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1FBA304" w14:textId="10AA82B7" w:rsidR="001448A9" w:rsidRPr="00EF2C22" w:rsidRDefault="009966F0" w:rsidP="009966F0">
      <w:pPr>
        <w:jc w:val="center"/>
        <w:rPr>
          <w:highlight w:val="yellow"/>
        </w:rPr>
      </w:pPr>
      <w:bookmarkStart w:id="0" w:name="_Toc170032487"/>
      <w:bookmarkStart w:id="1" w:name="_Toc176580046"/>
      <w:r w:rsidRPr="00EF2C22">
        <w:rPr>
          <w:noProof/>
          <w:highlight w:val="yellow"/>
        </w:rPr>
        <w:drawing>
          <wp:inline distT="0" distB="0" distL="0" distR="0" wp14:anchorId="786570BB" wp14:editId="0F1883AD">
            <wp:extent cx="927570" cy="1192591"/>
            <wp:effectExtent l="0" t="0" r="635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763" cy="1206982"/>
                    </a:xfrm>
                    <a:prstGeom prst="rect">
                      <a:avLst/>
                    </a:prstGeom>
                    <a:noFill/>
                    <a:ln>
                      <a:noFill/>
                    </a:ln>
                  </pic:spPr>
                </pic:pic>
              </a:graphicData>
            </a:graphic>
          </wp:inline>
        </w:drawing>
      </w:r>
    </w:p>
    <w:p w14:paraId="1DA9983D" w14:textId="77777777" w:rsidR="000E638D" w:rsidRPr="00EF2C22" w:rsidRDefault="000E638D" w:rsidP="008C5C2C">
      <w:pPr>
        <w:rPr>
          <w:highlight w:val="yellow"/>
        </w:rPr>
      </w:pPr>
    </w:p>
    <w:p w14:paraId="0E421017" w14:textId="77777777" w:rsidR="002A1D42" w:rsidRPr="008C744A" w:rsidRDefault="002A1D42" w:rsidP="008C744A">
      <w:pPr>
        <w:pBdr>
          <w:top w:val="single" w:sz="4" w:space="1" w:color="auto"/>
          <w:left w:val="single" w:sz="4" w:space="4" w:color="auto"/>
          <w:bottom w:val="single" w:sz="4" w:space="1" w:color="auto"/>
          <w:right w:val="single" w:sz="4" w:space="4" w:color="auto"/>
        </w:pBdr>
        <w:jc w:val="center"/>
        <w:rPr>
          <w:sz w:val="36"/>
        </w:rPr>
      </w:pPr>
      <w:r w:rsidRPr="008C744A">
        <w:rPr>
          <w:sz w:val="36"/>
        </w:rPr>
        <w:t>Dokument identifikacije investicijskega projekta</w:t>
      </w:r>
    </w:p>
    <w:p w14:paraId="176FF11D" w14:textId="77777777" w:rsidR="002A1D42" w:rsidRPr="00EF2C22" w:rsidRDefault="001D4359" w:rsidP="008C744A">
      <w:pPr>
        <w:pBdr>
          <w:top w:val="single" w:sz="4" w:space="1" w:color="auto"/>
          <w:left w:val="single" w:sz="4" w:space="4" w:color="auto"/>
          <w:bottom w:val="single" w:sz="4" w:space="1" w:color="auto"/>
          <w:right w:val="single" w:sz="4" w:space="4" w:color="auto"/>
        </w:pBdr>
        <w:jc w:val="center"/>
      </w:pPr>
      <w:r w:rsidRPr="00EF2C22">
        <w:rPr>
          <w:noProof/>
          <w:lang w:eastAsia="sl-SI"/>
        </w:rPr>
        <mc:AlternateContent>
          <mc:Choice Requires="wps">
            <w:drawing>
              <wp:anchor distT="0" distB="0" distL="114300" distR="114300" simplePos="0" relativeHeight="251654144" behindDoc="0" locked="0" layoutInCell="1" allowOverlap="1" wp14:anchorId="063BD0AC" wp14:editId="3FC0FB20">
                <wp:simplePos x="0" y="0"/>
                <wp:positionH relativeFrom="column">
                  <wp:posOffset>1143000</wp:posOffset>
                </wp:positionH>
                <wp:positionV relativeFrom="paragraph">
                  <wp:posOffset>86995</wp:posOffset>
                </wp:positionV>
                <wp:extent cx="3429000" cy="0"/>
                <wp:effectExtent l="5080" t="6350" r="13970" b="12700"/>
                <wp:wrapNone/>
                <wp:docPr id="2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6525D" id="Line 31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85pt" to="5in,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J8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"/>
            </w:pict>
          </mc:Fallback>
        </mc:AlternateContent>
      </w:r>
    </w:p>
    <w:p w14:paraId="3C81A633" w14:textId="256C78AF" w:rsidR="00B42270" w:rsidRPr="008C744A" w:rsidRDefault="00F56267" w:rsidP="008C744A">
      <w:pPr>
        <w:pBdr>
          <w:top w:val="single" w:sz="4" w:space="1" w:color="auto"/>
          <w:left w:val="single" w:sz="4" w:space="4" w:color="auto"/>
          <w:bottom w:val="single" w:sz="4" w:space="1" w:color="auto"/>
          <w:right w:val="single" w:sz="4" w:space="4" w:color="auto"/>
        </w:pBdr>
        <w:jc w:val="center"/>
        <w:rPr>
          <w:b/>
          <w:sz w:val="36"/>
        </w:rPr>
      </w:pPr>
      <w:r w:rsidRPr="008C744A">
        <w:rPr>
          <w:b/>
          <w:sz w:val="36"/>
        </w:rPr>
        <w:t xml:space="preserve">Uravnoteženje vodovodnega sistema v </w:t>
      </w:r>
      <w:r w:rsidR="003B50EE" w:rsidRPr="008C744A">
        <w:rPr>
          <w:b/>
          <w:sz w:val="36"/>
        </w:rPr>
        <w:t>M</w:t>
      </w:r>
      <w:r w:rsidRPr="008C744A">
        <w:rPr>
          <w:b/>
          <w:sz w:val="36"/>
        </w:rPr>
        <w:t>ežiški dolini,</w:t>
      </w:r>
      <w:r w:rsidR="008C744A">
        <w:rPr>
          <w:b/>
          <w:sz w:val="36"/>
        </w:rPr>
        <w:t xml:space="preserve"> </w:t>
      </w:r>
      <w:r w:rsidRPr="008C744A">
        <w:rPr>
          <w:b/>
          <w:sz w:val="36"/>
        </w:rPr>
        <w:t xml:space="preserve">II. faza </w:t>
      </w:r>
      <w:r w:rsidR="006B7FC5">
        <w:rPr>
          <w:b/>
          <w:sz w:val="36"/>
        </w:rPr>
        <w:t>(</w:t>
      </w:r>
      <w:r w:rsidRPr="008C744A">
        <w:rPr>
          <w:b/>
          <w:sz w:val="36"/>
        </w:rPr>
        <w:t>Prevalje</w:t>
      </w:r>
      <w:r w:rsidR="006B7FC5">
        <w:rPr>
          <w:b/>
          <w:sz w:val="36"/>
        </w:rPr>
        <w:t>)</w:t>
      </w:r>
    </w:p>
    <w:p w14:paraId="54D1C300" w14:textId="77777777" w:rsidR="000E638D" w:rsidRPr="00EF2C22" w:rsidRDefault="000E638D" w:rsidP="008C5C2C"/>
    <w:p w14:paraId="0E32B3FD" w14:textId="32A8D76B" w:rsidR="001448A9" w:rsidRPr="00EF2C22" w:rsidRDefault="001448A9" w:rsidP="008C5C2C"/>
    <w:p w14:paraId="125CFA6B" w14:textId="3491B3EB" w:rsidR="00F56267" w:rsidRDefault="00F56267" w:rsidP="008C5C2C"/>
    <w:p w14:paraId="54B01A75" w14:textId="4F030E9D" w:rsidR="002D1F1B" w:rsidRDefault="002D1F1B" w:rsidP="008C5C2C"/>
    <w:p w14:paraId="43548975" w14:textId="1D2A20FA" w:rsidR="002D1F1B" w:rsidRDefault="002D1F1B" w:rsidP="008C5C2C"/>
    <w:p w14:paraId="743FD7A1" w14:textId="375498E0" w:rsidR="002D1F1B" w:rsidRDefault="002D1F1B" w:rsidP="008C5C2C"/>
    <w:p w14:paraId="4379A490" w14:textId="2CAB0453" w:rsidR="00DB444B" w:rsidRDefault="00DB444B" w:rsidP="008C5C2C"/>
    <w:p w14:paraId="5E592B65" w14:textId="77777777" w:rsidR="00DB444B" w:rsidRDefault="00DB444B" w:rsidP="008C5C2C"/>
    <w:p w14:paraId="5E22CA6D" w14:textId="0F88BE95" w:rsidR="002D1F1B" w:rsidRDefault="002D1F1B" w:rsidP="008C5C2C"/>
    <w:p w14:paraId="2A1B2F9F" w14:textId="230ECD29" w:rsidR="002D1F1B" w:rsidRDefault="002D1F1B" w:rsidP="008C5C2C"/>
    <w:p w14:paraId="09E16DD9" w14:textId="57A08943" w:rsidR="002D1F1B" w:rsidRDefault="002D1F1B" w:rsidP="008C5C2C"/>
    <w:p w14:paraId="44BEBFE2" w14:textId="77777777" w:rsidR="002D1F1B" w:rsidRPr="00EF2C22" w:rsidRDefault="002D1F1B" w:rsidP="008C5C2C"/>
    <w:tbl>
      <w:tblPr>
        <w:tblpPr w:leftFromText="141" w:rightFromText="141" w:vertAnchor="text" w:horzAnchor="margin" w:tblpX="426" w:tblpY="-18"/>
        <w:tblW w:w="8438" w:type="dxa"/>
        <w:tblCellMar>
          <w:left w:w="70" w:type="dxa"/>
          <w:right w:w="70" w:type="dxa"/>
        </w:tblCellMar>
        <w:tblLook w:val="0000" w:firstRow="0" w:lastRow="0" w:firstColumn="0" w:lastColumn="0" w:noHBand="0" w:noVBand="0"/>
      </w:tblPr>
      <w:tblGrid>
        <w:gridCol w:w="3402"/>
        <w:gridCol w:w="1418"/>
        <w:gridCol w:w="3618"/>
      </w:tblGrid>
      <w:tr w:rsidR="001448A9" w:rsidRPr="008C744A" w14:paraId="61A084B9" w14:textId="77777777" w:rsidTr="002D1F1B">
        <w:trPr>
          <w:cantSplit/>
          <w:trHeight w:val="215"/>
        </w:trPr>
        <w:tc>
          <w:tcPr>
            <w:tcW w:w="3402" w:type="dxa"/>
            <w:tcBorders>
              <w:bottom w:val="single" w:sz="4" w:space="0" w:color="auto"/>
            </w:tcBorders>
          </w:tcPr>
          <w:p w14:paraId="4A2FB458" w14:textId="7492AFCC" w:rsidR="001448A9" w:rsidRPr="008C744A" w:rsidRDefault="002D1F1B" w:rsidP="008C744A">
            <w:pPr>
              <w:spacing w:after="0" w:line="240" w:lineRule="auto"/>
              <w:jc w:val="left"/>
              <w:rPr>
                <w:b/>
                <w:sz w:val="22"/>
              </w:rPr>
            </w:pPr>
            <w:r w:rsidRPr="008C744A">
              <w:rPr>
                <w:b/>
                <w:sz w:val="22"/>
              </w:rPr>
              <w:t>Izdelovalec investicijskega dokumenta</w:t>
            </w:r>
            <w:r w:rsidR="001448A9" w:rsidRPr="008C744A">
              <w:rPr>
                <w:b/>
                <w:sz w:val="22"/>
              </w:rPr>
              <w:t>:</w:t>
            </w:r>
          </w:p>
        </w:tc>
        <w:tc>
          <w:tcPr>
            <w:tcW w:w="1418" w:type="dxa"/>
          </w:tcPr>
          <w:p w14:paraId="23268018" w14:textId="77777777" w:rsidR="001448A9" w:rsidRPr="008C744A" w:rsidRDefault="001448A9" w:rsidP="008C744A">
            <w:pPr>
              <w:spacing w:after="0" w:line="240" w:lineRule="auto"/>
              <w:rPr>
                <w:b/>
                <w:sz w:val="22"/>
              </w:rPr>
            </w:pPr>
          </w:p>
        </w:tc>
        <w:tc>
          <w:tcPr>
            <w:tcW w:w="3618" w:type="dxa"/>
            <w:tcBorders>
              <w:bottom w:val="single" w:sz="4" w:space="0" w:color="auto"/>
            </w:tcBorders>
          </w:tcPr>
          <w:p w14:paraId="170CD052" w14:textId="0CA3D732" w:rsidR="001448A9" w:rsidRPr="008C744A" w:rsidRDefault="001448A9" w:rsidP="008C744A">
            <w:pPr>
              <w:spacing w:after="0" w:line="240" w:lineRule="auto"/>
              <w:jc w:val="left"/>
              <w:rPr>
                <w:b/>
                <w:sz w:val="22"/>
              </w:rPr>
            </w:pPr>
            <w:r w:rsidRPr="008C744A">
              <w:rPr>
                <w:b/>
                <w:sz w:val="22"/>
              </w:rPr>
              <w:t>Investitor:</w:t>
            </w:r>
          </w:p>
        </w:tc>
      </w:tr>
      <w:tr w:rsidR="001448A9" w:rsidRPr="008C744A" w14:paraId="7AF6B2F4" w14:textId="77777777" w:rsidTr="002D1F1B">
        <w:trPr>
          <w:cantSplit/>
          <w:trHeight w:val="2000"/>
        </w:trPr>
        <w:tc>
          <w:tcPr>
            <w:tcW w:w="3402" w:type="dxa"/>
            <w:tcBorders>
              <w:top w:val="single" w:sz="4" w:space="0" w:color="auto"/>
            </w:tcBorders>
          </w:tcPr>
          <w:p w14:paraId="66108A1E" w14:textId="77777777" w:rsidR="001448A9" w:rsidRPr="008C744A" w:rsidRDefault="001448A9" w:rsidP="008C744A">
            <w:pPr>
              <w:spacing w:after="0" w:line="240" w:lineRule="auto"/>
              <w:jc w:val="left"/>
              <w:rPr>
                <w:b/>
                <w:sz w:val="22"/>
              </w:rPr>
            </w:pPr>
          </w:p>
          <w:p w14:paraId="238F83BB" w14:textId="77777777" w:rsidR="001448A9" w:rsidRPr="008C744A" w:rsidRDefault="003A1ECD" w:rsidP="008C744A">
            <w:pPr>
              <w:spacing w:after="0" w:line="240" w:lineRule="auto"/>
              <w:jc w:val="left"/>
              <w:rPr>
                <w:b/>
                <w:sz w:val="22"/>
              </w:rPr>
            </w:pPr>
            <w:r w:rsidRPr="008C744A">
              <w:rPr>
                <w:b/>
                <w:sz w:val="22"/>
              </w:rPr>
              <w:t xml:space="preserve">EUTRIP, </w:t>
            </w:r>
            <w:r w:rsidR="00D366ED" w:rsidRPr="008C744A">
              <w:rPr>
                <w:b/>
                <w:sz w:val="22"/>
              </w:rPr>
              <w:t>d.o.</w:t>
            </w:r>
            <w:r w:rsidR="00263247" w:rsidRPr="008C744A">
              <w:rPr>
                <w:b/>
                <w:sz w:val="22"/>
              </w:rPr>
              <w:t>o.</w:t>
            </w:r>
          </w:p>
          <w:p w14:paraId="53BD66D0" w14:textId="77777777" w:rsidR="003A1ECD" w:rsidRPr="008C744A" w:rsidRDefault="003A1ECD" w:rsidP="008C744A">
            <w:pPr>
              <w:spacing w:after="0" w:line="240" w:lineRule="auto"/>
              <w:jc w:val="left"/>
              <w:rPr>
                <w:b/>
                <w:sz w:val="22"/>
              </w:rPr>
            </w:pPr>
            <w:r w:rsidRPr="008C744A">
              <w:rPr>
                <w:b/>
                <w:sz w:val="22"/>
              </w:rPr>
              <w:t>Kidričeva ulica 24</w:t>
            </w:r>
            <w:r w:rsidR="00770FF0" w:rsidRPr="008C744A">
              <w:rPr>
                <w:b/>
                <w:sz w:val="22"/>
              </w:rPr>
              <w:t>,</w:t>
            </w:r>
            <w:r w:rsidRPr="008C744A">
              <w:rPr>
                <w:b/>
                <w:sz w:val="22"/>
              </w:rPr>
              <w:t xml:space="preserve"> Celje</w:t>
            </w:r>
          </w:p>
          <w:p w14:paraId="79AE63C1" w14:textId="77777777" w:rsidR="002D1F1B" w:rsidRPr="008C744A" w:rsidRDefault="002D1F1B" w:rsidP="008C744A">
            <w:pPr>
              <w:spacing w:after="0" w:line="240" w:lineRule="auto"/>
              <w:jc w:val="left"/>
              <w:rPr>
                <w:b/>
                <w:sz w:val="22"/>
              </w:rPr>
            </w:pPr>
          </w:p>
          <w:p w14:paraId="64AF24CC" w14:textId="1BAA91F7" w:rsidR="002D1F1B" w:rsidRPr="008C744A" w:rsidRDefault="00907DBC" w:rsidP="008C744A">
            <w:pPr>
              <w:spacing w:after="0" w:line="240" w:lineRule="auto"/>
              <w:jc w:val="left"/>
              <w:rPr>
                <w:sz w:val="22"/>
              </w:rPr>
            </w:pPr>
            <w:r w:rsidRPr="008C744A">
              <w:rPr>
                <w:sz w:val="22"/>
              </w:rPr>
              <w:t>Odgovorna oseba</w:t>
            </w:r>
            <w:r w:rsidR="001448A9" w:rsidRPr="008C744A">
              <w:rPr>
                <w:sz w:val="22"/>
              </w:rPr>
              <w:t>:</w:t>
            </w:r>
            <w:r w:rsidR="00770FF0" w:rsidRPr="008C744A">
              <w:rPr>
                <w:sz w:val="22"/>
              </w:rPr>
              <w:t xml:space="preserve"> </w:t>
            </w:r>
          </w:p>
          <w:p w14:paraId="241E1726" w14:textId="3260D7B4" w:rsidR="001448A9" w:rsidRPr="008C744A" w:rsidRDefault="00EE4E50" w:rsidP="008C744A">
            <w:pPr>
              <w:spacing w:after="0" w:line="240" w:lineRule="auto"/>
              <w:jc w:val="left"/>
              <w:rPr>
                <w:b/>
                <w:sz w:val="22"/>
              </w:rPr>
            </w:pPr>
            <w:r w:rsidRPr="008C744A">
              <w:rPr>
                <w:b/>
                <w:bCs/>
                <w:sz w:val="22"/>
              </w:rPr>
              <w:t xml:space="preserve">mag. </w:t>
            </w:r>
            <w:r w:rsidR="0021377B" w:rsidRPr="008C744A">
              <w:rPr>
                <w:b/>
                <w:bCs/>
                <w:sz w:val="22"/>
              </w:rPr>
              <w:t>Primož</w:t>
            </w:r>
            <w:r w:rsidR="003A1ECD" w:rsidRPr="008C744A">
              <w:rPr>
                <w:b/>
                <w:sz w:val="22"/>
              </w:rPr>
              <w:t xml:space="preserve"> Praper</w:t>
            </w:r>
            <w:r w:rsidR="002D1F1B" w:rsidRPr="008C744A">
              <w:rPr>
                <w:b/>
                <w:sz w:val="22"/>
              </w:rPr>
              <w:t>, direktor</w:t>
            </w:r>
          </w:p>
        </w:tc>
        <w:tc>
          <w:tcPr>
            <w:tcW w:w="1418" w:type="dxa"/>
          </w:tcPr>
          <w:p w14:paraId="316AE1A0" w14:textId="77777777" w:rsidR="001448A9" w:rsidRPr="008C744A" w:rsidRDefault="001448A9" w:rsidP="008C744A">
            <w:pPr>
              <w:spacing w:after="0" w:line="240" w:lineRule="auto"/>
              <w:rPr>
                <w:b/>
                <w:sz w:val="22"/>
              </w:rPr>
            </w:pPr>
          </w:p>
        </w:tc>
        <w:tc>
          <w:tcPr>
            <w:tcW w:w="3618" w:type="dxa"/>
            <w:tcBorders>
              <w:top w:val="single" w:sz="4" w:space="0" w:color="auto"/>
            </w:tcBorders>
          </w:tcPr>
          <w:p w14:paraId="6C5E8247" w14:textId="77777777" w:rsidR="001448A9" w:rsidRPr="008C744A" w:rsidRDefault="001448A9" w:rsidP="008C744A">
            <w:pPr>
              <w:spacing w:after="0" w:line="240" w:lineRule="auto"/>
              <w:jc w:val="left"/>
              <w:rPr>
                <w:b/>
                <w:sz w:val="22"/>
              </w:rPr>
            </w:pPr>
          </w:p>
          <w:p w14:paraId="31A40446" w14:textId="77777777" w:rsidR="00770FF0" w:rsidRPr="008C744A" w:rsidRDefault="00770FF0" w:rsidP="008C744A">
            <w:pPr>
              <w:spacing w:after="0" w:line="240" w:lineRule="auto"/>
              <w:jc w:val="left"/>
              <w:rPr>
                <w:b/>
                <w:sz w:val="22"/>
              </w:rPr>
            </w:pPr>
            <w:r w:rsidRPr="008C744A">
              <w:rPr>
                <w:b/>
                <w:sz w:val="22"/>
              </w:rPr>
              <w:t>Občina Prevalje</w:t>
            </w:r>
          </w:p>
          <w:p w14:paraId="7C44C0A0" w14:textId="77777777" w:rsidR="00770FF0" w:rsidRPr="008C744A" w:rsidRDefault="00770FF0" w:rsidP="008C744A">
            <w:pPr>
              <w:spacing w:after="0" w:line="240" w:lineRule="auto"/>
              <w:jc w:val="left"/>
              <w:rPr>
                <w:b/>
                <w:sz w:val="22"/>
              </w:rPr>
            </w:pPr>
            <w:r w:rsidRPr="008C744A">
              <w:rPr>
                <w:b/>
                <w:sz w:val="22"/>
              </w:rPr>
              <w:t xml:space="preserve">Trg </w:t>
            </w:r>
            <w:smartTag w:uri="urn:schemas-microsoft-com:office:smarttags" w:element="metricconverter">
              <w:smartTagPr>
                <w:attr w:name="ProductID" w:val="2 a"/>
              </w:smartTagPr>
              <w:r w:rsidRPr="008C744A">
                <w:rPr>
                  <w:b/>
                  <w:sz w:val="22"/>
                </w:rPr>
                <w:t>2</w:t>
              </w:r>
              <w:r w:rsidR="000E417A" w:rsidRPr="008C744A">
                <w:rPr>
                  <w:b/>
                  <w:sz w:val="22"/>
                </w:rPr>
                <w:t xml:space="preserve"> </w:t>
              </w:r>
              <w:r w:rsidRPr="008C744A">
                <w:rPr>
                  <w:b/>
                  <w:sz w:val="22"/>
                </w:rPr>
                <w:t>a</w:t>
              </w:r>
            </w:smartTag>
            <w:r w:rsidRPr="008C744A">
              <w:rPr>
                <w:b/>
                <w:sz w:val="22"/>
              </w:rPr>
              <w:t>, Prevalje</w:t>
            </w:r>
          </w:p>
          <w:p w14:paraId="5ACEA6B9" w14:textId="77777777" w:rsidR="002D1F1B" w:rsidRPr="008C744A" w:rsidRDefault="002D1F1B" w:rsidP="008C744A">
            <w:pPr>
              <w:spacing w:after="0" w:line="240" w:lineRule="auto"/>
              <w:jc w:val="left"/>
              <w:rPr>
                <w:b/>
                <w:sz w:val="22"/>
              </w:rPr>
            </w:pPr>
          </w:p>
          <w:p w14:paraId="42A3309A" w14:textId="77777777" w:rsidR="002D1F1B" w:rsidRPr="008C744A" w:rsidRDefault="00770FF0" w:rsidP="008C744A">
            <w:pPr>
              <w:spacing w:after="0" w:line="240" w:lineRule="auto"/>
              <w:jc w:val="left"/>
              <w:rPr>
                <w:sz w:val="22"/>
              </w:rPr>
            </w:pPr>
            <w:r w:rsidRPr="008C744A">
              <w:rPr>
                <w:sz w:val="22"/>
              </w:rPr>
              <w:t xml:space="preserve">Odgovorna oseba: </w:t>
            </w:r>
          </w:p>
          <w:p w14:paraId="749EBA1A" w14:textId="152B8BE9" w:rsidR="00770FF0" w:rsidRPr="008C744A" w:rsidRDefault="00770FF0" w:rsidP="008C744A">
            <w:pPr>
              <w:spacing w:after="0" w:line="240" w:lineRule="auto"/>
              <w:jc w:val="left"/>
              <w:rPr>
                <w:b/>
                <w:sz w:val="22"/>
              </w:rPr>
            </w:pPr>
            <w:r w:rsidRPr="008C744A">
              <w:rPr>
                <w:b/>
                <w:sz w:val="22"/>
              </w:rPr>
              <w:t>dr. Mati</w:t>
            </w:r>
            <w:r w:rsidR="00B44A00" w:rsidRPr="008C744A">
              <w:rPr>
                <w:b/>
                <w:sz w:val="22"/>
              </w:rPr>
              <w:t>ja</w:t>
            </w:r>
            <w:r w:rsidRPr="008C744A">
              <w:rPr>
                <w:b/>
                <w:sz w:val="22"/>
              </w:rPr>
              <w:t xml:space="preserve"> Tasič, župan</w:t>
            </w:r>
          </w:p>
          <w:p w14:paraId="08565A94" w14:textId="77777777" w:rsidR="00770FF0" w:rsidRPr="008C744A" w:rsidRDefault="00770FF0" w:rsidP="008C744A">
            <w:pPr>
              <w:spacing w:after="0" w:line="240" w:lineRule="auto"/>
              <w:jc w:val="left"/>
              <w:rPr>
                <w:b/>
                <w:sz w:val="22"/>
              </w:rPr>
            </w:pPr>
          </w:p>
          <w:p w14:paraId="452A1865" w14:textId="0AEC9F53" w:rsidR="00D366ED" w:rsidRPr="008C744A" w:rsidRDefault="00D366ED" w:rsidP="008C744A">
            <w:pPr>
              <w:spacing w:after="0" w:line="240" w:lineRule="auto"/>
              <w:jc w:val="left"/>
              <w:rPr>
                <w:b/>
                <w:sz w:val="22"/>
              </w:rPr>
            </w:pPr>
            <w:r w:rsidRPr="008C744A">
              <w:rPr>
                <w:b/>
                <w:sz w:val="22"/>
              </w:rPr>
              <w:t xml:space="preserve"> </w:t>
            </w:r>
          </w:p>
        </w:tc>
      </w:tr>
    </w:tbl>
    <w:p w14:paraId="6AC6DFE7" w14:textId="47945526" w:rsidR="002D1F1B" w:rsidRDefault="002D1F1B" w:rsidP="008C5C2C"/>
    <w:p w14:paraId="0BB24B77" w14:textId="77777777" w:rsidR="002D1F1B" w:rsidRDefault="002D1F1B" w:rsidP="008C5C2C"/>
    <w:p w14:paraId="0B1B384E" w14:textId="77777777" w:rsidR="008C744A" w:rsidRDefault="008C744A" w:rsidP="008C744A">
      <w:pPr>
        <w:jc w:val="center"/>
        <w:rPr>
          <w:b/>
          <w:sz w:val="24"/>
        </w:rPr>
      </w:pPr>
    </w:p>
    <w:p w14:paraId="2B7F47AF" w14:textId="0A918154" w:rsidR="002D1F1B" w:rsidRPr="008C744A" w:rsidRDefault="002D1F1B" w:rsidP="008C744A">
      <w:pPr>
        <w:jc w:val="center"/>
        <w:rPr>
          <w:b/>
          <w:sz w:val="24"/>
        </w:rPr>
      </w:pPr>
      <w:r w:rsidRPr="008C744A">
        <w:rPr>
          <w:b/>
          <w:sz w:val="24"/>
        </w:rPr>
        <w:t>O</w:t>
      </w:r>
      <w:r w:rsidR="002D77B4" w:rsidRPr="008C744A">
        <w:rPr>
          <w:b/>
          <w:sz w:val="24"/>
        </w:rPr>
        <w:t>ktober 2020</w:t>
      </w:r>
    </w:p>
    <w:p w14:paraId="00BE1B10" w14:textId="77777777" w:rsidR="002D1F1B" w:rsidRDefault="002D1F1B" w:rsidP="008C5C2C"/>
    <w:p w14:paraId="52820406" w14:textId="775FA664" w:rsidR="001448A9" w:rsidRPr="008C744A" w:rsidRDefault="00840082" w:rsidP="008C5C2C">
      <w:pPr>
        <w:rPr>
          <w:b/>
          <w:sz w:val="24"/>
        </w:rPr>
      </w:pPr>
      <w:r w:rsidRPr="00EF2C22">
        <w:rPr>
          <w:highlight w:val="yellow"/>
        </w:rPr>
        <w:br w:type="page"/>
      </w:r>
      <w:bookmarkStart w:id="2" w:name="_Toc240424807"/>
      <w:bookmarkStart w:id="3" w:name="_Toc242511395"/>
      <w:bookmarkStart w:id="4" w:name="_Toc242516593"/>
      <w:bookmarkStart w:id="5" w:name="_Toc242522791"/>
      <w:bookmarkStart w:id="6" w:name="_Toc242678817"/>
      <w:bookmarkStart w:id="7" w:name="_Toc242859276"/>
      <w:bookmarkStart w:id="8" w:name="_Toc250712244"/>
      <w:bookmarkStart w:id="9" w:name="_Toc255194786"/>
      <w:bookmarkStart w:id="10" w:name="_Toc255290567"/>
      <w:bookmarkStart w:id="11" w:name="_Toc255480659"/>
      <w:bookmarkStart w:id="12" w:name="_Toc255675169"/>
      <w:bookmarkStart w:id="13" w:name="_Toc258497421"/>
      <w:bookmarkStart w:id="14" w:name="_Toc258933815"/>
      <w:bookmarkStart w:id="15" w:name="_Toc258933900"/>
      <w:bookmarkStart w:id="16" w:name="_Toc259619199"/>
      <w:bookmarkStart w:id="17" w:name="_Toc268677989"/>
      <w:bookmarkStart w:id="18" w:name="_Toc268768094"/>
      <w:bookmarkStart w:id="19" w:name="_Toc268768698"/>
      <w:bookmarkStart w:id="20" w:name="_Toc268770525"/>
      <w:bookmarkStart w:id="21" w:name="_Toc288740394"/>
      <w:bookmarkStart w:id="22" w:name="_Toc292202264"/>
      <w:bookmarkStart w:id="23" w:name="_Toc292202319"/>
      <w:bookmarkStart w:id="24" w:name="_Toc292280928"/>
      <w:r w:rsidRPr="008C744A">
        <w:rPr>
          <w:b/>
          <w:sz w:val="24"/>
        </w:rPr>
        <w:lastRenderedPageBreak/>
        <w:t>OSNOVNI PODATKI O PROJEKTU</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60E14DDE" w14:textId="77777777" w:rsidR="00840082" w:rsidRPr="00250035" w:rsidRDefault="00840082" w:rsidP="008C5C2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8"/>
        <w:gridCol w:w="6652"/>
      </w:tblGrid>
      <w:tr w:rsidR="001448A9" w:rsidRPr="002D1F1B" w14:paraId="657F63E5" w14:textId="77777777" w:rsidTr="002D1F1B">
        <w:trPr>
          <w:trHeight w:val="1191"/>
        </w:trPr>
        <w:tc>
          <w:tcPr>
            <w:tcW w:w="1329" w:type="pct"/>
            <w:shd w:val="clear" w:color="auto" w:fill="auto"/>
            <w:noWrap/>
            <w:vAlign w:val="center"/>
          </w:tcPr>
          <w:p w14:paraId="3E7528DF" w14:textId="77777777" w:rsidR="001448A9" w:rsidRPr="008E3E84" w:rsidRDefault="009606C2" w:rsidP="008E3E84">
            <w:pPr>
              <w:spacing w:after="0" w:line="240" w:lineRule="auto"/>
              <w:jc w:val="left"/>
              <w:rPr>
                <w:b/>
              </w:rPr>
            </w:pPr>
            <w:r w:rsidRPr="008E3E84">
              <w:rPr>
                <w:b/>
              </w:rPr>
              <w:t>INVESTITOR</w:t>
            </w:r>
            <w:r w:rsidR="00E86E71" w:rsidRPr="008E3E84">
              <w:rPr>
                <w:b/>
              </w:rPr>
              <w:t>JI</w:t>
            </w:r>
            <w:r w:rsidR="001448A9" w:rsidRPr="008E3E84">
              <w:rPr>
                <w:b/>
              </w:rPr>
              <w:t>:</w:t>
            </w:r>
          </w:p>
        </w:tc>
        <w:tc>
          <w:tcPr>
            <w:tcW w:w="3671" w:type="pct"/>
            <w:shd w:val="clear" w:color="auto" w:fill="auto"/>
            <w:noWrap/>
            <w:vAlign w:val="center"/>
          </w:tcPr>
          <w:p w14:paraId="6272408F" w14:textId="77777777" w:rsidR="002D1F1B" w:rsidRPr="002D1F1B" w:rsidRDefault="00E86E71" w:rsidP="008E3E84">
            <w:pPr>
              <w:spacing w:after="0" w:line="240" w:lineRule="auto"/>
            </w:pPr>
            <w:r w:rsidRPr="002D1F1B">
              <w:t xml:space="preserve">Občina Prevalje, </w:t>
            </w:r>
          </w:p>
          <w:p w14:paraId="43170749" w14:textId="4D416FFE" w:rsidR="001448A9" w:rsidRPr="002D1F1B" w:rsidRDefault="00E86E71" w:rsidP="008E3E84">
            <w:pPr>
              <w:spacing w:after="0" w:line="240" w:lineRule="auto"/>
              <w:rPr>
                <w:b/>
              </w:rPr>
            </w:pPr>
            <w:r w:rsidRPr="002D1F1B">
              <w:t>Trg 2 a, Prevalje</w:t>
            </w:r>
          </w:p>
        </w:tc>
      </w:tr>
      <w:tr w:rsidR="00E53871" w:rsidRPr="002D1F1B" w14:paraId="443C5A02" w14:textId="77777777" w:rsidTr="002D1F1B">
        <w:trPr>
          <w:trHeight w:val="1191"/>
        </w:trPr>
        <w:tc>
          <w:tcPr>
            <w:tcW w:w="1329" w:type="pct"/>
            <w:shd w:val="clear" w:color="auto" w:fill="auto"/>
            <w:noWrap/>
            <w:vAlign w:val="center"/>
          </w:tcPr>
          <w:p w14:paraId="79259C10" w14:textId="6F2A9A3B" w:rsidR="002A1D42" w:rsidRPr="008E3E84" w:rsidRDefault="00F25369" w:rsidP="008E3E84">
            <w:pPr>
              <w:spacing w:after="0" w:line="240" w:lineRule="auto"/>
              <w:jc w:val="left"/>
              <w:rPr>
                <w:b/>
              </w:rPr>
            </w:pPr>
            <w:r w:rsidRPr="008E3E84">
              <w:rPr>
                <w:b/>
              </w:rPr>
              <w:t>UPRAVLJAVC</w:t>
            </w:r>
            <w:r w:rsidR="00C35204" w:rsidRPr="008E3E84">
              <w:rPr>
                <w:b/>
              </w:rPr>
              <w:t>I</w:t>
            </w:r>
            <w:r w:rsidR="00EF311A" w:rsidRPr="008E3E84">
              <w:rPr>
                <w:b/>
              </w:rPr>
              <w:t>:</w:t>
            </w:r>
          </w:p>
        </w:tc>
        <w:tc>
          <w:tcPr>
            <w:tcW w:w="3671" w:type="pct"/>
            <w:shd w:val="clear" w:color="auto" w:fill="auto"/>
            <w:noWrap/>
            <w:vAlign w:val="center"/>
          </w:tcPr>
          <w:p w14:paraId="32E106ED" w14:textId="6801A45A" w:rsidR="00EA724A" w:rsidRPr="002D1F1B" w:rsidRDefault="008E3E84" w:rsidP="008E3E84">
            <w:pPr>
              <w:spacing w:after="0" w:line="240" w:lineRule="auto"/>
            </w:pPr>
            <w:r>
              <w:t>Javno komunalno podjetje L</w:t>
            </w:r>
            <w:r w:rsidR="002D1F1B" w:rsidRPr="002D1F1B">
              <w:t>og</w:t>
            </w:r>
            <w:r w:rsidR="000E417A" w:rsidRPr="002D1F1B">
              <w:t>,</w:t>
            </w:r>
            <w:r w:rsidR="00EA724A" w:rsidRPr="002D1F1B">
              <w:t xml:space="preserve"> d.o.o.</w:t>
            </w:r>
          </w:p>
          <w:p w14:paraId="3584D717" w14:textId="772D9C52" w:rsidR="00E86E71" w:rsidRPr="002D1F1B" w:rsidRDefault="00386740" w:rsidP="008E3E84">
            <w:pPr>
              <w:spacing w:after="0" w:line="240" w:lineRule="auto"/>
            </w:pPr>
            <w:r w:rsidRPr="002D1F1B">
              <w:t xml:space="preserve">Dobja vas 187, </w:t>
            </w:r>
            <w:r w:rsidR="002D1F1B" w:rsidRPr="002D1F1B">
              <w:t>Ravne na Koroškem</w:t>
            </w:r>
          </w:p>
        </w:tc>
      </w:tr>
      <w:tr w:rsidR="001448A9" w:rsidRPr="002D1F1B" w14:paraId="7DB92BE3" w14:textId="77777777" w:rsidTr="002D1F1B">
        <w:trPr>
          <w:trHeight w:val="1191"/>
        </w:trPr>
        <w:tc>
          <w:tcPr>
            <w:tcW w:w="1329" w:type="pct"/>
            <w:shd w:val="clear" w:color="auto" w:fill="auto"/>
            <w:noWrap/>
            <w:vAlign w:val="center"/>
          </w:tcPr>
          <w:p w14:paraId="5A55D199" w14:textId="77777777" w:rsidR="001448A9" w:rsidRPr="008E3E84" w:rsidRDefault="000551FA" w:rsidP="008E3E84">
            <w:pPr>
              <w:spacing w:after="0" w:line="240" w:lineRule="auto"/>
              <w:jc w:val="left"/>
              <w:rPr>
                <w:b/>
              </w:rPr>
            </w:pPr>
            <w:r w:rsidRPr="008E3E84">
              <w:rPr>
                <w:b/>
              </w:rPr>
              <w:t>NAZIV PROJEKTA</w:t>
            </w:r>
            <w:r w:rsidR="00F26C32" w:rsidRPr="008E3E84">
              <w:rPr>
                <w:b/>
              </w:rPr>
              <w:t>:</w:t>
            </w:r>
          </w:p>
        </w:tc>
        <w:tc>
          <w:tcPr>
            <w:tcW w:w="3671" w:type="pct"/>
            <w:shd w:val="clear" w:color="auto" w:fill="auto"/>
            <w:noWrap/>
            <w:vAlign w:val="center"/>
          </w:tcPr>
          <w:p w14:paraId="5573CCFD" w14:textId="77777777" w:rsidR="00F56267" w:rsidRPr="002D1F1B" w:rsidRDefault="00F56267" w:rsidP="008E3E84">
            <w:pPr>
              <w:spacing w:after="0" w:line="240" w:lineRule="auto"/>
            </w:pPr>
            <w:r w:rsidRPr="002D1F1B">
              <w:t xml:space="preserve">Uravnoteženje vodovodnega sistema v Mežiški dolini, </w:t>
            </w:r>
          </w:p>
          <w:p w14:paraId="2956B060" w14:textId="43788377" w:rsidR="00D94C36" w:rsidRPr="002D1F1B" w:rsidRDefault="00F56267" w:rsidP="008E3E84">
            <w:pPr>
              <w:spacing w:after="0" w:line="240" w:lineRule="auto"/>
              <w:rPr>
                <w:bCs/>
              </w:rPr>
            </w:pPr>
            <w:r w:rsidRPr="002D1F1B">
              <w:t xml:space="preserve">II. faza </w:t>
            </w:r>
            <w:r w:rsidR="006B7FC5">
              <w:t>(</w:t>
            </w:r>
            <w:r w:rsidRPr="002D1F1B">
              <w:t>Prevalje</w:t>
            </w:r>
            <w:r w:rsidR="006B7FC5">
              <w:t>)</w:t>
            </w:r>
          </w:p>
        </w:tc>
      </w:tr>
      <w:tr w:rsidR="001448A9" w:rsidRPr="002D1F1B" w14:paraId="00EFEE66" w14:textId="77777777" w:rsidTr="002D1F1B">
        <w:trPr>
          <w:trHeight w:val="1191"/>
        </w:trPr>
        <w:tc>
          <w:tcPr>
            <w:tcW w:w="1329" w:type="pct"/>
            <w:shd w:val="clear" w:color="auto" w:fill="auto"/>
            <w:noWrap/>
            <w:vAlign w:val="center"/>
          </w:tcPr>
          <w:p w14:paraId="43D59B93" w14:textId="7086EF91" w:rsidR="001448A9" w:rsidRPr="008E3E84" w:rsidRDefault="002D1F1B" w:rsidP="008E3E84">
            <w:pPr>
              <w:spacing w:after="0" w:line="240" w:lineRule="auto"/>
              <w:jc w:val="left"/>
              <w:rPr>
                <w:b/>
              </w:rPr>
            </w:pPr>
            <w:r w:rsidRPr="008E3E84">
              <w:rPr>
                <w:b/>
              </w:rPr>
              <w:t>DOKUMENT</w:t>
            </w:r>
            <w:r w:rsidR="001448A9" w:rsidRPr="008E3E84">
              <w:rPr>
                <w:b/>
              </w:rPr>
              <w:t>:</w:t>
            </w:r>
          </w:p>
        </w:tc>
        <w:tc>
          <w:tcPr>
            <w:tcW w:w="3671" w:type="pct"/>
            <w:shd w:val="clear" w:color="auto" w:fill="auto"/>
            <w:noWrap/>
            <w:vAlign w:val="center"/>
          </w:tcPr>
          <w:p w14:paraId="053C9A16" w14:textId="2F871B5E" w:rsidR="001448A9" w:rsidRPr="002D1F1B" w:rsidRDefault="001448A9" w:rsidP="008E3E84">
            <w:pPr>
              <w:spacing w:after="0" w:line="240" w:lineRule="auto"/>
            </w:pPr>
            <w:r w:rsidRPr="002D1F1B">
              <w:t>Dokument identifikacije investicijskega projekta</w:t>
            </w:r>
          </w:p>
        </w:tc>
      </w:tr>
      <w:tr w:rsidR="001448A9" w:rsidRPr="002D1F1B" w14:paraId="6E31E621" w14:textId="77777777" w:rsidTr="002D1F1B">
        <w:trPr>
          <w:trHeight w:val="1191"/>
        </w:trPr>
        <w:tc>
          <w:tcPr>
            <w:tcW w:w="1329" w:type="pct"/>
            <w:shd w:val="clear" w:color="auto" w:fill="auto"/>
            <w:noWrap/>
            <w:vAlign w:val="center"/>
          </w:tcPr>
          <w:p w14:paraId="0F997F92" w14:textId="77777777" w:rsidR="001448A9" w:rsidRPr="00366ADC" w:rsidRDefault="00F040A4" w:rsidP="008E3E84">
            <w:pPr>
              <w:spacing w:after="0" w:line="240" w:lineRule="auto"/>
              <w:jc w:val="left"/>
              <w:rPr>
                <w:b/>
              </w:rPr>
            </w:pPr>
            <w:r w:rsidRPr="00366ADC">
              <w:rPr>
                <w:b/>
              </w:rPr>
              <w:t>PREDVIDEN ČAS REALIZACIJE:</w:t>
            </w:r>
          </w:p>
        </w:tc>
        <w:tc>
          <w:tcPr>
            <w:tcW w:w="3671" w:type="pct"/>
            <w:shd w:val="clear" w:color="auto" w:fill="auto"/>
            <w:noWrap/>
            <w:vAlign w:val="center"/>
          </w:tcPr>
          <w:p w14:paraId="0EBFC694" w14:textId="102C6088" w:rsidR="001448A9" w:rsidRPr="00366ADC" w:rsidRDefault="008E3E84" w:rsidP="00366ADC">
            <w:pPr>
              <w:spacing w:after="0" w:line="240" w:lineRule="auto"/>
            </w:pPr>
            <w:r w:rsidRPr="00366ADC">
              <w:t>202</w:t>
            </w:r>
            <w:r w:rsidR="00366ADC" w:rsidRPr="00366ADC">
              <w:t>0</w:t>
            </w:r>
            <w:r w:rsidRPr="00366ADC">
              <w:t>-2022</w:t>
            </w:r>
          </w:p>
        </w:tc>
      </w:tr>
      <w:tr w:rsidR="001448A9" w:rsidRPr="002D1F1B" w14:paraId="23FBAFA7" w14:textId="77777777" w:rsidTr="002D1F1B">
        <w:trPr>
          <w:trHeight w:val="1191"/>
        </w:trPr>
        <w:tc>
          <w:tcPr>
            <w:tcW w:w="1329" w:type="pct"/>
            <w:shd w:val="clear" w:color="auto" w:fill="auto"/>
            <w:noWrap/>
            <w:vAlign w:val="center"/>
          </w:tcPr>
          <w:p w14:paraId="1834AA7E" w14:textId="77777777" w:rsidR="001448A9" w:rsidRPr="008C744A" w:rsidRDefault="001448A9" w:rsidP="008E3E84">
            <w:pPr>
              <w:spacing w:after="0" w:line="240" w:lineRule="auto"/>
              <w:jc w:val="left"/>
              <w:rPr>
                <w:b/>
              </w:rPr>
            </w:pPr>
            <w:r w:rsidRPr="008C744A">
              <w:rPr>
                <w:b/>
              </w:rPr>
              <w:t>VREDNOST PROJEKTA</w:t>
            </w:r>
            <w:r w:rsidR="00F040A4" w:rsidRPr="008C744A">
              <w:rPr>
                <w:b/>
              </w:rPr>
              <w:t xml:space="preserve"> GLEDE NA PREDLAGANO VARIANTO</w:t>
            </w:r>
            <w:r w:rsidRPr="008C744A">
              <w:rPr>
                <w:b/>
              </w:rPr>
              <w:t xml:space="preserve">: </w:t>
            </w:r>
          </w:p>
        </w:tc>
        <w:tc>
          <w:tcPr>
            <w:tcW w:w="3671" w:type="pct"/>
            <w:shd w:val="clear" w:color="auto" w:fill="auto"/>
            <w:noWrap/>
            <w:vAlign w:val="center"/>
          </w:tcPr>
          <w:p w14:paraId="0D895DB9" w14:textId="77777777" w:rsidR="00721AF7" w:rsidRDefault="00721AF7" w:rsidP="008E3E84">
            <w:pPr>
              <w:spacing w:after="0" w:line="240" w:lineRule="auto"/>
            </w:pPr>
          </w:p>
          <w:p w14:paraId="377D596C" w14:textId="41B9BCB6" w:rsidR="00F84B03" w:rsidRPr="008C744A" w:rsidRDefault="008C744A" w:rsidP="008E3E84">
            <w:pPr>
              <w:spacing w:after="0" w:line="240" w:lineRule="auto"/>
            </w:pPr>
            <w:r w:rsidRPr="008C744A">
              <w:t>Vrednost investicije po stalnih cenah</w:t>
            </w:r>
            <w:r w:rsidR="001448A9" w:rsidRPr="008C744A">
              <w:t xml:space="preserve">: </w:t>
            </w:r>
            <w:r w:rsidR="00634680" w:rsidRPr="008C744A">
              <w:t xml:space="preserve"> </w:t>
            </w:r>
          </w:p>
          <w:p w14:paraId="5EDC602B" w14:textId="58684AD7" w:rsidR="003A5622" w:rsidRPr="008C744A" w:rsidRDefault="003A5622" w:rsidP="008E3E84">
            <w:pPr>
              <w:spacing w:after="0" w:line="240" w:lineRule="auto"/>
            </w:pPr>
            <w:r w:rsidRPr="008C744A">
              <w:t xml:space="preserve">- </w:t>
            </w:r>
            <w:r w:rsidR="008C744A" w:rsidRPr="008C744A">
              <w:t>brez DDV</w:t>
            </w:r>
            <w:r w:rsidRPr="008C744A">
              <w:t xml:space="preserve">: </w:t>
            </w:r>
            <w:r w:rsidR="00E618CC" w:rsidRPr="008C744A">
              <w:t xml:space="preserve"> </w:t>
            </w:r>
            <w:r w:rsidR="008C744A" w:rsidRPr="008C744A">
              <w:t>2.285.449,77</w:t>
            </w:r>
            <w:r w:rsidR="00A802D4" w:rsidRPr="008C744A">
              <w:t xml:space="preserve"> </w:t>
            </w:r>
            <w:r w:rsidR="000A24A2" w:rsidRPr="008C744A">
              <w:t>EUR</w:t>
            </w:r>
          </w:p>
          <w:p w14:paraId="4BF0497B" w14:textId="77777777" w:rsidR="00E86E71" w:rsidRDefault="008C744A" w:rsidP="008C744A">
            <w:pPr>
              <w:spacing w:after="0" w:line="240" w:lineRule="auto"/>
            </w:pPr>
            <w:r w:rsidRPr="008C744A">
              <w:t>- z DDV</w:t>
            </w:r>
            <w:r w:rsidR="00332AD3" w:rsidRPr="008C744A">
              <w:t xml:space="preserve">: </w:t>
            </w:r>
            <w:r w:rsidRPr="008C744A">
              <w:t>2.788.248,72</w:t>
            </w:r>
            <w:r w:rsidR="00A802D4" w:rsidRPr="008C744A">
              <w:t xml:space="preserve"> </w:t>
            </w:r>
            <w:r w:rsidR="000A24A2" w:rsidRPr="008C744A">
              <w:t>EUR</w:t>
            </w:r>
          </w:p>
          <w:p w14:paraId="01C21A8C" w14:textId="77777777" w:rsidR="008C744A" w:rsidRDefault="008C744A" w:rsidP="008C744A">
            <w:pPr>
              <w:spacing w:after="0" w:line="240" w:lineRule="auto"/>
            </w:pPr>
          </w:p>
          <w:p w14:paraId="0CE05271" w14:textId="470D05BE" w:rsidR="008C744A" w:rsidRPr="008C744A" w:rsidRDefault="008C744A" w:rsidP="008C744A">
            <w:pPr>
              <w:spacing w:after="0" w:line="240" w:lineRule="auto"/>
            </w:pPr>
            <w:r w:rsidRPr="008C744A">
              <w:t xml:space="preserve">Vrednost investicije po </w:t>
            </w:r>
            <w:r w:rsidR="00721AF7">
              <w:t>tekoč</w:t>
            </w:r>
            <w:r w:rsidRPr="008C744A">
              <w:t xml:space="preserve">ih cenah:  </w:t>
            </w:r>
          </w:p>
          <w:p w14:paraId="14C773F3" w14:textId="31EEA7B4" w:rsidR="008C744A" w:rsidRPr="008C744A" w:rsidRDefault="008C744A" w:rsidP="008C744A">
            <w:pPr>
              <w:spacing w:after="0" w:line="240" w:lineRule="auto"/>
            </w:pPr>
            <w:r w:rsidRPr="008C744A">
              <w:t xml:space="preserve">- brez DDV:  </w:t>
            </w:r>
            <w:r w:rsidR="00721AF7" w:rsidRPr="00721AF7">
              <w:t xml:space="preserve">2.341.754,66 </w:t>
            </w:r>
            <w:r w:rsidRPr="008C744A">
              <w:t>EUR</w:t>
            </w:r>
          </w:p>
          <w:p w14:paraId="6F51FD6B" w14:textId="77777777" w:rsidR="008C744A" w:rsidRDefault="008C744A" w:rsidP="00721AF7">
            <w:pPr>
              <w:spacing w:after="0" w:line="240" w:lineRule="auto"/>
            </w:pPr>
            <w:r w:rsidRPr="008C744A">
              <w:t xml:space="preserve">- z DDV: </w:t>
            </w:r>
            <w:r w:rsidR="00721AF7" w:rsidRPr="00721AF7">
              <w:t xml:space="preserve">2.856.940,69 </w:t>
            </w:r>
            <w:r w:rsidRPr="008C744A">
              <w:t xml:space="preserve"> EUR</w:t>
            </w:r>
          </w:p>
          <w:p w14:paraId="212F05BC" w14:textId="02E39183" w:rsidR="00721AF7" w:rsidRPr="008C744A" w:rsidRDefault="00721AF7" w:rsidP="00721AF7">
            <w:pPr>
              <w:spacing w:after="0" w:line="240" w:lineRule="auto"/>
            </w:pPr>
          </w:p>
        </w:tc>
      </w:tr>
      <w:tr w:rsidR="001448A9" w:rsidRPr="002D1F1B" w14:paraId="75EBAC6C" w14:textId="77777777" w:rsidTr="002D1F1B">
        <w:trPr>
          <w:trHeight w:val="1191"/>
        </w:trPr>
        <w:tc>
          <w:tcPr>
            <w:tcW w:w="1329" w:type="pct"/>
            <w:shd w:val="clear" w:color="auto" w:fill="auto"/>
            <w:noWrap/>
            <w:vAlign w:val="center"/>
          </w:tcPr>
          <w:p w14:paraId="098E4F8C" w14:textId="77777777" w:rsidR="001448A9" w:rsidRPr="008E3E84" w:rsidRDefault="001448A9" w:rsidP="008E3E84">
            <w:pPr>
              <w:spacing w:after="0" w:line="240" w:lineRule="auto"/>
              <w:jc w:val="left"/>
              <w:rPr>
                <w:b/>
              </w:rPr>
            </w:pPr>
            <w:r w:rsidRPr="008E3E84">
              <w:rPr>
                <w:b/>
              </w:rPr>
              <w:t>IZDELAL:</w:t>
            </w:r>
          </w:p>
        </w:tc>
        <w:tc>
          <w:tcPr>
            <w:tcW w:w="3671" w:type="pct"/>
            <w:shd w:val="clear" w:color="auto" w:fill="auto"/>
            <w:noWrap/>
            <w:vAlign w:val="center"/>
          </w:tcPr>
          <w:p w14:paraId="674FC4B9" w14:textId="77777777" w:rsidR="002D1F1B" w:rsidRPr="002D1F1B" w:rsidRDefault="00E86E71" w:rsidP="008E3E84">
            <w:pPr>
              <w:spacing w:after="0" w:line="240" w:lineRule="auto"/>
            </w:pPr>
            <w:r w:rsidRPr="002D1F1B">
              <w:t>EUTRIP</w:t>
            </w:r>
            <w:r w:rsidR="00FC5F0F" w:rsidRPr="002D1F1B">
              <w:t>,</w:t>
            </w:r>
            <w:r w:rsidR="001448A9" w:rsidRPr="002D1F1B">
              <w:t xml:space="preserve"> d.o.o.</w:t>
            </w:r>
            <w:r w:rsidR="002D1F1B" w:rsidRPr="002D1F1B">
              <w:t xml:space="preserve"> </w:t>
            </w:r>
          </w:p>
          <w:p w14:paraId="338E51FA" w14:textId="172AFD9A" w:rsidR="001448A9" w:rsidRPr="002D1F1B" w:rsidRDefault="002D1F1B" w:rsidP="008E3E84">
            <w:pPr>
              <w:spacing w:after="0" w:line="240" w:lineRule="auto"/>
              <w:rPr>
                <w:b/>
                <w:bCs/>
              </w:rPr>
            </w:pPr>
            <w:r w:rsidRPr="002D1F1B">
              <w:t>Kidričeva ulica 24, 3000 Celje</w:t>
            </w:r>
          </w:p>
        </w:tc>
      </w:tr>
      <w:tr w:rsidR="001448A9" w:rsidRPr="002D1F1B" w14:paraId="17AEE958" w14:textId="77777777" w:rsidTr="002D1F1B">
        <w:trPr>
          <w:trHeight w:val="1191"/>
        </w:trPr>
        <w:tc>
          <w:tcPr>
            <w:tcW w:w="1329" w:type="pct"/>
            <w:shd w:val="clear" w:color="auto" w:fill="auto"/>
            <w:noWrap/>
            <w:vAlign w:val="center"/>
          </w:tcPr>
          <w:p w14:paraId="6D42ABCF" w14:textId="3AB2B2F2" w:rsidR="001448A9" w:rsidRPr="008E3E84" w:rsidRDefault="002D1F1B" w:rsidP="008E3E84">
            <w:pPr>
              <w:spacing w:after="0" w:line="240" w:lineRule="auto"/>
              <w:jc w:val="left"/>
              <w:rPr>
                <w:b/>
              </w:rPr>
            </w:pPr>
            <w:r w:rsidRPr="008E3E84">
              <w:rPr>
                <w:b/>
              </w:rPr>
              <w:t>KRAJ IN DATUM IZDELAVE:</w:t>
            </w:r>
          </w:p>
        </w:tc>
        <w:tc>
          <w:tcPr>
            <w:tcW w:w="3671" w:type="pct"/>
            <w:shd w:val="clear" w:color="auto" w:fill="auto"/>
            <w:noWrap/>
            <w:vAlign w:val="center"/>
          </w:tcPr>
          <w:p w14:paraId="31C618B7" w14:textId="42CCE8E3" w:rsidR="001448A9" w:rsidRPr="002D1F1B" w:rsidRDefault="002D1F1B" w:rsidP="008E3E84">
            <w:pPr>
              <w:spacing w:after="0" w:line="240" w:lineRule="auto"/>
            </w:pPr>
            <w:r w:rsidRPr="002D1F1B">
              <w:t>Celje, oktober 2020</w:t>
            </w:r>
          </w:p>
        </w:tc>
      </w:tr>
      <w:tr w:rsidR="001448A9" w:rsidRPr="002D1F1B" w14:paraId="4B04711D" w14:textId="77777777" w:rsidTr="002D1F1B">
        <w:trPr>
          <w:trHeight w:val="1191"/>
        </w:trPr>
        <w:tc>
          <w:tcPr>
            <w:tcW w:w="1329" w:type="pct"/>
            <w:shd w:val="clear" w:color="auto" w:fill="auto"/>
            <w:noWrap/>
            <w:vAlign w:val="center"/>
          </w:tcPr>
          <w:p w14:paraId="2C3A85AC" w14:textId="553D0FAF" w:rsidR="001448A9" w:rsidRPr="008E3E84" w:rsidRDefault="002D1F1B" w:rsidP="008E3E84">
            <w:pPr>
              <w:spacing w:after="0" w:line="240" w:lineRule="auto"/>
              <w:jc w:val="left"/>
              <w:rPr>
                <w:b/>
              </w:rPr>
            </w:pPr>
            <w:r w:rsidRPr="008E3E84">
              <w:rPr>
                <w:b/>
              </w:rPr>
              <w:t>ŠT. PROJEKTA:</w:t>
            </w:r>
          </w:p>
        </w:tc>
        <w:tc>
          <w:tcPr>
            <w:tcW w:w="3671" w:type="pct"/>
            <w:shd w:val="clear" w:color="auto" w:fill="auto"/>
            <w:noWrap/>
            <w:vAlign w:val="center"/>
          </w:tcPr>
          <w:p w14:paraId="41D95E53" w14:textId="5A79A94F" w:rsidR="00E86E71" w:rsidRPr="002D1F1B" w:rsidRDefault="002D1F1B" w:rsidP="008E3E84">
            <w:pPr>
              <w:spacing w:after="0" w:line="240" w:lineRule="auto"/>
            </w:pPr>
            <w:r w:rsidRPr="002D1F1B">
              <w:t>0441</w:t>
            </w:r>
          </w:p>
        </w:tc>
      </w:tr>
    </w:tbl>
    <w:p w14:paraId="7614315D" w14:textId="77777777" w:rsidR="00E618CC" w:rsidRPr="00EF2C22" w:rsidRDefault="00E618CC" w:rsidP="008C5C2C">
      <w:pPr>
        <w:rPr>
          <w:highlight w:val="yellow"/>
        </w:rPr>
      </w:pPr>
    </w:p>
    <w:p w14:paraId="1EBF7BA1" w14:textId="3CE23599" w:rsidR="001448A9" w:rsidRPr="008E3E84" w:rsidRDefault="002A1D42" w:rsidP="008C5C2C">
      <w:pPr>
        <w:rPr>
          <w:b/>
          <w:sz w:val="24"/>
        </w:rPr>
      </w:pPr>
      <w:bookmarkStart w:id="25" w:name="_Toc240424808"/>
      <w:bookmarkStart w:id="26" w:name="_Toc242511396"/>
      <w:bookmarkStart w:id="27" w:name="_Toc242516594"/>
      <w:bookmarkStart w:id="28" w:name="_Toc242522792"/>
      <w:bookmarkStart w:id="29" w:name="_Toc242678818"/>
      <w:bookmarkStart w:id="30" w:name="_Toc242859277"/>
      <w:bookmarkStart w:id="31" w:name="_Toc250712245"/>
      <w:bookmarkStart w:id="32" w:name="_Toc255194787"/>
      <w:bookmarkStart w:id="33" w:name="_Toc255290568"/>
      <w:bookmarkStart w:id="34" w:name="_Toc255480660"/>
      <w:bookmarkStart w:id="35" w:name="_Toc255675170"/>
      <w:bookmarkStart w:id="36" w:name="_Toc258497422"/>
      <w:bookmarkStart w:id="37" w:name="_Toc258933901"/>
      <w:bookmarkStart w:id="38" w:name="_Toc259619200"/>
      <w:r w:rsidRPr="00EF2C22">
        <w:rPr>
          <w:i/>
          <w:sz w:val="22"/>
          <w:szCs w:val="22"/>
          <w:highlight w:val="yellow"/>
        </w:rPr>
        <w:br w:type="page"/>
      </w:r>
      <w:bookmarkStart w:id="39" w:name="_Toc268677990"/>
      <w:bookmarkStart w:id="40" w:name="_Toc268768095"/>
      <w:bookmarkStart w:id="41" w:name="_Toc268768699"/>
      <w:bookmarkStart w:id="42" w:name="_Toc268770526"/>
      <w:bookmarkStart w:id="43" w:name="_Toc288740395"/>
      <w:bookmarkStart w:id="44" w:name="_Toc292202265"/>
      <w:bookmarkStart w:id="45" w:name="_Toc292202320"/>
      <w:bookmarkStart w:id="46" w:name="_Toc292280929"/>
      <w:bookmarkStart w:id="47" w:name="_Toc306970194"/>
      <w:bookmarkStart w:id="48" w:name="_Toc308778089"/>
      <w:bookmarkStart w:id="49" w:name="_Toc441650449"/>
      <w:bookmarkStart w:id="50" w:name="_Toc442449609"/>
      <w:bookmarkStart w:id="51" w:name="_Toc444150109"/>
      <w:bookmarkStart w:id="52" w:name="_Toc445120878"/>
      <w:bookmarkStart w:id="53" w:name="_Toc445126062"/>
      <w:bookmarkStart w:id="54" w:name="_Toc445731569"/>
      <w:bookmarkStart w:id="55" w:name="_Toc445731801"/>
      <w:bookmarkStart w:id="56" w:name="_Toc446069076"/>
      <w:bookmarkStart w:id="57" w:name="_Toc446334895"/>
      <w:bookmarkStart w:id="58" w:name="_Toc446491397"/>
      <w:r w:rsidR="00487961" w:rsidRPr="008E3E84">
        <w:rPr>
          <w:b/>
          <w:sz w:val="24"/>
        </w:rPr>
        <w:lastRenderedPageBreak/>
        <w:t>KAZALO</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2D1F1B" w:rsidRPr="008E3E84">
        <w:rPr>
          <w:b/>
          <w:sz w:val="24"/>
        </w:rPr>
        <w:t xml:space="preserve"> VSEBINE</w:t>
      </w:r>
    </w:p>
    <w:p w14:paraId="790BD41D" w14:textId="603E164B" w:rsidR="00433BA7" w:rsidRPr="00433BA7" w:rsidRDefault="00156E38">
      <w:pPr>
        <w:pStyle w:val="Kazalovsebine1"/>
        <w:tabs>
          <w:tab w:val="left" w:pos="1260"/>
          <w:tab w:val="right" w:leader="dot" w:pos="9060"/>
        </w:tabs>
        <w:rPr>
          <w:rFonts w:asciiTheme="minorHAnsi" w:eastAsiaTheme="minorEastAsia" w:hAnsiTheme="minorHAnsi" w:cstheme="minorHAnsi"/>
          <w:b w:val="0"/>
          <w:bCs w:val="0"/>
          <w:caps w:val="0"/>
          <w:noProof/>
          <w:lang w:eastAsia="sl-SI"/>
        </w:rPr>
      </w:pPr>
      <w:r w:rsidRPr="00433BA7">
        <w:rPr>
          <w:rFonts w:asciiTheme="minorHAnsi" w:hAnsiTheme="minorHAnsi" w:cstheme="minorHAnsi"/>
          <w:highlight w:val="yellow"/>
        </w:rPr>
        <w:fldChar w:fldCharType="begin"/>
      </w:r>
      <w:r w:rsidRPr="00433BA7">
        <w:rPr>
          <w:rFonts w:asciiTheme="minorHAnsi" w:hAnsiTheme="minorHAnsi" w:cstheme="minorHAnsi"/>
          <w:highlight w:val="yellow"/>
        </w:rPr>
        <w:instrText xml:space="preserve"> TOC \o "1-3" \h \z \u </w:instrText>
      </w:r>
      <w:r w:rsidRPr="00433BA7">
        <w:rPr>
          <w:rFonts w:asciiTheme="minorHAnsi" w:hAnsiTheme="minorHAnsi" w:cstheme="minorHAnsi"/>
          <w:highlight w:val="yellow"/>
        </w:rPr>
        <w:fldChar w:fldCharType="separate"/>
      </w:r>
      <w:hyperlink w:anchor="_Toc53729309" w:history="1">
        <w:r w:rsidR="00433BA7" w:rsidRPr="00433BA7">
          <w:rPr>
            <w:rStyle w:val="Hiperpovezava"/>
            <w:rFonts w:asciiTheme="minorHAnsi" w:hAnsiTheme="minorHAnsi" w:cstheme="minorHAnsi"/>
            <w:noProof/>
          </w:rPr>
          <w:t>1</w:t>
        </w:r>
        <w:r w:rsidR="00433BA7" w:rsidRPr="00433BA7">
          <w:rPr>
            <w:rFonts w:asciiTheme="minorHAnsi" w:eastAsiaTheme="minorEastAsia" w:hAnsiTheme="minorHAnsi" w:cstheme="minorHAnsi"/>
            <w:b w:val="0"/>
            <w:bCs w:val="0"/>
            <w:caps w:val="0"/>
            <w:noProof/>
            <w:lang w:eastAsia="sl-SI"/>
          </w:rPr>
          <w:tab/>
        </w:r>
        <w:r w:rsidR="00433BA7" w:rsidRPr="00433BA7">
          <w:rPr>
            <w:rStyle w:val="Hiperpovezava"/>
            <w:rFonts w:asciiTheme="minorHAnsi" w:hAnsiTheme="minorHAnsi" w:cstheme="minorHAnsi"/>
            <w:noProof/>
          </w:rPr>
          <w:t>UVODNA PREDSTAVITEV PROJEKTA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_Toc53729309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5</w:t>
        </w:r>
        <w:r w:rsidR="00433BA7" w:rsidRPr="00433BA7">
          <w:rPr>
            <w:rFonts w:asciiTheme="minorHAnsi" w:hAnsiTheme="minorHAnsi" w:cstheme="minorHAnsi"/>
            <w:noProof/>
            <w:webHidden/>
          </w:rPr>
          <w:fldChar w:fldCharType="end"/>
        </w:r>
      </w:hyperlink>
    </w:p>
    <w:p w14:paraId="55D543C9" w14:textId="622AFFEB" w:rsidR="00433BA7" w:rsidRPr="00433BA7" w:rsidRDefault="00397C25">
      <w:pPr>
        <w:pStyle w:val="Kazalovsebine1"/>
        <w:tabs>
          <w:tab w:val="left" w:pos="1260"/>
          <w:tab w:val="right" w:leader="dot" w:pos="9060"/>
        </w:tabs>
        <w:rPr>
          <w:rFonts w:asciiTheme="minorHAnsi" w:eastAsiaTheme="minorEastAsia" w:hAnsiTheme="minorHAnsi" w:cstheme="minorHAnsi"/>
          <w:b w:val="0"/>
          <w:bCs w:val="0"/>
          <w:caps w:val="0"/>
          <w:noProof/>
          <w:lang w:eastAsia="sl-SI"/>
        </w:rPr>
      </w:pPr>
      <w:hyperlink w:anchor="_Toc53729310" w:history="1">
        <w:r w:rsidR="00433BA7" w:rsidRPr="00433BA7">
          <w:rPr>
            <w:rStyle w:val="Hiperpovezava"/>
            <w:rFonts w:asciiTheme="minorHAnsi" w:hAnsiTheme="minorHAnsi" w:cstheme="minorHAnsi"/>
            <w:noProof/>
          </w:rPr>
          <w:t>2</w:t>
        </w:r>
        <w:r w:rsidR="00433BA7" w:rsidRPr="00433BA7">
          <w:rPr>
            <w:rFonts w:asciiTheme="minorHAnsi" w:eastAsiaTheme="minorEastAsia" w:hAnsiTheme="minorHAnsi" w:cstheme="minorHAnsi"/>
            <w:b w:val="0"/>
            <w:bCs w:val="0"/>
            <w:caps w:val="0"/>
            <w:noProof/>
            <w:lang w:eastAsia="sl-SI"/>
          </w:rPr>
          <w:tab/>
        </w:r>
        <w:r w:rsidR="00433BA7" w:rsidRPr="00433BA7">
          <w:rPr>
            <w:rStyle w:val="Hiperpovezava"/>
            <w:rFonts w:asciiTheme="minorHAnsi" w:hAnsiTheme="minorHAnsi" w:cstheme="minorHAnsi"/>
            <w:noProof/>
          </w:rPr>
          <w:t>Navedba NOSILCA PROJEKTA, investitorJEV, UPRAVLJAVCev in IZDELOVALCA DIIP</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_Toc53729310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6</w:t>
        </w:r>
        <w:r w:rsidR="00433BA7" w:rsidRPr="00433BA7">
          <w:rPr>
            <w:rFonts w:asciiTheme="minorHAnsi" w:hAnsiTheme="minorHAnsi" w:cstheme="minorHAnsi"/>
            <w:noProof/>
            <w:webHidden/>
          </w:rPr>
          <w:fldChar w:fldCharType="end"/>
        </w:r>
      </w:hyperlink>
    </w:p>
    <w:p w14:paraId="71965B8B" w14:textId="4986C093"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11" w:history="1">
        <w:r w:rsidR="00433BA7" w:rsidRPr="00433BA7">
          <w:rPr>
            <w:rStyle w:val="Hiperpovezava"/>
            <w:rFonts w:asciiTheme="minorHAnsi" w:hAnsiTheme="minorHAnsi" w:cstheme="minorHAnsi"/>
            <w:noProof/>
          </w:rPr>
          <w:t>2.1</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Opredelitev investitorja in nosilca projekta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_Toc53729311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6</w:t>
        </w:r>
        <w:r w:rsidR="00433BA7" w:rsidRPr="00433BA7">
          <w:rPr>
            <w:rFonts w:asciiTheme="minorHAnsi" w:hAnsiTheme="minorHAnsi" w:cstheme="minorHAnsi"/>
            <w:noProof/>
            <w:webHidden/>
          </w:rPr>
          <w:fldChar w:fldCharType="end"/>
        </w:r>
      </w:hyperlink>
    </w:p>
    <w:p w14:paraId="3042E86C" w14:textId="324651FF"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12" w:history="1">
        <w:r w:rsidR="00433BA7" w:rsidRPr="00433BA7">
          <w:rPr>
            <w:rStyle w:val="Hiperpovezava"/>
            <w:rFonts w:asciiTheme="minorHAnsi" w:hAnsiTheme="minorHAnsi" w:cstheme="minorHAnsi"/>
            <w:noProof/>
          </w:rPr>
          <w:t>2.2</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Opredelitev upravljavca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_Toc53729312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7</w:t>
        </w:r>
        <w:r w:rsidR="00433BA7" w:rsidRPr="00433BA7">
          <w:rPr>
            <w:rFonts w:asciiTheme="minorHAnsi" w:hAnsiTheme="minorHAnsi" w:cstheme="minorHAnsi"/>
            <w:noProof/>
            <w:webHidden/>
          </w:rPr>
          <w:fldChar w:fldCharType="end"/>
        </w:r>
      </w:hyperlink>
    </w:p>
    <w:p w14:paraId="11DB33B4" w14:textId="5BD7AFD2"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13" w:history="1">
        <w:r w:rsidR="00433BA7" w:rsidRPr="00433BA7">
          <w:rPr>
            <w:rStyle w:val="Hiperpovezava"/>
            <w:rFonts w:asciiTheme="minorHAnsi" w:hAnsiTheme="minorHAnsi" w:cstheme="minorHAnsi"/>
            <w:noProof/>
          </w:rPr>
          <w:t>2.3</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Opredelitev izdelovalca investicijskega dokumenta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_Toc53729313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8</w:t>
        </w:r>
        <w:r w:rsidR="00433BA7" w:rsidRPr="00433BA7">
          <w:rPr>
            <w:rFonts w:asciiTheme="minorHAnsi" w:hAnsiTheme="minorHAnsi" w:cstheme="minorHAnsi"/>
            <w:noProof/>
            <w:webHidden/>
          </w:rPr>
          <w:fldChar w:fldCharType="end"/>
        </w:r>
      </w:hyperlink>
    </w:p>
    <w:p w14:paraId="215B4A46" w14:textId="25923076"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14" w:history="1">
        <w:r w:rsidR="00433BA7" w:rsidRPr="00433BA7">
          <w:rPr>
            <w:rStyle w:val="Hiperpovezava"/>
            <w:rFonts w:asciiTheme="minorHAnsi" w:hAnsiTheme="minorHAnsi" w:cstheme="minorHAnsi"/>
            <w:noProof/>
          </w:rPr>
          <w:t>2.4</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Datum izdelave investicijskega dokumenta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_Toc53729314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9</w:t>
        </w:r>
        <w:r w:rsidR="00433BA7" w:rsidRPr="00433BA7">
          <w:rPr>
            <w:rFonts w:asciiTheme="minorHAnsi" w:hAnsiTheme="minorHAnsi" w:cstheme="minorHAnsi"/>
            <w:noProof/>
            <w:webHidden/>
          </w:rPr>
          <w:fldChar w:fldCharType="end"/>
        </w:r>
      </w:hyperlink>
    </w:p>
    <w:p w14:paraId="463D16A7" w14:textId="3EA59C3D"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15" w:history="1">
        <w:r w:rsidR="00433BA7" w:rsidRPr="00433BA7">
          <w:rPr>
            <w:rStyle w:val="Hiperpovezava"/>
            <w:rFonts w:asciiTheme="minorHAnsi" w:hAnsiTheme="minorHAnsi" w:cstheme="minorHAnsi"/>
            <w:noProof/>
          </w:rPr>
          <w:t>2.5</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Finančna konstrukcija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_Toc53729315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9</w:t>
        </w:r>
        <w:r w:rsidR="00433BA7" w:rsidRPr="00433BA7">
          <w:rPr>
            <w:rFonts w:asciiTheme="minorHAnsi" w:hAnsiTheme="minorHAnsi" w:cstheme="minorHAnsi"/>
            <w:noProof/>
            <w:webHidden/>
          </w:rPr>
          <w:fldChar w:fldCharType="end"/>
        </w:r>
      </w:hyperlink>
    </w:p>
    <w:p w14:paraId="309AD97D" w14:textId="0992BE6E"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16" w:history="1">
        <w:r w:rsidR="00433BA7" w:rsidRPr="00433BA7">
          <w:rPr>
            <w:rStyle w:val="Hiperpovezava"/>
            <w:rFonts w:asciiTheme="minorHAnsi" w:hAnsiTheme="minorHAnsi" w:cstheme="minorHAnsi"/>
            <w:noProof/>
          </w:rPr>
          <w:t>2.6</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Strokovne podlage in literatura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_Toc53729316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9</w:t>
        </w:r>
        <w:r w:rsidR="00433BA7" w:rsidRPr="00433BA7">
          <w:rPr>
            <w:rFonts w:asciiTheme="minorHAnsi" w:hAnsiTheme="minorHAnsi" w:cstheme="minorHAnsi"/>
            <w:noProof/>
            <w:webHidden/>
          </w:rPr>
          <w:fldChar w:fldCharType="end"/>
        </w:r>
      </w:hyperlink>
    </w:p>
    <w:p w14:paraId="3F965B90" w14:textId="366EAC41" w:rsidR="00433BA7" w:rsidRPr="00433BA7" w:rsidRDefault="00397C25">
      <w:pPr>
        <w:pStyle w:val="Kazalovsebine1"/>
        <w:tabs>
          <w:tab w:val="left" w:pos="1260"/>
          <w:tab w:val="right" w:leader="dot" w:pos="9060"/>
        </w:tabs>
        <w:rPr>
          <w:rFonts w:asciiTheme="minorHAnsi" w:eastAsiaTheme="minorEastAsia" w:hAnsiTheme="minorHAnsi" w:cstheme="minorHAnsi"/>
          <w:b w:val="0"/>
          <w:bCs w:val="0"/>
          <w:caps w:val="0"/>
          <w:noProof/>
          <w:lang w:eastAsia="sl-SI"/>
        </w:rPr>
      </w:pPr>
      <w:hyperlink w:anchor="_Toc53729317" w:history="1">
        <w:r w:rsidR="00433BA7" w:rsidRPr="00433BA7">
          <w:rPr>
            <w:rStyle w:val="Hiperpovezava"/>
            <w:rFonts w:asciiTheme="minorHAnsi" w:hAnsiTheme="minorHAnsi" w:cstheme="minorHAnsi"/>
            <w:noProof/>
          </w:rPr>
          <w:t>3</w:t>
        </w:r>
        <w:r w:rsidR="00433BA7" w:rsidRPr="00433BA7">
          <w:rPr>
            <w:rFonts w:asciiTheme="minorHAnsi" w:eastAsiaTheme="minorEastAsia" w:hAnsiTheme="minorHAnsi" w:cstheme="minorHAnsi"/>
            <w:b w:val="0"/>
            <w:bCs w:val="0"/>
            <w:caps w:val="0"/>
            <w:noProof/>
            <w:lang w:eastAsia="sl-SI"/>
          </w:rPr>
          <w:tab/>
        </w:r>
        <w:r w:rsidR="00433BA7" w:rsidRPr="00433BA7">
          <w:rPr>
            <w:rStyle w:val="Hiperpovezava"/>
            <w:rFonts w:asciiTheme="minorHAnsi" w:hAnsiTheme="minorHAnsi" w:cstheme="minorHAnsi"/>
            <w:noProof/>
          </w:rPr>
          <w:t>ANALIZA STANJA Z RAZLOGOM INVESTICIJSKE NAMERE</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_Toc53729317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11</w:t>
        </w:r>
        <w:r w:rsidR="00433BA7" w:rsidRPr="00433BA7">
          <w:rPr>
            <w:rFonts w:asciiTheme="minorHAnsi" w:hAnsiTheme="minorHAnsi" w:cstheme="minorHAnsi"/>
            <w:noProof/>
            <w:webHidden/>
          </w:rPr>
          <w:fldChar w:fldCharType="end"/>
        </w:r>
      </w:hyperlink>
    </w:p>
    <w:p w14:paraId="06438446" w14:textId="65160808"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18" w:history="1">
        <w:r w:rsidR="00433BA7" w:rsidRPr="00433BA7">
          <w:rPr>
            <w:rStyle w:val="Hiperpovezava"/>
            <w:rFonts w:asciiTheme="minorHAnsi" w:hAnsiTheme="minorHAnsi" w:cstheme="minorHAnsi"/>
            <w:noProof/>
          </w:rPr>
          <w:t>3.1</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Predstavitev Koroške regije</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_Toc53729318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11</w:t>
        </w:r>
        <w:r w:rsidR="00433BA7" w:rsidRPr="00433BA7">
          <w:rPr>
            <w:rFonts w:asciiTheme="minorHAnsi" w:hAnsiTheme="minorHAnsi" w:cstheme="minorHAnsi"/>
            <w:noProof/>
            <w:webHidden/>
          </w:rPr>
          <w:fldChar w:fldCharType="end"/>
        </w:r>
      </w:hyperlink>
    </w:p>
    <w:p w14:paraId="6736268D" w14:textId="262E7302"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19" w:history="1">
        <w:r w:rsidR="00433BA7" w:rsidRPr="00433BA7">
          <w:rPr>
            <w:rStyle w:val="Hiperpovezava"/>
            <w:rFonts w:asciiTheme="minorHAnsi" w:hAnsiTheme="minorHAnsi" w:cstheme="minorHAnsi"/>
            <w:noProof/>
          </w:rPr>
          <w:t>3.2</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Predstavitev nosilca projekta in investitorja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_Toc53729319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11</w:t>
        </w:r>
        <w:r w:rsidR="00433BA7" w:rsidRPr="00433BA7">
          <w:rPr>
            <w:rFonts w:asciiTheme="minorHAnsi" w:hAnsiTheme="minorHAnsi" w:cstheme="minorHAnsi"/>
            <w:noProof/>
            <w:webHidden/>
          </w:rPr>
          <w:fldChar w:fldCharType="end"/>
        </w:r>
      </w:hyperlink>
    </w:p>
    <w:p w14:paraId="2371E71C" w14:textId="5DE615A7"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20" w:history="1">
        <w:r w:rsidR="00433BA7" w:rsidRPr="00433BA7">
          <w:rPr>
            <w:rStyle w:val="Hiperpovezava"/>
            <w:rFonts w:asciiTheme="minorHAnsi" w:hAnsiTheme="minorHAnsi" w:cstheme="minorHAnsi"/>
            <w:noProof/>
          </w:rPr>
          <w:t>3.3</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Predstavitev upravljalca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_Toc53729320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13</w:t>
        </w:r>
        <w:r w:rsidR="00433BA7" w:rsidRPr="00433BA7">
          <w:rPr>
            <w:rFonts w:asciiTheme="minorHAnsi" w:hAnsiTheme="minorHAnsi" w:cstheme="minorHAnsi"/>
            <w:noProof/>
            <w:webHidden/>
          </w:rPr>
          <w:fldChar w:fldCharType="end"/>
        </w:r>
      </w:hyperlink>
    </w:p>
    <w:p w14:paraId="63BBE89F" w14:textId="3B072438"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21" w:history="1">
        <w:r w:rsidR="00433BA7" w:rsidRPr="00433BA7">
          <w:rPr>
            <w:rStyle w:val="Hiperpovezava"/>
            <w:rFonts w:asciiTheme="minorHAnsi" w:hAnsiTheme="minorHAnsi" w:cstheme="minorHAnsi"/>
            <w:noProof/>
          </w:rPr>
          <w:t>3.4</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Stanje na področju oskrbe z vodo</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_Toc53729321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14</w:t>
        </w:r>
        <w:r w:rsidR="00433BA7" w:rsidRPr="00433BA7">
          <w:rPr>
            <w:rFonts w:asciiTheme="minorHAnsi" w:hAnsiTheme="minorHAnsi" w:cstheme="minorHAnsi"/>
            <w:noProof/>
            <w:webHidden/>
          </w:rPr>
          <w:fldChar w:fldCharType="end"/>
        </w:r>
      </w:hyperlink>
    </w:p>
    <w:p w14:paraId="3AD81898" w14:textId="3A1833E6" w:rsidR="00433BA7" w:rsidRPr="00433BA7" w:rsidRDefault="00397C25">
      <w:pPr>
        <w:pStyle w:val="Kazalovsebine3"/>
        <w:rPr>
          <w:rFonts w:asciiTheme="minorHAnsi" w:eastAsiaTheme="minorEastAsia" w:hAnsiTheme="minorHAnsi" w:cstheme="minorHAnsi"/>
          <w:i w:val="0"/>
          <w:iCs w:val="0"/>
          <w:sz w:val="20"/>
          <w:lang w:eastAsia="sl-SI"/>
        </w:rPr>
      </w:pPr>
      <w:hyperlink w:anchor="_Toc53729322" w:history="1">
        <w:r w:rsidR="00433BA7" w:rsidRPr="00433BA7">
          <w:rPr>
            <w:rStyle w:val="Hiperpovezava"/>
            <w:rFonts w:asciiTheme="minorHAnsi" w:hAnsiTheme="minorHAnsi" w:cstheme="minorHAnsi"/>
            <w:sz w:val="20"/>
          </w:rPr>
          <w:t>Oskrba z vodo v Občini Prevalje</w:t>
        </w:r>
        <w:r w:rsidR="00433BA7" w:rsidRPr="00433BA7">
          <w:rPr>
            <w:rFonts w:asciiTheme="minorHAnsi" w:hAnsiTheme="minorHAnsi" w:cstheme="minorHAnsi"/>
            <w:webHidden/>
            <w:sz w:val="20"/>
          </w:rPr>
          <w:tab/>
        </w:r>
        <w:r w:rsidR="00433BA7" w:rsidRPr="00433BA7">
          <w:rPr>
            <w:rFonts w:asciiTheme="minorHAnsi" w:hAnsiTheme="minorHAnsi" w:cstheme="minorHAnsi"/>
            <w:webHidden/>
            <w:sz w:val="20"/>
          </w:rPr>
          <w:fldChar w:fldCharType="begin"/>
        </w:r>
        <w:r w:rsidR="00433BA7" w:rsidRPr="00433BA7">
          <w:rPr>
            <w:rFonts w:asciiTheme="minorHAnsi" w:hAnsiTheme="minorHAnsi" w:cstheme="minorHAnsi"/>
            <w:webHidden/>
            <w:sz w:val="20"/>
          </w:rPr>
          <w:instrText xml:space="preserve"> PAGEREF _Toc53729322 \h </w:instrText>
        </w:r>
        <w:r w:rsidR="00433BA7" w:rsidRPr="00433BA7">
          <w:rPr>
            <w:rFonts w:asciiTheme="minorHAnsi" w:hAnsiTheme="minorHAnsi" w:cstheme="minorHAnsi"/>
            <w:webHidden/>
            <w:sz w:val="20"/>
          </w:rPr>
        </w:r>
        <w:r w:rsidR="00433BA7" w:rsidRPr="00433BA7">
          <w:rPr>
            <w:rFonts w:asciiTheme="minorHAnsi" w:hAnsiTheme="minorHAnsi" w:cstheme="minorHAnsi"/>
            <w:webHidden/>
            <w:sz w:val="20"/>
          </w:rPr>
          <w:fldChar w:fldCharType="separate"/>
        </w:r>
        <w:r w:rsidR="00433BA7" w:rsidRPr="00433BA7">
          <w:rPr>
            <w:rFonts w:asciiTheme="minorHAnsi" w:hAnsiTheme="minorHAnsi" w:cstheme="minorHAnsi"/>
            <w:webHidden/>
            <w:sz w:val="20"/>
          </w:rPr>
          <w:t>14</w:t>
        </w:r>
        <w:r w:rsidR="00433BA7" w:rsidRPr="00433BA7">
          <w:rPr>
            <w:rFonts w:asciiTheme="minorHAnsi" w:hAnsiTheme="minorHAnsi" w:cstheme="minorHAnsi"/>
            <w:webHidden/>
            <w:sz w:val="20"/>
          </w:rPr>
          <w:fldChar w:fldCharType="end"/>
        </w:r>
      </w:hyperlink>
    </w:p>
    <w:p w14:paraId="0F344A3A" w14:textId="75E246FA" w:rsidR="00433BA7" w:rsidRPr="00433BA7" w:rsidRDefault="00397C25">
      <w:pPr>
        <w:pStyle w:val="Kazalovsebine1"/>
        <w:tabs>
          <w:tab w:val="left" w:pos="1260"/>
          <w:tab w:val="right" w:leader="dot" w:pos="9060"/>
        </w:tabs>
        <w:rPr>
          <w:rFonts w:asciiTheme="minorHAnsi" w:eastAsiaTheme="minorEastAsia" w:hAnsiTheme="minorHAnsi" w:cstheme="minorHAnsi"/>
          <w:b w:val="0"/>
          <w:bCs w:val="0"/>
          <w:caps w:val="0"/>
          <w:noProof/>
          <w:lang w:eastAsia="sl-SI"/>
        </w:rPr>
      </w:pPr>
      <w:hyperlink w:anchor="_Toc53729323" w:history="1">
        <w:r w:rsidR="00433BA7" w:rsidRPr="00433BA7">
          <w:rPr>
            <w:rStyle w:val="Hiperpovezava"/>
            <w:rFonts w:asciiTheme="minorHAnsi" w:hAnsiTheme="minorHAnsi" w:cstheme="minorHAnsi"/>
            <w:noProof/>
          </w:rPr>
          <w:t>4</w:t>
        </w:r>
        <w:r w:rsidR="00433BA7" w:rsidRPr="00433BA7">
          <w:rPr>
            <w:rFonts w:asciiTheme="minorHAnsi" w:eastAsiaTheme="minorEastAsia" w:hAnsiTheme="minorHAnsi" w:cstheme="minorHAnsi"/>
            <w:b w:val="0"/>
            <w:bCs w:val="0"/>
            <w:caps w:val="0"/>
            <w:noProof/>
            <w:lang w:eastAsia="sl-SI"/>
          </w:rPr>
          <w:tab/>
        </w:r>
        <w:r w:rsidR="00433BA7" w:rsidRPr="00433BA7">
          <w:rPr>
            <w:rStyle w:val="Hiperpovezava"/>
            <w:rFonts w:asciiTheme="minorHAnsi" w:hAnsiTheme="minorHAnsi" w:cstheme="minorHAnsi"/>
            <w:noProof/>
          </w:rPr>
          <w:t>Razvojne možnosti, cilji in Usklajenost investicije z razvojnimi strategijami in politikami ter občinskimi akti</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_Toc53729323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15</w:t>
        </w:r>
        <w:r w:rsidR="00433BA7" w:rsidRPr="00433BA7">
          <w:rPr>
            <w:rFonts w:asciiTheme="minorHAnsi" w:hAnsiTheme="minorHAnsi" w:cstheme="minorHAnsi"/>
            <w:noProof/>
            <w:webHidden/>
          </w:rPr>
          <w:fldChar w:fldCharType="end"/>
        </w:r>
      </w:hyperlink>
    </w:p>
    <w:p w14:paraId="64103FBA" w14:textId="6C552674"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24" w:history="1">
        <w:r w:rsidR="00433BA7" w:rsidRPr="00433BA7">
          <w:rPr>
            <w:rStyle w:val="Hiperpovezava"/>
            <w:rFonts w:asciiTheme="minorHAnsi" w:hAnsiTheme="minorHAnsi" w:cstheme="minorHAnsi"/>
            <w:noProof/>
          </w:rPr>
          <w:t>4.1</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Razvojne možnosti in cilji investicije</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_Toc53729324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15</w:t>
        </w:r>
        <w:r w:rsidR="00433BA7" w:rsidRPr="00433BA7">
          <w:rPr>
            <w:rFonts w:asciiTheme="minorHAnsi" w:hAnsiTheme="minorHAnsi" w:cstheme="minorHAnsi"/>
            <w:noProof/>
            <w:webHidden/>
          </w:rPr>
          <w:fldChar w:fldCharType="end"/>
        </w:r>
      </w:hyperlink>
    </w:p>
    <w:p w14:paraId="5E69A64C" w14:textId="2B31075D" w:rsidR="00433BA7" w:rsidRPr="00433BA7" w:rsidRDefault="00397C25">
      <w:pPr>
        <w:pStyle w:val="Kazalovsebine3"/>
        <w:rPr>
          <w:rFonts w:asciiTheme="minorHAnsi" w:eastAsiaTheme="minorEastAsia" w:hAnsiTheme="minorHAnsi" w:cstheme="minorHAnsi"/>
          <w:i w:val="0"/>
          <w:iCs w:val="0"/>
          <w:sz w:val="20"/>
          <w:lang w:eastAsia="sl-SI"/>
        </w:rPr>
      </w:pPr>
      <w:hyperlink w:anchor="_Toc53729325" w:history="1">
        <w:r w:rsidR="00433BA7" w:rsidRPr="00433BA7">
          <w:rPr>
            <w:rStyle w:val="Hiperpovezava"/>
            <w:rFonts w:asciiTheme="minorHAnsi" w:hAnsiTheme="minorHAnsi" w:cstheme="minorHAnsi"/>
            <w:sz w:val="20"/>
          </w:rPr>
          <w:t>4.1.1</w:t>
        </w:r>
        <w:r w:rsidR="00433BA7" w:rsidRPr="00433BA7">
          <w:rPr>
            <w:rFonts w:asciiTheme="minorHAnsi" w:eastAsiaTheme="minorEastAsia" w:hAnsiTheme="minorHAnsi" w:cstheme="minorHAnsi"/>
            <w:i w:val="0"/>
            <w:iCs w:val="0"/>
            <w:sz w:val="20"/>
            <w:lang w:eastAsia="sl-SI"/>
          </w:rPr>
          <w:tab/>
        </w:r>
        <w:r w:rsidR="00433BA7" w:rsidRPr="00433BA7">
          <w:rPr>
            <w:rStyle w:val="Hiperpovezava"/>
            <w:rFonts w:asciiTheme="minorHAnsi" w:hAnsiTheme="minorHAnsi" w:cstheme="minorHAnsi"/>
            <w:sz w:val="20"/>
          </w:rPr>
          <w:t>Strateški cilji</w:t>
        </w:r>
        <w:r w:rsidR="00433BA7" w:rsidRPr="00433BA7">
          <w:rPr>
            <w:rFonts w:asciiTheme="minorHAnsi" w:hAnsiTheme="minorHAnsi" w:cstheme="minorHAnsi"/>
            <w:webHidden/>
            <w:sz w:val="20"/>
          </w:rPr>
          <w:tab/>
        </w:r>
        <w:r w:rsidR="00433BA7" w:rsidRPr="00433BA7">
          <w:rPr>
            <w:rFonts w:asciiTheme="minorHAnsi" w:hAnsiTheme="minorHAnsi" w:cstheme="minorHAnsi"/>
            <w:webHidden/>
            <w:sz w:val="20"/>
          </w:rPr>
          <w:fldChar w:fldCharType="begin"/>
        </w:r>
        <w:r w:rsidR="00433BA7" w:rsidRPr="00433BA7">
          <w:rPr>
            <w:rFonts w:asciiTheme="minorHAnsi" w:hAnsiTheme="minorHAnsi" w:cstheme="minorHAnsi"/>
            <w:webHidden/>
            <w:sz w:val="20"/>
          </w:rPr>
          <w:instrText xml:space="preserve"> PAGEREF _Toc53729325 \h </w:instrText>
        </w:r>
        <w:r w:rsidR="00433BA7" w:rsidRPr="00433BA7">
          <w:rPr>
            <w:rFonts w:asciiTheme="minorHAnsi" w:hAnsiTheme="minorHAnsi" w:cstheme="minorHAnsi"/>
            <w:webHidden/>
            <w:sz w:val="20"/>
          </w:rPr>
        </w:r>
        <w:r w:rsidR="00433BA7" w:rsidRPr="00433BA7">
          <w:rPr>
            <w:rFonts w:asciiTheme="minorHAnsi" w:hAnsiTheme="minorHAnsi" w:cstheme="minorHAnsi"/>
            <w:webHidden/>
            <w:sz w:val="20"/>
          </w:rPr>
          <w:fldChar w:fldCharType="separate"/>
        </w:r>
        <w:r w:rsidR="00433BA7" w:rsidRPr="00433BA7">
          <w:rPr>
            <w:rFonts w:asciiTheme="minorHAnsi" w:hAnsiTheme="minorHAnsi" w:cstheme="minorHAnsi"/>
            <w:webHidden/>
            <w:sz w:val="20"/>
          </w:rPr>
          <w:t>15</w:t>
        </w:r>
        <w:r w:rsidR="00433BA7" w:rsidRPr="00433BA7">
          <w:rPr>
            <w:rFonts w:asciiTheme="minorHAnsi" w:hAnsiTheme="minorHAnsi" w:cstheme="minorHAnsi"/>
            <w:webHidden/>
            <w:sz w:val="20"/>
          </w:rPr>
          <w:fldChar w:fldCharType="end"/>
        </w:r>
      </w:hyperlink>
    </w:p>
    <w:p w14:paraId="161DA8C0" w14:textId="44336221" w:rsidR="00433BA7" w:rsidRPr="00433BA7" w:rsidRDefault="00397C25">
      <w:pPr>
        <w:pStyle w:val="Kazalovsebine3"/>
        <w:rPr>
          <w:rFonts w:asciiTheme="minorHAnsi" w:eastAsiaTheme="minorEastAsia" w:hAnsiTheme="minorHAnsi" w:cstheme="minorHAnsi"/>
          <w:i w:val="0"/>
          <w:iCs w:val="0"/>
          <w:sz w:val="20"/>
          <w:lang w:eastAsia="sl-SI"/>
        </w:rPr>
      </w:pPr>
      <w:hyperlink w:anchor="_Toc53729326" w:history="1">
        <w:r w:rsidR="00433BA7" w:rsidRPr="00433BA7">
          <w:rPr>
            <w:rStyle w:val="Hiperpovezava"/>
            <w:rFonts w:asciiTheme="minorHAnsi" w:hAnsiTheme="minorHAnsi" w:cstheme="minorHAnsi"/>
            <w:sz w:val="20"/>
          </w:rPr>
          <w:t>4.1.2</w:t>
        </w:r>
        <w:r w:rsidR="00433BA7" w:rsidRPr="00433BA7">
          <w:rPr>
            <w:rFonts w:asciiTheme="minorHAnsi" w:eastAsiaTheme="minorEastAsia" w:hAnsiTheme="minorHAnsi" w:cstheme="minorHAnsi"/>
            <w:i w:val="0"/>
            <w:iCs w:val="0"/>
            <w:sz w:val="20"/>
            <w:lang w:eastAsia="sl-SI"/>
          </w:rPr>
          <w:tab/>
        </w:r>
        <w:r w:rsidR="00433BA7" w:rsidRPr="00433BA7">
          <w:rPr>
            <w:rStyle w:val="Hiperpovezava"/>
            <w:rFonts w:asciiTheme="minorHAnsi" w:hAnsiTheme="minorHAnsi" w:cstheme="minorHAnsi"/>
            <w:sz w:val="20"/>
          </w:rPr>
          <w:t>Predmetni cilji</w:t>
        </w:r>
        <w:r w:rsidR="00433BA7" w:rsidRPr="00433BA7">
          <w:rPr>
            <w:rFonts w:asciiTheme="minorHAnsi" w:hAnsiTheme="minorHAnsi" w:cstheme="minorHAnsi"/>
            <w:webHidden/>
            <w:sz w:val="20"/>
          </w:rPr>
          <w:tab/>
        </w:r>
        <w:r w:rsidR="00433BA7" w:rsidRPr="00433BA7">
          <w:rPr>
            <w:rFonts w:asciiTheme="minorHAnsi" w:hAnsiTheme="minorHAnsi" w:cstheme="minorHAnsi"/>
            <w:webHidden/>
            <w:sz w:val="20"/>
          </w:rPr>
          <w:fldChar w:fldCharType="begin"/>
        </w:r>
        <w:r w:rsidR="00433BA7" w:rsidRPr="00433BA7">
          <w:rPr>
            <w:rFonts w:asciiTheme="minorHAnsi" w:hAnsiTheme="minorHAnsi" w:cstheme="minorHAnsi"/>
            <w:webHidden/>
            <w:sz w:val="20"/>
          </w:rPr>
          <w:instrText xml:space="preserve"> PAGEREF _Toc53729326 \h </w:instrText>
        </w:r>
        <w:r w:rsidR="00433BA7" w:rsidRPr="00433BA7">
          <w:rPr>
            <w:rFonts w:asciiTheme="minorHAnsi" w:hAnsiTheme="minorHAnsi" w:cstheme="minorHAnsi"/>
            <w:webHidden/>
            <w:sz w:val="20"/>
          </w:rPr>
        </w:r>
        <w:r w:rsidR="00433BA7" w:rsidRPr="00433BA7">
          <w:rPr>
            <w:rFonts w:asciiTheme="minorHAnsi" w:hAnsiTheme="minorHAnsi" w:cstheme="minorHAnsi"/>
            <w:webHidden/>
            <w:sz w:val="20"/>
          </w:rPr>
          <w:fldChar w:fldCharType="separate"/>
        </w:r>
        <w:r w:rsidR="00433BA7" w:rsidRPr="00433BA7">
          <w:rPr>
            <w:rFonts w:asciiTheme="minorHAnsi" w:hAnsiTheme="minorHAnsi" w:cstheme="minorHAnsi"/>
            <w:webHidden/>
            <w:sz w:val="20"/>
          </w:rPr>
          <w:t>16</w:t>
        </w:r>
        <w:r w:rsidR="00433BA7" w:rsidRPr="00433BA7">
          <w:rPr>
            <w:rFonts w:asciiTheme="minorHAnsi" w:hAnsiTheme="minorHAnsi" w:cstheme="minorHAnsi"/>
            <w:webHidden/>
            <w:sz w:val="20"/>
          </w:rPr>
          <w:fldChar w:fldCharType="end"/>
        </w:r>
      </w:hyperlink>
    </w:p>
    <w:p w14:paraId="0ADF79E3" w14:textId="143ADC93"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27" w:history="1">
        <w:r w:rsidR="00433BA7" w:rsidRPr="00433BA7">
          <w:rPr>
            <w:rStyle w:val="Hiperpovezava"/>
            <w:rFonts w:asciiTheme="minorHAnsi" w:hAnsiTheme="minorHAnsi" w:cstheme="minorHAnsi"/>
            <w:noProof/>
          </w:rPr>
          <w:t>4.2</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Usklajenost z razvojnimi strategijami in politikami</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_Toc53729327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16</w:t>
        </w:r>
        <w:r w:rsidR="00433BA7" w:rsidRPr="00433BA7">
          <w:rPr>
            <w:rFonts w:asciiTheme="minorHAnsi" w:hAnsiTheme="minorHAnsi" w:cstheme="minorHAnsi"/>
            <w:noProof/>
            <w:webHidden/>
          </w:rPr>
          <w:fldChar w:fldCharType="end"/>
        </w:r>
      </w:hyperlink>
    </w:p>
    <w:p w14:paraId="3A53AC6B" w14:textId="688A457A" w:rsidR="00433BA7" w:rsidRPr="00433BA7" w:rsidRDefault="00397C25">
      <w:pPr>
        <w:pStyle w:val="Kazalovsebine3"/>
        <w:rPr>
          <w:rFonts w:asciiTheme="minorHAnsi" w:eastAsiaTheme="minorEastAsia" w:hAnsiTheme="minorHAnsi" w:cstheme="minorHAnsi"/>
          <w:i w:val="0"/>
          <w:iCs w:val="0"/>
          <w:sz w:val="20"/>
          <w:lang w:eastAsia="sl-SI"/>
        </w:rPr>
      </w:pPr>
      <w:hyperlink w:anchor="_Toc53729328" w:history="1">
        <w:r w:rsidR="00433BA7" w:rsidRPr="00433BA7">
          <w:rPr>
            <w:rStyle w:val="Hiperpovezava"/>
            <w:rFonts w:asciiTheme="minorHAnsi" w:hAnsiTheme="minorHAnsi" w:cstheme="minorHAnsi"/>
            <w:sz w:val="20"/>
          </w:rPr>
          <w:t>4.2.1</w:t>
        </w:r>
        <w:r w:rsidR="00433BA7" w:rsidRPr="00433BA7">
          <w:rPr>
            <w:rFonts w:asciiTheme="minorHAnsi" w:eastAsiaTheme="minorEastAsia" w:hAnsiTheme="minorHAnsi" w:cstheme="minorHAnsi"/>
            <w:i w:val="0"/>
            <w:iCs w:val="0"/>
            <w:sz w:val="20"/>
            <w:lang w:eastAsia="sl-SI"/>
          </w:rPr>
          <w:tab/>
        </w:r>
        <w:r w:rsidR="00433BA7" w:rsidRPr="00433BA7">
          <w:rPr>
            <w:rStyle w:val="Hiperpovezava"/>
            <w:rFonts w:asciiTheme="minorHAnsi" w:hAnsiTheme="minorHAnsi" w:cstheme="minorHAnsi"/>
            <w:sz w:val="20"/>
          </w:rPr>
          <w:t>Strategija razvoja Slovenije 2030</w:t>
        </w:r>
        <w:r w:rsidR="00433BA7" w:rsidRPr="00433BA7">
          <w:rPr>
            <w:rFonts w:asciiTheme="minorHAnsi" w:hAnsiTheme="minorHAnsi" w:cstheme="minorHAnsi"/>
            <w:webHidden/>
            <w:sz w:val="20"/>
          </w:rPr>
          <w:tab/>
        </w:r>
        <w:r w:rsidR="00433BA7" w:rsidRPr="00433BA7">
          <w:rPr>
            <w:rFonts w:asciiTheme="minorHAnsi" w:hAnsiTheme="minorHAnsi" w:cstheme="minorHAnsi"/>
            <w:webHidden/>
            <w:sz w:val="20"/>
          </w:rPr>
          <w:fldChar w:fldCharType="begin"/>
        </w:r>
        <w:r w:rsidR="00433BA7" w:rsidRPr="00433BA7">
          <w:rPr>
            <w:rFonts w:asciiTheme="minorHAnsi" w:hAnsiTheme="minorHAnsi" w:cstheme="minorHAnsi"/>
            <w:webHidden/>
            <w:sz w:val="20"/>
          </w:rPr>
          <w:instrText xml:space="preserve"> PAGEREF _Toc53729328 \h </w:instrText>
        </w:r>
        <w:r w:rsidR="00433BA7" w:rsidRPr="00433BA7">
          <w:rPr>
            <w:rFonts w:asciiTheme="minorHAnsi" w:hAnsiTheme="minorHAnsi" w:cstheme="minorHAnsi"/>
            <w:webHidden/>
            <w:sz w:val="20"/>
          </w:rPr>
        </w:r>
        <w:r w:rsidR="00433BA7" w:rsidRPr="00433BA7">
          <w:rPr>
            <w:rFonts w:asciiTheme="minorHAnsi" w:hAnsiTheme="minorHAnsi" w:cstheme="minorHAnsi"/>
            <w:webHidden/>
            <w:sz w:val="20"/>
          </w:rPr>
          <w:fldChar w:fldCharType="separate"/>
        </w:r>
        <w:r w:rsidR="00433BA7" w:rsidRPr="00433BA7">
          <w:rPr>
            <w:rFonts w:asciiTheme="minorHAnsi" w:hAnsiTheme="minorHAnsi" w:cstheme="minorHAnsi"/>
            <w:webHidden/>
            <w:sz w:val="20"/>
          </w:rPr>
          <w:t>16</w:t>
        </w:r>
        <w:r w:rsidR="00433BA7" w:rsidRPr="00433BA7">
          <w:rPr>
            <w:rFonts w:asciiTheme="minorHAnsi" w:hAnsiTheme="minorHAnsi" w:cstheme="minorHAnsi"/>
            <w:webHidden/>
            <w:sz w:val="20"/>
          </w:rPr>
          <w:fldChar w:fldCharType="end"/>
        </w:r>
      </w:hyperlink>
    </w:p>
    <w:p w14:paraId="370A4C21" w14:textId="1D7C2DB5" w:rsidR="00433BA7" w:rsidRPr="00433BA7" w:rsidRDefault="00397C25">
      <w:pPr>
        <w:pStyle w:val="Kazalovsebine3"/>
        <w:rPr>
          <w:rFonts w:asciiTheme="minorHAnsi" w:eastAsiaTheme="minorEastAsia" w:hAnsiTheme="minorHAnsi" w:cstheme="minorHAnsi"/>
          <w:i w:val="0"/>
          <w:iCs w:val="0"/>
          <w:sz w:val="20"/>
          <w:lang w:eastAsia="sl-SI"/>
        </w:rPr>
      </w:pPr>
      <w:hyperlink w:anchor="_Toc53729329" w:history="1">
        <w:r w:rsidR="00433BA7" w:rsidRPr="00433BA7">
          <w:rPr>
            <w:rStyle w:val="Hiperpovezava"/>
            <w:rFonts w:asciiTheme="minorHAnsi" w:hAnsiTheme="minorHAnsi" w:cstheme="minorHAnsi"/>
            <w:sz w:val="20"/>
          </w:rPr>
          <w:t>4.2.2</w:t>
        </w:r>
        <w:r w:rsidR="00433BA7" w:rsidRPr="00433BA7">
          <w:rPr>
            <w:rFonts w:asciiTheme="minorHAnsi" w:eastAsiaTheme="minorEastAsia" w:hAnsiTheme="minorHAnsi" w:cstheme="minorHAnsi"/>
            <w:i w:val="0"/>
            <w:iCs w:val="0"/>
            <w:sz w:val="20"/>
            <w:lang w:eastAsia="sl-SI"/>
          </w:rPr>
          <w:tab/>
        </w:r>
        <w:r w:rsidR="00433BA7" w:rsidRPr="00433BA7">
          <w:rPr>
            <w:rStyle w:val="Hiperpovezava"/>
            <w:rFonts w:asciiTheme="minorHAnsi" w:hAnsiTheme="minorHAnsi" w:cstheme="minorHAnsi"/>
            <w:sz w:val="20"/>
          </w:rPr>
          <w:t>Operativni program za izvajanje evropske kohezijske politike za obdobje 2014−2020</w:t>
        </w:r>
        <w:r w:rsidR="00433BA7" w:rsidRPr="00433BA7">
          <w:rPr>
            <w:rFonts w:asciiTheme="minorHAnsi" w:hAnsiTheme="minorHAnsi" w:cstheme="minorHAnsi"/>
            <w:webHidden/>
            <w:sz w:val="20"/>
          </w:rPr>
          <w:tab/>
        </w:r>
        <w:r w:rsidR="00433BA7" w:rsidRPr="00433BA7">
          <w:rPr>
            <w:rFonts w:asciiTheme="minorHAnsi" w:hAnsiTheme="minorHAnsi" w:cstheme="minorHAnsi"/>
            <w:webHidden/>
            <w:sz w:val="20"/>
          </w:rPr>
          <w:fldChar w:fldCharType="begin"/>
        </w:r>
        <w:r w:rsidR="00433BA7" w:rsidRPr="00433BA7">
          <w:rPr>
            <w:rFonts w:asciiTheme="minorHAnsi" w:hAnsiTheme="minorHAnsi" w:cstheme="minorHAnsi"/>
            <w:webHidden/>
            <w:sz w:val="20"/>
          </w:rPr>
          <w:instrText xml:space="preserve"> PAGEREF _Toc53729329 \h </w:instrText>
        </w:r>
        <w:r w:rsidR="00433BA7" w:rsidRPr="00433BA7">
          <w:rPr>
            <w:rFonts w:asciiTheme="minorHAnsi" w:hAnsiTheme="minorHAnsi" w:cstheme="minorHAnsi"/>
            <w:webHidden/>
            <w:sz w:val="20"/>
          </w:rPr>
        </w:r>
        <w:r w:rsidR="00433BA7" w:rsidRPr="00433BA7">
          <w:rPr>
            <w:rFonts w:asciiTheme="minorHAnsi" w:hAnsiTheme="minorHAnsi" w:cstheme="minorHAnsi"/>
            <w:webHidden/>
            <w:sz w:val="20"/>
          </w:rPr>
          <w:fldChar w:fldCharType="separate"/>
        </w:r>
        <w:r w:rsidR="00433BA7" w:rsidRPr="00433BA7">
          <w:rPr>
            <w:rFonts w:asciiTheme="minorHAnsi" w:hAnsiTheme="minorHAnsi" w:cstheme="minorHAnsi"/>
            <w:webHidden/>
            <w:sz w:val="20"/>
          </w:rPr>
          <w:t>17</w:t>
        </w:r>
        <w:r w:rsidR="00433BA7" w:rsidRPr="00433BA7">
          <w:rPr>
            <w:rFonts w:asciiTheme="minorHAnsi" w:hAnsiTheme="minorHAnsi" w:cstheme="minorHAnsi"/>
            <w:webHidden/>
            <w:sz w:val="20"/>
          </w:rPr>
          <w:fldChar w:fldCharType="end"/>
        </w:r>
      </w:hyperlink>
    </w:p>
    <w:p w14:paraId="21175DDD" w14:textId="47E117AA" w:rsidR="00433BA7" w:rsidRPr="00433BA7" w:rsidRDefault="00397C25">
      <w:pPr>
        <w:pStyle w:val="Kazalovsebine3"/>
        <w:rPr>
          <w:rFonts w:asciiTheme="minorHAnsi" w:eastAsiaTheme="minorEastAsia" w:hAnsiTheme="minorHAnsi" w:cstheme="minorHAnsi"/>
          <w:i w:val="0"/>
          <w:iCs w:val="0"/>
          <w:sz w:val="20"/>
          <w:lang w:eastAsia="sl-SI"/>
        </w:rPr>
      </w:pPr>
      <w:hyperlink w:anchor="_Toc53729330" w:history="1">
        <w:r w:rsidR="00433BA7" w:rsidRPr="00433BA7">
          <w:rPr>
            <w:rStyle w:val="Hiperpovezava"/>
            <w:rFonts w:asciiTheme="minorHAnsi" w:hAnsiTheme="minorHAnsi" w:cstheme="minorHAnsi"/>
            <w:sz w:val="20"/>
          </w:rPr>
          <w:t>4.2.3</w:t>
        </w:r>
        <w:r w:rsidR="00433BA7" w:rsidRPr="00433BA7">
          <w:rPr>
            <w:rFonts w:asciiTheme="minorHAnsi" w:eastAsiaTheme="minorEastAsia" w:hAnsiTheme="minorHAnsi" w:cstheme="minorHAnsi"/>
            <w:i w:val="0"/>
            <w:iCs w:val="0"/>
            <w:sz w:val="20"/>
            <w:lang w:eastAsia="sl-SI"/>
          </w:rPr>
          <w:tab/>
        </w:r>
        <w:r w:rsidR="00433BA7" w:rsidRPr="00433BA7">
          <w:rPr>
            <w:rStyle w:val="Hiperpovezava"/>
            <w:rFonts w:asciiTheme="minorHAnsi" w:hAnsiTheme="minorHAnsi" w:cstheme="minorHAnsi"/>
            <w:sz w:val="20"/>
          </w:rPr>
          <w:t>Regionalni razvojni program za Koroško razvojno regijo 2014–2020</w:t>
        </w:r>
        <w:r w:rsidR="00433BA7" w:rsidRPr="00433BA7">
          <w:rPr>
            <w:rFonts w:asciiTheme="minorHAnsi" w:hAnsiTheme="minorHAnsi" w:cstheme="minorHAnsi"/>
            <w:webHidden/>
            <w:sz w:val="20"/>
          </w:rPr>
          <w:tab/>
        </w:r>
        <w:r w:rsidR="00433BA7" w:rsidRPr="00433BA7">
          <w:rPr>
            <w:rFonts w:asciiTheme="minorHAnsi" w:hAnsiTheme="minorHAnsi" w:cstheme="minorHAnsi"/>
            <w:webHidden/>
            <w:sz w:val="20"/>
          </w:rPr>
          <w:fldChar w:fldCharType="begin"/>
        </w:r>
        <w:r w:rsidR="00433BA7" w:rsidRPr="00433BA7">
          <w:rPr>
            <w:rFonts w:asciiTheme="minorHAnsi" w:hAnsiTheme="minorHAnsi" w:cstheme="minorHAnsi"/>
            <w:webHidden/>
            <w:sz w:val="20"/>
          </w:rPr>
          <w:instrText xml:space="preserve"> PAGEREF _Toc53729330 \h </w:instrText>
        </w:r>
        <w:r w:rsidR="00433BA7" w:rsidRPr="00433BA7">
          <w:rPr>
            <w:rFonts w:asciiTheme="minorHAnsi" w:hAnsiTheme="minorHAnsi" w:cstheme="minorHAnsi"/>
            <w:webHidden/>
            <w:sz w:val="20"/>
          </w:rPr>
        </w:r>
        <w:r w:rsidR="00433BA7" w:rsidRPr="00433BA7">
          <w:rPr>
            <w:rFonts w:asciiTheme="minorHAnsi" w:hAnsiTheme="minorHAnsi" w:cstheme="minorHAnsi"/>
            <w:webHidden/>
            <w:sz w:val="20"/>
          </w:rPr>
          <w:fldChar w:fldCharType="separate"/>
        </w:r>
        <w:r w:rsidR="00433BA7" w:rsidRPr="00433BA7">
          <w:rPr>
            <w:rFonts w:asciiTheme="minorHAnsi" w:hAnsiTheme="minorHAnsi" w:cstheme="minorHAnsi"/>
            <w:webHidden/>
            <w:sz w:val="20"/>
          </w:rPr>
          <w:t>18</w:t>
        </w:r>
        <w:r w:rsidR="00433BA7" w:rsidRPr="00433BA7">
          <w:rPr>
            <w:rFonts w:asciiTheme="minorHAnsi" w:hAnsiTheme="minorHAnsi" w:cstheme="minorHAnsi"/>
            <w:webHidden/>
            <w:sz w:val="20"/>
          </w:rPr>
          <w:fldChar w:fldCharType="end"/>
        </w:r>
      </w:hyperlink>
    </w:p>
    <w:p w14:paraId="1878B2E4" w14:textId="39963789" w:rsidR="00433BA7" w:rsidRPr="00433BA7" w:rsidRDefault="00397C25">
      <w:pPr>
        <w:pStyle w:val="Kazalovsebine3"/>
        <w:rPr>
          <w:rFonts w:asciiTheme="minorHAnsi" w:eastAsiaTheme="minorEastAsia" w:hAnsiTheme="minorHAnsi" w:cstheme="minorHAnsi"/>
          <w:i w:val="0"/>
          <w:iCs w:val="0"/>
          <w:sz w:val="20"/>
          <w:lang w:eastAsia="sl-SI"/>
        </w:rPr>
      </w:pPr>
      <w:hyperlink w:anchor="_Toc53729331" w:history="1">
        <w:r w:rsidR="00433BA7" w:rsidRPr="00433BA7">
          <w:rPr>
            <w:rStyle w:val="Hiperpovezava"/>
            <w:rFonts w:asciiTheme="minorHAnsi" w:hAnsiTheme="minorHAnsi" w:cstheme="minorHAnsi"/>
            <w:sz w:val="20"/>
          </w:rPr>
          <w:t>4.2.4</w:t>
        </w:r>
        <w:r w:rsidR="00433BA7" w:rsidRPr="00433BA7">
          <w:rPr>
            <w:rFonts w:asciiTheme="minorHAnsi" w:eastAsiaTheme="minorEastAsia" w:hAnsiTheme="minorHAnsi" w:cstheme="minorHAnsi"/>
            <w:i w:val="0"/>
            <w:iCs w:val="0"/>
            <w:sz w:val="20"/>
            <w:lang w:eastAsia="sl-SI"/>
          </w:rPr>
          <w:tab/>
        </w:r>
        <w:r w:rsidR="00433BA7" w:rsidRPr="00433BA7">
          <w:rPr>
            <w:rStyle w:val="Hiperpovezava"/>
            <w:rFonts w:asciiTheme="minorHAnsi" w:hAnsiTheme="minorHAnsi" w:cstheme="minorHAnsi"/>
            <w:sz w:val="20"/>
          </w:rPr>
          <w:t>Strategija EU za Alpsko regijo (EUSALP)</w:t>
        </w:r>
        <w:r w:rsidR="00433BA7" w:rsidRPr="00433BA7">
          <w:rPr>
            <w:rFonts w:asciiTheme="minorHAnsi" w:hAnsiTheme="minorHAnsi" w:cstheme="minorHAnsi"/>
            <w:webHidden/>
            <w:sz w:val="20"/>
          </w:rPr>
          <w:tab/>
        </w:r>
        <w:r w:rsidR="00433BA7" w:rsidRPr="00433BA7">
          <w:rPr>
            <w:rFonts w:asciiTheme="minorHAnsi" w:hAnsiTheme="minorHAnsi" w:cstheme="minorHAnsi"/>
            <w:webHidden/>
            <w:sz w:val="20"/>
          </w:rPr>
          <w:fldChar w:fldCharType="begin"/>
        </w:r>
        <w:r w:rsidR="00433BA7" w:rsidRPr="00433BA7">
          <w:rPr>
            <w:rFonts w:asciiTheme="minorHAnsi" w:hAnsiTheme="minorHAnsi" w:cstheme="minorHAnsi"/>
            <w:webHidden/>
            <w:sz w:val="20"/>
          </w:rPr>
          <w:instrText xml:space="preserve"> PAGEREF _Toc53729331 \h </w:instrText>
        </w:r>
        <w:r w:rsidR="00433BA7" w:rsidRPr="00433BA7">
          <w:rPr>
            <w:rFonts w:asciiTheme="minorHAnsi" w:hAnsiTheme="minorHAnsi" w:cstheme="minorHAnsi"/>
            <w:webHidden/>
            <w:sz w:val="20"/>
          </w:rPr>
        </w:r>
        <w:r w:rsidR="00433BA7" w:rsidRPr="00433BA7">
          <w:rPr>
            <w:rFonts w:asciiTheme="minorHAnsi" w:hAnsiTheme="minorHAnsi" w:cstheme="minorHAnsi"/>
            <w:webHidden/>
            <w:sz w:val="20"/>
          </w:rPr>
          <w:fldChar w:fldCharType="separate"/>
        </w:r>
        <w:r w:rsidR="00433BA7" w:rsidRPr="00433BA7">
          <w:rPr>
            <w:rFonts w:asciiTheme="minorHAnsi" w:hAnsiTheme="minorHAnsi" w:cstheme="minorHAnsi"/>
            <w:webHidden/>
            <w:sz w:val="20"/>
          </w:rPr>
          <w:t>19</w:t>
        </w:r>
        <w:r w:rsidR="00433BA7" w:rsidRPr="00433BA7">
          <w:rPr>
            <w:rFonts w:asciiTheme="minorHAnsi" w:hAnsiTheme="minorHAnsi" w:cstheme="minorHAnsi"/>
            <w:webHidden/>
            <w:sz w:val="20"/>
          </w:rPr>
          <w:fldChar w:fldCharType="end"/>
        </w:r>
      </w:hyperlink>
    </w:p>
    <w:p w14:paraId="697392DE" w14:textId="2CEA99DE" w:rsidR="00433BA7" w:rsidRPr="00433BA7" w:rsidRDefault="00397C25">
      <w:pPr>
        <w:pStyle w:val="Kazalovsebine3"/>
        <w:rPr>
          <w:rFonts w:asciiTheme="minorHAnsi" w:eastAsiaTheme="minorEastAsia" w:hAnsiTheme="minorHAnsi" w:cstheme="minorHAnsi"/>
          <w:i w:val="0"/>
          <w:iCs w:val="0"/>
          <w:sz w:val="20"/>
          <w:lang w:eastAsia="sl-SI"/>
        </w:rPr>
      </w:pPr>
      <w:hyperlink w:anchor="_Toc53729332" w:history="1">
        <w:r w:rsidR="00433BA7" w:rsidRPr="00433BA7">
          <w:rPr>
            <w:rStyle w:val="Hiperpovezava"/>
            <w:rFonts w:asciiTheme="minorHAnsi" w:hAnsiTheme="minorHAnsi" w:cstheme="minorHAnsi"/>
            <w:sz w:val="20"/>
          </w:rPr>
          <w:t>4.2.5</w:t>
        </w:r>
        <w:r w:rsidR="00433BA7" w:rsidRPr="00433BA7">
          <w:rPr>
            <w:rFonts w:asciiTheme="minorHAnsi" w:eastAsiaTheme="minorEastAsia" w:hAnsiTheme="minorHAnsi" w:cstheme="minorHAnsi"/>
            <w:i w:val="0"/>
            <w:iCs w:val="0"/>
            <w:sz w:val="20"/>
            <w:lang w:eastAsia="sl-SI"/>
          </w:rPr>
          <w:tab/>
        </w:r>
        <w:r w:rsidR="00433BA7" w:rsidRPr="00433BA7">
          <w:rPr>
            <w:rStyle w:val="Hiperpovezava"/>
            <w:rFonts w:asciiTheme="minorHAnsi" w:hAnsiTheme="minorHAnsi" w:cstheme="minorHAnsi"/>
            <w:sz w:val="20"/>
          </w:rPr>
          <w:t>Ugotovitev usklajenosti z občinskimi akti</w:t>
        </w:r>
        <w:r w:rsidR="00433BA7" w:rsidRPr="00433BA7">
          <w:rPr>
            <w:rFonts w:asciiTheme="minorHAnsi" w:hAnsiTheme="minorHAnsi" w:cstheme="minorHAnsi"/>
            <w:webHidden/>
            <w:sz w:val="20"/>
          </w:rPr>
          <w:tab/>
        </w:r>
        <w:r w:rsidR="00433BA7" w:rsidRPr="00433BA7">
          <w:rPr>
            <w:rFonts w:asciiTheme="minorHAnsi" w:hAnsiTheme="minorHAnsi" w:cstheme="minorHAnsi"/>
            <w:webHidden/>
            <w:sz w:val="20"/>
          </w:rPr>
          <w:fldChar w:fldCharType="begin"/>
        </w:r>
        <w:r w:rsidR="00433BA7" w:rsidRPr="00433BA7">
          <w:rPr>
            <w:rFonts w:asciiTheme="minorHAnsi" w:hAnsiTheme="minorHAnsi" w:cstheme="minorHAnsi"/>
            <w:webHidden/>
            <w:sz w:val="20"/>
          </w:rPr>
          <w:instrText xml:space="preserve"> PAGEREF _Toc53729332 \h </w:instrText>
        </w:r>
        <w:r w:rsidR="00433BA7" w:rsidRPr="00433BA7">
          <w:rPr>
            <w:rFonts w:asciiTheme="minorHAnsi" w:hAnsiTheme="minorHAnsi" w:cstheme="minorHAnsi"/>
            <w:webHidden/>
            <w:sz w:val="20"/>
          </w:rPr>
        </w:r>
        <w:r w:rsidR="00433BA7" w:rsidRPr="00433BA7">
          <w:rPr>
            <w:rFonts w:asciiTheme="minorHAnsi" w:hAnsiTheme="minorHAnsi" w:cstheme="minorHAnsi"/>
            <w:webHidden/>
            <w:sz w:val="20"/>
          </w:rPr>
          <w:fldChar w:fldCharType="separate"/>
        </w:r>
        <w:r w:rsidR="00433BA7" w:rsidRPr="00433BA7">
          <w:rPr>
            <w:rFonts w:asciiTheme="minorHAnsi" w:hAnsiTheme="minorHAnsi" w:cstheme="minorHAnsi"/>
            <w:webHidden/>
            <w:sz w:val="20"/>
          </w:rPr>
          <w:t>19</w:t>
        </w:r>
        <w:r w:rsidR="00433BA7" w:rsidRPr="00433BA7">
          <w:rPr>
            <w:rFonts w:asciiTheme="minorHAnsi" w:hAnsiTheme="minorHAnsi" w:cstheme="minorHAnsi"/>
            <w:webHidden/>
            <w:sz w:val="20"/>
          </w:rPr>
          <w:fldChar w:fldCharType="end"/>
        </w:r>
      </w:hyperlink>
    </w:p>
    <w:p w14:paraId="11D637C7" w14:textId="4102734D" w:rsidR="00433BA7" w:rsidRPr="00433BA7" w:rsidRDefault="00397C25">
      <w:pPr>
        <w:pStyle w:val="Kazalovsebine1"/>
        <w:tabs>
          <w:tab w:val="left" w:pos="1260"/>
          <w:tab w:val="right" w:leader="dot" w:pos="9060"/>
        </w:tabs>
        <w:rPr>
          <w:rFonts w:asciiTheme="minorHAnsi" w:eastAsiaTheme="minorEastAsia" w:hAnsiTheme="minorHAnsi" w:cstheme="minorHAnsi"/>
          <w:b w:val="0"/>
          <w:bCs w:val="0"/>
          <w:caps w:val="0"/>
          <w:noProof/>
          <w:lang w:eastAsia="sl-SI"/>
        </w:rPr>
      </w:pPr>
      <w:hyperlink w:anchor="_Toc53729333" w:history="1">
        <w:r w:rsidR="00433BA7" w:rsidRPr="00433BA7">
          <w:rPr>
            <w:rStyle w:val="Hiperpovezava"/>
            <w:rFonts w:asciiTheme="minorHAnsi" w:hAnsiTheme="minorHAnsi" w:cstheme="minorHAnsi"/>
            <w:noProof/>
          </w:rPr>
          <w:t>5</w:t>
        </w:r>
        <w:r w:rsidR="00433BA7" w:rsidRPr="00433BA7">
          <w:rPr>
            <w:rFonts w:asciiTheme="minorHAnsi" w:eastAsiaTheme="minorEastAsia" w:hAnsiTheme="minorHAnsi" w:cstheme="minorHAnsi"/>
            <w:b w:val="0"/>
            <w:bCs w:val="0"/>
            <w:caps w:val="0"/>
            <w:noProof/>
            <w:lang w:eastAsia="sl-SI"/>
          </w:rPr>
          <w:tab/>
        </w:r>
        <w:r w:rsidR="00433BA7" w:rsidRPr="00433BA7">
          <w:rPr>
            <w:rStyle w:val="Hiperpovezava"/>
            <w:rFonts w:asciiTheme="minorHAnsi" w:hAnsiTheme="minorHAnsi" w:cstheme="minorHAnsi"/>
            <w:noProof/>
          </w:rPr>
          <w:t>SCENARIJI</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_Toc53729333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20</w:t>
        </w:r>
        <w:r w:rsidR="00433BA7" w:rsidRPr="00433BA7">
          <w:rPr>
            <w:rFonts w:asciiTheme="minorHAnsi" w:hAnsiTheme="minorHAnsi" w:cstheme="minorHAnsi"/>
            <w:noProof/>
            <w:webHidden/>
          </w:rPr>
          <w:fldChar w:fldCharType="end"/>
        </w:r>
      </w:hyperlink>
    </w:p>
    <w:p w14:paraId="62267AB3" w14:textId="0DFD4BC1" w:rsidR="00433BA7" w:rsidRPr="00433BA7" w:rsidRDefault="00397C25">
      <w:pPr>
        <w:pStyle w:val="Kazalovsebine1"/>
        <w:tabs>
          <w:tab w:val="left" w:pos="1260"/>
          <w:tab w:val="right" w:leader="dot" w:pos="9060"/>
        </w:tabs>
        <w:rPr>
          <w:rFonts w:asciiTheme="minorHAnsi" w:eastAsiaTheme="minorEastAsia" w:hAnsiTheme="minorHAnsi" w:cstheme="minorHAnsi"/>
          <w:b w:val="0"/>
          <w:bCs w:val="0"/>
          <w:caps w:val="0"/>
          <w:noProof/>
          <w:lang w:eastAsia="sl-SI"/>
        </w:rPr>
      </w:pPr>
      <w:hyperlink w:anchor="_Toc53729334" w:history="1">
        <w:r w:rsidR="00433BA7" w:rsidRPr="00433BA7">
          <w:rPr>
            <w:rStyle w:val="Hiperpovezava"/>
            <w:rFonts w:asciiTheme="minorHAnsi" w:hAnsiTheme="minorHAnsi" w:cstheme="minorHAnsi"/>
            <w:noProof/>
          </w:rPr>
          <w:t>6</w:t>
        </w:r>
        <w:r w:rsidR="00433BA7" w:rsidRPr="00433BA7">
          <w:rPr>
            <w:rFonts w:asciiTheme="minorHAnsi" w:eastAsiaTheme="minorEastAsia" w:hAnsiTheme="minorHAnsi" w:cstheme="minorHAnsi"/>
            <w:b w:val="0"/>
            <w:bCs w:val="0"/>
            <w:caps w:val="0"/>
            <w:noProof/>
            <w:lang w:eastAsia="sl-SI"/>
          </w:rPr>
          <w:tab/>
        </w:r>
        <w:r w:rsidR="00433BA7" w:rsidRPr="00433BA7">
          <w:rPr>
            <w:rStyle w:val="Hiperpovezava"/>
            <w:rFonts w:asciiTheme="minorHAnsi" w:hAnsiTheme="minorHAnsi" w:cstheme="minorHAnsi"/>
            <w:noProof/>
          </w:rPr>
          <w:t>vrsta investicije</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_Toc53729334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21</w:t>
        </w:r>
        <w:r w:rsidR="00433BA7" w:rsidRPr="00433BA7">
          <w:rPr>
            <w:rFonts w:asciiTheme="minorHAnsi" w:hAnsiTheme="minorHAnsi" w:cstheme="minorHAnsi"/>
            <w:noProof/>
            <w:webHidden/>
          </w:rPr>
          <w:fldChar w:fldCharType="end"/>
        </w:r>
      </w:hyperlink>
    </w:p>
    <w:p w14:paraId="793E01B6" w14:textId="050CC93A"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35" w:history="1">
        <w:r w:rsidR="00433BA7" w:rsidRPr="00433BA7">
          <w:rPr>
            <w:rStyle w:val="Hiperpovezava"/>
            <w:rFonts w:asciiTheme="minorHAnsi" w:hAnsiTheme="minorHAnsi" w:cstheme="minorHAnsi"/>
            <w:noProof/>
          </w:rPr>
          <w:t>6.1</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Opredelitev vrste investicije, osnove za ocene</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_Toc53729335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21</w:t>
        </w:r>
        <w:r w:rsidR="00433BA7" w:rsidRPr="00433BA7">
          <w:rPr>
            <w:rFonts w:asciiTheme="minorHAnsi" w:hAnsiTheme="minorHAnsi" w:cstheme="minorHAnsi"/>
            <w:noProof/>
            <w:webHidden/>
          </w:rPr>
          <w:fldChar w:fldCharType="end"/>
        </w:r>
      </w:hyperlink>
    </w:p>
    <w:p w14:paraId="5AD49768" w14:textId="5A1EDE4D"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36" w:history="1">
        <w:r w:rsidR="00433BA7" w:rsidRPr="00433BA7">
          <w:rPr>
            <w:rStyle w:val="Hiperpovezava"/>
            <w:rFonts w:asciiTheme="minorHAnsi" w:hAnsiTheme="minorHAnsi" w:cstheme="minorHAnsi"/>
            <w:noProof/>
          </w:rPr>
          <w:t>6.2</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Opredelitev investicijskih aktivnosti</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_Toc53729336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21</w:t>
        </w:r>
        <w:r w:rsidR="00433BA7" w:rsidRPr="00433BA7">
          <w:rPr>
            <w:rFonts w:asciiTheme="minorHAnsi" w:hAnsiTheme="minorHAnsi" w:cstheme="minorHAnsi"/>
            <w:noProof/>
            <w:webHidden/>
          </w:rPr>
          <w:fldChar w:fldCharType="end"/>
        </w:r>
      </w:hyperlink>
    </w:p>
    <w:p w14:paraId="28C14707" w14:textId="777EF27E" w:rsidR="00433BA7" w:rsidRPr="00433BA7" w:rsidRDefault="00397C25">
      <w:pPr>
        <w:pStyle w:val="Kazalovsebine3"/>
        <w:rPr>
          <w:rFonts w:asciiTheme="minorHAnsi" w:eastAsiaTheme="minorEastAsia" w:hAnsiTheme="minorHAnsi" w:cstheme="minorHAnsi"/>
          <w:i w:val="0"/>
          <w:iCs w:val="0"/>
          <w:sz w:val="20"/>
          <w:lang w:eastAsia="sl-SI"/>
        </w:rPr>
      </w:pPr>
      <w:hyperlink w:anchor="_Toc53729337" w:history="1">
        <w:r w:rsidR="00433BA7" w:rsidRPr="00433BA7">
          <w:rPr>
            <w:rStyle w:val="Hiperpovezava"/>
            <w:rFonts w:asciiTheme="minorHAnsi" w:hAnsiTheme="minorHAnsi" w:cstheme="minorHAnsi"/>
            <w:sz w:val="20"/>
          </w:rPr>
          <w:t>6.2.1</w:t>
        </w:r>
        <w:r w:rsidR="00433BA7" w:rsidRPr="00433BA7">
          <w:rPr>
            <w:rFonts w:asciiTheme="minorHAnsi" w:eastAsiaTheme="minorEastAsia" w:hAnsiTheme="minorHAnsi" w:cstheme="minorHAnsi"/>
            <w:i w:val="0"/>
            <w:iCs w:val="0"/>
            <w:sz w:val="20"/>
            <w:lang w:eastAsia="sl-SI"/>
          </w:rPr>
          <w:tab/>
        </w:r>
        <w:r w:rsidR="00433BA7" w:rsidRPr="00433BA7">
          <w:rPr>
            <w:rStyle w:val="Hiperpovezava"/>
            <w:rFonts w:asciiTheme="minorHAnsi" w:hAnsiTheme="minorHAnsi" w:cstheme="minorHAnsi"/>
            <w:sz w:val="20"/>
          </w:rPr>
          <w:t>1. sklop: Vodovod Stražišče – 2.faza</w:t>
        </w:r>
        <w:r w:rsidR="00433BA7" w:rsidRPr="00433BA7">
          <w:rPr>
            <w:rFonts w:asciiTheme="minorHAnsi" w:hAnsiTheme="minorHAnsi" w:cstheme="minorHAnsi"/>
            <w:webHidden/>
            <w:sz w:val="20"/>
          </w:rPr>
          <w:tab/>
        </w:r>
        <w:r w:rsidR="00433BA7" w:rsidRPr="00433BA7">
          <w:rPr>
            <w:rFonts w:asciiTheme="minorHAnsi" w:hAnsiTheme="minorHAnsi" w:cstheme="minorHAnsi"/>
            <w:webHidden/>
            <w:sz w:val="20"/>
          </w:rPr>
          <w:fldChar w:fldCharType="begin"/>
        </w:r>
        <w:r w:rsidR="00433BA7" w:rsidRPr="00433BA7">
          <w:rPr>
            <w:rFonts w:asciiTheme="minorHAnsi" w:hAnsiTheme="minorHAnsi" w:cstheme="minorHAnsi"/>
            <w:webHidden/>
            <w:sz w:val="20"/>
          </w:rPr>
          <w:instrText xml:space="preserve"> PAGEREF _Toc53729337 \h </w:instrText>
        </w:r>
        <w:r w:rsidR="00433BA7" w:rsidRPr="00433BA7">
          <w:rPr>
            <w:rFonts w:asciiTheme="minorHAnsi" w:hAnsiTheme="minorHAnsi" w:cstheme="minorHAnsi"/>
            <w:webHidden/>
            <w:sz w:val="20"/>
          </w:rPr>
        </w:r>
        <w:r w:rsidR="00433BA7" w:rsidRPr="00433BA7">
          <w:rPr>
            <w:rFonts w:asciiTheme="minorHAnsi" w:hAnsiTheme="minorHAnsi" w:cstheme="minorHAnsi"/>
            <w:webHidden/>
            <w:sz w:val="20"/>
          </w:rPr>
          <w:fldChar w:fldCharType="separate"/>
        </w:r>
        <w:r w:rsidR="00433BA7" w:rsidRPr="00433BA7">
          <w:rPr>
            <w:rFonts w:asciiTheme="minorHAnsi" w:hAnsiTheme="minorHAnsi" w:cstheme="minorHAnsi"/>
            <w:webHidden/>
            <w:sz w:val="20"/>
          </w:rPr>
          <w:t>22</w:t>
        </w:r>
        <w:r w:rsidR="00433BA7" w:rsidRPr="00433BA7">
          <w:rPr>
            <w:rFonts w:asciiTheme="minorHAnsi" w:hAnsiTheme="minorHAnsi" w:cstheme="minorHAnsi"/>
            <w:webHidden/>
            <w:sz w:val="20"/>
          </w:rPr>
          <w:fldChar w:fldCharType="end"/>
        </w:r>
      </w:hyperlink>
    </w:p>
    <w:p w14:paraId="19CE8DA5" w14:textId="7A8B20F6" w:rsidR="00433BA7" w:rsidRPr="00433BA7" w:rsidRDefault="00397C25">
      <w:pPr>
        <w:pStyle w:val="Kazalovsebine3"/>
        <w:rPr>
          <w:rFonts w:asciiTheme="minorHAnsi" w:eastAsiaTheme="minorEastAsia" w:hAnsiTheme="minorHAnsi" w:cstheme="minorHAnsi"/>
          <w:i w:val="0"/>
          <w:iCs w:val="0"/>
          <w:sz w:val="20"/>
          <w:lang w:eastAsia="sl-SI"/>
        </w:rPr>
      </w:pPr>
      <w:hyperlink w:anchor="_Toc53729338" w:history="1">
        <w:r w:rsidR="00433BA7" w:rsidRPr="00433BA7">
          <w:rPr>
            <w:rStyle w:val="Hiperpovezava"/>
            <w:rFonts w:asciiTheme="minorHAnsi" w:hAnsiTheme="minorHAnsi" w:cstheme="minorHAnsi"/>
            <w:sz w:val="20"/>
          </w:rPr>
          <w:t>6.2.2</w:t>
        </w:r>
        <w:r w:rsidR="00433BA7" w:rsidRPr="00433BA7">
          <w:rPr>
            <w:rFonts w:asciiTheme="minorHAnsi" w:eastAsiaTheme="minorEastAsia" w:hAnsiTheme="minorHAnsi" w:cstheme="minorHAnsi"/>
            <w:i w:val="0"/>
            <w:iCs w:val="0"/>
            <w:sz w:val="20"/>
            <w:lang w:eastAsia="sl-SI"/>
          </w:rPr>
          <w:tab/>
        </w:r>
        <w:r w:rsidR="00433BA7" w:rsidRPr="00433BA7">
          <w:rPr>
            <w:rStyle w:val="Hiperpovezava"/>
            <w:rFonts w:asciiTheme="minorHAnsi" w:hAnsiTheme="minorHAnsi" w:cstheme="minorHAnsi"/>
            <w:sz w:val="20"/>
          </w:rPr>
          <w:t>2. sklop: Vodohran SIRK in napajanje</w:t>
        </w:r>
        <w:r w:rsidR="00433BA7" w:rsidRPr="00433BA7">
          <w:rPr>
            <w:rFonts w:asciiTheme="minorHAnsi" w:hAnsiTheme="minorHAnsi" w:cstheme="minorHAnsi"/>
            <w:webHidden/>
            <w:sz w:val="20"/>
          </w:rPr>
          <w:tab/>
        </w:r>
        <w:r w:rsidR="00433BA7" w:rsidRPr="00433BA7">
          <w:rPr>
            <w:rFonts w:asciiTheme="minorHAnsi" w:hAnsiTheme="minorHAnsi" w:cstheme="minorHAnsi"/>
            <w:webHidden/>
            <w:sz w:val="20"/>
          </w:rPr>
          <w:fldChar w:fldCharType="begin"/>
        </w:r>
        <w:r w:rsidR="00433BA7" w:rsidRPr="00433BA7">
          <w:rPr>
            <w:rFonts w:asciiTheme="minorHAnsi" w:hAnsiTheme="minorHAnsi" w:cstheme="minorHAnsi"/>
            <w:webHidden/>
            <w:sz w:val="20"/>
          </w:rPr>
          <w:instrText xml:space="preserve"> PAGEREF _Toc53729338 \h </w:instrText>
        </w:r>
        <w:r w:rsidR="00433BA7" w:rsidRPr="00433BA7">
          <w:rPr>
            <w:rFonts w:asciiTheme="minorHAnsi" w:hAnsiTheme="minorHAnsi" w:cstheme="minorHAnsi"/>
            <w:webHidden/>
            <w:sz w:val="20"/>
          </w:rPr>
        </w:r>
        <w:r w:rsidR="00433BA7" w:rsidRPr="00433BA7">
          <w:rPr>
            <w:rFonts w:asciiTheme="minorHAnsi" w:hAnsiTheme="minorHAnsi" w:cstheme="minorHAnsi"/>
            <w:webHidden/>
            <w:sz w:val="20"/>
          </w:rPr>
          <w:fldChar w:fldCharType="separate"/>
        </w:r>
        <w:r w:rsidR="00433BA7" w:rsidRPr="00433BA7">
          <w:rPr>
            <w:rFonts w:asciiTheme="minorHAnsi" w:hAnsiTheme="minorHAnsi" w:cstheme="minorHAnsi"/>
            <w:webHidden/>
            <w:sz w:val="20"/>
          </w:rPr>
          <w:t>23</w:t>
        </w:r>
        <w:r w:rsidR="00433BA7" w:rsidRPr="00433BA7">
          <w:rPr>
            <w:rFonts w:asciiTheme="minorHAnsi" w:hAnsiTheme="minorHAnsi" w:cstheme="minorHAnsi"/>
            <w:webHidden/>
            <w:sz w:val="20"/>
          </w:rPr>
          <w:fldChar w:fldCharType="end"/>
        </w:r>
      </w:hyperlink>
    </w:p>
    <w:p w14:paraId="241CABF7" w14:textId="1B2AC7AF" w:rsidR="00433BA7" w:rsidRPr="00433BA7" w:rsidRDefault="00397C25">
      <w:pPr>
        <w:pStyle w:val="Kazalovsebine3"/>
        <w:rPr>
          <w:rFonts w:asciiTheme="minorHAnsi" w:eastAsiaTheme="minorEastAsia" w:hAnsiTheme="minorHAnsi" w:cstheme="minorHAnsi"/>
          <w:i w:val="0"/>
          <w:iCs w:val="0"/>
          <w:sz w:val="20"/>
          <w:lang w:eastAsia="sl-SI"/>
        </w:rPr>
      </w:pPr>
      <w:hyperlink w:anchor="_Toc53729339" w:history="1">
        <w:r w:rsidR="00433BA7" w:rsidRPr="00433BA7">
          <w:rPr>
            <w:rStyle w:val="Hiperpovezava"/>
            <w:rFonts w:asciiTheme="minorHAnsi" w:hAnsiTheme="minorHAnsi" w:cstheme="minorHAnsi"/>
            <w:sz w:val="20"/>
          </w:rPr>
          <w:t>6.2.3</w:t>
        </w:r>
        <w:r w:rsidR="00433BA7" w:rsidRPr="00433BA7">
          <w:rPr>
            <w:rFonts w:asciiTheme="minorHAnsi" w:eastAsiaTheme="minorEastAsia" w:hAnsiTheme="minorHAnsi" w:cstheme="minorHAnsi"/>
            <w:i w:val="0"/>
            <w:iCs w:val="0"/>
            <w:sz w:val="20"/>
            <w:lang w:eastAsia="sl-SI"/>
          </w:rPr>
          <w:tab/>
        </w:r>
        <w:r w:rsidR="00433BA7" w:rsidRPr="00433BA7">
          <w:rPr>
            <w:rStyle w:val="Hiperpovezava"/>
            <w:rFonts w:asciiTheme="minorHAnsi" w:hAnsiTheme="minorHAnsi" w:cstheme="minorHAnsi"/>
            <w:sz w:val="20"/>
          </w:rPr>
          <w:t>3. sklop: Vodovod Šentanel – dodatni vodni viri kozul 1+2+3</w:t>
        </w:r>
        <w:r w:rsidR="00433BA7" w:rsidRPr="00433BA7">
          <w:rPr>
            <w:rFonts w:asciiTheme="minorHAnsi" w:hAnsiTheme="minorHAnsi" w:cstheme="minorHAnsi"/>
            <w:webHidden/>
            <w:sz w:val="20"/>
          </w:rPr>
          <w:tab/>
        </w:r>
        <w:r w:rsidR="00433BA7" w:rsidRPr="00433BA7">
          <w:rPr>
            <w:rFonts w:asciiTheme="minorHAnsi" w:hAnsiTheme="minorHAnsi" w:cstheme="minorHAnsi"/>
            <w:webHidden/>
            <w:sz w:val="20"/>
          </w:rPr>
          <w:fldChar w:fldCharType="begin"/>
        </w:r>
        <w:r w:rsidR="00433BA7" w:rsidRPr="00433BA7">
          <w:rPr>
            <w:rFonts w:asciiTheme="minorHAnsi" w:hAnsiTheme="minorHAnsi" w:cstheme="minorHAnsi"/>
            <w:webHidden/>
            <w:sz w:val="20"/>
          </w:rPr>
          <w:instrText xml:space="preserve"> PAGEREF _Toc53729339 \h </w:instrText>
        </w:r>
        <w:r w:rsidR="00433BA7" w:rsidRPr="00433BA7">
          <w:rPr>
            <w:rFonts w:asciiTheme="minorHAnsi" w:hAnsiTheme="minorHAnsi" w:cstheme="minorHAnsi"/>
            <w:webHidden/>
            <w:sz w:val="20"/>
          </w:rPr>
        </w:r>
        <w:r w:rsidR="00433BA7" w:rsidRPr="00433BA7">
          <w:rPr>
            <w:rFonts w:asciiTheme="minorHAnsi" w:hAnsiTheme="minorHAnsi" w:cstheme="minorHAnsi"/>
            <w:webHidden/>
            <w:sz w:val="20"/>
          </w:rPr>
          <w:fldChar w:fldCharType="separate"/>
        </w:r>
        <w:r w:rsidR="00433BA7" w:rsidRPr="00433BA7">
          <w:rPr>
            <w:rFonts w:asciiTheme="minorHAnsi" w:hAnsiTheme="minorHAnsi" w:cstheme="minorHAnsi"/>
            <w:webHidden/>
            <w:sz w:val="20"/>
          </w:rPr>
          <w:t>24</w:t>
        </w:r>
        <w:r w:rsidR="00433BA7" w:rsidRPr="00433BA7">
          <w:rPr>
            <w:rFonts w:asciiTheme="minorHAnsi" w:hAnsiTheme="minorHAnsi" w:cstheme="minorHAnsi"/>
            <w:webHidden/>
            <w:sz w:val="20"/>
          </w:rPr>
          <w:fldChar w:fldCharType="end"/>
        </w:r>
      </w:hyperlink>
    </w:p>
    <w:p w14:paraId="7AFDDEF8" w14:textId="35EE5D41" w:rsidR="00433BA7" w:rsidRPr="00433BA7" w:rsidRDefault="00397C25">
      <w:pPr>
        <w:pStyle w:val="Kazalovsebine3"/>
        <w:rPr>
          <w:rFonts w:asciiTheme="minorHAnsi" w:eastAsiaTheme="minorEastAsia" w:hAnsiTheme="minorHAnsi" w:cstheme="minorHAnsi"/>
          <w:i w:val="0"/>
          <w:iCs w:val="0"/>
          <w:sz w:val="20"/>
          <w:lang w:eastAsia="sl-SI"/>
        </w:rPr>
      </w:pPr>
      <w:hyperlink w:anchor="_Toc53729340" w:history="1">
        <w:r w:rsidR="00433BA7" w:rsidRPr="00433BA7">
          <w:rPr>
            <w:rStyle w:val="Hiperpovezava"/>
            <w:rFonts w:asciiTheme="minorHAnsi" w:hAnsiTheme="minorHAnsi" w:cstheme="minorHAnsi"/>
            <w:sz w:val="20"/>
          </w:rPr>
          <w:t>6.2.4</w:t>
        </w:r>
        <w:r w:rsidR="00433BA7" w:rsidRPr="00433BA7">
          <w:rPr>
            <w:rFonts w:asciiTheme="minorHAnsi" w:eastAsiaTheme="minorEastAsia" w:hAnsiTheme="minorHAnsi" w:cstheme="minorHAnsi"/>
            <w:i w:val="0"/>
            <w:iCs w:val="0"/>
            <w:sz w:val="20"/>
            <w:lang w:eastAsia="sl-SI"/>
          </w:rPr>
          <w:tab/>
        </w:r>
        <w:r w:rsidR="00433BA7" w:rsidRPr="00433BA7">
          <w:rPr>
            <w:rStyle w:val="Hiperpovezava"/>
            <w:rFonts w:asciiTheme="minorHAnsi" w:hAnsiTheme="minorHAnsi" w:cstheme="minorHAnsi"/>
            <w:sz w:val="20"/>
          </w:rPr>
          <w:t>4. sklop: Vodohran Dobrnik V = 500m3</w:t>
        </w:r>
        <w:r w:rsidR="00433BA7" w:rsidRPr="00433BA7">
          <w:rPr>
            <w:rFonts w:asciiTheme="minorHAnsi" w:hAnsiTheme="minorHAnsi" w:cstheme="minorHAnsi"/>
            <w:webHidden/>
            <w:sz w:val="20"/>
          </w:rPr>
          <w:tab/>
        </w:r>
        <w:r w:rsidR="00433BA7" w:rsidRPr="00433BA7">
          <w:rPr>
            <w:rFonts w:asciiTheme="minorHAnsi" w:hAnsiTheme="minorHAnsi" w:cstheme="minorHAnsi"/>
            <w:webHidden/>
            <w:sz w:val="20"/>
          </w:rPr>
          <w:fldChar w:fldCharType="begin"/>
        </w:r>
        <w:r w:rsidR="00433BA7" w:rsidRPr="00433BA7">
          <w:rPr>
            <w:rFonts w:asciiTheme="minorHAnsi" w:hAnsiTheme="minorHAnsi" w:cstheme="minorHAnsi"/>
            <w:webHidden/>
            <w:sz w:val="20"/>
          </w:rPr>
          <w:instrText xml:space="preserve"> PAGEREF _Toc53729340 \h </w:instrText>
        </w:r>
        <w:r w:rsidR="00433BA7" w:rsidRPr="00433BA7">
          <w:rPr>
            <w:rFonts w:asciiTheme="minorHAnsi" w:hAnsiTheme="minorHAnsi" w:cstheme="minorHAnsi"/>
            <w:webHidden/>
            <w:sz w:val="20"/>
          </w:rPr>
        </w:r>
        <w:r w:rsidR="00433BA7" w:rsidRPr="00433BA7">
          <w:rPr>
            <w:rFonts w:asciiTheme="minorHAnsi" w:hAnsiTheme="minorHAnsi" w:cstheme="minorHAnsi"/>
            <w:webHidden/>
            <w:sz w:val="20"/>
          </w:rPr>
          <w:fldChar w:fldCharType="separate"/>
        </w:r>
        <w:r w:rsidR="00433BA7" w:rsidRPr="00433BA7">
          <w:rPr>
            <w:rFonts w:asciiTheme="minorHAnsi" w:hAnsiTheme="minorHAnsi" w:cstheme="minorHAnsi"/>
            <w:webHidden/>
            <w:sz w:val="20"/>
          </w:rPr>
          <w:t>26</w:t>
        </w:r>
        <w:r w:rsidR="00433BA7" w:rsidRPr="00433BA7">
          <w:rPr>
            <w:rFonts w:asciiTheme="minorHAnsi" w:hAnsiTheme="minorHAnsi" w:cstheme="minorHAnsi"/>
            <w:webHidden/>
            <w:sz w:val="20"/>
          </w:rPr>
          <w:fldChar w:fldCharType="end"/>
        </w:r>
      </w:hyperlink>
    </w:p>
    <w:p w14:paraId="785FD1CB" w14:textId="79BC15B2"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41" w:history="1">
        <w:r w:rsidR="00433BA7" w:rsidRPr="00433BA7">
          <w:rPr>
            <w:rStyle w:val="Hiperpovezava"/>
            <w:rFonts w:asciiTheme="minorHAnsi" w:hAnsiTheme="minorHAnsi" w:cstheme="minorHAnsi"/>
            <w:noProof/>
          </w:rPr>
          <w:t>6.3</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Ocena investicijske vrednosti</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_Toc53729341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27</w:t>
        </w:r>
        <w:r w:rsidR="00433BA7" w:rsidRPr="00433BA7">
          <w:rPr>
            <w:rFonts w:asciiTheme="minorHAnsi" w:hAnsiTheme="minorHAnsi" w:cstheme="minorHAnsi"/>
            <w:noProof/>
            <w:webHidden/>
          </w:rPr>
          <w:fldChar w:fldCharType="end"/>
        </w:r>
      </w:hyperlink>
    </w:p>
    <w:p w14:paraId="0F0042C6" w14:textId="5EFB377B"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42" w:history="1">
        <w:r w:rsidR="00433BA7" w:rsidRPr="00433BA7">
          <w:rPr>
            <w:rStyle w:val="Hiperpovezava"/>
            <w:rFonts w:asciiTheme="minorHAnsi" w:hAnsiTheme="minorHAnsi" w:cstheme="minorHAnsi"/>
            <w:noProof/>
          </w:rPr>
          <w:t>6.4</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Dinamika nastajanja investicijskih stroškov</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_Toc53729342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29</w:t>
        </w:r>
        <w:r w:rsidR="00433BA7" w:rsidRPr="00433BA7">
          <w:rPr>
            <w:rFonts w:asciiTheme="minorHAnsi" w:hAnsiTheme="minorHAnsi" w:cstheme="minorHAnsi"/>
            <w:noProof/>
            <w:webHidden/>
          </w:rPr>
          <w:fldChar w:fldCharType="end"/>
        </w:r>
      </w:hyperlink>
    </w:p>
    <w:p w14:paraId="180E5A4F" w14:textId="7372F4A0"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43" w:history="1">
        <w:r w:rsidR="00433BA7" w:rsidRPr="00433BA7">
          <w:rPr>
            <w:rStyle w:val="Hiperpovezava"/>
            <w:rFonts w:asciiTheme="minorHAnsi" w:hAnsiTheme="minorHAnsi" w:cstheme="minorHAnsi"/>
            <w:noProof/>
          </w:rPr>
          <w:t>6.5</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Ocena investicijskih stroškov po tekočih cenah</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_Toc53729343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29</w:t>
        </w:r>
        <w:r w:rsidR="00433BA7" w:rsidRPr="00433BA7">
          <w:rPr>
            <w:rFonts w:asciiTheme="minorHAnsi" w:hAnsiTheme="minorHAnsi" w:cstheme="minorHAnsi"/>
            <w:noProof/>
            <w:webHidden/>
          </w:rPr>
          <w:fldChar w:fldCharType="end"/>
        </w:r>
      </w:hyperlink>
    </w:p>
    <w:p w14:paraId="79AB3AE6" w14:textId="79834D12"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44" w:history="1">
        <w:r w:rsidR="00433BA7" w:rsidRPr="00433BA7">
          <w:rPr>
            <w:rStyle w:val="Hiperpovezava"/>
            <w:rFonts w:asciiTheme="minorHAnsi" w:hAnsiTheme="minorHAnsi" w:cstheme="minorHAnsi"/>
            <w:noProof/>
          </w:rPr>
          <w:t>6.6</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Deleži in viri financiranja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_Toc53729344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30</w:t>
        </w:r>
        <w:r w:rsidR="00433BA7" w:rsidRPr="00433BA7">
          <w:rPr>
            <w:rFonts w:asciiTheme="minorHAnsi" w:hAnsiTheme="minorHAnsi" w:cstheme="minorHAnsi"/>
            <w:noProof/>
            <w:webHidden/>
          </w:rPr>
          <w:fldChar w:fldCharType="end"/>
        </w:r>
      </w:hyperlink>
    </w:p>
    <w:p w14:paraId="38FF7E38" w14:textId="45A23613" w:rsidR="00433BA7" w:rsidRPr="00433BA7" w:rsidRDefault="00397C25">
      <w:pPr>
        <w:pStyle w:val="Kazalovsebine1"/>
        <w:tabs>
          <w:tab w:val="left" w:pos="1260"/>
          <w:tab w:val="right" w:leader="dot" w:pos="9060"/>
        </w:tabs>
        <w:rPr>
          <w:rFonts w:asciiTheme="minorHAnsi" w:eastAsiaTheme="minorEastAsia" w:hAnsiTheme="minorHAnsi" w:cstheme="minorHAnsi"/>
          <w:b w:val="0"/>
          <w:bCs w:val="0"/>
          <w:caps w:val="0"/>
          <w:noProof/>
          <w:lang w:eastAsia="sl-SI"/>
        </w:rPr>
      </w:pPr>
      <w:hyperlink w:anchor="_Toc53729345" w:history="1">
        <w:r w:rsidR="00433BA7" w:rsidRPr="00433BA7">
          <w:rPr>
            <w:rStyle w:val="Hiperpovezava"/>
            <w:rFonts w:asciiTheme="minorHAnsi" w:hAnsiTheme="minorHAnsi" w:cstheme="minorHAnsi"/>
            <w:noProof/>
          </w:rPr>
          <w:t>7</w:t>
        </w:r>
        <w:r w:rsidR="00433BA7" w:rsidRPr="00433BA7">
          <w:rPr>
            <w:rFonts w:asciiTheme="minorHAnsi" w:eastAsiaTheme="minorEastAsia" w:hAnsiTheme="minorHAnsi" w:cstheme="minorHAnsi"/>
            <w:b w:val="0"/>
            <w:bCs w:val="0"/>
            <w:caps w:val="0"/>
            <w:noProof/>
            <w:lang w:eastAsia="sl-SI"/>
          </w:rPr>
          <w:tab/>
        </w:r>
        <w:r w:rsidR="00433BA7" w:rsidRPr="00433BA7">
          <w:rPr>
            <w:rStyle w:val="Hiperpovezava"/>
            <w:rFonts w:asciiTheme="minorHAnsi" w:hAnsiTheme="minorHAnsi" w:cstheme="minorHAnsi"/>
            <w:noProof/>
          </w:rPr>
          <w:t>opredelitev temeljnih prvin, ki določajo investicijo</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_Toc53729345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31</w:t>
        </w:r>
        <w:r w:rsidR="00433BA7" w:rsidRPr="00433BA7">
          <w:rPr>
            <w:rFonts w:asciiTheme="minorHAnsi" w:hAnsiTheme="minorHAnsi" w:cstheme="minorHAnsi"/>
            <w:noProof/>
            <w:webHidden/>
          </w:rPr>
          <w:fldChar w:fldCharType="end"/>
        </w:r>
      </w:hyperlink>
    </w:p>
    <w:p w14:paraId="3C99FD24" w14:textId="4055063A"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46" w:history="1">
        <w:r w:rsidR="00433BA7" w:rsidRPr="00433BA7">
          <w:rPr>
            <w:rStyle w:val="Hiperpovezava"/>
            <w:rFonts w:asciiTheme="minorHAnsi" w:hAnsiTheme="minorHAnsi" w:cstheme="minorHAnsi"/>
            <w:noProof/>
          </w:rPr>
          <w:t>7.1</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Predhodna dokumentacija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_Toc53729346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31</w:t>
        </w:r>
        <w:r w:rsidR="00433BA7" w:rsidRPr="00433BA7">
          <w:rPr>
            <w:rFonts w:asciiTheme="minorHAnsi" w:hAnsiTheme="minorHAnsi" w:cstheme="minorHAnsi"/>
            <w:noProof/>
            <w:webHidden/>
          </w:rPr>
          <w:fldChar w:fldCharType="end"/>
        </w:r>
      </w:hyperlink>
    </w:p>
    <w:p w14:paraId="7A911CE6" w14:textId="05E99E9F"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47" w:history="1">
        <w:r w:rsidR="00433BA7" w:rsidRPr="00433BA7">
          <w:rPr>
            <w:rStyle w:val="Hiperpovezava"/>
            <w:rFonts w:asciiTheme="minorHAnsi" w:hAnsiTheme="minorHAnsi" w:cstheme="minorHAnsi"/>
            <w:noProof/>
          </w:rPr>
          <w:t>7.2</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Lokacija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_Toc53729347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31</w:t>
        </w:r>
        <w:r w:rsidR="00433BA7" w:rsidRPr="00433BA7">
          <w:rPr>
            <w:rFonts w:asciiTheme="minorHAnsi" w:hAnsiTheme="minorHAnsi" w:cstheme="minorHAnsi"/>
            <w:noProof/>
            <w:webHidden/>
          </w:rPr>
          <w:fldChar w:fldCharType="end"/>
        </w:r>
      </w:hyperlink>
    </w:p>
    <w:p w14:paraId="2C0EA70E" w14:textId="23B60E51"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48" w:history="1">
        <w:r w:rsidR="00433BA7" w:rsidRPr="00433BA7">
          <w:rPr>
            <w:rStyle w:val="Hiperpovezava"/>
            <w:rFonts w:asciiTheme="minorHAnsi" w:hAnsiTheme="minorHAnsi" w:cstheme="minorHAnsi"/>
            <w:noProof/>
          </w:rPr>
          <w:t>7.3</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lang w:eastAsia="sl-SI"/>
          </w:rPr>
          <w:t>V</w:t>
        </w:r>
        <w:r w:rsidR="00433BA7" w:rsidRPr="00433BA7">
          <w:rPr>
            <w:rStyle w:val="Hiperpovezava"/>
            <w:rFonts w:asciiTheme="minorHAnsi" w:hAnsiTheme="minorHAnsi" w:cstheme="minorHAnsi"/>
            <w:noProof/>
          </w:rPr>
          <w:t>pliv investicije na okolje</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_Toc53729348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31</w:t>
        </w:r>
        <w:r w:rsidR="00433BA7" w:rsidRPr="00433BA7">
          <w:rPr>
            <w:rFonts w:asciiTheme="minorHAnsi" w:hAnsiTheme="minorHAnsi" w:cstheme="minorHAnsi"/>
            <w:noProof/>
            <w:webHidden/>
          </w:rPr>
          <w:fldChar w:fldCharType="end"/>
        </w:r>
      </w:hyperlink>
    </w:p>
    <w:p w14:paraId="492B9588" w14:textId="1949D528"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49" w:history="1">
        <w:r w:rsidR="00433BA7" w:rsidRPr="00433BA7">
          <w:rPr>
            <w:rStyle w:val="Hiperpovezava"/>
            <w:rFonts w:asciiTheme="minorHAnsi" w:hAnsiTheme="minorHAnsi" w:cstheme="minorHAnsi"/>
            <w:noProof/>
          </w:rPr>
          <w:t>7.4</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Kadrovsko organizacijska shema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_Toc53729349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34</w:t>
        </w:r>
        <w:r w:rsidR="00433BA7" w:rsidRPr="00433BA7">
          <w:rPr>
            <w:rFonts w:asciiTheme="minorHAnsi" w:hAnsiTheme="minorHAnsi" w:cstheme="minorHAnsi"/>
            <w:noProof/>
            <w:webHidden/>
          </w:rPr>
          <w:fldChar w:fldCharType="end"/>
        </w:r>
      </w:hyperlink>
    </w:p>
    <w:p w14:paraId="28146D41" w14:textId="592847A7" w:rsidR="00433BA7" w:rsidRPr="00433BA7" w:rsidRDefault="00397C25">
      <w:pPr>
        <w:pStyle w:val="Kazalovsebine1"/>
        <w:tabs>
          <w:tab w:val="left" w:pos="1260"/>
          <w:tab w:val="right" w:leader="dot" w:pos="9060"/>
        </w:tabs>
        <w:rPr>
          <w:rFonts w:asciiTheme="minorHAnsi" w:eastAsiaTheme="minorEastAsia" w:hAnsiTheme="minorHAnsi" w:cstheme="minorHAnsi"/>
          <w:b w:val="0"/>
          <w:bCs w:val="0"/>
          <w:caps w:val="0"/>
          <w:noProof/>
          <w:lang w:eastAsia="sl-SI"/>
        </w:rPr>
      </w:pPr>
      <w:hyperlink w:anchor="_Toc53729350" w:history="1">
        <w:r w:rsidR="00433BA7" w:rsidRPr="00433BA7">
          <w:rPr>
            <w:rStyle w:val="Hiperpovezava"/>
            <w:rFonts w:asciiTheme="minorHAnsi" w:hAnsiTheme="minorHAnsi" w:cstheme="minorHAnsi"/>
            <w:noProof/>
          </w:rPr>
          <w:t>8</w:t>
        </w:r>
        <w:r w:rsidR="00433BA7" w:rsidRPr="00433BA7">
          <w:rPr>
            <w:rFonts w:asciiTheme="minorHAnsi" w:eastAsiaTheme="minorEastAsia" w:hAnsiTheme="minorHAnsi" w:cstheme="minorHAnsi"/>
            <w:b w:val="0"/>
            <w:bCs w:val="0"/>
            <w:caps w:val="0"/>
            <w:noProof/>
            <w:lang w:eastAsia="sl-SI"/>
          </w:rPr>
          <w:tab/>
        </w:r>
        <w:r w:rsidR="00433BA7" w:rsidRPr="00433BA7">
          <w:rPr>
            <w:rStyle w:val="Hiperpovezava"/>
            <w:rFonts w:asciiTheme="minorHAnsi" w:hAnsiTheme="minorHAnsi" w:cstheme="minorHAnsi"/>
            <w:noProof/>
          </w:rPr>
          <w:t>Nadaljnja dokumentacija in AKTIVNOSTI</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_Toc53729350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38</w:t>
        </w:r>
        <w:r w:rsidR="00433BA7" w:rsidRPr="00433BA7">
          <w:rPr>
            <w:rFonts w:asciiTheme="minorHAnsi" w:hAnsiTheme="minorHAnsi" w:cstheme="minorHAnsi"/>
            <w:noProof/>
            <w:webHidden/>
          </w:rPr>
          <w:fldChar w:fldCharType="end"/>
        </w:r>
      </w:hyperlink>
    </w:p>
    <w:p w14:paraId="32B03134" w14:textId="1107AE33"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51" w:history="1">
        <w:r w:rsidR="00433BA7" w:rsidRPr="00433BA7">
          <w:rPr>
            <w:rStyle w:val="Hiperpovezava"/>
            <w:rFonts w:asciiTheme="minorHAnsi" w:hAnsiTheme="minorHAnsi" w:cstheme="minorHAnsi"/>
            <w:noProof/>
          </w:rPr>
          <w:t>8.1</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Potrebna dokumentacija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_Toc53729351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38</w:t>
        </w:r>
        <w:r w:rsidR="00433BA7" w:rsidRPr="00433BA7">
          <w:rPr>
            <w:rFonts w:asciiTheme="minorHAnsi" w:hAnsiTheme="minorHAnsi" w:cstheme="minorHAnsi"/>
            <w:noProof/>
            <w:webHidden/>
          </w:rPr>
          <w:fldChar w:fldCharType="end"/>
        </w:r>
      </w:hyperlink>
    </w:p>
    <w:p w14:paraId="2C5C6285" w14:textId="3123FDB6" w:rsidR="00433BA7" w:rsidRPr="00433BA7" w:rsidRDefault="00397C25">
      <w:pPr>
        <w:pStyle w:val="Kazalovsebine2"/>
        <w:tabs>
          <w:tab w:val="left" w:pos="1260"/>
          <w:tab w:val="right" w:leader="dot" w:pos="9060"/>
        </w:tabs>
        <w:rPr>
          <w:rFonts w:asciiTheme="minorHAnsi" w:eastAsiaTheme="minorEastAsia" w:hAnsiTheme="minorHAnsi" w:cstheme="minorHAnsi"/>
          <w:smallCaps w:val="0"/>
          <w:noProof/>
          <w:lang w:eastAsia="sl-SI"/>
        </w:rPr>
      </w:pPr>
      <w:hyperlink w:anchor="_Toc53729352" w:history="1">
        <w:r w:rsidR="00433BA7" w:rsidRPr="00433BA7">
          <w:rPr>
            <w:rStyle w:val="Hiperpovezava"/>
            <w:rFonts w:asciiTheme="minorHAnsi" w:hAnsiTheme="minorHAnsi" w:cstheme="minorHAnsi"/>
            <w:noProof/>
          </w:rPr>
          <w:t>8.2</w:t>
        </w:r>
        <w:r w:rsidR="00433BA7" w:rsidRPr="00433BA7">
          <w:rPr>
            <w:rFonts w:asciiTheme="minorHAnsi" w:eastAsiaTheme="minorEastAsia" w:hAnsiTheme="minorHAnsi" w:cstheme="minorHAnsi"/>
            <w:smallCaps w:val="0"/>
            <w:noProof/>
            <w:lang w:eastAsia="sl-SI"/>
          </w:rPr>
          <w:tab/>
        </w:r>
        <w:r w:rsidR="00433BA7" w:rsidRPr="00433BA7">
          <w:rPr>
            <w:rStyle w:val="Hiperpovezava"/>
            <w:rFonts w:asciiTheme="minorHAnsi" w:hAnsiTheme="minorHAnsi" w:cstheme="minorHAnsi"/>
            <w:noProof/>
          </w:rPr>
          <w:t>Terminski plan poteka investicije</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_Toc53729352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38</w:t>
        </w:r>
        <w:r w:rsidR="00433BA7" w:rsidRPr="00433BA7">
          <w:rPr>
            <w:rFonts w:asciiTheme="minorHAnsi" w:hAnsiTheme="minorHAnsi" w:cstheme="minorHAnsi"/>
            <w:noProof/>
            <w:webHidden/>
          </w:rPr>
          <w:fldChar w:fldCharType="end"/>
        </w:r>
      </w:hyperlink>
    </w:p>
    <w:p w14:paraId="6F3C5EDB" w14:textId="0A73AE5F" w:rsidR="00433BA7" w:rsidRPr="00433BA7" w:rsidRDefault="00397C25">
      <w:pPr>
        <w:pStyle w:val="Kazalovsebine1"/>
        <w:tabs>
          <w:tab w:val="left" w:pos="1260"/>
          <w:tab w:val="right" w:leader="dot" w:pos="9060"/>
        </w:tabs>
        <w:rPr>
          <w:rFonts w:asciiTheme="minorHAnsi" w:eastAsiaTheme="minorEastAsia" w:hAnsiTheme="minorHAnsi" w:cstheme="minorHAnsi"/>
          <w:b w:val="0"/>
          <w:bCs w:val="0"/>
          <w:caps w:val="0"/>
          <w:noProof/>
          <w:lang w:eastAsia="sl-SI"/>
        </w:rPr>
      </w:pPr>
      <w:hyperlink w:anchor="_Toc53729353" w:history="1">
        <w:r w:rsidR="00433BA7" w:rsidRPr="00433BA7">
          <w:rPr>
            <w:rStyle w:val="Hiperpovezava"/>
            <w:rFonts w:asciiTheme="minorHAnsi" w:hAnsiTheme="minorHAnsi" w:cstheme="minorHAnsi"/>
            <w:noProof/>
          </w:rPr>
          <w:t>9</w:t>
        </w:r>
        <w:r w:rsidR="00433BA7" w:rsidRPr="00433BA7">
          <w:rPr>
            <w:rFonts w:asciiTheme="minorHAnsi" w:eastAsiaTheme="minorEastAsia" w:hAnsiTheme="minorHAnsi" w:cstheme="minorHAnsi"/>
            <w:b w:val="0"/>
            <w:bCs w:val="0"/>
            <w:caps w:val="0"/>
            <w:noProof/>
            <w:lang w:eastAsia="sl-SI"/>
          </w:rPr>
          <w:tab/>
        </w:r>
        <w:r w:rsidR="00433BA7" w:rsidRPr="00433BA7">
          <w:rPr>
            <w:rStyle w:val="Hiperpovezava"/>
            <w:rFonts w:asciiTheme="minorHAnsi" w:hAnsiTheme="minorHAnsi" w:cstheme="minorHAnsi"/>
            <w:noProof/>
          </w:rPr>
          <w:t>sklepne ugotovitve</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_Toc53729353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41</w:t>
        </w:r>
        <w:r w:rsidR="00433BA7" w:rsidRPr="00433BA7">
          <w:rPr>
            <w:rFonts w:asciiTheme="minorHAnsi" w:hAnsiTheme="minorHAnsi" w:cstheme="minorHAnsi"/>
            <w:noProof/>
            <w:webHidden/>
          </w:rPr>
          <w:fldChar w:fldCharType="end"/>
        </w:r>
      </w:hyperlink>
    </w:p>
    <w:p w14:paraId="7DCDB2D8" w14:textId="7A0FEFE4" w:rsidR="00100B62" w:rsidRPr="00EF2C22" w:rsidRDefault="00156E38" w:rsidP="008C5C2C">
      <w:pPr>
        <w:pStyle w:val="Kazalovsebine1"/>
        <w:rPr>
          <w:rFonts w:eastAsiaTheme="minorEastAsia"/>
          <w:noProof/>
          <w:szCs w:val="22"/>
          <w:highlight w:val="yellow"/>
          <w:lang w:eastAsia="sl-SI"/>
        </w:rPr>
      </w:pPr>
      <w:r w:rsidRPr="00433BA7">
        <w:rPr>
          <w:rFonts w:asciiTheme="minorHAnsi" w:hAnsiTheme="minorHAnsi" w:cstheme="minorHAnsi"/>
          <w:highlight w:val="yellow"/>
        </w:rPr>
        <w:fldChar w:fldCharType="end"/>
      </w:r>
    </w:p>
    <w:p w14:paraId="575310D6" w14:textId="19415E5F" w:rsidR="001448A9" w:rsidRPr="00F10C76" w:rsidRDefault="00F10C76" w:rsidP="008C5C2C">
      <w:pPr>
        <w:rPr>
          <w:b/>
          <w:sz w:val="24"/>
        </w:rPr>
      </w:pPr>
      <w:r w:rsidRPr="00F10C76">
        <w:rPr>
          <w:b/>
          <w:sz w:val="24"/>
        </w:rPr>
        <w:t>KAZALO TABEL</w:t>
      </w:r>
    </w:p>
    <w:p w14:paraId="0A4B076D" w14:textId="6207C597" w:rsidR="00433BA7" w:rsidRPr="00433BA7" w:rsidRDefault="00F10C76">
      <w:pPr>
        <w:pStyle w:val="Kazaloslik"/>
        <w:tabs>
          <w:tab w:val="right" w:leader="dot" w:pos="9060"/>
        </w:tabs>
        <w:rPr>
          <w:rFonts w:asciiTheme="minorHAnsi" w:eastAsiaTheme="minorEastAsia" w:hAnsiTheme="minorHAnsi" w:cstheme="minorHAnsi"/>
          <w:noProof/>
          <w:sz w:val="22"/>
          <w:szCs w:val="22"/>
          <w:lang w:eastAsia="sl-SI"/>
        </w:rPr>
      </w:pPr>
      <w:r w:rsidRPr="00433BA7">
        <w:rPr>
          <w:rFonts w:asciiTheme="minorHAnsi" w:hAnsiTheme="minorHAnsi" w:cstheme="minorHAnsi"/>
        </w:rPr>
        <w:fldChar w:fldCharType="begin"/>
      </w:r>
      <w:r w:rsidRPr="00433BA7">
        <w:rPr>
          <w:rFonts w:asciiTheme="minorHAnsi" w:hAnsiTheme="minorHAnsi" w:cstheme="minorHAnsi"/>
        </w:rPr>
        <w:instrText xml:space="preserve"> TOC \h \z \c "Tabela" </w:instrText>
      </w:r>
      <w:r w:rsidRPr="00433BA7">
        <w:rPr>
          <w:rFonts w:asciiTheme="minorHAnsi" w:hAnsiTheme="minorHAnsi" w:cstheme="minorHAnsi"/>
        </w:rPr>
        <w:fldChar w:fldCharType="separate"/>
      </w:r>
      <w:hyperlink w:anchor="_Toc53729356" w:history="1">
        <w:r w:rsidR="00433BA7" w:rsidRPr="00433BA7">
          <w:rPr>
            <w:rStyle w:val="Hiperpovezava"/>
            <w:rFonts w:asciiTheme="minorHAnsi" w:hAnsiTheme="minorHAnsi" w:cstheme="minorHAnsi"/>
            <w:noProof/>
          </w:rPr>
          <w:t>Tabela 1: Vrednost investicije po stalnih cenah in po virih financiranja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_Toc53729356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9</w:t>
        </w:r>
        <w:r w:rsidR="00433BA7" w:rsidRPr="00433BA7">
          <w:rPr>
            <w:rFonts w:asciiTheme="minorHAnsi" w:hAnsiTheme="minorHAnsi" w:cstheme="minorHAnsi"/>
            <w:noProof/>
            <w:webHidden/>
          </w:rPr>
          <w:fldChar w:fldCharType="end"/>
        </w:r>
      </w:hyperlink>
    </w:p>
    <w:p w14:paraId="7B68A707" w14:textId="397693AF"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57" w:history="1">
        <w:r w:rsidR="00433BA7" w:rsidRPr="00433BA7">
          <w:rPr>
            <w:rStyle w:val="Hiperpovezava"/>
            <w:rFonts w:asciiTheme="minorHAnsi" w:hAnsiTheme="minorHAnsi" w:cstheme="minorHAnsi"/>
            <w:noProof/>
          </w:rPr>
          <w:t>Tabela 2: Vrednost investicije po tekočih cenah in po virih financiranja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_Toc53729357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9</w:t>
        </w:r>
        <w:r w:rsidR="00433BA7" w:rsidRPr="00433BA7">
          <w:rPr>
            <w:rFonts w:asciiTheme="minorHAnsi" w:hAnsiTheme="minorHAnsi" w:cstheme="minorHAnsi"/>
            <w:noProof/>
            <w:webHidden/>
          </w:rPr>
          <w:fldChar w:fldCharType="end"/>
        </w:r>
      </w:hyperlink>
    </w:p>
    <w:p w14:paraId="78DCADDA" w14:textId="40401900"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58" w:history="1">
        <w:r w:rsidR="00433BA7" w:rsidRPr="00433BA7">
          <w:rPr>
            <w:rStyle w:val="Hiperpovezava"/>
            <w:rFonts w:asciiTheme="minorHAnsi" w:hAnsiTheme="minorHAnsi" w:cstheme="minorHAnsi"/>
            <w:noProof/>
          </w:rPr>
          <w:t>Tabela 3: Razmislek o scenariju brez in z investicijo</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_Toc53729358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20</w:t>
        </w:r>
        <w:r w:rsidR="00433BA7" w:rsidRPr="00433BA7">
          <w:rPr>
            <w:rFonts w:asciiTheme="minorHAnsi" w:hAnsiTheme="minorHAnsi" w:cstheme="minorHAnsi"/>
            <w:noProof/>
            <w:webHidden/>
          </w:rPr>
          <w:fldChar w:fldCharType="end"/>
        </w:r>
      </w:hyperlink>
    </w:p>
    <w:p w14:paraId="45067D34" w14:textId="1CDC5EC3"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59" w:history="1">
        <w:r w:rsidR="00433BA7" w:rsidRPr="00433BA7">
          <w:rPr>
            <w:rStyle w:val="Hiperpovezava"/>
            <w:rFonts w:asciiTheme="minorHAnsi" w:hAnsiTheme="minorHAnsi" w:cstheme="minorHAnsi"/>
            <w:noProof/>
          </w:rPr>
          <w:t>Tabela 4: Ocena investicijskih stroškov za 1. sklop</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_Toc53729359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27</w:t>
        </w:r>
        <w:r w:rsidR="00433BA7" w:rsidRPr="00433BA7">
          <w:rPr>
            <w:rFonts w:asciiTheme="minorHAnsi" w:hAnsiTheme="minorHAnsi" w:cstheme="minorHAnsi"/>
            <w:noProof/>
            <w:webHidden/>
          </w:rPr>
          <w:fldChar w:fldCharType="end"/>
        </w:r>
      </w:hyperlink>
    </w:p>
    <w:p w14:paraId="24FE1B38" w14:textId="0615344E"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60" w:history="1">
        <w:r w:rsidR="00433BA7" w:rsidRPr="00433BA7">
          <w:rPr>
            <w:rStyle w:val="Hiperpovezava"/>
            <w:rFonts w:asciiTheme="minorHAnsi" w:hAnsiTheme="minorHAnsi" w:cstheme="minorHAnsi"/>
            <w:noProof/>
          </w:rPr>
          <w:t>Tabela 5: Ocena investicijskih stroškov za 2. sklop</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_Toc53729360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27</w:t>
        </w:r>
        <w:r w:rsidR="00433BA7" w:rsidRPr="00433BA7">
          <w:rPr>
            <w:rFonts w:asciiTheme="minorHAnsi" w:hAnsiTheme="minorHAnsi" w:cstheme="minorHAnsi"/>
            <w:noProof/>
            <w:webHidden/>
          </w:rPr>
          <w:fldChar w:fldCharType="end"/>
        </w:r>
      </w:hyperlink>
    </w:p>
    <w:p w14:paraId="4366F954" w14:textId="1BDB04F8"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61" w:history="1">
        <w:r w:rsidR="00433BA7" w:rsidRPr="00433BA7">
          <w:rPr>
            <w:rStyle w:val="Hiperpovezava"/>
            <w:rFonts w:asciiTheme="minorHAnsi" w:hAnsiTheme="minorHAnsi" w:cstheme="minorHAnsi"/>
            <w:noProof/>
          </w:rPr>
          <w:t>Tabela 6: Ocena investicijskih stroškov za 3. sklop</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_Toc53729361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28</w:t>
        </w:r>
        <w:r w:rsidR="00433BA7" w:rsidRPr="00433BA7">
          <w:rPr>
            <w:rFonts w:asciiTheme="minorHAnsi" w:hAnsiTheme="minorHAnsi" w:cstheme="minorHAnsi"/>
            <w:noProof/>
            <w:webHidden/>
          </w:rPr>
          <w:fldChar w:fldCharType="end"/>
        </w:r>
      </w:hyperlink>
    </w:p>
    <w:p w14:paraId="6077D804" w14:textId="1CBB7451"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62" w:history="1">
        <w:r w:rsidR="00433BA7" w:rsidRPr="00433BA7">
          <w:rPr>
            <w:rStyle w:val="Hiperpovezava"/>
            <w:rFonts w:asciiTheme="minorHAnsi" w:hAnsiTheme="minorHAnsi" w:cstheme="minorHAnsi"/>
            <w:noProof/>
          </w:rPr>
          <w:t>Tabela 7: Ocena investicijskih stroškov za 4. sklop</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_Toc53729362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28</w:t>
        </w:r>
        <w:r w:rsidR="00433BA7" w:rsidRPr="00433BA7">
          <w:rPr>
            <w:rFonts w:asciiTheme="minorHAnsi" w:hAnsiTheme="minorHAnsi" w:cstheme="minorHAnsi"/>
            <w:noProof/>
            <w:webHidden/>
          </w:rPr>
          <w:fldChar w:fldCharType="end"/>
        </w:r>
      </w:hyperlink>
    </w:p>
    <w:p w14:paraId="70A6FCBF" w14:textId="6617D799"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63" w:history="1">
        <w:r w:rsidR="00433BA7" w:rsidRPr="00433BA7">
          <w:rPr>
            <w:rStyle w:val="Hiperpovezava"/>
            <w:rFonts w:asciiTheme="minorHAnsi" w:hAnsiTheme="minorHAnsi" w:cstheme="minorHAnsi"/>
            <w:noProof/>
          </w:rPr>
          <w:t>Tabela 8: Ocena celotne investicijske vrednosti po stalnih cenah</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_Toc53729363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28</w:t>
        </w:r>
        <w:r w:rsidR="00433BA7" w:rsidRPr="00433BA7">
          <w:rPr>
            <w:rFonts w:asciiTheme="minorHAnsi" w:hAnsiTheme="minorHAnsi" w:cstheme="minorHAnsi"/>
            <w:noProof/>
            <w:webHidden/>
          </w:rPr>
          <w:fldChar w:fldCharType="end"/>
        </w:r>
      </w:hyperlink>
    </w:p>
    <w:p w14:paraId="513B2FC9" w14:textId="0C6E9968"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64" w:history="1">
        <w:r w:rsidR="00433BA7" w:rsidRPr="00433BA7">
          <w:rPr>
            <w:rStyle w:val="Hiperpovezava"/>
            <w:rFonts w:asciiTheme="minorHAnsi" w:hAnsiTheme="minorHAnsi" w:cstheme="minorHAnsi"/>
            <w:noProof/>
          </w:rPr>
          <w:t>Tabela 9: Ocena investicijske vrednosti po stalnih cenah in dinamiki</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_Toc53729364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29</w:t>
        </w:r>
        <w:r w:rsidR="00433BA7" w:rsidRPr="00433BA7">
          <w:rPr>
            <w:rFonts w:asciiTheme="minorHAnsi" w:hAnsiTheme="minorHAnsi" w:cstheme="minorHAnsi"/>
            <w:noProof/>
            <w:webHidden/>
          </w:rPr>
          <w:fldChar w:fldCharType="end"/>
        </w:r>
      </w:hyperlink>
    </w:p>
    <w:p w14:paraId="66A50A5C" w14:textId="57A87E30"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65" w:history="1">
        <w:r w:rsidR="00433BA7" w:rsidRPr="00433BA7">
          <w:rPr>
            <w:rStyle w:val="Hiperpovezava"/>
            <w:rFonts w:asciiTheme="minorHAnsi" w:hAnsiTheme="minorHAnsi" w:cstheme="minorHAnsi"/>
            <w:noProof/>
          </w:rPr>
          <w:t>Tabela 10: Ocena investicijske vrednosti po tekočih cenah in dinamiki</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_Toc53729365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29</w:t>
        </w:r>
        <w:r w:rsidR="00433BA7" w:rsidRPr="00433BA7">
          <w:rPr>
            <w:rFonts w:asciiTheme="minorHAnsi" w:hAnsiTheme="minorHAnsi" w:cstheme="minorHAnsi"/>
            <w:noProof/>
            <w:webHidden/>
          </w:rPr>
          <w:fldChar w:fldCharType="end"/>
        </w:r>
      </w:hyperlink>
    </w:p>
    <w:p w14:paraId="648B4B2E" w14:textId="59D2C316"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66" w:history="1">
        <w:r w:rsidR="00433BA7" w:rsidRPr="00433BA7">
          <w:rPr>
            <w:rStyle w:val="Hiperpovezava"/>
            <w:rFonts w:asciiTheme="minorHAnsi" w:hAnsiTheme="minorHAnsi" w:cstheme="minorHAnsi"/>
            <w:noProof/>
          </w:rPr>
          <w:t>Tabela 11: Ocena investicijske vrednosti po stalnih cenah in virih financiranja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_Toc53729366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30</w:t>
        </w:r>
        <w:r w:rsidR="00433BA7" w:rsidRPr="00433BA7">
          <w:rPr>
            <w:rFonts w:asciiTheme="minorHAnsi" w:hAnsiTheme="minorHAnsi" w:cstheme="minorHAnsi"/>
            <w:noProof/>
            <w:webHidden/>
          </w:rPr>
          <w:fldChar w:fldCharType="end"/>
        </w:r>
      </w:hyperlink>
    </w:p>
    <w:p w14:paraId="4ED002CB" w14:textId="2D310BB7"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67" w:history="1">
        <w:r w:rsidR="00433BA7" w:rsidRPr="00433BA7">
          <w:rPr>
            <w:rStyle w:val="Hiperpovezava"/>
            <w:rFonts w:asciiTheme="minorHAnsi" w:hAnsiTheme="minorHAnsi" w:cstheme="minorHAnsi"/>
            <w:noProof/>
          </w:rPr>
          <w:t>Tabela 13: Ocena investicijske vrednosti po tekočih cenah in virih financiranja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_Toc53729367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30</w:t>
        </w:r>
        <w:r w:rsidR="00433BA7" w:rsidRPr="00433BA7">
          <w:rPr>
            <w:rFonts w:asciiTheme="minorHAnsi" w:hAnsiTheme="minorHAnsi" w:cstheme="minorHAnsi"/>
            <w:noProof/>
            <w:webHidden/>
          </w:rPr>
          <w:fldChar w:fldCharType="end"/>
        </w:r>
      </w:hyperlink>
    </w:p>
    <w:p w14:paraId="1D0812D8" w14:textId="6F671443"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68" w:history="1">
        <w:r w:rsidR="00433BA7" w:rsidRPr="00433BA7">
          <w:rPr>
            <w:rStyle w:val="Hiperpovezava"/>
            <w:rFonts w:asciiTheme="minorHAnsi" w:hAnsiTheme="minorHAnsi" w:cstheme="minorHAnsi"/>
            <w:noProof/>
          </w:rPr>
          <w:t>Tabela 14: Časovni načrt izvedbe investicije</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_Toc53729368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40</w:t>
        </w:r>
        <w:r w:rsidR="00433BA7" w:rsidRPr="00433BA7">
          <w:rPr>
            <w:rFonts w:asciiTheme="minorHAnsi" w:hAnsiTheme="minorHAnsi" w:cstheme="minorHAnsi"/>
            <w:noProof/>
            <w:webHidden/>
          </w:rPr>
          <w:fldChar w:fldCharType="end"/>
        </w:r>
      </w:hyperlink>
    </w:p>
    <w:p w14:paraId="7BCE147C" w14:textId="59C7ADED" w:rsidR="00F10C76" w:rsidRPr="00F10C76" w:rsidRDefault="00F10C76" w:rsidP="008C5C2C">
      <w:r w:rsidRPr="00433BA7">
        <w:rPr>
          <w:rFonts w:asciiTheme="minorHAnsi" w:hAnsiTheme="minorHAnsi" w:cstheme="minorHAnsi"/>
        </w:rPr>
        <w:fldChar w:fldCharType="end"/>
      </w:r>
    </w:p>
    <w:p w14:paraId="1B91B771" w14:textId="77777777" w:rsidR="00F10C76" w:rsidRDefault="00F10C76">
      <w:pPr>
        <w:spacing w:after="0" w:line="240" w:lineRule="auto"/>
        <w:jc w:val="left"/>
        <w:rPr>
          <w:b/>
          <w:sz w:val="24"/>
        </w:rPr>
      </w:pPr>
      <w:r>
        <w:rPr>
          <w:b/>
          <w:sz w:val="24"/>
        </w:rPr>
        <w:br w:type="page"/>
      </w:r>
    </w:p>
    <w:p w14:paraId="1228E8AB" w14:textId="3277089A" w:rsidR="00F10C76" w:rsidRPr="00F10C76" w:rsidRDefault="00F10C76" w:rsidP="008C5C2C">
      <w:pPr>
        <w:rPr>
          <w:b/>
          <w:sz w:val="24"/>
        </w:rPr>
      </w:pPr>
      <w:r w:rsidRPr="00F10C76">
        <w:rPr>
          <w:b/>
          <w:sz w:val="24"/>
        </w:rPr>
        <w:lastRenderedPageBreak/>
        <w:t>KAZALO SLIK</w:t>
      </w:r>
    </w:p>
    <w:p w14:paraId="75C560C6" w14:textId="40102387" w:rsidR="00433BA7" w:rsidRPr="00433BA7" w:rsidRDefault="00F10C76">
      <w:pPr>
        <w:pStyle w:val="Kazaloslik"/>
        <w:tabs>
          <w:tab w:val="right" w:leader="dot" w:pos="9060"/>
        </w:tabs>
        <w:rPr>
          <w:rFonts w:asciiTheme="minorHAnsi" w:eastAsiaTheme="minorEastAsia" w:hAnsiTheme="minorHAnsi" w:cstheme="minorHAnsi"/>
          <w:noProof/>
          <w:sz w:val="22"/>
          <w:szCs w:val="22"/>
          <w:lang w:eastAsia="sl-SI"/>
        </w:rPr>
      </w:pPr>
      <w:r w:rsidRPr="00433BA7">
        <w:rPr>
          <w:rFonts w:asciiTheme="minorHAnsi" w:hAnsiTheme="minorHAnsi" w:cstheme="minorHAnsi"/>
        </w:rPr>
        <w:fldChar w:fldCharType="begin"/>
      </w:r>
      <w:r w:rsidRPr="00433BA7">
        <w:rPr>
          <w:rFonts w:asciiTheme="minorHAnsi" w:hAnsiTheme="minorHAnsi" w:cstheme="minorHAnsi"/>
        </w:rPr>
        <w:instrText xml:space="preserve"> TOC \h \z \c "Slika" </w:instrText>
      </w:r>
      <w:r w:rsidRPr="00433BA7">
        <w:rPr>
          <w:rFonts w:asciiTheme="minorHAnsi" w:hAnsiTheme="minorHAnsi" w:cstheme="minorHAnsi"/>
        </w:rPr>
        <w:fldChar w:fldCharType="separate"/>
      </w:r>
      <w:hyperlink w:anchor="_Toc53729370" w:history="1">
        <w:r w:rsidR="00433BA7" w:rsidRPr="00433BA7">
          <w:rPr>
            <w:rStyle w:val="Hiperpovezava"/>
            <w:rFonts w:asciiTheme="minorHAnsi" w:hAnsiTheme="minorHAnsi" w:cstheme="minorHAnsi"/>
            <w:noProof/>
          </w:rPr>
          <w:t>Slika 1: Umestitev Koroške statistične regije</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_Toc53729370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11</w:t>
        </w:r>
        <w:r w:rsidR="00433BA7" w:rsidRPr="00433BA7">
          <w:rPr>
            <w:rFonts w:asciiTheme="minorHAnsi" w:hAnsiTheme="minorHAnsi" w:cstheme="minorHAnsi"/>
            <w:noProof/>
            <w:webHidden/>
          </w:rPr>
          <w:fldChar w:fldCharType="end"/>
        </w:r>
      </w:hyperlink>
    </w:p>
    <w:p w14:paraId="301E8F5B" w14:textId="46834702"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r:id="rId9" w:anchor="_Toc53729371" w:history="1">
        <w:r w:rsidR="00433BA7" w:rsidRPr="00433BA7">
          <w:rPr>
            <w:rStyle w:val="Hiperpovezava"/>
            <w:rFonts w:asciiTheme="minorHAnsi" w:hAnsiTheme="minorHAnsi" w:cstheme="minorHAnsi"/>
            <w:noProof/>
          </w:rPr>
          <w:t>Slika 2: Lega Občine Prevalje</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_Toc53729371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12</w:t>
        </w:r>
        <w:r w:rsidR="00433BA7" w:rsidRPr="00433BA7">
          <w:rPr>
            <w:rFonts w:asciiTheme="minorHAnsi" w:hAnsiTheme="minorHAnsi" w:cstheme="minorHAnsi"/>
            <w:noProof/>
            <w:webHidden/>
          </w:rPr>
          <w:fldChar w:fldCharType="end"/>
        </w:r>
      </w:hyperlink>
    </w:p>
    <w:p w14:paraId="1F6E609D" w14:textId="1251B92E"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72" w:history="1">
        <w:r w:rsidR="00433BA7" w:rsidRPr="00433BA7">
          <w:rPr>
            <w:rStyle w:val="Hiperpovezava"/>
            <w:rFonts w:asciiTheme="minorHAnsi" w:hAnsiTheme="minorHAnsi" w:cstheme="minorHAnsi"/>
            <w:noProof/>
          </w:rPr>
          <w:t>Slika 3: Pregledna situacija »Vodovod Stražišče – 2. faza«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_Toc53729372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22</w:t>
        </w:r>
        <w:r w:rsidR="00433BA7" w:rsidRPr="00433BA7">
          <w:rPr>
            <w:rFonts w:asciiTheme="minorHAnsi" w:hAnsiTheme="minorHAnsi" w:cstheme="minorHAnsi"/>
            <w:noProof/>
            <w:webHidden/>
          </w:rPr>
          <w:fldChar w:fldCharType="end"/>
        </w:r>
      </w:hyperlink>
    </w:p>
    <w:p w14:paraId="687D369B" w14:textId="275C3C0E"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73" w:history="1">
        <w:r w:rsidR="00433BA7" w:rsidRPr="00433BA7">
          <w:rPr>
            <w:rStyle w:val="Hiperpovezava"/>
            <w:rFonts w:asciiTheme="minorHAnsi" w:hAnsiTheme="minorHAnsi" w:cstheme="minorHAnsi"/>
            <w:noProof/>
          </w:rPr>
          <w:t>Slika 4: Pregledna situacija »Vodohdran SIRK in napajanje«</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_Toc53729373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23</w:t>
        </w:r>
        <w:r w:rsidR="00433BA7" w:rsidRPr="00433BA7">
          <w:rPr>
            <w:rFonts w:asciiTheme="minorHAnsi" w:hAnsiTheme="minorHAnsi" w:cstheme="minorHAnsi"/>
            <w:noProof/>
            <w:webHidden/>
          </w:rPr>
          <w:fldChar w:fldCharType="end"/>
        </w:r>
      </w:hyperlink>
    </w:p>
    <w:p w14:paraId="26A4D4C4" w14:textId="7CCF90AB"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74" w:history="1">
        <w:r w:rsidR="00433BA7" w:rsidRPr="00433BA7">
          <w:rPr>
            <w:rStyle w:val="Hiperpovezava"/>
            <w:rFonts w:asciiTheme="minorHAnsi" w:hAnsiTheme="minorHAnsi" w:cstheme="minorHAnsi"/>
            <w:noProof/>
          </w:rPr>
          <w:t>Slika 5: Pregledna situacija »Vodovod Šentanel – dodatni vodni vir Kozul 1+2+3</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_Toc53729374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24</w:t>
        </w:r>
        <w:r w:rsidR="00433BA7" w:rsidRPr="00433BA7">
          <w:rPr>
            <w:rFonts w:asciiTheme="minorHAnsi" w:hAnsiTheme="minorHAnsi" w:cstheme="minorHAnsi"/>
            <w:noProof/>
            <w:webHidden/>
          </w:rPr>
          <w:fldChar w:fldCharType="end"/>
        </w:r>
      </w:hyperlink>
    </w:p>
    <w:p w14:paraId="1C8331BB" w14:textId="7C60C6F4"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75" w:history="1">
        <w:r w:rsidR="00433BA7" w:rsidRPr="00433BA7">
          <w:rPr>
            <w:rStyle w:val="Hiperpovezava"/>
            <w:rFonts w:asciiTheme="minorHAnsi" w:hAnsiTheme="minorHAnsi" w:cstheme="minorHAnsi"/>
            <w:noProof/>
          </w:rPr>
          <w:t>Slika 6: Pregledna situacija »Vodohran Dobrnik V=500m3</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_Toc53729375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26</w:t>
        </w:r>
        <w:r w:rsidR="00433BA7" w:rsidRPr="00433BA7">
          <w:rPr>
            <w:rFonts w:asciiTheme="minorHAnsi" w:hAnsiTheme="minorHAnsi" w:cstheme="minorHAnsi"/>
            <w:noProof/>
            <w:webHidden/>
          </w:rPr>
          <w:fldChar w:fldCharType="end"/>
        </w:r>
      </w:hyperlink>
    </w:p>
    <w:p w14:paraId="70179432" w14:textId="1182B337" w:rsidR="00433BA7" w:rsidRPr="00433BA7" w:rsidRDefault="00397C25">
      <w:pPr>
        <w:pStyle w:val="Kazaloslik"/>
        <w:tabs>
          <w:tab w:val="right" w:leader="dot" w:pos="9060"/>
        </w:tabs>
        <w:rPr>
          <w:rFonts w:asciiTheme="minorHAnsi" w:eastAsiaTheme="minorEastAsia" w:hAnsiTheme="minorHAnsi" w:cstheme="minorHAnsi"/>
          <w:noProof/>
          <w:sz w:val="22"/>
          <w:szCs w:val="22"/>
          <w:lang w:eastAsia="sl-SI"/>
        </w:rPr>
      </w:pPr>
      <w:hyperlink w:anchor="_Toc53729376" w:history="1">
        <w:r w:rsidR="00433BA7" w:rsidRPr="00433BA7">
          <w:rPr>
            <w:rStyle w:val="Hiperpovezava"/>
            <w:rFonts w:asciiTheme="minorHAnsi" w:hAnsiTheme="minorHAnsi" w:cstheme="minorHAnsi"/>
            <w:noProof/>
          </w:rPr>
          <w:t>Slika 7: Projektni pristop k vodenju projekta</w:t>
        </w:r>
        <w:r w:rsidR="00433BA7" w:rsidRPr="00433BA7">
          <w:rPr>
            <w:rFonts w:asciiTheme="minorHAnsi" w:hAnsiTheme="minorHAnsi" w:cstheme="minorHAnsi"/>
            <w:noProof/>
            <w:webHidden/>
          </w:rPr>
          <w:tab/>
        </w:r>
        <w:r w:rsidR="00433BA7" w:rsidRPr="00433BA7">
          <w:rPr>
            <w:rFonts w:asciiTheme="minorHAnsi" w:hAnsiTheme="minorHAnsi" w:cstheme="minorHAnsi"/>
            <w:noProof/>
            <w:webHidden/>
          </w:rPr>
          <w:fldChar w:fldCharType="begin"/>
        </w:r>
        <w:r w:rsidR="00433BA7" w:rsidRPr="00433BA7">
          <w:rPr>
            <w:rFonts w:asciiTheme="minorHAnsi" w:hAnsiTheme="minorHAnsi" w:cstheme="minorHAnsi"/>
            <w:noProof/>
            <w:webHidden/>
          </w:rPr>
          <w:instrText xml:space="preserve"> PAGEREF _Toc53729376 \h </w:instrText>
        </w:r>
        <w:r w:rsidR="00433BA7" w:rsidRPr="00433BA7">
          <w:rPr>
            <w:rFonts w:asciiTheme="minorHAnsi" w:hAnsiTheme="minorHAnsi" w:cstheme="minorHAnsi"/>
            <w:noProof/>
            <w:webHidden/>
          </w:rPr>
        </w:r>
        <w:r w:rsidR="00433BA7" w:rsidRPr="00433BA7">
          <w:rPr>
            <w:rFonts w:asciiTheme="minorHAnsi" w:hAnsiTheme="minorHAnsi" w:cstheme="minorHAnsi"/>
            <w:noProof/>
            <w:webHidden/>
          </w:rPr>
          <w:fldChar w:fldCharType="separate"/>
        </w:r>
        <w:r w:rsidR="00433BA7" w:rsidRPr="00433BA7">
          <w:rPr>
            <w:rFonts w:asciiTheme="minorHAnsi" w:hAnsiTheme="minorHAnsi" w:cstheme="minorHAnsi"/>
            <w:noProof/>
            <w:webHidden/>
          </w:rPr>
          <w:t>35</w:t>
        </w:r>
        <w:r w:rsidR="00433BA7" w:rsidRPr="00433BA7">
          <w:rPr>
            <w:rFonts w:asciiTheme="minorHAnsi" w:hAnsiTheme="minorHAnsi" w:cstheme="minorHAnsi"/>
            <w:noProof/>
            <w:webHidden/>
          </w:rPr>
          <w:fldChar w:fldCharType="end"/>
        </w:r>
      </w:hyperlink>
    </w:p>
    <w:p w14:paraId="28B9D210" w14:textId="539D2405" w:rsidR="00181984" w:rsidRPr="00EF2C22" w:rsidRDefault="00F10C76" w:rsidP="008C5C2C">
      <w:pPr>
        <w:rPr>
          <w:highlight w:val="yellow"/>
        </w:rPr>
      </w:pPr>
      <w:r w:rsidRPr="00433BA7">
        <w:rPr>
          <w:rFonts w:asciiTheme="minorHAnsi" w:hAnsiTheme="minorHAnsi" w:cstheme="minorHAnsi"/>
        </w:rPr>
        <w:fldChar w:fldCharType="end"/>
      </w:r>
    </w:p>
    <w:p w14:paraId="7BBC6E00" w14:textId="77777777" w:rsidR="00181984" w:rsidRPr="00EF2C22" w:rsidRDefault="00181984" w:rsidP="008C5C2C">
      <w:pPr>
        <w:rPr>
          <w:highlight w:val="yellow"/>
        </w:rPr>
      </w:pPr>
    </w:p>
    <w:p w14:paraId="06D4ED11" w14:textId="77777777" w:rsidR="00580EBE" w:rsidRPr="00EF2C22" w:rsidRDefault="00580EBE" w:rsidP="008C5C2C">
      <w:pPr>
        <w:rPr>
          <w:highlight w:val="yellow"/>
        </w:rPr>
      </w:pPr>
      <w:r w:rsidRPr="00EF2C22">
        <w:rPr>
          <w:highlight w:val="yellow"/>
        </w:rPr>
        <w:br w:type="page"/>
      </w:r>
    </w:p>
    <w:p w14:paraId="31974A6B" w14:textId="77777777" w:rsidR="001448A9" w:rsidRPr="00721AF7" w:rsidRDefault="00001B19" w:rsidP="00721AF7">
      <w:pPr>
        <w:pStyle w:val="Naslov1"/>
        <w:ind w:left="431" w:hanging="431"/>
      </w:pPr>
      <w:bookmarkStart w:id="59" w:name="_Toc250712246"/>
      <w:bookmarkStart w:id="60" w:name="_Toc258497423"/>
      <w:bookmarkStart w:id="61" w:name="_Toc258933902"/>
      <w:bookmarkStart w:id="62" w:name="_Toc288740396"/>
      <w:bookmarkStart w:id="63" w:name="_Toc308778090"/>
      <w:bookmarkStart w:id="64" w:name="_Toc53729309"/>
      <w:r w:rsidRPr="00721AF7">
        <w:lastRenderedPageBreak/>
        <w:t>U</w:t>
      </w:r>
      <w:r w:rsidR="008B0552" w:rsidRPr="00721AF7">
        <w:t>VODNA PREDSTAVITEV PROJEKTA</w:t>
      </w:r>
      <w:bookmarkEnd w:id="59"/>
      <w:bookmarkEnd w:id="60"/>
      <w:bookmarkEnd w:id="61"/>
      <w:bookmarkEnd w:id="62"/>
      <w:bookmarkEnd w:id="63"/>
      <w:bookmarkEnd w:id="64"/>
    </w:p>
    <w:p w14:paraId="1172DBC6" w14:textId="3481BB52" w:rsidR="004F66F4" w:rsidRPr="00EF2C22" w:rsidRDefault="004F66F4" w:rsidP="008C5C2C">
      <w:bookmarkStart w:id="65" w:name="OLE_LINK1"/>
      <w:r w:rsidRPr="00EF2C22">
        <w:t xml:space="preserve">Ta dokument identifikacije investicijskega projekta (v nadaljevanju DIIP) </w:t>
      </w:r>
      <w:r w:rsidR="00F04AC9" w:rsidRPr="00EF2C22">
        <w:t>obravnava rešitev za investicijsko namer</w:t>
      </w:r>
      <w:r w:rsidR="00D94C36" w:rsidRPr="00EF2C22">
        <w:t>o</w:t>
      </w:r>
      <w:r w:rsidR="00181984" w:rsidRPr="00EF2C22">
        <w:t xml:space="preserve"> </w:t>
      </w:r>
      <w:r w:rsidR="00F56267" w:rsidRPr="00EF2C22">
        <w:t>za Uravnoteženje vodovodnega sistema v Mežiški dolini, II. faza</w:t>
      </w:r>
      <w:r w:rsidR="00B1241B">
        <w:t xml:space="preserve"> </w:t>
      </w:r>
      <w:r w:rsidR="006B7FC5">
        <w:t>(</w:t>
      </w:r>
      <w:r w:rsidR="00B1241B">
        <w:t>Prevalje</w:t>
      </w:r>
      <w:r w:rsidR="006B7FC5">
        <w:t>)</w:t>
      </w:r>
      <w:r w:rsidR="00F56267" w:rsidRPr="00EF2C22">
        <w:t xml:space="preserve">. </w:t>
      </w:r>
    </w:p>
    <w:bookmarkEnd w:id="65"/>
    <w:p w14:paraId="6EE5E40F" w14:textId="343E2958" w:rsidR="00F56267" w:rsidRPr="00EF2C22" w:rsidRDefault="00F56267" w:rsidP="008C5C2C">
      <w:r w:rsidRPr="00EF2C22">
        <w:t>Občina Prevalje želi v skladu s svojimi dolgoročnimi cilji, strategijami in politikami zagotavljati uravnotežen oskrbovalni sistem, ki bi količinsko dolgoročno zagotavljal kakovostno pitno vodo. Obstoječi vodovodni sistem v normalnih razmerah zadostuje oskrbi nanj prikl</w:t>
      </w:r>
      <w:r w:rsidR="008C0792">
        <w:t xml:space="preserve">jučenih uporabnikov na območju </w:t>
      </w:r>
      <w:r w:rsidR="006B7FC5">
        <w:t>o</w:t>
      </w:r>
      <w:r w:rsidRPr="00EF2C22">
        <w:t xml:space="preserve">bčine Prevalje. V sušnih obdobjih, ki so v zadnjih letih vedno bolj pogosta, pa primanjkuje pitne vode pri višje ležečih uporabnikih. Z realizacijo projektnega predloga bi Občina Prevalje razširila komunalno infrastrukturo, zmanjšala masne izgube pitne vode in s tem dolgoročno zagotovila zadostne količine kvalitetne pitne vode. Prav tako bi se tudi v sušnih obdobjih zagotovila nemotena </w:t>
      </w:r>
      <w:proofErr w:type="spellStart"/>
      <w:r w:rsidRPr="00EF2C22">
        <w:t>vodooskrba</w:t>
      </w:r>
      <w:proofErr w:type="spellEnd"/>
      <w:r w:rsidRPr="00EF2C22">
        <w:t xml:space="preserve"> v višje ležečih območjih, omogočeni pa bi bili tudi dodatni priklopi novih uporabnikov na vodovodni sistem. </w:t>
      </w:r>
    </w:p>
    <w:p w14:paraId="0F016F6B" w14:textId="4FB71C22" w:rsidR="00F56267" w:rsidRPr="00EF2C22" w:rsidRDefault="00F56267" w:rsidP="008C5C2C">
      <w:r w:rsidRPr="00EF2C22">
        <w:t xml:space="preserve">Na območju </w:t>
      </w:r>
      <w:r w:rsidR="006B7FC5">
        <w:t>o</w:t>
      </w:r>
      <w:r w:rsidRPr="00EF2C22">
        <w:t>bčine Prevalje bi izvedli:</w:t>
      </w:r>
    </w:p>
    <w:p w14:paraId="451C1E2F" w14:textId="77777777" w:rsidR="00F56267" w:rsidRPr="00EF2C22" w:rsidRDefault="00F56267" w:rsidP="007F7597">
      <w:pPr>
        <w:pStyle w:val="Odstavekseznama"/>
        <w:numPr>
          <w:ilvl w:val="0"/>
          <w:numId w:val="23"/>
        </w:numPr>
      </w:pPr>
      <w:proofErr w:type="spellStart"/>
      <w:r w:rsidRPr="00EF2C22">
        <w:t>vodooskrbo</w:t>
      </w:r>
      <w:proofErr w:type="spellEnd"/>
      <w:r w:rsidRPr="00EF2C22">
        <w:t xml:space="preserve"> območja Stražišče nad kmetijo </w:t>
      </w:r>
      <w:proofErr w:type="spellStart"/>
      <w:r w:rsidRPr="00EF2C22">
        <w:t>Unc</w:t>
      </w:r>
      <w:proofErr w:type="spellEnd"/>
      <w:r w:rsidRPr="00EF2C22">
        <w:t xml:space="preserve"> in za novo naselje Rožejevo in </w:t>
      </w:r>
      <w:proofErr w:type="spellStart"/>
      <w:r w:rsidRPr="00EF2C22">
        <w:t>Črepnik</w:t>
      </w:r>
      <w:proofErr w:type="spellEnd"/>
      <w:r w:rsidRPr="00EF2C22">
        <w:t xml:space="preserve">, </w:t>
      </w:r>
    </w:p>
    <w:p w14:paraId="62BEC165" w14:textId="77777777" w:rsidR="00F56267" w:rsidRPr="00EF2C22" w:rsidRDefault="00F56267" w:rsidP="007F7597">
      <w:pPr>
        <w:pStyle w:val="Odstavekseznama"/>
        <w:numPr>
          <w:ilvl w:val="0"/>
          <w:numId w:val="23"/>
        </w:numPr>
      </w:pPr>
      <w:r w:rsidRPr="00EF2C22">
        <w:t>nov vodohran Sirk, razbremenilnik Rožanc in dva povezovalna voda na Lešah,</w:t>
      </w:r>
    </w:p>
    <w:p w14:paraId="4B0E351B" w14:textId="77777777" w:rsidR="00F56267" w:rsidRPr="00EF2C22" w:rsidRDefault="00F56267" w:rsidP="007F7597">
      <w:pPr>
        <w:pStyle w:val="Odstavekseznama"/>
        <w:numPr>
          <w:ilvl w:val="0"/>
          <w:numId w:val="23"/>
        </w:numPr>
      </w:pPr>
      <w:r w:rsidRPr="00EF2C22">
        <w:t xml:space="preserve">dodatni vodni vir za območje Šentanela, </w:t>
      </w:r>
    </w:p>
    <w:p w14:paraId="7B18187C" w14:textId="77777777" w:rsidR="00F56267" w:rsidRPr="00EF2C22" w:rsidRDefault="00F56267" w:rsidP="007F7597">
      <w:pPr>
        <w:pStyle w:val="Odstavekseznama"/>
        <w:numPr>
          <w:ilvl w:val="0"/>
          <w:numId w:val="23"/>
        </w:numPr>
      </w:pPr>
      <w:r w:rsidRPr="00EF2C22">
        <w:t xml:space="preserve">nov vodohran </w:t>
      </w:r>
      <w:proofErr w:type="spellStart"/>
      <w:r w:rsidRPr="00EF2C22">
        <w:t>Dobrnik</w:t>
      </w:r>
      <w:proofErr w:type="spellEnd"/>
      <w:r w:rsidRPr="00EF2C22">
        <w:t>.</w:t>
      </w:r>
    </w:p>
    <w:p w14:paraId="4A6F3011" w14:textId="5A7A2889" w:rsidR="0019568D" w:rsidRDefault="009564E8" w:rsidP="008C5C2C">
      <w:bookmarkStart w:id="66" w:name="_Hlk46813242"/>
      <w:r w:rsidRPr="008C0792">
        <w:t xml:space="preserve">Dokument identifikacije investicijskega projekta vsebuje podatke, potrebne za določitev investicijske namere in njenih ciljev v obliki funkcionalnih zahtev, ki jih bo investicija morala izpolnjevati. Vsebuje opise tehničnih, tehnoloških ali drugih prvin predlaganih rešitev in je podlaga za odločanje o nadaljnji izdelavi investicijske dokumentacije oz. o nadaljevanju investicije. </w:t>
      </w:r>
      <w:bookmarkEnd w:id="66"/>
    </w:p>
    <w:p w14:paraId="1B7203B0" w14:textId="77777777" w:rsidR="008C0792" w:rsidRPr="008C0792" w:rsidRDefault="008C0792" w:rsidP="008C5C2C"/>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5"/>
      </w:tblGrid>
      <w:tr w:rsidR="0019568D" w:rsidRPr="00EF2C22" w14:paraId="09B25225" w14:textId="77777777" w:rsidTr="008E3E84">
        <w:trPr>
          <w:trHeight w:val="680"/>
        </w:trPr>
        <w:tc>
          <w:tcPr>
            <w:tcW w:w="1985" w:type="dxa"/>
            <w:vAlign w:val="center"/>
          </w:tcPr>
          <w:p w14:paraId="2693DB69" w14:textId="77777777" w:rsidR="0019568D" w:rsidRPr="00EF2C22" w:rsidRDefault="0019568D" w:rsidP="008C5C2C">
            <w:r w:rsidRPr="00EF2C22">
              <w:t>Naziv projekta:</w:t>
            </w:r>
          </w:p>
        </w:tc>
        <w:tc>
          <w:tcPr>
            <w:tcW w:w="7075" w:type="dxa"/>
            <w:vAlign w:val="center"/>
          </w:tcPr>
          <w:p w14:paraId="11551FD1" w14:textId="4307A5B8" w:rsidR="0019568D" w:rsidRPr="008E3E84" w:rsidRDefault="009564E8" w:rsidP="008C5C2C">
            <w:pPr>
              <w:rPr>
                <w:b/>
              </w:rPr>
            </w:pPr>
            <w:r w:rsidRPr="008E3E84">
              <w:rPr>
                <w:b/>
              </w:rPr>
              <w:t>Uravnoteženje vodovodnega sistema v Mežiški dolini, II. faza</w:t>
            </w:r>
            <w:r w:rsidR="00721AF7">
              <w:rPr>
                <w:b/>
              </w:rPr>
              <w:t xml:space="preserve"> </w:t>
            </w:r>
            <w:r w:rsidR="006B7FC5">
              <w:rPr>
                <w:b/>
              </w:rPr>
              <w:t>(</w:t>
            </w:r>
            <w:r w:rsidR="00721AF7">
              <w:rPr>
                <w:b/>
              </w:rPr>
              <w:t>Prevalje</w:t>
            </w:r>
            <w:r w:rsidR="006B7FC5">
              <w:rPr>
                <w:b/>
              </w:rPr>
              <w:t>)</w:t>
            </w:r>
          </w:p>
        </w:tc>
      </w:tr>
      <w:tr w:rsidR="0019568D" w:rsidRPr="00EF2C22" w14:paraId="7CDED7F8" w14:textId="77777777" w:rsidTr="008E3E84">
        <w:trPr>
          <w:trHeight w:val="680"/>
        </w:trPr>
        <w:tc>
          <w:tcPr>
            <w:tcW w:w="1985" w:type="dxa"/>
            <w:vAlign w:val="center"/>
          </w:tcPr>
          <w:p w14:paraId="19061848" w14:textId="77777777" w:rsidR="0019568D" w:rsidRPr="00EF2C22" w:rsidRDefault="0019568D" w:rsidP="008C5C2C">
            <w:r w:rsidRPr="00EF2C22">
              <w:t>Nosilec projekta:</w:t>
            </w:r>
          </w:p>
        </w:tc>
        <w:tc>
          <w:tcPr>
            <w:tcW w:w="7075" w:type="dxa"/>
            <w:vAlign w:val="center"/>
          </w:tcPr>
          <w:p w14:paraId="19DE3689" w14:textId="7E9C8B61" w:rsidR="0019568D" w:rsidRPr="008E3E84" w:rsidRDefault="0019568D" w:rsidP="008C5C2C">
            <w:pPr>
              <w:rPr>
                <w:b/>
              </w:rPr>
            </w:pPr>
            <w:r w:rsidRPr="008E3E84">
              <w:rPr>
                <w:b/>
              </w:rPr>
              <w:t xml:space="preserve">Občina </w:t>
            </w:r>
            <w:r w:rsidR="009564E8" w:rsidRPr="008E3E84">
              <w:rPr>
                <w:b/>
              </w:rPr>
              <w:t>Prevalje</w:t>
            </w:r>
          </w:p>
        </w:tc>
      </w:tr>
      <w:tr w:rsidR="0019568D" w:rsidRPr="00EF2C22" w14:paraId="5A148424" w14:textId="77777777" w:rsidTr="008E3E84">
        <w:trPr>
          <w:trHeight w:val="680"/>
        </w:trPr>
        <w:tc>
          <w:tcPr>
            <w:tcW w:w="1985" w:type="dxa"/>
            <w:vAlign w:val="center"/>
          </w:tcPr>
          <w:p w14:paraId="68A420BF" w14:textId="77777777" w:rsidR="0019568D" w:rsidRPr="00EF2C22" w:rsidRDefault="00F25369" w:rsidP="008C5C2C">
            <w:r w:rsidRPr="00EF2C22">
              <w:t>Upravljavci</w:t>
            </w:r>
            <w:r w:rsidR="0019568D" w:rsidRPr="00EF2C22">
              <w:t>:</w:t>
            </w:r>
            <w:r w:rsidR="0019568D" w:rsidRPr="00EF2C22">
              <w:tab/>
            </w:r>
          </w:p>
        </w:tc>
        <w:tc>
          <w:tcPr>
            <w:tcW w:w="7075" w:type="dxa"/>
            <w:vAlign w:val="center"/>
          </w:tcPr>
          <w:p w14:paraId="7B89371E" w14:textId="06EE54B4" w:rsidR="0019568D" w:rsidRPr="008E3E84" w:rsidRDefault="0019568D" w:rsidP="008C5C2C">
            <w:pPr>
              <w:rPr>
                <w:b/>
              </w:rPr>
            </w:pPr>
            <w:r w:rsidRPr="008E3E84">
              <w:rPr>
                <w:b/>
              </w:rPr>
              <w:t>Javno komunalno podjetje Log, d.o.o.</w:t>
            </w:r>
          </w:p>
        </w:tc>
      </w:tr>
      <w:tr w:rsidR="0019568D" w:rsidRPr="00EF2C22" w14:paraId="1B9E532C" w14:textId="77777777" w:rsidTr="008E3E84">
        <w:trPr>
          <w:trHeight w:val="680"/>
        </w:trPr>
        <w:tc>
          <w:tcPr>
            <w:tcW w:w="1985" w:type="dxa"/>
            <w:vAlign w:val="center"/>
          </w:tcPr>
          <w:p w14:paraId="601E37DC" w14:textId="77777777" w:rsidR="0019568D" w:rsidRPr="00EF2C22" w:rsidRDefault="0019568D" w:rsidP="008C5C2C">
            <w:r w:rsidRPr="00EF2C22">
              <w:t xml:space="preserve">Lokacije izvedbe:  </w:t>
            </w:r>
          </w:p>
        </w:tc>
        <w:tc>
          <w:tcPr>
            <w:tcW w:w="7075" w:type="dxa"/>
            <w:vAlign w:val="center"/>
          </w:tcPr>
          <w:p w14:paraId="0251EA83" w14:textId="1F2BC7D7" w:rsidR="0019568D" w:rsidRPr="008E3E84" w:rsidRDefault="0019568D" w:rsidP="008C5C2C">
            <w:pPr>
              <w:rPr>
                <w:b/>
              </w:rPr>
            </w:pPr>
            <w:r w:rsidRPr="008E3E84">
              <w:rPr>
                <w:b/>
              </w:rPr>
              <w:t xml:space="preserve">Operacija bo potekala na območju </w:t>
            </w:r>
            <w:r w:rsidR="009564E8" w:rsidRPr="008E3E84">
              <w:rPr>
                <w:b/>
              </w:rPr>
              <w:t xml:space="preserve">občine Prevalje, </w:t>
            </w:r>
            <w:r w:rsidRPr="008E3E84">
              <w:rPr>
                <w:b/>
              </w:rPr>
              <w:t xml:space="preserve">točne lokacije bodo predstavljene v nadaljnji dokumentaciji. </w:t>
            </w:r>
          </w:p>
        </w:tc>
      </w:tr>
      <w:tr w:rsidR="009564E8" w:rsidRPr="00EF2C22" w14:paraId="403E3CFA" w14:textId="77777777" w:rsidTr="008E3E84">
        <w:trPr>
          <w:trHeight w:val="680"/>
        </w:trPr>
        <w:tc>
          <w:tcPr>
            <w:tcW w:w="1985" w:type="dxa"/>
            <w:vAlign w:val="center"/>
          </w:tcPr>
          <w:p w14:paraId="5BD2B6DD" w14:textId="1CC41D16" w:rsidR="009564E8" w:rsidRPr="00EF2C22" w:rsidRDefault="009564E8" w:rsidP="008C5C2C">
            <w:r w:rsidRPr="00EF2C22">
              <w:t>Izdelovalec DIIP-a:</w:t>
            </w:r>
          </w:p>
        </w:tc>
        <w:tc>
          <w:tcPr>
            <w:tcW w:w="7075" w:type="dxa"/>
            <w:vAlign w:val="center"/>
          </w:tcPr>
          <w:p w14:paraId="3DBE1527" w14:textId="36C5AA32" w:rsidR="009564E8" w:rsidRPr="008E3E84" w:rsidRDefault="009564E8" w:rsidP="008C5C2C">
            <w:pPr>
              <w:rPr>
                <w:b/>
              </w:rPr>
            </w:pPr>
            <w:r w:rsidRPr="008E3E84">
              <w:rPr>
                <w:b/>
              </w:rPr>
              <w:t>EUTRIP, d.o.o., Celje</w:t>
            </w:r>
          </w:p>
        </w:tc>
      </w:tr>
    </w:tbl>
    <w:p w14:paraId="71E11306" w14:textId="77777777" w:rsidR="009564E8" w:rsidRPr="00EF2C22" w:rsidRDefault="009564E8" w:rsidP="008C5C2C"/>
    <w:p w14:paraId="7B3F64AF" w14:textId="248DE042" w:rsidR="00CE51A5" w:rsidRPr="00EF2C22" w:rsidRDefault="00226C11" w:rsidP="008C5C2C">
      <w:pPr>
        <w:rPr>
          <w:bCs/>
        </w:rPr>
      </w:pPr>
      <w:r w:rsidRPr="00EF2C22">
        <w:t>Predmetni</w:t>
      </w:r>
      <w:r w:rsidR="00CE51A5" w:rsidRPr="00EF2C22">
        <w:t xml:space="preserve"> DIIP predstavlja temeljni dokument za investicijsko odločanje </w:t>
      </w:r>
      <w:r w:rsidR="00167A8F" w:rsidRPr="00EF2C22">
        <w:t>o izvedbi investicijske namere</w:t>
      </w:r>
      <w:r w:rsidR="00A64BF7" w:rsidRPr="00EF2C22">
        <w:t>.</w:t>
      </w:r>
    </w:p>
    <w:p w14:paraId="4A0677D2" w14:textId="77777777" w:rsidR="001614F0" w:rsidRPr="00EF2C22" w:rsidRDefault="001448A9" w:rsidP="008C5C2C">
      <w:pPr>
        <w:pStyle w:val="Naslov1"/>
      </w:pPr>
      <w:bookmarkStart w:id="67" w:name="_Toc176580036"/>
      <w:bookmarkStart w:id="68" w:name="_Toc258497424"/>
      <w:bookmarkStart w:id="69" w:name="_Toc258933903"/>
      <w:bookmarkStart w:id="70" w:name="_Toc288740397"/>
      <w:bookmarkStart w:id="71" w:name="_Toc308778091"/>
      <w:bookmarkStart w:id="72" w:name="_Toc53729310"/>
      <w:r w:rsidRPr="00EF2C22">
        <w:lastRenderedPageBreak/>
        <w:t xml:space="preserve">Navedba </w:t>
      </w:r>
      <w:r w:rsidR="00181984" w:rsidRPr="00EF2C22">
        <w:t xml:space="preserve">NOSILCA PROJEKTA, </w:t>
      </w:r>
      <w:r w:rsidRPr="00EF2C22">
        <w:t>investitor</w:t>
      </w:r>
      <w:bookmarkEnd w:id="67"/>
      <w:r w:rsidR="00181984" w:rsidRPr="00EF2C22">
        <w:t>JEV</w:t>
      </w:r>
      <w:r w:rsidR="008B0552" w:rsidRPr="00EF2C22">
        <w:t>,</w:t>
      </w:r>
      <w:r w:rsidR="008D1D01" w:rsidRPr="00EF2C22">
        <w:t xml:space="preserve"> </w:t>
      </w:r>
      <w:r w:rsidR="008B0552" w:rsidRPr="00EF2C22">
        <w:t>UPRAVLJAVC</w:t>
      </w:r>
      <w:bookmarkEnd w:id="68"/>
      <w:bookmarkEnd w:id="69"/>
      <w:bookmarkEnd w:id="70"/>
      <w:bookmarkEnd w:id="71"/>
      <w:r w:rsidR="00181984" w:rsidRPr="00EF2C22">
        <w:t>ev in IZDELOVALCA DIIP</w:t>
      </w:r>
      <w:bookmarkEnd w:id="72"/>
      <w:r w:rsidR="008B0552" w:rsidRPr="00EF2C22">
        <w:t xml:space="preserve"> </w:t>
      </w:r>
    </w:p>
    <w:p w14:paraId="35857DCF" w14:textId="46A8BA79" w:rsidR="00611CFB" w:rsidRPr="00EF2C22" w:rsidRDefault="00A64BF7" w:rsidP="008C5C2C">
      <w:pPr>
        <w:pStyle w:val="Naslov2"/>
      </w:pPr>
      <w:bookmarkStart w:id="73" w:name="_Toc308778093"/>
      <w:bookmarkStart w:id="74" w:name="_Toc53729311"/>
      <w:bookmarkStart w:id="75" w:name="_Toc176580037"/>
      <w:r w:rsidRPr="00EF2C22">
        <w:t xml:space="preserve">Opredelitev </w:t>
      </w:r>
      <w:r w:rsidR="009564E8" w:rsidRPr="00EF2C22">
        <w:t>investitorja in nosilca projekta</w:t>
      </w:r>
      <w:bookmarkEnd w:id="73"/>
      <w:bookmarkEnd w:id="74"/>
    </w:p>
    <w:p w14:paraId="5206906B" w14:textId="77777777" w:rsidR="00EF2C22" w:rsidRPr="00EF2C22" w:rsidRDefault="00EF2C22" w:rsidP="008C5C2C"/>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4991"/>
      </w:tblGrid>
      <w:tr w:rsidR="00DE793E" w:rsidRPr="00EF2C22" w14:paraId="15DA8818" w14:textId="77777777" w:rsidTr="008C0792">
        <w:trPr>
          <w:trHeight w:val="794"/>
        </w:trPr>
        <w:tc>
          <w:tcPr>
            <w:tcW w:w="2569" w:type="dxa"/>
            <w:vAlign w:val="center"/>
          </w:tcPr>
          <w:p w14:paraId="5D3836A7" w14:textId="3E0CD934" w:rsidR="00DE793E" w:rsidRPr="008C5C2C" w:rsidRDefault="009564E8" w:rsidP="008C5C2C">
            <w:pPr>
              <w:jc w:val="left"/>
              <w:rPr>
                <w:b/>
              </w:rPr>
            </w:pPr>
            <w:r w:rsidRPr="008C5C2C">
              <w:rPr>
                <w:b/>
              </w:rPr>
              <w:t>Investitor in nosilec projekta:</w:t>
            </w:r>
          </w:p>
        </w:tc>
        <w:tc>
          <w:tcPr>
            <w:tcW w:w="4991" w:type="dxa"/>
            <w:vAlign w:val="center"/>
          </w:tcPr>
          <w:p w14:paraId="5095974F" w14:textId="01A33346" w:rsidR="00DE793E" w:rsidRPr="00EF2C22" w:rsidRDefault="00DE793E" w:rsidP="008C5C2C">
            <w:r w:rsidRPr="00EF2C22">
              <w:t>Občina Prevalje</w:t>
            </w:r>
          </w:p>
        </w:tc>
      </w:tr>
      <w:tr w:rsidR="00DE793E" w:rsidRPr="00EF2C22" w14:paraId="637D5C0B" w14:textId="77777777" w:rsidTr="008C0792">
        <w:trPr>
          <w:trHeight w:val="794"/>
        </w:trPr>
        <w:tc>
          <w:tcPr>
            <w:tcW w:w="2569" w:type="dxa"/>
            <w:vAlign w:val="center"/>
          </w:tcPr>
          <w:p w14:paraId="7BA3C4C0" w14:textId="77777777" w:rsidR="00DE793E" w:rsidRPr="008C5C2C" w:rsidRDefault="00DE793E" w:rsidP="008C5C2C">
            <w:pPr>
              <w:jc w:val="left"/>
              <w:rPr>
                <w:b/>
              </w:rPr>
            </w:pPr>
            <w:r w:rsidRPr="008C5C2C">
              <w:rPr>
                <w:b/>
              </w:rPr>
              <w:t>Naslov:</w:t>
            </w:r>
          </w:p>
        </w:tc>
        <w:tc>
          <w:tcPr>
            <w:tcW w:w="4991" w:type="dxa"/>
            <w:vAlign w:val="center"/>
          </w:tcPr>
          <w:p w14:paraId="54BFF741" w14:textId="38719AD7" w:rsidR="00DE793E" w:rsidRPr="00EF2C22" w:rsidRDefault="00DE793E" w:rsidP="008C5C2C">
            <w:r w:rsidRPr="00EF2C22">
              <w:t xml:space="preserve">Trg </w:t>
            </w:r>
            <w:smartTag w:uri="urn:schemas-microsoft-com:office:smarttags" w:element="metricconverter">
              <w:smartTagPr>
                <w:attr w:name="ProductID" w:val="2 a"/>
              </w:smartTagPr>
              <w:r w:rsidRPr="00EF2C22">
                <w:t>2</w:t>
              </w:r>
              <w:r w:rsidR="001F2C67" w:rsidRPr="00EF2C22">
                <w:t xml:space="preserve"> </w:t>
              </w:r>
              <w:r w:rsidRPr="00EF2C22">
                <w:t>a</w:t>
              </w:r>
            </w:smartTag>
            <w:r w:rsidRPr="00EF2C22">
              <w:t>, 2391 Prevalje</w:t>
            </w:r>
          </w:p>
        </w:tc>
      </w:tr>
      <w:tr w:rsidR="00DE793E" w:rsidRPr="00EF2C22" w14:paraId="3BCE91D2" w14:textId="77777777" w:rsidTr="008C0792">
        <w:trPr>
          <w:trHeight w:val="794"/>
        </w:trPr>
        <w:tc>
          <w:tcPr>
            <w:tcW w:w="2569" w:type="dxa"/>
            <w:vAlign w:val="center"/>
          </w:tcPr>
          <w:p w14:paraId="5B40ED42" w14:textId="77777777" w:rsidR="00DE793E" w:rsidRPr="008C5C2C" w:rsidRDefault="00DE793E" w:rsidP="008C5C2C">
            <w:pPr>
              <w:jc w:val="left"/>
              <w:rPr>
                <w:b/>
              </w:rPr>
            </w:pPr>
            <w:r w:rsidRPr="008C5C2C">
              <w:rPr>
                <w:b/>
              </w:rPr>
              <w:t>Telefon:</w:t>
            </w:r>
          </w:p>
        </w:tc>
        <w:tc>
          <w:tcPr>
            <w:tcW w:w="4991" w:type="dxa"/>
            <w:vAlign w:val="center"/>
          </w:tcPr>
          <w:p w14:paraId="64DADFF4" w14:textId="408731C2" w:rsidR="00DE793E" w:rsidRPr="00EF2C22" w:rsidRDefault="00216E96" w:rsidP="008C5C2C">
            <w:r w:rsidRPr="00EF2C22">
              <w:t>02 824 61 00</w:t>
            </w:r>
          </w:p>
        </w:tc>
      </w:tr>
      <w:tr w:rsidR="00DE793E" w:rsidRPr="00EF2C22" w14:paraId="55BF5493" w14:textId="77777777" w:rsidTr="008C0792">
        <w:trPr>
          <w:trHeight w:val="794"/>
        </w:trPr>
        <w:tc>
          <w:tcPr>
            <w:tcW w:w="2569" w:type="dxa"/>
            <w:vAlign w:val="center"/>
          </w:tcPr>
          <w:p w14:paraId="0585F2D3" w14:textId="77777777" w:rsidR="00DE793E" w:rsidRPr="008C5C2C" w:rsidRDefault="00330E88" w:rsidP="008C5C2C">
            <w:pPr>
              <w:jc w:val="left"/>
              <w:rPr>
                <w:b/>
              </w:rPr>
            </w:pPr>
            <w:r w:rsidRPr="008C5C2C">
              <w:rPr>
                <w:b/>
              </w:rPr>
              <w:t>E-pošta</w:t>
            </w:r>
            <w:r w:rsidR="00DE793E" w:rsidRPr="008C5C2C">
              <w:rPr>
                <w:b/>
              </w:rPr>
              <w:t>:</w:t>
            </w:r>
          </w:p>
        </w:tc>
        <w:tc>
          <w:tcPr>
            <w:tcW w:w="4991" w:type="dxa"/>
            <w:vAlign w:val="center"/>
          </w:tcPr>
          <w:p w14:paraId="7EC13947" w14:textId="3C5796F5" w:rsidR="00DE793E" w:rsidRPr="00EF2C22" w:rsidRDefault="003B50EE" w:rsidP="008C5C2C">
            <w:r w:rsidRPr="00EF2C22">
              <w:t>obcina@prevalje.si</w:t>
            </w:r>
          </w:p>
        </w:tc>
      </w:tr>
      <w:tr w:rsidR="00DE793E" w:rsidRPr="00EF2C22" w14:paraId="0C07B49F" w14:textId="77777777" w:rsidTr="008C0792">
        <w:trPr>
          <w:trHeight w:val="794"/>
        </w:trPr>
        <w:tc>
          <w:tcPr>
            <w:tcW w:w="2569" w:type="dxa"/>
            <w:vAlign w:val="center"/>
          </w:tcPr>
          <w:p w14:paraId="281C67F1" w14:textId="77777777" w:rsidR="00DE793E" w:rsidRPr="008C5C2C" w:rsidRDefault="00DE793E" w:rsidP="008C5C2C">
            <w:pPr>
              <w:jc w:val="left"/>
              <w:rPr>
                <w:b/>
              </w:rPr>
            </w:pPr>
            <w:r w:rsidRPr="008C5C2C">
              <w:rPr>
                <w:b/>
              </w:rPr>
              <w:t>Spletna stran:</w:t>
            </w:r>
          </w:p>
        </w:tc>
        <w:tc>
          <w:tcPr>
            <w:tcW w:w="4991" w:type="dxa"/>
            <w:vAlign w:val="center"/>
          </w:tcPr>
          <w:p w14:paraId="64CC488A" w14:textId="0C575203" w:rsidR="003B50EE" w:rsidRPr="00EF2C22" w:rsidRDefault="00DE793E" w:rsidP="008C5C2C">
            <w:r w:rsidRPr="00EF2C22">
              <w:t>http://www.prevalje.si</w:t>
            </w:r>
          </w:p>
        </w:tc>
      </w:tr>
      <w:tr w:rsidR="00DE793E" w:rsidRPr="00EF2C22" w14:paraId="1684A00A" w14:textId="77777777" w:rsidTr="008C0792">
        <w:trPr>
          <w:trHeight w:val="794"/>
        </w:trPr>
        <w:tc>
          <w:tcPr>
            <w:tcW w:w="2569" w:type="dxa"/>
            <w:vAlign w:val="center"/>
          </w:tcPr>
          <w:p w14:paraId="1EA8ED1D" w14:textId="77777777" w:rsidR="00DE793E" w:rsidRPr="008C5C2C" w:rsidRDefault="00DE793E" w:rsidP="008C5C2C">
            <w:pPr>
              <w:jc w:val="left"/>
              <w:rPr>
                <w:b/>
              </w:rPr>
            </w:pPr>
            <w:r w:rsidRPr="008C5C2C">
              <w:rPr>
                <w:b/>
              </w:rPr>
              <w:t>Odgovorni vodja za izvedbo investicije:</w:t>
            </w:r>
          </w:p>
        </w:tc>
        <w:tc>
          <w:tcPr>
            <w:tcW w:w="4991" w:type="dxa"/>
            <w:vAlign w:val="center"/>
          </w:tcPr>
          <w:p w14:paraId="519D3199" w14:textId="4384302F" w:rsidR="00DE793E" w:rsidRPr="00A62EDD" w:rsidRDefault="006B7FC5" w:rsidP="008C5C2C">
            <w:pPr>
              <w:rPr>
                <w:highlight w:val="yellow"/>
              </w:rPr>
            </w:pPr>
            <w:r w:rsidRPr="006B7FC5">
              <w:t>Danilo Vute, tajnik Občine Prevalje</w:t>
            </w:r>
          </w:p>
        </w:tc>
      </w:tr>
      <w:tr w:rsidR="00DE793E" w:rsidRPr="00EF2C22" w14:paraId="4F8C5DC7" w14:textId="77777777" w:rsidTr="008C0792">
        <w:trPr>
          <w:trHeight w:val="794"/>
        </w:trPr>
        <w:tc>
          <w:tcPr>
            <w:tcW w:w="2569" w:type="dxa"/>
            <w:vAlign w:val="center"/>
          </w:tcPr>
          <w:p w14:paraId="366B467E" w14:textId="77777777" w:rsidR="00DE793E" w:rsidRPr="008C5C2C" w:rsidRDefault="00DE793E" w:rsidP="008C5C2C">
            <w:pPr>
              <w:jc w:val="left"/>
              <w:rPr>
                <w:b/>
              </w:rPr>
            </w:pPr>
            <w:r w:rsidRPr="008C5C2C">
              <w:rPr>
                <w:b/>
              </w:rPr>
              <w:t>Odgovorna oseba:</w:t>
            </w:r>
          </w:p>
        </w:tc>
        <w:tc>
          <w:tcPr>
            <w:tcW w:w="4991" w:type="dxa"/>
            <w:vAlign w:val="center"/>
          </w:tcPr>
          <w:p w14:paraId="4C7C1708" w14:textId="77777777" w:rsidR="00DE793E" w:rsidRPr="00EF2C22" w:rsidRDefault="00DE793E" w:rsidP="008C5C2C">
            <w:r w:rsidRPr="00EF2C22">
              <w:t>dr. Mati</w:t>
            </w:r>
            <w:r w:rsidR="00F66CCE" w:rsidRPr="00EF2C22">
              <w:t>ja</w:t>
            </w:r>
            <w:r w:rsidRPr="00EF2C22">
              <w:t xml:space="preserve"> Tasič, župan</w:t>
            </w:r>
          </w:p>
        </w:tc>
      </w:tr>
      <w:tr w:rsidR="008C0792" w:rsidRPr="00EF2C22" w14:paraId="27986FD1" w14:textId="77777777" w:rsidTr="008C0792">
        <w:trPr>
          <w:trHeight w:val="1134"/>
        </w:trPr>
        <w:tc>
          <w:tcPr>
            <w:tcW w:w="2569" w:type="dxa"/>
            <w:vAlign w:val="center"/>
          </w:tcPr>
          <w:p w14:paraId="228A504F" w14:textId="77777777" w:rsidR="008C0792" w:rsidRPr="008C5C2C" w:rsidRDefault="008C0792" w:rsidP="008C5C2C">
            <w:pPr>
              <w:jc w:val="left"/>
              <w:rPr>
                <w:b/>
              </w:rPr>
            </w:pPr>
            <w:r w:rsidRPr="008C5C2C">
              <w:rPr>
                <w:b/>
              </w:rPr>
              <w:t>Žig in podpis odgovorne osebe:</w:t>
            </w:r>
          </w:p>
        </w:tc>
        <w:tc>
          <w:tcPr>
            <w:tcW w:w="4991" w:type="dxa"/>
            <w:vAlign w:val="center"/>
          </w:tcPr>
          <w:p w14:paraId="2F37BC7E" w14:textId="77777777" w:rsidR="008C0792" w:rsidRPr="00EF2C22" w:rsidRDefault="008C0792" w:rsidP="008C5C2C"/>
          <w:p w14:paraId="084706CB" w14:textId="77777777" w:rsidR="008C0792" w:rsidRPr="00EF2C22" w:rsidRDefault="008C0792" w:rsidP="008C5C2C"/>
          <w:p w14:paraId="27DC4522" w14:textId="77777777" w:rsidR="008C0792" w:rsidRPr="00EF2C22" w:rsidRDefault="008C0792" w:rsidP="008C5C2C"/>
          <w:p w14:paraId="4854E359" w14:textId="77777777" w:rsidR="008C0792" w:rsidRPr="00EF2C22" w:rsidRDefault="008C0792" w:rsidP="008C5C2C"/>
          <w:p w14:paraId="7BA2976F" w14:textId="77777777" w:rsidR="008C0792" w:rsidRPr="00EF2C22" w:rsidRDefault="008C0792" w:rsidP="008C5C2C"/>
        </w:tc>
      </w:tr>
    </w:tbl>
    <w:p w14:paraId="0D8A29B6" w14:textId="15CA0158" w:rsidR="008C5C2C" w:rsidRDefault="008C5C2C" w:rsidP="008C5C2C"/>
    <w:p w14:paraId="01A23EF3" w14:textId="77777777" w:rsidR="008C5C2C" w:rsidRDefault="008C5C2C" w:rsidP="008C5C2C">
      <w:r>
        <w:br w:type="page"/>
      </w:r>
    </w:p>
    <w:p w14:paraId="60427620" w14:textId="77777777" w:rsidR="008C0792" w:rsidRPr="00EF2C22" w:rsidRDefault="008C0792" w:rsidP="008C5C2C">
      <w:pPr>
        <w:pStyle w:val="Naslov2"/>
      </w:pPr>
      <w:bookmarkStart w:id="76" w:name="_Toc53729312"/>
      <w:r>
        <w:lastRenderedPageBreak/>
        <w:t xml:space="preserve">Opredelitev </w:t>
      </w:r>
      <w:r w:rsidRPr="00EF2C22">
        <w:t>upravlja</w:t>
      </w:r>
      <w:r>
        <w:t>v</w:t>
      </w:r>
      <w:r w:rsidRPr="00EF2C22">
        <w:t>ca</w:t>
      </w:r>
      <w:bookmarkEnd w:id="76"/>
    </w:p>
    <w:p w14:paraId="70BA9106" w14:textId="77777777" w:rsidR="008C0792" w:rsidRPr="00EF2C22" w:rsidRDefault="008C0792" w:rsidP="008C5C2C"/>
    <w:tbl>
      <w:tblPr>
        <w:tblW w:w="767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5103"/>
      </w:tblGrid>
      <w:tr w:rsidR="008C0792" w:rsidRPr="008C0792" w14:paraId="04935980" w14:textId="77777777" w:rsidTr="008C5C2C">
        <w:trPr>
          <w:trHeight w:val="794"/>
        </w:trPr>
        <w:tc>
          <w:tcPr>
            <w:tcW w:w="2569" w:type="dxa"/>
            <w:vAlign w:val="center"/>
          </w:tcPr>
          <w:p w14:paraId="405A867F" w14:textId="77777777" w:rsidR="008C0792" w:rsidRPr="008C5C2C" w:rsidRDefault="008C0792" w:rsidP="008C5C2C">
            <w:pPr>
              <w:jc w:val="left"/>
              <w:rPr>
                <w:b/>
              </w:rPr>
            </w:pPr>
            <w:r w:rsidRPr="008C5C2C">
              <w:rPr>
                <w:b/>
              </w:rPr>
              <w:t>Upravljavec:</w:t>
            </w:r>
          </w:p>
        </w:tc>
        <w:tc>
          <w:tcPr>
            <w:tcW w:w="5103" w:type="dxa"/>
            <w:vAlign w:val="center"/>
          </w:tcPr>
          <w:p w14:paraId="6BE67E97" w14:textId="77777777" w:rsidR="008C0792" w:rsidRPr="008C0792" w:rsidRDefault="008C0792" w:rsidP="008C5C2C">
            <w:r w:rsidRPr="008C0792">
              <w:t>JAVNO KOMUNALNO PODJETJE LOG, d.o.o.</w:t>
            </w:r>
          </w:p>
        </w:tc>
      </w:tr>
      <w:tr w:rsidR="008C0792" w:rsidRPr="008C0792" w14:paraId="428715F9" w14:textId="77777777" w:rsidTr="008C5C2C">
        <w:trPr>
          <w:trHeight w:val="794"/>
        </w:trPr>
        <w:tc>
          <w:tcPr>
            <w:tcW w:w="2569" w:type="dxa"/>
            <w:vAlign w:val="center"/>
          </w:tcPr>
          <w:p w14:paraId="23DD33AE" w14:textId="77777777" w:rsidR="008C0792" w:rsidRPr="008C5C2C" w:rsidRDefault="008C0792" w:rsidP="008C5C2C">
            <w:pPr>
              <w:jc w:val="left"/>
              <w:rPr>
                <w:b/>
              </w:rPr>
            </w:pPr>
            <w:r w:rsidRPr="008C5C2C">
              <w:rPr>
                <w:b/>
              </w:rPr>
              <w:t>Naslov:</w:t>
            </w:r>
          </w:p>
        </w:tc>
        <w:tc>
          <w:tcPr>
            <w:tcW w:w="5103" w:type="dxa"/>
            <w:vAlign w:val="center"/>
          </w:tcPr>
          <w:p w14:paraId="78146C2E" w14:textId="77777777" w:rsidR="008C0792" w:rsidRPr="008C0792" w:rsidRDefault="008C0792" w:rsidP="008C5C2C">
            <w:r w:rsidRPr="008C0792">
              <w:t xml:space="preserve">Dobja vas 187, 2390 Ravne na Koroškem </w:t>
            </w:r>
          </w:p>
        </w:tc>
      </w:tr>
      <w:tr w:rsidR="008C0792" w:rsidRPr="008C0792" w14:paraId="5A265C75" w14:textId="77777777" w:rsidTr="008C5C2C">
        <w:trPr>
          <w:trHeight w:val="794"/>
        </w:trPr>
        <w:tc>
          <w:tcPr>
            <w:tcW w:w="2569" w:type="dxa"/>
            <w:vAlign w:val="center"/>
          </w:tcPr>
          <w:p w14:paraId="5362D5A3" w14:textId="77777777" w:rsidR="008C0792" w:rsidRPr="008C5C2C" w:rsidRDefault="008C0792" w:rsidP="008C5C2C">
            <w:pPr>
              <w:jc w:val="left"/>
              <w:rPr>
                <w:b/>
              </w:rPr>
            </w:pPr>
            <w:r w:rsidRPr="008C5C2C">
              <w:rPr>
                <w:b/>
              </w:rPr>
              <w:t>Telefon:</w:t>
            </w:r>
          </w:p>
        </w:tc>
        <w:tc>
          <w:tcPr>
            <w:tcW w:w="5103" w:type="dxa"/>
            <w:vAlign w:val="center"/>
          </w:tcPr>
          <w:p w14:paraId="11AAA270" w14:textId="77777777" w:rsidR="008C0792" w:rsidRPr="008C0792" w:rsidRDefault="008C0792" w:rsidP="008C5C2C">
            <w:pPr>
              <w:rPr>
                <w:b/>
              </w:rPr>
            </w:pPr>
            <w:r w:rsidRPr="008C0792">
              <w:rPr>
                <w:rStyle w:val="Krepko"/>
                <w:rFonts w:cs="Arial"/>
                <w:b w:val="0"/>
                <w:szCs w:val="20"/>
              </w:rPr>
              <w:t>02 870 57 41</w:t>
            </w:r>
          </w:p>
        </w:tc>
      </w:tr>
      <w:tr w:rsidR="008C0792" w:rsidRPr="008C0792" w14:paraId="1DE60B75" w14:textId="77777777" w:rsidTr="008C5C2C">
        <w:trPr>
          <w:trHeight w:val="794"/>
        </w:trPr>
        <w:tc>
          <w:tcPr>
            <w:tcW w:w="2569" w:type="dxa"/>
            <w:vAlign w:val="center"/>
          </w:tcPr>
          <w:p w14:paraId="0CB5D012" w14:textId="77777777" w:rsidR="008C0792" w:rsidRPr="008C5C2C" w:rsidRDefault="008C0792" w:rsidP="008C5C2C">
            <w:pPr>
              <w:jc w:val="left"/>
              <w:rPr>
                <w:b/>
              </w:rPr>
            </w:pPr>
            <w:r w:rsidRPr="008C5C2C">
              <w:rPr>
                <w:b/>
              </w:rPr>
              <w:t>E-pošta:</w:t>
            </w:r>
          </w:p>
        </w:tc>
        <w:tc>
          <w:tcPr>
            <w:tcW w:w="5103" w:type="dxa"/>
            <w:vAlign w:val="center"/>
          </w:tcPr>
          <w:p w14:paraId="35FBF4AB" w14:textId="77777777" w:rsidR="008C0792" w:rsidRPr="008C0792" w:rsidRDefault="008C0792" w:rsidP="008C5C2C">
            <w:pPr>
              <w:pStyle w:val="Navadensplet"/>
              <w:rPr>
                <w:lang w:eastAsia="en-US"/>
              </w:rPr>
            </w:pPr>
            <w:r w:rsidRPr="008C0792">
              <w:t>info@jkp-log.si</w:t>
            </w:r>
          </w:p>
        </w:tc>
      </w:tr>
      <w:tr w:rsidR="008C0792" w:rsidRPr="008C0792" w14:paraId="3E349F52" w14:textId="77777777" w:rsidTr="008C5C2C">
        <w:trPr>
          <w:trHeight w:val="794"/>
        </w:trPr>
        <w:tc>
          <w:tcPr>
            <w:tcW w:w="2569" w:type="dxa"/>
            <w:vAlign w:val="center"/>
          </w:tcPr>
          <w:p w14:paraId="1D5237FC" w14:textId="77777777" w:rsidR="008C0792" w:rsidRPr="008C5C2C" w:rsidRDefault="008C0792" w:rsidP="008C5C2C">
            <w:pPr>
              <w:jc w:val="left"/>
              <w:rPr>
                <w:b/>
              </w:rPr>
            </w:pPr>
            <w:r w:rsidRPr="008C5C2C">
              <w:rPr>
                <w:b/>
              </w:rPr>
              <w:t>Spletna stran:</w:t>
            </w:r>
          </w:p>
        </w:tc>
        <w:tc>
          <w:tcPr>
            <w:tcW w:w="5103" w:type="dxa"/>
            <w:vAlign w:val="center"/>
          </w:tcPr>
          <w:p w14:paraId="763A8607" w14:textId="77777777" w:rsidR="008C0792" w:rsidRPr="008C0792" w:rsidRDefault="008C0792" w:rsidP="008C5C2C">
            <w:r w:rsidRPr="008C0792">
              <w:t>http://www.jkp-log.si</w:t>
            </w:r>
          </w:p>
        </w:tc>
      </w:tr>
      <w:tr w:rsidR="008C0792" w:rsidRPr="008C0792" w14:paraId="55B2D902" w14:textId="77777777" w:rsidTr="008C5C2C">
        <w:trPr>
          <w:trHeight w:val="794"/>
        </w:trPr>
        <w:tc>
          <w:tcPr>
            <w:tcW w:w="2569" w:type="dxa"/>
            <w:vAlign w:val="center"/>
          </w:tcPr>
          <w:p w14:paraId="03D0F279" w14:textId="77777777" w:rsidR="008C0792" w:rsidRPr="008C5C2C" w:rsidRDefault="008C0792" w:rsidP="008C5C2C">
            <w:pPr>
              <w:jc w:val="left"/>
              <w:rPr>
                <w:b/>
              </w:rPr>
            </w:pPr>
            <w:r w:rsidRPr="008C5C2C">
              <w:rPr>
                <w:b/>
              </w:rPr>
              <w:t>Odgovorna oseba:</w:t>
            </w:r>
          </w:p>
        </w:tc>
        <w:tc>
          <w:tcPr>
            <w:tcW w:w="5103" w:type="dxa"/>
            <w:vAlign w:val="center"/>
          </w:tcPr>
          <w:p w14:paraId="01F2ABBB" w14:textId="77777777" w:rsidR="008C0792" w:rsidRPr="008C0792" w:rsidRDefault="008C0792" w:rsidP="008C5C2C">
            <w:pPr>
              <w:rPr>
                <w:rFonts w:cs="Arial"/>
              </w:rPr>
            </w:pPr>
            <w:r w:rsidRPr="008C0792">
              <w:rPr>
                <w:rFonts w:cs="Arial"/>
              </w:rPr>
              <w:t>M</w:t>
            </w:r>
            <w:r w:rsidRPr="008C0792">
              <w:t>arjetica Tasič Bukovec</w:t>
            </w:r>
            <w:r w:rsidRPr="008C0792">
              <w:rPr>
                <w:rFonts w:cs="Arial"/>
              </w:rPr>
              <w:t>, direktorica</w:t>
            </w:r>
          </w:p>
        </w:tc>
      </w:tr>
      <w:tr w:rsidR="008C0792" w:rsidRPr="00EF2C22" w14:paraId="4303F8AF" w14:textId="77777777" w:rsidTr="008C5C2C">
        <w:trPr>
          <w:trHeight w:val="1134"/>
        </w:trPr>
        <w:tc>
          <w:tcPr>
            <w:tcW w:w="2569" w:type="dxa"/>
            <w:vAlign w:val="center"/>
          </w:tcPr>
          <w:p w14:paraId="493C04C9" w14:textId="77777777" w:rsidR="008C0792" w:rsidRPr="008C5C2C" w:rsidRDefault="008C0792" w:rsidP="008C5C2C">
            <w:pPr>
              <w:jc w:val="left"/>
              <w:rPr>
                <w:b/>
              </w:rPr>
            </w:pPr>
            <w:r w:rsidRPr="008C5C2C">
              <w:rPr>
                <w:b/>
              </w:rPr>
              <w:t>Žig in podpis odgovorne osebe:</w:t>
            </w:r>
          </w:p>
        </w:tc>
        <w:tc>
          <w:tcPr>
            <w:tcW w:w="5103" w:type="dxa"/>
            <w:vAlign w:val="center"/>
          </w:tcPr>
          <w:p w14:paraId="1E906272" w14:textId="77777777" w:rsidR="008C0792" w:rsidRPr="00EF2C22" w:rsidRDefault="008C0792" w:rsidP="008C5C2C"/>
          <w:p w14:paraId="241D7792" w14:textId="77777777" w:rsidR="008C0792" w:rsidRPr="00EF2C22" w:rsidRDefault="008C0792" w:rsidP="008C5C2C"/>
          <w:p w14:paraId="1980F2CF" w14:textId="77777777" w:rsidR="008C0792" w:rsidRPr="00EF2C22" w:rsidRDefault="008C0792" w:rsidP="008C5C2C"/>
          <w:p w14:paraId="02EFAFB7" w14:textId="77777777" w:rsidR="008C0792" w:rsidRPr="00EF2C22" w:rsidRDefault="008C0792" w:rsidP="008C5C2C"/>
          <w:p w14:paraId="4034C204" w14:textId="77777777" w:rsidR="008C0792" w:rsidRPr="00EF2C22" w:rsidRDefault="008C0792" w:rsidP="008C5C2C"/>
        </w:tc>
      </w:tr>
    </w:tbl>
    <w:p w14:paraId="6EB70F04" w14:textId="21D95BFB" w:rsidR="00EF2C22" w:rsidRPr="00EF2C22" w:rsidRDefault="008C0792" w:rsidP="008C5C2C">
      <w:pPr>
        <w:pStyle w:val="Naslov2"/>
      </w:pPr>
      <w:r w:rsidRPr="000A34AD">
        <w:rPr>
          <w:highlight w:val="yellow"/>
        </w:rPr>
        <w:br w:type="page"/>
      </w:r>
      <w:bookmarkStart w:id="77" w:name="_Toc215381976"/>
      <w:bookmarkStart w:id="78" w:name="_Toc231192672"/>
      <w:bookmarkStart w:id="79" w:name="_Toc258497426"/>
      <w:bookmarkStart w:id="80" w:name="_Toc258933905"/>
      <w:bookmarkStart w:id="81" w:name="_Toc288740399"/>
      <w:bookmarkStart w:id="82" w:name="_Toc308778095"/>
    </w:p>
    <w:p w14:paraId="46E3C9D7" w14:textId="1CFC3583" w:rsidR="00F04AC9" w:rsidRPr="00EF2C22" w:rsidRDefault="008C0792" w:rsidP="007F7597">
      <w:pPr>
        <w:pStyle w:val="Naslov2"/>
        <w:numPr>
          <w:ilvl w:val="1"/>
          <w:numId w:val="26"/>
        </w:numPr>
      </w:pPr>
      <w:bookmarkStart w:id="83" w:name="_Toc53729313"/>
      <w:r>
        <w:lastRenderedPageBreak/>
        <w:t>Opredelitev izdeloval</w:t>
      </w:r>
      <w:r w:rsidR="00F04AC9" w:rsidRPr="00EF2C22">
        <w:t>c</w:t>
      </w:r>
      <w:r>
        <w:t>a</w:t>
      </w:r>
      <w:r w:rsidR="00F04AC9" w:rsidRPr="00EF2C22">
        <w:t xml:space="preserve"> </w:t>
      </w:r>
      <w:bookmarkEnd w:id="77"/>
      <w:bookmarkEnd w:id="78"/>
      <w:bookmarkEnd w:id="79"/>
      <w:bookmarkEnd w:id="80"/>
      <w:bookmarkEnd w:id="81"/>
      <w:bookmarkEnd w:id="82"/>
      <w:r>
        <w:t>investicijskega dokumenta</w:t>
      </w:r>
      <w:bookmarkEnd w:id="83"/>
    </w:p>
    <w:p w14:paraId="76C70E69" w14:textId="77777777" w:rsidR="00781730" w:rsidRPr="00EF2C22" w:rsidRDefault="00781730" w:rsidP="008C5C2C"/>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4991"/>
      </w:tblGrid>
      <w:tr w:rsidR="00F04AC9" w:rsidRPr="00EF2C22" w14:paraId="6939EEE5" w14:textId="77777777" w:rsidTr="008C0792">
        <w:trPr>
          <w:trHeight w:val="794"/>
        </w:trPr>
        <w:tc>
          <w:tcPr>
            <w:tcW w:w="2569" w:type="dxa"/>
            <w:vAlign w:val="center"/>
          </w:tcPr>
          <w:p w14:paraId="4D80C682" w14:textId="77777777" w:rsidR="00F04AC9" w:rsidRPr="008C5C2C" w:rsidRDefault="00BE4905" w:rsidP="008C5C2C">
            <w:pPr>
              <w:jc w:val="left"/>
              <w:rPr>
                <w:b/>
              </w:rPr>
            </w:pPr>
            <w:r w:rsidRPr="008C5C2C">
              <w:rPr>
                <w:b/>
              </w:rPr>
              <w:t>Izdelovalec DIIP</w:t>
            </w:r>
            <w:r w:rsidR="00F04AC9" w:rsidRPr="008C5C2C">
              <w:rPr>
                <w:b/>
              </w:rPr>
              <w:t>:</w:t>
            </w:r>
          </w:p>
        </w:tc>
        <w:tc>
          <w:tcPr>
            <w:tcW w:w="4991" w:type="dxa"/>
            <w:vAlign w:val="center"/>
          </w:tcPr>
          <w:p w14:paraId="604C4683" w14:textId="77777777" w:rsidR="00F04AC9" w:rsidRPr="00EF2C22" w:rsidRDefault="00F04AC9" w:rsidP="008C5C2C">
            <w:r w:rsidRPr="00EF2C22">
              <w:t xml:space="preserve">EUTRIP, </w:t>
            </w:r>
            <w:r w:rsidR="00CA1C60" w:rsidRPr="00EF2C22">
              <w:t>d.o.</w:t>
            </w:r>
            <w:r w:rsidR="001F2C67" w:rsidRPr="00EF2C22">
              <w:t>o.</w:t>
            </w:r>
          </w:p>
        </w:tc>
      </w:tr>
      <w:tr w:rsidR="00F04AC9" w:rsidRPr="00EF2C22" w14:paraId="211999B4" w14:textId="77777777" w:rsidTr="008C0792">
        <w:trPr>
          <w:trHeight w:val="794"/>
        </w:trPr>
        <w:tc>
          <w:tcPr>
            <w:tcW w:w="2569" w:type="dxa"/>
            <w:vAlign w:val="center"/>
          </w:tcPr>
          <w:p w14:paraId="6E8EC931" w14:textId="77777777" w:rsidR="00F04AC9" w:rsidRPr="008C5C2C" w:rsidRDefault="00F04AC9" w:rsidP="008C5C2C">
            <w:pPr>
              <w:jc w:val="left"/>
              <w:rPr>
                <w:b/>
              </w:rPr>
            </w:pPr>
            <w:r w:rsidRPr="008C5C2C">
              <w:rPr>
                <w:b/>
              </w:rPr>
              <w:t>Naslov:</w:t>
            </w:r>
          </w:p>
        </w:tc>
        <w:tc>
          <w:tcPr>
            <w:tcW w:w="4991" w:type="dxa"/>
            <w:vAlign w:val="center"/>
          </w:tcPr>
          <w:p w14:paraId="76C93C42" w14:textId="77777777" w:rsidR="00F04AC9" w:rsidRPr="00EF2C22" w:rsidRDefault="00F04AC9" w:rsidP="008C5C2C">
            <w:r w:rsidRPr="00EF2C22">
              <w:t xml:space="preserve">Kidričeva </w:t>
            </w:r>
            <w:r w:rsidR="00AD54DF" w:rsidRPr="00EF2C22">
              <w:t xml:space="preserve">ulica </w:t>
            </w:r>
            <w:r w:rsidRPr="00EF2C22">
              <w:t>24, 3000 Celje</w:t>
            </w:r>
          </w:p>
        </w:tc>
      </w:tr>
      <w:tr w:rsidR="00F04AC9" w:rsidRPr="00EF2C22" w14:paraId="7C1409B5" w14:textId="77777777" w:rsidTr="008C0792">
        <w:trPr>
          <w:trHeight w:val="794"/>
        </w:trPr>
        <w:tc>
          <w:tcPr>
            <w:tcW w:w="2569" w:type="dxa"/>
            <w:vAlign w:val="center"/>
          </w:tcPr>
          <w:p w14:paraId="6E2A4D41" w14:textId="77777777" w:rsidR="00F04AC9" w:rsidRPr="008C5C2C" w:rsidRDefault="00F04AC9" w:rsidP="008C5C2C">
            <w:pPr>
              <w:jc w:val="left"/>
              <w:rPr>
                <w:b/>
              </w:rPr>
            </w:pPr>
            <w:r w:rsidRPr="008C5C2C">
              <w:rPr>
                <w:b/>
              </w:rPr>
              <w:t>Telefon:</w:t>
            </w:r>
          </w:p>
        </w:tc>
        <w:tc>
          <w:tcPr>
            <w:tcW w:w="4991" w:type="dxa"/>
            <w:vAlign w:val="center"/>
          </w:tcPr>
          <w:p w14:paraId="67E29FA9" w14:textId="77777777" w:rsidR="00F04AC9" w:rsidRPr="00EF2C22" w:rsidRDefault="00F04AC9" w:rsidP="008C5C2C">
            <w:r w:rsidRPr="00EF2C22">
              <w:t>059 032 045</w:t>
            </w:r>
          </w:p>
        </w:tc>
      </w:tr>
      <w:tr w:rsidR="00F04AC9" w:rsidRPr="00EF2C22" w14:paraId="20F3215C" w14:textId="77777777" w:rsidTr="008C0792">
        <w:trPr>
          <w:trHeight w:val="794"/>
        </w:trPr>
        <w:tc>
          <w:tcPr>
            <w:tcW w:w="2569" w:type="dxa"/>
            <w:vAlign w:val="center"/>
          </w:tcPr>
          <w:p w14:paraId="61EE70EC" w14:textId="77777777" w:rsidR="00F04AC9" w:rsidRPr="008C5C2C" w:rsidRDefault="00A867D4" w:rsidP="008C5C2C">
            <w:pPr>
              <w:jc w:val="left"/>
              <w:rPr>
                <w:b/>
              </w:rPr>
            </w:pPr>
            <w:r w:rsidRPr="008C5C2C">
              <w:rPr>
                <w:b/>
              </w:rPr>
              <w:t>E-pošta</w:t>
            </w:r>
            <w:r w:rsidR="00F04AC9" w:rsidRPr="008C5C2C">
              <w:rPr>
                <w:b/>
              </w:rPr>
              <w:t>:</w:t>
            </w:r>
          </w:p>
        </w:tc>
        <w:tc>
          <w:tcPr>
            <w:tcW w:w="4991" w:type="dxa"/>
            <w:vAlign w:val="center"/>
          </w:tcPr>
          <w:p w14:paraId="136EE926" w14:textId="399DD475" w:rsidR="00F04AC9" w:rsidRPr="00EF2C22" w:rsidRDefault="00397C25" w:rsidP="008C5C2C">
            <w:pPr>
              <w:rPr>
                <w:szCs w:val="20"/>
                <w:u w:val="single"/>
              </w:rPr>
            </w:pPr>
            <w:hyperlink r:id="rId10" w:history="1">
              <w:r w:rsidR="006C7577" w:rsidRPr="00EF2C22">
                <w:rPr>
                  <w:rStyle w:val="Hiperpovezava"/>
                  <w:b w:val="0"/>
                  <w:color w:val="auto"/>
                  <w:szCs w:val="20"/>
                </w:rPr>
                <w:t>info@eutrip.si</w:t>
              </w:r>
            </w:hyperlink>
          </w:p>
        </w:tc>
      </w:tr>
      <w:tr w:rsidR="00F04AC9" w:rsidRPr="00EF2C22" w14:paraId="2C1D2D76" w14:textId="77777777" w:rsidTr="008C0792">
        <w:trPr>
          <w:trHeight w:val="794"/>
        </w:trPr>
        <w:tc>
          <w:tcPr>
            <w:tcW w:w="2569" w:type="dxa"/>
            <w:vAlign w:val="center"/>
          </w:tcPr>
          <w:p w14:paraId="2A5395FF" w14:textId="4482CE8A" w:rsidR="00F04AC9" w:rsidRPr="008C5C2C" w:rsidRDefault="00F04AC9" w:rsidP="008C5C2C">
            <w:pPr>
              <w:jc w:val="left"/>
              <w:rPr>
                <w:b/>
              </w:rPr>
            </w:pPr>
            <w:r w:rsidRPr="008C5C2C">
              <w:rPr>
                <w:b/>
              </w:rPr>
              <w:t>Odgovorna oseba:</w:t>
            </w:r>
          </w:p>
        </w:tc>
        <w:tc>
          <w:tcPr>
            <w:tcW w:w="4991" w:type="dxa"/>
            <w:vAlign w:val="center"/>
          </w:tcPr>
          <w:p w14:paraId="63AE2DBA" w14:textId="3CA24A12" w:rsidR="00F04AC9" w:rsidRPr="00EF2C22" w:rsidRDefault="003B50EE" w:rsidP="008C5C2C">
            <w:r w:rsidRPr="00EF2C22">
              <w:t xml:space="preserve">mag. </w:t>
            </w:r>
            <w:r w:rsidR="00A64BF7" w:rsidRPr="00EF2C22">
              <w:t>Primož</w:t>
            </w:r>
            <w:r w:rsidR="00F04AC9" w:rsidRPr="00EF2C22">
              <w:t xml:space="preserve"> Praper</w:t>
            </w:r>
            <w:r w:rsidR="008C0792">
              <w:t>, direktor</w:t>
            </w:r>
          </w:p>
        </w:tc>
      </w:tr>
      <w:tr w:rsidR="00F04AC9" w:rsidRPr="00EF2C22" w14:paraId="5CDD9EFF" w14:textId="77777777" w:rsidTr="008C0792">
        <w:trPr>
          <w:trHeight w:val="1134"/>
        </w:trPr>
        <w:tc>
          <w:tcPr>
            <w:tcW w:w="2569" w:type="dxa"/>
            <w:vAlign w:val="center"/>
          </w:tcPr>
          <w:p w14:paraId="7665C920" w14:textId="27250BC1" w:rsidR="00F04AC9" w:rsidRPr="008C5C2C" w:rsidRDefault="00F04AC9" w:rsidP="008C5C2C">
            <w:pPr>
              <w:jc w:val="left"/>
              <w:rPr>
                <w:b/>
              </w:rPr>
            </w:pPr>
            <w:r w:rsidRPr="008C5C2C">
              <w:rPr>
                <w:b/>
              </w:rPr>
              <w:t>Žig in podpis</w:t>
            </w:r>
            <w:r w:rsidR="008C0792" w:rsidRPr="008C5C2C">
              <w:rPr>
                <w:b/>
              </w:rPr>
              <w:t xml:space="preserve"> odgovorne osebe</w:t>
            </w:r>
            <w:r w:rsidR="00223F21" w:rsidRPr="008C5C2C">
              <w:rPr>
                <w:b/>
              </w:rPr>
              <w:t>:</w:t>
            </w:r>
          </w:p>
        </w:tc>
        <w:tc>
          <w:tcPr>
            <w:tcW w:w="4991" w:type="dxa"/>
            <w:vAlign w:val="center"/>
          </w:tcPr>
          <w:p w14:paraId="39E1D8D8" w14:textId="77777777" w:rsidR="00F04AC9" w:rsidRPr="00EF2C22" w:rsidRDefault="00F04AC9" w:rsidP="008C5C2C"/>
          <w:p w14:paraId="2848B900" w14:textId="77777777" w:rsidR="00F04AC9" w:rsidRPr="00EF2C22" w:rsidRDefault="00F04AC9" w:rsidP="008C5C2C"/>
          <w:p w14:paraId="08EE095F" w14:textId="77777777" w:rsidR="00F04AC9" w:rsidRPr="00EF2C22" w:rsidRDefault="00F04AC9" w:rsidP="008C5C2C"/>
          <w:p w14:paraId="2EEA4938" w14:textId="77777777" w:rsidR="00E54921" w:rsidRPr="00EF2C22" w:rsidRDefault="00E54921" w:rsidP="008C5C2C"/>
          <w:p w14:paraId="6D07BCA9" w14:textId="77777777" w:rsidR="00E54921" w:rsidRPr="00EF2C22" w:rsidRDefault="00E54921" w:rsidP="008C5C2C"/>
        </w:tc>
      </w:tr>
    </w:tbl>
    <w:p w14:paraId="3D29835D" w14:textId="77777777" w:rsidR="00F04AC9" w:rsidRPr="00EF2C22" w:rsidRDefault="00F04AC9" w:rsidP="008C5C2C">
      <w:pPr>
        <w:rPr>
          <w:highlight w:val="yellow"/>
        </w:rPr>
      </w:pPr>
      <w:bookmarkStart w:id="84" w:name="_Toc185924330"/>
    </w:p>
    <w:p w14:paraId="7CA161BF" w14:textId="77777777" w:rsidR="00990ADC" w:rsidRPr="00EF2C22" w:rsidRDefault="00990ADC" w:rsidP="008C5C2C">
      <w:pPr>
        <w:rPr>
          <w:highlight w:val="yellow"/>
        </w:rPr>
      </w:pPr>
    </w:p>
    <w:p w14:paraId="61B267B2" w14:textId="6FA1A4DB" w:rsidR="001448A9" w:rsidRPr="008C5C2C" w:rsidRDefault="00781730" w:rsidP="008C5C2C">
      <w:pPr>
        <w:pStyle w:val="Naslov2"/>
      </w:pPr>
      <w:bookmarkStart w:id="85" w:name="_Toc258497427"/>
      <w:bookmarkStart w:id="86" w:name="_Toc258933906"/>
      <w:bookmarkStart w:id="87" w:name="_Toc288740400"/>
      <w:bookmarkEnd w:id="84"/>
      <w:r w:rsidRPr="008C5C2C">
        <w:rPr>
          <w:highlight w:val="yellow"/>
        </w:rPr>
        <w:br w:type="page"/>
      </w:r>
      <w:bookmarkStart w:id="88" w:name="_Toc176580041"/>
      <w:bookmarkStart w:id="89" w:name="_Toc258497428"/>
      <w:bookmarkStart w:id="90" w:name="_Toc258933907"/>
      <w:bookmarkStart w:id="91" w:name="_Toc288740401"/>
      <w:bookmarkStart w:id="92" w:name="_Toc308778097"/>
      <w:bookmarkEnd w:id="75"/>
      <w:bookmarkEnd w:id="85"/>
      <w:bookmarkEnd w:id="86"/>
      <w:bookmarkEnd w:id="87"/>
      <w:r w:rsidR="008C5C2C" w:rsidRPr="008C5C2C">
        <w:lastRenderedPageBreak/>
        <w:t xml:space="preserve"> </w:t>
      </w:r>
      <w:bookmarkStart w:id="93" w:name="_Toc53729314"/>
      <w:r w:rsidR="001448A9" w:rsidRPr="008C5C2C">
        <w:t xml:space="preserve">Datum izdelave </w:t>
      </w:r>
      <w:bookmarkEnd w:id="88"/>
      <w:bookmarkEnd w:id="89"/>
      <w:bookmarkEnd w:id="90"/>
      <w:bookmarkEnd w:id="91"/>
      <w:bookmarkEnd w:id="92"/>
      <w:r w:rsidR="008C5C2C" w:rsidRPr="008C5C2C">
        <w:t>investicijskega dokumenta</w:t>
      </w:r>
      <w:bookmarkEnd w:id="93"/>
    </w:p>
    <w:p w14:paraId="672B3049" w14:textId="3EC0D7ED" w:rsidR="00482EBD" w:rsidRPr="008C5C2C" w:rsidRDefault="008C5C2C" w:rsidP="008C5C2C">
      <w:bookmarkStart w:id="94" w:name="_Toc240424817"/>
      <w:bookmarkStart w:id="95" w:name="_Toc242511403"/>
      <w:bookmarkStart w:id="96" w:name="_Toc242516601"/>
      <w:bookmarkStart w:id="97" w:name="_Toc242522799"/>
      <w:bookmarkStart w:id="98" w:name="_Toc242678825"/>
      <w:bookmarkStart w:id="99" w:name="_Toc242859284"/>
      <w:r w:rsidRPr="008C5C2C">
        <w:t>Dokument identifikacije investicijskega projekta je izdelan oktobra 2020.</w:t>
      </w:r>
      <w:bookmarkEnd w:id="94"/>
      <w:bookmarkEnd w:id="95"/>
      <w:bookmarkEnd w:id="96"/>
      <w:bookmarkEnd w:id="97"/>
      <w:bookmarkEnd w:id="98"/>
      <w:bookmarkEnd w:id="99"/>
    </w:p>
    <w:p w14:paraId="7EE849B7" w14:textId="77777777" w:rsidR="001448A9" w:rsidRPr="00A62EDD" w:rsidRDefault="001448A9" w:rsidP="008C5C2C">
      <w:pPr>
        <w:pStyle w:val="Naslov2"/>
      </w:pPr>
      <w:bookmarkStart w:id="100" w:name="_Toc238379336"/>
      <w:bookmarkStart w:id="101" w:name="_Toc238379337"/>
      <w:bookmarkStart w:id="102" w:name="_Toc238379338"/>
      <w:bookmarkStart w:id="103" w:name="_Toc238379339"/>
      <w:bookmarkStart w:id="104" w:name="_Toc238379340"/>
      <w:bookmarkStart w:id="105" w:name="_Toc238379341"/>
      <w:bookmarkStart w:id="106" w:name="_Toc238379342"/>
      <w:bookmarkStart w:id="107" w:name="_Toc238379343"/>
      <w:bookmarkStart w:id="108" w:name="_Toc238379344"/>
      <w:bookmarkStart w:id="109" w:name="_Toc238379345"/>
      <w:bookmarkStart w:id="110" w:name="_Toc238379349"/>
      <w:bookmarkStart w:id="111" w:name="_Toc238379351"/>
      <w:bookmarkStart w:id="112" w:name="_Toc238379353"/>
      <w:bookmarkStart w:id="113" w:name="_Toc238379354"/>
      <w:bookmarkStart w:id="114" w:name="_Toc238379362"/>
      <w:bookmarkStart w:id="115" w:name="_Toc238379363"/>
      <w:bookmarkStart w:id="116" w:name="_Toc238379367"/>
      <w:bookmarkStart w:id="117" w:name="_Toc238379372"/>
      <w:bookmarkStart w:id="118" w:name="_Toc238379373"/>
      <w:bookmarkStart w:id="119" w:name="_Toc238379374"/>
      <w:bookmarkStart w:id="120" w:name="_Toc238379375"/>
      <w:bookmarkStart w:id="121" w:name="_Toc62877062"/>
      <w:bookmarkStart w:id="122" w:name="_Toc170150571"/>
      <w:bookmarkStart w:id="123" w:name="_Toc176580043"/>
      <w:bookmarkStart w:id="124" w:name="_Toc258497429"/>
      <w:bookmarkStart w:id="125" w:name="_Toc258933908"/>
      <w:bookmarkStart w:id="126" w:name="_Toc288740402"/>
      <w:bookmarkStart w:id="127" w:name="_Toc308778098"/>
      <w:bookmarkStart w:id="128" w:name="_Toc53729315"/>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A62EDD">
        <w:t>Finančna konstrukcija</w:t>
      </w:r>
      <w:bookmarkEnd w:id="121"/>
      <w:bookmarkEnd w:id="122"/>
      <w:bookmarkEnd w:id="123"/>
      <w:bookmarkEnd w:id="124"/>
      <w:bookmarkEnd w:id="125"/>
      <w:bookmarkEnd w:id="126"/>
      <w:bookmarkEnd w:id="127"/>
      <w:bookmarkEnd w:id="128"/>
    </w:p>
    <w:p w14:paraId="124716C6" w14:textId="3FFC2F39" w:rsidR="00990ADC" w:rsidRPr="00721AF7" w:rsidRDefault="00340EC2" w:rsidP="00721AF7">
      <w:bookmarkStart w:id="129" w:name="_Hlk53726700"/>
      <w:r w:rsidRPr="00721AF7">
        <w:t>Investicij</w:t>
      </w:r>
      <w:r w:rsidR="003C7EA5" w:rsidRPr="00721AF7">
        <w:t>a</w:t>
      </w:r>
      <w:r w:rsidRPr="00721AF7">
        <w:t xml:space="preserve"> </w:t>
      </w:r>
      <w:r w:rsidR="005E4618" w:rsidRPr="00721AF7">
        <w:t xml:space="preserve">bo </w:t>
      </w:r>
      <w:r w:rsidR="00517903" w:rsidRPr="00721AF7">
        <w:t xml:space="preserve">predvidoma </w:t>
      </w:r>
      <w:r w:rsidR="00D03453" w:rsidRPr="00721AF7">
        <w:t xml:space="preserve">financirana </w:t>
      </w:r>
      <w:r w:rsidR="00A62EDD" w:rsidRPr="00721AF7">
        <w:t xml:space="preserve">s sredstvi </w:t>
      </w:r>
      <w:r w:rsidR="006B7FC5">
        <w:t>EU in države</w:t>
      </w:r>
      <w:r w:rsidR="003B50EE" w:rsidRPr="00721AF7">
        <w:t xml:space="preserve">. </w:t>
      </w:r>
      <w:r w:rsidR="00A62EDD" w:rsidRPr="00721AF7">
        <w:t xml:space="preserve">Sredstva </w:t>
      </w:r>
      <w:r w:rsidR="006B7FC5">
        <w:t>EU in države</w:t>
      </w:r>
      <w:r w:rsidR="00A62EDD" w:rsidRPr="00721AF7">
        <w:t xml:space="preserve"> </w:t>
      </w:r>
      <w:r w:rsidR="00A84595" w:rsidRPr="00721AF7">
        <w:t xml:space="preserve">so predvidena </w:t>
      </w:r>
      <w:r w:rsidR="00A62EDD" w:rsidRPr="00721AF7">
        <w:t xml:space="preserve">v višini 2.500.000,00 EUR. </w:t>
      </w:r>
      <w:r w:rsidR="00721AF7" w:rsidRPr="00721AF7">
        <w:t>M</w:t>
      </w:r>
      <w:r w:rsidR="00721AF7">
        <w:t>orebitna m</w:t>
      </w:r>
      <w:r w:rsidR="00721AF7" w:rsidRPr="00721AF7">
        <w:t>anjkajoča sredstva bo Občina Prevalje zagotovila v občinskem proračunu.</w:t>
      </w:r>
      <w:bookmarkStart w:id="130" w:name="_Toc240248443"/>
    </w:p>
    <w:p w14:paraId="4C4158D6" w14:textId="7119BEF9" w:rsidR="00F20535" w:rsidRDefault="005A3C6A" w:rsidP="008C5C2C">
      <w:pPr>
        <w:pStyle w:val="Napis"/>
      </w:pPr>
      <w:bookmarkStart w:id="131" w:name="_Toc53729356"/>
      <w:r w:rsidRPr="00721AF7">
        <w:t xml:space="preserve">Tabela </w:t>
      </w:r>
      <w:fldSimple w:instr=" SEQ Tabela \* ARABIC ">
        <w:r w:rsidR="00F10C76">
          <w:rPr>
            <w:noProof/>
          </w:rPr>
          <w:t>1</w:t>
        </w:r>
      </w:fldSimple>
      <w:r w:rsidRPr="00721AF7">
        <w:t xml:space="preserve">: </w:t>
      </w:r>
      <w:r w:rsidR="0015277C" w:rsidRPr="00721AF7">
        <w:t xml:space="preserve">Vrednost investicije po </w:t>
      </w:r>
      <w:r w:rsidR="00462C04">
        <w:t>stalnih</w:t>
      </w:r>
      <w:r w:rsidR="0015277C" w:rsidRPr="00721AF7">
        <w:t xml:space="preserve"> cenah in po virih financiranja</w:t>
      </w:r>
      <w:bookmarkEnd w:id="130"/>
      <w:bookmarkEnd w:id="131"/>
    </w:p>
    <w:tbl>
      <w:tblPr>
        <w:tblW w:w="8280" w:type="dxa"/>
        <w:tblInd w:w="-5" w:type="dxa"/>
        <w:tblCellMar>
          <w:left w:w="70" w:type="dxa"/>
          <w:right w:w="70" w:type="dxa"/>
        </w:tblCellMar>
        <w:tblLook w:val="04A0" w:firstRow="1" w:lastRow="0" w:firstColumn="1" w:lastColumn="0" w:noHBand="0" w:noVBand="1"/>
      </w:tblPr>
      <w:tblGrid>
        <w:gridCol w:w="5320"/>
        <w:gridCol w:w="1480"/>
        <w:gridCol w:w="1480"/>
      </w:tblGrid>
      <w:tr w:rsidR="00721AF7" w:rsidRPr="00721AF7" w14:paraId="0187756A" w14:textId="77777777" w:rsidTr="00721AF7">
        <w:trPr>
          <w:trHeight w:val="480"/>
        </w:trPr>
        <w:tc>
          <w:tcPr>
            <w:tcW w:w="5320" w:type="dxa"/>
            <w:tcBorders>
              <w:top w:val="single" w:sz="4" w:space="0" w:color="auto"/>
              <w:left w:val="single" w:sz="4" w:space="0" w:color="auto"/>
              <w:bottom w:val="single" w:sz="4" w:space="0" w:color="auto"/>
              <w:right w:val="single" w:sz="4" w:space="0" w:color="auto"/>
            </w:tcBorders>
            <w:shd w:val="clear" w:color="000000" w:fill="D9E1F2"/>
            <w:hideMark/>
          </w:tcPr>
          <w:p w14:paraId="551E5377" w14:textId="77777777" w:rsidR="00721AF7" w:rsidRPr="00721AF7" w:rsidRDefault="00721AF7" w:rsidP="00721AF7">
            <w:pPr>
              <w:spacing w:after="0" w:line="240" w:lineRule="auto"/>
              <w:jc w:val="left"/>
              <w:rPr>
                <w:rFonts w:cs="Arial"/>
                <w:b/>
                <w:bCs/>
                <w:color w:val="000000"/>
                <w:sz w:val="18"/>
                <w:szCs w:val="18"/>
                <w:lang w:eastAsia="sl-SI"/>
              </w:rPr>
            </w:pPr>
            <w:r w:rsidRPr="00721AF7">
              <w:rPr>
                <w:rFonts w:cs="Arial"/>
                <w:b/>
                <w:bCs/>
                <w:color w:val="000000"/>
                <w:sz w:val="18"/>
                <w:szCs w:val="18"/>
                <w:lang w:eastAsia="sl-SI"/>
              </w:rPr>
              <w:t>Viri financiranja</w:t>
            </w:r>
            <w:r w:rsidRPr="00721AF7">
              <w:rPr>
                <w:rFonts w:cs="Arial"/>
                <w:b/>
                <w:bCs/>
                <w:color w:val="000000"/>
                <w:sz w:val="18"/>
                <w:szCs w:val="18"/>
                <w:lang w:eastAsia="sl-SI"/>
              </w:rPr>
              <w:br/>
              <w:t>Stalne cene</w:t>
            </w:r>
          </w:p>
        </w:tc>
        <w:tc>
          <w:tcPr>
            <w:tcW w:w="1480" w:type="dxa"/>
            <w:tcBorders>
              <w:top w:val="single" w:sz="4" w:space="0" w:color="auto"/>
              <w:left w:val="nil"/>
              <w:bottom w:val="single" w:sz="4" w:space="0" w:color="auto"/>
              <w:right w:val="single" w:sz="4" w:space="0" w:color="auto"/>
            </w:tcBorders>
            <w:shd w:val="clear" w:color="000000" w:fill="D9E1F2"/>
            <w:hideMark/>
          </w:tcPr>
          <w:p w14:paraId="0774EBBA"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Delež</w:t>
            </w:r>
            <w:r w:rsidRPr="00721AF7">
              <w:rPr>
                <w:rFonts w:cs="Arial"/>
                <w:b/>
                <w:bCs/>
                <w:color w:val="000000"/>
                <w:sz w:val="18"/>
                <w:szCs w:val="18"/>
                <w:lang w:eastAsia="sl-SI"/>
              </w:rPr>
              <w:br/>
              <w:t>[%]</w:t>
            </w:r>
          </w:p>
        </w:tc>
        <w:tc>
          <w:tcPr>
            <w:tcW w:w="1480" w:type="dxa"/>
            <w:tcBorders>
              <w:top w:val="single" w:sz="4" w:space="0" w:color="auto"/>
              <w:left w:val="nil"/>
              <w:bottom w:val="single" w:sz="4" w:space="0" w:color="auto"/>
              <w:right w:val="single" w:sz="4" w:space="0" w:color="auto"/>
            </w:tcBorders>
            <w:shd w:val="clear" w:color="000000" w:fill="D9E1F2"/>
            <w:hideMark/>
          </w:tcPr>
          <w:p w14:paraId="2B83FCD6"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Vrednost</w:t>
            </w:r>
            <w:r w:rsidRPr="00721AF7">
              <w:rPr>
                <w:rFonts w:cs="Arial"/>
                <w:b/>
                <w:bCs/>
                <w:color w:val="000000"/>
                <w:sz w:val="18"/>
                <w:szCs w:val="18"/>
                <w:lang w:eastAsia="sl-SI"/>
              </w:rPr>
              <w:br/>
              <w:t>[EUR]</w:t>
            </w:r>
          </w:p>
        </w:tc>
      </w:tr>
      <w:tr w:rsidR="00721AF7" w:rsidRPr="00721AF7" w14:paraId="57A948DA" w14:textId="77777777" w:rsidTr="00721AF7">
        <w:trPr>
          <w:trHeight w:val="24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44B0048D"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Lastna sredstva Občina Prevalje</w:t>
            </w:r>
          </w:p>
        </w:tc>
        <w:tc>
          <w:tcPr>
            <w:tcW w:w="1480" w:type="dxa"/>
            <w:tcBorders>
              <w:top w:val="nil"/>
              <w:left w:val="nil"/>
              <w:bottom w:val="single" w:sz="4" w:space="0" w:color="auto"/>
              <w:right w:val="single" w:sz="4" w:space="0" w:color="auto"/>
            </w:tcBorders>
            <w:shd w:val="clear" w:color="auto" w:fill="auto"/>
            <w:noWrap/>
            <w:vAlign w:val="center"/>
            <w:hideMark/>
          </w:tcPr>
          <w:p w14:paraId="2FAB7309"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10,34</w:t>
            </w:r>
          </w:p>
        </w:tc>
        <w:tc>
          <w:tcPr>
            <w:tcW w:w="1480" w:type="dxa"/>
            <w:tcBorders>
              <w:top w:val="nil"/>
              <w:left w:val="nil"/>
              <w:bottom w:val="single" w:sz="4" w:space="0" w:color="auto"/>
              <w:right w:val="single" w:sz="4" w:space="0" w:color="auto"/>
            </w:tcBorders>
            <w:shd w:val="clear" w:color="auto" w:fill="auto"/>
            <w:noWrap/>
            <w:vAlign w:val="center"/>
            <w:hideMark/>
          </w:tcPr>
          <w:p w14:paraId="5F68EF18"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288.248,72</w:t>
            </w:r>
          </w:p>
        </w:tc>
      </w:tr>
      <w:tr w:rsidR="00721AF7" w:rsidRPr="00721AF7" w14:paraId="5187A5AE" w14:textId="77777777" w:rsidTr="00721AF7">
        <w:trPr>
          <w:trHeight w:val="24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145CCAEF" w14:textId="311486C0"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 xml:space="preserve">Nepovratna sredstva </w:t>
            </w:r>
          </w:p>
        </w:tc>
        <w:tc>
          <w:tcPr>
            <w:tcW w:w="1480" w:type="dxa"/>
            <w:tcBorders>
              <w:top w:val="nil"/>
              <w:left w:val="nil"/>
              <w:bottom w:val="single" w:sz="4" w:space="0" w:color="auto"/>
              <w:right w:val="single" w:sz="4" w:space="0" w:color="auto"/>
            </w:tcBorders>
            <w:shd w:val="clear" w:color="auto" w:fill="auto"/>
            <w:noWrap/>
            <w:vAlign w:val="center"/>
            <w:hideMark/>
          </w:tcPr>
          <w:p w14:paraId="46E1F057"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89,66</w:t>
            </w:r>
          </w:p>
        </w:tc>
        <w:tc>
          <w:tcPr>
            <w:tcW w:w="1480" w:type="dxa"/>
            <w:tcBorders>
              <w:top w:val="nil"/>
              <w:left w:val="nil"/>
              <w:bottom w:val="single" w:sz="4" w:space="0" w:color="auto"/>
              <w:right w:val="single" w:sz="4" w:space="0" w:color="auto"/>
            </w:tcBorders>
            <w:shd w:val="clear" w:color="auto" w:fill="auto"/>
            <w:noWrap/>
            <w:vAlign w:val="center"/>
            <w:hideMark/>
          </w:tcPr>
          <w:p w14:paraId="64CE1850"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2.500.000,00</w:t>
            </w:r>
          </w:p>
        </w:tc>
      </w:tr>
      <w:tr w:rsidR="00721AF7" w:rsidRPr="00721AF7" w14:paraId="11DEAA78" w14:textId="77777777" w:rsidTr="00721AF7">
        <w:trPr>
          <w:trHeight w:val="240"/>
        </w:trPr>
        <w:tc>
          <w:tcPr>
            <w:tcW w:w="5320" w:type="dxa"/>
            <w:tcBorders>
              <w:top w:val="nil"/>
              <w:left w:val="single" w:sz="4" w:space="0" w:color="auto"/>
              <w:bottom w:val="single" w:sz="4" w:space="0" w:color="auto"/>
              <w:right w:val="single" w:sz="4" w:space="0" w:color="auto"/>
            </w:tcBorders>
            <w:shd w:val="clear" w:color="000000" w:fill="F2F2F2"/>
            <w:noWrap/>
            <w:vAlign w:val="center"/>
            <w:hideMark/>
          </w:tcPr>
          <w:p w14:paraId="5BEBDE46" w14:textId="77777777" w:rsidR="00721AF7" w:rsidRPr="00721AF7" w:rsidRDefault="00721AF7" w:rsidP="00721AF7">
            <w:pPr>
              <w:spacing w:after="0" w:line="240" w:lineRule="auto"/>
              <w:jc w:val="left"/>
              <w:rPr>
                <w:rFonts w:cs="Arial"/>
                <w:b/>
                <w:bCs/>
                <w:color w:val="000000"/>
                <w:sz w:val="18"/>
                <w:szCs w:val="18"/>
                <w:lang w:eastAsia="sl-SI"/>
              </w:rPr>
            </w:pPr>
            <w:r w:rsidRPr="00721AF7">
              <w:rPr>
                <w:rFonts w:cs="Arial"/>
                <w:b/>
                <w:bCs/>
                <w:color w:val="000000"/>
                <w:sz w:val="18"/>
                <w:szCs w:val="18"/>
                <w:lang w:eastAsia="sl-SI"/>
              </w:rPr>
              <w:t>Investicijska vrednost z DDV</w:t>
            </w:r>
          </w:p>
        </w:tc>
        <w:tc>
          <w:tcPr>
            <w:tcW w:w="1480" w:type="dxa"/>
            <w:tcBorders>
              <w:top w:val="nil"/>
              <w:left w:val="nil"/>
              <w:bottom w:val="single" w:sz="4" w:space="0" w:color="auto"/>
              <w:right w:val="single" w:sz="4" w:space="0" w:color="auto"/>
            </w:tcBorders>
            <w:shd w:val="clear" w:color="000000" w:fill="F2F2F2"/>
            <w:noWrap/>
            <w:vAlign w:val="center"/>
            <w:hideMark/>
          </w:tcPr>
          <w:p w14:paraId="02BB0A03"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100,00</w:t>
            </w:r>
          </w:p>
        </w:tc>
        <w:tc>
          <w:tcPr>
            <w:tcW w:w="1480" w:type="dxa"/>
            <w:tcBorders>
              <w:top w:val="nil"/>
              <w:left w:val="nil"/>
              <w:bottom w:val="single" w:sz="4" w:space="0" w:color="auto"/>
              <w:right w:val="single" w:sz="4" w:space="0" w:color="auto"/>
            </w:tcBorders>
            <w:shd w:val="clear" w:color="000000" w:fill="F2F2F2"/>
            <w:noWrap/>
            <w:vAlign w:val="center"/>
            <w:hideMark/>
          </w:tcPr>
          <w:p w14:paraId="5C7BBBC0"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2.788.248,72</w:t>
            </w:r>
          </w:p>
        </w:tc>
      </w:tr>
    </w:tbl>
    <w:p w14:paraId="14998182" w14:textId="41336C84" w:rsidR="00721AF7" w:rsidRDefault="00721AF7" w:rsidP="00721AF7">
      <w:pPr>
        <w:rPr>
          <w:lang w:eastAsia="sl-SI"/>
        </w:rPr>
      </w:pPr>
    </w:p>
    <w:p w14:paraId="364D0EAC" w14:textId="082C2D0E" w:rsidR="00721AF7" w:rsidRPr="00721AF7" w:rsidRDefault="00721AF7" w:rsidP="00721AF7">
      <w:pPr>
        <w:pStyle w:val="Napis"/>
      </w:pPr>
      <w:bookmarkStart w:id="132" w:name="_Toc53729357"/>
      <w:bookmarkEnd w:id="129"/>
      <w:r w:rsidRPr="00721AF7">
        <w:t xml:space="preserve">Tabela </w:t>
      </w:r>
      <w:fldSimple w:instr=" SEQ Tabela \* ARABIC ">
        <w:r w:rsidR="00F10C76">
          <w:rPr>
            <w:noProof/>
          </w:rPr>
          <w:t>2</w:t>
        </w:r>
      </w:fldSimple>
      <w:r w:rsidRPr="00721AF7">
        <w:t>: Vrednost investicije po tekočih cenah in po virih financiranja</w:t>
      </w:r>
      <w:bookmarkEnd w:id="132"/>
    </w:p>
    <w:tbl>
      <w:tblPr>
        <w:tblW w:w="8280" w:type="dxa"/>
        <w:tblInd w:w="-5" w:type="dxa"/>
        <w:tblCellMar>
          <w:left w:w="70" w:type="dxa"/>
          <w:right w:w="70" w:type="dxa"/>
        </w:tblCellMar>
        <w:tblLook w:val="04A0" w:firstRow="1" w:lastRow="0" w:firstColumn="1" w:lastColumn="0" w:noHBand="0" w:noVBand="1"/>
      </w:tblPr>
      <w:tblGrid>
        <w:gridCol w:w="5320"/>
        <w:gridCol w:w="1480"/>
        <w:gridCol w:w="1480"/>
      </w:tblGrid>
      <w:tr w:rsidR="00721AF7" w:rsidRPr="00721AF7" w14:paraId="50CB6A74" w14:textId="77777777" w:rsidTr="00721AF7">
        <w:trPr>
          <w:trHeight w:val="480"/>
        </w:trPr>
        <w:tc>
          <w:tcPr>
            <w:tcW w:w="5320" w:type="dxa"/>
            <w:tcBorders>
              <w:top w:val="single" w:sz="4" w:space="0" w:color="auto"/>
              <w:left w:val="single" w:sz="4" w:space="0" w:color="auto"/>
              <w:bottom w:val="single" w:sz="4" w:space="0" w:color="auto"/>
              <w:right w:val="single" w:sz="4" w:space="0" w:color="auto"/>
            </w:tcBorders>
            <w:shd w:val="clear" w:color="000000" w:fill="D9E1F2"/>
            <w:hideMark/>
          </w:tcPr>
          <w:p w14:paraId="4BE5EF34" w14:textId="77777777" w:rsidR="00721AF7" w:rsidRPr="00721AF7" w:rsidRDefault="00721AF7" w:rsidP="00721AF7">
            <w:pPr>
              <w:spacing w:after="0" w:line="240" w:lineRule="auto"/>
              <w:jc w:val="left"/>
              <w:rPr>
                <w:rFonts w:cs="Arial"/>
                <w:b/>
                <w:bCs/>
                <w:color w:val="000000"/>
                <w:sz w:val="18"/>
                <w:szCs w:val="18"/>
                <w:lang w:eastAsia="sl-SI"/>
              </w:rPr>
            </w:pPr>
            <w:r w:rsidRPr="00721AF7">
              <w:rPr>
                <w:rFonts w:cs="Arial"/>
                <w:b/>
                <w:bCs/>
                <w:color w:val="000000"/>
                <w:sz w:val="18"/>
                <w:szCs w:val="18"/>
                <w:lang w:eastAsia="sl-SI"/>
              </w:rPr>
              <w:t>Viri financiranja</w:t>
            </w:r>
            <w:r w:rsidRPr="00721AF7">
              <w:rPr>
                <w:rFonts w:cs="Arial"/>
                <w:b/>
                <w:bCs/>
                <w:color w:val="000000"/>
                <w:sz w:val="18"/>
                <w:szCs w:val="18"/>
                <w:lang w:eastAsia="sl-SI"/>
              </w:rPr>
              <w:br/>
              <w:t>Tekoče cene</w:t>
            </w:r>
          </w:p>
        </w:tc>
        <w:tc>
          <w:tcPr>
            <w:tcW w:w="1480" w:type="dxa"/>
            <w:tcBorders>
              <w:top w:val="single" w:sz="4" w:space="0" w:color="auto"/>
              <w:left w:val="nil"/>
              <w:bottom w:val="single" w:sz="4" w:space="0" w:color="auto"/>
              <w:right w:val="single" w:sz="4" w:space="0" w:color="auto"/>
            </w:tcBorders>
            <w:shd w:val="clear" w:color="000000" w:fill="D9E1F2"/>
            <w:hideMark/>
          </w:tcPr>
          <w:p w14:paraId="4F1684EB"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Delež</w:t>
            </w:r>
            <w:r w:rsidRPr="00721AF7">
              <w:rPr>
                <w:rFonts w:cs="Arial"/>
                <w:b/>
                <w:bCs/>
                <w:color w:val="000000"/>
                <w:sz w:val="18"/>
                <w:szCs w:val="18"/>
                <w:lang w:eastAsia="sl-SI"/>
              </w:rPr>
              <w:br/>
              <w:t>[%]</w:t>
            </w:r>
          </w:p>
        </w:tc>
        <w:tc>
          <w:tcPr>
            <w:tcW w:w="1480" w:type="dxa"/>
            <w:tcBorders>
              <w:top w:val="single" w:sz="4" w:space="0" w:color="auto"/>
              <w:left w:val="nil"/>
              <w:bottom w:val="single" w:sz="4" w:space="0" w:color="auto"/>
              <w:right w:val="single" w:sz="4" w:space="0" w:color="auto"/>
            </w:tcBorders>
            <w:shd w:val="clear" w:color="000000" w:fill="D9E1F2"/>
            <w:hideMark/>
          </w:tcPr>
          <w:p w14:paraId="2DF5FBD8"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Vrednost</w:t>
            </w:r>
            <w:r w:rsidRPr="00721AF7">
              <w:rPr>
                <w:rFonts w:cs="Arial"/>
                <w:b/>
                <w:bCs/>
                <w:color w:val="000000"/>
                <w:sz w:val="18"/>
                <w:szCs w:val="18"/>
                <w:lang w:eastAsia="sl-SI"/>
              </w:rPr>
              <w:br/>
              <w:t>[EUR]</w:t>
            </w:r>
          </w:p>
        </w:tc>
      </w:tr>
      <w:tr w:rsidR="00721AF7" w:rsidRPr="00721AF7" w14:paraId="7CB7C4B0" w14:textId="77777777" w:rsidTr="00721AF7">
        <w:trPr>
          <w:trHeight w:val="24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26BFCDF1"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Lastna sredstva Občina Prevalje</w:t>
            </w:r>
          </w:p>
        </w:tc>
        <w:tc>
          <w:tcPr>
            <w:tcW w:w="1480" w:type="dxa"/>
            <w:tcBorders>
              <w:top w:val="nil"/>
              <w:left w:val="nil"/>
              <w:bottom w:val="single" w:sz="4" w:space="0" w:color="auto"/>
              <w:right w:val="single" w:sz="4" w:space="0" w:color="auto"/>
            </w:tcBorders>
            <w:shd w:val="clear" w:color="auto" w:fill="auto"/>
            <w:noWrap/>
            <w:vAlign w:val="center"/>
            <w:hideMark/>
          </w:tcPr>
          <w:p w14:paraId="274C5C50"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12,49</w:t>
            </w:r>
          </w:p>
        </w:tc>
        <w:tc>
          <w:tcPr>
            <w:tcW w:w="1480" w:type="dxa"/>
            <w:tcBorders>
              <w:top w:val="nil"/>
              <w:left w:val="nil"/>
              <w:bottom w:val="single" w:sz="4" w:space="0" w:color="auto"/>
              <w:right w:val="single" w:sz="4" w:space="0" w:color="auto"/>
            </w:tcBorders>
            <w:shd w:val="clear" w:color="auto" w:fill="auto"/>
            <w:noWrap/>
            <w:vAlign w:val="bottom"/>
            <w:hideMark/>
          </w:tcPr>
          <w:p w14:paraId="377E20A9"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356.940,69</w:t>
            </w:r>
          </w:p>
        </w:tc>
      </w:tr>
      <w:tr w:rsidR="00721AF7" w:rsidRPr="00721AF7" w14:paraId="57D6189E" w14:textId="77777777" w:rsidTr="00721AF7">
        <w:trPr>
          <w:trHeight w:val="24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31019737" w14:textId="7B82474B"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 xml:space="preserve">Nepovratna sredstva </w:t>
            </w:r>
          </w:p>
        </w:tc>
        <w:tc>
          <w:tcPr>
            <w:tcW w:w="1480" w:type="dxa"/>
            <w:tcBorders>
              <w:top w:val="nil"/>
              <w:left w:val="nil"/>
              <w:bottom w:val="single" w:sz="4" w:space="0" w:color="auto"/>
              <w:right w:val="single" w:sz="4" w:space="0" w:color="auto"/>
            </w:tcBorders>
            <w:shd w:val="clear" w:color="auto" w:fill="auto"/>
            <w:noWrap/>
            <w:vAlign w:val="center"/>
            <w:hideMark/>
          </w:tcPr>
          <w:p w14:paraId="2512D573"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87,51</w:t>
            </w:r>
          </w:p>
        </w:tc>
        <w:tc>
          <w:tcPr>
            <w:tcW w:w="1480" w:type="dxa"/>
            <w:tcBorders>
              <w:top w:val="nil"/>
              <w:left w:val="nil"/>
              <w:bottom w:val="single" w:sz="4" w:space="0" w:color="auto"/>
              <w:right w:val="single" w:sz="4" w:space="0" w:color="auto"/>
            </w:tcBorders>
            <w:shd w:val="clear" w:color="auto" w:fill="auto"/>
            <w:noWrap/>
            <w:vAlign w:val="bottom"/>
            <w:hideMark/>
          </w:tcPr>
          <w:p w14:paraId="5E9366A8"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2.500.000,00</w:t>
            </w:r>
          </w:p>
        </w:tc>
      </w:tr>
      <w:tr w:rsidR="00721AF7" w:rsidRPr="00721AF7" w14:paraId="374B2235" w14:textId="77777777" w:rsidTr="00721AF7">
        <w:trPr>
          <w:trHeight w:val="240"/>
        </w:trPr>
        <w:tc>
          <w:tcPr>
            <w:tcW w:w="5320" w:type="dxa"/>
            <w:tcBorders>
              <w:top w:val="nil"/>
              <w:left w:val="single" w:sz="4" w:space="0" w:color="auto"/>
              <w:bottom w:val="single" w:sz="4" w:space="0" w:color="auto"/>
              <w:right w:val="single" w:sz="4" w:space="0" w:color="auto"/>
            </w:tcBorders>
            <w:shd w:val="clear" w:color="000000" w:fill="F2F2F2"/>
            <w:noWrap/>
            <w:vAlign w:val="center"/>
            <w:hideMark/>
          </w:tcPr>
          <w:p w14:paraId="4B7B3A38" w14:textId="77777777" w:rsidR="00721AF7" w:rsidRPr="00721AF7" w:rsidRDefault="00721AF7" w:rsidP="00721AF7">
            <w:pPr>
              <w:spacing w:after="0" w:line="240" w:lineRule="auto"/>
              <w:jc w:val="left"/>
              <w:rPr>
                <w:rFonts w:cs="Arial"/>
                <w:b/>
                <w:bCs/>
                <w:color w:val="000000"/>
                <w:sz w:val="18"/>
                <w:szCs w:val="18"/>
                <w:lang w:eastAsia="sl-SI"/>
              </w:rPr>
            </w:pPr>
            <w:r w:rsidRPr="00721AF7">
              <w:rPr>
                <w:rFonts w:cs="Arial"/>
                <w:b/>
                <w:bCs/>
                <w:color w:val="000000"/>
                <w:sz w:val="18"/>
                <w:szCs w:val="18"/>
                <w:lang w:eastAsia="sl-SI"/>
              </w:rPr>
              <w:t>Investicijska vrednost z DDV</w:t>
            </w:r>
          </w:p>
        </w:tc>
        <w:tc>
          <w:tcPr>
            <w:tcW w:w="1480" w:type="dxa"/>
            <w:tcBorders>
              <w:top w:val="nil"/>
              <w:left w:val="nil"/>
              <w:bottom w:val="single" w:sz="4" w:space="0" w:color="auto"/>
              <w:right w:val="single" w:sz="4" w:space="0" w:color="auto"/>
            </w:tcBorders>
            <w:shd w:val="clear" w:color="000000" w:fill="F2F2F2"/>
            <w:noWrap/>
            <w:vAlign w:val="center"/>
            <w:hideMark/>
          </w:tcPr>
          <w:p w14:paraId="5175417F"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100,00</w:t>
            </w:r>
          </w:p>
        </w:tc>
        <w:tc>
          <w:tcPr>
            <w:tcW w:w="1480" w:type="dxa"/>
            <w:tcBorders>
              <w:top w:val="nil"/>
              <w:left w:val="nil"/>
              <w:bottom w:val="single" w:sz="4" w:space="0" w:color="auto"/>
              <w:right w:val="single" w:sz="4" w:space="0" w:color="auto"/>
            </w:tcBorders>
            <w:shd w:val="clear" w:color="000000" w:fill="F2F2F2"/>
            <w:noWrap/>
            <w:vAlign w:val="center"/>
            <w:hideMark/>
          </w:tcPr>
          <w:p w14:paraId="1A5E8619"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2.856.940,69</w:t>
            </w:r>
          </w:p>
        </w:tc>
      </w:tr>
    </w:tbl>
    <w:p w14:paraId="1D3A2859" w14:textId="49F04E92" w:rsidR="00721AF7" w:rsidRDefault="00721AF7" w:rsidP="00721AF7">
      <w:pPr>
        <w:rPr>
          <w:lang w:eastAsia="sl-SI"/>
        </w:rPr>
      </w:pPr>
    </w:p>
    <w:p w14:paraId="1A06BE84" w14:textId="77777777" w:rsidR="003B6F8A" w:rsidRPr="00A62EDD" w:rsidRDefault="000551FA" w:rsidP="008C5C2C">
      <w:pPr>
        <w:pStyle w:val="Naslov2"/>
      </w:pPr>
      <w:bookmarkStart w:id="133" w:name="_Toc258497430"/>
      <w:bookmarkStart w:id="134" w:name="_Toc258933909"/>
      <w:bookmarkStart w:id="135" w:name="_Toc288740403"/>
      <w:bookmarkStart w:id="136" w:name="_Toc308778099"/>
      <w:bookmarkStart w:id="137" w:name="_Toc53729316"/>
      <w:bookmarkStart w:id="138" w:name="_Toc176580044"/>
      <w:r w:rsidRPr="00A62EDD">
        <w:t>Strokovne podlage</w:t>
      </w:r>
      <w:bookmarkEnd w:id="133"/>
      <w:bookmarkEnd w:id="134"/>
      <w:r w:rsidR="00AD7638" w:rsidRPr="00A62EDD">
        <w:t xml:space="preserve"> in literatura</w:t>
      </w:r>
      <w:bookmarkEnd w:id="135"/>
      <w:bookmarkEnd w:id="136"/>
      <w:bookmarkEnd w:id="137"/>
    </w:p>
    <w:bookmarkEnd w:id="138"/>
    <w:p w14:paraId="763BBC7C" w14:textId="74F198D1" w:rsidR="00F10E76" w:rsidRDefault="00F10E76" w:rsidP="007F7597">
      <w:pPr>
        <w:pStyle w:val="Slog1"/>
        <w:numPr>
          <w:ilvl w:val="0"/>
          <w:numId w:val="20"/>
        </w:numPr>
      </w:pPr>
      <w:r w:rsidRPr="00EF2C22">
        <w:t>Uredba o enotni metodologiji za pripravo in obravnavo investicijske dokumentacije na področju javnih financ (Ur. list RS, št. 60/2006, 54/2010 in 27/16);</w:t>
      </w:r>
      <w:r w:rsidR="008F77CA">
        <w:t xml:space="preserve"> </w:t>
      </w:r>
    </w:p>
    <w:p w14:paraId="73808987" w14:textId="712F2BFF" w:rsidR="00AF6356" w:rsidRPr="00EF2C22" w:rsidRDefault="00AF6356" w:rsidP="007F7597">
      <w:pPr>
        <w:pStyle w:val="Slog1"/>
        <w:numPr>
          <w:ilvl w:val="0"/>
          <w:numId w:val="20"/>
        </w:numPr>
      </w:pPr>
      <w:r>
        <w:t xml:space="preserve">PGD/DGD, PZI: Uravnoteženje vodovodnega sistema v Mežiški dolini, </w:t>
      </w:r>
      <w:proofErr w:type="spellStart"/>
      <w:r>
        <w:t>II.faza</w:t>
      </w:r>
      <w:proofErr w:type="spellEnd"/>
      <w:r>
        <w:t xml:space="preserve"> (Prevalje), junij 2020, Štraser d.o.o., Radlje ob Dravi</w:t>
      </w:r>
      <w:r w:rsidR="00A571D1">
        <w:t>;</w:t>
      </w:r>
    </w:p>
    <w:p w14:paraId="7007EA5A" w14:textId="39B7CAAD" w:rsidR="00990ADC" w:rsidRPr="008F77CA" w:rsidRDefault="00990ADC" w:rsidP="007F7597">
      <w:pPr>
        <w:pStyle w:val="Odstavekseznama"/>
        <w:numPr>
          <w:ilvl w:val="0"/>
          <w:numId w:val="20"/>
        </w:numPr>
      </w:pPr>
      <w:r w:rsidRPr="008F77CA">
        <w:t>Regionalni razvojni prog</w:t>
      </w:r>
      <w:r w:rsidR="00531B25" w:rsidRPr="008F77CA">
        <w:t>ram Koroške razvojne regije 2014 – 2020</w:t>
      </w:r>
      <w:r w:rsidRPr="008F77CA">
        <w:t>;</w:t>
      </w:r>
      <w:r w:rsidR="008F77CA" w:rsidRPr="008F77CA">
        <w:t xml:space="preserve"> pridobljeno oktobra 2020</w:t>
      </w:r>
      <w:r w:rsidR="00A571D1">
        <w:t>;</w:t>
      </w:r>
    </w:p>
    <w:p w14:paraId="659EA7B3" w14:textId="1DFAA8D5" w:rsidR="008F77CA" w:rsidRDefault="008F77CA" w:rsidP="007F7597">
      <w:pPr>
        <w:pStyle w:val="Odstavekseznama"/>
        <w:numPr>
          <w:ilvl w:val="0"/>
          <w:numId w:val="20"/>
        </w:numPr>
      </w:pPr>
      <w:r w:rsidRPr="00AF6356">
        <w:t>Operativnega programa za izvajanje evropske kohezijske politike za obdobje 2014−2020, pridobljeno oktobra 2020</w:t>
      </w:r>
      <w:r w:rsidR="00A571D1">
        <w:t>;</w:t>
      </w:r>
    </w:p>
    <w:p w14:paraId="25DD8DFC" w14:textId="694F4571" w:rsidR="00E43979" w:rsidRPr="008F77CA" w:rsidRDefault="00E43979" w:rsidP="00E43979">
      <w:pPr>
        <w:pStyle w:val="Odstavekseznama"/>
        <w:numPr>
          <w:ilvl w:val="0"/>
          <w:numId w:val="20"/>
        </w:numPr>
      </w:pPr>
      <w:r w:rsidRPr="00AF6356">
        <w:t>Strategija</w:t>
      </w:r>
      <w:r w:rsidRPr="008F77CA">
        <w:t xml:space="preserve"> EU za Alpsko regijo (EUSALP), pridobljeno oktobra 2020</w:t>
      </w:r>
      <w:r>
        <w:t>;</w:t>
      </w:r>
    </w:p>
    <w:p w14:paraId="3F9CB438" w14:textId="2127F7DD" w:rsidR="00E43979" w:rsidRPr="008F77CA" w:rsidRDefault="00E43979" w:rsidP="00E43979">
      <w:pPr>
        <w:pStyle w:val="Odstavekseznama"/>
        <w:numPr>
          <w:ilvl w:val="0"/>
          <w:numId w:val="20"/>
        </w:numPr>
      </w:pPr>
      <w:r w:rsidRPr="008F77CA">
        <w:t>Operativni program oskrbe s pitno vodo za obdobje od 2015 do 2020</w:t>
      </w:r>
      <w:r>
        <w:t>, pridobljeno oktobra 2020;</w:t>
      </w:r>
    </w:p>
    <w:p w14:paraId="79BAA09B" w14:textId="155C9DC6" w:rsidR="00E43979" w:rsidRPr="008C5C2C" w:rsidRDefault="00E43979" w:rsidP="00E43979">
      <w:pPr>
        <w:pStyle w:val="Odstavekseznama"/>
        <w:numPr>
          <w:ilvl w:val="0"/>
          <w:numId w:val="21"/>
        </w:numPr>
        <w:rPr>
          <w:szCs w:val="20"/>
        </w:rPr>
      </w:pPr>
      <w:r w:rsidRPr="008F77CA">
        <w:t xml:space="preserve">Občina Prevalje. Dostopno na: </w:t>
      </w:r>
      <w:hyperlink r:id="rId11" w:history="1">
        <w:r w:rsidRPr="008C5C2C">
          <w:rPr>
            <w:rStyle w:val="Hiperpovezava"/>
            <w:szCs w:val="20"/>
          </w:rPr>
          <w:t>http://www.prevalje.si/</w:t>
        </w:r>
      </w:hyperlink>
      <w:r w:rsidRPr="008C5C2C">
        <w:rPr>
          <w:szCs w:val="20"/>
        </w:rPr>
        <w:t>, pridobljeno oktobra 2020</w:t>
      </w:r>
      <w:r>
        <w:rPr>
          <w:szCs w:val="20"/>
        </w:rPr>
        <w:t>;</w:t>
      </w:r>
    </w:p>
    <w:p w14:paraId="342BABE0" w14:textId="0C57EE2A" w:rsidR="00E43979" w:rsidRDefault="00E43979" w:rsidP="00E43979">
      <w:pPr>
        <w:pStyle w:val="Odstavekseznama"/>
        <w:numPr>
          <w:ilvl w:val="0"/>
          <w:numId w:val="21"/>
        </w:numPr>
      </w:pPr>
      <w:r w:rsidRPr="008F77CA">
        <w:t xml:space="preserve">Javno komunalno podjetje Log d.o.o., </w:t>
      </w:r>
      <w:r>
        <w:t>R</w:t>
      </w:r>
      <w:r w:rsidRPr="008F77CA">
        <w:t xml:space="preserve">avne na Koroškem. Dostopno na: </w:t>
      </w:r>
      <w:hyperlink r:id="rId12" w:history="1">
        <w:r w:rsidRPr="008C5C2C">
          <w:rPr>
            <w:rStyle w:val="Hiperpovezava"/>
            <w:szCs w:val="20"/>
          </w:rPr>
          <w:t>http://www.jkp-log.si/</w:t>
        </w:r>
      </w:hyperlink>
      <w:r w:rsidRPr="008F77CA">
        <w:t>; pridobljeno oktobra 2020</w:t>
      </w:r>
      <w:r>
        <w:t>;</w:t>
      </w:r>
    </w:p>
    <w:p w14:paraId="43DA46AB" w14:textId="5B2B865E" w:rsidR="00CE2D18" w:rsidRDefault="00A571D1" w:rsidP="007F7597">
      <w:pPr>
        <w:pStyle w:val="Odstavekseznama"/>
        <w:numPr>
          <w:ilvl w:val="0"/>
          <w:numId w:val="20"/>
        </w:numPr>
      </w:pPr>
      <w:r w:rsidRPr="00A571D1">
        <w:t>Zakon o financiranju občin (Uradni list RS, št. </w:t>
      </w:r>
      <w:hyperlink r:id="rId13" w:tgtFrame="_blank" w:tooltip="Zakon o financiranju občin (ZFO-1)" w:history="1">
        <w:r w:rsidRPr="00A571D1">
          <w:t>123/06</w:t>
        </w:r>
      </w:hyperlink>
      <w:r w:rsidRPr="00A571D1">
        <w:t>, </w:t>
      </w:r>
      <w:hyperlink r:id="rId14" w:tgtFrame="_blank" w:tooltip="Zakon o spremembah in dopolnitvah Zakona o financiranju občin" w:history="1">
        <w:r w:rsidRPr="00A571D1">
          <w:t>57/08</w:t>
        </w:r>
      </w:hyperlink>
      <w:r w:rsidRPr="00A571D1">
        <w:t>, </w:t>
      </w:r>
      <w:hyperlink r:id="rId15" w:tgtFrame="_blank" w:tooltip="Zakon o dopolnitvi Zakona o financiranju občin" w:history="1">
        <w:r w:rsidRPr="00A571D1">
          <w:t>36/11</w:t>
        </w:r>
      </w:hyperlink>
      <w:r w:rsidRPr="00A571D1">
        <w:t>, </w:t>
      </w:r>
      <w:hyperlink r:id="rId16" w:tgtFrame="_blank" w:tooltip="Zakon o ukrepih za uravnoteženje javnih financ občin" w:history="1">
        <w:r w:rsidRPr="00A571D1">
          <w:t>14/15</w:t>
        </w:r>
      </w:hyperlink>
      <w:r w:rsidRPr="00A571D1">
        <w:t> – ZUUJFO, </w:t>
      </w:r>
      <w:hyperlink r:id="rId17" w:tgtFrame="_blank" w:tooltip="Zakon o spremembah Zakona o financiranju občin" w:history="1">
        <w:r w:rsidRPr="00A571D1">
          <w:t>71/17</w:t>
        </w:r>
      </w:hyperlink>
      <w:r w:rsidRPr="00A571D1">
        <w:t>, </w:t>
      </w:r>
      <w:hyperlink r:id="rId18" w:tgtFrame="_blank" w:tooltip="Popravek Zakona o spremembah Zakona o financiranju občin (ZFO-1C)" w:history="1">
        <w:r w:rsidRPr="00A571D1">
          <w:t xml:space="preserve">21/18 – </w:t>
        </w:r>
        <w:proofErr w:type="spellStart"/>
        <w:r w:rsidRPr="00A571D1">
          <w:t>popr</w:t>
        </w:r>
        <w:proofErr w:type="spellEnd"/>
        <w:r w:rsidRPr="00A571D1">
          <w:t>.</w:t>
        </w:r>
      </w:hyperlink>
      <w:r w:rsidRPr="00A571D1">
        <w:t> in </w:t>
      </w:r>
      <w:hyperlink r:id="rId19" w:tgtFrame="_blank" w:tooltip="Zakon o interventnih ukrepih za omilitev in odpravo posledic epidemije COVID-19" w:history="1">
        <w:r w:rsidRPr="00A571D1">
          <w:t>80/20</w:t>
        </w:r>
      </w:hyperlink>
      <w:r w:rsidRPr="00A571D1">
        <w:t> – ZIUOOPE)</w:t>
      </w:r>
      <w:r>
        <w:t>;</w:t>
      </w:r>
    </w:p>
    <w:p w14:paraId="2FCEAABA" w14:textId="1EBAAB2D" w:rsidR="00A571D1" w:rsidRDefault="00A571D1" w:rsidP="007F7597">
      <w:pPr>
        <w:pStyle w:val="Odstavekseznama"/>
        <w:numPr>
          <w:ilvl w:val="0"/>
          <w:numId w:val="20"/>
        </w:numPr>
      </w:pPr>
      <w:r w:rsidRPr="00A571D1">
        <w:t>Zakon o javnih financah (Uradni list RS, št. </w:t>
      </w:r>
      <w:hyperlink r:id="rId20" w:tgtFrame="_blank" w:tooltip="Zakon o javnih financah (uradno prečiščeno besedilo)" w:history="1">
        <w:r w:rsidRPr="00A571D1">
          <w:t>11/11</w:t>
        </w:r>
      </w:hyperlink>
      <w:r w:rsidRPr="00A571D1">
        <w:t> – uradno prečiščeno besedilo, </w:t>
      </w:r>
      <w:hyperlink r:id="rId21" w:tgtFrame="_blank" w:tooltip="Popravek Uradnega prečiščenega besedila Zakona  o javnih financah (ZJF-UPB4p)" w:history="1">
        <w:r w:rsidRPr="00A571D1">
          <w:t xml:space="preserve">14/13 – </w:t>
        </w:r>
        <w:proofErr w:type="spellStart"/>
        <w:r w:rsidRPr="00A571D1">
          <w:t>popr</w:t>
        </w:r>
        <w:proofErr w:type="spellEnd"/>
        <w:r w:rsidRPr="00A571D1">
          <w:t>.</w:t>
        </w:r>
      </w:hyperlink>
      <w:r w:rsidRPr="00A571D1">
        <w:t>, </w:t>
      </w:r>
      <w:hyperlink r:id="rId22" w:tgtFrame="_blank" w:tooltip="Zakon o dopolnitvi Zakona o javnih financah" w:history="1">
        <w:r w:rsidRPr="00A571D1">
          <w:t>101/13</w:t>
        </w:r>
      </w:hyperlink>
      <w:r w:rsidRPr="00A571D1">
        <w:t>, </w:t>
      </w:r>
      <w:hyperlink r:id="rId23" w:tgtFrame="_blank" w:tooltip="Zakon o fiskalnem pravilu" w:history="1">
        <w:r w:rsidRPr="00A571D1">
          <w:t>55/15</w:t>
        </w:r>
      </w:hyperlink>
      <w:r w:rsidRPr="00A571D1">
        <w:t xml:space="preserve"> – </w:t>
      </w:r>
      <w:proofErr w:type="spellStart"/>
      <w:r w:rsidRPr="00A571D1">
        <w:t>ZFisP</w:t>
      </w:r>
      <w:proofErr w:type="spellEnd"/>
      <w:r w:rsidRPr="00A571D1">
        <w:t>, </w:t>
      </w:r>
      <w:hyperlink r:id="rId24" w:tgtFrame="_blank" w:tooltip="Zakon o izvrševanju proračunov Republike Slovenije za leti 2016 in 2017" w:history="1">
        <w:r w:rsidRPr="00A571D1">
          <w:t>96/15</w:t>
        </w:r>
      </w:hyperlink>
      <w:r w:rsidRPr="00A571D1">
        <w:t> – ZIPRS1617 in </w:t>
      </w:r>
      <w:hyperlink r:id="rId25" w:tgtFrame="_blank" w:tooltip="Zakon o spremembah in dopolnitvah Zakona o javnih financah" w:history="1">
        <w:r w:rsidRPr="00A571D1">
          <w:t>13/18</w:t>
        </w:r>
      </w:hyperlink>
      <w:r w:rsidRPr="00A571D1">
        <w:t>)</w:t>
      </w:r>
      <w:r>
        <w:t>;</w:t>
      </w:r>
    </w:p>
    <w:p w14:paraId="7A459F6E" w14:textId="0F3E9B6C" w:rsidR="00A571D1" w:rsidRDefault="00A571D1" w:rsidP="007F7597">
      <w:pPr>
        <w:pStyle w:val="Odstavekseznama"/>
        <w:numPr>
          <w:ilvl w:val="0"/>
          <w:numId w:val="20"/>
        </w:numPr>
      </w:pPr>
      <w:r w:rsidRPr="00A571D1">
        <w:lastRenderedPageBreak/>
        <w:t>Zakon o lokalni samoupravi (Uradni list RS, št. </w:t>
      </w:r>
      <w:hyperlink r:id="rId26" w:tgtFrame="_blank" w:tooltip="Zakon o lokalni samoupravi (uradno prečiščeno besedilo)" w:history="1">
        <w:r w:rsidRPr="00A571D1">
          <w:t>94/07</w:t>
        </w:r>
      </w:hyperlink>
      <w:r w:rsidRPr="00A571D1">
        <w:t> – uradno prečiščeno besedilo, </w:t>
      </w:r>
      <w:hyperlink r:id="rId27" w:tgtFrame="_blank" w:tooltip="Zakon o dopolnitvi Zakona o lokalni samoupravi" w:history="1">
        <w:r w:rsidRPr="00A571D1">
          <w:t>76/08</w:t>
        </w:r>
      </w:hyperlink>
      <w:r w:rsidRPr="00A571D1">
        <w:t>, </w:t>
      </w:r>
      <w:hyperlink r:id="rId28" w:tgtFrame="_blank" w:tooltip="Zakon o spremembah in dopolnitvah Zakona o lokalni samoupravi" w:history="1">
        <w:r w:rsidRPr="00A571D1">
          <w:t>79/09</w:t>
        </w:r>
      </w:hyperlink>
      <w:r w:rsidRPr="00A571D1">
        <w:t>, </w:t>
      </w:r>
      <w:hyperlink r:id="rId29" w:tgtFrame="_blank" w:tooltip="Zakon o spremembah in dopolnitvah Zakona o lokalni samoupravi" w:history="1">
        <w:r w:rsidRPr="00A571D1">
          <w:t>51/10</w:t>
        </w:r>
      </w:hyperlink>
      <w:r w:rsidRPr="00A571D1">
        <w:t>, </w:t>
      </w:r>
      <w:hyperlink r:id="rId30" w:tgtFrame="_blank" w:tooltip="Zakon za uravnoteženje javnih financ" w:history="1">
        <w:r w:rsidRPr="00A571D1">
          <w:t>40/12</w:t>
        </w:r>
      </w:hyperlink>
      <w:r w:rsidRPr="00A571D1">
        <w:t> – ZUJF, </w:t>
      </w:r>
      <w:hyperlink r:id="rId31" w:tgtFrame="_blank" w:tooltip="Zakon o ukrepih za uravnoteženje javnih financ občin" w:history="1">
        <w:r w:rsidRPr="00A571D1">
          <w:t>14/15</w:t>
        </w:r>
      </w:hyperlink>
      <w:r w:rsidRPr="00A571D1">
        <w:t> – ZUUJFO, </w:t>
      </w:r>
      <w:hyperlink r:id="rId32" w:tgtFrame="_blank" w:tooltip="Zakon o stvarnem premoženju države in samoupravnih lokalnih skupnosti" w:history="1">
        <w:r w:rsidRPr="00A571D1">
          <w:t>11/18</w:t>
        </w:r>
      </w:hyperlink>
      <w:r w:rsidRPr="00A571D1">
        <w:t> – ZSPDSLS-1, </w:t>
      </w:r>
      <w:hyperlink r:id="rId33" w:tgtFrame="_blank" w:tooltip="Zakon o spremembah in dopolnitvah Zakona o lokalni samoupravi" w:history="1">
        <w:r w:rsidRPr="00A571D1">
          <w:t>30/18</w:t>
        </w:r>
      </w:hyperlink>
      <w:r w:rsidRPr="00A571D1">
        <w:t>, </w:t>
      </w:r>
      <w:hyperlink r:id="rId34" w:tgtFrame="_blank" w:tooltip="Zakon o spremembah in dopolnitvah Zakona o interventnih ukrepih za zajezitev epidemije COVID-19 in omilitev njenih posledic za državljane in gospodarstvo" w:history="1">
        <w:r w:rsidRPr="00A571D1">
          <w:t>61/20</w:t>
        </w:r>
      </w:hyperlink>
      <w:r w:rsidRPr="00A571D1">
        <w:t> – ZIUZEOP-A in </w:t>
      </w:r>
      <w:hyperlink r:id="rId35" w:tgtFrame="_blank" w:tooltip="Zakon o interventnih ukrepih za omilitev in odpravo posledic epidemije COVID-19" w:history="1">
        <w:r w:rsidRPr="00A571D1">
          <w:t>80/20</w:t>
        </w:r>
      </w:hyperlink>
      <w:r w:rsidRPr="00A571D1">
        <w:t> – ZIUOOPE)</w:t>
      </w:r>
      <w:r>
        <w:t>;</w:t>
      </w:r>
    </w:p>
    <w:p w14:paraId="6FDD371A" w14:textId="058E96DF" w:rsidR="00A571D1" w:rsidRPr="00A571D1" w:rsidRDefault="00A571D1" w:rsidP="007F7597">
      <w:pPr>
        <w:pStyle w:val="Odstavekseznama"/>
        <w:numPr>
          <w:ilvl w:val="0"/>
          <w:numId w:val="20"/>
        </w:numPr>
      </w:pPr>
      <w:r w:rsidRPr="00A571D1">
        <w:t>Gradbeni zakon (Uradni list RS, št. </w:t>
      </w:r>
      <w:hyperlink r:id="rId36" w:tgtFrame="_blank" w:tooltip="Gradbeni zakon (GZ)" w:history="1">
        <w:r w:rsidRPr="00A571D1">
          <w:t>61/17</w:t>
        </w:r>
      </w:hyperlink>
      <w:r w:rsidRPr="00A571D1">
        <w:t>, </w:t>
      </w:r>
      <w:hyperlink r:id="rId37" w:tgtFrame="_blank" w:tooltip="Popravek Gradbenega zakona (GZ)" w:history="1">
        <w:r w:rsidRPr="00A571D1">
          <w:t xml:space="preserve">72/17 – </w:t>
        </w:r>
        <w:proofErr w:type="spellStart"/>
        <w:r w:rsidRPr="00A571D1">
          <w:t>popr</w:t>
        </w:r>
        <w:proofErr w:type="spellEnd"/>
        <w:r w:rsidRPr="00A571D1">
          <w:t>.</w:t>
        </w:r>
      </w:hyperlink>
      <w:r w:rsidRPr="00A571D1">
        <w:t> in </w:t>
      </w:r>
      <w:hyperlink r:id="rId38" w:tgtFrame="_blank" w:tooltip="Zakon o spremembi Gradbenega zakona" w:history="1">
        <w:r w:rsidRPr="00A571D1">
          <w:t>65/20</w:t>
        </w:r>
      </w:hyperlink>
      <w:r w:rsidRPr="00A571D1">
        <w:t>)</w:t>
      </w:r>
      <w:r>
        <w:t>;</w:t>
      </w:r>
    </w:p>
    <w:p w14:paraId="538AEC42" w14:textId="77777777" w:rsidR="00E425AC" w:rsidRDefault="00E425AC" w:rsidP="00E425AC">
      <w:pPr>
        <w:pStyle w:val="Odstavekseznama"/>
        <w:numPr>
          <w:ilvl w:val="0"/>
          <w:numId w:val="21"/>
        </w:numPr>
      </w:pPr>
      <w:r>
        <w:t>Vodovod Stražišče – 2.faza, DGD št. P13/17, Štraser d.o.o., avgust 2019;</w:t>
      </w:r>
    </w:p>
    <w:p w14:paraId="139674A6" w14:textId="77777777" w:rsidR="00E425AC" w:rsidRDefault="00E425AC" w:rsidP="00E425AC">
      <w:pPr>
        <w:pStyle w:val="Odstavekseznama"/>
        <w:numPr>
          <w:ilvl w:val="0"/>
          <w:numId w:val="21"/>
        </w:numPr>
      </w:pPr>
      <w:r>
        <w:t>Vodovod Stražišče – 2.faza, PZI št. P13/17, Štraser d.o.o., januar 2020;</w:t>
      </w:r>
    </w:p>
    <w:p w14:paraId="0DDDF485" w14:textId="77777777" w:rsidR="00E425AC" w:rsidRDefault="00E425AC" w:rsidP="00E425AC">
      <w:pPr>
        <w:pStyle w:val="Odstavekseznama"/>
        <w:numPr>
          <w:ilvl w:val="0"/>
          <w:numId w:val="21"/>
        </w:numPr>
      </w:pPr>
      <w:r>
        <w:t>Vodohran SIRK in napajanje, PGD št. P15/17, Štraser d.o.o., november 2018;</w:t>
      </w:r>
    </w:p>
    <w:p w14:paraId="16FA46B2" w14:textId="77777777" w:rsidR="00E425AC" w:rsidRDefault="00E425AC" w:rsidP="00E425AC">
      <w:pPr>
        <w:pStyle w:val="Odstavekseznama"/>
        <w:numPr>
          <w:ilvl w:val="0"/>
          <w:numId w:val="21"/>
        </w:numPr>
      </w:pPr>
      <w:r>
        <w:t>Vodohran SIRK in napajanje, PZI št. P15/17, Štraser d.o.o., junij 2019;</w:t>
      </w:r>
    </w:p>
    <w:p w14:paraId="1A76CCDE" w14:textId="24587170" w:rsidR="00E425AC" w:rsidRDefault="00E425AC" w:rsidP="00E425AC">
      <w:pPr>
        <w:pStyle w:val="Odstavekseznama"/>
        <w:numPr>
          <w:ilvl w:val="0"/>
          <w:numId w:val="21"/>
        </w:numPr>
      </w:pPr>
      <w:r>
        <w:t>Vodohran SIRK in napajanje: gradbeno dovoljenje pridobljeno 24.2.2020</w:t>
      </w:r>
      <w:r w:rsidR="00E43979">
        <w:t>;</w:t>
      </w:r>
    </w:p>
    <w:p w14:paraId="5A9E2EF2" w14:textId="77777777" w:rsidR="00E425AC" w:rsidRDefault="00E425AC" w:rsidP="00E425AC">
      <w:pPr>
        <w:pStyle w:val="Odstavekseznama"/>
        <w:numPr>
          <w:ilvl w:val="0"/>
          <w:numId w:val="21"/>
        </w:numPr>
      </w:pPr>
      <w:r>
        <w:t xml:space="preserve">Vodovod Šentanel – dodatni vodni viri </w:t>
      </w:r>
      <w:proofErr w:type="spellStart"/>
      <w:r>
        <w:t>Kozul</w:t>
      </w:r>
      <w:proofErr w:type="spellEnd"/>
      <w:r>
        <w:t xml:space="preserve"> 1+2+3, DGD št. P12/18, Štraser d.o.o., maj 2019;</w:t>
      </w:r>
    </w:p>
    <w:p w14:paraId="017BF301" w14:textId="7DA0CD4A" w:rsidR="00E425AC" w:rsidRDefault="00E425AC" w:rsidP="00E425AC">
      <w:pPr>
        <w:pStyle w:val="Odstavekseznama"/>
        <w:numPr>
          <w:ilvl w:val="0"/>
          <w:numId w:val="21"/>
        </w:numPr>
      </w:pPr>
      <w:r>
        <w:t xml:space="preserve">Vodovod Šentanel – dodatni vodni viri </w:t>
      </w:r>
      <w:proofErr w:type="spellStart"/>
      <w:r>
        <w:t>Kozul</w:t>
      </w:r>
      <w:proofErr w:type="spellEnd"/>
      <w:r>
        <w:t xml:space="preserve"> 1+2+3, PZI št. P12/18, Štraser d.o.o., januar 2020</w:t>
      </w:r>
      <w:r w:rsidR="00E43979">
        <w:t>;</w:t>
      </w:r>
    </w:p>
    <w:p w14:paraId="0B260EDC" w14:textId="1CF09A6D" w:rsidR="00E425AC" w:rsidRDefault="00E425AC" w:rsidP="00E425AC">
      <w:pPr>
        <w:pStyle w:val="Odstavekseznama"/>
        <w:numPr>
          <w:ilvl w:val="0"/>
          <w:numId w:val="21"/>
        </w:numPr>
      </w:pPr>
      <w:r>
        <w:t xml:space="preserve">Vodovod Šentanel – dodatni vodni viri </w:t>
      </w:r>
      <w:proofErr w:type="spellStart"/>
      <w:r>
        <w:t>Kozul</w:t>
      </w:r>
      <w:proofErr w:type="spellEnd"/>
      <w:r>
        <w:t xml:space="preserve"> 1+2+3, gradbeno dovoljenje pridobljeno 15.4.2020</w:t>
      </w:r>
      <w:r w:rsidR="00E43979">
        <w:t>;</w:t>
      </w:r>
    </w:p>
    <w:p w14:paraId="4E14C8D1" w14:textId="77777777" w:rsidR="00E425AC" w:rsidRDefault="00E425AC" w:rsidP="00E425AC">
      <w:pPr>
        <w:pStyle w:val="Odstavekseznama"/>
        <w:numPr>
          <w:ilvl w:val="0"/>
          <w:numId w:val="21"/>
        </w:numPr>
      </w:pPr>
      <w:r>
        <w:t xml:space="preserve">Vodohran </w:t>
      </w:r>
      <w:proofErr w:type="spellStart"/>
      <w:r>
        <w:t>Dobrnik</w:t>
      </w:r>
      <w:proofErr w:type="spellEnd"/>
      <w:r>
        <w:t xml:space="preserve"> V=500m3, PGD št. P14/17, Štraser d.o.o., avgust 2018;</w:t>
      </w:r>
    </w:p>
    <w:p w14:paraId="3A84148A" w14:textId="7295A558" w:rsidR="00E425AC" w:rsidRPr="008F77CA" w:rsidRDefault="00E425AC" w:rsidP="00424865">
      <w:pPr>
        <w:pStyle w:val="Odstavekseznama"/>
        <w:numPr>
          <w:ilvl w:val="0"/>
          <w:numId w:val="21"/>
        </w:numPr>
      </w:pPr>
      <w:r>
        <w:t xml:space="preserve">Vodohran </w:t>
      </w:r>
      <w:proofErr w:type="spellStart"/>
      <w:r>
        <w:t>Dobrnik</w:t>
      </w:r>
      <w:proofErr w:type="spellEnd"/>
      <w:r>
        <w:t xml:space="preserve"> V=500m3, PZI št. P14/17, Štraser d.o.o., februar 2019.</w:t>
      </w:r>
    </w:p>
    <w:p w14:paraId="1F890A53" w14:textId="77777777" w:rsidR="00494EAC" w:rsidRPr="00EF2C22" w:rsidRDefault="00494EAC" w:rsidP="008C5C2C">
      <w:pPr>
        <w:rPr>
          <w:highlight w:val="yellow"/>
        </w:rPr>
      </w:pPr>
    </w:p>
    <w:p w14:paraId="675DD6DC" w14:textId="661F3E05" w:rsidR="001448A9" w:rsidRPr="008C5C2C" w:rsidRDefault="001448A9" w:rsidP="008C5C2C">
      <w:pPr>
        <w:pStyle w:val="Naslov1"/>
      </w:pPr>
      <w:bookmarkStart w:id="139" w:name="_Toc249151992"/>
      <w:bookmarkStart w:id="140" w:name="_Toc249166027"/>
      <w:bookmarkStart w:id="141" w:name="_Toc249167246"/>
      <w:bookmarkStart w:id="142" w:name="_Toc249168463"/>
      <w:bookmarkStart w:id="143" w:name="_Toc249169678"/>
      <w:bookmarkStart w:id="144" w:name="_Toc249170893"/>
      <w:bookmarkStart w:id="145" w:name="_Toc249151993"/>
      <w:bookmarkStart w:id="146" w:name="_Toc249166028"/>
      <w:bookmarkStart w:id="147" w:name="_Toc249167247"/>
      <w:bookmarkStart w:id="148" w:name="_Toc249168464"/>
      <w:bookmarkStart w:id="149" w:name="_Toc249169679"/>
      <w:bookmarkStart w:id="150" w:name="_Toc249170894"/>
      <w:bookmarkStart w:id="151" w:name="_Toc249151994"/>
      <w:bookmarkStart w:id="152" w:name="_Toc249166029"/>
      <w:bookmarkStart w:id="153" w:name="_Toc249167248"/>
      <w:bookmarkStart w:id="154" w:name="_Toc249168465"/>
      <w:bookmarkStart w:id="155" w:name="_Toc249169680"/>
      <w:bookmarkStart w:id="156" w:name="_Toc249170895"/>
      <w:bookmarkStart w:id="157" w:name="_Toc249151995"/>
      <w:bookmarkStart w:id="158" w:name="_Toc249166030"/>
      <w:bookmarkStart w:id="159" w:name="_Toc249167249"/>
      <w:bookmarkStart w:id="160" w:name="_Toc249168466"/>
      <w:bookmarkStart w:id="161" w:name="_Toc249169681"/>
      <w:bookmarkStart w:id="162" w:name="_Toc249170896"/>
      <w:bookmarkStart w:id="163" w:name="_Toc238379380"/>
      <w:bookmarkStart w:id="164" w:name="_Toc238379381"/>
      <w:bookmarkStart w:id="165" w:name="_Toc238379383"/>
      <w:bookmarkStart w:id="166" w:name="_Toc238379384"/>
      <w:bookmarkStart w:id="167" w:name="_Toc238379398"/>
      <w:bookmarkStart w:id="168" w:name="_Toc238379412"/>
      <w:bookmarkStart w:id="169" w:name="_Toc238379415"/>
      <w:bookmarkStart w:id="170" w:name="_Toc238379419"/>
      <w:bookmarkStart w:id="171" w:name="_Toc238379420"/>
      <w:bookmarkStart w:id="172" w:name="_Toc238379422"/>
      <w:bookmarkStart w:id="173" w:name="_Toc238379424"/>
      <w:bookmarkStart w:id="174" w:name="_Toc238379425"/>
      <w:bookmarkStart w:id="175" w:name="_Toc258497431"/>
      <w:bookmarkStart w:id="176" w:name="_Toc258933910"/>
      <w:bookmarkStart w:id="177" w:name="_Toc288740404"/>
      <w:bookmarkStart w:id="178" w:name="_Toc308778100"/>
      <w:bookmarkStart w:id="179" w:name="_Toc53729317"/>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8C5C2C">
        <w:lastRenderedPageBreak/>
        <w:t>ANALIZA STANJA Z RAZLOGOM INVESTICIJSKE NAMERE</w:t>
      </w:r>
      <w:bookmarkEnd w:id="175"/>
      <w:bookmarkEnd w:id="176"/>
      <w:bookmarkEnd w:id="177"/>
      <w:bookmarkEnd w:id="178"/>
      <w:bookmarkEnd w:id="179"/>
    </w:p>
    <w:p w14:paraId="579B38AE" w14:textId="2AF9819E" w:rsidR="00EF2C22" w:rsidRPr="00272C58" w:rsidRDefault="00EF2C22" w:rsidP="008C5C2C">
      <w:pPr>
        <w:pStyle w:val="Naslov2"/>
      </w:pPr>
      <w:bookmarkStart w:id="180" w:name="_Toc53729318"/>
      <w:r w:rsidRPr="00272C58">
        <w:t>Predstavitev Koroške regije</w:t>
      </w:r>
      <w:bookmarkEnd w:id="180"/>
    </w:p>
    <w:p w14:paraId="6AD1E528" w14:textId="77777777" w:rsidR="006543D1" w:rsidRDefault="006543D1" w:rsidP="008C5C2C">
      <w:pPr>
        <w:rPr>
          <w:lang w:eastAsia="sl-SI"/>
        </w:rPr>
      </w:pPr>
      <w:r>
        <w:t>Koroška statistična regija šteje 70.755 prebivalcev in vključuje 12 občin: Črna na Koroškem, Dravograd, Mežica, Mislinja, Muta, Podvelka, Prevalje, Radlje ob Dravi, Ravne na Koroškem, Ribnica na Pohorju, Slovenj Gradec in Vuzenica. Koroška regija leži na severu države. Njeno zemljepisno podobo ustvarjajo gozdnato hribovje in tri rečne doline: Mežiška, Dravska in Mislinjska. Na severu regija v dolžini 100 km meji z Avstrijo, na vzhodu na Podravsko ter na jugozahodu na Savinjsko regijo.</w:t>
      </w:r>
    </w:p>
    <w:p w14:paraId="11512DA4" w14:textId="77777777" w:rsidR="006543D1" w:rsidRDefault="006543D1" w:rsidP="008C5C2C">
      <w:r>
        <w:t>Središče regije sestavlja »</w:t>
      </w:r>
      <w:proofErr w:type="spellStart"/>
      <w:r>
        <w:t>somestje</w:t>
      </w:r>
      <w:proofErr w:type="spellEnd"/>
      <w:r>
        <w:t xml:space="preserve">« Slovenj Gradca, Raven na Koroškem in Dravograda. Za podeželsko zaledje večjih krajev in mest na Koroškem je tipična razpršenost poselitve. Kmetije v obliki celkov so razpršene po celotnem območju regije. Izstopajoče pokrajinske značilnosti so velik delež z gozdom pokritega površja, gosta rečna mreža in zgoščevanje dejavnosti v urbanih naseljih v Mežiški, Mislinjski in Dravski dolini. Koroška je ena najstarejših slovenskih industrijskih regij. V prejšnjih stoletjih se je v tem prostoru razvilo rudarstvo, za njim sta se razcvetela železarstvo in lesna industrija, v novejšem času pa še kovinsko predelovalna industrija, proizvodnja vgradnih komponent za avtomobilsko industrijo in strojegradnja. Na temelju lastnih razvojnih potencialov išče regija priložnosti v razvoju obstoječih in novih okolju prijaznih dejavnosti z višjo dodano vrednostjo, še posebej v razvoju že omenjenih industrij, pa tudi razvoju lesnopredelovalnih dejavnosti, turizma in prehranske </w:t>
      </w:r>
      <w:proofErr w:type="spellStart"/>
      <w:r>
        <w:t>samooskrbnosti</w:t>
      </w:r>
      <w:proofErr w:type="spellEnd"/>
      <w:r>
        <w:t>.</w:t>
      </w:r>
    </w:p>
    <w:p w14:paraId="14872181" w14:textId="4B2B60E6" w:rsidR="006543D1" w:rsidRDefault="006543D1" w:rsidP="008C5C2C">
      <w:r>
        <w:t>Koroška regija je industrijska regija s tradicijo (obdelava in predelava kovin; strojegradnja in orodjarstvo; proizvodnja akumulatorskih baterij; proizvodnja vgradnih komponent za avtomobilsko industrijo; gozdarstvo in lesna industrija; reciklaža in predelava polimernih materialov in turizem).</w:t>
      </w:r>
    </w:p>
    <w:p w14:paraId="6732D3C0" w14:textId="62D48865" w:rsidR="00EF2C22" w:rsidRDefault="00EF2C22" w:rsidP="008C5C2C">
      <w:pPr>
        <w:pStyle w:val="Napis"/>
      </w:pPr>
      <w:bookmarkStart w:id="181" w:name="_Toc53729370"/>
      <w:r>
        <w:t xml:space="preserve">Slika </w:t>
      </w:r>
      <w:fldSimple w:instr=" SEQ Slika \* ARABIC ">
        <w:r w:rsidR="00F10C76">
          <w:rPr>
            <w:noProof/>
          </w:rPr>
          <w:t>1</w:t>
        </w:r>
      </w:fldSimple>
      <w:r>
        <w:t>: Umestitev Koroške statistične regije</w:t>
      </w:r>
      <w:bookmarkEnd w:id="181"/>
    </w:p>
    <w:p w14:paraId="37635F27" w14:textId="5587B8F6" w:rsidR="00EF2C22" w:rsidRDefault="00EF2C22" w:rsidP="008C5C2C">
      <w:pPr>
        <w:rPr>
          <w:highlight w:val="yellow"/>
        </w:rPr>
      </w:pPr>
      <w:r w:rsidRPr="00853D13">
        <w:rPr>
          <w:noProof/>
          <w:lang w:eastAsia="sl-SI"/>
        </w:rPr>
        <w:drawing>
          <wp:inline distT="0" distB="0" distL="0" distR="0" wp14:anchorId="47B1EEAF" wp14:editId="101E82D3">
            <wp:extent cx="3514726" cy="2318486"/>
            <wp:effectExtent l="0" t="0" r="0" b="0"/>
            <wp:docPr id="10" name="Slika 10"/>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rotWithShape="1">
                    <a:blip r:embed="rId39" cstate="print">
                      <a:extLst>
                        <a:ext uri="{28A0092B-C50C-407E-A947-70E740481C1C}">
                          <a14:useLocalDpi xmlns:a14="http://schemas.microsoft.com/office/drawing/2010/main" val="0"/>
                        </a:ext>
                      </a:extLst>
                    </a:blip>
                    <a:srcRect l="8269" t="2955" r="10198" b="1654"/>
                    <a:stretch/>
                  </pic:blipFill>
                  <pic:spPr bwMode="auto">
                    <a:xfrm>
                      <a:off x="0" y="0"/>
                      <a:ext cx="3521641" cy="2323047"/>
                    </a:xfrm>
                    <a:prstGeom prst="rect">
                      <a:avLst/>
                    </a:prstGeom>
                    <a:ln>
                      <a:noFill/>
                    </a:ln>
                    <a:extLst>
                      <a:ext uri="{53640926-AAD7-44D8-BBD7-CCE9431645EC}">
                        <a14:shadowObscured xmlns:a14="http://schemas.microsoft.com/office/drawing/2010/main"/>
                      </a:ext>
                    </a:extLst>
                  </pic:spPr>
                </pic:pic>
              </a:graphicData>
            </a:graphic>
          </wp:inline>
        </w:drawing>
      </w:r>
    </w:p>
    <w:p w14:paraId="2B79FF9F" w14:textId="3F64B7BF" w:rsidR="00EF2C22" w:rsidRPr="008C5C2C" w:rsidRDefault="00EF2C22" w:rsidP="008C5C2C">
      <w:pPr>
        <w:rPr>
          <w:sz w:val="16"/>
          <w:szCs w:val="16"/>
        </w:rPr>
      </w:pPr>
      <w:r w:rsidRPr="008C5C2C">
        <w:rPr>
          <w:sz w:val="16"/>
          <w:szCs w:val="16"/>
        </w:rPr>
        <w:t xml:space="preserve">Vir: </w:t>
      </w:r>
      <w:hyperlink r:id="rId40" w:history="1">
        <w:r w:rsidRPr="008C5C2C">
          <w:rPr>
            <w:rStyle w:val="Hiperpovezava"/>
            <w:color w:val="auto"/>
            <w:sz w:val="16"/>
            <w:szCs w:val="16"/>
          </w:rPr>
          <w:t>stat.si/</w:t>
        </w:r>
        <w:proofErr w:type="spellStart"/>
        <w:r w:rsidRPr="008C5C2C">
          <w:rPr>
            <w:rStyle w:val="Hiperpovezava"/>
            <w:color w:val="auto"/>
            <w:sz w:val="16"/>
            <w:szCs w:val="16"/>
          </w:rPr>
          <w:t>obcine</w:t>
        </w:r>
        <w:proofErr w:type="spellEnd"/>
      </w:hyperlink>
      <w:r w:rsidRPr="008C5C2C">
        <w:rPr>
          <w:sz w:val="16"/>
          <w:szCs w:val="16"/>
        </w:rPr>
        <w:t>, oktober 2020</w:t>
      </w:r>
    </w:p>
    <w:p w14:paraId="1608A56B" w14:textId="120DC391" w:rsidR="00C453A6" w:rsidRPr="001957B8" w:rsidRDefault="00C453A6" w:rsidP="008C5C2C">
      <w:pPr>
        <w:pStyle w:val="Naslov2"/>
      </w:pPr>
      <w:bookmarkStart w:id="182" w:name="_Toc258497432"/>
      <w:bookmarkStart w:id="183" w:name="_Toc258933911"/>
      <w:bookmarkStart w:id="184" w:name="_Toc288740405"/>
      <w:bookmarkStart w:id="185" w:name="_Toc308778101"/>
      <w:bookmarkStart w:id="186" w:name="_Toc53729319"/>
      <w:r w:rsidRPr="001957B8">
        <w:t xml:space="preserve">Predstavitev </w:t>
      </w:r>
      <w:r w:rsidR="002F6ED4" w:rsidRPr="001957B8">
        <w:t xml:space="preserve">nosilca projekta in </w:t>
      </w:r>
      <w:r w:rsidRPr="001957B8">
        <w:t>investito</w:t>
      </w:r>
      <w:bookmarkEnd w:id="182"/>
      <w:bookmarkEnd w:id="183"/>
      <w:bookmarkEnd w:id="184"/>
      <w:r w:rsidR="00655D7A" w:rsidRPr="001957B8">
        <w:t>rj</w:t>
      </w:r>
      <w:bookmarkEnd w:id="185"/>
      <w:r w:rsidR="00727492" w:rsidRPr="001957B8">
        <w:t>a</w:t>
      </w:r>
      <w:bookmarkEnd w:id="186"/>
    </w:p>
    <w:p w14:paraId="05774BAC" w14:textId="687FCDA0" w:rsidR="00727492" w:rsidRPr="00E245E0" w:rsidRDefault="00727492" w:rsidP="008C5C2C">
      <w:r w:rsidRPr="00E245E0">
        <w:t>Občina Prevalje je pričela z delovanjem 1. 1. 1999. Občina Prevalje je del Koroške statistične regije. Meri 58 km</w:t>
      </w:r>
      <w:r w:rsidRPr="00E245E0">
        <w:rPr>
          <w:vertAlign w:val="superscript"/>
        </w:rPr>
        <w:t>2</w:t>
      </w:r>
      <w:r w:rsidRPr="00E245E0">
        <w:t xml:space="preserve">. Po površini se med slovenskimi občinami uvršča na </w:t>
      </w:r>
      <w:r w:rsidR="006B7FC5">
        <w:t>119</w:t>
      </w:r>
      <w:r w:rsidRPr="00E245E0">
        <w:t>. mesto. V občini živi 6.799 prebivalcev (september 2020).</w:t>
      </w:r>
    </w:p>
    <w:p w14:paraId="4C9EC9BE" w14:textId="77777777" w:rsidR="00727492" w:rsidRPr="00E245E0" w:rsidRDefault="00727492" w:rsidP="008C5C2C">
      <w:r w:rsidRPr="00E245E0">
        <w:t xml:space="preserve">Prevalje ležijo na nadmorski višini 411 m in so geografsko, kulturno in upravno središče občine. Gospodarski razvoj občine še vedno v pretežni meri temelji na industrijski proizvodnji, kjer so </w:t>
      </w:r>
      <w:r w:rsidRPr="00E245E0">
        <w:lastRenderedPageBreak/>
        <w:t>najmočneje zastopane predelovalne dejavnosti, sledijo trgovina, proizvodnja kovin in kovinskih izdelkov, promet in gradbeništvo.</w:t>
      </w:r>
    </w:p>
    <w:p w14:paraId="00D0D345" w14:textId="5EB3978F" w:rsidR="00727492" w:rsidRDefault="00727492" w:rsidP="008C5C2C">
      <w:r w:rsidRPr="00E245E0">
        <w:t>Razvitost občine pokaže na svoj način tudi podatek o dolžini cest. V občini Prevalje ima</w:t>
      </w:r>
      <w:r w:rsidR="006D1402">
        <w:t>jo</w:t>
      </w:r>
      <w:r w:rsidRPr="00E245E0">
        <w:t xml:space="preserve"> </w:t>
      </w:r>
      <w:r w:rsidR="006B7FC5">
        <w:t>114</w:t>
      </w:r>
      <w:r w:rsidRPr="00E245E0">
        <w:t xml:space="preserve"> km občinskih kategoriziranih cest in </w:t>
      </w:r>
      <w:r w:rsidR="006B7FC5">
        <w:t>85,2</w:t>
      </w:r>
      <w:r w:rsidRPr="00E245E0">
        <w:t xml:space="preserve"> km gozdnih cest. Skozi občino teče cca 6</w:t>
      </w:r>
      <w:r w:rsidR="006D1402">
        <w:t xml:space="preserve"> </w:t>
      </w:r>
      <w:r w:rsidRPr="00E245E0">
        <w:t>km regionalne ceste I</w:t>
      </w:r>
      <w:r w:rsidR="006B7FC5">
        <w:t>I</w:t>
      </w:r>
      <w:r w:rsidRPr="00E245E0">
        <w:t xml:space="preserve">. </w:t>
      </w:r>
      <w:r w:rsidRPr="00366ADC">
        <w:t xml:space="preserve">reda št. </w:t>
      </w:r>
      <w:r w:rsidR="00366ADC">
        <w:t>G</w:t>
      </w:r>
      <w:r w:rsidR="006B7FC5" w:rsidRPr="00366ADC">
        <w:t>2 - 112</w:t>
      </w:r>
      <w:r w:rsidRPr="00366ADC">
        <w:t xml:space="preserve"> Holmec –</w:t>
      </w:r>
      <w:r w:rsidRPr="00E245E0">
        <w:t xml:space="preserve"> Poljana - Ravne - Dravograd. Občina Prevalje namenja posebno pozornost komunalni opremljenosti in oskrbi z osnovnimi komunalnimi dobrinami. Izvajanje komunalne dejavnosti je zaupano Javnemu komunalnemu podjetju LOG d.o.o., Ravne na Koroškem</w:t>
      </w:r>
      <w:r w:rsidR="006B7FC5">
        <w:t xml:space="preserve"> in podjetju KOCEROD d.o.o.,</w:t>
      </w:r>
      <w:r w:rsidR="00637016">
        <w:t xml:space="preserve"> </w:t>
      </w:r>
      <w:r w:rsidRPr="00E245E0">
        <w:t xml:space="preserve">upravljanje s stanovanjskim fondom pa Stanovanjskemu podjetju d.o.o. Ravne na Koroškem. Občina zagotavlja osnovno vzgojo in izobraževanje v Osnovni šoli Franja Goloba Prevalje s podružnicami Holmec, Leše, Šentanel, predšolsko varstvo in vzgojo pa </w:t>
      </w:r>
      <w:r w:rsidR="00637016">
        <w:t>V</w:t>
      </w:r>
      <w:r w:rsidR="0092565C">
        <w:t xml:space="preserve">rtcu Prevalje (Vrtec Krojaček </w:t>
      </w:r>
      <w:proofErr w:type="spellStart"/>
      <w:r w:rsidR="0092565C">
        <w:t>Hlaček</w:t>
      </w:r>
      <w:proofErr w:type="spellEnd"/>
      <w:r w:rsidR="0092565C">
        <w:t xml:space="preserve"> in Vrtec Leše)</w:t>
      </w:r>
      <w:r w:rsidRPr="00E245E0">
        <w:t>. Osnovno zdravstvo izvaja Zdravstveni dom Ravne na Koroškem, Zdravstvena postaja Prevalje. Zagotovljene so preskrbovalne, bančne, poštne in druge osebne storitve. Prevalje so že od nekdaj veljale za kraj živega kulturnega dogajanja in društvenega življenja. Z novo občino so društva dobila še večjo podporo. V občini je registriranih 11 kulturnih, 11 športnih društev, 2 turistični društvi in 15 ostalih društev.</w:t>
      </w:r>
    </w:p>
    <w:p w14:paraId="69038B55" w14:textId="77777777" w:rsidR="00727492" w:rsidRPr="00CD25D3" w:rsidRDefault="00727492" w:rsidP="008C5C2C"/>
    <w:p w14:paraId="35144E72" w14:textId="3E7FE69A" w:rsidR="00727492" w:rsidRDefault="00727492" w:rsidP="008C5C2C">
      <w:pPr>
        <w:rPr>
          <w:highlight w:val="yellow"/>
        </w:rPr>
      </w:pPr>
      <w:r>
        <w:rPr>
          <w:noProof/>
          <w:lang w:eastAsia="sl-SI"/>
        </w:rPr>
        <mc:AlternateContent>
          <mc:Choice Requires="wps">
            <w:drawing>
              <wp:anchor distT="0" distB="0" distL="114300" distR="114300" simplePos="0" relativeHeight="251661312" behindDoc="0" locked="0" layoutInCell="1" allowOverlap="1" wp14:anchorId="37B6EBE2" wp14:editId="327DA5D4">
                <wp:simplePos x="0" y="0"/>
                <wp:positionH relativeFrom="column">
                  <wp:posOffset>0</wp:posOffset>
                </wp:positionH>
                <wp:positionV relativeFrom="paragraph">
                  <wp:posOffset>-305435</wp:posOffset>
                </wp:positionV>
                <wp:extent cx="3413760" cy="457200"/>
                <wp:effectExtent l="0" t="0" r="0" b="0"/>
                <wp:wrapTopAndBottom/>
                <wp:docPr id="14" name="Polje z besedilom 14"/>
                <wp:cNvGraphicFramePr/>
                <a:graphic xmlns:a="http://schemas.openxmlformats.org/drawingml/2006/main">
                  <a:graphicData uri="http://schemas.microsoft.com/office/word/2010/wordprocessingShape">
                    <wps:wsp>
                      <wps:cNvSpPr txBox="1"/>
                      <wps:spPr>
                        <a:xfrm>
                          <a:off x="0" y="0"/>
                          <a:ext cx="3413760" cy="457200"/>
                        </a:xfrm>
                        <a:prstGeom prst="rect">
                          <a:avLst/>
                        </a:prstGeom>
                        <a:solidFill>
                          <a:prstClr val="white"/>
                        </a:solidFill>
                        <a:ln>
                          <a:noFill/>
                        </a:ln>
                      </wps:spPr>
                      <wps:txbx>
                        <w:txbxContent>
                          <w:p w14:paraId="4CF33195" w14:textId="625247DF" w:rsidR="00B26D88" w:rsidRPr="006267DA" w:rsidRDefault="00B26D88" w:rsidP="008C5C2C">
                            <w:pPr>
                              <w:pStyle w:val="Napis"/>
                              <w:rPr>
                                <w:noProof/>
                                <w:sz w:val="21"/>
                                <w:szCs w:val="24"/>
                                <w:lang w:eastAsia="en-US"/>
                              </w:rPr>
                            </w:pPr>
                            <w:bookmarkStart w:id="187" w:name="_Toc53729371"/>
                            <w:r>
                              <w:t xml:space="preserve">Slika </w:t>
                            </w:r>
                            <w:fldSimple w:instr=" SEQ Slika \* ARABIC ">
                              <w:r>
                                <w:rPr>
                                  <w:noProof/>
                                </w:rPr>
                                <w:t>2</w:t>
                              </w:r>
                            </w:fldSimple>
                            <w:r>
                              <w:t>: Lega Občine Prevalje</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7B6EBE2" id="_x0000_t202" coordsize="21600,21600" o:spt="202" path="m,l,21600r21600,l21600,xe">
                <v:stroke joinstyle="miter"/>
                <v:path gradientshapeok="t" o:connecttype="rect"/>
              </v:shapetype>
              <v:shape id="Polje z besedilom 14" o:spid="_x0000_s1026" type="#_x0000_t202" style="position:absolute;left:0;text-align:left;margin-left:0;margin-top:-24.05pt;width:268.8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" stroked="f">
                <v:textbox inset="0,0,0,0">
                  <w:txbxContent>
                    <w:p w14:paraId="4CF33195" w14:textId="625247DF" w:rsidR="00B26D88" w:rsidRPr="006267DA" w:rsidRDefault="00B26D88" w:rsidP="008C5C2C">
                      <w:pPr>
                        <w:pStyle w:val="Napis"/>
                        <w:rPr>
                          <w:noProof/>
                          <w:sz w:val="21"/>
                          <w:szCs w:val="24"/>
                          <w:lang w:eastAsia="en-US"/>
                        </w:rPr>
                      </w:pPr>
                      <w:bookmarkStart w:id="188" w:name="_Toc53729371"/>
                      <w:r>
                        <w:t xml:space="preserve">Slika </w:t>
                      </w:r>
                      <w:fldSimple w:instr=" SEQ Slika \* ARABIC ">
                        <w:r>
                          <w:rPr>
                            <w:noProof/>
                          </w:rPr>
                          <w:t>2</w:t>
                        </w:r>
                      </w:fldSimple>
                      <w:r>
                        <w:t>: Lega Občine Prevalje</w:t>
                      </w:r>
                      <w:bookmarkEnd w:id="188"/>
                    </w:p>
                  </w:txbxContent>
                </v:textbox>
                <w10:wrap type="topAndBottom"/>
              </v:shape>
            </w:pict>
          </mc:Fallback>
        </mc:AlternateContent>
      </w:r>
      <w:r w:rsidRPr="00E245E0">
        <w:rPr>
          <w:i/>
          <w:noProof/>
          <w:lang w:eastAsia="sl-SI"/>
        </w:rPr>
        <w:drawing>
          <wp:inline distT="0" distB="0" distL="0" distR="0" wp14:anchorId="5D785337" wp14:editId="3AB7F6B2">
            <wp:extent cx="3413760" cy="228663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b/Karte_Ljubljana_si.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413760" cy="2286635"/>
                    </a:xfrm>
                    <a:prstGeom prst="rect">
                      <a:avLst/>
                    </a:prstGeom>
                    <a:noFill/>
                    <a:ln>
                      <a:noFill/>
                    </a:ln>
                  </pic:spPr>
                </pic:pic>
              </a:graphicData>
            </a:graphic>
          </wp:inline>
        </w:drawing>
      </w:r>
    </w:p>
    <w:p w14:paraId="5F4873E4" w14:textId="55C11DA9" w:rsidR="00727492" w:rsidRPr="008C5C2C" w:rsidRDefault="00727492" w:rsidP="008C5C2C">
      <w:pPr>
        <w:rPr>
          <w:sz w:val="16"/>
          <w:szCs w:val="16"/>
        </w:rPr>
      </w:pPr>
      <w:r w:rsidRPr="008C5C2C">
        <w:rPr>
          <w:sz w:val="16"/>
          <w:szCs w:val="16"/>
        </w:rPr>
        <w:t>Vir:</w:t>
      </w:r>
      <w:r w:rsidR="008C5C2C">
        <w:rPr>
          <w:sz w:val="16"/>
          <w:szCs w:val="16"/>
        </w:rPr>
        <w:t xml:space="preserve"> wikipedia.org</w:t>
      </w:r>
      <w:r w:rsidRPr="008C5C2C">
        <w:rPr>
          <w:sz w:val="16"/>
          <w:szCs w:val="16"/>
        </w:rPr>
        <w:t>, oktober 2020</w:t>
      </w:r>
    </w:p>
    <w:p w14:paraId="4A80183F" w14:textId="6E4936E7" w:rsidR="00727492" w:rsidRPr="00E245E0" w:rsidRDefault="00727492" w:rsidP="008C5C2C">
      <w:r w:rsidRPr="00E245E0">
        <w:t xml:space="preserve">Prevalje so urbanizirano naselje ob reki Meži domala sredi Mežiške doline, kjer se ta najbolj razširi in ga obkrožajo Dolga Brda, Breznica, Stražišče z </w:t>
      </w:r>
      <w:proofErr w:type="spellStart"/>
      <w:r w:rsidRPr="00E245E0">
        <w:t>Brinjevo</w:t>
      </w:r>
      <w:proofErr w:type="spellEnd"/>
      <w:r w:rsidRPr="00E245E0">
        <w:t xml:space="preserve"> goro, na jugu Navrški, </w:t>
      </w:r>
      <w:proofErr w:type="spellStart"/>
      <w:r w:rsidRPr="00E245E0">
        <w:t>Temelnov</w:t>
      </w:r>
      <w:proofErr w:type="spellEnd"/>
      <w:r w:rsidRPr="00E245E0">
        <w:t xml:space="preserve"> in </w:t>
      </w:r>
      <w:proofErr w:type="spellStart"/>
      <w:r w:rsidRPr="00E245E0">
        <w:t>Riflov</w:t>
      </w:r>
      <w:proofErr w:type="spellEnd"/>
      <w:r w:rsidRPr="00E245E0">
        <w:t xml:space="preserve"> vrh, v ozadju pa zaokrožujeta slikovito podobo kraja in dajeta zavetje Uršlja gora in Peca. Ime Prevalje je latinskega izvora: </w:t>
      </w:r>
      <w:proofErr w:type="spellStart"/>
      <w:r w:rsidRPr="00E245E0">
        <w:t>Prae</w:t>
      </w:r>
      <w:proofErr w:type="spellEnd"/>
      <w:r w:rsidRPr="00E245E0">
        <w:t xml:space="preserve"> </w:t>
      </w:r>
      <w:proofErr w:type="spellStart"/>
      <w:r w:rsidRPr="00E245E0">
        <w:t>valle</w:t>
      </w:r>
      <w:proofErr w:type="spellEnd"/>
      <w:r w:rsidRPr="00E245E0">
        <w:t xml:space="preserve"> – Pred dolino (Podjunsko), druga razlaga je, da izhaja iz </w:t>
      </w:r>
      <w:proofErr w:type="spellStart"/>
      <w:r w:rsidRPr="00E245E0">
        <w:t>preva</w:t>
      </w:r>
      <w:proofErr w:type="spellEnd"/>
      <w:r w:rsidRPr="00E245E0">
        <w:t xml:space="preserve">-la, čez katerega je nekoč vodila rimska cesta in tretja, da se je področje na desnem bregu reke Meže imenovalo </w:t>
      </w:r>
      <w:proofErr w:type="spellStart"/>
      <w:r w:rsidRPr="00E245E0">
        <w:t>Prewali</w:t>
      </w:r>
      <w:proofErr w:type="spellEnd"/>
      <w:r w:rsidRPr="00E245E0">
        <w:t xml:space="preserve">, o čemer priča ohranjen katastrski zemljevid iz leta 1827. Staro mestno jedro predstavlja Farna vas, danes Na Fari, mesto pa tvorijo zaselki Glavarstvo, </w:t>
      </w:r>
      <w:proofErr w:type="spellStart"/>
      <w:r w:rsidRPr="00E245E0">
        <w:t>Perzonali</w:t>
      </w:r>
      <w:proofErr w:type="spellEnd"/>
      <w:r w:rsidRPr="00E245E0">
        <w:t xml:space="preserve">, Stare sledi, Nicina, Prisoje, Ugasle peči, Na Postaji, Na produ, Polje, Zgornji kraj, Spodnji kraj, Ob Meži, Pod gonjami, Pri </w:t>
      </w:r>
      <w:proofErr w:type="spellStart"/>
      <w:r w:rsidRPr="00E245E0">
        <w:t>Brančurniku</w:t>
      </w:r>
      <w:proofErr w:type="spellEnd"/>
      <w:r w:rsidRPr="00E245E0">
        <w:t>. Osrednji del mesta, Trg, je razpotegnjen vzdolž regionalne ceste, ki pelje proti vzhodu mimo Raven na Koroškem naprej v Dravsko in Mislinjsko dolino, na zahodu pa vodi mimo Poljane do Črne ali preko Holmca v Pliberk. S Prevalj vodijo poti na Leše, Šentanel in Strojno. V bližini regionalne ceste teče reka Meža, ki so ji v zadnjih stoletjih nekoliko spremenili strugo, nekoč je razmejevala katastrsko občino Farna vas in Prevalje.</w:t>
      </w:r>
    </w:p>
    <w:p w14:paraId="4BBE76EA" w14:textId="6AF9FEC5" w:rsidR="00727492" w:rsidRPr="008C5C2C" w:rsidRDefault="00727492" w:rsidP="008C5C2C">
      <w:r w:rsidRPr="00E245E0">
        <w:t>Naselja v občini so Belšak, Breznica, Dolga Brda, Jamnica, Kot pri Prevaljah, Leše, Lokovica, Poljana, Prevalje, Suhi Vrh, Šentanel, Zagrad.</w:t>
      </w:r>
    </w:p>
    <w:p w14:paraId="0CB3A49D" w14:textId="47D31AD6" w:rsidR="007336C7" w:rsidRPr="00272C58" w:rsidRDefault="0081653C" w:rsidP="008C5C2C">
      <w:pPr>
        <w:pStyle w:val="Naslov2"/>
      </w:pPr>
      <w:bookmarkStart w:id="189" w:name="_Toc258497433"/>
      <w:bookmarkStart w:id="190" w:name="_Toc258933912"/>
      <w:bookmarkStart w:id="191" w:name="_Toc288740406"/>
      <w:bookmarkStart w:id="192" w:name="_Toc308778102"/>
      <w:bookmarkStart w:id="193" w:name="_Toc53729320"/>
      <w:r w:rsidRPr="00272C58">
        <w:lastRenderedPageBreak/>
        <w:t>Predstavitev upravlja</w:t>
      </w:r>
      <w:r w:rsidR="001957B8" w:rsidRPr="00272C58">
        <w:t>lca</w:t>
      </w:r>
      <w:bookmarkEnd w:id="189"/>
      <w:bookmarkEnd w:id="190"/>
      <w:bookmarkEnd w:id="191"/>
      <w:bookmarkEnd w:id="192"/>
      <w:bookmarkEnd w:id="193"/>
    </w:p>
    <w:p w14:paraId="487C037E" w14:textId="44A771B2" w:rsidR="001957B8" w:rsidRDefault="001957B8" w:rsidP="008C5C2C">
      <w:r w:rsidRPr="001957B8">
        <w:t>Javno komunalno podjetje LOG je organizirano kot družba z omejeno odgovornostjo in izvaja</w:t>
      </w:r>
      <w:r w:rsidR="006C21B7">
        <w:t xml:space="preserve"> gospodarske javne službe v skladu z odlokom na Območju Ravne na Koroškem, Prevalje, Mežica</w:t>
      </w:r>
      <w:r w:rsidRPr="001957B8">
        <w:t> in </w:t>
      </w:r>
      <w:hyperlink r:id="rId42" w:tgtFrame="_blank" w:history="1">
        <w:r w:rsidRPr="001957B8">
          <w:t>Črna</w:t>
        </w:r>
        <w:r>
          <w:t xml:space="preserve"> na Koroškem.</w:t>
        </w:r>
      </w:hyperlink>
      <w:r>
        <w:t xml:space="preserve"> Komunalno podjetje je bilo ustanovljeno </w:t>
      </w:r>
      <w:r w:rsidRPr="001957B8">
        <w:t xml:space="preserve">15.5.1978 na podlagi akta o ustanovitvi, ki ga je sprejela Skupščina samoupravne komunalne interesne skupnosti Ravne na Koroškem. V letu 1994 je ista občina sprejela Odlok o preoblikovanju Komunalnega podjetja Prevalje v Javno komunalno podjetje LOG d.o.o. Od leta 1997 ima podjetje sedež v Občini Ravne na Koroškem, Dobja vas 187. </w:t>
      </w:r>
    </w:p>
    <w:p w14:paraId="1EF5CFD4" w14:textId="5DC7032D" w:rsidR="001957B8" w:rsidRDefault="001957B8" w:rsidP="008C5C2C">
      <w:r w:rsidRPr="001957B8">
        <w:t>Edine lastnice premoženja javnega podjetja so lokalne skupnosti ustanoviteljice: Ravne na Koroškem, Prevalje in Črna na Koroškem. Lastninski deleži kapitala so bili določeni in sprejeti glede na število občanov v posameznih občinah.</w:t>
      </w:r>
    </w:p>
    <w:p w14:paraId="6C70D279" w14:textId="2C745FBA" w:rsidR="006C21B7" w:rsidRPr="006C21B7" w:rsidRDefault="006C21B7" w:rsidP="008C5C2C">
      <w:r w:rsidRPr="006C21B7">
        <w:t>Direktorica Marjetica Tasič Bukovec vodi posle javnega podjetja in ga zastopa. Direktorja imenuje in odpokliče ga nadzorni svet na podlagi javnega razpisa in po predhodni pridobitvi soglasja k imenovanju in razrešitvi s strani Sveta ustanoviteljev. Direktorja se imenuje za štiri leta, ista oseba pa je lahko po preteku mandata ponovno imenovana.</w:t>
      </w:r>
    </w:p>
    <w:p w14:paraId="3F476C3C" w14:textId="77777777" w:rsidR="006C21B7" w:rsidRPr="006C21B7" w:rsidRDefault="006C21B7" w:rsidP="008C5C2C">
      <w:r w:rsidRPr="006C21B7">
        <w:t>Nadzorni svet nadzoruje vodenje poslov javnega podjetja. Ima pet članov. Štiri člane, ki zastopajo interese občin ustanoviteljic izvoli in odpokliče skupščina z 2/3 večino glasov vseh članov, enega člana, ki zastopa interese delavcev pa izvoli in odpokliče svet delavcev. Mandat članov nadzornega sveta je štiri leta. Po preteku mandata je član nadzornega sveta lahko ponovno imenovan.</w:t>
      </w:r>
    </w:p>
    <w:p w14:paraId="32101270" w14:textId="77777777" w:rsidR="006C21B7" w:rsidRPr="006C21B7" w:rsidRDefault="006C21B7" w:rsidP="008C5C2C">
      <w:r w:rsidRPr="006C21B7">
        <w:t>Skupščino sestavljajo štirje člani, vsaka občina ustanoviteljica imenuje po enega člana za obdobje štirih let.</w:t>
      </w:r>
    </w:p>
    <w:p w14:paraId="396C2D6C" w14:textId="77777777" w:rsidR="00C44BD3" w:rsidRDefault="006C21B7" w:rsidP="008C5C2C">
      <w:r w:rsidRPr="006C21B7">
        <w:t>Svet ustanoviteljev ustanovijo občine ustanoviteljice za izvrševanje ustanoviteljskih pravic in obveznosti javnega podjetja. Svet ustanoviteljev sestavljajo župani občin ustanoviteljic javnega podjetja.</w:t>
      </w:r>
      <w:r w:rsidR="00C44BD3">
        <w:t xml:space="preserve"> </w:t>
      </w:r>
    </w:p>
    <w:p w14:paraId="2DA027F5" w14:textId="5404AE4B" w:rsidR="006C21B7" w:rsidRPr="006C21B7" w:rsidRDefault="00C44BD3" w:rsidP="008C5C2C">
      <w:r>
        <w:t>Na dan 31.12.2019 je bilo v podjetju 40 zaposlenih.</w:t>
      </w:r>
    </w:p>
    <w:p w14:paraId="64E9E038" w14:textId="52627C50" w:rsidR="006C21B7" w:rsidRPr="006C21B7" w:rsidRDefault="006C21B7" w:rsidP="008C5C2C">
      <w:r w:rsidRPr="006C21B7">
        <w:t>Dejavnost podjetja je izvajanje obveznih občinskih gospodarskih javnih služb varstva okolja, drugih obveznih</w:t>
      </w:r>
      <w:r>
        <w:t xml:space="preserve"> občinskih gospodarskih javnih služb </w:t>
      </w:r>
      <w:r w:rsidRPr="006C21B7">
        <w:t>tržne dejavnosti</w:t>
      </w:r>
      <w:r>
        <w:t xml:space="preserve">. </w:t>
      </w:r>
      <w:r w:rsidRPr="006C21B7">
        <w:t>Obvezne občinske gospodarske javne službe varstva okolja:</w:t>
      </w:r>
    </w:p>
    <w:p w14:paraId="7B4BB4CF" w14:textId="68931E1A" w:rsidR="006C21B7" w:rsidRPr="006C21B7" w:rsidRDefault="006C21B7" w:rsidP="007F7597">
      <w:pPr>
        <w:pStyle w:val="Odstavekseznama"/>
        <w:numPr>
          <w:ilvl w:val="0"/>
          <w:numId w:val="23"/>
        </w:numPr>
      </w:pPr>
      <w:r w:rsidRPr="006C21B7">
        <w:t>oskrba s pitno vodo v občini Prevalje</w:t>
      </w:r>
      <w:r>
        <w:t>,</w:t>
      </w:r>
    </w:p>
    <w:p w14:paraId="22646728" w14:textId="6EF6C50D" w:rsidR="006C21B7" w:rsidRPr="006C21B7" w:rsidRDefault="006C21B7" w:rsidP="007F7597">
      <w:pPr>
        <w:pStyle w:val="Odstavekseznama"/>
        <w:numPr>
          <w:ilvl w:val="0"/>
          <w:numId w:val="23"/>
        </w:numPr>
      </w:pPr>
      <w:r w:rsidRPr="006C21B7">
        <w:t>odvajanje in čiščenje odpadne vode v občini Prevalje</w:t>
      </w:r>
      <w:r>
        <w:t>,</w:t>
      </w:r>
    </w:p>
    <w:p w14:paraId="1D22D408" w14:textId="36D1B927" w:rsidR="006C21B7" w:rsidRDefault="006C21B7" w:rsidP="007F7597">
      <w:pPr>
        <w:pStyle w:val="Odstavekseznama"/>
        <w:numPr>
          <w:ilvl w:val="0"/>
          <w:numId w:val="23"/>
        </w:numPr>
      </w:pPr>
      <w:r w:rsidRPr="006C21B7">
        <w:t>zbiranje komunalnih in bioloških odpadkov v občinah Ravne na Koroškem, Prevalje in Črna na Koroškem</w:t>
      </w:r>
      <w:r>
        <w:t>.</w:t>
      </w:r>
    </w:p>
    <w:p w14:paraId="56B2BA75" w14:textId="77777777" w:rsidR="006C21B7" w:rsidRPr="006C21B7" w:rsidRDefault="006C21B7" w:rsidP="008C5C2C">
      <w:r w:rsidRPr="006C21B7">
        <w:t>Tržne dejavnosti:</w:t>
      </w:r>
    </w:p>
    <w:p w14:paraId="21A7F638" w14:textId="11AD05CD" w:rsidR="006C21B7" w:rsidRPr="006C21B7" w:rsidRDefault="006C21B7" w:rsidP="007F7597">
      <w:pPr>
        <w:pStyle w:val="Odstavekseznama"/>
        <w:numPr>
          <w:ilvl w:val="0"/>
          <w:numId w:val="23"/>
        </w:numPr>
      </w:pPr>
      <w:r w:rsidRPr="006C21B7">
        <w:t>oskrba s pitno vodo v občini Prevalje</w:t>
      </w:r>
      <w:r>
        <w:t>,</w:t>
      </w:r>
    </w:p>
    <w:p w14:paraId="439D8268" w14:textId="35C451B4" w:rsidR="006C21B7" w:rsidRPr="006C21B7" w:rsidRDefault="006C21B7" w:rsidP="007F7597">
      <w:pPr>
        <w:pStyle w:val="Odstavekseznama"/>
        <w:numPr>
          <w:ilvl w:val="0"/>
          <w:numId w:val="23"/>
        </w:numPr>
      </w:pPr>
      <w:r w:rsidRPr="006C21B7">
        <w:t>oskrba z industrijsko vodo v občini Ravne na Koroškem</w:t>
      </w:r>
      <w:r>
        <w:t>,</w:t>
      </w:r>
    </w:p>
    <w:p w14:paraId="0CA0B53D" w14:textId="477F4420" w:rsidR="006C21B7" w:rsidRPr="006C21B7" w:rsidRDefault="006C21B7" w:rsidP="007F7597">
      <w:pPr>
        <w:pStyle w:val="Odstavekseznama"/>
        <w:numPr>
          <w:ilvl w:val="0"/>
          <w:numId w:val="23"/>
        </w:numPr>
      </w:pPr>
      <w:r w:rsidRPr="006C21B7">
        <w:t>odvajanje odpadne vode v občinah Ravne na Koroškem, Prevalje, Mežica in Črna na Koroškem</w:t>
      </w:r>
      <w:r>
        <w:t>,</w:t>
      </w:r>
    </w:p>
    <w:p w14:paraId="0C559664" w14:textId="78656261" w:rsidR="006C21B7" w:rsidRPr="006C21B7" w:rsidRDefault="006C21B7" w:rsidP="007F7597">
      <w:pPr>
        <w:pStyle w:val="Odstavekseznama"/>
        <w:numPr>
          <w:ilvl w:val="0"/>
          <w:numId w:val="23"/>
        </w:numPr>
      </w:pPr>
      <w:r w:rsidRPr="006C21B7">
        <w:t>zbiranje in prevoz komunalnih odpadkov v občinah Ravne na Koroškem, Prevalje, Mežica in Črna na Koroškem</w:t>
      </w:r>
      <w:r>
        <w:t>,</w:t>
      </w:r>
    </w:p>
    <w:p w14:paraId="4A773AC4" w14:textId="647C0C83" w:rsidR="006C21B7" w:rsidRPr="006C21B7" w:rsidRDefault="006C21B7" w:rsidP="007F7597">
      <w:pPr>
        <w:pStyle w:val="Odstavekseznama"/>
        <w:numPr>
          <w:ilvl w:val="0"/>
          <w:numId w:val="23"/>
        </w:numPr>
      </w:pPr>
      <w:r w:rsidRPr="006C21B7">
        <w:t>urejanje javnih površin v občinah Ravne na Koroškem, Prevalje, Mežica in Črna na Koroškem</w:t>
      </w:r>
      <w:r>
        <w:t>,</w:t>
      </w:r>
    </w:p>
    <w:p w14:paraId="5B165322" w14:textId="05F8DF60" w:rsidR="006C21B7" w:rsidRPr="006C21B7" w:rsidRDefault="006C21B7" w:rsidP="007F7597">
      <w:pPr>
        <w:pStyle w:val="Odstavekseznama"/>
        <w:numPr>
          <w:ilvl w:val="0"/>
          <w:numId w:val="23"/>
        </w:numPr>
      </w:pPr>
      <w:r w:rsidRPr="006C21B7">
        <w:t>pogrebna dejavnost v občinah Ravne na Koroškem, Prevalje in Črna na Koroškem</w:t>
      </w:r>
      <w:r>
        <w:t>,</w:t>
      </w:r>
    </w:p>
    <w:p w14:paraId="028028B4" w14:textId="379E1AED" w:rsidR="006C21B7" w:rsidRPr="006C21B7" w:rsidRDefault="006C21B7" w:rsidP="007F7597">
      <w:pPr>
        <w:pStyle w:val="Odstavekseznama"/>
        <w:numPr>
          <w:ilvl w:val="0"/>
          <w:numId w:val="23"/>
        </w:numPr>
      </w:pPr>
      <w:r w:rsidRPr="006C21B7">
        <w:t>trgovina cvetličarna Barbara</w:t>
      </w:r>
      <w:r>
        <w:t>,</w:t>
      </w:r>
    </w:p>
    <w:p w14:paraId="57F7D847" w14:textId="31AD6A90" w:rsidR="002D5D7A" w:rsidRPr="001D7C55" w:rsidRDefault="006C21B7" w:rsidP="007F7597">
      <w:pPr>
        <w:pStyle w:val="Odstavekseznama"/>
        <w:numPr>
          <w:ilvl w:val="0"/>
          <w:numId w:val="23"/>
        </w:numPr>
      </w:pPr>
      <w:r w:rsidRPr="006C21B7">
        <w:lastRenderedPageBreak/>
        <w:t>geodetska dejavnost v občinah Ravne na Koroškem, Prevalje in Mežica</w:t>
      </w:r>
      <w:r>
        <w:t>.</w:t>
      </w:r>
    </w:p>
    <w:p w14:paraId="1415C1D1" w14:textId="77777777" w:rsidR="008D4FF2" w:rsidRPr="00EA5DC1" w:rsidRDefault="00A36997" w:rsidP="008C5C2C">
      <w:pPr>
        <w:pStyle w:val="Naslov2"/>
        <w:rPr>
          <w:strike/>
        </w:rPr>
      </w:pPr>
      <w:bookmarkStart w:id="194" w:name="_Toc446069095"/>
      <w:bookmarkStart w:id="195" w:name="_Toc53729321"/>
      <w:bookmarkStart w:id="196" w:name="_Toc308778103"/>
      <w:bookmarkEnd w:id="194"/>
      <w:r w:rsidRPr="00EA5DC1">
        <w:t>Stanje na področju oskrbe z vodo</w:t>
      </w:r>
      <w:bookmarkEnd w:id="195"/>
      <w:r w:rsidRPr="00EA5DC1">
        <w:t xml:space="preserve"> </w:t>
      </w:r>
      <w:bookmarkEnd w:id="196"/>
    </w:p>
    <w:p w14:paraId="5A51EE15" w14:textId="77777777" w:rsidR="004A0E9C" w:rsidRPr="00EA5DC1" w:rsidRDefault="004A0E9C" w:rsidP="008C5C2C">
      <w:pPr>
        <w:rPr>
          <w:noProof/>
        </w:rPr>
      </w:pPr>
      <w:r w:rsidRPr="00EA5DC1">
        <w:rPr>
          <w:noProof/>
        </w:rPr>
        <w:t xml:space="preserve">Storitev oskrbe s pitno vodo izvaja Javno </w:t>
      </w:r>
      <w:r w:rsidR="002F6ED4" w:rsidRPr="00EA5DC1">
        <w:rPr>
          <w:noProof/>
        </w:rPr>
        <w:t>komunalno podjetje LOG, d.o.o.,</w:t>
      </w:r>
      <w:r w:rsidRPr="00EA5DC1">
        <w:rPr>
          <w:noProof/>
        </w:rPr>
        <w:t xml:space="preserve"> v Občinah Ravne na Koroškem, Prevalje in Mežica, ki so lastnice vodovodne infrastrukture in so le-to predale javnemu podjetju v upravljanje. Oskrba s pitno vodo obsega zajemanje, tretma, distribucijo in prodajo pitne vode uporabnikom. </w:t>
      </w:r>
    </w:p>
    <w:p w14:paraId="14278CB3" w14:textId="77777777" w:rsidR="004A0E9C" w:rsidRPr="00EA5DC1" w:rsidRDefault="004A0E9C" w:rsidP="008C5C2C">
      <w:pPr>
        <w:rPr>
          <w:noProof/>
        </w:rPr>
      </w:pPr>
      <w:r w:rsidRPr="00EA5DC1">
        <w:rPr>
          <w:noProof/>
        </w:rPr>
        <w:t xml:space="preserve">Javno komunalno podjetje LOG upravlja s šestimi vodovodnimi sistemi v občinah Mežiške doline: Občina Mežica, Občina Prevalje </w:t>
      </w:r>
      <w:r w:rsidR="00663C2C" w:rsidRPr="00EA5DC1">
        <w:rPr>
          <w:noProof/>
        </w:rPr>
        <w:t xml:space="preserve">in </w:t>
      </w:r>
      <w:r w:rsidRPr="00EA5DC1">
        <w:rPr>
          <w:noProof/>
        </w:rPr>
        <w:t>Občina Ravne na Koroškem.</w:t>
      </w:r>
    </w:p>
    <w:p w14:paraId="4C4D662D" w14:textId="77777777" w:rsidR="00663C2C" w:rsidRPr="00EA5DC1" w:rsidRDefault="00AE59C3" w:rsidP="008C5C2C">
      <w:pPr>
        <w:rPr>
          <w:noProof/>
        </w:rPr>
      </w:pPr>
      <w:r w:rsidRPr="00EA5DC1">
        <w:rPr>
          <w:noProof/>
        </w:rPr>
        <w:t>V Občini Črna na Koroš</w:t>
      </w:r>
      <w:r w:rsidR="00970104" w:rsidRPr="00EA5DC1">
        <w:rPr>
          <w:noProof/>
        </w:rPr>
        <w:t>k</w:t>
      </w:r>
      <w:r w:rsidRPr="00EA5DC1">
        <w:rPr>
          <w:noProof/>
        </w:rPr>
        <w:t>em upravlja z vodnimi sistemi Režijski obrat občine Črna na Koroš</w:t>
      </w:r>
      <w:r w:rsidR="00663C2C" w:rsidRPr="00EA5DC1">
        <w:rPr>
          <w:noProof/>
        </w:rPr>
        <w:t>ke</w:t>
      </w:r>
      <w:r w:rsidRPr="00EA5DC1">
        <w:rPr>
          <w:noProof/>
        </w:rPr>
        <w:t>m.</w:t>
      </w:r>
    </w:p>
    <w:p w14:paraId="50559A33" w14:textId="0119A76C" w:rsidR="00AE59C3" w:rsidRPr="00EA5DC1" w:rsidRDefault="00663C2C" w:rsidP="008C5C2C">
      <w:pPr>
        <w:rPr>
          <w:noProof/>
        </w:rPr>
      </w:pPr>
      <w:r w:rsidRPr="00EA5DC1">
        <w:rPr>
          <w:noProof/>
        </w:rPr>
        <w:t>Na območju občin Mislinjske doline, v Občini Mislinja in Mestni občini Slovenj Gradec pa z vodno infrastrukturo upravlja Javno podjetje komunala Slovenj Gradec, d.o.o.</w:t>
      </w:r>
    </w:p>
    <w:p w14:paraId="6788AF6F" w14:textId="5F6A4E6B" w:rsidR="00474514" w:rsidRPr="00EA5DC1" w:rsidRDefault="00474514" w:rsidP="008C5C2C">
      <w:pPr>
        <w:rPr>
          <w:noProof/>
        </w:rPr>
      </w:pPr>
      <w:r w:rsidRPr="00EA5DC1">
        <w:rPr>
          <w:noProof/>
        </w:rPr>
        <w:t xml:space="preserve">Slaba uravnoteženost celotnega sistema je največja hiba obstoječih vodovodnih sistemov; zaradi tega prihaja v kritičnih časih (suša) do pomanjkanja vode. V sistemu primanjkuje zbiralnikov, razbremenilnikov, zmogljivejših črpališč in vodene avtomatike. </w:t>
      </w:r>
    </w:p>
    <w:p w14:paraId="0C4F4933" w14:textId="521618E2" w:rsidR="00474514" w:rsidRPr="00EA5DC1" w:rsidRDefault="00474514" w:rsidP="008C5C2C">
      <w:pPr>
        <w:rPr>
          <w:noProof/>
        </w:rPr>
      </w:pPr>
      <w:r w:rsidRPr="00EA5DC1">
        <w:rPr>
          <w:noProof/>
        </w:rPr>
        <w:t>Problem predstavlja tudi slabša kakovost surove vode ob izvoru, slabša mikrobiološko kakovost vode in pa zakalitev vode ob večjih deževjih.</w:t>
      </w:r>
    </w:p>
    <w:p w14:paraId="01BF15C3" w14:textId="77777777" w:rsidR="00474514" w:rsidRPr="00EA5DC1" w:rsidRDefault="00474514" w:rsidP="008C5C2C">
      <w:pPr>
        <w:rPr>
          <w:noProof/>
        </w:rPr>
      </w:pPr>
      <w:r w:rsidRPr="00EA5DC1">
        <w:rPr>
          <w:noProof/>
        </w:rPr>
        <w:t>Pretoki vode se redno merijo na vodnih virih in s tem se kontrolira vir glede na količine. Porabo pri uporabnikih pitne vode merijo vodni števci, in na tej osnovi se obračuna vodarina. Kjer pa ti niso vgrajeni, se količine za vodarino evidnetrajo po pavšalu (normativna poraba). Način zajemanja podatkov za prodano storitev za uporabnike tako ni enoten.</w:t>
      </w:r>
    </w:p>
    <w:p w14:paraId="5CB04461" w14:textId="34ACC668" w:rsidR="00081BE6" w:rsidRPr="008C5C2C" w:rsidRDefault="00474514" w:rsidP="008C5C2C">
      <w:pPr>
        <w:rPr>
          <w:noProof/>
        </w:rPr>
      </w:pPr>
      <w:r w:rsidRPr="00EA5DC1">
        <w:rPr>
          <w:noProof/>
        </w:rPr>
        <w:t>Vodni viri so pomembni z vidika varovanja že obstoječih virov in odpiranja novih z dodatnimi količinami. V pogledu njihovega varovanja je del pristojnosti v javnem podjetju (zaščitni varnostni pasovi zajetij). Posebne kontrole onesnaženja oz. kemijsko biološke raziskave po zakonu izvaja Zavod za zdravstveno varstvo Ravne. Vključene so še inšpekcijske službe iz Dravograda, ki na osnovi odlokov izdajajo ustrezne odločbe.</w:t>
      </w:r>
    </w:p>
    <w:p w14:paraId="713C198C" w14:textId="64FD123D" w:rsidR="00C07FCF" w:rsidRPr="008C5C2C" w:rsidRDefault="008C5C2C" w:rsidP="008C5C2C">
      <w:pPr>
        <w:pStyle w:val="Naslov3"/>
        <w:numPr>
          <w:ilvl w:val="0"/>
          <w:numId w:val="0"/>
        </w:numPr>
        <w:spacing w:before="0" w:after="120"/>
        <w:ind w:left="720" w:hanging="720"/>
        <w:rPr>
          <w:color w:val="auto"/>
          <w:sz w:val="22"/>
        </w:rPr>
      </w:pPr>
      <w:bookmarkStart w:id="197" w:name="_Toc53729322"/>
      <w:r w:rsidRPr="008C5C2C">
        <w:rPr>
          <w:color w:val="auto"/>
          <w:sz w:val="22"/>
        </w:rPr>
        <w:t>Oskrba z vodo v Občini</w:t>
      </w:r>
      <w:r w:rsidR="00C07FCF" w:rsidRPr="008C5C2C">
        <w:rPr>
          <w:color w:val="auto"/>
          <w:sz w:val="22"/>
        </w:rPr>
        <w:t xml:space="preserve"> Prevalje</w:t>
      </w:r>
      <w:bookmarkEnd w:id="197"/>
    </w:p>
    <w:p w14:paraId="6E0C160B" w14:textId="77777777" w:rsidR="00B00295" w:rsidRPr="00EA5DC1" w:rsidRDefault="00B00295" w:rsidP="008C5C2C">
      <w:r w:rsidRPr="00EA5DC1">
        <w:t xml:space="preserve">Prebivalstvo in gospodarsko storitveni sektor v </w:t>
      </w:r>
      <w:r w:rsidR="00D65FF7" w:rsidRPr="00EA5DC1">
        <w:rPr>
          <w:b/>
        </w:rPr>
        <w:t>O</w:t>
      </w:r>
      <w:r w:rsidRPr="00EA5DC1">
        <w:rPr>
          <w:b/>
        </w:rPr>
        <w:t>bčini Prevalje</w:t>
      </w:r>
      <w:r w:rsidRPr="00EA5DC1">
        <w:t xml:space="preserve"> se oskrbuje s pitno vodo iz treh javnih vodovodov.</w:t>
      </w:r>
    </w:p>
    <w:p w14:paraId="60B6858D" w14:textId="4AF88245" w:rsidR="00B00295" w:rsidRPr="00EA5DC1" w:rsidRDefault="00B00295" w:rsidP="008C5C2C">
      <w:r w:rsidRPr="00EA5DC1">
        <w:t>Največji sistem, tako po obsegu dobave pitne vode kot tudi po obsegu opreme, predstavlja dolinski vodovod oz</w:t>
      </w:r>
      <w:r w:rsidR="006D2AAD" w:rsidRPr="00EA5DC1">
        <w:t>iroma</w:t>
      </w:r>
      <w:r w:rsidRPr="00EA5DC1">
        <w:t xml:space="preserve"> njegov funkcionalni del, ki leži v občini Prevalje. Njegov vodni vir (za Občino Prevalje v celoti) predstavljata zajetji Šumc1 in Šumc2 v Občini Mežica. Magistralni vodovod DN 300 poteka vse od teh zajetij preko razbremenilnika s hidro centralo v Mežici dalje </w:t>
      </w:r>
      <w:proofErr w:type="spellStart"/>
      <w:r w:rsidRPr="00EA5DC1">
        <w:t>dolvodno</w:t>
      </w:r>
      <w:proofErr w:type="spellEnd"/>
      <w:r w:rsidRPr="00EA5DC1">
        <w:t xml:space="preserve"> ob reki Meži po dolini do razbremenilnika </w:t>
      </w:r>
      <w:proofErr w:type="spellStart"/>
      <w:r w:rsidRPr="00EA5DC1">
        <w:t>Dobrnik</w:t>
      </w:r>
      <w:proofErr w:type="spellEnd"/>
      <w:r w:rsidRPr="00EA5DC1">
        <w:t xml:space="preserve"> nad Prevaljami. </w:t>
      </w:r>
    </w:p>
    <w:p w14:paraId="552E5F3E" w14:textId="46510215" w:rsidR="00B00295" w:rsidRPr="00EA5DC1" w:rsidRDefault="00B00295" w:rsidP="008C5C2C">
      <w:r w:rsidRPr="00EA5DC1">
        <w:t xml:space="preserve">Sekundarno omrežje je predvsem v starejših delih kraja Prevalje starejše izvedbe. Voda se uporablja v gospodinjske namene in kot tehnološka voda v delu industrije. Hišni priključki uporabnikov </w:t>
      </w:r>
      <w:r w:rsidR="00425168" w:rsidRPr="00EA5DC1">
        <w:t>so opremljeni z vodnimi števci.</w:t>
      </w:r>
      <w:r w:rsidRPr="00EA5DC1">
        <w:t xml:space="preserve"> Manjša avtonomna vodovodna sistema imata svoja lastna vodna zajetja in oskrbujeta vsak zase zaselka Leše (tri vodna zajetja Motnik, Kresnik, </w:t>
      </w:r>
      <w:proofErr w:type="spellStart"/>
      <w:r w:rsidRPr="00EA5DC1">
        <w:t>Stanečevo</w:t>
      </w:r>
      <w:proofErr w:type="spellEnd"/>
      <w:r w:rsidRPr="00EA5DC1">
        <w:t>) in Šentanel.</w:t>
      </w:r>
    </w:p>
    <w:p w14:paraId="6F08B260" w14:textId="77777777" w:rsidR="00B00295" w:rsidRPr="00EA5DC1" w:rsidRDefault="00B00295" w:rsidP="008C5C2C"/>
    <w:p w14:paraId="057893AF" w14:textId="77777777" w:rsidR="00D80929" w:rsidRPr="00EF2C22" w:rsidRDefault="00D80929" w:rsidP="008C5C2C">
      <w:pPr>
        <w:rPr>
          <w:highlight w:val="yellow"/>
        </w:rPr>
      </w:pPr>
    </w:p>
    <w:p w14:paraId="5668147A" w14:textId="77777777" w:rsidR="00C07FCF" w:rsidRPr="00EF2C22" w:rsidRDefault="00C07FCF" w:rsidP="008C5C2C">
      <w:pPr>
        <w:rPr>
          <w:highlight w:val="yellow"/>
        </w:rPr>
      </w:pPr>
    </w:p>
    <w:p w14:paraId="71E6827B" w14:textId="77777777" w:rsidR="00C07FCF" w:rsidRPr="00EF2C22" w:rsidRDefault="00C07FCF" w:rsidP="008C5C2C">
      <w:pPr>
        <w:rPr>
          <w:highlight w:val="yellow"/>
        </w:rPr>
      </w:pPr>
    </w:p>
    <w:p w14:paraId="7CD25CC1" w14:textId="667E8499" w:rsidR="00001B19" w:rsidRDefault="00001B19" w:rsidP="008C5C2C">
      <w:pPr>
        <w:pStyle w:val="Naslov1"/>
      </w:pPr>
      <w:bookmarkStart w:id="198" w:name="_Toc249152000"/>
      <w:bookmarkStart w:id="199" w:name="_Toc249166035"/>
      <w:bookmarkStart w:id="200" w:name="_Toc249167254"/>
      <w:bookmarkStart w:id="201" w:name="_Toc249168471"/>
      <w:bookmarkStart w:id="202" w:name="_Toc249169686"/>
      <w:bookmarkStart w:id="203" w:name="_Toc249170901"/>
      <w:bookmarkStart w:id="204" w:name="_Toc249152001"/>
      <w:bookmarkStart w:id="205" w:name="_Toc249166036"/>
      <w:bookmarkStart w:id="206" w:name="_Toc249167255"/>
      <w:bookmarkStart w:id="207" w:name="_Toc249168472"/>
      <w:bookmarkStart w:id="208" w:name="_Toc249169687"/>
      <w:bookmarkStart w:id="209" w:name="_Toc249170902"/>
      <w:bookmarkStart w:id="210" w:name="_Toc249152002"/>
      <w:bookmarkStart w:id="211" w:name="_Toc249166037"/>
      <w:bookmarkStart w:id="212" w:name="_Toc249167256"/>
      <w:bookmarkStart w:id="213" w:name="_Toc249168473"/>
      <w:bookmarkStart w:id="214" w:name="_Toc249169688"/>
      <w:bookmarkStart w:id="215" w:name="_Toc249170903"/>
      <w:bookmarkStart w:id="216" w:name="_Toc249152004"/>
      <w:bookmarkStart w:id="217" w:name="_Toc249166039"/>
      <w:bookmarkStart w:id="218" w:name="_Toc249167258"/>
      <w:bookmarkStart w:id="219" w:name="_Toc249168475"/>
      <w:bookmarkStart w:id="220" w:name="_Toc249169690"/>
      <w:bookmarkStart w:id="221" w:name="_Toc249170905"/>
      <w:bookmarkStart w:id="222" w:name="_Toc249152005"/>
      <w:bookmarkStart w:id="223" w:name="_Toc249166040"/>
      <w:bookmarkStart w:id="224" w:name="_Toc249167259"/>
      <w:bookmarkStart w:id="225" w:name="_Toc249168476"/>
      <w:bookmarkStart w:id="226" w:name="_Toc249169691"/>
      <w:bookmarkStart w:id="227" w:name="_Toc249170906"/>
      <w:bookmarkStart w:id="228" w:name="_Toc249152006"/>
      <w:bookmarkStart w:id="229" w:name="_Toc249166041"/>
      <w:bookmarkStart w:id="230" w:name="_Toc249167260"/>
      <w:bookmarkStart w:id="231" w:name="_Toc249168477"/>
      <w:bookmarkStart w:id="232" w:name="_Toc249169692"/>
      <w:bookmarkStart w:id="233" w:name="_Toc249170907"/>
      <w:bookmarkStart w:id="234" w:name="_Toc242511412"/>
      <w:bookmarkStart w:id="235" w:name="_Toc242516610"/>
      <w:bookmarkStart w:id="236" w:name="_Toc242511445"/>
      <w:bookmarkStart w:id="237" w:name="_Toc242516643"/>
      <w:bookmarkStart w:id="238" w:name="_Toc242511517"/>
      <w:bookmarkStart w:id="239" w:name="_Toc242516715"/>
      <w:bookmarkStart w:id="240" w:name="_Toc242511544"/>
      <w:bookmarkStart w:id="241" w:name="_Toc242516742"/>
      <w:bookmarkStart w:id="242" w:name="_Toc242511571"/>
      <w:bookmarkStart w:id="243" w:name="_Toc242516769"/>
      <w:bookmarkStart w:id="244" w:name="_Toc249152007"/>
      <w:bookmarkStart w:id="245" w:name="_Toc249166042"/>
      <w:bookmarkStart w:id="246" w:name="_Toc249167261"/>
      <w:bookmarkStart w:id="247" w:name="_Toc249168478"/>
      <w:bookmarkStart w:id="248" w:name="_Toc249169693"/>
      <w:bookmarkStart w:id="249" w:name="_Toc249170908"/>
      <w:bookmarkStart w:id="250" w:name="_Toc249152008"/>
      <w:bookmarkStart w:id="251" w:name="_Toc249166043"/>
      <w:bookmarkStart w:id="252" w:name="_Toc249167262"/>
      <w:bookmarkStart w:id="253" w:name="_Toc249168479"/>
      <w:bookmarkStart w:id="254" w:name="_Toc249169694"/>
      <w:bookmarkStart w:id="255" w:name="_Toc249170909"/>
      <w:bookmarkStart w:id="256" w:name="_Toc249152009"/>
      <w:bookmarkStart w:id="257" w:name="_Toc249166044"/>
      <w:bookmarkStart w:id="258" w:name="_Toc249167263"/>
      <w:bookmarkStart w:id="259" w:name="_Toc249168480"/>
      <w:bookmarkStart w:id="260" w:name="_Toc249169695"/>
      <w:bookmarkStart w:id="261" w:name="_Toc249170910"/>
      <w:bookmarkStart w:id="262" w:name="_Toc249152010"/>
      <w:bookmarkStart w:id="263" w:name="_Toc249166045"/>
      <w:bookmarkStart w:id="264" w:name="_Toc249167264"/>
      <w:bookmarkStart w:id="265" w:name="_Toc249168481"/>
      <w:bookmarkStart w:id="266" w:name="_Toc249169696"/>
      <w:bookmarkStart w:id="267" w:name="_Toc249170911"/>
      <w:bookmarkStart w:id="268" w:name="_Toc249152051"/>
      <w:bookmarkStart w:id="269" w:name="_Toc249166086"/>
      <w:bookmarkStart w:id="270" w:name="_Toc249167305"/>
      <w:bookmarkStart w:id="271" w:name="_Toc249168522"/>
      <w:bookmarkStart w:id="272" w:name="_Toc249169737"/>
      <w:bookmarkStart w:id="273" w:name="_Toc249170952"/>
      <w:bookmarkStart w:id="274" w:name="_Toc249152059"/>
      <w:bookmarkStart w:id="275" w:name="_Toc249166094"/>
      <w:bookmarkStart w:id="276" w:name="_Toc249167313"/>
      <w:bookmarkStart w:id="277" w:name="_Toc249168530"/>
      <w:bookmarkStart w:id="278" w:name="_Toc249169745"/>
      <w:bookmarkStart w:id="279" w:name="_Toc249170960"/>
      <w:bookmarkStart w:id="280" w:name="_Toc249152067"/>
      <w:bookmarkStart w:id="281" w:name="_Toc249166102"/>
      <w:bookmarkStart w:id="282" w:name="_Toc249167321"/>
      <w:bookmarkStart w:id="283" w:name="_Toc249168538"/>
      <w:bookmarkStart w:id="284" w:name="_Toc249169753"/>
      <w:bookmarkStart w:id="285" w:name="_Toc249170968"/>
      <w:bookmarkStart w:id="286" w:name="_Toc249152075"/>
      <w:bookmarkStart w:id="287" w:name="_Toc249166110"/>
      <w:bookmarkStart w:id="288" w:name="_Toc249167329"/>
      <w:bookmarkStart w:id="289" w:name="_Toc249168546"/>
      <w:bookmarkStart w:id="290" w:name="_Toc249169761"/>
      <w:bookmarkStart w:id="291" w:name="_Toc249170976"/>
      <w:bookmarkStart w:id="292" w:name="_Toc249152083"/>
      <w:bookmarkStart w:id="293" w:name="_Toc249166118"/>
      <w:bookmarkStart w:id="294" w:name="_Toc249167337"/>
      <w:bookmarkStart w:id="295" w:name="_Toc249168554"/>
      <w:bookmarkStart w:id="296" w:name="_Toc249169769"/>
      <w:bookmarkStart w:id="297" w:name="_Toc249170984"/>
      <w:bookmarkStart w:id="298" w:name="_Toc249152091"/>
      <w:bookmarkStart w:id="299" w:name="_Toc249166126"/>
      <w:bookmarkStart w:id="300" w:name="_Toc249167345"/>
      <w:bookmarkStart w:id="301" w:name="_Toc249168562"/>
      <w:bookmarkStart w:id="302" w:name="_Toc249169777"/>
      <w:bookmarkStart w:id="303" w:name="_Toc249170992"/>
      <w:bookmarkStart w:id="304" w:name="_Toc249152099"/>
      <w:bookmarkStart w:id="305" w:name="_Toc249166134"/>
      <w:bookmarkStart w:id="306" w:name="_Toc249167353"/>
      <w:bookmarkStart w:id="307" w:name="_Toc249168570"/>
      <w:bookmarkStart w:id="308" w:name="_Toc249169785"/>
      <w:bookmarkStart w:id="309" w:name="_Toc249171000"/>
      <w:bookmarkStart w:id="310" w:name="_Toc249152107"/>
      <w:bookmarkStart w:id="311" w:name="_Toc249166142"/>
      <w:bookmarkStart w:id="312" w:name="_Toc249167361"/>
      <w:bookmarkStart w:id="313" w:name="_Toc249168578"/>
      <w:bookmarkStart w:id="314" w:name="_Toc249169793"/>
      <w:bookmarkStart w:id="315" w:name="_Toc249171008"/>
      <w:bookmarkStart w:id="316" w:name="_Toc249152115"/>
      <w:bookmarkStart w:id="317" w:name="_Toc249166150"/>
      <w:bookmarkStart w:id="318" w:name="_Toc249167369"/>
      <w:bookmarkStart w:id="319" w:name="_Toc249168586"/>
      <w:bookmarkStart w:id="320" w:name="_Toc249169801"/>
      <w:bookmarkStart w:id="321" w:name="_Toc249171016"/>
      <w:bookmarkStart w:id="322" w:name="_Toc249152123"/>
      <w:bookmarkStart w:id="323" w:name="_Toc249166158"/>
      <w:bookmarkStart w:id="324" w:name="_Toc249167377"/>
      <w:bookmarkStart w:id="325" w:name="_Toc249168594"/>
      <w:bookmarkStart w:id="326" w:name="_Toc249169809"/>
      <w:bookmarkStart w:id="327" w:name="_Toc249171024"/>
      <w:bookmarkStart w:id="328" w:name="_Toc249152131"/>
      <w:bookmarkStart w:id="329" w:name="_Toc249166166"/>
      <w:bookmarkStart w:id="330" w:name="_Toc249167385"/>
      <w:bookmarkStart w:id="331" w:name="_Toc249168602"/>
      <w:bookmarkStart w:id="332" w:name="_Toc249169817"/>
      <w:bookmarkStart w:id="333" w:name="_Toc249171032"/>
      <w:bookmarkStart w:id="334" w:name="_Toc249152139"/>
      <w:bookmarkStart w:id="335" w:name="_Toc249166174"/>
      <w:bookmarkStart w:id="336" w:name="_Toc249167393"/>
      <w:bookmarkStart w:id="337" w:name="_Toc249168610"/>
      <w:bookmarkStart w:id="338" w:name="_Toc249169825"/>
      <w:bookmarkStart w:id="339" w:name="_Toc249171040"/>
      <w:bookmarkStart w:id="340" w:name="_Toc249152147"/>
      <w:bookmarkStart w:id="341" w:name="_Toc249166182"/>
      <w:bookmarkStart w:id="342" w:name="_Toc249167401"/>
      <w:bookmarkStart w:id="343" w:name="_Toc249168618"/>
      <w:bookmarkStart w:id="344" w:name="_Toc249169833"/>
      <w:bookmarkStart w:id="345" w:name="_Toc249171048"/>
      <w:bookmarkStart w:id="346" w:name="_Toc249152155"/>
      <w:bookmarkStart w:id="347" w:name="_Toc249166190"/>
      <w:bookmarkStart w:id="348" w:name="_Toc249167409"/>
      <w:bookmarkStart w:id="349" w:name="_Toc249168626"/>
      <w:bookmarkStart w:id="350" w:name="_Toc249169841"/>
      <w:bookmarkStart w:id="351" w:name="_Toc249171056"/>
      <w:bookmarkStart w:id="352" w:name="_Toc249152163"/>
      <w:bookmarkStart w:id="353" w:name="_Toc249166198"/>
      <w:bookmarkStart w:id="354" w:name="_Toc249167417"/>
      <w:bookmarkStart w:id="355" w:name="_Toc249168634"/>
      <w:bookmarkStart w:id="356" w:name="_Toc249169849"/>
      <w:bookmarkStart w:id="357" w:name="_Toc249171064"/>
      <w:bookmarkStart w:id="358" w:name="_Toc249152171"/>
      <w:bookmarkStart w:id="359" w:name="_Toc249166206"/>
      <w:bookmarkStart w:id="360" w:name="_Toc249167425"/>
      <w:bookmarkStart w:id="361" w:name="_Toc249168642"/>
      <w:bookmarkStart w:id="362" w:name="_Toc249169857"/>
      <w:bookmarkStart w:id="363" w:name="_Toc249171072"/>
      <w:bookmarkStart w:id="364" w:name="_Toc249152179"/>
      <w:bookmarkStart w:id="365" w:name="_Toc249166214"/>
      <w:bookmarkStart w:id="366" w:name="_Toc249167433"/>
      <w:bookmarkStart w:id="367" w:name="_Toc249168650"/>
      <w:bookmarkStart w:id="368" w:name="_Toc249169865"/>
      <w:bookmarkStart w:id="369" w:name="_Toc249171080"/>
      <w:bookmarkStart w:id="370" w:name="_Toc249152187"/>
      <w:bookmarkStart w:id="371" w:name="_Toc249166222"/>
      <w:bookmarkStart w:id="372" w:name="_Toc249167441"/>
      <w:bookmarkStart w:id="373" w:name="_Toc249168658"/>
      <w:bookmarkStart w:id="374" w:name="_Toc249169873"/>
      <w:bookmarkStart w:id="375" w:name="_Toc249171088"/>
      <w:bookmarkStart w:id="376" w:name="_Toc249152195"/>
      <w:bookmarkStart w:id="377" w:name="_Toc249166230"/>
      <w:bookmarkStart w:id="378" w:name="_Toc249167449"/>
      <w:bookmarkStart w:id="379" w:name="_Toc249168666"/>
      <w:bookmarkStart w:id="380" w:name="_Toc249169881"/>
      <w:bookmarkStart w:id="381" w:name="_Toc249171096"/>
      <w:bookmarkStart w:id="382" w:name="_Toc249152203"/>
      <w:bookmarkStart w:id="383" w:name="_Toc249166238"/>
      <w:bookmarkStart w:id="384" w:name="_Toc249167457"/>
      <w:bookmarkStart w:id="385" w:name="_Toc249168674"/>
      <w:bookmarkStart w:id="386" w:name="_Toc249169889"/>
      <w:bookmarkStart w:id="387" w:name="_Toc249171104"/>
      <w:bookmarkStart w:id="388" w:name="_Toc249152211"/>
      <w:bookmarkStart w:id="389" w:name="_Toc249166246"/>
      <w:bookmarkStart w:id="390" w:name="_Toc249167465"/>
      <w:bookmarkStart w:id="391" w:name="_Toc249168682"/>
      <w:bookmarkStart w:id="392" w:name="_Toc249169897"/>
      <w:bookmarkStart w:id="393" w:name="_Toc249171112"/>
      <w:bookmarkStart w:id="394" w:name="_Toc249152219"/>
      <w:bookmarkStart w:id="395" w:name="_Toc249166254"/>
      <w:bookmarkStart w:id="396" w:name="_Toc249167473"/>
      <w:bookmarkStart w:id="397" w:name="_Toc249168690"/>
      <w:bookmarkStart w:id="398" w:name="_Toc249169905"/>
      <w:bookmarkStart w:id="399" w:name="_Toc249171120"/>
      <w:bookmarkStart w:id="400" w:name="_Toc249152227"/>
      <w:bookmarkStart w:id="401" w:name="_Toc249166262"/>
      <w:bookmarkStart w:id="402" w:name="_Toc249167481"/>
      <w:bookmarkStart w:id="403" w:name="_Toc249168698"/>
      <w:bookmarkStart w:id="404" w:name="_Toc249169913"/>
      <w:bookmarkStart w:id="405" w:name="_Toc249171128"/>
      <w:bookmarkStart w:id="406" w:name="_Toc249152235"/>
      <w:bookmarkStart w:id="407" w:name="_Toc249166270"/>
      <w:bookmarkStart w:id="408" w:name="_Toc249167489"/>
      <w:bookmarkStart w:id="409" w:name="_Toc249168706"/>
      <w:bookmarkStart w:id="410" w:name="_Toc249169921"/>
      <w:bookmarkStart w:id="411" w:name="_Toc249171136"/>
      <w:bookmarkStart w:id="412" w:name="_Toc249152243"/>
      <w:bookmarkStart w:id="413" w:name="_Toc249166278"/>
      <w:bookmarkStart w:id="414" w:name="_Toc249167497"/>
      <w:bookmarkStart w:id="415" w:name="_Toc249168714"/>
      <w:bookmarkStart w:id="416" w:name="_Toc249169929"/>
      <w:bookmarkStart w:id="417" w:name="_Toc249171144"/>
      <w:bookmarkStart w:id="418" w:name="_Toc249152251"/>
      <w:bookmarkStart w:id="419" w:name="_Toc249166286"/>
      <w:bookmarkStart w:id="420" w:name="_Toc249167505"/>
      <w:bookmarkStart w:id="421" w:name="_Toc249168722"/>
      <w:bookmarkStart w:id="422" w:name="_Toc249169937"/>
      <w:bookmarkStart w:id="423" w:name="_Toc249171152"/>
      <w:bookmarkStart w:id="424" w:name="_Toc249152259"/>
      <w:bookmarkStart w:id="425" w:name="_Toc249166294"/>
      <w:bookmarkStart w:id="426" w:name="_Toc249167513"/>
      <w:bookmarkStart w:id="427" w:name="_Toc249168730"/>
      <w:bookmarkStart w:id="428" w:name="_Toc249169945"/>
      <w:bookmarkStart w:id="429" w:name="_Toc249171160"/>
      <w:bookmarkStart w:id="430" w:name="_Toc249152267"/>
      <w:bookmarkStart w:id="431" w:name="_Toc249166302"/>
      <w:bookmarkStart w:id="432" w:name="_Toc249167521"/>
      <w:bookmarkStart w:id="433" w:name="_Toc249168738"/>
      <w:bookmarkStart w:id="434" w:name="_Toc249169953"/>
      <w:bookmarkStart w:id="435" w:name="_Toc249171168"/>
      <w:bookmarkStart w:id="436" w:name="_Toc249152275"/>
      <w:bookmarkStart w:id="437" w:name="_Toc249166310"/>
      <w:bookmarkStart w:id="438" w:name="_Toc249167529"/>
      <w:bookmarkStart w:id="439" w:name="_Toc249168746"/>
      <w:bookmarkStart w:id="440" w:name="_Toc249169961"/>
      <w:bookmarkStart w:id="441" w:name="_Toc249171176"/>
      <w:bookmarkStart w:id="442" w:name="_Toc249152283"/>
      <w:bookmarkStart w:id="443" w:name="_Toc249166318"/>
      <w:bookmarkStart w:id="444" w:name="_Toc249167537"/>
      <w:bookmarkStart w:id="445" w:name="_Toc249168754"/>
      <w:bookmarkStart w:id="446" w:name="_Toc249169969"/>
      <w:bookmarkStart w:id="447" w:name="_Toc249171184"/>
      <w:bookmarkStart w:id="448" w:name="_Toc249152291"/>
      <w:bookmarkStart w:id="449" w:name="_Toc249166326"/>
      <w:bookmarkStart w:id="450" w:name="_Toc249167545"/>
      <w:bookmarkStart w:id="451" w:name="_Toc249168762"/>
      <w:bookmarkStart w:id="452" w:name="_Toc249169977"/>
      <w:bookmarkStart w:id="453" w:name="_Toc249171192"/>
      <w:bookmarkStart w:id="454" w:name="_Toc249152299"/>
      <w:bookmarkStart w:id="455" w:name="_Toc249166334"/>
      <w:bookmarkStart w:id="456" w:name="_Toc249167553"/>
      <w:bookmarkStart w:id="457" w:name="_Toc249168770"/>
      <w:bookmarkStart w:id="458" w:name="_Toc249169985"/>
      <w:bookmarkStart w:id="459" w:name="_Toc249171200"/>
      <w:bookmarkStart w:id="460" w:name="_Toc249152307"/>
      <w:bookmarkStart w:id="461" w:name="_Toc249166342"/>
      <w:bookmarkStart w:id="462" w:name="_Toc249167561"/>
      <w:bookmarkStart w:id="463" w:name="_Toc249168778"/>
      <w:bookmarkStart w:id="464" w:name="_Toc249169993"/>
      <w:bookmarkStart w:id="465" w:name="_Toc249171208"/>
      <w:bookmarkStart w:id="466" w:name="_Toc249152315"/>
      <w:bookmarkStart w:id="467" w:name="_Toc249166350"/>
      <w:bookmarkStart w:id="468" w:name="_Toc249167569"/>
      <w:bookmarkStart w:id="469" w:name="_Toc249168786"/>
      <w:bookmarkStart w:id="470" w:name="_Toc249170001"/>
      <w:bookmarkStart w:id="471" w:name="_Toc249171216"/>
      <w:bookmarkStart w:id="472" w:name="_Toc249152323"/>
      <w:bookmarkStart w:id="473" w:name="_Toc249166358"/>
      <w:bookmarkStart w:id="474" w:name="_Toc249167577"/>
      <w:bookmarkStart w:id="475" w:name="_Toc249168794"/>
      <w:bookmarkStart w:id="476" w:name="_Toc249170009"/>
      <w:bookmarkStart w:id="477" w:name="_Toc249171224"/>
      <w:bookmarkStart w:id="478" w:name="_Toc249152331"/>
      <w:bookmarkStart w:id="479" w:name="_Toc249166366"/>
      <w:bookmarkStart w:id="480" w:name="_Toc249167585"/>
      <w:bookmarkStart w:id="481" w:name="_Toc249168802"/>
      <w:bookmarkStart w:id="482" w:name="_Toc249170017"/>
      <w:bookmarkStart w:id="483" w:name="_Toc249171232"/>
      <w:bookmarkStart w:id="484" w:name="_Toc249152339"/>
      <w:bookmarkStart w:id="485" w:name="_Toc249166374"/>
      <w:bookmarkStart w:id="486" w:name="_Toc249167593"/>
      <w:bookmarkStart w:id="487" w:name="_Toc249168810"/>
      <w:bookmarkStart w:id="488" w:name="_Toc249170025"/>
      <w:bookmarkStart w:id="489" w:name="_Toc249171240"/>
      <w:bookmarkStart w:id="490" w:name="_Toc249152347"/>
      <w:bookmarkStart w:id="491" w:name="_Toc249166382"/>
      <w:bookmarkStart w:id="492" w:name="_Toc249167601"/>
      <w:bookmarkStart w:id="493" w:name="_Toc249168818"/>
      <w:bookmarkStart w:id="494" w:name="_Toc249170033"/>
      <w:bookmarkStart w:id="495" w:name="_Toc249171248"/>
      <w:bookmarkStart w:id="496" w:name="_Toc249152355"/>
      <w:bookmarkStart w:id="497" w:name="_Toc249166390"/>
      <w:bookmarkStart w:id="498" w:name="_Toc249167609"/>
      <w:bookmarkStart w:id="499" w:name="_Toc249168826"/>
      <w:bookmarkStart w:id="500" w:name="_Toc249170041"/>
      <w:bookmarkStart w:id="501" w:name="_Toc249171256"/>
      <w:bookmarkStart w:id="502" w:name="_Toc249152363"/>
      <w:bookmarkStart w:id="503" w:name="_Toc249166398"/>
      <w:bookmarkStart w:id="504" w:name="_Toc249167617"/>
      <w:bookmarkStart w:id="505" w:name="_Toc249168834"/>
      <w:bookmarkStart w:id="506" w:name="_Toc249170049"/>
      <w:bookmarkStart w:id="507" w:name="_Toc249171264"/>
      <w:bookmarkStart w:id="508" w:name="_Toc249152371"/>
      <w:bookmarkStart w:id="509" w:name="_Toc249166406"/>
      <w:bookmarkStart w:id="510" w:name="_Toc249167625"/>
      <w:bookmarkStart w:id="511" w:name="_Toc249168842"/>
      <w:bookmarkStart w:id="512" w:name="_Toc249170057"/>
      <w:bookmarkStart w:id="513" w:name="_Toc249171272"/>
      <w:bookmarkStart w:id="514" w:name="_Toc249152379"/>
      <w:bookmarkStart w:id="515" w:name="_Toc249166414"/>
      <w:bookmarkStart w:id="516" w:name="_Toc249167633"/>
      <w:bookmarkStart w:id="517" w:name="_Toc249168850"/>
      <w:bookmarkStart w:id="518" w:name="_Toc249170065"/>
      <w:bookmarkStart w:id="519" w:name="_Toc249171280"/>
      <w:bookmarkStart w:id="520" w:name="_Toc249152387"/>
      <w:bookmarkStart w:id="521" w:name="_Toc249166422"/>
      <w:bookmarkStart w:id="522" w:name="_Toc249167641"/>
      <w:bookmarkStart w:id="523" w:name="_Toc249168858"/>
      <w:bookmarkStart w:id="524" w:name="_Toc249170073"/>
      <w:bookmarkStart w:id="525" w:name="_Toc249171288"/>
      <w:bookmarkStart w:id="526" w:name="_Toc249152395"/>
      <w:bookmarkStart w:id="527" w:name="_Toc249166430"/>
      <w:bookmarkStart w:id="528" w:name="_Toc249167649"/>
      <w:bookmarkStart w:id="529" w:name="_Toc249168866"/>
      <w:bookmarkStart w:id="530" w:name="_Toc249170081"/>
      <w:bookmarkStart w:id="531" w:name="_Toc249171296"/>
      <w:bookmarkStart w:id="532" w:name="_Toc249152403"/>
      <w:bookmarkStart w:id="533" w:name="_Toc249166438"/>
      <w:bookmarkStart w:id="534" w:name="_Toc249167657"/>
      <w:bookmarkStart w:id="535" w:name="_Toc249168874"/>
      <w:bookmarkStart w:id="536" w:name="_Toc249170089"/>
      <w:bookmarkStart w:id="537" w:name="_Toc249171304"/>
      <w:bookmarkStart w:id="538" w:name="_Toc249152411"/>
      <w:bookmarkStart w:id="539" w:name="_Toc249166446"/>
      <w:bookmarkStart w:id="540" w:name="_Toc249167665"/>
      <w:bookmarkStart w:id="541" w:name="_Toc249168882"/>
      <w:bookmarkStart w:id="542" w:name="_Toc249170097"/>
      <w:bookmarkStart w:id="543" w:name="_Toc249171312"/>
      <w:bookmarkStart w:id="544" w:name="_Toc249152419"/>
      <w:bookmarkStart w:id="545" w:name="_Toc249166454"/>
      <w:bookmarkStart w:id="546" w:name="_Toc249167673"/>
      <w:bookmarkStart w:id="547" w:name="_Toc249168890"/>
      <w:bookmarkStart w:id="548" w:name="_Toc249170105"/>
      <w:bookmarkStart w:id="549" w:name="_Toc249171320"/>
      <w:bookmarkStart w:id="550" w:name="_Toc249152427"/>
      <w:bookmarkStart w:id="551" w:name="_Toc249166462"/>
      <w:bookmarkStart w:id="552" w:name="_Toc249167681"/>
      <w:bookmarkStart w:id="553" w:name="_Toc249168898"/>
      <w:bookmarkStart w:id="554" w:name="_Toc249170113"/>
      <w:bookmarkStart w:id="555" w:name="_Toc249171328"/>
      <w:bookmarkStart w:id="556" w:name="_Toc249152435"/>
      <w:bookmarkStart w:id="557" w:name="_Toc249166470"/>
      <w:bookmarkStart w:id="558" w:name="_Toc249167689"/>
      <w:bookmarkStart w:id="559" w:name="_Toc249168906"/>
      <w:bookmarkStart w:id="560" w:name="_Toc249170121"/>
      <w:bookmarkStart w:id="561" w:name="_Toc249171336"/>
      <w:bookmarkStart w:id="562" w:name="_Toc249152443"/>
      <w:bookmarkStart w:id="563" w:name="_Toc249166478"/>
      <w:bookmarkStart w:id="564" w:name="_Toc249167697"/>
      <w:bookmarkStart w:id="565" w:name="_Toc249168914"/>
      <w:bookmarkStart w:id="566" w:name="_Toc249170129"/>
      <w:bookmarkStart w:id="567" w:name="_Toc249171344"/>
      <w:bookmarkStart w:id="568" w:name="_Toc249152451"/>
      <w:bookmarkStart w:id="569" w:name="_Toc249166486"/>
      <w:bookmarkStart w:id="570" w:name="_Toc249167705"/>
      <w:bookmarkStart w:id="571" w:name="_Toc249168922"/>
      <w:bookmarkStart w:id="572" w:name="_Toc249170137"/>
      <w:bookmarkStart w:id="573" w:name="_Toc249171352"/>
      <w:bookmarkStart w:id="574" w:name="_Toc249152459"/>
      <w:bookmarkStart w:id="575" w:name="_Toc249166494"/>
      <w:bookmarkStart w:id="576" w:name="_Toc249167713"/>
      <w:bookmarkStart w:id="577" w:name="_Toc249168930"/>
      <w:bookmarkStart w:id="578" w:name="_Toc249170145"/>
      <w:bookmarkStart w:id="579" w:name="_Toc249171360"/>
      <w:bookmarkStart w:id="580" w:name="_Toc249152467"/>
      <w:bookmarkStart w:id="581" w:name="_Toc249166502"/>
      <w:bookmarkStart w:id="582" w:name="_Toc249167721"/>
      <w:bookmarkStart w:id="583" w:name="_Toc249168938"/>
      <w:bookmarkStart w:id="584" w:name="_Toc249170153"/>
      <w:bookmarkStart w:id="585" w:name="_Toc249171368"/>
      <w:bookmarkStart w:id="586" w:name="_Toc249152475"/>
      <w:bookmarkStart w:id="587" w:name="_Toc249166510"/>
      <w:bookmarkStart w:id="588" w:name="_Toc249167729"/>
      <w:bookmarkStart w:id="589" w:name="_Toc249168946"/>
      <w:bookmarkStart w:id="590" w:name="_Toc249170161"/>
      <w:bookmarkStart w:id="591" w:name="_Toc249171376"/>
      <w:bookmarkStart w:id="592" w:name="_Toc249152483"/>
      <w:bookmarkStart w:id="593" w:name="_Toc249166518"/>
      <w:bookmarkStart w:id="594" w:name="_Toc249167737"/>
      <w:bookmarkStart w:id="595" w:name="_Toc249168954"/>
      <w:bookmarkStart w:id="596" w:name="_Toc249170169"/>
      <w:bookmarkStart w:id="597" w:name="_Toc249171384"/>
      <w:bookmarkStart w:id="598" w:name="_Toc249152491"/>
      <w:bookmarkStart w:id="599" w:name="_Toc249166526"/>
      <w:bookmarkStart w:id="600" w:name="_Toc249167745"/>
      <w:bookmarkStart w:id="601" w:name="_Toc249168962"/>
      <w:bookmarkStart w:id="602" w:name="_Toc249170177"/>
      <w:bookmarkStart w:id="603" w:name="_Toc249171392"/>
      <w:bookmarkStart w:id="604" w:name="_Toc249152499"/>
      <w:bookmarkStart w:id="605" w:name="_Toc249166534"/>
      <w:bookmarkStart w:id="606" w:name="_Toc249167753"/>
      <w:bookmarkStart w:id="607" w:name="_Toc249168970"/>
      <w:bookmarkStart w:id="608" w:name="_Toc249170185"/>
      <w:bookmarkStart w:id="609" w:name="_Toc249171400"/>
      <w:bookmarkStart w:id="610" w:name="_Toc249152507"/>
      <w:bookmarkStart w:id="611" w:name="_Toc249166542"/>
      <w:bookmarkStart w:id="612" w:name="_Toc249167761"/>
      <w:bookmarkStart w:id="613" w:name="_Toc249168978"/>
      <w:bookmarkStart w:id="614" w:name="_Toc249170193"/>
      <w:bookmarkStart w:id="615" w:name="_Toc249171408"/>
      <w:bookmarkStart w:id="616" w:name="_Toc249152515"/>
      <w:bookmarkStart w:id="617" w:name="_Toc249166550"/>
      <w:bookmarkStart w:id="618" w:name="_Toc249167769"/>
      <w:bookmarkStart w:id="619" w:name="_Toc249168986"/>
      <w:bookmarkStart w:id="620" w:name="_Toc249170201"/>
      <w:bookmarkStart w:id="621" w:name="_Toc249171416"/>
      <w:bookmarkStart w:id="622" w:name="_Toc249152523"/>
      <w:bookmarkStart w:id="623" w:name="_Toc249166558"/>
      <w:bookmarkStart w:id="624" w:name="_Toc249167777"/>
      <w:bookmarkStart w:id="625" w:name="_Toc249168994"/>
      <w:bookmarkStart w:id="626" w:name="_Toc249170209"/>
      <w:bookmarkStart w:id="627" w:name="_Toc249171424"/>
      <w:bookmarkStart w:id="628" w:name="_Toc249152531"/>
      <w:bookmarkStart w:id="629" w:name="_Toc249166566"/>
      <w:bookmarkStart w:id="630" w:name="_Toc249167785"/>
      <w:bookmarkStart w:id="631" w:name="_Toc249169002"/>
      <w:bookmarkStart w:id="632" w:name="_Toc249170217"/>
      <w:bookmarkStart w:id="633" w:name="_Toc249171432"/>
      <w:bookmarkStart w:id="634" w:name="_Toc249152539"/>
      <w:bookmarkStart w:id="635" w:name="_Toc249166574"/>
      <w:bookmarkStart w:id="636" w:name="_Toc249167793"/>
      <w:bookmarkStart w:id="637" w:name="_Toc249169010"/>
      <w:bookmarkStart w:id="638" w:name="_Toc249170225"/>
      <w:bookmarkStart w:id="639" w:name="_Toc249171440"/>
      <w:bookmarkStart w:id="640" w:name="_Toc249152547"/>
      <w:bookmarkStart w:id="641" w:name="_Toc249166582"/>
      <w:bookmarkStart w:id="642" w:name="_Toc249167801"/>
      <w:bookmarkStart w:id="643" w:name="_Toc249169018"/>
      <w:bookmarkStart w:id="644" w:name="_Toc249170233"/>
      <w:bookmarkStart w:id="645" w:name="_Toc249171448"/>
      <w:bookmarkStart w:id="646" w:name="_Toc249152555"/>
      <w:bookmarkStart w:id="647" w:name="_Toc249166590"/>
      <w:bookmarkStart w:id="648" w:name="_Toc249167809"/>
      <w:bookmarkStart w:id="649" w:name="_Toc249169026"/>
      <w:bookmarkStart w:id="650" w:name="_Toc249170241"/>
      <w:bookmarkStart w:id="651" w:name="_Toc249171456"/>
      <w:bookmarkStart w:id="652" w:name="_Toc249152563"/>
      <w:bookmarkStart w:id="653" w:name="_Toc249166598"/>
      <w:bookmarkStart w:id="654" w:name="_Toc249167817"/>
      <w:bookmarkStart w:id="655" w:name="_Toc249169034"/>
      <w:bookmarkStart w:id="656" w:name="_Toc249170249"/>
      <w:bookmarkStart w:id="657" w:name="_Toc249171464"/>
      <w:bookmarkStart w:id="658" w:name="_Toc249152571"/>
      <w:bookmarkStart w:id="659" w:name="_Toc249166606"/>
      <w:bookmarkStart w:id="660" w:name="_Toc249167825"/>
      <w:bookmarkStart w:id="661" w:name="_Toc249169042"/>
      <w:bookmarkStart w:id="662" w:name="_Toc249170257"/>
      <w:bookmarkStart w:id="663" w:name="_Toc249152579"/>
      <w:bookmarkStart w:id="664" w:name="_Toc249166614"/>
      <w:bookmarkStart w:id="665" w:name="_Toc249167833"/>
      <w:bookmarkStart w:id="666" w:name="_Toc249169050"/>
      <w:bookmarkStart w:id="667" w:name="_Toc249170265"/>
      <w:bookmarkStart w:id="668" w:name="_Toc249152587"/>
      <w:bookmarkStart w:id="669" w:name="_Toc249166622"/>
      <w:bookmarkStart w:id="670" w:name="_Toc249167841"/>
      <w:bookmarkStart w:id="671" w:name="_Toc249169058"/>
      <w:bookmarkStart w:id="672" w:name="_Toc249170273"/>
      <w:bookmarkStart w:id="673" w:name="_Toc249152595"/>
      <w:bookmarkStart w:id="674" w:name="_Toc249166630"/>
      <w:bookmarkStart w:id="675" w:name="_Toc249167849"/>
      <w:bookmarkStart w:id="676" w:name="_Toc249169066"/>
      <w:bookmarkStart w:id="677" w:name="_Toc249170281"/>
      <w:bookmarkStart w:id="678" w:name="_Toc249152603"/>
      <w:bookmarkStart w:id="679" w:name="_Toc249166638"/>
      <w:bookmarkStart w:id="680" w:name="_Toc249167857"/>
      <w:bookmarkStart w:id="681" w:name="_Toc249169074"/>
      <w:bookmarkStart w:id="682" w:name="_Toc249170289"/>
      <w:bookmarkStart w:id="683" w:name="_Toc249152611"/>
      <w:bookmarkStart w:id="684" w:name="_Toc249166646"/>
      <w:bookmarkStart w:id="685" w:name="_Toc249167865"/>
      <w:bookmarkStart w:id="686" w:name="_Toc249169082"/>
      <w:bookmarkStart w:id="687" w:name="_Toc249170297"/>
      <w:bookmarkStart w:id="688" w:name="_Toc249152619"/>
      <w:bookmarkStart w:id="689" w:name="_Toc249166654"/>
      <w:bookmarkStart w:id="690" w:name="_Toc249167873"/>
      <w:bookmarkStart w:id="691" w:name="_Toc249169090"/>
      <w:bookmarkStart w:id="692" w:name="_Toc249170305"/>
      <w:bookmarkStart w:id="693" w:name="_Toc249152627"/>
      <w:bookmarkStart w:id="694" w:name="_Toc249166662"/>
      <w:bookmarkStart w:id="695" w:name="_Toc249167881"/>
      <w:bookmarkStart w:id="696" w:name="_Toc249169098"/>
      <w:bookmarkStart w:id="697" w:name="_Toc249170313"/>
      <w:bookmarkStart w:id="698" w:name="_Toc249152635"/>
      <w:bookmarkStart w:id="699" w:name="_Toc249166670"/>
      <w:bookmarkStart w:id="700" w:name="_Toc249167889"/>
      <w:bookmarkStart w:id="701" w:name="_Toc249169106"/>
      <w:bookmarkStart w:id="702" w:name="_Toc249170321"/>
      <w:bookmarkStart w:id="703" w:name="_Toc249152643"/>
      <w:bookmarkStart w:id="704" w:name="_Toc249166678"/>
      <w:bookmarkStart w:id="705" w:name="_Toc249167897"/>
      <w:bookmarkStart w:id="706" w:name="_Toc249169114"/>
      <w:bookmarkStart w:id="707" w:name="_Toc249170329"/>
      <w:bookmarkStart w:id="708" w:name="_Toc249152651"/>
      <w:bookmarkStart w:id="709" w:name="_Toc249166686"/>
      <w:bookmarkStart w:id="710" w:name="_Toc249167905"/>
      <w:bookmarkStart w:id="711" w:name="_Toc249169122"/>
      <w:bookmarkStart w:id="712" w:name="_Toc249170337"/>
      <w:bookmarkStart w:id="713" w:name="_Toc249152659"/>
      <w:bookmarkStart w:id="714" w:name="_Toc249166694"/>
      <w:bookmarkStart w:id="715" w:name="_Toc249167913"/>
      <w:bookmarkStart w:id="716" w:name="_Toc249169130"/>
      <w:bookmarkStart w:id="717" w:name="_Toc249170345"/>
      <w:bookmarkStart w:id="718" w:name="_Toc249152667"/>
      <w:bookmarkStart w:id="719" w:name="_Toc249166702"/>
      <w:bookmarkStart w:id="720" w:name="_Toc249167921"/>
      <w:bookmarkStart w:id="721" w:name="_Toc249169138"/>
      <w:bookmarkStart w:id="722" w:name="_Toc249170353"/>
      <w:bookmarkStart w:id="723" w:name="_Toc249152675"/>
      <w:bookmarkStart w:id="724" w:name="_Toc249166710"/>
      <w:bookmarkStart w:id="725" w:name="_Toc249167929"/>
      <w:bookmarkStart w:id="726" w:name="_Toc249169146"/>
      <w:bookmarkStart w:id="727" w:name="_Toc249170361"/>
      <w:bookmarkStart w:id="728" w:name="_Toc249152683"/>
      <w:bookmarkStart w:id="729" w:name="_Toc249166718"/>
      <w:bookmarkStart w:id="730" w:name="_Toc249167937"/>
      <w:bookmarkStart w:id="731" w:name="_Toc249169154"/>
      <w:bookmarkStart w:id="732" w:name="_Toc249170369"/>
      <w:bookmarkStart w:id="733" w:name="_Toc249152691"/>
      <w:bookmarkStart w:id="734" w:name="_Toc249166726"/>
      <w:bookmarkStart w:id="735" w:name="_Toc249167945"/>
      <w:bookmarkStart w:id="736" w:name="_Toc249169162"/>
      <w:bookmarkStart w:id="737" w:name="_Toc249170377"/>
      <w:bookmarkStart w:id="738" w:name="_Toc249152699"/>
      <w:bookmarkStart w:id="739" w:name="_Toc249166734"/>
      <w:bookmarkStart w:id="740" w:name="_Toc249167953"/>
      <w:bookmarkStart w:id="741" w:name="_Toc249169170"/>
      <w:bookmarkStart w:id="742" w:name="_Toc249170385"/>
      <w:bookmarkStart w:id="743" w:name="_Toc249152707"/>
      <w:bookmarkStart w:id="744" w:name="_Toc249166742"/>
      <w:bookmarkStart w:id="745" w:name="_Toc249167961"/>
      <w:bookmarkStart w:id="746" w:name="_Toc249169178"/>
      <w:bookmarkStart w:id="747" w:name="_Toc249170393"/>
      <w:bookmarkStart w:id="748" w:name="_Toc249152715"/>
      <w:bookmarkStart w:id="749" w:name="_Toc249166750"/>
      <w:bookmarkStart w:id="750" w:name="_Toc249167969"/>
      <w:bookmarkStart w:id="751" w:name="_Toc249169186"/>
      <w:bookmarkStart w:id="752" w:name="_Toc249170401"/>
      <w:bookmarkStart w:id="753" w:name="_Toc249152723"/>
      <w:bookmarkStart w:id="754" w:name="_Toc249166758"/>
      <w:bookmarkStart w:id="755" w:name="_Toc249167977"/>
      <w:bookmarkStart w:id="756" w:name="_Toc249169194"/>
      <w:bookmarkStart w:id="757" w:name="_Toc249170409"/>
      <w:bookmarkStart w:id="758" w:name="_Toc249152731"/>
      <w:bookmarkStart w:id="759" w:name="_Toc249166766"/>
      <w:bookmarkStart w:id="760" w:name="_Toc249167985"/>
      <w:bookmarkStart w:id="761" w:name="_Toc249169202"/>
      <w:bookmarkStart w:id="762" w:name="_Toc249170417"/>
      <w:bookmarkStart w:id="763" w:name="_Toc249152739"/>
      <w:bookmarkStart w:id="764" w:name="_Toc249166774"/>
      <w:bookmarkStart w:id="765" w:name="_Toc249167993"/>
      <w:bookmarkStart w:id="766" w:name="_Toc249169210"/>
      <w:bookmarkStart w:id="767" w:name="_Toc249170425"/>
      <w:bookmarkStart w:id="768" w:name="_Toc249152747"/>
      <w:bookmarkStart w:id="769" w:name="_Toc249166782"/>
      <w:bookmarkStart w:id="770" w:name="_Toc249168001"/>
      <w:bookmarkStart w:id="771" w:name="_Toc249169218"/>
      <w:bookmarkStart w:id="772" w:name="_Toc249170433"/>
      <w:bookmarkStart w:id="773" w:name="_Toc249152755"/>
      <w:bookmarkStart w:id="774" w:name="_Toc249166790"/>
      <w:bookmarkStart w:id="775" w:name="_Toc249168009"/>
      <w:bookmarkStart w:id="776" w:name="_Toc249169226"/>
      <w:bookmarkStart w:id="777" w:name="_Toc249170441"/>
      <w:bookmarkStart w:id="778" w:name="_Toc249152763"/>
      <w:bookmarkStart w:id="779" w:name="_Toc249166798"/>
      <w:bookmarkStart w:id="780" w:name="_Toc249168017"/>
      <w:bookmarkStart w:id="781" w:name="_Toc249169234"/>
      <w:bookmarkStart w:id="782" w:name="_Toc249170449"/>
      <w:bookmarkStart w:id="783" w:name="_Toc249152771"/>
      <w:bookmarkStart w:id="784" w:name="_Toc249166806"/>
      <w:bookmarkStart w:id="785" w:name="_Toc249168025"/>
      <w:bookmarkStart w:id="786" w:name="_Toc249169242"/>
      <w:bookmarkStart w:id="787" w:name="_Toc249170457"/>
      <w:bookmarkStart w:id="788" w:name="_Toc249152779"/>
      <w:bookmarkStart w:id="789" w:name="_Toc249166814"/>
      <w:bookmarkStart w:id="790" w:name="_Toc249168033"/>
      <w:bookmarkStart w:id="791" w:name="_Toc249169250"/>
      <w:bookmarkStart w:id="792" w:name="_Toc249170465"/>
      <w:bookmarkStart w:id="793" w:name="_Toc249152787"/>
      <w:bookmarkStart w:id="794" w:name="_Toc249166822"/>
      <w:bookmarkStart w:id="795" w:name="_Toc249168041"/>
      <w:bookmarkStart w:id="796" w:name="_Toc249169258"/>
      <w:bookmarkStart w:id="797" w:name="_Toc249170473"/>
      <w:bookmarkStart w:id="798" w:name="_Toc249152795"/>
      <w:bookmarkStart w:id="799" w:name="_Toc249166830"/>
      <w:bookmarkStart w:id="800" w:name="_Toc249168049"/>
      <w:bookmarkStart w:id="801" w:name="_Toc249169266"/>
      <w:bookmarkStart w:id="802" w:name="_Toc249170481"/>
      <w:bookmarkStart w:id="803" w:name="_Toc249152803"/>
      <w:bookmarkStart w:id="804" w:name="_Toc249166838"/>
      <w:bookmarkStart w:id="805" w:name="_Toc249168057"/>
      <w:bookmarkStart w:id="806" w:name="_Toc249169274"/>
      <w:bookmarkStart w:id="807" w:name="_Toc249170489"/>
      <w:bookmarkStart w:id="808" w:name="_Toc249152811"/>
      <w:bookmarkStart w:id="809" w:name="_Toc249166846"/>
      <w:bookmarkStart w:id="810" w:name="_Toc249168065"/>
      <w:bookmarkStart w:id="811" w:name="_Toc249169282"/>
      <w:bookmarkStart w:id="812" w:name="_Toc249170497"/>
      <w:bookmarkStart w:id="813" w:name="_Toc249152819"/>
      <w:bookmarkStart w:id="814" w:name="_Toc249166854"/>
      <w:bookmarkStart w:id="815" w:name="_Toc249168073"/>
      <w:bookmarkStart w:id="816" w:name="_Toc249169290"/>
      <w:bookmarkStart w:id="817" w:name="_Toc249170505"/>
      <w:bookmarkStart w:id="818" w:name="_Toc249152820"/>
      <w:bookmarkStart w:id="819" w:name="_Toc249166855"/>
      <w:bookmarkStart w:id="820" w:name="_Toc249168074"/>
      <w:bookmarkStart w:id="821" w:name="_Toc249169291"/>
      <w:bookmarkStart w:id="822" w:name="_Toc249170506"/>
      <w:bookmarkStart w:id="823" w:name="_Toc249152821"/>
      <w:bookmarkStart w:id="824" w:name="_Toc249166856"/>
      <w:bookmarkStart w:id="825" w:name="_Toc249168075"/>
      <w:bookmarkStart w:id="826" w:name="_Toc249169292"/>
      <w:bookmarkStart w:id="827" w:name="_Toc249170507"/>
      <w:bookmarkStart w:id="828" w:name="_Toc249152822"/>
      <w:bookmarkStart w:id="829" w:name="_Toc249166857"/>
      <w:bookmarkStart w:id="830" w:name="_Toc249168076"/>
      <w:bookmarkStart w:id="831" w:name="_Toc249169293"/>
      <w:bookmarkStart w:id="832" w:name="_Toc249170508"/>
      <w:bookmarkStart w:id="833" w:name="_Toc249152823"/>
      <w:bookmarkStart w:id="834" w:name="_Toc249166858"/>
      <w:bookmarkStart w:id="835" w:name="_Toc249168077"/>
      <w:bookmarkStart w:id="836" w:name="_Toc249169294"/>
      <w:bookmarkStart w:id="837" w:name="_Toc249170509"/>
      <w:bookmarkStart w:id="838" w:name="_Toc249152824"/>
      <w:bookmarkStart w:id="839" w:name="_Toc249166859"/>
      <w:bookmarkStart w:id="840" w:name="_Toc249168078"/>
      <w:bookmarkStart w:id="841" w:name="_Toc249169295"/>
      <w:bookmarkStart w:id="842" w:name="_Toc249170510"/>
      <w:bookmarkStart w:id="843" w:name="_Toc258497439"/>
      <w:bookmarkStart w:id="844" w:name="_Toc258933918"/>
      <w:bookmarkStart w:id="845" w:name="_Toc288740444"/>
      <w:bookmarkStart w:id="846" w:name="_Toc308778104"/>
      <w:bookmarkStart w:id="847" w:name="_Toc53729323"/>
      <w:bookmarkEnd w:id="0"/>
      <w:bookmarkEnd w:id="1"/>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272C58">
        <w:lastRenderedPageBreak/>
        <w:t>Razvojne možnosti, cilji in Usklajenost investicije z razvojnimi strategijami in politikami</w:t>
      </w:r>
      <w:bookmarkEnd w:id="843"/>
      <w:bookmarkEnd w:id="844"/>
      <w:r w:rsidR="00F97561" w:rsidRPr="00272C58">
        <w:t xml:space="preserve"> ter občinskimi akti</w:t>
      </w:r>
      <w:bookmarkEnd w:id="845"/>
      <w:bookmarkEnd w:id="846"/>
      <w:bookmarkEnd w:id="847"/>
    </w:p>
    <w:p w14:paraId="2D3D449C" w14:textId="77777777" w:rsidR="00001B19" w:rsidRPr="00272C58" w:rsidRDefault="00001B19" w:rsidP="008C5C2C">
      <w:pPr>
        <w:pStyle w:val="Naslov2"/>
      </w:pPr>
      <w:bookmarkStart w:id="848" w:name="_Toc258497440"/>
      <w:bookmarkStart w:id="849" w:name="_Toc258933919"/>
      <w:bookmarkStart w:id="850" w:name="_Toc288740445"/>
      <w:bookmarkStart w:id="851" w:name="_Toc308778105"/>
      <w:bookmarkStart w:id="852" w:name="_Toc53729324"/>
      <w:r w:rsidRPr="00272C58">
        <w:t>Razvojne možnosti in cilji investicije</w:t>
      </w:r>
      <w:bookmarkEnd w:id="848"/>
      <w:bookmarkEnd w:id="849"/>
      <w:bookmarkEnd w:id="850"/>
      <w:bookmarkEnd w:id="851"/>
      <w:bookmarkEnd w:id="852"/>
    </w:p>
    <w:p w14:paraId="544AE83A" w14:textId="26B8E4E9" w:rsidR="00A36997" w:rsidRDefault="00A36997" w:rsidP="008C5C2C">
      <w:pPr>
        <w:rPr>
          <w:b/>
          <w:noProof/>
        </w:rPr>
      </w:pPr>
      <w:r w:rsidRPr="00984D92">
        <w:t xml:space="preserve">Obstoječi vodovodni sistem, vključno s svojimi vodnimi viri, v normalnih razmerah zadostuje oskrbi nanj </w:t>
      </w:r>
      <w:r w:rsidR="00A227F1" w:rsidRPr="00984D92">
        <w:t xml:space="preserve">priključenih uporabnikov v </w:t>
      </w:r>
      <w:r w:rsidRPr="00984D92">
        <w:t xml:space="preserve">občinah Mežiške </w:t>
      </w:r>
      <w:r w:rsidR="00474514" w:rsidRPr="00984D92">
        <w:t>doline</w:t>
      </w:r>
      <w:r w:rsidRPr="00984D92">
        <w:t xml:space="preserve">. Problem pa spomladi in jeseni predstavljajo izredna sušna obdobja, ko primanjkuje pitne vode pri višje ležečih uporabnikih. </w:t>
      </w:r>
      <w:r w:rsidR="000F0F69" w:rsidRPr="00984D92">
        <w:t xml:space="preserve">Kakovost </w:t>
      </w:r>
      <w:r w:rsidRPr="00984D92">
        <w:t xml:space="preserve">vode na virih ustreza zahtevam pravilnikov s področja oskrbe s pitno vodo. </w:t>
      </w:r>
      <w:r w:rsidRPr="00984D92">
        <w:rPr>
          <w:noProof/>
        </w:rPr>
        <w:t xml:space="preserve">Težave predstavljajo tudi nove dodatne potrebe po pitni vodi. Odpiranje novih virov, ki je povezano s posegi v naravno okolje, temelji na skrbnih odločitvah o morebitni nujnosti takih posegov oziroma </w:t>
      </w:r>
      <w:r w:rsidR="00CF0AE0" w:rsidRPr="00984D92">
        <w:rPr>
          <w:noProof/>
        </w:rPr>
        <w:t>na</w:t>
      </w:r>
      <w:r w:rsidRPr="00984D92">
        <w:rPr>
          <w:noProof/>
        </w:rPr>
        <w:t xml:space="preserve"> oceni </w:t>
      </w:r>
      <w:r w:rsidRPr="00984D92">
        <w:rPr>
          <w:b/>
          <w:noProof/>
        </w:rPr>
        <w:t>oportunitetnih stroškov v projekt</w:t>
      </w:r>
      <w:r w:rsidR="00CF0AE0" w:rsidRPr="00984D92">
        <w:rPr>
          <w:b/>
          <w:noProof/>
        </w:rPr>
        <w:t>ih</w:t>
      </w:r>
      <w:r w:rsidRPr="00984D92">
        <w:rPr>
          <w:b/>
          <w:noProof/>
        </w:rPr>
        <w:t xml:space="preserve"> zniževanja vodnih izgub na vodovodu. </w:t>
      </w:r>
    </w:p>
    <w:p w14:paraId="03A4AA60" w14:textId="3FE2F454" w:rsidR="00A62EDD" w:rsidRPr="000B0546" w:rsidRDefault="00A62EDD" w:rsidP="008C5C2C">
      <w:r w:rsidRPr="000B0546">
        <w:t>Izvedba novogradnje vodovoda Stražišče-2 faza, novogradnja vodohra</w:t>
      </w:r>
      <w:r w:rsidR="00790614">
        <w:t>n</w:t>
      </w:r>
      <w:r w:rsidR="00366ADC">
        <w:t xml:space="preserve">a Sirk, </w:t>
      </w:r>
      <w:r w:rsidR="00366ADC" w:rsidRPr="000B0546">
        <w:t>novogradnja vodohra</w:t>
      </w:r>
      <w:r w:rsidR="00366ADC">
        <w:t xml:space="preserve">na Šentanel s sistemom bogatenja vode, </w:t>
      </w:r>
      <w:r w:rsidRPr="000B0546">
        <w:t>obnova vodohra</w:t>
      </w:r>
      <w:r w:rsidR="00790614">
        <w:t>n</w:t>
      </w:r>
      <w:r w:rsidRPr="000B0546">
        <w:t xml:space="preserve">a in napajanja </w:t>
      </w:r>
      <w:proofErr w:type="spellStart"/>
      <w:r w:rsidRPr="000B0546">
        <w:t>Dobrnik</w:t>
      </w:r>
      <w:proofErr w:type="spellEnd"/>
      <w:r w:rsidRPr="000B0546">
        <w:t xml:space="preserve"> z navezavo na dolinski vodovod, ki oskrbuje več kot 10.000 prebivalcev bo zagotovila nemoteno oskrbo</w:t>
      </w:r>
      <w:r w:rsidR="000B0546">
        <w:t xml:space="preserve"> </w:t>
      </w:r>
      <w:r w:rsidRPr="000B0546">
        <w:t>s pitno vodo na območju občine Prevalje, ki je del celotnega sistem v Mežiški dolini.</w:t>
      </w:r>
      <w:r w:rsidR="00366ADC">
        <w:t xml:space="preserve"> </w:t>
      </w:r>
    </w:p>
    <w:p w14:paraId="0301779A" w14:textId="576DD0D7" w:rsidR="00A36997" w:rsidRPr="008C5C2C" w:rsidRDefault="00A36997" w:rsidP="008C5C2C">
      <w:r w:rsidRPr="00366ADC">
        <w:t>Strateški cilj občin</w:t>
      </w:r>
      <w:r w:rsidR="00366ADC" w:rsidRPr="00366ADC">
        <w:t>e</w:t>
      </w:r>
      <w:r w:rsidRPr="00366ADC">
        <w:t xml:space="preserve"> je sanirati in</w:t>
      </w:r>
      <w:r w:rsidR="005D6EED" w:rsidRPr="00366ADC">
        <w:t xml:space="preserve"> </w:t>
      </w:r>
      <w:r w:rsidR="00E93E2B" w:rsidRPr="00366ADC">
        <w:t>zagotovit</w:t>
      </w:r>
      <w:r w:rsidR="005D6EED" w:rsidRPr="00366ADC">
        <w:t>i</w:t>
      </w:r>
      <w:r w:rsidR="00E93E2B" w:rsidRPr="00366ADC">
        <w:t xml:space="preserve"> </w:t>
      </w:r>
      <w:proofErr w:type="spellStart"/>
      <w:r w:rsidR="00E93E2B" w:rsidRPr="00366ADC">
        <w:t>vod</w:t>
      </w:r>
      <w:r w:rsidR="005532BF" w:rsidRPr="00366ADC">
        <w:t>oo</w:t>
      </w:r>
      <w:r w:rsidR="00E93E2B" w:rsidRPr="00366ADC">
        <w:t>skrb</w:t>
      </w:r>
      <w:r w:rsidR="005532BF" w:rsidRPr="00366ADC">
        <w:t>o</w:t>
      </w:r>
      <w:proofErr w:type="spellEnd"/>
      <w:r w:rsidR="00E93E2B" w:rsidRPr="00366ADC">
        <w:t xml:space="preserve"> v vseh delih leta</w:t>
      </w:r>
      <w:r w:rsidR="00366ADC" w:rsidRPr="00366ADC">
        <w:t>,</w:t>
      </w:r>
      <w:r w:rsidR="00E93E2B" w:rsidRPr="00366ADC">
        <w:t xml:space="preserve"> tudi</w:t>
      </w:r>
      <w:r w:rsidR="005532BF" w:rsidRPr="00366ADC">
        <w:t xml:space="preserve"> </w:t>
      </w:r>
      <w:r w:rsidR="00E93E2B" w:rsidRPr="00366ADC">
        <w:t>v sušnem obdobju</w:t>
      </w:r>
      <w:r w:rsidR="005532BF" w:rsidRPr="00366ADC">
        <w:t>,</w:t>
      </w:r>
      <w:r w:rsidR="005532BF" w:rsidRPr="00984D92">
        <w:t xml:space="preserve"> </w:t>
      </w:r>
      <w:r w:rsidR="00F73043" w:rsidRPr="00984D92">
        <w:t>zmanjšati izgube pitne vode v omrežju</w:t>
      </w:r>
      <w:r w:rsidR="005532BF" w:rsidRPr="00984D92">
        <w:t xml:space="preserve"> ter</w:t>
      </w:r>
      <w:r w:rsidRPr="00984D92">
        <w:t xml:space="preserve"> </w:t>
      </w:r>
      <w:r w:rsidR="004A175B" w:rsidRPr="00984D92">
        <w:t xml:space="preserve">dolgoročno </w:t>
      </w:r>
      <w:r w:rsidRPr="00984D92">
        <w:t xml:space="preserve">količinsko </w:t>
      </w:r>
      <w:proofErr w:type="spellStart"/>
      <w:r w:rsidRPr="00984D92">
        <w:t>za</w:t>
      </w:r>
      <w:r w:rsidR="004A175B" w:rsidRPr="00984D92">
        <w:t>gotaviti</w:t>
      </w:r>
      <w:proofErr w:type="spellEnd"/>
      <w:r w:rsidR="0058300D" w:rsidRPr="00984D92">
        <w:t xml:space="preserve"> kakovostno pitno vodo.</w:t>
      </w:r>
      <w:r w:rsidRPr="00984D92">
        <w:t xml:space="preserve"> V ta namen se je </w:t>
      </w:r>
      <w:proofErr w:type="spellStart"/>
      <w:r w:rsidRPr="00984D92">
        <w:t>inicializiral</w:t>
      </w:r>
      <w:proofErr w:type="spellEnd"/>
      <w:r w:rsidRPr="00984D92">
        <w:t xml:space="preserve"> projekt</w:t>
      </w:r>
      <w:r w:rsidR="0058300D" w:rsidRPr="00984D92">
        <w:t xml:space="preserve"> </w:t>
      </w:r>
      <w:r w:rsidR="00565DD1" w:rsidRPr="008C5C2C">
        <w:t xml:space="preserve">Uravnoteženje vodovodnega sistema v </w:t>
      </w:r>
      <w:r w:rsidR="00984D92" w:rsidRPr="008C5C2C">
        <w:t>M</w:t>
      </w:r>
      <w:r w:rsidR="00565DD1" w:rsidRPr="008C5C2C">
        <w:t>ežiški dolini, II. faza</w:t>
      </w:r>
      <w:r w:rsidR="00F96776" w:rsidRPr="008C5C2C">
        <w:t xml:space="preserve"> </w:t>
      </w:r>
      <w:r w:rsidR="00790614">
        <w:t>(</w:t>
      </w:r>
      <w:r w:rsidR="00F96776" w:rsidRPr="008C5C2C">
        <w:t>Prevalje</w:t>
      </w:r>
      <w:r w:rsidR="00790614">
        <w:t>)</w:t>
      </w:r>
      <w:r w:rsidR="00565DD1" w:rsidRPr="008C5C2C">
        <w:t>.</w:t>
      </w:r>
    </w:p>
    <w:p w14:paraId="6A560F88" w14:textId="77777777" w:rsidR="00A36997" w:rsidRPr="00984D92" w:rsidRDefault="00A36997" w:rsidP="008C5C2C">
      <w:r w:rsidRPr="00984D92">
        <w:t xml:space="preserve">Temeljni razlogi za predmetno investicijsko </w:t>
      </w:r>
      <w:r w:rsidRPr="008C5C2C">
        <w:t>namero</w:t>
      </w:r>
      <w:r w:rsidRPr="00984D92">
        <w:t xml:space="preserve"> so:</w:t>
      </w:r>
    </w:p>
    <w:p w14:paraId="029EC448" w14:textId="77777777" w:rsidR="006E7D74" w:rsidRPr="00984D92" w:rsidRDefault="006E7D74" w:rsidP="007F7597">
      <w:pPr>
        <w:pStyle w:val="Odstavekseznama"/>
        <w:numPr>
          <w:ilvl w:val="0"/>
          <w:numId w:val="23"/>
        </w:numPr>
      </w:pPr>
      <w:r w:rsidRPr="00984D92">
        <w:t>potencialna izpolnjevanja meddržavn</w:t>
      </w:r>
      <w:r w:rsidR="006965C8" w:rsidRPr="00984D92">
        <w:t>e</w:t>
      </w:r>
      <w:r w:rsidRPr="00984D92">
        <w:t xml:space="preserve"> obveznost</w:t>
      </w:r>
      <w:r w:rsidR="006965C8" w:rsidRPr="00984D92">
        <w:t>i</w:t>
      </w:r>
      <w:r w:rsidRPr="00984D92">
        <w:t xml:space="preserve"> za doseganje </w:t>
      </w:r>
      <w:r w:rsidR="006965C8" w:rsidRPr="00984D92">
        <w:t>l</w:t>
      </w:r>
      <w:r w:rsidRPr="00984D92">
        <w:t>izbonskih ciljev</w:t>
      </w:r>
      <w:r w:rsidR="004E70BE" w:rsidRPr="00984D92">
        <w:t>;</w:t>
      </w:r>
    </w:p>
    <w:p w14:paraId="1FDCA98B" w14:textId="77777777" w:rsidR="006E7D74" w:rsidRPr="00984D92" w:rsidRDefault="006E7D74" w:rsidP="007F7597">
      <w:pPr>
        <w:pStyle w:val="Odstavekseznama"/>
        <w:numPr>
          <w:ilvl w:val="0"/>
          <w:numId w:val="23"/>
        </w:numPr>
      </w:pPr>
      <w:r w:rsidRPr="00984D92">
        <w:t xml:space="preserve">izvajanja strateške usmeritve države v smeri </w:t>
      </w:r>
      <w:r w:rsidR="002F6ED4" w:rsidRPr="00984D92">
        <w:t>trajnostnega, okolju prijaznega</w:t>
      </w:r>
      <w:r w:rsidRPr="00984D92">
        <w:t xml:space="preserve"> razvoja</w:t>
      </w:r>
      <w:r w:rsidR="004E70BE" w:rsidRPr="00984D92">
        <w:t>;</w:t>
      </w:r>
    </w:p>
    <w:p w14:paraId="756A09E1" w14:textId="0EF5D63B" w:rsidR="0073776C" w:rsidRPr="00DA5FC4" w:rsidRDefault="006E7D74" w:rsidP="007F7597">
      <w:pPr>
        <w:pStyle w:val="Odstavekseznama"/>
        <w:numPr>
          <w:ilvl w:val="0"/>
          <w:numId w:val="23"/>
        </w:numPr>
      </w:pPr>
      <w:r w:rsidRPr="00984D92">
        <w:t>izvajanja strateške usme</w:t>
      </w:r>
      <w:r w:rsidR="0058300D" w:rsidRPr="00984D92">
        <w:t>ritve regije na področju okolja.</w:t>
      </w:r>
    </w:p>
    <w:p w14:paraId="0009E62B" w14:textId="77777777" w:rsidR="0073776C" w:rsidRPr="00984D92" w:rsidRDefault="0073776C" w:rsidP="008C5C2C">
      <w:pPr>
        <w:pStyle w:val="Naslov3"/>
      </w:pPr>
      <w:bookmarkStart w:id="853" w:name="_Toc308778106"/>
      <w:bookmarkStart w:id="854" w:name="_Toc53729325"/>
      <w:r w:rsidRPr="00984D92">
        <w:t>Strateški cilji</w:t>
      </w:r>
      <w:bookmarkEnd w:id="853"/>
      <w:bookmarkEnd w:id="854"/>
    </w:p>
    <w:p w14:paraId="369E3435" w14:textId="77777777" w:rsidR="00B531A3" w:rsidRPr="00984D92" w:rsidRDefault="00B531A3" w:rsidP="008C5C2C">
      <w:r w:rsidRPr="00984D92">
        <w:t xml:space="preserve">Investitor bo z realizacijo investicije dosegel naslednje </w:t>
      </w:r>
      <w:r w:rsidRPr="00984D92">
        <w:rPr>
          <w:b/>
        </w:rPr>
        <w:t>strateške cilje</w:t>
      </w:r>
      <w:r w:rsidRPr="00984D92">
        <w:t>:</w:t>
      </w:r>
    </w:p>
    <w:p w14:paraId="6E45AE36" w14:textId="77777777" w:rsidR="006E7D74" w:rsidRPr="00984D92" w:rsidRDefault="006E7D74" w:rsidP="007F7597">
      <w:pPr>
        <w:pStyle w:val="Odstavekseznama"/>
        <w:numPr>
          <w:ilvl w:val="0"/>
          <w:numId w:val="23"/>
        </w:numPr>
      </w:pPr>
      <w:r w:rsidRPr="00984D92">
        <w:t>vsestranski, okolju prijazen razvoj občin</w:t>
      </w:r>
      <w:r w:rsidR="004E70BE" w:rsidRPr="00984D92">
        <w:t>;</w:t>
      </w:r>
    </w:p>
    <w:p w14:paraId="023936E5" w14:textId="77777777" w:rsidR="006E7D74" w:rsidRPr="00984D92" w:rsidRDefault="006E7D74" w:rsidP="007F7597">
      <w:pPr>
        <w:pStyle w:val="Odstavekseznama"/>
        <w:numPr>
          <w:ilvl w:val="0"/>
          <w:numId w:val="23"/>
        </w:numPr>
      </w:pPr>
      <w:r w:rsidRPr="00984D92">
        <w:t>razvoj komunalne infrastrukture</w:t>
      </w:r>
      <w:r w:rsidR="004E70BE" w:rsidRPr="00984D92">
        <w:t>;</w:t>
      </w:r>
    </w:p>
    <w:p w14:paraId="67FBAA9C" w14:textId="4A77C533" w:rsidR="006E7D74" w:rsidRPr="00984D92" w:rsidRDefault="006E7D74" w:rsidP="007F7597">
      <w:pPr>
        <w:pStyle w:val="Odstavekseznama"/>
        <w:numPr>
          <w:ilvl w:val="0"/>
          <w:numId w:val="23"/>
        </w:numPr>
      </w:pPr>
      <w:r w:rsidRPr="00984D92">
        <w:t>dolgoročno zagotavljanje zadostnih količin pitne vode in posledično varčevanje potencialni</w:t>
      </w:r>
      <w:r w:rsidR="00335B73" w:rsidRPr="00984D92">
        <w:t>h</w:t>
      </w:r>
      <w:r w:rsidRPr="00984D92">
        <w:t xml:space="preserve"> vodnih zalog na območju Mežiške</w:t>
      </w:r>
      <w:r w:rsidR="0058300D" w:rsidRPr="00984D92">
        <w:t xml:space="preserve"> </w:t>
      </w:r>
      <w:r w:rsidRPr="00984D92">
        <w:t>doline</w:t>
      </w:r>
      <w:r w:rsidR="004E70BE" w:rsidRPr="00984D92">
        <w:t>;</w:t>
      </w:r>
    </w:p>
    <w:p w14:paraId="3CCCFE16" w14:textId="77777777" w:rsidR="006E7D74" w:rsidRPr="00984D92" w:rsidRDefault="006E7D74" w:rsidP="007F7597">
      <w:pPr>
        <w:pStyle w:val="Odstavekseznama"/>
        <w:numPr>
          <w:ilvl w:val="0"/>
          <w:numId w:val="23"/>
        </w:numPr>
      </w:pPr>
      <w:r w:rsidRPr="00984D92">
        <w:t>zagotavljanje obsega turističnih preferenc z zagotav</w:t>
      </w:r>
      <w:r w:rsidR="002F6ED4" w:rsidRPr="00984D92">
        <w:t>ljanjem distribucije pitne vode</w:t>
      </w:r>
      <w:r w:rsidR="004E70BE" w:rsidRPr="00984D92">
        <w:t>;</w:t>
      </w:r>
    </w:p>
    <w:p w14:paraId="1F3C738D" w14:textId="77777777" w:rsidR="006E7D74" w:rsidRPr="00984D92" w:rsidRDefault="006E7D74" w:rsidP="007F7597">
      <w:pPr>
        <w:pStyle w:val="Odstavekseznama"/>
        <w:numPr>
          <w:ilvl w:val="0"/>
          <w:numId w:val="23"/>
        </w:numPr>
      </w:pPr>
      <w:r w:rsidRPr="00984D92">
        <w:t>skrb za naravno okolje, kar je povezano tudi z varčevanjem vodnih virov in odstranitvijo a</w:t>
      </w:r>
      <w:r w:rsidR="002F6ED4" w:rsidRPr="00984D92">
        <w:t>zbesta na kontrolirane deponije</w:t>
      </w:r>
      <w:r w:rsidR="004E70BE" w:rsidRPr="00984D92">
        <w:t>;</w:t>
      </w:r>
    </w:p>
    <w:p w14:paraId="6D29AEBA" w14:textId="77777777" w:rsidR="006E7D74" w:rsidRPr="00984D92" w:rsidRDefault="006E7D74" w:rsidP="007F7597">
      <w:pPr>
        <w:pStyle w:val="Odstavekseznama"/>
        <w:numPr>
          <w:ilvl w:val="0"/>
          <w:numId w:val="23"/>
        </w:numPr>
      </w:pPr>
      <w:r w:rsidRPr="00984D92">
        <w:t>dolgoročno znižanje stroškov rednega vzdrževanja sistema in interventnih investicijskih posegov.</w:t>
      </w:r>
    </w:p>
    <w:p w14:paraId="732112D9" w14:textId="77777777" w:rsidR="00770FF0" w:rsidRPr="00984D92" w:rsidRDefault="00770FF0" w:rsidP="008C5C2C"/>
    <w:p w14:paraId="56DD03A5" w14:textId="77777777" w:rsidR="00A64BF7" w:rsidRPr="000B0546" w:rsidRDefault="00A64BF7" w:rsidP="008C5C2C">
      <w:r w:rsidRPr="000B0546">
        <w:t>Temeljni razlogi za predmetno izvedbo operacije so:</w:t>
      </w:r>
    </w:p>
    <w:p w14:paraId="286A006F" w14:textId="77777777" w:rsidR="00A64BF7" w:rsidRPr="000B0546" w:rsidRDefault="00A64BF7" w:rsidP="007F7597">
      <w:pPr>
        <w:pStyle w:val="Odstavekseznama"/>
        <w:numPr>
          <w:ilvl w:val="0"/>
          <w:numId w:val="23"/>
        </w:numPr>
      </w:pPr>
      <w:r w:rsidRPr="000B0546">
        <w:t xml:space="preserve">zagotoviti </w:t>
      </w:r>
      <w:proofErr w:type="spellStart"/>
      <w:r w:rsidRPr="000B0546">
        <w:t>vodooskrbo</w:t>
      </w:r>
      <w:proofErr w:type="spellEnd"/>
      <w:r w:rsidRPr="000B0546">
        <w:t xml:space="preserve"> v višje ležečih območji</w:t>
      </w:r>
      <w:r w:rsidR="0058300D" w:rsidRPr="000B0546">
        <w:t>h tudi v sušnih obdobjih</w:t>
      </w:r>
      <w:r w:rsidR="004E70BE" w:rsidRPr="000B0546">
        <w:t>;</w:t>
      </w:r>
    </w:p>
    <w:p w14:paraId="059F5A00" w14:textId="77777777" w:rsidR="00A64BF7" w:rsidRPr="000B0546" w:rsidRDefault="00A64BF7" w:rsidP="007F7597">
      <w:pPr>
        <w:pStyle w:val="Odstavekseznama"/>
        <w:numPr>
          <w:ilvl w:val="0"/>
          <w:numId w:val="23"/>
        </w:numPr>
      </w:pPr>
      <w:r w:rsidRPr="000B0546">
        <w:t>omogočiti dodatne priklope novih uporabnikov na vodovod</w:t>
      </w:r>
      <w:r w:rsidR="002F6ED4" w:rsidRPr="000B0546">
        <w:t>ni sistem</w:t>
      </w:r>
      <w:r w:rsidR="004E70BE" w:rsidRPr="000B0546">
        <w:t>;</w:t>
      </w:r>
    </w:p>
    <w:p w14:paraId="06A16DB6" w14:textId="51207C9D" w:rsidR="00A64BF7" w:rsidRPr="000B0546" w:rsidRDefault="00A64BF7" w:rsidP="007F7597">
      <w:pPr>
        <w:pStyle w:val="Odstavekseznama"/>
        <w:numPr>
          <w:ilvl w:val="0"/>
          <w:numId w:val="23"/>
        </w:numPr>
      </w:pPr>
      <w:r w:rsidRPr="000B0546">
        <w:lastRenderedPageBreak/>
        <w:t xml:space="preserve">zmanjševanje masnih izgub pitne vode in posledično varčevanje potenciala virov za nove priklope na javno omrežje. </w:t>
      </w:r>
    </w:p>
    <w:p w14:paraId="79FA9BF5" w14:textId="4F6F7D87" w:rsidR="00B27433" w:rsidRPr="000B0546" w:rsidRDefault="00ED015D" w:rsidP="008C5C2C">
      <w:pPr>
        <w:pStyle w:val="Naslov3"/>
      </w:pPr>
      <w:bookmarkStart w:id="855" w:name="_Toc308778107"/>
      <w:bookmarkStart w:id="856" w:name="_Toc53729326"/>
      <w:r>
        <w:t>Predmetni</w:t>
      </w:r>
      <w:r w:rsidR="00B27433" w:rsidRPr="000B0546">
        <w:t xml:space="preserve"> cilji</w:t>
      </w:r>
      <w:bookmarkEnd w:id="855"/>
      <w:bookmarkEnd w:id="856"/>
    </w:p>
    <w:p w14:paraId="499592A0" w14:textId="00BEF61D" w:rsidR="00A276BF" w:rsidRPr="007F7597" w:rsidRDefault="00A276BF" w:rsidP="008C5C2C">
      <w:bookmarkStart w:id="857" w:name="_Toc288740446"/>
      <w:r w:rsidRPr="007F7597">
        <w:t xml:space="preserve">Investitor z realizacijo investicije </w:t>
      </w:r>
      <w:r w:rsidR="008C5C2C" w:rsidRPr="007F7597">
        <w:t>namerava doseči</w:t>
      </w:r>
      <w:r w:rsidRPr="007F7597">
        <w:t xml:space="preserve"> naslednje </w:t>
      </w:r>
      <w:r w:rsidR="00ED015D">
        <w:rPr>
          <w:b/>
        </w:rPr>
        <w:t>predmetne</w:t>
      </w:r>
      <w:r w:rsidRPr="007F7597">
        <w:rPr>
          <w:b/>
        </w:rPr>
        <w:t xml:space="preserve"> cilje</w:t>
      </w:r>
      <w:r w:rsidRPr="007F7597">
        <w:t>:</w:t>
      </w:r>
    </w:p>
    <w:p w14:paraId="0A26E1CA" w14:textId="2A177499" w:rsidR="00C831A3" w:rsidRPr="007F7597" w:rsidRDefault="00790614" w:rsidP="007F7597">
      <w:pPr>
        <w:pStyle w:val="Odstavekseznama"/>
        <w:numPr>
          <w:ilvl w:val="0"/>
          <w:numId w:val="23"/>
        </w:numPr>
      </w:pPr>
      <w:r>
        <w:t>i</w:t>
      </w:r>
      <w:r w:rsidR="007F7597" w:rsidRPr="007F7597">
        <w:t xml:space="preserve">zboljšanje </w:t>
      </w:r>
      <w:r w:rsidR="00C831A3" w:rsidRPr="007F7597">
        <w:t>zanesljivost</w:t>
      </w:r>
      <w:r w:rsidR="007F7597" w:rsidRPr="007F7597">
        <w:t>i</w:t>
      </w:r>
      <w:r w:rsidR="00C831A3" w:rsidRPr="007F7597">
        <w:t xml:space="preserve"> oskrbe </w:t>
      </w:r>
      <w:r w:rsidR="007F7597" w:rsidRPr="007F7597">
        <w:t xml:space="preserve">s </w:t>
      </w:r>
      <w:r w:rsidR="00C831A3" w:rsidRPr="007F7597">
        <w:t>p</w:t>
      </w:r>
      <w:r w:rsidR="002F6ED4" w:rsidRPr="007F7597">
        <w:t xml:space="preserve">itno vodo za </w:t>
      </w:r>
      <w:r w:rsidR="000B0546" w:rsidRPr="007F7597">
        <w:t>10</w:t>
      </w:r>
      <w:r w:rsidR="002F6ED4" w:rsidRPr="007F7597">
        <w:t>.000 prebivalcev</w:t>
      </w:r>
      <w:r w:rsidR="004E70BE" w:rsidRPr="007F7597">
        <w:t>;</w:t>
      </w:r>
    </w:p>
    <w:p w14:paraId="10B0B7CF" w14:textId="42EE33AB" w:rsidR="00C831A3" w:rsidRPr="007F7597" w:rsidRDefault="008C5C2C" w:rsidP="007F7597">
      <w:pPr>
        <w:pStyle w:val="Odstavekseznama"/>
        <w:numPr>
          <w:ilvl w:val="0"/>
          <w:numId w:val="23"/>
        </w:numPr>
      </w:pPr>
      <w:r w:rsidRPr="007F7597">
        <w:t>4.942</w:t>
      </w:r>
      <w:r w:rsidR="00C831A3" w:rsidRPr="007F7597">
        <w:t xml:space="preserve"> m </w:t>
      </w:r>
      <w:r w:rsidRPr="007F7597">
        <w:t xml:space="preserve">na novo zgrajenega </w:t>
      </w:r>
      <w:r w:rsidR="00C831A3" w:rsidRPr="007F7597">
        <w:t>vodovoda</w:t>
      </w:r>
      <w:r w:rsidR="004E70BE" w:rsidRPr="007F7597">
        <w:t>;</w:t>
      </w:r>
    </w:p>
    <w:p w14:paraId="152183C5" w14:textId="69323C23" w:rsidR="00546677" w:rsidRPr="007F7597" w:rsidRDefault="00546677" w:rsidP="007F7597">
      <w:pPr>
        <w:pStyle w:val="Odstavekseznama"/>
        <w:numPr>
          <w:ilvl w:val="0"/>
          <w:numId w:val="23"/>
        </w:numPr>
      </w:pPr>
      <w:r w:rsidRPr="007F7597">
        <w:t xml:space="preserve">izgradnja </w:t>
      </w:r>
      <w:r w:rsidR="008C5C2C" w:rsidRPr="007F7597">
        <w:t>treh</w:t>
      </w:r>
      <w:r w:rsidRPr="007F7597">
        <w:t xml:space="preserve"> vodohranov</w:t>
      </w:r>
      <w:r w:rsidR="007F7597" w:rsidRPr="007F7597">
        <w:t xml:space="preserve"> skupne kapacitete 700 m</w:t>
      </w:r>
      <w:r w:rsidR="007F7597" w:rsidRPr="007F7597">
        <w:rPr>
          <w:vertAlign w:val="superscript"/>
        </w:rPr>
        <w:t>3</w:t>
      </w:r>
      <w:r w:rsidR="004E70BE" w:rsidRPr="007F7597">
        <w:t>;</w:t>
      </w:r>
    </w:p>
    <w:p w14:paraId="4C3F9161" w14:textId="60DED266" w:rsidR="00BF1909" w:rsidRPr="00DA5FC4" w:rsidRDefault="007F7597" w:rsidP="008C5C2C">
      <w:pPr>
        <w:pStyle w:val="Odstavekseznama"/>
        <w:numPr>
          <w:ilvl w:val="0"/>
          <w:numId w:val="23"/>
        </w:numPr>
      </w:pPr>
      <w:r w:rsidRPr="007F7597">
        <w:t>izboljšanje kakovosti oskrbe s pitno vodo</w:t>
      </w:r>
      <w:r w:rsidR="00C831A3" w:rsidRPr="007F7597">
        <w:t>.</w:t>
      </w:r>
      <w:bookmarkEnd w:id="857"/>
    </w:p>
    <w:p w14:paraId="3DB92668" w14:textId="050B5E78" w:rsidR="00001B19" w:rsidRDefault="00001B19" w:rsidP="008C5C2C">
      <w:pPr>
        <w:pStyle w:val="Naslov2"/>
      </w:pPr>
      <w:bookmarkStart w:id="858" w:name="_Toc258497441"/>
      <w:bookmarkStart w:id="859" w:name="_Toc258933920"/>
      <w:bookmarkStart w:id="860" w:name="_Toc288740447"/>
      <w:bookmarkStart w:id="861" w:name="_Toc308778109"/>
      <w:bookmarkStart w:id="862" w:name="_Toc53729327"/>
      <w:r w:rsidRPr="00DA5FC4">
        <w:t xml:space="preserve">Usklajenost z razvojnimi </w:t>
      </w:r>
      <w:r w:rsidR="00D73665" w:rsidRPr="00DA5FC4">
        <w:t>strategijami in politikami</w:t>
      </w:r>
      <w:bookmarkEnd w:id="858"/>
      <w:bookmarkEnd w:id="859"/>
      <w:bookmarkEnd w:id="860"/>
      <w:bookmarkEnd w:id="861"/>
      <w:bookmarkEnd w:id="862"/>
    </w:p>
    <w:p w14:paraId="1C61EC55" w14:textId="77777777" w:rsidR="00780618" w:rsidRPr="00A30987" w:rsidRDefault="00780618" w:rsidP="00780618">
      <w:pPr>
        <w:pStyle w:val="Naslov3"/>
        <w:tabs>
          <w:tab w:val="clear" w:pos="720"/>
          <w:tab w:val="clear" w:pos="851"/>
        </w:tabs>
      </w:pPr>
      <w:bookmarkStart w:id="863" w:name="_Toc348515846"/>
      <w:bookmarkStart w:id="864" w:name="_Toc10108437"/>
      <w:bookmarkStart w:id="865" w:name="_Toc53409185"/>
      <w:bookmarkStart w:id="866" w:name="_Toc53729328"/>
      <w:r w:rsidRPr="00A30987">
        <w:t>Strategija razvoja Slovenije</w:t>
      </w:r>
      <w:bookmarkEnd w:id="863"/>
      <w:r w:rsidRPr="00A30987">
        <w:t xml:space="preserve"> 20</w:t>
      </w:r>
      <w:bookmarkEnd w:id="864"/>
      <w:r w:rsidRPr="00A30987">
        <w:t>30</w:t>
      </w:r>
      <w:bookmarkEnd w:id="865"/>
      <w:bookmarkEnd w:id="866"/>
    </w:p>
    <w:p w14:paraId="73B428AE" w14:textId="77777777" w:rsidR="00780618" w:rsidRPr="00A30987" w:rsidRDefault="00780618" w:rsidP="00780618">
      <w:pPr>
        <w:autoSpaceDE w:val="0"/>
        <w:autoSpaceDN w:val="0"/>
        <w:adjustRightInd w:val="0"/>
        <w:rPr>
          <w:rFonts w:cs="Arial"/>
          <w:szCs w:val="20"/>
        </w:rPr>
      </w:pPr>
      <w:r w:rsidRPr="00A30987">
        <w:rPr>
          <w:rFonts w:cs="Arial"/>
          <w:szCs w:val="20"/>
        </w:rPr>
        <w:t>Pet strateških usmeritev za dosego osrednjega cilja strategije bomo uresničevali z delovanjem na različnih medsebojno povezanih in soodvisnih področjih, ki so zaokrožena v dvanajstih razvojnih ciljih strategije. Vsak cilj se navezuje tudi na cilje trajnostnega razvoja. Za vsak razvojni cilj so določena ključna področja, na katerih bo treba delovati, da bi dosegli kakovostno življenje za vse. Cilji pomenijo podlago za oblikovanje prednostnih nalog in ukrepov Vlade RS, nosilcev regionalnega razvoja, lokalnih skupnosti in drugih deležnikov. Med sedemnajstimi cilji trajnostnega razvoja je tudi skrb za odprta, varna, vzdržljiva in trajnostna mesta in naselja.</w:t>
      </w:r>
    </w:p>
    <w:p w14:paraId="61899711" w14:textId="77777777" w:rsidR="00780618" w:rsidRPr="00A30987" w:rsidRDefault="00780618" w:rsidP="00780618">
      <w:pPr>
        <w:autoSpaceDE w:val="0"/>
        <w:autoSpaceDN w:val="0"/>
        <w:adjustRightInd w:val="0"/>
        <w:rPr>
          <w:rFonts w:cs="Arial"/>
          <w:szCs w:val="20"/>
        </w:rPr>
      </w:pPr>
      <w:r w:rsidRPr="00A30987">
        <w:rPr>
          <w:rFonts w:cs="Arial"/>
          <w:szCs w:val="20"/>
        </w:rPr>
        <w:t>Strateške usmeritve države za doseganje kakovostnega življenja so:</w:t>
      </w:r>
    </w:p>
    <w:p w14:paraId="76754AC1" w14:textId="77777777" w:rsidR="00780618" w:rsidRPr="00A30987" w:rsidRDefault="00780618" w:rsidP="00780618">
      <w:pPr>
        <w:pStyle w:val="Alineje"/>
        <w:ind w:left="851"/>
      </w:pPr>
      <w:r w:rsidRPr="00A30987">
        <w:t>vključujoča, zdrava, varna in odgovorna družba,</w:t>
      </w:r>
    </w:p>
    <w:p w14:paraId="0CC1B751" w14:textId="77777777" w:rsidR="00780618" w:rsidRPr="00A30987" w:rsidRDefault="00780618" w:rsidP="00780618">
      <w:pPr>
        <w:pStyle w:val="Alineje"/>
        <w:ind w:left="851"/>
      </w:pPr>
      <w:r w:rsidRPr="00A30987">
        <w:t>učenje za in skozi vse življenje,</w:t>
      </w:r>
    </w:p>
    <w:p w14:paraId="7EA252CC" w14:textId="77777777" w:rsidR="00780618" w:rsidRPr="00A30987" w:rsidRDefault="00780618" w:rsidP="00780618">
      <w:pPr>
        <w:pStyle w:val="Alineje"/>
        <w:ind w:left="851"/>
      </w:pPr>
      <w:r w:rsidRPr="00A30987">
        <w:t>visoko produktivno gospodarstvo, ki ustvarja dodano vrednost za vse,</w:t>
      </w:r>
    </w:p>
    <w:p w14:paraId="344F5B0A" w14:textId="77777777" w:rsidR="00780618" w:rsidRPr="00A30987" w:rsidRDefault="00780618" w:rsidP="00780618">
      <w:pPr>
        <w:pStyle w:val="Alineje"/>
        <w:ind w:left="851"/>
      </w:pPr>
      <w:r w:rsidRPr="00A30987">
        <w:t>ohranjeno zdravo naravno okolje,</w:t>
      </w:r>
    </w:p>
    <w:p w14:paraId="63645D15" w14:textId="77777777" w:rsidR="00780618" w:rsidRPr="00A30987" w:rsidRDefault="00780618" w:rsidP="00780618">
      <w:pPr>
        <w:pStyle w:val="Alineje"/>
        <w:ind w:left="851"/>
      </w:pPr>
      <w:r w:rsidRPr="00A30987">
        <w:t>visoka stopnja sodelovanja, usposobljenosti in učinkovitosti upravljanja.</w:t>
      </w:r>
    </w:p>
    <w:p w14:paraId="1C53CF4A" w14:textId="77777777" w:rsidR="00780618" w:rsidRPr="00A30987" w:rsidRDefault="00780618" w:rsidP="00780618">
      <w:pPr>
        <w:pStyle w:val="Alineje"/>
        <w:numPr>
          <w:ilvl w:val="0"/>
          <w:numId w:val="0"/>
        </w:numPr>
        <w:ind w:left="360" w:hanging="360"/>
        <w:rPr>
          <w:b/>
          <w:sz w:val="22"/>
        </w:rPr>
      </w:pPr>
      <w:r w:rsidRPr="00A30987">
        <w:rPr>
          <w:b/>
          <w:sz w:val="22"/>
        </w:rPr>
        <w:t>Cilj 1: Zdravo in aktivno življenje</w:t>
      </w:r>
    </w:p>
    <w:p w14:paraId="13295DE8" w14:textId="77777777" w:rsidR="00780618" w:rsidRDefault="00780618" w:rsidP="00780618">
      <w:pPr>
        <w:pStyle w:val="Alineje"/>
        <w:numPr>
          <w:ilvl w:val="0"/>
          <w:numId w:val="0"/>
        </w:numPr>
      </w:pPr>
      <w:r w:rsidRPr="00A30987">
        <w:t xml:space="preserve">Za kakovostno življenje vseh generacij je zelo pomembno zdravo in aktivno življenje skozi celotni življenjski cikel. Starostna struktura družbe se spreminja, pri čemer se zlasti povečuje delež starejših. Hkrati se spreminja koncept delovno aktivnega življenja. Družba je zaradi preseljevanja čedalje bolj raznolika. Spreminjajoča se medgeneracijska razmerja zahtevajo tesnejšo povezanost med ljudmi, kar bo vplivalo na boljše družbene odnose in osredotočenost na skupno dobro. Boljše možnosti usklajevanja zasebnega in poklicnega življenja so pomemben dejavnik kakovostnega družinskega življenja ter omogočajo udejstvovanje v družbenih procesih in prostočasnih aktivnostih vse življenje. Osrednja področja razvoja družbe bodo morala biti zato osredotočena na skrb za zdravje ter razvoj znanja, spretnosti in talentov. Zaradi spreminjanja starostne strukture prebivalstva bo treba okrepiti opolnomočenje različnih starostnih skupin in spodbujati k daljši aktivnosti. </w:t>
      </w:r>
    </w:p>
    <w:p w14:paraId="5644097F" w14:textId="37109B7A" w:rsidR="00780618" w:rsidRPr="00A30987" w:rsidRDefault="00780618" w:rsidP="00780618">
      <w:pPr>
        <w:pStyle w:val="Alineje"/>
        <w:numPr>
          <w:ilvl w:val="0"/>
          <w:numId w:val="0"/>
        </w:numPr>
      </w:pPr>
      <w:r w:rsidRPr="00A30987">
        <w:t xml:space="preserve">Velik izziv za družbo prihodnosti bo tudi zagotoviti boljše zdravje ljudi vse življenje, saj so s staranjem prebivalstva pogostejše tudi kronične bolezni. Zmanjšanje neenakosti v zdravju je med ključnimi izzivi pri ustvarjanju razmer za kakovostno življenje, pri čemer je treba izboljšati zdravstveno stanje prebivalstva v vseh regijah, zlasti med starejšimi, socialno šibkejšimi in manj izobraženimi. Ob tem je </w:t>
      </w:r>
      <w:r w:rsidRPr="00A30987">
        <w:lastRenderedPageBreak/>
        <w:t>treba izboljšati prehranjevalne in gibalne navade otrok in mladine ter vzpostaviti učinkovit sistem dolgotrajne oskrbe ljudi, ki ne morejo sami opravljati življenjskih aktivnosti. Pomembna je tudi skrb za duševno zdravje, saj to posamezniku omogoča udejanjanje njegovih umskih in čustvenih zmožnosti ter uspešno spoprijemanje z izzivi, s čimer lahko prispeva k skupnosti, v kateri živi. Za zdravje in blaginjo ljudi so ključni ohranjanje zdravega naravnega okolja, prilagajanje podnebnim spremembam in uspešno blaženje njihovih posledic ter tudi sprememba potrošniških vzorcev za doseganje trajnostne potrošnje.</w:t>
      </w:r>
    </w:p>
    <w:p w14:paraId="0B2D2F25" w14:textId="47B608B6" w:rsidR="00780618" w:rsidRDefault="00780618" w:rsidP="00780618">
      <w:pPr>
        <w:pStyle w:val="Alineje"/>
        <w:numPr>
          <w:ilvl w:val="0"/>
          <w:numId w:val="0"/>
        </w:numPr>
        <w:ind w:left="360" w:hanging="360"/>
        <w:rPr>
          <w:b/>
          <w:sz w:val="22"/>
        </w:rPr>
      </w:pPr>
      <w:r w:rsidRPr="00A30987">
        <w:rPr>
          <w:b/>
          <w:sz w:val="22"/>
        </w:rPr>
        <w:t>Cilj 8: Nizkoogljično krožno gospodarstvo</w:t>
      </w:r>
    </w:p>
    <w:p w14:paraId="5F9FF9BE" w14:textId="5895F6E1" w:rsidR="00780618" w:rsidRPr="00780618" w:rsidRDefault="00780618" w:rsidP="00780618">
      <w:pPr>
        <w:pStyle w:val="Alineje"/>
        <w:numPr>
          <w:ilvl w:val="0"/>
          <w:numId w:val="0"/>
        </w:numPr>
      </w:pPr>
      <w:r w:rsidRPr="00780618">
        <w:t>Trajnostno upravljanje naravnih virov</w:t>
      </w:r>
      <w:r>
        <w:t xml:space="preserve"> </w:t>
      </w:r>
      <w:r w:rsidRPr="00780618">
        <w:t>Ekosistemi in njihove storitve so ključni za preživetje, zdravje in kakovostno</w:t>
      </w:r>
      <w:r>
        <w:t xml:space="preserve"> </w:t>
      </w:r>
      <w:r w:rsidRPr="00780618">
        <w:t>življenje sedanje in prihodnjih generacij. Naravni viri so temelj gospodarskega</w:t>
      </w:r>
      <w:r>
        <w:t xml:space="preserve"> </w:t>
      </w:r>
      <w:r w:rsidRPr="00780618">
        <w:t>razvoja, ponujajo možnosti za nove investicije in zaposlovanje ter izboljšujejo</w:t>
      </w:r>
      <w:r>
        <w:t xml:space="preserve"> </w:t>
      </w:r>
      <w:r w:rsidRPr="00780618">
        <w:t>življenjski standard in kakovost življenja. Tako kot pri drugih vrstah virov tudi povečevanje ali</w:t>
      </w:r>
      <w:r>
        <w:t xml:space="preserve"> </w:t>
      </w:r>
      <w:r w:rsidRPr="00780618">
        <w:t>zmanjševanje vrednosti naravnih virov povečuje ali zmanjšuje dolgoročne družbene koristi</w:t>
      </w:r>
      <w:r>
        <w:t xml:space="preserve"> </w:t>
      </w:r>
      <w:r w:rsidRPr="00780618">
        <w:t>oziroma stroške. V zadnjih 50 letih smo zaradi povečanega povpraševanja po hrani, vodi, lesu,</w:t>
      </w:r>
      <w:r>
        <w:t xml:space="preserve"> </w:t>
      </w:r>
      <w:r w:rsidRPr="00780618">
        <w:t>vlakninah, mineralih, zemljiščih in gorivih ekosisteme spreminjali hitreje in bolj obsežno kot v</w:t>
      </w:r>
      <w:r>
        <w:t xml:space="preserve"> </w:t>
      </w:r>
      <w:r w:rsidRPr="00780618">
        <w:t>katerem koli primerljivem obdobju človeške zgodovine.</w:t>
      </w:r>
    </w:p>
    <w:p w14:paraId="1C72E8B8" w14:textId="10D68157" w:rsidR="00780618" w:rsidRPr="00780618" w:rsidRDefault="00780618" w:rsidP="00780618">
      <w:pPr>
        <w:pStyle w:val="Alineje"/>
        <w:numPr>
          <w:ilvl w:val="0"/>
          <w:numId w:val="0"/>
        </w:numPr>
      </w:pPr>
      <w:r w:rsidRPr="00780618">
        <w:t>Trajnostno varstvo naravnih virov in načrtovanje njihove rabe sta nujna za dolgoročno ohranjanje</w:t>
      </w:r>
      <w:r>
        <w:t xml:space="preserve"> </w:t>
      </w:r>
      <w:r w:rsidRPr="00780618">
        <w:t>količinskega in kakovostnega stanja naših naravnih virov, ki so eden ključnih stebrov</w:t>
      </w:r>
      <w:r>
        <w:t xml:space="preserve"> </w:t>
      </w:r>
      <w:r w:rsidRPr="00780618">
        <w:t>za zagotavljanje zdravega življenjskega prostora, pridelavo hrane in izvajanje gospodarskih</w:t>
      </w:r>
      <w:r>
        <w:t xml:space="preserve"> </w:t>
      </w:r>
      <w:r w:rsidRPr="00780618">
        <w:t>dejavnosti z visoko dodano vrednostjo in zagotavljanjem kakovostnih delovnih mest. Pri tem</w:t>
      </w:r>
      <w:r>
        <w:t xml:space="preserve"> </w:t>
      </w:r>
      <w:r w:rsidRPr="00780618">
        <w:t>je med največjimi izzivi usklajevanje različnih legitimnih, a nasprotujočih si interesov posameznih</w:t>
      </w:r>
      <w:r>
        <w:t xml:space="preserve"> </w:t>
      </w:r>
      <w:r w:rsidRPr="00780618">
        <w:t>skupin deležnikov v prostoru. Pri trajnostnem upravljanju naravnih virov sta poleg tega</w:t>
      </w:r>
      <w:r>
        <w:t xml:space="preserve"> </w:t>
      </w:r>
      <w:r w:rsidRPr="00780618">
        <w:t>pomembna nacionalni in globalni vidik. Slovenija je bogata z nekaterimi naravnimi viri, vendar</w:t>
      </w:r>
      <w:r>
        <w:t xml:space="preserve"> </w:t>
      </w:r>
      <w:r w:rsidRPr="00780618">
        <w:t>je kljub temu odvisna od uvoza, zato je odgovorna za njihovo učinkovito upravljanje tudi zunaj</w:t>
      </w:r>
      <w:r>
        <w:t xml:space="preserve"> </w:t>
      </w:r>
      <w:r w:rsidRPr="00780618">
        <w:t>svojih meja.</w:t>
      </w:r>
    </w:p>
    <w:p w14:paraId="2D7909E8" w14:textId="0DD8C772" w:rsidR="00780618" w:rsidRPr="00780618" w:rsidRDefault="00780618" w:rsidP="00780618">
      <w:pPr>
        <w:pStyle w:val="Alineje"/>
        <w:numPr>
          <w:ilvl w:val="0"/>
          <w:numId w:val="0"/>
        </w:numPr>
      </w:pPr>
      <w:r w:rsidRPr="00780618">
        <w:t>Kakovostni naravni viri so pomembni tudi za zagotavljanje večje stopnje samooskrbe s</w:t>
      </w:r>
      <w:r>
        <w:t xml:space="preserve"> </w:t>
      </w:r>
      <w:r w:rsidRPr="00780618">
        <w:t>kakovostno vodo in hrano, ki sta strateški dobrini. V Sloveniji se pri pridelavi nekaterih skupin</w:t>
      </w:r>
      <w:r>
        <w:t xml:space="preserve"> </w:t>
      </w:r>
      <w:r w:rsidRPr="00780618">
        <w:t>živil dolgoročno spoprijemamo z njihovim upadanjem, kar povečuje našo ranljivost. Poleg tega</w:t>
      </w:r>
      <w:r>
        <w:t xml:space="preserve"> </w:t>
      </w:r>
      <w:r w:rsidRPr="00780618">
        <w:t>je obseg kmetijske proizvodnje močno odvisen tudi od naravnih razmer, kar se v zadnjih letih</w:t>
      </w:r>
      <w:r>
        <w:t xml:space="preserve"> </w:t>
      </w:r>
      <w:r w:rsidRPr="00780618">
        <w:t>kaže v nihanju proizvodnje in s tem samooskrbe. Odvisnost bo še večja zaradi negativnega</w:t>
      </w:r>
      <w:r>
        <w:t xml:space="preserve"> </w:t>
      </w:r>
      <w:r w:rsidRPr="00780618">
        <w:t>vpliva podnebnih sprememb na prehranske sisteme in dejstva, da se v Sloveniji zmanjšuje</w:t>
      </w:r>
      <w:r>
        <w:t xml:space="preserve"> </w:t>
      </w:r>
      <w:r w:rsidRPr="00780618">
        <w:t>površina obdelovalne zemlje, pa tudi zaradi urbanizacije. Poleg tega, da je kmetijski sistem</w:t>
      </w:r>
      <w:r>
        <w:t xml:space="preserve"> </w:t>
      </w:r>
      <w:r w:rsidRPr="00780618">
        <w:t>odvisen od naravnih virov, ima kmetijstvo lahko tudi negativne vplive na okolje.</w:t>
      </w:r>
    </w:p>
    <w:p w14:paraId="03033A67" w14:textId="6A65E699" w:rsidR="002B6F7C" w:rsidRPr="00DA5FC4" w:rsidRDefault="00D73665" w:rsidP="008C5C2C">
      <w:pPr>
        <w:pStyle w:val="Naslov3"/>
      </w:pPr>
      <w:bookmarkStart w:id="867" w:name="_Toc53729329"/>
      <w:bookmarkStart w:id="868" w:name="_Toc170616494"/>
      <w:bookmarkStart w:id="869" w:name="_Toc170616624"/>
      <w:bookmarkStart w:id="870" w:name="_Toc170616727"/>
      <w:bookmarkStart w:id="871" w:name="_Toc230839713"/>
      <w:bookmarkStart w:id="872" w:name="_Toc231441498"/>
      <w:bookmarkStart w:id="873" w:name="_Toc211325860"/>
      <w:bookmarkStart w:id="874" w:name="OLE_LINK2"/>
      <w:bookmarkStart w:id="875" w:name="OLE_LINK3"/>
      <w:r w:rsidRPr="00DA5FC4">
        <w:t>Operativni program za izvajanje evropske kohezijske politike za obdobje 2014−2020</w:t>
      </w:r>
      <w:bookmarkEnd w:id="867"/>
    </w:p>
    <w:p w14:paraId="2DE433FF" w14:textId="60E0D46B" w:rsidR="002B6F7C" w:rsidRPr="00DA5FC4" w:rsidRDefault="00A97323" w:rsidP="008C5C2C">
      <w:pPr>
        <w:pStyle w:val="Telobesedila"/>
      </w:pPr>
      <w:r w:rsidRPr="00DA5FC4">
        <w:t>V skladu s šestim tematskim</w:t>
      </w:r>
      <w:r w:rsidR="00920127" w:rsidRPr="00DA5FC4">
        <w:t xml:space="preserve"> ciljem</w:t>
      </w:r>
      <w:r w:rsidR="00533D60" w:rsidRPr="00DA5FC4">
        <w:t xml:space="preserve"> </w:t>
      </w:r>
      <w:r w:rsidR="00920127" w:rsidRPr="00DA5FC4">
        <w:rPr>
          <w:b/>
        </w:rPr>
        <w:t>Operativnega programa za izvajanje evropske kohezijske politike</w:t>
      </w:r>
      <w:r w:rsidR="002B6F7C" w:rsidRPr="00DA5FC4">
        <w:rPr>
          <w:b/>
        </w:rPr>
        <w:t xml:space="preserve"> za obd</w:t>
      </w:r>
      <w:r w:rsidR="00920127" w:rsidRPr="00DA5FC4">
        <w:rPr>
          <w:b/>
        </w:rPr>
        <w:t>obje 2014−2020</w:t>
      </w:r>
      <w:r w:rsidR="002B6F7C" w:rsidRPr="00DA5FC4">
        <w:rPr>
          <w:b/>
        </w:rPr>
        <w:t xml:space="preserve">, </w:t>
      </w:r>
      <w:r w:rsidR="002B6F7C" w:rsidRPr="00DA5FC4">
        <w:t xml:space="preserve">ki je definirana kot skladen razvoj regij, projekt </w:t>
      </w:r>
      <w:r w:rsidR="00D73665" w:rsidRPr="00DA5FC4">
        <w:t>Uravnoteženje</w:t>
      </w:r>
      <w:r w:rsidR="00790614">
        <w:t xml:space="preserve"> </w:t>
      </w:r>
      <w:r w:rsidR="00D73665" w:rsidRPr="00DA5FC4">
        <w:t xml:space="preserve">vodovodnega sistema v Mežiški dolini, II. faza (Prevalje) </w:t>
      </w:r>
      <w:r w:rsidR="002B6F7C" w:rsidRPr="00DA5FC4">
        <w:t>zadošča Strateškim smernicam Skupnosti za kohezijo, ki zajemajo obravnavanje bistvenih potreb za naložbe v infrastrukturo, zlasti v konvergenčnih regijah, zaradi uskladitve z okoljsko zakonodajo na področju voda</w:t>
      </w:r>
      <w:r w:rsidR="00533D60" w:rsidRPr="00DA5FC4">
        <w:t xml:space="preserve">. </w:t>
      </w:r>
    </w:p>
    <w:p w14:paraId="26AB886B" w14:textId="1DE6EE5E" w:rsidR="00533D60" w:rsidRPr="00DA5FC4" w:rsidRDefault="00533D60" w:rsidP="008C5C2C">
      <w:pPr>
        <w:pStyle w:val="Telobesedila"/>
      </w:pPr>
      <w:r w:rsidRPr="00DA5FC4">
        <w:rPr>
          <w:i/>
          <w:u w:val="single"/>
        </w:rPr>
        <w:t>Ukrep 2.6. Boljše stanje okolja in biotske raznovrstnosti</w:t>
      </w:r>
      <w:r w:rsidR="00895DE6">
        <w:rPr>
          <w:i/>
          <w:u w:val="single"/>
        </w:rPr>
        <w:t>,</w:t>
      </w:r>
      <w:r w:rsidRPr="00DA5FC4">
        <w:t xml:space="preserve"> katere prednostni ukrepi naložbe bodo</w:t>
      </w:r>
      <w:r w:rsidR="00895DE6">
        <w:t xml:space="preserve"> </w:t>
      </w:r>
      <w:r w:rsidRPr="00DA5FC4">
        <w:t>namenjen</w:t>
      </w:r>
      <w:r w:rsidR="00A97323" w:rsidRPr="00DA5FC4">
        <w:t>i</w:t>
      </w:r>
      <w:r w:rsidRPr="00DA5FC4">
        <w:t xml:space="preserve"> trajnostnemu razvoj</w:t>
      </w:r>
      <w:r w:rsidR="00A97323" w:rsidRPr="00DA5FC4">
        <w:t>u</w:t>
      </w:r>
      <w:r w:rsidRPr="00DA5FC4">
        <w:t xml:space="preserve"> urbanih območij</w:t>
      </w:r>
      <w:r w:rsidR="00A97323" w:rsidRPr="00DA5FC4">
        <w:t xml:space="preserve"> in</w:t>
      </w:r>
      <w:r w:rsidRPr="00DA5FC4">
        <w:t xml:space="preserve"> bodo podprti z mehanizmom celostnih teritorialnih naložb, ki se bodo izvajale na urbanih območjih obeh kohezijskih regij, glede na merila, opredeljena v partnerskem sporazumu. Namen podprtih ukrepov je predvsem</w:t>
      </w:r>
      <w:r w:rsidR="00A97323" w:rsidRPr="00DA5FC4">
        <w:t xml:space="preserve"> v</w:t>
      </w:r>
      <w:r w:rsidRPr="00DA5FC4">
        <w:t xml:space="preserve"> revitalizaciji degradiranih urbanih površin in njihova reaktivacija v mestih z ohranitvijo minimalnega deleža zelenih površin. V kombinaciji z izvajanjem ukrepov prednostne osi 4, predvsem tistih, ki so namenjeni učinkoviti rabi energije in trajnostni mobilnosti na urbanih območjih obeh kohezijskih regij, bo to prispevalo k oblikovanju celovitih projektov trajnostnega razvoja urbanih območij ter zmanjševanju </w:t>
      </w:r>
      <w:r w:rsidR="00A97323" w:rsidRPr="00DA5FC4">
        <w:t>težav s kakovostjo zraka in e</w:t>
      </w:r>
      <w:r w:rsidRPr="00DA5FC4">
        <w:t>misijami hrupa, posledično pa prispevalo k izboljšanju splošnega zdravja prebivalstva na urbanih območij.</w:t>
      </w:r>
    </w:p>
    <w:p w14:paraId="1D9D45FE" w14:textId="77777777" w:rsidR="00533D60" w:rsidRPr="00DA5FC4" w:rsidRDefault="00533D60" w:rsidP="008C5C2C">
      <w:pPr>
        <w:pStyle w:val="Telobesedila"/>
      </w:pPr>
      <w:r w:rsidRPr="00DA5FC4">
        <w:lastRenderedPageBreak/>
        <w:t>2.6.3 Vlaganje v vodni sektor za izpolnitev zahtev pravnega reda Unije na področju okolja ter za zadovoljitev potreb po naložbah, ki jih opredelijo države članice in presegajo te zahteve</w:t>
      </w:r>
    </w:p>
    <w:p w14:paraId="3592E1F0" w14:textId="77777777" w:rsidR="007F6B19" w:rsidRPr="007F7597" w:rsidRDefault="00533D60" w:rsidP="008C5C2C">
      <w:pPr>
        <w:rPr>
          <w:i/>
        </w:rPr>
      </w:pPr>
      <w:r w:rsidRPr="007F7597">
        <w:rPr>
          <w:i/>
        </w:rPr>
        <w:t xml:space="preserve">Specifični cilj 2: </w:t>
      </w:r>
      <w:r w:rsidR="007F6B19" w:rsidRPr="007F7597">
        <w:rPr>
          <w:i/>
        </w:rPr>
        <w:t>V</w:t>
      </w:r>
      <w:r w:rsidRPr="007F7597">
        <w:rPr>
          <w:i/>
        </w:rPr>
        <w:t>ečja zanesljivost oskrbe z</w:t>
      </w:r>
      <w:r w:rsidR="007F6B19" w:rsidRPr="007F7597">
        <w:rPr>
          <w:i/>
        </w:rPr>
        <w:t xml:space="preserve"> </w:t>
      </w:r>
      <w:r w:rsidRPr="007F7597">
        <w:rPr>
          <w:i/>
        </w:rPr>
        <w:t>zdravstveno ustrezno pitno vodo</w:t>
      </w:r>
    </w:p>
    <w:p w14:paraId="5EF284A9" w14:textId="21E6B93F" w:rsidR="007F6B19" w:rsidRPr="00DA5FC4" w:rsidRDefault="007F6B19" w:rsidP="008C5C2C">
      <w:pPr>
        <w:rPr>
          <w:lang w:eastAsia="sl-SI"/>
        </w:rPr>
      </w:pPr>
      <w:r w:rsidRPr="00DA5FC4">
        <w:rPr>
          <w:lang w:eastAsia="sl-SI"/>
        </w:rPr>
        <w:t>Projekt želi s specifičnim ciljem 2: Večja zanesljivost oskrbe z zdravstveno ustrezno pitno vodo in specifični</w:t>
      </w:r>
      <w:r w:rsidR="00A97323" w:rsidRPr="00DA5FC4">
        <w:rPr>
          <w:lang w:eastAsia="sl-SI"/>
        </w:rPr>
        <w:t>m</w:t>
      </w:r>
      <w:r w:rsidRPr="00DA5FC4">
        <w:rPr>
          <w:lang w:eastAsia="sl-SI"/>
        </w:rPr>
        <w:t xml:space="preserve"> cilj</w:t>
      </w:r>
      <w:r w:rsidR="00A97323" w:rsidRPr="00DA5FC4">
        <w:rPr>
          <w:lang w:eastAsia="sl-SI"/>
        </w:rPr>
        <w:t>em</w:t>
      </w:r>
      <w:r w:rsidRPr="00DA5FC4">
        <w:rPr>
          <w:lang w:eastAsia="sl-SI"/>
        </w:rPr>
        <w:t xml:space="preserve"> 3: Doseganje dobrega kemijskega in ekološkega stanja voda</w:t>
      </w:r>
      <w:r w:rsidR="00FA739D">
        <w:rPr>
          <w:lang w:eastAsia="sl-SI"/>
        </w:rPr>
        <w:t>,</w:t>
      </w:r>
      <w:r w:rsidRPr="00DA5FC4">
        <w:rPr>
          <w:lang w:eastAsia="sl-SI"/>
        </w:rPr>
        <w:t xml:space="preserve"> zagotoviti zdravstveno ustrezno pitno vodo, to je voda, ki ustreza standardom kakovosti </w:t>
      </w:r>
      <w:r w:rsidR="00335B73" w:rsidRPr="00DA5FC4">
        <w:rPr>
          <w:lang w:eastAsia="sl-SI"/>
        </w:rPr>
        <w:t>z</w:t>
      </w:r>
      <w:r w:rsidRPr="00DA5FC4">
        <w:rPr>
          <w:lang w:eastAsia="sl-SI"/>
        </w:rPr>
        <w:t>a vodo, ki je namenjena prehrani ljudi, v skladu z direktivo o pitni vodi (Direktiva 98/83/ES).</w:t>
      </w:r>
    </w:p>
    <w:p w14:paraId="36F8870A" w14:textId="77777777" w:rsidR="009F22E2" w:rsidRPr="00DA5FC4" w:rsidRDefault="009F22E2" w:rsidP="008C5C2C">
      <w:r w:rsidRPr="00DA5FC4">
        <w:t xml:space="preserve">Ukrepi za dosego prvega specifičnega cilja: </w:t>
      </w:r>
    </w:p>
    <w:p w14:paraId="77615063" w14:textId="4CD8F670" w:rsidR="009F22E2" w:rsidRPr="00DA5FC4" w:rsidRDefault="009F22E2" w:rsidP="007F7597">
      <w:pPr>
        <w:pStyle w:val="Odstavekseznama"/>
        <w:numPr>
          <w:ilvl w:val="0"/>
          <w:numId w:val="23"/>
        </w:numPr>
      </w:pPr>
      <w:r w:rsidRPr="00DA5FC4">
        <w:t>Investicije v primarno in sekundarno infrastrukturo za zbiranje in ustrezno stopnjo čiščenja komunalnih odpadnih voda na območjih poselitve s skupno obremenitvijo enako ali večjo od 2.000 PE, ki še ne izpolnjujejo zahtev Direktive 91/271/EGS. Med načrtovanimi projekti gradnje okoljske infrastrukture za ta območja bodo prednostno obravnavani tisti projekti, ki bodo zagotovili zmanjšanje emisij v vodna telesa, za katera je skladno z načrtom upravljanja voda iz predpisa, ki ureja načrt upravljanja voda, ugotovljeno, da so v slabem stanju ali da okoljski cilji zanje ne bod</w:t>
      </w:r>
      <w:r w:rsidR="00A97323" w:rsidRPr="00DA5FC4">
        <w:t>o ali verjetno ne bodo doseženi;</w:t>
      </w:r>
    </w:p>
    <w:p w14:paraId="6B55EA49" w14:textId="77777777" w:rsidR="009F22E2" w:rsidRPr="00DA5FC4" w:rsidRDefault="009F22E2" w:rsidP="007F7597">
      <w:pPr>
        <w:pStyle w:val="Odstavekseznama"/>
        <w:numPr>
          <w:ilvl w:val="0"/>
          <w:numId w:val="23"/>
        </w:numPr>
      </w:pPr>
      <w:r w:rsidRPr="00DA5FC4">
        <w:t>Projekti za vzpostavitev primerjalnega vrednotenja izvajalcev gospodarskih javnih služb na področju zbiranja in čiščenja odpadnih komunalnih voda ter na področju zagotavljanja pitne vode. Tako se bodo povečale učinkovitost in preglednost izvajanja gospodarskih javnih služb varstva okolja ter kakovost storitev za končne uporabnike.</w:t>
      </w:r>
    </w:p>
    <w:p w14:paraId="5A09EA54" w14:textId="0E52F0D2" w:rsidR="009F22E2" w:rsidRPr="00DA5FC4" w:rsidRDefault="009F22E2" w:rsidP="008C5C2C">
      <w:r w:rsidRPr="00DA5FC4">
        <w:rPr>
          <w:b/>
        </w:rPr>
        <w:t>Pri drugem specifičnem cilju</w:t>
      </w:r>
      <w:r w:rsidRPr="00DA5FC4">
        <w:t xml:space="preserve"> </w:t>
      </w:r>
      <w:r w:rsidR="00A97323" w:rsidRPr="00DA5FC4">
        <w:t>pa bodo podprti naslednji</w:t>
      </w:r>
      <w:r w:rsidRPr="00DA5FC4">
        <w:t xml:space="preserve"> ukrepi:</w:t>
      </w:r>
    </w:p>
    <w:p w14:paraId="496F8370" w14:textId="021A3932" w:rsidR="007F6B19" w:rsidRPr="00DA5FC4" w:rsidRDefault="009F22E2" w:rsidP="007F7597">
      <w:pPr>
        <w:pStyle w:val="Odstavekseznama"/>
        <w:numPr>
          <w:ilvl w:val="0"/>
          <w:numId w:val="23"/>
        </w:numPr>
      </w:pPr>
      <w:r w:rsidRPr="00DA5FC4">
        <w:t>Na področju zagotavljanja zdravstveno ustrezne pitne vode bodo sredstva namenjena gradnji novih in rekonstrukciji obstoječih vodovodnih sistemov (primarna in sekundarna omrežja), da se izboljša varna oskrba prebivalcev s kakovostno pitno vodo in zmanjšajo izgube pitne vode. Sredstva bodo namenjena tudi ukrepom za sanacijo in aktivno za</w:t>
      </w:r>
      <w:r w:rsidR="00A97323" w:rsidRPr="00DA5FC4">
        <w:t>ščito vodnih virov, vzpostavitev</w:t>
      </w:r>
      <w:r w:rsidRPr="00DA5FC4">
        <w:t xml:space="preserve"> ustreznega sistema za spremljanje</w:t>
      </w:r>
      <w:r w:rsidR="00A97323" w:rsidRPr="00DA5FC4">
        <w:t xml:space="preserve"> kakovosti pitne vode in varstvo</w:t>
      </w:r>
      <w:r w:rsidRPr="00DA5FC4">
        <w:t xml:space="preserve"> vodnih virov. Gre torej za ukrepe za zmanjševanje vodnih izgub na javnih vodovodih in zagotavljanje rezervnih vodnih virov za javne vodovode.</w:t>
      </w:r>
    </w:p>
    <w:p w14:paraId="5612413E" w14:textId="682B30A9" w:rsidR="007F6B19" w:rsidRPr="00DA5FC4" w:rsidRDefault="00D73665" w:rsidP="008C5C2C">
      <w:pPr>
        <w:pStyle w:val="Naslov3"/>
      </w:pPr>
      <w:bookmarkStart w:id="876" w:name="_Toc53729330"/>
      <w:r w:rsidRPr="00DA5FC4">
        <w:t>Regionalni razvojni program za Koroško razvojno regijo 2014–2020</w:t>
      </w:r>
      <w:bookmarkEnd w:id="876"/>
    </w:p>
    <w:p w14:paraId="155DD466" w14:textId="3F535B7F" w:rsidR="00206ED1" w:rsidRPr="00DA5FC4" w:rsidRDefault="00970104" w:rsidP="008C5C2C">
      <w:r w:rsidRPr="00DA5FC4">
        <w:t>Projekt</w:t>
      </w:r>
      <w:r w:rsidR="00335B73" w:rsidRPr="00DA5FC4">
        <w:t xml:space="preserve"> </w:t>
      </w:r>
      <w:r w:rsidRPr="00DA5FC4">
        <w:t>izpolnjujejo tudi cilje</w:t>
      </w:r>
      <w:r w:rsidR="00335B73" w:rsidRPr="00DA5FC4">
        <w:t xml:space="preserve"> naveden</w:t>
      </w:r>
      <w:r w:rsidRPr="00DA5FC4">
        <w:t>e</w:t>
      </w:r>
      <w:r w:rsidR="00335B73" w:rsidRPr="00DA5FC4">
        <w:t xml:space="preserve"> v</w:t>
      </w:r>
      <w:r w:rsidR="00335B73" w:rsidRPr="00DA5FC4">
        <w:rPr>
          <w:b/>
        </w:rPr>
        <w:t xml:space="preserve"> Regionalnem razvojnem</w:t>
      </w:r>
      <w:r w:rsidR="002B6F7C" w:rsidRPr="00DA5FC4">
        <w:rPr>
          <w:b/>
        </w:rPr>
        <w:t xml:space="preserve"> program</w:t>
      </w:r>
      <w:r w:rsidR="00335B73" w:rsidRPr="00DA5FC4">
        <w:rPr>
          <w:b/>
        </w:rPr>
        <w:t>u</w:t>
      </w:r>
      <w:r w:rsidR="009F452E" w:rsidRPr="00DA5FC4">
        <w:rPr>
          <w:b/>
        </w:rPr>
        <w:t xml:space="preserve"> za Koroško razvojno regijo 2014</w:t>
      </w:r>
      <w:r w:rsidR="002B6F7C" w:rsidRPr="00DA5FC4">
        <w:rPr>
          <w:b/>
        </w:rPr>
        <w:t>–20</w:t>
      </w:r>
      <w:r w:rsidR="009F452E" w:rsidRPr="00DA5FC4">
        <w:rPr>
          <w:b/>
        </w:rPr>
        <w:t>20</w:t>
      </w:r>
      <w:r w:rsidR="00895DE6">
        <w:rPr>
          <w:b/>
        </w:rPr>
        <w:t>,</w:t>
      </w:r>
      <w:r w:rsidR="002B6F7C" w:rsidRPr="00DA5FC4">
        <w:rPr>
          <w:b/>
        </w:rPr>
        <w:t xml:space="preserve"> </w:t>
      </w:r>
      <w:r w:rsidR="00335B73" w:rsidRPr="00DA5FC4">
        <w:t>in sicer</w:t>
      </w:r>
      <w:r w:rsidR="00335B73" w:rsidRPr="00DA5FC4">
        <w:rPr>
          <w:b/>
        </w:rPr>
        <w:t xml:space="preserve"> </w:t>
      </w:r>
      <w:r w:rsidR="002B6F7C" w:rsidRPr="00DA5FC4">
        <w:t xml:space="preserve">v </w:t>
      </w:r>
      <w:r w:rsidR="00206ED1" w:rsidRPr="00DA5FC4">
        <w:t xml:space="preserve">razvojni prioriteti 2: Kakovost življenja in dostopnost regije, investicijsko področje 2.1. Varovanje okolja in upravljanje s prostorom, ukrep 2.1.2. Oskrba s pitno vodo, ravnanje z odpadki, odvajanje in čiščenje odpadnih voda. </w:t>
      </w:r>
    </w:p>
    <w:p w14:paraId="4BA9FD9C" w14:textId="77777777" w:rsidR="008522D9" w:rsidRPr="00DA5FC4" w:rsidRDefault="008522D9" w:rsidP="008C5C2C">
      <w:r w:rsidRPr="00DA5FC4">
        <w:t>Cilj razvojne prioritete je izvajati ukrepe za izboljšanje kakovosti življenja prebivalk in prebivalcev Koroške s celovitejšimi ukrepi varovanja okolja in upravljanja prostora, nadalje na področju zagotavljanja zdravja, vključujoče skupnosti ter večje povezanosti med mestom in podeželjem.</w:t>
      </w:r>
    </w:p>
    <w:p w14:paraId="5373181F" w14:textId="31D9D51A" w:rsidR="005532BF" w:rsidRPr="00DA5FC4" w:rsidRDefault="002B6F7C" w:rsidP="008C5C2C">
      <w:r w:rsidRPr="00DA5FC4">
        <w:t>Cilj</w:t>
      </w:r>
      <w:r w:rsidR="008522D9" w:rsidRPr="00DA5FC4">
        <w:t>i ukrepa 2.1.2.</w:t>
      </w:r>
      <w:r w:rsidR="00D26D61" w:rsidRPr="00DA5FC4">
        <w:t xml:space="preserve"> s</w:t>
      </w:r>
      <w:r w:rsidR="008522D9" w:rsidRPr="00DA5FC4">
        <w:t xml:space="preserve">o zagotavljanje ustreznih vodnih virov, potrebne infrastrukture ter obvladovanje tokov odpadnih voda </w:t>
      </w:r>
      <w:r w:rsidR="00A97323" w:rsidRPr="00DA5FC4">
        <w:t>in odpadkov z namenom izboljšanja</w:t>
      </w:r>
      <w:r w:rsidR="008522D9" w:rsidRPr="00DA5FC4">
        <w:t xml:space="preserve"> kakovost</w:t>
      </w:r>
      <w:r w:rsidR="00A97323" w:rsidRPr="00DA5FC4">
        <w:t>i</w:t>
      </w:r>
      <w:r w:rsidR="008522D9" w:rsidRPr="00DA5FC4">
        <w:t xml:space="preserve"> bivanj</w:t>
      </w:r>
      <w:r w:rsidR="00335B73" w:rsidRPr="00DA5FC4">
        <w:t>a</w:t>
      </w:r>
      <w:r w:rsidR="008522D9" w:rsidRPr="00DA5FC4">
        <w:t xml:space="preserve"> ter varovanja okolja.</w:t>
      </w:r>
    </w:p>
    <w:p w14:paraId="01713DEC" w14:textId="77777777" w:rsidR="008522D9" w:rsidRPr="00DA5FC4" w:rsidRDefault="008522D9" w:rsidP="008C5C2C">
      <w:r w:rsidRPr="00DA5FC4">
        <w:t xml:space="preserve">Predvidene aktivnosti: </w:t>
      </w:r>
    </w:p>
    <w:p w14:paraId="70614659" w14:textId="77777777" w:rsidR="008522D9" w:rsidRPr="00DA5FC4" w:rsidRDefault="008522D9" w:rsidP="007F7597">
      <w:pPr>
        <w:pStyle w:val="Odstavekseznama"/>
        <w:numPr>
          <w:ilvl w:val="0"/>
          <w:numId w:val="23"/>
        </w:numPr>
      </w:pPr>
      <w:r w:rsidRPr="00DA5FC4">
        <w:t>infrastruktura za obvladovanje tokov odpadnih voda (npr. čistilne naprave, kanalizacijski vodi …)</w:t>
      </w:r>
      <w:r w:rsidR="00C35204" w:rsidRPr="00DA5FC4">
        <w:t>;</w:t>
      </w:r>
    </w:p>
    <w:p w14:paraId="5ED4A656" w14:textId="77777777" w:rsidR="008522D9" w:rsidRPr="00DA5FC4" w:rsidRDefault="008522D9" w:rsidP="007F7597">
      <w:pPr>
        <w:pStyle w:val="Odstavekseznama"/>
        <w:numPr>
          <w:ilvl w:val="0"/>
          <w:numId w:val="23"/>
        </w:numPr>
      </w:pPr>
      <w:r w:rsidRPr="00DA5FC4">
        <w:t>zagotavljanja ustreznih vodnih virov in infrastrukture</w:t>
      </w:r>
      <w:r w:rsidR="00C35204" w:rsidRPr="00DA5FC4">
        <w:t>;</w:t>
      </w:r>
    </w:p>
    <w:p w14:paraId="1EFE2D1A" w14:textId="77777777" w:rsidR="008522D9" w:rsidRPr="00DA5FC4" w:rsidRDefault="008522D9" w:rsidP="007F7597">
      <w:pPr>
        <w:pStyle w:val="Odstavekseznama"/>
        <w:numPr>
          <w:ilvl w:val="0"/>
          <w:numId w:val="23"/>
        </w:numPr>
      </w:pPr>
      <w:r w:rsidRPr="00DA5FC4">
        <w:t>preprečevanje nastajanja odpadkov na izvoru in obvladovanje tokov odpadkov</w:t>
      </w:r>
      <w:r w:rsidR="00C35204" w:rsidRPr="00DA5FC4">
        <w:t>;</w:t>
      </w:r>
    </w:p>
    <w:p w14:paraId="1814FB97" w14:textId="77777777" w:rsidR="008522D9" w:rsidRPr="00DA5FC4" w:rsidRDefault="008522D9" w:rsidP="007F7597">
      <w:pPr>
        <w:pStyle w:val="Odstavekseznama"/>
        <w:numPr>
          <w:ilvl w:val="0"/>
          <w:numId w:val="23"/>
        </w:numPr>
      </w:pPr>
      <w:r w:rsidRPr="00DA5FC4">
        <w:lastRenderedPageBreak/>
        <w:t>združevanje in optimizacija procesov načrtovanja, upravljanja in vzdrževanja javne infrastrukture</w:t>
      </w:r>
      <w:r w:rsidR="00C35204" w:rsidRPr="00DA5FC4">
        <w:t>;</w:t>
      </w:r>
    </w:p>
    <w:p w14:paraId="61711711" w14:textId="3A21A102" w:rsidR="008522D9" w:rsidRPr="00DA5FC4" w:rsidRDefault="008522D9" w:rsidP="007F7597">
      <w:pPr>
        <w:pStyle w:val="Odstavekseznama"/>
        <w:numPr>
          <w:ilvl w:val="0"/>
          <w:numId w:val="23"/>
        </w:numPr>
      </w:pPr>
      <w:r w:rsidRPr="00DA5FC4">
        <w:t xml:space="preserve">aktivnosti ozaveščanja, informiranja na vseh ravneh družbe. </w:t>
      </w:r>
    </w:p>
    <w:p w14:paraId="4A8EBF84" w14:textId="6087C537" w:rsidR="002B6F7C" w:rsidRPr="00DA5FC4" w:rsidRDefault="002B6F7C" w:rsidP="008C5C2C">
      <w:r w:rsidRPr="00ED015D">
        <w:t xml:space="preserve">Projekt </w:t>
      </w:r>
      <w:r w:rsidR="00C05D9B" w:rsidRPr="00ED015D">
        <w:t>Uravnoteženje vodovodnega sistema v Mežiški dolini, II. faza (Prevalje)</w:t>
      </w:r>
      <w:r w:rsidR="00655D7A" w:rsidRPr="00ED015D">
        <w:t xml:space="preserve"> </w:t>
      </w:r>
      <w:r w:rsidRPr="00ED015D">
        <w:t xml:space="preserve">zajema </w:t>
      </w:r>
      <w:r w:rsidR="008F0E14" w:rsidRPr="00ED015D">
        <w:t>dva</w:t>
      </w:r>
      <w:r w:rsidR="008522D9" w:rsidRPr="00ED015D">
        <w:t xml:space="preserve"> od petih</w:t>
      </w:r>
      <w:r w:rsidR="00655D7A" w:rsidRPr="00DA5FC4">
        <w:t xml:space="preserve"> </w:t>
      </w:r>
      <w:r w:rsidRPr="00DA5FC4">
        <w:t>cilje</w:t>
      </w:r>
      <w:r w:rsidR="00655D7A" w:rsidRPr="00DA5FC4">
        <w:t>v</w:t>
      </w:r>
      <w:r w:rsidRPr="00DA5FC4">
        <w:t xml:space="preserve"> iz Regionalnega razvojnega programa za Koroško razvojno regijo na področju oskrbe s pitno vodo</w:t>
      </w:r>
      <w:r w:rsidR="00D26D61" w:rsidRPr="00DA5FC4">
        <w:t xml:space="preserve"> in sledi ukrepom</w:t>
      </w:r>
      <w:r w:rsidRPr="00DA5FC4">
        <w:t>:</w:t>
      </w:r>
    </w:p>
    <w:p w14:paraId="61560AB6" w14:textId="77777777" w:rsidR="002B6F7C" w:rsidRPr="00DA5FC4" w:rsidRDefault="00D26D61" w:rsidP="007F7597">
      <w:pPr>
        <w:pStyle w:val="Odstavekseznama"/>
        <w:numPr>
          <w:ilvl w:val="0"/>
          <w:numId w:val="23"/>
        </w:numPr>
      </w:pPr>
      <w:r w:rsidRPr="00DA5FC4">
        <w:t>na eni strani</w:t>
      </w:r>
      <w:r w:rsidR="008F0E14" w:rsidRPr="00DA5FC4">
        <w:t xml:space="preserve"> gre za zagotavljanje ustreznih vodnih virov</w:t>
      </w:r>
      <w:r w:rsidRPr="00DA5FC4">
        <w:t xml:space="preserve"> z infrastru</w:t>
      </w:r>
      <w:r w:rsidR="008F0E14" w:rsidRPr="00DA5FC4">
        <w:t>kturno-gradbenimi ukrepi</w:t>
      </w:r>
      <w:r w:rsidR="00C35204" w:rsidRPr="00DA5FC4">
        <w:t>;</w:t>
      </w:r>
    </w:p>
    <w:p w14:paraId="771241EA" w14:textId="1857C7D8" w:rsidR="000A34AD" w:rsidRDefault="002B6F7C" w:rsidP="007F7597">
      <w:pPr>
        <w:pStyle w:val="Odstavekseznama"/>
        <w:numPr>
          <w:ilvl w:val="0"/>
          <w:numId w:val="23"/>
        </w:numPr>
      </w:pPr>
      <w:r w:rsidRPr="00DA5FC4">
        <w:t xml:space="preserve">na drugi strani pa </w:t>
      </w:r>
      <w:r w:rsidR="00C07E93" w:rsidRPr="00DA5FC4">
        <w:t>sledi ukrepom</w:t>
      </w:r>
      <w:r w:rsidR="002D53B9" w:rsidRPr="00DA5FC4">
        <w:t>,</w:t>
      </w:r>
      <w:r w:rsidR="00C07E93" w:rsidRPr="00DA5FC4">
        <w:t xml:space="preserve"> s katerimi bodo doseženi predvsem cilji učinkovite</w:t>
      </w:r>
      <w:r w:rsidR="002D53B9" w:rsidRPr="00DA5FC4">
        <w:t>jše</w:t>
      </w:r>
      <w:r w:rsidR="008F0E14" w:rsidRPr="00DA5FC4">
        <w:t>ga</w:t>
      </w:r>
      <w:r w:rsidR="003A2910" w:rsidRPr="00DA5FC4">
        <w:t xml:space="preserve"> upravljanja in vzdrževanja javnih infrastrukturnih</w:t>
      </w:r>
      <w:r w:rsidR="00C07E93" w:rsidRPr="00DA5FC4">
        <w:t xml:space="preserve"> sistemov</w:t>
      </w:r>
      <w:r w:rsidR="00DA5FC4" w:rsidRPr="00DA5FC4">
        <w:t>.</w:t>
      </w:r>
    </w:p>
    <w:p w14:paraId="25BBDCE1" w14:textId="08C6F34D" w:rsidR="00D73665" w:rsidRPr="00DA5FC4" w:rsidRDefault="00D73665" w:rsidP="008C5C2C">
      <w:pPr>
        <w:pStyle w:val="Naslov3"/>
      </w:pPr>
      <w:bookmarkStart w:id="877" w:name="_Toc53729331"/>
      <w:r w:rsidRPr="00DA5FC4">
        <w:t>Strategija EU za Alpsko regijo (EUSALP)</w:t>
      </w:r>
      <w:bookmarkEnd w:id="877"/>
    </w:p>
    <w:p w14:paraId="6C77AB95" w14:textId="624C7A49" w:rsidR="00A51B1A" w:rsidRPr="00DA5FC4" w:rsidRDefault="00A51B1A" w:rsidP="008C5C2C">
      <w:r w:rsidRPr="00DA5FC4">
        <w:t>Projekt je skladen</w:t>
      </w:r>
      <w:r w:rsidR="00A97323" w:rsidRPr="00DA5FC4">
        <w:t xml:space="preserve"> tudi</w:t>
      </w:r>
      <w:r w:rsidRPr="00DA5FC4">
        <w:t xml:space="preserve"> s cilji relevantnih prioritet </w:t>
      </w:r>
      <w:proofErr w:type="spellStart"/>
      <w:r w:rsidRPr="00DA5FC4">
        <w:t>makroregionalnih</w:t>
      </w:r>
      <w:proofErr w:type="spellEnd"/>
      <w:r w:rsidRPr="00DA5FC4">
        <w:t xml:space="preserve"> strategij EU, in sicer s cilji strategije EU za Alpsko regijo. </w:t>
      </w:r>
      <w:proofErr w:type="spellStart"/>
      <w:r w:rsidRPr="00DA5FC4">
        <w:t>Makroregionalne</w:t>
      </w:r>
      <w:proofErr w:type="spellEnd"/>
      <w:r w:rsidRPr="00DA5FC4">
        <w:t xml:space="preserve"> strategije so okvir, ki omogoča sodelovanje pri reševanju specifičnih skupnih izzivov (makro)regije in boljšo izrabo skupnih priložnosti. </w:t>
      </w:r>
    </w:p>
    <w:p w14:paraId="45FE5B94" w14:textId="77777777" w:rsidR="00A51B1A" w:rsidRPr="00DA5FC4" w:rsidRDefault="00A51B1A" w:rsidP="008C5C2C">
      <w:proofErr w:type="spellStart"/>
      <w:r w:rsidRPr="00DA5FC4">
        <w:t>Makroregionalne</w:t>
      </w:r>
      <w:proofErr w:type="spellEnd"/>
      <w:r w:rsidRPr="00DA5FC4">
        <w:t xml:space="preserve"> strategije kot prednostna področja opredeljujejo:</w:t>
      </w:r>
    </w:p>
    <w:p w14:paraId="4A0C1EB2" w14:textId="63E47755" w:rsidR="00A51B1A" w:rsidRPr="00DA5FC4" w:rsidRDefault="00A51B1A" w:rsidP="008C5C2C">
      <w:r w:rsidRPr="00DA5FC4">
        <w:t xml:space="preserve">      1.</w:t>
      </w:r>
      <w:r w:rsidR="00C05D9B">
        <w:t xml:space="preserve">   </w:t>
      </w:r>
      <w:r w:rsidRPr="00DA5FC4">
        <w:t xml:space="preserve">gospodarsko sodelovanje vključno z inovacijami in raziskavami; </w:t>
      </w:r>
    </w:p>
    <w:p w14:paraId="4E027C03" w14:textId="77777777" w:rsidR="00A51B1A" w:rsidRPr="00DA5FC4" w:rsidRDefault="00A51B1A" w:rsidP="008C5C2C">
      <w:r w:rsidRPr="00DA5FC4">
        <w:t xml:space="preserve">      2.   povezljivost regij na področju prometa in energetike;</w:t>
      </w:r>
    </w:p>
    <w:p w14:paraId="505C67C4" w14:textId="77777777" w:rsidR="00A51B1A" w:rsidRPr="00DA5FC4" w:rsidRDefault="00A51B1A" w:rsidP="008C5C2C">
      <w:r w:rsidRPr="00DA5FC4">
        <w:t xml:space="preserve">      3.   varovanje okolja in obvladovanje tveganj vključno s poplavami in</w:t>
      </w:r>
    </w:p>
    <w:p w14:paraId="6605FC17" w14:textId="41E484D7" w:rsidR="00A51B1A" w:rsidRPr="00DA5FC4" w:rsidRDefault="00A51B1A" w:rsidP="008C5C2C">
      <w:r w:rsidRPr="00DA5FC4">
        <w:t xml:space="preserve">      4.   trajnostni turizem.</w:t>
      </w:r>
    </w:p>
    <w:p w14:paraId="294FDB95" w14:textId="3703B5B7" w:rsidR="00DA5FC4" w:rsidRPr="00DA5FC4" w:rsidRDefault="00A51B1A" w:rsidP="007F7597">
      <w:r w:rsidRPr="00DA5FC4">
        <w:t xml:space="preserve">Naravni in kulturni viri so v vseh treh </w:t>
      </w:r>
      <w:proofErr w:type="spellStart"/>
      <w:r w:rsidRPr="00DA5FC4">
        <w:t>makroregijah</w:t>
      </w:r>
      <w:proofErr w:type="spellEnd"/>
      <w:r w:rsidRPr="00DA5FC4">
        <w:t xml:space="preserve"> specifični in pomenijo podlago za večjo privlačnost območij tako za prebivalstvo, vse bolj pa tudi za gospodarstvo. Tveganja te priložnosti omejujejo. Zato je varstvo okolja in obvladovanje tveganj v vseh treh </w:t>
      </w:r>
      <w:proofErr w:type="spellStart"/>
      <w:r w:rsidRPr="00DA5FC4">
        <w:t>makroregionalnih</w:t>
      </w:r>
      <w:proofErr w:type="spellEnd"/>
      <w:r w:rsidRPr="00DA5FC4">
        <w:t xml:space="preserve"> strategijah prepoznano kot področje, kjer je sodelovanje nujno potrebno. Alpski prostor kot ključni izziv postavlja ohranjeno naravno okolje in kulturno raznolikost, ki sta ključna elementa privlačnosti regije za razvojna vlaganja. Interes Slovenije je izražen na področju Trajnostne rab</w:t>
      </w:r>
      <w:r w:rsidR="00335B73" w:rsidRPr="00DA5FC4">
        <w:t>e</w:t>
      </w:r>
      <w:r w:rsidRPr="00DA5FC4">
        <w:t xml:space="preserve"> naravnih virov in sodelovanja na področju blaženja podnebnih sprememb in ohranjanja </w:t>
      </w:r>
      <w:proofErr w:type="spellStart"/>
      <w:r w:rsidRPr="00DA5FC4">
        <w:t>biodiverzitete</w:t>
      </w:r>
      <w:proofErr w:type="spellEnd"/>
      <w:r w:rsidRPr="00DA5FC4">
        <w:t xml:space="preserve"> ter obvladovanja naravnih nesreč.</w:t>
      </w:r>
    </w:p>
    <w:p w14:paraId="77C21DF1" w14:textId="60F569B1" w:rsidR="00C07BBB" w:rsidRPr="00DA5FC4" w:rsidRDefault="00EF31F3" w:rsidP="008C5C2C">
      <w:pPr>
        <w:pStyle w:val="Naslov3"/>
      </w:pPr>
      <w:bookmarkStart w:id="878" w:name="_Toc258497443"/>
      <w:bookmarkStart w:id="879" w:name="_Toc258933922"/>
      <w:bookmarkStart w:id="880" w:name="_Toc288740449"/>
      <w:bookmarkStart w:id="881" w:name="_Toc308778110"/>
      <w:bookmarkStart w:id="882" w:name="_Toc53729332"/>
      <w:r w:rsidRPr="00DA5FC4">
        <w:t>Ugotovitev usklajenosti z občinskimi akti</w:t>
      </w:r>
      <w:bookmarkEnd w:id="878"/>
      <w:bookmarkEnd w:id="879"/>
      <w:bookmarkEnd w:id="880"/>
      <w:bookmarkEnd w:id="881"/>
      <w:bookmarkEnd w:id="882"/>
      <w:r w:rsidR="00784C4A" w:rsidRPr="00DA5FC4">
        <w:t xml:space="preserve"> </w:t>
      </w:r>
    </w:p>
    <w:p w14:paraId="6D03A0E8" w14:textId="77777777" w:rsidR="00F905AD" w:rsidRPr="00DA5FC4" w:rsidRDefault="00CC1F15" w:rsidP="008C5C2C">
      <w:r w:rsidRPr="00DA5FC4">
        <w:t>Na obravnavanem območju veljajo naslednji prostorski akti</w:t>
      </w:r>
      <w:r w:rsidR="00C07BBB" w:rsidRPr="00DA5FC4">
        <w:t>:</w:t>
      </w:r>
    </w:p>
    <w:p w14:paraId="55983493" w14:textId="77777777" w:rsidR="0017676C" w:rsidRPr="00DA5FC4" w:rsidRDefault="0017676C" w:rsidP="007F7597">
      <w:pPr>
        <w:pStyle w:val="Odstavekseznama"/>
        <w:numPr>
          <w:ilvl w:val="0"/>
          <w:numId w:val="23"/>
        </w:numPr>
      </w:pPr>
      <w:r w:rsidRPr="00DA5FC4">
        <w:t>Odlok o občinskem prostorskem načrtu Občine Prevalje, Uradno glasilo slovenskih občin, št. 36/2015</w:t>
      </w:r>
      <w:r w:rsidR="00A0771F" w:rsidRPr="00DA5FC4">
        <w:t>;</w:t>
      </w:r>
    </w:p>
    <w:p w14:paraId="4B25D68D" w14:textId="7E48303C" w:rsidR="00E74394" w:rsidRPr="00DA5FC4" w:rsidRDefault="00E74394" w:rsidP="007F7597">
      <w:pPr>
        <w:pStyle w:val="Odstavekseznama"/>
        <w:numPr>
          <w:ilvl w:val="0"/>
          <w:numId w:val="23"/>
        </w:numPr>
      </w:pPr>
      <w:r w:rsidRPr="00DA5FC4">
        <w:t>Odlok o oskrbi s pitno vodo na območju Občine Prevalje, Uradno glasilo slovenskih občin, št. 10/2009, 28/2014;</w:t>
      </w:r>
    </w:p>
    <w:p w14:paraId="326F6349" w14:textId="204FB5C6" w:rsidR="003A2910" w:rsidRPr="00DA5FC4" w:rsidRDefault="003A2910" w:rsidP="007F7597">
      <w:pPr>
        <w:pStyle w:val="Odstavekseznama"/>
        <w:numPr>
          <w:ilvl w:val="0"/>
          <w:numId w:val="23"/>
        </w:numPr>
      </w:pPr>
      <w:r w:rsidRPr="00DA5FC4">
        <w:t>Odlok o zaščiti zajetij vodnih virov v Občini Prevalje, Ur. list RS št. 66/2000, Uradno glasilo slovenskih občin št. 35/2012</w:t>
      </w:r>
      <w:r w:rsidR="00DA5FC4" w:rsidRPr="00DA5FC4">
        <w:t>.</w:t>
      </w:r>
    </w:p>
    <w:p w14:paraId="2C223185" w14:textId="08F0B2ED" w:rsidR="00C451BD" w:rsidRPr="000C4A40" w:rsidRDefault="007F7597" w:rsidP="008C5C2C">
      <w:pPr>
        <w:pStyle w:val="Naslov1"/>
      </w:pPr>
      <w:bookmarkStart w:id="883" w:name="_Toc180305236"/>
      <w:bookmarkStart w:id="884" w:name="_Toc258497444"/>
      <w:bookmarkStart w:id="885" w:name="_Toc258933923"/>
      <w:bookmarkStart w:id="886" w:name="_Toc288740450"/>
      <w:bookmarkStart w:id="887" w:name="_Toc308778111"/>
      <w:bookmarkStart w:id="888" w:name="_Toc53729333"/>
      <w:bookmarkEnd w:id="868"/>
      <w:bookmarkEnd w:id="869"/>
      <w:bookmarkEnd w:id="870"/>
      <w:bookmarkEnd w:id="871"/>
      <w:bookmarkEnd w:id="872"/>
      <w:bookmarkEnd w:id="873"/>
      <w:bookmarkEnd w:id="874"/>
      <w:bookmarkEnd w:id="875"/>
      <w:r w:rsidRPr="000C4A40">
        <w:lastRenderedPageBreak/>
        <w:t>SCENARIJI</w:t>
      </w:r>
      <w:bookmarkEnd w:id="883"/>
      <w:bookmarkEnd w:id="884"/>
      <w:bookmarkEnd w:id="885"/>
      <w:bookmarkEnd w:id="886"/>
      <w:bookmarkEnd w:id="887"/>
      <w:bookmarkEnd w:id="888"/>
    </w:p>
    <w:p w14:paraId="45A5C8BE" w14:textId="77777777" w:rsidR="00846B2D" w:rsidRPr="000C4A40" w:rsidRDefault="00846B2D" w:rsidP="007F7597">
      <w:r w:rsidRPr="000C4A40">
        <w:t xml:space="preserve">Investitor je v pripravljalnem obdobju investicijskega projekta identificiral stanja na področju oskrbe s pitno vodo. Občasna pomanjkanja vode, analize vodnih izgub v sistemih, vsakokratne dileme pri večjih širitvah vodne porabe v pogledu nujnosti odpiranja novih virov </w:t>
      </w:r>
      <w:r w:rsidR="008636E0" w:rsidRPr="000C4A40">
        <w:t xml:space="preserve">so </w:t>
      </w:r>
      <w:r w:rsidRPr="000C4A40">
        <w:t>stroko prisilil</w:t>
      </w:r>
      <w:r w:rsidR="008636E0" w:rsidRPr="000C4A40">
        <w:t>i</w:t>
      </w:r>
      <w:r w:rsidRPr="000C4A40">
        <w:t xml:space="preserve"> v izdelavo številnih variant glede celovitih strateških rešitev vodnega sistema. </w:t>
      </w:r>
    </w:p>
    <w:p w14:paraId="2BFB4A80" w14:textId="1D5842D3" w:rsidR="00846B2D" w:rsidRPr="000C4A40" w:rsidRDefault="000C4A40" w:rsidP="007F7597">
      <w:r w:rsidRPr="000C4A40">
        <w:t xml:space="preserve">Občina Prevalje želi v skladu s svojimi dolgoročnimi cilji, strategijami in politikami zagotavljati uravnotežen oskrbovalni sistem, ki bi količinsko dolgoročno zagotavljal kakovostno pitno vodo. Obstoječi vodovodni sistem v normalnih razmerah zadostuje oskrbi nanj priključenih uporabnikov na območju občine Prevalje. V sušnih obdobjih, ki so v zadnjih letih vedno bolj pogosta, pa primanjkuje pitne vode pri višje ležečih uporabnikih. Z realizacijo projektnega predloga bi Občina Prevalje razširila komunalno infrastrukturo, zmanjšala masne izgube pitne vode in s tem dolgoročno zagotovila zadostne količine kvalitetne pitne vode. Prav tako bi se tudi v sušnih obdobjih zagotovila nemotena </w:t>
      </w:r>
      <w:proofErr w:type="spellStart"/>
      <w:r w:rsidRPr="000C4A40">
        <w:t>vodooskrba</w:t>
      </w:r>
      <w:proofErr w:type="spellEnd"/>
      <w:r w:rsidRPr="000C4A40">
        <w:t xml:space="preserve"> v višje ležečih območjih, omogočeni pa bi bili tudi dodatni priklopi novih uporabnikov na vodovodni sistem. </w:t>
      </w:r>
    </w:p>
    <w:p w14:paraId="6265DCDA" w14:textId="490BB6B9" w:rsidR="00CC1543" w:rsidRPr="000C4A40" w:rsidRDefault="00CC1543" w:rsidP="007F7597">
      <w:r w:rsidRPr="000C4A40">
        <w:t>V konceptualni fazi so bile preverjene različne variante glede možnosti izvedbe. Po urbanistično-arhitekturni, lastniški in funkcionalni analizi je bila izbrana va</w:t>
      </w:r>
      <w:r w:rsidR="000C4A40" w:rsidRPr="000C4A40">
        <w:t>rianta, ki je predmet tega dokument</w:t>
      </w:r>
      <w:r w:rsidRPr="000C4A40">
        <w:t>a.</w:t>
      </w:r>
    </w:p>
    <w:p w14:paraId="017E476D" w14:textId="68CE20F3" w:rsidR="00F10C76" w:rsidRDefault="00F10C76" w:rsidP="00F10C76">
      <w:pPr>
        <w:pStyle w:val="Napis"/>
        <w:keepNext/>
      </w:pPr>
      <w:bookmarkStart w:id="889" w:name="_Toc53729358"/>
      <w:r>
        <w:t xml:space="preserve">Tabela </w:t>
      </w:r>
      <w:fldSimple w:instr=" SEQ Tabela \* ARABIC ">
        <w:r>
          <w:rPr>
            <w:noProof/>
          </w:rPr>
          <w:t>3</w:t>
        </w:r>
      </w:fldSimple>
      <w:r>
        <w:t>: Razmislek o scenariju brez in z investicijo</w:t>
      </w:r>
      <w:bookmarkEnd w:id="889"/>
    </w:p>
    <w:tbl>
      <w:tblPr>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795"/>
      </w:tblGrid>
      <w:tr w:rsidR="000C4A40" w:rsidRPr="000C4A40" w14:paraId="6C1D122D" w14:textId="77777777" w:rsidTr="000C4A40">
        <w:tc>
          <w:tcPr>
            <w:tcW w:w="4395" w:type="dxa"/>
            <w:shd w:val="clear" w:color="auto" w:fill="DEEAF6" w:themeFill="accent1" w:themeFillTint="33"/>
          </w:tcPr>
          <w:p w14:paraId="564251DD" w14:textId="0758BCFF" w:rsidR="00340210" w:rsidRPr="000C4A40" w:rsidRDefault="00B10D39" w:rsidP="008C5C2C">
            <w:pPr>
              <w:pStyle w:val="ZvonkoCu"/>
              <w:rPr>
                <w:rFonts w:ascii="Arial" w:hAnsi="Arial" w:cs="Arial"/>
                <w:color w:val="auto"/>
                <w:sz w:val="18"/>
              </w:rPr>
            </w:pPr>
            <w:proofErr w:type="spellStart"/>
            <w:r w:rsidRPr="000C4A40">
              <w:rPr>
                <w:rFonts w:ascii="Arial" w:hAnsi="Arial" w:cs="Arial"/>
                <w:color w:val="auto"/>
                <w:sz w:val="18"/>
              </w:rPr>
              <w:t>Scenarij</w:t>
            </w:r>
            <w:proofErr w:type="spellEnd"/>
            <w:r w:rsidR="00340210" w:rsidRPr="000C4A40">
              <w:rPr>
                <w:rFonts w:ascii="Arial" w:hAnsi="Arial" w:cs="Arial"/>
                <w:color w:val="auto"/>
                <w:sz w:val="18"/>
              </w:rPr>
              <w:t xml:space="preserve"> </w:t>
            </w:r>
            <w:proofErr w:type="spellStart"/>
            <w:r w:rsidR="00340210" w:rsidRPr="000C4A40">
              <w:rPr>
                <w:rFonts w:ascii="Arial" w:hAnsi="Arial" w:cs="Arial"/>
                <w:color w:val="auto"/>
                <w:sz w:val="18"/>
              </w:rPr>
              <w:t>brez</w:t>
            </w:r>
            <w:proofErr w:type="spellEnd"/>
            <w:r w:rsidR="00340210" w:rsidRPr="000C4A40">
              <w:rPr>
                <w:rFonts w:ascii="Arial" w:hAnsi="Arial" w:cs="Arial"/>
                <w:color w:val="auto"/>
                <w:sz w:val="18"/>
              </w:rPr>
              <w:t xml:space="preserve"> </w:t>
            </w:r>
            <w:proofErr w:type="spellStart"/>
            <w:r w:rsidR="00340210" w:rsidRPr="000C4A40">
              <w:rPr>
                <w:rFonts w:ascii="Arial" w:hAnsi="Arial" w:cs="Arial"/>
                <w:color w:val="auto"/>
                <w:sz w:val="18"/>
              </w:rPr>
              <w:t>investicije</w:t>
            </w:r>
            <w:proofErr w:type="spellEnd"/>
          </w:p>
        </w:tc>
        <w:tc>
          <w:tcPr>
            <w:tcW w:w="4795" w:type="dxa"/>
            <w:shd w:val="clear" w:color="auto" w:fill="DEEAF6" w:themeFill="accent1" w:themeFillTint="33"/>
          </w:tcPr>
          <w:p w14:paraId="494B62E0" w14:textId="3DFAFAFC" w:rsidR="00340210" w:rsidRPr="000C4A40" w:rsidRDefault="00B10D39" w:rsidP="00B10D39">
            <w:pPr>
              <w:pStyle w:val="ZvonkoCu"/>
              <w:rPr>
                <w:rFonts w:ascii="Arial" w:hAnsi="Arial" w:cs="Arial"/>
                <w:color w:val="auto"/>
                <w:sz w:val="18"/>
              </w:rPr>
            </w:pPr>
            <w:proofErr w:type="spellStart"/>
            <w:r w:rsidRPr="000C4A40">
              <w:rPr>
                <w:rFonts w:ascii="Arial" w:hAnsi="Arial" w:cs="Arial"/>
                <w:color w:val="auto"/>
                <w:sz w:val="18"/>
              </w:rPr>
              <w:t>Scenarij</w:t>
            </w:r>
            <w:proofErr w:type="spellEnd"/>
            <w:r w:rsidRPr="000C4A40">
              <w:rPr>
                <w:rFonts w:ascii="Arial" w:hAnsi="Arial" w:cs="Arial"/>
                <w:color w:val="auto"/>
                <w:sz w:val="18"/>
              </w:rPr>
              <w:t xml:space="preserve"> </w:t>
            </w:r>
            <w:r w:rsidR="00340210" w:rsidRPr="000C4A40">
              <w:rPr>
                <w:rFonts w:ascii="Arial" w:hAnsi="Arial" w:cs="Arial"/>
                <w:color w:val="auto"/>
                <w:sz w:val="18"/>
              </w:rPr>
              <w:t xml:space="preserve">z </w:t>
            </w:r>
            <w:proofErr w:type="spellStart"/>
            <w:r w:rsidR="00340210" w:rsidRPr="000C4A40">
              <w:rPr>
                <w:rFonts w:ascii="Arial" w:hAnsi="Arial" w:cs="Arial"/>
                <w:color w:val="auto"/>
                <w:sz w:val="18"/>
              </w:rPr>
              <w:t>investicijo</w:t>
            </w:r>
            <w:proofErr w:type="spellEnd"/>
          </w:p>
        </w:tc>
      </w:tr>
      <w:tr w:rsidR="000C4A40" w:rsidRPr="000C4A40" w14:paraId="4B4D4907" w14:textId="77777777" w:rsidTr="000C4A40">
        <w:trPr>
          <w:trHeight w:val="761"/>
        </w:trPr>
        <w:tc>
          <w:tcPr>
            <w:tcW w:w="4395" w:type="dxa"/>
          </w:tcPr>
          <w:p w14:paraId="324F2A48" w14:textId="65A4D15F" w:rsidR="00846B2D" w:rsidRPr="000C4A40" w:rsidRDefault="00AF4036" w:rsidP="000C4A40">
            <w:pPr>
              <w:pStyle w:val="ZvonkoCu"/>
              <w:spacing w:before="0"/>
              <w:rPr>
                <w:rFonts w:ascii="Arial" w:hAnsi="Arial" w:cs="Arial"/>
                <w:color w:val="auto"/>
                <w:sz w:val="18"/>
              </w:rPr>
            </w:pPr>
            <w:proofErr w:type="spellStart"/>
            <w:r w:rsidRPr="000C4A40">
              <w:rPr>
                <w:rFonts w:ascii="Arial" w:hAnsi="Arial" w:cs="Arial"/>
                <w:color w:val="auto"/>
                <w:sz w:val="18"/>
              </w:rPr>
              <w:t>N</w:t>
            </w:r>
            <w:r w:rsidR="00846B2D" w:rsidRPr="000C4A40">
              <w:rPr>
                <w:rFonts w:ascii="Arial" w:hAnsi="Arial" w:cs="Arial"/>
                <w:color w:val="auto"/>
                <w:sz w:val="18"/>
              </w:rPr>
              <w:t>adaljnj</w:t>
            </w:r>
            <w:r w:rsidR="00CC01C9" w:rsidRPr="000C4A40">
              <w:rPr>
                <w:rFonts w:ascii="Arial" w:hAnsi="Arial" w:cs="Arial"/>
                <w:color w:val="auto"/>
                <w:sz w:val="18"/>
              </w:rPr>
              <w:t>a</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potencialn</w:t>
            </w:r>
            <w:r w:rsidR="00CC01C9" w:rsidRPr="000C4A40">
              <w:rPr>
                <w:rFonts w:ascii="Arial" w:hAnsi="Arial" w:cs="Arial"/>
                <w:color w:val="auto"/>
                <w:sz w:val="18"/>
              </w:rPr>
              <w:t>a</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nevarnost</w:t>
            </w:r>
            <w:proofErr w:type="spellEnd"/>
            <w:r w:rsidR="00846B2D" w:rsidRPr="000C4A40">
              <w:rPr>
                <w:rFonts w:ascii="Arial" w:hAnsi="Arial" w:cs="Arial"/>
                <w:color w:val="auto"/>
                <w:sz w:val="18"/>
              </w:rPr>
              <w:t xml:space="preserve"> in </w:t>
            </w:r>
            <w:proofErr w:type="spellStart"/>
            <w:r w:rsidR="00846B2D" w:rsidRPr="000C4A40">
              <w:rPr>
                <w:rFonts w:ascii="Arial" w:hAnsi="Arial" w:cs="Arial"/>
                <w:color w:val="auto"/>
                <w:sz w:val="18"/>
              </w:rPr>
              <w:t>tveganja</w:t>
            </w:r>
            <w:proofErr w:type="spellEnd"/>
            <w:r w:rsidR="00846B2D" w:rsidRPr="000C4A40">
              <w:rPr>
                <w:rFonts w:ascii="Arial" w:hAnsi="Arial" w:cs="Arial"/>
                <w:color w:val="auto"/>
                <w:sz w:val="18"/>
              </w:rPr>
              <w:t xml:space="preserve"> glede </w:t>
            </w:r>
            <w:proofErr w:type="spellStart"/>
            <w:r w:rsidR="00846B2D" w:rsidRPr="000C4A40">
              <w:rPr>
                <w:rFonts w:ascii="Arial" w:hAnsi="Arial" w:cs="Arial"/>
                <w:color w:val="auto"/>
                <w:sz w:val="18"/>
              </w:rPr>
              <w:t>slabšanja</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kvalitete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pitne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vode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pri</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uporabnikih</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zaradi</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dotrajanosti</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omrežja</w:t>
            </w:r>
            <w:proofErr w:type="spellEnd"/>
            <w:r w:rsidR="007B12B8" w:rsidRPr="000C4A40">
              <w:rPr>
                <w:rFonts w:ascii="Arial" w:hAnsi="Arial" w:cs="Arial"/>
                <w:color w:val="auto"/>
                <w:sz w:val="18"/>
              </w:rPr>
              <w:t xml:space="preserve"> </w:t>
            </w:r>
            <w:proofErr w:type="spellStart"/>
            <w:r w:rsidR="007B12B8" w:rsidRPr="000C4A40">
              <w:rPr>
                <w:rFonts w:ascii="Arial" w:hAnsi="Arial" w:cs="Arial"/>
                <w:color w:val="auto"/>
                <w:sz w:val="18"/>
              </w:rPr>
              <w:t>ter</w:t>
            </w:r>
            <w:proofErr w:type="spellEnd"/>
            <w:r w:rsidR="007B12B8" w:rsidRPr="000C4A40">
              <w:rPr>
                <w:rFonts w:ascii="Arial" w:hAnsi="Arial" w:cs="Arial"/>
                <w:color w:val="auto"/>
                <w:sz w:val="18"/>
              </w:rPr>
              <w:t xml:space="preserve"> </w:t>
            </w:r>
            <w:proofErr w:type="spellStart"/>
            <w:r w:rsidR="007B12B8" w:rsidRPr="000C4A40">
              <w:rPr>
                <w:rFonts w:ascii="Arial" w:hAnsi="Arial" w:cs="Arial"/>
                <w:color w:val="auto"/>
                <w:sz w:val="18"/>
              </w:rPr>
              <w:t>pomanjkanje</w:t>
            </w:r>
            <w:proofErr w:type="spellEnd"/>
            <w:r w:rsidR="007B12B8" w:rsidRPr="000C4A40">
              <w:rPr>
                <w:rFonts w:ascii="Arial" w:hAnsi="Arial" w:cs="Arial"/>
                <w:color w:val="auto"/>
                <w:sz w:val="18"/>
              </w:rPr>
              <w:t xml:space="preserve"> </w:t>
            </w:r>
            <w:proofErr w:type="spellStart"/>
            <w:r w:rsidR="007B12B8" w:rsidRPr="000C4A40">
              <w:rPr>
                <w:rFonts w:ascii="Arial" w:hAnsi="Arial" w:cs="Arial"/>
                <w:color w:val="auto"/>
                <w:sz w:val="18"/>
              </w:rPr>
              <w:t>vodnih</w:t>
            </w:r>
            <w:proofErr w:type="spellEnd"/>
            <w:r w:rsidR="007B12B8" w:rsidRPr="000C4A40">
              <w:rPr>
                <w:rFonts w:ascii="Arial" w:hAnsi="Arial" w:cs="Arial"/>
                <w:color w:val="auto"/>
                <w:sz w:val="18"/>
              </w:rPr>
              <w:t xml:space="preserve"> </w:t>
            </w:r>
            <w:proofErr w:type="spellStart"/>
            <w:r w:rsidR="007B12B8" w:rsidRPr="000C4A40">
              <w:rPr>
                <w:rFonts w:ascii="Arial" w:hAnsi="Arial" w:cs="Arial"/>
                <w:color w:val="auto"/>
                <w:sz w:val="18"/>
              </w:rPr>
              <w:t>virov</w:t>
            </w:r>
            <w:proofErr w:type="spellEnd"/>
            <w:r w:rsidR="007B12B8" w:rsidRPr="000C4A40">
              <w:rPr>
                <w:rFonts w:ascii="Arial" w:hAnsi="Arial" w:cs="Arial"/>
                <w:color w:val="auto"/>
                <w:sz w:val="18"/>
              </w:rPr>
              <w:t xml:space="preserve"> v </w:t>
            </w:r>
            <w:proofErr w:type="spellStart"/>
            <w:r w:rsidR="007B12B8" w:rsidRPr="000C4A40">
              <w:rPr>
                <w:rFonts w:ascii="Arial" w:hAnsi="Arial" w:cs="Arial"/>
                <w:color w:val="auto"/>
                <w:sz w:val="18"/>
              </w:rPr>
              <w:t>višje</w:t>
            </w:r>
            <w:proofErr w:type="spellEnd"/>
            <w:r w:rsidR="007B12B8" w:rsidRPr="000C4A40">
              <w:rPr>
                <w:rFonts w:ascii="Arial" w:hAnsi="Arial" w:cs="Arial"/>
                <w:color w:val="auto"/>
                <w:sz w:val="18"/>
              </w:rPr>
              <w:t xml:space="preserve"> </w:t>
            </w:r>
            <w:proofErr w:type="spellStart"/>
            <w:r w:rsidR="007B12B8" w:rsidRPr="000C4A40">
              <w:rPr>
                <w:rFonts w:ascii="Arial" w:hAnsi="Arial" w:cs="Arial"/>
                <w:color w:val="auto"/>
                <w:sz w:val="18"/>
              </w:rPr>
              <w:t>ležečih</w:t>
            </w:r>
            <w:proofErr w:type="spellEnd"/>
            <w:r w:rsidR="007B12B8" w:rsidRPr="000C4A40">
              <w:rPr>
                <w:rFonts w:ascii="Arial" w:hAnsi="Arial" w:cs="Arial"/>
                <w:color w:val="auto"/>
                <w:sz w:val="18"/>
              </w:rPr>
              <w:t xml:space="preserve"> </w:t>
            </w:r>
            <w:proofErr w:type="spellStart"/>
            <w:r w:rsidR="007B12B8" w:rsidRPr="000C4A40">
              <w:rPr>
                <w:rFonts w:ascii="Arial" w:hAnsi="Arial" w:cs="Arial"/>
                <w:color w:val="auto"/>
                <w:sz w:val="18"/>
              </w:rPr>
              <w:t>območjih</w:t>
            </w:r>
            <w:proofErr w:type="spellEnd"/>
            <w:r w:rsidR="007B12B8" w:rsidRPr="000C4A40">
              <w:rPr>
                <w:rFonts w:ascii="Arial" w:hAnsi="Arial" w:cs="Arial"/>
                <w:color w:val="auto"/>
                <w:sz w:val="18"/>
              </w:rPr>
              <w:t xml:space="preserve"> </w:t>
            </w:r>
            <w:proofErr w:type="spellStart"/>
            <w:r w:rsidR="007B12B8" w:rsidRPr="000C4A40">
              <w:rPr>
                <w:rFonts w:ascii="Arial" w:hAnsi="Arial" w:cs="Arial"/>
                <w:color w:val="auto"/>
                <w:sz w:val="18"/>
              </w:rPr>
              <w:t>skozi</w:t>
            </w:r>
            <w:proofErr w:type="spellEnd"/>
            <w:r w:rsidR="007B12B8" w:rsidRPr="000C4A40">
              <w:rPr>
                <w:rFonts w:ascii="Arial" w:hAnsi="Arial" w:cs="Arial"/>
                <w:color w:val="auto"/>
                <w:sz w:val="18"/>
              </w:rPr>
              <w:t xml:space="preserve"> </w:t>
            </w:r>
            <w:proofErr w:type="spellStart"/>
            <w:r w:rsidR="007B12B8" w:rsidRPr="000C4A40">
              <w:rPr>
                <w:rFonts w:ascii="Arial" w:hAnsi="Arial" w:cs="Arial"/>
                <w:color w:val="auto"/>
                <w:sz w:val="18"/>
              </w:rPr>
              <w:t>celotno</w:t>
            </w:r>
            <w:proofErr w:type="spellEnd"/>
            <w:r w:rsidR="007B12B8" w:rsidRPr="000C4A40">
              <w:rPr>
                <w:rFonts w:ascii="Arial" w:hAnsi="Arial" w:cs="Arial"/>
                <w:color w:val="auto"/>
                <w:sz w:val="18"/>
              </w:rPr>
              <w:t xml:space="preserve"> </w:t>
            </w:r>
            <w:proofErr w:type="spellStart"/>
            <w:r w:rsidR="007B12B8" w:rsidRPr="000C4A40">
              <w:rPr>
                <w:rFonts w:ascii="Arial" w:hAnsi="Arial" w:cs="Arial"/>
                <w:color w:val="auto"/>
                <w:sz w:val="18"/>
              </w:rPr>
              <w:t>obdobje</w:t>
            </w:r>
            <w:proofErr w:type="spellEnd"/>
            <w:r w:rsidR="00CC01C9" w:rsidRPr="000C4A40">
              <w:rPr>
                <w:rFonts w:ascii="Arial" w:hAnsi="Arial" w:cs="Arial"/>
                <w:color w:val="auto"/>
                <w:sz w:val="18"/>
              </w:rPr>
              <w:t>,</w:t>
            </w:r>
            <w:r w:rsidR="007B12B8" w:rsidRPr="000C4A40">
              <w:rPr>
                <w:rFonts w:ascii="Arial" w:hAnsi="Arial" w:cs="Arial"/>
                <w:color w:val="auto"/>
                <w:sz w:val="18"/>
              </w:rPr>
              <w:t xml:space="preserve"> ne </w:t>
            </w:r>
            <w:proofErr w:type="spellStart"/>
            <w:r w:rsidR="007B12B8" w:rsidRPr="000C4A40">
              <w:rPr>
                <w:rFonts w:ascii="Arial" w:hAnsi="Arial" w:cs="Arial"/>
                <w:color w:val="auto"/>
                <w:sz w:val="18"/>
              </w:rPr>
              <w:t>zgolj</w:t>
            </w:r>
            <w:proofErr w:type="spellEnd"/>
            <w:r w:rsidR="007B12B8" w:rsidRPr="000C4A40">
              <w:rPr>
                <w:rFonts w:ascii="Arial" w:hAnsi="Arial" w:cs="Arial"/>
                <w:color w:val="auto"/>
                <w:sz w:val="18"/>
              </w:rPr>
              <w:t xml:space="preserve"> v </w:t>
            </w:r>
            <w:proofErr w:type="spellStart"/>
            <w:r w:rsidR="007B12B8" w:rsidRPr="000C4A40">
              <w:rPr>
                <w:rFonts w:ascii="Arial" w:hAnsi="Arial" w:cs="Arial"/>
                <w:color w:val="auto"/>
                <w:sz w:val="18"/>
              </w:rPr>
              <w:t>sušnih</w:t>
            </w:r>
            <w:proofErr w:type="spellEnd"/>
            <w:r w:rsidR="007B12B8" w:rsidRPr="000C4A40">
              <w:rPr>
                <w:rFonts w:ascii="Arial" w:hAnsi="Arial" w:cs="Arial"/>
                <w:color w:val="auto"/>
                <w:sz w:val="18"/>
              </w:rPr>
              <w:t xml:space="preserve"> </w:t>
            </w:r>
            <w:proofErr w:type="spellStart"/>
            <w:r w:rsidR="007B12B8" w:rsidRPr="000C4A40">
              <w:rPr>
                <w:rFonts w:ascii="Arial" w:hAnsi="Arial" w:cs="Arial"/>
                <w:color w:val="auto"/>
                <w:sz w:val="18"/>
              </w:rPr>
              <w:t>obdobjih</w:t>
            </w:r>
            <w:proofErr w:type="spellEnd"/>
            <w:r w:rsidR="00DA2902" w:rsidRPr="000C4A40">
              <w:rPr>
                <w:rFonts w:ascii="Arial" w:hAnsi="Arial" w:cs="Arial"/>
                <w:color w:val="auto"/>
                <w:sz w:val="18"/>
              </w:rPr>
              <w:t>;</w:t>
            </w:r>
            <w:r w:rsidR="00846B2D" w:rsidRPr="000C4A40">
              <w:rPr>
                <w:rFonts w:ascii="Arial" w:hAnsi="Arial" w:cs="Arial"/>
                <w:color w:val="auto"/>
                <w:sz w:val="18"/>
              </w:rPr>
              <w:t xml:space="preserve"> </w:t>
            </w:r>
          </w:p>
          <w:p w14:paraId="2215CF38" w14:textId="77777777" w:rsidR="00846B2D" w:rsidRPr="000C4A40" w:rsidRDefault="00DA2902" w:rsidP="000C4A40">
            <w:pPr>
              <w:pStyle w:val="ZvonkoCu"/>
              <w:spacing w:before="0"/>
              <w:rPr>
                <w:rFonts w:ascii="Arial" w:hAnsi="Arial" w:cs="Arial"/>
                <w:color w:val="auto"/>
                <w:sz w:val="18"/>
              </w:rPr>
            </w:pPr>
            <w:proofErr w:type="spellStart"/>
            <w:r w:rsidRPr="000C4A40">
              <w:rPr>
                <w:rFonts w:ascii="Arial" w:hAnsi="Arial" w:cs="Arial"/>
                <w:color w:val="auto"/>
                <w:sz w:val="18"/>
              </w:rPr>
              <w:t>š</w:t>
            </w:r>
            <w:r w:rsidR="00846B2D" w:rsidRPr="000C4A40">
              <w:rPr>
                <w:rFonts w:ascii="Arial" w:hAnsi="Arial" w:cs="Arial"/>
                <w:color w:val="auto"/>
                <w:sz w:val="18"/>
              </w:rPr>
              <w:t>iritve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javnega</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vodovoda</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ki</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pogojujejo</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nove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dodatne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količine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pitne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vode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postajajo</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sčasoma</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omejene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Možnost</w:t>
            </w:r>
            <w:proofErr w:type="spellEnd"/>
            <w:r w:rsidR="00846B2D" w:rsidRPr="000C4A40">
              <w:rPr>
                <w:rFonts w:ascii="Arial" w:hAnsi="Arial" w:cs="Arial"/>
                <w:color w:val="auto"/>
                <w:sz w:val="18"/>
              </w:rPr>
              <w:t xml:space="preserve"> in </w:t>
            </w:r>
            <w:proofErr w:type="spellStart"/>
            <w:r w:rsidR="00846B2D" w:rsidRPr="000C4A40">
              <w:rPr>
                <w:rFonts w:ascii="Arial" w:hAnsi="Arial" w:cs="Arial"/>
                <w:color w:val="auto"/>
                <w:sz w:val="18"/>
              </w:rPr>
              <w:t>nevarnost</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nepremišljenih</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hitrih</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rešitev</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sicer</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dragega</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odpiranja</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novih</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virov</w:t>
            </w:r>
            <w:proofErr w:type="spellEnd"/>
            <w:r w:rsidRPr="000C4A40">
              <w:rPr>
                <w:rFonts w:ascii="Arial" w:hAnsi="Arial" w:cs="Arial"/>
                <w:color w:val="auto"/>
                <w:sz w:val="18"/>
              </w:rPr>
              <w:t xml:space="preserve"> je </w:t>
            </w:r>
            <w:proofErr w:type="spellStart"/>
            <w:r w:rsidRPr="000C4A40">
              <w:rPr>
                <w:rFonts w:ascii="Arial" w:hAnsi="Arial" w:cs="Arial"/>
                <w:color w:val="auto"/>
                <w:sz w:val="18"/>
              </w:rPr>
              <w:t>večja</w:t>
            </w:r>
            <w:proofErr w:type="spellEnd"/>
            <w:r w:rsidRPr="000C4A40">
              <w:rPr>
                <w:rFonts w:ascii="Arial" w:hAnsi="Arial" w:cs="Arial"/>
                <w:color w:val="auto"/>
                <w:sz w:val="18"/>
              </w:rPr>
              <w:t>;</w:t>
            </w:r>
          </w:p>
          <w:p w14:paraId="39BB60A0" w14:textId="77777777" w:rsidR="00846B2D" w:rsidRPr="000C4A40" w:rsidRDefault="00DA2902" w:rsidP="000C4A40">
            <w:pPr>
              <w:pStyle w:val="ZvonkoCu"/>
              <w:spacing w:before="0"/>
              <w:rPr>
                <w:rFonts w:ascii="Arial" w:hAnsi="Arial" w:cs="Arial"/>
                <w:color w:val="auto"/>
                <w:sz w:val="18"/>
              </w:rPr>
            </w:pPr>
            <w:proofErr w:type="spellStart"/>
            <w:r w:rsidRPr="000C4A40">
              <w:rPr>
                <w:rFonts w:ascii="Arial" w:hAnsi="Arial" w:cs="Arial"/>
                <w:color w:val="auto"/>
                <w:sz w:val="18"/>
              </w:rPr>
              <w:t>o</w:t>
            </w:r>
            <w:r w:rsidR="00846B2D" w:rsidRPr="000C4A40">
              <w:rPr>
                <w:rFonts w:ascii="Arial" w:hAnsi="Arial" w:cs="Arial"/>
                <w:color w:val="auto"/>
                <w:sz w:val="18"/>
              </w:rPr>
              <w:t>bjekti</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infrastrukturnega</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sistema</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zahtevajo</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še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nadalje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pogoste</w:t>
            </w:r>
            <w:proofErr w:type="spellEnd"/>
            <w:r w:rsidR="00846B2D" w:rsidRPr="000C4A40">
              <w:rPr>
                <w:rFonts w:ascii="Arial" w:hAnsi="Arial" w:cs="Arial"/>
                <w:color w:val="auto"/>
                <w:sz w:val="18"/>
              </w:rPr>
              <w:t xml:space="preserve"> in </w:t>
            </w:r>
            <w:proofErr w:type="spellStart"/>
            <w:r w:rsidR="00846B2D" w:rsidRPr="000C4A40">
              <w:rPr>
                <w:rFonts w:ascii="Arial" w:hAnsi="Arial" w:cs="Arial"/>
                <w:color w:val="auto"/>
                <w:sz w:val="18"/>
              </w:rPr>
              <w:t>drage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int</w:t>
            </w:r>
            <w:r w:rsidRPr="000C4A40">
              <w:rPr>
                <w:rFonts w:ascii="Arial" w:hAnsi="Arial" w:cs="Arial"/>
                <w:color w:val="auto"/>
                <w:sz w:val="18"/>
              </w:rPr>
              <w:t>ervencije</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ter</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redna</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vzdrževanja</w:t>
            </w:r>
            <w:proofErr w:type="spellEnd"/>
            <w:r w:rsidRPr="000C4A40">
              <w:rPr>
                <w:rFonts w:ascii="Arial" w:hAnsi="Arial" w:cs="Arial"/>
                <w:color w:val="auto"/>
                <w:sz w:val="18"/>
              </w:rPr>
              <w:t>;</w:t>
            </w:r>
          </w:p>
          <w:p w14:paraId="6476A653" w14:textId="77777777" w:rsidR="00340210" w:rsidRPr="000C4A40" w:rsidRDefault="00DA2902" w:rsidP="000C4A40">
            <w:pPr>
              <w:pStyle w:val="ZvonkoCu"/>
              <w:spacing w:before="0"/>
              <w:rPr>
                <w:rFonts w:ascii="Arial" w:hAnsi="Arial" w:cs="Arial"/>
                <w:color w:val="auto"/>
                <w:sz w:val="18"/>
              </w:rPr>
            </w:pPr>
            <w:r w:rsidRPr="000C4A40">
              <w:rPr>
                <w:rFonts w:ascii="Arial" w:hAnsi="Arial" w:cs="Arial"/>
                <w:color w:val="auto"/>
                <w:sz w:val="18"/>
              </w:rPr>
              <w:t>v</w:t>
            </w:r>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pogledu</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odnosa</w:t>
            </w:r>
            <w:proofErr w:type="spellEnd"/>
            <w:r w:rsidR="00846B2D" w:rsidRPr="000C4A40">
              <w:rPr>
                <w:rFonts w:ascii="Arial" w:hAnsi="Arial" w:cs="Arial"/>
                <w:color w:val="auto"/>
                <w:sz w:val="18"/>
              </w:rPr>
              <w:t xml:space="preserve"> do </w:t>
            </w:r>
            <w:proofErr w:type="spellStart"/>
            <w:r w:rsidR="00846B2D" w:rsidRPr="000C4A40">
              <w:rPr>
                <w:rFonts w:ascii="Arial" w:hAnsi="Arial" w:cs="Arial"/>
                <w:color w:val="auto"/>
                <w:sz w:val="18"/>
              </w:rPr>
              <w:t>narave</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varčevanja</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vodnih</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resursov</w:t>
            </w:r>
            <w:proofErr w:type="spellEnd"/>
            <w:r w:rsidR="00846B2D" w:rsidRPr="000C4A40">
              <w:rPr>
                <w:rFonts w:ascii="Arial" w:hAnsi="Arial" w:cs="Arial"/>
                <w:color w:val="auto"/>
                <w:sz w:val="18"/>
              </w:rPr>
              <w:t xml:space="preserve">) se </w:t>
            </w:r>
            <w:proofErr w:type="spellStart"/>
            <w:r w:rsidR="00846B2D" w:rsidRPr="000C4A40">
              <w:rPr>
                <w:rFonts w:ascii="Arial" w:hAnsi="Arial" w:cs="Arial"/>
                <w:color w:val="auto"/>
                <w:sz w:val="18"/>
              </w:rPr>
              <w:t>družbeno</w:t>
            </w:r>
            <w:proofErr w:type="spellEnd"/>
            <w:r w:rsidR="00846B2D" w:rsidRPr="000C4A40">
              <w:rPr>
                <w:rFonts w:ascii="Arial" w:hAnsi="Arial" w:cs="Arial"/>
                <w:color w:val="auto"/>
                <w:sz w:val="18"/>
              </w:rPr>
              <w:t xml:space="preserve"> in </w:t>
            </w:r>
            <w:proofErr w:type="spellStart"/>
            <w:r w:rsidR="00846B2D" w:rsidRPr="000C4A40">
              <w:rPr>
                <w:rFonts w:ascii="Arial" w:hAnsi="Arial" w:cs="Arial"/>
                <w:color w:val="auto"/>
                <w:sz w:val="18"/>
              </w:rPr>
              <w:t>strokovno</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okolje</w:t>
            </w:r>
            <w:proofErr w:type="spellEnd"/>
            <w:r w:rsidR="00846B2D" w:rsidRPr="000C4A40">
              <w:rPr>
                <w:rFonts w:ascii="Arial" w:hAnsi="Arial" w:cs="Arial"/>
                <w:color w:val="auto"/>
                <w:sz w:val="18"/>
              </w:rPr>
              <w:t xml:space="preserve"> v </w:t>
            </w:r>
            <w:proofErr w:type="spellStart"/>
            <w:r w:rsidR="00846B2D" w:rsidRPr="000C4A40">
              <w:rPr>
                <w:rFonts w:ascii="Arial" w:hAnsi="Arial" w:cs="Arial"/>
                <w:color w:val="auto"/>
                <w:sz w:val="18"/>
              </w:rPr>
              <w:t>občinah</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ki</w:t>
            </w:r>
            <w:proofErr w:type="spellEnd"/>
            <w:r w:rsidR="00846B2D" w:rsidRPr="000C4A40">
              <w:rPr>
                <w:rFonts w:ascii="Arial" w:hAnsi="Arial" w:cs="Arial"/>
                <w:color w:val="auto"/>
                <w:sz w:val="18"/>
              </w:rPr>
              <w:t xml:space="preserve"> je </w:t>
            </w:r>
            <w:proofErr w:type="spellStart"/>
            <w:r w:rsidR="00846B2D" w:rsidRPr="000C4A40">
              <w:rPr>
                <w:rFonts w:ascii="Arial" w:hAnsi="Arial" w:cs="Arial"/>
                <w:color w:val="auto"/>
                <w:sz w:val="18"/>
              </w:rPr>
              <w:t>obvezano</w:t>
            </w:r>
            <w:proofErr w:type="spellEnd"/>
            <w:r w:rsidR="00846B2D" w:rsidRPr="000C4A40">
              <w:rPr>
                <w:rFonts w:ascii="Arial" w:hAnsi="Arial" w:cs="Arial"/>
                <w:color w:val="auto"/>
                <w:sz w:val="18"/>
              </w:rPr>
              <w:t xml:space="preserve"> za </w:t>
            </w:r>
            <w:proofErr w:type="spellStart"/>
            <w:r w:rsidR="00846B2D" w:rsidRPr="000C4A40">
              <w:rPr>
                <w:rFonts w:ascii="Arial" w:hAnsi="Arial" w:cs="Arial"/>
                <w:color w:val="auto"/>
                <w:sz w:val="18"/>
              </w:rPr>
              <w:t>oskrbo</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občanov</w:t>
            </w:r>
            <w:proofErr w:type="spellEnd"/>
            <w:r w:rsidR="00846B2D" w:rsidRPr="000C4A40">
              <w:rPr>
                <w:rFonts w:ascii="Arial" w:hAnsi="Arial" w:cs="Arial"/>
                <w:color w:val="auto"/>
                <w:sz w:val="18"/>
              </w:rPr>
              <w:t xml:space="preserve"> s </w:t>
            </w:r>
            <w:proofErr w:type="spellStart"/>
            <w:r w:rsidR="00846B2D" w:rsidRPr="000C4A40">
              <w:rPr>
                <w:rFonts w:ascii="Arial" w:hAnsi="Arial" w:cs="Arial"/>
                <w:color w:val="auto"/>
                <w:sz w:val="18"/>
              </w:rPr>
              <w:t>pitno</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vodo</w:t>
            </w:r>
            <w:proofErr w:type="spellEnd"/>
            <w:r w:rsidR="00846B2D" w:rsidRPr="000C4A40">
              <w:rPr>
                <w:rFonts w:ascii="Arial" w:hAnsi="Arial" w:cs="Arial"/>
                <w:color w:val="auto"/>
                <w:sz w:val="18"/>
              </w:rPr>
              <w:t xml:space="preserve">, v </w:t>
            </w:r>
            <w:proofErr w:type="spellStart"/>
            <w:r w:rsidR="00846B2D" w:rsidRPr="000C4A40">
              <w:rPr>
                <w:rFonts w:ascii="Arial" w:hAnsi="Arial" w:cs="Arial"/>
                <w:color w:val="auto"/>
                <w:sz w:val="18"/>
              </w:rPr>
              <w:t>primeru</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ne</w:t>
            </w:r>
            <w:r w:rsidR="008D69CA" w:rsidRPr="000C4A40">
              <w:rPr>
                <w:rFonts w:ascii="Arial" w:hAnsi="Arial" w:cs="Arial"/>
                <w:color w:val="auto"/>
                <w:sz w:val="18"/>
              </w:rPr>
              <w:t>u</w:t>
            </w:r>
            <w:r w:rsidR="00846B2D" w:rsidRPr="000C4A40">
              <w:rPr>
                <w:rFonts w:ascii="Arial" w:hAnsi="Arial" w:cs="Arial"/>
                <w:color w:val="auto"/>
                <w:sz w:val="18"/>
              </w:rPr>
              <w:t>krepanja</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izpostavlja</w:t>
            </w:r>
            <w:proofErr w:type="spellEnd"/>
            <w:r w:rsidR="00846B2D" w:rsidRPr="000C4A40">
              <w:rPr>
                <w:rFonts w:ascii="Arial" w:hAnsi="Arial" w:cs="Arial"/>
                <w:color w:val="auto"/>
                <w:sz w:val="18"/>
              </w:rPr>
              <w:t xml:space="preserve"> v </w:t>
            </w:r>
            <w:proofErr w:type="spellStart"/>
            <w:r w:rsidR="00846B2D" w:rsidRPr="000C4A40">
              <w:rPr>
                <w:rFonts w:ascii="Arial" w:hAnsi="Arial" w:cs="Arial"/>
                <w:color w:val="auto"/>
                <w:sz w:val="18"/>
              </w:rPr>
              <w:t>vlogi</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neosveščenih</w:t>
            </w:r>
            <w:proofErr w:type="spellEnd"/>
            <w:r w:rsidR="00846B2D" w:rsidRPr="000C4A40">
              <w:rPr>
                <w:rFonts w:ascii="Arial" w:hAnsi="Arial" w:cs="Arial"/>
                <w:color w:val="auto"/>
                <w:sz w:val="18"/>
              </w:rPr>
              <w:t xml:space="preserve"> </w:t>
            </w:r>
            <w:proofErr w:type="spellStart"/>
            <w:r w:rsidR="00846B2D" w:rsidRPr="000C4A40">
              <w:rPr>
                <w:rFonts w:ascii="Arial" w:hAnsi="Arial" w:cs="Arial"/>
                <w:color w:val="auto"/>
                <w:sz w:val="18"/>
              </w:rPr>
              <w:t>subjektov</w:t>
            </w:r>
            <w:proofErr w:type="spellEnd"/>
            <w:r w:rsidR="00846B2D" w:rsidRPr="000C4A40">
              <w:rPr>
                <w:rFonts w:ascii="Arial" w:hAnsi="Arial" w:cs="Arial"/>
                <w:color w:val="auto"/>
                <w:sz w:val="18"/>
              </w:rPr>
              <w:t>.</w:t>
            </w:r>
          </w:p>
        </w:tc>
        <w:tc>
          <w:tcPr>
            <w:tcW w:w="4795" w:type="dxa"/>
          </w:tcPr>
          <w:p w14:paraId="36D7B3F1" w14:textId="01EF5A48" w:rsidR="00846C65" w:rsidRPr="000C4A40" w:rsidRDefault="00846B2D" w:rsidP="000C4A40">
            <w:pPr>
              <w:pStyle w:val="ZvonkoCu"/>
              <w:spacing w:before="0"/>
              <w:rPr>
                <w:rFonts w:ascii="Arial" w:hAnsi="Arial" w:cs="Arial"/>
                <w:color w:val="auto"/>
                <w:sz w:val="18"/>
              </w:rPr>
            </w:pPr>
            <w:r w:rsidRPr="000C4A40">
              <w:rPr>
                <w:rFonts w:ascii="Arial" w:hAnsi="Arial" w:cs="Arial"/>
                <w:color w:val="auto"/>
                <w:sz w:val="18"/>
              </w:rPr>
              <w:t xml:space="preserve">V </w:t>
            </w:r>
            <w:proofErr w:type="spellStart"/>
            <w:r w:rsidRPr="000C4A40">
              <w:rPr>
                <w:rFonts w:ascii="Arial" w:hAnsi="Arial" w:cs="Arial"/>
                <w:color w:val="auto"/>
                <w:sz w:val="18"/>
              </w:rPr>
              <w:t>celoti</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gre</w:t>
            </w:r>
            <w:proofErr w:type="spellEnd"/>
            <w:r w:rsidRPr="000C4A40">
              <w:rPr>
                <w:rFonts w:ascii="Arial" w:hAnsi="Arial" w:cs="Arial"/>
                <w:color w:val="auto"/>
                <w:sz w:val="18"/>
              </w:rPr>
              <w:t xml:space="preserve"> za </w:t>
            </w:r>
            <w:proofErr w:type="spellStart"/>
            <w:r w:rsidRPr="000C4A40">
              <w:rPr>
                <w:rFonts w:ascii="Arial" w:hAnsi="Arial" w:cs="Arial"/>
                <w:color w:val="auto"/>
                <w:sz w:val="18"/>
              </w:rPr>
              <w:t>obrnjeno</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sliko</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obstoječega</w:t>
            </w:r>
            <w:proofErr w:type="spellEnd"/>
            <w:r w:rsidR="009A3F77" w:rsidRPr="000C4A40">
              <w:rPr>
                <w:rFonts w:ascii="Arial" w:hAnsi="Arial" w:cs="Arial"/>
                <w:color w:val="auto"/>
                <w:sz w:val="18"/>
              </w:rPr>
              <w:t xml:space="preserve"> </w:t>
            </w:r>
            <w:proofErr w:type="spellStart"/>
            <w:r w:rsidR="009A3F77" w:rsidRPr="000C4A40">
              <w:rPr>
                <w:rFonts w:ascii="Arial" w:hAnsi="Arial" w:cs="Arial"/>
                <w:color w:val="auto"/>
                <w:sz w:val="18"/>
              </w:rPr>
              <w:t>pomanjkljivega</w:t>
            </w:r>
            <w:proofErr w:type="spellEnd"/>
            <w:r w:rsidR="009A3F77" w:rsidRPr="000C4A40">
              <w:rPr>
                <w:rFonts w:ascii="Arial" w:hAnsi="Arial" w:cs="Arial"/>
                <w:color w:val="auto"/>
                <w:sz w:val="18"/>
              </w:rPr>
              <w:t xml:space="preserve"> </w:t>
            </w:r>
            <w:proofErr w:type="spellStart"/>
            <w:r w:rsidR="009A3F77" w:rsidRPr="000C4A40">
              <w:rPr>
                <w:rFonts w:ascii="Arial" w:hAnsi="Arial" w:cs="Arial"/>
                <w:color w:val="auto"/>
                <w:sz w:val="18"/>
              </w:rPr>
              <w:t>stanja</w:t>
            </w:r>
            <w:proofErr w:type="spellEnd"/>
            <w:r w:rsidR="009A3F77" w:rsidRPr="000C4A40">
              <w:rPr>
                <w:rFonts w:ascii="Arial" w:hAnsi="Arial" w:cs="Arial"/>
                <w:color w:val="auto"/>
                <w:sz w:val="18"/>
              </w:rPr>
              <w:t xml:space="preserve"> </w:t>
            </w:r>
            <w:proofErr w:type="spellStart"/>
            <w:r w:rsidR="009A3F77" w:rsidRPr="000C4A40">
              <w:rPr>
                <w:rFonts w:ascii="Arial" w:hAnsi="Arial" w:cs="Arial"/>
                <w:color w:val="auto"/>
                <w:sz w:val="18"/>
              </w:rPr>
              <w:t>sistema</w:t>
            </w:r>
            <w:proofErr w:type="spellEnd"/>
            <w:r w:rsidR="009A3F77" w:rsidRPr="000C4A40">
              <w:rPr>
                <w:rFonts w:ascii="Arial" w:hAnsi="Arial" w:cs="Arial"/>
                <w:color w:val="auto"/>
                <w:sz w:val="18"/>
              </w:rPr>
              <w:t xml:space="preserve">. </w:t>
            </w:r>
            <w:proofErr w:type="spellStart"/>
            <w:r w:rsidR="009A3F77" w:rsidRPr="000C4A40">
              <w:rPr>
                <w:rFonts w:ascii="Arial" w:hAnsi="Arial" w:cs="Arial"/>
                <w:color w:val="auto"/>
                <w:sz w:val="18"/>
              </w:rPr>
              <w:t>Vodooskrba</w:t>
            </w:r>
            <w:proofErr w:type="spellEnd"/>
            <w:r w:rsidR="009A3F77" w:rsidRPr="000C4A40">
              <w:rPr>
                <w:rFonts w:ascii="Arial" w:hAnsi="Arial" w:cs="Arial"/>
                <w:color w:val="auto"/>
                <w:sz w:val="18"/>
              </w:rPr>
              <w:t xml:space="preserve"> </w:t>
            </w:r>
            <w:proofErr w:type="spellStart"/>
            <w:r w:rsidR="009A3F77" w:rsidRPr="000C4A40">
              <w:rPr>
                <w:rFonts w:ascii="Arial" w:hAnsi="Arial" w:cs="Arial"/>
                <w:color w:val="auto"/>
                <w:sz w:val="18"/>
              </w:rPr>
              <w:t>območja</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pomeni</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manjše</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tveganje</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izgube</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pitne</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vode</w:t>
            </w:r>
            <w:proofErr w:type="spellEnd"/>
            <w:r w:rsidRPr="000C4A40">
              <w:rPr>
                <w:rFonts w:ascii="Arial" w:hAnsi="Arial" w:cs="Arial"/>
                <w:color w:val="auto"/>
                <w:sz w:val="18"/>
              </w:rPr>
              <w:t xml:space="preserve"> se </w:t>
            </w:r>
            <w:proofErr w:type="spellStart"/>
            <w:r w:rsidRPr="000C4A40">
              <w:rPr>
                <w:rFonts w:ascii="Arial" w:hAnsi="Arial" w:cs="Arial"/>
                <w:color w:val="auto"/>
                <w:sz w:val="18"/>
              </w:rPr>
              <w:t>zmanjšajo</w:t>
            </w:r>
            <w:proofErr w:type="spellEnd"/>
            <w:r w:rsidRPr="000C4A40">
              <w:rPr>
                <w:rFonts w:ascii="Arial" w:hAnsi="Arial" w:cs="Arial"/>
                <w:color w:val="auto"/>
                <w:sz w:val="18"/>
              </w:rPr>
              <w:t xml:space="preserve"> in </w:t>
            </w:r>
            <w:proofErr w:type="spellStart"/>
            <w:r w:rsidRPr="000C4A40">
              <w:rPr>
                <w:rFonts w:ascii="Arial" w:hAnsi="Arial" w:cs="Arial"/>
                <w:color w:val="auto"/>
                <w:sz w:val="18"/>
              </w:rPr>
              <w:t>prihranek</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prispeva</w:t>
            </w:r>
            <w:proofErr w:type="spellEnd"/>
            <w:r w:rsidRPr="000C4A40">
              <w:rPr>
                <w:rFonts w:ascii="Arial" w:hAnsi="Arial" w:cs="Arial"/>
                <w:color w:val="auto"/>
                <w:sz w:val="18"/>
              </w:rPr>
              <w:t xml:space="preserve"> k </w:t>
            </w:r>
            <w:proofErr w:type="spellStart"/>
            <w:r w:rsidRPr="000C4A40">
              <w:rPr>
                <w:rFonts w:ascii="Arial" w:hAnsi="Arial" w:cs="Arial"/>
                <w:color w:val="auto"/>
                <w:sz w:val="18"/>
              </w:rPr>
              <w:t>zmanjšanju</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težav</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pri</w:t>
            </w:r>
            <w:proofErr w:type="spellEnd"/>
            <w:r w:rsidRPr="000C4A40">
              <w:rPr>
                <w:rFonts w:ascii="Arial" w:hAnsi="Arial" w:cs="Arial"/>
                <w:color w:val="auto"/>
                <w:sz w:val="18"/>
              </w:rPr>
              <w:t xml:space="preserve"> </w:t>
            </w:r>
            <w:proofErr w:type="spellStart"/>
            <w:r w:rsidRPr="000C4A40">
              <w:rPr>
                <w:rFonts w:ascii="Arial" w:hAnsi="Arial" w:cs="Arial"/>
                <w:color w:val="auto"/>
                <w:sz w:val="18"/>
              </w:rPr>
              <w:t>preskrbi</w:t>
            </w:r>
            <w:proofErr w:type="spellEnd"/>
            <w:r w:rsidRPr="000C4A40">
              <w:rPr>
                <w:rFonts w:ascii="Arial" w:hAnsi="Arial" w:cs="Arial"/>
                <w:color w:val="auto"/>
                <w:sz w:val="18"/>
              </w:rPr>
              <w:t xml:space="preserve"> z </w:t>
            </w:r>
            <w:proofErr w:type="spellStart"/>
            <w:r w:rsidRPr="000C4A40">
              <w:rPr>
                <w:rFonts w:ascii="Arial" w:hAnsi="Arial" w:cs="Arial"/>
                <w:color w:val="auto"/>
                <w:sz w:val="18"/>
              </w:rPr>
              <w:t>vodo</w:t>
            </w:r>
            <w:proofErr w:type="spellEnd"/>
            <w:r w:rsidRPr="000C4A40">
              <w:rPr>
                <w:rFonts w:ascii="Arial" w:hAnsi="Arial" w:cs="Arial"/>
                <w:color w:val="auto"/>
                <w:sz w:val="18"/>
              </w:rPr>
              <w:t xml:space="preserve">. </w:t>
            </w:r>
            <w:proofErr w:type="spellStart"/>
            <w:r w:rsidR="00AF4036" w:rsidRPr="000C4A40">
              <w:rPr>
                <w:rFonts w:ascii="Arial" w:hAnsi="Arial" w:cs="Arial"/>
                <w:color w:val="auto"/>
                <w:sz w:val="18"/>
              </w:rPr>
              <w:t>Varianta</w:t>
            </w:r>
            <w:proofErr w:type="spellEnd"/>
            <w:r w:rsidR="00AF4036" w:rsidRPr="000C4A40">
              <w:rPr>
                <w:rFonts w:ascii="Arial" w:hAnsi="Arial" w:cs="Arial"/>
                <w:color w:val="auto"/>
                <w:sz w:val="18"/>
              </w:rPr>
              <w:t xml:space="preserve"> z </w:t>
            </w:r>
            <w:proofErr w:type="spellStart"/>
            <w:r w:rsidR="00AF4036" w:rsidRPr="000C4A40">
              <w:rPr>
                <w:rFonts w:ascii="Arial" w:hAnsi="Arial" w:cs="Arial"/>
                <w:color w:val="auto"/>
                <w:sz w:val="18"/>
              </w:rPr>
              <w:t>investicijo</w:t>
            </w:r>
            <w:proofErr w:type="spellEnd"/>
            <w:r w:rsidR="00AF4036" w:rsidRPr="000C4A40">
              <w:rPr>
                <w:rFonts w:ascii="Arial" w:hAnsi="Arial" w:cs="Arial"/>
                <w:color w:val="auto"/>
                <w:sz w:val="18"/>
              </w:rPr>
              <w:t xml:space="preserve"> </w:t>
            </w:r>
            <w:proofErr w:type="spellStart"/>
            <w:r w:rsidR="00AF4036" w:rsidRPr="000C4A40">
              <w:rPr>
                <w:rFonts w:ascii="Arial" w:hAnsi="Arial" w:cs="Arial"/>
                <w:color w:val="auto"/>
                <w:sz w:val="18"/>
              </w:rPr>
              <w:t>predvideva</w:t>
            </w:r>
            <w:proofErr w:type="spellEnd"/>
            <w:r w:rsidR="00AF4036" w:rsidRPr="000C4A40">
              <w:rPr>
                <w:rFonts w:ascii="Arial" w:hAnsi="Arial" w:cs="Arial"/>
                <w:color w:val="auto"/>
                <w:sz w:val="18"/>
              </w:rPr>
              <w:t>:</w:t>
            </w:r>
          </w:p>
          <w:p w14:paraId="196BB286" w14:textId="18918C65" w:rsidR="00AC69AE" w:rsidRPr="000C4A40" w:rsidRDefault="009A3F77" w:rsidP="006034E7">
            <w:pPr>
              <w:pStyle w:val="Odstavekseznama"/>
              <w:numPr>
                <w:ilvl w:val="0"/>
                <w:numId w:val="15"/>
              </w:numPr>
              <w:tabs>
                <w:tab w:val="clear" w:pos="1068"/>
                <w:tab w:val="num" w:pos="306"/>
              </w:tabs>
              <w:ind w:left="448" w:hanging="142"/>
              <w:rPr>
                <w:rFonts w:cs="Arial"/>
                <w:sz w:val="18"/>
              </w:rPr>
            </w:pPr>
            <w:r w:rsidRPr="000C4A40">
              <w:rPr>
                <w:rFonts w:cs="Arial"/>
                <w:sz w:val="18"/>
              </w:rPr>
              <w:t>izgradnj</w:t>
            </w:r>
            <w:r w:rsidR="00AF4036" w:rsidRPr="000C4A40">
              <w:rPr>
                <w:rFonts w:cs="Arial"/>
                <w:sz w:val="18"/>
              </w:rPr>
              <w:t>o</w:t>
            </w:r>
            <w:r w:rsidRPr="000C4A40">
              <w:rPr>
                <w:rFonts w:cs="Arial"/>
                <w:sz w:val="18"/>
              </w:rPr>
              <w:t xml:space="preserve"> novega vodovodnega omrežja</w:t>
            </w:r>
            <w:r w:rsidR="00AC69AE" w:rsidRPr="000C4A40">
              <w:rPr>
                <w:rFonts w:cs="Arial"/>
                <w:sz w:val="18"/>
              </w:rPr>
              <w:t>;</w:t>
            </w:r>
          </w:p>
          <w:p w14:paraId="53AC7F31" w14:textId="7E9938E9" w:rsidR="009A3F77" w:rsidRPr="000C4A40" w:rsidRDefault="00AF4036" w:rsidP="006034E7">
            <w:pPr>
              <w:pStyle w:val="Odstavekseznama"/>
              <w:numPr>
                <w:ilvl w:val="0"/>
                <w:numId w:val="15"/>
              </w:numPr>
              <w:tabs>
                <w:tab w:val="clear" w:pos="1068"/>
                <w:tab w:val="num" w:pos="306"/>
              </w:tabs>
              <w:ind w:left="448" w:hanging="142"/>
              <w:rPr>
                <w:rFonts w:cs="Arial"/>
                <w:sz w:val="18"/>
              </w:rPr>
            </w:pPr>
            <w:r w:rsidRPr="000C4A40">
              <w:rPr>
                <w:rFonts w:cs="Arial"/>
                <w:sz w:val="18"/>
              </w:rPr>
              <w:t>izgradnjo</w:t>
            </w:r>
            <w:r w:rsidR="009A3F77" w:rsidRPr="000C4A40">
              <w:rPr>
                <w:rFonts w:cs="Arial"/>
                <w:sz w:val="18"/>
              </w:rPr>
              <w:t xml:space="preserve">  vodohranov in  črpališč</w:t>
            </w:r>
            <w:r w:rsidR="00CB6535" w:rsidRPr="000C4A40">
              <w:rPr>
                <w:rFonts w:cs="Arial"/>
                <w:sz w:val="18"/>
              </w:rPr>
              <w:t>;</w:t>
            </w:r>
          </w:p>
          <w:p w14:paraId="1B9863B4" w14:textId="7E0BC795" w:rsidR="009A3F77" w:rsidRPr="000C4A40" w:rsidRDefault="00AF4036" w:rsidP="006034E7">
            <w:pPr>
              <w:pStyle w:val="Odstavekseznama"/>
              <w:numPr>
                <w:ilvl w:val="0"/>
                <w:numId w:val="15"/>
              </w:numPr>
              <w:tabs>
                <w:tab w:val="clear" w:pos="1068"/>
                <w:tab w:val="num" w:pos="306"/>
              </w:tabs>
              <w:ind w:left="448" w:hanging="142"/>
              <w:rPr>
                <w:rFonts w:cs="Arial"/>
                <w:sz w:val="18"/>
              </w:rPr>
            </w:pPr>
            <w:r w:rsidRPr="000C4A40">
              <w:rPr>
                <w:rFonts w:cs="Arial"/>
                <w:sz w:val="18"/>
              </w:rPr>
              <w:t>obnovo</w:t>
            </w:r>
            <w:r w:rsidR="00CE2C6E">
              <w:rPr>
                <w:rFonts w:cs="Arial"/>
                <w:sz w:val="18"/>
              </w:rPr>
              <w:t xml:space="preserve"> </w:t>
            </w:r>
            <w:r w:rsidR="009A3F77" w:rsidRPr="000C4A40">
              <w:rPr>
                <w:rFonts w:cs="Arial"/>
                <w:sz w:val="18"/>
              </w:rPr>
              <w:t>vodohranov oziroma razbremenilnikov</w:t>
            </w:r>
            <w:r w:rsidR="00CB6535" w:rsidRPr="000C4A40">
              <w:rPr>
                <w:rFonts w:cs="Arial"/>
                <w:sz w:val="18"/>
              </w:rPr>
              <w:t>;</w:t>
            </w:r>
          </w:p>
          <w:p w14:paraId="4035AF41" w14:textId="1031264C" w:rsidR="00AC69AE" w:rsidRPr="000C4A40" w:rsidRDefault="00DA2902" w:rsidP="006034E7">
            <w:pPr>
              <w:pStyle w:val="Odstavekseznama"/>
              <w:numPr>
                <w:ilvl w:val="0"/>
                <w:numId w:val="15"/>
              </w:numPr>
              <w:tabs>
                <w:tab w:val="clear" w:pos="1068"/>
                <w:tab w:val="num" w:pos="306"/>
              </w:tabs>
              <w:ind w:left="448" w:hanging="142"/>
              <w:rPr>
                <w:rFonts w:cs="Arial"/>
                <w:sz w:val="18"/>
              </w:rPr>
            </w:pPr>
            <w:r w:rsidRPr="000C4A40">
              <w:rPr>
                <w:rFonts w:cs="Arial"/>
                <w:sz w:val="18"/>
              </w:rPr>
              <w:t>z</w:t>
            </w:r>
            <w:r w:rsidR="00AF4036" w:rsidRPr="000C4A40">
              <w:rPr>
                <w:rFonts w:cs="Arial"/>
                <w:sz w:val="18"/>
              </w:rPr>
              <w:t xml:space="preserve">agotovitev </w:t>
            </w:r>
            <w:proofErr w:type="spellStart"/>
            <w:r w:rsidR="00AF4036" w:rsidRPr="000C4A40">
              <w:rPr>
                <w:rFonts w:cs="Arial"/>
                <w:sz w:val="18"/>
              </w:rPr>
              <w:t>vodooskrbe</w:t>
            </w:r>
            <w:proofErr w:type="spellEnd"/>
            <w:r w:rsidR="00AC69AE" w:rsidRPr="000C4A40">
              <w:rPr>
                <w:rFonts w:cs="Arial"/>
                <w:sz w:val="18"/>
              </w:rPr>
              <w:t xml:space="preserve"> v višje ležečih območji</w:t>
            </w:r>
            <w:r w:rsidR="009A3F77" w:rsidRPr="000C4A40">
              <w:rPr>
                <w:rFonts w:cs="Arial"/>
                <w:sz w:val="18"/>
              </w:rPr>
              <w:t>h tudi v sušnih obdobjih</w:t>
            </w:r>
            <w:r w:rsidR="00AC69AE" w:rsidRPr="000C4A40">
              <w:rPr>
                <w:rFonts w:cs="Arial"/>
                <w:sz w:val="18"/>
              </w:rPr>
              <w:t>;</w:t>
            </w:r>
          </w:p>
          <w:p w14:paraId="669139A9" w14:textId="29B249AD" w:rsidR="00AC69AE" w:rsidRPr="000C4A40" w:rsidRDefault="00DA2902" w:rsidP="006034E7">
            <w:pPr>
              <w:pStyle w:val="Odstavekseznama"/>
              <w:numPr>
                <w:ilvl w:val="0"/>
                <w:numId w:val="15"/>
              </w:numPr>
              <w:tabs>
                <w:tab w:val="clear" w:pos="1068"/>
                <w:tab w:val="num" w:pos="306"/>
              </w:tabs>
              <w:ind w:left="448" w:hanging="142"/>
              <w:rPr>
                <w:rFonts w:cs="Arial"/>
                <w:sz w:val="18"/>
              </w:rPr>
            </w:pPr>
            <w:proofErr w:type="spellStart"/>
            <w:r w:rsidRPr="000C4A40">
              <w:rPr>
                <w:rFonts w:cs="Arial"/>
                <w:sz w:val="18"/>
              </w:rPr>
              <w:t>o</w:t>
            </w:r>
            <w:r w:rsidR="00AF4036" w:rsidRPr="000C4A40">
              <w:rPr>
                <w:rFonts w:cs="Arial"/>
                <w:sz w:val="18"/>
              </w:rPr>
              <w:t>mogočenje</w:t>
            </w:r>
            <w:proofErr w:type="spellEnd"/>
            <w:r w:rsidR="00AF4036" w:rsidRPr="000C4A40">
              <w:rPr>
                <w:rFonts w:cs="Arial"/>
                <w:sz w:val="18"/>
              </w:rPr>
              <w:t xml:space="preserve"> dodatnih priklopov</w:t>
            </w:r>
            <w:r w:rsidR="00AC69AE" w:rsidRPr="000C4A40">
              <w:rPr>
                <w:rFonts w:cs="Arial"/>
                <w:sz w:val="18"/>
              </w:rPr>
              <w:t xml:space="preserve"> novih uporabnikov na vodovodni sistem;</w:t>
            </w:r>
          </w:p>
          <w:p w14:paraId="6C5DFB8F" w14:textId="2D8B9EE3" w:rsidR="009A3F77" w:rsidRPr="000C4A40" w:rsidRDefault="009A3F77" w:rsidP="006034E7">
            <w:pPr>
              <w:pStyle w:val="Odstavekseznama"/>
              <w:numPr>
                <w:ilvl w:val="0"/>
                <w:numId w:val="15"/>
              </w:numPr>
              <w:tabs>
                <w:tab w:val="clear" w:pos="1068"/>
                <w:tab w:val="num" w:pos="306"/>
              </w:tabs>
              <w:ind w:left="448" w:hanging="142"/>
              <w:rPr>
                <w:rFonts w:cs="Arial"/>
                <w:sz w:val="18"/>
              </w:rPr>
            </w:pPr>
            <w:r w:rsidRPr="000C4A40">
              <w:rPr>
                <w:rFonts w:cs="Arial"/>
                <w:sz w:val="18"/>
              </w:rPr>
              <w:t>raziskati, usposobiti in povezati na obstoječi vodni sistem dodatne vodne vire;</w:t>
            </w:r>
          </w:p>
          <w:p w14:paraId="6C887DC1" w14:textId="77777777" w:rsidR="00516B02" w:rsidRPr="000C4A40" w:rsidRDefault="00DA2902" w:rsidP="006034E7">
            <w:pPr>
              <w:pStyle w:val="Odstavekseznama"/>
              <w:numPr>
                <w:ilvl w:val="0"/>
                <w:numId w:val="15"/>
              </w:numPr>
              <w:tabs>
                <w:tab w:val="clear" w:pos="1068"/>
                <w:tab w:val="num" w:pos="306"/>
              </w:tabs>
              <w:ind w:left="448" w:hanging="142"/>
              <w:rPr>
                <w:rFonts w:cs="Arial"/>
                <w:sz w:val="18"/>
              </w:rPr>
            </w:pPr>
            <w:r w:rsidRPr="000C4A40">
              <w:rPr>
                <w:rFonts w:cs="Arial"/>
                <w:sz w:val="18"/>
              </w:rPr>
              <w:t>z</w:t>
            </w:r>
            <w:r w:rsidR="00AC69AE" w:rsidRPr="000C4A40">
              <w:rPr>
                <w:rFonts w:cs="Arial"/>
                <w:sz w:val="18"/>
              </w:rPr>
              <w:t>manjševanje masnih izgub pitne vode in posledično varčevanje potenciala virov za nove priklope na javno omrežje</w:t>
            </w:r>
            <w:r w:rsidRPr="000C4A40">
              <w:rPr>
                <w:rFonts w:cs="Arial"/>
                <w:sz w:val="18"/>
              </w:rPr>
              <w:t>.</w:t>
            </w:r>
          </w:p>
        </w:tc>
      </w:tr>
    </w:tbl>
    <w:p w14:paraId="6EF76B61" w14:textId="77777777" w:rsidR="009A3F77" w:rsidRPr="000C4A40" w:rsidRDefault="009A3F77" w:rsidP="008C5C2C">
      <w:pPr>
        <w:pStyle w:val="Odstavekseznama1"/>
      </w:pPr>
    </w:p>
    <w:p w14:paraId="287D36F9" w14:textId="065DF357" w:rsidR="00251EDF" w:rsidRPr="000C4A40" w:rsidRDefault="00774F1D" w:rsidP="008C5C2C">
      <w:r w:rsidRPr="000C4A40">
        <w:t>Širitve javnega vodovoda, ki pogojujejo nove dodatne količine pitne vode, postajajo sčasoma omejene. Možnost in nevarnost nepremišljenih hitrih rešitev sicer dragega odpiranja novih virov je večja.</w:t>
      </w:r>
      <w:r w:rsidR="007B12B8" w:rsidRPr="000C4A40">
        <w:t xml:space="preserve"> </w:t>
      </w:r>
      <w:r w:rsidRPr="000C4A40">
        <w:t>Objekti infrastrukturnega sistema zahtevajo še nadalje pogoste in drage intervencije ter redna vzdrževanja.</w:t>
      </w:r>
      <w:r w:rsidR="007B12B8" w:rsidRPr="000C4A40">
        <w:t xml:space="preserve"> </w:t>
      </w:r>
      <w:r w:rsidRPr="000C4A40">
        <w:t>V pogledu odnosa do narave (varčevanja vodnih resursov) se družbeno in strokovno okolje v občin</w:t>
      </w:r>
      <w:r w:rsidR="000C4A40" w:rsidRPr="000C4A40">
        <w:t>i</w:t>
      </w:r>
      <w:r w:rsidRPr="000C4A40">
        <w:t>, ki je obvezan</w:t>
      </w:r>
      <w:r w:rsidR="000C4A40" w:rsidRPr="000C4A40">
        <w:t>a</w:t>
      </w:r>
      <w:r w:rsidRPr="000C4A40">
        <w:t xml:space="preserve"> </w:t>
      </w:r>
      <w:r w:rsidR="000C4A40" w:rsidRPr="000C4A40">
        <w:t>k oskrbi</w:t>
      </w:r>
      <w:r w:rsidRPr="000C4A40">
        <w:t xml:space="preserve"> občanov s pitno vodo, v primeru </w:t>
      </w:r>
      <w:proofErr w:type="spellStart"/>
      <w:r w:rsidRPr="000C4A40">
        <w:t>neukrepanja</w:t>
      </w:r>
      <w:proofErr w:type="spellEnd"/>
      <w:r w:rsidRPr="000C4A40">
        <w:t xml:space="preserve">  izpostavlja v vlogi neosveščenih subjektov.</w:t>
      </w:r>
      <w:r w:rsidR="007B12B8" w:rsidRPr="000C4A40">
        <w:t xml:space="preserve"> V izogib zgoraj navedenim trditvam je varianta z</w:t>
      </w:r>
      <w:r w:rsidR="00107169" w:rsidRPr="000C4A40">
        <w:t xml:space="preserve"> investicijo</w:t>
      </w:r>
      <w:r w:rsidR="007B12B8" w:rsidRPr="000C4A40">
        <w:t xml:space="preserve"> nujna.</w:t>
      </w:r>
    </w:p>
    <w:p w14:paraId="7867D38D" w14:textId="25C9BCFD" w:rsidR="00340210" w:rsidRPr="00EF2C22" w:rsidRDefault="00774F1D" w:rsidP="008C5C2C">
      <w:pPr>
        <w:rPr>
          <w:highlight w:val="yellow"/>
        </w:rPr>
      </w:pPr>
      <w:r w:rsidRPr="000C4A40">
        <w:rPr>
          <w:b/>
        </w:rPr>
        <w:t xml:space="preserve">Iz </w:t>
      </w:r>
      <w:r w:rsidR="00107169" w:rsidRPr="000C4A40">
        <w:rPr>
          <w:b/>
        </w:rPr>
        <w:t xml:space="preserve">vseh </w:t>
      </w:r>
      <w:r w:rsidRPr="000C4A40">
        <w:rPr>
          <w:b/>
        </w:rPr>
        <w:t xml:space="preserve">teh razlogov in z razvojnega vidika </w:t>
      </w:r>
      <w:r w:rsidR="00A66227" w:rsidRPr="000C4A40">
        <w:rPr>
          <w:b/>
        </w:rPr>
        <w:t>v</w:t>
      </w:r>
      <w:r w:rsidR="00771D20" w:rsidRPr="000C4A40">
        <w:rPr>
          <w:b/>
        </w:rPr>
        <w:t>arianta brez investicije ni sprejemljiva</w:t>
      </w:r>
      <w:r w:rsidRPr="000C4A40">
        <w:rPr>
          <w:b/>
        </w:rPr>
        <w:t>.</w:t>
      </w:r>
    </w:p>
    <w:p w14:paraId="422BC042" w14:textId="77777777" w:rsidR="00EB2630" w:rsidRPr="00EF2C22" w:rsidRDefault="00EB2630" w:rsidP="008C5C2C">
      <w:pPr>
        <w:rPr>
          <w:highlight w:val="yellow"/>
        </w:rPr>
      </w:pPr>
    </w:p>
    <w:p w14:paraId="237B7D85" w14:textId="77777777" w:rsidR="00084B1D" w:rsidRPr="000C4A40" w:rsidRDefault="00084B1D" w:rsidP="008C5C2C">
      <w:pPr>
        <w:pStyle w:val="Naslov1"/>
      </w:pPr>
      <w:bookmarkStart w:id="890" w:name="_Toc249152839"/>
      <w:bookmarkStart w:id="891" w:name="_Toc249166874"/>
      <w:bookmarkStart w:id="892" w:name="_Toc249168093"/>
      <w:bookmarkStart w:id="893" w:name="_Toc249169310"/>
      <w:bookmarkStart w:id="894" w:name="_Toc249170525"/>
      <w:bookmarkStart w:id="895" w:name="_Toc249152840"/>
      <w:bookmarkStart w:id="896" w:name="_Toc249166875"/>
      <w:bookmarkStart w:id="897" w:name="_Toc249168094"/>
      <w:bookmarkStart w:id="898" w:name="_Toc249169311"/>
      <w:bookmarkStart w:id="899" w:name="_Toc249170526"/>
      <w:bookmarkStart w:id="900" w:name="_Toc249152842"/>
      <w:bookmarkStart w:id="901" w:name="_Toc249166877"/>
      <w:bookmarkStart w:id="902" w:name="_Toc249168096"/>
      <w:bookmarkStart w:id="903" w:name="_Toc249169313"/>
      <w:bookmarkStart w:id="904" w:name="_Toc249170528"/>
      <w:bookmarkStart w:id="905" w:name="_Toc249152843"/>
      <w:bookmarkStart w:id="906" w:name="_Toc249166878"/>
      <w:bookmarkStart w:id="907" w:name="_Toc249168097"/>
      <w:bookmarkStart w:id="908" w:name="_Toc249169314"/>
      <w:bookmarkStart w:id="909" w:name="_Toc249170529"/>
      <w:bookmarkStart w:id="910" w:name="_Toc249152844"/>
      <w:bookmarkStart w:id="911" w:name="_Toc249166879"/>
      <w:bookmarkStart w:id="912" w:name="_Toc249168098"/>
      <w:bookmarkStart w:id="913" w:name="_Toc249169315"/>
      <w:bookmarkStart w:id="914" w:name="_Toc249170530"/>
      <w:bookmarkStart w:id="915" w:name="_Toc249152846"/>
      <w:bookmarkStart w:id="916" w:name="_Toc249166881"/>
      <w:bookmarkStart w:id="917" w:name="_Toc249168100"/>
      <w:bookmarkStart w:id="918" w:name="_Toc249169317"/>
      <w:bookmarkStart w:id="919" w:name="_Toc249170532"/>
      <w:bookmarkStart w:id="920" w:name="_Toc249152847"/>
      <w:bookmarkStart w:id="921" w:name="_Toc249166882"/>
      <w:bookmarkStart w:id="922" w:name="_Toc249168101"/>
      <w:bookmarkStart w:id="923" w:name="_Toc249169318"/>
      <w:bookmarkStart w:id="924" w:name="_Toc249170533"/>
      <w:bookmarkStart w:id="925" w:name="_Toc249152849"/>
      <w:bookmarkStart w:id="926" w:name="_Toc249166884"/>
      <w:bookmarkStart w:id="927" w:name="_Toc249168103"/>
      <w:bookmarkStart w:id="928" w:name="_Toc249169320"/>
      <w:bookmarkStart w:id="929" w:name="_Toc249170535"/>
      <w:bookmarkStart w:id="930" w:name="_Toc249152850"/>
      <w:bookmarkStart w:id="931" w:name="_Toc249166885"/>
      <w:bookmarkStart w:id="932" w:name="_Toc249168104"/>
      <w:bookmarkStart w:id="933" w:name="_Toc249169321"/>
      <w:bookmarkStart w:id="934" w:name="_Toc249170536"/>
      <w:bookmarkStart w:id="935" w:name="_Toc249152851"/>
      <w:bookmarkStart w:id="936" w:name="_Toc249166886"/>
      <w:bookmarkStart w:id="937" w:name="_Toc249168105"/>
      <w:bookmarkStart w:id="938" w:name="_Toc249169322"/>
      <w:bookmarkStart w:id="939" w:name="_Toc249170537"/>
      <w:bookmarkStart w:id="940" w:name="_Toc249152853"/>
      <w:bookmarkStart w:id="941" w:name="_Toc249166888"/>
      <w:bookmarkStart w:id="942" w:name="_Toc249168107"/>
      <w:bookmarkStart w:id="943" w:name="_Toc249169324"/>
      <w:bookmarkStart w:id="944" w:name="_Toc249170539"/>
      <w:bookmarkStart w:id="945" w:name="_Toc249152854"/>
      <w:bookmarkStart w:id="946" w:name="_Toc249166889"/>
      <w:bookmarkStart w:id="947" w:name="_Toc249168108"/>
      <w:bookmarkStart w:id="948" w:name="_Toc249169325"/>
      <w:bookmarkStart w:id="949" w:name="_Toc249170540"/>
      <w:bookmarkStart w:id="950" w:name="_Toc249152857"/>
      <w:bookmarkStart w:id="951" w:name="_Toc249166892"/>
      <w:bookmarkStart w:id="952" w:name="_Toc249168111"/>
      <w:bookmarkStart w:id="953" w:name="_Toc249169328"/>
      <w:bookmarkStart w:id="954" w:name="_Toc249170543"/>
      <w:bookmarkStart w:id="955" w:name="_Toc249152858"/>
      <w:bookmarkStart w:id="956" w:name="_Toc249166893"/>
      <w:bookmarkStart w:id="957" w:name="_Toc249168112"/>
      <w:bookmarkStart w:id="958" w:name="_Toc249169329"/>
      <w:bookmarkStart w:id="959" w:name="_Toc249170544"/>
      <w:bookmarkStart w:id="960" w:name="_Toc249152861"/>
      <w:bookmarkStart w:id="961" w:name="_Toc249166896"/>
      <w:bookmarkStart w:id="962" w:name="_Toc249168115"/>
      <w:bookmarkStart w:id="963" w:name="_Toc249169332"/>
      <w:bookmarkStart w:id="964" w:name="_Toc249170547"/>
      <w:bookmarkStart w:id="965" w:name="_Toc249152863"/>
      <w:bookmarkStart w:id="966" w:name="_Toc249166898"/>
      <w:bookmarkStart w:id="967" w:name="_Toc249168117"/>
      <w:bookmarkStart w:id="968" w:name="_Toc249169334"/>
      <w:bookmarkStart w:id="969" w:name="_Toc249170549"/>
      <w:bookmarkStart w:id="970" w:name="_Toc249152865"/>
      <w:bookmarkStart w:id="971" w:name="_Toc249166900"/>
      <w:bookmarkStart w:id="972" w:name="_Toc249168119"/>
      <w:bookmarkStart w:id="973" w:name="_Toc249169336"/>
      <w:bookmarkStart w:id="974" w:name="_Toc249170551"/>
      <w:bookmarkStart w:id="975" w:name="_Toc249152866"/>
      <w:bookmarkStart w:id="976" w:name="_Toc249166901"/>
      <w:bookmarkStart w:id="977" w:name="_Toc249168120"/>
      <w:bookmarkStart w:id="978" w:name="_Toc249169337"/>
      <w:bookmarkStart w:id="979" w:name="_Toc249170552"/>
      <w:bookmarkStart w:id="980" w:name="_Toc249152875"/>
      <w:bookmarkStart w:id="981" w:name="_Toc249166910"/>
      <w:bookmarkStart w:id="982" w:name="_Toc249168129"/>
      <w:bookmarkStart w:id="983" w:name="_Toc249169346"/>
      <w:bookmarkStart w:id="984" w:name="_Toc249170561"/>
      <w:bookmarkStart w:id="985" w:name="_Toc249152882"/>
      <w:bookmarkStart w:id="986" w:name="_Toc249166917"/>
      <w:bookmarkStart w:id="987" w:name="_Toc249168136"/>
      <w:bookmarkStart w:id="988" w:name="_Toc249169353"/>
      <w:bookmarkStart w:id="989" w:name="_Toc249170568"/>
      <w:bookmarkStart w:id="990" w:name="_Toc249152888"/>
      <w:bookmarkStart w:id="991" w:name="_Toc249166923"/>
      <w:bookmarkStart w:id="992" w:name="_Toc249168142"/>
      <w:bookmarkStart w:id="993" w:name="_Toc249169359"/>
      <w:bookmarkStart w:id="994" w:name="_Toc249170574"/>
      <w:bookmarkStart w:id="995" w:name="_Toc249152897"/>
      <w:bookmarkStart w:id="996" w:name="_Toc249166932"/>
      <w:bookmarkStart w:id="997" w:name="_Toc249168151"/>
      <w:bookmarkStart w:id="998" w:name="_Toc249169368"/>
      <w:bookmarkStart w:id="999" w:name="_Toc249170583"/>
      <w:bookmarkStart w:id="1000" w:name="_Toc249153011"/>
      <w:bookmarkStart w:id="1001" w:name="_Toc249167046"/>
      <w:bookmarkStart w:id="1002" w:name="_Toc249168265"/>
      <w:bookmarkStart w:id="1003" w:name="_Toc249169482"/>
      <w:bookmarkStart w:id="1004" w:name="_Toc249170697"/>
      <w:bookmarkStart w:id="1005" w:name="_Toc249153014"/>
      <w:bookmarkStart w:id="1006" w:name="_Toc249167049"/>
      <w:bookmarkStart w:id="1007" w:name="_Toc249168268"/>
      <w:bookmarkStart w:id="1008" w:name="_Toc249169485"/>
      <w:bookmarkStart w:id="1009" w:name="_Toc249170700"/>
      <w:bookmarkStart w:id="1010" w:name="_Toc249153015"/>
      <w:bookmarkStart w:id="1011" w:name="_Toc249167050"/>
      <w:bookmarkStart w:id="1012" w:name="_Toc249168269"/>
      <w:bookmarkStart w:id="1013" w:name="_Toc249169486"/>
      <w:bookmarkStart w:id="1014" w:name="_Toc249170701"/>
      <w:bookmarkStart w:id="1015" w:name="_Toc237996763"/>
      <w:bookmarkStart w:id="1016" w:name="_Toc238260264"/>
      <w:bookmarkStart w:id="1017" w:name="_Toc237996817"/>
      <w:bookmarkStart w:id="1018" w:name="_Toc238260318"/>
      <w:bookmarkStart w:id="1019" w:name="_Toc180305247"/>
      <w:bookmarkStart w:id="1020" w:name="_Toc258497445"/>
      <w:bookmarkStart w:id="1021" w:name="_Toc258933924"/>
      <w:bookmarkStart w:id="1022" w:name="_Toc288740451"/>
      <w:bookmarkStart w:id="1023" w:name="_Toc308778112"/>
      <w:bookmarkStart w:id="1024" w:name="_Toc53729334"/>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Pr="000C4A40">
        <w:lastRenderedPageBreak/>
        <w:t>vrsta investicije</w:t>
      </w:r>
      <w:bookmarkEnd w:id="1019"/>
      <w:bookmarkEnd w:id="1020"/>
      <w:bookmarkEnd w:id="1021"/>
      <w:bookmarkEnd w:id="1022"/>
      <w:bookmarkEnd w:id="1023"/>
      <w:bookmarkEnd w:id="1024"/>
      <w:r w:rsidRPr="000C4A40">
        <w:t xml:space="preserve"> </w:t>
      </w:r>
    </w:p>
    <w:p w14:paraId="538B0D1D" w14:textId="5CB0FDCA" w:rsidR="00084B1D" w:rsidRPr="000C4A40" w:rsidRDefault="00084B1D" w:rsidP="008C5C2C">
      <w:pPr>
        <w:pStyle w:val="Naslov2"/>
      </w:pPr>
      <w:bookmarkStart w:id="1025" w:name="_Toc180305248"/>
      <w:bookmarkStart w:id="1026" w:name="_Toc258497446"/>
      <w:bookmarkStart w:id="1027" w:name="_Toc258933925"/>
      <w:bookmarkStart w:id="1028" w:name="_Toc288740452"/>
      <w:bookmarkStart w:id="1029" w:name="_Toc308778113"/>
      <w:bookmarkStart w:id="1030" w:name="_Toc53729335"/>
      <w:r w:rsidRPr="000C4A40">
        <w:t>Opredelitev vrste investicije, osnove za ocene</w:t>
      </w:r>
      <w:bookmarkEnd w:id="1025"/>
      <w:bookmarkEnd w:id="1026"/>
      <w:bookmarkEnd w:id="1027"/>
      <w:bookmarkEnd w:id="1028"/>
      <w:bookmarkEnd w:id="1029"/>
      <w:bookmarkEnd w:id="1030"/>
    </w:p>
    <w:p w14:paraId="67E1BFD9" w14:textId="43597096" w:rsidR="005D335C" w:rsidRPr="000C4A40" w:rsidRDefault="009A0126" w:rsidP="008C5C2C">
      <w:bookmarkStart w:id="1031" w:name="_Toc242511582"/>
      <w:bookmarkStart w:id="1032" w:name="_Toc242516780"/>
      <w:bookmarkStart w:id="1033" w:name="_Toc242522817"/>
      <w:bookmarkStart w:id="1034" w:name="_Toc242678843"/>
      <w:bookmarkStart w:id="1035" w:name="_Toc242859304"/>
      <w:r w:rsidRPr="000C4A40">
        <w:t>Investicija s</w:t>
      </w:r>
      <w:r w:rsidR="00552EA6" w:rsidRPr="000C4A40">
        <w:t xml:space="preserve">e bo izvajala na teritoriju </w:t>
      </w:r>
      <w:r w:rsidR="00CE2C6E">
        <w:t>o</w:t>
      </w:r>
      <w:r w:rsidR="000C4A40" w:rsidRPr="000C4A40">
        <w:t>bčine Prevalje</w:t>
      </w:r>
      <w:r w:rsidRPr="000C4A40">
        <w:t xml:space="preserve">. </w:t>
      </w:r>
    </w:p>
    <w:p w14:paraId="5A89DFF1" w14:textId="41C16634" w:rsidR="009A0126" w:rsidRPr="000C4A40" w:rsidRDefault="009A0126" w:rsidP="008C5C2C">
      <w:r w:rsidRPr="000C4A40">
        <w:t xml:space="preserve">Posamezni investicijski vložki predstavljajo vlaganja v </w:t>
      </w:r>
      <w:r w:rsidR="00704623" w:rsidRPr="000C4A40">
        <w:t>izgradnjo</w:t>
      </w:r>
      <w:r w:rsidR="000C4A40" w:rsidRPr="000C4A40">
        <w:t xml:space="preserve"> vodohranov</w:t>
      </w:r>
      <w:r w:rsidR="006B444D" w:rsidRPr="000C4A40">
        <w:t xml:space="preserve">, </w:t>
      </w:r>
      <w:r w:rsidR="000C4A40" w:rsidRPr="000C4A40">
        <w:t xml:space="preserve">postavitev novih </w:t>
      </w:r>
      <w:r w:rsidR="006B444D" w:rsidRPr="000C4A40">
        <w:t xml:space="preserve">vodovodnih cevi, </w:t>
      </w:r>
      <w:r w:rsidR="005D335C" w:rsidRPr="000C4A40">
        <w:t xml:space="preserve">povezovalne </w:t>
      </w:r>
      <w:r w:rsidR="00704623" w:rsidRPr="000C4A40">
        <w:t>cevovode do obstoječih vodovodnih cevi</w:t>
      </w:r>
      <w:r w:rsidR="000C4A40" w:rsidRPr="000C4A40">
        <w:t xml:space="preserve">. </w:t>
      </w:r>
      <w:r w:rsidR="00704623" w:rsidRPr="000C4A40">
        <w:t>V sklop</w:t>
      </w:r>
      <w:r w:rsidR="00594A30" w:rsidRPr="000C4A40">
        <w:t xml:space="preserve">u investicije bodo tudi odkupljena </w:t>
      </w:r>
      <w:r w:rsidR="00704623" w:rsidRPr="000C4A40">
        <w:t>zemljišča</w:t>
      </w:r>
      <w:r w:rsidR="00107AAD" w:rsidRPr="000C4A40">
        <w:t>,</w:t>
      </w:r>
      <w:r w:rsidR="00704623" w:rsidRPr="000C4A40">
        <w:t xml:space="preserve"> na </w:t>
      </w:r>
      <w:r w:rsidR="00970104" w:rsidRPr="000C4A40">
        <w:t>območju</w:t>
      </w:r>
      <w:r w:rsidR="005D335C" w:rsidRPr="000C4A40">
        <w:t xml:space="preserve"> lokacij </w:t>
      </w:r>
      <w:r w:rsidR="00AF4036" w:rsidRPr="000C4A40">
        <w:t xml:space="preserve">novih </w:t>
      </w:r>
      <w:r w:rsidR="00C06F4E" w:rsidRPr="000C4A40">
        <w:t>vodohranov</w:t>
      </w:r>
      <w:r w:rsidR="000C4A40">
        <w:t>, če bo to potrebno</w:t>
      </w:r>
      <w:r w:rsidR="008F3886" w:rsidRPr="000C4A40">
        <w:t>.</w:t>
      </w:r>
      <w:r w:rsidR="00970104" w:rsidRPr="000C4A40">
        <w:t xml:space="preserve"> </w:t>
      </w:r>
      <w:r w:rsidR="00BD4BB9" w:rsidRPr="00ED015D">
        <w:t>Šentanel se poveže na vodovod Šentanel, drugi pa se povežejo na dolinskega.</w:t>
      </w:r>
      <w:r w:rsidR="00BD4BB9">
        <w:t xml:space="preserve"> </w:t>
      </w:r>
    </w:p>
    <w:bookmarkEnd w:id="1031"/>
    <w:bookmarkEnd w:id="1032"/>
    <w:bookmarkEnd w:id="1033"/>
    <w:bookmarkEnd w:id="1034"/>
    <w:bookmarkEnd w:id="1035"/>
    <w:p w14:paraId="026CB4C1" w14:textId="3563C36E" w:rsidR="00B676FE" w:rsidRPr="000C4A40" w:rsidRDefault="00FB3A59" w:rsidP="008C5C2C">
      <w:r w:rsidRPr="000C4A40">
        <w:t>Pravilno vrednotenje gradbenih posegov in izhajajoča investicijska ocena je ena zahtevnejših kategorij</w:t>
      </w:r>
      <w:r w:rsidR="00CB5DD0" w:rsidRPr="000C4A40">
        <w:t>,</w:t>
      </w:r>
      <w:r w:rsidRPr="000C4A40">
        <w:t xml:space="preserve"> zlasti pri izdelavi </w:t>
      </w:r>
      <w:r w:rsidR="00423A06" w:rsidRPr="000C4A40">
        <w:t>dokumenta identifikacije investicijskega projekta</w:t>
      </w:r>
      <w:r w:rsidR="00BD4BB9">
        <w:t>,</w:t>
      </w:r>
      <w:r w:rsidR="00AF4036" w:rsidRPr="000C4A40">
        <w:t xml:space="preserve"> saj so na voljo le osnutki projektne dokumentacije</w:t>
      </w:r>
      <w:r w:rsidR="00B676FE" w:rsidRPr="000C4A40">
        <w:t>.</w:t>
      </w:r>
      <w:r w:rsidRPr="000C4A40">
        <w:t xml:space="preserve"> </w:t>
      </w:r>
    </w:p>
    <w:p w14:paraId="1F5EF5F4" w14:textId="244A3E67" w:rsidR="007414AE" w:rsidRPr="000C4A40" w:rsidRDefault="00FB3A59" w:rsidP="008C5C2C">
      <w:r w:rsidRPr="000C4A40">
        <w:t xml:space="preserve">Pri pripravi gradiva </w:t>
      </w:r>
      <w:r w:rsidR="00211F98" w:rsidRPr="000C4A40">
        <w:t xml:space="preserve">so bile </w:t>
      </w:r>
      <w:r w:rsidRPr="000C4A40">
        <w:t xml:space="preserve">kot </w:t>
      </w:r>
      <w:r w:rsidR="00BC3E2E" w:rsidRPr="000C4A40">
        <w:t>ustrezen</w:t>
      </w:r>
      <w:r w:rsidRPr="000C4A40">
        <w:t xml:space="preserve"> prikaz investicije upošteva</w:t>
      </w:r>
      <w:r w:rsidR="00211F98" w:rsidRPr="000C4A40">
        <w:t>ne</w:t>
      </w:r>
      <w:r w:rsidRPr="000C4A40">
        <w:t xml:space="preserve"> določb</w:t>
      </w:r>
      <w:r w:rsidR="00211F98" w:rsidRPr="000C4A40">
        <w:t>e</w:t>
      </w:r>
      <w:r w:rsidRPr="000C4A40">
        <w:t xml:space="preserve"> </w:t>
      </w:r>
      <w:r w:rsidRPr="000C4A40">
        <w:rPr>
          <w:b/>
          <w:i/>
        </w:rPr>
        <w:t xml:space="preserve">Uredbe o enotni metodologiji za pripravo in obravnavo investicijske dokumentacije na področju javnih </w:t>
      </w:r>
      <w:r w:rsidRPr="00637016">
        <w:rPr>
          <w:bCs/>
          <w:i/>
        </w:rPr>
        <w:t>financ</w:t>
      </w:r>
      <w:r w:rsidR="00BD4BB9" w:rsidRPr="00637016">
        <w:rPr>
          <w:bCs/>
          <w:i/>
        </w:rPr>
        <w:t xml:space="preserve"> (v nadaljevanju: Uredba)</w:t>
      </w:r>
      <w:r w:rsidRPr="00637016">
        <w:rPr>
          <w:bCs/>
        </w:rPr>
        <w:t>,</w:t>
      </w:r>
      <w:r w:rsidRPr="000C4A40">
        <w:t xml:space="preserve"> ki določa pripravo in obravnavo investicijske dokumentacije za vse investicijske projekte in druge ukrepe, ki se financirajo po predpisih,</w:t>
      </w:r>
      <w:r w:rsidR="00550A45" w:rsidRPr="000C4A40">
        <w:t xml:space="preserve"> ki urejajo javne finance. </w:t>
      </w:r>
      <w:r w:rsidR="007414AE" w:rsidRPr="000C4A40">
        <w:t>Ta Uredba se uporablja za ugotavljanje prednosti in slabosti posameznih predlogov projektov oz. pri odločanju o izbiri izvedljivih projektov, katerih rezultati bodo prispevali k trajnostnemu razvoju družbe in jih bo mogoče nadzirati v vseh fazah projektnega cikla. Na podlagi izsledkov analiz vrednotenja učinkov teh projektov bo omogočila oblikovanje politike za koristno, gospodarno in učinkovito uporabo javnih sredstev.</w:t>
      </w:r>
    </w:p>
    <w:p w14:paraId="627CB8F1" w14:textId="4DBE2A93" w:rsidR="00AC69AE" w:rsidRPr="000C4A40" w:rsidRDefault="002121AD" w:rsidP="00B10D39">
      <w:bookmarkStart w:id="1036" w:name="_Toc242511583"/>
      <w:bookmarkStart w:id="1037" w:name="_Toc242516781"/>
      <w:bookmarkStart w:id="1038" w:name="_Toc242522818"/>
      <w:bookmarkStart w:id="1039" w:name="_Toc242678844"/>
      <w:bookmarkStart w:id="1040" w:name="_Toc242859305"/>
      <w:r w:rsidRPr="000C4A40">
        <w:t xml:space="preserve">Analiza vrednosti za sklope je bila izdelana na podlagi projektantske ocene v </w:t>
      </w:r>
      <w:r w:rsidR="000E5E59" w:rsidRPr="000C4A40">
        <w:t>DGD,</w:t>
      </w:r>
      <w:r w:rsidR="000C4A40">
        <w:t xml:space="preserve"> </w:t>
      </w:r>
      <w:r w:rsidR="000E5E59" w:rsidRPr="000C4A40">
        <w:t>PZI</w:t>
      </w:r>
      <w:r w:rsidRPr="000C4A40">
        <w:t>, ki jo je izdelal</w:t>
      </w:r>
      <w:r w:rsidR="000C4A40" w:rsidRPr="000C4A40">
        <w:t xml:space="preserve">o podjetje </w:t>
      </w:r>
      <w:r w:rsidRPr="000C4A40">
        <w:t>Štraser, d.o.o.</w:t>
      </w:r>
      <w:r w:rsidR="00BD4BB9">
        <w:t>, Lackova ulica 7, 2360 Radlje ob Dravi.</w:t>
      </w:r>
    </w:p>
    <w:bookmarkEnd w:id="1036"/>
    <w:bookmarkEnd w:id="1037"/>
    <w:bookmarkEnd w:id="1038"/>
    <w:bookmarkEnd w:id="1039"/>
    <w:bookmarkEnd w:id="1040"/>
    <w:p w14:paraId="02C306FB" w14:textId="4A9E8A38" w:rsidR="00934952" w:rsidRPr="00424865" w:rsidRDefault="00934952" w:rsidP="008C5C2C">
      <w:r w:rsidRPr="00424865">
        <w:t>Investicija v celoti spada med obdavčljive dejavnosti občine, kar pomeni, da si Občina</w:t>
      </w:r>
      <w:r w:rsidR="00424865" w:rsidRPr="00424865">
        <w:t xml:space="preserve"> Prevalje</w:t>
      </w:r>
      <w:r w:rsidRPr="00424865">
        <w:t xml:space="preserve"> </w:t>
      </w:r>
      <w:r w:rsidR="00620CF8" w:rsidRPr="00424865">
        <w:t>davek</w:t>
      </w:r>
      <w:r w:rsidRPr="00424865">
        <w:t xml:space="preserve"> poračuna naprej, zato DDV v celoti predstavlja </w:t>
      </w:r>
      <w:r w:rsidR="00620CF8" w:rsidRPr="00424865">
        <w:t>ne</w:t>
      </w:r>
      <w:r w:rsidRPr="00424865">
        <w:t>upravičen strošek operacije. Ostalih neupraviče</w:t>
      </w:r>
      <w:r w:rsidR="00424865">
        <w:t>nih stroškov investicija nima.</w:t>
      </w:r>
    </w:p>
    <w:p w14:paraId="12A7846B" w14:textId="66CA37C6" w:rsidR="00D64FB2" w:rsidRPr="000C4A40" w:rsidRDefault="00D64FB2" w:rsidP="008C5C2C">
      <w:pPr>
        <w:rPr>
          <w:color w:val="FF0000"/>
        </w:rPr>
      </w:pPr>
      <w:r w:rsidRPr="000C4A40">
        <w:t xml:space="preserve">Vso vrednotenje cen in vse investicijske vrednosti so na datum </w:t>
      </w:r>
      <w:r w:rsidR="00B10D39" w:rsidRPr="000C4A40">
        <w:t>oktober 2020</w:t>
      </w:r>
      <w:r w:rsidRPr="000C4A40">
        <w:rPr>
          <w:color w:val="FF0000"/>
        </w:rPr>
        <w:t xml:space="preserve">. </w:t>
      </w:r>
    </w:p>
    <w:p w14:paraId="0A1ECD76" w14:textId="2F4CC62C" w:rsidR="00F7439C" w:rsidRPr="000C4A40" w:rsidRDefault="00D64FB2" w:rsidP="008C5C2C">
      <w:pPr>
        <w:rPr>
          <w:b/>
        </w:rPr>
      </w:pPr>
      <w:r w:rsidRPr="00ED015D">
        <w:t>Investicija zajema obdobje</w:t>
      </w:r>
      <w:r w:rsidR="00123A9F" w:rsidRPr="00ED015D">
        <w:rPr>
          <w:b/>
        </w:rPr>
        <w:t xml:space="preserve"> 20</w:t>
      </w:r>
      <w:r w:rsidR="000E5E59" w:rsidRPr="00ED015D">
        <w:rPr>
          <w:b/>
        </w:rPr>
        <w:t>2</w:t>
      </w:r>
      <w:r w:rsidR="000C4A40" w:rsidRPr="00ED015D">
        <w:rPr>
          <w:b/>
        </w:rPr>
        <w:t>0</w:t>
      </w:r>
      <w:r w:rsidR="00E775B1" w:rsidRPr="00ED015D">
        <w:rPr>
          <w:rFonts w:ascii="Times New Roman" w:hAnsi="Times New Roman"/>
          <w:b/>
        </w:rPr>
        <w:t>─</w:t>
      </w:r>
      <w:r w:rsidRPr="00ED015D">
        <w:rPr>
          <w:b/>
        </w:rPr>
        <w:t>202</w:t>
      </w:r>
      <w:r w:rsidR="000E5E59" w:rsidRPr="00ED015D">
        <w:rPr>
          <w:b/>
        </w:rPr>
        <w:t>2</w:t>
      </w:r>
      <w:r w:rsidR="00123A9F" w:rsidRPr="00ED015D">
        <w:rPr>
          <w:b/>
        </w:rPr>
        <w:t>.</w:t>
      </w:r>
    </w:p>
    <w:p w14:paraId="5ABCCDC8" w14:textId="093C7F02" w:rsidR="0007285F" w:rsidRPr="00DC3E99" w:rsidRDefault="00CA4576" w:rsidP="008C5C2C">
      <w:pPr>
        <w:pStyle w:val="Naslov2"/>
      </w:pPr>
      <w:bookmarkStart w:id="1041" w:name="_Toc231533124"/>
      <w:bookmarkStart w:id="1042" w:name="_Toc308778114"/>
      <w:bookmarkStart w:id="1043" w:name="_Toc258497447"/>
      <w:bookmarkStart w:id="1044" w:name="_Toc258933926"/>
      <w:bookmarkStart w:id="1045" w:name="_Toc288740453"/>
      <w:bookmarkStart w:id="1046" w:name="_Toc53729336"/>
      <w:r w:rsidRPr="00DC3E99">
        <w:t xml:space="preserve">Opredelitev </w:t>
      </w:r>
      <w:r w:rsidR="00791E19" w:rsidRPr="00DC3E99">
        <w:t>investicij</w:t>
      </w:r>
      <w:bookmarkEnd w:id="1041"/>
      <w:bookmarkEnd w:id="1042"/>
      <w:bookmarkEnd w:id="1043"/>
      <w:bookmarkEnd w:id="1044"/>
      <w:bookmarkEnd w:id="1045"/>
      <w:r w:rsidR="00F10C76">
        <w:t>skih aktivnosti</w:t>
      </w:r>
      <w:bookmarkEnd w:id="1046"/>
    </w:p>
    <w:p w14:paraId="5BB82A6F" w14:textId="1DEE3919" w:rsidR="001B4F3D" w:rsidRPr="00DC0EA7" w:rsidRDefault="001B4F3D" w:rsidP="008C5C2C">
      <w:r w:rsidRPr="00DC0EA7">
        <w:t>Občina Prevalje želi v skladu s svojimi dolgoročnimi cilji, strategijami in politikami zagotavljati uravnotežen oskrbovalni sistem, ki bi količinsko dolgoročno zagotavljal kakovostno pitno vodo. Obstoječi vodovodni sistem v normalnih razmerah zadostuje oskrbi nanj priključenih uporabnikov na območju občine Prevalje. V sušnih obdobjih, ki so v zadnjih letih vedno bolj pogosta, pa primanjkuje pitne vode pri višje ležečih uporabnikih. Z realizacijo projektnega predloga bi Občina Prevalje razširila komunalno infrastrukturo, zmanjšala masne izgube pitne vode in s tem dolgoročno zagotovila zadostne količine kvalitetne pitne vode. Prav tako bi se</w:t>
      </w:r>
      <w:r w:rsidRPr="00DC0EA7">
        <w:rPr>
          <w:rFonts w:ascii="Tahoma" w:hAnsi="Tahoma" w:cs="Tahoma"/>
          <w:sz w:val="22"/>
          <w:szCs w:val="22"/>
        </w:rPr>
        <w:t xml:space="preserve"> </w:t>
      </w:r>
      <w:r w:rsidRPr="00DC0EA7">
        <w:t xml:space="preserve">tudi v sušnih obdobjih zagotovila nemotena </w:t>
      </w:r>
      <w:proofErr w:type="spellStart"/>
      <w:r w:rsidRPr="00DC0EA7">
        <w:t>vodooskrba</w:t>
      </w:r>
      <w:proofErr w:type="spellEnd"/>
      <w:r w:rsidRPr="00DC0EA7">
        <w:t xml:space="preserve"> v višje ležečih območjih, omogočeni pa bi bili tudi dodatni priklopi novih uporabnikov na vodovodni sistem. </w:t>
      </w:r>
    </w:p>
    <w:p w14:paraId="2E35C6FF" w14:textId="77777777" w:rsidR="001B4F3D" w:rsidRPr="00D76F6A" w:rsidRDefault="001B4F3D" w:rsidP="008C5C2C">
      <w:r w:rsidRPr="00D76F6A">
        <w:t>Na območju občine Prevalje bi izvedli:</w:t>
      </w:r>
    </w:p>
    <w:p w14:paraId="601FE992" w14:textId="77777777" w:rsidR="001B4F3D" w:rsidRPr="00D76F6A" w:rsidRDefault="001B4F3D" w:rsidP="007F7597">
      <w:pPr>
        <w:pStyle w:val="Odstavekseznama"/>
        <w:numPr>
          <w:ilvl w:val="0"/>
          <w:numId w:val="23"/>
        </w:numPr>
      </w:pPr>
      <w:proofErr w:type="spellStart"/>
      <w:r w:rsidRPr="00D76F6A">
        <w:t>vodooskrbo</w:t>
      </w:r>
      <w:proofErr w:type="spellEnd"/>
      <w:r w:rsidRPr="00D76F6A">
        <w:t xml:space="preserve"> območja Stražišče nad kmetijo </w:t>
      </w:r>
      <w:proofErr w:type="spellStart"/>
      <w:r w:rsidRPr="00D76F6A">
        <w:t>Unc</w:t>
      </w:r>
      <w:proofErr w:type="spellEnd"/>
      <w:r w:rsidRPr="00D76F6A">
        <w:t xml:space="preserve"> in za novo naselje Rožejevo in </w:t>
      </w:r>
      <w:proofErr w:type="spellStart"/>
      <w:r w:rsidRPr="00D76F6A">
        <w:t>Črepnik</w:t>
      </w:r>
      <w:proofErr w:type="spellEnd"/>
      <w:r w:rsidRPr="00D76F6A">
        <w:t xml:space="preserve">, </w:t>
      </w:r>
    </w:p>
    <w:p w14:paraId="43506413" w14:textId="77777777" w:rsidR="001B4F3D" w:rsidRPr="00D76F6A" w:rsidRDefault="001B4F3D" w:rsidP="007F7597">
      <w:pPr>
        <w:pStyle w:val="Odstavekseznama"/>
        <w:numPr>
          <w:ilvl w:val="0"/>
          <w:numId w:val="23"/>
        </w:numPr>
      </w:pPr>
      <w:r w:rsidRPr="00D76F6A">
        <w:t>nov vodohran Sirk, razbremenilnik Rožanc in dva povezovalna voda na Lešah,</w:t>
      </w:r>
    </w:p>
    <w:p w14:paraId="7E1C052A" w14:textId="77777777" w:rsidR="001B4F3D" w:rsidRPr="00D76F6A" w:rsidRDefault="001B4F3D" w:rsidP="007F7597">
      <w:pPr>
        <w:pStyle w:val="Odstavekseznama"/>
        <w:numPr>
          <w:ilvl w:val="0"/>
          <w:numId w:val="23"/>
        </w:numPr>
      </w:pPr>
      <w:r w:rsidRPr="00D76F6A">
        <w:t xml:space="preserve">dodatni vodni vir za območje Šentanela, </w:t>
      </w:r>
    </w:p>
    <w:p w14:paraId="3CCB6E6D" w14:textId="753399B0" w:rsidR="001B4F3D" w:rsidRPr="00D76F6A" w:rsidRDefault="001B4F3D" w:rsidP="008C5C2C">
      <w:pPr>
        <w:pStyle w:val="Odstavekseznama"/>
        <w:numPr>
          <w:ilvl w:val="0"/>
          <w:numId w:val="23"/>
        </w:numPr>
      </w:pPr>
      <w:r w:rsidRPr="00D76F6A">
        <w:t xml:space="preserve">nov vodohran </w:t>
      </w:r>
      <w:proofErr w:type="spellStart"/>
      <w:r w:rsidRPr="00D76F6A">
        <w:t>Dobrnik</w:t>
      </w:r>
      <w:proofErr w:type="spellEnd"/>
      <w:r w:rsidRPr="00D76F6A">
        <w:t>.</w:t>
      </w:r>
    </w:p>
    <w:p w14:paraId="635818EC" w14:textId="77777777" w:rsidR="001B4F3D" w:rsidRPr="00D76F6A" w:rsidRDefault="001B4F3D" w:rsidP="008C5C2C">
      <w:r w:rsidRPr="00D76F6A">
        <w:lastRenderedPageBreak/>
        <w:t>Projekt je razdeljen na 4 sklope:</w:t>
      </w:r>
    </w:p>
    <w:p w14:paraId="45C100F5" w14:textId="77777777" w:rsidR="001B4F3D" w:rsidRPr="00D76F6A" w:rsidRDefault="001B4F3D" w:rsidP="007F7597">
      <w:pPr>
        <w:pStyle w:val="Odstavekseznama"/>
        <w:numPr>
          <w:ilvl w:val="0"/>
          <w:numId w:val="24"/>
        </w:numPr>
      </w:pPr>
      <w:r w:rsidRPr="00D76F6A">
        <w:t>sklop: Vodovod Stražišče – 2.faza</w:t>
      </w:r>
    </w:p>
    <w:p w14:paraId="184E8E13" w14:textId="77777777" w:rsidR="001B4F3D" w:rsidRPr="00D76F6A" w:rsidRDefault="001B4F3D" w:rsidP="007F7597">
      <w:pPr>
        <w:pStyle w:val="Odstavekseznama"/>
        <w:numPr>
          <w:ilvl w:val="0"/>
          <w:numId w:val="24"/>
        </w:numPr>
      </w:pPr>
      <w:r w:rsidRPr="00D76F6A">
        <w:t>sklop: Vodohran SIRK in napajanje</w:t>
      </w:r>
    </w:p>
    <w:p w14:paraId="18AD24EE" w14:textId="77777777" w:rsidR="001B4F3D" w:rsidRPr="00D76F6A" w:rsidRDefault="001B4F3D" w:rsidP="007F7597">
      <w:pPr>
        <w:pStyle w:val="Odstavekseznama"/>
        <w:numPr>
          <w:ilvl w:val="0"/>
          <w:numId w:val="24"/>
        </w:numPr>
      </w:pPr>
      <w:r w:rsidRPr="00D76F6A">
        <w:t xml:space="preserve">sklop: Vodovod Šentanel – dodatni vodni viri </w:t>
      </w:r>
      <w:proofErr w:type="spellStart"/>
      <w:r w:rsidRPr="00D76F6A">
        <w:t>Kozul</w:t>
      </w:r>
      <w:proofErr w:type="spellEnd"/>
      <w:r w:rsidRPr="00D76F6A">
        <w:t xml:space="preserve"> 1+2+3</w:t>
      </w:r>
    </w:p>
    <w:p w14:paraId="38DF3851" w14:textId="3AA1221F" w:rsidR="001B4F3D" w:rsidRDefault="001B4F3D" w:rsidP="008C5C2C">
      <w:pPr>
        <w:pStyle w:val="Odstavekseznama"/>
        <w:numPr>
          <w:ilvl w:val="0"/>
          <w:numId w:val="24"/>
        </w:numPr>
      </w:pPr>
      <w:r w:rsidRPr="00D76F6A">
        <w:t xml:space="preserve">sklop: Vodohran </w:t>
      </w:r>
      <w:proofErr w:type="spellStart"/>
      <w:r w:rsidRPr="00D76F6A">
        <w:t>Dobrnik</w:t>
      </w:r>
      <w:proofErr w:type="spellEnd"/>
      <w:r w:rsidRPr="00D76F6A">
        <w:t xml:space="preserve"> V=500m3</w:t>
      </w:r>
    </w:p>
    <w:p w14:paraId="4E6896D2" w14:textId="172901BF" w:rsidR="001B4F3D" w:rsidRPr="001B4F3D" w:rsidRDefault="001B4F3D" w:rsidP="008C5C2C">
      <w:pPr>
        <w:pStyle w:val="Naslov3"/>
      </w:pPr>
      <w:bookmarkStart w:id="1047" w:name="_Toc53729337"/>
      <w:r>
        <w:t xml:space="preserve">1. </w:t>
      </w:r>
      <w:r w:rsidRPr="001B4F3D">
        <w:t>sklop: Vodovod Stražišče – 2.faza</w:t>
      </w:r>
      <w:bookmarkEnd w:id="1047"/>
    </w:p>
    <w:p w14:paraId="3B4CA665" w14:textId="77777777" w:rsidR="00D76F6A" w:rsidRPr="00DC0EA7" w:rsidRDefault="00D76F6A" w:rsidP="008C5C2C">
      <w:r w:rsidRPr="00DC0EA7">
        <w:t xml:space="preserve">Zaradi ureditve javne </w:t>
      </w:r>
      <w:proofErr w:type="spellStart"/>
      <w:r w:rsidRPr="00DC0EA7">
        <w:t>vodooskrbe</w:t>
      </w:r>
      <w:proofErr w:type="spellEnd"/>
      <w:r w:rsidRPr="00DC0EA7">
        <w:t xml:space="preserve"> se predvideva ureditev vodovodnega sistema za naselje Stražišče nad kmetijo </w:t>
      </w:r>
      <w:proofErr w:type="spellStart"/>
      <w:r w:rsidRPr="00DC0EA7">
        <w:t>Unc</w:t>
      </w:r>
      <w:proofErr w:type="spellEnd"/>
      <w:r w:rsidRPr="00DC0EA7">
        <w:t xml:space="preserve"> in za nova naselja Rožejevo in </w:t>
      </w:r>
      <w:proofErr w:type="spellStart"/>
      <w:r w:rsidRPr="00DC0EA7">
        <w:t>Črepnik</w:t>
      </w:r>
      <w:proofErr w:type="spellEnd"/>
      <w:r w:rsidRPr="00DC0EA7">
        <w:t xml:space="preserve">. </w:t>
      </w:r>
      <w:proofErr w:type="spellStart"/>
      <w:r w:rsidRPr="00DC0EA7">
        <w:t>Vodooskrba</w:t>
      </w:r>
      <w:proofErr w:type="spellEnd"/>
      <w:r w:rsidRPr="00DC0EA7">
        <w:t xml:space="preserve"> se bo imenovala Vodovod Stražišče - 2. faza. Predvidena je oskrba pitne vode za 32 objektov in predvidena je tudi rezerva vode. </w:t>
      </w:r>
    </w:p>
    <w:p w14:paraId="1C6D09B3" w14:textId="77777777" w:rsidR="00D76F6A" w:rsidRPr="00DC0EA7" w:rsidRDefault="00D76F6A" w:rsidP="008C5C2C">
      <w:r w:rsidRPr="00DC0EA7">
        <w:t xml:space="preserve">Poleg obstoječega zajetja Stražišče, ki doteka v vodohran </w:t>
      </w:r>
      <w:proofErr w:type="spellStart"/>
      <w:r w:rsidRPr="00DC0EA7">
        <w:t>Unc</w:t>
      </w:r>
      <w:proofErr w:type="spellEnd"/>
      <w:r w:rsidRPr="00DC0EA7">
        <w:t xml:space="preserve">, je predvideno tudi dodatno napajanje v vodohran </w:t>
      </w:r>
      <w:proofErr w:type="spellStart"/>
      <w:r w:rsidRPr="00DC0EA7">
        <w:t>Unc</w:t>
      </w:r>
      <w:proofErr w:type="spellEnd"/>
      <w:r w:rsidRPr="00DC0EA7">
        <w:t xml:space="preserve"> iz doline. V obstoječem jašku nad železnico se bo dogradil prostor za črpališče Stražišče. Voda se bo iz doline črpala v obstoječi vodohran </w:t>
      </w:r>
      <w:proofErr w:type="spellStart"/>
      <w:r w:rsidRPr="00DC0EA7">
        <w:t>Unc</w:t>
      </w:r>
      <w:proofErr w:type="spellEnd"/>
      <w:r w:rsidRPr="00DC0EA7">
        <w:t xml:space="preserve"> po obstoječem vodovodu iz 1. faze. </w:t>
      </w:r>
    </w:p>
    <w:p w14:paraId="2DD50E35" w14:textId="57D4C653" w:rsidR="00DC0EA7" w:rsidRDefault="00DC0EA7" w:rsidP="008C5C2C">
      <w:pPr>
        <w:pStyle w:val="Napis"/>
      </w:pPr>
      <w:bookmarkStart w:id="1048" w:name="_Toc53729372"/>
      <w:r>
        <w:t xml:space="preserve">Slika </w:t>
      </w:r>
      <w:fldSimple w:instr=" SEQ Slika \* ARABIC ">
        <w:r w:rsidR="00F10C76">
          <w:rPr>
            <w:noProof/>
          </w:rPr>
          <w:t>3</w:t>
        </w:r>
      </w:fldSimple>
      <w:r>
        <w:t>: Pregledna situacija »Vodovod Stražišče – 2. faza«</w:t>
      </w:r>
      <w:bookmarkEnd w:id="1048"/>
    </w:p>
    <w:p w14:paraId="4B0C70B5" w14:textId="5767EEF8" w:rsidR="001B4F3D" w:rsidRDefault="00D76F6A" w:rsidP="008C5C2C">
      <w:pPr>
        <w:rPr>
          <w:highlight w:val="yellow"/>
        </w:rPr>
      </w:pPr>
      <w:r w:rsidRPr="00263E45">
        <w:rPr>
          <w:noProof/>
          <w:lang w:eastAsia="sl-SI"/>
        </w:rPr>
        <w:drawing>
          <wp:inline distT="0" distB="0" distL="0" distR="0" wp14:anchorId="74341A2D" wp14:editId="3CAD8CB8">
            <wp:extent cx="4680000" cy="3616551"/>
            <wp:effectExtent l="19050" t="19050" r="25400" b="222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3616551"/>
                    </a:xfrm>
                    <a:prstGeom prst="rect">
                      <a:avLst/>
                    </a:prstGeom>
                    <a:noFill/>
                    <a:ln>
                      <a:solidFill>
                        <a:schemeClr val="tx1"/>
                      </a:solidFill>
                    </a:ln>
                  </pic:spPr>
                </pic:pic>
              </a:graphicData>
            </a:graphic>
          </wp:inline>
        </w:drawing>
      </w:r>
    </w:p>
    <w:p w14:paraId="4947742A" w14:textId="230789CE" w:rsidR="00DC0EA7" w:rsidRPr="00B10D39" w:rsidRDefault="00DC0EA7" w:rsidP="008C5C2C">
      <w:pPr>
        <w:rPr>
          <w:sz w:val="16"/>
        </w:rPr>
      </w:pPr>
      <w:r w:rsidRPr="00ED015D">
        <w:rPr>
          <w:sz w:val="16"/>
        </w:rPr>
        <w:t xml:space="preserve">Vir: DGD, Štraser d.o.o., </w:t>
      </w:r>
      <w:r w:rsidR="00BD4BB9" w:rsidRPr="00ED015D">
        <w:rPr>
          <w:sz w:val="16"/>
        </w:rPr>
        <w:t>avgust 2019</w:t>
      </w:r>
    </w:p>
    <w:p w14:paraId="79C6C8FD" w14:textId="12D344DB" w:rsidR="00DC0EA7" w:rsidRPr="00DC0EA7" w:rsidRDefault="00DC0EA7" w:rsidP="008C5C2C">
      <w:r w:rsidRPr="00DC0EA7">
        <w:t xml:space="preserve">V obstoječem vodohranu </w:t>
      </w:r>
      <w:proofErr w:type="spellStart"/>
      <w:r w:rsidRPr="00DC0EA7">
        <w:t>Unc</w:t>
      </w:r>
      <w:proofErr w:type="spellEnd"/>
      <w:r w:rsidRPr="00DC0EA7">
        <w:t xml:space="preserve"> je bil že v prvi fazi predviden prostor za vgradnjo črpališča </w:t>
      </w:r>
      <w:proofErr w:type="spellStart"/>
      <w:r w:rsidRPr="00DC0EA7">
        <w:t>Unc</w:t>
      </w:r>
      <w:proofErr w:type="spellEnd"/>
      <w:r w:rsidRPr="00DC0EA7">
        <w:t xml:space="preserve"> brez potrebnih večjih gradbenih del. Iz obstoječega vodohrana </w:t>
      </w:r>
      <w:proofErr w:type="spellStart"/>
      <w:r w:rsidRPr="00DC0EA7">
        <w:t>Unc</w:t>
      </w:r>
      <w:proofErr w:type="spellEnd"/>
      <w:r w:rsidRPr="00DC0EA7">
        <w:t xml:space="preserve"> bo potekal vodovod A do vodohrana Trob V=100 m3. Vodovod A bo imel še 4 odcepe, vodovod B, vodovod C in vodovod E in naprej še vodovod E1. Na sistemu bodo 4 nadzemni hidranti za zagotavljanje požarne varnosti naselij. Na vodovodu B bo vgrajen jašek z reducirnim ventilom DN50, na vodovodu C pa jašek z reducirnim ventilom DN100, katera bosta zagotavljala predpisan tlak za vse objekte na veji vodovoda. Na vodovodu A in C  bo potrebno na hišnem priključku vgraditi cevi za 16b, reducirni ventil in varnostni ventil (vse DN25 ali 1 cola). Na vodovodu E bo vmes vgrajen jašek z reducirnim ventilom DN50 in varnostnim ventilom za celotno </w:t>
      </w:r>
      <w:r w:rsidRPr="00DC0EA7">
        <w:lastRenderedPageBreak/>
        <w:t>naselje Rožejevo. Pet objektov na vodovodu E nad jaškom z reducirnim ventilom pa bodo morali imeti na hišnem priključku cevi 16b, reducirni ventil in varnostni ventil (vse DN25 ali 1 cola).</w:t>
      </w:r>
    </w:p>
    <w:p w14:paraId="5A199303" w14:textId="77777777" w:rsidR="00DC0EA7" w:rsidRPr="00DC0EA7" w:rsidRDefault="00DC0EA7" w:rsidP="008C5C2C">
      <w:r w:rsidRPr="00DC0EA7">
        <w:t xml:space="preserve">Vodohran Trob bo imel nov elektro NN priključek od obstoječega bližnjega droga, črpališče Stražišče pa od PMO pri objektu Pod Gonjami 83. NN elektro dovod do obstoječega vodohrana </w:t>
      </w:r>
      <w:proofErr w:type="spellStart"/>
      <w:r w:rsidRPr="00DC0EA7">
        <w:t>Unc</w:t>
      </w:r>
      <w:proofErr w:type="spellEnd"/>
      <w:r w:rsidRPr="00DC0EA7">
        <w:t xml:space="preserve"> in črpališča </w:t>
      </w:r>
      <w:proofErr w:type="spellStart"/>
      <w:r w:rsidRPr="00DC0EA7">
        <w:t>Unc</w:t>
      </w:r>
      <w:proofErr w:type="spellEnd"/>
      <w:r w:rsidRPr="00DC0EA7">
        <w:t xml:space="preserve"> je obstoječi. Prilagoditi je potrebno le PMO in vgraditi trifazni števec. Vodohran Trob bo imel izpust, ki se bo zaključil s tipsko ponikalnico. Obremenitev izpusta bo zelo majhna, uporabljal se bo samo enkrat na nekaj let za čiščenje celice vodohrana.</w:t>
      </w:r>
    </w:p>
    <w:p w14:paraId="3AF4F839" w14:textId="5F5C7FC2" w:rsidR="00DC0EA7" w:rsidRDefault="00DC0EA7" w:rsidP="008C5C2C">
      <w:r w:rsidRPr="00DC0EA7">
        <w:t>Skupna dolžina vodovodov znaša d=4.105 m, dolžina izpusta pa 102 m.</w:t>
      </w:r>
    </w:p>
    <w:p w14:paraId="47B2344D" w14:textId="5E32FA36" w:rsidR="00DC0EA7" w:rsidRPr="001B4F3D" w:rsidRDefault="00DC0EA7" w:rsidP="008C5C2C">
      <w:pPr>
        <w:pStyle w:val="Naslov3"/>
      </w:pPr>
      <w:bookmarkStart w:id="1049" w:name="_Toc53729338"/>
      <w:r>
        <w:t xml:space="preserve">2. </w:t>
      </w:r>
      <w:r w:rsidRPr="001B4F3D">
        <w:t xml:space="preserve">sklop: </w:t>
      </w:r>
      <w:bookmarkStart w:id="1050" w:name="_Hlk43807592"/>
      <w:r w:rsidRPr="008E5A7B">
        <w:t>V</w:t>
      </w:r>
      <w:r>
        <w:t>odohran S</w:t>
      </w:r>
      <w:r w:rsidR="003E080A">
        <w:t>IRK</w:t>
      </w:r>
      <w:r>
        <w:t xml:space="preserve"> in napajanje</w:t>
      </w:r>
      <w:bookmarkEnd w:id="1049"/>
      <w:bookmarkEnd w:id="1050"/>
    </w:p>
    <w:p w14:paraId="194A0A16" w14:textId="77777777" w:rsidR="00DC0EA7" w:rsidRPr="003E080A" w:rsidRDefault="00DC0EA7" w:rsidP="008C5C2C">
      <w:r w:rsidRPr="003E080A">
        <w:t xml:space="preserve">Projekt PGD obravnava ureditev novega vodohrana VH Sirk V=100 m3, razbremenilnika Rožanc in dveh povezovalnih vodovodov A in B, ter ureditev dovozne ceste do VH Sirk. Hidravlične razmere na vodovodu se zaradi posega ne bodo spremenile in ostanejo enake, kot so bile prej. </w:t>
      </w:r>
    </w:p>
    <w:p w14:paraId="25FE1FDC" w14:textId="6747D09C" w:rsidR="003E080A" w:rsidRDefault="003E080A" w:rsidP="008C5C2C">
      <w:pPr>
        <w:pStyle w:val="Napis"/>
      </w:pPr>
      <w:bookmarkStart w:id="1051" w:name="_Toc53729373"/>
      <w:r>
        <w:t xml:space="preserve">Slika </w:t>
      </w:r>
      <w:fldSimple w:instr=" SEQ Slika \* ARABIC ">
        <w:r w:rsidR="00F10C76">
          <w:rPr>
            <w:noProof/>
          </w:rPr>
          <w:t>4</w:t>
        </w:r>
      </w:fldSimple>
      <w:r>
        <w:t>: Pregledna situacija »</w:t>
      </w:r>
      <w:proofErr w:type="spellStart"/>
      <w:r>
        <w:t>Vodohdran</w:t>
      </w:r>
      <w:proofErr w:type="spellEnd"/>
      <w:r>
        <w:t xml:space="preserve"> SIRK in napajanje«</w:t>
      </w:r>
      <w:bookmarkEnd w:id="1051"/>
    </w:p>
    <w:p w14:paraId="1CF215B8" w14:textId="1FAF17C8" w:rsidR="00DC0EA7" w:rsidRDefault="00DC0EA7" w:rsidP="008C5C2C">
      <w:pPr>
        <w:rPr>
          <w:sz w:val="16"/>
          <w:szCs w:val="16"/>
        </w:rPr>
      </w:pPr>
      <w:r w:rsidRPr="00263E45">
        <w:rPr>
          <w:noProof/>
          <w:lang w:eastAsia="sl-SI"/>
        </w:rPr>
        <w:drawing>
          <wp:inline distT="0" distB="0" distL="0" distR="0" wp14:anchorId="0E37FACE" wp14:editId="47C1CB20">
            <wp:extent cx="4680000" cy="4621373"/>
            <wp:effectExtent l="0" t="0" r="6350" b="825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4621373"/>
                    </a:xfrm>
                    <a:prstGeom prst="rect">
                      <a:avLst/>
                    </a:prstGeom>
                    <a:noFill/>
                    <a:ln>
                      <a:noFill/>
                    </a:ln>
                  </pic:spPr>
                </pic:pic>
              </a:graphicData>
            </a:graphic>
          </wp:inline>
        </w:drawing>
      </w:r>
    </w:p>
    <w:p w14:paraId="1FF56DD7" w14:textId="456F24EC" w:rsidR="003E080A" w:rsidRPr="00B10D39" w:rsidRDefault="003E080A" w:rsidP="008C5C2C">
      <w:pPr>
        <w:rPr>
          <w:sz w:val="16"/>
        </w:rPr>
      </w:pPr>
      <w:r w:rsidRPr="00ED015D">
        <w:rPr>
          <w:sz w:val="16"/>
        </w:rPr>
        <w:t>Vir: DGD, Štraser d.o.o., junij 20</w:t>
      </w:r>
      <w:r w:rsidR="00BD4BB9" w:rsidRPr="00ED015D">
        <w:rPr>
          <w:sz w:val="16"/>
        </w:rPr>
        <w:t>19</w:t>
      </w:r>
    </w:p>
    <w:p w14:paraId="11567E96" w14:textId="77777777" w:rsidR="003E080A" w:rsidRPr="003E080A" w:rsidRDefault="003E080A" w:rsidP="008C5C2C">
      <w:r w:rsidRPr="003E080A">
        <w:t xml:space="preserve">Vodovod A se v vozlišču V1 priključi na obstoječi vodovod PE d110 iz zajetja Kresnik. V V1 bo vgrajen jašek, v katerem je predvidena vgradnja zadrževalnega ventila, kateri bo zagotavljal zadovoljiv tlak za obstoječi odcep PE d40. Na trasi vodovoda A je v vozlišču V3 predviden izpust in v V5 zračnik. Vodovod A se priključi na razbremenilnik Rožanc. Z druge strani se na razbremenilnim Rožanc priključi še obstoječi vodovod iz zajetja </w:t>
      </w:r>
      <w:proofErr w:type="spellStart"/>
      <w:r w:rsidRPr="003E080A">
        <w:t>Stanečevo</w:t>
      </w:r>
      <w:proofErr w:type="spellEnd"/>
      <w:r w:rsidRPr="003E080A">
        <w:t xml:space="preserve">. </w:t>
      </w:r>
    </w:p>
    <w:p w14:paraId="3E430E0B" w14:textId="77777777" w:rsidR="003E080A" w:rsidRPr="003E080A" w:rsidRDefault="003E080A" w:rsidP="008C5C2C"/>
    <w:p w14:paraId="2D7E95C3" w14:textId="77777777" w:rsidR="003E080A" w:rsidRPr="003E080A" w:rsidRDefault="003E080A" w:rsidP="008C5C2C">
      <w:r w:rsidRPr="003E080A">
        <w:t xml:space="preserve">Od razbremenilnika Rožanc poteka vodovod B do vodohrana Sirk. Dolžine vodovodov so naslednje: </w:t>
      </w:r>
    </w:p>
    <w:p w14:paraId="6C44248A" w14:textId="44B0611C" w:rsidR="003E080A" w:rsidRPr="003E080A" w:rsidRDefault="003E080A" w:rsidP="007F7597">
      <w:pPr>
        <w:pStyle w:val="Odstavekseznama"/>
        <w:numPr>
          <w:ilvl w:val="0"/>
          <w:numId w:val="23"/>
        </w:numPr>
      </w:pPr>
      <w:r w:rsidRPr="003E080A">
        <w:t>Vodovod A DUKTIL DN80 C40 VRS spoj d=417,00 m</w:t>
      </w:r>
      <w:r>
        <w:t>,</w:t>
      </w:r>
      <w:r w:rsidRPr="003E080A">
        <w:t xml:space="preserve"> </w:t>
      </w:r>
    </w:p>
    <w:p w14:paraId="0D3AC603" w14:textId="3D8A5214" w:rsidR="003E080A" w:rsidRPr="003E080A" w:rsidRDefault="003E080A" w:rsidP="007F7597">
      <w:pPr>
        <w:pStyle w:val="Odstavekseznama"/>
        <w:numPr>
          <w:ilvl w:val="0"/>
          <w:numId w:val="23"/>
        </w:numPr>
      </w:pPr>
      <w:r w:rsidRPr="003E080A">
        <w:t>Vodovod B DUKTIL DN100 C40 VRS spoj d=169,00 m</w:t>
      </w:r>
      <w:r>
        <w:t>.</w:t>
      </w:r>
      <w:r w:rsidRPr="003E080A">
        <w:t xml:space="preserve"> </w:t>
      </w:r>
    </w:p>
    <w:p w14:paraId="6214E50A" w14:textId="77777777" w:rsidR="003E080A" w:rsidRPr="003E080A" w:rsidRDefault="003E080A" w:rsidP="008C5C2C">
      <w:r w:rsidRPr="003E080A">
        <w:t xml:space="preserve">Skupna dolžina vodovodov znaša d=586,00 m. </w:t>
      </w:r>
    </w:p>
    <w:p w14:paraId="5C06C9FD" w14:textId="77777777" w:rsidR="003E080A" w:rsidRPr="003E080A" w:rsidRDefault="003E080A" w:rsidP="008C5C2C">
      <w:r w:rsidRPr="003E080A">
        <w:t xml:space="preserve">Obstoječi razbremenilnik se nadomesti z vodohranom Sirk V=100 m3, kateri bo zagotavljal požarno vodo in rezervo v primeru okvare. </w:t>
      </w:r>
    </w:p>
    <w:p w14:paraId="421CAA36" w14:textId="77777777" w:rsidR="003E080A" w:rsidRPr="003E080A" w:rsidRDefault="003E080A" w:rsidP="008C5C2C">
      <w:r w:rsidRPr="003E080A">
        <w:t>Vodohran je gradbeno inženirski objekt in bo v celoti vkopan. Volumen vodohrana znaša V=100 m3 s tem, da je razdeljen na dve enaki vodni celici.</w:t>
      </w:r>
    </w:p>
    <w:p w14:paraId="77A5889A" w14:textId="77777777" w:rsidR="003E080A" w:rsidRPr="003E080A" w:rsidRDefault="003E080A" w:rsidP="008C5C2C">
      <w:r w:rsidRPr="003E080A">
        <w:t xml:space="preserve">V armaturni komori so izvedene vse potrebne povezave, predvideno pa je tudi merjenje pretoka na dotoku in obeh odtokih. V armaturni komori je tudi dovolj prostora za morebitno kasnejšo ureditev priprave vode. Za objektom je previdena izvedba drenaže, za odvod morebitne zaledne vode. Drenaža in izpust (samo v primeru čiščenja celic vodohrana) iz vodnih celic sta speljana v bližnji graben, ki se izteka v desni pritok Leškega grabna. </w:t>
      </w:r>
    </w:p>
    <w:p w14:paraId="6E18AB7C" w14:textId="77777777" w:rsidR="003E080A" w:rsidRPr="003E080A" w:rsidRDefault="003E080A" w:rsidP="008C5C2C">
      <w:r w:rsidRPr="003E080A">
        <w:t xml:space="preserve">Od vodohrana bo po obstoječi poti speljana nova makadamska dovozna cesta širine 3 m in dolžine 305 m do JP 851 403. Padavinska voda bo večinoma razpršeno odtekala, viški pa bodo preko </w:t>
      </w:r>
      <w:proofErr w:type="spellStart"/>
      <w:r w:rsidRPr="003E080A">
        <w:t>kanalet</w:t>
      </w:r>
      <w:proofErr w:type="spellEnd"/>
      <w:r w:rsidRPr="003E080A">
        <w:t xml:space="preserve"> speljani v tri ponikalnice. Ponikalnice bodo služile kot zalogovnik, višek se bo pa prelival po terenu, kot do sedaj. </w:t>
      </w:r>
    </w:p>
    <w:p w14:paraId="5EB01695" w14:textId="5BEC3464" w:rsidR="003E080A" w:rsidRDefault="003E080A" w:rsidP="008C5C2C">
      <w:r w:rsidRPr="003E080A">
        <w:t xml:space="preserve">Drugi obstoječi razbremenilnik Rožanc se nadomesti z novim, v katerem bo možna izvedba meritve motnosti in avtomatski odklop zajetja v primeru povečanih vrednosti na obeh dotokih, in sicer iz zajetja Kresnik in iz zajetja </w:t>
      </w:r>
      <w:proofErr w:type="spellStart"/>
      <w:r w:rsidRPr="003E080A">
        <w:t>Stanečevo</w:t>
      </w:r>
      <w:proofErr w:type="spellEnd"/>
      <w:r w:rsidRPr="003E080A">
        <w:t>. Volumen razbremenilnika znaša V=1,8 m3. Na obeh dotokih je predviden odcep za meritev motnosti, meritev pretoka in zasun s plavačem. Ob normalnem obratovanju v tem objektu ne bo preliva. Preliv je vgrajen zaradi varnosti, služil pa bo tudi izpustu vode pri čiščenju bazena. Za objektom je previdena izvedba drenaže, za odvod morebitne zaledne vode. Drenaža in izpust iz vodne celice sta speljana v ponikalnico. Izpust bo obremenjen minimalno, samo ob čiščenju razbremenilnika. Do razbremenilnika poteka obstoječa dovozna pot.</w:t>
      </w:r>
    </w:p>
    <w:p w14:paraId="0D85AA8A" w14:textId="182B0277" w:rsidR="003E080A" w:rsidRPr="001B4F3D" w:rsidRDefault="003E080A" w:rsidP="008C5C2C">
      <w:pPr>
        <w:pStyle w:val="Naslov3"/>
      </w:pPr>
      <w:bookmarkStart w:id="1052" w:name="_Toc53729339"/>
      <w:r>
        <w:t xml:space="preserve">3. </w:t>
      </w:r>
      <w:r w:rsidRPr="001B4F3D">
        <w:t xml:space="preserve">sklop: Vodovod </w:t>
      </w:r>
      <w:r>
        <w:t xml:space="preserve">Šentanel – dodatni vodni viri </w:t>
      </w:r>
      <w:proofErr w:type="spellStart"/>
      <w:r>
        <w:t>kozul</w:t>
      </w:r>
      <w:proofErr w:type="spellEnd"/>
      <w:r>
        <w:t xml:space="preserve"> 1+2+3</w:t>
      </w:r>
      <w:bookmarkEnd w:id="1052"/>
    </w:p>
    <w:p w14:paraId="19704999" w14:textId="77777777" w:rsidR="00DC3E99" w:rsidRPr="00DC3E99" w:rsidRDefault="00DC3E99" w:rsidP="008C5C2C">
      <w:r w:rsidRPr="00DC3E99">
        <w:t xml:space="preserve">Predmet projekta so tri zajetja </w:t>
      </w:r>
      <w:proofErr w:type="spellStart"/>
      <w:r w:rsidRPr="00DC3E99">
        <w:t>Kozul</w:t>
      </w:r>
      <w:proofErr w:type="spellEnd"/>
      <w:r w:rsidRPr="00DC3E99">
        <w:t xml:space="preserve"> z zbirnimi jaški, vodovod do vodohrana in novi vodohran z izpustom. </w:t>
      </w:r>
    </w:p>
    <w:p w14:paraId="7917158E" w14:textId="724539B0" w:rsidR="00DC3E99" w:rsidRDefault="00DC3E99" w:rsidP="008C5C2C">
      <w:pPr>
        <w:pStyle w:val="Napis"/>
      </w:pPr>
      <w:bookmarkStart w:id="1053" w:name="_Toc53729374"/>
      <w:r>
        <w:t xml:space="preserve">Slika </w:t>
      </w:r>
      <w:fldSimple w:instr=" SEQ Slika \* ARABIC ">
        <w:r w:rsidR="00F10C76">
          <w:rPr>
            <w:noProof/>
          </w:rPr>
          <w:t>5</w:t>
        </w:r>
      </w:fldSimple>
      <w:r>
        <w:t xml:space="preserve">: Pregledna situacija »Vodovod Šentanel – dodatni vodni vir </w:t>
      </w:r>
      <w:proofErr w:type="spellStart"/>
      <w:r>
        <w:t>Kozul</w:t>
      </w:r>
      <w:proofErr w:type="spellEnd"/>
      <w:r>
        <w:t xml:space="preserve"> 1+2+3</w:t>
      </w:r>
      <w:bookmarkEnd w:id="1053"/>
    </w:p>
    <w:p w14:paraId="0742E7AF" w14:textId="77777777" w:rsidR="00DC3E99" w:rsidRDefault="00DC3E99" w:rsidP="008C5C2C">
      <w:pPr>
        <w:rPr>
          <w:sz w:val="16"/>
          <w:szCs w:val="16"/>
        </w:rPr>
      </w:pPr>
      <w:r w:rsidRPr="000237BE">
        <w:rPr>
          <w:noProof/>
          <w:lang w:eastAsia="sl-SI"/>
        </w:rPr>
        <w:lastRenderedPageBreak/>
        <w:drawing>
          <wp:inline distT="0" distB="0" distL="0" distR="0" wp14:anchorId="6C58D164" wp14:editId="17EDE46F">
            <wp:extent cx="4680000" cy="3651122"/>
            <wp:effectExtent l="0" t="0" r="6350" b="698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3651122"/>
                    </a:xfrm>
                    <a:prstGeom prst="rect">
                      <a:avLst/>
                    </a:prstGeom>
                    <a:noFill/>
                    <a:ln>
                      <a:noFill/>
                    </a:ln>
                  </pic:spPr>
                </pic:pic>
              </a:graphicData>
            </a:graphic>
          </wp:inline>
        </w:drawing>
      </w:r>
    </w:p>
    <w:p w14:paraId="0B27D5AA" w14:textId="34A74121" w:rsidR="00DC3E99" w:rsidRPr="00B10D39" w:rsidRDefault="00DC3E99" w:rsidP="008C5C2C">
      <w:pPr>
        <w:rPr>
          <w:sz w:val="16"/>
        </w:rPr>
      </w:pPr>
      <w:r w:rsidRPr="00ED015D">
        <w:rPr>
          <w:sz w:val="16"/>
        </w:rPr>
        <w:t xml:space="preserve">Vir: DGD, Štraser d.o.o., </w:t>
      </w:r>
      <w:r w:rsidR="00BD4BB9" w:rsidRPr="00ED015D">
        <w:rPr>
          <w:sz w:val="16"/>
        </w:rPr>
        <w:t>januar</w:t>
      </w:r>
      <w:r w:rsidRPr="00ED015D">
        <w:rPr>
          <w:sz w:val="16"/>
        </w:rPr>
        <w:t xml:space="preserve"> 2020</w:t>
      </w:r>
    </w:p>
    <w:p w14:paraId="029758B9" w14:textId="5F2A7BEA" w:rsidR="00DC3E99" w:rsidRPr="00DC3E99" w:rsidRDefault="00DC3E99" w:rsidP="008C5C2C">
      <w:r w:rsidRPr="00DC3E99">
        <w:t xml:space="preserve">Zaradi pomanjkanja pitne vode v naselju Šentanel je predvidena vključitev dodatnih treh vodnih virov </w:t>
      </w:r>
      <w:proofErr w:type="spellStart"/>
      <w:r w:rsidRPr="00DC3E99">
        <w:t>Kozul</w:t>
      </w:r>
      <w:proofErr w:type="spellEnd"/>
      <w:r w:rsidRPr="00DC3E99">
        <w:t xml:space="preserve"> 1+2+3. Vodovod bo potekal ob lokalni cesti. Zaradi premajhne velikosti obstoječega vodohrana se bo zgradil novi vodohran Šentanel – Gornik s koristnim volumnom 100 m3. V vodohranu je predvideno tudi bogatenje vode. Vodohran bi imel nov elektro NN priključek od obstoječe PMO pri kmetiji Gornik in izpust do obstoječe kanalizacije za potrebe čiščenja vodohrana. Obstoječi vodoh</w:t>
      </w:r>
      <w:r w:rsidR="000C4A40">
        <w:t>ran se bo po prevezavi opustil.</w:t>
      </w:r>
    </w:p>
    <w:p w14:paraId="62B94121" w14:textId="77777777" w:rsidR="00DC3E99" w:rsidRPr="00DC3E99" w:rsidRDefault="00DC3E99" w:rsidP="008C5C2C">
      <w:r w:rsidRPr="00DC3E99">
        <w:t xml:space="preserve">Vsa tri zajetja </w:t>
      </w:r>
      <w:proofErr w:type="spellStart"/>
      <w:r w:rsidRPr="00DC3E99">
        <w:t>Kozul</w:t>
      </w:r>
      <w:proofErr w:type="spellEnd"/>
      <w:r w:rsidRPr="00DC3E99">
        <w:t xml:space="preserve"> 1+2+3 in zbirni jašek </w:t>
      </w:r>
      <w:proofErr w:type="spellStart"/>
      <w:r w:rsidRPr="00DC3E99">
        <w:t>Kozul</w:t>
      </w:r>
      <w:proofErr w:type="spellEnd"/>
      <w:r w:rsidRPr="00DC3E99">
        <w:t xml:space="preserve"> 2+3 ležijo v gozdu na zemljišču </w:t>
      </w:r>
      <w:proofErr w:type="spellStart"/>
      <w:r w:rsidRPr="00DC3E99">
        <w:t>parc</w:t>
      </w:r>
      <w:proofErr w:type="spellEnd"/>
      <w:r w:rsidRPr="00DC3E99">
        <w:t xml:space="preserve">. št. 33, </w:t>
      </w:r>
      <w:proofErr w:type="spellStart"/>
      <w:r w:rsidRPr="00DC3E99">
        <w:t>k.o</w:t>
      </w:r>
      <w:proofErr w:type="spellEnd"/>
      <w:r w:rsidRPr="00DC3E99">
        <w:t xml:space="preserve">. Šentanel. Skupni zbirni jašek </w:t>
      </w:r>
      <w:proofErr w:type="spellStart"/>
      <w:r w:rsidRPr="00DC3E99">
        <w:t>Kozul</w:t>
      </w:r>
      <w:proofErr w:type="spellEnd"/>
      <w:r w:rsidRPr="00DC3E99">
        <w:t xml:space="preserve"> 1 pa leži na zemljišču </w:t>
      </w:r>
      <w:proofErr w:type="spellStart"/>
      <w:r w:rsidRPr="00DC3E99">
        <w:t>parc</w:t>
      </w:r>
      <w:proofErr w:type="spellEnd"/>
      <w:r w:rsidRPr="00DC3E99">
        <w:t xml:space="preserve">. št. 34, </w:t>
      </w:r>
      <w:proofErr w:type="spellStart"/>
      <w:r w:rsidRPr="00DC3E99">
        <w:t>k.o</w:t>
      </w:r>
      <w:proofErr w:type="spellEnd"/>
      <w:r w:rsidRPr="00DC3E99">
        <w:t xml:space="preserve">. Šentanel. Takoj ob zajetju </w:t>
      </w:r>
      <w:proofErr w:type="spellStart"/>
      <w:r w:rsidRPr="00DC3E99">
        <w:t>Kozul</w:t>
      </w:r>
      <w:proofErr w:type="spellEnd"/>
      <w:r w:rsidRPr="00DC3E99">
        <w:t xml:space="preserve"> 2 in </w:t>
      </w:r>
      <w:proofErr w:type="spellStart"/>
      <w:r w:rsidRPr="00DC3E99">
        <w:t>Kozul</w:t>
      </w:r>
      <w:proofErr w:type="spellEnd"/>
      <w:r w:rsidRPr="00DC3E99">
        <w:t xml:space="preserve"> 3 sta locirana zbirna jaška </w:t>
      </w:r>
      <w:proofErr w:type="spellStart"/>
      <w:r w:rsidRPr="00DC3E99">
        <w:t>Kozul</w:t>
      </w:r>
      <w:proofErr w:type="spellEnd"/>
      <w:r w:rsidRPr="00DC3E99">
        <w:t xml:space="preserve"> 2 in </w:t>
      </w:r>
      <w:proofErr w:type="spellStart"/>
      <w:r w:rsidRPr="00DC3E99">
        <w:t>Kozul</w:t>
      </w:r>
      <w:proofErr w:type="spellEnd"/>
      <w:r w:rsidRPr="00DC3E99">
        <w:t xml:space="preserve"> 3, zajetje </w:t>
      </w:r>
      <w:proofErr w:type="spellStart"/>
      <w:r w:rsidRPr="00DC3E99">
        <w:t>Kozul</w:t>
      </w:r>
      <w:proofErr w:type="spellEnd"/>
      <w:r w:rsidRPr="00DC3E99">
        <w:t xml:space="preserve"> 1 pa je speljano v skupni zbirni jašek </w:t>
      </w:r>
      <w:proofErr w:type="spellStart"/>
      <w:r w:rsidRPr="00DC3E99">
        <w:t>Kozul</w:t>
      </w:r>
      <w:proofErr w:type="spellEnd"/>
      <w:r w:rsidRPr="00DC3E99">
        <w:t xml:space="preserve"> 1. V skupni zbirni jašek </w:t>
      </w:r>
      <w:proofErr w:type="spellStart"/>
      <w:r w:rsidRPr="00DC3E99">
        <w:t>Kozul</w:t>
      </w:r>
      <w:proofErr w:type="spellEnd"/>
      <w:r w:rsidRPr="00DC3E99">
        <w:t xml:space="preserve"> 1 sta speljana tudi vodovoda od zbirnega jaška </w:t>
      </w:r>
      <w:proofErr w:type="spellStart"/>
      <w:r w:rsidRPr="00DC3E99">
        <w:t>Kozul</w:t>
      </w:r>
      <w:proofErr w:type="spellEnd"/>
      <w:r w:rsidRPr="00DC3E99">
        <w:t xml:space="preserve"> 2 (dolžina vodovoda 152 m) in </w:t>
      </w:r>
      <w:proofErr w:type="spellStart"/>
      <w:r w:rsidRPr="00DC3E99">
        <w:t>Kozul</w:t>
      </w:r>
      <w:proofErr w:type="spellEnd"/>
      <w:r w:rsidRPr="00DC3E99">
        <w:t xml:space="preserve"> 3  (dolžina vodovoda 99 m). Od skupne zbirnega jaška </w:t>
      </w:r>
      <w:proofErr w:type="spellStart"/>
      <w:r w:rsidRPr="00DC3E99">
        <w:t>Kozul</w:t>
      </w:r>
      <w:proofErr w:type="spellEnd"/>
      <w:r w:rsidRPr="00DC3E99">
        <w:t xml:space="preserve"> 1 poteka vodovod v dolžini 1.561 m ob lokalni cesti LC 350 381 in ob LC 350 361 do vodohrana Šentanel – Gornik. Vodohran je lociran na zemljiščih </w:t>
      </w:r>
      <w:proofErr w:type="spellStart"/>
      <w:r w:rsidRPr="00DC3E99">
        <w:t>parc</w:t>
      </w:r>
      <w:proofErr w:type="spellEnd"/>
      <w:r w:rsidRPr="00DC3E99">
        <w:t xml:space="preserve">. št. 310/1, 343 in 344, vse </w:t>
      </w:r>
      <w:proofErr w:type="spellStart"/>
      <w:r w:rsidRPr="00DC3E99">
        <w:t>k.o</w:t>
      </w:r>
      <w:proofErr w:type="spellEnd"/>
      <w:r w:rsidRPr="00DC3E99">
        <w:t xml:space="preserve">. Šentanel. Vodohran je povezan z obstoječim vodovodom s prevezavo – dovodom (dolžina 86 m) in odvodom (dolžina 91 m) ter ima izpust do obstoječe kanalizacije za potrebe čiščenja vodohrana. </w:t>
      </w:r>
    </w:p>
    <w:p w14:paraId="606C202F" w14:textId="77777777" w:rsidR="00DC3E99" w:rsidRPr="00DC3E99" w:rsidRDefault="00DC3E99" w:rsidP="008C5C2C">
      <w:r w:rsidRPr="00DC3E99">
        <w:t xml:space="preserve">Minimalna izdatnost vsakega posameznega zajetja </w:t>
      </w:r>
      <w:proofErr w:type="spellStart"/>
      <w:r w:rsidRPr="00DC3E99">
        <w:t>Kozul</w:t>
      </w:r>
      <w:proofErr w:type="spellEnd"/>
      <w:r w:rsidRPr="00DC3E99">
        <w:t xml:space="preserve"> 1+2+3 znaša po podatkih upravljavca vodovoda okrog 0,1 l/. Izdatnost obstoječega zajetja Šentanel znaša od 0,1 l/s do 0,5 l/s. Predvidene so oplaščene PE100 d63/10 cevi, razen pri odvodu so predvidene oplaščene PE100 d90/10 cevi (enake kot na obstoječem vodovodu). Izkop kanalov je predviden strojno z dodatkom ročnega izkopa v primeru obstoječih napeljav. Pri vgrajevanju cevovodov se mora upoštevati standard EN1610. </w:t>
      </w:r>
    </w:p>
    <w:p w14:paraId="4ECF4AC8" w14:textId="77777777" w:rsidR="00DC3E99" w:rsidRPr="00DC3E99" w:rsidRDefault="00DC3E99" w:rsidP="008C5C2C">
      <w:r w:rsidRPr="00DC3E99">
        <w:t xml:space="preserve">Volumen vodohrana znaša V=100 m3 s tem, da je razdeljen na dve enaki vodni celici. Predvideno je merjenje pretoka na obeh dovodih in na odvodu ter sistem za bogatenje vode. Objekt bo delno vkopan v teren. </w:t>
      </w:r>
    </w:p>
    <w:p w14:paraId="670782B2" w14:textId="77777777" w:rsidR="00DC3E99" w:rsidRPr="00DC3E99" w:rsidRDefault="00DC3E99" w:rsidP="008C5C2C"/>
    <w:p w14:paraId="70059A5B" w14:textId="21FF7ABD" w:rsidR="00DC3E99" w:rsidRDefault="00DC3E99" w:rsidP="008C5C2C">
      <w:pPr>
        <w:pStyle w:val="Naslov3"/>
      </w:pPr>
      <w:bookmarkStart w:id="1054" w:name="_Toc53729340"/>
      <w:r>
        <w:lastRenderedPageBreak/>
        <w:t xml:space="preserve">4. </w:t>
      </w:r>
      <w:r w:rsidRPr="00DC3E99">
        <w:t>sklop: Vo</w:t>
      </w:r>
      <w:r>
        <w:t xml:space="preserve">dohran </w:t>
      </w:r>
      <w:proofErr w:type="spellStart"/>
      <w:r>
        <w:t>Dobrnik</w:t>
      </w:r>
      <w:proofErr w:type="spellEnd"/>
      <w:r>
        <w:t xml:space="preserve"> V = 500m3</w:t>
      </w:r>
      <w:bookmarkStart w:id="1055" w:name="_Toc249153114"/>
      <w:bookmarkStart w:id="1056" w:name="_Toc249167147"/>
      <w:bookmarkStart w:id="1057" w:name="_Toc249168365"/>
      <w:bookmarkStart w:id="1058" w:name="_Toc249169581"/>
      <w:bookmarkStart w:id="1059" w:name="_Toc249170796"/>
      <w:bookmarkStart w:id="1060" w:name="_Toc249153115"/>
      <w:bookmarkStart w:id="1061" w:name="_Toc249167148"/>
      <w:bookmarkStart w:id="1062" w:name="_Toc249168366"/>
      <w:bookmarkStart w:id="1063" w:name="_Toc249169582"/>
      <w:bookmarkStart w:id="1064" w:name="_Toc249170797"/>
      <w:bookmarkStart w:id="1065" w:name="_Toc240248393"/>
      <w:bookmarkStart w:id="1066" w:name="_Toc240424609"/>
      <w:bookmarkStart w:id="1067" w:name="_Toc240424689"/>
      <w:bookmarkStart w:id="1068" w:name="_Toc240424767"/>
      <w:bookmarkStart w:id="1069" w:name="_Toc240424843"/>
      <w:bookmarkStart w:id="1070" w:name="_Toc241975322"/>
      <w:bookmarkStart w:id="1071" w:name="_Toc242166311"/>
      <w:bookmarkStart w:id="1072" w:name="_Toc242324326"/>
      <w:bookmarkStart w:id="1073" w:name="_Toc242511586"/>
      <w:bookmarkStart w:id="1074" w:name="_Toc242516784"/>
      <w:bookmarkStart w:id="1075" w:name="_Toc240248394"/>
      <w:bookmarkStart w:id="1076" w:name="_Toc240424610"/>
      <w:bookmarkStart w:id="1077" w:name="_Toc240424690"/>
      <w:bookmarkStart w:id="1078" w:name="_Toc240424768"/>
      <w:bookmarkStart w:id="1079" w:name="_Toc240424844"/>
      <w:bookmarkStart w:id="1080" w:name="_Toc241975323"/>
      <w:bookmarkStart w:id="1081" w:name="_Toc242166312"/>
      <w:bookmarkStart w:id="1082" w:name="_Toc242324327"/>
      <w:bookmarkStart w:id="1083" w:name="_Toc242511587"/>
      <w:bookmarkStart w:id="1084" w:name="_Toc242516785"/>
      <w:bookmarkStart w:id="1085" w:name="_Toc180305249"/>
      <w:bookmarkStart w:id="1086" w:name="_Toc258497448"/>
      <w:bookmarkStart w:id="1087" w:name="_Toc258933927"/>
      <w:bookmarkStart w:id="1088" w:name="_Toc288740454"/>
      <w:bookmarkStart w:id="1089" w:name="_Toc308778115"/>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14:paraId="61146ADE" w14:textId="4DEE1DB3" w:rsidR="00DC3E99" w:rsidRPr="00DC3E99" w:rsidRDefault="00DC3E99" w:rsidP="008C5C2C">
      <w:r w:rsidRPr="00DC3E99">
        <w:t xml:space="preserve">Projekt predvideva izgradnjo novega vodohrana </w:t>
      </w:r>
      <w:proofErr w:type="spellStart"/>
      <w:r w:rsidRPr="00DC3E99">
        <w:t>Dobrnik</w:t>
      </w:r>
      <w:proofErr w:type="spellEnd"/>
      <w:r w:rsidRPr="00DC3E99">
        <w:t xml:space="preserve"> V=500 m3, dovozne ceste ter izvedbo </w:t>
      </w:r>
      <w:proofErr w:type="spellStart"/>
      <w:r w:rsidRPr="00DC3E99">
        <w:t>elektroinstalacij</w:t>
      </w:r>
      <w:proofErr w:type="spellEnd"/>
      <w:r w:rsidRPr="00DC3E99">
        <w:t xml:space="preserve"> in telemetrije. </w:t>
      </w:r>
    </w:p>
    <w:p w14:paraId="42781086" w14:textId="62951F2A" w:rsidR="00DC3E99" w:rsidRDefault="00DC3E99" w:rsidP="008C5C2C">
      <w:pPr>
        <w:pStyle w:val="Napis"/>
      </w:pPr>
      <w:bookmarkStart w:id="1090" w:name="_Toc53729375"/>
      <w:r>
        <w:t xml:space="preserve">Slika </w:t>
      </w:r>
      <w:fldSimple w:instr=" SEQ Slika \* ARABIC ">
        <w:r w:rsidR="00F10C76">
          <w:rPr>
            <w:noProof/>
          </w:rPr>
          <w:t>6</w:t>
        </w:r>
      </w:fldSimple>
      <w:r>
        <w:t xml:space="preserve">: Pregledna situacija »Vodohran </w:t>
      </w:r>
      <w:proofErr w:type="spellStart"/>
      <w:r>
        <w:t>Dobrnik</w:t>
      </w:r>
      <w:proofErr w:type="spellEnd"/>
      <w:r>
        <w:t xml:space="preserve"> V=500m3</w:t>
      </w:r>
      <w:bookmarkEnd w:id="1090"/>
    </w:p>
    <w:p w14:paraId="2C929805" w14:textId="42BCDD85" w:rsidR="00DC3E99" w:rsidRDefault="00DC3E99" w:rsidP="008C5C2C">
      <w:pPr>
        <w:rPr>
          <w:highlight w:val="yellow"/>
        </w:rPr>
      </w:pPr>
      <w:r>
        <w:rPr>
          <w:noProof/>
          <w:lang w:eastAsia="sl-SI"/>
        </w:rPr>
        <w:drawing>
          <wp:inline distT="0" distB="0" distL="0" distR="0" wp14:anchorId="4F1836BA" wp14:editId="30DC3D0B">
            <wp:extent cx="4680000" cy="3908084"/>
            <wp:effectExtent l="0" t="0" r="635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3908084"/>
                    </a:xfrm>
                    <a:prstGeom prst="rect">
                      <a:avLst/>
                    </a:prstGeom>
                    <a:noFill/>
                    <a:ln>
                      <a:noFill/>
                    </a:ln>
                  </pic:spPr>
                </pic:pic>
              </a:graphicData>
            </a:graphic>
          </wp:inline>
        </w:drawing>
      </w:r>
    </w:p>
    <w:p w14:paraId="4F6CE9FA" w14:textId="5FD316DB" w:rsidR="00DC3E99" w:rsidRPr="00B10D39" w:rsidRDefault="00DC3E99" w:rsidP="008C5C2C">
      <w:pPr>
        <w:rPr>
          <w:sz w:val="16"/>
        </w:rPr>
      </w:pPr>
      <w:r w:rsidRPr="00ED015D">
        <w:rPr>
          <w:sz w:val="16"/>
        </w:rPr>
        <w:t xml:space="preserve">Vir: DGD, Štraser d.o.o., </w:t>
      </w:r>
      <w:r w:rsidR="00ED015D">
        <w:rPr>
          <w:sz w:val="16"/>
        </w:rPr>
        <w:t>februar</w:t>
      </w:r>
      <w:r w:rsidRPr="00ED015D">
        <w:rPr>
          <w:sz w:val="16"/>
        </w:rPr>
        <w:t xml:space="preserve"> 20</w:t>
      </w:r>
      <w:r w:rsidR="00ED015D">
        <w:rPr>
          <w:sz w:val="16"/>
        </w:rPr>
        <w:t>19</w:t>
      </w:r>
    </w:p>
    <w:p w14:paraId="1BDE0C31" w14:textId="77777777" w:rsidR="00DC3E99" w:rsidRPr="00DC3E99" w:rsidRDefault="00DC3E99" w:rsidP="008C5C2C">
      <w:r w:rsidRPr="00DC3E99">
        <w:t xml:space="preserve">Vodohran </w:t>
      </w:r>
      <w:proofErr w:type="spellStart"/>
      <w:r w:rsidRPr="00DC3E99">
        <w:t>Dobrnik</w:t>
      </w:r>
      <w:proofErr w:type="spellEnd"/>
      <w:r w:rsidRPr="00DC3E99">
        <w:t xml:space="preserve"> je potreben za zagotavljanje rezerve vode in za izravnavanje neenakomernosti dnevne porabe za približno 6.800 prebivalcev kraja Prevalje. Izvedba vodohrana V=500 m3 pomeni rezervo vode za približno polovico dnevne porabe. Vodohran je razdeljen na dve enaki vodni celici. Predvideno je merjenje pretoka na dotoku in odtoku. Preliv in izpust obeh vodnih celic sta speljana v jašek v armaturni </w:t>
      </w:r>
      <w:proofErr w:type="spellStart"/>
      <w:r w:rsidRPr="00DC3E99">
        <w:t>komoru</w:t>
      </w:r>
      <w:proofErr w:type="spellEnd"/>
      <w:r w:rsidRPr="00DC3E99">
        <w:t xml:space="preserve">, od tam pa po PVC DN200_SN8 cevi v obstoječi izpust. Objekt bo delno vkopan v teren. Vstop bo imel nadstrešek in bo ograjen s podpornim zidom na vsaki strani. </w:t>
      </w:r>
    </w:p>
    <w:p w14:paraId="308AF114" w14:textId="77777777" w:rsidR="00DC3E99" w:rsidRPr="00DC3E99" w:rsidRDefault="00DC3E99" w:rsidP="008C5C2C">
      <w:r w:rsidRPr="00DC3E99">
        <w:t xml:space="preserve">Obstoječi dovodni vodovod JKL Dz355 se prekine pred obstoječim jaškom in se z novim vodovodom poveže do novega vodohrana. Odtok iz vodohrana se preveže na obstoječo odvodno cev JKL Dz325. Novi izpust se izvede v obstoječi izpust z iztokom v vodotok Štefanov potok. </w:t>
      </w:r>
    </w:p>
    <w:p w14:paraId="457B001E" w14:textId="77777777" w:rsidR="00DC3E99" w:rsidRPr="00DC3E99" w:rsidRDefault="00DC3E99" w:rsidP="008C5C2C">
      <w:r w:rsidRPr="00DC3E99">
        <w:t xml:space="preserve">Za vodovod je predvidena cev </w:t>
      </w:r>
      <w:proofErr w:type="spellStart"/>
      <w:r w:rsidRPr="00DC3E99">
        <w:t>opl</w:t>
      </w:r>
      <w:proofErr w:type="spellEnd"/>
      <w:r w:rsidRPr="00DC3E99">
        <w:t xml:space="preserve">. PE100 d160/1, za izpust pa PVC DN200_SN8. Na izpustu je predviden revizijski jašek D=0,80 m. </w:t>
      </w:r>
    </w:p>
    <w:p w14:paraId="5E6CCF9A" w14:textId="77777777" w:rsidR="00DC3E99" w:rsidRPr="00DC3E99" w:rsidRDefault="00DC3E99" w:rsidP="008C5C2C">
      <w:r w:rsidRPr="00DC3E99">
        <w:t xml:space="preserve">Od kmetije </w:t>
      </w:r>
      <w:proofErr w:type="spellStart"/>
      <w:r w:rsidRPr="00DC3E99">
        <w:t>Dobrnik</w:t>
      </w:r>
      <w:proofErr w:type="spellEnd"/>
      <w:r w:rsidRPr="00DC3E99">
        <w:t xml:space="preserve"> do vodohrana se bo uredila nova dovozna cesta z odvodnjavanjem v dolžini 76 m. Predvideno je makadamsko vozišče v širini 3 m ter 0,5 m bankine na desni in 0,5 m </w:t>
      </w:r>
      <w:proofErr w:type="spellStart"/>
      <w:r w:rsidRPr="00DC3E99">
        <w:t>kanalete</w:t>
      </w:r>
      <w:proofErr w:type="spellEnd"/>
      <w:r w:rsidRPr="00DC3E99">
        <w:t xml:space="preserve"> na levi.  </w:t>
      </w:r>
    </w:p>
    <w:p w14:paraId="359EF115" w14:textId="77777777" w:rsidR="00DC3E99" w:rsidRPr="00DC3E99" w:rsidRDefault="00DC3E99" w:rsidP="008C5C2C">
      <w:r w:rsidRPr="00DC3E99">
        <w:t xml:space="preserve">Predvidena je tudi izvedba NN priključka za vodohran iz PMO na objektu Prisoje 60. </w:t>
      </w:r>
    </w:p>
    <w:p w14:paraId="4D3F9904" w14:textId="77777777" w:rsidR="00DC3E99" w:rsidRDefault="00DC3E99" w:rsidP="008C5C2C">
      <w:pPr>
        <w:rPr>
          <w:highlight w:val="yellow"/>
        </w:rPr>
      </w:pPr>
    </w:p>
    <w:p w14:paraId="5CC8D49E" w14:textId="77777777" w:rsidR="00DC3E99" w:rsidRPr="00DC3E99" w:rsidRDefault="00DC3E99" w:rsidP="008C5C2C">
      <w:pPr>
        <w:rPr>
          <w:highlight w:val="yellow"/>
        </w:rPr>
      </w:pPr>
    </w:p>
    <w:p w14:paraId="736814DC" w14:textId="4E54D99C" w:rsidR="00791E19" w:rsidRPr="000C4A40" w:rsidRDefault="000C4A40" w:rsidP="008C5C2C">
      <w:pPr>
        <w:pStyle w:val="Naslov2"/>
      </w:pPr>
      <w:bookmarkStart w:id="1091" w:name="_Toc53729341"/>
      <w:r>
        <w:lastRenderedPageBreak/>
        <w:t xml:space="preserve">Ocena </w:t>
      </w:r>
      <w:r w:rsidR="00084B1D" w:rsidRPr="000C4A40">
        <w:t>investicij</w:t>
      </w:r>
      <w:bookmarkEnd w:id="1085"/>
      <w:r>
        <w:t>ske vrednosti</w:t>
      </w:r>
      <w:bookmarkEnd w:id="1091"/>
      <w:r w:rsidR="00084B1D" w:rsidRPr="000C4A40">
        <w:t xml:space="preserve"> </w:t>
      </w:r>
      <w:bookmarkEnd w:id="1086"/>
      <w:bookmarkEnd w:id="1087"/>
      <w:bookmarkEnd w:id="1088"/>
      <w:bookmarkEnd w:id="1089"/>
    </w:p>
    <w:p w14:paraId="57E4760B" w14:textId="07046429" w:rsidR="000C4A40" w:rsidRDefault="000C4A40" w:rsidP="000C4A40">
      <w:r>
        <w:t>Na območju Občine Prevalje investicijska namera zajema:</w:t>
      </w:r>
    </w:p>
    <w:p w14:paraId="729160C1" w14:textId="78DDEC92" w:rsidR="000C4A40" w:rsidRDefault="000C4A40" w:rsidP="000C4A40">
      <w:pPr>
        <w:pStyle w:val="Odstavekseznama"/>
        <w:numPr>
          <w:ilvl w:val="0"/>
          <w:numId w:val="34"/>
        </w:numPr>
      </w:pPr>
      <w:proofErr w:type="spellStart"/>
      <w:r>
        <w:t>vodooskrbo</w:t>
      </w:r>
      <w:proofErr w:type="spellEnd"/>
      <w:r>
        <w:t xml:space="preserve"> območja Stražišče nad kmetijo </w:t>
      </w:r>
      <w:proofErr w:type="spellStart"/>
      <w:r>
        <w:t>Unc</w:t>
      </w:r>
      <w:proofErr w:type="spellEnd"/>
      <w:r>
        <w:t xml:space="preserve"> in za novo naselje Rožejevo in </w:t>
      </w:r>
      <w:proofErr w:type="spellStart"/>
      <w:r>
        <w:t>Črepnik</w:t>
      </w:r>
      <w:proofErr w:type="spellEnd"/>
      <w:r>
        <w:t xml:space="preserve">, </w:t>
      </w:r>
    </w:p>
    <w:p w14:paraId="4E39C75F" w14:textId="0C470FAA" w:rsidR="000C4A40" w:rsidRDefault="000C4A40" w:rsidP="000C4A40">
      <w:pPr>
        <w:pStyle w:val="Odstavekseznama"/>
        <w:numPr>
          <w:ilvl w:val="0"/>
          <w:numId w:val="34"/>
        </w:numPr>
      </w:pPr>
      <w:r>
        <w:t>nov vodohran Sirk, razbremenilnik Rožanc in dva povezovalna voda na Lešah,</w:t>
      </w:r>
    </w:p>
    <w:p w14:paraId="19A259B6" w14:textId="10A2F6C5" w:rsidR="000C4A40" w:rsidRDefault="000C4A40" w:rsidP="000C4A40">
      <w:pPr>
        <w:pStyle w:val="Odstavekseznama"/>
        <w:numPr>
          <w:ilvl w:val="0"/>
          <w:numId w:val="34"/>
        </w:numPr>
      </w:pPr>
      <w:r>
        <w:t xml:space="preserve">dodatni vodni vir za območje Šentanela, </w:t>
      </w:r>
    </w:p>
    <w:p w14:paraId="4C4A3DB1" w14:textId="1759E3DD" w:rsidR="000C4A40" w:rsidRDefault="000C4A40" w:rsidP="000C4A40">
      <w:pPr>
        <w:pStyle w:val="Odstavekseznama"/>
        <w:numPr>
          <w:ilvl w:val="0"/>
          <w:numId w:val="34"/>
        </w:numPr>
      </w:pPr>
      <w:r>
        <w:t xml:space="preserve">nov vodohran </w:t>
      </w:r>
      <w:proofErr w:type="spellStart"/>
      <w:r>
        <w:t>Dobrnik</w:t>
      </w:r>
      <w:proofErr w:type="spellEnd"/>
      <w:r>
        <w:t>.</w:t>
      </w:r>
    </w:p>
    <w:p w14:paraId="572D7DAD" w14:textId="77777777" w:rsidR="000C4A40" w:rsidRDefault="000C4A40" w:rsidP="000C4A40">
      <w:r>
        <w:t>Projekt je razdeljen na 4 sklope:</w:t>
      </w:r>
    </w:p>
    <w:p w14:paraId="073B2F8A" w14:textId="60AD2DA5" w:rsidR="000C4A40" w:rsidRDefault="000C4A40" w:rsidP="000C4A40">
      <w:pPr>
        <w:pStyle w:val="Odstavekseznama"/>
        <w:numPr>
          <w:ilvl w:val="0"/>
          <w:numId w:val="35"/>
        </w:numPr>
      </w:pPr>
      <w:r>
        <w:t>1. sklop: Vodovod Stražišče – 2.faza</w:t>
      </w:r>
    </w:p>
    <w:p w14:paraId="049B84DF" w14:textId="1E15EF5B" w:rsidR="000C4A40" w:rsidRDefault="000C4A40" w:rsidP="000C4A40">
      <w:pPr>
        <w:pStyle w:val="Odstavekseznama"/>
        <w:numPr>
          <w:ilvl w:val="0"/>
          <w:numId w:val="35"/>
        </w:numPr>
      </w:pPr>
      <w:r>
        <w:t>2. sklop: Vodohran SIRK in napajanje</w:t>
      </w:r>
    </w:p>
    <w:p w14:paraId="5D451A47" w14:textId="17419966" w:rsidR="000C4A40" w:rsidRDefault="000C4A40" w:rsidP="000C4A40">
      <w:pPr>
        <w:pStyle w:val="Odstavekseznama"/>
        <w:numPr>
          <w:ilvl w:val="0"/>
          <w:numId w:val="35"/>
        </w:numPr>
      </w:pPr>
      <w:r>
        <w:t xml:space="preserve">3. sklop: Vodovod Šentanel – dodatni vodni viri </w:t>
      </w:r>
      <w:proofErr w:type="spellStart"/>
      <w:r>
        <w:t>Kozul</w:t>
      </w:r>
      <w:proofErr w:type="spellEnd"/>
      <w:r>
        <w:t xml:space="preserve"> 1+2+3</w:t>
      </w:r>
    </w:p>
    <w:p w14:paraId="2FDEC041" w14:textId="40449908" w:rsidR="000C4A40" w:rsidRDefault="000C4A40" w:rsidP="000C4A40">
      <w:pPr>
        <w:pStyle w:val="Odstavekseznama"/>
        <w:numPr>
          <w:ilvl w:val="0"/>
          <w:numId w:val="35"/>
        </w:numPr>
      </w:pPr>
      <w:r>
        <w:t xml:space="preserve">4. sklop: Vodohran </w:t>
      </w:r>
      <w:proofErr w:type="spellStart"/>
      <w:r>
        <w:t>Dobrnik</w:t>
      </w:r>
      <w:proofErr w:type="spellEnd"/>
      <w:r>
        <w:t xml:space="preserve"> V=500m</w:t>
      </w:r>
      <w:r w:rsidRPr="00AD3F12">
        <w:rPr>
          <w:vertAlign w:val="superscript"/>
        </w:rPr>
        <w:t>3</w:t>
      </w:r>
    </w:p>
    <w:p w14:paraId="497820DA" w14:textId="6A8B5D8E" w:rsidR="00384FFB" w:rsidRDefault="00384FFB" w:rsidP="00384FFB">
      <w:pPr>
        <w:pStyle w:val="Napis"/>
        <w:keepNext/>
      </w:pPr>
      <w:bookmarkStart w:id="1092" w:name="_Toc53729359"/>
      <w:r>
        <w:t xml:space="preserve">Tabela </w:t>
      </w:r>
      <w:fldSimple w:instr=" SEQ Tabela \* ARABIC ">
        <w:r w:rsidR="00637016">
          <w:rPr>
            <w:noProof/>
          </w:rPr>
          <w:t>4</w:t>
        </w:r>
      </w:fldSimple>
      <w:r>
        <w:t>:</w:t>
      </w:r>
      <w:r w:rsidR="00637016">
        <w:t xml:space="preserve"> </w:t>
      </w:r>
      <w:r>
        <w:t>Ocena investicijskih stroškov za 1. sklop</w:t>
      </w:r>
      <w:bookmarkEnd w:id="1092"/>
    </w:p>
    <w:tbl>
      <w:tblPr>
        <w:tblW w:w="7840" w:type="dxa"/>
        <w:tblInd w:w="-5" w:type="dxa"/>
        <w:tblCellMar>
          <w:left w:w="70" w:type="dxa"/>
          <w:right w:w="70" w:type="dxa"/>
        </w:tblCellMar>
        <w:tblLook w:val="04A0" w:firstRow="1" w:lastRow="0" w:firstColumn="1" w:lastColumn="0" w:noHBand="0" w:noVBand="1"/>
      </w:tblPr>
      <w:tblGrid>
        <w:gridCol w:w="3760"/>
        <w:gridCol w:w="1360"/>
        <w:gridCol w:w="1360"/>
        <w:gridCol w:w="1360"/>
      </w:tblGrid>
      <w:tr w:rsidR="00384FFB" w:rsidRPr="00384FFB" w14:paraId="68DFD31F" w14:textId="77777777" w:rsidTr="00384FFB">
        <w:trPr>
          <w:trHeight w:val="480"/>
        </w:trPr>
        <w:tc>
          <w:tcPr>
            <w:tcW w:w="3760" w:type="dxa"/>
            <w:tcBorders>
              <w:top w:val="single" w:sz="4" w:space="0" w:color="auto"/>
              <w:left w:val="single" w:sz="4" w:space="0" w:color="auto"/>
              <w:bottom w:val="single" w:sz="4" w:space="0" w:color="auto"/>
              <w:right w:val="single" w:sz="4" w:space="0" w:color="auto"/>
            </w:tcBorders>
            <w:shd w:val="clear" w:color="000000" w:fill="D9E1F2"/>
            <w:hideMark/>
          </w:tcPr>
          <w:p w14:paraId="2A09FDF5" w14:textId="3663BF61"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Investicijska vrednost</w:t>
            </w:r>
            <w:r w:rsidR="00424865">
              <w:rPr>
                <w:rFonts w:cs="Arial"/>
                <w:b/>
                <w:bCs/>
                <w:color w:val="000000"/>
                <w:sz w:val="18"/>
                <w:szCs w:val="18"/>
                <w:lang w:eastAsia="sl-SI"/>
              </w:rPr>
              <w:t xml:space="preserve"> GOI dela</w:t>
            </w:r>
            <w:r w:rsidRPr="00384FFB">
              <w:rPr>
                <w:rFonts w:cs="Arial"/>
                <w:b/>
                <w:bCs/>
                <w:color w:val="000000"/>
                <w:sz w:val="18"/>
                <w:szCs w:val="18"/>
                <w:lang w:eastAsia="sl-SI"/>
              </w:rPr>
              <w:br/>
              <w:t>Stalne cene</w:t>
            </w:r>
          </w:p>
        </w:tc>
        <w:tc>
          <w:tcPr>
            <w:tcW w:w="1360" w:type="dxa"/>
            <w:tcBorders>
              <w:top w:val="single" w:sz="4" w:space="0" w:color="auto"/>
              <w:left w:val="nil"/>
              <w:bottom w:val="single" w:sz="4" w:space="0" w:color="auto"/>
              <w:right w:val="single" w:sz="4" w:space="0" w:color="auto"/>
            </w:tcBorders>
            <w:shd w:val="clear" w:color="000000" w:fill="D9E1F2"/>
            <w:hideMark/>
          </w:tcPr>
          <w:p w14:paraId="5C606A68"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Vrednost</w:t>
            </w:r>
            <w:r w:rsidRPr="00384FFB">
              <w:rPr>
                <w:rFonts w:cs="Arial"/>
                <w:b/>
                <w:bCs/>
                <w:color w:val="000000"/>
                <w:sz w:val="18"/>
                <w:szCs w:val="18"/>
                <w:lang w:eastAsia="sl-SI"/>
              </w:rPr>
              <w:br/>
              <w:t>[EUR]</w:t>
            </w:r>
          </w:p>
        </w:tc>
        <w:tc>
          <w:tcPr>
            <w:tcW w:w="1360" w:type="dxa"/>
            <w:tcBorders>
              <w:top w:val="single" w:sz="4" w:space="0" w:color="auto"/>
              <w:left w:val="nil"/>
              <w:bottom w:val="single" w:sz="4" w:space="0" w:color="auto"/>
              <w:right w:val="single" w:sz="4" w:space="0" w:color="auto"/>
            </w:tcBorders>
            <w:shd w:val="clear" w:color="000000" w:fill="D9E1F2"/>
            <w:hideMark/>
          </w:tcPr>
          <w:p w14:paraId="79DEFFC7"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Nepredvidena</w:t>
            </w:r>
            <w:r w:rsidRPr="00384FFB">
              <w:rPr>
                <w:rFonts w:cs="Arial"/>
                <w:b/>
                <w:bCs/>
                <w:color w:val="000000"/>
                <w:sz w:val="18"/>
                <w:szCs w:val="18"/>
                <w:lang w:eastAsia="sl-SI"/>
              </w:rPr>
              <w:br/>
              <w:t>dela [%]</w:t>
            </w:r>
          </w:p>
        </w:tc>
        <w:tc>
          <w:tcPr>
            <w:tcW w:w="1360" w:type="dxa"/>
            <w:tcBorders>
              <w:top w:val="single" w:sz="4" w:space="0" w:color="auto"/>
              <w:left w:val="nil"/>
              <w:bottom w:val="single" w:sz="4" w:space="0" w:color="auto"/>
              <w:right w:val="single" w:sz="4" w:space="0" w:color="auto"/>
            </w:tcBorders>
            <w:shd w:val="clear" w:color="000000" w:fill="D9E1F2"/>
            <w:hideMark/>
          </w:tcPr>
          <w:p w14:paraId="7B0779FD"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Vrednost</w:t>
            </w:r>
            <w:r w:rsidRPr="00384FFB">
              <w:rPr>
                <w:rFonts w:cs="Arial"/>
                <w:b/>
                <w:bCs/>
                <w:color w:val="000000"/>
                <w:sz w:val="18"/>
                <w:szCs w:val="18"/>
                <w:lang w:eastAsia="sl-SI"/>
              </w:rPr>
              <w:br/>
              <w:t>[EUR]</w:t>
            </w:r>
          </w:p>
        </w:tc>
      </w:tr>
      <w:tr w:rsidR="00384FFB" w:rsidRPr="00384FFB" w14:paraId="0270A8FA"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6DB341F9"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Črpališče STRAŽIŠČE</w:t>
            </w:r>
          </w:p>
        </w:tc>
        <w:tc>
          <w:tcPr>
            <w:tcW w:w="1360" w:type="dxa"/>
            <w:tcBorders>
              <w:top w:val="nil"/>
              <w:left w:val="nil"/>
              <w:bottom w:val="single" w:sz="4" w:space="0" w:color="auto"/>
              <w:right w:val="single" w:sz="4" w:space="0" w:color="auto"/>
            </w:tcBorders>
            <w:shd w:val="clear" w:color="auto" w:fill="auto"/>
            <w:noWrap/>
            <w:vAlign w:val="center"/>
            <w:hideMark/>
          </w:tcPr>
          <w:p w14:paraId="10F6D503"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29.119,50</w:t>
            </w:r>
          </w:p>
        </w:tc>
        <w:tc>
          <w:tcPr>
            <w:tcW w:w="1360" w:type="dxa"/>
            <w:tcBorders>
              <w:top w:val="nil"/>
              <w:left w:val="nil"/>
              <w:bottom w:val="single" w:sz="4" w:space="0" w:color="auto"/>
              <w:right w:val="single" w:sz="4" w:space="0" w:color="auto"/>
            </w:tcBorders>
            <w:shd w:val="clear" w:color="auto" w:fill="auto"/>
            <w:noWrap/>
            <w:vAlign w:val="center"/>
            <w:hideMark/>
          </w:tcPr>
          <w:p w14:paraId="685688C3"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5AC99547"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32.031,45</w:t>
            </w:r>
          </w:p>
        </w:tc>
      </w:tr>
      <w:tr w:rsidR="00384FFB" w:rsidRPr="00384FFB" w14:paraId="0DCAD682"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370F2CAD"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Črpališče UNC</w:t>
            </w:r>
          </w:p>
        </w:tc>
        <w:tc>
          <w:tcPr>
            <w:tcW w:w="1360" w:type="dxa"/>
            <w:tcBorders>
              <w:top w:val="nil"/>
              <w:left w:val="nil"/>
              <w:bottom w:val="single" w:sz="4" w:space="0" w:color="auto"/>
              <w:right w:val="single" w:sz="4" w:space="0" w:color="auto"/>
            </w:tcBorders>
            <w:shd w:val="clear" w:color="auto" w:fill="auto"/>
            <w:noWrap/>
            <w:vAlign w:val="center"/>
            <w:hideMark/>
          </w:tcPr>
          <w:p w14:paraId="5C31C8F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22.682,00</w:t>
            </w:r>
          </w:p>
        </w:tc>
        <w:tc>
          <w:tcPr>
            <w:tcW w:w="1360" w:type="dxa"/>
            <w:tcBorders>
              <w:top w:val="nil"/>
              <w:left w:val="nil"/>
              <w:bottom w:val="single" w:sz="4" w:space="0" w:color="auto"/>
              <w:right w:val="single" w:sz="4" w:space="0" w:color="auto"/>
            </w:tcBorders>
            <w:shd w:val="clear" w:color="auto" w:fill="auto"/>
            <w:noWrap/>
            <w:vAlign w:val="center"/>
            <w:hideMark/>
          </w:tcPr>
          <w:p w14:paraId="7CF837BF"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597F902C"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24.950,20</w:t>
            </w:r>
          </w:p>
        </w:tc>
      </w:tr>
      <w:tr w:rsidR="00384FFB" w:rsidRPr="00384FFB" w14:paraId="67127B85"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3993E9A2"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Vodovod A</w:t>
            </w:r>
          </w:p>
        </w:tc>
        <w:tc>
          <w:tcPr>
            <w:tcW w:w="1360" w:type="dxa"/>
            <w:tcBorders>
              <w:top w:val="nil"/>
              <w:left w:val="nil"/>
              <w:bottom w:val="single" w:sz="4" w:space="0" w:color="auto"/>
              <w:right w:val="single" w:sz="4" w:space="0" w:color="auto"/>
            </w:tcBorders>
            <w:shd w:val="clear" w:color="auto" w:fill="auto"/>
            <w:noWrap/>
            <w:vAlign w:val="center"/>
            <w:hideMark/>
          </w:tcPr>
          <w:p w14:paraId="7A76AC5D"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237.086,50</w:t>
            </w:r>
          </w:p>
        </w:tc>
        <w:tc>
          <w:tcPr>
            <w:tcW w:w="1360" w:type="dxa"/>
            <w:tcBorders>
              <w:top w:val="nil"/>
              <w:left w:val="nil"/>
              <w:bottom w:val="single" w:sz="4" w:space="0" w:color="auto"/>
              <w:right w:val="single" w:sz="4" w:space="0" w:color="auto"/>
            </w:tcBorders>
            <w:shd w:val="clear" w:color="auto" w:fill="auto"/>
            <w:noWrap/>
            <w:vAlign w:val="center"/>
            <w:hideMark/>
          </w:tcPr>
          <w:p w14:paraId="35BF54B0"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0820A2CE"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260.795,15</w:t>
            </w:r>
          </w:p>
        </w:tc>
      </w:tr>
      <w:tr w:rsidR="00384FFB" w:rsidRPr="00384FFB" w14:paraId="286C0914"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B19907B"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Vodovod B</w:t>
            </w:r>
          </w:p>
        </w:tc>
        <w:tc>
          <w:tcPr>
            <w:tcW w:w="1360" w:type="dxa"/>
            <w:tcBorders>
              <w:top w:val="nil"/>
              <w:left w:val="nil"/>
              <w:bottom w:val="single" w:sz="4" w:space="0" w:color="auto"/>
              <w:right w:val="single" w:sz="4" w:space="0" w:color="auto"/>
            </w:tcBorders>
            <w:shd w:val="clear" w:color="auto" w:fill="auto"/>
            <w:noWrap/>
            <w:vAlign w:val="center"/>
            <w:hideMark/>
          </w:tcPr>
          <w:p w14:paraId="2EC89F7E"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19.004,50</w:t>
            </w:r>
          </w:p>
        </w:tc>
        <w:tc>
          <w:tcPr>
            <w:tcW w:w="1360" w:type="dxa"/>
            <w:tcBorders>
              <w:top w:val="nil"/>
              <w:left w:val="nil"/>
              <w:bottom w:val="single" w:sz="4" w:space="0" w:color="auto"/>
              <w:right w:val="single" w:sz="4" w:space="0" w:color="auto"/>
            </w:tcBorders>
            <w:shd w:val="clear" w:color="auto" w:fill="auto"/>
            <w:noWrap/>
            <w:vAlign w:val="center"/>
            <w:hideMark/>
          </w:tcPr>
          <w:p w14:paraId="619B7253"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237DB3E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20.904,95</w:t>
            </w:r>
          </w:p>
        </w:tc>
      </w:tr>
      <w:tr w:rsidR="00384FFB" w:rsidRPr="00384FFB" w14:paraId="353EFBB7"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53A4FB69"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Vodovod C</w:t>
            </w:r>
          </w:p>
        </w:tc>
        <w:tc>
          <w:tcPr>
            <w:tcW w:w="1360" w:type="dxa"/>
            <w:tcBorders>
              <w:top w:val="nil"/>
              <w:left w:val="nil"/>
              <w:bottom w:val="single" w:sz="4" w:space="0" w:color="auto"/>
              <w:right w:val="single" w:sz="4" w:space="0" w:color="auto"/>
            </w:tcBorders>
            <w:shd w:val="clear" w:color="auto" w:fill="auto"/>
            <w:noWrap/>
            <w:vAlign w:val="center"/>
            <w:hideMark/>
          </w:tcPr>
          <w:p w14:paraId="7B4DDF5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112.200,50</w:t>
            </w:r>
          </w:p>
        </w:tc>
        <w:tc>
          <w:tcPr>
            <w:tcW w:w="1360" w:type="dxa"/>
            <w:tcBorders>
              <w:top w:val="nil"/>
              <w:left w:val="nil"/>
              <w:bottom w:val="single" w:sz="4" w:space="0" w:color="auto"/>
              <w:right w:val="single" w:sz="4" w:space="0" w:color="auto"/>
            </w:tcBorders>
            <w:shd w:val="clear" w:color="auto" w:fill="auto"/>
            <w:noWrap/>
            <w:vAlign w:val="center"/>
            <w:hideMark/>
          </w:tcPr>
          <w:p w14:paraId="757E9BB1"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1527DC66"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123.420,55</w:t>
            </w:r>
          </w:p>
        </w:tc>
      </w:tr>
      <w:tr w:rsidR="00384FFB" w:rsidRPr="00384FFB" w14:paraId="561019F6"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4C4B59F8"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Vodovod D</w:t>
            </w:r>
          </w:p>
        </w:tc>
        <w:tc>
          <w:tcPr>
            <w:tcW w:w="1360" w:type="dxa"/>
            <w:tcBorders>
              <w:top w:val="nil"/>
              <w:left w:val="nil"/>
              <w:bottom w:val="single" w:sz="4" w:space="0" w:color="auto"/>
              <w:right w:val="single" w:sz="4" w:space="0" w:color="auto"/>
            </w:tcBorders>
            <w:shd w:val="clear" w:color="auto" w:fill="auto"/>
            <w:noWrap/>
            <w:vAlign w:val="center"/>
            <w:hideMark/>
          </w:tcPr>
          <w:p w14:paraId="01C76BA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7.401,00</w:t>
            </w:r>
          </w:p>
        </w:tc>
        <w:tc>
          <w:tcPr>
            <w:tcW w:w="1360" w:type="dxa"/>
            <w:tcBorders>
              <w:top w:val="nil"/>
              <w:left w:val="nil"/>
              <w:bottom w:val="single" w:sz="4" w:space="0" w:color="auto"/>
              <w:right w:val="single" w:sz="4" w:space="0" w:color="auto"/>
            </w:tcBorders>
            <w:shd w:val="clear" w:color="auto" w:fill="auto"/>
            <w:noWrap/>
            <w:vAlign w:val="center"/>
            <w:hideMark/>
          </w:tcPr>
          <w:p w14:paraId="5A7A3A2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1E163C32"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8.141,10</w:t>
            </w:r>
          </w:p>
        </w:tc>
      </w:tr>
      <w:tr w:rsidR="00384FFB" w:rsidRPr="00384FFB" w14:paraId="38EAC036"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42C0DD5D"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Vodovod E</w:t>
            </w:r>
          </w:p>
        </w:tc>
        <w:tc>
          <w:tcPr>
            <w:tcW w:w="1360" w:type="dxa"/>
            <w:tcBorders>
              <w:top w:val="nil"/>
              <w:left w:val="nil"/>
              <w:bottom w:val="single" w:sz="4" w:space="0" w:color="auto"/>
              <w:right w:val="single" w:sz="4" w:space="0" w:color="auto"/>
            </w:tcBorders>
            <w:shd w:val="clear" w:color="auto" w:fill="auto"/>
            <w:noWrap/>
            <w:vAlign w:val="center"/>
            <w:hideMark/>
          </w:tcPr>
          <w:p w14:paraId="7BF9214F"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130.461,00</w:t>
            </w:r>
          </w:p>
        </w:tc>
        <w:tc>
          <w:tcPr>
            <w:tcW w:w="1360" w:type="dxa"/>
            <w:tcBorders>
              <w:top w:val="nil"/>
              <w:left w:val="nil"/>
              <w:bottom w:val="single" w:sz="4" w:space="0" w:color="auto"/>
              <w:right w:val="single" w:sz="4" w:space="0" w:color="auto"/>
            </w:tcBorders>
            <w:shd w:val="clear" w:color="auto" w:fill="auto"/>
            <w:noWrap/>
            <w:vAlign w:val="center"/>
            <w:hideMark/>
          </w:tcPr>
          <w:p w14:paraId="1F7FBC74"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026D5F39"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143.507,10</w:t>
            </w:r>
          </w:p>
        </w:tc>
      </w:tr>
      <w:tr w:rsidR="00384FFB" w:rsidRPr="00384FFB" w14:paraId="78D419FB"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20DC9B6F"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Vodovod E1</w:t>
            </w:r>
          </w:p>
        </w:tc>
        <w:tc>
          <w:tcPr>
            <w:tcW w:w="1360" w:type="dxa"/>
            <w:tcBorders>
              <w:top w:val="nil"/>
              <w:left w:val="nil"/>
              <w:bottom w:val="single" w:sz="4" w:space="0" w:color="auto"/>
              <w:right w:val="single" w:sz="4" w:space="0" w:color="auto"/>
            </w:tcBorders>
            <w:shd w:val="clear" w:color="auto" w:fill="auto"/>
            <w:noWrap/>
            <w:vAlign w:val="center"/>
            <w:hideMark/>
          </w:tcPr>
          <w:p w14:paraId="4A43A433"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14.192,00</w:t>
            </w:r>
          </w:p>
        </w:tc>
        <w:tc>
          <w:tcPr>
            <w:tcW w:w="1360" w:type="dxa"/>
            <w:tcBorders>
              <w:top w:val="nil"/>
              <w:left w:val="nil"/>
              <w:bottom w:val="single" w:sz="4" w:space="0" w:color="auto"/>
              <w:right w:val="single" w:sz="4" w:space="0" w:color="auto"/>
            </w:tcBorders>
            <w:shd w:val="clear" w:color="auto" w:fill="auto"/>
            <w:noWrap/>
            <w:vAlign w:val="center"/>
            <w:hideMark/>
          </w:tcPr>
          <w:p w14:paraId="1FFF1F2E"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195BFBB5"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15.611,20</w:t>
            </w:r>
          </w:p>
        </w:tc>
      </w:tr>
      <w:tr w:rsidR="00384FFB" w:rsidRPr="00384FFB" w14:paraId="0292ED11"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7BF59A1B"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Vodohran TROB</w:t>
            </w:r>
          </w:p>
        </w:tc>
        <w:tc>
          <w:tcPr>
            <w:tcW w:w="1360" w:type="dxa"/>
            <w:tcBorders>
              <w:top w:val="nil"/>
              <w:left w:val="nil"/>
              <w:bottom w:val="single" w:sz="4" w:space="0" w:color="auto"/>
              <w:right w:val="single" w:sz="4" w:space="0" w:color="auto"/>
            </w:tcBorders>
            <w:shd w:val="clear" w:color="auto" w:fill="auto"/>
            <w:noWrap/>
            <w:vAlign w:val="center"/>
            <w:hideMark/>
          </w:tcPr>
          <w:p w14:paraId="1825FB9E"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145.357,00</w:t>
            </w:r>
          </w:p>
        </w:tc>
        <w:tc>
          <w:tcPr>
            <w:tcW w:w="1360" w:type="dxa"/>
            <w:tcBorders>
              <w:top w:val="nil"/>
              <w:left w:val="nil"/>
              <w:bottom w:val="single" w:sz="4" w:space="0" w:color="auto"/>
              <w:right w:val="single" w:sz="4" w:space="0" w:color="auto"/>
            </w:tcBorders>
            <w:shd w:val="clear" w:color="auto" w:fill="auto"/>
            <w:noWrap/>
            <w:vAlign w:val="center"/>
            <w:hideMark/>
          </w:tcPr>
          <w:p w14:paraId="04328EF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22A3D79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159.892,70</w:t>
            </w:r>
          </w:p>
        </w:tc>
      </w:tr>
      <w:tr w:rsidR="00384FFB" w:rsidRPr="00384FFB" w14:paraId="56311324"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599D488A"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 xml:space="preserve">Črpališče STRAŽIŠČE - elektro NN dovod </w:t>
            </w:r>
          </w:p>
        </w:tc>
        <w:tc>
          <w:tcPr>
            <w:tcW w:w="1360" w:type="dxa"/>
            <w:tcBorders>
              <w:top w:val="nil"/>
              <w:left w:val="nil"/>
              <w:bottom w:val="single" w:sz="4" w:space="0" w:color="auto"/>
              <w:right w:val="single" w:sz="4" w:space="0" w:color="auto"/>
            </w:tcBorders>
            <w:shd w:val="clear" w:color="auto" w:fill="auto"/>
            <w:noWrap/>
            <w:vAlign w:val="center"/>
            <w:hideMark/>
          </w:tcPr>
          <w:p w14:paraId="01F4CC27"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7.513,50</w:t>
            </w:r>
          </w:p>
        </w:tc>
        <w:tc>
          <w:tcPr>
            <w:tcW w:w="1360" w:type="dxa"/>
            <w:tcBorders>
              <w:top w:val="nil"/>
              <w:left w:val="nil"/>
              <w:bottom w:val="single" w:sz="4" w:space="0" w:color="auto"/>
              <w:right w:val="single" w:sz="4" w:space="0" w:color="auto"/>
            </w:tcBorders>
            <w:shd w:val="clear" w:color="auto" w:fill="auto"/>
            <w:noWrap/>
            <w:vAlign w:val="center"/>
            <w:hideMark/>
          </w:tcPr>
          <w:p w14:paraId="27489B82"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27828B91"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8.264,85</w:t>
            </w:r>
          </w:p>
        </w:tc>
      </w:tr>
      <w:tr w:rsidR="00384FFB" w:rsidRPr="00384FFB" w14:paraId="10D8A7AE"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33B82146"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Črpališče UNC - elektro NN predelava</w:t>
            </w:r>
          </w:p>
        </w:tc>
        <w:tc>
          <w:tcPr>
            <w:tcW w:w="1360" w:type="dxa"/>
            <w:tcBorders>
              <w:top w:val="nil"/>
              <w:left w:val="nil"/>
              <w:bottom w:val="single" w:sz="4" w:space="0" w:color="auto"/>
              <w:right w:val="single" w:sz="4" w:space="0" w:color="auto"/>
            </w:tcBorders>
            <w:shd w:val="clear" w:color="auto" w:fill="auto"/>
            <w:noWrap/>
            <w:vAlign w:val="center"/>
            <w:hideMark/>
          </w:tcPr>
          <w:p w14:paraId="39E14210"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1.986,00</w:t>
            </w:r>
          </w:p>
        </w:tc>
        <w:tc>
          <w:tcPr>
            <w:tcW w:w="1360" w:type="dxa"/>
            <w:tcBorders>
              <w:top w:val="nil"/>
              <w:left w:val="nil"/>
              <w:bottom w:val="single" w:sz="4" w:space="0" w:color="auto"/>
              <w:right w:val="single" w:sz="4" w:space="0" w:color="auto"/>
            </w:tcBorders>
            <w:shd w:val="clear" w:color="auto" w:fill="auto"/>
            <w:noWrap/>
            <w:vAlign w:val="center"/>
            <w:hideMark/>
          </w:tcPr>
          <w:p w14:paraId="11B02C2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2E9B249F"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2.184,60</w:t>
            </w:r>
          </w:p>
        </w:tc>
      </w:tr>
      <w:tr w:rsidR="00384FFB" w:rsidRPr="00384FFB" w14:paraId="7AAF9AAF"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62A56F5D"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 xml:space="preserve">Vodohran TROB - elektro NN dovod </w:t>
            </w:r>
          </w:p>
        </w:tc>
        <w:tc>
          <w:tcPr>
            <w:tcW w:w="1360" w:type="dxa"/>
            <w:tcBorders>
              <w:top w:val="nil"/>
              <w:left w:val="nil"/>
              <w:bottom w:val="single" w:sz="4" w:space="0" w:color="auto"/>
              <w:right w:val="single" w:sz="4" w:space="0" w:color="auto"/>
            </w:tcBorders>
            <w:shd w:val="clear" w:color="auto" w:fill="auto"/>
            <w:noWrap/>
            <w:vAlign w:val="center"/>
            <w:hideMark/>
          </w:tcPr>
          <w:p w14:paraId="7FAE229D"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6.884,00</w:t>
            </w:r>
          </w:p>
        </w:tc>
        <w:tc>
          <w:tcPr>
            <w:tcW w:w="1360" w:type="dxa"/>
            <w:tcBorders>
              <w:top w:val="nil"/>
              <w:left w:val="nil"/>
              <w:bottom w:val="single" w:sz="4" w:space="0" w:color="auto"/>
              <w:right w:val="single" w:sz="4" w:space="0" w:color="auto"/>
            </w:tcBorders>
            <w:shd w:val="clear" w:color="auto" w:fill="auto"/>
            <w:noWrap/>
            <w:vAlign w:val="center"/>
            <w:hideMark/>
          </w:tcPr>
          <w:p w14:paraId="5672ED73"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120C3DE8"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7.572,40</w:t>
            </w:r>
          </w:p>
        </w:tc>
      </w:tr>
      <w:tr w:rsidR="00384FFB" w:rsidRPr="00384FFB" w14:paraId="0CCF6577"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3DCE2EA0"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Črpališče STRAŽIŠČE - telemetrija</w:t>
            </w:r>
          </w:p>
        </w:tc>
        <w:tc>
          <w:tcPr>
            <w:tcW w:w="1360" w:type="dxa"/>
            <w:tcBorders>
              <w:top w:val="nil"/>
              <w:left w:val="nil"/>
              <w:bottom w:val="single" w:sz="4" w:space="0" w:color="auto"/>
              <w:right w:val="single" w:sz="4" w:space="0" w:color="auto"/>
            </w:tcBorders>
            <w:shd w:val="clear" w:color="auto" w:fill="auto"/>
            <w:noWrap/>
            <w:vAlign w:val="center"/>
            <w:hideMark/>
          </w:tcPr>
          <w:p w14:paraId="29DF7E21"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13.000,00</w:t>
            </w:r>
          </w:p>
        </w:tc>
        <w:tc>
          <w:tcPr>
            <w:tcW w:w="1360" w:type="dxa"/>
            <w:tcBorders>
              <w:top w:val="nil"/>
              <w:left w:val="nil"/>
              <w:bottom w:val="single" w:sz="4" w:space="0" w:color="auto"/>
              <w:right w:val="single" w:sz="4" w:space="0" w:color="auto"/>
            </w:tcBorders>
            <w:shd w:val="clear" w:color="auto" w:fill="auto"/>
            <w:noWrap/>
            <w:vAlign w:val="center"/>
            <w:hideMark/>
          </w:tcPr>
          <w:p w14:paraId="7DF66ED5"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7206E014"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14.300,00</w:t>
            </w:r>
          </w:p>
        </w:tc>
      </w:tr>
      <w:tr w:rsidR="00384FFB" w:rsidRPr="00384FFB" w14:paraId="059936FD"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0B7445FF"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Črpališče UNC - telemetrija predelava</w:t>
            </w:r>
          </w:p>
        </w:tc>
        <w:tc>
          <w:tcPr>
            <w:tcW w:w="1360" w:type="dxa"/>
            <w:tcBorders>
              <w:top w:val="nil"/>
              <w:left w:val="nil"/>
              <w:bottom w:val="single" w:sz="4" w:space="0" w:color="auto"/>
              <w:right w:val="single" w:sz="4" w:space="0" w:color="auto"/>
            </w:tcBorders>
            <w:shd w:val="clear" w:color="auto" w:fill="auto"/>
            <w:noWrap/>
            <w:vAlign w:val="center"/>
            <w:hideMark/>
          </w:tcPr>
          <w:p w14:paraId="06AE1138"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3.900,00</w:t>
            </w:r>
          </w:p>
        </w:tc>
        <w:tc>
          <w:tcPr>
            <w:tcW w:w="1360" w:type="dxa"/>
            <w:tcBorders>
              <w:top w:val="nil"/>
              <w:left w:val="nil"/>
              <w:bottom w:val="single" w:sz="4" w:space="0" w:color="auto"/>
              <w:right w:val="single" w:sz="4" w:space="0" w:color="auto"/>
            </w:tcBorders>
            <w:shd w:val="clear" w:color="auto" w:fill="auto"/>
            <w:noWrap/>
            <w:vAlign w:val="center"/>
            <w:hideMark/>
          </w:tcPr>
          <w:p w14:paraId="5ED7530E"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059A2565"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4.290,00</w:t>
            </w:r>
          </w:p>
        </w:tc>
      </w:tr>
      <w:tr w:rsidR="00384FFB" w:rsidRPr="00384FFB" w14:paraId="5077F805"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61DF2A3A"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Vodohran TROB - telemetrija</w:t>
            </w:r>
          </w:p>
        </w:tc>
        <w:tc>
          <w:tcPr>
            <w:tcW w:w="1360" w:type="dxa"/>
            <w:tcBorders>
              <w:top w:val="nil"/>
              <w:left w:val="nil"/>
              <w:bottom w:val="single" w:sz="4" w:space="0" w:color="auto"/>
              <w:right w:val="single" w:sz="4" w:space="0" w:color="auto"/>
            </w:tcBorders>
            <w:shd w:val="clear" w:color="auto" w:fill="auto"/>
            <w:noWrap/>
            <w:vAlign w:val="center"/>
            <w:hideMark/>
          </w:tcPr>
          <w:p w14:paraId="4963D441"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12.500,00</w:t>
            </w:r>
          </w:p>
        </w:tc>
        <w:tc>
          <w:tcPr>
            <w:tcW w:w="1360" w:type="dxa"/>
            <w:tcBorders>
              <w:top w:val="nil"/>
              <w:left w:val="nil"/>
              <w:bottom w:val="single" w:sz="4" w:space="0" w:color="auto"/>
              <w:right w:val="single" w:sz="4" w:space="0" w:color="auto"/>
            </w:tcBorders>
            <w:shd w:val="clear" w:color="auto" w:fill="auto"/>
            <w:noWrap/>
            <w:vAlign w:val="center"/>
            <w:hideMark/>
          </w:tcPr>
          <w:p w14:paraId="15D28BA5"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4943FE1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13.750,00</w:t>
            </w:r>
          </w:p>
        </w:tc>
      </w:tr>
      <w:tr w:rsidR="00384FFB" w:rsidRPr="00384FFB" w14:paraId="12443326" w14:textId="77777777" w:rsidTr="00384FFB">
        <w:trPr>
          <w:trHeight w:val="240"/>
        </w:trPr>
        <w:tc>
          <w:tcPr>
            <w:tcW w:w="3760" w:type="dxa"/>
            <w:tcBorders>
              <w:top w:val="nil"/>
              <w:left w:val="single" w:sz="4" w:space="0" w:color="auto"/>
              <w:bottom w:val="single" w:sz="4" w:space="0" w:color="auto"/>
              <w:right w:val="single" w:sz="4" w:space="0" w:color="auto"/>
            </w:tcBorders>
            <w:shd w:val="clear" w:color="000000" w:fill="F2F2F2"/>
            <w:noWrap/>
            <w:vAlign w:val="center"/>
            <w:hideMark/>
          </w:tcPr>
          <w:p w14:paraId="2572CA16"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SKUPAJ BREZ DDV</w:t>
            </w:r>
          </w:p>
        </w:tc>
        <w:tc>
          <w:tcPr>
            <w:tcW w:w="1360" w:type="dxa"/>
            <w:tcBorders>
              <w:top w:val="nil"/>
              <w:left w:val="nil"/>
              <w:bottom w:val="single" w:sz="4" w:space="0" w:color="auto"/>
              <w:right w:val="single" w:sz="4" w:space="0" w:color="auto"/>
            </w:tcBorders>
            <w:shd w:val="clear" w:color="000000" w:fill="F2F2F2"/>
            <w:noWrap/>
            <w:vAlign w:val="center"/>
            <w:hideMark/>
          </w:tcPr>
          <w:p w14:paraId="3FBF618B"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763.287,50</w:t>
            </w:r>
          </w:p>
        </w:tc>
        <w:tc>
          <w:tcPr>
            <w:tcW w:w="1360" w:type="dxa"/>
            <w:tcBorders>
              <w:top w:val="nil"/>
              <w:left w:val="nil"/>
              <w:bottom w:val="single" w:sz="4" w:space="0" w:color="auto"/>
              <w:right w:val="single" w:sz="4" w:space="0" w:color="auto"/>
            </w:tcBorders>
            <w:shd w:val="clear" w:color="000000" w:fill="F2F2F2"/>
            <w:noWrap/>
            <w:vAlign w:val="center"/>
            <w:hideMark/>
          </w:tcPr>
          <w:p w14:paraId="2C0DEA23"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 </w:t>
            </w:r>
          </w:p>
        </w:tc>
        <w:tc>
          <w:tcPr>
            <w:tcW w:w="1360" w:type="dxa"/>
            <w:tcBorders>
              <w:top w:val="nil"/>
              <w:left w:val="nil"/>
              <w:bottom w:val="single" w:sz="4" w:space="0" w:color="auto"/>
              <w:right w:val="single" w:sz="4" w:space="0" w:color="auto"/>
            </w:tcBorders>
            <w:shd w:val="clear" w:color="000000" w:fill="F2F2F2"/>
            <w:noWrap/>
            <w:vAlign w:val="center"/>
            <w:hideMark/>
          </w:tcPr>
          <w:p w14:paraId="2CDC15FC"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839.616,25</w:t>
            </w:r>
          </w:p>
        </w:tc>
      </w:tr>
      <w:tr w:rsidR="00384FFB" w:rsidRPr="00384FFB" w14:paraId="02BEF670"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5D6B0109"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22 % DDV</w:t>
            </w:r>
          </w:p>
        </w:tc>
        <w:tc>
          <w:tcPr>
            <w:tcW w:w="1360" w:type="dxa"/>
            <w:tcBorders>
              <w:top w:val="nil"/>
              <w:left w:val="nil"/>
              <w:bottom w:val="single" w:sz="4" w:space="0" w:color="auto"/>
              <w:right w:val="single" w:sz="4" w:space="0" w:color="auto"/>
            </w:tcBorders>
            <w:shd w:val="clear" w:color="auto" w:fill="auto"/>
            <w:noWrap/>
            <w:vAlign w:val="center"/>
            <w:hideMark/>
          </w:tcPr>
          <w:p w14:paraId="6D139401"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167.923,25</w:t>
            </w:r>
          </w:p>
        </w:tc>
        <w:tc>
          <w:tcPr>
            <w:tcW w:w="1360" w:type="dxa"/>
            <w:tcBorders>
              <w:top w:val="nil"/>
              <w:left w:val="nil"/>
              <w:bottom w:val="single" w:sz="4" w:space="0" w:color="auto"/>
              <w:right w:val="single" w:sz="4" w:space="0" w:color="auto"/>
            </w:tcBorders>
            <w:shd w:val="clear" w:color="auto" w:fill="auto"/>
            <w:noWrap/>
            <w:vAlign w:val="center"/>
            <w:hideMark/>
          </w:tcPr>
          <w:p w14:paraId="2321CD1F"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 </w:t>
            </w:r>
          </w:p>
        </w:tc>
        <w:tc>
          <w:tcPr>
            <w:tcW w:w="1360" w:type="dxa"/>
            <w:tcBorders>
              <w:top w:val="nil"/>
              <w:left w:val="nil"/>
              <w:bottom w:val="single" w:sz="4" w:space="0" w:color="auto"/>
              <w:right w:val="single" w:sz="4" w:space="0" w:color="auto"/>
            </w:tcBorders>
            <w:shd w:val="clear" w:color="auto" w:fill="auto"/>
            <w:noWrap/>
            <w:vAlign w:val="center"/>
            <w:hideMark/>
          </w:tcPr>
          <w:p w14:paraId="62C6E152"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184.715,58</w:t>
            </w:r>
          </w:p>
        </w:tc>
      </w:tr>
      <w:tr w:rsidR="00384FFB" w:rsidRPr="00384FFB" w14:paraId="1C6BA5B2" w14:textId="77777777" w:rsidTr="00384FFB">
        <w:trPr>
          <w:trHeight w:val="240"/>
        </w:trPr>
        <w:tc>
          <w:tcPr>
            <w:tcW w:w="3760" w:type="dxa"/>
            <w:tcBorders>
              <w:top w:val="nil"/>
              <w:left w:val="single" w:sz="4" w:space="0" w:color="auto"/>
              <w:bottom w:val="single" w:sz="4" w:space="0" w:color="auto"/>
              <w:right w:val="single" w:sz="4" w:space="0" w:color="auto"/>
            </w:tcBorders>
            <w:shd w:val="clear" w:color="000000" w:fill="F2F2F2"/>
            <w:noWrap/>
            <w:vAlign w:val="center"/>
            <w:hideMark/>
          </w:tcPr>
          <w:p w14:paraId="7300CC86"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SKUPAJ Z DDV</w:t>
            </w:r>
          </w:p>
        </w:tc>
        <w:tc>
          <w:tcPr>
            <w:tcW w:w="1360" w:type="dxa"/>
            <w:tcBorders>
              <w:top w:val="nil"/>
              <w:left w:val="nil"/>
              <w:bottom w:val="single" w:sz="4" w:space="0" w:color="auto"/>
              <w:right w:val="single" w:sz="4" w:space="0" w:color="auto"/>
            </w:tcBorders>
            <w:shd w:val="clear" w:color="000000" w:fill="F2F2F2"/>
            <w:noWrap/>
            <w:vAlign w:val="center"/>
            <w:hideMark/>
          </w:tcPr>
          <w:p w14:paraId="00B32679"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931.210,75</w:t>
            </w:r>
          </w:p>
        </w:tc>
        <w:tc>
          <w:tcPr>
            <w:tcW w:w="1360" w:type="dxa"/>
            <w:tcBorders>
              <w:top w:val="nil"/>
              <w:left w:val="nil"/>
              <w:bottom w:val="single" w:sz="4" w:space="0" w:color="auto"/>
              <w:right w:val="single" w:sz="4" w:space="0" w:color="auto"/>
            </w:tcBorders>
            <w:shd w:val="clear" w:color="000000" w:fill="F2F2F2"/>
            <w:noWrap/>
            <w:vAlign w:val="center"/>
            <w:hideMark/>
          </w:tcPr>
          <w:p w14:paraId="73D7A8D3"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 </w:t>
            </w:r>
          </w:p>
        </w:tc>
        <w:tc>
          <w:tcPr>
            <w:tcW w:w="1360" w:type="dxa"/>
            <w:tcBorders>
              <w:top w:val="nil"/>
              <w:left w:val="nil"/>
              <w:bottom w:val="single" w:sz="4" w:space="0" w:color="auto"/>
              <w:right w:val="single" w:sz="4" w:space="0" w:color="auto"/>
            </w:tcBorders>
            <w:shd w:val="clear" w:color="000000" w:fill="F2F2F2"/>
            <w:noWrap/>
            <w:vAlign w:val="center"/>
            <w:hideMark/>
          </w:tcPr>
          <w:p w14:paraId="3374A1B0"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1.024.331,83</w:t>
            </w:r>
          </w:p>
        </w:tc>
      </w:tr>
    </w:tbl>
    <w:p w14:paraId="3DBAE240" w14:textId="3135AB43" w:rsidR="00384FFB" w:rsidRDefault="00384FFB" w:rsidP="00384FFB">
      <w:pPr>
        <w:rPr>
          <w:lang w:eastAsia="sl-SI"/>
        </w:rPr>
      </w:pPr>
    </w:p>
    <w:p w14:paraId="7BF0C4C9" w14:textId="3E6B4D83" w:rsidR="00384FFB" w:rsidRDefault="00384FFB" w:rsidP="00384FFB">
      <w:pPr>
        <w:pStyle w:val="Napis"/>
        <w:keepNext/>
      </w:pPr>
      <w:bookmarkStart w:id="1093" w:name="_Toc53729360"/>
      <w:r>
        <w:t xml:space="preserve">Tabela </w:t>
      </w:r>
      <w:fldSimple w:instr=" SEQ Tabela \* ARABIC ">
        <w:r w:rsidR="00020A64">
          <w:rPr>
            <w:noProof/>
          </w:rPr>
          <w:t>5</w:t>
        </w:r>
      </w:fldSimple>
      <w:r>
        <w:t>: Ocena investicijskih stroškov za 2. sklop</w:t>
      </w:r>
      <w:bookmarkEnd w:id="1093"/>
    </w:p>
    <w:tbl>
      <w:tblPr>
        <w:tblW w:w="7840" w:type="dxa"/>
        <w:tblInd w:w="-5" w:type="dxa"/>
        <w:tblCellMar>
          <w:left w:w="70" w:type="dxa"/>
          <w:right w:w="70" w:type="dxa"/>
        </w:tblCellMar>
        <w:tblLook w:val="04A0" w:firstRow="1" w:lastRow="0" w:firstColumn="1" w:lastColumn="0" w:noHBand="0" w:noVBand="1"/>
      </w:tblPr>
      <w:tblGrid>
        <w:gridCol w:w="3760"/>
        <w:gridCol w:w="1360"/>
        <w:gridCol w:w="1360"/>
        <w:gridCol w:w="1360"/>
      </w:tblGrid>
      <w:tr w:rsidR="00384FFB" w:rsidRPr="00384FFB" w14:paraId="10D1099C" w14:textId="77777777" w:rsidTr="00384FFB">
        <w:trPr>
          <w:trHeight w:val="480"/>
        </w:trPr>
        <w:tc>
          <w:tcPr>
            <w:tcW w:w="3760" w:type="dxa"/>
            <w:tcBorders>
              <w:top w:val="single" w:sz="4" w:space="0" w:color="auto"/>
              <w:left w:val="single" w:sz="4" w:space="0" w:color="auto"/>
              <w:bottom w:val="single" w:sz="4" w:space="0" w:color="auto"/>
              <w:right w:val="single" w:sz="4" w:space="0" w:color="auto"/>
            </w:tcBorders>
            <w:shd w:val="clear" w:color="000000" w:fill="D9E1F2"/>
            <w:hideMark/>
          </w:tcPr>
          <w:p w14:paraId="053F0142" w14:textId="59B7FF75"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Investicijska vrednost</w:t>
            </w:r>
            <w:r w:rsidR="00424865">
              <w:rPr>
                <w:rFonts w:cs="Arial"/>
                <w:b/>
                <w:bCs/>
                <w:color w:val="000000"/>
                <w:sz w:val="18"/>
                <w:szCs w:val="18"/>
                <w:lang w:eastAsia="sl-SI"/>
              </w:rPr>
              <w:t xml:space="preserve"> GOI dela</w:t>
            </w:r>
            <w:r w:rsidRPr="00384FFB">
              <w:rPr>
                <w:rFonts w:cs="Arial"/>
                <w:b/>
                <w:bCs/>
                <w:color w:val="000000"/>
                <w:sz w:val="18"/>
                <w:szCs w:val="18"/>
                <w:lang w:eastAsia="sl-SI"/>
              </w:rPr>
              <w:br/>
              <w:t>Stalne cene</w:t>
            </w:r>
          </w:p>
        </w:tc>
        <w:tc>
          <w:tcPr>
            <w:tcW w:w="1360" w:type="dxa"/>
            <w:tcBorders>
              <w:top w:val="single" w:sz="4" w:space="0" w:color="auto"/>
              <w:left w:val="nil"/>
              <w:bottom w:val="single" w:sz="4" w:space="0" w:color="auto"/>
              <w:right w:val="single" w:sz="4" w:space="0" w:color="auto"/>
            </w:tcBorders>
            <w:shd w:val="clear" w:color="000000" w:fill="D9E1F2"/>
            <w:hideMark/>
          </w:tcPr>
          <w:p w14:paraId="5D200323"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Vrednost</w:t>
            </w:r>
            <w:r w:rsidRPr="00384FFB">
              <w:rPr>
                <w:rFonts w:cs="Arial"/>
                <w:b/>
                <w:bCs/>
                <w:color w:val="000000"/>
                <w:sz w:val="18"/>
                <w:szCs w:val="18"/>
                <w:lang w:eastAsia="sl-SI"/>
              </w:rPr>
              <w:br/>
              <w:t>[EUR]</w:t>
            </w:r>
          </w:p>
        </w:tc>
        <w:tc>
          <w:tcPr>
            <w:tcW w:w="1360" w:type="dxa"/>
            <w:tcBorders>
              <w:top w:val="single" w:sz="4" w:space="0" w:color="auto"/>
              <w:left w:val="nil"/>
              <w:bottom w:val="single" w:sz="4" w:space="0" w:color="auto"/>
              <w:right w:val="single" w:sz="4" w:space="0" w:color="auto"/>
            </w:tcBorders>
            <w:shd w:val="clear" w:color="000000" w:fill="D9E1F2"/>
            <w:hideMark/>
          </w:tcPr>
          <w:p w14:paraId="30253E77"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Nepredvidena</w:t>
            </w:r>
            <w:r w:rsidRPr="00384FFB">
              <w:rPr>
                <w:rFonts w:cs="Arial"/>
                <w:b/>
                <w:bCs/>
                <w:color w:val="000000"/>
                <w:sz w:val="18"/>
                <w:szCs w:val="18"/>
                <w:lang w:eastAsia="sl-SI"/>
              </w:rPr>
              <w:br/>
              <w:t>dela [%]</w:t>
            </w:r>
          </w:p>
        </w:tc>
        <w:tc>
          <w:tcPr>
            <w:tcW w:w="1360" w:type="dxa"/>
            <w:tcBorders>
              <w:top w:val="single" w:sz="4" w:space="0" w:color="auto"/>
              <w:left w:val="nil"/>
              <w:bottom w:val="single" w:sz="4" w:space="0" w:color="auto"/>
              <w:right w:val="single" w:sz="4" w:space="0" w:color="auto"/>
            </w:tcBorders>
            <w:shd w:val="clear" w:color="000000" w:fill="D9E1F2"/>
            <w:hideMark/>
          </w:tcPr>
          <w:p w14:paraId="1FDA3286"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Vrednost</w:t>
            </w:r>
            <w:r w:rsidRPr="00384FFB">
              <w:rPr>
                <w:rFonts w:cs="Arial"/>
                <w:b/>
                <w:bCs/>
                <w:color w:val="000000"/>
                <w:sz w:val="18"/>
                <w:szCs w:val="18"/>
                <w:lang w:eastAsia="sl-SI"/>
              </w:rPr>
              <w:br/>
              <w:t>[EUR]</w:t>
            </w:r>
          </w:p>
        </w:tc>
      </w:tr>
      <w:tr w:rsidR="00384FFB" w:rsidRPr="00384FFB" w14:paraId="24D951C1"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3E6A71B9"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Vodovod A</w:t>
            </w:r>
          </w:p>
        </w:tc>
        <w:tc>
          <w:tcPr>
            <w:tcW w:w="1360" w:type="dxa"/>
            <w:tcBorders>
              <w:top w:val="nil"/>
              <w:left w:val="nil"/>
              <w:bottom w:val="single" w:sz="4" w:space="0" w:color="auto"/>
              <w:right w:val="single" w:sz="4" w:space="0" w:color="auto"/>
            </w:tcBorders>
            <w:shd w:val="clear" w:color="auto" w:fill="auto"/>
            <w:noWrap/>
            <w:vAlign w:val="center"/>
            <w:hideMark/>
          </w:tcPr>
          <w:p w14:paraId="1499AE10"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69.824,50</w:t>
            </w:r>
          </w:p>
        </w:tc>
        <w:tc>
          <w:tcPr>
            <w:tcW w:w="1360" w:type="dxa"/>
            <w:tcBorders>
              <w:top w:val="nil"/>
              <w:left w:val="nil"/>
              <w:bottom w:val="single" w:sz="4" w:space="0" w:color="auto"/>
              <w:right w:val="single" w:sz="4" w:space="0" w:color="auto"/>
            </w:tcBorders>
            <w:shd w:val="clear" w:color="auto" w:fill="auto"/>
            <w:noWrap/>
            <w:vAlign w:val="center"/>
            <w:hideMark/>
          </w:tcPr>
          <w:p w14:paraId="66B745D8"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1FFF6BD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76.806,95</w:t>
            </w:r>
          </w:p>
        </w:tc>
      </w:tr>
      <w:tr w:rsidR="00384FFB" w:rsidRPr="00384FFB" w14:paraId="65BA682A"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0221E7F"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Vodovod B</w:t>
            </w:r>
          </w:p>
        </w:tc>
        <w:tc>
          <w:tcPr>
            <w:tcW w:w="1360" w:type="dxa"/>
            <w:tcBorders>
              <w:top w:val="nil"/>
              <w:left w:val="nil"/>
              <w:bottom w:val="single" w:sz="4" w:space="0" w:color="auto"/>
              <w:right w:val="single" w:sz="4" w:space="0" w:color="auto"/>
            </w:tcBorders>
            <w:shd w:val="clear" w:color="auto" w:fill="auto"/>
            <w:noWrap/>
            <w:vAlign w:val="center"/>
            <w:hideMark/>
          </w:tcPr>
          <w:p w14:paraId="77F8CF9E"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26.444,50</w:t>
            </w:r>
          </w:p>
        </w:tc>
        <w:tc>
          <w:tcPr>
            <w:tcW w:w="1360" w:type="dxa"/>
            <w:tcBorders>
              <w:top w:val="nil"/>
              <w:left w:val="nil"/>
              <w:bottom w:val="single" w:sz="4" w:space="0" w:color="auto"/>
              <w:right w:val="single" w:sz="4" w:space="0" w:color="auto"/>
            </w:tcBorders>
            <w:shd w:val="clear" w:color="auto" w:fill="auto"/>
            <w:noWrap/>
            <w:vAlign w:val="center"/>
            <w:hideMark/>
          </w:tcPr>
          <w:p w14:paraId="1F41C64E"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39615303"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29.088,95</w:t>
            </w:r>
          </w:p>
        </w:tc>
      </w:tr>
      <w:tr w:rsidR="00384FFB" w:rsidRPr="00384FFB" w14:paraId="4B290807"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B3AF770"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Vodohran SIRK</w:t>
            </w:r>
          </w:p>
        </w:tc>
        <w:tc>
          <w:tcPr>
            <w:tcW w:w="1360" w:type="dxa"/>
            <w:tcBorders>
              <w:top w:val="nil"/>
              <w:left w:val="nil"/>
              <w:bottom w:val="single" w:sz="4" w:space="0" w:color="auto"/>
              <w:right w:val="single" w:sz="4" w:space="0" w:color="auto"/>
            </w:tcBorders>
            <w:shd w:val="clear" w:color="auto" w:fill="auto"/>
            <w:noWrap/>
            <w:vAlign w:val="center"/>
            <w:hideMark/>
          </w:tcPr>
          <w:p w14:paraId="603357E8"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170.050,00</w:t>
            </w:r>
          </w:p>
        </w:tc>
        <w:tc>
          <w:tcPr>
            <w:tcW w:w="1360" w:type="dxa"/>
            <w:tcBorders>
              <w:top w:val="nil"/>
              <w:left w:val="nil"/>
              <w:bottom w:val="single" w:sz="4" w:space="0" w:color="auto"/>
              <w:right w:val="single" w:sz="4" w:space="0" w:color="auto"/>
            </w:tcBorders>
            <w:shd w:val="clear" w:color="auto" w:fill="auto"/>
            <w:noWrap/>
            <w:vAlign w:val="center"/>
            <w:hideMark/>
          </w:tcPr>
          <w:p w14:paraId="2CC03F6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664DA111"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187.055,00</w:t>
            </w:r>
          </w:p>
        </w:tc>
      </w:tr>
      <w:tr w:rsidR="00384FFB" w:rsidRPr="00384FFB" w14:paraId="012212AA"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025E23E"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Razbremenilnik ROŽANC</w:t>
            </w:r>
          </w:p>
        </w:tc>
        <w:tc>
          <w:tcPr>
            <w:tcW w:w="1360" w:type="dxa"/>
            <w:tcBorders>
              <w:top w:val="nil"/>
              <w:left w:val="nil"/>
              <w:bottom w:val="single" w:sz="4" w:space="0" w:color="auto"/>
              <w:right w:val="single" w:sz="4" w:space="0" w:color="auto"/>
            </w:tcBorders>
            <w:shd w:val="clear" w:color="auto" w:fill="auto"/>
            <w:noWrap/>
            <w:vAlign w:val="center"/>
            <w:hideMark/>
          </w:tcPr>
          <w:p w14:paraId="48651500"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53.219,00</w:t>
            </w:r>
          </w:p>
        </w:tc>
        <w:tc>
          <w:tcPr>
            <w:tcW w:w="1360" w:type="dxa"/>
            <w:tcBorders>
              <w:top w:val="nil"/>
              <w:left w:val="nil"/>
              <w:bottom w:val="single" w:sz="4" w:space="0" w:color="auto"/>
              <w:right w:val="single" w:sz="4" w:space="0" w:color="auto"/>
            </w:tcBorders>
            <w:shd w:val="clear" w:color="auto" w:fill="auto"/>
            <w:noWrap/>
            <w:vAlign w:val="center"/>
            <w:hideMark/>
          </w:tcPr>
          <w:p w14:paraId="68E38ED8"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7CEBE7A1"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58.540,90</w:t>
            </w:r>
          </w:p>
        </w:tc>
      </w:tr>
      <w:tr w:rsidR="00384FFB" w:rsidRPr="00384FFB" w14:paraId="3A239062"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332AAF3"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Dovozna cesta</w:t>
            </w:r>
          </w:p>
        </w:tc>
        <w:tc>
          <w:tcPr>
            <w:tcW w:w="1360" w:type="dxa"/>
            <w:tcBorders>
              <w:top w:val="nil"/>
              <w:left w:val="nil"/>
              <w:bottom w:val="single" w:sz="4" w:space="0" w:color="auto"/>
              <w:right w:val="single" w:sz="4" w:space="0" w:color="auto"/>
            </w:tcBorders>
            <w:shd w:val="clear" w:color="auto" w:fill="auto"/>
            <w:noWrap/>
            <w:vAlign w:val="center"/>
            <w:hideMark/>
          </w:tcPr>
          <w:p w14:paraId="19D4DFAF"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74.259,00</w:t>
            </w:r>
          </w:p>
        </w:tc>
        <w:tc>
          <w:tcPr>
            <w:tcW w:w="1360" w:type="dxa"/>
            <w:tcBorders>
              <w:top w:val="nil"/>
              <w:left w:val="nil"/>
              <w:bottom w:val="single" w:sz="4" w:space="0" w:color="auto"/>
              <w:right w:val="single" w:sz="4" w:space="0" w:color="auto"/>
            </w:tcBorders>
            <w:shd w:val="clear" w:color="auto" w:fill="auto"/>
            <w:noWrap/>
            <w:vAlign w:val="center"/>
            <w:hideMark/>
          </w:tcPr>
          <w:p w14:paraId="1695EC6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109B8AAC"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81.684,90</w:t>
            </w:r>
          </w:p>
        </w:tc>
      </w:tr>
      <w:tr w:rsidR="00384FFB" w:rsidRPr="00384FFB" w14:paraId="5C6A42D0"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166E206"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Elektro vodohran SIRK</w:t>
            </w:r>
          </w:p>
        </w:tc>
        <w:tc>
          <w:tcPr>
            <w:tcW w:w="1360" w:type="dxa"/>
            <w:tcBorders>
              <w:top w:val="nil"/>
              <w:left w:val="nil"/>
              <w:bottom w:val="single" w:sz="4" w:space="0" w:color="auto"/>
              <w:right w:val="single" w:sz="4" w:space="0" w:color="auto"/>
            </w:tcBorders>
            <w:shd w:val="clear" w:color="auto" w:fill="auto"/>
            <w:noWrap/>
            <w:vAlign w:val="center"/>
            <w:hideMark/>
          </w:tcPr>
          <w:p w14:paraId="62F9B6E0"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14.914,50</w:t>
            </w:r>
          </w:p>
        </w:tc>
        <w:tc>
          <w:tcPr>
            <w:tcW w:w="1360" w:type="dxa"/>
            <w:tcBorders>
              <w:top w:val="nil"/>
              <w:left w:val="nil"/>
              <w:bottom w:val="single" w:sz="4" w:space="0" w:color="auto"/>
              <w:right w:val="single" w:sz="4" w:space="0" w:color="auto"/>
            </w:tcBorders>
            <w:shd w:val="clear" w:color="auto" w:fill="auto"/>
            <w:noWrap/>
            <w:vAlign w:val="center"/>
            <w:hideMark/>
          </w:tcPr>
          <w:p w14:paraId="20E9A025"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3DB1788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16.405,95</w:t>
            </w:r>
          </w:p>
        </w:tc>
      </w:tr>
      <w:tr w:rsidR="00384FFB" w:rsidRPr="00384FFB" w14:paraId="2DA0C5CD"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739208FD"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Elektro razbremenilnik ROŽANC</w:t>
            </w:r>
          </w:p>
        </w:tc>
        <w:tc>
          <w:tcPr>
            <w:tcW w:w="1360" w:type="dxa"/>
            <w:tcBorders>
              <w:top w:val="nil"/>
              <w:left w:val="nil"/>
              <w:bottom w:val="single" w:sz="4" w:space="0" w:color="auto"/>
              <w:right w:val="single" w:sz="4" w:space="0" w:color="auto"/>
            </w:tcBorders>
            <w:shd w:val="clear" w:color="auto" w:fill="auto"/>
            <w:noWrap/>
            <w:vAlign w:val="center"/>
            <w:hideMark/>
          </w:tcPr>
          <w:p w14:paraId="446FD389"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6.977,00</w:t>
            </w:r>
          </w:p>
        </w:tc>
        <w:tc>
          <w:tcPr>
            <w:tcW w:w="1360" w:type="dxa"/>
            <w:tcBorders>
              <w:top w:val="nil"/>
              <w:left w:val="nil"/>
              <w:bottom w:val="single" w:sz="4" w:space="0" w:color="auto"/>
              <w:right w:val="single" w:sz="4" w:space="0" w:color="auto"/>
            </w:tcBorders>
            <w:shd w:val="clear" w:color="auto" w:fill="auto"/>
            <w:noWrap/>
            <w:vAlign w:val="center"/>
            <w:hideMark/>
          </w:tcPr>
          <w:p w14:paraId="111311E7"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23A28A4F"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7.674,70</w:t>
            </w:r>
          </w:p>
        </w:tc>
      </w:tr>
      <w:tr w:rsidR="00384FFB" w:rsidRPr="00384FFB" w14:paraId="45C58869"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0BD11FCB"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Krmiljenje in telemetrija VH Sirk</w:t>
            </w:r>
          </w:p>
        </w:tc>
        <w:tc>
          <w:tcPr>
            <w:tcW w:w="1360" w:type="dxa"/>
            <w:tcBorders>
              <w:top w:val="nil"/>
              <w:left w:val="nil"/>
              <w:bottom w:val="single" w:sz="4" w:space="0" w:color="auto"/>
              <w:right w:val="single" w:sz="4" w:space="0" w:color="auto"/>
            </w:tcBorders>
            <w:shd w:val="clear" w:color="auto" w:fill="auto"/>
            <w:noWrap/>
            <w:vAlign w:val="center"/>
            <w:hideMark/>
          </w:tcPr>
          <w:p w14:paraId="70BD6BCF"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13.500,00</w:t>
            </w:r>
          </w:p>
        </w:tc>
        <w:tc>
          <w:tcPr>
            <w:tcW w:w="1360" w:type="dxa"/>
            <w:tcBorders>
              <w:top w:val="nil"/>
              <w:left w:val="nil"/>
              <w:bottom w:val="single" w:sz="4" w:space="0" w:color="auto"/>
              <w:right w:val="single" w:sz="4" w:space="0" w:color="auto"/>
            </w:tcBorders>
            <w:shd w:val="clear" w:color="auto" w:fill="auto"/>
            <w:noWrap/>
            <w:vAlign w:val="center"/>
            <w:hideMark/>
          </w:tcPr>
          <w:p w14:paraId="2DDDE5D4"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34C6B2C9"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14.850,00</w:t>
            </w:r>
          </w:p>
        </w:tc>
      </w:tr>
      <w:tr w:rsidR="00384FFB" w:rsidRPr="00384FFB" w14:paraId="517308B4"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460EF13F"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Krmljenje in telemetrija RB Rožanc</w:t>
            </w:r>
          </w:p>
        </w:tc>
        <w:tc>
          <w:tcPr>
            <w:tcW w:w="1360" w:type="dxa"/>
            <w:tcBorders>
              <w:top w:val="nil"/>
              <w:left w:val="nil"/>
              <w:bottom w:val="single" w:sz="4" w:space="0" w:color="auto"/>
              <w:right w:val="single" w:sz="4" w:space="0" w:color="auto"/>
            </w:tcBorders>
            <w:shd w:val="clear" w:color="auto" w:fill="auto"/>
            <w:noWrap/>
            <w:vAlign w:val="center"/>
            <w:hideMark/>
          </w:tcPr>
          <w:p w14:paraId="4649D434"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14.500,00</w:t>
            </w:r>
          </w:p>
        </w:tc>
        <w:tc>
          <w:tcPr>
            <w:tcW w:w="1360" w:type="dxa"/>
            <w:tcBorders>
              <w:top w:val="nil"/>
              <w:left w:val="nil"/>
              <w:bottom w:val="single" w:sz="4" w:space="0" w:color="auto"/>
              <w:right w:val="single" w:sz="4" w:space="0" w:color="auto"/>
            </w:tcBorders>
            <w:shd w:val="clear" w:color="auto" w:fill="auto"/>
            <w:noWrap/>
            <w:vAlign w:val="center"/>
            <w:hideMark/>
          </w:tcPr>
          <w:p w14:paraId="195EB253"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60EBCF0D"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15.950,00</w:t>
            </w:r>
          </w:p>
        </w:tc>
      </w:tr>
      <w:tr w:rsidR="00384FFB" w:rsidRPr="00384FFB" w14:paraId="7D1C2FE6"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4521B935"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Tekoči klor VH Sirk</w:t>
            </w:r>
          </w:p>
        </w:tc>
        <w:tc>
          <w:tcPr>
            <w:tcW w:w="1360" w:type="dxa"/>
            <w:tcBorders>
              <w:top w:val="nil"/>
              <w:left w:val="nil"/>
              <w:bottom w:val="single" w:sz="4" w:space="0" w:color="auto"/>
              <w:right w:val="single" w:sz="4" w:space="0" w:color="auto"/>
            </w:tcBorders>
            <w:shd w:val="clear" w:color="auto" w:fill="auto"/>
            <w:noWrap/>
            <w:vAlign w:val="center"/>
            <w:hideMark/>
          </w:tcPr>
          <w:p w14:paraId="39CAFB99"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15.410,00</w:t>
            </w:r>
          </w:p>
        </w:tc>
        <w:tc>
          <w:tcPr>
            <w:tcW w:w="1360" w:type="dxa"/>
            <w:tcBorders>
              <w:top w:val="nil"/>
              <w:left w:val="nil"/>
              <w:bottom w:val="single" w:sz="4" w:space="0" w:color="auto"/>
              <w:right w:val="single" w:sz="4" w:space="0" w:color="auto"/>
            </w:tcBorders>
            <w:shd w:val="clear" w:color="auto" w:fill="auto"/>
            <w:noWrap/>
            <w:vAlign w:val="center"/>
            <w:hideMark/>
          </w:tcPr>
          <w:p w14:paraId="3B22F227"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46B08647"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16.951,00</w:t>
            </w:r>
          </w:p>
        </w:tc>
      </w:tr>
      <w:tr w:rsidR="00384FFB" w:rsidRPr="00384FFB" w14:paraId="4CA887DA"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3D669027"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lastRenderedPageBreak/>
              <w:t>Motnost razbremenilnik ROŽANC</w:t>
            </w:r>
          </w:p>
        </w:tc>
        <w:tc>
          <w:tcPr>
            <w:tcW w:w="1360" w:type="dxa"/>
            <w:tcBorders>
              <w:top w:val="nil"/>
              <w:left w:val="nil"/>
              <w:bottom w:val="single" w:sz="4" w:space="0" w:color="auto"/>
              <w:right w:val="single" w:sz="4" w:space="0" w:color="auto"/>
            </w:tcBorders>
            <w:shd w:val="clear" w:color="auto" w:fill="auto"/>
            <w:noWrap/>
            <w:vAlign w:val="center"/>
            <w:hideMark/>
          </w:tcPr>
          <w:p w14:paraId="22B4FCE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8.800,00</w:t>
            </w:r>
          </w:p>
        </w:tc>
        <w:tc>
          <w:tcPr>
            <w:tcW w:w="1360" w:type="dxa"/>
            <w:tcBorders>
              <w:top w:val="nil"/>
              <w:left w:val="nil"/>
              <w:bottom w:val="single" w:sz="4" w:space="0" w:color="auto"/>
              <w:right w:val="single" w:sz="4" w:space="0" w:color="auto"/>
            </w:tcBorders>
            <w:shd w:val="clear" w:color="auto" w:fill="auto"/>
            <w:noWrap/>
            <w:vAlign w:val="center"/>
            <w:hideMark/>
          </w:tcPr>
          <w:p w14:paraId="14576132"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773879E0"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9.680,00</w:t>
            </w:r>
          </w:p>
        </w:tc>
      </w:tr>
      <w:tr w:rsidR="00384FFB" w:rsidRPr="00384FFB" w14:paraId="50248136" w14:textId="77777777" w:rsidTr="00384FFB">
        <w:trPr>
          <w:trHeight w:val="240"/>
        </w:trPr>
        <w:tc>
          <w:tcPr>
            <w:tcW w:w="3760" w:type="dxa"/>
            <w:tcBorders>
              <w:top w:val="nil"/>
              <w:left w:val="single" w:sz="4" w:space="0" w:color="auto"/>
              <w:bottom w:val="single" w:sz="4" w:space="0" w:color="auto"/>
              <w:right w:val="single" w:sz="4" w:space="0" w:color="auto"/>
            </w:tcBorders>
            <w:shd w:val="clear" w:color="000000" w:fill="F2F2F2"/>
            <w:noWrap/>
            <w:vAlign w:val="center"/>
            <w:hideMark/>
          </w:tcPr>
          <w:p w14:paraId="78708B3C"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SKUPAJ BREZ DDV</w:t>
            </w:r>
          </w:p>
        </w:tc>
        <w:tc>
          <w:tcPr>
            <w:tcW w:w="1360" w:type="dxa"/>
            <w:tcBorders>
              <w:top w:val="nil"/>
              <w:left w:val="nil"/>
              <w:bottom w:val="single" w:sz="4" w:space="0" w:color="auto"/>
              <w:right w:val="single" w:sz="4" w:space="0" w:color="auto"/>
            </w:tcBorders>
            <w:shd w:val="clear" w:color="000000" w:fill="F2F2F2"/>
            <w:noWrap/>
            <w:vAlign w:val="center"/>
            <w:hideMark/>
          </w:tcPr>
          <w:p w14:paraId="109A8339"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467.898,50</w:t>
            </w:r>
          </w:p>
        </w:tc>
        <w:tc>
          <w:tcPr>
            <w:tcW w:w="1360" w:type="dxa"/>
            <w:tcBorders>
              <w:top w:val="nil"/>
              <w:left w:val="nil"/>
              <w:bottom w:val="single" w:sz="4" w:space="0" w:color="auto"/>
              <w:right w:val="single" w:sz="4" w:space="0" w:color="auto"/>
            </w:tcBorders>
            <w:shd w:val="clear" w:color="000000" w:fill="F2F2F2"/>
            <w:noWrap/>
            <w:vAlign w:val="center"/>
            <w:hideMark/>
          </w:tcPr>
          <w:p w14:paraId="12A8D017"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 </w:t>
            </w:r>
          </w:p>
        </w:tc>
        <w:tc>
          <w:tcPr>
            <w:tcW w:w="1360" w:type="dxa"/>
            <w:tcBorders>
              <w:top w:val="nil"/>
              <w:left w:val="nil"/>
              <w:bottom w:val="single" w:sz="4" w:space="0" w:color="auto"/>
              <w:right w:val="single" w:sz="4" w:space="0" w:color="auto"/>
            </w:tcBorders>
            <w:shd w:val="clear" w:color="000000" w:fill="F2F2F2"/>
            <w:noWrap/>
            <w:vAlign w:val="center"/>
            <w:hideMark/>
          </w:tcPr>
          <w:p w14:paraId="7143C68A"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514.688,35</w:t>
            </w:r>
          </w:p>
        </w:tc>
      </w:tr>
      <w:tr w:rsidR="00384FFB" w:rsidRPr="00384FFB" w14:paraId="308A13DC"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237DCFCF"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22 % DDV</w:t>
            </w:r>
          </w:p>
        </w:tc>
        <w:tc>
          <w:tcPr>
            <w:tcW w:w="1360" w:type="dxa"/>
            <w:tcBorders>
              <w:top w:val="nil"/>
              <w:left w:val="nil"/>
              <w:bottom w:val="single" w:sz="4" w:space="0" w:color="auto"/>
              <w:right w:val="single" w:sz="4" w:space="0" w:color="auto"/>
            </w:tcBorders>
            <w:shd w:val="clear" w:color="auto" w:fill="auto"/>
            <w:noWrap/>
            <w:vAlign w:val="center"/>
            <w:hideMark/>
          </w:tcPr>
          <w:p w14:paraId="2C99EDD9"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102.937,67</w:t>
            </w:r>
          </w:p>
        </w:tc>
        <w:tc>
          <w:tcPr>
            <w:tcW w:w="1360" w:type="dxa"/>
            <w:tcBorders>
              <w:top w:val="nil"/>
              <w:left w:val="nil"/>
              <w:bottom w:val="single" w:sz="4" w:space="0" w:color="auto"/>
              <w:right w:val="single" w:sz="4" w:space="0" w:color="auto"/>
            </w:tcBorders>
            <w:shd w:val="clear" w:color="auto" w:fill="auto"/>
            <w:noWrap/>
            <w:vAlign w:val="center"/>
            <w:hideMark/>
          </w:tcPr>
          <w:p w14:paraId="284679C5"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 </w:t>
            </w:r>
          </w:p>
        </w:tc>
        <w:tc>
          <w:tcPr>
            <w:tcW w:w="1360" w:type="dxa"/>
            <w:tcBorders>
              <w:top w:val="nil"/>
              <w:left w:val="nil"/>
              <w:bottom w:val="single" w:sz="4" w:space="0" w:color="auto"/>
              <w:right w:val="single" w:sz="4" w:space="0" w:color="auto"/>
            </w:tcBorders>
            <w:shd w:val="clear" w:color="auto" w:fill="auto"/>
            <w:noWrap/>
            <w:vAlign w:val="center"/>
            <w:hideMark/>
          </w:tcPr>
          <w:p w14:paraId="32BA4F89"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113.231,44</w:t>
            </w:r>
          </w:p>
        </w:tc>
      </w:tr>
      <w:tr w:rsidR="00384FFB" w:rsidRPr="00384FFB" w14:paraId="7E5D07D3" w14:textId="77777777" w:rsidTr="00384FFB">
        <w:trPr>
          <w:trHeight w:val="240"/>
        </w:trPr>
        <w:tc>
          <w:tcPr>
            <w:tcW w:w="3760" w:type="dxa"/>
            <w:tcBorders>
              <w:top w:val="nil"/>
              <w:left w:val="single" w:sz="4" w:space="0" w:color="auto"/>
              <w:bottom w:val="single" w:sz="4" w:space="0" w:color="auto"/>
              <w:right w:val="single" w:sz="4" w:space="0" w:color="auto"/>
            </w:tcBorders>
            <w:shd w:val="clear" w:color="000000" w:fill="F2F2F2"/>
            <w:noWrap/>
            <w:vAlign w:val="center"/>
            <w:hideMark/>
          </w:tcPr>
          <w:p w14:paraId="3C28B7A3"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SKUPAJ Z DDV</w:t>
            </w:r>
          </w:p>
        </w:tc>
        <w:tc>
          <w:tcPr>
            <w:tcW w:w="1360" w:type="dxa"/>
            <w:tcBorders>
              <w:top w:val="nil"/>
              <w:left w:val="nil"/>
              <w:bottom w:val="single" w:sz="4" w:space="0" w:color="auto"/>
              <w:right w:val="single" w:sz="4" w:space="0" w:color="auto"/>
            </w:tcBorders>
            <w:shd w:val="clear" w:color="000000" w:fill="F2F2F2"/>
            <w:noWrap/>
            <w:vAlign w:val="center"/>
            <w:hideMark/>
          </w:tcPr>
          <w:p w14:paraId="0119C475"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570.836,17</w:t>
            </w:r>
          </w:p>
        </w:tc>
        <w:tc>
          <w:tcPr>
            <w:tcW w:w="1360" w:type="dxa"/>
            <w:tcBorders>
              <w:top w:val="nil"/>
              <w:left w:val="nil"/>
              <w:bottom w:val="single" w:sz="4" w:space="0" w:color="auto"/>
              <w:right w:val="single" w:sz="4" w:space="0" w:color="auto"/>
            </w:tcBorders>
            <w:shd w:val="clear" w:color="000000" w:fill="F2F2F2"/>
            <w:noWrap/>
            <w:vAlign w:val="center"/>
            <w:hideMark/>
          </w:tcPr>
          <w:p w14:paraId="5492609E"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 </w:t>
            </w:r>
          </w:p>
        </w:tc>
        <w:tc>
          <w:tcPr>
            <w:tcW w:w="1360" w:type="dxa"/>
            <w:tcBorders>
              <w:top w:val="nil"/>
              <w:left w:val="nil"/>
              <w:bottom w:val="single" w:sz="4" w:space="0" w:color="auto"/>
              <w:right w:val="single" w:sz="4" w:space="0" w:color="auto"/>
            </w:tcBorders>
            <w:shd w:val="clear" w:color="000000" w:fill="F2F2F2"/>
            <w:noWrap/>
            <w:vAlign w:val="center"/>
            <w:hideMark/>
          </w:tcPr>
          <w:p w14:paraId="0E917C5F"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627.919,79</w:t>
            </w:r>
          </w:p>
        </w:tc>
      </w:tr>
    </w:tbl>
    <w:p w14:paraId="72F80965" w14:textId="5F60F443" w:rsidR="00384FFB" w:rsidRDefault="00384FFB" w:rsidP="00384FFB">
      <w:pPr>
        <w:rPr>
          <w:lang w:eastAsia="sl-SI"/>
        </w:rPr>
      </w:pPr>
    </w:p>
    <w:p w14:paraId="019F730C" w14:textId="557FC05E" w:rsidR="00384FFB" w:rsidRDefault="00384FFB" w:rsidP="00384FFB">
      <w:pPr>
        <w:pStyle w:val="Napis"/>
        <w:keepNext/>
      </w:pPr>
      <w:bookmarkStart w:id="1094" w:name="_Toc53729361"/>
      <w:r>
        <w:t xml:space="preserve">Tabela </w:t>
      </w:r>
      <w:fldSimple w:instr=" SEQ Tabela \* ARABIC ">
        <w:r w:rsidR="00020A64">
          <w:rPr>
            <w:noProof/>
          </w:rPr>
          <w:t>6</w:t>
        </w:r>
      </w:fldSimple>
      <w:r>
        <w:t>: Ocena investicijskih stroškov za 3. sklop</w:t>
      </w:r>
      <w:bookmarkEnd w:id="1094"/>
    </w:p>
    <w:tbl>
      <w:tblPr>
        <w:tblW w:w="7840" w:type="dxa"/>
        <w:tblInd w:w="-5" w:type="dxa"/>
        <w:tblCellMar>
          <w:left w:w="70" w:type="dxa"/>
          <w:right w:w="70" w:type="dxa"/>
        </w:tblCellMar>
        <w:tblLook w:val="04A0" w:firstRow="1" w:lastRow="0" w:firstColumn="1" w:lastColumn="0" w:noHBand="0" w:noVBand="1"/>
      </w:tblPr>
      <w:tblGrid>
        <w:gridCol w:w="3760"/>
        <w:gridCol w:w="1360"/>
        <w:gridCol w:w="1360"/>
        <w:gridCol w:w="1360"/>
      </w:tblGrid>
      <w:tr w:rsidR="00384FFB" w:rsidRPr="00384FFB" w14:paraId="160721EA" w14:textId="77777777" w:rsidTr="00384FFB">
        <w:trPr>
          <w:trHeight w:val="480"/>
        </w:trPr>
        <w:tc>
          <w:tcPr>
            <w:tcW w:w="3760" w:type="dxa"/>
            <w:tcBorders>
              <w:top w:val="single" w:sz="4" w:space="0" w:color="auto"/>
              <w:left w:val="single" w:sz="4" w:space="0" w:color="auto"/>
              <w:bottom w:val="single" w:sz="4" w:space="0" w:color="auto"/>
              <w:right w:val="single" w:sz="4" w:space="0" w:color="auto"/>
            </w:tcBorders>
            <w:shd w:val="clear" w:color="000000" w:fill="D9E1F2"/>
            <w:hideMark/>
          </w:tcPr>
          <w:p w14:paraId="6B19BD84" w14:textId="4236884C"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Investicijska vrednost</w:t>
            </w:r>
            <w:r w:rsidR="00424865">
              <w:rPr>
                <w:rFonts w:cs="Arial"/>
                <w:b/>
                <w:bCs/>
                <w:color w:val="000000"/>
                <w:sz w:val="18"/>
                <w:szCs w:val="18"/>
                <w:lang w:eastAsia="sl-SI"/>
              </w:rPr>
              <w:t xml:space="preserve"> GOI dela</w:t>
            </w:r>
            <w:r w:rsidRPr="00384FFB">
              <w:rPr>
                <w:rFonts w:cs="Arial"/>
                <w:b/>
                <w:bCs/>
                <w:color w:val="000000"/>
                <w:sz w:val="18"/>
                <w:szCs w:val="18"/>
                <w:lang w:eastAsia="sl-SI"/>
              </w:rPr>
              <w:br/>
              <w:t>Stalne cene</w:t>
            </w:r>
          </w:p>
        </w:tc>
        <w:tc>
          <w:tcPr>
            <w:tcW w:w="1360" w:type="dxa"/>
            <w:tcBorders>
              <w:top w:val="single" w:sz="4" w:space="0" w:color="auto"/>
              <w:left w:val="nil"/>
              <w:bottom w:val="single" w:sz="4" w:space="0" w:color="auto"/>
              <w:right w:val="single" w:sz="4" w:space="0" w:color="auto"/>
            </w:tcBorders>
            <w:shd w:val="clear" w:color="000000" w:fill="D9E1F2"/>
            <w:hideMark/>
          </w:tcPr>
          <w:p w14:paraId="5588738D"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Vrednost</w:t>
            </w:r>
            <w:r w:rsidRPr="00384FFB">
              <w:rPr>
                <w:rFonts w:cs="Arial"/>
                <w:b/>
                <w:bCs/>
                <w:color w:val="000000"/>
                <w:sz w:val="18"/>
                <w:szCs w:val="18"/>
                <w:lang w:eastAsia="sl-SI"/>
              </w:rPr>
              <w:br/>
              <w:t>[EUR]</w:t>
            </w:r>
          </w:p>
        </w:tc>
        <w:tc>
          <w:tcPr>
            <w:tcW w:w="1360" w:type="dxa"/>
            <w:tcBorders>
              <w:top w:val="single" w:sz="4" w:space="0" w:color="auto"/>
              <w:left w:val="nil"/>
              <w:bottom w:val="single" w:sz="4" w:space="0" w:color="auto"/>
              <w:right w:val="single" w:sz="4" w:space="0" w:color="auto"/>
            </w:tcBorders>
            <w:shd w:val="clear" w:color="000000" w:fill="D9E1F2"/>
            <w:hideMark/>
          </w:tcPr>
          <w:p w14:paraId="6EC5D923"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Nepredvidena</w:t>
            </w:r>
            <w:r w:rsidRPr="00384FFB">
              <w:rPr>
                <w:rFonts w:cs="Arial"/>
                <w:b/>
                <w:bCs/>
                <w:color w:val="000000"/>
                <w:sz w:val="18"/>
                <w:szCs w:val="18"/>
                <w:lang w:eastAsia="sl-SI"/>
              </w:rPr>
              <w:br/>
              <w:t>dela [%]</w:t>
            </w:r>
          </w:p>
        </w:tc>
        <w:tc>
          <w:tcPr>
            <w:tcW w:w="1360" w:type="dxa"/>
            <w:tcBorders>
              <w:top w:val="single" w:sz="4" w:space="0" w:color="auto"/>
              <w:left w:val="nil"/>
              <w:bottom w:val="single" w:sz="4" w:space="0" w:color="auto"/>
              <w:right w:val="single" w:sz="4" w:space="0" w:color="auto"/>
            </w:tcBorders>
            <w:shd w:val="clear" w:color="000000" w:fill="D9E1F2"/>
            <w:hideMark/>
          </w:tcPr>
          <w:p w14:paraId="372809A7"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Vrednost</w:t>
            </w:r>
            <w:r w:rsidRPr="00384FFB">
              <w:rPr>
                <w:rFonts w:cs="Arial"/>
                <w:b/>
                <w:bCs/>
                <w:color w:val="000000"/>
                <w:sz w:val="18"/>
                <w:szCs w:val="18"/>
                <w:lang w:eastAsia="sl-SI"/>
              </w:rPr>
              <w:br/>
              <w:t>[EUR]</w:t>
            </w:r>
          </w:p>
        </w:tc>
      </w:tr>
      <w:tr w:rsidR="00384FFB" w:rsidRPr="00384FFB" w14:paraId="6EB49AD8"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2AACC41C"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Vodovod A</w:t>
            </w:r>
          </w:p>
        </w:tc>
        <w:tc>
          <w:tcPr>
            <w:tcW w:w="1360" w:type="dxa"/>
            <w:tcBorders>
              <w:top w:val="nil"/>
              <w:left w:val="nil"/>
              <w:bottom w:val="single" w:sz="4" w:space="0" w:color="auto"/>
              <w:right w:val="single" w:sz="4" w:space="0" w:color="auto"/>
            </w:tcBorders>
            <w:shd w:val="clear" w:color="auto" w:fill="auto"/>
            <w:noWrap/>
            <w:vAlign w:val="center"/>
            <w:hideMark/>
          </w:tcPr>
          <w:p w14:paraId="40EC1F31"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62.205,50</w:t>
            </w:r>
          </w:p>
        </w:tc>
        <w:tc>
          <w:tcPr>
            <w:tcW w:w="1360" w:type="dxa"/>
            <w:tcBorders>
              <w:top w:val="nil"/>
              <w:left w:val="nil"/>
              <w:bottom w:val="single" w:sz="4" w:space="0" w:color="auto"/>
              <w:right w:val="single" w:sz="4" w:space="0" w:color="auto"/>
            </w:tcBorders>
            <w:shd w:val="clear" w:color="auto" w:fill="auto"/>
            <w:noWrap/>
            <w:vAlign w:val="center"/>
            <w:hideMark/>
          </w:tcPr>
          <w:p w14:paraId="3D757D68"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5F58DA1E"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68.426,05</w:t>
            </w:r>
          </w:p>
        </w:tc>
      </w:tr>
      <w:tr w:rsidR="00384FFB" w:rsidRPr="00384FFB" w14:paraId="0B07B312"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21A54A87"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Vodovod B</w:t>
            </w:r>
          </w:p>
        </w:tc>
        <w:tc>
          <w:tcPr>
            <w:tcW w:w="1360" w:type="dxa"/>
            <w:tcBorders>
              <w:top w:val="nil"/>
              <w:left w:val="nil"/>
              <w:bottom w:val="single" w:sz="4" w:space="0" w:color="auto"/>
              <w:right w:val="single" w:sz="4" w:space="0" w:color="auto"/>
            </w:tcBorders>
            <w:shd w:val="clear" w:color="auto" w:fill="auto"/>
            <w:noWrap/>
            <w:vAlign w:val="center"/>
            <w:hideMark/>
          </w:tcPr>
          <w:p w14:paraId="5D28F2D6"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8.002,00</w:t>
            </w:r>
          </w:p>
        </w:tc>
        <w:tc>
          <w:tcPr>
            <w:tcW w:w="1360" w:type="dxa"/>
            <w:tcBorders>
              <w:top w:val="nil"/>
              <w:left w:val="nil"/>
              <w:bottom w:val="single" w:sz="4" w:space="0" w:color="auto"/>
              <w:right w:val="single" w:sz="4" w:space="0" w:color="auto"/>
            </w:tcBorders>
            <w:shd w:val="clear" w:color="auto" w:fill="auto"/>
            <w:noWrap/>
            <w:vAlign w:val="center"/>
            <w:hideMark/>
          </w:tcPr>
          <w:p w14:paraId="06F8D4C3"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1306E83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8.802,20</w:t>
            </w:r>
          </w:p>
        </w:tc>
      </w:tr>
      <w:tr w:rsidR="00384FFB" w:rsidRPr="00384FFB" w14:paraId="24163FA0"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416D5D48"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Vodovod C</w:t>
            </w:r>
          </w:p>
        </w:tc>
        <w:tc>
          <w:tcPr>
            <w:tcW w:w="1360" w:type="dxa"/>
            <w:tcBorders>
              <w:top w:val="nil"/>
              <w:left w:val="nil"/>
              <w:bottom w:val="single" w:sz="4" w:space="0" w:color="auto"/>
              <w:right w:val="single" w:sz="4" w:space="0" w:color="auto"/>
            </w:tcBorders>
            <w:shd w:val="clear" w:color="auto" w:fill="auto"/>
            <w:noWrap/>
            <w:vAlign w:val="center"/>
            <w:hideMark/>
          </w:tcPr>
          <w:p w14:paraId="1BA05F49"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9.250,50</w:t>
            </w:r>
          </w:p>
        </w:tc>
        <w:tc>
          <w:tcPr>
            <w:tcW w:w="1360" w:type="dxa"/>
            <w:tcBorders>
              <w:top w:val="nil"/>
              <w:left w:val="nil"/>
              <w:bottom w:val="single" w:sz="4" w:space="0" w:color="auto"/>
              <w:right w:val="single" w:sz="4" w:space="0" w:color="auto"/>
            </w:tcBorders>
            <w:shd w:val="clear" w:color="auto" w:fill="auto"/>
            <w:noWrap/>
            <w:vAlign w:val="center"/>
            <w:hideMark/>
          </w:tcPr>
          <w:p w14:paraId="72743BF9"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702DB218"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10.175,55</w:t>
            </w:r>
          </w:p>
        </w:tc>
      </w:tr>
      <w:tr w:rsidR="00384FFB" w:rsidRPr="00384FFB" w14:paraId="1C9290FA"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0493AF2D"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Prevezava - dovod</w:t>
            </w:r>
          </w:p>
        </w:tc>
        <w:tc>
          <w:tcPr>
            <w:tcW w:w="1360" w:type="dxa"/>
            <w:tcBorders>
              <w:top w:val="nil"/>
              <w:left w:val="nil"/>
              <w:bottom w:val="single" w:sz="4" w:space="0" w:color="auto"/>
              <w:right w:val="single" w:sz="4" w:space="0" w:color="auto"/>
            </w:tcBorders>
            <w:shd w:val="clear" w:color="auto" w:fill="auto"/>
            <w:noWrap/>
            <w:vAlign w:val="center"/>
            <w:hideMark/>
          </w:tcPr>
          <w:p w14:paraId="30B400D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11.789,00</w:t>
            </w:r>
          </w:p>
        </w:tc>
        <w:tc>
          <w:tcPr>
            <w:tcW w:w="1360" w:type="dxa"/>
            <w:tcBorders>
              <w:top w:val="nil"/>
              <w:left w:val="nil"/>
              <w:bottom w:val="single" w:sz="4" w:space="0" w:color="auto"/>
              <w:right w:val="single" w:sz="4" w:space="0" w:color="auto"/>
            </w:tcBorders>
            <w:shd w:val="clear" w:color="auto" w:fill="auto"/>
            <w:noWrap/>
            <w:vAlign w:val="center"/>
            <w:hideMark/>
          </w:tcPr>
          <w:p w14:paraId="04918B2F"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5E953156"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12.967,90</w:t>
            </w:r>
          </w:p>
        </w:tc>
      </w:tr>
      <w:tr w:rsidR="00384FFB" w:rsidRPr="00384FFB" w14:paraId="227341D7"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DD08D67"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Prevezava - odvod</w:t>
            </w:r>
          </w:p>
        </w:tc>
        <w:tc>
          <w:tcPr>
            <w:tcW w:w="1360" w:type="dxa"/>
            <w:tcBorders>
              <w:top w:val="nil"/>
              <w:left w:val="nil"/>
              <w:bottom w:val="single" w:sz="4" w:space="0" w:color="auto"/>
              <w:right w:val="single" w:sz="4" w:space="0" w:color="auto"/>
            </w:tcBorders>
            <w:shd w:val="clear" w:color="auto" w:fill="auto"/>
            <w:noWrap/>
            <w:vAlign w:val="center"/>
            <w:hideMark/>
          </w:tcPr>
          <w:p w14:paraId="04CD864F"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5.664,00</w:t>
            </w:r>
          </w:p>
        </w:tc>
        <w:tc>
          <w:tcPr>
            <w:tcW w:w="1360" w:type="dxa"/>
            <w:tcBorders>
              <w:top w:val="nil"/>
              <w:left w:val="nil"/>
              <w:bottom w:val="single" w:sz="4" w:space="0" w:color="auto"/>
              <w:right w:val="single" w:sz="4" w:space="0" w:color="auto"/>
            </w:tcBorders>
            <w:shd w:val="clear" w:color="auto" w:fill="auto"/>
            <w:noWrap/>
            <w:vAlign w:val="center"/>
            <w:hideMark/>
          </w:tcPr>
          <w:p w14:paraId="5BA628A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1072E2C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6.230,40</w:t>
            </w:r>
          </w:p>
        </w:tc>
      </w:tr>
      <w:tr w:rsidR="00384FFB" w:rsidRPr="00384FFB" w14:paraId="43BBD904"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3AB1A282"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Izpust</w:t>
            </w:r>
          </w:p>
        </w:tc>
        <w:tc>
          <w:tcPr>
            <w:tcW w:w="1360" w:type="dxa"/>
            <w:tcBorders>
              <w:top w:val="nil"/>
              <w:left w:val="nil"/>
              <w:bottom w:val="single" w:sz="4" w:space="0" w:color="auto"/>
              <w:right w:val="single" w:sz="4" w:space="0" w:color="auto"/>
            </w:tcBorders>
            <w:shd w:val="clear" w:color="auto" w:fill="auto"/>
            <w:noWrap/>
            <w:vAlign w:val="center"/>
            <w:hideMark/>
          </w:tcPr>
          <w:p w14:paraId="4BB4210E"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8.870,00</w:t>
            </w:r>
          </w:p>
        </w:tc>
        <w:tc>
          <w:tcPr>
            <w:tcW w:w="1360" w:type="dxa"/>
            <w:tcBorders>
              <w:top w:val="nil"/>
              <w:left w:val="nil"/>
              <w:bottom w:val="single" w:sz="4" w:space="0" w:color="auto"/>
              <w:right w:val="single" w:sz="4" w:space="0" w:color="auto"/>
            </w:tcBorders>
            <w:shd w:val="clear" w:color="auto" w:fill="auto"/>
            <w:noWrap/>
            <w:vAlign w:val="center"/>
            <w:hideMark/>
          </w:tcPr>
          <w:p w14:paraId="5864E908"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324CB4A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9.757,00</w:t>
            </w:r>
          </w:p>
        </w:tc>
      </w:tr>
      <w:tr w:rsidR="00384FFB" w:rsidRPr="00384FFB" w14:paraId="321FD9EC"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18814094"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Vodohran GORNIK</w:t>
            </w:r>
          </w:p>
        </w:tc>
        <w:tc>
          <w:tcPr>
            <w:tcW w:w="1360" w:type="dxa"/>
            <w:tcBorders>
              <w:top w:val="nil"/>
              <w:left w:val="nil"/>
              <w:bottom w:val="single" w:sz="4" w:space="0" w:color="auto"/>
              <w:right w:val="single" w:sz="4" w:space="0" w:color="auto"/>
            </w:tcBorders>
            <w:shd w:val="clear" w:color="auto" w:fill="auto"/>
            <w:noWrap/>
            <w:vAlign w:val="center"/>
            <w:hideMark/>
          </w:tcPr>
          <w:p w14:paraId="3197243D"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154.105,00</w:t>
            </w:r>
          </w:p>
        </w:tc>
        <w:tc>
          <w:tcPr>
            <w:tcW w:w="1360" w:type="dxa"/>
            <w:tcBorders>
              <w:top w:val="nil"/>
              <w:left w:val="nil"/>
              <w:bottom w:val="single" w:sz="4" w:space="0" w:color="auto"/>
              <w:right w:val="single" w:sz="4" w:space="0" w:color="auto"/>
            </w:tcBorders>
            <w:shd w:val="clear" w:color="auto" w:fill="auto"/>
            <w:noWrap/>
            <w:vAlign w:val="center"/>
            <w:hideMark/>
          </w:tcPr>
          <w:p w14:paraId="0E561407"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174AF82F"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169.515,50</w:t>
            </w:r>
          </w:p>
        </w:tc>
      </w:tr>
      <w:tr w:rsidR="00384FFB" w:rsidRPr="00384FFB" w14:paraId="0134E455"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0AF80B14"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Zajetje KOZUL 1</w:t>
            </w:r>
          </w:p>
        </w:tc>
        <w:tc>
          <w:tcPr>
            <w:tcW w:w="1360" w:type="dxa"/>
            <w:tcBorders>
              <w:top w:val="nil"/>
              <w:left w:val="nil"/>
              <w:bottom w:val="single" w:sz="4" w:space="0" w:color="auto"/>
              <w:right w:val="single" w:sz="4" w:space="0" w:color="auto"/>
            </w:tcBorders>
            <w:shd w:val="clear" w:color="auto" w:fill="auto"/>
            <w:noWrap/>
            <w:vAlign w:val="center"/>
            <w:hideMark/>
          </w:tcPr>
          <w:p w14:paraId="68CDB7A9"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20.009,00</w:t>
            </w:r>
          </w:p>
        </w:tc>
        <w:tc>
          <w:tcPr>
            <w:tcW w:w="1360" w:type="dxa"/>
            <w:tcBorders>
              <w:top w:val="nil"/>
              <w:left w:val="nil"/>
              <w:bottom w:val="single" w:sz="4" w:space="0" w:color="auto"/>
              <w:right w:val="single" w:sz="4" w:space="0" w:color="auto"/>
            </w:tcBorders>
            <w:shd w:val="clear" w:color="auto" w:fill="auto"/>
            <w:noWrap/>
            <w:vAlign w:val="center"/>
            <w:hideMark/>
          </w:tcPr>
          <w:p w14:paraId="370BAD7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560B0E6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22.009,90</w:t>
            </w:r>
          </w:p>
        </w:tc>
      </w:tr>
      <w:tr w:rsidR="00384FFB" w:rsidRPr="00384FFB" w14:paraId="1F2E1038"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652852F7"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Zajetje KOZUL 2</w:t>
            </w:r>
          </w:p>
        </w:tc>
        <w:tc>
          <w:tcPr>
            <w:tcW w:w="1360" w:type="dxa"/>
            <w:tcBorders>
              <w:top w:val="nil"/>
              <w:left w:val="nil"/>
              <w:bottom w:val="single" w:sz="4" w:space="0" w:color="auto"/>
              <w:right w:val="single" w:sz="4" w:space="0" w:color="auto"/>
            </w:tcBorders>
            <w:shd w:val="clear" w:color="auto" w:fill="auto"/>
            <w:noWrap/>
            <w:vAlign w:val="center"/>
            <w:hideMark/>
          </w:tcPr>
          <w:p w14:paraId="5703AF83"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19.319,00</w:t>
            </w:r>
          </w:p>
        </w:tc>
        <w:tc>
          <w:tcPr>
            <w:tcW w:w="1360" w:type="dxa"/>
            <w:tcBorders>
              <w:top w:val="nil"/>
              <w:left w:val="nil"/>
              <w:bottom w:val="single" w:sz="4" w:space="0" w:color="auto"/>
              <w:right w:val="single" w:sz="4" w:space="0" w:color="auto"/>
            </w:tcBorders>
            <w:shd w:val="clear" w:color="auto" w:fill="auto"/>
            <w:noWrap/>
            <w:vAlign w:val="center"/>
            <w:hideMark/>
          </w:tcPr>
          <w:p w14:paraId="43711B77"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65378D21"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21.250,90</w:t>
            </w:r>
          </w:p>
        </w:tc>
      </w:tr>
      <w:tr w:rsidR="00384FFB" w:rsidRPr="00384FFB" w14:paraId="1F51EE0E"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4530F708"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Zajetje KOZUL 3</w:t>
            </w:r>
          </w:p>
        </w:tc>
        <w:tc>
          <w:tcPr>
            <w:tcW w:w="1360" w:type="dxa"/>
            <w:tcBorders>
              <w:top w:val="nil"/>
              <w:left w:val="nil"/>
              <w:bottom w:val="single" w:sz="4" w:space="0" w:color="auto"/>
              <w:right w:val="single" w:sz="4" w:space="0" w:color="auto"/>
            </w:tcBorders>
            <w:shd w:val="clear" w:color="auto" w:fill="auto"/>
            <w:noWrap/>
            <w:vAlign w:val="center"/>
            <w:hideMark/>
          </w:tcPr>
          <w:p w14:paraId="0281BAB6"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18.139,00</w:t>
            </w:r>
          </w:p>
        </w:tc>
        <w:tc>
          <w:tcPr>
            <w:tcW w:w="1360" w:type="dxa"/>
            <w:tcBorders>
              <w:top w:val="nil"/>
              <w:left w:val="nil"/>
              <w:bottom w:val="single" w:sz="4" w:space="0" w:color="auto"/>
              <w:right w:val="single" w:sz="4" w:space="0" w:color="auto"/>
            </w:tcBorders>
            <w:shd w:val="clear" w:color="auto" w:fill="auto"/>
            <w:noWrap/>
            <w:vAlign w:val="center"/>
            <w:hideMark/>
          </w:tcPr>
          <w:p w14:paraId="45E49290"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6CD76BDD"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19.952,90</w:t>
            </w:r>
          </w:p>
        </w:tc>
      </w:tr>
      <w:tr w:rsidR="00384FFB" w:rsidRPr="00384FFB" w14:paraId="5EB86E5E"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252650CD"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 xml:space="preserve">Elektro NN dovod </w:t>
            </w:r>
          </w:p>
        </w:tc>
        <w:tc>
          <w:tcPr>
            <w:tcW w:w="1360" w:type="dxa"/>
            <w:tcBorders>
              <w:top w:val="nil"/>
              <w:left w:val="nil"/>
              <w:bottom w:val="single" w:sz="4" w:space="0" w:color="auto"/>
              <w:right w:val="single" w:sz="4" w:space="0" w:color="auto"/>
            </w:tcBorders>
            <w:shd w:val="clear" w:color="auto" w:fill="auto"/>
            <w:noWrap/>
            <w:vAlign w:val="center"/>
            <w:hideMark/>
          </w:tcPr>
          <w:p w14:paraId="49F6876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8.870,00</w:t>
            </w:r>
          </w:p>
        </w:tc>
        <w:tc>
          <w:tcPr>
            <w:tcW w:w="1360" w:type="dxa"/>
            <w:tcBorders>
              <w:top w:val="nil"/>
              <w:left w:val="nil"/>
              <w:bottom w:val="single" w:sz="4" w:space="0" w:color="auto"/>
              <w:right w:val="single" w:sz="4" w:space="0" w:color="auto"/>
            </w:tcBorders>
            <w:shd w:val="clear" w:color="auto" w:fill="auto"/>
            <w:noWrap/>
            <w:vAlign w:val="center"/>
            <w:hideMark/>
          </w:tcPr>
          <w:p w14:paraId="11B5B72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03408EF1"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9.757,00</w:t>
            </w:r>
          </w:p>
        </w:tc>
      </w:tr>
      <w:tr w:rsidR="00384FFB" w:rsidRPr="00384FFB" w14:paraId="73284590"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646EFC8B"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Krmiljenje in telemetrija VH Gornik</w:t>
            </w:r>
          </w:p>
        </w:tc>
        <w:tc>
          <w:tcPr>
            <w:tcW w:w="1360" w:type="dxa"/>
            <w:tcBorders>
              <w:top w:val="nil"/>
              <w:left w:val="nil"/>
              <w:bottom w:val="single" w:sz="4" w:space="0" w:color="auto"/>
              <w:right w:val="single" w:sz="4" w:space="0" w:color="auto"/>
            </w:tcBorders>
            <w:shd w:val="clear" w:color="auto" w:fill="auto"/>
            <w:noWrap/>
            <w:vAlign w:val="center"/>
            <w:hideMark/>
          </w:tcPr>
          <w:p w14:paraId="10DB3CA9"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13.500,00</w:t>
            </w:r>
          </w:p>
        </w:tc>
        <w:tc>
          <w:tcPr>
            <w:tcW w:w="1360" w:type="dxa"/>
            <w:tcBorders>
              <w:top w:val="nil"/>
              <w:left w:val="nil"/>
              <w:bottom w:val="single" w:sz="4" w:space="0" w:color="auto"/>
              <w:right w:val="single" w:sz="4" w:space="0" w:color="auto"/>
            </w:tcBorders>
            <w:shd w:val="clear" w:color="auto" w:fill="auto"/>
            <w:noWrap/>
            <w:vAlign w:val="center"/>
            <w:hideMark/>
          </w:tcPr>
          <w:p w14:paraId="45B2E2E8"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7AB7AB01"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14.850,00</w:t>
            </w:r>
          </w:p>
        </w:tc>
      </w:tr>
      <w:tr w:rsidR="00384FFB" w:rsidRPr="00384FFB" w14:paraId="1E7C69B5"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6B019D6C"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Tekoči klor VH Gornik</w:t>
            </w:r>
          </w:p>
        </w:tc>
        <w:tc>
          <w:tcPr>
            <w:tcW w:w="1360" w:type="dxa"/>
            <w:tcBorders>
              <w:top w:val="nil"/>
              <w:left w:val="nil"/>
              <w:bottom w:val="single" w:sz="4" w:space="0" w:color="auto"/>
              <w:right w:val="single" w:sz="4" w:space="0" w:color="auto"/>
            </w:tcBorders>
            <w:shd w:val="clear" w:color="auto" w:fill="auto"/>
            <w:noWrap/>
            <w:vAlign w:val="center"/>
            <w:hideMark/>
          </w:tcPr>
          <w:p w14:paraId="380118A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15.410,00</w:t>
            </w:r>
          </w:p>
        </w:tc>
        <w:tc>
          <w:tcPr>
            <w:tcW w:w="1360" w:type="dxa"/>
            <w:tcBorders>
              <w:top w:val="nil"/>
              <w:left w:val="nil"/>
              <w:bottom w:val="single" w:sz="4" w:space="0" w:color="auto"/>
              <w:right w:val="single" w:sz="4" w:space="0" w:color="auto"/>
            </w:tcBorders>
            <w:shd w:val="clear" w:color="auto" w:fill="auto"/>
            <w:noWrap/>
            <w:vAlign w:val="center"/>
            <w:hideMark/>
          </w:tcPr>
          <w:p w14:paraId="1D1C2945"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5C680B0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16.951,00</w:t>
            </w:r>
          </w:p>
        </w:tc>
      </w:tr>
      <w:tr w:rsidR="00384FFB" w:rsidRPr="00384FFB" w14:paraId="4E90D581" w14:textId="77777777" w:rsidTr="00384FFB">
        <w:trPr>
          <w:trHeight w:val="240"/>
        </w:trPr>
        <w:tc>
          <w:tcPr>
            <w:tcW w:w="3760" w:type="dxa"/>
            <w:tcBorders>
              <w:top w:val="nil"/>
              <w:left w:val="single" w:sz="4" w:space="0" w:color="auto"/>
              <w:bottom w:val="single" w:sz="4" w:space="0" w:color="auto"/>
              <w:right w:val="single" w:sz="4" w:space="0" w:color="auto"/>
            </w:tcBorders>
            <w:shd w:val="clear" w:color="000000" w:fill="F2F2F2"/>
            <w:noWrap/>
            <w:vAlign w:val="center"/>
            <w:hideMark/>
          </w:tcPr>
          <w:p w14:paraId="25F00DE3"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SKUPAJ BREZ DDV</w:t>
            </w:r>
          </w:p>
        </w:tc>
        <w:tc>
          <w:tcPr>
            <w:tcW w:w="1360" w:type="dxa"/>
            <w:tcBorders>
              <w:top w:val="nil"/>
              <w:left w:val="nil"/>
              <w:bottom w:val="single" w:sz="4" w:space="0" w:color="auto"/>
              <w:right w:val="single" w:sz="4" w:space="0" w:color="auto"/>
            </w:tcBorders>
            <w:shd w:val="clear" w:color="000000" w:fill="F2F2F2"/>
            <w:noWrap/>
            <w:vAlign w:val="center"/>
            <w:hideMark/>
          </w:tcPr>
          <w:p w14:paraId="05517BBC"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355.133,00</w:t>
            </w:r>
          </w:p>
        </w:tc>
        <w:tc>
          <w:tcPr>
            <w:tcW w:w="1360" w:type="dxa"/>
            <w:tcBorders>
              <w:top w:val="nil"/>
              <w:left w:val="nil"/>
              <w:bottom w:val="single" w:sz="4" w:space="0" w:color="auto"/>
              <w:right w:val="single" w:sz="4" w:space="0" w:color="auto"/>
            </w:tcBorders>
            <w:shd w:val="clear" w:color="000000" w:fill="F2F2F2"/>
            <w:noWrap/>
            <w:vAlign w:val="center"/>
            <w:hideMark/>
          </w:tcPr>
          <w:p w14:paraId="22048C9A"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 </w:t>
            </w:r>
          </w:p>
        </w:tc>
        <w:tc>
          <w:tcPr>
            <w:tcW w:w="1360" w:type="dxa"/>
            <w:tcBorders>
              <w:top w:val="nil"/>
              <w:left w:val="nil"/>
              <w:bottom w:val="single" w:sz="4" w:space="0" w:color="auto"/>
              <w:right w:val="single" w:sz="4" w:space="0" w:color="auto"/>
            </w:tcBorders>
            <w:shd w:val="clear" w:color="000000" w:fill="F2F2F2"/>
            <w:noWrap/>
            <w:vAlign w:val="center"/>
            <w:hideMark/>
          </w:tcPr>
          <w:p w14:paraId="2392B75B"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390.646,30</w:t>
            </w:r>
          </w:p>
        </w:tc>
      </w:tr>
      <w:tr w:rsidR="00384FFB" w:rsidRPr="00384FFB" w14:paraId="249866E1"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255B9F97"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22 % DDV</w:t>
            </w:r>
          </w:p>
        </w:tc>
        <w:tc>
          <w:tcPr>
            <w:tcW w:w="1360" w:type="dxa"/>
            <w:tcBorders>
              <w:top w:val="nil"/>
              <w:left w:val="nil"/>
              <w:bottom w:val="single" w:sz="4" w:space="0" w:color="auto"/>
              <w:right w:val="single" w:sz="4" w:space="0" w:color="auto"/>
            </w:tcBorders>
            <w:shd w:val="clear" w:color="auto" w:fill="auto"/>
            <w:noWrap/>
            <w:vAlign w:val="center"/>
            <w:hideMark/>
          </w:tcPr>
          <w:p w14:paraId="470622A5"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78.129,26</w:t>
            </w:r>
          </w:p>
        </w:tc>
        <w:tc>
          <w:tcPr>
            <w:tcW w:w="1360" w:type="dxa"/>
            <w:tcBorders>
              <w:top w:val="nil"/>
              <w:left w:val="nil"/>
              <w:bottom w:val="single" w:sz="4" w:space="0" w:color="auto"/>
              <w:right w:val="single" w:sz="4" w:space="0" w:color="auto"/>
            </w:tcBorders>
            <w:shd w:val="clear" w:color="auto" w:fill="auto"/>
            <w:noWrap/>
            <w:vAlign w:val="center"/>
            <w:hideMark/>
          </w:tcPr>
          <w:p w14:paraId="516BF606"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 </w:t>
            </w:r>
          </w:p>
        </w:tc>
        <w:tc>
          <w:tcPr>
            <w:tcW w:w="1360" w:type="dxa"/>
            <w:tcBorders>
              <w:top w:val="nil"/>
              <w:left w:val="nil"/>
              <w:bottom w:val="single" w:sz="4" w:space="0" w:color="auto"/>
              <w:right w:val="single" w:sz="4" w:space="0" w:color="auto"/>
            </w:tcBorders>
            <w:shd w:val="clear" w:color="auto" w:fill="auto"/>
            <w:noWrap/>
            <w:vAlign w:val="center"/>
            <w:hideMark/>
          </w:tcPr>
          <w:p w14:paraId="35CA151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85.942,19</w:t>
            </w:r>
          </w:p>
        </w:tc>
      </w:tr>
      <w:tr w:rsidR="00384FFB" w:rsidRPr="00384FFB" w14:paraId="02E7B45C" w14:textId="77777777" w:rsidTr="00384FFB">
        <w:trPr>
          <w:trHeight w:val="240"/>
        </w:trPr>
        <w:tc>
          <w:tcPr>
            <w:tcW w:w="3760" w:type="dxa"/>
            <w:tcBorders>
              <w:top w:val="nil"/>
              <w:left w:val="single" w:sz="4" w:space="0" w:color="auto"/>
              <w:bottom w:val="single" w:sz="4" w:space="0" w:color="auto"/>
              <w:right w:val="single" w:sz="4" w:space="0" w:color="auto"/>
            </w:tcBorders>
            <w:shd w:val="clear" w:color="000000" w:fill="F2F2F2"/>
            <w:noWrap/>
            <w:vAlign w:val="center"/>
            <w:hideMark/>
          </w:tcPr>
          <w:p w14:paraId="05AF96D1"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SKUPAJ Z DDV</w:t>
            </w:r>
          </w:p>
        </w:tc>
        <w:tc>
          <w:tcPr>
            <w:tcW w:w="1360" w:type="dxa"/>
            <w:tcBorders>
              <w:top w:val="nil"/>
              <w:left w:val="nil"/>
              <w:bottom w:val="single" w:sz="4" w:space="0" w:color="auto"/>
              <w:right w:val="single" w:sz="4" w:space="0" w:color="auto"/>
            </w:tcBorders>
            <w:shd w:val="clear" w:color="000000" w:fill="F2F2F2"/>
            <w:noWrap/>
            <w:vAlign w:val="center"/>
            <w:hideMark/>
          </w:tcPr>
          <w:p w14:paraId="3C397192"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433.262,26</w:t>
            </w:r>
          </w:p>
        </w:tc>
        <w:tc>
          <w:tcPr>
            <w:tcW w:w="1360" w:type="dxa"/>
            <w:tcBorders>
              <w:top w:val="nil"/>
              <w:left w:val="nil"/>
              <w:bottom w:val="single" w:sz="4" w:space="0" w:color="auto"/>
              <w:right w:val="single" w:sz="4" w:space="0" w:color="auto"/>
            </w:tcBorders>
            <w:shd w:val="clear" w:color="000000" w:fill="F2F2F2"/>
            <w:noWrap/>
            <w:vAlign w:val="center"/>
            <w:hideMark/>
          </w:tcPr>
          <w:p w14:paraId="02C6B6E0"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 </w:t>
            </w:r>
          </w:p>
        </w:tc>
        <w:tc>
          <w:tcPr>
            <w:tcW w:w="1360" w:type="dxa"/>
            <w:tcBorders>
              <w:top w:val="nil"/>
              <w:left w:val="nil"/>
              <w:bottom w:val="single" w:sz="4" w:space="0" w:color="auto"/>
              <w:right w:val="single" w:sz="4" w:space="0" w:color="auto"/>
            </w:tcBorders>
            <w:shd w:val="clear" w:color="000000" w:fill="F2F2F2"/>
            <w:noWrap/>
            <w:vAlign w:val="center"/>
            <w:hideMark/>
          </w:tcPr>
          <w:p w14:paraId="1C6251C5"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476.588,49</w:t>
            </w:r>
          </w:p>
        </w:tc>
      </w:tr>
    </w:tbl>
    <w:p w14:paraId="2587A674" w14:textId="77777777" w:rsidR="00384FFB" w:rsidRPr="00384FFB" w:rsidRDefault="00384FFB" w:rsidP="00384FFB">
      <w:pPr>
        <w:rPr>
          <w:lang w:eastAsia="sl-SI"/>
        </w:rPr>
      </w:pPr>
    </w:p>
    <w:p w14:paraId="01B45D3C" w14:textId="4463ABD1" w:rsidR="00384FFB" w:rsidRDefault="00384FFB" w:rsidP="00384FFB">
      <w:pPr>
        <w:pStyle w:val="Napis"/>
        <w:keepNext/>
      </w:pPr>
      <w:bookmarkStart w:id="1095" w:name="_Toc53729362"/>
      <w:r>
        <w:t xml:space="preserve">Tabela </w:t>
      </w:r>
      <w:fldSimple w:instr=" SEQ Tabela \* ARABIC ">
        <w:r w:rsidR="00020A64">
          <w:rPr>
            <w:noProof/>
          </w:rPr>
          <w:t>7</w:t>
        </w:r>
      </w:fldSimple>
      <w:r>
        <w:t>: Ocena investicijskih stroškov za 4. sklop</w:t>
      </w:r>
      <w:bookmarkEnd w:id="1095"/>
    </w:p>
    <w:tbl>
      <w:tblPr>
        <w:tblW w:w="7840" w:type="dxa"/>
        <w:tblInd w:w="-5" w:type="dxa"/>
        <w:tblCellMar>
          <w:left w:w="70" w:type="dxa"/>
          <w:right w:w="70" w:type="dxa"/>
        </w:tblCellMar>
        <w:tblLook w:val="04A0" w:firstRow="1" w:lastRow="0" w:firstColumn="1" w:lastColumn="0" w:noHBand="0" w:noVBand="1"/>
      </w:tblPr>
      <w:tblGrid>
        <w:gridCol w:w="3760"/>
        <w:gridCol w:w="1360"/>
        <w:gridCol w:w="1360"/>
        <w:gridCol w:w="1360"/>
      </w:tblGrid>
      <w:tr w:rsidR="00384FFB" w:rsidRPr="00384FFB" w14:paraId="14590955" w14:textId="77777777" w:rsidTr="00384FFB">
        <w:trPr>
          <w:trHeight w:val="480"/>
        </w:trPr>
        <w:tc>
          <w:tcPr>
            <w:tcW w:w="3760" w:type="dxa"/>
            <w:tcBorders>
              <w:top w:val="single" w:sz="4" w:space="0" w:color="auto"/>
              <w:left w:val="single" w:sz="4" w:space="0" w:color="auto"/>
              <w:bottom w:val="single" w:sz="4" w:space="0" w:color="auto"/>
              <w:right w:val="single" w:sz="4" w:space="0" w:color="auto"/>
            </w:tcBorders>
            <w:shd w:val="clear" w:color="000000" w:fill="D9E1F2"/>
            <w:hideMark/>
          </w:tcPr>
          <w:p w14:paraId="072AB9D3" w14:textId="767CB33F" w:rsidR="00384FFB" w:rsidRPr="00384FFB" w:rsidRDefault="00384FFB" w:rsidP="00384FFB">
            <w:pPr>
              <w:spacing w:after="0" w:line="240" w:lineRule="auto"/>
              <w:jc w:val="left"/>
              <w:rPr>
                <w:rFonts w:cs="Arial"/>
                <w:b/>
                <w:bCs/>
                <w:color w:val="000000"/>
                <w:sz w:val="18"/>
                <w:szCs w:val="18"/>
                <w:lang w:eastAsia="sl-SI"/>
              </w:rPr>
            </w:pPr>
            <w:bookmarkStart w:id="1096" w:name="OLE_LINK4"/>
            <w:bookmarkStart w:id="1097" w:name="OLE_LINK5"/>
            <w:r w:rsidRPr="00384FFB">
              <w:rPr>
                <w:rFonts w:cs="Arial"/>
                <w:b/>
                <w:bCs/>
                <w:color w:val="000000"/>
                <w:sz w:val="18"/>
                <w:szCs w:val="18"/>
                <w:lang w:eastAsia="sl-SI"/>
              </w:rPr>
              <w:t>Investicijska vrednost</w:t>
            </w:r>
            <w:r w:rsidR="00424865">
              <w:rPr>
                <w:rFonts w:cs="Arial"/>
                <w:b/>
                <w:bCs/>
                <w:color w:val="000000"/>
                <w:sz w:val="18"/>
                <w:szCs w:val="18"/>
                <w:lang w:eastAsia="sl-SI"/>
              </w:rPr>
              <w:t xml:space="preserve"> GOI dela</w:t>
            </w:r>
            <w:r w:rsidRPr="00384FFB">
              <w:rPr>
                <w:rFonts w:cs="Arial"/>
                <w:b/>
                <w:bCs/>
                <w:color w:val="000000"/>
                <w:sz w:val="18"/>
                <w:szCs w:val="18"/>
                <w:lang w:eastAsia="sl-SI"/>
              </w:rPr>
              <w:br/>
              <w:t>Stalne cene</w:t>
            </w:r>
          </w:p>
        </w:tc>
        <w:tc>
          <w:tcPr>
            <w:tcW w:w="1360" w:type="dxa"/>
            <w:tcBorders>
              <w:top w:val="single" w:sz="4" w:space="0" w:color="auto"/>
              <w:left w:val="nil"/>
              <w:bottom w:val="single" w:sz="4" w:space="0" w:color="auto"/>
              <w:right w:val="single" w:sz="4" w:space="0" w:color="auto"/>
            </w:tcBorders>
            <w:shd w:val="clear" w:color="000000" w:fill="D9E1F2"/>
            <w:hideMark/>
          </w:tcPr>
          <w:p w14:paraId="0D2799A4"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Vrednost</w:t>
            </w:r>
            <w:r w:rsidRPr="00384FFB">
              <w:rPr>
                <w:rFonts w:cs="Arial"/>
                <w:b/>
                <w:bCs/>
                <w:color w:val="000000"/>
                <w:sz w:val="18"/>
                <w:szCs w:val="18"/>
                <w:lang w:eastAsia="sl-SI"/>
              </w:rPr>
              <w:br/>
              <w:t>[EUR]</w:t>
            </w:r>
          </w:p>
        </w:tc>
        <w:tc>
          <w:tcPr>
            <w:tcW w:w="1360" w:type="dxa"/>
            <w:tcBorders>
              <w:top w:val="single" w:sz="4" w:space="0" w:color="auto"/>
              <w:left w:val="nil"/>
              <w:bottom w:val="single" w:sz="4" w:space="0" w:color="auto"/>
              <w:right w:val="single" w:sz="4" w:space="0" w:color="auto"/>
            </w:tcBorders>
            <w:shd w:val="clear" w:color="000000" w:fill="D9E1F2"/>
            <w:hideMark/>
          </w:tcPr>
          <w:p w14:paraId="433DCEB7"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Nepredvidena</w:t>
            </w:r>
            <w:r w:rsidRPr="00384FFB">
              <w:rPr>
                <w:rFonts w:cs="Arial"/>
                <w:b/>
                <w:bCs/>
                <w:color w:val="000000"/>
                <w:sz w:val="18"/>
                <w:szCs w:val="18"/>
                <w:lang w:eastAsia="sl-SI"/>
              </w:rPr>
              <w:br/>
              <w:t>dela [%]</w:t>
            </w:r>
          </w:p>
        </w:tc>
        <w:tc>
          <w:tcPr>
            <w:tcW w:w="1360" w:type="dxa"/>
            <w:tcBorders>
              <w:top w:val="single" w:sz="4" w:space="0" w:color="auto"/>
              <w:left w:val="nil"/>
              <w:bottom w:val="single" w:sz="4" w:space="0" w:color="auto"/>
              <w:right w:val="single" w:sz="4" w:space="0" w:color="auto"/>
            </w:tcBorders>
            <w:shd w:val="clear" w:color="000000" w:fill="D9E1F2"/>
            <w:hideMark/>
          </w:tcPr>
          <w:p w14:paraId="35302DC7"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Vrednost</w:t>
            </w:r>
            <w:r w:rsidRPr="00384FFB">
              <w:rPr>
                <w:rFonts w:cs="Arial"/>
                <w:b/>
                <w:bCs/>
                <w:color w:val="000000"/>
                <w:sz w:val="18"/>
                <w:szCs w:val="18"/>
                <w:lang w:eastAsia="sl-SI"/>
              </w:rPr>
              <w:br/>
              <w:t>[EUR]</w:t>
            </w:r>
          </w:p>
        </w:tc>
      </w:tr>
      <w:tr w:rsidR="00384FFB" w:rsidRPr="00384FFB" w14:paraId="0905503F"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36C7B3C8"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 xml:space="preserve">Vodohran </w:t>
            </w:r>
          </w:p>
        </w:tc>
        <w:tc>
          <w:tcPr>
            <w:tcW w:w="1360" w:type="dxa"/>
            <w:tcBorders>
              <w:top w:val="nil"/>
              <w:left w:val="nil"/>
              <w:bottom w:val="single" w:sz="4" w:space="0" w:color="auto"/>
              <w:right w:val="single" w:sz="4" w:space="0" w:color="auto"/>
            </w:tcBorders>
            <w:shd w:val="clear" w:color="auto" w:fill="auto"/>
            <w:noWrap/>
            <w:vAlign w:val="center"/>
            <w:hideMark/>
          </w:tcPr>
          <w:p w14:paraId="2648D873"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303.660,00</w:t>
            </w:r>
          </w:p>
        </w:tc>
        <w:tc>
          <w:tcPr>
            <w:tcW w:w="1360" w:type="dxa"/>
            <w:tcBorders>
              <w:top w:val="nil"/>
              <w:left w:val="nil"/>
              <w:bottom w:val="single" w:sz="4" w:space="0" w:color="auto"/>
              <w:right w:val="single" w:sz="4" w:space="0" w:color="auto"/>
            </w:tcBorders>
            <w:shd w:val="clear" w:color="auto" w:fill="auto"/>
            <w:noWrap/>
            <w:vAlign w:val="center"/>
            <w:hideMark/>
          </w:tcPr>
          <w:p w14:paraId="53A4709E"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66814A1E"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334.026,00</w:t>
            </w:r>
          </w:p>
        </w:tc>
      </w:tr>
      <w:tr w:rsidR="00384FFB" w:rsidRPr="00384FFB" w14:paraId="22740400"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2BE43138"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Dovozna cesta</w:t>
            </w:r>
          </w:p>
        </w:tc>
        <w:tc>
          <w:tcPr>
            <w:tcW w:w="1360" w:type="dxa"/>
            <w:tcBorders>
              <w:top w:val="nil"/>
              <w:left w:val="nil"/>
              <w:bottom w:val="single" w:sz="4" w:space="0" w:color="auto"/>
              <w:right w:val="single" w:sz="4" w:space="0" w:color="auto"/>
            </w:tcBorders>
            <w:shd w:val="clear" w:color="auto" w:fill="auto"/>
            <w:noWrap/>
            <w:vAlign w:val="center"/>
            <w:hideMark/>
          </w:tcPr>
          <w:p w14:paraId="6C40EAE3"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26.251,00</w:t>
            </w:r>
          </w:p>
        </w:tc>
        <w:tc>
          <w:tcPr>
            <w:tcW w:w="1360" w:type="dxa"/>
            <w:tcBorders>
              <w:top w:val="nil"/>
              <w:left w:val="nil"/>
              <w:bottom w:val="single" w:sz="4" w:space="0" w:color="auto"/>
              <w:right w:val="single" w:sz="4" w:space="0" w:color="auto"/>
            </w:tcBorders>
            <w:shd w:val="clear" w:color="auto" w:fill="auto"/>
            <w:noWrap/>
            <w:vAlign w:val="center"/>
            <w:hideMark/>
          </w:tcPr>
          <w:p w14:paraId="117FF37D"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10</w:t>
            </w:r>
          </w:p>
        </w:tc>
        <w:tc>
          <w:tcPr>
            <w:tcW w:w="1360" w:type="dxa"/>
            <w:tcBorders>
              <w:top w:val="nil"/>
              <w:left w:val="nil"/>
              <w:bottom w:val="single" w:sz="4" w:space="0" w:color="auto"/>
              <w:right w:val="single" w:sz="4" w:space="0" w:color="auto"/>
            </w:tcBorders>
            <w:shd w:val="clear" w:color="auto" w:fill="auto"/>
            <w:noWrap/>
            <w:vAlign w:val="center"/>
            <w:hideMark/>
          </w:tcPr>
          <w:p w14:paraId="74ACC0F9"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28.876,10</w:t>
            </w:r>
          </w:p>
        </w:tc>
      </w:tr>
      <w:tr w:rsidR="00384FFB" w:rsidRPr="00384FFB" w14:paraId="7CA91800"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57CA2B12" w14:textId="77777777" w:rsidR="00384FFB" w:rsidRPr="00384FFB" w:rsidRDefault="00384FFB" w:rsidP="00384FFB">
            <w:pPr>
              <w:spacing w:after="0" w:line="240" w:lineRule="auto"/>
              <w:jc w:val="left"/>
              <w:rPr>
                <w:rFonts w:cs="Arial"/>
                <w:color w:val="000000"/>
                <w:sz w:val="18"/>
                <w:szCs w:val="18"/>
                <w:lang w:eastAsia="sl-SI"/>
              </w:rPr>
            </w:pPr>
            <w:proofErr w:type="spellStart"/>
            <w:r w:rsidRPr="00384FFB">
              <w:rPr>
                <w:rFonts w:cs="Arial"/>
                <w:color w:val="000000"/>
                <w:sz w:val="18"/>
                <w:szCs w:val="18"/>
                <w:lang w:eastAsia="sl-SI"/>
              </w:rPr>
              <w:t>Elektroinstalacije</w:t>
            </w:r>
            <w:proofErr w:type="spellEnd"/>
            <w:r w:rsidRPr="00384FFB">
              <w:rPr>
                <w:rFonts w:cs="Arial"/>
                <w:color w:val="000000"/>
                <w:sz w:val="18"/>
                <w:szCs w:val="18"/>
                <w:lang w:eastAsia="sl-SI"/>
              </w:rPr>
              <w:t xml:space="preserve"> in telemetrija</w:t>
            </w:r>
          </w:p>
        </w:tc>
        <w:tc>
          <w:tcPr>
            <w:tcW w:w="1360" w:type="dxa"/>
            <w:tcBorders>
              <w:top w:val="nil"/>
              <w:left w:val="nil"/>
              <w:bottom w:val="single" w:sz="4" w:space="0" w:color="auto"/>
              <w:right w:val="single" w:sz="4" w:space="0" w:color="auto"/>
            </w:tcBorders>
            <w:shd w:val="clear" w:color="auto" w:fill="auto"/>
            <w:noWrap/>
            <w:vAlign w:val="center"/>
            <w:hideMark/>
          </w:tcPr>
          <w:p w14:paraId="01E33ECA"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22.133,50</w:t>
            </w:r>
          </w:p>
        </w:tc>
        <w:tc>
          <w:tcPr>
            <w:tcW w:w="1360" w:type="dxa"/>
            <w:tcBorders>
              <w:top w:val="nil"/>
              <w:left w:val="nil"/>
              <w:bottom w:val="single" w:sz="4" w:space="0" w:color="auto"/>
              <w:right w:val="single" w:sz="4" w:space="0" w:color="auto"/>
            </w:tcBorders>
            <w:shd w:val="clear" w:color="auto" w:fill="auto"/>
            <w:noWrap/>
            <w:vAlign w:val="center"/>
            <w:hideMark/>
          </w:tcPr>
          <w:p w14:paraId="05EC786B"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5</w:t>
            </w:r>
          </w:p>
        </w:tc>
        <w:tc>
          <w:tcPr>
            <w:tcW w:w="1360" w:type="dxa"/>
            <w:tcBorders>
              <w:top w:val="nil"/>
              <w:left w:val="nil"/>
              <w:bottom w:val="single" w:sz="4" w:space="0" w:color="auto"/>
              <w:right w:val="single" w:sz="4" w:space="0" w:color="auto"/>
            </w:tcBorders>
            <w:shd w:val="clear" w:color="auto" w:fill="auto"/>
            <w:noWrap/>
            <w:vAlign w:val="center"/>
            <w:hideMark/>
          </w:tcPr>
          <w:p w14:paraId="5BD45AB7"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23.240,18</w:t>
            </w:r>
          </w:p>
        </w:tc>
      </w:tr>
      <w:tr w:rsidR="00384FFB" w:rsidRPr="00384FFB" w14:paraId="3CE71F2E" w14:textId="77777777" w:rsidTr="00384FFB">
        <w:trPr>
          <w:trHeight w:val="240"/>
        </w:trPr>
        <w:tc>
          <w:tcPr>
            <w:tcW w:w="3760" w:type="dxa"/>
            <w:tcBorders>
              <w:top w:val="nil"/>
              <w:left w:val="single" w:sz="4" w:space="0" w:color="auto"/>
              <w:bottom w:val="single" w:sz="4" w:space="0" w:color="auto"/>
              <w:right w:val="single" w:sz="4" w:space="0" w:color="auto"/>
            </w:tcBorders>
            <w:shd w:val="clear" w:color="000000" w:fill="F2F2F2"/>
            <w:noWrap/>
            <w:vAlign w:val="center"/>
            <w:hideMark/>
          </w:tcPr>
          <w:p w14:paraId="7E0AC0BE"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SKUPAJ BREZ DDV</w:t>
            </w:r>
          </w:p>
        </w:tc>
        <w:tc>
          <w:tcPr>
            <w:tcW w:w="1360" w:type="dxa"/>
            <w:tcBorders>
              <w:top w:val="nil"/>
              <w:left w:val="nil"/>
              <w:bottom w:val="single" w:sz="4" w:space="0" w:color="auto"/>
              <w:right w:val="single" w:sz="4" w:space="0" w:color="auto"/>
            </w:tcBorders>
            <w:shd w:val="clear" w:color="000000" w:fill="F2F2F2"/>
            <w:noWrap/>
            <w:vAlign w:val="center"/>
            <w:hideMark/>
          </w:tcPr>
          <w:p w14:paraId="7D9125E4"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352.044,50</w:t>
            </w:r>
          </w:p>
        </w:tc>
        <w:tc>
          <w:tcPr>
            <w:tcW w:w="1360" w:type="dxa"/>
            <w:tcBorders>
              <w:top w:val="nil"/>
              <w:left w:val="nil"/>
              <w:bottom w:val="single" w:sz="4" w:space="0" w:color="auto"/>
              <w:right w:val="single" w:sz="4" w:space="0" w:color="auto"/>
            </w:tcBorders>
            <w:shd w:val="clear" w:color="000000" w:fill="F2F2F2"/>
            <w:noWrap/>
            <w:vAlign w:val="center"/>
            <w:hideMark/>
          </w:tcPr>
          <w:p w14:paraId="4467992F"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 </w:t>
            </w:r>
          </w:p>
        </w:tc>
        <w:tc>
          <w:tcPr>
            <w:tcW w:w="1360" w:type="dxa"/>
            <w:tcBorders>
              <w:top w:val="nil"/>
              <w:left w:val="nil"/>
              <w:bottom w:val="single" w:sz="4" w:space="0" w:color="auto"/>
              <w:right w:val="single" w:sz="4" w:space="0" w:color="auto"/>
            </w:tcBorders>
            <w:shd w:val="clear" w:color="000000" w:fill="F2F2F2"/>
            <w:noWrap/>
            <w:vAlign w:val="center"/>
            <w:hideMark/>
          </w:tcPr>
          <w:p w14:paraId="556C7591"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386.142,28</w:t>
            </w:r>
          </w:p>
        </w:tc>
      </w:tr>
      <w:tr w:rsidR="00384FFB" w:rsidRPr="00384FFB" w14:paraId="125A6703" w14:textId="77777777" w:rsidTr="00384FFB">
        <w:trPr>
          <w:trHeight w:val="24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14:paraId="09A409F2"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22 % DDV</w:t>
            </w:r>
          </w:p>
        </w:tc>
        <w:tc>
          <w:tcPr>
            <w:tcW w:w="1360" w:type="dxa"/>
            <w:tcBorders>
              <w:top w:val="nil"/>
              <w:left w:val="nil"/>
              <w:bottom w:val="single" w:sz="4" w:space="0" w:color="auto"/>
              <w:right w:val="single" w:sz="4" w:space="0" w:color="auto"/>
            </w:tcBorders>
            <w:shd w:val="clear" w:color="auto" w:fill="auto"/>
            <w:noWrap/>
            <w:vAlign w:val="center"/>
            <w:hideMark/>
          </w:tcPr>
          <w:p w14:paraId="751E4168"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77.449,79</w:t>
            </w:r>
          </w:p>
        </w:tc>
        <w:tc>
          <w:tcPr>
            <w:tcW w:w="1360" w:type="dxa"/>
            <w:tcBorders>
              <w:top w:val="nil"/>
              <w:left w:val="nil"/>
              <w:bottom w:val="single" w:sz="4" w:space="0" w:color="auto"/>
              <w:right w:val="single" w:sz="4" w:space="0" w:color="auto"/>
            </w:tcBorders>
            <w:shd w:val="clear" w:color="auto" w:fill="auto"/>
            <w:noWrap/>
            <w:vAlign w:val="center"/>
            <w:hideMark/>
          </w:tcPr>
          <w:p w14:paraId="24C03156" w14:textId="77777777" w:rsidR="00384FFB" w:rsidRPr="00384FFB" w:rsidRDefault="00384FFB" w:rsidP="00384FFB">
            <w:pPr>
              <w:spacing w:after="0" w:line="240" w:lineRule="auto"/>
              <w:jc w:val="left"/>
              <w:rPr>
                <w:rFonts w:cs="Arial"/>
                <w:color w:val="000000"/>
                <w:sz w:val="18"/>
                <w:szCs w:val="18"/>
                <w:lang w:eastAsia="sl-SI"/>
              </w:rPr>
            </w:pPr>
            <w:r w:rsidRPr="00384FFB">
              <w:rPr>
                <w:rFonts w:cs="Arial"/>
                <w:color w:val="000000"/>
                <w:sz w:val="18"/>
                <w:szCs w:val="18"/>
                <w:lang w:eastAsia="sl-SI"/>
              </w:rPr>
              <w:t> </w:t>
            </w:r>
          </w:p>
        </w:tc>
        <w:tc>
          <w:tcPr>
            <w:tcW w:w="1360" w:type="dxa"/>
            <w:tcBorders>
              <w:top w:val="nil"/>
              <w:left w:val="nil"/>
              <w:bottom w:val="single" w:sz="4" w:space="0" w:color="auto"/>
              <w:right w:val="single" w:sz="4" w:space="0" w:color="auto"/>
            </w:tcBorders>
            <w:shd w:val="clear" w:color="auto" w:fill="auto"/>
            <w:noWrap/>
            <w:vAlign w:val="center"/>
            <w:hideMark/>
          </w:tcPr>
          <w:p w14:paraId="7C318223" w14:textId="77777777" w:rsidR="00384FFB" w:rsidRPr="00384FFB" w:rsidRDefault="00384FFB" w:rsidP="00384FFB">
            <w:pPr>
              <w:spacing w:after="0" w:line="240" w:lineRule="auto"/>
              <w:jc w:val="right"/>
              <w:rPr>
                <w:rFonts w:cs="Arial"/>
                <w:color w:val="000000"/>
                <w:sz w:val="18"/>
                <w:szCs w:val="18"/>
                <w:lang w:eastAsia="sl-SI"/>
              </w:rPr>
            </w:pPr>
            <w:r w:rsidRPr="00384FFB">
              <w:rPr>
                <w:rFonts w:cs="Arial"/>
                <w:color w:val="000000"/>
                <w:sz w:val="18"/>
                <w:szCs w:val="18"/>
                <w:lang w:eastAsia="sl-SI"/>
              </w:rPr>
              <w:t>84.951,30</w:t>
            </w:r>
          </w:p>
        </w:tc>
      </w:tr>
      <w:tr w:rsidR="00384FFB" w:rsidRPr="00384FFB" w14:paraId="0F2C03ED" w14:textId="77777777" w:rsidTr="00384FFB">
        <w:trPr>
          <w:trHeight w:val="240"/>
        </w:trPr>
        <w:tc>
          <w:tcPr>
            <w:tcW w:w="3760" w:type="dxa"/>
            <w:tcBorders>
              <w:top w:val="nil"/>
              <w:left w:val="single" w:sz="4" w:space="0" w:color="auto"/>
              <w:bottom w:val="single" w:sz="4" w:space="0" w:color="auto"/>
              <w:right w:val="single" w:sz="4" w:space="0" w:color="auto"/>
            </w:tcBorders>
            <w:shd w:val="clear" w:color="000000" w:fill="F2F2F2"/>
            <w:noWrap/>
            <w:vAlign w:val="center"/>
            <w:hideMark/>
          </w:tcPr>
          <w:p w14:paraId="312E9FF4"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SKUPAJ Z DDV</w:t>
            </w:r>
          </w:p>
        </w:tc>
        <w:tc>
          <w:tcPr>
            <w:tcW w:w="1360" w:type="dxa"/>
            <w:tcBorders>
              <w:top w:val="nil"/>
              <w:left w:val="nil"/>
              <w:bottom w:val="single" w:sz="4" w:space="0" w:color="auto"/>
              <w:right w:val="single" w:sz="4" w:space="0" w:color="auto"/>
            </w:tcBorders>
            <w:shd w:val="clear" w:color="000000" w:fill="F2F2F2"/>
            <w:noWrap/>
            <w:vAlign w:val="center"/>
            <w:hideMark/>
          </w:tcPr>
          <w:p w14:paraId="64BB2084"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429.494,29</w:t>
            </w:r>
          </w:p>
        </w:tc>
        <w:tc>
          <w:tcPr>
            <w:tcW w:w="1360" w:type="dxa"/>
            <w:tcBorders>
              <w:top w:val="nil"/>
              <w:left w:val="nil"/>
              <w:bottom w:val="single" w:sz="4" w:space="0" w:color="auto"/>
              <w:right w:val="single" w:sz="4" w:space="0" w:color="auto"/>
            </w:tcBorders>
            <w:shd w:val="clear" w:color="000000" w:fill="F2F2F2"/>
            <w:noWrap/>
            <w:vAlign w:val="center"/>
            <w:hideMark/>
          </w:tcPr>
          <w:p w14:paraId="79DB4FBA" w14:textId="77777777" w:rsidR="00384FFB" w:rsidRPr="00384FFB" w:rsidRDefault="00384FFB" w:rsidP="00384FFB">
            <w:pPr>
              <w:spacing w:after="0" w:line="240" w:lineRule="auto"/>
              <w:jc w:val="left"/>
              <w:rPr>
                <w:rFonts w:cs="Arial"/>
                <w:b/>
                <w:bCs/>
                <w:color w:val="000000"/>
                <w:sz w:val="18"/>
                <w:szCs w:val="18"/>
                <w:lang w:eastAsia="sl-SI"/>
              </w:rPr>
            </w:pPr>
            <w:r w:rsidRPr="00384FFB">
              <w:rPr>
                <w:rFonts w:cs="Arial"/>
                <w:b/>
                <w:bCs/>
                <w:color w:val="000000"/>
                <w:sz w:val="18"/>
                <w:szCs w:val="18"/>
                <w:lang w:eastAsia="sl-SI"/>
              </w:rPr>
              <w:t> </w:t>
            </w:r>
          </w:p>
        </w:tc>
        <w:tc>
          <w:tcPr>
            <w:tcW w:w="1360" w:type="dxa"/>
            <w:tcBorders>
              <w:top w:val="nil"/>
              <w:left w:val="nil"/>
              <w:bottom w:val="single" w:sz="4" w:space="0" w:color="auto"/>
              <w:right w:val="single" w:sz="4" w:space="0" w:color="auto"/>
            </w:tcBorders>
            <w:shd w:val="clear" w:color="000000" w:fill="F2F2F2"/>
            <w:noWrap/>
            <w:vAlign w:val="center"/>
            <w:hideMark/>
          </w:tcPr>
          <w:p w14:paraId="6D8E825C" w14:textId="77777777" w:rsidR="00384FFB" w:rsidRPr="00384FFB" w:rsidRDefault="00384FFB" w:rsidP="00384FFB">
            <w:pPr>
              <w:spacing w:after="0" w:line="240" w:lineRule="auto"/>
              <w:jc w:val="right"/>
              <w:rPr>
                <w:rFonts w:cs="Arial"/>
                <w:b/>
                <w:bCs/>
                <w:color w:val="000000"/>
                <w:sz w:val="18"/>
                <w:szCs w:val="18"/>
                <w:lang w:eastAsia="sl-SI"/>
              </w:rPr>
            </w:pPr>
            <w:r w:rsidRPr="00384FFB">
              <w:rPr>
                <w:rFonts w:cs="Arial"/>
                <w:b/>
                <w:bCs/>
                <w:color w:val="000000"/>
                <w:sz w:val="18"/>
                <w:szCs w:val="18"/>
                <w:lang w:eastAsia="sl-SI"/>
              </w:rPr>
              <w:t>471.093,58</w:t>
            </w:r>
          </w:p>
        </w:tc>
      </w:tr>
    </w:tbl>
    <w:p w14:paraId="39FBFA73" w14:textId="7FC5AFC5" w:rsidR="00390337" w:rsidRDefault="00390337" w:rsidP="008C5C2C">
      <w:pPr>
        <w:rPr>
          <w:highlight w:val="yellow"/>
        </w:rPr>
      </w:pPr>
    </w:p>
    <w:p w14:paraId="72BCD538" w14:textId="5355FD45" w:rsidR="00384FFB" w:rsidRDefault="00934952" w:rsidP="008C5C2C">
      <w:r w:rsidRPr="00384FFB">
        <w:t xml:space="preserve">V skladu z gornjo opredelitvijo predmeta investiranja in opredeljenih površin znaša celotna ocenjena investicijska vrednost po stalnih cenah </w:t>
      </w:r>
      <w:r w:rsidR="00384FFB" w:rsidRPr="00781880">
        <w:rPr>
          <w:b/>
          <w:bCs/>
        </w:rPr>
        <w:t>2.131.093,18</w:t>
      </w:r>
      <w:r w:rsidR="00D811D5" w:rsidRPr="00781880">
        <w:rPr>
          <w:b/>
          <w:bCs/>
          <w:sz w:val="18"/>
          <w:szCs w:val="18"/>
          <w:lang w:eastAsia="sl-SI"/>
        </w:rPr>
        <w:t xml:space="preserve"> </w:t>
      </w:r>
      <w:r w:rsidR="00EE3101" w:rsidRPr="00781880">
        <w:rPr>
          <w:b/>
          <w:bCs/>
        </w:rPr>
        <w:t>EUR</w:t>
      </w:r>
      <w:r w:rsidRPr="00781880">
        <w:rPr>
          <w:b/>
          <w:bCs/>
        </w:rPr>
        <w:t xml:space="preserve"> </w:t>
      </w:r>
      <w:r w:rsidR="00EE3101" w:rsidRPr="00781880">
        <w:rPr>
          <w:b/>
          <w:bCs/>
        </w:rPr>
        <w:t>bre</w:t>
      </w:r>
      <w:r w:rsidRPr="00781880">
        <w:rPr>
          <w:b/>
          <w:bCs/>
        </w:rPr>
        <w:t>z DDV</w:t>
      </w:r>
      <w:r w:rsidR="00384FFB" w:rsidRPr="00781880">
        <w:rPr>
          <w:b/>
          <w:bCs/>
        </w:rPr>
        <w:t xml:space="preserve"> in 2.599.933,68 z DDV.</w:t>
      </w:r>
      <w:r w:rsidRPr="00384FFB">
        <w:t xml:space="preserve"> </w:t>
      </w:r>
      <w:r w:rsidR="004E7A74" w:rsidRPr="00384FFB">
        <w:t xml:space="preserve">Stalne cene so na nivoju </w:t>
      </w:r>
      <w:r w:rsidR="00384FFB" w:rsidRPr="00384FFB">
        <w:t>oktober 2020</w:t>
      </w:r>
      <w:r w:rsidRPr="00384FFB">
        <w:t xml:space="preserve">. </w:t>
      </w:r>
    </w:p>
    <w:p w14:paraId="69CD6664" w14:textId="67E2A828" w:rsidR="00F42917" w:rsidRDefault="00F42917" w:rsidP="00F42917">
      <w:pPr>
        <w:pStyle w:val="Napis"/>
        <w:keepNext/>
      </w:pPr>
      <w:bookmarkStart w:id="1098" w:name="_Toc53729363"/>
      <w:r>
        <w:t xml:space="preserve">Tabela </w:t>
      </w:r>
      <w:fldSimple w:instr=" SEQ Tabela \* ARABIC ">
        <w:r w:rsidR="00020A64">
          <w:rPr>
            <w:noProof/>
          </w:rPr>
          <w:t>8</w:t>
        </w:r>
      </w:fldSimple>
      <w:r>
        <w:t>: Ocena celotne investicijske vrednosti</w:t>
      </w:r>
      <w:r>
        <w:rPr>
          <w:noProof/>
        </w:rPr>
        <w:t xml:space="preserve"> po stalnih cenah</w:t>
      </w:r>
      <w:bookmarkEnd w:id="1098"/>
    </w:p>
    <w:tbl>
      <w:tblPr>
        <w:tblW w:w="7797" w:type="dxa"/>
        <w:tblInd w:w="-5" w:type="dxa"/>
        <w:tblCellMar>
          <w:left w:w="70" w:type="dxa"/>
          <w:right w:w="70" w:type="dxa"/>
        </w:tblCellMar>
        <w:tblLook w:val="04A0" w:firstRow="1" w:lastRow="0" w:firstColumn="1" w:lastColumn="0" w:noHBand="0" w:noVBand="1"/>
      </w:tblPr>
      <w:tblGrid>
        <w:gridCol w:w="5103"/>
        <w:gridCol w:w="851"/>
        <w:gridCol w:w="1843"/>
      </w:tblGrid>
      <w:tr w:rsidR="00F42917" w:rsidRPr="00F42917" w14:paraId="786F736E" w14:textId="77777777" w:rsidTr="00F42917">
        <w:trPr>
          <w:trHeight w:val="480"/>
        </w:trPr>
        <w:tc>
          <w:tcPr>
            <w:tcW w:w="5103" w:type="dxa"/>
            <w:tcBorders>
              <w:top w:val="single" w:sz="4" w:space="0" w:color="auto"/>
              <w:left w:val="single" w:sz="4" w:space="0" w:color="auto"/>
              <w:bottom w:val="single" w:sz="4" w:space="0" w:color="auto"/>
              <w:right w:val="single" w:sz="4" w:space="0" w:color="auto"/>
            </w:tcBorders>
            <w:shd w:val="clear" w:color="000000" w:fill="D9E1F2"/>
            <w:hideMark/>
          </w:tcPr>
          <w:p w14:paraId="4695C3AE" w14:textId="03E8A14C" w:rsidR="00F42917" w:rsidRPr="00F42917" w:rsidRDefault="00F42917" w:rsidP="00F42917">
            <w:pPr>
              <w:spacing w:after="0" w:line="240" w:lineRule="auto"/>
              <w:jc w:val="left"/>
              <w:rPr>
                <w:rFonts w:cs="Arial"/>
                <w:b/>
                <w:bCs/>
                <w:color w:val="000000"/>
                <w:sz w:val="18"/>
                <w:szCs w:val="18"/>
                <w:lang w:eastAsia="sl-SI"/>
              </w:rPr>
            </w:pPr>
            <w:r w:rsidRPr="00F42917">
              <w:rPr>
                <w:rFonts w:cs="Arial"/>
                <w:b/>
                <w:bCs/>
                <w:color w:val="000000"/>
                <w:sz w:val="18"/>
                <w:szCs w:val="18"/>
                <w:lang w:eastAsia="sl-SI"/>
              </w:rPr>
              <w:t>Investicijska vrednost</w:t>
            </w:r>
            <w:r w:rsidR="00424865">
              <w:rPr>
                <w:rFonts w:cs="Arial"/>
                <w:b/>
                <w:bCs/>
                <w:color w:val="000000"/>
                <w:sz w:val="18"/>
                <w:szCs w:val="18"/>
                <w:lang w:eastAsia="sl-SI"/>
              </w:rPr>
              <w:t xml:space="preserve"> GOI dela</w:t>
            </w:r>
            <w:r w:rsidRPr="00F42917">
              <w:rPr>
                <w:rFonts w:cs="Arial"/>
                <w:b/>
                <w:bCs/>
                <w:color w:val="000000"/>
                <w:sz w:val="18"/>
                <w:szCs w:val="18"/>
                <w:lang w:eastAsia="sl-SI"/>
              </w:rPr>
              <w:br/>
              <w:t>Stalne cene</w:t>
            </w:r>
          </w:p>
        </w:tc>
        <w:tc>
          <w:tcPr>
            <w:tcW w:w="851" w:type="dxa"/>
            <w:tcBorders>
              <w:top w:val="single" w:sz="4" w:space="0" w:color="auto"/>
              <w:left w:val="nil"/>
              <w:bottom w:val="single" w:sz="4" w:space="0" w:color="auto"/>
              <w:right w:val="single" w:sz="4" w:space="0" w:color="auto"/>
            </w:tcBorders>
            <w:shd w:val="clear" w:color="000000" w:fill="D9E1F2"/>
            <w:hideMark/>
          </w:tcPr>
          <w:p w14:paraId="7A80D7AE" w14:textId="77777777" w:rsidR="00F42917" w:rsidRPr="00F42917" w:rsidRDefault="00F42917" w:rsidP="00F42917">
            <w:pPr>
              <w:spacing w:after="0" w:line="240" w:lineRule="auto"/>
              <w:jc w:val="right"/>
              <w:rPr>
                <w:rFonts w:cs="Arial"/>
                <w:b/>
                <w:bCs/>
                <w:color w:val="000000"/>
                <w:sz w:val="18"/>
                <w:szCs w:val="18"/>
                <w:lang w:eastAsia="sl-SI"/>
              </w:rPr>
            </w:pPr>
            <w:r w:rsidRPr="00F42917">
              <w:rPr>
                <w:rFonts w:cs="Arial"/>
                <w:b/>
                <w:bCs/>
                <w:color w:val="000000"/>
                <w:sz w:val="18"/>
                <w:szCs w:val="18"/>
                <w:lang w:eastAsia="sl-SI"/>
              </w:rPr>
              <w:t>Delež</w:t>
            </w:r>
            <w:r w:rsidRPr="00F42917">
              <w:rPr>
                <w:rFonts w:cs="Arial"/>
                <w:b/>
                <w:bCs/>
                <w:color w:val="000000"/>
                <w:sz w:val="18"/>
                <w:szCs w:val="18"/>
                <w:lang w:eastAsia="sl-SI"/>
              </w:rPr>
              <w:br/>
              <w:t>[%]</w:t>
            </w:r>
          </w:p>
        </w:tc>
        <w:tc>
          <w:tcPr>
            <w:tcW w:w="1843" w:type="dxa"/>
            <w:tcBorders>
              <w:top w:val="single" w:sz="4" w:space="0" w:color="auto"/>
              <w:left w:val="nil"/>
              <w:bottom w:val="single" w:sz="4" w:space="0" w:color="auto"/>
              <w:right w:val="single" w:sz="4" w:space="0" w:color="auto"/>
            </w:tcBorders>
            <w:shd w:val="clear" w:color="000000" w:fill="D9E1F2"/>
            <w:hideMark/>
          </w:tcPr>
          <w:p w14:paraId="3BDF1683" w14:textId="77777777" w:rsidR="00F42917" w:rsidRPr="00F42917" w:rsidRDefault="00F42917" w:rsidP="00F42917">
            <w:pPr>
              <w:spacing w:after="0" w:line="240" w:lineRule="auto"/>
              <w:jc w:val="right"/>
              <w:rPr>
                <w:rFonts w:cs="Arial"/>
                <w:b/>
                <w:bCs/>
                <w:color w:val="000000"/>
                <w:sz w:val="18"/>
                <w:szCs w:val="18"/>
                <w:lang w:eastAsia="sl-SI"/>
              </w:rPr>
            </w:pPr>
            <w:r w:rsidRPr="00F42917">
              <w:rPr>
                <w:rFonts w:cs="Arial"/>
                <w:b/>
                <w:bCs/>
                <w:color w:val="000000"/>
                <w:sz w:val="18"/>
                <w:szCs w:val="18"/>
                <w:lang w:eastAsia="sl-SI"/>
              </w:rPr>
              <w:t>Vrednost</w:t>
            </w:r>
            <w:r w:rsidRPr="00F42917">
              <w:rPr>
                <w:rFonts w:cs="Arial"/>
                <w:b/>
                <w:bCs/>
                <w:color w:val="000000"/>
                <w:sz w:val="18"/>
                <w:szCs w:val="18"/>
                <w:lang w:eastAsia="sl-SI"/>
              </w:rPr>
              <w:br/>
              <w:t>[EUR]</w:t>
            </w:r>
          </w:p>
        </w:tc>
      </w:tr>
      <w:tr w:rsidR="00F42917" w:rsidRPr="00F42917" w14:paraId="4C3B39EA" w14:textId="77777777" w:rsidTr="00F42917">
        <w:trPr>
          <w:trHeight w:val="24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66AC4CFA" w14:textId="77777777" w:rsidR="00F42917" w:rsidRPr="00F42917" w:rsidRDefault="00F42917" w:rsidP="00F42917">
            <w:pPr>
              <w:spacing w:after="0" w:line="240" w:lineRule="auto"/>
              <w:jc w:val="left"/>
              <w:rPr>
                <w:rFonts w:cs="Arial"/>
                <w:color w:val="000000"/>
                <w:sz w:val="18"/>
                <w:szCs w:val="18"/>
                <w:lang w:eastAsia="sl-SI"/>
              </w:rPr>
            </w:pPr>
            <w:r w:rsidRPr="00F42917">
              <w:rPr>
                <w:rFonts w:cs="Arial"/>
                <w:color w:val="000000"/>
                <w:sz w:val="18"/>
                <w:szCs w:val="18"/>
                <w:lang w:eastAsia="sl-SI"/>
              </w:rPr>
              <w:t>1. sklop) Vodovod Stražišče (2. faza)</w:t>
            </w:r>
          </w:p>
        </w:tc>
        <w:tc>
          <w:tcPr>
            <w:tcW w:w="851" w:type="dxa"/>
            <w:tcBorders>
              <w:top w:val="nil"/>
              <w:left w:val="nil"/>
              <w:bottom w:val="single" w:sz="4" w:space="0" w:color="auto"/>
              <w:right w:val="single" w:sz="4" w:space="0" w:color="auto"/>
            </w:tcBorders>
            <w:shd w:val="clear" w:color="auto" w:fill="auto"/>
            <w:noWrap/>
            <w:vAlign w:val="center"/>
            <w:hideMark/>
          </w:tcPr>
          <w:p w14:paraId="7B120322" w14:textId="77777777" w:rsidR="00F42917" w:rsidRPr="00F42917" w:rsidRDefault="00F42917" w:rsidP="00F42917">
            <w:pPr>
              <w:spacing w:after="0" w:line="240" w:lineRule="auto"/>
              <w:jc w:val="right"/>
              <w:rPr>
                <w:rFonts w:cs="Arial"/>
                <w:color w:val="000000"/>
                <w:sz w:val="18"/>
                <w:szCs w:val="18"/>
                <w:lang w:eastAsia="sl-SI"/>
              </w:rPr>
            </w:pPr>
            <w:r w:rsidRPr="00F42917">
              <w:rPr>
                <w:rFonts w:cs="Arial"/>
                <w:color w:val="000000"/>
                <w:sz w:val="18"/>
                <w:szCs w:val="18"/>
                <w:lang w:eastAsia="sl-SI"/>
              </w:rPr>
              <w:t>32,29</w:t>
            </w:r>
          </w:p>
        </w:tc>
        <w:tc>
          <w:tcPr>
            <w:tcW w:w="1843" w:type="dxa"/>
            <w:tcBorders>
              <w:top w:val="nil"/>
              <w:left w:val="nil"/>
              <w:bottom w:val="single" w:sz="4" w:space="0" w:color="auto"/>
              <w:right w:val="single" w:sz="4" w:space="0" w:color="auto"/>
            </w:tcBorders>
            <w:shd w:val="clear" w:color="auto" w:fill="auto"/>
            <w:noWrap/>
            <w:vAlign w:val="center"/>
            <w:hideMark/>
          </w:tcPr>
          <w:p w14:paraId="7D0F3A44" w14:textId="77777777" w:rsidR="00F42917" w:rsidRPr="00F42917" w:rsidRDefault="00F42917" w:rsidP="00F42917">
            <w:pPr>
              <w:spacing w:after="0" w:line="240" w:lineRule="auto"/>
              <w:jc w:val="right"/>
              <w:rPr>
                <w:rFonts w:cs="Arial"/>
                <w:color w:val="000000"/>
                <w:sz w:val="18"/>
                <w:szCs w:val="18"/>
                <w:lang w:eastAsia="sl-SI"/>
              </w:rPr>
            </w:pPr>
            <w:r w:rsidRPr="00F42917">
              <w:rPr>
                <w:rFonts w:cs="Arial"/>
                <w:color w:val="000000"/>
                <w:sz w:val="18"/>
                <w:szCs w:val="18"/>
                <w:lang w:eastAsia="sl-SI"/>
              </w:rPr>
              <w:t>839.616,25</w:t>
            </w:r>
          </w:p>
        </w:tc>
      </w:tr>
      <w:tr w:rsidR="00F42917" w:rsidRPr="00F42917" w14:paraId="2D88A207" w14:textId="77777777" w:rsidTr="00F42917">
        <w:trPr>
          <w:trHeight w:val="24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17299F8D" w14:textId="77777777" w:rsidR="00F42917" w:rsidRPr="00F42917" w:rsidRDefault="00F42917" w:rsidP="00F42917">
            <w:pPr>
              <w:spacing w:after="0" w:line="240" w:lineRule="auto"/>
              <w:jc w:val="left"/>
              <w:rPr>
                <w:rFonts w:cs="Arial"/>
                <w:color w:val="000000"/>
                <w:sz w:val="18"/>
                <w:szCs w:val="18"/>
                <w:lang w:eastAsia="sl-SI"/>
              </w:rPr>
            </w:pPr>
            <w:r w:rsidRPr="00F42917">
              <w:rPr>
                <w:rFonts w:cs="Arial"/>
                <w:color w:val="000000"/>
                <w:sz w:val="18"/>
                <w:szCs w:val="18"/>
                <w:lang w:eastAsia="sl-SI"/>
              </w:rPr>
              <w:t>2. sklop) Vodohran Sirk in napajanje</w:t>
            </w:r>
          </w:p>
        </w:tc>
        <w:tc>
          <w:tcPr>
            <w:tcW w:w="851" w:type="dxa"/>
            <w:tcBorders>
              <w:top w:val="nil"/>
              <w:left w:val="nil"/>
              <w:bottom w:val="single" w:sz="4" w:space="0" w:color="auto"/>
              <w:right w:val="single" w:sz="4" w:space="0" w:color="auto"/>
            </w:tcBorders>
            <w:shd w:val="clear" w:color="auto" w:fill="auto"/>
            <w:noWrap/>
            <w:vAlign w:val="center"/>
            <w:hideMark/>
          </w:tcPr>
          <w:p w14:paraId="32DA9A06" w14:textId="77777777" w:rsidR="00F42917" w:rsidRPr="00F42917" w:rsidRDefault="00F42917" w:rsidP="00F42917">
            <w:pPr>
              <w:spacing w:after="0" w:line="240" w:lineRule="auto"/>
              <w:jc w:val="right"/>
              <w:rPr>
                <w:rFonts w:cs="Arial"/>
                <w:color w:val="000000"/>
                <w:sz w:val="18"/>
                <w:szCs w:val="18"/>
                <w:lang w:eastAsia="sl-SI"/>
              </w:rPr>
            </w:pPr>
            <w:r w:rsidRPr="00F42917">
              <w:rPr>
                <w:rFonts w:cs="Arial"/>
                <w:color w:val="000000"/>
                <w:sz w:val="18"/>
                <w:szCs w:val="18"/>
                <w:lang w:eastAsia="sl-SI"/>
              </w:rPr>
              <w:t>19,80</w:t>
            </w:r>
          </w:p>
        </w:tc>
        <w:tc>
          <w:tcPr>
            <w:tcW w:w="1843" w:type="dxa"/>
            <w:tcBorders>
              <w:top w:val="nil"/>
              <w:left w:val="nil"/>
              <w:bottom w:val="single" w:sz="4" w:space="0" w:color="auto"/>
              <w:right w:val="single" w:sz="4" w:space="0" w:color="auto"/>
            </w:tcBorders>
            <w:shd w:val="clear" w:color="auto" w:fill="auto"/>
            <w:noWrap/>
            <w:vAlign w:val="center"/>
            <w:hideMark/>
          </w:tcPr>
          <w:p w14:paraId="07539BB2" w14:textId="77777777" w:rsidR="00F42917" w:rsidRPr="00F42917" w:rsidRDefault="00F42917" w:rsidP="00F42917">
            <w:pPr>
              <w:spacing w:after="0" w:line="240" w:lineRule="auto"/>
              <w:jc w:val="right"/>
              <w:rPr>
                <w:rFonts w:cs="Arial"/>
                <w:color w:val="000000"/>
                <w:sz w:val="18"/>
                <w:szCs w:val="18"/>
                <w:lang w:eastAsia="sl-SI"/>
              </w:rPr>
            </w:pPr>
            <w:r w:rsidRPr="00F42917">
              <w:rPr>
                <w:rFonts w:cs="Arial"/>
                <w:color w:val="000000"/>
                <w:sz w:val="18"/>
                <w:szCs w:val="18"/>
                <w:lang w:eastAsia="sl-SI"/>
              </w:rPr>
              <w:t>514.688,35</w:t>
            </w:r>
          </w:p>
        </w:tc>
      </w:tr>
      <w:tr w:rsidR="00F42917" w:rsidRPr="00F42917" w14:paraId="19F54D55" w14:textId="77777777" w:rsidTr="00F42917">
        <w:trPr>
          <w:trHeight w:val="24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6DBCC061" w14:textId="77777777" w:rsidR="00F42917" w:rsidRPr="00F42917" w:rsidRDefault="00F42917" w:rsidP="00F42917">
            <w:pPr>
              <w:spacing w:after="0" w:line="240" w:lineRule="auto"/>
              <w:jc w:val="left"/>
              <w:rPr>
                <w:rFonts w:cs="Arial"/>
                <w:color w:val="000000"/>
                <w:sz w:val="18"/>
                <w:szCs w:val="18"/>
                <w:lang w:eastAsia="sl-SI"/>
              </w:rPr>
            </w:pPr>
            <w:r w:rsidRPr="00F42917">
              <w:rPr>
                <w:rFonts w:cs="Arial"/>
                <w:color w:val="000000"/>
                <w:sz w:val="18"/>
                <w:szCs w:val="18"/>
                <w:lang w:eastAsia="sl-SI"/>
              </w:rPr>
              <w:t xml:space="preserve">3. sklop) Vodovod Šentanel (dodatni vodni viri </w:t>
            </w:r>
            <w:proofErr w:type="spellStart"/>
            <w:r w:rsidRPr="00F42917">
              <w:rPr>
                <w:rFonts w:cs="Arial"/>
                <w:color w:val="000000"/>
                <w:sz w:val="18"/>
                <w:szCs w:val="18"/>
                <w:lang w:eastAsia="sl-SI"/>
              </w:rPr>
              <w:t>Kozul</w:t>
            </w:r>
            <w:proofErr w:type="spellEnd"/>
            <w:r w:rsidRPr="00F42917">
              <w:rPr>
                <w:rFonts w:cs="Arial"/>
                <w:color w:val="000000"/>
                <w:sz w:val="18"/>
                <w:szCs w:val="18"/>
                <w:lang w:eastAsia="sl-SI"/>
              </w:rPr>
              <w:t xml:space="preserve"> 1+2+3)</w:t>
            </w:r>
          </w:p>
        </w:tc>
        <w:tc>
          <w:tcPr>
            <w:tcW w:w="851" w:type="dxa"/>
            <w:tcBorders>
              <w:top w:val="nil"/>
              <w:left w:val="nil"/>
              <w:bottom w:val="single" w:sz="4" w:space="0" w:color="auto"/>
              <w:right w:val="single" w:sz="4" w:space="0" w:color="auto"/>
            </w:tcBorders>
            <w:shd w:val="clear" w:color="auto" w:fill="auto"/>
            <w:noWrap/>
            <w:vAlign w:val="center"/>
            <w:hideMark/>
          </w:tcPr>
          <w:p w14:paraId="7D2D4145" w14:textId="77777777" w:rsidR="00F42917" w:rsidRPr="00F42917" w:rsidRDefault="00F42917" w:rsidP="00F42917">
            <w:pPr>
              <w:spacing w:after="0" w:line="240" w:lineRule="auto"/>
              <w:jc w:val="right"/>
              <w:rPr>
                <w:rFonts w:cs="Arial"/>
                <w:color w:val="000000"/>
                <w:sz w:val="18"/>
                <w:szCs w:val="18"/>
                <w:lang w:eastAsia="sl-SI"/>
              </w:rPr>
            </w:pPr>
            <w:r w:rsidRPr="00F42917">
              <w:rPr>
                <w:rFonts w:cs="Arial"/>
                <w:color w:val="000000"/>
                <w:sz w:val="18"/>
                <w:szCs w:val="18"/>
                <w:lang w:eastAsia="sl-SI"/>
              </w:rPr>
              <w:t>15,03</w:t>
            </w:r>
          </w:p>
        </w:tc>
        <w:tc>
          <w:tcPr>
            <w:tcW w:w="1843" w:type="dxa"/>
            <w:tcBorders>
              <w:top w:val="nil"/>
              <w:left w:val="nil"/>
              <w:bottom w:val="single" w:sz="4" w:space="0" w:color="auto"/>
              <w:right w:val="single" w:sz="4" w:space="0" w:color="auto"/>
            </w:tcBorders>
            <w:shd w:val="clear" w:color="auto" w:fill="auto"/>
            <w:noWrap/>
            <w:vAlign w:val="center"/>
            <w:hideMark/>
          </w:tcPr>
          <w:p w14:paraId="4C2DF3F8" w14:textId="77777777" w:rsidR="00F42917" w:rsidRPr="00F42917" w:rsidRDefault="00F42917" w:rsidP="00F42917">
            <w:pPr>
              <w:spacing w:after="0" w:line="240" w:lineRule="auto"/>
              <w:jc w:val="right"/>
              <w:rPr>
                <w:rFonts w:cs="Arial"/>
                <w:color w:val="000000"/>
                <w:sz w:val="18"/>
                <w:szCs w:val="18"/>
                <w:lang w:eastAsia="sl-SI"/>
              </w:rPr>
            </w:pPr>
            <w:r w:rsidRPr="00F42917">
              <w:rPr>
                <w:rFonts w:cs="Arial"/>
                <w:color w:val="000000"/>
                <w:sz w:val="18"/>
                <w:szCs w:val="18"/>
                <w:lang w:eastAsia="sl-SI"/>
              </w:rPr>
              <w:t>390.646,30</w:t>
            </w:r>
          </w:p>
        </w:tc>
      </w:tr>
      <w:tr w:rsidR="00F42917" w:rsidRPr="00F42917" w14:paraId="143A7080" w14:textId="77777777" w:rsidTr="00F42917">
        <w:trPr>
          <w:trHeight w:val="27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72A4805B" w14:textId="77777777" w:rsidR="00F42917" w:rsidRPr="00F42917" w:rsidRDefault="00F42917" w:rsidP="00F42917">
            <w:pPr>
              <w:spacing w:after="0" w:line="240" w:lineRule="auto"/>
              <w:jc w:val="left"/>
              <w:rPr>
                <w:rFonts w:cs="Arial"/>
                <w:color w:val="000000"/>
                <w:sz w:val="18"/>
                <w:szCs w:val="18"/>
                <w:lang w:eastAsia="sl-SI"/>
              </w:rPr>
            </w:pPr>
            <w:r w:rsidRPr="00F42917">
              <w:rPr>
                <w:rFonts w:cs="Arial"/>
                <w:color w:val="000000"/>
                <w:sz w:val="18"/>
                <w:szCs w:val="18"/>
                <w:lang w:eastAsia="sl-SI"/>
              </w:rPr>
              <w:t xml:space="preserve">4. sklop) Vodohran </w:t>
            </w:r>
            <w:proofErr w:type="spellStart"/>
            <w:r w:rsidRPr="00F42917">
              <w:rPr>
                <w:rFonts w:cs="Arial"/>
                <w:color w:val="000000"/>
                <w:sz w:val="18"/>
                <w:szCs w:val="18"/>
                <w:lang w:eastAsia="sl-SI"/>
              </w:rPr>
              <w:t>Dobrnik</w:t>
            </w:r>
            <w:proofErr w:type="spellEnd"/>
            <w:r w:rsidRPr="00F42917">
              <w:rPr>
                <w:rFonts w:cs="Arial"/>
                <w:color w:val="000000"/>
                <w:sz w:val="18"/>
                <w:szCs w:val="18"/>
                <w:lang w:eastAsia="sl-SI"/>
              </w:rPr>
              <w:t xml:space="preserve"> (V=500 m</w:t>
            </w:r>
            <w:r w:rsidRPr="00F42917">
              <w:rPr>
                <w:rFonts w:cs="Arial"/>
                <w:color w:val="000000"/>
                <w:sz w:val="18"/>
                <w:szCs w:val="18"/>
                <w:vertAlign w:val="superscript"/>
                <w:lang w:eastAsia="sl-SI"/>
              </w:rPr>
              <w:t>3</w:t>
            </w:r>
            <w:r w:rsidRPr="00F42917">
              <w:rPr>
                <w:rFonts w:cs="Arial"/>
                <w:color w:val="000000"/>
                <w:sz w:val="18"/>
                <w:szCs w:val="18"/>
                <w:lang w:eastAsia="sl-SI"/>
              </w:rPr>
              <w:t>)</w:t>
            </w:r>
          </w:p>
        </w:tc>
        <w:tc>
          <w:tcPr>
            <w:tcW w:w="851" w:type="dxa"/>
            <w:tcBorders>
              <w:top w:val="nil"/>
              <w:left w:val="nil"/>
              <w:bottom w:val="single" w:sz="4" w:space="0" w:color="auto"/>
              <w:right w:val="single" w:sz="4" w:space="0" w:color="auto"/>
            </w:tcBorders>
            <w:shd w:val="clear" w:color="auto" w:fill="auto"/>
            <w:noWrap/>
            <w:vAlign w:val="center"/>
            <w:hideMark/>
          </w:tcPr>
          <w:p w14:paraId="2BDD1207" w14:textId="77777777" w:rsidR="00F42917" w:rsidRPr="00F42917" w:rsidRDefault="00F42917" w:rsidP="00F42917">
            <w:pPr>
              <w:spacing w:after="0" w:line="240" w:lineRule="auto"/>
              <w:jc w:val="right"/>
              <w:rPr>
                <w:rFonts w:cs="Arial"/>
                <w:color w:val="000000"/>
                <w:sz w:val="18"/>
                <w:szCs w:val="18"/>
                <w:lang w:eastAsia="sl-SI"/>
              </w:rPr>
            </w:pPr>
            <w:r w:rsidRPr="00F42917">
              <w:rPr>
                <w:rFonts w:cs="Arial"/>
                <w:color w:val="000000"/>
                <w:sz w:val="18"/>
                <w:szCs w:val="18"/>
                <w:lang w:eastAsia="sl-SI"/>
              </w:rPr>
              <w:t>14,85</w:t>
            </w:r>
          </w:p>
        </w:tc>
        <w:tc>
          <w:tcPr>
            <w:tcW w:w="1843" w:type="dxa"/>
            <w:tcBorders>
              <w:top w:val="nil"/>
              <w:left w:val="nil"/>
              <w:bottom w:val="single" w:sz="4" w:space="0" w:color="auto"/>
              <w:right w:val="single" w:sz="4" w:space="0" w:color="auto"/>
            </w:tcBorders>
            <w:shd w:val="clear" w:color="auto" w:fill="auto"/>
            <w:noWrap/>
            <w:vAlign w:val="center"/>
            <w:hideMark/>
          </w:tcPr>
          <w:p w14:paraId="5B0970D5" w14:textId="77777777" w:rsidR="00F42917" w:rsidRPr="00F42917" w:rsidRDefault="00F42917" w:rsidP="00F42917">
            <w:pPr>
              <w:spacing w:after="0" w:line="240" w:lineRule="auto"/>
              <w:jc w:val="right"/>
              <w:rPr>
                <w:rFonts w:cs="Arial"/>
                <w:color w:val="000000"/>
                <w:sz w:val="18"/>
                <w:szCs w:val="18"/>
                <w:lang w:eastAsia="sl-SI"/>
              </w:rPr>
            </w:pPr>
            <w:r w:rsidRPr="00F42917">
              <w:rPr>
                <w:rFonts w:cs="Arial"/>
                <w:color w:val="000000"/>
                <w:sz w:val="18"/>
                <w:szCs w:val="18"/>
                <w:lang w:eastAsia="sl-SI"/>
              </w:rPr>
              <w:t>386.142,28</w:t>
            </w:r>
          </w:p>
        </w:tc>
      </w:tr>
      <w:tr w:rsidR="00F42917" w:rsidRPr="00F42917" w14:paraId="0AA2892C" w14:textId="77777777" w:rsidTr="00F42917">
        <w:trPr>
          <w:trHeight w:val="240"/>
        </w:trPr>
        <w:tc>
          <w:tcPr>
            <w:tcW w:w="5103" w:type="dxa"/>
            <w:tcBorders>
              <w:top w:val="nil"/>
              <w:left w:val="single" w:sz="4" w:space="0" w:color="auto"/>
              <w:bottom w:val="single" w:sz="4" w:space="0" w:color="auto"/>
              <w:right w:val="single" w:sz="4" w:space="0" w:color="auto"/>
            </w:tcBorders>
            <w:shd w:val="clear" w:color="000000" w:fill="F2F2F2"/>
            <w:noWrap/>
            <w:vAlign w:val="center"/>
            <w:hideMark/>
          </w:tcPr>
          <w:p w14:paraId="20FA9F2A" w14:textId="77777777" w:rsidR="00F42917" w:rsidRPr="00F42917" w:rsidRDefault="00F42917" w:rsidP="00F42917">
            <w:pPr>
              <w:spacing w:after="0" w:line="240" w:lineRule="auto"/>
              <w:jc w:val="left"/>
              <w:rPr>
                <w:rFonts w:cs="Arial"/>
                <w:b/>
                <w:bCs/>
                <w:color w:val="000000"/>
                <w:sz w:val="18"/>
                <w:szCs w:val="18"/>
                <w:lang w:eastAsia="sl-SI"/>
              </w:rPr>
            </w:pPr>
            <w:r w:rsidRPr="00F42917">
              <w:rPr>
                <w:rFonts w:cs="Arial"/>
                <w:b/>
                <w:bCs/>
                <w:color w:val="000000"/>
                <w:sz w:val="18"/>
                <w:szCs w:val="18"/>
                <w:lang w:eastAsia="sl-SI"/>
              </w:rPr>
              <w:t>Investicijska vrednost brez DDV</w:t>
            </w:r>
          </w:p>
        </w:tc>
        <w:tc>
          <w:tcPr>
            <w:tcW w:w="851" w:type="dxa"/>
            <w:tcBorders>
              <w:top w:val="nil"/>
              <w:left w:val="nil"/>
              <w:bottom w:val="single" w:sz="4" w:space="0" w:color="auto"/>
              <w:right w:val="single" w:sz="4" w:space="0" w:color="auto"/>
            </w:tcBorders>
            <w:shd w:val="clear" w:color="000000" w:fill="F2F2F2"/>
            <w:noWrap/>
            <w:vAlign w:val="center"/>
            <w:hideMark/>
          </w:tcPr>
          <w:p w14:paraId="49B8DEBB" w14:textId="77777777" w:rsidR="00F42917" w:rsidRPr="00F42917" w:rsidRDefault="00F42917" w:rsidP="00F42917">
            <w:pPr>
              <w:spacing w:after="0" w:line="240" w:lineRule="auto"/>
              <w:jc w:val="right"/>
              <w:rPr>
                <w:rFonts w:cs="Arial"/>
                <w:b/>
                <w:bCs/>
                <w:color w:val="000000"/>
                <w:sz w:val="18"/>
                <w:szCs w:val="18"/>
                <w:lang w:eastAsia="sl-SI"/>
              </w:rPr>
            </w:pPr>
            <w:r w:rsidRPr="00F42917">
              <w:rPr>
                <w:rFonts w:cs="Arial"/>
                <w:b/>
                <w:bCs/>
                <w:color w:val="000000"/>
                <w:sz w:val="18"/>
                <w:szCs w:val="18"/>
                <w:lang w:eastAsia="sl-SI"/>
              </w:rPr>
              <w:t>81,97</w:t>
            </w:r>
          </w:p>
        </w:tc>
        <w:tc>
          <w:tcPr>
            <w:tcW w:w="1843" w:type="dxa"/>
            <w:tcBorders>
              <w:top w:val="nil"/>
              <w:left w:val="nil"/>
              <w:bottom w:val="single" w:sz="4" w:space="0" w:color="auto"/>
              <w:right w:val="single" w:sz="4" w:space="0" w:color="auto"/>
            </w:tcBorders>
            <w:shd w:val="clear" w:color="000000" w:fill="F2F2F2"/>
            <w:noWrap/>
            <w:vAlign w:val="center"/>
            <w:hideMark/>
          </w:tcPr>
          <w:p w14:paraId="544588EB" w14:textId="77777777" w:rsidR="00F42917" w:rsidRPr="00F42917" w:rsidRDefault="00F42917" w:rsidP="00F42917">
            <w:pPr>
              <w:spacing w:after="0" w:line="240" w:lineRule="auto"/>
              <w:jc w:val="right"/>
              <w:rPr>
                <w:rFonts w:cs="Arial"/>
                <w:b/>
                <w:bCs/>
                <w:color w:val="000000"/>
                <w:sz w:val="18"/>
                <w:szCs w:val="18"/>
                <w:lang w:eastAsia="sl-SI"/>
              </w:rPr>
            </w:pPr>
            <w:r w:rsidRPr="00F42917">
              <w:rPr>
                <w:rFonts w:cs="Arial"/>
                <w:b/>
                <w:bCs/>
                <w:color w:val="000000"/>
                <w:sz w:val="18"/>
                <w:szCs w:val="18"/>
                <w:lang w:eastAsia="sl-SI"/>
              </w:rPr>
              <w:t>2.131.093,18</w:t>
            </w:r>
          </w:p>
        </w:tc>
      </w:tr>
      <w:tr w:rsidR="00F42917" w:rsidRPr="00F42917" w14:paraId="03512F62" w14:textId="77777777" w:rsidTr="00F42917">
        <w:trPr>
          <w:trHeight w:val="24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187522BF" w14:textId="77777777" w:rsidR="00F42917" w:rsidRPr="00F42917" w:rsidRDefault="00F42917" w:rsidP="00F42917">
            <w:pPr>
              <w:spacing w:after="0" w:line="240" w:lineRule="auto"/>
              <w:jc w:val="left"/>
              <w:rPr>
                <w:rFonts w:cs="Arial"/>
                <w:color w:val="000000"/>
                <w:sz w:val="18"/>
                <w:szCs w:val="18"/>
                <w:lang w:eastAsia="sl-SI"/>
              </w:rPr>
            </w:pPr>
            <w:r w:rsidRPr="00F42917">
              <w:rPr>
                <w:rFonts w:cs="Arial"/>
                <w:color w:val="000000"/>
                <w:sz w:val="18"/>
                <w:szCs w:val="18"/>
                <w:lang w:eastAsia="sl-SI"/>
              </w:rPr>
              <w:t>DDV 22 %</w:t>
            </w:r>
          </w:p>
        </w:tc>
        <w:tc>
          <w:tcPr>
            <w:tcW w:w="851" w:type="dxa"/>
            <w:tcBorders>
              <w:top w:val="nil"/>
              <w:left w:val="nil"/>
              <w:bottom w:val="single" w:sz="4" w:space="0" w:color="auto"/>
              <w:right w:val="single" w:sz="4" w:space="0" w:color="auto"/>
            </w:tcBorders>
            <w:shd w:val="clear" w:color="auto" w:fill="auto"/>
            <w:noWrap/>
            <w:vAlign w:val="center"/>
            <w:hideMark/>
          </w:tcPr>
          <w:p w14:paraId="60C2B0FB" w14:textId="77777777" w:rsidR="00F42917" w:rsidRPr="00F42917" w:rsidRDefault="00F42917" w:rsidP="00F42917">
            <w:pPr>
              <w:spacing w:after="0" w:line="240" w:lineRule="auto"/>
              <w:jc w:val="right"/>
              <w:rPr>
                <w:rFonts w:cs="Arial"/>
                <w:color w:val="000000"/>
                <w:sz w:val="18"/>
                <w:szCs w:val="18"/>
                <w:lang w:eastAsia="sl-SI"/>
              </w:rPr>
            </w:pPr>
            <w:r w:rsidRPr="00F42917">
              <w:rPr>
                <w:rFonts w:cs="Arial"/>
                <w:color w:val="000000"/>
                <w:sz w:val="18"/>
                <w:szCs w:val="18"/>
                <w:lang w:eastAsia="sl-SI"/>
              </w:rPr>
              <w:t>18,03</w:t>
            </w:r>
          </w:p>
        </w:tc>
        <w:tc>
          <w:tcPr>
            <w:tcW w:w="1843" w:type="dxa"/>
            <w:tcBorders>
              <w:top w:val="nil"/>
              <w:left w:val="nil"/>
              <w:bottom w:val="single" w:sz="4" w:space="0" w:color="auto"/>
              <w:right w:val="single" w:sz="4" w:space="0" w:color="auto"/>
            </w:tcBorders>
            <w:shd w:val="clear" w:color="auto" w:fill="auto"/>
            <w:noWrap/>
            <w:vAlign w:val="center"/>
            <w:hideMark/>
          </w:tcPr>
          <w:p w14:paraId="280C84D9" w14:textId="77777777" w:rsidR="00F42917" w:rsidRPr="00F42917" w:rsidRDefault="00F42917" w:rsidP="00F42917">
            <w:pPr>
              <w:spacing w:after="0" w:line="240" w:lineRule="auto"/>
              <w:jc w:val="right"/>
              <w:rPr>
                <w:rFonts w:cs="Arial"/>
                <w:color w:val="000000"/>
                <w:sz w:val="18"/>
                <w:szCs w:val="18"/>
                <w:lang w:eastAsia="sl-SI"/>
              </w:rPr>
            </w:pPr>
            <w:r w:rsidRPr="00F42917">
              <w:rPr>
                <w:rFonts w:cs="Arial"/>
                <w:color w:val="000000"/>
                <w:sz w:val="18"/>
                <w:szCs w:val="18"/>
                <w:lang w:eastAsia="sl-SI"/>
              </w:rPr>
              <w:t>468.840,50</w:t>
            </w:r>
          </w:p>
        </w:tc>
      </w:tr>
      <w:tr w:rsidR="00F42917" w:rsidRPr="00F42917" w14:paraId="2B023A9F" w14:textId="77777777" w:rsidTr="00F42917">
        <w:trPr>
          <w:trHeight w:val="240"/>
        </w:trPr>
        <w:tc>
          <w:tcPr>
            <w:tcW w:w="5103" w:type="dxa"/>
            <w:tcBorders>
              <w:top w:val="nil"/>
              <w:left w:val="single" w:sz="4" w:space="0" w:color="auto"/>
              <w:bottom w:val="single" w:sz="4" w:space="0" w:color="auto"/>
              <w:right w:val="single" w:sz="4" w:space="0" w:color="auto"/>
            </w:tcBorders>
            <w:shd w:val="clear" w:color="000000" w:fill="F2F2F2"/>
            <w:noWrap/>
            <w:vAlign w:val="center"/>
            <w:hideMark/>
          </w:tcPr>
          <w:p w14:paraId="5C937F11" w14:textId="77777777" w:rsidR="00F42917" w:rsidRPr="00F42917" w:rsidRDefault="00F42917" w:rsidP="00F42917">
            <w:pPr>
              <w:spacing w:after="0" w:line="240" w:lineRule="auto"/>
              <w:jc w:val="left"/>
              <w:rPr>
                <w:rFonts w:cs="Arial"/>
                <w:b/>
                <w:bCs/>
                <w:color w:val="000000"/>
                <w:sz w:val="18"/>
                <w:szCs w:val="18"/>
                <w:lang w:eastAsia="sl-SI"/>
              </w:rPr>
            </w:pPr>
            <w:r w:rsidRPr="00F42917">
              <w:rPr>
                <w:rFonts w:cs="Arial"/>
                <w:b/>
                <w:bCs/>
                <w:color w:val="000000"/>
                <w:sz w:val="18"/>
                <w:szCs w:val="18"/>
                <w:lang w:eastAsia="sl-SI"/>
              </w:rPr>
              <w:t>Investicijska vrednost z DDV</w:t>
            </w:r>
          </w:p>
        </w:tc>
        <w:tc>
          <w:tcPr>
            <w:tcW w:w="851" w:type="dxa"/>
            <w:tcBorders>
              <w:top w:val="nil"/>
              <w:left w:val="nil"/>
              <w:bottom w:val="single" w:sz="4" w:space="0" w:color="auto"/>
              <w:right w:val="single" w:sz="4" w:space="0" w:color="auto"/>
            </w:tcBorders>
            <w:shd w:val="clear" w:color="000000" w:fill="F2F2F2"/>
            <w:noWrap/>
            <w:vAlign w:val="center"/>
            <w:hideMark/>
          </w:tcPr>
          <w:p w14:paraId="217E9F6C" w14:textId="77777777" w:rsidR="00F42917" w:rsidRPr="00F42917" w:rsidRDefault="00F42917" w:rsidP="00F42917">
            <w:pPr>
              <w:spacing w:after="0" w:line="240" w:lineRule="auto"/>
              <w:jc w:val="right"/>
              <w:rPr>
                <w:rFonts w:cs="Arial"/>
                <w:b/>
                <w:bCs/>
                <w:color w:val="000000"/>
                <w:sz w:val="18"/>
                <w:szCs w:val="18"/>
                <w:lang w:eastAsia="sl-SI"/>
              </w:rPr>
            </w:pPr>
            <w:r w:rsidRPr="00F42917">
              <w:rPr>
                <w:rFonts w:cs="Arial"/>
                <w:b/>
                <w:bCs/>
                <w:color w:val="000000"/>
                <w:sz w:val="18"/>
                <w:szCs w:val="18"/>
                <w:lang w:eastAsia="sl-SI"/>
              </w:rPr>
              <w:t>100,00</w:t>
            </w:r>
          </w:p>
        </w:tc>
        <w:tc>
          <w:tcPr>
            <w:tcW w:w="1843" w:type="dxa"/>
            <w:tcBorders>
              <w:top w:val="nil"/>
              <w:left w:val="nil"/>
              <w:bottom w:val="single" w:sz="4" w:space="0" w:color="auto"/>
              <w:right w:val="single" w:sz="4" w:space="0" w:color="auto"/>
            </w:tcBorders>
            <w:shd w:val="clear" w:color="000000" w:fill="F2F2F2"/>
            <w:noWrap/>
            <w:vAlign w:val="center"/>
            <w:hideMark/>
          </w:tcPr>
          <w:p w14:paraId="11B6C076" w14:textId="77777777" w:rsidR="00F42917" w:rsidRPr="00F42917" w:rsidRDefault="00F42917" w:rsidP="00F42917">
            <w:pPr>
              <w:spacing w:after="0" w:line="240" w:lineRule="auto"/>
              <w:jc w:val="right"/>
              <w:rPr>
                <w:rFonts w:cs="Arial"/>
                <w:b/>
                <w:bCs/>
                <w:color w:val="000000"/>
                <w:sz w:val="18"/>
                <w:szCs w:val="18"/>
                <w:lang w:eastAsia="sl-SI"/>
              </w:rPr>
            </w:pPr>
            <w:r w:rsidRPr="00F42917">
              <w:rPr>
                <w:rFonts w:cs="Arial"/>
                <w:b/>
                <w:bCs/>
                <w:color w:val="000000"/>
                <w:sz w:val="18"/>
                <w:szCs w:val="18"/>
                <w:lang w:eastAsia="sl-SI"/>
              </w:rPr>
              <w:t>2.599.933,68</w:t>
            </w:r>
          </w:p>
        </w:tc>
      </w:tr>
    </w:tbl>
    <w:p w14:paraId="24E21D21" w14:textId="360EA202" w:rsidR="00F42917" w:rsidRDefault="00F42917" w:rsidP="008C5C2C"/>
    <w:bookmarkEnd w:id="1096"/>
    <w:bookmarkEnd w:id="1097"/>
    <w:p w14:paraId="0B166B6F" w14:textId="0177D9B0" w:rsidR="00164A0E" w:rsidRPr="00424865" w:rsidRDefault="00620CF8" w:rsidP="008C5C2C">
      <w:r w:rsidRPr="00424865">
        <w:lastRenderedPageBreak/>
        <w:t>DDV</w:t>
      </w:r>
      <w:r w:rsidR="00164A0E" w:rsidRPr="00424865">
        <w:t xml:space="preserve"> je prikazan zgolj informativno, saj si ga na podlagi 76.a člena Zakona o DDV občine lahko odbijajo </w:t>
      </w:r>
      <w:r w:rsidR="00424865" w:rsidRPr="00424865">
        <w:t xml:space="preserve">delno ali v celoti </w:t>
      </w:r>
      <w:r w:rsidR="00164A0E" w:rsidRPr="00424865">
        <w:t>in zato ne predstavlja stroška projekta.</w:t>
      </w:r>
    </w:p>
    <w:p w14:paraId="4E45B18E" w14:textId="61F999BD" w:rsidR="00FD7FCE" w:rsidRPr="00FD7FCE" w:rsidRDefault="00FD7FCE" w:rsidP="00FD7FCE">
      <w:pPr>
        <w:pStyle w:val="Naslov2"/>
      </w:pPr>
      <w:bookmarkStart w:id="1099" w:name="_Toc53729342"/>
      <w:r>
        <w:t>Dinamika nastajanja investicijskih stroškov</w:t>
      </w:r>
      <w:bookmarkEnd w:id="1099"/>
    </w:p>
    <w:p w14:paraId="62B967E8" w14:textId="0302A052" w:rsidR="00FD7FCE" w:rsidRPr="00FD7FCE" w:rsidRDefault="00ED535F" w:rsidP="00FD7FCE">
      <w:bookmarkStart w:id="1100" w:name="_Hlk53726853"/>
      <w:r>
        <w:t>Investicijska vlaganja upoštevajo dinamiko nast</w:t>
      </w:r>
      <w:r w:rsidR="00424865">
        <w:t>ajanja stroškov, in sicer v letih</w:t>
      </w:r>
      <w:r>
        <w:t xml:space="preserve"> 2021 in 2022</w:t>
      </w:r>
      <w:r w:rsidR="00FD7FCE" w:rsidRPr="00FD7FCE">
        <w:t>.</w:t>
      </w:r>
    </w:p>
    <w:p w14:paraId="1566790E" w14:textId="0ABCAFBF" w:rsidR="00ED535F" w:rsidRDefault="00ED535F" w:rsidP="00ED535F">
      <w:pPr>
        <w:pStyle w:val="Napis"/>
        <w:keepNext/>
      </w:pPr>
      <w:bookmarkStart w:id="1101" w:name="_Toc53729364"/>
      <w:r>
        <w:t xml:space="preserve">Tabela </w:t>
      </w:r>
      <w:fldSimple w:instr=" SEQ Tabela \* ARABIC ">
        <w:r w:rsidR="00020A64">
          <w:rPr>
            <w:noProof/>
          </w:rPr>
          <w:t>9</w:t>
        </w:r>
      </w:fldSimple>
      <w:r>
        <w:t>: Ocena investicijske vrednosti po stalnih cenah in dinamiki</w:t>
      </w:r>
      <w:bookmarkEnd w:id="1101"/>
    </w:p>
    <w:tbl>
      <w:tblPr>
        <w:tblW w:w="5000" w:type="pct"/>
        <w:tblCellMar>
          <w:left w:w="70" w:type="dxa"/>
          <w:right w:w="70" w:type="dxa"/>
        </w:tblCellMar>
        <w:tblLook w:val="04A0" w:firstRow="1" w:lastRow="0" w:firstColumn="1" w:lastColumn="0" w:noHBand="0" w:noVBand="1"/>
      </w:tblPr>
      <w:tblGrid>
        <w:gridCol w:w="3464"/>
        <w:gridCol w:w="1399"/>
        <w:gridCol w:w="1399"/>
        <w:gridCol w:w="1399"/>
        <w:gridCol w:w="1399"/>
      </w:tblGrid>
      <w:tr w:rsidR="00721AF7" w:rsidRPr="00721AF7" w14:paraId="2A2D8AC5" w14:textId="77777777" w:rsidTr="00721AF7">
        <w:trPr>
          <w:trHeight w:val="480"/>
        </w:trPr>
        <w:tc>
          <w:tcPr>
            <w:tcW w:w="1912" w:type="pct"/>
            <w:tcBorders>
              <w:top w:val="single" w:sz="4" w:space="0" w:color="auto"/>
              <w:left w:val="single" w:sz="4" w:space="0" w:color="auto"/>
              <w:bottom w:val="single" w:sz="4" w:space="0" w:color="auto"/>
              <w:right w:val="single" w:sz="4" w:space="0" w:color="auto"/>
            </w:tcBorders>
            <w:shd w:val="clear" w:color="000000" w:fill="D9E1F2"/>
            <w:hideMark/>
          </w:tcPr>
          <w:p w14:paraId="4F992E62" w14:textId="77777777" w:rsidR="00721AF7" w:rsidRPr="00721AF7" w:rsidRDefault="00721AF7" w:rsidP="00721AF7">
            <w:pPr>
              <w:spacing w:after="0" w:line="240" w:lineRule="auto"/>
              <w:jc w:val="left"/>
              <w:rPr>
                <w:rFonts w:cs="Arial"/>
                <w:b/>
                <w:bCs/>
                <w:color w:val="000000"/>
                <w:sz w:val="18"/>
                <w:szCs w:val="18"/>
                <w:lang w:eastAsia="sl-SI"/>
              </w:rPr>
            </w:pPr>
            <w:r w:rsidRPr="00721AF7">
              <w:rPr>
                <w:rFonts w:cs="Arial"/>
                <w:b/>
                <w:bCs/>
                <w:color w:val="000000"/>
                <w:sz w:val="18"/>
                <w:szCs w:val="18"/>
                <w:lang w:eastAsia="sl-SI"/>
              </w:rPr>
              <w:t>Investicijska vrednost</w:t>
            </w:r>
            <w:r w:rsidRPr="00721AF7">
              <w:rPr>
                <w:rFonts w:cs="Arial"/>
                <w:b/>
                <w:bCs/>
                <w:color w:val="000000"/>
                <w:sz w:val="18"/>
                <w:szCs w:val="18"/>
                <w:lang w:eastAsia="sl-SI"/>
              </w:rPr>
              <w:br/>
              <w:t>Stalne cene</w:t>
            </w:r>
          </w:p>
        </w:tc>
        <w:tc>
          <w:tcPr>
            <w:tcW w:w="772" w:type="pct"/>
            <w:tcBorders>
              <w:top w:val="single" w:sz="4" w:space="0" w:color="auto"/>
              <w:left w:val="nil"/>
              <w:bottom w:val="single" w:sz="4" w:space="0" w:color="auto"/>
              <w:right w:val="single" w:sz="4" w:space="0" w:color="auto"/>
            </w:tcBorders>
            <w:shd w:val="clear" w:color="000000" w:fill="D9E1F2"/>
            <w:hideMark/>
          </w:tcPr>
          <w:p w14:paraId="73229E8C"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Vrednost</w:t>
            </w:r>
            <w:r w:rsidRPr="00721AF7">
              <w:rPr>
                <w:rFonts w:cs="Arial"/>
                <w:b/>
                <w:bCs/>
                <w:color w:val="000000"/>
                <w:sz w:val="18"/>
                <w:szCs w:val="18"/>
                <w:lang w:eastAsia="sl-SI"/>
              </w:rPr>
              <w:br/>
              <w:t>[EUR]</w:t>
            </w:r>
          </w:p>
        </w:tc>
        <w:tc>
          <w:tcPr>
            <w:tcW w:w="772" w:type="pct"/>
            <w:tcBorders>
              <w:top w:val="single" w:sz="4" w:space="0" w:color="auto"/>
              <w:left w:val="nil"/>
              <w:bottom w:val="single" w:sz="4" w:space="0" w:color="auto"/>
              <w:right w:val="single" w:sz="4" w:space="0" w:color="auto"/>
            </w:tcBorders>
            <w:shd w:val="clear" w:color="000000" w:fill="D9E1F2"/>
            <w:hideMark/>
          </w:tcPr>
          <w:p w14:paraId="1229553A"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Leto</w:t>
            </w:r>
            <w:r w:rsidRPr="00721AF7">
              <w:rPr>
                <w:rFonts w:cs="Arial"/>
                <w:b/>
                <w:bCs/>
                <w:color w:val="000000"/>
                <w:sz w:val="18"/>
                <w:szCs w:val="18"/>
                <w:lang w:eastAsia="sl-SI"/>
              </w:rPr>
              <w:br/>
              <w:t>2020</w:t>
            </w:r>
          </w:p>
        </w:tc>
        <w:tc>
          <w:tcPr>
            <w:tcW w:w="772" w:type="pct"/>
            <w:tcBorders>
              <w:top w:val="single" w:sz="4" w:space="0" w:color="auto"/>
              <w:left w:val="nil"/>
              <w:bottom w:val="single" w:sz="4" w:space="0" w:color="auto"/>
              <w:right w:val="single" w:sz="4" w:space="0" w:color="auto"/>
            </w:tcBorders>
            <w:shd w:val="clear" w:color="000000" w:fill="D9E1F2"/>
            <w:hideMark/>
          </w:tcPr>
          <w:p w14:paraId="56B748FE"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Leto</w:t>
            </w:r>
            <w:r w:rsidRPr="00721AF7">
              <w:rPr>
                <w:rFonts w:cs="Arial"/>
                <w:b/>
                <w:bCs/>
                <w:color w:val="000000"/>
                <w:sz w:val="18"/>
                <w:szCs w:val="18"/>
                <w:lang w:eastAsia="sl-SI"/>
              </w:rPr>
              <w:br/>
              <w:t>2021</w:t>
            </w:r>
          </w:p>
        </w:tc>
        <w:tc>
          <w:tcPr>
            <w:tcW w:w="772" w:type="pct"/>
            <w:tcBorders>
              <w:top w:val="single" w:sz="4" w:space="0" w:color="auto"/>
              <w:left w:val="nil"/>
              <w:bottom w:val="single" w:sz="4" w:space="0" w:color="auto"/>
              <w:right w:val="single" w:sz="4" w:space="0" w:color="auto"/>
            </w:tcBorders>
            <w:shd w:val="clear" w:color="000000" w:fill="D9E1F2"/>
            <w:hideMark/>
          </w:tcPr>
          <w:p w14:paraId="50781795"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Leto</w:t>
            </w:r>
            <w:r w:rsidRPr="00721AF7">
              <w:rPr>
                <w:rFonts w:cs="Arial"/>
                <w:b/>
                <w:bCs/>
                <w:color w:val="000000"/>
                <w:sz w:val="18"/>
                <w:szCs w:val="18"/>
                <w:lang w:eastAsia="sl-SI"/>
              </w:rPr>
              <w:br/>
              <w:t>2022</w:t>
            </w:r>
          </w:p>
        </w:tc>
      </w:tr>
      <w:tr w:rsidR="00721AF7" w:rsidRPr="00721AF7" w14:paraId="1A6927E8"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303160AA"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GOI dela, oprema</w:t>
            </w:r>
          </w:p>
        </w:tc>
        <w:tc>
          <w:tcPr>
            <w:tcW w:w="772" w:type="pct"/>
            <w:tcBorders>
              <w:top w:val="nil"/>
              <w:left w:val="nil"/>
              <w:bottom w:val="single" w:sz="4" w:space="0" w:color="auto"/>
              <w:right w:val="single" w:sz="4" w:space="0" w:color="auto"/>
            </w:tcBorders>
            <w:shd w:val="clear" w:color="auto" w:fill="auto"/>
            <w:noWrap/>
            <w:vAlign w:val="center"/>
            <w:hideMark/>
          </w:tcPr>
          <w:p w14:paraId="0FA22D50"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2.131.093,18</w:t>
            </w:r>
          </w:p>
        </w:tc>
        <w:tc>
          <w:tcPr>
            <w:tcW w:w="772" w:type="pct"/>
            <w:tcBorders>
              <w:top w:val="nil"/>
              <w:left w:val="nil"/>
              <w:bottom w:val="single" w:sz="4" w:space="0" w:color="auto"/>
              <w:right w:val="single" w:sz="4" w:space="0" w:color="auto"/>
            </w:tcBorders>
            <w:shd w:val="clear" w:color="auto" w:fill="auto"/>
            <w:noWrap/>
            <w:vAlign w:val="center"/>
            <w:hideMark/>
          </w:tcPr>
          <w:p w14:paraId="5BB11A05"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0,00</w:t>
            </w:r>
          </w:p>
        </w:tc>
        <w:tc>
          <w:tcPr>
            <w:tcW w:w="772" w:type="pct"/>
            <w:tcBorders>
              <w:top w:val="nil"/>
              <w:left w:val="nil"/>
              <w:bottom w:val="single" w:sz="4" w:space="0" w:color="auto"/>
              <w:right w:val="single" w:sz="4" w:space="0" w:color="auto"/>
            </w:tcBorders>
            <w:shd w:val="clear" w:color="auto" w:fill="auto"/>
            <w:noWrap/>
            <w:vAlign w:val="center"/>
            <w:hideMark/>
          </w:tcPr>
          <w:p w14:paraId="3440285B"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1.086.857,52</w:t>
            </w:r>
          </w:p>
        </w:tc>
        <w:tc>
          <w:tcPr>
            <w:tcW w:w="772" w:type="pct"/>
            <w:tcBorders>
              <w:top w:val="nil"/>
              <w:left w:val="nil"/>
              <w:bottom w:val="single" w:sz="4" w:space="0" w:color="auto"/>
              <w:right w:val="single" w:sz="4" w:space="0" w:color="auto"/>
            </w:tcBorders>
            <w:shd w:val="clear" w:color="auto" w:fill="auto"/>
            <w:noWrap/>
            <w:vAlign w:val="center"/>
            <w:hideMark/>
          </w:tcPr>
          <w:p w14:paraId="1C58EC2C"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1.044.235,66</w:t>
            </w:r>
          </w:p>
        </w:tc>
      </w:tr>
      <w:tr w:rsidR="00721AF7" w:rsidRPr="00721AF7" w14:paraId="23989E18"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4F2CB38A" w14:textId="77777777" w:rsidR="00721AF7" w:rsidRPr="00721AF7" w:rsidRDefault="00721AF7" w:rsidP="00721AF7">
            <w:pPr>
              <w:spacing w:after="0" w:line="240" w:lineRule="auto"/>
              <w:ind w:firstLineChars="100" w:firstLine="180"/>
              <w:jc w:val="left"/>
              <w:rPr>
                <w:rFonts w:cs="Arial"/>
                <w:color w:val="000000"/>
                <w:sz w:val="18"/>
                <w:szCs w:val="18"/>
                <w:lang w:eastAsia="sl-SI"/>
              </w:rPr>
            </w:pPr>
            <w:r w:rsidRPr="00721AF7">
              <w:rPr>
                <w:rFonts w:cs="Arial"/>
                <w:color w:val="000000"/>
                <w:sz w:val="18"/>
                <w:szCs w:val="18"/>
                <w:lang w:eastAsia="sl-SI"/>
              </w:rPr>
              <w:t>1. sklop) Vodovod Stražišče (2. faza)</w:t>
            </w:r>
          </w:p>
        </w:tc>
        <w:tc>
          <w:tcPr>
            <w:tcW w:w="772" w:type="pct"/>
            <w:tcBorders>
              <w:top w:val="nil"/>
              <w:left w:val="nil"/>
              <w:bottom w:val="single" w:sz="4" w:space="0" w:color="auto"/>
              <w:right w:val="single" w:sz="4" w:space="0" w:color="auto"/>
            </w:tcBorders>
            <w:shd w:val="clear" w:color="auto" w:fill="auto"/>
            <w:noWrap/>
            <w:vAlign w:val="center"/>
            <w:hideMark/>
          </w:tcPr>
          <w:p w14:paraId="2A6438B4"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839.616,25</w:t>
            </w:r>
          </w:p>
        </w:tc>
        <w:tc>
          <w:tcPr>
            <w:tcW w:w="772" w:type="pct"/>
            <w:tcBorders>
              <w:top w:val="nil"/>
              <w:left w:val="nil"/>
              <w:bottom w:val="single" w:sz="4" w:space="0" w:color="auto"/>
              <w:right w:val="single" w:sz="4" w:space="0" w:color="auto"/>
            </w:tcBorders>
            <w:shd w:val="clear" w:color="auto" w:fill="auto"/>
            <w:noWrap/>
            <w:vAlign w:val="center"/>
            <w:hideMark/>
          </w:tcPr>
          <w:p w14:paraId="61E026CF"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0,00</w:t>
            </w:r>
          </w:p>
        </w:tc>
        <w:tc>
          <w:tcPr>
            <w:tcW w:w="772" w:type="pct"/>
            <w:tcBorders>
              <w:top w:val="nil"/>
              <w:left w:val="nil"/>
              <w:bottom w:val="single" w:sz="4" w:space="0" w:color="auto"/>
              <w:right w:val="single" w:sz="4" w:space="0" w:color="auto"/>
            </w:tcBorders>
            <w:shd w:val="clear" w:color="auto" w:fill="auto"/>
            <w:noWrap/>
            <w:vAlign w:val="center"/>
            <w:hideMark/>
          </w:tcPr>
          <w:p w14:paraId="6F3DBB3C"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428.204,29</w:t>
            </w:r>
          </w:p>
        </w:tc>
        <w:tc>
          <w:tcPr>
            <w:tcW w:w="772" w:type="pct"/>
            <w:tcBorders>
              <w:top w:val="nil"/>
              <w:left w:val="nil"/>
              <w:bottom w:val="single" w:sz="4" w:space="0" w:color="auto"/>
              <w:right w:val="single" w:sz="4" w:space="0" w:color="auto"/>
            </w:tcBorders>
            <w:shd w:val="clear" w:color="auto" w:fill="auto"/>
            <w:noWrap/>
            <w:vAlign w:val="center"/>
            <w:hideMark/>
          </w:tcPr>
          <w:p w14:paraId="2E44E1D6"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411.411,96</w:t>
            </w:r>
          </w:p>
        </w:tc>
      </w:tr>
      <w:tr w:rsidR="00721AF7" w:rsidRPr="00721AF7" w14:paraId="6AAFD548"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30F5BFE8" w14:textId="77777777" w:rsidR="00721AF7" w:rsidRPr="00721AF7" w:rsidRDefault="00721AF7" w:rsidP="00721AF7">
            <w:pPr>
              <w:spacing w:after="0" w:line="240" w:lineRule="auto"/>
              <w:ind w:firstLineChars="100" w:firstLine="180"/>
              <w:jc w:val="left"/>
              <w:rPr>
                <w:rFonts w:cs="Arial"/>
                <w:color w:val="000000"/>
                <w:sz w:val="18"/>
                <w:szCs w:val="18"/>
                <w:lang w:eastAsia="sl-SI"/>
              </w:rPr>
            </w:pPr>
            <w:r w:rsidRPr="00721AF7">
              <w:rPr>
                <w:rFonts w:cs="Arial"/>
                <w:color w:val="000000"/>
                <w:sz w:val="18"/>
                <w:szCs w:val="18"/>
                <w:lang w:eastAsia="sl-SI"/>
              </w:rPr>
              <w:t>2. sklop) Vodohran Sirk in napajanje</w:t>
            </w:r>
          </w:p>
        </w:tc>
        <w:tc>
          <w:tcPr>
            <w:tcW w:w="772" w:type="pct"/>
            <w:tcBorders>
              <w:top w:val="nil"/>
              <w:left w:val="nil"/>
              <w:bottom w:val="single" w:sz="4" w:space="0" w:color="auto"/>
              <w:right w:val="single" w:sz="4" w:space="0" w:color="auto"/>
            </w:tcBorders>
            <w:shd w:val="clear" w:color="auto" w:fill="auto"/>
            <w:noWrap/>
            <w:vAlign w:val="center"/>
            <w:hideMark/>
          </w:tcPr>
          <w:p w14:paraId="6CF0121F"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514.688,35</w:t>
            </w:r>
          </w:p>
        </w:tc>
        <w:tc>
          <w:tcPr>
            <w:tcW w:w="772" w:type="pct"/>
            <w:tcBorders>
              <w:top w:val="nil"/>
              <w:left w:val="nil"/>
              <w:bottom w:val="single" w:sz="4" w:space="0" w:color="auto"/>
              <w:right w:val="single" w:sz="4" w:space="0" w:color="auto"/>
            </w:tcBorders>
            <w:shd w:val="clear" w:color="auto" w:fill="auto"/>
            <w:noWrap/>
            <w:vAlign w:val="center"/>
            <w:hideMark/>
          </w:tcPr>
          <w:p w14:paraId="50F41BAF"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0,00</w:t>
            </w:r>
          </w:p>
        </w:tc>
        <w:tc>
          <w:tcPr>
            <w:tcW w:w="772" w:type="pct"/>
            <w:tcBorders>
              <w:top w:val="nil"/>
              <w:left w:val="nil"/>
              <w:bottom w:val="single" w:sz="4" w:space="0" w:color="auto"/>
              <w:right w:val="single" w:sz="4" w:space="0" w:color="auto"/>
            </w:tcBorders>
            <w:shd w:val="clear" w:color="auto" w:fill="auto"/>
            <w:noWrap/>
            <w:vAlign w:val="center"/>
            <w:hideMark/>
          </w:tcPr>
          <w:p w14:paraId="3FD6DC1F"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262.491,06</w:t>
            </w:r>
          </w:p>
        </w:tc>
        <w:tc>
          <w:tcPr>
            <w:tcW w:w="772" w:type="pct"/>
            <w:tcBorders>
              <w:top w:val="nil"/>
              <w:left w:val="nil"/>
              <w:bottom w:val="single" w:sz="4" w:space="0" w:color="auto"/>
              <w:right w:val="single" w:sz="4" w:space="0" w:color="auto"/>
            </w:tcBorders>
            <w:shd w:val="clear" w:color="auto" w:fill="auto"/>
            <w:noWrap/>
            <w:vAlign w:val="center"/>
            <w:hideMark/>
          </w:tcPr>
          <w:p w14:paraId="30C7590B"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252.197,29</w:t>
            </w:r>
          </w:p>
        </w:tc>
      </w:tr>
      <w:tr w:rsidR="00721AF7" w:rsidRPr="00721AF7" w14:paraId="5A55E212"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01548543" w14:textId="77777777" w:rsidR="00721AF7" w:rsidRPr="00721AF7" w:rsidRDefault="00721AF7" w:rsidP="00721AF7">
            <w:pPr>
              <w:spacing w:after="0" w:line="240" w:lineRule="auto"/>
              <w:ind w:firstLineChars="100" w:firstLine="180"/>
              <w:jc w:val="left"/>
              <w:rPr>
                <w:rFonts w:cs="Arial"/>
                <w:color w:val="000000"/>
                <w:sz w:val="18"/>
                <w:szCs w:val="18"/>
                <w:lang w:eastAsia="sl-SI"/>
              </w:rPr>
            </w:pPr>
            <w:r w:rsidRPr="00721AF7">
              <w:rPr>
                <w:rFonts w:cs="Arial"/>
                <w:color w:val="000000"/>
                <w:sz w:val="18"/>
                <w:szCs w:val="18"/>
                <w:lang w:eastAsia="sl-SI"/>
              </w:rPr>
              <w:t xml:space="preserve">3. sklop) Vodovod Šentanel </w:t>
            </w:r>
          </w:p>
          <w:p w14:paraId="769626A3" w14:textId="3D264C93" w:rsidR="00721AF7" w:rsidRPr="00721AF7" w:rsidRDefault="00721AF7" w:rsidP="00721AF7">
            <w:pPr>
              <w:spacing w:after="0" w:line="240" w:lineRule="auto"/>
              <w:ind w:firstLineChars="100" w:firstLine="180"/>
              <w:jc w:val="left"/>
              <w:rPr>
                <w:rFonts w:cs="Arial"/>
                <w:color w:val="000000"/>
                <w:sz w:val="18"/>
                <w:szCs w:val="18"/>
                <w:lang w:eastAsia="sl-SI"/>
              </w:rPr>
            </w:pPr>
            <w:r w:rsidRPr="00721AF7">
              <w:rPr>
                <w:rFonts w:cs="Arial"/>
                <w:color w:val="000000"/>
                <w:sz w:val="18"/>
                <w:szCs w:val="18"/>
                <w:lang w:eastAsia="sl-SI"/>
              </w:rPr>
              <w:t xml:space="preserve">(dodatni vodni viri </w:t>
            </w:r>
            <w:proofErr w:type="spellStart"/>
            <w:r w:rsidRPr="00721AF7">
              <w:rPr>
                <w:rFonts w:cs="Arial"/>
                <w:color w:val="000000"/>
                <w:sz w:val="18"/>
                <w:szCs w:val="18"/>
                <w:lang w:eastAsia="sl-SI"/>
              </w:rPr>
              <w:t>Kozul</w:t>
            </w:r>
            <w:proofErr w:type="spellEnd"/>
            <w:r w:rsidRPr="00721AF7">
              <w:rPr>
                <w:rFonts w:cs="Arial"/>
                <w:color w:val="000000"/>
                <w:sz w:val="18"/>
                <w:szCs w:val="18"/>
                <w:lang w:eastAsia="sl-SI"/>
              </w:rPr>
              <w:t xml:space="preserve"> 1+2+3)</w:t>
            </w:r>
          </w:p>
        </w:tc>
        <w:tc>
          <w:tcPr>
            <w:tcW w:w="772" w:type="pct"/>
            <w:tcBorders>
              <w:top w:val="nil"/>
              <w:left w:val="nil"/>
              <w:bottom w:val="single" w:sz="4" w:space="0" w:color="auto"/>
              <w:right w:val="single" w:sz="4" w:space="0" w:color="auto"/>
            </w:tcBorders>
            <w:shd w:val="clear" w:color="auto" w:fill="auto"/>
            <w:noWrap/>
            <w:vAlign w:val="center"/>
            <w:hideMark/>
          </w:tcPr>
          <w:p w14:paraId="520F7512"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390.646,30</w:t>
            </w:r>
          </w:p>
        </w:tc>
        <w:tc>
          <w:tcPr>
            <w:tcW w:w="772" w:type="pct"/>
            <w:tcBorders>
              <w:top w:val="nil"/>
              <w:left w:val="nil"/>
              <w:bottom w:val="single" w:sz="4" w:space="0" w:color="auto"/>
              <w:right w:val="single" w:sz="4" w:space="0" w:color="auto"/>
            </w:tcBorders>
            <w:shd w:val="clear" w:color="auto" w:fill="auto"/>
            <w:noWrap/>
            <w:vAlign w:val="center"/>
            <w:hideMark/>
          </w:tcPr>
          <w:p w14:paraId="360B1792"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0,00</w:t>
            </w:r>
          </w:p>
        </w:tc>
        <w:tc>
          <w:tcPr>
            <w:tcW w:w="772" w:type="pct"/>
            <w:tcBorders>
              <w:top w:val="nil"/>
              <w:left w:val="nil"/>
              <w:bottom w:val="single" w:sz="4" w:space="0" w:color="auto"/>
              <w:right w:val="single" w:sz="4" w:space="0" w:color="auto"/>
            </w:tcBorders>
            <w:shd w:val="clear" w:color="auto" w:fill="auto"/>
            <w:noWrap/>
            <w:vAlign w:val="center"/>
            <w:hideMark/>
          </w:tcPr>
          <w:p w14:paraId="62940252"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199.229,61</w:t>
            </w:r>
          </w:p>
        </w:tc>
        <w:tc>
          <w:tcPr>
            <w:tcW w:w="772" w:type="pct"/>
            <w:tcBorders>
              <w:top w:val="nil"/>
              <w:left w:val="nil"/>
              <w:bottom w:val="single" w:sz="4" w:space="0" w:color="auto"/>
              <w:right w:val="single" w:sz="4" w:space="0" w:color="auto"/>
            </w:tcBorders>
            <w:shd w:val="clear" w:color="auto" w:fill="auto"/>
            <w:noWrap/>
            <w:vAlign w:val="center"/>
            <w:hideMark/>
          </w:tcPr>
          <w:p w14:paraId="6329EC2A"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191.416,69</w:t>
            </w:r>
          </w:p>
        </w:tc>
      </w:tr>
      <w:tr w:rsidR="00721AF7" w:rsidRPr="00721AF7" w14:paraId="20BE2376" w14:textId="77777777" w:rsidTr="00721AF7">
        <w:trPr>
          <w:trHeight w:val="27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2BCEAC13" w14:textId="77777777" w:rsidR="00721AF7" w:rsidRPr="00721AF7" w:rsidRDefault="00721AF7" w:rsidP="00721AF7">
            <w:pPr>
              <w:spacing w:after="0" w:line="240" w:lineRule="auto"/>
              <w:ind w:firstLineChars="100" w:firstLine="180"/>
              <w:jc w:val="left"/>
              <w:rPr>
                <w:rFonts w:cs="Arial"/>
                <w:color w:val="000000"/>
                <w:sz w:val="18"/>
                <w:szCs w:val="18"/>
                <w:lang w:eastAsia="sl-SI"/>
              </w:rPr>
            </w:pPr>
            <w:r w:rsidRPr="00721AF7">
              <w:rPr>
                <w:rFonts w:cs="Arial"/>
                <w:color w:val="000000"/>
                <w:sz w:val="18"/>
                <w:szCs w:val="18"/>
                <w:lang w:eastAsia="sl-SI"/>
              </w:rPr>
              <w:t xml:space="preserve">4. sklop) Vodohran </w:t>
            </w:r>
            <w:proofErr w:type="spellStart"/>
            <w:r w:rsidRPr="00721AF7">
              <w:rPr>
                <w:rFonts w:cs="Arial"/>
                <w:color w:val="000000"/>
                <w:sz w:val="18"/>
                <w:szCs w:val="18"/>
                <w:lang w:eastAsia="sl-SI"/>
              </w:rPr>
              <w:t>Dobrnik</w:t>
            </w:r>
            <w:proofErr w:type="spellEnd"/>
            <w:r w:rsidRPr="00721AF7">
              <w:rPr>
                <w:rFonts w:cs="Arial"/>
                <w:color w:val="000000"/>
                <w:sz w:val="18"/>
                <w:szCs w:val="18"/>
                <w:lang w:eastAsia="sl-SI"/>
              </w:rPr>
              <w:t xml:space="preserve"> (V=500 m</w:t>
            </w:r>
            <w:r w:rsidRPr="00721AF7">
              <w:rPr>
                <w:rFonts w:cs="Arial"/>
                <w:color w:val="000000"/>
                <w:sz w:val="18"/>
                <w:szCs w:val="18"/>
                <w:vertAlign w:val="superscript"/>
                <w:lang w:eastAsia="sl-SI"/>
              </w:rPr>
              <w:t>3</w:t>
            </w:r>
            <w:r w:rsidRPr="00721AF7">
              <w:rPr>
                <w:rFonts w:cs="Arial"/>
                <w:color w:val="000000"/>
                <w:sz w:val="18"/>
                <w:szCs w:val="18"/>
                <w:lang w:eastAsia="sl-SI"/>
              </w:rPr>
              <w:t>)</w:t>
            </w:r>
          </w:p>
        </w:tc>
        <w:tc>
          <w:tcPr>
            <w:tcW w:w="772" w:type="pct"/>
            <w:tcBorders>
              <w:top w:val="nil"/>
              <w:left w:val="nil"/>
              <w:bottom w:val="single" w:sz="4" w:space="0" w:color="auto"/>
              <w:right w:val="single" w:sz="4" w:space="0" w:color="auto"/>
            </w:tcBorders>
            <w:shd w:val="clear" w:color="auto" w:fill="auto"/>
            <w:noWrap/>
            <w:vAlign w:val="center"/>
            <w:hideMark/>
          </w:tcPr>
          <w:p w14:paraId="10313BBA"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386.142,28</w:t>
            </w:r>
          </w:p>
        </w:tc>
        <w:tc>
          <w:tcPr>
            <w:tcW w:w="772" w:type="pct"/>
            <w:tcBorders>
              <w:top w:val="nil"/>
              <w:left w:val="nil"/>
              <w:bottom w:val="single" w:sz="4" w:space="0" w:color="auto"/>
              <w:right w:val="single" w:sz="4" w:space="0" w:color="auto"/>
            </w:tcBorders>
            <w:shd w:val="clear" w:color="auto" w:fill="auto"/>
            <w:noWrap/>
            <w:vAlign w:val="center"/>
            <w:hideMark/>
          </w:tcPr>
          <w:p w14:paraId="4BCD12E8"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0,00</w:t>
            </w:r>
          </w:p>
        </w:tc>
        <w:tc>
          <w:tcPr>
            <w:tcW w:w="772" w:type="pct"/>
            <w:tcBorders>
              <w:top w:val="nil"/>
              <w:left w:val="nil"/>
              <w:bottom w:val="single" w:sz="4" w:space="0" w:color="auto"/>
              <w:right w:val="single" w:sz="4" w:space="0" w:color="auto"/>
            </w:tcBorders>
            <w:shd w:val="clear" w:color="auto" w:fill="auto"/>
            <w:noWrap/>
            <w:vAlign w:val="center"/>
            <w:hideMark/>
          </w:tcPr>
          <w:p w14:paraId="155B1AF0"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196.932,56</w:t>
            </w:r>
          </w:p>
        </w:tc>
        <w:tc>
          <w:tcPr>
            <w:tcW w:w="772" w:type="pct"/>
            <w:tcBorders>
              <w:top w:val="nil"/>
              <w:left w:val="nil"/>
              <w:bottom w:val="single" w:sz="4" w:space="0" w:color="auto"/>
              <w:right w:val="single" w:sz="4" w:space="0" w:color="auto"/>
            </w:tcBorders>
            <w:shd w:val="clear" w:color="auto" w:fill="auto"/>
            <w:noWrap/>
            <w:vAlign w:val="center"/>
            <w:hideMark/>
          </w:tcPr>
          <w:p w14:paraId="632515B1"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189.209,72</w:t>
            </w:r>
          </w:p>
        </w:tc>
      </w:tr>
      <w:tr w:rsidR="00721AF7" w:rsidRPr="00721AF7" w14:paraId="3A322A08"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39631885"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Investicijska dokumentacija</w:t>
            </w:r>
          </w:p>
        </w:tc>
        <w:tc>
          <w:tcPr>
            <w:tcW w:w="772" w:type="pct"/>
            <w:tcBorders>
              <w:top w:val="nil"/>
              <w:left w:val="nil"/>
              <w:bottom w:val="single" w:sz="4" w:space="0" w:color="auto"/>
              <w:right w:val="single" w:sz="4" w:space="0" w:color="auto"/>
            </w:tcBorders>
            <w:shd w:val="clear" w:color="auto" w:fill="auto"/>
            <w:noWrap/>
            <w:vAlign w:val="center"/>
            <w:hideMark/>
          </w:tcPr>
          <w:p w14:paraId="71FADE2B"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10.655,47</w:t>
            </w:r>
          </w:p>
        </w:tc>
        <w:tc>
          <w:tcPr>
            <w:tcW w:w="772" w:type="pct"/>
            <w:tcBorders>
              <w:top w:val="nil"/>
              <w:left w:val="nil"/>
              <w:bottom w:val="single" w:sz="4" w:space="0" w:color="auto"/>
              <w:right w:val="single" w:sz="4" w:space="0" w:color="auto"/>
            </w:tcBorders>
            <w:shd w:val="clear" w:color="auto" w:fill="auto"/>
            <w:noWrap/>
            <w:vAlign w:val="center"/>
            <w:hideMark/>
          </w:tcPr>
          <w:p w14:paraId="402A0817"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2.800,00</w:t>
            </w:r>
          </w:p>
        </w:tc>
        <w:tc>
          <w:tcPr>
            <w:tcW w:w="772" w:type="pct"/>
            <w:tcBorders>
              <w:top w:val="nil"/>
              <w:left w:val="nil"/>
              <w:bottom w:val="single" w:sz="4" w:space="0" w:color="auto"/>
              <w:right w:val="single" w:sz="4" w:space="0" w:color="auto"/>
            </w:tcBorders>
            <w:shd w:val="clear" w:color="auto" w:fill="auto"/>
            <w:noWrap/>
            <w:vAlign w:val="center"/>
            <w:hideMark/>
          </w:tcPr>
          <w:p w14:paraId="2785268F"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7.855,47</w:t>
            </w:r>
          </w:p>
        </w:tc>
        <w:tc>
          <w:tcPr>
            <w:tcW w:w="772" w:type="pct"/>
            <w:tcBorders>
              <w:top w:val="nil"/>
              <w:left w:val="nil"/>
              <w:bottom w:val="single" w:sz="4" w:space="0" w:color="auto"/>
              <w:right w:val="single" w:sz="4" w:space="0" w:color="auto"/>
            </w:tcBorders>
            <w:shd w:val="clear" w:color="auto" w:fill="auto"/>
            <w:noWrap/>
            <w:vAlign w:val="center"/>
            <w:hideMark/>
          </w:tcPr>
          <w:p w14:paraId="3A250B60"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0,00</w:t>
            </w:r>
          </w:p>
        </w:tc>
      </w:tr>
      <w:tr w:rsidR="00721AF7" w:rsidRPr="00721AF7" w14:paraId="06CF8C9C"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31834BAD"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Projektna dokumentacija</w:t>
            </w:r>
          </w:p>
        </w:tc>
        <w:tc>
          <w:tcPr>
            <w:tcW w:w="772" w:type="pct"/>
            <w:tcBorders>
              <w:top w:val="nil"/>
              <w:left w:val="nil"/>
              <w:bottom w:val="single" w:sz="4" w:space="0" w:color="auto"/>
              <w:right w:val="single" w:sz="4" w:space="0" w:color="auto"/>
            </w:tcBorders>
            <w:shd w:val="clear" w:color="auto" w:fill="auto"/>
            <w:noWrap/>
            <w:vAlign w:val="center"/>
            <w:hideMark/>
          </w:tcPr>
          <w:p w14:paraId="794A6E51"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65.490,00</w:t>
            </w:r>
          </w:p>
        </w:tc>
        <w:tc>
          <w:tcPr>
            <w:tcW w:w="772" w:type="pct"/>
            <w:tcBorders>
              <w:top w:val="nil"/>
              <w:left w:val="nil"/>
              <w:bottom w:val="single" w:sz="4" w:space="0" w:color="auto"/>
              <w:right w:val="single" w:sz="4" w:space="0" w:color="auto"/>
            </w:tcBorders>
            <w:shd w:val="clear" w:color="auto" w:fill="auto"/>
            <w:noWrap/>
            <w:vAlign w:val="center"/>
            <w:hideMark/>
          </w:tcPr>
          <w:p w14:paraId="37772505"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65.490,00</w:t>
            </w:r>
          </w:p>
        </w:tc>
        <w:tc>
          <w:tcPr>
            <w:tcW w:w="772" w:type="pct"/>
            <w:tcBorders>
              <w:top w:val="nil"/>
              <w:left w:val="nil"/>
              <w:bottom w:val="single" w:sz="4" w:space="0" w:color="auto"/>
              <w:right w:val="single" w:sz="4" w:space="0" w:color="auto"/>
            </w:tcBorders>
            <w:shd w:val="clear" w:color="auto" w:fill="auto"/>
            <w:noWrap/>
            <w:vAlign w:val="center"/>
            <w:hideMark/>
          </w:tcPr>
          <w:p w14:paraId="70D3F393"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0,00</w:t>
            </w:r>
          </w:p>
        </w:tc>
        <w:tc>
          <w:tcPr>
            <w:tcW w:w="772" w:type="pct"/>
            <w:tcBorders>
              <w:top w:val="nil"/>
              <w:left w:val="nil"/>
              <w:bottom w:val="single" w:sz="4" w:space="0" w:color="auto"/>
              <w:right w:val="single" w:sz="4" w:space="0" w:color="auto"/>
            </w:tcBorders>
            <w:shd w:val="clear" w:color="auto" w:fill="auto"/>
            <w:noWrap/>
            <w:vAlign w:val="center"/>
            <w:hideMark/>
          </w:tcPr>
          <w:p w14:paraId="0E34488A"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0,00</w:t>
            </w:r>
          </w:p>
        </w:tc>
      </w:tr>
      <w:tr w:rsidR="00721AF7" w:rsidRPr="00721AF7" w14:paraId="78E0A020"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6351F22B"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Gradbeni nadzor</w:t>
            </w:r>
          </w:p>
        </w:tc>
        <w:tc>
          <w:tcPr>
            <w:tcW w:w="772" w:type="pct"/>
            <w:tcBorders>
              <w:top w:val="nil"/>
              <w:left w:val="nil"/>
              <w:bottom w:val="single" w:sz="4" w:space="0" w:color="auto"/>
              <w:right w:val="single" w:sz="4" w:space="0" w:color="auto"/>
            </w:tcBorders>
            <w:shd w:val="clear" w:color="auto" w:fill="auto"/>
            <w:noWrap/>
            <w:vAlign w:val="center"/>
            <w:hideMark/>
          </w:tcPr>
          <w:p w14:paraId="5B3D53C2"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39.425,22</w:t>
            </w:r>
          </w:p>
        </w:tc>
        <w:tc>
          <w:tcPr>
            <w:tcW w:w="772" w:type="pct"/>
            <w:tcBorders>
              <w:top w:val="nil"/>
              <w:left w:val="nil"/>
              <w:bottom w:val="single" w:sz="4" w:space="0" w:color="auto"/>
              <w:right w:val="single" w:sz="4" w:space="0" w:color="auto"/>
            </w:tcBorders>
            <w:shd w:val="clear" w:color="auto" w:fill="auto"/>
            <w:noWrap/>
            <w:vAlign w:val="center"/>
            <w:hideMark/>
          </w:tcPr>
          <w:p w14:paraId="5AC311D1"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0,00</w:t>
            </w:r>
          </w:p>
        </w:tc>
        <w:tc>
          <w:tcPr>
            <w:tcW w:w="772" w:type="pct"/>
            <w:tcBorders>
              <w:top w:val="nil"/>
              <w:left w:val="nil"/>
              <w:bottom w:val="single" w:sz="4" w:space="0" w:color="auto"/>
              <w:right w:val="single" w:sz="4" w:space="0" w:color="auto"/>
            </w:tcBorders>
            <w:shd w:val="clear" w:color="auto" w:fill="auto"/>
            <w:noWrap/>
            <w:vAlign w:val="center"/>
            <w:hideMark/>
          </w:tcPr>
          <w:p w14:paraId="088F5EB0"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20.106,86</w:t>
            </w:r>
          </w:p>
        </w:tc>
        <w:tc>
          <w:tcPr>
            <w:tcW w:w="772" w:type="pct"/>
            <w:tcBorders>
              <w:top w:val="nil"/>
              <w:left w:val="nil"/>
              <w:bottom w:val="single" w:sz="4" w:space="0" w:color="auto"/>
              <w:right w:val="single" w:sz="4" w:space="0" w:color="auto"/>
            </w:tcBorders>
            <w:shd w:val="clear" w:color="auto" w:fill="auto"/>
            <w:noWrap/>
            <w:vAlign w:val="center"/>
            <w:hideMark/>
          </w:tcPr>
          <w:p w14:paraId="7F303EA8"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19.318,36</w:t>
            </w:r>
          </w:p>
        </w:tc>
      </w:tr>
      <w:tr w:rsidR="00721AF7" w:rsidRPr="00721AF7" w14:paraId="5B82914E"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5C6BD772"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Inženiring, tehnično svetovanje</w:t>
            </w:r>
          </w:p>
        </w:tc>
        <w:tc>
          <w:tcPr>
            <w:tcW w:w="772" w:type="pct"/>
            <w:tcBorders>
              <w:top w:val="nil"/>
              <w:left w:val="nil"/>
              <w:bottom w:val="single" w:sz="4" w:space="0" w:color="auto"/>
              <w:right w:val="single" w:sz="4" w:space="0" w:color="auto"/>
            </w:tcBorders>
            <w:shd w:val="clear" w:color="auto" w:fill="auto"/>
            <w:noWrap/>
            <w:vAlign w:val="center"/>
            <w:hideMark/>
          </w:tcPr>
          <w:p w14:paraId="000A97F1"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38.785,90</w:t>
            </w:r>
          </w:p>
        </w:tc>
        <w:tc>
          <w:tcPr>
            <w:tcW w:w="772" w:type="pct"/>
            <w:tcBorders>
              <w:top w:val="nil"/>
              <w:left w:val="nil"/>
              <w:bottom w:val="single" w:sz="4" w:space="0" w:color="auto"/>
              <w:right w:val="single" w:sz="4" w:space="0" w:color="auto"/>
            </w:tcBorders>
            <w:shd w:val="clear" w:color="auto" w:fill="auto"/>
            <w:noWrap/>
            <w:vAlign w:val="center"/>
            <w:hideMark/>
          </w:tcPr>
          <w:p w14:paraId="3173A97B"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0,00</w:t>
            </w:r>
          </w:p>
        </w:tc>
        <w:tc>
          <w:tcPr>
            <w:tcW w:w="772" w:type="pct"/>
            <w:tcBorders>
              <w:top w:val="nil"/>
              <w:left w:val="nil"/>
              <w:bottom w:val="single" w:sz="4" w:space="0" w:color="auto"/>
              <w:right w:val="single" w:sz="4" w:space="0" w:color="auto"/>
            </w:tcBorders>
            <w:shd w:val="clear" w:color="auto" w:fill="auto"/>
            <w:noWrap/>
            <w:vAlign w:val="center"/>
            <w:hideMark/>
          </w:tcPr>
          <w:p w14:paraId="3D399E9D"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23.271,54</w:t>
            </w:r>
          </w:p>
        </w:tc>
        <w:tc>
          <w:tcPr>
            <w:tcW w:w="772" w:type="pct"/>
            <w:tcBorders>
              <w:top w:val="nil"/>
              <w:left w:val="nil"/>
              <w:bottom w:val="single" w:sz="4" w:space="0" w:color="auto"/>
              <w:right w:val="single" w:sz="4" w:space="0" w:color="auto"/>
            </w:tcBorders>
            <w:shd w:val="clear" w:color="auto" w:fill="auto"/>
            <w:noWrap/>
            <w:vAlign w:val="center"/>
            <w:hideMark/>
          </w:tcPr>
          <w:p w14:paraId="6686C6B9"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15.514,36</w:t>
            </w:r>
          </w:p>
        </w:tc>
      </w:tr>
      <w:tr w:rsidR="00721AF7" w:rsidRPr="00721AF7" w14:paraId="33C10BB4" w14:textId="77777777" w:rsidTr="00721AF7">
        <w:trPr>
          <w:trHeight w:val="240"/>
        </w:trPr>
        <w:tc>
          <w:tcPr>
            <w:tcW w:w="1912" w:type="pct"/>
            <w:tcBorders>
              <w:top w:val="nil"/>
              <w:left w:val="single" w:sz="4" w:space="0" w:color="auto"/>
              <w:bottom w:val="single" w:sz="4" w:space="0" w:color="auto"/>
              <w:right w:val="single" w:sz="4" w:space="0" w:color="auto"/>
            </w:tcBorders>
            <w:shd w:val="clear" w:color="000000" w:fill="F2F2F2"/>
            <w:noWrap/>
            <w:vAlign w:val="center"/>
            <w:hideMark/>
          </w:tcPr>
          <w:p w14:paraId="3B0D3EF8" w14:textId="77777777" w:rsidR="00721AF7" w:rsidRPr="00721AF7" w:rsidRDefault="00721AF7" w:rsidP="00721AF7">
            <w:pPr>
              <w:spacing w:after="0" w:line="240" w:lineRule="auto"/>
              <w:jc w:val="left"/>
              <w:rPr>
                <w:rFonts w:cs="Arial"/>
                <w:b/>
                <w:bCs/>
                <w:color w:val="000000"/>
                <w:sz w:val="18"/>
                <w:szCs w:val="18"/>
                <w:lang w:eastAsia="sl-SI"/>
              </w:rPr>
            </w:pPr>
            <w:r w:rsidRPr="00721AF7">
              <w:rPr>
                <w:rFonts w:cs="Arial"/>
                <w:b/>
                <w:bCs/>
                <w:color w:val="000000"/>
                <w:sz w:val="18"/>
                <w:szCs w:val="18"/>
                <w:lang w:eastAsia="sl-SI"/>
              </w:rPr>
              <w:t>Investicijska vrednost brez DDV</w:t>
            </w:r>
          </w:p>
        </w:tc>
        <w:tc>
          <w:tcPr>
            <w:tcW w:w="772" w:type="pct"/>
            <w:tcBorders>
              <w:top w:val="nil"/>
              <w:left w:val="nil"/>
              <w:bottom w:val="single" w:sz="4" w:space="0" w:color="auto"/>
              <w:right w:val="single" w:sz="4" w:space="0" w:color="auto"/>
            </w:tcBorders>
            <w:shd w:val="clear" w:color="000000" w:fill="F2F2F2"/>
            <w:noWrap/>
            <w:vAlign w:val="center"/>
            <w:hideMark/>
          </w:tcPr>
          <w:p w14:paraId="4D1F1CD6"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2.285.449,77</w:t>
            </w:r>
          </w:p>
        </w:tc>
        <w:tc>
          <w:tcPr>
            <w:tcW w:w="772" w:type="pct"/>
            <w:tcBorders>
              <w:top w:val="nil"/>
              <w:left w:val="nil"/>
              <w:bottom w:val="single" w:sz="4" w:space="0" w:color="auto"/>
              <w:right w:val="single" w:sz="4" w:space="0" w:color="auto"/>
            </w:tcBorders>
            <w:shd w:val="clear" w:color="000000" w:fill="F2F2F2"/>
            <w:noWrap/>
            <w:vAlign w:val="center"/>
            <w:hideMark/>
          </w:tcPr>
          <w:p w14:paraId="3DA20C91"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68.290,00</w:t>
            </w:r>
          </w:p>
        </w:tc>
        <w:tc>
          <w:tcPr>
            <w:tcW w:w="772" w:type="pct"/>
            <w:tcBorders>
              <w:top w:val="nil"/>
              <w:left w:val="nil"/>
              <w:bottom w:val="single" w:sz="4" w:space="0" w:color="auto"/>
              <w:right w:val="single" w:sz="4" w:space="0" w:color="auto"/>
            </w:tcBorders>
            <w:shd w:val="clear" w:color="000000" w:fill="F2F2F2"/>
            <w:noWrap/>
            <w:vAlign w:val="center"/>
            <w:hideMark/>
          </w:tcPr>
          <w:p w14:paraId="0CC8F3D1"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1.138.091,39</w:t>
            </w:r>
          </w:p>
        </w:tc>
        <w:tc>
          <w:tcPr>
            <w:tcW w:w="772" w:type="pct"/>
            <w:tcBorders>
              <w:top w:val="nil"/>
              <w:left w:val="nil"/>
              <w:bottom w:val="single" w:sz="4" w:space="0" w:color="auto"/>
              <w:right w:val="single" w:sz="4" w:space="0" w:color="auto"/>
            </w:tcBorders>
            <w:shd w:val="clear" w:color="000000" w:fill="F2F2F2"/>
            <w:noWrap/>
            <w:vAlign w:val="center"/>
            <w:hideMark/>
          </w:tcPr>
          <w:p w14:paraId="143E43F0"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1.079.068,38</w:t>
            </w:r>
          </w:p>
        </w:tc>
      </w:tr>
      <w:tr w:rsidR="00721AF7" w:rsidRPr="00721AF7" w14:paraId="017D4A0D"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0FEAD71A"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DDV 22 %</w:t>
            </w:r>
          </w:p>
        </w:tc>
        <w:tc>
          <w:tcPr>
            <w:tcW w:w="772" w:type="pct"/>
            <w:tcBorders>
              <w:top w:val="nil"/>
              <w:left w:val="nil"/>
              <w:bottom w:val="single" w:sz="4" w:space="0" w:color="auto"/>
              <w:right w:val="single" w:sz="4" w:space="0" w:color="auto"/>
            </w:tcBorders>
            <w:shd w:val="clear" w:color="auto" w:fill="auto"/>
            <w:noWrap/>
            <w:vAlign w:val="center"/>
            <w:hideMark/>
          </w:tcPr>
          <w:p w14:paraId="334F0F18"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502.798,95</w:t>
            </w:r>
          </w:p>
        </w:tc>
        <w:tc>
          <w:tcPr>
            <w:tcW w:w="772" w:type="pct"/>
            <w:tcBorders>
              <w:top w:val="nil"/>
              <w:left w:val="nil"/>
              <w:bottom w:val="single" w:sz="4" w:space="0" w:color="auto"/>
              <w:right w:val="single" w:sz="4" w:space="0" w:color="auto"/>
            </w:tcBorders>
            <w:shd w:val="clear" w:color="auto" w:fill="auto"/>
            <w:noWrap/>
            <w:vAlign w:val="center"/>
            <w:hideMark/>
          </w:tcPr>
          <w:p w14:paraId="7B02CBEE"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15.023,80</w:t>
            </w:r>
          </w:p>
        </w:tc>
        <w:tc>
          <w:tcPr>
            <w:tcW w:w="772" w:type="pct"/>
            <w:tcBorders>
              <w:top w:val="nil"/>
              <w:left w:val="nil"/>
              <w:bottom w:val="single" w:sz="4" w:space="0" w:color="auto"/>
              <w:right w:val="single" w:sz="4" w:space="0" w:color="auto"/>
            </w:tcBorders>
            <w:shd w:val="clear" w:color="auto" w:fill="auto"/>
            <w:noWrap/>
            <w:vAlign w:val="center"/>
            <w:hideMark/>
          </w:tcPr>
          <w:p w14:paraId="35565CDA"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250.380,11</w:t>
            </w:r>
          </w:p>
        </w:tc>
        <w:tc>
          <w:tcPr>
            <w:tcW w:w="772" w:type="pct"/>
            <w:tcBorders>
              <w:top w:val="nil"/>
              <w:left w:val="nil"/>
              <w:bottom w:val="single" w:sz="4" w:space="0" w:color="auto"/>
              <w:right w:val="single" w:sz="4" w:space="0" w:color="auto"/>
            </w:tcBorders>
            <w:shd w:val="clear" w:color="auto" w:fill="auto"/>
            <w:noWrap/>
            <w:vAlign w:val="center"/>
            <w:hideMark/>
          </w:tcPr>
          <w:p w14:paraId="4D34E68B" w14:textId="77777777" w:rsidR="00721AF7" w:rsidRPr="00721AF7" w:rsidRDefault="00721AF7" w:rsidP="00721AF7">
            <w:pPr>
              <w:spacing w:after="0" w:line="240" w:lineRule="auto"/>
              <w:jc w:val="right"/>
              <w:rPr>
                <w:rFonts w:cs="Arial"/>
                <w:color w:val="000000"/>
                <w:sz w:val="18"/>
                <w:szCs w:val="18"/>
                <w:lang w:eastAsia="sl-SI"/>
              </w:rPr>
            </w:pPr>
            <w:r w:rsidRPr="00721AF7">
              <w:rPr>
                <w:rFonts w:cs="Arial"/>
                <w:color w:val="000000"/>
                <w:sz w:val="18"/>
                <w:szCs w:val="18"/>
                <w:lang w:eastAsia="sl-SI"/>
              </w:rPr>
              <w:t>237.395,04</w:t>
            </w:r>
          </w:p>
        </w:tc>
      </w:tr>
      <w:tr w:rsidR="00721AF7" w:rsidRPr="00721AF7" w14:paraId="2E29FED9" w14:textId="77777777" w:rsidTr="00721AF7">
        <w:trPr>
          <w:trHeight w:val="240"/>
        </w:trPr>
        <w:tc>
          <w:tcPr>
            <w:tcW w:w="1912" w:type="pct"/>
            <w:tcBorders>
              <w:top w:val="nil"/>
              <w:left w:val="single" w:sz="4" w:space="0" w:color="auto"/>
              <w:bottom w:val="single" w:sz="4" w:space="0" w:color="auto"/>
              <w:right w:val="single" w:sz="4" w:space="0" w:color="auto"/>
            </w:tcBorders>
            <w:shd w:val="clear" w:color="000000" w:fill="F2F2F2"/>
            <w:noWrap/>
            <w:vAlign w:val="center"/>
            <w:hideMark/>
          </w:tcPr>
          <w:p w14:paraId="3E8E893F" w14:textId="77777777" w:rsidR="00721AF7" w:rsidRPr="00721AF7" w:rsidRDefault="00721AF7" w:rsidP="00721AF7">
            <w:pPr>
              <w:spacing w:after="0" w:line="240" w:lineRule="auto"/>
              <w:jc w:val="left"/>
              <w:rPr>
                <w:rFonts w:cs="Arial"/>
                <w:b/>
                <w:bCs/>
                <w:color w:val="000000"/>
                <w:sz w:val="18"/>
                <w:szCs w:val="18"/>
                <w:lang w:eastAsia="sl-SI"/>
              </w:rPr>
            </w:pPr>
            <w:r w:rsidRPr="00721AF7">
              <w:rPr>
                <w:rFonts w:cs="Arial"/>
                <w:b/>
                <w:bCs/>
                <w:color w:val="000000"/>
                <w:sz w:val="18"/>
                <w:szCs w:val="18"/>
                <w:lang w:eastAsia="sl-SI"/>
              </w:rPr>
              <w:t>Investicijska vrednost z DDV</w:t>
            </w:r>
          </w:p>
        </w:tc>
        <w:tc>
          <w:tcPr>
            <w:tcW w:w="772" w:type="pct"/>
            <w:tcBorders>
              <w:top w:val="nil"/>
              <w:left w:val="nil"/>
              <w:bottom w:val="single" w:sz="4" w:space="0" w:color="auto"/>
              <w:right w:val="single" w:sz="4" w:space="0" w:color="auto"/>
            </w:tcBorders>
            <w:shd w:val="clear" w:color="000000" w:fill="F2F2F2"/>
            <w:noWrap/>
            <w:vAlign w:val="center"/>
            <w:hideMark/>
          </w:tcPr>
          <w:p w14:paraId="5331F9D9"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2.788.248,72</w:t>
            </w:r>
          </w:p>
        </w:tc>
        <w:tc>
          <w:tcPr>
            <w:tcW w:w="772" w:type="pct"/>
            <w:tcBorders>
              <w:top w:val="nil"/>
              <w:left w:val="nil"/>
              <w:bottom w:val="single" w:sz="4" w:space="0" w:color="auto"/>
              <w:right w:val="single" w:sz="4" w:space="0" w:color="auto"/>
            </w:tcBorders>
            <w:shd w:val="clear" w:color="000000" w:fill="F2F2F2"/>
            <w:noWrap/>
            <w:vAlign w:val="center"/>
            <w:hideMark/>
          </w:tcPr>
          <w:p w14:paraId="3F4AEBA6"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83.313,80</w:t>
            </w:r>
          </w:p>
        </w:tc>
        <w:tc>
          <w:tcPr>
            <w:tcW w:w="772" w:type="pct"/>
            <w:tcBorders>
              <w:top w:val="nil"/>
              <w:left w:val="nil"/>
              <w:bottom w:val="single" w:sz="4" w:space="0" w:color="auto"/>
              <w:right w:val="single" w:sz="4" w:space="0" w:color="auto"/>
            </w:tcBorders>
            <w:shd w:val="clear" w:color="000000" w:fill="F2F2F2"/>
            <w:noWrap/>
            <w:vAlign w:val="center"/>
            <w:hideMark/>
          </w:tcPr>
          <w:p w14:paraId="383F15C6"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1.388.471,50</w:t>
            </w:r>
          </w:p>
        </w:tc>
        <w:tc>
          <w:tcPr>
            <w:tcW w:w="772" w:type="pct"/>
            <w:tcBorders>
              <w:top w:val="nil"/>
              <w:left w:val="nil"/>
              <w:bottom w:val="single" w:sz="4" w:space="0" w:color="auto"/>
              <w:right w:val="single" w:sz="4" w:space="0" w:color="auto"/>
            </w:tcBorders>
            <w:shd w:val="clear" w:color="000000" w:fill="F2F2F2"/>
            <w:noWrap/>
            <w:vAlign w:val="center"/>
            <w:hideMark/>
          </w:tcPr>
          <w:p w14:paraId="673317EE"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1.316.463,42</w:t>
            </w:r>
          </w:p>
        </w:tc>
      </w:tr>
    </w:tbl>
    <w:p w14:paraId="5156D1EC" w14:textId="6CB3F7FF" w:rsidR="00721AF7" w:rsidRDefault="00721AF7" w:rsidP="00721AF7">
      <w:pPr>
        <w:rPr>
          <w:lang w:eastAsia="sl-SI"/>
        </w:rPr>
      </w:pPr>
    </w:p>
    <w:p w14:paraId="680FD6DD" w14:textId="77777777" w:rsidR="00084B1D" w:rsidRPr="00FD7FCE" w:rsidRDefault="00084B1D" w:rsidP="008C5C2C">
      <w:pPr>
        <w:pStyle w:val="Naslov2"/>
      </w:pPr>
      <w:bookmarkStart w:id="1102" w:name="_Toc242166314"/>
      <w:bookmarkStart w:id="1103" w:name="_Toc242324329"/>
      <w:bookmarkStart w:id="1104" w:name="_Toc242511589"/>
      <w:bookmarkStart w:id="1105" w:name="_Toc242516787"/>
      <w:bookmarkStart w:id="1106" w:name="_Toc231533126"/>
      <w:bookmarkStart w:id="1107" w:name="_Toc231533127"/>
      <w:bookmarkStart w:id="1108" w:name="_Toc231533129"/>
      <w:bookmarkStart w:id="1109" w:name="_Toc231533130"/>
      <w:bookmarkStart w:id="1110" w:name="_Toc231533131"/>
      <w:bookmarkStart w:id="1111" w:name="_Toc231533132"/>
      <w:bookmarkStart w:id="1112" w:name="_Toc242166315"/>
      <w:bookmarkStart w:id="1113" w:name="_Toc242324330"/>
      <w:bookmarkStart w:id="1114" w:name="_Toc242511590"/>
      <w:bookmarkStart w:id="1115" w:name="_Toc242516788"/>
      <w:bookmarkStart w:id="1116" w:name="_Toc242166316"/>
      <w:bookmarkStart w:id="1117" w:name="_Toc242324331"/>
      <w:bookmarkStart w:id="1118" w:name="_Toc242511591"/>
      <w:bookmarkStart w:id="1119" w:name="_Toc242516789"/>
      <w:bookmarkStart w:id="1120" w:name="_Toc180305251"/>
      <w:bookmarkStart w:id="1121" w:name="_Toc258497449"/>
      <w:bookmarkStart w:id="1122" w:name="_Toc258933928"/>
      <w:bookmarkStart w:id="1123" w:name="_Toc288740455"/>
      <w:bookmarkStart w:id="1124" w:name="_Toc308778116"/>
      <w:bookmarkStart w:id="1125" w:name="_Toc53729343"/>
      <w:bookmarkEnd w:id="1100"/>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Pr="00FD7FCE">
        <w:t>Ocena investicijskih stroškov po tekočih cenah</w:t>
      </w:r>
      <w:bookmarkEnd w:id="1120"/>
      <w:bookmarkEnd w:id="1121"/>
      <w:bookmarkEnd w:id="1122"/>
      <w:bookmarkEnd w:id="1123"/>
      <w:bookmarkEnd w:id="1124"/>
      <w:bookmarkEnd w:id="1125"/>
      <w:r w:rsidRPr="00FD7FCE">
        <w:t xml:space="preserve"> </w:t>
      </w:r>
    </w:p>
    <w:p w14:paraId="10EF68C7" w14:textId="7C5E72BB" w:rsidR="00025AF7" w:rsidRPr="00FD7FCE" w:rsidRDefault="004B43D7" w:rsidP="008C5C2C">
      <w:r w:rsidRPr="00FD7FCE">
        <w:t>Pri oceni</w:t>
      </w:r>
      <w:r w:rsidR="00F42917" w:rsidRPr="00FD7FCE">
        <w:t xml:space="preserve"> investicijskih stroškov </w:t>
      </w:r>
      <w:r w:rsidRPr="00FD7FCE">
        <w:t>po tek</w:t>
      </w:r>
      <w:r w:rsidR="00F42917" w:rsidRPr="00FD7FCE">
        <w:t xml:space="preserve">očih stroških je upoštevana </w:t>
      </w:r>
      <w:r w:rsidRPr="00FD7FCE">
        <w:t xml:space="preserve">Jesenska </w:t>
      </w:r>
      <w:r w:rsidR="00FD7FCE" w:rsidRPr="00FD7FCE">
        <w:t>napoved gospodarskih gibanj 2020 za inflacijo v višini 1,6</w:t>
      </w:r>
      <w:r w:rsidR="00A01B8F" w:rsidRPr="00FD7FCE">
        <w:t xml:space="preserve"> % za leto 20</w:t>
      </w:r>
      <w:r w:rsidR="00FD7FCE" w:rsidRPr="00FD7FCE">
        <w:t>21</w:t>
      </w:r>
      <w:r w:rsidR="00A01B8F" w:rsidRPr="00FD7FCE">
        <w:t xml:space="preserve">, </w:t>
      </w:r>
      <w:r w:rsidR="00FD7FCE" w:rsidRPr="00FD7FCE">
        <w:t>2022 pa 1,9 %</w:t>
      </w:r>
      <w:r w:rsidRPr="00FD7FCE">
        <w:t xml:space="preserve">. </w:t>
      </w:r>
      <w:r w:rsidR="00FD7FCE" w:rsidRPr="00FD7FCE">
        <w:t xml:space="preserve"> </w:t>
      </w:r>
      <w:r w:rsidR="00CB6535" w:rsidRPr="00FD7FCE">
        <w:t>V nadaljevanju prikazujemo v</w:t>
      </w:r>
      <w:r w:rsidR="00D75ACE" w:rsidRPr="00FD7FCE">
        <w:t xml:space="preserve">rednost investicije </w:t>
      </w:r>
      <w:r w:rsidR="00CB6535" w:rsidRPr="00FD7FCE">
        <w:t>po</w:t>
      </w:r>
      <w:r w:rsidR="00D75ACE" w:rsidRPr="00FD7FCE">
        <w:t xml:space="preserve"> tekoč</w:t>
      </w:r>
      <w:r w:rsidR="00CB6535" w:rsidRPr="00FD7FCE">
        <w:t>ih</w:t>
      </w:r>
      <w:r w:rsidR="00D75ACE" w:rsidRPr="00FD7FCE">
        <w:t xml:space="preserve"> cen</w:t>
      </w:r>
      <w:r w:rsidR="00CB6535" w:rsidRPr="00FD7FCE">
        <w:t>ah,</w:t>
      </w:r>
      <w:r w:rsidR="00620CF8" w:rsidRPr="00FD7FCE">
        <w:t xml:space="preserve"> po posameznih vrstah stroška in po letih</w:t>
      </w:r>
      <w:r w:rsidR="00025AF7" w:rsidRPr="00FD7FCE">
        <w:t>.</w:t>
      </w:r>
    </w:p>
    <w:p w14:paraId="4B935EC7" w14:textId="0833738E" w:rsidR="00666619" w:rsidRPr="00721AF7" w:rsidRDefault="00ED492D" w:rsidP="008C5C2C">
      <w:pPr>
        <w:pStyle w:val="Napis"/>
      </w:pPr>
      <w:bookmarkStart w:id="1126" w:name="_Toc53729365"/>
      <w:r w:rsidRPr="00721AF7">
        <w:t xml:space="preserve">Tabela </w:t>
      </w:r>
      <w:fldSimple w:instr=" SEQ Tabela \* ARABIC ">
        <w:r w:rsidR="00020A64">
          <w:rPr>
            <w:noProof/>
          </w:rPr>
          <w:t>10</w:t>
        </w:r>
      </w:fldSimple>
      <w:r w:rsidRPr="00721AF7">
        <w:t xml:space="preserve">: </w:t>
      </w:r>
      <w:r w:rsidR="00721AF7" w:rsidRPr="00721AF7">
        <w:t>Ocena investicijske vrednosti po tekočih cenah in dinamiki</w:t>
      </w:r>
      <w:bookmarkEnd w:id="1126"/>
    </w:p>
    <w:tbl>
      <w:tblPr>
        <w:tblW w:w="5000" w:type="pct"/>
        <w:tblCellMar>
          <w:left w:w="70" w:type="dxa"/>
          <w:right w:w="70" w:type="dxa"/>
        </w:tblCellMar>
        <w:tblLook w:val="04A0" w:firstRow="1" w:lastRow="0" w:firstColumn="1" w:lastColumn="0" w:noHBand="0" w:noVBand="1"/>
      </w:tblPr>
      <w:tblGrid>
        <w:gridCol w:w="3464"/>
        <w:gridCol w:w="1399"/>
        <w:gridCol w:w="1399"/>
        <w:gridCol w:w="1399"/>
        <w:gridCol w:w="1399"/>
      </w:tblGrid>
      <w:tr w:rsidR="00721AF7" w:rsidRPr="00721AF7" w14:paraId="24201E2D" w14:textId="77777777" w:rsidTr="00721AF7">
        <w:trPr>
          <w:trHeight w:val="480"/>
        </w:trPr>
        <w:tc>
          <w:tcPr>
            <w:tcW w:w="1912" w:type="pct"/>
            <w:tcBorders>
              <w:top w:val="single" w:sz="4" w:space="0" w:color="auto"/>
              <w:left w:val="single" w:sz="4" w:space="0" w:color="auto"/>
              <w:bottom w:val="single" w:sz="4" w:space="0" w:color="auto"/>
              <w:right w:val="single" w:sz="4" w:space="0" w:color="auto"/>
            </w:tcBorders>
            <w:shd w:val="clear" w:color="000000" w:fill="D9E1F2"/>
            <w:hideMark/>
          </w:tcPr>
          <w:p w14:paraId="6A9E5149" w14:textId="1F019EFD" w:rsidR="00721AF7" w:rsidRPr="00721AF7" w:rsidRDefault="00721AF7" w:rsidP="00721AF7">
            <w:pPr>
              <w:spacing w:after="0" w:line="240" w:lineRule="auto"/>
              <w:jc w:val="left"/>
              <w:rPr>
                <w:rFonts w:cs="Arial"/>
                <w:b/>
                <w:bCs/>
                <w:color w:val="000000"/>
                <w:sz w:val="18"/>
                <w:szCs w:val="18"/>
                <w:lang w:eastAsia="sl-SI"/>
              </w:rPr>
            </w:pPr>
            <w:r w:rsidRPr="00721AF7">
              <w:rPr>
                <w:rFonts w:cs="Arial"/>
                <w:b/>
                <w:bCs/>
                <w:color w:val="000000"/>
                <w:sz w:val="18"/>
                <w:szCs w:val="18"/>
                <w:lang w:eastAsia="sl-SI"/>
              </w:rPr>
              <w:t>Investicijska vrednost</w:t>
            </w:r>
            <w:r w:rsidRPr="00721AF7">
              <w:rPr>
                <w:rFonts w:cs="Arial"/>
                <w:b/>
                <w:bCs/>
                <w:color w:val="000000"/>
                <w:sz w:val="18"/>
                <w:szCs w:val="18"/>
                <w:lang w:eastAsia="sl-SI"/>
              </w:rPr>
              <w:br/>
            </w:r>
            <w:r>
              <w:rPr>
                <w:rFonts w:cs="Arial"/>
                <w:b/>
                <w:bCs/>
                <w:color w:val="000000"/>
                <w:sz w:val="18"/>
                <w:szCs w:val="18"/>
                <w:lang w:eastAsia="sl-SI"/>
              </w:rPr>
              <w:t>Tekoč</w:t>
            </w:r>
            <w:r w:rsidRPr="00721AF7">
              <w:rPr>
                <w:rFonts w:cs="Arial"/>
                <w:b/>
                <w:bCs/>
                <w:color w:val="000000"/>
                <w:sz w:val="18"/>
                <w:szCs w:val="18"/>
                <w:lang w:eastAsia="sl-SI"/>
              </w:rPr>
              <w:t>e cene</w:t>
            </w:r>
          </w:p>
        </w:tc>
        <w:tc>
          <w:tcPr>
            <w:tcW w:w="772" w:type="pct"/>
            <w:tcBorders>
              <w:top w:val="single" w:sz="4" w:space="0" w:color="auto"/>
              <w:left w:val="nil"/>
              <w:bottom w:val="single" w:sz="4" w:space="0" w:color="auto"/>
              <w:right w:val="single" w:sz="4" w:space="0" w:color="auto"/>
            </w:tcBorders>
            <w:shd w:val="clear" w:color="000000" w:fill="D9E1F2"/>
            <w:hideMark/>
          </w:tcPr>
          <w:p w14:paraId="56A13DBA"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Vrednost</w:t>
            </w:r>
            <w:r w:rsidRPr="00721AF7">
              <w:rPr>
                <w:rFonts w:cs="Arial"/>
                <w:b/>
                <w:bCs/>
                <w:color w:val="000000"/>
                <w:sz w:val="18"/>
                <w:szCs w:val="18"/>
                <w:lang w:eastAsia="sl-SI"/>
              </w:rPr>
              <w:br/>
              <w:t>[EUR]</w:t>
            </w:r>
          </w:p>
        </w:tc>
        <w:tc>
          <w:tcPr>
            <w:tcW w:w="772" w:type="pct"/>
            <w:tcBorders>
              <w:top w:val="single" w:sz="4" w:space="0" w:color="auto"/>
              <w:left w:val="nil"/>
              <w:bottom w:val="single" w:sz="4" w:space="0" w:color="auto"/>
              <w:right w:val="single" w:sz="4" w:space="0" w:color="auto"/>
            </w:tcBorders>
            <w:shd w:val="clear" w:color="000000" w:fill="D9E1F2"/>
            <w:hideMark/>
          </w:tcPr>
          <w:p w14:paraId="02C9EB1B"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Leto</w:t>
            </w:r>
            <w:r w:rsidRPr="00721AF7">
              <w:rPr>
                <w:rFonts w:cs="Arial"/>
                <w:b/>
                <w:bCs/>
                <w:color w:val="000000"/>
                <w:sz w:val="18"/>
                <w:szCs w:val="18"/>
                <w:lang w:eastAsia="sl-SI"/>
              </w:rPr>
              <w:br/>
              <w:t>2020</w:t>
            </w:r>
          </w:p>
        </w:tc>
        <w:tc>
          <w:tcPr>
            <w:tcW w:w="772" w:type="pct"/>
            <w:tcBorders>
              <w:top w:val="single" w:sz="4" w:space="0" w:color="auto"/>
              <w:left w:val="nil"/>
              <w:bottom w:val="single" w:sz="4" w:space="0" w:color="auto"/>
              <w:right w:val="single" w:sz="4" w:space="0" w:color="auto"/>
            </w:tcBorders>
            <w:shd w:val="clear" w:color="000000" w:fill="D9E1F2"/>
            <w:hideMark/>
          </w:tcPr>
          <w:p w14:paraId="174D18D1"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Leto</w:t>
            </w:r>
            <w:r w:rsidRPr="00721AF7">
              <w:rPr>
                <w:rFonts w:cs="Arial"/>
                <w:b/>
                <w:bCs/>
                <w:color w:val="000000"/>
                <w:sz w:val="18"/>
                <w:szCs w:val="18"/>
                <w:lang w:eastAsia="sl-SI"/>
              </w:rPr>
              <w:br/>
              <w:t>2021</w:t>
            </w:r>
          </w:p>
        </w:tc>
        <w:tc>
          <w:tcPr>
            <w:tcW w:w="772" w:type="pct"/>
            <w:tcBorders>
              <w:top w:val="single" w:sz="4" w:space="0" w:color="auto"/>
              <w:left w:val="nil"/>
              <w:bottom w:val="single" w:sz="4" w:space="0" w:color="auto"/>
              <w:right w:val="single" w:sz="4" w:space="0" w:color="auto"/>
            </w:tcBorders>
            <w:shd w:val="clear" w:color="000000" w:fill="D9E1F2"/>
            <w:hideMark/>
          </w:tcPr>
          <w:p w14:paraId="03BDD1A3" w14:textId="77777777" w:rsidR="00721AF7" w:rsidRPr="00721AF7" w:rsidRDefault="00721AF7" w:rsidP="00721AF7">
            <w:pPr>
              <w:spacing w:after="0" w:line="240" w:lineRule="auto"/>
              <w:jc w:val="right"/>
              <w:rPr>
                <w:rFonts w:cs="Arial"/>
                <w:b/>
                <w:bCs/>
                <w:color w:val="000000"/>
                <w:sz w:val="18"/>
                <w:szCs w:val="18"/>
                <w:lang w:eastAsia="sl-SI"/>
              </w:rPr>
            </w:pPr>
            <w:r w:rsidRPr="00721AF7">
              <w:rPr>
                <w:rFonts w:cs="Arial"/>
                <w:b/>
                <w:bCs/>
                <w:color w:val="000000"/>
                <w:sz w:val="18"/>
                <w:szCs w:val="18"/>
                <w:lang w:eastAsia="sl-SI"/>
              </w:rPr>
              <w:t>Leto</w:t>
            </w:r>
            <w:r w:rsidRPr="00721AF7">
              <w:rPr>
                <w:rFonts w:cs="Arial"/>
                <w:b/>
                <w:bCs/>
                <w:color w:val="000000"/>
                <w:sz w:val="18"/>
                <w:szCs w:val="18"/>
                <w:lang w:eastAsia="sl-SI"/>
              </w:rPr>
              <w:br/>
              <w:t>2022</w:t>
            </w:r>
          </w:p>
        </w:tc>
      </w:tr>
      <w:tr w:rsidR="00721AF7" w:rsidRPr="00721AF7" w14:paraId="302AA0B7"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7F327484"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GOI dela, oprema</w:t>
            </w:r>
          </w:p>
        </w:tc>
        <w:tc>
          <w:tcPr>
            <w:tcW w:w="772" w:type="pct"/>
            <w:tcBorders>
              <w:top w:val="nil"/>
              <w:left w:val="nil"/>
              <w:bottom w:val="single" w:sz="4" w:space="0" w:color="auto"/>
              <w:right w:val="single" w:sz="4" w:space="0" w:color="auto"/>
            </w:tcBorders>
            <w:shd w:val="clear" w:color="auto" w:fill="auto"/>
            <w:noWrap/>
            <w:vAlign w:val="bottom"/>
            <w:hideMark/>
          </w:tcPr>
          <w:p w14:paraId="4DACF9CB" w14:textId="69D255C1"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2.185.348,60</w:t>
            </w:r>
          </w:p>
        </w:tc>
        <w:tc>
          <w:tcPr>
            <w:tcW w:w="772" w:type="pct"/>
            <w:tcBorders>
              <w:top w:val="nil"/>
              <w:left w:val="nil"/>
              <w:bottom w:val="single" w:sz="4" w:space="0" w:color="auto"/>
              <w:right w:val="single" w:sz="4" w:space="0" w:color="auto"/>
            </w:tcBorders>
            <w:shd w:val="clear" w:color="auto" w:fill="auto"/>
            <w:noWrap/>
            <w:vAlign w:val="bottom"/>
            <w:hideMark/>
          </w:tcPr>
          <w:p w14:paraId="7FF7B4BD" w14:textId="775C267B"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0,00</w:t>
            </w:r>
          </w:p>
        </w:tc>
        <w:tc>
          <w:tcPr>
            <w:tcW w:w="772" w:type="pct"/>
            <w:tcBorders>
              <w:top w:val="nil"/>
              <w:left w:val="nil"/>
              <w:bottom w:val="single" w:sz="4" w:space="0" w:color="auto"/>
              <w:right w:val="single" w:sz="4" w:space="0" w:color="auto"/>
            </w:tcBorders>
            <w:shd w:val="clear" w:color="auto" w:fill="auto"/>
            <w:noWrap/>
            <w:vAlign w:val="bottom"/>
            <w:hideMark/>
          </w:tcPr>
          <w:p w14:paraId="5CDDA840" w14:textId="3852EDDA"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1.104.247,24</w:t>
            </w:r>
          </w:p>
        </w:tc>
        <w:tc>
          <w:tcPr>
            <w:tcW w:w="772" w:type="pct"/>
            <w:tcBorders>
              <w:top w:val="nil"/>
              <w:left w:val="nil"/>
              <w:bottom w:val="single" w:sz="4" w:space="0" w:color="auto"/>
              <w:right w:val="single" w:sz="4" w:space="0" w:color="auto"/>
            </w:tcBorders>
            <w:shd w:val="clear" w:color="auto" w:fill="auto"/>
            <w:noWrap/>
            <w:vAlign w:val="bottom"/>
            <w:hideMark/>
          </w:tcPr>
          <w:p w14:paraId="3E8C872D" w14:textId="007BFBAE"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1.081.101,36</w:t>
            </w:r>
          </w:p>
        </w:tc>
      </w:tr>
      <w:tr w:rsidR="00721AF7" w:rsidRPr="00721AF7" w14:paraId="2ED732D6"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6E645E60" w14:textId="77777777" w:rsidR="00721AF7" w:rsidRPr="00721AF7" w:rsidRDefault="00721AF7" w:rsidP="00721AF7">
            <w:pPr>
              <w:spacing w:after="0" w:line="240" w:lineRule="auto"/>
              <w:ind w:firstLineChars="100" w:firstLine="180"/>
              <w:jc w:val="left"/>
              <w:rPr>
                <w:rFonts w:cs="Arial"/>
                <w:color w:val="000000"/>
                <w:sz w:val="18"/>
                <w:szCs w:val="18"/>
                <w:lang w:eastAsia="sl-SI"/>
              </w:rPr>
            </w:pPr>
            <w:r w:rsidRPr="00721AF7">
              <w:rPr>
                <w:rFonts w:cs="Arial"/>
                <w:color w:val="000000"/>
                <w:sz w:val="18"/>
                <w:szCs w:val="18"/>
                <w:lang w:eastAsia="sl-SI"/>
              </w:rPr>
              <w:t>1. sklop) Vodovod Stražišče (2. faza)</w:t>
            </w:r>
          </w:p>
        </w:tc>
        <w:tc>
          <w:tcPr>
            <w:tcW w:w="772" w:type="pct"/>
            <w:tcBorders>
              <w:top w:val="nil"/>
              <w:left w:val="nil"/>
              <w:bottom w:val="single" w:sz="4" w:space="0" w:color="auto"/>
              <w:right w:val="single" w:sz="4" w:space="0" w:color="auto"/>
            </w:tcBorders>
            <w:shd w:val="clear" w:color="auto" w:fill="auto"/>
            <w:noWrap/>
            <w:vAlign w:val="center"/>
            <w:hideMark/>
          </w:tcPr>
          <w:p w14:paraId="1B85772C" w14:textId="67BB58F2"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860.992,01</w:t>
            </w:r>
          </w:p>
        </w:tc>
        <w:tc>
          <w:tcPr>
            <w:tcW w:w="772" w:type="pct"/>
            <w:tcBorders>
              <w:top w:val="nil"/>
              <w:left w:val="nil"/>
              <w:bottom w:val="single" w:sz="4" w:space="0" w:color="auto"/>
              <w:right w:val="single" w:sz="4" w:space="0" w:color="auto"/>
            </w:tcBorders>
            <w:shd w:val="clear" w:color="auto" w:fill="auto"/>
            <w:noWrap/>
            <w:vAlign w:val="center"/>
            <w:hideMark/>
          </w:tcPr>
          <w:p w14:paraId="6A3994D8" w14:textId="338B6A37"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0,00</w:t>
            </w:r>
          </w:p>
        </w:tc>
        <w:tc>
          <w:tcPr>
            <w:tcW w:w="772" w:type="pct"/>
            <w:tcBorders>
              <w:top w:val="nil"/>
              <w:left w:val="nil"/>
              <w:bottom w:val="single" w:sz="4" w:space="0" w:color="auto"/>
              <w:right w:val="single" w:sz="4" w:space="0" w:color="auto"/>
            </w:tcBorders>
            <w:shd w:val="clear" w:color="auto" w:fill="auto"/>
            <w:noWrap/>
            <w:vAlign w:val="center"/>
            <w:hideMark/>
          </w:tcPr>
          <w:p w14:paraId="3E1015B5" w14:textId="0C62BCB6"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435.055,56</w:t>
            </w:r>
          </w:p>
        </w:tc>
        <w:tc>
          <w:tcPr>
            <w:tcW w:w="772" w:type="pct"/>
            <w:tcBorders>
              <w:top w:val="nil"/>
              <w:left w:val="nil"/>
              <w:bottom w:val="single" w:sz="4" w:space="0" w:color="auto"/>
              <w:right w:val="single" w:sz="4" w:space="0" w:color="auto"/>
            </w:tcBorders>
            <w:shd w:val="clear" w:color="auto" w:fill="auto"/>
            <w:noWrap/>
            <w:vAlign w:val="center"/>
            <w:hideMark/>
          </w:tcPr>
          <w:p w14:paraId="0A1DA889" w14:textId="48303E11"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425.936,45</w:t>
            </w:r>
          </w:p>
        </w:tc>
      </w:tr>
      <w:tr w:rsidR="00721AF7" w:rsidRPr="00721AF7" w14:paraId="7E766791"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10C615E2" w14:textId="77777777" w:rsidR="00721AF7" w:rsidRPr="00721AF7" w:rsidRDefault="00721AF7" w:rsidP="00721AF7">
            <w:pPr>
              <w:spacing w:after="0" w:line="240" w:lineRule="auto"/>
              <w:ind w:firstLineChars="100" w:firstLine="180"/>
              <w:jc w:val="left"/>
              <w:rPr>
                <w:rFonts w:cs="Arial"/>
                <w:color w:val="000000"/>
                <w:sz w:val="18"/>
                <w:szCs w:val="18"/>
                <w:lang w:eastAsia="sl-SI"/>
              </w:rPr>
            </w:pPr>
            <w:r w:rsidRPr="00721AF7">
              <w:rPr>
                <w:rFonts w:cs="Arial"/>
                <w:color w:val="000000"/>
                <w:sz w:val="18"/>
                <w:szCs w:val="18"/>
                <w:lang w:eastAsia="sl-SI"/>
              </w:rPr>
              <w:t>2. sklop) Vodohran Sirk in napajanje</w:t>
            </w:r>
          </w:p>
        </w:tc>
        <w:tc>
          <w:tcPr>
            <w:tcW w:w="772" w:type="pct"/>
            <w:tcBorders>
              <w:top w:val="nil"/>
              <w:left w:val="nil"/>
              <w:bottom w:val="single" w:sz="4" w:space="0" w:color="auto"/>
              <w:right w:val="single" w:sz="4" w:space="0" w:color="auto"/>
            </w:tcBorders>
            <w:shd w:val="clear" w:color="auto" w:fill="auto"/>
            <w:noWrap/>
            <w:vAlign w:val="center"/>
            <w:hideMark/>
          </w:tcPr>
          <w:p w14:paraId="1A424649" w14:textId="44FA77F0"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527.791,78</w:t>
            </w:r>
          </w:p>
        </w:tc>
        <w:tc>
          <w:tcPr>
            <w:tcW w:w="772" w:type="pct"/>
            <w:tcBorders>
              <w:top w:val="nil"/>
              <w:left w:val="nil"/>
              <w:bottom w:val="single" w:sz="4" w:space="0" w:color="auto"/>
              <w:right w:val="single" w:sz="4" w:space="0" w:color="auto"/>
            </w:tcBorders>
            <w:shd w:val="clear" w:color="auto" w:fill="auto"/>
            <w:noWrap/>
            <w:vAlign w:val="center"/>
            <w:hideMark/>
          </w:tcPr>
          <w:p w14:paraId="7B8F276C" w14:textId="160D3D52"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0,00</w:t>
            </w:r>
          </w:p>
        </w:tc>
        <w:tc>
          <w:tcPr>
            <w:tcW w:w="772" w:type="pct"/>
            <w:tcBorders>
              <w:top w:val="nil"/>
              <w:left w:val="nil"/>
              <w:bottom w:val="single" w:sz="4" w:space="0" w:color="auto"/>
              <w:right w:val="single" w:sz="4" w:space="0" w:color="auto"/>
            </w:tcBorders>
            <w:shd w:val="clear" w:color="auto" w:fill="auto"/>
            <w:noWrap/>
            <w:vAlign w:val="center"/>
            <w:hideMark/>
          </w:tcPr>
          <w:p w14:paraId="3DE85052" w14:textId="45686ADF"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266.690,92</w:t>
            </w:r>
          </w:p>
        </w:tc>
        <w:tc>
          <w:tcPr>
            <w:tcW w:w="772" w:type="pct"/>
            <w:tcBorders>
              <w:top w:val="nil"/>
              <w:left w:val="nil"/>
              <w:bottom w:val="single" w:sz="4" w:space="0" w:color="auto"/>
              <w:right w:val="single" w:sz="4" w:space="0" w:color="auto"/>
            </w:tcBorders>
            <w:shd w:val="clear" w:color="auto" w:fill="auto"/>
            <w:noWrap/>
            <w:vAlign w:val="center"/>
            <w:hideMark/>
          </w:tcPr>
          <w:p w14:paraId="145E3DD2" w14:textId="035FF5BC"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261.100,86</w:t>
            </w:r>
          </w:p>
        </w:tc>
      </w:tr>
      <w:tr w:rsidR="00721AF7" w:rsidRPr="00721AF7" w14:paraId="64926C16"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1F70346B" w14:textId="77777777" w:rsidR="00721AF7" w:rsidRPr="00721AF7" w:rsidRDefault="00721AF7" w:rsidP="00721AF7">
            <w:pPr>
              <w:spacing w:after="0" w:line="240" w:lineRule="auto"/>
              <w:ind w:firstLineChars="100" w:firstLine="180"/>
              <w:jc w:val="left"/>
              <w:rPr>
                <w:rFonts w:cs="Arial"/>
                <w:color w:val="000000"/>
                <w:sz w:val="18"/>
                <w:szCs w:val="18"/>
                <w:lang w:eastAsia="sl-SI"/>
              </w:rPr>
            </w:pPr>
            <w:r w:rsidRPr="00721AF7">
              <w:rPr>
                <w:rFonts w:cs="Arial"/>
                <w:color w:val="000000"/>
                <w:sz w:val="18"/>
                <w:szCs w:val="18"/>
                <w:lang w:eastAsia="sl-SI"/>
              </w:rPr>
              <w:t xml:space="preserve">3. sklop) Vodovod Šentanel </w:t>
            </w:r>
          </w:p>
          <w:p w14:paraId="2E97A166" w14:textId="77777777" w:rsidR="00721AF7" w:rsidRPr="00721AF7" w:rsidRDefault="00721AF7" w:rsidP="00721AF7">
            <w:pPr>
              <w:spacing w:after="0" w:line="240" w:lineRule="auto"/>
              <w:ind w:firstLineChars="100" w:firstLine="180"/>
              <w:jc w:val="left"/>
              <w:rPr>
                <w:rFonts w:cs="Arial"/>
                <w:color w:val="000000"/>
                <w:sz w:val="18"/>
                <w:szCs w:val="18"/>
                <w:lang w:eastAsia="sl-SI"/>
              </w:rPr>
            </w:pPr>
            <w:r w:rsidRPr="00721AF7">
              <w:rPr>
                <w:rFonts w:cs="Arial"/>
                <w:color w:val="000000"/>
                <w:sz w:val="18"/>
                <w:szCs w:val="18"/>
                <w:lang w:eastAsia="sl-SI"/>
              </w:rPr>
              <w:t xml:space="preserve">(dodatni vodni viri </w:t>
            </w:r>
            <w:proofErr w:type="spellStart"/>
            <w:r w:rsidRPr="00721AF7">
              <w:rPr>
                <w:rFonts w:cs="Arial"/>
                <w:color w:val="000000"/>
                <w:sz w:val="18"/>
                <w:szCs w:val="18"/>
                <w:lang w:eastAsia="sl-SI"/>
              </w:rPr>
              <w:t>Kozul</w:t>
            </w:r>
            <w:proofErr w:type="spellEnd"/>
            <w:r w:rsidRPr="00721AF7">
              <w:rPr>
                <w:rFonts w:cs="Arial"/>
                <w:color w:val="000000"/>
                <w:sz w:val="18"/>
                <w:szCs w:val="18"/>
                <w:lang w:eastAsia="sl-SI"/>
              </w:rPr>
              <w:t xml:space="preserve"> 1+2+3)</w:t>
            </w:r>
          </w:p>
        </w:tc>
        <w:tc>
          <w:tcPr>
            <w:tcW w:w="772" w:type="pct"/>
            <w:tcBorders>
              <w:top w:val="nil"/>
              <w:left w:val="nil"/>
              <w:bottom w:val="single" w:sz="4" w:space="0" w:color="auto"/>
              <w:right w:val="single" w:sz="4" w:space="0" w:color="auto"/>
            </w:tcBorders>
            <w:shd w:val="clear" w:color="auto" w:fill="auto"/>
            <w:noWrap/>
            <w:vAlign w:val="center"/>
            <w:hideMark/>
          </w:tcPr>
          <w:p w14:paraId="0A178632" w14:textId="53671CD3"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400.591,75</w:t>
            </w:r>
          </w:p>
        </w:tc>
        <w:tc>
          <w:tcPr>
            <w:tcW w:w="772" w:type="pct"/>
            <w:tcBorders>
              <w:top w:val="nil"/>
              <w:left w:val="nil"/>
              <w:bottom w:val="single" w:sz="4" w:space="0" w:color="auto"/>
              <w:right w:val="single" w:sz="4" w:space="0" w:color="auto"/>
            </w:tcBorders>
            <w:shd w:val="clear" w:color="auto" w:fill="auto"/>
            <w:noWrap/>
            <w:vAlign w:val="center"/>
            <w:hideMark/>
          </w:tcPr>
          <w:p w14:paraId="4383F239" w14:textId="15B230B0"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0,00</w:t>
            </w:r>
          </w:p>
        </w:tc>
        <w:tc>
          <w:tcPr>
            <w:tcW w:w="772" w:type="pct"/>
            <w:tcBorders>
              <w:top w:val="nil"/>
              <w:left w:val="nil"/>
              <w:bottom w:val="single" w:sz="4" w:space="0" w:color="auto"/>
              <w:right w:val="single" w:sz="4" w:space="0" w:color="auto"/>
            </w:tcBorders>
            <w:shd w:val="clear" w:color="auto" w:fill="auto"/>
            <w:noWrap/>
            <w:vAlign w:val="center"/>
            <w:hideMark/>
          </w:tcPr>
          <w:p w14:paraId="37F0482E" w14:textId="2BF105C0"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202.417,28</w:t>
            </w:r>
          </w:p>
        </w:tc>
        <w:tc>
          <w:tcPr>
            <w:tcW w:w="772" w:type="pct"/>
            <w:tcBorders>
              <w:top w:val="nil"/>
              <w:left w:val="nil"/>
              <w:bottom w:val="single" w:sz="4" w:space="0" w:color="auto"/>
              <w:right w:val="single" w:sz="4" w:space="0" w:color="auto"/>
            </w:tcBorders>
            <w:shd w:val="clear" w:color="auto" w:fill="auto"/>
            <w:noWrap/>
            <w:vAlign w:val="center"/>
            <w:hideMark/>
          </w:tcPr>
          <w:p w14:paraId="180DCD87" w14:textId="4FC7C530"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198.174,46</w:t>
            </w:r>
          </w:p>
        </w:tc>
      </w:tr>
      <w:tr w:rsidR="00721AF7" w:rsidRPr="00721AF7" w14:paraId="788C678B" w14:textId="77777777" w:rsidTr="00721AF7">
        <w:trPr>
          <w:trHeight w:val="27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60498319" w14:textId="77777777" w:rsidR="00721AF7" w:rsidRPr="00721AF7" w:rsidRDefault="00721AF7" w:rsidP="00721AF7">
            <w:pPr>
              <w:spacing w:after="0" w:line="240" w:lineRule="auto"/>
              <w:ind w:firstLineChars="100" w:firstLine="180"/>
              <w:jc w:val="left"/>
              <w:rPr>
                <w:rFonts w:cs="Arial"/>
                <w:color w:val="000000"/>
                <w:sz w:val="18"/>
                <w:szCs w:val="18"/>
                <w:lang w:eastAsia="sl-SI"/>
              </w:rPr>
            </w:pPr>
            <w:r w:rsidRPr="00721AF7">
              <w:rPr>
                <w:rFonts w:cs="Arial"/>
                <w:color w:val="000000"/>
                <w:sz w:val="18"/>
                <w:szCs w:val="18"/>
                <w:lang w:eastAsia="sl-SI"/>
              </w:rPr>
              <w:t xml:space="preserve">4. sklop) Vodohran </w:t>
            </w:r>
            <w:proofErr w:type="spellStart"/>
            <w:r w:rsidRPr="00721AF7">
              <w:rPr>
                <w:rFonts w:cs="Arial"/>
                <w:color w:val="000000"/>
                <w:sz w:val="18"/>
                <w:szCs w:val="18"/>
                <w:lang w:eastAsia="sl-SI"/>
              </w:rPr>
              <w:t>Dobrnik</w:t>
            </w:r>
            <w:proofErr w:type="spellEnd"/>
            <w:r w:rsidRPr="00721AF7">
              <w:rPr>
                <w:rFonts w:cs="Arial"/>
                <w:color w:val="000000"/>
                <w:sz w:val="18"/>
                <w:szCs w:val="18"/>
                <w:lang w:eastAsia="sl-SI"/>
              </w:rPr>
              <w:t xml:space="preserve"> (V=500 m</w:t>
            </w:r>
            <w:r w:rsidRPr="00721AF7">
              <w:rPr>
                <w:rFonts w:cs="Arial"/>
                <w:color w:val="000000"/>
                <w:sz w:val="18"/>
                <w:szCs w:val="18"/>
                <w:vertAlign w:val="superscript"/>
                <w:lang w:eastAsia="sl-SI"/>
              </w:rPr>
              <w:t>3</w:t>
            </w:r>
            <w:r w:rsidRPr="00721AF7">
              <w:rPr>
                <w:rFonts w:cs="Arial"/>
                <w:color w:val="000000"/>
                <w:sz w:val="18"/>
                <w:szCs w:val="18"/>
                <w:lang w:eastAsia="sl-SI"/>
              </w:rPr>
              <w:t>)</w:t>
            </w:r>
          </w:p>
        </w:tc>
        <w:tc>
          <w:tcPr>
            <w:tcW w:w="772" w:type="pct"/>
            <w:tcBorders>
              <w:top w:val="nil"/>
              <w:left w:val="nil"/>
              <w:bottom w:val="single" w:sz="4" w:space="0" w:color="auto"/>
              <w:right w:val="single" w:sz="4" w:space="0" w:color="auto"/>
            </w:tcBorders>
            <w:shd w:val="clear" w:color="auto" w:fill="auto"/>
            <w:noWrap/>
            <w:vAlign w:val="center"/>
            <w:hideMark/>
          </w:tcPr>
          <w:p w14:paraId="7F3740A0" w14:textId="05047036"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395.973,06</w:t>
            </w:r>
          </w:p>
        </w:tc>
        <w:tc>
          <w:tcPr>
            <w:tcW w:w="772" w:type="pct"/>
            <w:tcBorders>
              <w:top w:val="nil"/>
              <w:left w:val="nil"/>
              <w:bottom w:val="single" w:sz="4" w:space="0" w:color="auto"/>
              <w:right w:val="single" w:sz="4" w:space="0" w:color="auto"/>
            </w:tcBorders>
            <w:shd w:val="clear" w:color="auto" w:fill="auto"/>
            <w:noWrap/>
            <w:vAlign w:val="center"/>
            <w:hideMark/>
          </w:tcPr>
          <w:p w14:paraId="05B74592" w14:textId="504509DF"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0,00</w:t>
            </w:r>
          </w:p>
        </w:tc>
        <w:tc>
          <w:tcPr>
            <w:tcW w:w="772" w:type="pct"/>
            <w:tcBorders>
              <w:top w:val="nil"/>
              <w:left w:val="nil"/>
              <w:bottom w:val="single" w:sz="4" w:space="0" w:color="auto"/>
              <w:right w:val="single" w:sz="4" w:space="0" w:color="auto"/>
            </w:tcBorders>
            <w:shd w:val="clear" w:color="auto" w:fill="auto"/>
            <w:noWrap/>
            <w:vAlign w:val="center"/>
            <w:hideMark/>
          </w:tcPr>
          <w:p w14:paraId="62F4A6DD" w14:textId="0E7CFB67"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200.083,48</w:t>
            </w:r>
          </w:p>
        </w:tc>
        <w:tc>
          <w:tcPr>
            <w:tcW w:w="772" w:type="pct"/>
            <w:tcBorders>
              <w:top w:val="nil"/>
              <w:left w:val="nil"/>
              <w:bottom w:val="single" w:sz="4" w:space="0" w:color="auto"/>
              <w:right w:val="single" w:sz="4" w:space="0" w:color="auto"/>
            </w:tcBorders>
            <w:shd w:val="clear" w:color="auto" w:fill="auto"/>
            <w:noWrap/>
            <w:vAlign w:val="center"/>
            <w:hideMark/>
          </w:tcPr>
          <w:p w14:paraId="5EB2484C" w14:textId="0F6FE700"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195.889,58</w:t>
            </w:r>
          </w:p>
        </w:tc>
      </w:tr>
      <w:tr w:rsidR="00721AF7" w:rsidRPr="00721AF7" w14:paraId="603C138A"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3D6D3AD4"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Investicijska dokumentacija</w:t>
            </w:r>
          </w:p>
        </w:tc>
        <w:tc>
          <w:tcPr>
            <w:tcW w:w="772" w:type="pct"/>
            <w:tcBorders>
              <w:top w:val="nil"/>
              <w:left w:val="nil"/>
              <w:bottom w:val="single" w:sz="4" w:space="0" w:color="auto"/>
              <w:right w:val="single" w:sz="4" w:space="0" w:color="auto"/>
            </w:tcBorders>
            <w:shd w:val="clear" w:color="auto" w:fill="auto"/>
            <w:noWrap/>
            <w:vAlign w:val="center"/>
            <w:hideMark/>
          </w:tcPr>
          <w:p w14:paraId="2276B042" w14:textId="66FA7CE3"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10.781,15</w:t>
            </w:r>
          </w:p>
        </w:tc>
        <w:tc>
          <w:tcPr>
            <w:tcW w:w="772" w:type="pct"/>
            <w:tcBorders>
              <w:top w:val="nil"/>
              <w:left w:val="nil"/>
              <w:bottom w:val="single" w:sz="4" w:space="0" w:color="auto"/>
              <w:right w:val="single" w:sz="4" w:space="0" w:color="auto"/>
            </w:tcBorders>
            <w:shd w:val="clear" w:color="auto" w:fill="auto"/>
            <w:noWrap/>
            <w:vAlign w:val="center"/>
            <w:hideMark/>
          </w:tcPr>
          <w:p w14:paraId="3E549444" w14:textId="3EA628DA"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2.800,00</w:t>
            </w:r>
          </w:p>
        </w:tc>
        <w:tc>
          <w:tcPr>
            <w:tcW w:w="772" w:type="pct"/>
            <w:tcBorders>
              <w:top w:val="nil"/>
              <w:left w:val="nil"/>
              <w:bottom w:val="single" w:sz="4" w:space="0" w:color="auto"/>
              <w:right w:val="single" w:sz="4" w:space="0" w:color="auto"/>
            </w:tcBorders>
            <w:shd w:val="clear" w:color="auto" w:fill="auto"/>
            <w:noWrap/>
            <w:vAlign w:val="center"/>
            <w:hideMark/>
          </w:tcPr>
          <w:p w14:paraId="4DC8C8B2" w14:textId="6D0B89B4"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7.981,15</w:t>
            </w:r>
          </w:p>
        </w:tc>
        <w:tc>
          <w:tcPr>
            <w:tcW w:w="772" w:type="pct"/>
            <w:tcBorders>
              <w:top w:val="nil"/>
              <w:left w:val="nil"/>
              <w:bottom w:val="single" w:sz="4" w:space="0" w:color="auto"/>
              <w:right w:val="single" w:sz="4" w:space="0" w:color="auto"/>
            </w:tcBorders>
            <w:shd w:val="clear" w:color="auto" w:fill="auto"/>
            <w:noWrap/>
            <w:vAlign w:val="center"/>
            <w:hideMark/>
          </w:tcPr>
          <w:p w14:paraId="2AC84642" w14:textId="3D1E09A5"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0,00</w:t>
            </w:r>
          </w:p>
        </w:tc>
      </w:tr>
      <w:tr w:rsidR="00721AF7" w:rsidRPr="00721AF7" w14:paraId="01EB3DE5"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7BC66C7F"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Projektna dokumentacija</w:t>
            </w:r>
          </w:p>
        </w:tc>
        <w:tc>
          <w:tcPr>
            <w:tcW w:w="772" w:type="pct"/>
            <w:tcBorders>
              <w:top w:val="nil"/>
              <w:left w:val="nil"/>
              <w:bottom w:val="single" w:sz="4" w:space="0" w:color="auto"/>
              <w:right w:val="single" w:sz="4" w:space="0" w:color="auto"/>
            </w:tcBorders>
            <w:shd w:val="clear" w:color="auto" w:fill="auto"/>
            <w:noWrap/>
            <w:vAlign w:val="center"/>
            <w:hideMark/>
          </w:tcPr>
          <w:p w14:paraId="063D3C67" w14:textId="69AF9B6A"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65.490,00</w:t>
            </w:r>
          </w:p>
        </w:tc>
        <w:tc>
          <w:tcPr>
            <w:tcW w:w="772" w:type="pct"/>
            <w:tcBorders>
              <w:top w:val="nil"/>
              <w:left w:val="nil"/>
              <w:bottom w:val="single" w:sz="4" w:space="0" w:color="auto"/>
              <w:right w:val="single" w:sz="4" w:space="0" w:color="auto"/>
            </w:tcBorders>
            <w:shd w:val="clear" w:color="auto" w:fill="auto"/>
            <w:noWrap/>
            <w:vAlign w:val="center"/>
            <w:hideMark/>
          </w:tcPr>
          <w:p w14:paraId="7642DD0F" w14:textId="0284F02C"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65.490,00</w:t>
            </w:r>
          </w:p>
        </w:tc>
        <w:tc>
          <w:tcPr>
            <w:tcW w:w="772" w:type="pct"/>
            <w:tcBorders>
              <w:top w:val="nil"/>
              <w:left w:val="nil"/>
              <w:bottom w:val="single" w:sz="4" w:space="0" w:color="auto"/>
              <w:right w:val="single" w:sz="4" w:space="0" w:color="auto"/>
            </w:tcBorders>
            <w:shd w:val="clear" w:color="auto" w:fill="auto"/>
            <w:noWrap/>
            <w:vAlign w:val="center"/>
            <w:hideMark/>
          </w:tcPr>
          <w:p w14:paraId="7E2777A4" w14:textId="005CD251"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0,00</w:t>
            </w:r>
          </w:p>
        </w:tc>
        <w:tc>
          <w:tcPr>
            <w:tcW w:w="772" w:type="pct"/>
            <w:tcBorders>
              <w:top w:val="nil"/>
              <w:left w:val="nil"/>
              <w:bottom w:val="single" w:sz="4" w:space="0" w:color="auto"/>
              <w:right w:val="single" w:sz="4" w:space="0" w:color="auto"/>
            </w:tcBorders>
            <w:shd w:val="clear" w:color="auto" w:fill="auto"/>
            <w:noWrap/>
            <w:vAlign w:val="center"/>
            <w:hideMark/>
          </w:tcPr>
          <w:p w14:paraId="4B25BDB2" w14:textId="22AD1B08"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0,00</w:t>
            </w:r>
          </w:p>
        </w:tc>
      </w:tr>
      <w:tr w:rsidR="00721AF7" w:rsidRPr="00721AF7" w14:paraId="307CC7C0"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38B220B5"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Gradbeni nadzor</w:t>
            </w:r>
          </w:p>
        </w:tc>
        <w:tc>
          <w:tcPr>
            <w:tcW w:w="772" w:type="pct"/>
            <w:tcBorders>
              <w:top w:val="nil"/>
              <w:left w:val="nil"/>
              <w:bottom w:val="single" w:sz="4" w:space="0" w:color="auto"/>
              <w:right w:val="single" w:sz="4" w:space="0" w:color="auto"/>
            </w:tcBorders>
            <w:shd w:val="clear" w:color="auto" w:fill="auto"/>
            <w:noWrap/>
            <w:vAlign w:val="center"/>
            <w:hideMark/>
          </w:tcPr>
          <w:p w14:paraId="249D812C" w14:textId="2CC5858B"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40.428,95</w:t>
            </w:r>
          </w:p>
        </w:tc>
        <w:tc>
          <w:tcPr>
            <w:tcW w:w="772" w:type="pct"/>
            <w:tcBorders>
              <w:top w:val="nil"/>
              <w:left w:val="nil"/>
              <w:bottom w:val="single" w:sz="4" w:space="0" w:color="auto"/>
              <w:right w:val="single" w:sz="4" w:space="0" w:color="auto"/>
            </w:tcBorders>
            <w:shd w:val="clear" w:color="auto" w:fill="auto"/>
            <w:noWrap/>
            <w:vAlign w:val="center"/>
            <w:hideMark/>
          </w:tcPr>
          <w:p w14:paraId="49712F0E" w14:textId="281A9E53"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0,00</w:t>
            </w:r>
          </w:p>
        </w:tc>
        <w:tc>
          <w:tcPr>
            <w:tcW w:w="772" w:type="pct"/>
            <w:tcBorders>
              <w:top w:val="nil"/>
              <w:left w:val="nil"/>
              <w:bottom w:val="single" w:sz="4" w:space="0" w:color="auto"/>
              <w:right w:val="single" w:sz="4" w:space="0" w:color="auto"/>
            </w:tcBorders>
            <w:shd w:val="clear" w:color="auto" w:fill="auto"/>
            <w:noWrap/>
            <w:vAlign w:val="center"/>
            <w:hideMark/>
          </w:tcPr>
          <w:p w14:paraId="1626FD29" w14:textId="39265C0F"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20.428,57</w:t>
            </w:r>
          </w:p>
        </w:tc>
        <w:tc>
          <w:tcPr>
            <w:tcW w:w="772" w:type="pct"/>
            <w:tcBorders>
              <w:top w:val="nil"/>
              <w:left w:val="nil"/>
              <w:bottom w:val="single" w:sz="4" w:space="0" w:color="auto"/>
              <w:right w:val="single" w:sz="4" w:space="0" w:color="auto"/>
            </w:tcBorders>
            <w:shd w:val="clear" w:color="auto" w:fill="auto"/>
            <w:noWrap/>
            <w:vAlign w:val="center"/>
            <w:hideMark/>
          </w:tcPr>
          <w:p w14:paraId="70CAD5E6" w14:textId="01BBE06A"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20.000,38</w:t>
            </w:r>
          </w:p>
        </w:tc>
      </w:tr>
      <w:tr w:rsidR="00721AF7" w:rsidRPr="00721AF7" w14:paraId="69857020"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3E07D981"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Inženiring, tehnično svetovanje</w:t>
            </w:r>
          </w:p>
        </w:tc>
        <w:tc>
          <w:tcPr>
            <w:tcW w:w="772" w:type="pct"/>
            <w:tcBorders>
              <w:top w:val="nil"/>
              <w:left w:val="nil"/>
              <w:bottom w:val="single" w:sz="4" w:space="0" w:color="auto"/>
              <w:right w:val="single" w:sz="4" w:space="0" w:color="auto"/>
            </w:tcBorders>
            <w:shd w:val="clear" w:color="auto" w:fill="auto"/>
            <w:noWrap/>
            <w:vAlign w:val="center"/>
            <w:hideMark/>
          </w:tcPr>
          <w:p w14:paraId="4E301203" w14:textId="61C10B4D"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39.705,96</w:t>
            </w:r>
          </w:p>
        </w:tc>
        <w:tc>
          <w:tcPr>
            <w:tcW w:w="772" w:type="pct"/>
            <w:tcBorders>
              <w:top w:val="nil"/>
              <w:left w:val="nil"/>
              <w:bottom w:val="single" w:sz="4" w:space="0" w:color="auto"/>
              <w:right w:val="single" w:sz="4" w:space="0" w:color="auto"/>
            </w:tcBorders>
            <w:shd w:val="clear" w:color="auto" w:fill="auto"/>
            <w:noWrap/>
            <w:vAlign w:val="center"/>
            <w:hideMark/>
          </w:tcPr>
          <w:p w14:paraId="252FE95D" w14:textId="0CFA50C6"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0,00</w:t>
            </w:r>
          </w:p>
        </w:tc>
        <w:tc>
          <w:tcPr>
            <w:tcW w:w="772" w:type="pct"/>
            <w:tcBorders>
              <w:top w:val="nil"/>
              <w:left w:val="nil"/>
              <w:bottom w:val="single" w:sz="4" w:space="0" w:color="auto"/>
              <w:right w:val="single" w:sz="4" w:space="0" w:color="auto"/>
            </w:tcBorders>
            <w:shd w:val="clear" w:color="auto" w:fill="auto"/>
            <w:noWrap/>
            <w:vAlign w:val="center"/>
            <w:hideMark/>
          </w:tcPr>
          <w:p w14:paraId="3A185A52" w14:textId="6F0053CC"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23.643,88</w:t>
            </w:r>
          </w:p>
        </w:tc>
        <w:tc>
          <w:tcPr>
            <w:tcW w:w="772" w:type="pct"/>
            <w:tcBorders>
              <w:top w:val="nil"/>
              <w:left w:val="nil"/>
              <w:bottom w:val="single" w:sz="4" w:space="0" w:color="auto"/>
              <w:right w:val="single" w:sz="4" w:space="0" w:color="auto"/>
            </w:tcBorders>
            <w:shd w:val="clear" w:color="auto" w:fill="auto"/>
            <w:noWrap/>
            <w:vAlign w:val="center"/>
            <w:hideMark/>
          </w:tcPr>
          <w:p w14:paraId="534DC4D8" w14:textId="436600B5"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16.062,08</w:t>
            </w:r>
          </w:p>
        </w:tc>
      </w:tr>
      <w:tr w:rsidR="00721AF7" w:rsidRPr="00721AF7" w14:paraId="237A8C23" w14:textId="77777777" w:rsidTr="00721AF7">
        <w:trPr>
          <w:trHeight w:val="240"/>
        </w:trPr>
        <w:tc>
          <w:tcPr>
            <w:tcW w:w="1912" w:type="pct"/>
            <w:tcBorders>
              <w:top w:val="nil"/>
              <w:left w:val="single" w:sz="4" w:space="0" w:color="auto"/>
              <w:bottom w:val="single" w:sz="4" w:space="0" w:color="auto"/>
              <w:right w:val="single" w:sz="4" w:space="0" w:color="auto"/>
            </w:tcBorders>
            <w:shd w:val="clear" w:color="000000" w:fill="F2F2F2"/>
            <w:noWrap/>
            <w:vAlign w:val="center"/>
            <w:hideMark/>
          </w:tcPr>
          <w:p w14:paraId="3F2B7DC7" w14:textId="77777777" w:rsidR="00721AF7" w:rsidRPr="00721AF7" w:rsidRDefault="00721AF7" w:rsidP="00721AF7">
            <w:pPr>
              <w:spacing w:after="0" w:line="240" w:lineRule="auto"/>
              <w:jc w:val="left"/>
              <w:rPr>
                <w:rFonts w:cs="Arial"/>
                <w:b/>
                <w:bCs/>
                <w:color w:val="000000"/>
                <w:sz w:val="18"/>
                <w:szCs w:val="18"/>
                <w:lang w:eastAsia="sl-SI"/>
              </w:rPr>
            </w:pPr>
            <w:r w:rsidRPr="00721AF7">
              <w:rPr>
                <w:rFonts w:cs="Arial"/>
                <w:b/>
                <w:bCs/>
                <w:color w:val="000000"/>
                <w:sz w:val="18"/>
                <w:szCs w:val="18"/>
                <w:lang w:eastAsia="sl-SI"/>
              </w:rPr>
              <w:t>Investicijska vrednost brez DDV</w:t>
            </w:r>
          </w:p>
        </w:tc>
        <w:tc>
          <w:tcPr>
            <w:tcW w:w="772" w:type="pct"/>
            <w:tcBorders>
              <w:top w:val="nil"/>
              <w:left w:val="nil"/>
              <w:bottom w:val="single" w:sz="4" w:space="0" w:color="auto"/>
              <w:right w:val="single" w:sz="4" w:space="0" w:color="auto"/>
            </w:tcBorders>
            <w:shd w:val="clear" w:color="000000" w:fill="F2F2F2"/>
            <w:noWrap/>
            <w:vAlign w:val="center"/>
            <w:hideMark/>
          </w:tcPr>
          <w:p w14:paraId="02850254" w14:textId="1E5F28CB" w:rsidR="00721AF7" w:rsidRPr="00721AF7" w:rsidRDefault="00721AF7" w:rsidP="00721AF7">
            <w:pPr>
              <w:spacing w:after="0" w:line="240" w:lineRule="auto"/>
              <w:jc w:val="right"/>
              <w:rPr>
                <w:rFonts w:cs="Arial"/>
                <w:b/>
                <w:bCs/>
                <w:color w:val="000000"/>
                <w:sz w:val="18"/>
                <w:szCs w:val="18"/>
                <w:lang w:eastAsia="sl-SI"/>
              </w:rPr>
            </w:pPr>
            <w:r>
              <w:rPr>
                <w:rFonts w:cs="Arial"/>
                <w:b/>
                <w:bCs/>
                <w:color w:val="000000"/>
                <w:sz w:val="18"/>
                <w:szCs w:val="18"/>
              </w:rPr>
              <w:t>2.341.754,66</w:t>
            </w:r>
          </w:p>
        </w:tc>
        <w:tc>
          <w:tcPr>
            <w:tcW w:w="772" w:type="pct"/>
            <w:tcBorders>
              <w:top w:val="nil"/>
              <w:left w:val="nil"/>
              <w:bottom w:val="single" w:sz="4" w:space="0" w:color="auto"/>
              <w:right w:val="single" w:sz="4" w:space="0" w:color="auto"/>
            </w:tcBorders>
            <w:shd w:val="clear" w:color="000000" w:fill="F2F2F2"/>
            <w:noWrap/>
            <w:vAlign w:val="center"/>
            <w:hideMark/>
          </w:tcPr>
          <w:p w14:paraId="43B70B7C" w14:textId="5380B165" w:rsidR="00721AF7" w:rsidRPr="00721AF7" w:rsidRDefault="00721AF7" w:rsidP="00721AF7">
            <w:pPr>
              <w:spacing w:after="0" w:line="240" w:lineRule="auto"/>
              <w:jc w:val="right"/>
              <w:rPr>
                <w:rFonts w:cs="Arial"/>
                <w:b/>
                <w:bCs/>
                <w:color w:val="000000"/>
                <w:sz w:val="18"/>
                <w:szCs w:val="18"/>
                <w:lang w:eastAsia="sl-SI"/>
              </w:rPr>
            </w:pPr>
            <w:r>
              <w:rPr>
                <w:rFonts w:cs="Arial"/>
                <w:b/>
                <w:bCs/>
                <w:color w:val="000000"/>
                <w:sz w:val="18"/>
                <w:szCs w:val="18"/>
              </w:rPr>
              <w:t>68.290,00</w:t>
            </w:r>
          </w:p>
        </w:tc>
        <w:tc>
          <w:tcPr>
            <w:tcW w:w="772" w:type="pct"/>
            <w:tcBorders>
              <w:top w:val="nil"/>
              <w:left w:val="nil"/>
              <w:bottom w:val="single" w:sz="4" w:space="0" w:color="auto"/>
              <w:right w:val="single" w:sz="4" w:space="0" w:color="auto"/>
            </w:tcBorders>
            <w:shd w:val="clear" w:color="000000" w:fill="F2F2F2"/>
            <w:noWrap/>
            <w:vAlign w:val="center"/>
            <w:hideMark/>
          </w:tcPr>
          <w:p w14:paraId="60406C03" w14:textId="3BD94A2F" w:rsidR="00721AF7" w:rsidRPr="00721AF7" w:rsidRDefault="00721AF7" w:rsidP="00721AF7">
            <w:pPr>
              <w:spacing w:after="0" w:line="240" w:lineRule="auto"/>
              <w:jc w:val="right"/>
              <w:rPr>
                <w:rFonts w:cs="Arial"/>
                <w:b/>
                <w:bCs/>
                <w:color w:val="000000"/>
                <w:sz w:val="18"/>
                <w:szCs w:val="18"/>
                <w:lang w:eastAsia="sl-SI"/>
              </w:rPr>
            </w:pPr>
            <w:r>
              <w:rPr>
                <w:rFonts w:cs="Arial"/>
                <w:b/>
                <w:bCs/>
                <w:color w:val="000000"/>
                <w:sz w:val="18"/>
                <w:szCs w:val="18"/>
              </w:rPr>
              <w:t>1.156.300,85</w:t>
            </w:r>
          </w:p>
        </w:tc>
        <w:tc>
          <w:tcPr>
            <w:tcW w:w="772" w:type="pct"/>
            <w:tcBorders>
              <w:top w:val="nil"/>
              <w:left w:val="nil"/>
              <w:bottom w:val="single" w:sz="4" w:space="0" w:color="auto"/>
              <w:right w:val="single" w:sz="4" w:space="0" w:color="auto"/>
            </w:tcBorders>
            <w:shd w:val="clear" w:color="000000" w:fill="F2F2F2"/>
            <w:noWrap/>
            <w:vAlign w:val="center"/>
            <w:hideMark/>
          </w:tcPr>
          <w:p w14:paraId="227CA960" w14:textId="04A70EDF" w:rsidR="00721AF7" w:rsidRPr="00721AF7" w:rsidRDefault="00721AF7" w:rsidP="00721AF7">
            <w:pPr>
              <w:spacing w:after="0" w:line="240" w:lineRule="auto"/>
              <w:jc w:val="right"/>
              <w:rPr>
                <w:rFonts w:cs="Arial"/>
                <w:b/>
                <w:bCs/>
                <w:color w:val="000000"/>
                <w:sz w:val="18"/>
                <w:szCs w:val="18"/>
                <w:lang w:eastAsia="sl-SI"/>
              </w:rPr>
            </w:pPr>
            <w:r>
              <w:rPr>
                <w:rFonts w:cs="Arial"/>
                <w:b/>
                <w:bCs/>
                <w:color w:val="000000"/>
                <w:sz w:val="18"/>
                <w:szCs w:val="18"/>
              </w:rPr>
              <w:t>1.117.163,81</w:t>
            </w:r>
          </w:p>
        </w:tc>
      </w:tr>
      <w:tr w:rsidR="00721AF7" w:rsidRPr="00721AF7" w14:paraId="26EF3681" w14:textId="77777777" w:rsidTr="00721AF7">
        <w:trPr>
          <w:trHeight w:val="240"/>
        </w:trPr>
        <w:tc>
          <w:tcPr>
            <w:tcW w:w="1912" w:type="pct"/>
            <w:tcBorders>
              <w:top w:val="nil"/>
              <w:left w:val="single" w:sz="4" w:space="0" w:color="auto"/>
              <w:bottom w:val="single" w:sz="4" w:space="0" w:color="auto"/>
              <w:right w:val="single" w:sz="4" w:space="0" w:color="auto"/>
            </w:tcBorders>
            <w:shd w:val="clear" w:color="auto" w:fill="auto"/>
            <w:noWrap/>
            <w:vAlign w:val="center"/>
            <w:hideMark/>
          </w:tcPr>
          <w:p w14:paraId="2F5EE066" w14:textId="77777777" w:rsidR="00721AF7" w:rsidRPr="00721AF7" w:rsidRDefault="00721AF7" w:rsidP="00721AF7">
            <w:pPr>
              <w:spacing w:after="0" w:line="240" w:lineRule="auto"/>
              <w:jc w:val="left"/>
              <w:rPr>
                <w:rFonts w:cs="Arial"/>
                <w:color w:val="000000"/>
                <w:sz w:val="18"/>
                <w:szCs w:val="18"/>
                <w:lang w:eastAsia="sl-SI"/>
              </w:rPr>
            </w:pPr>
            <w:r w:rsidRPr="00721AF7">
              <w:rPr>
                <w:rFonts w:cs="Arial"/>
                <w:color w:val="000000"/>
                <w:sz w:val="18"/>
                <w:szCs w:val="18"/>
                <w:lang w:eastAsia="sl-SI"/>
              </w:rPr>
              <w:t>DDV 22 %</w:t>
            </w:r>
          </w:p>
        </w:tc>
        <w:tc>
          <w:tcPr>
            <w:tcW w:w="772" w:type="pct"/>
            <w:tcBorders>
              <w:top w:val="nil"/>
              <w:left w:val="nil"/>
              <w:bottom w:val="single" w:sz="4" w:space="0" w:color="auto"/>
              <w:right w:val="single" w:sz="4" w:space="0" w:color="auto"/>
            </w:tcBorders>
            <w:shd w:val="clear" w:color="auto" w:fill="auto"/>
            <w:noWrap/>
            <w:vAlign w:val="center"/>
            <w:hideMark/>
          </w:tcPr>
          <w:p w14:paraId="65D3800B" w14:textId="449D5102"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515.186,03</w:t>
            </w:r>
          </w:p>
        </w:tc>
        <w:tc>
          <w:tcPr>
            <w:tcW w:w="772" w:type="pct"/>
            <w:tcBorders>
              <w:top w:val="nil"/>
              <w:left w:val="nil"/>
              <w:bottom w:val="single" w:sz="4" w:space="0" w:color="auto"/>
              <w:right w:val="single" w:sz="4" w:space="0" w:color="auto"/>
            </w:tcBorders>
            <w:shd w:val="clear" w:color="auto" w:fill="auto"/>
            <w:noWrap/>
            <w:vAlign w:val="center"/>
            <w:hideMark/>
          </w:tcPr>
          <w:p w14:paraId="7DE421C6" w14:textId="57DE9C54"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15.023,80</w:t>
            </w:r>
          </w:p>
        </w:tc>
        <w:tc>
          <w:tcPr>
            <w:tcW w:w="772" w:type="pct"/>
            <w:tcBorders>
              <w:top w:val="nil"/>
              <w:left w:val="nil"/>
              <w:bottom w:val="single" w:sz="4" w:space="0" w:color="auto"/>
              <w:right w:val="single" w:sz="4" w:space="0" w:color="auto"/>
            </w:tcBorders>
            <w:shd w:val="clear" w:color="auto" w:fill="auto"/>
            <w:noWrap/>
            <w:vAlign w:val="center"/>
            <w:hideMark/>
          </w:tcPr>
          <w:p w14:paraId="33F0ABD5" w14:textId="74292986"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254.386,19</w:t>
            </w:r>
          </w:p>
        </w:tc>
        <w:tc>
          <w:tcPr>
            <w:tcW w:w="772" w:type="pct"/>
            <w:tcBorders>
              <w:top w:val="nil"/>
              <w:left w:val="nil"/>
              <w:bottom w:val="single" w:sz="4" w:space="0" w:color="auto"/>
              <w:right w:val="single" w:sz="4" w:space="0" w:color="auto"/>
            </w:tcBorders>
            <w:shd w:val="clear" w:color="auto" w:fill="auto"/>
            <w:noWrap/>
            <w:vAlign w:val="center"/>
            <w:hideMark/>
          </w:tcPr>
          <w:p w14:paraId="32FCCA72" w14:textId="09B093AB" w:rsidR="00721AF7" w:rsidRPr="00721AF7" w:rsidRDefault="00721AF7" w:rsidP="00721AF7">
            <w:pPr>
              <w:spacing w:after="0" w:line="240" w:lineRule="auto"/>
              <w:jc w:val="right"/>
              <w:rPr>
                <w:rFonts w:cs="Arial"/>
                <w:color w:val="000000"/>
                <w:sz w:val="18"/>
                <w:szCs w:val="18"/>
                <w:lang w:eastAsia="sl-SI"/>
              </w:rPr>
            </w:pPr>
            <w:r>
              <w:rPr>
                <w:rFonts w:cs="Arial"/>
                <w:color w:val="000000"/>
                <w:sz w:val="18"/>
                <w:szCs w:val="18"/>
              </w:rPr>
              <w:t>245.776,04</w:t>
            </w:r>
          </w:p>
        </w:tc>
      </w:tr>
      <w:tr w:rsidR="00721AF7" w:rsidRPr="00721AF7" w14:paraId="4A119031" w14:textId="77777777" w:rsidTr="00721AF7">
        <w:trPr>
          <w:trHeight w:val="240"/>
        </w:trPr>
        <w:tc>
          <w:tcPr>
            <w:tcW w:w="1912" w:type="pct"/>
            <w:tcBorders>
              <w:top w:val="nil"/>
              <w:left w:val="single" w:sz="4" w:space="0" w:color="auto"/>
              <w:bottom w:val="single" w:sz="4" w:space="0" w:color="auto"/>
              <w:right w:val="single" w:sz="4" w:space="0" w:color="auto"/>
            </w:tcBorders>
            <w:shd w:val="clear" w:color="000000" w:fill="F2F2F2"/>
            <w:noWrap/>
            <w:vAlign w:val="center"/>
            <w:hideMark/>
          </w:tcPr>
          <w:p w14:paraId="420ACA74" w14:textId="77777777" w:rsidR="00721AF7" w:rsidRPr="00721AF7" w:rsidRDefault="00721AF7" w:rsidP="00721AF7">
            <w:pPr>
              <w:spacing w:after="0" w:line="240" w:lineRule="auto"/>
              <w:jc w:val="left"/>
              <w:rPr>
                <w:rFonts w:cs="Arial"/>
                <w:b/>
                <w:bCs/>
                <w:color w:val="000000"/>
                <w:sz w:val="18"/>
                <w:szCs w:val="18"/>
                <w:lang w:eastAsia="sl-SI"/>
              </w:rPr>
            </w:pPr>
            <w:r w:rsidRPr="00721AF7">
              <w:rPr>
                <w:rFonts w:cs="Arial"/>
                <w:b/>
                <w:bCs/>
                <w:color w:val="000000"/>
                <w:sz w:val="18"/>
                <w:szCs w:val="18"/>
                <w:lang w:eastAsia="sl-SI"/>
              </w:rPr>
              <w:t>Investicijska vrednost z DDV</w:t>
            </w:r>
          </w:p>
        </w:tc>
        <w:tc>
          <w:tcPr>
            <w:tcW w:w="772" w:type="pct"/>
            <w:tcBorders>
              <w:top w:val="nil"/>
              <w:left w:val="nil"/>
              <w:bottom w:val="single" w:sz="4" w:space="0" w:color="auto"/>
              <w:right w:val="single" w:sz="4" w:space="0" w:color="auto"/>
            </w:tcBorders>
            <w:shd w:val="clear" w:color="000000" w:fill="F2F2F2"/>
            <w:noWrap/>
            <w:vAlign w:val="center"/>
            <w:hideMark/>
          </w:tcPr>
          <w:p w14:paraId="3305AAF1" w14:textId="4DDFAD81" w:rsidR="00721AF7" w:rsidRPr="00721AF7" w:rsidRDefault="00721AF7" w:rsidP="00721AF7">
            <w:pPr>
              <w:spacing w:after="0" w:line="240" w:lineRule="auto"/>
              <w:jc w:val="right"/>
              <w:rPr>
                <w:rFonts w:cs="Arial"/>
                <w:b/>
                <w:bCs/>
                <w:color w:val="000000"/>
                <w:sz w:val="18"/>
                <w:szCs w:val="18"/>
                <w:lang w:eastAsia="sl-SI"/>
              </w:rPr>
            </w:pPr>
            <w:r>
              <w:rPr>
                <w:rFonts w:cs="Arial"/>
                <w:b/>
                <w:bCs/>
                <w:color w:val="000000"/>
                <w:sz w:val="18"/>
                <w:szCs w:val="18"/>
              </w:rPr>
              <w:t>2.856.940,69</w:t>
            </w:r>
          </w:p>
        </w:tc>
        <w:tc>
          <w:tcPr>
            <w:tcW w:w="772" w:type="pct"/>
            <w:tcBorders>
              <w:top w:val="nil"/>
              <w:left w:val="nil"/>
              <w:bottom w:val="single" w:sz="4" w:space="0" w:color="auto"/>
              <w:right w:val="single" w:sz="4" w:space="0" w:color="auto"/>
            </w:tcBorders>
            <w:shd w:val="clear" w:color="000000" w:fill="F2F2F2"/>
            <w:noWrap/>
            <w:vAlign w:val="center"/>
            <w:hideMark/>
          </w:tcPr>
          <w:p w14:paraId="7B7BC17B" w14:textId="16497E79" w:rsidR="00721AF7" w:rsidRPr="00721AF7" w:rsidRDefault="00721AF7" w:rsidP="00721AF7">
            <w:pPr>
              <w:spacing w:after="0" w:line="240" w:lineRule="auto"/>
              <w:jc w:val="right"/>
              <w:rPr>
                <w:rFonts w:cs="Arial"/>
                <w:b/>
                <w:bCs/>
                <w:color w:val="000000"/>
                <w:sz w:val="18"/>
                <w:szCs w:val="18"/>
                <w:lang w:eastAsia="sl-SI"/>
              </w:rPr>
            </w:pPr>
            <w:r>
              <w:rPr>
                <w:rFonts w:cs="Arial"/>
                <w:b/>
                <w:bCs/>
                <w:color w:val="000000"/>
                <w:sz w:val="18"/>
                <w:szCs w:val="18"/>
              </w:rPr>
              <w:t>83.313,80</w:t>
            </w:r>
          </w:p>
        </w:tc>
        <w:tc>
          <w:tcPr>
            <w:tcW w:w="772" w:type="pct"/>
            <w:tcBorders>
              <w:top w:val="nil"/>
              <w:left w:val="nil"/>
              <w:bottom w:val="single" w:sz="4" w:space="0" w:color="auto"/>
              <w:right w:val="single" w:sz="4" w:space="0" w:color="auto"/>
            </w:tcBorders>
            <w:shd w:val="clear" w:color="000000" w:fill="F2F2F2"/>
            <w:noWrap/>
            <w:vAlign w:val="center"/>
            <w:hideMark/>
          </w:tcPr>
          <w:p w14:paraId="55BA7508" w14:textId="4C7DA4EF" w:rsidR="00721AF7" w:rsidRPr="00721AF7" w:rsidRDefault="00721AF7" w:rsidP="00721AF7">
            <w:pPr>
              <w:spacing w:after="0" w:line="240" w:lineRule="auto"/>
              <w:jc w:val="right"/>
              <w:rPr>
                <w:rFonts w:cs="Arial"/>
                <w:b/>
                <w:bCs/>
                <w:color w:val="000000"/>
                <w:sz w:val="18"/>
                <w:szCs w:val="18"/>
                <w:lang w:eastAsia="sl-SI"/>
              </w:rPr>
            </w:pPr>
            <w:r>
              <w:rPr>
                <w:rFonts w:cs="Arial"/>
                <w:b/>
                <w:bCs/>
                <w:color w:val="000000"/>
                <w:sz w:val="18"/>
                <w:szCs w:val="18"/>
              </w:rPr>
              <w:t>1.410.687,04</w:t>
            </w:r>
          </w:p>
        </w:tc>
        <w:tc>
          <w:tcPr>
            <w:tcW w:w="772" w:type="pct"/>
            <w:tcBorders>
              <w:top w:val="nil"/>
              <w:left w:val="nil"/>
              <w:bottom w:val="single" w:sz="4" w:space="0" w:color="auto"/>
              <w:right w:val="single" w:sz="4" w:space="0" w:color="auto"/>
            </w:tcBorders>
            <w:shd w:val="clear" w:color="000000" w:fill="F2F2F2"/>
            <w:noWrap/>
            <w:vAlign w:val="center"/>
            <w:hideMark/>
          </w:tcPr>
          <w:p w14:paraId="6D289CBA" w14:textId="653C49BA" w:rsidR="00721AF7" w:rsidRPr="00721AF7" w:rsidRDefault="00721AF7" w:rsidP="00721AF7">
            <w:pPr>
              <w:spacing w:after="0" w:line="240" w:lineRule="auto"/>
              <w:jc w:val="right"/>
              <w:rPr>
                <w:rFonts w:cs="Arial"/>
                <w:b/>
                <w:bCs/>
                <w:color w:val="000000"/>
                <w:sz w:val="18"/>
                <w:szCs w:val="18"/>
                <w:lang w:eastAsia="sl-SI"/>
              </w:rPr>
            </w:pPr>
            <w:r>
              <w:rPr>
                <w:rFonts w:cs="Arial"/>
                <w:b/>
                <w:bCs/>
                <w:color w:val="000000"/>
                <w:sz w:val="18"/>
                <w:szCs w:val="18"/>
              </w:rPr>
              <w:t>1.362.939,85</w:t>
            </w:r>
          </w:p>
        </w:tc>
      </w:tr>
    </w:tbl>
    <w:p w14:paraId="0DF14BCB" w14:textId="77777777" w:rsidR="00D75ACE" w:rsidRPr="00EF2C22" w:rsidRDefault="00D75ACE" w:rsidP="008C5C2C">
      <w:pPr>
        <w:rPr>
          <w:highlight w:val="yellow"/>
        </w:rPr>
      </w:pPr>
    </w:p>
    <w:p w14:paraId="29E827C7" w14:textId="5E90D014" w:rsidR="00C62445" w:rsidRPr="00721AF7" w:rsidRDefault="00C62445" w:rsidP="008C5C2C">
      <w:pPr>
        <w:rPr>
          <w:b/>
        </w:rPr>
      </w:pPr>
      <w:r w:rsidRPr="00721AF7">
        <w:t>Skupen vpliv inflacije v celotnem obdobju financ</w:t>
      </w:r>
      <w:r w:rsidR="00BA6927" w:rsidRPr="00721AF7">
        <w:t>iranja znaša</w:t>
      </w:r>
      <w:r w:rsidR="00927D3D" w:rsidRPr="00721AF7">
        <w:rPr>
          <w:b/>
        </w:rPr>
        <w:t xml:space="preserve"> </w:t>
      </w:r>
      <w:r w:rsidR="00721AF7" w:rsidRPr="00721AF7">
        <w:rPr>
          <w:b/>
        </w:rPr>
        <w:t>68.691,97</w:t>
      </w:r>
      <w:r w:rsidR="00BA7891" w:rsidRPr="00721AF7">
        <w:rPr>
          <w:b/>
        </w:rPr>
        <w:t xml:space="preserve"> </w:t>
      </w:r>
      <w:r w:rsidR="00A70177" w:rsidRPr="00721AF7">
        <w:rPr>
          <w:b/>
        </w:rPr>
        <w:t>EUR</w:t>
      </w:r>
      <w:r w:rsidRPr="00721AF7">
        <w:t>,</w:t>
      </w:r>
      <w:r w:rsidRPr="00721AF7">
        <w:rPr>
          <w:b/>
        </w:rPr>
        <w:t xml:space="preserve"> </w:t>
      </w:r>
      <w:r w:rsidRPr="00721AF7">
        <w:t>kar znaša</w:t>
      </w:r>
      <w:r w:rsidR="00294787" w:rsidRPr="00721AF7">
        <w:t xml:space="preserve"> </w:t>
      </w:r>
      <w:r w:rsidR="00D360C4" w:rsidRPr="00721AF7">
        <w:t>2,</w:t>
      </w:r>
      <w:r w:rsidR="00721AF7" w:rsidRPr="00721AF7">
        <w:t>5</w:t>
      </w:r>
      <w:r w:rsidR="0013163F" w:rsidRPr="00721AF7">
        <w:t xml:space="preserve"> </w:t>
      </w:r>
      <w:r w:rsidRPr="00721AF7">
        <w:t>% vrednosti investicije, vrednotene po stalnih cenah.</w:t>
      </w:r>
    </w:p>
    <w:p w14:paraId="3157A59D" w14:textId="25FB232C" w:rsidR="007061BA" w:rsidRPr="00ED535F" w:rsidRDefault="00C62445" w:rsidP="008C5C2C">
      <w:r w:rsidRPr="00ED535F">
        <w:lastRenderedPageBreak/>
        <w:t xml:space="preserve">Izračun po tekočih cenah pomeni oceno vrednosti, saj bodo </w:t>
      </w:r>
      <w:r w:rsidR="00320D7A" w:rsidRPr="00ED535F">
        <w:t xml:space="preserve">dejanske stroške oblikovali </w:t>
      </w:r>
      <w:r w:rsidRPr="00ED535F">
        <w:t>zbiranje ponudb in zakonitosti trga. V primeru, da bo prišlo do povečanja cen, kot so izračunane</w:t>
      </w:r>
      <w:r w:rsidR="003A54C2" w:rsidRPr="00ED535F">
        <w:t xml:space="preserve"> v oceni po tekočih cenah, bo</w:t>
      </w:r>
      <w:r w:rsidRPr="00ED535F">
        <w:t xml:space="preserve"> navedene strošk</w:t>
      </w:r>
      <w:r w:rsidR="007C058E" w:rsidRPr="00ED535F">
        <w:t xml:space="preserve">e </w:t>
      </w:r>
      <w:r w:rsidRPr="00ED535F">
        <w:t xml:space="preserve">na osnovi </w:t>
      </w:r>
      <w:r w:rsidR="0013163F" w:rsidRPr="00ED535F">
        <w:t>rebalansa proračuna</w:t>
      </w:r>
      <w:r w:rsidR="007C058E" w:rsidRPr="00ED535F">
        <w:t xml:space="preserve"> poravnal investitor</w:t>
      </w:r>
      <w:r w:rsidRPr="00ED535F">
        <w:t>.</w:t>
      </w:r>
    </w:p>
    <w:p w14:paraId="02E89E79" w14:textId="3DF978CF" w:rsidR="003435F1" w:rsidRDefault="00791E19" w:rsidP="008C5C2C">
      <w:pPr>
        <w:pStyle w:val="Naslov2"/>
      </w:pPr>
      <w:bookmarkStart w:id="1127" w:name="_Toc249153120"/>
      <w:bookmarkStart w:id="1128" w:name="_Toc249167153"/>
      <w:bookmarkStart w:id="1129" w:name="_Toc249168371"/>
      <w:bookmarkStart w:id="1130" w:name="_Toc249169587"/>
      <w:bookmarkStart w:id="1131" w:name="_Toc249170802"/>
      <w:bookmarkStart w:id="1132" w:name="_Toc249153122"/>
      <w:bookmarkStart w:id="1133" w:name="_Toc249167155"/>
      <w:bookmarkStart w:id="1134" w:name="_Toc249168373"/>
      <w:bookmarkStart w:id="1135" w:name="_Toc249169589"/>
      <w:bookmarkStart w:id="1136" w:name="_Toc249170804"/>
      <w:bookmarkStart w:id="1137" w:name="_Toc249153124"/>
      <w:bookmarkStart w:id="1138" w:name="_Toc249167157"/>
      <w:bookmarkStart w:id="1139" w:name="_Toc249168375"/>
      <w:bookmarkStart w:id="1140" w:name="_Toc249169591"/>
      <w:bookmarkStart w:id="1141" w:name="_Toc249170806"/>
      <w:bookmarkStart w:id="1142" w:name="_Toc249153125"/>
      <w:bookmarkStart w:id="1143" w:name="_Toc249167158"/>
      <w:bookmarkStart w:id="1144" w:name="_Toc249168376"/>
      <w:bookmarkStart w:id="1145" w:name="_Toc249169592"/>
      <w:bookmarkStart w:id="1146" w:name="_Toc249170807"/>
      <w:bookmarkStart w:id="1147" w:name="_Toc249153128"/>
      <w:bookmarkStart w:id="1148" w:name="_Toc249167161"/>
      <w:bookmarkStart w:id="1149" w:name="_Toc249168379"/>
      <w:bookmarkStart w:id="1150" w:name="_Toc249169595"/>
      <w:bookmarkStart w:id="1151" w:name="_Toc249170810"/>
      <w:bookmarkStart w:id="1152" w:name="_Toc249153131"/>
      <w:bookmarkStart w:id="1153" w:name="_Toc249167164"/>
      <w:bookmarkStart w:id="1154" w:name="_Toc249168382"/>
      <w:bookmarkStart w:id="1155" w:name="_Toc249169598"/>
      <w:bookmarkStart w:id="1156" w:name="_Toc249170813"/>
      <w:bookmarkStart w:id="1157" w:name="_Toc249153137"/>
      <w:bookmarkStart w:id="1158" w:name="_Toc249167170"/>
      <w:bookmarkStart w:id="1159" w:name="_Toc249168388"/>
      <w:bookmarkStart w:id="1160" w:name="_Toc249169604"/>
      <w:bookmarkStart w:id="1161" w:name="_Toc249170819"/>
      <w:bookmarkStart w:id="1162" w:name="_Toc249153138"/>
      <w:bookmarkStart w:id="1163" w:name="_Toc249167171"/>
      <w:bookmarkStart w:id="1164" w:name="_Toc249168389"/>
      <w:bookmarkStart w:id="1165" w:name="_Toc249169605"/>
      <w:bookmarkStart w:id="1166" w:name="_Toc249170820"/>
      <w:bookmarkStart w:id="1167" w:name="_Toc249153139"/>
      <w:bookmarkStart w:id="1168" w:name="_Toc249167172"/>
      <w:bookmarkStart w:id="1169" w:name="_Toc249168390"/>
      <w:bookmarkStart w:id="1170" w:name="_Toc249169606"/>
      <w:bookmarkStart w:id="1171" w:name="_Toc249170821"/>
      <w:bookmarkStart w:id="1172" w:name="_Toc249153141"/>
      <w:bookmarkStart w:id="1173" w:name="_Toc249167174"/>
      <w:bookmarkStart w:id="1174" w:name="_Toc249168392"/>
      <w:bookmarkStart w:id="1175" w:name="_Toc249169608"/>
      <w:bookmarkStart w:id="1176" w:name="_Toc249170823"/>
      <w:bookmarkStart w:id="1177" w:name="_Toc249153142"/>
      <w:bookmarkStart w:id="1178" w:name="_Toc249167175"/>
      <w:bookmarkStart w:id="1179" w:name="_Toc249168393"/>
      <w:bookmarkStart w:id="1180" w:name="_Toc249169609"/>
      <w:bookmarkStart w:id="1181" w:name="_Toc249170824"/>
      <w:bookmarkStart w:id="1182" w:name="_Toc249153143"/>
      <w:bookmarkStart w:id="1183" w:name="_Toc249167176"/>
      <w:bookmarkStart w:id="1184" w:name="_Toc249168394"/>
      <w:bookmarkStart w:id="1185" w:name="_Toc249169610"/>
      <w:bookmarkStart w:id="1186" w:name="_Toc249170825"/>
      <w:bookmarkStart w:id="1187" w:name="_Toc249153144"/>
      <w:bookmarkStart w:id="1188" w:name="_Toc249167177"/>
      <w:bookmarkStart w:id="1189" w:name="_Toc249168395"/>
      <w:bookmarkStart w:id="1190" w:name="_Toc249169611"/>
      <w:bookmarkStart w:id="1191" w:name="_Toc249170826"/>
      <w:bookmarkStart w:id="1192" w:name="_Toc249153145"/>
      <w:bookmarkStart w:id="1193" w:name="_Toc249167178"/>
      <w:bookmarkStart w:id="1194" w:name="_Toc249168396"/>
      <w:bookmarkStart w:id="1195" w:name="_Toc249169612"/>
      <w:bookmarkStart w:id="1196" w:name="_Toc249170827"/>
      <w:bookmarkStart w:id="1197" w:name="_Toc249153146"/>
      <w:bookmarkStart w:id="1198" w:name="_Toc249167179"/>
      <w:bookmarkStart w:id="1199" w:name="_Toc249168397"/>
      <w:bookmarkStart w:id="1200" w:name="_Toc249169613"/>
      <w:bookmarkStart w:id="1201" w:name="_Toc249170828"/>
      <w:bookmarkStart w:id="1202" w:name="_Toc249153147"/>
      <w:bookmarkStart w:id="1203" w:name="_Toc249167180"/>
      <w:bookmarkStart w:id="1204" w:name="_Toc249168398"/>
      <w:bookmarkStart w:id="1205" w:name="_Toc249169614"/>
      <w:bookmarkStart w:id="1206" w:name="_Toc249170829"/>
      <w:bookmarkStart w:id="1207" w:name="_Toc249153148"/>
      <w:bookmarkStart w:id="1208" w:name="_Toc249167181"/>
      <w:bookmarkStart w:id="1209" w:name="_Toc249168399"/>
      <w:bookmarkStart w:id="1210" w:name="_Toc249169615"/>
      <w:bookmarkStart w:id="1211" w:name="_Toc249170830"/>
      <w:bookmarkStart w:id="1212" w:name="_Toc249153149"/>
      <w:bookmarkStart w:id="1213" w:name="_Toc249167182"/>
      <w:bookmarkStart w:id="1214" w:name="_Toc249168400"/>
      <w:bookmarkStart w:id="1215" w:name="_Toc249169616"/>
      <w:bookmarkStart w:id="1216" w:name="_Toc249170831"/>
      <w:bookmarkStart w:id="1217" w:name="_Toc249153150"/>
      <w:bookmarkStart w:id="1218" w:name="_Toc249167183"/>
      <w:bookmarkStart w:id="1219" w:name="_Toc249168401"/>
      <w:bookmarkStart w:id="1220" w:name="_Toc249169617"/>
      <w:bookmarkStart w:id="1221" w:name="_Toc249170832"/>
      <w:bookmarkStart w:id="1222" w:name="_Toc249153152"/>
      <w:bookmarkStart w:id="1223" w:name="_Toc249167185"/>
      <w:bookmarkStart w:id="1224" w:name="_Toc249168403"/>
      <w:bookmarkStart w:id="1225" w:name="_Toc249169619"/>
      <w:bookmarkStart w:id="1226" w:name="_Toc249170834"/>
      <w:bookmarkStart w:id="1227" w:name="_Toc249153153"/>
      <w:bookmarkStart w:id="1228" w:name="_Toc249167186"/>
      <w:bookmarkStart w:id="1229" w:name="_Toc249168404"/>
      <w:bookmarkStart w:id="1230" w:name="_Toc249169620"/>
      <w:bookmarkStart w:id="1231" w:name="_Toc249170835"/>
      <w:bookmarkStart w:id="1232" w:name="_Toc249153154"/>
      <w:bookmarkStart w:id="1233" w:name="_Toc249167187"/>
      <w:bookmarkStart w:id="1234" w:name="_Toc249168405"/>
      <w:bookmarkStart w:id="1235" w:name="_Toc249169621"/>
      <w:bookmarkStart w:id="1236" w:name="_Toc249170836"/>
      <w:bookmarkStart w:id="1237" w:name="_Toc249153155"/>
      <w:bookmarkStart w:id="1238" w:name="_Toc249167188"/>
      <w:bookmarkStart w:id="1239" w:name="_Toc249168406"/>
      <w:bookmarkStart w:id="1240" w:name="_Toc249169622"/>
      <w:bookmarkStart w:id="1241" w:name="_Toc249170837"/>
      <w:bookmarkStart w:id="1242" w:name="_Toc249153156"/>
      <w:bookmarkStart w:id="1243" w:name="_Toc249167189"/>
      <w:bookmarkStart w:id="1244" w:name="_Toc249168407"/>
      <w:bookmarkStart w:id="1245" w:name="_Toc249169623"/>
      <w:bookmarkStart w:id="1246" w:name="_Toc249170838"/>
      <w:bookmarkStart w:id="1247" w:name="_Toc249153157"/>
      <w:bookmarkStart w:id="1248" w:name="_Toc249167190"/>
      <w:bookmarkStart w:id="1249" w:name="_Toc249168408"/>
      <w:bookmarkStart w:id="1250" w:name="_Toc249169624"/>
      <w:bookmarkStart w:id="1251" w:name="_Toc249170839"/>
      <w:bookmarkStart w:id="1252" w:name="_Toc249153158"/>
      <w:bookmarkStart w:id="1253" w:name="_Toc249167191"/>
      <w:bookmarkStart w:id="1254" w:name="_Toc249168409"/>
      <w:bookmarkStart w:id="1255" w:name="_Toc249169625"/>
      <w:bookmarkStart w:id="1256" w:name="_Toc249170840"/>
      <w:bookmarkStart w:id="1257" w:name="_Toc249153159"/>
      <w:bookmarkStart w:id="1258" w:name="_Toc249167192"/>
      <w:bookmarkStart w:id="1259" w:name="_Toc249168410"/>
      <w:bookmarkStart w:id="1260" w:name="_Toc249169626"/>
      <w:bookmarkStart w:id="1261" w:name="_Toc249170841"/>
      <w:bookmarkStart w:id="1262" w:name="_Toc249153160"/>
      <w:bookmarkStart w:id="1263" w:name="_Toc249167193"/>
      <w:bookmarkStart w:id="1264" w:name="_Toc249168411"/>
      <w:bookmarkStart w:id="1265" w:name="_Toc249169627"/>
      <w:bookmarkStart w:id="1266" w:name="_Toc249170842"/>
      <w:bookmarkStart w:id="1267" w:name="_Toc249153161"/>
      <w:bookmarkStart w:id="1268" w:name="_Toc249167194"/>
      <w:bookmarkStart w:id="1269" w:name="_Toc249168412"/>
      <w:bookmarkStart w:id="1270" w:name="_Toc249169628"/>
      <w:bookmarkStart w:id="1271" w:name="_Toc249170843"/>
      <w:bookmarkStart w:id="1272" w:name="_Toc249153162"/>
      <w:bookmarkStart w:id="1273" w:name="_Toc249167195"/>
      <w:bookmarkStart w:id="1274" w:name="_Toc249168413"/>
      <w:bookmarkStart w:id="1275" w:name="_Toc249169629"/>
      <w:bookmarkStart w:id="1276" w:name="_Toc249170844"/>
      <w:bookmarkStart w:id="1277" w:name="_Toc249153164"/>
      <w:bookmarkStart w:id="1278" w:name="_Toc249167197"/>
      <w:bookmarkStart w:id="1279" w:name="_Toc249168415"/>
      <w:bookmarkStart w:id="1280" w:name="_Toc249169631"/>
      <w:bookmarkStart w:id="1281" w:name="_Toc249170846"/>
      <w:bookmarkStart w:id="1282" w:name="_Toc249153175"/>
      <w:bookmarkStart w:id="1283" w:name="_Toc249167208"/>
      <w:bookmarkStart w:id="1284" w:name="_Toc249168426"/>
      <w:bookmarkStart w:id="1285" w:name="_Toc249169642"/>
      <w:bookmarkStart w:id="1286" w:name="_Toc249170857"/>
      <w:bookmarkStart w:id="1287" w:name="_Toc249153176"/>
      <w:bookmarkStart w:id="1288" w:name="_Toc249167209"/>
      <w:bookmarkStart w:id="1289" w:name="_Toc249168427"/>
      <w:bookmarkStart w:id="1290" w:name="_Toc249169643"/>
      <w:bookmarkStart w:id="1291" w:name="_Toc249170858"/>
      <w:bookmarkStart w:id="1292" w:name="_Toc249153177"/>
      <w:bookmarkStart w:id="1293" w:name="_Toc249167210"/>
      <w:bookmarkStart w:id="1294" w:name="_Toc249168428"/>
      <w:bookmarkStart w:id="1295" w:name="_Toc249169644"/>
      <w:bookmarkStart w:id="1296" w:name="_Toc249170859"/>
      <w:bookmarkStart w:id="1297" w:name="_Toc249153179"/>
      <w:bookmarkStart w:id="1298" w:name="_Toc249167212"/>
      <w:bookmarkStart w:id="1299" w:name="_Toc249168430"/>
      <w:bookmarkStart w:id="1300" w:name="_Toc249169646"/>
      <w:bookmarkStart w:id="1301" w:name="_Toc249170861"/>
      <w:bookmarkStart w:id="1302" w:name="_Toc249153181"/>
      <w:bookmarkStart w:id="1303" w:name="_Toc249167214"/>
      <w:bookmarkStart w:id="1304" w:name="_Toc249168432"/>
      <w:bookmarkStart w:id="1305" w:name="_Toc249169648"/>
      <w:bookmarkStart w:id="1306" w:name="_Toc249170863"/>
      <w:bookmarkStart w:id="1307" w:name="_Toc249153183"/>
      <w:bookmarkStart w:id="1308" w:name="_Toc249167216"/>
      <w:bookmarkStart w:id="1309" w:name="_Toc249168434"/>
      <w:bookmarkStart w:id="1310" w:name="_Toc249169650"/>
      <w:bookmarkStart w:id="1311" w:name="_Toc249170865"/>
      <w:bookmarkStart w:id="1312" w:name="_Toc231533133"/>
      <w:bookmarkStart w:id="1313" w:name="_Toc231533134"/>
      <w:bookmarkStart w:id="1314" w:name="_Toc231533136"/>
      <w:bookmarkStart w:id="1315" w:name="_Toc231533137"/>
      <w:bookmarkStart w:id="1316" w:name="_Toc231533138"/>
      <w:bookmarkStart w:id="1317" w:name="_Toc231533139"/>
      <w:bookmarkStart w:id="1318" w:name="_Toc231533140"/>
      <w:bookmarkStart w:id="1319" w:name="_Toc231533141"/>
      <w:bookmarkStart w:id="1320" w:name="_Toc231533142"/>
      <w:bookmarkStart w:id="1321" w:name="_Toc231533143"/>
      <w:bookmarkStart w:id="1322" w:name="_Toc231533144"/>
      <w:bookmarkStart w:id="1323" w:name="_Toc249153184"/>
      <w:bookmarkStart w:id="1324" w:name="_Toc249167217"/>
      <w:bookmarkStart w:id="1325" w:name="_Toc249168435"/>
      <w:bookmarkStart w:id="1326" w:name="_Toc249169651"/>
      <w:bookmarkStart w:id="1327" w:name="_Toc249170866"/>
      <w:bookmarkStart w:id="1328" w:name="_Toc258497450"/>
      <w:bookmarkStart w:id="1329" w:name="_Toc258933929"/>
      <w:bookmarkStart w:id="1330" w:name="_Toc288740456"/>
      <w:bookmarkStart w:id="1331" w:name="_Toc308778117"/>
      <w:bookmarkStart w:id="1332" w:name="_Toc53729344"/>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r w:rsidRPr="00ED535F">
        <w:t>Deleži in viri financiranja</w:t>
      </w:r>
      <w:bookmarkEnd w:id="1328"/>
      <w:bookmarkEnd w:id="1329"/>
      <w:bookmarkEnd w:id="1330"/>
      <w:bookmarkEnd w:id="1331"/>
      <w:bookmarkEnd w:id="1332"/>
    </w:p>
    <w:p w14:paraId="269C6D73" w14:textId="27305708" w:rsidR="00BE4602" w:rsidRPr="00BE4602" w:rsidRDefault="00BE4602" w:rsidP="00BE4602">
      <w:r w:rsidRPr="00ED015D">
        <w:t xml:space="preserve">Občina Prevalje </w:t>
      </w:r>
      <w:proofErr w:type="spellStart"/>
      <w:r w:rsidRPr="00ED015D">
        <w:t>namereva</w:t>
      </w:r>
      <w:proofErr w:type="spellEnd"/>
      <w:r w:rsidRPr="00ED015D">
        <w:t xml:space="preserve"> črpati nepovratna </w:t>
      </w:r>
      <w:r w:rsidR="00ED015D" w:rsidRPr="00ED015D">
        <w:t xml:space="preserve">kohezijska </w:t>
      </w:r>
      <w:r w:rsidRPr="00ED015D">
        <w:t xml:space="preserve">sredstva </w:t>
      </w:r>
      <w:r w:rsidR="00781880" w:rsidRPr="00ED015D">
        <w:t>EU in države</w:t>
      </w:r>
      <w:r w:rsidR="00FE0794">
        <w:t xml:space="preserve">, </w:t>
      </w:r>
      <w:r w:rsidRPr="00ED015D">
        <w:t>za tovrstni projekt</w:t>
      </w:r>
      <w:r w:rsidR="00FE0794">
        <w:t xml:space="preserve"> je namenjenih </w:t>
      </w:r>
      <w:r w:rsidRPr="00ED015D">
        <w:t>2.500.000,00 EUR. Manjkajoča sredstva bo zagotovila v občinskem proračunu.</w:t>
      </w:r>
    </w:p>
    <w:p w14:paraId="6E2F4FCA" w14:textId="43840389" w:rsidR="00ED535F" w:rsidRDefault="00ED535F" w:rsidP="00ED535F">
      <w:pPr>
        <w:pStyle w:val="Napis"/>
        <w:keepNext/>
      </w:pPr>
      <w:bookmarkStart w:id="1333" w:name="_Toc53729366"/>
      <w:r>
        <w:t xml:space="preserve">Tabela </w:t>
      </w:r>
      <w:fldSimple w:instr=" SEQ Tabela \* ARABIC ">
        <w:r w:rsidR="00020A64">
          <w:rPr>
            <w:noProof/>
          </w:rPr>
          <w:t>11</w:t>
        </w:r>
      </w:fldSimple>
      <w:r>
        <w:t>: Ocena investicijske vrednosti po stalnih cenah in virih financiranja</w:t>
      </w:r>
      <w:bookmarkEnd w:id="1333"/>
    </w:p>
    <w:tbl>
      <w:tblPr>
        <w:tblW w:w="5000" w:type="pct"/>
        <w:tblCellMar>
          <w:left w:w="70" w:type="dxa"/>
          <w:right w:w="70" w:type="dxa"/>
        </w:tblCellMar>
        <w:tblLook w:val="04A0" w:firstRow="1" w:lastRow="0" w:firstColumn="1" w:lastColumn="0" w:noHBand="0" w:noVBand="1"/>
      </w:tblPr>
      <w:tblGrid>
        <w:gridCol w:w="3179"/>
        <w:gridCol w:w="1279"/>
        <w:gridCol w:w="1279"/>
        <w:gridCol w:w="941"/>
        <w:gridCol w:w="1191"/>
        <w:gridCol w:w="1191"/>
      </w:tblGrid>
      <w:tr w:rsidR="00ED535F" w:rsidRPr="00BE4602" w14:paraId="73E9B7E6" w14:textId="77777777" w:rsidTr="00BE4602">
        <w:trPr>
          <w:trHeight w:val="480"/>
        </w:trPr>
        <w:tc>
          <w:tcPr>
            <w:tcW w:w="1785" w:type="pct"/>
            <w:tcBorders>
              <w:top w:val="single" w:sz="4" w:space="0" w:color="auto"/>
              <w:left w:val="single" w:sz="4" w:space="0" w:color="auto"/>
              <w:bottom w:val="single" w:sz="4" w:space="0" w:color="auto"/>
              <w:right w:val="single" w:sz="4" w:space="0" w:color="auto"/>
            </w:tcBorders>
            <w:shd w:val="clear" w:color="000000" w:fill="D9E1F2"/>
            <w:hideMark/>
          </w:tcPr>
          <w:p w14:paraId="2F6F27A0" w14:textId="77777777" w:rsidR="00ED535F" w:rsidRPr="00BE4602" w:rsidRDefault="00ED535F" w:rsidP="00ED535F">
            <w:pPr>
              <w:spacing w:after="0" w:line="240" w:lineRule="auto"/>
              <w:jc w:val="left"/>
              <w:rPr>
                <w:rFonts w:cs="Arial"/>
                <w:b/>
                <w:bCs/>
                <w:color w:val="000000"/>
                <w:sz w:val="18"/>
                <w:szCs w:val="18"/>
                <w:lang w:eastAsia="sl-SI"/>
              </w:rPr>
            </w:pPr>
            <w:r w:rsidRPr="00BE4602">
              <w:rPr>
                <w:rFonts w:cs="Arial"/>
                <w:b/>
                <w:bCs/>
                <w:color w:val="000000"/>
                <w:sz w:val="18"/>
                <w:szCs w:val="18"/>
                <w:lang w:eastAsia="sl-SI"/>
              </w:rPr>
              <w:t>Viri financiranja</w:t>
            </w:r>
            <w:r w:rsidRPr="00BE4602">
              <w:rPr>
                <w:rFonts w:cs="Arial"/>
                <w:b/>
                <w:bCs/>
                <w:color w:val="000000"/>
                <w:sz w:val="18"/>
                <w:szCs w:val="18"/>
                <w:lang w:eastAsia="sl-SI"/>
              </w:rPr>
              <w:br/>
              <w:t>Stalne cene</w:t>
            </w:r>
          </w:p>
        </w:tc>
        <w:tc>
          <w:tcPr>
            <w:tcW w:w="736" w:type="pct"/>
            <w:tcBorders>
              <w:top w:val="single" w:sz="4" w:space="0" w:color="auto"/>
              <w:left w:val="nil"/>
              <w:bottom w:val="single" w:sz="4" w:space="0" w:color="auto"/>
              <w:right w:val="single" w:sz="4" w:space="0" w:color="auto"/>
            </w:tcBorders>
            <w:shd w:val="clear" w:color="000000" w:fill="D9E1F2"/>
            <w:hideMark/>
          </w:tcPr>
          <w:p w14:paraId="565002C9" w14:textId="77777777" w:rsidR="00ED535F" w:rsidRPr="00BE4602" w:rsidRDefault="00ED535F" w:rsidP="00ED535F">
            <w:pPr>
              <w:spacing w:after="0" w:line="240" w:lineRule="auto"/>
              <w:jc w:val="right"/>
              <w:rPr>
                <w:rFonts w:cs="Arial"/>
                <w:b/>
                <w:bCs/>
                <w:color w:val="000000"/>
                <w:sz w:val="18"/>
                <w:szCs w:val="18"/>
                <w:lang w:eastAsia="sl-SI"/>
              </w:rPr>
            </w:pPr>
            <w:r w:rsidRPr="00BE4602">
              <w:rPr>
                <w:rFonts w:cs="Arial"/>
                <w:b/>
                <w:bCs/>
                <w:color w:val="000000"/>
                <w:sz w:val="18"/>
                <w:szCs w:val="18"/>
                <w:lang w:eastAsia="sl-SI"/>
              </w:rPr>
              <w:t>Delež</w:t>
            </w:r>
            <w:r w:rsidRPr="00BE4602">
              <w:rPr>
                <w:rFonts w:cs="Arial"/>
                <w:b/>
                <w:bCs/>
                <w:color w:val="000000"/>
                <w:sz w:val="18"/>
                <w:szCs w:val="18"/>
                <w:lang w:eastAsia="sl-SI"/>
              </w:rPr>
              <w:br/>
              <w:t>[%]</w:t>
            </w:r>
          </w:p>
        </w:tc>
        <w:tc>
          <w:tcPr>
            <w:tcW w:w="736" w:type="pct"/>
            <w:tcBorders>
              <w:top w:val="single" w:sz="4" w:space="0" w:color="auto"/>
              <w:left w:val="nil"/>
              <w:bottom w:val="single" w:sz="4" w:space="0" w:color="auto"/>
              <w:right w:val="single" w:sz="4" w:space="0" w:color="auto"/>
            </w:tcBorders>
            <w:shd w:val="clear" w:color="000000" w:fill="D9E1F2"/>
            <w:hideMark/>
          </w:tcPr>
          <w:p w14:paraId="5687B4CE" w14:textId="77777777" w:rsidR="00ED535F" w:rsidRPr="00BE4602" w:rsidRDefault="00ED535F" w:rsidP="00ED535F">
            <w:pPr>
              <w:spacing w:after="0" w:line="240" w:lineRule="auto"/>
              <w:jc w:val="right"/>
              <w:rPr>
                <w:rFonts w:cs="Arial"/>
                <w:b/>
                <w:bCs/>
                <w:color w:val="000000"/>
                <w:sz w:val="18"/>
                <w:szCs w:val="18"/>
                <w:lang w:eastAsia="sl-SI"/>
              </w:rPr>
            </w:pPr>
            <w:r w:rsidRPr="00BE4602">
              <w:rPr>
                <w:rFonts w:cs="Arial"/>
                <w:b/>
                <w:bCs/>
                <w:color w:val="000000"/>
                <w:sz w:val="18"/>
                <w:szCs w:val="18"/>
                <w:lang w:eastAsia="sl-SI"/>
              </w:rPr>
              <w:t>Vrednost</w:t>
            </w:r>
            <w:r w:rsidRPr="00BE4602">
              <w:rPr>
                <w:rFonts w:cs="Arial"/>
                <w:b/>
                <w:bCs/>
                <w:color w:val="000000"/>
                <w:sz w:val="18"/>
                <w:szCs w:val="18"/>
                <w:lang w:eastAsia="sl-SI"/>
              </w:rPr>
              <w:br/>
              <w:t>[EUR]</w:t>
            </w:r>
          </w:p>
        </w:tc>
        <w:tc>
          <w:tcPr>
            <w:tcW w:w="428" w:type="pct"/>
            <w:tcBorders>
              <w:top w:val="single" w:sz="4" w:space="0" w:color="auto"/>
              <w:left w:val="nil"/>
              <w:bottom w:val="single" w:sz="4" w:space="0" w:color="auto"/>
              <w:right w:val="single" w:sz="4" w:space="0" w:color="auto"/>
            </w:tcBorders>
            <w:shd w:val="clear" w:color="000000" w:fill="D9E1F2"/>
            <w:hideMark/>
          </w:tcPr>
          <w:p w14:paraId="2F30303C" w14:textId="77777777" w:rsidR="00ED535F" w:rsidRPr="00BE4602" w:rsidRDefault="00ED535F" w:rsidP="00ED535F">
            <w:pPr>
              <w:spacing w:after="0" w:line="240" w:lineRule="auto"/>
              <w:jc w:val="right"/>
              <w:rPr>
                <w:rFonts w:cs="Arial"/>
                <w:b/>
                <w:bCs/>
                <w:color w:val="000000"/>
                <w:sz w:val="18"/>
                <w:szCs w:val="18"/>
                <w:lang w:eastAsia="sl-SI"/>
              </w:rPr>
            </w:pPr>
            <w:r w:rsidRPr="00BE4602">
              <w:rPr>
                <w:rFonts w:cs="Arial"/>
                <w:b/>
                <w:bCs/>
                <w:color w:val="000000"/>
                <w:sz w:val="18"/>
                <w:szCs w:val="18"/>
                <w:lang w:eastAsia="sl-SI"/>
              </w:rPr>
              <w:t>Leto</w:t>
            </w:r>
            <w:r w:rsidRPr="00BE4602">
              <w:rPr>
                <w:rFonts w:cs="Arial"/>
                <w:b/>
                <w:bCs/>
                <w:color w:val="000000"/>
                <w:sz w:val="18"/>
                <w:szCs w:val="18"/>
                <w:lang w:eastAsia="sl-SI"/>
              </w:rPr>
              <w:br/>
              <w:t>2020</w:t>
            </w:r>
          </w:p>
        </w:tc>
        <w:tc>
          <w:tcPr>
            <w:tcW w:w="657" w:type="pct"/>
            <w:tcBorders>
              <w:top w:val="single" w:sz="4" w:space="0" w:color="auto"/>
              <w:left w:val="nil"/>
              <w:bottom w:val="single" w:sz="4" w:space="0" w:color="auto"/>
              <w:right w:val="single" w:sz="4" w:space="0" w:color="auto"/>
            </w:tcBorders>
            <w:shd w:val="clear" w:color="000000" w:fill="D9E1F2"/>
            <w:hideMark/>
          </w:tcPr>
          <w:p w14:paraId="66B728C3" w14:textId="77777777" w:rsidR="00ED535F" w:rsidRPr="00BE4602" w:rsidRDefault="00ED535F" w:rsidP="00ED535F">
            <w:pPr>
              <w:spacing w:after="0" w:line="240" w:lineRule="auto"/>
              <w:jc w:val="right"/>
              <w:rPr>
                <w:rFonts w:cs="Arial"/>
                <w:b/>
                <w:bCs/>
                <w:color w:val="000000"/>
                <w:sz w:val="18"/>
                <w:szCs w:val="18"/>
                <w:lang w:eastAsia="sl-SI"/>
              </w:rPr>
            </w:pPr>
            <w:r w:rsidRPr="00BE4602">
              <w:rPr>
                <w:rFonts w:cs="Arial"/>
                <w:b/>
                <w:bCs/>
                <w:color w:val="000000"/>
                <w:sz w:val="18"/>
                <w:szCs w:val="18"/>
                <w:lang w:eastAsia="sl-SI"/>
              </w:rPr>
              <w:t>Leto</w:t>
            </w:r>
            <w:r w:rsidRPr="00BE4602">
              <w:rPr>
                <w:rFonts w:cs="Arial"/>
                <w:b/>
                <w:bCs/>
                <w:color w:val="000000"/>
                <w:sz w:val="18"/>
                <w:szCs w:val="18"/>
                <w:lang w:eastAsia="sl-SI"/>
              </w:rPr>
              <w:br/>
              <w:t>2021</w:t>
            </w:r>
          </w:p>
        </w:tc>
        <w:tc>
          <w:tcPr>
            <w:tcW w:w="657" w:type="pct"/>
            <w:tcBorders>
              <w:top w:val="single" w:sz="4" w:space="0" w:color="auto"/>
              <w:left w:val="nil"/>
              <w:bottom w:val="single" w:sz="4" w:space="0" w:color="auto"/>
              <w:right w:val="single" w:sz="4" w:space="0" w:color="auto"/>
            </w:tcBorders>
            <w:shd w:val="clear" w:color="000000" w:fill="D9E1F2"/>
            <w:hideMark/>
          </w:tcPr>
          <w:p w14:paraId="1BA3BF2C" w14:textId="77777777" w:rsidR="00ED535F" w:rsidRPr="00BE4602" w:rsidRDefault="00ED535F" w:rsidP="00ED535F">
            <w:pPr>
              <w:spacing w:after="0" w:line="240" w:lineRule="auto"/>
              <w:jc w:val="right"/>
              <w:rPr>
                <w:rFonts w:cs="Arial"/>
                <w:b/>
                <w:bCs/>
                <w:color w:val="000000"/>
                <w:sz w:val="18"/>
                <w:szCs w:val="18"/>
                <w:lang w:eastAsia="sl-SI"/>
              </w:rPr>
            </w:pPr>
            <w:r w:rsidRPr="00BE4602">
              <w:rPr>
                <w:rFonts w:cs="Arial"/>
                <w:b/>
                <w:bCs/>
                <w:color w:val="000000"/>
                <w:sz w:val="18"/>
                <w:szCs w:val="18"/>
                <w:lang w:eastAsia="sl-SI"/>
              </w:rPr>
              <w:t>Leto</w:t>
            </w:r>
            <w:r w:rsidRPr="00BE4602">
              <w:rPr>
                <w:rFonts w:cs="Arial"/>
                <w:b/>
                <w:bCs/>
                <w:color w:val="000000"/>
                <w:sz w:val="18"/>
                <w:szCs w:val="18"/>
                <w:lang w:eastAsia="sl-SI"/>
              </w:rPr>
              <w:br/>
              <w:t>2022</w:t>
            </w:r>
          </w:p>
        </w:tc>
      </w:tr>
      <w:tr w:rsidR="00BE4602" w:rsidRPr="00BE4602" w14:paraId="0BA9037A" w14:textId="77777777" w:rsidTr="00BE4602">
        <w:trPr>
          <w:trHeight w:val="240"/>
        </w:trPr>
        <w:tc>
          <w:tcPr>
            <w:tcW w:w="1785" w:type="pct"/>
            <w:tcBorders>
              <w:top w:val="nil"/>
              <w:left w:val="single" w:sz="4" w:space="0" w:color="auto"/>
              <w:bottom w:val="single" w:sz="4" w:space="0" w:color="auto"/>
              <w:right w:val="single" w:sz="4" w:space="0" w:color="auto"/>
            </w:tcBorders>
            <w:shd w:val="clear" w:color="auto" w:fill="auto"/>
            <w:noWrap/>
            <w:vAlign w:val="bottom"/>
            <w:hideMark/>
          </w:tcPr>
          <w:p w14:paraId="6840E63E" w14:textId="77777777" w:rsidR="00BE4602" w:rsidRPr="00BE4602" w:rsidRDefault="00BE4602" w:rsidP="00BE4602">
            <w:pPr>
              <w:spacing w:after="0" w:line="240" w:lineRule="auto"/>
              <w:jc w:val="left"/>
              <w:rPr>
                <w:rFonts w:cs="Arial"/>
                <w:color w:val="000000"/>
                <w:sz w:val="18"/>
                <w:szCs w:val="18"/>
                <w:lang w:eastAsia="sl-SI"/>
              </w:rPr>
            </w:pPr>
            <w:r w:rsidRPr="00BE4602">
              <w:rPr>
                <w:rFonts w:cs="Arial"/>
                <w:color w:val="000000"/>
                <w:sz w:val="18"/>
                <w:szCs w:val="18"/>
                <w:lang w:eastAsia="sl-SI"/>
              </w:rPr>
              <w:t>Lastna sredstva Občina Prevalje</w:t>
            </w:r>
          </w:p>
        </w:tc>
        <w:tc>
          <w:tcPr>
            <w:tcW w:w="736" w:type="pct"/>
            <w:tcBorders>
              <w:top w:val="nil"/>
              <w:left w:val="nil"/>
              <w:bottom w:val="single" w:sz="4" w:space="0" w:color="auto"/>
              <w:right w:val="single" w:sz="4" w:space="0" w:color="auto"/>
            </w:tcBorders>
            <w:shd w:val="clear" w:color="auto" w:fill="auto"/>
            <w:noWrap/>
            <w:vAlign w:val="center"/>
            <w:hideMark/>
          </w:tcPr>
          <w:p w14:paraId="1CCDC3C0" w14:textId="75A46C3D"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10,34</w:t>
            </w:r>
          </w:p>
        </w:tc>
        <w:tc>
          <w:tcPr>
            <w:tcW w:w="736" w:type="pct"/>
            <w:tcBorders>
              <w:top w:val="nil"/>
              <w:left w:val="nil"/>
              <w:bottom w:val="single" w:sz="4" w:space="0" w:color="auto"/>
              <w:right w:val="single" w:sz="4" w:space="0" w:color="auto"/>
            </w:tcBorders>
            <w:shd w:val="clear" w:color="auto" w:fill="auto"/>
            <w:noWrap/>
            <w:vAlign w:val="center"/>
            <w:hideMark/>
          </w:tcPr>
          <w:p w14:paraId="1CDB4D75" w14:textId="0EC61ED1"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288.248,72</w:t>
            </w:r>
          </w:p>
        </w:tc>
        <w:tc>
          <w:tcPr>
            <w:tcW w:w="428" w:type="pct"/>
            <w:tcBorders>
              <w:top w:val="nil"/>
              <w:left w:val="nil"/>
              <w:bottom w:val="single" w:sz="4" w:space="0" w:color="auto"/>
              <w:right w:val="single" w:sz="4" w:space="0" w:color="auto"/>
            </w:tcBorders>
            <w:shd w:val="clear" w:color="auto" w:fill="auto"/>
            <w:noWrap/>
            <w:vAlign w:val="center"/>
            <w:hideMark/>
          </w:tcPr>
          <w:p w14:paraId="24373787" w14:textId="44B0A763"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83.313,80</w:t>
            </w:r>
          </w:p>
        </w:tc>
        <w:tc>
          <w:tcPr>
            <w:tcW w:w="657" w:type="pct"/>
            <w:tcBorders>
              <w:top w:val="nil"/>
              <w:left w:val="nil"/>
              <w:bottom w:val="single" w:sz="4" w:space="0" w:color="auto"/>
              <w:right w:val="single" w:sz="4" w:space="0" w:color="auto"/>
            </w:tcBorders>
            <w:shd w:val="clear" w:color="auto" w:fill="auto"/>
            <w:noWrap/>
            <w:vAlign w:val="center"/>
            <w:hideMark/>
          </w:tcPr>
          <w:p w14:paraId="755A0E75" w14:textId="05E72358"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113.471,50</w:t>
            </w:r>
          </w:p>
        </w:tc>
        <w:tc>
          <w:tcPr>
            <w:tcW w:w="657" w:type="pct"/>
            <w:tcBorders>
              <w:top w:val="nil"/>
              <w:left w:val="nil"/>
              <w:bottom w:val="single" w:sz="4" w:space="0" w:color="auto"/>
              <w:right w:val="single" w:sz="4" w:space="0" w:color="auto"/>
            </w:tcBorders>
            <w:shd w:val="clear" w:color="auto" w:fill="auto"/>
            <w:noWrap/>
            <w:vAlign w:val="center"/>
            <w:hideMark/>
          </w:tcPr>
          <w:p w14:paraId="1AE9853C" w14:textId="301B727E"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91.463,42</w:t>
            </w:r>
          </w:p>
        </w:tc>
      </w:tr>
      <w:tr w:rsidR="00BE4602" w:rsidRPr="00BE4602" w14:paraId="071C9D4A" w14:textId="77777777" w:rsidTr="00BE4602">
        <w:trPr>
          <w:trHeight w:val="240"/>
        </w:trPr>
        <w:tc>
          <w:tcPr>
            <w:tcW w:w="1785" w:type="pct"/>
            <w:tcBorders>
              <w:top w:val="nil"/>
              <w:left w:val="single" w:sz="4" w:space="0" w:color="auto"/>
              <w:bottom w:val="single" w:sz="4" w:space="0" w:color="auto"/>
              <w:right w:val="single" w:sz="4" w:space="0" w:color="auto"/>
            </w:tcBorders>
            <w:shd w:val="clear" w:color="auto" w:fill="auto"/>
            <w:noWrap/>
            <w:vAlign w:val="bottom"/>
            <w:hideMark/>
          </w:tcPr>
          <w:p w14:paraId="6DF70708" w14:textId="4AA278B3" w:rsidR="00BE4602" w:rsidRPr="00BE4602" w:rsidRDefault="00BE4602" w:rsidP="00BE4602">
            <w:pPr>
              <w:spacing w:after="0" w:line="240" w:lineRule="auto"/>
              <w:jc w:val="left"/>
              <w:rPr>
                <w:rFonts w:cs="Arial"/>
                <w:color w:val="000000"/>
                <w:sz w:val="18"/>
                <w:szCs w:val="18"/>
                <w:lang w:eastAsia="sl-SI"/>
              </w:rPr>
            </w:pPr>
            <w:r w:rsidRPr="00BE4602">
              <w:rPr>
                <w:rFonts w:cs="Arial"/>
                <w:color w:val="000000"/>
                <w:sz w:val="18"/>
                <w:szCs w:val="18"/>
                <w:lang w:eastAsia="sl-SI"/>
              </w:rPr>
              <w:t xml:space="preserve">Nepovratna sredstva </w:t>
            </w:r>
            <w:r w:rsidR="00ED015D">
              <w:rPr>
                <w:rFonts w:cs="Arial"/>
                <w:color w:val="000000"/>
                <w:sz w:val="18"/>
                <w:szCs w:val="18"/>
                <w:lang w:eastAsia="sl-SI"/>
              </w:rPr>
              <w:t>EU + država</w:t>
            </w:r>
          </w:p>
        </w:tc>
        <w:tc>
          <w:tcPr>
            <w:tcW w:w="736" w:type="pct"/>
            <w:tcBorders>
              <w:top w:val="nil"/>
              <w:left w:val="nil"/>
              <w:bottom w:val="single" w:sz="4" w:space="0" w:color="auto"/>
              <w:right w:val="single" w:sz="4" w:space="0" w:color="auto"/>
            </w:tcBorders>
            <w:shd w:val="clear" w:color="auto" w:fill="auto"/>
            <w:noWrap/>
            <w:vAlign w:val="center"/>
            <w:hideMark/>
          </w:tcPr>
          <w:p w14:paraId="38D5A216" w14:textId="3F524A2B"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89,66</w:t>
            </w:r>
          </w:p>
        </w:tc>
        <w:tc>
          <w:tcPr>
            <w:tcW w:w="736" w:type="pct"/>
            <w:tcBorders>
              <w:top w:val="nil"/>
              <w:left w:val="nil"/>
              <w:bottom w:val="single" w:sz="4" w:space="0" w:color="auto"/>
              <w:right w:val="single" w:sz="4" w:space="0" w:color="auto"/>
            </w:tcBorders>
            <w:shd w:val="clear" w:color="auto" w:fill="auto"/>
            <w:noWrap/>
            <w:vAlign w:val="center"/>
            <w:hideMark/>
          </w:tcPr>
          <w:p w14:paraId="76B7FA49" w14:textId="7C38FCC5"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2.500.000,00</w:t>
            </w:r>
          </w:p>
        </w:tc>
        <w:tc>
          <w:tcPr>
            <w:tcW w:w="428" w:type="pct"/>
            <w:tcBorders>
              <w:top w:val="nil"/>
              <w:left w:val="nil"/>
              <w:bottom w:val="single" w:sz="4" w:space="0" w:color="auto"/>
              <w:right w:val="single" w:sz="4" w:space="0" w:color="auto"/>
            </w:tcBorders>
            <w:shd w:val="clear" w:color="auto" w:fill="auto"/>
            <w:noWrap/>
            <w:vAlign w:val="bottom"/>
            <w:hideMark/>
          </w:tcPr>
          <w:p w14:paraId="0B09A9A0" w14:textId="74B78BDD" w:rsidR="00BE4602" w:rsidRPr="00BE4602" w:rsidRDefault="00BE4602" w:rsidP="00FE0794">
            <w:pPr>
              <w:spacing w:after="0" w:line="240" w:lineRule="auto"/>
              <w:jc w:val="right"/>
              <w:rPr>
                <w:rFonts w:cs="Arial"/>
                <w:color w:val="000000"/>
                <w:sz w:val="18"/>
                <w:szCs w:val="18"/>
                <w:lang w:eastAsia="sl-SI"/>
              </w:rPr>
            </w:pPr>
            <w:r w:rsidRPr="00BE4602">
              <w:rPr>
                <w:rFonts w:cs="Arial"/>
                <w:color w:val="000000"/>
                <w:sz w:val="18"/>
                <w:szCs w:val="18"/>
              </w:rPr>
              <w:t> </w:t>
            </w:r>
            <w:r w:rsidR="00FE0794">
              <w:rPr>
                <w:rFonts w:cs="Arial"/>
                <w:color w:val="000000"/>
                <w:sz w:val="18"/>
                <w:szCs w:val="18"/>
              </w:rPr>
              <w:t>0,00</w:t>
            </w:r>
          </w:p>
        </w:tc>
        <w:tc>
          <w:tcPr>
            <w:tcW w:w="657" w:type="pct"/>
            <w:tcBorders>
              <w:top w:val="nil"/>
              <w:left w:val="nil"/>
              <w:bottom w:val="single" w:sz="4" w:space="0" w:color="auto"/>
              <w:right w:val="single" w:sz="4" w:space="0" w:color="auto"/>
            </w:tcBorders>
            <w:shd w:val="clear" w:color="auto" w:fill="auto"/>
            <w:noWrap/>
            <w:vAlign w:val="center"/>
            <w:hideMark/>
          </w:tcPr>
          <w:p w14:paraId="0CBD1035" w14:textId="45042A96"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1.275.000,00</w:t>
            </w:r>
          </w:p>
        </w:tc>
        <w:tc>
          <w:tcPr>
            <w:tcW w:w="657" w:type="pct"/>
            <w:tcBorders>
              <w:top w:val="nil"/>
              <w:left w:val="nil"/>
              <w:bottom w:val="single" w:sz="4" w:space="0" w:color="auto"/>
              <w:right w:val="single" w:sz="4" w:space="0" w:color="auto"/>
            </w:tcBorders>
            <w:shd w:val="clear" w:color="auto" w:fill="auto"/>
            <w:noWrap/>
            <w:vAlign w:val="center"/>
            <w:hideMark/>
          </w:tcPr>
          <w:p w14:paraId="4C2373C1" w14:textId="4E7A4EE1"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1.225.000,00</w:t>
            </w:r>
          </w:p>
        </w:tc>
      </w:tr>
      <w:tr w:rsidR="00BE4602" w:rsidRPr="00BE4602" w14:paraId="3EC12207" w14:textId="77777777" w:rsidTr="00BE4602">
        <w:trPr>
          <w:trHeight w:val="240"/>
        </w:trPr>
        <w:tc>
          <w:tcPr>
            <w:tcW w:w="1785" w:type="pct"/>
            <w:tcBorders>
              <w:top w:val="nil"/>
              <w:left w:val="single" w:sz="4" w:space="0" w:color="auto"/>
              <w:bottom w:val="single" w:sz="4" w:space="0" w:color="auto"/>
              <w:right w:val="single" w:sz="4" w:space="0" w:color="auto"/>
            </w:tcBorders>
            <w:shd w:val="clear" w:color="000000" w:fill="F2F2F2"/>
            <w:noWrap/>
            <w:vAlign w:val="center"/>
            <w:hideMark/>
          </w:tcPr>
          <w:p w14:paraId="6FCAE21E" w14:textId="77777777" w:rsidR="00BE4602" w:rsidRPr="00BE4602" w:rsidRDefault="00BE4602" w:rsidP="00BE4602">
            <w:pPr>
              <w:spacing w:after="0" w:line="240" w:lineRule="auto"/>
              <w:jc w:val="left"/>
              <w:rPr>
                <w:rFonts w:cs="Arial"/>
                <w:b/>
                <w:bCs/>
                <w:color w:val="000000"/>
                <w:sz w:val="18"/>
                <w:szCs w:val="18"/>
                <w:lang w:eastAsia="sl-SI"/>
              </w:rPr>
            </w:pPr>
            <w:r w:rsidRPr="00BE4602">
              <w:rPr>
                <w:rFonts w:cs="Arial"/>
                <w:b/>
                <w:bCs/>
                <w:color w:val="000000"/>
                <w:sz w:val="18"/>
                <w:szCs w:val="18"/>
                <w:lang w:eastAsia="sl-SI"/>
              </w:rPr>
              <w:t>Investicijska vrednost z DDV</w:t>
            </w:r>
          </w:p>
        </w:tc>
        <w:tc>
          <w:tcPr>
            <w:tcW w:w="736" w:type="pct"/>
            <w:tcBorders>
              <w:top w:val="nil"/>
              <w:left w:val="nil"/>
              <w:bottom w:val="single" w:sz="4" w:space="0" w:color="auto"/>
              <w:right w:val="single" w:sz="4" w:space="0" w:color="auto"/>
            </w:tcBorders>
            <w:shd w:val="clear" w:color="000000" w:fill="F2F2F2"/>
            <w:noWrap/>
            <w:vAlign w:val="center"/>
            <w:hideMark/>
          </w:tcPr>
          <w:p w14:paraId="5551889E" w14:textId="7FBDEF9B" w:rsidR="00BE4602" w:rsidRPr="00BE4602" w:rsidRDefault="00BE4602" w:rsidP="00BE4602">
            <w:pPr>
              <w:spacing w:after="0" w:line="240" w:lineRule="auto"/>
              <w:jc w:val="right"/>
              <w:rPr>
                <w:rFonts w:cs="Arial"/>
                <w:b/>
                <w:bCs/>
                <w:color w:val="000000"/>
                <w:sz w:val="18"/>
                <w:szCs w:val="18"/>
                <w:lang w:eastAsia="sl-SI"/>
              </w:rPr>
            </w:pPr>
            <w:r w:rsidRPr="00BE4602">
              <w:rPr>
                <w:rFonts w:cs="Arial"/>
                <w:b/>
                <w:bCs/>
                <w:color w:val="000000"/>
                <w:sz w:val="18"/>
                <w:szCs w:val="18"/>
              </w:rPr>
              <w:t>100,00</w:t>
            </w:r>
          </w:p>
        </w:tc>
        <w:tc>
          <w:tcPr>
            <w:tcW w:w="736" w:type="pct"/>
            <w:tcBorders>
              <w:top w:val="nil"/>
              <w:left w:val="nil"/>
              <w:bottom w:val="single" w:sz="4" w:space="0" w:color="auto"/>
              <w:right w:val="single" w:sz="4" w:space="0" w:color="auto"/>
            </w:tcBorders>
            <w:shd w:val="clear" w:color="000000" w:fill="F2F2F2"/>
            <w:noWrap/>
            <w:vAlign w:val="center"/>
            <w:hideMark/>
          </w:tcPr>
          <w:p w14:paraId="33F2E8A5" w14:textId="301CD975" w:rsidR="00BE4602" w:rsidRPr="00BE4602" w:rsidRDefault="00BE4602" w:rsidP="00BE4602">
            <w:pPr>
              <w:spacing w:after="0" w:line="240" w:lineRule="auto"/>
              <w:jc w:val="right"/>
              <w:rPr>
                <w:rFonts w:cs="Arial"/>
                <w:b/>
                <w:bCs/>
                <w:color w:val="000000"/>
                <w:sz w:val="18"/>
                <w:szCs w:val="18"/>
                <w:lang w:eastAsia="sl-SI"/>
              </w:rPr>
            </w:pPr>
            <w:r w:rsidRPr="00BE4602">
              <w:rPr>
                <w:rFonts w:cs="Arial"/>
                <w:b/>
                <w:bCs/>
                <w:color w:val="000000"/>
                <w:sz w:val="18"/>
                <w:szCs w:val="18"/>
              </w:rPr>
              <w:t>2.788.248,72</w:t>
            </w:r>
          </w:p>
        </w:tc>
        <w:tc>
          <w:tcPr>
            <w:tcW w:w="428" w:type="pct"/>
            <w:tcBorders>
              <w:top w:val="nil"/>
              <w:left w:val="nil"/>
              <w:bottom w:val="single" w:sz="4" w:space="0" w:color="auto"/>
              <w:right w:val="single" w:sz="4" w:space="0" w:color="auto"/>
            </w:tcBorders>
            <w:shd w:val="clear" w:color="000000" w:fill="F2F2F2"/>
            <w:noWrap/>
            <w:vAlign w:val="center"/>
            <w:hideMark/>
          </w:tcPr>
          <w:p w14:paraId="08D3D437" w14:textId="6E96FEA7" w:rsidR="00BE4602" w:rsidRPr="00BE4602" w:rsidRDefault="00BE4602" w:rsidP="00BE4602">
            <w:pPr>
              <w:spacing w:after="0" w:line="240" w:lineRule="auto"/>
              <w:jc w:val="right"/>
              <w:rPr>
                <w:rFonts w:cs="Arial"/>
                <w:b/>
                <w:bCs/>
                <w:color w:val="000000"/>
                <w:sz w:val="18"/>
                <w:szCs w:val="18"/>
                <w:lang w:eastAsia="sl-SI"/>
              </w:rPr>
            </w:pPr>
            <w:r w:rsidRPr="00BE4602">
              <w:rPr>
                <w:rFonts w:cs="Arial"/>
                <w:b/>
                <w:bCs/>
                <w:color w:val="000000"/>
                <w:sz w:val="18"/>
                <w:szCs w:val="18"/>
              </w:rPr>
              <w:t>83.313,80</w:t>
            </w:r>
          </w:p>
        </w:tc>
        <w:tc>
          <w:tcPr>
            <w:tcW w:w="657" w:type="pct"/>
            <w:tcBorders>
              <w:top w:val="nil"/>
              <w:left w:val="nil"/>
              <w:bottom w:val="single" w:sz="4" w:space="0" w:color="auto"/>
              <w:right w:val="single" w:sz="4" w:space="0" w:color="auto"/>
            </w:tcBorders>
            <w:shd w:val="clear" w:color="000000" w:fill="F2F2F2"/>
            <w:noWrap/>
            <w:vAlign w:val="center"/>
            <w:hideMark/>
          </w:tcPr>
          <w:p w14:paraId="41810664" w14:textId="6897AB24" w:rsidR="00BE4602" w:rsidRPr="00BE4602" w:rsidRDefault="00BE4602" w:rsidP="00BE4602">
            <w:pPr>
              <w:spacing w:after="0" w:line="240" w:lineRule="auto"/>
              <w:jc w:val="right"/>
              <w:rPr>
                <w:rFonts w:cs="Arial"/>
                <w:b/>
                <w:bCs/>
                <w:color w:val="000000"/>
                <w:sz w:val="18"/>
                <w:szCs w:val="18"/>
                <w:lang w:eastAsia="sl-SI"/>
              </w:rPr>
            </w:pPr>
            <w:r w:rsidRPr="00BE4602">
              <w:rPr>
                <w:rFonts w:cs="Arial"/>
                <w:b/>
                <w:bCs/>
                <w:color w:val="000000"/>
                <w:sz w:val="18"/>
                <w:szCs w:val="18"/>
              </w:rPr>
              <w:t>1.388.471,50</w:t>
            </w:r>
          </w:p>
        </w:tc>
        <w:tc>
          <w:tcPr>
            <w:tcW w:w="657" w:type="pct"/>
            <w:tcBorders>
              <w:top w:val="nil"/>
              <w:left w:val="nil"/>
              <w:bottom w:val="single" w:sz="4" w:space="0" w:color="auto"/>
              <w:right w:val="single" w:sz="4" w:space="0" w:color="auto"/>
            </w:tcBorders>
            <w:shd w:val="clear" w:color="000000" w:fill="F2F2F2"/>
            <w:noWrap/>
            <w:vAlign w:val="center"/>
            <w:hideMark/>
          </w:tcPr>
          <w:p w14:paraId="0DDEFDF4" w14:textId="5424E8DC" w:rsidR="00BE4602" w:rsidRPr="00BE4602" w:rsidRDefault="00BE4602" w:rsidP="00BE4602">
            <w:pPr>
              <w:spacing w:after="0" w:line="240" w:lineRule="auto"/>
              <w:jc w:val="right"/>
              <w:rPr>
                <w:rFonts w:cs="Arial"/>
                <w:b/>
                <w:bCs/>
                <w:color w:val="000000"/>
                <w:sz w:val="18"/>
                <w:szCs w:val="18"/>
                <w:lang w:eastAsia="sl-SI"/>
              </w:rPr>
            </w:pPr>
            <w:r w:rsidRPr="00BE4602">
              <w:rPr>
                <w:rFonts w:cs="Arial"/>
                <w:b/>
                <w:bCs/>
                <w:color w:val="000000"/>
                <w:sz w:val="18"/>
                <w:szCs w:val="18"/>
              </w:rPr>
              <w:t>1.316.463,42</w:t>
            </w:r>
          </w:p>
        </w:tc>
      </w:tr>
    </w:tbl>
    <w:p w14:paraId="417B6FBE" w14:textId="4395329C" w:rsidR="00ED535F" w:rsidRPr="00BE4602" w:rsidRDefault="00ED535F" w:rsidP="008C5C2C"/>
    <w:p w14:paraId="7BE6678E" w14:textId="02100A54" w:rsidR="00ED535F" w:rsidRPr="00BE4602" w:rsidRDefault="00ED535F" w:rsidP="00ED535F">
      <w:pPr>
        <w:pStyle w:val="Napis"/>
        <w:keepNext/>
      </w:pPr>
      <w:bookmarkStart w:id="1334" w:name="_Toc53729367"/>
      <w:r w:rsidRPr="00BE4602">
        <w:t xml:space="preserve">Tabela </w:t>
      </w:r>
      <w:fldSimple w:instr=" SEQ Tabela \* ARABIC ">
        <w:r w:rsidR="00F10C76">
          <w:rPr>
            <w:noProof/>
          </w:rPr>
          <w:t>13</w:t>
        </w:r>
      </w:fldSimple>
      <w:r w:rsidRPr="00BE4602">
        <w:t xml:space="preserve">: Ocena investicijske vrednosti po </w:t>
      </w:r>
      <w:r w:rsidR="00BE4602" w:rsidRPr="00BE4602">
        <w:t>tekoč</w:t>
      </w:r>
      <w:r w:rsidRPr="00BE4602">
        <w:t>ih cenah in virih financiranja</w:t>
      </w:r>
      <w:bookmarkEnd w:id="1334"/>
    </w:p>
    <w:tbl>
      <w:tblPr>
        <w:tblW w:w="5000" w:type="pct"/>
        <w:tblCellMar>
          <w:left w:w="70" w:type="dxa"/>
          <w:right w:w="70" w:type="dxa"/>
        </w:tblCellMar>
        <w:tblLook w:val="04A0" w:firstRow="1" w:lastRow="0" w:firstColumn="1" w:lastColumn="0" w:noHBand="0" w:noVBand="1"/>
      </w:tblPr>
      <w:tblGrid>
        <w:gridCol w:w="3179"/>
        <w:gridCol w:w="1279"/>
        <w:gridCol w:w="1279"/>
        <w:gridCol w:w="941"/>
        <w:gridCol w:w="1191"/>
        <w:gridCol w:w="1191"/>
      </w:tblGrid>
      <w:tr w:rsidR="00ED535F" w:rsidRPr="00BE4602" w14:paraId="312CA745" w14:textId="77777777" w:rsidTr="00BE4602">
        <w:trPr>
          <w:trHeight w:val="480"/>
        </w:trPr>
        <w:tc>
          <w:tcPr>
            <w:tcW w:w="1785" w:type="pct"/>
            <w:tcBorders>
              <w:top w:val="single" w:sz="4" w:space="0" w:color="auto"/>
              <w:left w:val="single" w:sz="4" w:space="0" w:color="auto"/>
              <w:bottom w:val="single" w:sz="4" w:space="0" w:color="auto"/>
              <w:right w:val="single" w:sz="4" w:space="0" w:color="auto"/>
            </w:tcBorders>
            <w:shd w:val="clear" w:color="000000" w:fill="D9E1F2"/>
            <w:hideMark/>
          </w:tcPr>
          <w:p w14:paraId="511FB290" w14:textId="0BF70FF0" w:rsidR="00ED535F" w:rsidRPr="00BE4602" w:rsidRDefault="00540D88" w:rsidP="003F5EB3">
            <w:pPr>
              <w:spacing w:after="0" w:line="240" w:lineRule="auto"/>
              <w:jc w:val="left"/>
              <w:rPr>
                <w:rFonts w:cs="Arial"/>
                <w:b/>
                <w:bCs/>
                <w:color w:val="000000"/>
                <w:sz w:val="18"/>
                <w:szCs w:val="18"/>
                <w:lang w:eastAsia="sl-SI"/>
              </w:rPr>
            </w:pPr>
            <w:r>
              <w:rPr>
                <w:rFonts w:cs="Arial"/>
                <w:b/>
                <w:bCs/>
                <w:color w:val="000000"/>
                <w:sz w:val="18"/>
                <w:szCs w:val="18"/>
                <w:lang w:eastAsia="sl-SI"/>
              </w:rPr>
              <w:t>Viri financiranja</w:t>
            </w:r>
            <w:r>
              <w:rPr>
                <w:rFonts w:cs="Arial"/>
                <w:b/>
                <w:bCs/>
                <w:color w:val="000000"/>
                <w:sz w:val="18"/>
                <w:szCs w:val="18"/>
                <w:lang w:eastAsia="sl-SI"/>
              </w:rPr>
              <w:br/>
              <w:t>Tekoče</w:t>
            </w:r>
            <w:r w:rsidR="00ED535F" w:rsidRPr="00BE4602">
              <w:rPr>
                <w:rFonts w:cs="Arial"/>
                <w:b/>
                <w:bCs/>
                <w:color w:val="000000"/>
                <w:sz w:val="18"/>
                <w:szCs w:val="18"/>
                <w:lang w:eastAsia="sl-SI"/>
              </w:rPr>
              <w:t xml:space="preserve"> cene</w:t>
            </w:r>
          </w:p>
        </w:tc>
        <w:tc>
          <w:tcPr>
            <w:tcW w:w="736" w:type="pct"/>
            <w:tcBorders>
              <w:top w:val="single" w:sz="4" w:space="0" w:color="auto"/>
              <w:left w:val="nil"/>
              <w:bottom w:val="single" w:sz="4" w:space="0" w:color="auto"/>
              <w:right w:val="single" w:sz="4" w:space="0" w:color="auto"/>
            </w:tcBorders>
            <w:shd w:val="clear" w:color="000000" w:fill="D9E1F2"/>
            <w:hideMark/>
          </w:tcPr>
          <w:p w14:paraId="48122171" w14:textId="77777777" w:rsidR="00ED535F" w:rsidRPr="00BE4602" w:rsidRDefault="00ED535F" w:rsidP="003F5EB3">
            <w:pPr>
              <w:spacing w:after="0" w:line="240" w:lineRule="auto"/>
              <w:jc w:val="right"/>
              <w:rPr>
                <w:rFonts w:cs="Arial"/>
                <w:b/>
                <w:bCs/>
                <w:color w:val="000000"/>
                <w:sz w:val="18"/>
                <w:szCs w:val="18"/>
                <w:lang w:eastAsia="sl-SI"/>
              </w:rPr>
            </w:pPr>
            <w:r w:rsidRPr="00BE4602">
              <w:rPr>
                <w:rFonts w:cs="Arial"/>
                <w:b/>
                <w:bCs/>
                <w:color w:val="000000"/>
                <w:sz w:val="18"/>
                <w:szCs w:val="18"/>
                <w:lang w:eastAsia="sl-SI"/>
              </w:rPr>
              <w:t>Delež</w:t>
            </w:r>
            <w:r w:rsidRPr="00BE4602">
              <w:rPr>
                <w:rFonts w:cs="Arial"/>
                <w:b/>
                <w:bCs/>
                <w:color w:val="000000"/>
                <w:sz w:val="18"/>
                <w:szCs w:val="18"/>
                <w:lang w:eastAsia="sl-SI"/>
              </w:rPr>
              <w:br/>
              <w:t>[%]</w:t>
            </w:r>
          </w:p>
        </w:tc>
        <w:tc>
          <w:tcPr>
            <w:tcW w:w="736" w:type="pct"/>
            <w:tcBorders>
              <w:top w:val="single" w:sz="4" w:space="0" w:color="auto"/>
              <w:left w:val="nil"/>
              <w:bottom w:val="single" w:sz="4" w:space="0" w:color="auto"/>
              <w:right w:val="single" w:sz="4" w:space="0" w:color="auto"/>
            </w:tcBorders>
            <w:shd w:val="clear" w:color="000000" w:fill="D9E1F2"/>
            <w:hideMark/>
          </w:tcPr>
          <w:p w14:paraId="7A99D1CD" w14:textId="77777777" w:rsidR="00ED535F" w:rsidRPr="00BE4602" w:rsidRDefault="00ED535F" w:rsidP="003F5EB3">
            <w:pPr>
              <w:spacing w:after="0" w:line="240" w:lineRule="auto"/>
              <w:jc w:val="right"/>
              <w:rPr>
                <w:rFonts w:cs="Arial"/>
                <w:b/>
                <w:bCs/>
                <w:color w:val="000000"/>
                <w:sz w:val="18"/>
                <w:szCs w:val="18"/>
                <w:lang w:eastAsia="sl-SI"/>
              </w:rPr>
            </w:pPr>
            <w:r w:rsidRPr="00BE4602">
              <w:rPr>
                <w:rFonts w:cs="Arial"/>
                <w:b/>
                <w:bCs/>
                <w:color w:val="000000"/>
                <w:sz w:val="18"/>
                <w:szCs w:val="18"/>
                <w:lang w:eastAsia="sl-SI"/>
              </w:rPr>
              <w:t>Vrednost</w:t>
            </w:r>
            <w:r w:rsidRPr="00BE4602">
              <w:rPr>
                <w:rFonts w:cs="Arial"/>
                <w:b/>
                <w:bCs/>
                <w:color w:val="000000"/>
                <w:sz w:val="18"/>
                <w:szCs w:val="18"/>
                <w:lang w:eastAsia="sl-SI"/>
              </w:rPr>
              <w:br/>
              <w:t>[EUR]</w:t>
            </w:r>
          </w:p>
        </w:tc>
        <w:tc>
          <w:tcPr>
            <w:tcW w:w="428" w:type="pct"/>
            <w:tcBorders>
              <w:top w:val="single" w:sz="4" w:space="0" w:color="auto"/>
              <w:left w:val="nil"/>
              <w:bottom w:val="single" w:sz="4" w:space="0" w:color="auto"/>
              <w:right w:val="single" w:sz="4" w:space="0" w:color="auto"/>
            </w:tcBorders>
            <w:shd w:val="clear" w:color="000000" w:fill="D9E1F2"/>
            <w:hideMark/>
          </w:tcPr>
          <w:p w14:paraId="7A1298EF" w14:textId="77777777" w:rsidR="00ED535F" w:rsidRPr="00BE4602" w:rsidRDefault="00ED535F" w:rsidP="003F5EB3">
            <w:pPr>
              <w:spacing w:after="0" w:line="240" w:lineRule="auto"/>
              <w:jc w:val="right"/>
              <w:rPr>
                <w:rFonts w:cs="Arial"/>
                <w:b/>
                <w:bCs/>
                <w:color w:val="000000"/>
                <w:sz w:val="18"/>
                <w:szCs w:val="18"/>
                <w:lang w:eastAsia="sl-SI"/>
              </w:rPr>
            </w:pPr>
            <w:r w:rsidRPr="00BE4602">
              <w:rPr>
                <w:rFonts w:cs="Arial"/>
                <w:b/>
                <w:bCs/>
                <w:color w:val="000000"/>
                <w:sz w:val="18"/>
                <w:szCs w:val="18"/>
                <w:lang w:eastAsia="sl-SI"/>
              </w:rPr>
              <w:t>Leto</w:t>
            </w:r>
            <w:r w:rsidRPr="00BE4602">
              <w:rPr>
                <w:rFonts w:cs="Arial"/>
                <w:b/>
                <w:bCs/>
                <w:color w:val="000000"/>
                <w:sz w:val="18"/>
                <w:szCs w:val="18"/>
                <w:lang w:eastAsia="sl-SI"/>
              </w:rPr>
              <w:br/>
              <w:t>2020</w:t>
            </w:r>
          </w:p>
        </w:tc>
        <w:tc>
          <w:tcPr>
            <w:tcW w:w="657" w:type="pct"/>
            <w:tcBorders>
              <w:top w:val="single" w:sz="4" w:space="0" w:color="auto"/>
              <w:left w:val="nil"/>
              <w:bottom w:val="single" w:sz="4" w:space="0" w:color="auto"/>
              <w:right w:val="single" w:sz="4" w:space="0" w:color="auto"/>
            </w:tcBorders>
            <w:shd w:val="clear" w:color="000000" w:fill="D9E1F2"/>
            <w:hideMark/>
          </w:tcPr>
          <w:p w14:paraId="36820595" w14:textId="77777777" w:rsidR="00ED535F" w:rsidRPr="00BE4602" w:rsidRDefault="00ED535F" w:rsidP="003F5EB3">
            <w:pPr>
              <w:spacing w:after="0" w:line="240" w:lineRule="auto"/>
              <w:jc w:val="right"/>
              <w:rPr>
                <w:rFonts w:cs="Arial"/>
                <w:b/>
                <w:bCs/>
                <w:color w:val="000000"/>
                <w:sz w:val="18"/>
                <w:szCs w:val="18"/>
                <w:lang w:eastAsia="sl-SI"/>
              </w:rPr>
            </w:pPr>
            <w:r w:rsidRPr="00BE4602">
              <w:rPr>
                <w:rFonts w:cs="Arial"/>
                <w:b/>
                <w:bCs/>
                <w:color w:val="000000"/>
                <w:sz w:val="18"/>
                <w:szCs w:val="18"/>
                <w:lang w:eastAsia="sl-SI"/>
              </w:rPr>
              <w:t>Leto</w:t>
            </w:r>
            <w:r w:rsidRPr="00BE4602">
              <w:rPr>
                <w:rFonts w:cs="Arial"/>
                <w:b/>
                <w:bCs/>
                <w:color w:val="000000"/>
                <w:sz w:val="18"/>
                <w:szCs w:val="18"/>
                <w:lang w:eastAsia="sl-SI"/>
              </w:rPr>
              <w:br/>
              <w:t>2021</w:t>
            </w:r>
          </w:p>
        </w:tc>
        <w:tc>
          <w:tcPr>
            <w:tcW w:w="657" w:type="pct"/>
            <w:tcBorders>
              <w:top w:val="single" w:sz="4" w:space="0" w:color="auto"/>
              <w:left w:val="nil"/>
              <w:bottom w:val="single" w:sz="4" w:space="0" w:color="auto"/>
              <w:right w:val="single" w:sz="4" w:space="0" w:color="auto"/>
            </w:tcBorders>
            <w:shd w:val="clear" w:color="000000" w:fill="D9E1F2"/>
            <w:hideMark/>
          </w:tcPr>
          <w:p w14:paraId="351CE93D" w14:textId="77777777" w:rsidR="00ED535F" w:rsidRPr="00BE4602" w:rsidRDefault="00ED535F" w:rsidP="003F5EB3">
            <w:pPr>
              <w:spacing w:after="0" w:line="240" w:lineRule="auto"/>
              <w:jc w:val="right"/>
              <w:rPr>
                <w:rFonts w:cs="Arial"/>
                <w:b/>
                <w:bCs/>
                <w:color w:val="000000"/>
                <w:sz w:val="18"/>
                <w:szCs w:val="18"/>
                <w:lang w:eastAsia="sl-SI"/>
              </w:rPr>
            </w:pPr>
            <w:r w:rsidRPr="00BE4602">
              <w:rPr>
                <w:rFonts w:cs="Arial"/>
                <w:b/>
                <w:bCs/>
                <w:color w:val="000000"/>
                <w:sz w:val="18"/>
                <w:szCs w:val="18"/>
                <w:lang w:eastAsia="sl-SI"/>
              </w:rPr>
              <w:t>Leto</w:t>
            </w:r>
            <w:r w:rsidRPr="00BE4602">
              <w:rPr>
                <w:rFonts w:cs="Arial"/>
                <w:b/>
                <w:bCs/>
                <w:color w:val="000000"/>
                <w:sz w:val="18"/>
                <w:szCs w:val="18"/>
                <w:lang w:eastAsia="sl-SI"/>
              </w:rPr>
              <w:br/>
              <w:t>2022</w:t>
            </w:r>
          </w:p>
        </w:tc>
      </w:tr>
      <w:tr w:rsidR="00BE4602" w:rsidRPr="00BE4602" w14:paraId="5F640D05" w14:textId="77777777" w:rsidTr="00BE4602">
        <w:trPr>
          <w:trHeight w:val="240"/>
        </w:trPr>
        <w:tc>
          <w:tcPr>
            <w:tcW w:w="1785" w:type="pct"/>
            <w:tcBorders>
              <w:top w:val="nil"/>
              <w:left w:val="single" w:sz="4" w:space="0" w:color="auto"/>
              <w:bottom w:val="single" w:sz="4" w:space="0" w:color="auto"/>
              <w:right w:val="single" w:sz="4" w:space="0" w:color="auto"/>
            </w:tcBorders>
            <w:shd w:val="clear" w:color="auto" w:fill="auto"/>
            <w:noWrap/>
            <w:vAlign w:val="bottom"/>
            <w:hideMark/>
          </w:tcPr>
          <w:p w14:paraId="1919E14E" w14:textId="77777777" w:rsidR="00BE4602" w:rsidRPr="00BE4602" w:rsidRDefault="00BE4602" w:rsidP="00BE4602">
            <w:pPr>
              <w:spacing w:after="0" w:line="240" w:lineRule="auto"/>
              <w:jc w:val="left"/>
              <w:rPr>
                <w:rFonts w:cs="Arial"/>
                <w:color w:val="000000"/>
                <w:sz w:val="18"/>
                <w:szCs w:val="18"/>
                <w:lang w:eastAsia="sl-SI"/>
              </w:rPr>
            </w:pPr>
            <w:r w:rsidRPr="00BE4602">
              <w:rPr>
                <w:rFonts w:cs="Arial"/>
                <w:color w:val="000000"/>
                <w:sz w:val="18"/>
                <w:szCs w:val="18"/>
                <w:lang w:eastAsia="sl-SI"/>
              </w:rPr>
              <w:t>Lastna sredstva Občina Prevalje</w:t>
            </w:r>
          </w:p>
        </w:tc>
        <w:tc>
          <w:tcPr>
            <w:tcW w:w="736" w:type="pct"/>
            <w:tcBorders>
              <w:top w:val="nil"/>
              <w:left w:val="nil"/>
              <w:bottom w:val="single" w:sz="4" w:space="0" w:color="auto"/>
              <w:right w:val="single" w:sz="4" w:space="0" w:color="auto"/>
            </w:tcBorders>
            <w:shd w:val="clear" w:color="auto" w:fill="auto"/>
            <w:noWrap/>
            <w:vAlign w:val="center"/>
            <w:hideMark/>
          </w:tcPr>
          <w:p w14:paraId="10E51BA5" w14:textId="159959F0"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12,49</w:t>
            </w:r>
          </w:p>
        </w:tc>
        <w:tc>
          <w:tcPr>
            <w:tcW w:w="736" w:type="pct"/>
            <w:tcBorders>
              <w:top w:val="nil"/>
              <w:left w:val="nil"/>
              <w:bottom w:val="single" w:sz="4" w:space="0" w:color="auto"/>
              <w:right w:val="single" w:sz="4" w:space="0" w:color="auto"/>
            </w:tcBorders>
            <w:shd w:val="clear" w:color="auto" w:fill="auto"/>
            <w:noWrap/>
            <w:vAlign w:val="bottom"/>
            <w:hideMark/>
          </w:tcPr>
          <w:p w14:paraId="40624628" w14:textId="48F8053F"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356.940,69</w:t>
            </w:r>
          </w:p>
        </w:tc>
        <w:tc>
          <w:tcPr>
            <w:tcW w:w="428" w:type="pct"/>
            <w:tcBorders>
              <w:top w:val="nil"/>
              <w:left w:val="nil"/>
              <w:bottom w:val="single" w:sz="4" w:space="0" w:color="auto"/>
              <w:right w:val="single" w:sz="4" w:space="0" w:color="auto"/>
            </w:tcBorders>
            <w:shd w:val="clear" w:color="auto" w:fill="auto"/>
            <w:noWrap/>
            <w:vAlign w:val="bottom"/>
            <w:hideMark/>
          </w:tcPr>
          <w:p w14:paraId="152A55BC" w14:textId="64BE4851"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83.313,80</w:t>
            </w:r>
          </w:p>
        </w:tc>
        <w:tc>
          <w:tcPr>
            <w:tcW w:w="657" w:type="pct"/>
            <w:tcBorders>
              <w:top w:val="nil"/>
              <w:left w:val="nil"/>
              <w:bottom w:val="single" w:sz="4" w:space="0" w:color="auto"/>
              <w:right w:val="single" w:sz="4" w:space="0" w:color="auto"/>
            </w:tcBorders>
            <w:shd w:val="clear" w:color="auto" w:fill="auto"/>
            <w:noWrap/>
            <w:vAlign w:val="bottom"/>
            <w:hideMark/>
          </w:tcPr>
          <w:p w14:paraId="1427C1AD" w14:textId="75F3EB9D"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135.687,04</w:t>
            </w:r>
          </w:p>
        </w:tc>
        <w:tc>
          <w:tcPr>
            <w:tcW w:w="657" w:type="pct"/>
            <w:tcBorders>
              <w:top w:val="nil"/>
              <w:left w:val="nil"/>
              <w:bottom w:val="single" w:sz="4" w:space="0" w:color="auto"/>
              <w:right w:val="single" w:sz="4" w:space="0" w:color="auto"/>
            </w:tcBorders>
            <w:shd w:val="clear" w:color="auto" w:fill="auto"/>
            <w:noWrap/>
            <w:vAlign w:val="bottom"/>
            <w:hideMark/>
          </w:tcPr>
          <w:p w14:paraId="543DBC0C" w14:textId="66CCA1E9"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137.939,85</w:t>
            </w:r>
          </w:p>
        </w:tc>
      </w:tr>
      <w:tr w:rsidR="00BE4602" w:rsidRPr="00BE4602" w14:paraId="47E53B77" w14:textId="77777777" w:rsidTr="00BE4602">
        <w:trPr>
          <w:trHeight w:val="240"/>
        </w:trPr>
        <w:tc>
          <w:tcPr>
            <w:tcW w:w="1785" w:type="pct"/>
            <w:tcBorders>
              <w:top w:val="nil"/>
              <w:left w:val="single" w:sz="4" w:space="0" w:color="auto"/>
              <w:bottom w:val="single" w:sz="4" w:space="0" w:color="auto"/>
              <w:right w:val="single" w:sz="4" w:space="0" w:color="auto"/>
            </w:tcBorders>
            <w:shd w:val="clear" w:color="auto" w:fill="auto"/>
            <w:noWrap/>
            <w:vAlign w:val="bottom"/>
            <w:hideMark/>
          </w:tcPr>
          <w:p w14:paraId="1C5471E7" w14:textId="6C8DF3BA" w:rsidR="00BE4602" w:rsidRPr="00BE4602" w:rsidRDefault="00BE4602" w:rsidP="00BE4602">
            <w:pPr>
              <w:spacing w:after="0" w:line="240" w:lineRule="auto"/>
              <w:jc w:val="left"/>
              <w:rPr>
                <w:rFonts w:cs="Arial"/>
                <w:color w:val="000000"/>
                <w:sz w:val="18"/>
                <w:szCs w:val="18"/>
                <w:lang w:eastAsia="sl-SI"/>
              </w:rPr>
            </w:pPr>
            <w:r w:rsidRPr="00BE4602">
              <w:rPr>
                <w:rFonts w:cs="Arial"/>
                <w:color w:val="000000"/>
                <w:sz w:val="18"/>
                <w:szCs w:val="18"/>
                <w:lang w:eastAsia="sl-SI"/>
              </w:rPr>
              <w:t xml:space="preserve">Nepovratna sredstva </w:t>
            </w:r>
            <w:r w:rsidR="00ED015D">
              <w:rPr>
                <w:rFonts w:cs="Arial"/>
                <w:color w:val="000000"/>
                <w:sz w:val="18"/>
                <w:szCs w:val="18"/>
                <w:lang w:eastAsia="sl-SI"/>
              </w:rPr>
              <w:t>EU + država</w:t>
            </w:r>
          </w:p>
        </w:tc>
        <w:tc>
          <w:tcPr>
            <w:tcW w:w="736" w:type="pct"/>
            <w:tcBorders>
              <w:top w:val="nil"/>
              <w:left w:val="nil"/>
              <w:bottom w:val="single" w:sz="4" w:space="0" w:color="auto"/>
              <w:right w:val="single" w:sz="4" w:space="0" w:color="auto"/>
            </w:tcBorders>
            <w:shd w:val="clear" w:color="auto" w:fill="auto"/>
            <w:noWrap/>
            <w:vAlign w:val="center"/>
            <w:hideMark/>
          </w:tcPr>
          <w:p w14:paraId="6EA272C6" w14:textId="7BA01DA3"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87,51</w:t>
            </w:r>
          </w:p>
        </w:tc>
        <w:tc>
          <w:tcPr>
            <w:tcW w:w="736" w:type="pct"/>
            <w:tcBorders>
              <w:top w:val="nil"/>
              <w:left w:val="nil"/>
              <w:bottom w:val="single" w:sz="4" w:space="0" w:color="auto"/>
              <w:right w:val="single" w:sz="4" w:space="0" w:color="auto"/>
            </w:tcBorders>
            <w:shd w:val="clear" w:color="auto" w:fill="auto"/>
            <w:noWrap/>
            <w:vAlign w:val="bottom"/>
            <w:hideMark/>
          </w:tcPr>
          <w:p w14:paraId="6919F72F" w14:textId="6EAA1C8D"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2.500.000,00</w:t>
            </w:r>
          </w:p>
        </w:tc>
        <w:tc>
          <w:tcPr>
            <w:tcW w:w="428" w:type="pct"/>
            <w:tcBorders>
              <w:top w:val="nil"/>
              <w:left w:val="nil"/>
              <w:bottom w:val="single" w:sz="4" w:space="0" w:color="auto"/>
              <w:right w:val="single" w:sz="4" w:space="0" w:color="auto"/>
            </w:tcBorders>
            <w:shd w:val="clear" w:color="auto" w:fill="auto"/>
            <w:noWrap/>
            <w:vAlign w:val="bottom"/>
            <w:hideMark/>
          </w:tcPr>
          <w:p w14:paraId="242CBD96" w14:textId="641437EA" w:rsidR="00BE4602" w:rsidRPr="00BE4602" w:rsidRDefault="00BE4602" w:rsidP="00FE0794">
            <w:pPr>
              <w:spacing w:after="0" w:line="240" w:lineRule="auto"/>
              <w:jc w:val="right"/>
              <w:rPr>
                <w:rFonts w:cs="Arial"/>
                <w:color w:val="000000"/>
                <w:sz w:val="18"/>
                <w:szCs w:val="18"/>
                <w:lang w:eastAsia="sl-SI"/>
              </w:rPr>
            </w:pPr>
            <w:r w:rsidRPr="00BE4602">
              <w:rPr>
                <w:rFonts w:cs="Arial"/>
                <w:color w:val="000000"/>
                <w:sz w:val="18"/>
                <w:szCs w:val="18"/>
              </w:rPr>
              <w:t> </w:t>
            </w:r>
            <w:r w:rsidR="00FE0794">
              <w:rPr>
                <w:rFonts w:cs="Arial"/>
                <w:color w:val="000000"/>
                <w:sz w:val="18"/>
                <w:szCs w:val="18"/>
              </w:rPr>
              <w:t>0,00</w:t>
            </w:r>
          </w:p>
        </w:tc>
        <w:tc>
          <w:tcPr>
            <w:tcW w:w="657" w:type="pct"/>
            <w:tcBorders>
              <w:top w:val="nil"/>
              <w:left w:val="nil"/>
              <w:bottom w:val="single" w:sz="4" w:space="0" w:color="auto"/>
              <w:right w:val="single" w:sz="4" w:space="0" w:color="auto"/>
            </w:tcBorders>
            <w:shd w:val="clear" w:color="auto" w:fill="auto"/>
            <w:noWrap/>
            <w:vAlign w:val="center"/>
            <w:hideMark/>
          </w:tcPr>
          <w:p w14:paraId="6371F277" w14:textId="587463BE"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1.275.000,00</w:t>
            </w:r>
          </w:p>
        </w:tc>
        <w:tc>
          <w:tcPr>
            <w:tcW w:w="657" w:type="pct"/>
            <w:tcBorders>
              <w:top w:val="nil"/>
              <w:left w:val="nil"/>
              <w:bottom w:val="single" w:sz="4" w:space="0" w:color="auto"/>
              <w:right w:val="single" w:sz="4" w:space="0" w:color="auto"/>
            </w:tcBorders>
            <w:shd w:val="clear" w:color="auto" w:fill="auto"/>
            <w:noWrap/>
            <w:vAlign w:val="center"/>
            <w:hideMark/>
          </w:tcPr>
          <w:p w14:paraId="256FAA4E" w14:textId="5CCC274E" w:rsidR="00BE4602" w:rsidRPr="00BE4602" w:rsidRDefault="00BE4602" w:rsidP="00BE4602">
            <w:pPr>
              <w:spacing w:after="0" w:line="240" w:lineRule="auto"/>
              <w:jc w:val="right"/>
              <w:rPr>
                <w:rFonts w:cs="Arial"/>
                <w:color w:val="000000"/>
                <w:sz w:val="18"/>
                <w:szCs w:val="18"/>
                <w:lang w:eastAsia="sl-SI"/>
              </w:rPr>
            </w:pPr>
            <w:r w:rsidRPr="00BE4602">
              <w:rPr>
                <w:rFonts w:cs="Arial"/>
                <w:color w:val="000000"/>
                <w:sz w:val="18"/>
                <w:szCs w:val="18"/>
              </w:rPr>
              <w:t>1.225.000,00</w:t>
            </w:r>
          </w:p>
        </w:tc>
      </w:tr>
      <w:tr w:rsidR="00BE4602" w:rsidRPr="00ED535F" w14:paraId="6B19AE65" w14:textId="77777777" w:rsidTr="00BE4602">
        <w:trPr>
          <w:trHeight w:val="240"/>
        </w:trPr>
        <w:tc>
          <w:tcPr>
            <w:tcW w:w="1785" w:type="pct"/>
            <w:tcBorders>
              <w:top w:val="nil"/>
              <w:left w:val="single" w:sz="4" w:space="0" w:color="auto"/>
              <w:bottom w:val="single" w:sz="4" w:space="0" w:color="auto"/>
              <w:right w:val="single" w:sz="4" w:space="0" w:color="auto"/>
            </w:tcBorders>
            <w:shd w:val="clear" w:color="000000" w:fill="F2F2F2"/>
            <w:noWrap/>
            <w:vAlign w:val="center"/>
            <w:hideMark/>
          </w:tcPr>
          <w:p w14:paraId="402728DC" w14:textId="77777777" w:rsidR="00BE4602" w:rsidRPr="00BE4602" w:rsidRDefault="00BE4602" w:rsidP="00BE4602">
            <w:pPr>
              <w:spacing w:after="0" w:line="240" w:lineRule="auto"/>
              <w:jc w:val="left"/>
              <w:rPr>
                <w:rFonts w:cs="Arial"/>
                <w:b/>
                <w:bCs/>
                <w:color w:val="000000"/>
                <w:sz w:val="18"/>
                <w:szCs w:val="18"/>
                <w:lang w:eastAsia="sl-SI"/>
              </w:rPr>
            </w:pPr>
            <w:r w:rsidRPr="00BE4602">
              <w:rPr>
                <w:rFonts w:cs="Arial"/>
                <w:b/>
                <w:bCs/>
                <w:color w:val="000000"/>
                <w:sz w:val="18"/>
                <w:szCs w:val="18"/>
                <w:lang w:eastAsia="sl-SI"/>
              </w:rPr>
              <w:t>Investicijska vrednost z DDV</w:t>
            </w:r>
          </w:p>
        </w:tc>
        <w:tc>
          <w:tcPr>
            <w:tcW w:w="736" w:type="pct"/>
            <w:tcBorders>
              <w:top w:val="nil"/>
              <w:left w:val="nil"/>
              <w:bottom w:val="single" w:sz="4" w:space="0" w:color="auto"/>
              <w:right w:val="single" w:sz="4" w:space="0" w:color="auto"/>
            </w:tcBorders>
            <w:shd w:val="clear" w:color="000000" w:fill="F2F2F2"/>
            <w:noWrap/>
            <w:vAlign w:val="center"/>
            <w:hideMark/>
          </w:tcPr>
          <w:p w14:paraId="39575797" w14:textId="45F3EC7E" w:rsidR="00BE4602" w:rsidRPr="00BE4602" w:rsidRDefault="00BE4602" w:rsidP="00BE4602">
            <w:pPr>
              <w:spacing w:after="0" w:line="240" w:lineRule="auto"/>
              <w:jc w:val="right"/>
              <w:rPr>
                <w:rFonts w:cs="Arial"/>
                <w:b/>
                <w:bCs/>
                <w:color w:val="000000"/>
                <w:sz w:val="18"/>
                <w:szCs w:val="18"/>
                <w:lang w:eastAsia="sl-SI"/>
              </w:rPr>
            </w:pPr>
            <w:r w:rsidRPr="00BE4602">
              <w:rPr>
                <w:rFonts w:cs="Arial"/>
                <w:b/>
                <w:bCs/>
                <w:color w:val="000000"/>
                <w:sz w:val="18"/>
                <w:szCs w:val="18"/>
              </w:rPr>
              <w:t>100,00</w:t>
            </w:r>
          </w:p>
        </w:tc>
        <w:tc>
          <w:tcPr>
            <w:tcW w:w="736" w:type="pct"/>
            <w:tcBorders>
              <w:top w:val="nil"/>
              <w:left w:val="nil"/>
              <w:bottom w:val="single" w:sz="4" w:space="0" w:color="auto"/>
              <w:right w:val="single" w:sz="4" w:space="0" w:color="auto"/>
            </w:tcBorders>
            <w:shd w:val="clear" w:color="000000" w:fill="F2F2F2"/>
            <w:noWrap/>
            <w:vAlign w:val="center"/>
            <w:hideMark/>
          </w:tcPr>
          <w:p w14:paraId="66C80343" w14:textId="427DE493" w:rsidR="00BE4602" w:rsidRPr="00BE4602" w:rsidRDefault="00BE4602" w:rsidP="00BE4602">
            <w:pPr>
              <w:spacing w:after="0" w:line="240" w:lineRule="auto"/>
              <w:jc w:val="right"/>
              <w:rPr>
                <w:rFonts w:cs="Arial"/>
                <w:b/>
                <w:bCs/>
                <w:color w:val="000000"/>
                <w:sz w:val="18"/>
                <w:szCs w:val="18"/>
                <w:lang w:eastAsia="sl-SI"/>
              </w:rPr>
            </w:pPr>
            <w:r w:rsidRPr="00BE4602">
              <w:rPr>
                <w:rFonts w:cs="Arial"/>
                <w:b/>
                <w:bCs/>
                <w:color w:val="000000"/>
                <w:sz w:val="18"/>
                <w:szCs w:val="18"/>
              </w:rPr>
              <w:t>2.856.940,69</w:t>
            </w:r>
          </w:p>
        </w:tc>
        <w:tc>
          <w:tcPr>
            <w:tcW w:w="428" w:type="pct"/>
            <w:tcBorders>
              <w:top w:val="nil"/>
              <w:left w:val="nil"/>
              <w:bottom w:val="single" w:sz="4" w:space="0" w:color="auto"/>
              <w:right w:val="single" w:sz="4" w:space="0" w:color="auto"/>
            </w:tcBorders>
            <w:shd w:val="clear" w:color="000000" w:fill="F2F2F2"/>
            <w:noWrap/>
            <w:vAlign w:val="center"/>
            <w:hideMark/>
          </w:tcPr>
          <w:p w14:paraId="2231FF27" w14:textId="68BDE163" w:rsidR="00BE4602" w:rsidRPr="00BE4602" w:rsidRDefault="00BE4602" w:rsidP="00BE4602">
            <w:pPr>
              <w:spacing w:after="0" w:line="240" w:lineRule="auto"/>
              <w:jc w:val="right"/>
              <w:rPr>
                <w:rFonts w:cs="Arial"/>
                <w:b/>
                <w:bCs/>
                <w:color w:val="000000"/>
                <w:sz w:val="18"/>
                <w:szCs w:val="18"/>
                <w:lang w:eastAsia="sl-SI"/>
              </w:rPr>
            </w:pPr>
            <w:r w:rsidRPr="00BE4602">
              <w:rPr>
                <w:rFonts w:cs="Arial"/>
                <w:b/>
                <w:bCs/>
                <w:color w:val="000000"/>
                <w:sz w:val="18"/>
                <w:szCs w:val="18"/>
              </w:rPr>
              <w:t>83.313,80</w:t>
            </w:r>
          </w:p>
        </w:tc>
        <w:tc>
          <w:tcPr>
            <w:tcW w:w="657" w:type="pct"/>
            <w:tcBorders>
              <w:top w:val="nil"/>
              <w:left w:val="nil"/>
              <w:bottom w:val="single" w:sz="4" w:space="0" w:color="auto"/>
              <w:right w:val="single" w:sz="4" w:space="0" w:color="auto"/>
            </w:tcBorders>
            <w:shd w:val="clear" w:color="000000" w:fill="F2F2F2"/>
            <w:noWrap/>
            <w:vAlign w:val="center"/>
            <w:hideMark/>
          </w:tcPr>
          <w:p w14:paraId="73163E87" w14:textId="608B7146" w:rsidR="00BE4602" w:rsidRPr="00BE4602" w:rsidRDefault="00BE4602" w:rsidP="00BE4602">
            <w:pPr>
              <w:spacing w:after="0" w:line="240" w:lineRule="auto"/>
              <w:jc w:val="right"/>
              <w:rPr>
                <w:rFonts w:cs="Arial"/>
                <w:b/>
                <w:bCs/>
                <w:color w:val="000000"/>
                <w:sz w:val="18"/>
                <w:szCs w:val="18"/>
                <w:lang w:eastAsia="sl-SI"/>
              </w:rPr>
            </w:pPr>
            <w:r w:rsidRPr="00BE4602">
              <w:rPr>
                <w:rFonts w:cs="Arial"/>
                <w:b/>
                <w:bCs/>
                <w:color w:val="000000"/>
                <w:sz w:val="18"/>
                <w:szCs w:val="18"/>
              </w:rPr>
              <w:t>1.410.687,04</w:t>
            </w:r>
          </w:p>
        </w:tc>
        <w:tc>
          <w:tcPr>
            <w:tcW w:w="657" w:type="pct"/>
            <w:tcBorders>
              <w:top w:val="nil"/>
              <w:left w:val="nil"/>
              <w:bottom w:val="single" w:sz="4" w:space="0" w:color="auto"/>
              <w:right w:val="single" w:sz="4" w:space="0" w:color="auto"/>
            </w:tcBorders>
            <w:shd w:val="clear" w:color="000000" w:fill="F2F2F2"/>
            <w:noWrap/>
            <w:vAlign w:val="center"/>
            <w:hideMark/>
          </w:tcPr>
          <w:p w14:paraId="3769A632" w14:textId="7CEDC87D" w:rsidR="00BE4602" w:rsidRPr="00ED535F" w:rsidRDefault="00BE4602" w:rsidP="00BE4602">
            <w:pPr>
              <w:spacing w:after="0" w:line="240" w:lineRule="auto"/>
              <w:jc w:val="right"/>
              <w:rPr>
                <w:rFonts w:cs="Arial"/>
                <w:b/>
                <w:bCs/>
                <w:color w:val="000000"/>
                <w:sz w:val="18"/>
                <w:szCs w:val="18"/>
                <w:lang w:eastAsia="sl-SI"/>
              </w:rPr>
            </w:pPr>
            <w:r w:rsidRPr="00BE4602">
              <w:rPr>
                <w:rFonts w:cs="Arial"/>
                <w:b/>
                <w:bCs/>
                <w:color w:val="000000"/>
                <w:sz w:val="18"/>
                <w:szCs w:val="18"/>
              </w:rPr>
              <w:t>1.362.939,85</w:t>
            </w:r>
          </w:p>
        </w:tc>
      </w:tr>
    </w:tbl>
    <w:p w14:paraId="4DC36E1A" w14:textId="77777777" w:rsidR="00ED535F" w:rsidRDefault="00ED535F" w:rsidP="008C5C2C">
      <w:pPr>
        <w:rPr>
          <w:highlight w:val="yellow"/>
        </w:rPr>
      </w:pPr>
    </w:p>
    <w:p w14:paraId="6B34C62C" w14:textId="77777777" w:rsidR="00865E44" w:rsidRPr="00EF2C22" w:rsidRDefault="00865E44" w:rsidP="008C5C2C">
      <w:pPr>
        <w:rPr>
          <w:highlight w:val="yellow"/>
        </w:rPr>
      </w:pPr>
    </w:p>
    <w:p w14:paraId="2C21765E" w14:textId="77777777" w:rsidR="00084B1D" w:rsidRPr="00496654" w:rsidRDefault="00084B1D" w:rsidP="008C5C2C">
      <w:pPr>
        <w:pStyle w:val="Naslov1"/>
      </w:pPr>
      <w:bookmarkStart w:id="1335" w:name="_Toc242516793"/>
      <w:bookmarkStart w:id="1336" w:name="_Toc242516794"/>
      <w:bookmarkStart w:id="1337" w:name="_Toc242516795"/>
      <w:bookmarkStart w:id="1338" w:name="_Toc242516796"/>
      <w:bookmarkStart w:id="1339" w:name="_Toc242516797"/>
      <w:bookmarkStart w:id="1340" w:name="_Toc242516798"/>
      <w:bookmarkStart w:id="1341" w:name="_Toc242516901"/>
      <w:bookmarkStart w:id="1342" w:name="_Toc242166322"/>
      <w:bookmarkStart w:id="1343" w:name="_Toc242324337"/>
      <w:bookmarkStart w:id="1344" w:name="_Toc242511597"/>
      <w:bookmarkStart w:id="1345" w:name="_Toc242516902"/>
      <w:bookmarkStart w:id="1346" w:name="_Toc238260331"/>
      <w:bookmarkStart w:id="1347" w:name="_Toc180305254"/>
      <w:bookmarkStart w:id="1348" w:name="_Toc258497453"/>
      <w:bookmarkStart w:id="1349" w:name="_Toc258933932"/>
      <w:bookmarkStart w:id="1350" w:name="_Toc288740458"/>
      <w:bookmarkStart w:id="1351" w:name="_Toc308778118"/>
      <w:bookmarkStart w:id="1352" w:name="_Toc53729345"/>
      <w:bookmarkEnd w:id="1335"/>
      <w:bookmarkEnd w:id="1336"/>
      <w:bookmarkEnd w:id="1337"/>
      <w:bookmarkEnd w:id="1338"/>
      <w:bookmarkEnd w:id="1339"/>
      <w:bookmarkEnd w:id="1340"/>
      <w:bookmarkEnd w:id="1341"/>
      <w:bookmarkEnd w:id="1342"/>
      <w:bookmarkEnd w:id="1343"/>
      <w:bookmarkEnd w:id="1344"/>
      <w:bookmarkEnd w:id="1345"/>
      <w:bookmarkEnd w:id="1346"/>
      <w:r w:rsidRPr="00496654">
        <w:lastRenderedPageBreak/>
        <w:t>opredelitev temeljnih prvin, ki določajo investicijo</w:t>
      </w:r>
      <w:bookmarkEnd w:id="1347"/>
      <w:bookmarkEnd w:id="1348"/>
      <w:bookmarkEnd w:id="1349"/>
      <w:bookmarkEnd w:id="1350"/>
      <w:bookmarkEnd w:id="1351"/>
      <w:bookmarkEnd w:id="1352"/>
    </w:p>
    <w:p w14:paraId="54D402DF" w14:textId="77777777" w:rsidR="00084B1D" w:rsidRPr="00496654" w:rsidRDefault="00084B1D" w:rsidP="008C5C2C">
      <w:pPr>
        <w:pStyle w:val="Naslov2"/>
      </w:pPr>
      <w:bookmarkStart w:id="1353" w:name="_Toc180305255"/>
      <w:bookmarkStart w:id="1354" w:name="_Toc258497454"/>
      <w:bookmarkStart w:id="1355" w:name="_Toc258933933"/>
      <w:bookmarkStart w:id="1356" w:name="_Toc288740459"/>
      <w:bookmarkStart w:id="1357" w:name="_Toc308778119"/>
      <w:bookmarkStart w:id="1358" w:name="_Toc53729346"/>
      <w:r w:rsidRPr="00496654">
        <w:t>Predhodna dokumentacija</w:t>
      </w:r>
      <w:bookmarkEnd w:id="1353"/>
      <w:bookmarkEnd w:id="1354"/>
      <w:bookmarkEnd w:id="1355"/>
      <w:bookmarkEnd w:id="1356"/>
      <w:bookmarkEnd w:id="1357"/>
      <w:bookmarkEnd w:id="1358"/>
    </w:p>
    <w:p w14:paraId="788C212C" w14:textId="040F290E" w:rsidR="002E3060" w:rsidRPr="00496654" w:rsidRDefault="00B357E5" w:rsidP="00B10D39">
      <w:pPr>
        <w:pStyle w:val="p"/>
        <w:numPr>
          <w:ilvl w:val="0"/>
          <w:numId w:val="0"/>
        </w:numPr>
      </w:pPr>
      <w:r w:rsidRPr="00496654">
        <w:t>Pr</w:t>
      </w:r>
      <w:r w:rsidR="002E3060" w:rsidRPr="00496654">
        <w:t>i pripravi dokumentacije je bila do tega trenutka narejena naslednja dokumentacija:</w:t>
      </w:r>
    </w:p>
    <w:p w14:paraId="3772B556" w14:textId="77777777" w:rsidR="001637BC" w:rsidRPr="001637BC" w:rsidRDefault="001637BC" w:rsidP="007F7597">
      <w:pPr>
        <w:pStyle w:val="Odstavekseznama"/>
        <w:numPr>
          <w:ilvl w:val="0"/>
          <w:numId w:val="23"/>
        </w:numPr>
      </w:pPr>
      <w:r w:rsidRPr="001637BC">
        <w:t>Vodovod Stražišče – 2.faza, DGD št. P13/17, Štraser d.o.o., avgust 2019;</w:t>
      </w:r>
    </w:p>
    <w:p w14:paraId="46A378FC" w14:textId="77777777" w:rsidR="001637BC" w:rsidRPr="001637BC" w:rsidRDefault="001637BC" w:rsidP="007F7597">
      <w:pPr>
        <w:pStyle w:val="Odstavekseznama"/>
        <w:numPr>
          <w:ilvl w:val="0"/>
          <w:numId w:val="23"/>
        </w:numPr>
      </w:pPr>
      <w:r w:rsidRPr="001637BC">
        <w:t>Vodovod Stražišče – 2.faza, PZI št. P13/17, Štraser d.o.o., januar 2020;</w:t>
      </w:r>
    </w:p>
    <w:p w14:paraId="78E8CC38" w14:textId="77777777" w:rsidR="001637BC" w:rsidRPr="001637BC" w:rsidRDefault="001637BC" w:rsidP="007F7597">
      <w:pPr>
        <w:pStyle w:val="Odstavekseznama"/>
        <w:numPr>
          <w:ilvl w:val="0"/>
          <w:numId w:val="23"/>
        </w:numPr>
      </w:pPr>
      <w:r w:rsidRPr="001637BC">
        <w:t>Vodohran SIRK in napajanje, PGD št. P15/17, Štraser d.o.o., november 2018;</w:t>
      </w:r>
    </w:p>
    <w:p w14:paraId="15EF7BC1" w14:textId="77777777" w:rsidR="001637BC" w:rsidRPr="001637BC" w:rsidRDefault="001637BC" w:rsidP="007F7597">
      <w:pPr>
        <w:pStyle w:val="Odstavekseznama"/>
        <w:numPr>
          <w:ilvl w:val="0"/>
          <w:numId w:val="23"/>
        </w:numPr>
      </w:pPr>
      <w:r w:rsidRPr="001637BC">
        <w:t>Vodohran SIRK in napajanje, PZI št. P15/17, Štraser d.o.o., junij 2019;</w:t>
      </w:r>
    </w:p>
    <w:p w14:paraId="73A43DA9" w14:textId="0F2BDC40" w:rsidR="001637BC" w:rsidRPr="00BB7F68" w:rsidRDefault="001637BC" w:rsidP="007F7597">
      <w:pPr>
        <w:pStyle w:val="Odstavekseznama"/>
        <w:numPr>
          <w:ilvl w:val="0"/>
          <w:numId w:val="23"/>
        </w:numPr>
      </w:pPr>
      <w:r w:rsidRPr="001637BC">
        <w:t>Vodohran SIRK in napajanje: gradbeno dovoljenje pridobljeno 24.2.2020</w:t>
      </w:r>
    </w:p>
    <w:p w14:paraId="7EDE7B3F" w14:textId="77777777" w:rsidR="001637BC" w:rsidRPr="001637BC" w:rsidRDefault="001637BC" w:rsidP="007F7597">
      <w:pPr>
        <w:pStyle w:val="Odstavekseznama"/>
        <w:numPr>
          <w:ilvl w:val="0"/>
          <w:numId w:val="23"/>
        </w:numPr>
      </w:pPr>
      <w:r w:rsidRPr="001637BC">
        <w:t xml:space="preserve">Vodovod Šentanel – dodatni vodni viri </w:t>
      </w:r>
      <w:proofErr w:type="spellStart"/>
      <w:r w:rsidRPr="001637BC">
        <w:t>Kozul</w:t>
      </w:r>
      <w:proofErr w:type="spellEnd"/>
      <w:r w:rsidRPr="001637BC">
        <w:t xml:space="preserve"> 1+2+3, DGD št. P12/18, Štraser d.o.o., maj 2019;</w:t>
      </w:r>
    </w:p>
    <w:p w14:paraId="382B0DA8" w14:textId="77777777" w:rsidR="001637BC" w:rsidRPr="001637BC" w:rsidRDefault="001637BC" w:rsidP="007F7597">
      <w:pPr>
        <w:pStyle w:val="Odstavekseznama"/>
        <w:numPr>
          <w:ilvl w:val="0"/>
          <w:numId w:val="23"/>
        </w:numPr>
      </w:pPr>
      <w:r w:rsidRPr="001637BC">
        <w:t xml:space="preserve">Vodovod Šentanel – dodatni vodni viri </w:t>
      </w:r>
      <w:proofErr w:type="spellStart"/>
      <w:r w:rsidRPr="001637BC">
        <w:t>Kozul</w:t>
      </w:r>
      <w:proofErr w:type="spellEnd"/>
      <w:r w:rsidRPr="001637BC">
        <w:t xml:space="preserve"> 1+2+3, PZI št. P12/18, Štraser d.o.o., januar 2020.</w:t>
      </w:r>
    </w:p>
    <w:p w14:paraId="32E3D8B3" w14:textId="078F25E5" w:rsidR="001637BC" w:rsidRPr="00BB7F68" w:rsidRDefault="001637BC" w:rsidP="007F7597">
      <w:pPr>
        <w:pStyle w:val="Odstavekseznama"/>
        <w:numPr>
          <w:ilvl w:val="0"/>
          <w:numId w:val="23"/>
        </w:numPr>
      </w:pPr>
      <w:r w:rsidRPr="001637BC">
        <w:t xml:space="preserve">Vodovod Šentanel – dodatni vodni viri </w:t>
      </w:r>
      <w:proofErr w:type="spellStart"/>
      <w:r w:rsidRPr="001637BC">
        <w:t>Kozul</w:t>
      </w:r>
      <w:proofErr w:type="spellEnd"/>
      <w:r w:rsidRPr="001637BC">
        <w:t xml:space="preserve"> 1+2+3, gradbeno dovoljenje pridobljeno 15.4.2020</w:t>
      </w:r>
    </w:p>
    <w:p w14:paraId="69FD2C0F" w14:textId="77777777" w:rsidR="001637BC" w:rsidRPr="001637BC" w:rsidRDefault="001637BC" w:rsidP="007F7597">
      <w:pPr>
        <w:pStyle w:val="Odstavekseznama"/>
        <w:numPr>
          <w:ilvl w:val="0"/>
          <w:numId w:val="23"/>
        </w:numPr>
      </w:pPr>
      <w:r w:rsidRPr="001637BC">
        <w:t xml:space="preserve">Vodohran </w:t>
      </w:r>
      <w:proofErr w:type="spellStart"/>
      <w:r w:rsidRPr="001637BC">
        <w:t>Dobrnik</w:t>
      </w:r>
      <w:proofErr w:type="spellEnd"/>
      <w:r w:rsidRPr="001637BC">
        <w:t xml:space="preserve"> V=500m3, PGD št. P14/17, Štraser d.o.o., avgust 2018;</w:t>
      </w:r>
    </w:p>
    <w:p w14:paraId="28157C47" w14:textId="13505B49" w:rsidR="00F905AD" w:rsidRPr="00B10D39" w:rsidRDefault="001637BC" w:rsidP="00B10D39">
      <w:pPr>
        <w:pStyle w:val="Odstavekseznama"/>
        <w:numPr>
          <w:ilvl w:val="0"/>
          <w:numId w:val="23"/>
        </w:numPr>
      </w:pPr>
      <w:r w:rsidRPr="001637BC">
        <w:t xml:space="preserve">Vodohran </w:t>
      </w:r>
      <w:proofErr w:type="spellStart"/>
      <w:r w:rsidRPr="001637BC">
        <w:t>Dobrnik</w:t>
      </w:r>
      <w:proofErr w:type="spellEnd"/>
      <w:r w:rsidRPr="001637BC">
        <w:t xml:space="preserve"> V=500m3, PZI št. P14/17, Štraser d.o.o., februar 2019.</w:t>
      </w:r>
    </w:p>
    <w:p w14:paraId="5B4D6BF6" w14:textId="6AE1FDEB" w:rsidR="00084B1D" w:rsidRPr="00496654" w:rsidRDefault="00084B1D" w:rsidP="008C5C2C">
      <w:pPr>
        <w:pStyle w:val="Naslov2"/>
      </w:pPr>
      <w:bookmarkStart w:id="1359" w:name="_Toc242166325"/>
      <w:bookmarkStart w:id="1360" w:name="_Toc242324340"/>
      <w:bookmarkStart w:id="1361" w:name="_Toc242511600"/>
      <w:bookmarkStart w:id="1362" w:name="_Toc242516905"/>
      <w:bookmarkStart w:id="1363" w:name="_Toc242166326"/>
      <w:bookmarkStart w:id="1364" w:name="_Toc242324341"/>
      <w:bookmarkStart w:id="1365" w:name="_Toc242511601"/>
      <w:bookmarkStart w:id="1366" w:name="_Toc242516906"/>
      <w:bookmarkStart w:id="1367" w:name="_Toc242166331"/>
      <w:bookmarkStart w:id="1368" w:name="_Toc242324346"/>
      <w:bookmarkStart w:id="1369" w:name="_Toc242511606"/>
      <w:bookmarkStart w:id="1370" w:name="_Toc242516911"/>
      <w:bookmarkStart w:id="1371" w:name="_Toc180305256"/>
      <w:bookmarkStart w:id="1372" w:name="_Toc258497455"/>
      <w:bookmarkStart w:id="1373" w:name="_Toc258933934"/>
      <w:bookmarkStart w:id="1374" w:name="_Toc288740460"/>
      <w:bookmarkStart w:id="1375" w:name="_Toc308778120"/>
      <w:bookmarkStart w:id="1376" w:name="_Toc53729347"/>
      <w:bookmarkEnd w:id="1359"/>
      <w:bookmarkEnd w:id="1360"/>
      <w:bookmarkEnd w:id="1361"/>
      <w:bookmarkEnd w:id="1362"/>
      <w:bookmarkEnd w:id="1363"/>
      <w:bookmarkEnd w:id="1364"/>
      <w:bookmarkEnd w:id="1365"/>
      <w:bookmarkEnd w:id="1366"/>
      <w:bookmarkEnd w:id="1367"/>
      <w:bookmarkEnd w:id="1368"/>
      <w:bookmarkEnd w:id="1369"/>
      <w:bookmarkEnd w:id="1370"/>
      <w:r w:rsidRPr="00496654">
        <w:t>Lokacij</w:t>
      </w:r>
      <w:bookmarkEnd w:id="1371"/>
      <w:bookmarkEnd w:id="1372"/>
      <w:bookmarkEnd w:id="1373"/>
      <w:bookmarkEnd w:id="1374"/>
      <w:bookmarkEnd w:id="1375"/>
      <w:r w:rsidR="00496654" w:rsidRPr="00496654">
        <w:t>a</w:t>
      </w:r>
      <w:bookmarkEnd w:id="1376"/>
    </w:p>
    <w:p w14:paraId="7B831DC6" w14:textId="68101428" w:rsidR="00496654" w:rsidRPr="00496654" w:rsidRDefault="00DC0502" w:rsidP="008C5C2C">
      <w:r w:rsidRPr="00496654">
        <w:t xml:space="preserve">Dela so razdeljena na </w:t>
      </w:r>
      <w:r w:rsidR="00BB7F68" w:rsidRPr="00496654">
        <w:t>4 sklope.</w:t>
      </w:r>
      <w:r w:rsidR="00496654" w:rsidRPr="00496654">
        <w:t xml:space="preserve"> Investicijske aktivnosti se bodo izvajale na področju celotne občine Prevalje. </w:t>
      </w:r>
    </w:p>
    <w:p w14:paraId="3CE2D4A0" w14:textId="77777777" w:rsidR="00496654" w:rsidRPr="00D76F6A" w:rsidRDefault="00496654" w:rsidP="008C5C2C">
      <w:r w:rsidRPr="00D76F6A">
        <w:t>Na območju občine Prevalje bi izvedli:</w:t>
      </w:r>
    </w:p>
    <w:p w14:paraId="6503BFC3" w14:textId="77777777" w:rsidR="00496654" w:rsidRPr="00D76F6A" w:rsidRDefault="00496654" w:rsidP="007F7597">
      <w:pPr>
        <w:pStyle w:val="Odstavekseznama"/>
        <w:numPr>
          <w:ilvl w:val="0"/>
          <w:numId w:val="23"/>
        </w:numPr>
      </w:pPr>
      <w:proofErr w:type="spellStart"/>
      <w:r w:rsidRPr="00D76F6A">
        <w:t>vodooskrbo</w:t>
      </w:r>
      <w:proofErr w:type="spellEnd"/>
      <w:r w:rsidRPr="00D76F6A">
        <w:t xml:space="preserve"> območja Stražišče nad kmetijo </w:t>
      </w:r>
      <w:proofErr w:type="spellStart"/>
      <w:r w:rsidRPr="00D76F6A">
        <w:t>Unc</w:t>
      </w:r>
      <w:proofErr w:type="spellEnd"/>
      <w:r w:rsidRPr="00D76F6A">
        <w:t xml:space="preserve"> in za novo naselje Rožejevo in </w:t>
      </w:r>
      <w:proofErr w:type="spellStart"/>
      <w:r w:rsidRPr="00D76F6A">
        <w:t>Črepnik</w:t>
      </w:r>
      <w:proofErr w:type="spellEnd"/>
      <w:r w:rsidRPr="00D76F6A">
        <w:t xml:space="preserve">, </w:t>
      </w:r>
    </w:p>
    <w:p w14:paraId="5BE07A2C" w14:textId="77777777" w:rsidR="00496654" w:rsidRPr="00D76F6A" w:rsidRDefault="00496654" w:rsidP="007F7597">
      <w:pPr>
        <w:pStyle w:val="Odstavekseznama"/>
        <w:numPr>
          <w:ilvl w:val="0"/>
          <w:numId w:val="23"/>
        </w:numPr>
      </w:pPr>
      <w:r w:rsidRPr="00D76F6A">
        <w:t>nov vodohran Sirk, razbremenilnik Rožanc in dva povezovalna voda na Lešah,</w:t>
      </w:r>
    </w:p>
    <w:p w14:paraId="4DBBDE1F" w14:textId="77777777" w:rsidR="00496654" w:rsidRPr="00D76F6A" w:rsidRDefault="00496654" w:rsidP="007F7597">
      <w:pPr>
        <w:pStyle w:val="Odstavekseznama"/>
        <w:numPr>
          <w:ilvl w:val="0"/>
          <w:numId w:val="23"/>
        </w:numPr>
      </w:pPr>
      <w:r w:rsidRPr="00D76F6A">
        <w:t xml:space="preserve">dodatni vodni vir za območje Šentanela, </w:t>
      </w:r>
    </w:p>
    <w:p w14:paraId="384B81C6" w14:textId="4382BAA8" w:rsidR="00CB11E9" w:rsidRPr="00B10D39" w:rsidRDefault="00496654" w:rsidP="008C5C2C">
      <w:pPr>
        <w:pStyle w:val="Odstavekseznama"/>
        <w:numPr>
          <w:ilvl w:val="0"/>
          <w:numId w:val="23"/>
        </w:numPr>
      </w:pPr>
      <w:r w:rsidRPr="00D76F6A">
        <w:t xml:space="preserve">nov vodohran </w:t>
      </w:r>
      <w:proofErr w:type="spellStart"/>
      <w:r w:rsidRPr="00D76F6A">
        <w:t>Dobrnik</w:t>
      </w:r>
      <w:proofErr w:type="spellEnd"/>
      <w:r w:rsidRPr="00D76F6A">
        <w:t>.</w:t>
      </w:r>
    </w:p>
    <w:p w14:paraId="43BE56B5" w14:textId="77777777" w:rsidR="00084B1D" w:rsidRPr="00496654" w:rsidRDefault="004C474B" w:rsidP="008C5C2C">
      <w:pPr>
        <w:pStyle w:val="Naslov2"/>
      </w:pPr>
      <w:bookmarkStart w:id="1377" w:name="_Toc255290609"/>
      <w:bookmarkStart w:id="1378" w:name="_Toc255290614"/>
      <w:bookmarkStart w:id="1379" w:name="_Toc180305257"/>
      <w:bookmarkStart w:id="1380" w:name="_Toc258497460"/>
      <w:bookmarkStart w:id="1381" w:name="_Toc258933939"/>
      <w:bookmarkStart w:id="1382" w:name="_Toc288740461"/>
      <w:bookmarkStart w:id="1383" w:name="_Toc308778121"/>
      <w:bookmarkStart w:id="1384" w:name="_Toc53729348"/>
      <w:bookmarkEnd w:id="1377"/>
      <w:bookmarkEnd w:id="1378"/>
      <w:r w:rsidRPr="00496654">
        <w:rPr>
          <w:lang w:eastAsia="sl-SI"/>
        </w:rPr>
        <w:t>V</w:t>
      </w:r>
      <w:r w:rsidR="00084B1D" w:rsidRPr="00496654">
        <w:t>pliv investicije na okolje</w:t>
      </w:r>
      <w:bookmarkEnd w:id="1379"/>
      <w:bookmarkEnd w:id="1380"/>
      <w:bookmarkEnd w:id="1381"/>
      <w:bookmarkEnd w:id="1382"/>
      <w:bookmarkEnd w:id="1383"/>
      <w:bookmarkEnd w:id="1384"/>
      <w:r w:rsidR="00084B1D" w:rsidRPr="00496654">
        <w:t xml:space="preserve"> </w:t>
      </w:r>
    </w:p>
    <w:p w14:paraId="44EDF227" w14:textId="1A6CBE27" w:rsidR="009B7B90" w:rsidRPr="00826F04" w:rsidRDefault="009B7B90" w:rsidP="008C5C2C">
      <w:r w:rsidRPr="00826F04">
        <w:t xml:space="preserve">Pri načrtovanju in izvedbi operacije bodo upoštevana naslednja izhodišča: </w:t>
      </w:r>
    </w:p>
    <w:p w14:paraId="58C79B4F" w14:textId="5A82ABB5" w:rsidR="00826F04" w:rsidRPr="00695166" w:rsidRDefault="00826F04" w:rsidP="007F7597">
      <w:pPr>
        <w:pStyle w:val="Odstavekseznama"/>
        <w:numPr>
          <w:ilvl w:val="0"/>
          <w:numId w:val="23"/>
        </w:numPr>
        <w:rPr>
          <w:rFonts w:cs="Arial"/>
          <w:szCs w:val="20"/>
        </w:rPr>
      </w:pPr>
      <w:r w:rsidRPr="00826F04">
        <w:rPr>
          <w:rFonts w:cs="Arial"/>
          <w:szCs w:val="20"/>
        </w:rPr>
        <w:t xml:space="preserve">Pravilnik o pitni vodi </w:t>
      </w:r>
      <w:r w:rsidR="005916A5">
        <w:rPr>
          <w:rFonts w:cs="Arial"/>
          <w:szCs w:val="20"/>
        </w:rPr>
        <w:t>(</w:t>
      </w:r>
      <w:r w:rsidRPr="00695166">
        <w:rPr>
          <w:rFonts w:cs="Arial"/>
          <w:szCs w:val="20"/>
        </w:rPr>
        <w:t>Uradni list RS, št. </w:t>
      </w:r>
      <w:hyperlink r:id="rId47" w:tgtFrame="_blank" w:tooltip="Pravilnik o pitni vodi" w:history="1">
        <w:r w:rsidRPr="00695166">
          <w:t>19/04</w:t>
        </w:r>
      </w:hyperlink>
      <w:r w:rsidRPr="00695166">
        <w:rPr>
          <w:rFonts w:cs="Arial"/>
          <w:szCs w:val="20"/>
        </w:rPr>
        <w:t>, </w:t>
      </w:r>
      <w:hyperlink r:id="rId48" w:tgtFrame="_blank" w:tooltip="Pravilnik o spremembah in dopolnitvah pravilnika o pitni vodi" w:history="1">
        <w:r w:rsidRPr="00695166">
          <w:t>35/04</w:t>
        </w:r>
      </w:hyperlink>
      <w:r w:rsidRPr="00695166">
        <w:rPr>
          <w:rFonts w:cs="Arial"/>
          <w:szCs w:val="20"/>
        </w:rPr>
        <w:t>, </w:t>
      </w:r>
      <w:hyperlink r:id="rId49" w:tgtFrame="_blank" w:tooltip="Pravilnik o spremembi Pravilnika o pitni vodi" w:history="1">
        <w:r w:rsidRPr="00695166">
          <w:t>26/06</w:t>
        </w:r>
      </w:hyperlink>
      <w:r w:rsidRPr="00695166">
        <w:rPr>
          <w:rFonts w:cs="Arial"/>
          <w:szCs w:val="20"/>
        </w:rPr>
        <w:t>, </w:t>
      </w:r>
      <w:hyperlink r:id="rId50" w:tgtFrame="_blank" w:tooltip="Pravilnik o spremembah Pravilnika o pitni vodi" w:history="1">
        <w:r w:rsidRPr="00695166">
          <w:t>92/06</w:t>
        </w:r>
      </w:hyperlink>
      <w:r w:rsidRPr="00695166">
        <w:rPr>
          <w:rFonts w:cs="Arial"/>
          <w:szCs w:val="20"/>
        </w:rPr>
        <w:t>, </w:t>
      </w:r>
      <w:hyperlink r:id="rId51" w:tgtFrame="_blank" w:tooltip="Pravilnik o spremembah in dopolnitvah Pravilnika o pitni vodi" w:history="1">
        <w:r w:rsidRPr="00695166">
          <w:t>25/09</w:t>
        </w:r>
      </w:hyperlink>
      <w:r w:rsidRPr="00695166">
        <w:rPr>
          <w:rFonts w:cs="Arial"/>
          <w:szCs w:val="20"/>
        </w:rPr>
        <w:t>, </w:t>
      </w:r>
      <w:hyperlink r:id="rId52" w:tgtFrame="_blank" w:tooltip="Pravilnik o monitoringu radioaktivnosti v pitni vodi" w:history="1">
        <w:r w:rsidRPr="00695166">
          <w:t>74/15</w:t>
        </w:r>
      </w:hyperlink>
      <w:r w:rsidRPr="00695166">
        <w:rPr>
          <w:rFonts w:cs="Arial"/>
          <w:szCs w:val="20"/>
        </w:rPr>
        <w:t> in </w:t>
      </w:r>
      <w:hyperlink r:id="rId53" w:tgtFrame="_blank" w:tooltip="Pravilnik o spremembah Pravilnika o pitni vodi" w:history="1">
        <w:r w:rsidRPr="00695166">
          <w:t>51/17</w:t>
        </w:r>
      </w:hyperlink>
      <w:r w:rsidRPr="00695166">
        <w:rPr>
          <w:rFonts w:cs="Arial"/>
          <w:szCs w:val="20"/>
        </w:rPr>
        <w:t>);</w:t>
      </w:r>
    </w:p>
    <w:p w14:paraId="28DE740D" w14:textId="443189B8" w:rsidR="00826F04" w:rsidRPr="00826F04" w:rsidRDefault="00826F04" w:rsidP="007F7597">
      <w:pPr>
        <w:pStyle w:val="Odstavekseznama"/>
        <w:numPr>
          <w:ilvl w:val="0"/>
          <w:numId w:val="23"/>
        </w:numPr>
      </w:pPr>
      <w:r w:rsidRPr="00826F04">
        <w:t>Pravilnik o izvajanju sečnje ravnanju s sečnimi ostanki, spravilu in zlaganju gozdnih lesnih sortimentov (Uradni list RS, št. 55/94, 95/04, 110/08 in 83/13)</w:t>
      </w:r>
      <w:r w:rsidR="00695166">
        <w:t>;</w:t>
      </w:r>
    </w:p>
    <w:p w14:paraId="7DFDC2FD" w14:textId="3E8AE87C" w:rsidR="00826F04" w:rsidRPr="00826F04" w:rsidRDefault="00826F04" w:rsidP="007F7597">
      <w:pPr>
        <w:pStyle w:val="Odstavekseznama"/>
        <w:numPr>
          <w:ilvl w:val="0"/>
          <w:numId w:val="23"/>
        </w:numPr>
        <w:rPr>
          <w:rFonts w:cs="Arial"/>
          <w:szCs w:val="20"/>
        </w:rPr>
      </w:pPr>
      <w:r w:rsidRPr="00826F04">
        <w:rPr>
          <w:rFonts w:cs="Arial"/>
          <w:szCs w:val="20"/>
        </w:rPr>
        <w:t xml:space="preserve">Pravilniku o emisiji hrupa strojev, ki se uporabljajo na prostem (Uradni list RS, št. 106/02, 50/05, </w:t>
      </w:r>
      <w:hyperlink r:id="rId54" w:tgtFrame="_blank" w:history="1">
        <w:r w:rsidRPr="00695166">
          <w:rPr>
            <w:bCs/>
          </w:rPr>
          <w:t>49/06</w:t>
        </w:r>
      </w:hyperlink>
      <w:r w:rsidRPr="00826F04">
        <w:rPr>
          <w:rFonts w:cs="Arial"/>
          <w:szCs w:val="20"/>
        </w:rPr>
        <w:t xml:space="preserve">, </w:t>
      </w:r>
      <w:hyperlink r:id="rId55" w:tgtFrame="_blank" w:history="1">
        <w:r w:rsidRPr="00695166">
          <w:rPr>
            <w:bCs/>
          </w:rPr>
          <w:t>17/11</w:t>
        </w:r>
      </w:hyperlink>
      <w:r w:rsidRPr="00826F04">
        <w:rPr>
          <w:rFonts w:cs="Arial"/>
          <w:szCs w:val="20"/>
        </w:rPr>
        <w:t>-ZTZPUS-1)</w:t>
      </w:r>
      <w:r w:rsidR="00695166">
        <w:rPr>
          <w:rFonts w:cs="Arial"/>
          <w:szCs w:val="20"/>
        </w:rPr>
        <w:t>;</w:t>
      </w:r>
    </w:p>
    <w:p w14:paraId="3B619AD9" w14:textId="29C00791" w:rsidR="00826F04" w:rsidRPr="00691A43" w:rsidRDefault="00826F04" w:rsidP="007F7597">
      <w:pPr>
        <w:pStyle w:val="Odstavekseznama"/>
        <w:numPr>
          <w:ilvl w:val="0"/>
          <w:numId w:val="23"/>
        </w:numPr>
      </w:pPr>
      <w:r w:rsidRPr="00691A43">
        <w:t>Zakon o varstvu okolja (Ur</w:t>
      </w:r>
      <w:r w:rsidR="00691A43" w:rsidRPr="00691A43">
        <w:t>adi list</w:t>
      </w:r>
      <w:r w:rsidRPr="00691A43">
        <w:t xml:space="preserve"> RS, št. 39/06 – uradno prečiščeno besedilo, 49/06 – ZMetD, 66/06 – </w:t>
      </w:r>
      <w:proofErr w:type="spellStart"/>
      <w:r w:rsidRPr="00691A43">
        <w:t>odl</w:t>
      </w:r>
      <w:proofErr w:type="spellEnd"/>
      <w:r w:rsidRPr="00691A43">
        <w:t>. US, 33/07 – ZPNačrt, 57/08 – ZFO-1A, 70/08, 108/09, 108/09 – ZPNačrt-A, 48/12, 57/</w:t>
      </w:r>
      <w:r w:rsidR="00695166">
        <w:t>12</w:t>
      </w:r>
      <w:r w:rsidRPr="00691A43">
        <w:t>, 92/13, 56/15</w:t>
      </w:r>
      <w:r w:rsidR="00691A43" w:rsidRPr="00691A43">
        <w:t xml:space="preserve">, </w:t>
      </w:r>
      <w:r w:rsidRPr="00691A43">
        <w:t>102/15</w:t>
      </w:r>
      <w:r w:rsidR="00691A43" w:rsidRPr="00691A43">
        <w:t xml:space="preserve">, 30/16, 61/17 – GZ, 21718 – </w:t>
      </w:r>
      <w:proofErr w:type="spellStart"/>
      <w:r w:rsidR="00691A43" w:rsidRPr="00691A43">
        <w:t>ZNOrg</w:t>
      </w:r>
      <w:proofErr w:type="spellEnd"/>
      <w:r w:rsidR="00691A43" w:rsidRPr="00691A43">
        <w:t xml:space="preserve"> in 84/18 - ZIURKOE</w:t>
      </w:r>
      <w:r w:rsidRPr="00691A43">
        <w:t>)</w:t>
      </w:r>
      <w:r w:rsidR="00695166">
        <w:t>;</w:t>
      </w:r>
    </w:p>
    <w:p w14:paraId="104362A7" w14:textId="3BF70C4B" w:rsidR="00826F04" w:rsidRPr="00695166" w:rsidRDefault="00826F04" w:rsidP="007F7597">
      <w:pPr>
        <w:pStyle w:val="Odstavekseznama"/>
        <w:numPr>
          <w:ilvl w:val="0"/>
          <w:numId w:val="23"/>
        </w:numPr>
      </w:pPr>
      <w:r w:rsidRPr="00695166">
        <w:t>Uredba o ocenjevanju in urejanju hrupa v okolju (Ur</w:t>
      </w:r>
      <w:r w:rsidR="00691A43" w:rsidRPr="00695166">
        <w:t>adni list</w:t>
      </w:r>
      <w:r w:rsidRPr="00695166">
        <w:t>. RS, št. 121/04</w:t>
      </w:r>
      <w:r w:rsidR="00691A43" w:rsidRPr="00695166">
        <w:t xml:space="preserve"> in 59/19</w:t>
      </w:r>
      <w:r w:rsidRPr="00695166">
        <w:t>)</w:t>
      </w:r>
      <w:r w:rsidR="00695166">
        <w:t>;</w:t>
      </w:r>
    </w:p>
    <w:p w14:paraId="776FA0CD" w14:textId="77777777" w:rsidR="009B7B90" w:rsidRPr="00695166" w:rsidRDefault="000B0B89" w:rsidP="007F7597">
      <w:pPr>
        <w:pStyle w:val="Odstavekseznama"/>
        <w:numPr>
          <w:ilvl w:val="0"/>
          <w:numId w:val="23"/>
        </w:numPr>
      </w:pPr>
      <w:r w:rsidRPr="00695166">
        <w:lastRenderedPageBreak/>
        <w:t>o</w:t>
      </w:r>
      <w:r w:rsidR="009B7B90" w:rsidRPr="00695166">
        <w:t>koljska učinkovitost (uporaba najboljših razpoložljivih tehnik, uporaba referenčnih dokumentov, nadzor emisij in tveganj, zmanjšanje količin odpadkov in ločeno zbiranje odpadkov)</w:t>
      </w:r>
      <w:r w:rsidR="00DA2902" w:rsidRPr="00695166">
        <w:t>;</w:t>
      </w:r>
    </w:p>
    <w:p w14:paraId="1078C220" w14:textId="77777777" w:rsidR="009B7B90" w:rsidRPr="00695166" w:rsidRDefault="000B0B89" w:rsidP="007F7597">
      <w:pPr>
        <w:pStyle w:val="Odstavekseznama"/>
        <w:numPr>
          <w:ilvl w:val="0"/>
          <w:numId w:val="23"/>
        </w:numPr>
      </w:pPr>
      <w:r w:rsidRPr="00695166">
        <w:t>t</w:t>
      </w:r>
      <w:r w:rsidR="009B7B90" w:rsidRPr="00695166">
        <w:t>rajnostna dostopnost</w:t>
      </w:r>
      <w:r w:rsidR="00DA2902" w:rsidRPr="00695166">
        <w:t>;</w:t>
      </w:r>
    </w:p>
    <w:p w14:paraId="03BBFD9A" w14:textId="6A51D591" w:rsidR="009B7B90" w:rsidRPr="00695166" w:rsidRDefault="000B0B89" w:rsidP="007F7597">
      <w:pPr>
        <w:pStyle w:val="Odstavekseznama"/>
        <w:numPr>
          <w:ilvl w:val="0"/>
          <w:numId w:val="23"/>
        </w:numPr>
      </w:pPr>
      <w:r w:rsidRPr="00695166">
        <w:t>z</w:t>
      </w:r>
      <w:r w:rsidR="009B7B90" w:rsidRPr="00695166">
        <w:t>manjševanje vplivov na okolje (izdelava poročil o vplivih na okolje oz. strokovnih ocen vplivov na okolje za posege, kjer je to potrebno)</w:t>
      </w:r>
      <w:r w:rsidRPr="00695166">
        <w:t>.</w:t>
      </w:r>
    </w:p>
    <w:p w14:paraId="403A25BA" w14:textId="3447DF61" w:rsidR="00541A69" w:rsidRPr="008636F9" w:rsidRDefault="006B6836" w:rsidP="008C5C2C">
      <w:r w:rsidRPr="008636F9">
        <w:t xml:space="preserve">Projekt </w:t>
      </w:r>
      <w:r w:rsidR="003773F1">
        <w:t>U</w:t>
      </w:r>
      <w:r w:rsidR="00826F04" w:rsidRPr="008636F9">
        <w:t>ravnoteženje vodovodnega sistema v Mežiški dolini, II faza</w:t>
      </w:r>
      <w:r w:rsidR="003773F1">
        <w:t xml:space="preserve"> (Prevalje)</w:t>
      </w:r>
      <w:r w:rsidR="00541A69" w:rsidRPr="008636F9">
        <w:t xml:space="preserve">, ki je predmet vlaganj, je infrastrukturni komunalni </w:t>
      </w:r>
      <w:r w:rsidR="00B43E23" w:rsidRPr="008636F9">
        <w:t>projekt</w:t>
      </w:r>
      <w:r w:rsidR="00541A69" w:rsidRPr="008636F9">
        <w:t xml:space="preserve">, ki </w:t>
      </w:r>
      <w:r w:rsidRPr="008636F9">
        <w:t xml:space="preserve">se bo gradil na območju </w:t>
      </w:r>
      <w:r w:rsidR="00826F04" w:rsidRPr="008636F9">
        <w:t>občine Prevalje</w:t>
      </w:r>
      <w:r w:rsidR="00B43E23" w:rsidRPr="008636F9">
        <w:t xml:space="preserve">. </w:t>
      </w:r>
    </w:p>
    <w:p w14:paraId="11C63547" w14:textId="77777777" w:rsidR="00541A69" w:rsidRPr="008636F9" w:rsidRDefault="00541A69" w:rsidP="008C5C2C">
      <w:r w:rsidRPr="008636F9">
        <w:t>Novi deli sistema prispevajo k zmanjševanju vodnih izgub, posledično se varčuje kapaciteta vodnih virov, kar pomeni pozitivni okoljevarstveni pristop.</w:t>
      </w:r>
    </w:p>
    <w:p w14:paraId="7BF69D10" w14:textId="5BDAFED0" w:rsidR="00B43E23" w:rsidRPr="00E425AC" w:rsidRDefault="00B43E23" w:rsidP="008C5C2C">
      <w:r w:rsidRPr="00E425AC">
        <w:t>Š</w:t>
      </w:r>
      <w:r w:rsidR="005940C5" w:rsidRPr="00E425AC">
        <w:t>kodljivih</w:t>
      </w:r>
      <w:r w:rsidR="00541A69" w:rsidRPr="00E425AC">
        <w:t xml:space="preserve"> vplivov (emisije v ozračje, zemljo,</w:t>
      </w:r>
      <w:r w:rsidR="00E425AC" w:rsidRPr="00E425AC">
        <w:t xml:space="preserve"> vodovode) ni. Posamezni vplivi na okolje </w:t>
      </w:r>
      <w:r w:rsidR="00541A69" w:rsidRPr="00E425AC">
        <w:t xml:space="preserve">bodo nastajali neposredno v obdobjih fizične izvedbe projekta; investitor in izvajalci bodo poskrbeli, da bo teh vplivov čim manj, da bodo kratkotrajni in da bo delo na vodovodnih trasah v mejah človeku varnega in okolju neškodljivega posega. </w:t>
      </w:r>
      <w:r w:rsidR="00C80592" w:rsidRPr="00E425AC">
        <w:t>Posebno na območju kjer trasa poteka v zavarovanem varovalne</w:t>
      </w:r>
      <w:r w:rsidR="000125C0" w:rsidRPr="00E425AC">
        <w:t>m gozdu bodo upoštevana posebej</w:t>
      </w:r>
      <w:r w:rsidR="00C80592" w:rsidRPr="00E425AC">
        <w:t xml:space="preserve"> predpisana navodila:</w:t>
      </w:r>
    </w:p>
    <w:p w14:paraId="3EF45876" w14:textId="41231C8D" w:rsidR="00C80592" w:rsidRPr="00E425AC" w:rsidRDefault="00E425AC" w:rsidP="00E425AC">
      <w:pPr>
        <w:pStyle w:val="Odstavekseznama"/>
        <w:numPr>
          <w:ilvl w:val="0"/>
          <w:numId w:val="23"/>
        </w:numPr>
      </w:pPr>
      <w:r>
        <w:t>lahka gradbena mehanizacija</w:t>
      </w:r>
      <w:r w:rsidR="00DA2902" w:rsidRPr="00E425AC">
        <w:t>;</w:t>
      </w:r>
    </w:p>
    <w:p w14:paraId="78ECE9AA" w14:textId="6A2CBF50" w:rsidR="0094661A" w:rsidRPr="00E425AC" w:rsidRDefault="0094661A" w:rsidP="00E425AC">
      <w:pPr>
        <w:pStyle w:val="Odstavekseznama"/>
        <w:numPr>
          <w:ilvl w:val="0"/>
          <w:numId w:val="23"/>
        </w:numPr>
      </w:pPr>
      <w:r w:rsidRPr="00E425AC">
        <w:t xml:space="preserve">kot dostop do lokacije vodohrana se delno uporabi že obstoječa gozdna </w:t>
      </w:r>
      <w:r w:rsidR="00E425AC">
        <w:t>trasa</w:t>
      </w:r>
      <w:r w:rsidRPr="00E425AC">
        <w:t xml:space="preserve">. Od roba gozda do lokacije je vlaka zaraščena in se bo vlaka očistila v širini </w:t>
      </w:r>
      <w:smartTag w:uri="urn:schemas-microsoft-com:office:smarttags" w:element="metricconverter">
        <w:smartTagPr>
          <w:attr w:name="ProductID" w:val="2,5 metra"/>
        </w:smartTagPr>
        <w:r w:rsidRPr="00E425AC">
          <w:t>2,5 metra</w:t>
        </w:r>
      </w:smartTag>
      <w:r w:rsidR="00DA2902" w:rsidRPr="00E425AC">
        <w:t>;</w:t>
      </w:r>
    </w:p>
    <w:p w14:paraId="5C88F360" w14:textId="2716937F" w:rsidR="005670B0" w:rsidRPr="00E425AC" w:rsidRDefault="0094661A" w:rsidP="00E425AC">
      <w:pPr>
        <w:pStyle w:val="Odstavekseznama"/>
        <w:numPr>
          <w:ilvl w:val="0"/>
          <w:numId w:val="23"/>
        </w:numPr>
      </w:pPr>
      <w:r w:rsidRPr="00E425AC">
        <w:t xml:space="preserve">pri </w:t>
      </w:r>
      <w:r w:rsidR="00E425AC">
        <w:t xml:space="preserve">morebitni </w:t>
      </w:r>
      <w:r w:rsidRPr="00E425AC">
        <w:t>sečnji drevja bo upoštevan Pravilnik o izvajanju sečnje ravnanju s sečnimi ostanki, spravilu in zlaganju gozdnih lesnih sortimentov</w:t>
      </w:r>
      <w:r w:rsidR="00826F04" w:rsidRPr="00E425AC">
        <w:t>.</w:t>
      </w:r>
    </w:p>
    <w:p w14:paraId="0CED8F7B" w14:textId="543371CF" w:rsidR="00541A69" w:rsidRPr="00B10D39" w:rsidRDefault="00541A69" w:rsidP="00B10D39">
      <w:pPr>
        <w:rPr>
          <w:b/>
          <w:sz w:val="22"/>
        </w:rPr>
      </w:pPr>
      <w:r w:rsidRPr="00B10D39">
        <w:rPr>
          <w:b/>
          <w:sz w:val="22"/>
        </w:rPr>
        <w:t>Vpliv</w:t>
      </w:r>
      <w:r w:rsidR="00897D11">
        <w:rPr>
          <w:b/>
          <w:sz w:val="22"/>
        </w:rPr>
        <w:t>i</w:t>
      </w:r>
      <w:r w:rsidRPr="00B10D39">
        <w:rPr>
          <w:b/>
          <w:sz w:val="22"/>
        </w:rPr>
        <w:t xml:space="preserve"> na mehansko odpornost in stabilnost nepremičnin</w:t>
      </w:r>
    </w:p>
    <w:p w14:paraId="10A620DA" w14:textId="77777777" w:rsidR="00541A69" w:rsidRPr="008636F9" w:rsidRDefault="00541A69" w:rsidP="008C5C2C">
      <w:r w:rsidRPr="008636F9">
        <w:t>Na</w:t>
      </w:r>
      <w:r w:rsidR="00B43E23" w:rsidRPr="008636F9">
        <w:t xml:space="preserve"> območju predvidene gradnje ni </w:t>
      </w:r>
      <w:r w:rsidRPr="008636F9">
        <w:t>objektov oz. nepremičnin, ki bi lahko bile ogrožene z nameravano gradnjo. Neznaten vpliv na okolico se pojavlja pri gradnji objektov z izvajanjem gradbenih del izkopa. Glede na navedeno niso predvideni posebni ukrepi za zmanjševanje vpliva, razen standardnih varstvenih ukrepov, ki se izvajajo na gradbiščih.</w:t>
      </w:r>
    </w:p>
    <w:p w14:paraId="50470364" w14:textId="77777777" w:rsidR="00541A69" w:rsidRPr="008636F9" w:rsidRDefault="00541A69" w:rsidP="008C5C2C">
      <w:r w:rsidRPr="008636F9">
        <w:t>V času obratovanja oz. uporabe komunalne opreme je zmanjšanje vpliva zagotovljeno z ustrezno širino varovalnega pasu.</w:t>
      </w:r>
    </w:p>
    <w:p w14:paraId="4F59F602" w14:textId="77777777" w:rsidR="00541A69" w:rsidRPr="00B10D39" w:rsidRDefault="00541A69" w:rsidP="00B10D39">
      <w:pPr>
        <w:rPr>
          <w:b/>
          <w:sz w:val="22"/>
        </w:rPr>
      </w:pPr>
      <w:r w:rsidRPr="00B10D39">
        <w:rPr>
          <w:b/>
          <w:sz w:val="22"/>
        </w:rPr>
        <w:t>Vplivi na varnost nepremičnim pred požarom</w:t>
      </w:r>
    </w:p>
    <w:p w14:paraId="493F8D08" w14:textId="77777777" w:rsidR="00541A69" w:rsidRPr="008636F9" w:rsidRDefault="00541A69" w:rsidP="008C5C2C">
      <w:r w:rsidRPr="008636F9">
        <w:t xml:space="preserve">Gradnja komunalne opreme nima vpliva na požarno varnost. </w:t>
      </w:r>
    </w:p>
    <w:p w14:paraId="261251BC" w14:textId="77777777" w:rsidR="00541A69" w:rsidRPr="008636F9" w:rsidRDefault="00541A69" w:rsidP="008C5C2C">
      <w:r w:rsidRPr="008636F9">
        <w:t>V času obratovanja je zmanjševanje vplivov zagotovljeno z ustrezno širino varovalnega pasu. Vsi komunalni objekti upoštevajo predpisane medsebojne odmike.</w:t>
      </w:r>
    </w:p>
    <w:p w14:paraId="27D66D5E" w14:textId="77777777" w:rsidR="00541A69" w:rsidRPr="00B10D39" w:rsidRDefault="00541A69" w:rsidP="00B10D39">
      <w:pPr>
        <w:rPr>
          <w:b/>
          <w:sz w:val="22"/>
        </w:rPr>
      </w:pPr>
      <w:r w:rsidRPr="00B10D39">
        <w:rPr>
          <w:b/>
          <w:sz w:val="22"/>
        </w:rPr>
        <w:t>Vplivi na higiensko in zdravstveno zaščito nepremičnin</w:t>
      </w:r>
    </w:p>
    <w:p w14:paraId="682E8158" w14:textId="77777777" w:rsidR="00541A69" w:rsidRPr="008636F9" w:rsidRDefault="00541A69" w:rsidP="008C5C2C">
      <w:r w:rsidRPr="008636F9">
        <w:t>Pri gradnji se pojavljajo neznatni vplivi, povezani z izkopi in s transporti materiala ter z uporabo vozil v smislu onesnaževanja okolja z delci v prahu oz. s plini, zato se bodo v času gradnje izvajali ukrepi za zmanjševanje emisije prahu v okolici s škropljenjem prašnih voziščnih površin.</w:t>
      </w:r>
    </w:p>
    <w:p w14:paraId="5B24F0C6" w14:textId="77777777" w:rsidR="00541A69" w:rsidRPr="008636F9" w:rsidRDefault="00541A69" w:rsidP="008C5C2C">
      <w:r w:rsidRPr="008636F9">
        <w:t xml:space="preserve">V času obratovanja je zmanjševanje vplivov zagotovljeno z ustrezno širino varovalnega pasu. </w:t>
      </w:r>
    </w:p>
    <w:p w14:paraId="3335B3AC" w14:textId="77777777" w:rsidR="00541A69" w:rsidRPr="00B10D39" w:rsidRDefault="00541A69" w:rsidP="00B10D39">
      <w:pPr>
        <w:rPr>
          <w:b/>
          <w:sz w:val="22"/>
        </w:rPr>
      </w:pPr>
      <w:r w:rsidRPr="00B10D39">
        <w:rPr>
          <w:b/>
          <w:sz w:val="22"/>
        </w:rPr>
        <w:t>Vplivi na varnost nepremičnin v uporabi</w:t>
      </w:r>
    </w:p>
    <w:p w14:paraId="2E3A9BDC" w14:textId="77777777" w:rsidR="00541A69" w:rsidRPr="008636F9" w:rsidRDefault="00541A69" w:rsidP="008C5C2C">
      <w:r w:rsidRPr="008636F9">
        <w:t xml:space="preserve">Na območju gradnje </w:t>
      </w:r>
      <w:r w:rsidR="00BF0B4E" w:rsidRPr="008636F9">
        <w:t>vodohranov</w:t>
      </w:r>
      <w:r w:rsidRPr="008636F9">
        <w:t xml:space="preserve"> ni objektov, na katere bi projekt vplival z vidika nepremičnin v uporabi. </w:t>
      </w:r>
    </w:p>
    <w:p w14:paraId="197A209D" w14:textId="77777777" w:rsidR="00541A69" w:rsidRPr="008636F9" w:rsidRDefault="00541A69" w:rsidP="008C5C2C">
      <w:r w:rsidRPr="008636F9">
        <w:t>Predvideni objekti v fazi obratovanja ni</w:t>
      </w:r>
      <w:r w:rsidR="000125C0" w:rsidRPr="008636F9">
        <w:t>majo vpliva na nastanek nezgod</w:t>
      </w:r>
      <w:r w:rsidR="00BF0B4E" w:rsidRPr="008636F9">
        <w:t>.</w:t>
      </w:r>
    </w:p>
    <w:p w14:paraId="7D41EAC4" w14:textId="77777777" w:rsidR="00541A69" w:rsidRPr="00B10D39" w:rsidRDefault="00541A69" w:rsidP="00B10D39">
      <w:pPr>
        <w:rPr>
          <w:b/>
          <w:sz w:val="22"/>
        </w:rPr>
      </w:pPr>
      <w:r w:rsidRPr="00B10D39">
        <w:rPr>
          <w:b/>
          <w:sz w:val="22"/>
        </w:rPr>
        <w:t>Vpliv na zaščito nepremičnin pred hrupom</w:t>
      </w:r>
    </w:p>
    <w:p w14:paraId="64D86932" w14:textId="36EF1B39" w:rsidR="00541A69" w:rsidRPr="008636F9" w:rsidRDefault="00541A69" w:rsidP="008C5C2C">
      <w:r w:rsidRPr="008636F9">
        <w:lastRenderedPageBreak/>
        <w:t xml:space="preserve">Pri gradnji komunalne infrastrukture se bo pojavljal hrup gradbenih strojev, in sicer v neposredni bližini gradbišč. Pri izvajanju gradbenih del je dovoljeno uporabljati le stroje in naprave, ki izpolnjujejo zahteve glede hrupa po Pravilniku o emisiji hrupa strojev, ki se uporabljajo na prostem. Pri obratovanju se upošteva </w:t>
      </w:r>
      <w:r w:rsidR="009259A9" w:rsidRPr="008636F9">
        <w:t>Uredba o ocenjevanju in urejanju hrupa v okolju</w:t>
      </w:r>
      <w:r w:rsidR="00826F04" w:rsidRPr="008636F9">
        <w:t>.</w:t>
      </w:r>
    </w:p>
    <w:p w14:paraId="5D489714" w14:textId="77777777" w:rsidR="00541A69" w:rsidRPr="00B10D39" w:rsidRDefault="00541A69" w:rsidP="00B10D39">
      <w:pPr>
        <w:rPr>
          <w:b/>
          <w:sz w:val="22"/>
        </w:rPr>
      </w:pPr>
      <w:r w:rsidRPr="00B10D39">
        <w:rPr>
          <w:b/>
          <w:sz w:val="22"/>
        </w:rPr>
        <w:t>Vplivi na nepremičnine glede varčevanja z energijo in ohranjanja toplote v njih</w:t>
      </w:r>
    </w:p>
    <w:p w14:paraId="44D8B408" w14:textId="77777777" w:rsidR="00541A69" w:rsidRPr="008636F9" w:rsidRDefault="00541A69" w:rsidP="008C5C2C">
      <w:r w:rsidRPr="008636F9">
        <w:t xml:space="preserve">Na območju gradnje ni zgrajenih objektov, zato takih vplivov ni niti v fazi izgradnje niti v času obratovanja. </w:t>
      </w:r>
    </w:p>
    <w:p w14:paraId="487F619C" w14:textId="77777777" w:rsidR="00541A69" w:rsidRPr="00B10D39" w:rsidRDefault="00541A69" w:rsidP="00B10D39">
      <w:pPr>
        <w:rPr>
          <w:b/>
          <w:sz w:val="22"/>
        </w:rPr>
      </w:pPr>
      <w:r w:rsidRPr="00B10D39">
        <w:rPr>
          <w:b/>
          <w:sz w:val="22"/>
        </w:rPr>
        <w:t>Upoštevana izhodišča varstva okolja</w:t>
      </w:r>
    </w:p>
    <w:p w14:paraId="59D07B2E" w14:textId="61E740AB" w:rsidR="00541A69" w:rsidRPr="008636F9" w:rsidRDefault="00541A69" w:rsidP="008C5C2C">
      <w:r w:rsidRPr="008636F9">
        <w:t>Sama investicija ne bo povzročala negativnih vplivov na okolje. Pri načrtovanju in izvedbi operacije so bila preverjena izhodišča varstva okolja, pri čemer je bilo ugotovlje</w:t>
      </w:r>
      <w:r w:rsidR="003E6694" w:rsidRPr="008636F9">
        <w:t xml:space="preserve">no, da </w:t>
      </w:r>
      <w:proofErr w:type="spellStart"/>
      <w:r w:rsidR="003E6694" w:rsidRPr="008636F9">
        <w:t>vodo</w:t>
      </w:r>
      <w:r w:rsidR="00BE2878" w:rsidRPr="008636F9">
        <w:t>o</w:t>
      </w:r>
      <w:r w:rsidR="003E6694" w:rsidRPr="008636F9">
        <w:t>skrba</w:t>
      </w:r>
      <w:proofErr w:type="spellEnd"/>
      <w:r w:rsidR="003E6694" w:rsidRPr="008636F9">
        <w:t xml:space="preserve"> območja</w:t>
      </w:r>
      <w:r w:rsidRPr="008636F9">
        <w:t xml:space="preserve"> v Mežiški dolini:</w:t>
      </w:r>
    </w:p>
    <w:p w14:paraId="2E1287ED" w14:textId="77777777" w:rsidR="00541A69" w:rsidRPr="008636F9" w:rsidRDefault="00541A69" w:rsidP="00B10D39">
      <w:pPr>
        <w:pStyle w:val="Odstavekseznama"/>
        <w:numPr>
          <w:ilvl w:val="1"/>
          <w:numId w:val="29"/>
        </w:numPr>
        <w:tabs>
          <w:tab w:val="clear" w:pos="1440"/>
        </w:tabs>
        <w:ind w:left="709"/>
      </w:pPr>
      <w:r w:rsidRPr="008636F9">
        <w:t>vpliva na učinkovito izrabo naravnih virov, saj zm</w:t>
      </w:r>
      <w:r w:rsidR="00DA2902" w:rsidRPr="008636F9">
        <w:t>anjšuje vodne izgube na omrežju;</w:t>
      </w:r>
    </w:p>
    <w:p w14:paraId="17F55E60" w14:textId="77777777" w:rsidR="00541A69" w:rsidRPr="008636F9" w:rsidRDefault="00DA2902" w:rsidP="00B10D39">
      <w:pPr>
        <w:pStyle w:val="Odstavekseznama"/>
        <w:numPr>
          <w:ilvl w:val="1"/>
          <w:numId w:val="29"/>
        </w:numPr>
        <w:tabs>
          <w:tab w:val="clear" w:pos="1440"/>
        </w:tabs>
        <w:ind w:left="709"/>
      </w:pPr>
      <w:r w:rsidRPr="008636F9">
        <w:t>povečuje okoljsko učinkovitost;</w:t>
      </w:r>
      <w:r w:rsidR="00541A69" w:rsidRPr="008636F9">
        <w:t xml:space="preserve"> </w:t>
      </w:r>
    </w:p>
    <w:p w14:paraId="3B324318" w14:textId="77777777" w:rsidR="00541A69" w:rsidRPr="008636F9" w:rsidRDefault="00541A69" w:rsidP="00B10D39">
      <w:pPr>
        <w:pStyle w:val="Odstavekseznama"/>
        <w:numPr>
          <w:ilvl w:val="1"/>
          <w:numId w:val="29"/>
        </w:numPr>
        <w:tabs>
          <w:tab w:val="clear" w:pos="1440"/>
        </w:tabs>
        <w:ind w:left="709"/>
      </w:pPr>
      <w:r w:rsidRPr="008636F9">
        <w:t xml:space="preserve">pri obnovi se bodo uporabljale najboljše razpoložljive tehnike in materiali za obnovo, pri izbiri opreme se bo upoštevala njena ustreznost z </w:t>
      </w:r>
      <w:r w:rsidR="00DA2902" w:rsidRPr="008636F9">
        <w:t>vidika energetske učinkovitosti;</w:t>
      </w:r>
      <w:r w:rsidRPr="008636F9">
        <w:t xml:space="preserve"> </w:t>
      </w:r>
    </w:p>
    <w:p w14:paraId="1244CEBB" w14:textId="77777777" w:rsidR="00541A69" w:rsidRPr="008636F9" w:rsidRDefault="00541A69" w:rsidP="00B10D39">
      <w:pPr>
        <w:pStyle w:val="Odstavekseznama"/>
        <w:numPr>
          <w:ilvl w:val="1"/>
          <w:numId w:val="29"/>
        </w:numPr>
        <w:tabs>
          <w:tab w:val="clear" w:pos="1440"/>
        </w:tabs>
        <w:ind w:left="709"/>
      </w:pPr>
      <w:r w:rsidRPr="008636F9">
        <w:t>odpadki, nastali med izvedbo del, se bodo sproti odvažali na ustrezne deponije oz. predajali pooblaščenim zbiralcem, predelovalc</w:t>
      </w:r>
      <w:r w:rsidR="00DA2902" w:rsidRPr="008636F9">
        <w:t>em ali odstranjevalcem odpadkov;</w:t>
      </w:r>
      <w:r w:rsidRPr="008636F9">
        <w:t xml:space="preserve"> </w:t>
      </w:r>
    </w:p>
    <w:p w14:paraId="74BB9BB2" w14:textId="77777777" w:rsidR="00541A69" w:rsidRPr="008636F9" w:rsidRDefault="00541A69" w:rsidP="00B10D39">
      <w:pPr>
        <w:pStyle w:val="Odstavekseznama"/>
        <w:numPr>
          <w:ilvl w:val="1"/>
          <w:numId w:val="29"/>
        </w:numPr>
        <w:tabs>
          <w:tab w:val="clear" w:pos="1440"/>
        </w:tabs>
        <w:ind w:left="709"/>
      </w:pPr>
      <w:r w:rsidRPr="008636F9">
        <w:t>za</w:t>
      </w:r>
      <w:r w:rsidR="00DA2902" w:rsidRPr="008636F9">
        <w:t>gotovljena je trajna dostopnost;</w:t>
      </w:r>
      <w:r w:rsidRPr="008636F9">
        <w:t xml:space="preserve"> </w:t>
      </w:r>
    </w:p>
    <w:p w14:paraId="276B8189" w14:textId="2769CD6C" w:rsidR="00235965" w:rsidRPr="008636F9" w:rsidRDefault="00541A69" w:rsidP="008C5C2C">
      <w:pPr>
        <w:pStyle w:val="Odstavekseznama"/>
        <w:numPr>
          <w:ilvl w:val="1"/>
          <w:numId w:val="29"/>
        </w:numPr>
        <w:tabs>
          <w:tab w:val="clear" w:pos="1440"/>
        </w:tabs>
        <w:ind w:left="709"/>
      </w:pPr>
      <w:r w:rsidRPr="008636F9">
        <w:t>nima značaja investicije, pri kateri bi bilo treba utemeljevati zmanjševanje vplivov na okolje.</w:t>
      </w:r>
    </w:p>
    <w:p w14:paraId="625531A5" w14:textId="2C397275" w:rsidR="00D901DB" w:rsidRPr="008636F9" w:rsidRDefault="00724EAB" w:rsidP="008C5C2C">
      <w:r w:rsidRPr="008636F9">
        <w:t>Zakon o varstvu okolja določa oskrbo s pitno vodo kot obvezno lokalno javno službo. Podrobneje način</w:t>
      </w:r>
      <w:r w:rsidR="000374AD" w:rsidRPr="008636F9">
        <w:t xml:space="preserve"> </w:t>
      </w:r>
      <w:r w:rsidRPr="008636F9">
        <w:t>izvajanja javne službe določajo občine, ki v ta namen izdajajo občinske odloke o oskrbi s pitno vodo.</w:t>
      </w:r>
      <w:r w:rsidR="000374AD" w:rsidRPr="008636F9">
        <w:t xml:space="preserve"> </w:t>
      </w:r>
      <w:r w:rsidRPr="008636F9">
        <w:t>Pravilnik o pitni vodi pa predpisuje ugotavljanje in oceno</w:t>
      </w:r>
      <w:r w:rsidR="000374AD" w:rsidRPr="008636F9">
        <w:t xml:space="preserve"> </w:t>
      </w:r>
      <w:r w:rsidRPr="008636F9">
        <w:t>varnosti oskrbe s pitno vodo. Določa zahteve, ki jih mora izpolnjevati pitna voda z namenom</w:t>
      </w:r>
      <w:r w:rsidR="000374AD" w:rsidRPr="008636F9">
        <w:t xml:space="preserve"> </w:t>
      </w:r>
      <w:r w:rsidRPr="008636F9">
        <w:t>varovanja zdravja ljudi pred škodljivimi učinki kakršnegakoli onesnaženja.</w:t>
      </w:r>
      <w:r w:rsidR="000374AD" w:rsidRPr="008636F9">
        <w:t xml:space="preserve"> </w:t>
      </w:r>
    </w:p>
    <w:p w14:paraId="795E6EB7" w14:textId="34ADF7AD" w:rsidR="00724EAB" w:rsidRPr="008636F9" w:rsidRDefault="00724EAB" w:rsidP="008C5C2C">
      <w:r w:rsidRPr="00D570D6">
        <w:t>Projekt je sklade</w:t>
      </w:r>
      <w:r w:rsidR="00093651" w:rsidRPr="00D570D6">
        <w:t>n s</w:t>
      </w:r>
      <w:r w:rsidRPr="00D570D6">
        <w:t xml:space="preserve"> cilji oz. temami</w:t>
      </w:r>
      <w:r w:rsidR="000374AD" w:rsidRPr="00D570D6">
        <w:t xml:space="preserve"> </w:t>
      </w:r>
      <w:r w:rsidR="006E1527" w:rsidRPr="00D570D6">
        <w:t>Osm</w:t>
      </w:r>
      <w:r w:rsidR="00093651" w:rsidRPr="00D570D6">
        <w:t xml:space="preserve">ega programa – </w:t>
      </w:r>
      <w:r w:rsidRPr="00D570D6">
        <w:t>okoljskega akcijskega programa</w:t>
      </w:r>
      <w:r w:rsidR="00093651" w:rsidRPr="00D570D6">
        <w:t xml:space="preserve"> Unije do 20</w:t>
      </w:r>
      <w:r w:rsidR="006E1527" w:rsidRPr="00D570D6">
        <w:t>3</w:t>
      </w:r>
      <w:r w:rsidR="00093651" w:rsidRPr="00D570D6">
        <w:t>0</w:t>
      </w:r>
      <w:r w:rsidRPr="00D570D6">
        <w:t>, in sicer z vidika:</w:t>
      </w:r>
    </w:p>
    <w:p w14:paraId="36CA5246" w14:textId="77777777" w:rsidR="00724EAB" w:rsidRPr="008636F9" w:rsidRDefault="00724EAB" w:rsidP="00B10D39">
      <w:pPr>
        <w:pStyle w:val="Odstavekseznama"/>
        <w:numPr>
          <w:ilvl w:val="0"/>
          <w:numId w:val="28"/>
        </w:numPr>
      </w:pPr>
      <w:r w:rsidRPr="008C5C2C">
        <w:rPr>
          <w:b/>
        </w:rPr>
        <w:t>ohranjanja, varovanja in izboljšanja kakovosti okolja;</w:t>
      </w:r>
      <w:r w:rsidRPr="008636F9">
        <w:t xml:space="preserve"> izboljšala se bo kakovost</w:t>
      </w:r>
      <w:r w:rsidR="00D901DB" w:rsidRPr="008636F9">
        <w:t xml:space="preserve"> </w:t>
      </w:r>
      <w:r w:rsidRPr="008636F9">
        <w:t>površinskih in podtalnih voda,</w:t>
      </w:r>
    </w:p>
    <w:p w14:paraId="0AC32192" w14:textId="41BC6E59" w:rsidR="00724EAB" w:rsidRPr="008636F9" w:rsidRDefault="00724EAB" w:rsidP="00B10D39">
      <w:pPr>
        <w:pStyle w:val="Odstavekseznama"/>
        <w:numPr>
          <w:ilvl w:val="0"/>
          <w:numId w:val="28"/>
        </w:numPr>
      </w:pPr>
      <w:r w:rsidRPr="008C5C2C">
        <w:rPr>
          <w:b/>
        </w:rPr>
        <w:t>varovanje zdravja ljudi</w:t>
      </w:r>
      <w:r w:rsidR="003773F1">
        <w:rPr>
          <w:b/>
        </w:rPr>
        <w:t>:</w:t>
      </w:r>
      <w:r w:rsidRPr="008636F9">
        <w:t xml:space="preserve"> z rekonstrukcijo vodovodnega sistema se bo izboljšala varnost</w:t>
      </w:r>
      <w:r w:rsidR="00D901DB" w:rsidRPr="008636F9">
        <w:t xml:space="preserve"> </w:t>
      </w:r>
      <w:r w:rsidRPr="008636F9">
        <w:t>distribucijskega sistema z vodotesnimi cevmi, kar bo preprečilo onesnaževanje vode na poti</w:t>
      </w:r>
      <w:r w:rsidR="00D901DB" w:rsidRPr="008636F9">
        <w:t xml:space="preserve"> </w:t>
      </w:r>
      <w:r w:rsidRPr="008636F9">
        <w:t>do uporabnikov. S podaljšanjem vodooskrbnega sistema bo več ljudi uživalo neoporeč</w:t>
      </w:r>
      <w:r w:rsidR="00D901DB" w:rsidRPr="008636F9">
        <w:t xml:space="preserve">no </w:t>
      </w:r>
      <w:r w:rsidRPr="008636F9">
        <w:t>pitno vodo,</w:t>
      </w:r>
    </w:p>
    <w:p w14:paraId="7AEBA538" w14:textId="21106C7B" w:rsidR="00724EAB" w:rsidRPr="008636F9" w:rsidRDefault="00724EAB" w:rsidP="00B10D39">
      <w:pPr>
        <w:pStyle w:val="Odstavekseznama"/>
        <w:numPr>
          <w:ilvl w:val="0"/>
          <w:numId w:val="28"/>
        </w:numPr>
      </w:pPr>
      <w:r w:rsidRPr="008C5C2C">
        <w:rPr>
          <w:b/>
        </w:rPr>
        <w:t>preudarna in racionalna uporaba vodnih virov</w:t>
      </w:r>
      <w:r w:rsidR="003773F1">
        <w:rPr>
          <w:b/>
        </w:rPr>
        <w:t>:</w:t>
      </w:r>
      <w:r w:rsidRPr="008C5C2C">
        <w:rPr>
          <w:b/>
        </w:rPr>
        <w:t xml:space="preserve"> </w:t>
      </w:r>
      <w:r w:rsidRPr="008636F9">
        <w:t>uporabljalo se bo manj energije za</w:t>
      </w:r>
      <w:r w:rsidR="00D901DB" w:rsidRPr="008636F9">
        <w:t xml:space="preserve"> </w:t>
      </w:r>
      <w:r w:rsidRPr="008636F9">
        <w:t>črpanje pitne vode, saj bo z odpravljenimi izgubami potrebno črpati manj vode za isto število</w:t>
      </w:r>
      <w:r w:rsidR="00D901DB" w:rsidRPr="008636F9">
        <w:t xml:space="preserve"> </w:t>
      </w:r>
      <w:r w:rsidRPr="008636F9">
        <w:t>uporabnikov,</w:t>
      </w:r>
    </w:p>
    <w:p w14:paraId="3D2E449D" w14:textId="3FA5D801" w:rsidR="00724EAB" w:rsidRPr="008636F9" w:rsidRDefault="00724EAB" w:rsidP="00B10D39">
      <w:pPr>
        <w:pStyle w:val="Odstavekseznama"/>
        <w:numPr>
          <w:ilvl w:val="0"/>
          <w:numId w:val="28"/>
        </w:numPr>
      </w:pPr>
      <w:r w:rsidRPr="008C5C2C">
        <w:rPr>
          <w:b/>
        </w:rPr>
        <w:t>izboljšanje javnega zdravja in varnost</w:t>
      </w:r>
      <w:r w:rsidR="003773F1">
        <w:rPr>
          <w:b/>
        </w:rPr>
        <w:t xml:space="preserve">: </w:t>
      </w:r>
      <w:r w:rsidRPr="008636F9">
        <w:t>z obnovo vodovodnega sistema se bo izboljšala</w:t>
      </w:r>
      <w:r w:rsidR="00D901DB" w:rsidRPr="008636F9">
        <w:t xml:space="preserve"> </w:t>
      </w:r>
      <w:r w:rsidRPr="008636F9">
        <w:t xml:space="preserve">varnost </w:t>
      </w:r>
      <w:proofErr w:type="spellStart"/>
      <w:r w:rsidRPr="008636F9">
        <w:t>vodooskrbe</w:t>
      </w:r>
      <w:proofErr w:type="spellEnd"/>
      <w:r w:rsidRPr="008636F9">
        <w:t>, saj voda na poti do uporabnikov zaradi nepropustnih cevi ne bo</w:t>
      </w:r>
      <w:r w:rsidR="00D901DB" w:rsidRPr="008636F9">
        <w:t xml:space="preserve"> </w:t>
      </w:r>
      <w:r w:rsidRPr="008636F9">
        <w:t>izpostavljena onesnaženju. Z izgradnjo dodatnih rezervoarjev, cevovodov in črpalnih postaj</w:t>
      </w:r>
      <w:r w:rsidR="00D901DB" w:rsidRPr="008636F9">
        <w:t xml:space="preserve"> </w:t>
      </w:r>
      <w:r w:rsidRPr="008636F9">
        <w:t>bo več ljudi varno oskrbljenih s pitno vodo, povečala pa se bo tudi varnost delovanja</w:t>
      </w:r>
      <w:r w:rsidR="00D901DB" w:rsidRPr="008636F9">
        <w:t xml:space="preserve"> </w:t>
      </w:r>
      <w:r w:rsidRPr="008636F9">
        <w:t>vodovodnega sistema;</w:t>
      </w:r>
    </w:p>
    <w:p w14:paraId="330B0AD6" w14:textId="6FCF654D" w:rsidR="00724EAB" w:rsidRPr="008636F9" w:rsidRDefault="00724EAB" w:rsidP="00B10D39">
      <w:pPr>
        <w:pStyle w:val="Odstavekseznama"/>
        <w:numPr>
          <w:ilvl w:val="0"/>
          <w:numId w:val="28"/>
        </w:numPr>
      </w:pPr>
      <w:r w:rsidRPr="008C5C2C">
        <w:rPr>
          <w:b/>
        </w:rPr>
        <w:t>upravljanje z vodnimi viri</w:t>
      </w:r>
      <w:r w:rsidR="003773F1">
        <w:rPr>
          <w:b/>
        </w:rPr>
        <w:t>:</w:t>
      </w:r>
      <w:r w:rsidRPr="008636F9">
        <w:t xml:space="preserve"> s predvidenimi deli na vodovodnem sistemu do vodnih izgub ne</w:t>
      </w:r>
      <w:r w:rsidR="00D901DB" w:rsidRPr="008636F9">
        <w:t xml:space="preserve"> </w:t>
      </w:r>
      <w:r w:rsidRPr="008636F9">
        <w:t>bo več prihajalo, manj bo porabe po črpanju, kar je pozitivno za rabo naravnih virov. Pitna</w:t>
      </w:r>
      <w:r w:rsidR="00D901DB" w:rsidRPr="008636F9">
        <w:t xml:space="preserve"> </w:t>
      </w:r>
      <w:r w:rsidRPr="008636F9">
        <w:t xml:space="preserve">voda je </w:t>
      </w:r>
      <w:r w:rsidRPr="008636F9">
        <w:lastRenderedPageBreak/>
        <w:t>naravno bogastvo, ki je prisotno le v omejenih količinah, predmetna intervencija pa</w:t>
      </w:r>
      <w:r w:rsidR="00D901DB" w:rsidRPr="008636F9">
        <w:t xml:space="preserve"> </w:t>
      </w:r>
      <w:r w:rsidRPr="008636F9">
        <w:t>bo pomembno pripomogla k trajnostnemu razvoju za varovanje naravnih virov.</w:t>
      </w:r>
    </w:p>
    <w:p w14:paraId="7861A8CD" w14:textId="0E5ACD9E" w:rsidR="001224B6" w:rsidRPr="008636F9" w:rsidRDefault="00724EAB" w:rsidP="008C5C2C">
      <w:r w:rsidRPr="008636F9">
        <w:t xml:space="preserve">Sistem </w:t>
      </w:r>
      <w:proofErr w:type="spellStart"/>
      <w:r w:rsidRPr="008636F9">
        <w:t>vodooskrbe</w:t>
      </w:r>
      <w:proofErr w:type="spellEnd"/>
      <w:r w:rsidRPr="008636F9">
        <w:t xml:space="preserve"> je pretežno vkopan v zemljo, zato ni moteč</w:t>
      </w:r>
      <w:r w:rsidR="00C8648E" w:rsidRPr="008636F9">
        <w:t xml:space="preserve"> za okolico iz vizualnega </w:t>
      </w:r>
      <w:r w:rsidRPr="008636F9">
        <w:t>vidika.</w:t>
      </w:r>
      <w:r w:rsidR="00C8648E" w:rsidRPr="008636F9">
        <w:t xml:space="preserve"> </w:t>
      </w:r>
      <w:r w:rsidRPr="008636F9">
        <w:t>Načrtovanje in izvedba posegov se opravi na tak način, da so čim manj moteči, ter tako, da ohranijo</w:t>
      </w:r>
      <w:r w:rsidR="00C8648E" w:rsidRPr="008636F9">
        <w:t xml:space="preserve"> </w:t>
      </w:r>
      <w:r w:rsidRPr="008636F9">
        <w:t>ali celo izboljšajo gradbeno tehnič</w:t>
      </w:r>
      <w:r w:rsidR="00C8648E" w:rsidRPr="008636F9">
        <w:t xml:space="preserve">ne in prometno varnostne ter </w:t>
      </w:r>
      <w:r w:rsidRPr="008636F9">
        <w:t>okoljevarstvene razmere. Na osnovi</w:t>
      </w:r>
      <w:r w:rsidR="00C8648E" w:rsidRPr="008636F9">
        <w:t xml:space="preserve"> </w:t>
      </w:r>
      <w:r w:rsidRPr="008636F9">
        <w:t>predvidenih tehničnih rešitev ter ob upoštevanju gradbenih predpisov in pogojev za gradnjo</w:t>
      </w:r>
      <w:r w:rsidR="00C8648E" w:rsidRPr="008636F9">
        <w:t xml:space="preserve"> </w:t>
      </w:r>
      <w:r w:rsidRPr="008636F9">
        <w:t>vodovodnih objektov in naprav je predvideno ločevati vplivno območje med gradnjo in med</w:t>
      </w:r>
      <w:r w:rsidR="00C8648E" w:rsidRPr="008636F9">
        <w:t xml:space="preserve"> </w:t>
      </w:r>
      <w:r w:rsidRPr="008636F9">
        <w:t>obratovanjem, saj se to bistveno razlikuje pri tovrstni gradnji. Negativni vplivi so mogoči v času</w:t>
      </w:r>
      <w:r w:rsidR="00C8648E" w:rsidRPr="008636F9">
        <w:t xml:space="preserve"> </w:t>
      </w:r>
      <w:r w:rsidRPr="008636F9">
        <w:t>gradnje, vendar morajo biti ob upoštevanju predpisov o varstvu pri delu, organizaciji gradbišča in</w:t>
      </w:r>
      <w:r w:rsidR="00C8648E" w:rsidRPr="008636F9">
        <w:t xml:space="preserve"> </w:t>
      </w:r>
      <w:r w:rsidRPr="008636F9">
        <w:t>varstvu vodotokov ter varstva pred hrupom znotraj meja dopustnih obremenitev. S pravilno</w:t>
      </w:r>
      <w:r w:rsidR="00C8648E" w:rsidRPr="008636F9">
        <w:t xml:space="preserve"> </w:t>
      </w:r>
      <w:r w:rsidRPr="008636F9">
        <w:t>organizacijo gradbišča bodo vplivi zmanjšani na minimum. Izvajalec del bo z načrtom ureditve</w:t>
      </w:r>
      <w:r w:rsidR="00C8648E" w:rsidRPr="008636F9">
        <w:t xml:space="preserve"> </w:t>
      </w:r>
      <w:r w:rsidRPr="008636F9">
        <w:t>gradbišča določil primerno začasno deponijo izven obravnavanih parcel, katero se po končanih delih</w:t>
      </w:r>
      <w:r w:rsidR="00C8648E" w:rsidRPr="008636F9">
        <w:t xml:space="preserve"> </w:t>
      </w:r>
      <w:r w:rsidRPr="008636F9">
        <w:t>sanira in vzpostavi v prvotno stanje.</w:t>
      </w:r>
    </w:p>
    <w:p w14:paraId="5595BE20" w14:textId="77777777" w:rsidR="00084B1D" w:rsidRPr="008873EF" w:rsidRDefault="00084B1D" w:rsidP="008C5C2C">
      <w:pPr>
        <w:pStyle w:val="Naslov2"/>
      </w:pPr>
      <w:bookmarkStart w:id="1385" w:name="_Toc180305258"/>
      <w:bookmarkStart w:id="1386" w:name="_Toc258497461"/>
      <w:bookmarkStart w:id="1387" w:name="_Toc258933940"/>
      <w:bookmarkStart w:id="1388" w:name="_Toc288740462"/>
      <w:bookmarkStart w:id="1389" w:name="_Toc308778122"/>
      <w:bookmarkStart w:id="1390" w:name="_Toc53729349"/>
      <w:r w:rsidRPr="008873EF">
        <w:t>Kadrovsko organizacijska shema</w:t>
      </w:r>
      <w:bookmarkEnd w:id="1385"/>
      <w:bookmarkEnd w:id="1386"/>
      <w:bookmarkEnd w:id="1387"/>
      <w:bookmarkEnd w:id="1388"/>
      <w:bookmarkEnd w:id="1389"/>
      <w:bookmarkEnd w:id="1390"/>
    </w:p>
    <w:p w14:paraId="14645D4C" w14:textId="77777777" w:rsidR="00FB3EB0" w:rsidRPr="008873EF" w:rsidRDefault="00FB3EB0" w:rsidP="008C5C2C">
      <w:r w:rsidRPr="008873EF">
        <w:t xml:space="preserve">Za realizacijo investicije </w:t>
      </w:r>
      <w:r w:rsidR="0080481E" w:rsidRPr="008873EF">
        <w:t xml:space="preserve">bo </w:t>
      </w:r>
      <w:r w:rsidRPr="008873EF">
        <w:t xml:space="preserve">investitor imenoval </w:t>
      </w:r>
      <w:r w:rsidR="00390100" w:rsidRPr="008873EF">
        <w:t>širšo projektno skupino</w:t>
      </w:r>
      <w:r w:rsidR="00033CAB" w:rsidRPr="008873EF">
        <w:t>,</w:t>
      </w:r>
      <w:r w:rsidR="00390100" w:rsidRPr="008873EF">
        <w:t xml:space="preserve"> v kateri bodo predvidoma:</w:t>
      </w:r>
    </w:p>
    <w:p w14:paraId="695BE9F9" w14:textId="77777777" w:rsidR="00390100" w:rsidRPr="008873EF" w:rsidRDefault="00390100" w:rsidP="008C5C2C">
      <w:pPr>
        <w:pStyle w:val="Odstavekseznama"/>
        <w:numPr>
          <w:ilvl w:val="1"/>
          <w:numId w:val="4"/>
        </w:numPr>
      </w:pPr>
      <w:r w:rsidRPr="008873EF">
        <w:t>predstavnik odgovorne osebe naročnika</w:t>
      </w:r>
      <w:r w:rsidR="00DA2902" w:rsidRPr="008873EF">
        <w:t>;</w:t>
      </w:r>
    </w:p>
    <w:p w14:paraId="062BEC99" w14:textId="77777777" w:rsidR="00390100" w:rsidRPr="008873EF" w:rsidRDefault="00390100" w:rsidP="008C5C2C">
      <w:pPr>
        <w:pStyle w:val="Odstavekseznama"/>
        <w:numPr>
          <w:ilvl w:val="1"/>
          <w:numId w:val="4"/>
        </w:numPr>
      </w:pPr>
      <w:r w:rsidRPr="008873EF">
        <w:t>operativni vodja projekta</w:t>
      </w:r>
      <w:r w:rsidR="00DA2902" w:rsidRPr="008873EF">
        <w:t>;</w:t>
      </w:r>
    </w:p>
    <w:p w14:paraId="5E2055B7" w14:textId="3FB6293D" w:rsidR="0013679B" w:rsidRPr="00D570D6" w:rsidRDefault="00390100" w:rsidP="008C5C2C">
      <w:pPr>
        <w:pStyle w:val="Odstavekseznama"/>
        <w:numPr>
          <w:ilvl w:val="1"/>
          <w:numId w:val="4"/>
        </w:numPr>
      </w:pPr>
      <w:r w:rsidRPr="00D570D6">
        <w:t xml:space="preserve">predstavniki </w:t>
      </w:r>
      <w:r w:rsidR="00D570D6" w:rsidRPr="00D570D6">
        <w:t>strokovnih služb</w:t>
      </w:r>
      <w:r w:rsidR="00247442" w:rsidRPr="00D570D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4"/>
        <w:gridCol w:w="3149"/>
      </w:tblGrid>
      <w:tr w:rsidR="00DA7407" w:rsidRPr="00891A2A" w14:paraId="19A91106" w14:textId="77777777" w:rsidTr="00E425AC">
        <w:trPr>
          <w:tblHeader/>
        </w:trPr>
        <w:tc>
          <w:tcPr>
            <w:tcW w:w="5834" w:type="dxa"/>
            <w:shd w:val="clear" w:color="auto" w:fill="DEEAF6"/>
            <w:vAlign w:val="center"/>
          </w:tcPr>
          <w:p w14:paraId="198526CC" w14:textId="77777777" w:rsidR="00DA7407" w:rsidRPr="00891A2A" w:rsidRDefault="00DA7407" w:rsidP="00891A2A">
            <w:pPr>
              <w:spacing w:after="0" w:line="240" w:lineRule="auto"/>
              <w:jc w:val="left"/>
              <w:rPr>
                <w:rFonts w:cs="Arial"/>
                <w:b/>
                <w:sz w:val="18"/>
                <w:szCs w:val="18"/>
              </w:rPr>
            </w:pPr>
            <w:r w:rsidRPr="00891A2A">
              <w:rPr>
                <w:rFonts w:cs="Arial"/>
                <w:b/>
                <w:sz w:val="18"/>
                <w:szCs w:val="18"/>
              </w:rPr>
              <w:t>Opis vloge sistema</w:t>
            </w:r>
          </w:p>
        </w:tc>
        <w:tc>
          <w:tcPr>
            <w:tcW w:w="3149" w:type="dxa"/>
            <w:shd w:val="clear" w:color="auto" w:fill="DEEAF6"/>
            <w:vAlign w:val="center"/>
          </w:tcPr>
          <w:p w14:paraId="242E275E" w14:textId="77777777" w:rsidR="00DA7407" w:rsidRPr="00891A2A" w:rsidRDefault="00DA7407" w:rsidP="00891A2A">
            <w:pPr>
              <w:spacing w:after="0" w:line="240" w:lineRule="auto"/>
              <w:rPr>
                <w:rFonts w:cs="Arial"/>
                <w:b/>
                <w:sz w:val="18"/>
                <w:szCs w:val="18"/>
              </w:rPr>
            </w:pPr>
            <w:r w:rsidRPr="00891A2A">
              <w:rPr>
                <w:rFonts w:cs="Arial"/>
                <w:b/>
                <w:sz w:val="18"/>
                <w:szCs w:val="18"/>
              </w:rPr>
              <w:t>Institucija</w:t>
            </w:r>
          </w:p>
        </w:tc>
      </w:tr>
      <w:tr w:rsidR="00DA7407" w:rsidRPr="00891A2A" w14:paraId="359EABDF" w14:textId="77777777">
        <w:tc>
          <w:tcPr>
            <w:tcW w:w="5834" w:type="dxa"/>
          </w:tcPr>
          <w:p w14:paraId="05FEDEC9" w14:textId="77777777" w:rsidR="00622697" w:rsidRPr="00891A2A" w:rsidRDefault="00DA7407" w:rsidP="00891A2A">
            <w:pPr>
              <w:spacing w:after="0" w:line="240" w:lineRule="auto"/>
              <w:jc w:val="left"/>
              <w:rPr>
                <w:rFonts w:cs="Arial"/>
                <w:sz w:val="18"/>
                <w:szCs w:val="18"/>
              </w:rPr>
            </w:pPr>
            <w:r w:rsidRPr="00891A2A">
              <w:rPr>
                <w:rFonts w:cs="Arial"/>
                <w:sz w:val="18"/>
                <w:szCs w:val="18"/>
              </w:rPr>
              <w:t xml:space="preserve">GLAVNI SISTEM PROJEKTA (GS): </w:t>
            </w:r>
          </w:p>
          <w:p w14:paraId="1DB58310" w14:textId="77777777" w:rsidR="00DA7407" w:rsidRPr="00891A2A" w:rsidRDefault="00DA7407" w:rsidP="00891A2A">
            <w:pPr>
              <w:spacing w:after="0" w:line="240" w:lineRule="auto"/>
              <w:jc w:val="left"/>
              <w:rPr>
                <w:rFonts w:cs="Arial"/>
                <w:sz w:val="18"/>
                <w:szCs w:val="18"/>
              </w:rPr>
            </w:pPr>
            <w:r w:rsidRPr="00891A2A">
              <w:rPr>
                <w:rFonts w:cs="Arial"/>
                <w:sz w:val="18"/>
                <w:szCs w:val="18"/>
              </w:rPr>
              <w:t>Naročnik projekta usmerja k cilju in projekt upravlja. Zagotavlja vire sredstev za realizacijo projekta. Naročnik projekta ima v projektu naslednje naloge:</w:t>
            </w:r>
          </w:p>
          <w:p w14:paraId="5771BF93"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definira končni namenski cilj (opredeli projektno nalogo)</w:t>
            </w:r>
            <w:r w:rsidR="00D147C3" w:rsidRPr="00891A2A">
              <w:rPr>
                <w:rFonts w:cs="Arial"/>
                <w:sz w:val="18"/>
                <w:szCs w:val="18"/>
              </w:rPr>
              <w:t>;</w:t>
            </w:r>
          </w:p>
          <w:p w14:paraId="41CF3E2C"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zagotavlja vire sredstev za realizacijo projekta</w:t>
            </w:r>
            <w:r w:rsidR="00D147C3" w:rsidRPr="00891A2A">
              <w:rPr>
                <w:rFonts w:cs="Arial"/>
                <w:sz w:val="18"/>
                <w:szCs w:val="18"/>
              </w:rPr>
              <w:t>;</w:t>
            </w:r>
          </w:p>
          <w:p w14:paraId="4690FAAC"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izbira, postavlja in razrešuje vodje projekta</w:t>
            </w:r>
            <w:r w:rsidR="00D147C3" w:rsidRPr="00891A2A">
              <w:rPr>
                <w:rFonts w:cs="Arial"/>
                <w:sz w:val="18"/>
                <w:szCs w:val="18"/>
              </w:rPr>
              <w:t>;</w:t>
            </w:r>
          </w:p>
          <w:p w14:paraId="42ED6669"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naroča izvajanje projekta</w:t>
            </w:r>
            <w:r w:rsidR="00D147C3" w:rsidRPr="00891A2A">
              <w:rPr>
                <w:rFonts w:cs="Arial"/>
                <w:sz w:val="18"/>
                <w:szCs w:val="18"/>
              </w:rPr>
              <w:t>;</w:t>
            </w:r>
          </w:p>
          <w:p w14:paraId="287EA064"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upravlja projekt</w:t>
            </w:r>
            <w:r w:rsidR="00D147C3" w:rsidRPr="00891A2A">
              <w:rPr>
                <w:rFonts w:cs="Arial"/>
                <w:sz w:val="18"/>
                <w:szCs w:val="18"/>
              </w:rPr>
              <w:t>;</w:t>
            </w:r>
          </w:p>
          <w:p w14:paraId="1CDBD26E"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sprejema zgoščena poročila o napredovanju projekta</w:t>
            </w:r>
            <w:r w:rsidR="00D147C3" w:rsidRPr="00891A2A">
              <w:rPr>
                <w:rFonts w:cs="Arial"/>
                <w:sz w:val="18"/>
                <w:szCs w:val="18"/>
              </w:rPr>
              <w:t>;</w:t>
            </w:r>
          </w:p>
          <w:p w14:paraId="38247EFB"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sprejema zaključno poročilo in prevzame objekt projekta.</w:t>
            </w:r>
          </w:p>
          <w:p w14:paraId="420FB447" w14:textId="77777777" w:rsidR="00DA7407" w:rsidRDefault="00DA7407" w:rsidP="00891A2A">
            <w:pPr>
              <w:spacing w:after="0" w:line="240" w:lineRule="auto"/>
              <w:jc w:val="left"/>
              <w:rPr>
                <w:rFonts w:cs="Arial"/>
                <w:sz w:val="18"/>
                <w:szCs w:val="18"/>
              </w:rPr>
            </w:pPr>
            <w:r w:rsidRPr="00891A2A">
              <w:rPr>
                <w:rFonts w:cs="Arial"/>
                <w:sz w:val="18"/>
                <w:szCs w:val="18"/>
              </w:rPr>
              <w:t>Glavni sistem je vedno tisti, ki je investitor in s sredstvi razpolaga.</w:t>
            </w:r>
          </w:p>
          <w:p w14:paraId="6B2845C9" w14:textId="7849CB78" w:rsidR="00E425AC" w:rsidRPr="00891A2A" w:rsidRDefault="00E425AC" w:rsidP="00891A2A">
            <w:pPr>
              <w:spacing w:after="0" w:line="240" w:lineRule="auto"/>
              <w:jc w:val="left"/>
              <w:rPr>
                <w:rFonts w:cs="Arial"/>
                <w:sz w:val="18"/>
                <w:szCs w:val="18"/>
              </w:rPr>
            </w:pPr>
          </w:p>
        </w:tc>
        <w:tc>
          <w:tcPr>
            <w:tcW w:w="3149" w:type="dxa"/>
          </w:tcPr>
          <w:p w14:paraId="030A31B9" w14:textId="77777777" w:rsidR="00DA7407" w:rsidRPr="00891A2A" w:rsidRDefault="00DA7407" w:rsidP="00891A2A">
            <w:pPr>
              <w:spacing w:after="0" w:line="240" w:lineRule="auto"/>
              <w:rPr>
                <w:rFonts w:cs="Arial"/>
                <w:sz w:val="18"/>
                <w:szCs w:val="18"/>
              </w:rPr>
            </w:pPr>
          </w:p>
          <w:p w14:paraId="392249DE" w14:textId="6F640555" w:rsidR="008B02F2" w:rsidRPr="00891A2A" w:rsidRDefault="007F6CD7" w:rsidP="00891A2A">
            <w:pPr>
              <w:spacing w:after="0" w:line="240" w:lineRule="auto"/>
              <w:rPr>
                <w:rFonts w:cs="Arial"/>
                <w:sz w:val="18"/>
                <w:szCs w:val="18"/>
              </w:rPr>
            </w:pPr>
            <w:r w:rsidRPr="00891A2A">
              <w:rPr>
                <w:rFonts w:cs="Arial"/>
                <w:sz w:val="18"/>
                <w:szCs w:val="18"/>
              </w:rPr>
              <w:t xml:space="preserve">Občina </w:t>
            </w:r>
            <w:r w:rsidR="009259A9" w:rsidRPr="00891A2A">
              <w:rPr>
                <w:rFonts w:cs="Arial"/>
                <w:sz w:val="18"/>
                <w:szCs w:val="18"/>
              </w:rPr>
              <w:t>Prevalje,</w:t>
            </w:r>
            <w:r w:rsidR="00FD73CE" w:rsidRPr="00891A2A">
              <w:rPr>
                <w:rFonts w:cs="Arial"/>
                <w:sz w:val="18"/>
                <w:szCs w:val="18"/>
              </w:rPr>
              <w:t xml:space="preserve"> </w:t>
            </w:r>
            <w:r w:rsidR="008B02F2" w:rsidRPr="00891A2A">
              <w:rPr>
                <w:rFonts w:cs="Arial"/>
                <w:sz w:val="18"/>
                <w:szCs w:val="18"/>
              </w:rPr>
              <w:t>ki bo</w:t>
            </w:r>
            <w:r w:rsidR="008B3DC6" w:rsidRPr="00891A2A">
              <w:rPr>
                <w:rFonts w:cs="Arial"/>
                <w:sz w:val="18"/>
                <w:szCs w:val="18"/>
              </w:rPr>
              <w:t xml:space="preserve"> uresničeval</w:t>
            </w:r>
            <w:r w:rsidR="00FD73CE" w:rsidRPr="00891A2A">
              <w:rPr>
                <w:rFonts w:cs="Arial"/>
                <w:sz w:val="18"/>
                <w:szCs w:val="18"/>
              </w:rPr>
              <w:t>a</w:t>
            </w:r>
            <w:r w:rsidR="008B02F2" w:rsidRPr="00891A2A">
              <w:rPr>
                <w:rFonts w:cs="Arial"/>
                <w:sz w:val="18"/>
                <w:szCs w:val="18"/>
              </w:rPr>
              <w:t xml:space="preserve"> svojo strategijo preko naslednjih institucij:</w:t>
            </w:r>
          </w:p>
          <w:p w14:paraId="7378A450" w14:textId="77777777" w:rsidR="008B02F2" w:rsidRPr="00891A2A" w:rsidRDefault="007F6CD7" w:rsidP="00891A2A">
            <w:pPr>
              <w:spacing w:after="0" w:line="240" w:lineRule="auto"/>
              <w:rPr>
                <w:rFonts w:cs="Arial"/>
                <w:sz w:val="18"/>
                <w:szCs w:val="18"/>
              </w:rPr>
            </w:pPr>
            <w:r w:rsidRPr="00891A2A">
              <w:rPr>
                <w:rFonts w:cs="Arial"/>
                <w:sz w:val="18"/>
                <w:szCs w:val="18"/>
              </w:rPr>
              <w:t>ž</w:t>
            </w:r>
            <w:r w:rsidR="008B02F2" w:rsidRPr="00891A2A">
              <w:rPr>
                <w:rFonts w:cs="Arial"/>
                <w:sz w:val="18"/>
                <w:szCs w:val="18"/>
              </w:rPr>
              <w:t>upan</w:t>
            </w:r>
            <w:r w:rsidRPr="00891A2A">
              <w:rPr>
                <w:rFonts w:cs="Arial"/>
                <w:sz w:val="18"/>
                <w:szCs w:val="18"/>
              </w:rPr>
              <w:t>,</w:t>
            </w:r>
          </w:p>
          <w:p w14:paraId="764479A9" w14:textId="77777777" w:rsidR="008B02F2" w:rsidRPr="00891A2A" w:rsidRDefault="007F6CD7" w:rsidP="00891A2A">
            <w:pPr>
              <w:spacing w:after="0" w:line="240" w:lineRule="auto"/>
              <w:rPr>
                <w:rFonts w:cs="Arial"/>
                <w:sz w:val="18"/>
                <w:szCs w:val="18"/>
              </w:rPr>
            </w:pPr>
            <w:r w:rsidRPr="00891A2A">
              <w:rPr>
                <w:rFonts w:cs="Arial"/>
                <w:sz w:val="18"/>
                <w:szCs w:val="18"/>
              </w:rPr>
              <w:t>p</w:t>
            </w:r>
            <w:r w:rsidR="008B02F2" w:rsidRPr="00891A2A">
              <w:rPr>
                <w:rFonts w:cs="Arial"/>
                <w:sz w:val="18"/>
                <w:szCs w:val="18"/>
              </w:rPr>
              <w:t>odžupan</w:t>
            </w:r>
            <w:r w:rsidRPr="00891A2A">
              <w:rPr>
                <w:rFonts w:cs="Arial"/>
                <w:sz w:val="18"/>
                <w:szCs w:val="18"/>
              </w:rPr>
              <w:t>,</w:t>
            </w:r>
          </w:p>
          <w:p w14:paraId="3BFC381D" w14:textId="77777777" w:rsidR="008B02F2" w:rsidRPr="00891A2A" w:rsidRDefault="007F6CD7" w:rsidP="00891A2A">
            <w:pPr>
              <w:spacing w:after="0" w:line="240" w:lineRule="auto"/>
              <w:rPr>
                <w:rFonts w:cs="Arial"/>
                <w:sz w:val="18"/>
                <w:szCs w:val="18"/>
              </w:rPr>
            </w:pPr>
            <w:r w:rsidRPr="00891A2A">
              <w:rPr>
                <w:rFonts w:cs="Arial"/>
                <w:sz w:val="18"/>
                <w:szCs w:val="18"/>
              </w:rPr>
              <w:t>o</w:t>
            </w:r>
            <w:r w:rsidR="008B02F2" w:rsidRPr="00891A2A">
              <w:rPr>
                <w:rFonts w:cs="Arial"/>
                <w:sz w:val="18"/>
                <w:szCs w:val="18"/>
              </w:rPr>
              <w:t>bčinski svet</w:t>
            </w:r>
            <w:r w:rsidRPr="00891A2A">
              <w:rPr>
                <w:rFonts w:cs="Arial"/>
                <w:sz w:val="18"/>
                <w:szCs w:val="18"/>
              </w:rPr>
              <w:t>,</w:t>
            </w:r>
          </w:p>
          <w:p w14:paraId="560183C8" w14:textId="77777777" w:rsidR="008B02F2" w:rsidRPr="00891A2A" w:rsidRDefault="007F6CD7" w:rsidP="00891A2A">
            <w:pPr>
              <w:spacing w:after="0" w:line="240" w:lineRule="auto"/>
              <w:rPr>
                <w:rFonts w:cs="Arial"/>
                <w:sz w:val="18"/>
                <w:szCs w:val="18"/>
              </w:rPr>
            </w:pPr>
            <w:r w:rsidRPr="00891A2A">
              <w:rPr>
                <w:rFonts w:cs="Arial"/>
                <w:sz w:val="18"/>
                <w:szCs w:val="18"/>
              </w:rPr>
              <w:t>n</w:t>
            </w:r>
            <w:r w:rsidR="008B02F2" w:rsidRPr="00891A2A">
              <w:rPr>
                <w:rFonts w:cs="Arial"/>
                <w:sz w:val="18"/>
                <w:szCs w:val="18"/>
              </w:rPr>
              <w:t>adzorni odbor občine</w:t>
            </w:r>
            <w:r w:rsidRPr="00891A2A">
              <w:rPr>
                <w:rFonts w:cs="Arial"/>
                <w:sz w:val="18"/>
                <w:szCs w:val="18"/>
              </w:rPr>
              <w:t>,</w:t>
            </w:r>
          </w:p>
          <w:p w14:paraId="132961EE" w14:textId="77777777" w:rsidR="00DA7407" w:rsidRPr="00891A2A" w:rsidRDefault="00512547" w:rsidP="00891A2A">
            <w:pPr>
              <w:spacing w:after="0" w:line="240" w:lineRule="auto"/>
              <w:rPr>
                <w:rFonts w:cs="Arial"/>
                <w:sz w:val="18"/>
                <w:szCs w:val="18"/>
              </w:rPr>
            </w:pPr>
            <w:r w:rsidRPr="00891A2A">
              <w:rPr>
                <w:rFonts w:cs="Arial"/>
                <w:sz w:val="18"/>
                <w:szCs w:val="18"/>
              </w:rPr>
              <w:t>r</w:t>
            </w:r>
            <w:r w:rsidR="008B02F2" w:rsidRPr="00891A2A">
              <w:rPr>
                <w:rFonts w:cs="Arial"/>
                <w:sz w:val="18"/>
                <w:szCs w:val="18"/>
              </w:rPr>
              <w:t>ačunsko sodišče</w:t>
            </w:r>
            <w:r w:rsidRPr="00891A2A">
              <w:rPr>
                <w:rFonts w:cs="Arial"/>
                <w:sz w:val="18"/>
                <w:szCs w:val="18"/>
              </w:rPr>
              <w:t>.</w:t>
            </w:r>
          </w:p>
        </w:tc>
      </w:tr>
      <w:tr w:rsidR="00DA7407" w:rsidRPr="00891A2A" w14:paraId="048552A6" w14:textId="77777777">
        <w:tc>
          <w:tcPr>
            <w:tcW w:w="5834" w:type="dxa"/>
          </w:tcPr>
          <w:p w14:paraId="23345DA2" w14:textId="77777777" w:rsidR="000E63B8" w:rsidRPr="00891A2A" w:rsidRDefault="00DA7407" w:rsidP="00891A2A">
            <w:pPr>
              <w:spacing w:after="0" w:line="240" w:lineRule="auto"/>
              <w:jc w:val="left"/>
              <w:rPr>
                <w:rFonts w:cs="Arial"/>
                <w:sz w:val="18"/>
                <w:szCs w:val="18"/>
              </w:rPr>
            </w:pPr>
            <w:r w:rsidRPr="00891A2A">
              <w:rPr>
                <w:rFonts w:cs="Arial"/>
                <w:sz w:val="18"/>
                <w:szCs w:val="18"/>
              </w:rPr>
              <w:t xml:space="preserve">SKRBNIŠKI SISTEM (SS): </w:t>
            </w:r>
          </w:p>
          <w:p w14:paraId="2AF8DE9A" w14:textId="77777777" w:rsidR="00DA7407" w:rsidRPr="00891A2A" w:rsidRDefault="00DA7407" w:rsidP="00891A2A">
            <w:pPr>
              <w:spacing w:after="0" w:line="240" w:lineRule="auto"/>
              <w:jc w:val="left"/>
              <w:rPr>
                <w:rFonts w:cs="Arial"/>
                <w:sz w:val="18"/>
                <w:szCs w:val="18"/>
              </w:rPr>
            </w:pPr>
            <w:r w:rsidRPr="00891A2A">
              <w:rPr>
                <w:rFonts w:cs="Arial"/>
                <w:sz w:val="18"/>
                <w:szCs w:val="18"/>
              </w:rPr>
              <w:t>Je sistem vodenja in skrbništva projekta, ki organizira in vodi koncipiranje, definiranje in izvajanje projekta. Predstavlja projektno organizacijo. Vanj so vključeni:</w:t>
            </w:r>
          </w:p>
          <w:p w14:paraId="2880901D" w14:textId="77777777" w:rsidR="00DA7407" w:rsidRPr="00891A2A" w:rsidRDefault="00DA7407" w:rsidP="00891A2A">
            <w:pPr>
              <w:pStyle w:val="Odstavekseznama"/>
              <w:numPr>
                <w:ilvl w:val="0"/>
                <w:numId w:val="6"/>
              </w:numPr>
              <w:spacing w:after="0" w:line="240" w:lineRule="auto"/>
              <w:jc w:val="left"/>
              <w:rPr>
                <w:rFonts w:cs="Arial"/>
                <w:sz w:val="18"/>
                <w:szCs w:val="18"/>
              </w:rPr>
            </w:pPr>
            <w:r w:rsidRPr="00891A2A">
              <w:rPr>
                <w:rFonts w:cs="Arial"/>
                <w:b/>
                <w:bCs/>
                <w:sz w:val="18"/>
                <w:szCs w:val="18"/>
              </w:rPr>
              <w:t>vodja projekta</w:t>
            </w:r>
            <w:r w:rsidR="00D3131B" w:rsidRPr="00891A2A">
              <w:rPr>
                <w:rFonts w:cs="Arial"/>
                <w:sz w:val="18"/>
                <w:szCs w:val="18"/>
              </w:rPr>
              <w:t xml:space="preserve"> </w:t>
            </w:r>
            <w:r w:rsidRPr="00891A2A">
              <w:rPr>
                <w:rFonts w:cs="Arial"/>
                <w:sz w:val="18"/>
                <w:szCs w:val="18"/>
              </w:rPr>
              <w:t>(delavec, ki operativno vodi realizacijo projekta)</w:t>
            </w:r>
            <w:r w:rsidR="00512547" w:rsidRPr="00891A2A">
              <w:rPr>
                <w:rFonts w:cs="Arial"/>
                <w:sz w:val="18"/>
                <w:szCs w:val="18"/>
              </w:rPr>
              <w:t>;</w:t>
            </w:r>
          </w:p>
          <w:p w14:paraId="67257E07" w14:textId="77777777" w:rsidR="00DA7407" w:rsidRPr="00891A2A" w:rsidRDefault="00DA7407" w:rsidP="00891A2A">
            <w:pPr>
              <w:pStyle w:val="Odstavekseznama"/>
              <w:numPr>
                <w:ilvl w:val="0"/>
                <w:numId w:val="6"/>
              </w:numPr>
              <w:spacing w:after="0" w:line="240" w:lineRule="auto"/>
              <w:jc w:val="left"/>
              <w:rPr>
                <w:rFonts w:cs="Arial"/>
                <w:sz w:val="18"/>
                <w:szCs w:val="18"/>
              </w:rPr>
            </w:pPr>
            <w:r w:rsidRPr="00891A2A">
              <w:rPr>
                <w:rFonts w:cs="Arial"/>
                <w:b/>
                <w:bCs/>
                <w:sz w:val="18"/>
                <w:szCs w:val="18"/>
              </w:rPr>
              <w:t>namestnik vodje, projektni administrator</w:t>
            </w:r>
            <w:r w:rsidRPr="00891A2A">
              <w:rPr>
                <w:rFonts w:cs="Arial"/>
                <w:bCs/>
                <w:sz w:val="18"/>
                <w:szCs w:val="18"/>
              </w:rPr>
              <w:t xml:space="preserve"> </w:t>
            </w:r>
            <w:r w:rsidRPr="00891A2A">
              <w:rPr>
                <w:rFonts w:cs="Arial"/>
                <w:sz w:val="18"/>
                <w:szCs w:val="18"/>
              </w:rPr>
              <w:t xml:space="preserve">je asistent vodje projekta, </w:t>
            </w:r>
            <w:r w:rsidR="000E63B8" w:rsidRPr="00891A2A">
              <w:rPr>
                <w:rFonts w:cs="Arial"/>
                <w:sz w:val="18"/>
                <w:szCs w:val="18"/>
              </w:rPr>
              <w:t>kadar bi vodenje projekta vodjo</w:t>
            </w:r>
            <w:r w:rsidR="00D3131B" w:rsidRPr="00891A2A">
              <w:rPr>
                <w:rFonts w:cs="Arial"/>
                <w:sz w:val="18"/>
                <w:szCs w:val="18"/>
              </w:rPr>
              <w:t xml:space="preserve"> </w:t>
            </w:r>
            <w:r w:rsidRPr="00891A2A">
              <w:rPr>
                <w:rFonts w:cs="Arial"/>
                <w:sz w:val="18"/>
                <w:szCs w:val="18"/>
              </w:rPr>
              <w:t>preveč obremenilo. Poleg tega ima še naslednje naloge:</w:t>
            </w:r>
          </w:p>
          <w:p w14:paraId="2460B60D"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pripravlja in usklajuje razpored sestankov</w:t>
            </w:r>
            <w:r w:rsidR="005A273D" w:rsidRPr="00891A2A">
              <w:rPr>
                <w:rFonts w:cs="Arial"/>
                <w:sz w:val="18"/>
                <w:szCs w:val="18"/>
              </w:rPr>
              <w:t>;</w:t>
            </w:r>
          </w:p>
          <w:p w14:paraId="2D34CC98"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sklicuje in organizira sestanke</w:t>
            </w:r>
            <w:r w:rsidR="005A273D" w:rsidRPr="00891A2A">
              <w:rPr>
                <w:rFonts w:cs="Arial"/>
                <w:sz w:val="18"/>
                <w:szCs w:val="18"/>
              </w:rPr>
              <w:t>;</w:t>
            </w:r>
          </w:p>
          <w:p w14:paraId="5D999BB7"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piše zapisnike sestankov in jih razpošilja</w:t>
            </w:r>
            <w:r w:rsidR="005A273D" w:rsidRPr="00891A2A">
              <w:rPr>
                <w:rFonts w:cs="Arial"/>
                <w:sz w:val="18"/>
                <w:szCs w:val="18"/>
              </w:rPr>
              <w:t>;</w:t>
            </w:r>
          </w:p>
          <w:p w14:paraId="68F793AB"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zbira, ar</w:t>
            </w:r>
            <w:r w:rsidR="00D3131B" w:rsidRPr="00891A2A">
              <w:rPr>
                <w:rFonts w:cs="Arial"/>
                <w:sz w:val="18"/>
                <w:szCs w:val="18"/>
              </w:rPr>
              <w:t>hivira in urejuje vso projektno d</w:t>
            </w:r>
            <w:r w:rsidRPr="00891A2A">
              <w:rPr>
                <w:rFonts w:cs="Arial"/>
                <w:sz w:val="18"/>
                <w:szCs w:val="18"/>
              </w:rPr>
              <w:t>okumentacijo</w:t>
            </w:r>
            <w:r w:rsidR="005A273D" w:rsidRPr="00891A2A">
              <w:rPr>
                <w:rFonts w:cs="Arial"/>
                <w:sz w:val="18"/>
                <w:szCs w:val="18"/>
              </w:rPr>
              <w:t>;</w:t>
            </w:r>
          </w:p>
          <w:p w14:paraId="7CE8FF4D" w14:textId="77777777" w:rsidR="00A66F01" w:rsidRPr="00891A2A" w:rsidRDefault="00A66F01" w:rsidP="00891A2A">
            <w:pPr>
              <w:pStyle w:val="Odstavekseznama"/>
              <w:numPr>
                <w:ilvl w:val="0"/>
                <w:numId w:val="22"/>
              </w:numPr>
              <w:spacing w:after="0" w:line="240" w:lineRule="auto"/>
              <w:jc w:val="left"/>
              <w:rPr>
                <w:rFonts w:cs="Arial"/>
                <w:sz w:val="18"/>
                <w:szCs w:val="18"/>
              </w:rPr>
            </w:pPr>
            <w:r w:rsidRPr="00891A2A">
              <w:rPr>
                <w:rFonts w:cs="Arial"/>
                <w:sz w:val="18"/>
                <w:szCs w:val="18"/>
              </w:rPr>
              <w:t xml:space="preserve">izvaja </w:t>
            </w:r>
            <w:r w:rsidR="006746D1" w:rsidRPr="00891A2A">
              <w:rPr>
                <w:rFonts w:cs="Arial"/>
                <w:sz w:val="18"/>
                <w:szCs w:val="18"/>
              </w:rPr>
              <w:t>i</w:t>
            </w:r>
            <w:r w:rsidR="005A273D" w:rsidRPr="00891A2A">
              <w:rPr>
                <w:rFonts w:cs="Arial"/>
                <w:sz w:val="18"/>
                <w:szCs w:val="18"/>
              </w:rPr>
              <w:t>nvestitorski nadzor;</w:t>
            </w:r>
            <w:r w:rsidRPr="00891A2A">
              <w:rPr>
                <w:rFonts w:cs="Arial"/>
                <w:sz w:val="18"/>
                <w:szCs w:val="18"/>
              </w:rPr>
              <w:t xml:space="preserve"> </w:t>
            </w:r>
          </w:p>
          <w:p w14:paraId="15537B21" w14:textId="77777777" w:rsidR="00DA7407"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skrbi za informacijski sistem projekta</w:t>
            </w:r>
            <w:r w:rsidR="000777C5" w:rsidRPr="00891A2A">
              <w:rPr>
                <w:rFonts w:cs="Arial"/>
                <w:sz w:val="18"/>
                <w:szCs w:val="18"/>
              </w:rPr>
              <w:t>.</w:t>
            </w:r>
          </w:p>
          <w:p w14:paraId="11973AAA" w14:textId="6533F539" w:rsidR="00E425AC" w:rsidRPr="00891A2A" w:rsidRDefault="00E425AC" w:rsidP="00891A2A">
            <w:pPr>
              <w:pStyle w:val="Odstavekseznama"/>
              <w:numPr>
                <w:ilvl w:val="0"/>
                <w:numId w:val="22"/>
              </w:numPr>
              <w:spacing w:after="0" w:line="240" w:lineRule="auto"/>
              <w:jc w:val="left"/>
              <w:rPr>
                <w:rFonts w:cs="Arial"/>
                <w:sz w:val="18"/>
                <w:szCs w:val="18"/>
              </w:rPr>
            </w:pPr>
          </w:p>
        </w:tc>
        <w:tc>
          <w:tcPr>
            <w:tcW w:w="3149" w:type="dxa"/>
          </w:tcPr>
          <w:p w14:paraId="71B251D0" w14:textId="77777777" w:rsidR="00DA7407" w:rsidRPr="00891A2A" w:rsidRDefault="00DA7407" w:rsidP="00891A2A">
            <w:pPr>
              <w:spacing w:after="0" w:line="240" w:lineRule="auto"/>
              <w:rPr>
                <w:rFonts w:cs="Arial"/>
                <w:sz w:val="18"/>
                <w:szCs w:val="18"/>
              </w:rPr>
            </w:pPr>
          </w:p>
          <w:p w14:paraId="7076C9CC" w14:textId="579832EC" w:rsidR="00DA7407" w:rsidRPr="00891A2A" w:rsidRDefault="00DA7407" w:rsidP="00891A2A">
            <w:pPr>
              <w:spacing w:after="0" w:line="240" w:lineRule="auto"/>
              <w:rPr>
                <w:rFonts w:cs="Arial"/>
                <w:sz w:val="18"/>
                <w:szCs w:val="18"/>
              </w:rPr>
            </w:pPr>
            <w:r w:rsidRPr="00891A2A">
              <w:rPr>
                <w:rFonts w:cs="Arial"/>
                <w:sz w:val="18"/>
                <w:szCs w:val="18"/>
              </w:rPr>
              <w:t>Projektni vodja</w:t>
            </w:r>
            <w:r w:rsidR="00242991" w:rsidRPr="00891A2A">
              <w:rPr>
                <w:rFonts w:cs="Arial"/>
                <w:sz w:val="18"/>
                <w:szCs w:val="18"/>
              </w:rPr>
              <w:t xml:space="preserve"> investitorja</w:t>
            </w:r>
          </w:p>
          <w:p w14:paraId="52C1AE33" w14:textId="5BDA49F0" w:rsidR="00891A2A" w:rsidRPr="00891A2A" w:rsidRDefault="00891A2A" w:rsidP="00891A2A">
            <w:pPr>
              <w:spacing w:after="0" w:line="240" w:lineRule="auto"/>
              <w:rPr>
                <w:rFonts w:cs="Arial"/>
                <w:sz w:val="18"/>
                <w:szCs w:val="18"/>
              </w:rPr>
            </w:pPr>
            <w:r>
              <w:rPr>
                <w:rFonts w:cs="Arial"/>
                <w:sz w:val="18"/>
                <w:szCs w:val="18"/>
              </w:rPr>
              <w:t>in</w:t>
            </w:r>
          </w:p>
          <w:p w14:paraId="1F5555F7" w14:textId="5AAE5170" w:rsidR="00242991" w:rsidRPr="00891A2A" w:rsidRDefault="00891A2A" w:rsidP="00891A2A">
            <w:pPr>
              <w:spacing w:after="0" w:line="240" w:lineRule="auto"/>
              <w:rPr>
                <w:rFonts w:cs="Arial"/>
                <w:sz w:val="18"/>
                <w:szCs w:val="18"/>
              </w:rPr>
            </w:pPr>
            <w:r w:rsidRPr="00891A2A">
              <w:rPr>
                <w:rFonts w:cs="Arial"/>
                <w:sz w:val="18"/>
                <w:szCs w:val="18"/>
              </w:rPr>
              <w:t>namestnik vodje</w:t>
            </w:r>
          </w:p>
          <w:p w14:paraId="61F51C17" w14:textId="77777777" w:rsidR="00410FF6" w:rsidRPr="00891A2A" w:rsidRDefault="00410FF6" w:rsidP="00891A2A">
            <w:pPr>
              <w:spacing w:after="0" w:line="240" w:lineRule="auto"/>
              <w:rPr>
                <w:rFonts w:cs="Arial"/>
                <w:sz w:val="18"/>
                <w:szCs w:val="18"/>
              </w:rPr>
            </w:pPr>
          </w:p>
          <w:p w14:paraId="13437679" w14:textId="77777777" w:rsidR="00915A02" w:rsidRPr="00891A2A" w:rsidRDefault="00915A02" w:rsidP="00891A2A">
            <w:pPr>
              <w:spacing w:after="0" w:line="240" w:lineRule="auto"/>
              <w:rPr>
                <w:rFonts w:cs="Arial"/>
                <w:sz w:val="18"/>
                <w:szCs w:val="18"/>
              </w:rPr>
            </w:pPr>
          </w:p>
          <w:p w14:paraId="1E24CAD0" w14:textId="77777777" w:rsidR="00915A02" w:rsidRPr="00891A2A" w:rsidRDefault="00915A02" w:rsidP="00891A2A">
            <w:pPr>
              <w:spacing w:after="0" w:line="240" w:lineRule="auto"/>
              <w:rPr>
                <w:rFonts w:cs="Arial"/>
                <w:sz w:val="18"/>
                <w:szCs w:val="18"/>
              </w:rPr>
            </w:pPr>
          </w:p>
        </w:tc>
      </w:tr>
      <w:tr w:rsidR="00DA7407" w:rsidRPr="00891A2A" w14:paraId="397FBA48" w14:textId="77777777">
        <w:tc>
          <w:tcPr>
            <w:tcW w:w="5834" w:type="dxa"/>
          </w:tcPr>
          <w:p w14:paraId="09C06FEB" w14:textId="77777777" w:rsidR="00134DE3" w:rsidRPr="00891A2A" w:rsidRDefault="00DA7407" w:rsidP="00891A2A">
            <w:pPr>
              <w:spacing w:after="0" w:line="240" w:lineRule="auto"/>
              <w:jc w:val="left"/>
              <w:rPr>
                <w:rFonts w:cs="Arial"/>
                <w:sz w:val="18"/>
                <w:szCs w:val="18"/>
              </w:rPr>
            </w:pPr>
            <w:r w:rsidRPr="00891A2A">
              <w:rPr>
                <w:rFonts w:cs="Arial"/>
                <w:sz w:val="18"/>
                <w:szCs w:val="18"/>
              </w:rPr>
              <w:t>IZVAJALNI SISTEM PROJEKTA</w:t>
            </w:r>
            <w:r w:rsidR="00915A02" w:rsidRPr="00891A2A">
              <w:rPr>
                <w:rFonts w:cs="Arial"/>
                <w:sz w:val="18"/>
                <w:szCs w:val="18"/>
              </w:rPr>
              <w:t xml:space="preserve"> (ZSI)</w:t>
            </w:r>
            <w:r w:rsidRPr="00891A2A">
              <w:rPr>
                <w:rFonts w:cs="Arial"/>
                <w:sz w:val="18"/>
                <w:szCs w:val="18"/>
              </w:rPr>
              <w:t>:</w:t>
            </w:r>
            <w:r w:rsidR="00134DE3" w:rsidRPr="00891A2A">
              <w:rPr>
                <w:rFonts w:cs="Arial"/>
                <w:sz w:val="18"/>
                <w:szCs w:val="18"/>
              </w:rPr>
              <w:t xml:space="preserve"> </w:t>
            </w:r>
          </w:p>
          <w:p w14:paraId="36923408" w14:textId="77777777" w:rsidR="00DA7407" w:rsidRPr="00891A2A" w:rsidRDefault="00134DE3" w:rsidP="00891A2A">
            <w:pPr>
              <w:pStyle w:val="Odstavekseznama1"/>
              <w:spacing w:after="0" w:line="240" w:lineRule="auto"/>
              <w:rPr>
                <w:rFonts w:ascii="Arial" w:hAnsi="Arial" w:cs="Arial"/>
                <w:sz w:val="18"/>
                <w:szCs w:val="18"/>
              </w:rPr>
            </w:pPr>
            <w:r w:rsidRPr="00891A2A">
              <w:rPr>
                <w:rFonts w:ascii="Arial" w:hAnsi="Arial" w:cs="Arial"/>
                <w:sz w:val="18"/>
                <w:szCs w:val="18"/>
              </w:rPr>
              <w:t>S</w:t>
            </w:r>
            <w:r w:rsidR="00DA7407" w:rsidRPr="00891A2A">
              <w:rPr>
                <w:rFonts w:ascii="Arial" w:hAnsi="Arial" w:cs="Arial"/>
                <w:sz w:val="18"/>
                <w:szCs w:val="18"/>
              </w:rPr>
              <w:t>estavljajo ga izvajalci del. Izvajalci del so udeleženci projekta samo v času, ko opravljajo delo na poverjeni dejavnosti. Ko to delo končajo, niso več udeleženci v projektu. Organizirani so v izvajalne skupine, ki so izbrane za izvajalce posameznih aktivnosti</w:t>
            </w:r>
            <w:r w:rsidR="00297D15" w:rsidRPr="00891A2A">
              <w:rPr>
                <w:rFonts w:ascii="Arial" w:hAnsi="Arial" w:cs="Arial"/>
                <w:sz w:val="18"/>
                <w:szCs w:val="18"/>
              </w:rPr>
              <w:t>,</w:t>
            </w:r>
            <w:r w:rsidR="00DA7407" w:rsidRPr="00891A2A">
              <w:rPr>
                <w:rFonts w:ascii="Arial" w:hAnsi="Arial" w:cs="Arial"/>
                <w:sz w:val="18"/>
                <w:szCs w:val="18"/>
              </w:rPr>
              <w:t xml:space="preserve"> skladno z zakonom o javnih naročilih. Vodjo in člane internih izvajalnih skupin izbere </w:t>
            </w:r>
            <w:r w:rsidR="00DA7407" w:rsidRPr="00891A2A">
              <w:rPr>
                <w:rFonts w:ascii="Arial" w:hAnsi="Arial" w:cs="Arial"/>
                <w:sz w:val="18"/>
                <w:szCs w:val="18"/>
              </w:rPr>
              <w:lastRenderedPageBreak/>
              <w:t>vodja projekta. Sistem izvajanja projekta, ki operativno izvaja dejavnosti v projektu, je tudi administrator</w:t>
            </w:r>
            <w:r w:rsidR="00A66F01" w:rsidRPr="00891A2A">
              <w:rPr>
                <w:rFonts w:ascii="Arial" w:hAnsi="Arial" w:cs="Arial"/>
                <w:sz w:val="18"/>
                <w:szCs w:val="18"/>
              </w:rPr>
              <w:t xml:space="preserve"> svojega dela</w:t>
            </w:r>
            <w:r w:rsidR="00DA7407" w:rsidRPr="00891A2A">
              <w:rPr>
                <w:rFonts w:ascii="Arial" w:hAnsi="Arial" w:cs="Arial"/>
                <w:sz w:val="18"/>
                <w:szCs w:val="18"/>
              </w:rPr>
              <w:t xml:space="preserve"> projekta:</w:t>
            </w:r>
          </w:p>
          <w:p w14:paraId="21E2F073"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zajema podatke za plan projekta in podatke o realizaciji</w:t>
            </w:r>
            <w:r w:rsidR="005A273D" w:rsidRPr="00891A2A">
              <w:rPr>
                <w:rFonts w:cs="Arial"/>
                <w:sz w:val="18"/>
                <w:szCs w:val="18"/>
              </w:rPr>
              <w:t>;</w:t>
            </w:r>
          </w:p>
          <w:p w14:paraId="1A2F2194" w14:textId="77777777" w:rsidR="00DA7407"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pripravlja razna poročila</w:t>
            </w:r>
            <w:r w:rsidR="00DB7C7A" w:rsidRPr="00891A2A">
              <w:rPr>
                <w:rFonts w:cs="Arial"/>
                <w:sz w:val="18"/>
                <w:szCs w:val="18"/>
              </w:rPr>
              <w:t>,</w:t>
            </w:r>
            <w:r w:rsidR="005A273D" w:rsidRPr="00891A2A">
              <w:rPr>
                <w:rFonts w:cs="Arial"/>
                <w:sz w:val="18"/>
                <w:szCs w:val="18"/>
              </w:rPr>
              <w:t xml:space="preserve"> obračunske situacije;</w:t>
            </w:r>
            <w:r w:rsidR="00A66F01" w:rsidRPr="00891A2A">
              <w:rPr>
                <w:rFonts w:cs="Arial"/>
                <w:sz w:val="18"/>
                <w:szCs w:val="18"/>
              </w:rPr>
              <w:t xml:space="preserve"> </w:t>
            </w:r>
          </w:p>
          <w:p w14:paraId="1D27EE47" w14:textId="77777777" w:rsidR="00A66F01" w:rsidRPr="00891A2A" w:rsidRDefault="00DA7407" w:rsidP="00891A2A">
            <w:pPr>
              <w:pStyle w:val="Odstavekseznama"/>
              <w:numPr>
                <w:ilvl w:val="0"/>
                <w:numId w:val="22"/>
              </w:numPr>
              <w:spacing w:after="0" w:line="240" w:lineRule="auto"/>
              <w:jc w:val="left"/>
              <w:rPr>
                <w:rFonts w:cs="Arial"/>
                <w:sz w:val="18"/>
                <w:szCs w:val="18"/>
              </w:rPr>
            </w:pPr>
            <w:r w:rsidRPr="00891A2A">
              <w:rPr>
                <w:rFonts w:cs="Arial"/>
                <w:sz w:val="18"/>
                <w:szCs w:val="18"/>
              </w:rPr>
              <w:t>vodi seznam zadolžit</w:t>
            </w:r>
            <w:r w:rsidR="00297D15" w:rsidRPr="00891A2A">
              <w:rPr>
                <w:rFonts w:cs="Arial"/>
                <w:sz w:val="18"/>
                <w:szCs w:val="18"/>
              </w:rPr>
              <w:t>e</w:t>
            </w:r>
            <w:r w:rsidRPr="00891A2A">
              <w:rPr>
                <w:rFonts w:cs="Arial"/>
                <w:sz w:val="18"/>
                <w:szCs w:val="18"/>
              </w:rPr>
              <w:t>v in ugotavlja njihovo izpolnjevanje.</w:t>
            </w:r>
          </w:p>
          <w:p w14:paraId="5E403A78" w14:textId="77777777" w:rsidR="00DA7407" w:rsidRDefault="00E00F91" w:rsidP="00891A2A">
            <w:pPr>
              <w:spacing w:after="0" w:line="240" w:lineRule="auto"/>
              <w:jc w:val="left"/>
              <w:rPr>
                <w:rFonts w:cs="Arial"/>
                <w:sz w:val="18"/>
                <w:szCs w:val="18"/>
              </w:rPr>
            </w:pPr>
            <w:r w:rsidRPr="00891A2A">
              <w:rPr>
                <w:rFonts w:cs="Arial"/>
                <w:sz w:val="18"/>
                <w:szCs w:val="18"/>
              </w:rPr>
              <w:t>Inženiring, p</w:t>
            </w:r>
            <w:r w:rsidR="00A66F01" w:rsidRPr="00891A2A">
              <w:rPr>
                <w:rFonts w:cs="Arial"/>
                <w:sz w:val="18"/>
                <w:szCs w:val="18"/>
              </w:rPr>
              <w:t xml:space="preserve">rojektanti in strokovni nadzor so sicer izvajalni sistem, </w:t>
            </w:r>
            <w:r w:rsidRPr="00891A2A">
              <w:rPr>
                <w:rFonts w:cs="Arial"/>
                <w:sz w:val="18"/>
                <w:szCs w:val="18"/>
              </w:rPr>
              <w:t>ki pa je v smislu usmerjanja, svetovanja in razmerja z naročnik</w:t>
            </w:r>
            <w:r w:rsidR="00297D15" w:rsidRPr="00891A2A">
              <w:rPr>
                <w:rFonts w:cs="Arial"/>
                <w:sz w:val="18"/>
                <w:szCs w:val="18"/>
              </w:rPr>
              <w:t>om</w:t>
            </w:r>
            <w:r w:rsidR="00D3131B" w:rsidRPr="00891A2A">
              <w:rPr>
                <w:rFonts w:cs="Arial"/>
                <w:sz w:val="18"/>
                <w:szCs w:val="18"/>
              </w:rPr>
              <w:t xml:space="preserve"> lahko tudi</w:t>
            </w:r>
            <w:r w:rsidRPr="00891A2A">
              <w:rPr>
                <w:rFonts w:cs="Arial"/>
                <w:sz w:val="18"/>
                <w:szCs w:val="18"/>
              </w:rPr>
              <w:t xml:space="preserve"> skrbniški sistem. </w:t>
            </w:r>
          </w:p>
          <w:p w14:paraId="1FECE686" w14:textId="4EF9BFCF" w:rsidR="00E425AC" w:rsidRPr="00891A2A" w:rsidRDefault="00E425AC" w:rsidP="00891A2A">
            <w:pPr>
              <w:spacing w:after="0" w:line="240" w:lineRule="auto"/>
              <w:jc w:val="left"/>
              <w:rPr>
                <w:rFonts w:cs="Arial"/>
                <w:sz w:val="18"/>
                <w:szCs w:val="18"/>
              </w:rPr>
            </w:pPr>
          </w:p>
        </w:tc>
        <w:tc>
          <w:tcPr>
            <w:tcW w:w="3149" w:type="dxa"/>
          </w:tcPr>
          <w:p w14:paraId="5E545627" w14:textId="77777777" w:rsidR="00DA7407" w:rsidRPr="00891A2A" w:rsidRDefault="00DA7407" w:rsidP="00891A2A">
            <w:pPr>
              <w:spacing w:after="0" w:line="240" w:lineRule="auto"/>
              <w:rPr>
                <w:rFonts w:cs="Arial"/>
                <w:sz w:val="18"/>
                <w:szCs w:val="18"/>
              </w:rPr>
            </w:pPr>
          </w:p>
          <w:p w14:paraId="647A0E34" w14:textId="77777777" w:rsidR="00DA7407" w:rsidRPr="00891A2A" w:rsidRDefault="00DA7407" w:rsidP="00891A2A">
            <w:pPr>
              <w:spacing w:after="0" w:line="240" w:lineRule="auto"/>
              <w:rPr>
                <w:rFonts w:cs="Arial"/>
                <w:sz w:val="18"/>
                <w:szCs w:val="18"/>
              </w:rPr>
            </w:pPr>
            <w:r w:rsidRPr="00891A2A">
              <w:rPr>
                <w:rFonts w:cs="Arial"/>
                <w:sz w:val="18"/>
                <w:szCs w:val="18"/>
              </w:rPr>
              <w:t xml:space="preserve">Izvajalci in podizvajalci posamezne faze projekta so izbrani na javnem razpisu, ki jih skladno z zakonodajo pripravi skrbniški sistem (vodja projekta), potrdi pa skladno z </w:t>
            </w:r>
            <w:r w:rsidRPr="00891A2A">
              <w:rPr>
                <w:rFonts w:cs="Arial"/>
                <w:sz w:val="18"/>
                <w:szCs w:val="18"/>
              </w:rPr>
              <w:lastRenderedPageBreak/>
              <w:t>dogovorom o vodenju projekta glav</w:t>
            </w:r>
            <w:r w:rsidR="00915A02" w:rsidRPr="00891A2A">
              <w:rPr>
                <w:rFonts w:cs="Arial"/>
                <w:sz w:val="18"/>
                <w:szCs w:val="18"/>
              </w:rPr>
              <w:t>ni sistem prijavitelja.</w:t>
            </w:r>
          </w:p>
        </w:tc>
      </w:tr>
      <w:tr w:rsidR="00903BDF" w:rsidRPr="00891A2A" w14:paraId="38FB03C9" w14:textId="77777777">
        <w:tc>
          <w:tcPr>
            <w:tcW w:w="5834" w:type="dxa"/>
          </w:tcPr>
          <w:p w14:paraId="741A2A61" w14:textId="77777777" w:rsidR="00903BDF" w:rsidRPr="00E425AC" w:rsidRDefault="00B0062B" w:rsidP="00891A2A">
            <w:pPr>
              <w:spacing w:after="0" w:line="240" w:lineRule="auto"/>
              <w:jc w:val="left"/>
              <w:rPr>
                <w:rFonts w:cs="Arial"/>
                <w:sz w:val="18"/>
                <w:szCs w:val="18"/>
              </w:rPr>
            </w:pPr>
            <w:r w:rsidRPr="00E425AC">
              <w:rPr>
                <w:rFonts w:cs="Arial"/>
                <w:sz w:val="18"/>
                <w:szCs w:val="18"/>
              </w:rPr>
              <w:lastRenderedPageBreak/>
              <w:t xml:space="preserve">NOTRANJI </w:t>
            </w:r>
            <w:r w:rsidR="00903BDF" w:rsidRPr="00E425AC">
              <w:rPr>
                <w:rFonts w:cs="Arial"/>
                <w:sz w:val="18"/>
                <w:szCs w:val="18"/>
              </w:rPr>
              <w:t xml:space="preserve">IZVAJALNI SISTEM PROJEKTA (NSI): </w:t>
            </w:r>
          </w:p>
          <w:p w14:paraId="6EDCE2D7" w14:textId="77777777" w:rsidR="00E425AC" w:rsidRDefault="00903BDF" w:rsidP="00E425AC">
            <w:pPr>
              <w:pStyle w:val="Odstavekseznama1"/>
              <w:spacing w:after="0" w:line="240" w:lineRule="auto"/>
              <w:rPr>
                <w:rFonts w:ascii="Arial" w:hAnsi="Arial" w:cs="Arial"/>
                <w:sz w:val="18"/>
                <w:szCs w:val="18"/>
              </w:rPr>
            </w:pPr>
            <w:r w:rsidRPr="00E425AC">
              <w:rPr>
                <w:rFonts w:ascii="Arial" w:hAnsi="Arial" w:cs="Arial"/>
                <w:sz w:val="18"/>
                <w:szCs w:val="18"/>
              </w:rPr>
              <w:t xml:space="preserve">Sestavljajo ga projektni timi, ki sodelujejo z glavnim sistemom projekta (GS) in </w:t>
            </w:r>
            <w:r w:rsidR="00B0062B" w:rsidRPr="00E425AC">
              <w:rPr>
                <w:rFonts w:ascii="Arial" w:hAnsi="Arial" w:cs="Arial"/>
                <w:sz w:val="18"/>
                <w:szCs w:val="18"/>
              </w:rPr>
              <w:t>s</w:t>
            </w:r>
            <w:r w:rsidRPr="00E425AC">
              <w:rPr>
                <w:rFonts w:ascii="Arial" w:hAnsi="Arial" w:cs="Arial"/>
                <w:sz w:val="18"/>
                <w:szCs w:val="18"/>
              </w:rPr>
              <w:t>krbniškim sistemo</w:t>
            </w:r>
            <w:r w:rsidR="00454219" w:rsidRPr="00E425AC">
              <w:rPr>
                <w:rFonts w:ascii="Arial" w:hAnsi="Arial" w:cs="Arial"/>
                <w:sz w:val="18"/>
                <w:szCs w:val="18"/>
              </w:rPr>
              <w:t>m</w:t>
            </w:r>
            <w:r w:rsidRPr="00E425AC">
              <w:rPr>
                <w:rFonts w:ascii="Arial" w:hAnsi="Arial" w:cs="Arial"/>
                <w:sz w:val="18"/>
                <w:szCs w:val="18"/>
              </w:rPr>
              <w:t xml:space="preserve"> projekta (SS). Projektni tim so udeleženci projekta samo v času, ko opravlja</w:t>
            </w:r>
            <w:r w:rsidR="00B0062B" w:rsidRPr="00E425AC">
              <w:rPr>
                <w:rFonts w:ascii="Arial" w:hAnsi="Arial" w:cs="Arial"/>
                <w:sz w:val="18"/>
                <w:szCs w:val="18"/>
              </w:rPr>
              <w:t>jo delo na poverjeni dejavnosti</w:t>
            </w:r>
            <w:r w:rsidRPr="00E425AC">
              <w:rPr>
                <w:rFonts w:ascii="Arial" w:hAnsi="Arial" w:cs="Arial"/>
                <w:sz w:val="18"/>
                <w:szCs w:val="18"/>
              </w:rPr>
              <w:t>. Vodjo in člane</w:t>
            </w:r>
            <w:r w:rsidR="00B0062B" w:rsidRPr="00E425AC">
              <w:rPr>
                <w:rFonts w:ascii="Arial" w:hAnsi="Arial" w:cs="Arial"/>
                <w:sz w:val="18"/>
                <w:szCs w:val="18"/>
              </w:rPr>
              <w:t xml:space="preserve"> notranjih</w:t>
            </w:r>
            <w:r w:rsidRPr="00E425AC">
              <w:rPr>
                <w:rFonts w:ascii="Arial" w:hAnsi="Arial" w:cs="Arial"/>
                <w:sz w:val="18"/>
                <w:szCs w:val="18"/>
              </w:rPr>
              <w:t xml:space="preserve"> internih izvajalnih skupin izbere vodja projekta. Sistem izvajanja projekta, ki operativno izvaja dejavnosti v projektu, je tudi administ</w:t>
            </w:r>
            <w:r w:rsidR="00E425AC" w:rsidRPr="00E425AC">
              <w:rPr>
                <w:rFonts w:ascii="Arial" w:hAnsi="Arial" w:cs="Arial"/>
                <w:sz w:val="18"/>
                <w:szCs w:val="18"/>
              </w:rPr>
              <w:t xml:space="preserve">rator svojega dela projekta, </w:t>
            </w:r>
            <w:r w:rsidR="00B0062B" w:rsidRPr="00E425AC">
              <w:rPr>
                <w:rFonts w:ascii="Arial" w:hAnsi="Arial" w:cs="Arial"/>
                <w:sz w:val="18"/>
                <w:szCs w:val="18"/>
              </w:rPr>
              <w:t>skrbi za realizacijo vseh faz.</w:t>
            </w:r>
          </w:p>
          <w:p w14:paraId="57E5181C" w14:textId="14B13F7A" w:rsidR="00E425AC" w:rsidRPr="00E425AC" w:rsidRDefault="00E425AC" w:rsidP="00E425AC">
            <w:pPr>
              <w:pStyle w:val="Odstavekseznama1"/>
              <w:spacing w:after="0" w:line="240" w:lineRule="auto"/>
              <w:rPr>
                <w:rFonts w:ascii="Arial" w:hAnsi="Arial" w:cs="Arial"/>
                <w:sz w:val="18"/>
                <w:szCs w:val="18"/>
              </w:rPr>
            </w:pPr>
          </w:p>
        </w:tc>
        <w:tc>
          <w:tcPr>
            <w:tcW w:w="3149" w:type="dxa"/>
          </w:tcPr>
          <w:p w14:paraId="0ADAD207" w14:textId="77777777" w:rsidR="00903BDF" w:rsidRPr="00891A2A" w:rsidRDefault="00903BDF" w:rsidP="00891A2A">
            <w:pPr>
              <w:spacing w:after="0" w:line="240" w:lineRule="auto"/>
              <w:rPr>
                <w:rFonts w:cs="Arial"/>
                <w:sz w:val="18"/>
                <w:szCs w:val="18"/>
              </w:rPr>
            </w:pPr>
          </w:p>
          <w:p w14:paraId="07B80095" w14:textId="77777777" w:rsidR="00903BDF" w:rsidRPr="00891A2A" w:rsidRDefault="00CF1632" w:rsidP="00891A2A">
            <w:pPr>
              <w:spacing w:after="0" w:line="240" w:lineRule="auto"/>
              <w:rPr>
                <w:rFonts w:cs="Arial"/>
                <w:sz w:val="18"/>
                <w:szCs w:val="18"/>
              </w:rPr>
            </w:pPr>
            <w:r w:rsidRPr="00891A2A">
              <w:rPr>
                <w:rFonts w:cs="Arial"/>
                <w:sz w:val="18"/>
                <w:szCs w:val="18"/>
              </w:rPr>
              <w:t>Projektni tim, ki skrbi</w:t>
            </w:r>
            <w:r w:rsidR="00B0062B" w:rsidRPr="00891A2A">
              <w:rPr>
                <w:rFonts w:cs="Arial"/>
                <w:sz w:val="18"/>
                <w:szCs w:val="18"/>
              </w:rPr>
              <w:t xml:space="preserve"> in </w:t>
            </w:r>
            <w:r w:rsidR="002C3B7A" w:rsidRPr="00891A2A">
              <w:rPr>
                <w:rFonts w:cs="Arial"/>
                <w:sz w:val="18"/>
                <w:szCs w:val="18"/>
              </w:rPr>
              <w:t xml:space="preserve">operativno </w:t>
            </w:r>
            <w:r w:rsidR="00B0062B" w:rsidRPr="00891A2A">
              <w:rPr>
                <w:rFonts w:cs="Arial"/>
                <w:sz w:val="18"/>
                <w:szCs w:val="18"/>
              </w:rPr>
              <w:t>organizira realiz</w:t>
            </w:r>
            <w:r w:rsidRPr="00891A2A">
              <w:rPr>
                <w:rFonts w:cs="Arial"/>
                <w:sz w:val="18"/>
                <w:szCs w:val="18"/>
              </w:rPr>
              <w:t>acijo vseh faz projekta po dogovoru</w:t>
            </w:r>
            <w:r w:rsidR="00B0062B" w:rsidRPr="00891A2A">
              <w:rPr>
                <w:rFonts w:cs="Arial"/>
                <w:sz w:val="18"/>
                <w:szCs w:val="18"/>
              </w:rPr>
              <w:t xml:space="preserve"> z glavnim in skrbniškim sistemom. </w:t>
            </w:r>
          </w:p>
        </w:tc>
      </w:tr>
    </w:tbl>
    <w:p w14:paraId="10CCFD94" w14:textId="77777777" w:rsidR="00D3131B" w:rsidRPr="008873EF" w:rsidRDefault="00D3131B" w:rsidP="008C5C2C"/>
    <w:p w14:paraId="2328DC27" w14:textId="77777777" w:rsidR="002B767A" w:rsidRPr="008873EF" w:rsidRDefault="002D542F" w:rsidP="008C5C2C">
      <w:r w:rsidRPr="008873EF">
        <w:t xml:space="preserve">Ožji izvedbeni projektni tim bo vodil operativni vodja projekta skupaj s svetovalnim inženiringom in odgovorno osebo naročnika. </w:t>
      </w:r>
    </w:p>
    <w:p w14:paraId="137EFEE3" w14:textId="07A561F9" w:rsidR="00E425AC" w:rsidRDefault="00E425AC" w:rsidP="00F10C76">
      <w:pPr>
        <w:pStyle w:val="Napis"/>
        <w:keepNext/>
        <w:jc w:val="left"/>
      </w:pPr>
      <w:bookmarkStart w:id="1391" w:name="_Toc53729376"/>
      <w:r>
        <w:t xml:space="preserve">Slika </w:t>
      </w:r>
      <w:fldSimple w:instr=" SEQ Slika \* ARABIC ">
        <w:r w:rsidR="00F10C76">
          <w:rPr>
            <w:noProof/>
          </w:rPr>
          <w:t>7</w:t>
        </w:r>
      </w:fldSimple>
      <w:r>
        <w:t>: Projektni pristop k vodenju projekta</w:t>
      </w:r>
      <w:bookmarkEnd w:id="1391"/>
    </w:p>
    <w:p w14:paraId="71927F49" w14:textId="0A5E1DA4" w:rsidR="002B767A" w:rsidRPr="008873EF" w:rsidRDefault="001D4359" w:rsidP="00891A2A">
      <w:pPr>
        <w:jc w:val="center"/>
        <w:rPr>
          <w:szCs w:val="20"/>
        </w:rPr>
      </w:pPr>
      <w:r w:rsidRPr="008873EF">
        <w:rPr>
          <w:noProof/>
          <w:lang w:eastAsia="sl-SI"/>
        </w:rPr>
        <w:drawing>
          <wp:inline distT="0" distB="0" distL="0" distR="0" wp14:anchorId="15769543" wp14:editId="1367D9E5">
            <wp:extent cx="5400000" cy="4662296"/>
            <wp:effectExtent l="0" t="0" r="0" b="5080"/>
            <wp:docPr id="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l="36096" t="24486" r="26201" b="17577"/>
                    <a:stretch>
                      <a:fillRect/>
                    </a:stretch>
                  </pic:blipFill>
                  <pic:spPr bwMode="auto">
                    <a:xfrm>
                      <a:off x="0" y="0"/>
                      <a:ext cx="5400000" cy="4662296"/>
                    </a:xfrm>
                    <a:prstGeom prst="rect">
                      <a:avLst/>
                    </a:prstGeom>
                    <a:noFill/>
                    <a:ln>
                      <a:noFill/>
                    </a:ln>
                  </pic:spPr>
                </pic:pic>
              </a:graphicData>
            </a:graphic>
          </wp:inline>
        </w:drawing>
      </w:r>
    </w:p>
    <w:p w14:paraId="1C29F96D" w14:textId="77777777" w:rsidR="00DA7407" w:rsidRPr="008873EF" w:rsidRDefault="00DA7407" w:rsidP="008C5C2C">
      <w:r w:rsidRPr="008873EF">
        <w:t>Projektni timi bodo imeli predvidoma sestanke v prostorih prijavitelja</w:t>
      </w:r>
      <w:r w:rsidR="00B40D30" w:rsidRPr="008873EF">
        <w:t>, kar</w:t>
      </w:r>
      <w:r w:rsidRPr="008873EF">
        <w:t xml:space="preserve"> je tudi lokacijsko najprimerneje.</w:t>
      </w:r>
    </w:p>
    <w:p w14:paraId="24E96E82" w14:textId="77777777" w:rsidR="00DA7407" w:rsidRPr="00891A2A" w:rsidRDefault="00DA7407" w:rsidP="008C5C2C">
      <w:pPr>
        <w:rPr>
          <w:b/>
          <w:sz w:val="22"/>
        </w:rPr>
      </w:pPr>
      <w:r w:rsidRPr="00891A2A">
        <w:rPr>
          <w:b/>
          <w:sz w:val="22"/>
        </w:rPr>
        <w:lastRenderedPageBreak/>
        <w:t xml:space="preserve">Izvajalni sistem – izvajalci posameznih aktivnosti </w:t>
      </w:r>
    </w:p>
    <w:p w14:paraId="2A412F0B" w14:textId="77777777" w:rsidR="00DA7407" w:rsidRPr="008873EF" w:rsidRDefault="00DA7407" w:rsidP="008C5C2C">
      <w:r w:rsidRPr="008873EF">
        <w:t xml:space="preserve">Zunanji izvajalci bodo skladno z zakonodajo za porabo proračunskih sredstev izbrani na osnovi zbiranja ponudb (za male vrednosti) in javnih razpisov, pri čemer bo za posamezen razpis </w:t>
      </w:r>
      <w:r w:rsidR="00AD5F43" w:rsidRPr="008873EF">
        <w:t>investitor</w:t>
      </w:r>
      <w:r w:rsidR="00EA6E4B" w:rsidRPr="008873EF">
        <w:t xml:space="preserve"> </w:t>
      </w:r>
      <w:r w:rsidR="00454D49" w:rsidRPr="008873EF">
        <w:t>-</w:t>
      </w:r>
      <w:r w:rsidRPr="008873EF">
        <w:t xml:space="preserve"> prijavitelj imenoval razpisne komisije in vodil upravni postopek. </w:t>
      </w:r>
    </w:p>
    <w:p w14:paraId="2A753BE0" w14:textId="6E86CC20" w:rsidR="008873EF" w:rsidRPr="008873EF" w:rsidRDefault="00DA7407" w:rsidP="008C5C2C">
      <w:r w:rsidRPr="008873EF">
        <w:t>Nadzorni sistem predstavlja več entitet, ki vsaka v okviru svoje pristojnosti nadzira potek projekta:</w:t>
      </w:r>
    </w:p>
    <w:p w14:paraId="7354571C" w14:textId="4451D9F7" w:rsidR="00DA7407" w:rsidRPr="008873EF" w:rsidRDefault="00091463" w:rsidP="007F7597">
      <w:pPr>
        <w:pStyle w:val="Odstavekseznama"/>
        <w:numPr>
          <w:ilvl w:val="0"/>
          <w:numId w:val="23"/>
        </w:numPr>
      </w:pPr>
      <w:r w:rsidRPr="008873EF">
        <w:t>o</w:t>
      </w:r>
      <w:r w:rsidR="005C702D" w:rsidRPr="008873EF">
        <w:t>bčinski svet</w:t>
      </w:r>
      <w:r w:rsidR="00076D1F" w:rsidRPr="008873EF">
        <w:t>,</w:t>
      </w:r>
    </w:p>
    <w:p w14:paraId="1323B9C4" w14:textId="069AC426" w:rsidR="008873EF" w:rsidRPr="008873EF" w:rsidRDefault="008873EF" w:rsidP="007F7597">
      <w:pPr>
        <w:pStyle w:val="Odstavekseznama"/>
        <w:numPr>
          <w:ilvl w:val="0"/>
          <w:numId w:val="23"/>
        </w:numPr>
      </w:pPr>
      <w:r w:rsidRPr="008873EF">
        <w:t>nadzorni organi projekta,</w:t>
      </w:r>
    </w:p>
    <w:p w14:paraId="059ECF1A" w14:textId="77777777" w:rsidR="00DA7407" w:rsidRPr="008873EF" w:rsidRDefault="00DA7407" w:rsidP="007F7597">
      <w:pPr>
        <w:pStyle w:val="Odstavekseznama"/>
        <w:numPr>
          <w:ilvl w:val="0"/>
          <w:numId w:val="23"/>
        </w:numPr>
      </w:pPr>
      <w:r w:rsidRPr="008873EF">
        <w:t>računsko sodišče.</w:t>
      </w:r>
    </w:p>
    <w:p w14:paraId="387BCAB9" w14:textId="77777777" w:rsidR="00DA7407" w:rsidRPr="008873EF" w:rsidRDefault="00DA7407" w:rsidP="008C5C2C">
      <w:r w:rsidRPr="008873EF">
        <w:t>Informacijsko-dokumentacijski sistem bo zastavljen tako, da bo možen vpogled in sledljivost projekta tudi prek</w:t>
      </w:r>
      <w:r w:rsidR="008C10C5" w:rsidRPr="008873EF">
        <w:t>o</w:t>
      </w:r>
      <w:r w:rsidRPr="008873EF">
        <w:t xml:space="preserve"> svetovnega spleta. Sledljivost je posebej poudarjena, saj imajo člani tima že veliko izkušenj z evropskimi projekti. </w:t>
      </w:r>
    </w:p>
    <w:p w14:paraId="001CF07B" w14:textId="77777777" w:rsidR="00DA7407" w:rsidRPr="00DA6192" w:rsidRDefault="00DA7407" w:rsidP="008C5C2C">
      <w:pPr>
        <w:pStyle w:val="Telobesedila3"/>
        <w:rPr>
          <w:rFonts w:cs="Arial"/>
          <w:sz w:val="20"/>
          <w:szCs w:val="20"/>
        </w:rPr>
      </w:pPr>
      <w:r w:rsidRPr="00DA6192">
        <w:rPr>
          <w:sz w:val="20"/>
          <w:szCs w:val="20"/>
        </w:rPr>
        <w:t>Pristop k izvedbi projekta predvideva tudi različne pristope, ki uporabljajo moderne tehnologije in so v marsičem napredni in inovativni</w:t>
      </w:r>
      <w:r w:rsidRPr="00DA6192">
        <w:rPr>
          <w:rFonts w:cs="Arial"/>
          <w:sz w:val="20"/>
          <w:szCs w:val="20"/>
        </w:rPr>
        <w:t>:</w:t>
      </w:r>
    </w:p>
    <w:p w14:paraId="714246EB" w14:textId="77777777" w:rsidR="00DA7407" w:rsidRPr="00DA6192" w:rsidRDefault="00DA7407" w:rsidP="008C5C2C">
      <w:pPr>
        <w:pStyle w:val="Telobesedila3"/>
        <w:rPr>
          <w:sz w:val="20"/>
          <w:szCs w:val="20"/>
        </w:rPr>
      </w:pPr>
      <w:r w:rsidRPr="00DA6192">
        <w:rPr>
          <w:sz w:val="20"/>
          <w:szCs w:val="20"/>
        </w:rPr>
        <w:t xml:space="preserve">Uporaba informacijsko-komunikacijske tehnologije (v nadaljevanju IKT): </w:t>
      </w:r>
    </w:p>
    <w:p w14:paraId="16A793F8" w14:textId="77777777" w:rsidR="00DA7407" w:rsidRPr="008873EF" w:rsidRDefault="00DA7407" w:rsidP="007F7597">
      <w:pPr>
        <w:pStyle w:val="Odstavekseznama"/>
        <w:numPr>
          <w:ilvl w:val="0"/>
          <w:numId w:val="7"/>
        </w:numPr>
      </w:pPr>
      <w:r w:rsidRPr="008873EF">
        <w:t>Projektna skupina bo komunicirala tako rekoč v celoti v elektronski obliki:</w:t>
      </w:r>
    </w:p>
    <w:p w14:paraId="35E456DA" w14:textId="77777777" w:rsidR="00DA7407" w:rsidRPr="008873EF" w:rsidRDefault="005A273D" w:rsidP="007F7597">
      <w:pPr>
        <w:pStyle w:val="Odstavekseznama"/>
        <w:numPr>
          <w:ilvl w:val="0"/>
          <w:numId w:val="23"/>
        </w:numPr>
      </w:pPr>
      <w:r w:rsidRPr="008873EF">
        <w:t>on-line predstavitve in gradivo;</w:t>
      </w:r>
    </w:p>
    <w:p w14:paraId="13E4C729" w14:textId="77777777" w:rsidR="00DA7407" w:rsidRPr="008873EF" w:rsidRDefault="00DA7407" w:rsidP="007F7597">
      <w:pPr>
        <w:pStyle w:val="Odstavekseznama"/>
        <w:numPr>
          <w:ilvl w:val="0"/>
          <w:numId w:val="23"/>
        </w:numPr>
      </w:pPr>
      <w:r w:rsidRPr="008873EF">
        <w:t>uporaba portala za skupno načrtovanje,</w:t>
      </w:r>
      <w:r w:rsidR="0035052B" w:rsidRPr="008873EF">
        <w:t xml:space="preserve"> uporaba programov za takojšnje </w:t>
      </w:r>
      <w:r w:rsidR="005A273D" w:rsidRPr="008873EF">
        <w:t>sporočanje;</w:t>
      </w:r>
    </w:p>
    <w:p w14:paraId="4AB91AD4" w14:textId="77777777" w:rsidR="00DA7407" w:rsidRPr="008873EF" w:rsidRDefault="00DA7407" w:rsidP="007F7597">
      <w:pPr>
        <w:pStyle w:val="Odstavekseznama"/>
        <w:numPr>
          <w:ilvl w:val="0"/>
          <w:numId w:val="23"/>
        </w:numPr>
      </w:pPr>
      <w:r w:rsidRPr="008873EF">
        <w:t>spletna izmenjava vsebin, spletna gradi</w:t>
      </w:r>
      <w:r w:rsidR="005A273D" w:rsidRPr="008873EF">
        <w:t>va;</w:t>
      </w:r>
    </w:p>
    <w:p w14:paraId="3A4713ED" w14:textId="77777777" w:rsidR="00DA7407" w:rsidRPr="008873EF" w:rsidRDefault="00DA7407" w:rsidP="007F7597">
      <w:pPr>
        <w:pStyle w:val="Odstavekseznama"/>
        <w:numPr>
          <w:ilvl w:val="0"/>
          <w:numId w:val="23"/>
        </w:numPr>
      </w:pPr>
      <w:r w:rsidRPr="008873EF">
        <w:t>skeniranje vhodnih podatkov in posredovanje dokumentacije po elektronski pošti (zunanji izvajalci) oz. prek</w:t>
      </w:r>
      <w:r w:rsidR="00526279" w:rsidRPr="008873EF">
        <w:t>o</w:t>
      </w:r>
      <w:r w:rsidRPr="008873EF">
        <w:t xml:space="preserve"> skupnega dokumentacijskega sistem na strežniku.</w:t>
      </w:r>
    </w:p>
    <w:p w14:paraId="53D44DED" w14:textId="77777777" w:rsidR="00DA7407" w:rsidRPr="008873EF" w:rsidRDefault="00DA7407" w:rsidP="007F7597">
      <w:pPr>
        <w:pStyle w:val="Odstavekseznama"/>
        <w:numPr>
          <w:ilvl w:val="0"/>
          <w:numId w:val="7"/>
        </w:numPr>
      </w:pPr>
      <w:r w:rsidRPr="008873EF">
        <w:t>Uporaba WBS metodologije za spremljanje poteka projekta</w:t>
      </w:r>
      <w:r w:rsidR="00EA6E4B" w:rsidRPr="008873EF">
        <w:t>.</w:t>
      </w:r>
    </w:p>
    <w:p w14:paraId="12BE6D58" w14:textId="77777777" w:rsidR="00DA7407" w:rsidRPr="008873EF" w:rsidRDefault="00DA7407" w:rsidP="007F7597">
      <w:pPr>
        <w:pStyle w:val="Odstavekseznama"/>
        <w:numPr>
          <w:ilvl w:val="0"/>
          <w:numId w:val="7"/>
        </w:numPr>
      </w:pPr>
      <w:r w:rsidRPr="008873EF">
        <w:t>Notranja evalvacija</w:t>
      </w:r>
      <w:r w:rsidR="00EA6E4B" w:rsidRPr="008873EF">
        <w:t>.</w:t>
      </w:r>
    </w:p>
    <w:p w14:paraId="6CC3AC9E" w14:textId="77777777" w:rsidR="00DA7407" w:rsidRPr="008873EF" w:rsidRDefault="00DA7407" w:rsidP="001545AD">
      <w:r w:rsidRPr="008873EF">
        <w:t>K 1)</w:t>
      </w:r>
      <w:r w:rsidR="00DA6D81" w:rsidRPr="008873EF">
        <w:t xml:space="preserve">: </w:t>
      </w:r>
      <w:r w:rsidRPr="008873EF">
        <w:t>Kakovostna izmenjava informacij med sodelujočimi organizatorji in izvajalci na projektu je bistven</w:t>
      </w:r>
      <w:r w:rsidR="00EA6E4B" w:rsidRPr="008873EF">
        <w:t>i</w:t>
      </w:r>
      <w:r w:rsidRPr="008873EF">
        <w:t xml:space="preserve"> del</w:t>
      </w:r>
      <w:r w:rsidR="004D07FD" w:rsidRPr="008873EF">
        <w:t>. O</w:t>
      </w:r>
      <w:r w:rsidRPr="008873EF">
        <w:t xml:space="preserve">mogoča nenehno izboljševanje procesa in </w:t>
      </w:r>
      <w:r w:rsidR="00B84691" w:rsidRPr="008873EF">
        <w:t>časovno racionalnost</w:t>
      </w:r>
      <w:r w:rsidRPr="008873EF">
        <w:t>. Prednost tega je takojšen odziv in elektronsko arhiviranje gradiva, ki ga je mogoče hitro posredovati naprej.</w:t>
      </w:r>
      <w:r w:rsidR="00DA6D81" w:rsidRPr="008873EF">
        <w:t xml:space="preserve"> </w:t>
      </w:r>
      <w:r w:rsidRPr="008873EF">
        <w:t>Vsa gradiva se bodo zbirala na centralnem strežniku, do njih pa bo možen dostop tudi prek</w:t>
      </w:r>
      <w:r w:rsidR="00680C37" w:rsidRPr="008873EF">
        <w:t>o</w:t>
      </w:r>
      <w:r w:rsidRPr="008873EF">
        <w:t xml:space="preserve"> svetovnega spleta. Sodelujoči bodo dobili ustrezna dostopna gesla, prek katerih bo možno dostopati do vsebin. </w:t>
      </w:r>
    </w:p>
    <w:p w14:paraId="29C21AEB" w14:textId="77777777" w:rsidR="00DA7407" w:rsidRPr="008873EF" w:rsidRDefault="00DA7407" w:rsidP="001545AD">
      <w:r w:rsidRPr="008873EF">
        <w:t>K 2</w:t>
      </w:r>
      <w:r w:rsidR="001E093B" w:rsidRPr="008873EF">
        <w:t>:</w:t>
      </w:r>
      <w:r w:rsidR="00133E3B" w:rsidRPr="008873EF">
        <w:t xml:space="preserve"> WBS (</w:t>
      </w:r>
      <w:proofErr w:type="spellStart"/>
      <w:r w:rsidR="00133E3B" w:rsidRPr="008873EF">
        <w:t>Work</w:t>
      </w:r>
      <w:proofErr w:type="spellEnd"/>
      <w:r w:rsidR="00133E3B" w:rsidRPr="008873EF">
        <w:t xml:space="preserve"> </w:t>
      </w:r>
      <w:proofErr w:type="spellStart"/>
      <w:r w:rsidR="00133E3B" w:rsidRPr="008873EF">
        <w:t>Break</w:t>
      </w:r>
      <w:r w:rsidRPr="008873EF">
        <w:t>down</w:t>
      </w:r>
      <w:proofErr w:type="spellEnd"/>
      <w:r w:rsidRPr="008873EF">
        <w:t xml:space="preserve"> </w:t>
      </w:r>
      <w:proofErr w:type="spellStart"/>
      <w:r w:rsidRPr="008873EF">
        <w:t>Structure</w:t>
      </w:r>
      <w:proofErr w:type="spellEnd"/>
      <w:r w:rsidRPr="008873EF">
        <w:t>) je pristop, znan iz projektnega menedžmenta, kjer posamezne projektne sklope razdelimo v obvladljive aktivnosti, ki imajo jasno določene nosilce, merljive cilje in opredeljen časovni okvir ter stroške.</w:t>
      </w:r>
    </w:p>
    <w:p w14:paraId="168F640B" w14:textId="77777777" w:rsidR="00DA7407" w:rsidRPr="008873EF" w:rsidRDefault="00DA7407" w:rsidP="008C5C2C">
      <w:r w:rsidRPr="008873EF">
        <w:t xml:space="preserve">K </w:t>
      </w:r>
      <w:r w:rsidR="00E87990" w:rsidRPr="008873EF">
        <w:t>3</w:t>
      </w:r>
      <w:r w:rsidRPr="008873EF">
        <w:t>)</w:t>
      </w:r>
      <w:r w:rsidR="001E093B" w:rsidRPr="008873EF">
        <w:t>:</w:t>
      </w:r>
      <w:r w:rsidRPr="008873EF">
        <w:t xml:space="preserve"> Notranje ocenjevanje bo izvedeno s pomočjo nadzora nad rezultati, ki so bili predvideni in doseženi. Notranji nadzor bodo vršili nazorni orga</w:t>
      </w:r>
      <w:r w:rsidR="00DA6D81" w:rsidRPr="008873EF">
        <w:t xml:space="preserve">ni prijavitelja in upravljavca. </w:t>
      </w:r>
      <w:r w:rsidRPr="008873EF">
        <w:t xml:space="preserve">Notranja evalvacija bo možna na osnovi poročil ožjega projektnega tima ali po potrebi z neposrednim vpogledom v dokumentacijo posamezne aktivnosti. </w:t>
      </w:r>
    </w:p>
    <w:p w14:paraId="15FDB617" w14:textId="77777777" w:rsidR="00CD5F16" w:rsidRPr="008873EF" w:rsidRDefault="00CD5F16" w:rsidP="008C5C2C">
      <w:r w:rsidRPr="008873EF">
        <w:t>Glavni mejniki projekta so:</w:t>
      </w:r>
    </w:p>
    <w:p w14:paraId="413F5DC2" w14:textId="77777777" w:rsidR="00CD5F16" w:rsidRPr="008873EF" w:rsidRDefault="00CD5F16" w:rsidP="007F7597">
      <w:pPr>
        <w:pStyle w:val="Odstavekseznama"/>
        <w:numPr>
          <w:ilvl w:val="0"/>
          <w:numId w:val="23"/>
        </w:numPr>
      </w:pPr>
      <w:r w:rsidRPr="008873EF">
        <w:t>izdelana projektna dokumentacija</w:t>
      </w:r>
      <w:r w:rsidR="00067A50" w:rsidRPr="008873EF">
        <w:t>,</w:t>
      </w:r>
    </w:p>
    <w:p w14:paraId="36FCA74E" w14:textId="77777777" w:rsidR="005B52D1" w:rsidRPr="008873EF" w:rsidRDefault="00454219" w:rsidP="007F7597">
      <w:pPr>
        <w:pStyle w:val="Odstavekseznama"/>
        <w:numPr>
          <w:ilvl w:val="0"/>
          <w:numId w:val="23"/>
        </w:numPr>
      </w:pPr>
      <w:r w:rsidRPr="008873EF">
        <w:t>pridobitev gradben</w:t>
      </w:r>
      <w:r w:rsidR="002E2DC8" w:rsidRPr="008873EF">
        <w:t>ih dovoljenj</w:t>
      </w:r>
      <w:r w:rsidR="005B52D1" w:rsidRPr="008873EF">
        <w:t xml:space="preserve">, </w:t>
      </w:r>
    </w:p>
    <w:p w14:paraId="15AB2E49" w14:textId="77777777" w:rsidR="002B767A" w:rsidRPr="008873EF" w:rsidRDefault="002B767A" w:rsidP="007F7597">
      <w:pPr>
        <w:pStyle w:val="Odstavekseznama"/>
        <w:numPr>
          <w:ilvl w:val="0"/>
          <w:numId w:val="23"/>
        </w:numPr>
      </w:pPr>
      <w:r w:rsidRPr="008873EF">
        <w:t xml:space="preserve">uspešna prijava na razpis za </w:t>
      </w:r>
      <w:r w:rsidR="00067A50" w:rsidRPr="008873EF">
        <w:t>pridobitev nepovratnih sredstev,</w:t>
      </w:r>
    </w:p>
    <w:p w14:paraId="631B5CEA" w14:textId="77777777" w:rsidR="002B767A" w:rsidRPr="008873EF" w:rsidRDefault="00CD5F16" w:rsidP="007F7597">
      <w:pPr>
        <w:pStyle w:val="Odstavekseznama"/>
        <w:numPr>
          <w:ilvl w:val="0"/>
          <w:numId w:val="23"/>
        </w:numPr>
      </w:pPr>
      <w:r w:rsidRPr="008873EF">
        <w:t>oddaja GOI del na javnem razpisu,</w:t>
      </w:r>
      <w:r w:rsidR="00067A50" w:rsidRPr="008873EF">
        <w:t xml:space="preserve"> sklenjena pogodba za izvajanje,</w:t>
      </w:r>
    </w:p>
    <w:p w14:paraId="2BC87844" w14:textId="77777777" w:rsidR="00CD5F16" w:rsidRPr="008873EF" w:rsidRDefault="002B767A" w:rsidP="007F7597">
      <w:pPr>
        <w:pStyle w:val="Odstavekseznama"/>
        <w:numPr>
          <w:ilvl w:val="0"/>
          <w:numId w:val="23"/>
        </w:numPr>
      </w:pPr>
      <w:r w:rsidRPr="008873EF">
        <w:lastRenderedPageBreak/>
        <w:t>izvedba investicijskih del</w:t>
      </w:r>
      <w:r w:rsidR="00CD5F16" w:rsidRPr="008873EF">
        <w:t xml:space="preserve"> </w:t>
      </w:r>
      <w:r w:rsidR="00D32568" w:rsidRPr="008873EF">
        <w:t>in</w:t>
      </w:r>
    </w:p>
    <w:p w14:paraId="44BA9AD3" w14:textId="77777777" w:rsidR="00CD5F16" w:rsidRPr="008873EF" w:rsidRDefault="005E7362" w:rsidP="007F7597">
      <w:pPr>
        <w:pStyle w:val="Odstavekseznama"/>
        <w:numPr>
          <w:ilvl w:val="0"/>
          <w:numId w:val="23"/>
        </w:numPr>
      </w:pPr>
      <w:r w:rsidRPr="008873EF">
        <w:t>pridobljena uporabna dovoljenja</w:t>
      </w:r>
      <w:r w:rsidR="00CD5F16" w:rsidRPr="008873EF">
        <w:t xml:space="preserve">. </w:t>
      </w:r>
    </w:p>
    <w:p w14:paraId="34BF3046" w14:textId="0373B9C0" w:rsidR="007376AE" w:rsidRPr="00891A2A" w:rsidRDefault="00DA7407" w:rsidP="008C5C2C">
      <w:pPr>
        <w:rPr>
          <w:rFonts w:cs="Arial"/>
        </w:rPr>
      </w:pPr>
      <w:r w:rsidRPr="008873EF">
        <w:t>Uspešnost pomeni</w:t>
      </w:r>
      <w:r w:rsidR="00323B00" w:rsidRPr="008873EF">
        <w:t xml:space="preserve"> </w:t>
      </w:r>
      <w:r w:rsidRPr="008873EF">
        <w:t>doseganje zastavljenih ciljev v predvidenih rokih in predvideni kvaliteti</w:t>
      </w:r>
      <w:r w:rsidR="00323B00" w:rsidRPr="008873EF">
        <w:t xml:space="preserve"> v okviru predvidenih stroškov</w:t>
      </w:r>
      <w:r w:rsidRPr="008873EF">
        <w:t>.</w:t>
      </w:r>
      <w:r w:rsidR="00392A20" w:rsidRPr="008873EF">
        <w:rPr>
          <w:rFonts w:cs="Arial"/>
        </w:rPr>
        <w:t xml:space="preserve"> </w:t>
      </w:r>
      <w:r w:rsidR="00464CF7" w:rsidRPr="008873EF">
        <w:rPr>
          <w:rFonts w:cs="Arial"/>
        </w:rPr>
        <w:t xml:space="preserve">Prijava in razpisna dokumentacija zagotavlja enake možnosti in enakost med spoloma. </w:t>
      </w:r>
    </w:p>
    <w:p w14:paraId="245AD2BF" w14:textId="2B4DB4DD" w:rsidR="00410FF6" w:rsidRDefault="00422E51" w:rsidP="008C5C2C">
      <w:pPr>
        <w:pStyle w:val="Naslov1"/>
      </w:pPr>
      <w:bookmarkStart w:id="1392" w:name="_Toc288740469"/>
      <w:bookmarkStart w:id="1393" w:name="_Toc308778124"/>
      <w:bookmarkStart w:id="1394" w:name="_Toc53729350"/>
      <w:bookmarkStart w:id="1395" w:name="_Toc180305261"/>
      <w:r w:rsidRPr="00E425AC">
        <w:lastRenderedPageBreak/>
        <w:t>Nadaljnja dokumentacija</w:t>
      </w:r>
      <w:bookmarkEnd w:id="1392"/>
      <w:bookmarkEnd w:id="1393"/>
      <w:r w:rsidR="00E425AC">
        <w:t xml:space="preserve"> in AKTIVNOSTI</w:t>
      </w:r>
      <w:bookmarkEnd w:id="1394"/>
    </w:p>
    <w:p w14:paraId="781F5AC8" w14:textId="77777777" w:rsidR="00D570D6" w:rsidRDefault="00D570D6" w:rsidP="00D570D6">
      <w:r>
        <w:t>Uredba o enotni metodologiji za pripravo in obravnavo investicijske dokumentacije na področju javnih financ določa pripravo in obravnavo investicijske dokumentacije za vse investicijske projekte in druge ukrepe, ki se financirajo po predpisih, ki urejajo javne finance. Mejne vrednosti za investicijske projekte, ki določajo pripravo in obravnavo posamezne vrste investicijske dokumentacije po stalnih cenah z vključenim in posebej prikazanim davkom na dodano vrednost, so:</w:t>
      </w:r>
    </w:p>
    <w:p w14:paraId="65EA91E8" w14:textId="006A90C6" w:rsidR="00D570D6" w:rsidRDefault="00D570D6" w:rsidP="00D570D6">
      <w:pPr>
        <w:pStyle w:val="Odstavekseznama"/>
        <w:numPr>
          <w:ilvl w:val="0"/>
          <w:numId w:val="23"/>
        </w:numPr>
      </w:pPr>
      <w:r>
        <w:t>nad vrednostjo 500.000 evrov dokument identifikacije investicijskega projekta (DIIP) in investicijski program (IP),</w:t>
      </w:r>
    </w:p>
    <w:p w14:paraId="5F2047F8" w14:textId="6136FB58" w:rsidR="00D570D6" w:rsidRPr="00D570D6" w:rsidRDefault="00D570D6" w:rsidP="00D570D6">
      <w:pPr>
        <w:pStyle w:val="Odstavekseznama"/>
        <w:numPr>
          <w:ilvl w:val="0"/>
          <w:numId w:val="23"/>
        </w:numPr>
      </w:pPr>
      <w:r>
        <w:t>nad vrednostjo 2.500.000 evrov dokument identifikacije investicijskega projekta (DIIP), predinvesticijska zasnova (PZ) in investicijski program (IP).</w:t>
      </w:r>
    </w:p>
    <w:p w14:paraId="64D1D822" w14:textId="77777777" w:rsidR="00410FF6" w:rsidRPr="00E425AC" w:rsidRDefault="00410FF6" w:rsidP="008C5C2C">
      <w:pPr>
        <w:pStyle w:val="Naslov2"/>
      </w:pPr>
      <w:bookmarkStart w:id="1396" w:name="_Toc258497465"/>
      <w:bookmarkStart w:id="1397" w:name="_Toc258933944"/>
      <w:bookmarkStart w:id="1398" w:name="_Toc288740470"/>
      <w:bookmarkStart w:id="1399" w:name="_Toc308778125"/>
      <w:bookmarkStart w:id="1400" w:name="_Toc53729351"/>
      <w:r w:rsidRPr="00E425AC">
        <w:t>Potrebna dokumentacija</w:t>
      </w:r>
      <w:bookmarkEnd w:id="1396"/>
      <w:bookmarkEnd w:id="1397"/>
      <w:bookmarkEnd w:id="1398"/>
      <w:bookmarkEnd w:id="1399"/>
      <w:bookmarkEnd w:id="1400"/>
      <w:r w:rsidRPr="00E425AC">
        <w:t xml:space="preserve"> </w:t>
      </w:r>
    </w:p>
    <w:tbl>
      <w:tblPr>
        <w:tblW w:w="0" w:type="auto"/>
        <w:tblLook w:val="04A0" w:firstRow="1" w:lastRow="0" w:firstColumn="1" w:lastColumn="0" w:noHBand="0" w:noVBand="1"/>
      </w:tblPr>
      <w:tblGrid>
        <w:gridCol w:w="1526"/>
        <w:gridCol w:w="7534"/>
      </w:tblGrid>
      <w:tr w:rsidR="00E425AC" w:rsidRPr="00A30987" w14:paraId="6F42D5C7" w14:textId="77777777" w:rsidTr="003F5EB3">
        <w:trPr>
          <w:trHeight w:val="449"/>
        </w:trPr>
        <w:tc>
          <w:tcPr>
            <w:tcW w:w="9060" w:type="dxa"/>
            <w:gridSpan w:val="2"/>
            <w:shd w:val="clear" w:color="auto" w:fill="auto"/>
          </w:tcPr>
          <w:p w14:paraId="1724865A" w14:textId="77777777" w:rsidR="00E425AC" w:rsidRPr="00A30987" w:rsidRDefault="00E425AC" w:rsidP="003F5EB3">
            <w:pPr>
              <w:rPr>
                <w:rFonts w:cs="Arial"/>
                <w:sz w:val="22"/>
                <w:szCs w:val="20"/>
              </w:rPr>
            </w:pPr>
            <w:r w:rsidRPr="00A30987">
              <w:rPr>
                <w:rFonts w:cs="Arial"/>
                <w:b/>
                <w:sz w:val="22"/>
                <w:szCs w:val="20"/>
              </w:rPr>
              <w:t>Investicijska dokumentacija</w:t>
            </w:r>
          </w:p>
        </w:tc>
      </w:tr>
      <w:tr w:rsidR="00E425AC" w:rsidRPr="00A30987" w14:paraId="7CF49B90" w14:textId="77777777" w:rsidTr="003F5EB3">
        <w:tc>
          <w:tcPr>
            <w:tcW w:w="1526" w:type="dxa"/>
            <w:shd w:val="clear" w:color="auto" w:fill="auto"/>
          </w:tcPr>
          <w:p w14:paraId="72101E23" w14:textId="77777777" w:rsidR="00E425AC" w:rsidRPr="00A30987" w:rsidRDefault="00E425AC" w:rsidP="003F5EB3">
            <w:pPr>
              <w:rPr>
                <w:rFonts w:cs="Arial"/>
                <w:szCs w:val="20"/>
              </w:rPr>
            </w:pPr>
            <w:r w:rsidRPr="00A30987">
              <w:rPr>
                <w:rFonts w:cs="Arial"/>
                <w:szCs w:val="20"/>
              </w:rPr>
              <w:t xml:space="preserve">Že izdelano: </w:t>
            </w:r>
          </w:p>
        </w:tc>
        <w:tc>
          <w:tcPr>
            <w:tcW w:w="7534" w:type="dxa"/>
            <w:shd w:val="clear" w:color="auto" w:fill="auto"/>
          </w:tcPr>
          <w:p w14:paraId="6F6125D0" w14:textId="0768D432" w:rsidR="00E425AC" w:rsidRPr="00A30987" w:rsidRDefault="00E425AC" w:rsidP="003F5EB3">
            <w:pPr>
              <w:pStyle w:val="Slog1"/>
              <w:tabs>
                <w:tab w:val="clear" w:pos="644"/>
              </w:tabs>
              <w:spacing w:after="120"/>
              <w:ind w:left="0" w:firstLine="0"/>
            </w:pPr>
            <w:r>
              <w:t>/</w:t>
            </w:r>
          </w:p>
        </w:tc>
      </w:tr>
      <w:tr w:rsidR="00E425AC" w:rsidRPr="00A30987" w14:paraId="007DB1F3" w14:textId="77777777" w:rsidTr="003F5EB3">
        <w:tc>
          <w:tcPr>
            <w:tcW w:w="1526" w:type="dxa"/>
            <w:shd w:val="clear" w:color="auto" w:fill="auto"/>
          </w:tcPr>
          <w:p w14:paraId="4F00DF05" w14:textId="77777777" w:rsidR="00E425AC" w:rsidRPr="00A30987" w:rsidRDefault="00E425AC" w:rsidP="003F5EB3">
            <w:pPr>
              <w:rPr>
                <w:rFonts w:cs="Arial"/>
                <w:szCs w:val="20"/>
              </w:rPr>
            </w:pPr>
            <w:r w:rsidRPr="00A30987">
              <w:rPr>
                <w:rFonts w:cs="Arial"/>
                <w:szCs w:val="20"/>
              </w:rPr>
              <w:t>V izdelavi:</w:t>
            </w:r>
          </w:p>
        </w:tc>
        <w:tc>
          <w:tcPr>
            <w:tcW w:w="7534" w:type="dxa"/>
            <w:shd w:val="clear" w:color="auto" w:fill="auto"/>
          </w:tcPr>
          <w:p w14:paraId="6F789875" w14:textId="4D22D9EF" w:rsidR="00E425AC" w:rsidRPr="00A30987" w:rsidRDefault="00E425AC" w:rsidP="003F5EB3">
            <w:pPr>
              <w:pStyle w:val="Slog1"/>
              <w:tabs>
                <w:tab w:val="clear" w:pos="644"/>
              </w:tabs>
              <w:spacing w:after="120"/>
              <w:ind w:left="0" w:firstLine="0"/>
            </w:pPr>
            <w:r w:rsidRPr="00A30987">
              <w:t>Dokument identifikacije investicijskega projekta (DIIP)</w:t>
            </w:r>
          </w:p>
        </w:tc>
      </w:tr>
      <w:tr w:rsidR="00E425AC" w:rsidRPr="00A30987" w14:paraId="77350643" w14:textId="77777777" w:rsidTr="003F5EB3">
        <w:tc>
          <w:tcPr>
            <w:tcW w:w="1526" w:type="dxa"/>
            <w:shd w:val="clear" w:color="auto" w:fill="auto"/>
          </w:tcPr>
          <w:p w14:paraId="71206B0D" w14:textId="77777777" w:rsidR="00E425AC" w:rsidRPr="00A30987" w:rsidRDefault="00E425AC" w:rsidP="003F5EB3">
            <w:pPr>
              <w:rPr>
                <w:rFonts w:cs="Arial"/>
                <w:szCs w:val="20"/>
              </w:rPr>
            </w:pPr>
            <w:r w:rsidRPr="00A30987">
              <w:rPr>
                <w:rFonts w:cs="Arial"/>
                <w:szCs w:val="20"/>
              </w:rPr>
              <w:t>Še potrebno:</w:t>
            </w:r>
          </w:p>
          <w:p w14:paraId="03B7BF46" w14:textId="77777777" w:rsidR="00E425AC" w:rsidRPr="00A30987" w:rsidRDefault="00E425AC" w:rsidP="003F5EB3">
            <w:pPr>
              <w:rPr>
                <w:rFonts w:cs="Arial"/>
                <w:szCs w:val="20"/>
              </w:rPr>
            </w:pPr>
          </w:p>
        </w:tc>
        <w:tc>
          <w:tcPr>
            <w:tcW w:w="7534" w:type="dxa"/>
            <w:shd w:val="clear" w:color="auto" w:fill="auto"/>
          </w:tcPr>
          <w:p w14:paraId="70BC4D6E" w14:textId="77777777" w:rsidR="00E425AC" w:rsidRDefault="00E425AC" w:rsidP="003F5EB3">
            <w:pPr>
              <w:pStyle w:val="Slog1"/>
              <w:tabs>
                <w:tab w:val="clear" w:pos="644"/>
              </w:tabs>
              <w:spacing w:after="120"/>
              <w:ind w:left="0" w:firstLine="0"/>
            </w:pPr>
            <w:r w:rsidRPr="00A30987">
              <w:t>Predinvesticijska zasnova (PIZ)</w:t>
            </w:r>
          </w:p>
          <w:p w14:paraId="3B318E83" w14:textId="1FE35EE5" w:rsidR="00E425AC" w:rsidRPr="00A30987" w:rsidRDefault="00E425AC" w:rsidP="003F5EB3">
            <w:pPr>
              <w:pStyle w:val="Slog1"/>
              <w:tabs>
                <w:tab w:val="clear" w:pos="644"/>
              </w:tabs>
              <w:spacing w:after="120"/>
              <w:ind w:left="0" w:firstLine="0"/>
            </w:pPr>
            <w:r w:rsidRPr="00A30987">
              <w:t>Investicijski program (IP)</w:t>
            </w:r>
          </w:p>
        </w:tc>
      </w:tr>
      <w:tr w:rsidR="00E425AC" w:rsidRPr="00A30987" w14:paraId="1473D09C" w14:textId="77777777" w:rsidTr="003F5EB3">
        <w:trPr>
          <w:trHeight w:val="413"/>
        </w:trPr>
        <w:tc>
          <w:tcPr>
            <w:tcW w:w="9060" w:type="dxa"/>
            <w:gridSpan w:val="2"/>
            <w:shd w:val="clear" w:color="auto" w:fill="auto"/>
          </w:tcPr>
          <w:p w14:paraId="483E2DE7" w14:textId="77777777" w:rsidR="00E425AC" w:rsidRPr="00A30987" w:rsidRDefault="00E425AC" w:rsidP="003F5EB3">
            <w:pPr>
              <w:rPr>
                <w:rFonts w:cs="Arial"/>
                <w:b/>
                <w:sz w:val="22"/>
                <w:szCs w:val="20"/>
              </w:rPr>
            </w:pPr>
            <w:r w:rsidRPr="00A30987">
              <w:rPr>
                <w:rFonts w:cs="Arial"/>
                <w:b/>
                <w:sz w:val="22"/>
                <w:szCs w:val="20"/>
              </w:rPr>
              <w:t>Projektna in druga dokumentacija</w:t>
            </w:r>
          </w:p>
        </w:tc>
      </w:tr>
      <w:tr w:rsidR="00E425AC" w:rsidRPr="00A30987" w14:paraId="6EF22ACA" w14:textId="77777777" w:rsidTr="003F5EB3">
        <w:tc>
          <w:tcPr>
            <w:tcW w:w="1526" w:type="dxa"/>
            <w:shd w:val="clear" w:color="auto" w:fill="auto"/>
          </w:tcPr>
          <w:p w14:paraId="3A16B468" w14:textId="77777777" w:rsidR="00E425AC" w:rsidRPr="00A30987" w:rsidRDefault="00E425AC" w:rsidP="003F5EB3">
            <w:pPr>
              <w:rPr>
                <w:rFonts w:cs="Arial"/>
                <w:szCs w:val="20"/>
              </w:rPr>
            </w:pPr>
            <w:r w:rsidRPr="00A30987">
              <w:rPr>
                <w:rFonts w:cs="Arial"/>
                <w:szCs w:val="20"/>
              </w:rPr>
              <w:t>Že izdelano:</w:t>
            </w:r>
          </w:p>
        </w:tc>
        <w:tc>
          <w:tcPr>
            <w:tcW w:w="7534" w:type="dxa"/>
            <w:shd w:val="clear" w:color="auto" w:fill="auto"/>
          </w:tcPr>
          <w:p w14:paraId="1413DB6A" w14:textId="208C04B7" w:rsidR="00E425AC" w:rsidRPr="00A30987" w:rsidRDefault="00E425AC" w:rsidP="003F5EB3">
            <w:pPr>
              <w:pStyle w:val="Slog1"/>
              <w:tabs>
                <w:tab w:val="clear" w:pos="644"/>
              </w:tabs>
              <w:spacing w:after="120"/>
              <w:ind w:left="0" w:firstLine="0"/>
            </w:pPr>
            <w:r>
              <w:t>D</w:t>
            </w:r>
            <w:r w:rsidRPr="00E425AC">
              <w:t>okumentacija za pridobitev mnenj in gradbenega dovoljenja</w:t>
            </w:r>
            <w:r>
              <w:t xml:space="preserve"> (DGD)</w:t>
            </w:r>
          </w:p>
          <w:p w14:paraId="07DE1C59" w14:textId="61B8EE35" w:rsidR="001545AD" w:rsidRPr="00A30987" w:rsidRDefault="00E425AC" w:rsidP="003F5EB3">
            <w:pPr>
              <w:pStyle w:val="Slog1"/>
              <w:tabs>
                <w:tab w:val="clear" w:pos="644"/>
              </w:tabs>
              <w:spacing w:after="120"/>
              <w:ind w:left="0" w:firstLine="0"/>
            </w:pPr>
            <w:r w:rsidRPr="00A30987">
              <w:t>Projekt za izvedbo (PZI)</w:t>
            </w:r>
          </w:p>
        </w:tc>
      </w:tr>
      <w:tr w:rsidR="00E425AC" w:rsidRPr="00A30987" w14:paraId="63BFD2B5" w14:textId="77777777" w:rsidTr="003F5EB3">
        <w:tc>
          <w:tcPr>
            <w:tcW w:w="1526" w:type="dxa"/>
            <w:shd w:val="clear" w:color="auto" w:fill="auto"/>
          </w:tcPr>
          <w:p w14:paraId="5B608AE1" w14:textId="77777777" w:rsidR="00E425AC" w:rsidRPr="00A30987" w:rsidRDefault="00E425AC" w:rsidP="003F5EB3">
            <w:pPr>
              <w:rPr>
                <w:rFonts w:cs="Arial"/>
                <w:szCs w:val="20"/>
              </w:rPr>
            </w:pPr>
            <w:r w:rsidRPr="00A30987">
              <w:rPr>
                <w:rFonts w:cs="Arial"/>
                <w:szCs w:val="20"/>
              </w:rPr>
              <w:t>V izdelavi:</w:t>
            </w:r>
          </w:p>
        </w:tc>
        <w:tc>
          <w:tcPr>
            <w:tcW w:w="7534" w:type="dxa"/>
            <w:shd w:val="clear" w:color="auto" w:fill="auto"/>
          </w:tcPr>
          <w:p w14:paraId="21BCD18D" w14:textId="77777777" w:rsidR="00E425AC" w:rsidRPr="00A30987" w:rsidRDefault="00E425AC" w:rsidP="003F5EB3">
            <w:pPr>
              <w:pStyle w:val="Slog1"/>
              <w:tabs>
                <w:tab w:val="clear" w:pos="644"/>
              </w:tabs>
              <w:spacing w:after="120"/>
              <w:ind w:left="0" w:firstLine="0"/>
            </w:pPr>
            <w:r w:rsidRPr="00A30987">
              <w:t>/</w:t>
            </w:r>
          </w:p>
        </w:tc>
      </w:tr>
      <w:tr w:rsidR="00E425AC" w:rsidRPr="00A30987" w14:paraId="2053C5DD" w14:textId="77777777" w:rsidTr="003F5EB3">
        <w:tc>
          <w:tcPr>
            <w:tcW w:w="1526" w:type="dxa"/>
            <w:shd w:val="clear" w:color="auto" w:fill="auto"/>
          </w:tcPr>
          <w:p w14:paraId="51034457" w14:textId="77777777" w:rsidR="00E425AC" w:rsidRPr="00A30987" w:rsidRDefault="00E425AC" w:rsidP="003F5EB3">
            <w:pPr>
              <w:rPr>
                <w:rFonts w:cs="Arial"/>
                <w:szCs w:val="20"/>
              </w:rPr>
            </w:pPr>
            <w:r w:rsidRPr="00A30987">
              <w:rPr>
                <w:rFonts w:cs="Arial"/>
                <w:szCs w:val="20"/>
              </w:rPr>
              <w:t>Še potrebno:</w:t>
            </w:r>
          </w:p>
        </w:tc>
        <w:tc>
          <w:tcPr>
            <w:tcW w:w="7534" w:type="dxa"/>
            <w:shd w:val="clear" w:color="auto" w:fill="auto"/>
          </w:tcPr>
          <w:p w14:paraId="0561AE9A" w14:textId="6CD8E690" w:rsidR="00E425AC" w:rsidRPr="00A30987" w:rsidRDefault="00E425AC" w:rsidP="003F5EB3">
            <w:pPr>
              <w:pStyle w:val="Slog1"/>
              <w:tabs>
                <w:tab w:val="clear" w:pos="644"/>
              </w:tabs>
              <w:spacing w:after="120"/>
              <w:ind w:left="0" w:firstLine="0"/>
            </w:pPr>
            <w:r w:rsidRPr="00A30987">
              <w:t>Razpisna dokumentacija za izbiro izvajalca del (inženiring, izvedba GOI del, oprema idr.)</w:t>
            </w:r>
          </w:p>
          <w:p w14:paraId="0F73FA21" w14:textId="77777777" w:rsidR="00E425AC" w:rsidRPr="00A30987" w:rsidRDefault="00E425AC" w:rsidP="003F5EB3">
            <w:pPr>
              <w:pStyle w:val="Slog1"/>
              <w:tabs>
                <w:tab w:val="clear" w:pos="644"/>
              </w:tabs>
              <w:spacing w:after="120"/>
              <w:ind w:left="0" w:firstLine="0"/>
            </w:pPr>
            <w:r w:rsidRPr="00A30987">
              <w:t>Pogodba za izvedbo vseh predvidenih del</w:t>
            </w:r>
          </w:p>
          <w:p w14:paraId="6F4F6F98" w14:textId="77777777" w:rsidR="00E425AC" w:rsidRPr="00A30987" w:rsidRDefault="00E425AC" w:rsidP="003F5EB3">
            <w:pPr>
              <w:pStyle w:val="Slog1"/>
              <w:tabs>
                <w:tab w:val="clear" w:pos="644"/>
              </w:tabs>
              <w:spacing w:after="120"/>
              <w:ind w:left="0" w:firstLine="0"/>
            </w:pPr>
            <w:r w:rsidRPr="00A30987">
              <w:t>Projekt izvedenih del (PID)</w:t>
            </w:r>
          </w:p>
          <w:p w14:paraId="55790F7B" w14:textId="77777777" w:rsidR="00E425AC" w:rsidRPr="00A30987" w:rsidRDefault="00E425AC" w:rsidP="003F5EB3">
            <w:pPr>
              <w:pStyle w:val="Slog1"/>
              <w:tabs>
                <w:tab w:val="clear" w:pos="644"/>
              </w:tabs>
              <w:spacing w:after="120"/>
              <w:ind w:left="0" w:firstLine="0"/>
            </w:pPr>
            <w:r w:rsidRPr="00A30987">
              <w:t>Navodila za obratovanje in vzdrževanje objekta (NOV)</w:t>
            </w:r>
          </w:p>
        </w:tc>
      </w:tr>
      <w:tr w:rsidR="00E425AC" w:rsidRPr="00A30987" w14:paraId="01F3CC00" w14:textId="77777777" w:rsidTr="003F5EB3">
        <w:trPr>
          <w:trHeight w:val="369"/>
        </w:trPr>
        <w:tc>
          <w:tcPr>
            <w:tcW w:w="9060" w:type="dxa"/>
            <w:gridSpan w:val="2"/>
            <w:shd w:val="clear" w:color="auto" w:fill="auto"/>
          </w:tcPr>
          <w:p w14:paraId="48DA8381" w14:textId="77777777" w:rsidR="00E425AC" w:rsidRPr="00A30987" w:rsidRDefault="00E425AC" w:rsidP="003F5EB3">
            <w:pPr>
              <w:rPr>
                <w:rFonts w:cs="Arial"/>
                <w:b/>
                <w:sz w:val="22"/>
                <w:szCs w:val="20"/>
              </w:rPr>
            </w:pPr>
            <w:r w:rsidRPr="00A30987">
              <w:rPr>
                <w:rFonts w:cs="Arial"/>
                <w:b/>
                <w:sz w:val="22"/>
                <w:szCs w:val="20"/>
              </w:rPr>
              <w:t>Upravna dovoljenja</w:t>
            </w:r>
          </w:p>
        </w:tc>
      </w:tr>
      <w:tr w:rsidR="00E425AC" w:rsidRPr="00A30987" w14:paraId="4ACB2025" w14:textId="77777777" w:rsidTr="003F5EB3">
        <w:tc>
          <w:tcPr>
            <w:tcW w:w="1526" w:type="dxa"/>
            <w:shd w:val="clear" w:color="auto" w:fill="auto"/>
          </w:tcPr>
          <w:p w14:paraId="00E5D134" w14:textId="2E1A602D" w:rsidR="00E425AC" w:rsidRPr="00A30987" w:rsidRDefault="00C82787" w:rsidP="00C82787">
            <w:pPr>
              <w:rPr>
                <w:rFonts w:cs="Arial"/>
                <w:szCs w:val="20"/>
              </w:rPr>
            </w:pPr>
            <w:r>
              <w:rPr>
                <w:rFonts w:cs="Arial"/>
                <w:szCs w:val="20"/>
              </w:rPr>
              <w:t>Pridobljeno</w:t>
            </w:r>
            <w:r w:rsidR="00E425AC" w:rsidRPr="00A30987">
              <w:rPr>
                <w:rFonts w:cs="Arial"/>
                <w:szCs w:val="20"/>
              </w:rPr>
              <w:t>:</w:t>
            </w:r>
          </w:p>
        </w:tc>
        <w:tc>
          <w:tcPr>
            <w:tcW w:w="7534" w:type="dxa"/>
            <w:shd w:val="clear" w:color="auto" w:fill="auto"/>
          </w:tcPr>
          <w:p w14:paraId="0B976A06" w14:textId="671F4690" w:rsidR="00E425AC" w:rsidRPr="00A30987" w:rsidRDefault="00E425AC" w:rsidP="003F5EB3">
            <w:pPr>
              <w:pStyle w:val="Slog1"/>
              <w:tabs>
                <w:tab w:val="clear" w:pos="644"/>
              </w:tabs>
              <w:spacing w:after="120"/>
              <w:ind w:left="0" w:firstLine="0"/>
            </w:pPr>
            <w:r>
              <w:t>Gradbeno dovoljenje 2. sklop, 3 sklop (GD)</w:t>
            </w:r>
          </w:p>
        </w:tc>
      </w:tr>
      <w:tr w:rsidR="00E425AC" w:rsidRPr="00A30987" w14:paraId="6A92AD7A" w14:textId="77777777" w:rsidTr="003F5EB3">
        <w:tc>
          <w:tcPr>
            <w:tcW w:w="1526" w:type="dxa"/>
            <w:shd w:val="clear" w:color="auto" w:fill="auto"/>
          </w:tcPr>
          <w:p w14:paraId="6D9D0C74" w14:textId="63ACC0B3" w:rsidR="00E425AC" w:rsidRPr="00A30987" w:rsidRDefault="00C82787" w:rsidP="003F5EB3">
            <w:pPr>
              <w:rPr>
                <w:rFonts w:cs="Arial"/>
                <w:szCs w:val="20"/>
              </w:rPr>
            </w:pPr>
            <w:r>
              <w:rPr>
                <w:rFonts w:cs="Arial"/>
                <w:szCs w:val="20"/>
              </w:rPr>
              <w:t>V pridobivanju</w:t>
            </w:r>
            <w:r w:rsidR="00E425AC" w:rsidRPr="00A30987">
              <w:rPr>
                <w:rFonts w:cs="Arial"/>
                <w:szCs w:val="20"/>
              </w:rPr>
              <w:t>:</w:t>
            </w:r>
          </w:p>
        </w:tc>
        <w:tc>
          <w:tcPr>
            <w:tcW w:w="7534" w:type="dxa"/>
            <w:shd w:val="clear" w:color="auto" w:fill="auto"/>
          </w:tcPr>
          <w:p w14:paraId="3CF3A877" w14:textId="0AE71E1B" w:rsidR="00E425AC" w:rsidRPr="00A30987" w:rsidRDefault="00E425AC" w:rsidP="003F5EB3">
            <w:pPr>
              <w:pStyle w:val="Slog1"/>
              <w:tabs>
                <w:tab w:val="clear" w:pos="644"/>
              </w:tabs>
              <w:spacing w:after="120"/>
              <w:ind w:left="0" w:firstLine="0"/>
            </w:pPr>
            <w:r>
              <w:t>Gradbeno dovoljenje 1. sklop, 4. sklop (GD)</w:t>
            </w:r>
          </w:p>
        </w:tc>
      </w:tr>
      <w:tr w:rsidR="00E425AC" w:rsidRPr="00A30987" w14:paraId="1FBEC500" w14:textId="77777777" w:rsidTr="003F5EB3">
        <w:tc>
          <w:tcPr>
            <w:tcW w:w="1526" w:type="dxa"/>
            <w:shd w:val="clear" w:color="auto" w:fill="auto"/>
          </w:tcPr>
          <w:p w14:paraId="18160FC4" w14:textId="77777777" w:rsidR="00E425AC" w:rsidRPr="00A30987" w:rsidRDefault="00E425AC" w:rsidP="003F5EB3">
            <w:pPr>
              <w:rPr>
                <w:rFonts w:cs="Arial"/>
                <w:szCs w:val="20"/>
              </w:rPr>
            </w:pPr>
            <w:r w:rsidRPr="00A30987">
              <w:rPr>
                <w:rFonts w:cs="Arial"/>
                <w:szCs w:val="20"/>
              </w:rPr>
              <w:t xml:space="preserve">Še potrebno: </w:t>
            </w:r>
          </w:p>
        </w:tc>
        <w:tc>
          <w:tcPr>
            <w:tcW w:w="7534" w:type="dxa"/>
            <w:shd w:val="clear" w:color="auto" w:fill="auto"/>
          </w:tcPr>
          <w:p w14:paraId="2167A201" w14:textId="77777777" w:rsidR="00E425AC" w:rsidRPr="00A30987" w:rsidRDefault="00E425AC" w:rsidP="003F5EB3">
            <w:pPr>
              <w:pStyle w:val="Slog1"/>
              <w:tabs>
                <w:tab w:val="clear" w:pos="644"/>
              </w:tabs>
              <w:spacing w:after="120"/>
              <w:ind w:left="0" w:firstLine="0"/>
            </w:pPr>
            <w:r w:rsidRPr="00A30987">
              <w:t>Uporabno dovoljenje (UD)</w:t>
            </w:r>
          </w:p>
        </w:tc>
      </w:tr>
    </w:tbl>
    <w:p w14:paraId="64AFC8ED" w14:textId="77777777" w:rsidR="00BB7F68" w:rsidRPr="00BB7F68" w:rsidRDefault="00BB7F68" w:rsidP="008C5C2C">
      <w:pPr>
        <w:rPr>
          <w:lang w:eastAsia="sl-SI"/>
        </w:rPr>
      </w:pPr>
      <w:r w:rsidRPr="00BB7F68">
        <w:rPr>
          <w:lang w:eastAsia="sl-SI"/>
        </w:rPr>
        <w:t> </w:t>
      </w:r>
    </w:p>
    <w:p w14:paraId="5A7B797B" w14:textId="77777777" w:rsidR="009344E7" w:rsidRPr="008C744A" w:rsidRDefault="009344E7" w:rsidP="008C5C2C">
      <w:pPr>
        <w:pStyle w:val="Naslov2"/>
      </w:pPr>
      <w:bookmarkStart w:id="1401" w:name="_Toc308095364"/>
      <w:bookmarkStart w:id="1402" w:name="_Toc308778126"/>
      <w:bookmarkStart w:id="1403" w:name="_Toc53729352"/>
      <w:r w:rsidRPr="008C744A">
        <w:t>Terminski plan poteka investicije</w:t>
      </w:r>
      <w:bookmarkEnd w:id="1401"/>
      <w:bookmarkEnd w:id="1402"/>
      <w:bookmarkEnd w:id="1403"/>
    </w:p>
    <w:p w14:paraId="3A04F7E5" w14:textId="3615752B" w:rsidR="009344E7" w:rsidRPr="008C744A" w:rsidRDefault="009344E7" w:rsidP="008C5C2C">
      <w:bookmarkStart w:id="1404" w:name="_Toc258497466"/>
      <w:bookmarkStart w:id="1405" w:name="_Toc258933945"/>
      <w:bookmarkStart w:id="1406" w:name="_Toc288740471"/>
      <w:r w:rsidRPr="00D570D6">
        <w:t>V prvi fazi je bil</w:t>
      </w:r>
      <w:r w:rsidR="00E82828" w:rsidRPr="00D570D6">
        <w:t xml:space="preserve"> izdelan</w:t>
      </w:r>
      <w:r w:rsidRPr="00D570D6">
        <w:t xml:space="preserve"> Dokument identifikacije investicijskega programa (DIIP)</w:t>
      </w:r>
      <w:r w:rsidR="00E82828" w:rsidRPr="00D570D6">
        <w:t>. Nadalje je potrebno izdelati še Predinvesticijsko zasnovo</w:t>
      </w:r>
      <w:r w:rsidR="008C744A" w:rsidRPr="00D570D6">
        <w:t xml:space="preserve"> in Investicijski program. </w:t>
      </w:r>
      <w:r w:rsidRPr="00D570D6">
        <w:t xml:space="preserve">V </w:t>
      </w:r>
      <w:r w:rsidR="00EC4D06" w:rsidRPr="00D570D6">
        <w:t>začetku leta 20</w:t>
      </w:r>
      <w:r w:rsidR="008C744A" w:rsidRPr="00D570D6">
        <w:t>21</w:t>
      </w:r>
      <w:r w:rsidR="002D5C63" w:rsidRPr="00D570D6">
        <w:t xml:space="preserve"> </w:t>
      </w:r>
      <w:r w:rsidR="008C744A" w:rsidRPr="00D570D6">
        <w:t>je predvidena priprava razpisne</w:t>
      </w:r>
      <w:r w:rsidRPr="00D570D6">
        <w:t xml:space="preserve"> dokumentacij</w:t>
      </w:r>
      <w:r w:rsidR="008C744A" w:rsidRPr="00D570D6">
        <w:t>e in objava razpisa</w:t>
      </w:r>
      <w:r w:rsidRPr="00D570D6">
        <w:t xml:space="preserve"> za izva</w:t>
      </w:r>
      <w:r w:rsidR="008C744A" w:rsidRPr="00D570D6">
        <w:t>jalca</w:t>
      </w:r>
      <w:r w:rsidRPr="00D570D6">
        <w:t xml:space="preserve"> GOI del</w:t>
      </w:r>
      <w:r w:rsidR="002D5C63" w:rsidRPr="00D570D6">
        <w:t xml:space="preserve"> in dobavo in vgradnjo opreme</w:t>
      </w:r>
      <w:r w:rsidR="008C744A" w:rsidRPr="00D570D6">
        <w:t xml:space="preserve"> </w:t>
      </w:r>
      <w:r w:rsidR="002D5C63" w:rsidRPr="00D570D6">
        <w:t>po predvidenih sklopih</w:t>
      </w:r>
      <w:r w:rsidRPr="00D570D6">
        <w:t xml:space="preserve">. Izvajalec bo predvidoma pričel z deli v mesecu </w:t>
      </w:r>
      <w:r w:rsidR="008C744A" w:rsidRPr="00D570D6">
        <w:t>maj</w:t>
      </w:r>
      <w:r w:rsidR="00F7344A" w:rsidRPr="00D570D6">
        <w:t>u</w:t>
      </w:r>
      <w:r w:rsidR="00EC4D06" w:rsidRPr="00D570D6">
        <w:t xml:space="preserve"> 20</w:t>
      </w:r>
      <w:r w:rsidR="008C744A" w:rsidRPr="00D570D6">
        <w:t>21</w:t>
      </w:r>
      <w:r w:rsidR="005C3391" w:rsidRPr="00D570D6">
        <w:t xml:space="preserve"> (skladno s podrobnejšim</w:t>
      </w:r>
      <w:r w:rsidR="005C3391" w:rsidRPr="008C744A">
        <w:t xml:space="preserve"> </w:t>
      </w:r>
      <w:r w:rsidR="005C3391" w:rsidRPr="008C744A">
        <w:lastRenderedPageBreak/>
        <w:t>terminskim načrtom po posameznih izvedbenih sklopih)</w:t>
      </w:r>
      <w:r w:rsidRPr="008C744A">
        <w:t>. Konec del</w:t>
      </w:r>
      <w:r w:rsidR="008C744A" w:rsidRPr="008C744A">
        <w:t xml:space="preserve"> je predviden junija 2022. V tem naslednj</w:t>
      </w:r>
      <w:r w:rsidR="00D570D6">
        <w:t>e</w:t>
      </w:r>
      <w:r w:rsidR="008C744A" w:rsidRPr="008C744A">
        <w:t>m mesecu bodo</w:t>
      </w:r>
      <w:r w:rsidR="008276B5" w:rsidRPr="008C744A">
        <w:t xml:space="preserve"> pridobljena vsa uporabna dovoljenja.</w:t>
      </w:r>
    </w:p>
    <w:p w14:paraId="6BA6E880" w14:textId="77777777" w:rsidR="009344E7" w:rsidRPr="008C744A" w:rsidRDefault="009344E7" w:rsidP="008C5C2C">
      <w:r w:rsidRPr="008C744A">
        <w:t xml:space="preserve">Strokovni nadzor, projektantski nadzor in inženiring sta potrebna skozi celotno obdobje poteka gradnje oz. poteka investicije. </w:t>
      </w:r>
    </w:p>
    <w:bookmarkEnd w:id="1404"/>
    <w:bookmarkEnd w:id="1405"/>
    <w:bookmarkEnd w:id="1406"/>
    <w:p w14:paraId="39973065" w14:textId="15E9DDD9" w:rsidR="00E3610D" w:rsidRPr="00891A2A" w:rsidRDefault="00E3610D" w:rsidP="008C5C2C">
      <w:pPr>
        <w:rPr>
          <w:rFonts w:cs="Arial"/>
          <w:b/>
        </w:rPr>
      </w:pPr>
      <w:r w:rsidRPr="00891A2A">
        <w:rPr>
          <w:rFonts w:cs="Arial"/>
          <w:b/>
          <w:sz w:val="22"/>
        </w:rPr>
        <w:t>Terminski plan investicije p</w:t>
      </w:r>
      <w:r w:rsidR="00891A2A" w:rsidRPr="00891A2A">
        <w:rPr>
          <w:rFonts w:cs="Arial"/>
          <w:b/>
          <w:sz w:val="22"/>
        </w:rPr>
        <w:t>o aktivnostih</w:t>
      </w:r>
    </w:p>
    <w:p w14:paraId="7828602A" w14:textId="1653DEB5" w:rsidR="00824E04" w:rsidRPr="00891A2A" w:rsidRDefault="00E3610D" w:rsidP="008C5C2C">
      <w:r w:rsidRPr="00891A2A">
        <w:t xml:space="preserve">Časovni načrt predvideva izvedbo investicije v najkrajših zakonskih in operativnih rokih. Vsi postopki naročanja morajo biti izvedeni v skladu z </w:t>
      </w:r>
      <w:r w:rsidR="00C13EDB" w:rsidRPr="00891A2A">
        <w:t>Zakon</w:t>
      </w:r>
      <w:r w:rsidR="00292DDD" w:rsidRPr="00891A2A">
        <w:t>om</w:t>
      </w:r>
      <w:r w:rsidR="00C13EDB" w:rsidRPr="00891A2A">
        <w:t xml:space="preserve"> o javnem naročanju.</w:t>
      </w:r>
      <w:r w:rsidR="00DE3E40" w:rsidRPr="00891A2A">
        <w:t xml:space="preserve"> Pri objavi javnih naročil bo potrebno upoštevati mejne vrednosti naročil za objavo na EU portalu.</w:t>
      </w:r>
    </w:p>
    <w:p w14:paraId="51BAD60F" w14:textId="77777777" w:rsidR="000652B4" w:rsidRPr="00891A2A" w:rsidRDefault="000652B4" w:rsidP="008C5C2C">
      <w:pPr>
        <w:rPr>
          <w:lang w:eastAsia="sl-SI"/>
        </w:rPr>
        <w:sectPr w:rsidR="000652B4" w:rsidRPr="00891A2A" w:rsidSect="00897D11">
          <w:headerReference w:type="default" r:id="rId57"/>
          <w:footerReference w:type="even" r:id="rId58"/>
          <w:footerReference w:type="default" r:id="rId59"/>
          <w:footerReference w:type="first" r:id="rId60"/>
          <w:pgSz w:w="11906" w:h="16838"/>
          <w:pgMar w:top="1418" w:right="1418" w:bottom="1418" w:left="1418" w:header="720" w:footer="457" w:gutter="0"/>
          <w:pgNumType w:start="0"/>
          <w:cols w:space="720"/>
          <w:titlePg/>
          <w:docGrid w:linePitch="360"/>
        </w:sectPr>
      </w:pPr>
    </w:p>
    <w:p w14:paraId="07B2CC5A" w14:textId="05D74B39" w:rsidR="00C44B37" w:rsidRPr="008C744A" w:rsidRDefault="0007695B" w:rsidP="008C5C2C">
      <w:pPr>
        <w:pStyle w:val="Napis"/>
      </w:pPr>
      <w:bookmarkStart w:id="1407" w:name="_Toc53729368"/>
      <w:r w:rsidRPr="008C744A">
        <w:lastRenderedPageBreak/>
        <w:t xml:space="preserve">Tabela </w:t>
      </w:r>
      <w:fldSimple w:instr=" SEQ Tabela \* ARABIC ">
        <w:r w:rsidR="00F10C76">
          <w:rPr>
            <w:noProof/>
          </w:rPr>
          <w:t>14</w:t>
        </w:r>
      </w:fldSimple>
      <w:r w:rsidRPr="008C744A">
        <w:t xml:space="preserve">: </w:t>
      </w:r>
      <w:r w:rsidR="00155E6A" w:rsidRPr="008C744A">
        <w:t>Č</w:t>
      </w:r>
      <w:r w:rsidR="00E3610D" w:rsidRPr="008C744A">
        <w:t>a</w:t>
      </w:r>
      <w:r w:rsidR="009344E7" w:rsidRPr="008C744A">
        <w:t>sovni načrt izvedbe investicije</w:t>
      </w:r>
      <w:bookmarkEnd w:id="14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
        <w:gridCol w:w="3693"/>
        <w:gridCol w:w="241"/>
        <w:gridCol w:w="250"/>
        <w:gridCol w:w="290"/>
        <w:gridCol w:w="270"/>
        <w:gridCol w:w="290"/>
        <w:gridCol w:w="241"/>
        <w:gridCol w:w="241"/>
        <w:gridCol w:w="270"/>
        <w:gridCol w:w="261"/>
        <w:gridCol w:w="281"/>
        <w:gridCol w:w="270"/>
        <w:gridCol w:w="270"/>
        <w:gridCol w:w="360"/>
        <w:gridCol w:w="250"/>
        <w:gridCol w:w="290"/>
        <w:gridCol w:w="270"/>
        <w:gridCol w:w="290"/>
        <w:gridCol w:w="241"/>
        <w:gridCol w:w="241"/>
        <w:gridCol w:w="270"/>
        <w:gridCol w:w="261"/>
        <w:gridCol w:w="281"/>
        <w:gridCol w:w="270"/>
        <w:gridCol w:w="270"/>
        <w:gridCol w:w="241"/>
        <w:gridCol w:w="250"/>
        <w:gridCol w:w="290"/>
        <w:gridCol w:w="270"/>
        <w:gridCol w:w="290"/>
        <w:gridCol w:w="241"/>
        <w:gridCol w:w="241"/>
        <w:gridCol w:w="270"/>
        <w:gridCol w:w="261"/>
        <w:gridCol w:w="281"/>
        <w:gridCol w:w="270"/>
        <w:gridCol w:w="271"/>
      </w:tblGrid>
      <w:tr w:rsidR="003F5EB3" w:rsidRPr="003F5EB3" w14:paraId="66630756" w14:textId="77777777" w:rsidTr="008C744A">
        <w:trPr>
          <w:trHeight w:val="240"/>
        </w:trPr>
        <w:tc>
          <w:tcPr>
            <w:tcW w:w="135" w:type="pct"/>
            <w:shd w:val="clear" w:color="000000" w:fill="D9E1F2"/>
            <w:noWrap/>
            <w:vAlign w:val="bottom"/>
            <w:hideMark/>
          </w:tcPr>
          <w:p w14:paraId="78D0320E"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 </w:t>
            </w:r>
          </w:p>
        </w:tc>
        <w:tc>
          <w:tcPr>
            <w:tcW w:w="1347" w:type="pct"/>
            <w:shd w:val="clear" w:color="000000" w:fill="D9E1F2"/>
            <w:noWrap/>
            <w:vAlign w:val="bottom"/>
            <w:hideMark/>
          </w:tcPr>
          <w:p w14:paraId="661D4815" w14:textId="77777777" w:rsidR="003F5EB3" w:rsidRPr="003F5EB3" w:rsidRDefault="003F5EB3" w:rsidP="003F5EB3">
            <w:pPr>
              <w:spacing w:after="0" w:line="240" w:lineRule="auto"/>
              <w:jc w:val="left"/>
              <w:rPr>
                <w:rFonts w:cs="Arial"/>
                <w:b/>
                <w:bCs/>
                <w:sz w:val="18"/>
                <w:szCs w:val="18"/>
                <w:lang w:eastAsia="sl-SI"/>
              </w:rPr>
            </w:pPr>
            <w:r w:rsidRPr="003F5EB3">
              <w:rPr>
                <w:rFonts w:cs="Arial"/>
                <w:b/>
                <w:bCs/>
                <w:sz w:val="18"/>
                <w:szCs w:val="18"/>
                <w:lang w:eastAsia="sl-SI"/>
              </w:rPr>
              <w:t> </w:t>
            </w:r>
          </w:p>
        </w:tc>
        <w:tc>
          <w:tcPr>
            <w:tcW w:w="1158" w:type="pct"/>
            <w:gridSpan w:val="12"/>
            <w:shd w:val="clear" w:color="000000" w:fill="D9E1F2"/>
            <w:noWrap/>
            <w:vAlign w:val="bottom"/>
            <w:hideMark/>
          </w:tcPr>
          <w:p w14:paraId="60A9D2E9"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2020</w:t>
            </w:r>
          </w:p>
        </w:tc>
        <w:tc>
          <w:tcPr>
            <w:tcW w:w="1202" w:type="pct"/>
            <w:gridSpan w:val="12"/>
            <w:shd w:val="clear" w:color="000000" w:fill="D9E1F2"/>
            <w:noWrap/>
            <w:vAlign w:val="bottom"/>
            <w:hideMark/>
          </w:tcPr>
          <w:p w14:paraId="6E0D2BEE"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2021</w:t>
            </w:r>
          </w:p>
        </w:tc>
        <w:tc>
          <w:tcPr>
            <w:tcW w:w="1158" w:type="pct"/>
            <w:gridSpan w:val="12"/>
            <w:shd w:val="clear" w:color="000000" w:fill="D9E1F2"/>
            <w:noWrap/>
            <w:vAlign w:val="bottom"/>
            <w:hideMark/>
          </w:tcPr>
          <w:p w14:paraId="0A5B29E6"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2022</w:t>
            </w:r>
          </w:p>
        </w:tc>
      </w:tr>
      <w:tr w:rsidR="00416BF1" w:rsidRPr="003F5EB3" w14:paraId="5376E0AC" w14:textId="77777777" w:rsidTr="008C744A">
        <w:trPr>
          <w:trHeight w:val="240"/>
        </w:trPr>
        <w:tc>
          <w:tcPr>
            <w:tcW w:w="135" w:type="pct"/>
            <w:shd w:val="clear" w:color="000000" w:fill="D9E1F2"/>
            <w:noWrap/>
            <w:vAlign w:val="bottom"/>
            <w:hideMark/>
          </w:tcPr>
          <w:p w14:paraId="001D6396"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ZŠ</w:t>
            </w:r>
          </w:p>
        </w:tc>
        <w:tc>
          <w:tcPr>
            <w:tcW w:w="1347" w:type="pct"/>
            <w:shd w:val="clear" w:color="000000" w:fill="D9E1F2"/>
            <w:noWrap/>
            <w:vAlign w:val="bottom"/>
            <w:hideMark/>
          </w:tcPr>
          <w:p w14:paraId="02820FD8" w14:textId="77777777" w:rsidR="003F5EB3" w:rsidRPr="003F5EB3" w:rsidRDefault="003F5EB3" w:rsidP="003F5EB3">
            <w:pPr>
              <w:spacing w:after="0" w:line="240" w:lineRule="auto"/>
              <w:jc w:val="left"/>
              <w:rPr>
                <w:rFonts w:cs="Arial"/>
                <w:b/>
                <w:bCs/>
                <w:sz w:val="18"/>
                <w:szCs w:val="18"/>
                <w:lang w:eastAsia="sl-SI"/>
              </w:rPr>
            </w:pPr>
            <w:r w:rsidRPr="003F5EB3">
              <w:rPr>
                <w:rFonts w:cs="Arial"/>
                <w:b/>
                <w:bCs/>
                <w:sz w:val="18"/>
                <w:szCs w:val="18"/>
                <w:lang w:eastAsia="sl-SI"/>
              </w:rPr>
              <w:t>Aktivnost</w:t>
            </w:r>
          </w:p>
        </w:tc>
        <w:tc>
          <w:tcPr>
            <w:tcW w:w="88" w:type="pct"/>
            <w:shd w:val="clear" w:color="000000" w:fill="D9E1F2"/>
            <w:noWrap/>
            <w:vAlign w:val="bottom"/>
            <w:hideMark/>
          </w:tcPr>
          <w:p w14:paraId="15C983B3"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J</w:t>
            </w:r>
          </w:p>
        </w:tc>
        <w:tc>
          <w:tcPr>
            <w:tcW w:w="91" w:type="pct"/>
            <w:shd w:val="clear" w:color="000000" w:fill="D9E1F2"/>
            <w:noWrap/>
            <w:vAlign w:val="bottom"/>
            <w:hideMark/>
          </w:tcPr>
          <w:p w14:paraId="6ECE2F8F"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F</w:t>
            </w:r>
          </w:p>
        </w:tc>
        <w:tc>
          <w:tcPr>
            <w:tcW w:w="106" w:type="pct"/>
            <w:shd w:val="clear" w:color="000000" w:fill="D9E1F2"/>
            <w:noWrap/>
            <w:vAlign w:val="bottom"/>
            <w:hideMark/>
          </w:tcPr>
          <w:p w14:paraId="7703705D"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M</w:t>
            </w:r>
          </w:p>
        </w:tc>
        <w:tc>
          <w:tcPr>
            <w:tcW w:w="98" w:type="pct"/>
            <w:shd w:val="clear" w:color="000000" w:fill="D9E1F2"/>
            <w:noWrap/>
            <w:vAlign w:val="bottom"/>
            <w:hideMark/>
          </w:tcPr>
          <w:p w14:paraId="59FAA3E2"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A</w:t>
            </w:r>
          </w:p>
        </w:tc>
        <w:tc>
          <w:tcPr>
            <w:tcW w:w="106" w:type="pct"/>
            <w:shd w:val="clear" w:color="000000" w:fill="D9E1F2"/>
            <w:noWrap/>
            <w:vAlign w:val="bottom"/>
            <w:hideMark/>
          </w:tcPr>
          <w:p w14:paraId="7F6DF7EE"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M</w:t>
            </w:r>
          </w:p>
        </w:tc>
        <w:tc>
          <w:tcPr>
            <w:tcW w:w="88" w:type="pct"/>
            <w:shd w:val="clear" w:color="000000" w:fill="D9E1F2"/>
            <w:noWrap/>
            <w:vAlign w:val="bottom"/>
            <w:hideMark/>
          </w:tcPr>
          <w:p w14:paraId="38CD55B4"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J</w:t>
            </w:r>
          </w:p>
        </w:tc>
        <w:tc>
          <w:tcPr>
            <w:tcW w:w="88" w:type="pct"/>
            <w:shd w:val="clear" w:color="000000" w:fill="D9E1F2"/>
            <w:noWrap/>
            <w:vAlign w:val="bottom"/>
            <w:hideMark/>
          </w:tcPr>
          <w:p w14:paraId="385DB820"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J</w:t>
            </w:r>
          </w:p>
        </w:tc>
        <w:tc>
          <w:tcPr>
            <w:tcW w:w="98" w:type="pct"/>
            <w:shd w:val="clear" w:color="000000" w:fill="D9E1F2"/>
            <w:noWrap/>
            <w:vAlign w:val="bottom"/>
            <w:hideMark/>
          </w:tcPr>
          <w:p w14:paraId="7E6D8661"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A</w:t>
            </w:r>
          </w:p>
        </w:tc>
        <w:tc>
          <w:tcPr>
            <w:tcW w:w="95" w:type="pct"/>
            <w:shd w:val="clear" w:color="000000" w:fill="D9E1F2"/>
            <w:noWrap/>
            <w:vAlign w:val="bottom"/>
            <w:hideMark/>
          </w:tcPr>
          <w:p w14:paraId="4AC92083"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S</w:t>
            </w:r>
          </w:p>
        </w:tc>
        <w:tc>
          <w:tcPr>
            <w:tcW w:w="102" w:type="pct"/>
            <w:shd w:val="clear" w:color="000000" w:fill="D9E1F2"/>
            <w:noWrap/>
            <w:vAlign w:val="bottom"/>
            <w:hideMark/>
          </w:tcPr>
          <w:p w14:paraId="20F12360"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O</w:t>
            </w:r>
          </w:p>
        </w:tc>
        <w:tc>
          <w:tcPr>
            <w:tcW w:w="98" w:type="pct"/>
            <w:shd w:val="clear" w:color="000000" w:fill="D9E1F2"/>
            <w:noWrap/>
            <w:vAlign w:val="bottom"/>
            <w:hideMark/>
          </w:tcPr>
          <w:p w14:paraId="5DE6CEEC"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N</w:t>
            </w:r>
          </w:p>
        </w:tc>
        <w:tc>
          <w:tcPr>
            <w:tcW w:w="98" w:type="pct"/>
            <w:shd w:val="clear" w:color="000000" w:fill="D9E1F2"/>
            <w:noWrap/>
            <w:vAlign w:val="bottom"/>
            <w:hideMark/>
          </w:tcPr>
          <w:p w14:paraId="7A9D24A6"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D</w:t>
            </w:r>
          </w:p>
        </w:tc>
        <w:tc>
          <w:tcPr>
            <w:tcW w:w="132" w:type="pct"/>
            <w:shd w:val="clear" w:color="000000" w:fill="D9E1F2"/>
            <w:noWrap/>
            <w:vAlign w:val="bottom"/>
            <w:hideMark/>
          </w:tcPr>
          <w:p w14:paraId="7993EA3D"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J</w:t>
            </w:r>
          </w:p>
        </w:tc>
        <w:tc>
          <w:tcPr>
            <w:tcW w:w="91" w:type="pct"/>
            <w:shd w:val="clear" w:color="000000" w:fill="D9E1F2"/>
            <w:noWrap/>
            <w:vAlign w:val="bottom"/>
            <w:hideMark/>
          </w:tcPr>
          <w:p w14:paraId="3A8E22C4"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F</w:t>
            </w:r>
          </w:p>
        </w:tc>
        <w:tc>
          <w:tcPr>
            <w:tcW w:w="106" w:type="pct"/>
            <w:shd w:val="clear" w:color="000000" w:fill="D9E1F2"/>
            <w:noWrap/>
            <w:vAlign w:val="bottom"/>
            <w:hideMark/>
          </w:tcPr>
          <w:p w14:paraId="79D895BD"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M</w:t>
            </w:r>
          </w:p>
        </w:tc>
        <w:tc>
          <w:tcPr>
            <w:tcW w:w="98" w:type="pct"/>
            <w:shd w:val="clear" w:color="000000" w:fill="D9E1F2"/>
            <w:noWrap/>
            <w:vAlign w:val="bottom"/>
            <w:hideMark/>
          </w:tcPr>
          <w:p w14:paraId="04F55A04"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A</w:t>
            </w:r>
          </w:p>
        </w:tc>
        <w:tc>
          <w:tcPr>
            <w:tcW w:w="106" w:type="pct"/>
            <w:shd w:val="clear" w:color="000000" w:fill="D9E1F2"/>
            <w:noWrap/>
            <w:vAlign w:val="bottom"/>
            <w:hideMark/>
          </w:tcPr>
          <w:p w14:paraId="538B03B9"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M</w:t>
            </w:r>
          </w:p>
        </w:tc>
        <w:tc>
          <w:tcPr>
            <w:tcW w:w="88" w:type="pct"/>
            <w:shd w:val="clear" w:color="000000" w:fill="D9E1F2"/>
            <w:noWrap/>
            <w:vAlign w:val="bottom"/>
            <w:hideMark/>
          </w:tcPr>
          <w:p w14:paraId="171AB9DC"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J</w:t>
            </w:r>
          </w:p>
        </w:tc>
        <w:tc>
          <w:tcPr>
            <w:tcW w:w="88" w:type="pct"/>
            <w:shd w:val="clear" w:color="000000" w:fill="D9E1F2"/>
            <w:noWrap/>
            <w:vAlign w:val="bottom"/>
            <w:hideMark/>
          </w:tcPr>
          <w:p w14:paraId="7758E4BE"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J</w:t>
            </w:r>
          </w:p>
        </w:tc>
        <w:tc>
          <w:tcPr>
            <w:tcW w:w="98" w:type="pct"/>
            <w:shd w:val="clear" w:color="000000" w:fill="D9E1F2"/>
            <w:noWrap/>
            <w:vAlign w:val="bottom"/>
            <w:hideMark/>
          </w:tcPr>
          <w:p w14:paraId="284C333A"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A</w:t>
            </w:r>
          </w:p>
        </w:tc>
        <w:tc>
          <w:tcPr>
            <w:tcW w:w="95" w:type="pct"/>
            <w:shd w:val="clear" w:color="000000" w:fill="D9E1F2"/>
            <w:noWrap/>
            <w:vAlign w:val="bottom"/>
            <w:hideMark/>
          </w:tcPr>
          <w:p w14:paraId="0E56089F"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S</w:t>
            </w:r>
          </w:p>
        </w:tc>
        <w:tc>
          <w:tcPr>
            <w:tcW w:w="102" w:type="pct"/>
            <w:shd w:val="clear" w:color="000000" w:fill="D9E1F2"/>
            <w:noWrap/>
            <w:vAlign w:val="bottom"/>
            <w:hideMark/>
          </w:tcPr>
          <w:p w14:paraId="1595795B"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O</w:t>
            </w:r>
          </w:p>
        </w:tc>
        <w:tc>
          <w:tcPr>
            <w:tcW w:w="98" w:type="pct"/>
            <w:shd w:val="clear" w:color="000000" w:fill="D9E1F2"/>
            <w:noWrap/>
            <w:vAlign w:val="bottom"/>
            <w:hideMark/>
          </w:tcPr>
          <w:p w14:paraId="225D5760"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N</w:t>
            </w:r>
          </w:p>
        </w:tc>
        <w:tc>
          <w:tcPr>
            <w:tcW w:w="98" w:type="pct"/>
            <w:shd w:val="clear" w:color="000000" w:fill="D9E1F2"/>
            <w:noWrap/>
            <w:vAlign w:val="bottom"/>
            <w:hideMark/>
          </w:tcPr>
          <w:p w14:paraId="71EDC401"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D</w:t>
            </w:r>
          </w:p>
        </w:tc>
        <w:tc>
          <w:tcPr>
            <w:tcW w:w="88" w:type="pct"/>
            <w:shd w:val="clear" w:color="000000" w:fill="D9E1F2"/>
            <w:noWrap/>
            <w:vAlign w:val="bottom"/>
            <w:hideMark/>
          </w:tcPr>
          <w:p w14:paraId="49855B2A"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J</w:t>
            </w:r>
          </w:p>
        </w:tc>
        <w:tc>
          <w:tcPr>
            <w:tcW w:w="91" w:type="pct"/>
            <w:shd w:val="clear" w:color="000000" w:fill="D9E1F2"/>
            <w:noWrap/>
            <w:vAlign w:val="bottom"/>
            <w:hideMark/>
          </w:tcPr>
          <w:p w14:paraId="1C073D64"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F</w:t>
            </w:r>
          </w:p>
        </w:tc>
        <w:tc>
          <w:tcPr>
            <w:tcW w:w="106" w:type="pct"/>
            <w:shd w:val="clear" w:color="000000" w:fill="D9E1F2"/>
            <w:noWrap/>
            <w:vAlign w:val="bottom"/>
            <w:hideMark/>
          </w:tcPr>
          <w:p w14:paraId="5CCAE4B7"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M</w:t>
            </w:r>
          </w:p>
        </w:tc>
        <w:tc>
          <w:tcPr>
            <w:tcW w:w="98" w:type="pct"/>
            <w:shd w:val="clear" w:color="000000" w:fill="D9E1F2"/>
            <w:noWrap/>
            <w:vAlign w:val="bottom"/>
            <w:hideMark/>
          </w:tcPr>
          <w:p w14:paraId="6EB533F1"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A</w:t>
            </w:r>
          </w:p>
        </w:tc>
        <w:tc>
          <w:tcPr>
            <w:tcW w:w="106" w:type="pct"/>
            <w:shd w:val="clear" w:color="000000" w:fill="D9E1F2"/>
            <w:noWrap/>
            <w:vAlign w:val="bottom"/>
            <w:hideMark/>
          </w:tcPr>
          <w:p w14:paraId="3896A13B"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M</w:t>
            </w:r>
          </w:p>
        </w:tc>
        <w:tc>
          <w:tcPr>
            <w:tcW w:w="88" w:type="pct"/>
            <w:shd w:val="clear" w:color="000000" w:fill="D9E1F2"/>
            <w:noWrap/>
            <w:vAlign w:val="bottom"/>
            <w:hideMark/>
          </w:tcPr>
          <w:p w14:paraId="05B437DE"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J</w:t>
            </w:r>
          </w:p>
        </w:tc>
        <w:tc>
          <w:tcPr>
            <w:tcW w:w="88" w:type="pct"/>
            <w:shd w:val="clear" w:color="000000" w:fill="D9E1F2"/>
            <w:noWrap/>
            <w:vAlign w:val="bottom"/>
            <w:hideMark/>
          </w:tcPr>
          <w:p w14:paraId="6DCFF48C"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J</w:t>
            </w:r>
          </w:p>
        </w:tc>
        <w:tc>
          <w:tcPr>
            <w:tcW w:w="98" w:type="pct"/>
            <w:shd w:val="clear" w:color="000000" w:fill="D9E1F2"/>
            <w:noWrap/>
            <w:vAlign w:val="bottom"/>
            <w:hideMark/>
          </w:tcPr>
          <w:p w14:paraId="5DE581D7"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A</w:t>
            </w:r>
          </w:p>
        </w:tc>
        <w:tc>
          <w:tcPr>
            <w:tcW w:w="95" w:type="pct"/>
            <w:shd w:val="clear" w:color="000000" w:fill="D9E1F2"/>
            <w:noWrap/>
            <w:vAlign w:val="bottom"/>
            <w:hideMark/>
          </w:tcPr>
          <w:p w14:paraId="48B2ECFF"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S</w:t>
            </w:r>
          </w:p>
        </w:tc>
        <w:tc>
          <w:tcPr>
            <w:tcW w:w="102" w:type="pct"/>
            <w:shd w:val="clear" w:color="000000" w:fill="D9E1F2"/>
            <w:noWrap/>
            <w:vAlign w:val="bottom"/>
            <w:hideMark/>
          </w:tcPr>
          <w:p w14:paraId="133ACEF4"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O</w:t>
            </w:r>
          </w:p>
        </w:tc>
        <w:tc>
          <w:tcPr>
            <w:tcW w:w="98" w:type="pct"/>
            <w:shd w:val="clear" w:color="000000" w:fill="D9E1F2"/>
            <w:noWrap/>
            <w:vAlign w:val="bottom"/>
            <w:hideMark/>
          </w:tcPr>
          <w:p w14:paraId="522211B9"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N</w:t>
            </w:r>
          </w:p>
        </w:tc>
        <w:tc>
          <w:tcPr>
            <w:tcW w:w="98" w:type="pct"/>
            <w:shd w:val="clear" w:color="000000" w:fill="D9E1F2"/>
            <w:noWrap/>
            <w:vAlign w:val="bottom"/>
            <w:hideMark/>
          </w:tcPr>
          <w:p w14:paraId="000ED10F" w14:textId="77777777" w:rsidR="003F5EB3" w:rsidRPr="003F5EB3" w:rsidRDefault="003F5EB3" w:rsidP="003F5EB3">
            <w:pPr>
              <w:spacing w:after="0" w:line="240" w:lineRule="auto"/>
              <w:jc w:val="center"/>
              <w:rPr>
                <w:rFonts w:cs="Arial"/>
                <w:b/>
                <w:bCs/>
                <w:sz w:val="18"/>
                <w:szCs w:val="18"/>
                <w:lang w:eastAsia="sl-SI"/>
              </w:rPr>
            </w:pPr>
            <w:r w:rsidRPr="003F5EB3">
              <w:rPr>
                <w:rFonts w:cs="Arial"/>
                <w:b/>
                <w:bCs/>
                <w:sz w:val="18"/>
                <w:szCs w:val="18"/>
                <w:lang w:eastAsia="sl-SI"/>
              </w:rPr>
              <w:t>D</w:t>
            </w:r>
          </w:p>
        </w:tc>
      </w:tr>
      <w:tr w:rsidR="008C744A" w:rsidRPr="003F5EB3" w14:paraId="5A5DFA06" w14:textId="77777777" w:rsidTr="008C744A">
        <w:trPr>
          <w:trHeight w:val="240"/>
        </w:trPr>
        <w:tc>
          <w:tcPr>
            <w:tcW w:w="135" w:type="pct"/>
            <w:shd w:val="clear" w:color="auto" w:fill="auto"/>
            <w:noWrap/>
            <w:vAlign w:val="bottom"/>
            <w:hideMark/>
          </w:tcPr>
          <w:p w14:paraId="1296177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1</w:t>
            </w:r>
          </w:p>
        </w:tc>
        <w:tc>
          <w:tcPr>
            <w:tcW w:w="1347" w:type="pct"/>
            <w:shd w:val="clear" w:color="auto" w:fill="auto"/>
            <w:noWrap/>
            <w:vAlign w:val="bottom"/>
            <w:hideMark/>
          </w:tcPr>
          <w:p w14:paraId="230F8780" w14:textId="77777777" w:rsidR="003F5EB3" w:rsidRPr="003F5EB3" w:rsidRDefault="003F5EB3" w:rsidP="003F5EB3">
            <w:pPr>
              <w:spacing w:after="0" w:line="240" w:lineRule="auto"/>
              <w:jc w:val="left"/>
              <w:rPr>
                <w:rFonts w:cs="Arial"/>
                <w:sz w:val="18"/>
                <w:szCs w:val="18"/>
                <w:lang w:eastAsia="sl-SI"/>
              </w:rPr>
            </w:pPr>
            <w:r w:rsidRPr="003F5EB3">
              <w:rPr>
                <w:rFonts w:cs="Arial"/>
                <w:sz w:val="18"/>
                <w:szCs w:val="18"/>
                <w:lang w:eastAsia="sl-SI"/>
              </w:rPr>
              <w:t xml:space="preserve">Izdelava projektne dokumentacije </w:t>
            </w:r>
          </w:p>
        </w:tc>
        <w:tc>
          <w:tcPr>
            <w:tcW w:w="88" w:type="pct"/>
            <w:shd w:val="clear" w:color="000000" w:fill="4472C4"/>
            <w:noWrap/>
            <w:vAlign w:val="bottom"/>
            <w:hideMark/>
          </w:tcPr>
          <w:p w14:paraId="3A16C9C3"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1" w:type="pct"/>
            <w:shd w:val="clear" w:color="auto" w:fill="auto"/>
            <w:noWrap/>
            <w:vAlign w:val="bottom"/>
            <w:hideMark/>
          </w:tcPr>
          <w:p w14:paraId="17471390"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1CC62700"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78D2DA80"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4C1566D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6C17608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57DF291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2738D9A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4B01FA1C"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25E4F15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5B0B896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64A2CC0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32" w:type="pct"/>
            <w:shd w:val="clear" w:color="auto" w:fill="auto"/>
            <w:noWrap/>
            <w:vAlign w:val="bottom"/>
            <w:hideMark/>
          </w:tcPr>
          <w:p w14:paraId="5479BDF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5D79D15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25611FA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1A07CE6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388596D0"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77F7842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6D9596C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1EC6E6A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4F8B66B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31F0505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6B474650"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28615F0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3A88567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1B698D1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3B5662E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7C1C1C10"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5D6D993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509B68C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750FBB6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7794B30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1EA533A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42BBE10A"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CB5262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0C84B69A"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r>
      <w:tr w:rsidR="008C744A" w:rsidRPr="003F5EB3" w14:paraId="13AA3A46" w14:textId="77777777" w:rsidTr="008C744A">
        <w:trPr>
          <w:trHeight w:val="240"/>
        </w:trPr>
        <w:tc>
          <w:tcPr>
            <w:tcW w:w="135" w:type="pct"/>
            <w:shd w:val="clear" w:color="auto" w:fill="auto"/>
            <w:noWrap/>
            <w:vAlign w:val="bottom"/>
            <w:hideMark/>
          </w:tcPr>
          <w:p w14:paraId="624DAE5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2</w:t>
            </w:r>
          </w:p>
        </w:tc>
        <w:tc>
          <w:tcPr>
            <w:tcW w:w="1347" w:type="pct"/>
            <w:shd w:val="clear" w:color="auto" w:fill="auto"/>
            <w:noWrap/>
            <w:vAlign w:val="bottom"/>
            <w:hideMark/>
          </w:tcPr>
          <w:p w14:paraId="59262A9A" w14:textId="77777777" w:rsidR="003F5EB3" w:rsidRPr="003F5EB3" w:rsidRDefault="003F5EB3" w:rsidP="003F5EB3">
            <w:pPr>
              <w:spacing w:after="0" w:line="240" w:lineRule="auto"/>
              <w:jc w:val="left"/>
              <w:rPr>
                <w:rFonts w:cs="Arial"/>
                <w:sz w:val="18"/>
                <w:szCs w:val="18"/>
                <w:lang w:eastAsia="sl-SI"/>
              </w:rPr>
            </w:pPr>
            <w:r w:rsidRPr="003F5EB3">
              <w:rPr>
                <w:rFonts w:cs="Arial"/>
                <w:sz w:val="18"/>
                <w:szCs w:val="18"/>
                <w:lang w:eastAsia="sl-SI"/>
              </w:rPr>
              <w:t>Pridobitev gradbenih dovoljenj (GD)</w:t>
            </w:r>
          </w:p>
        </w:tc>
        <w:tc>
          <w:tcPr>
            <w:tcW w:w="88" w:type="pct"/>
            <w:shd w:val="clear" w:color="auto" w:fill="auto"/>
            <w:noWrap/>
            <w:vAlign w:val="bottom"/>
            <w:hideMark/>
          </w:tcPr>
          <w:p w14:paraId="19DADB5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000000" w:fill="4472C4"/>
            <w:noWrap/>
            <w:vAlign w:val="bottom"/>
            <w:hideMark/>
          </w:tcPr>
          <w:p w14:paraId="7C1CE101"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106" w:type="pct"/>
            <w:shd w:val="clear" w:color="000000" w:fill="4472C4"/>
            <w:noWrap/>
            <w:vAlign w:val="bottom"/>
            <w:hideMark/>
          </w:tcPr>
          <w:p w14:paraId="7AF0EC1B"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8" w:type="pct"/>
            <w:shd w:val="clear" w:color="000000" w:fill="4472C4"/>
            <w:noWrap/>
            <w:vAlign w:val="bottom"/>
            <w:hideMark/>
          </w:tcPr>
          <w:p w14:paraId="079EB4AF"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106" w:type="pct"/>
            <w:shd w:val="clear" w:color="000000" w:fill="4472C4"/>
            <w:noWrap/>
            <w:vAlign w:val="bottom"/>
            <w:hideMark/>
          </w:tcPr>
          <w:p w14:paraId="6E864E33"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88" w:type="pct"/>
            <w:shd w:val="clear" w:color="000000" w:fill="4472C4"/>
            <w:noWrap/>
            <w:vAlign w:val="bottom"/>
            <w:hideMark/>
          </w:tcPr>
          <w:p w14:paraId="3172F64F"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88" w:type="pct"/>
            <w:shd w:val="clear" w:color="000000" w:fill="4472C4"/>
            <w:noWrap/>
            <w:vAlign w:val="bottom"/>
            <w:hideMark/>
          </w:tcPr>
          <w:p w14:paraId="2260113D"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8" w:type="pct"/>
            <w:shd w:val="clear" w:color="000000" w:fill="4472C4"/>
            <w:noWrap/>
            <w:vAlign w:val="bottom"/>
            <w:hideMark/>
          </w:tcPr>
          <w:p w14:paraId="5A821126"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5" w:type="pct"/>
            <w:shd w:val="clear" w:color="000000" w:fill="4472C4"/>
            <w:noWrap/>
            <w:vAlign w:val="bottom"/>
            <w:hideMark/>
          </w:tcPr>
          <w:p w14:paraId="4AD8BD4A"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102" w:type="pct"/>
            <w:shd w:val="clear" w:color="000000" w:fill="4472C4"/>
            <w:noWrap/>
            <w:vAlign w:val="bottom"/>
            <w:hideMark/>
          </w:tcPr>
          <w:p w14:paraId="77E29B98"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8" w:type="pct"/>
            <w:shd w:val="clear" w:color="000000" w:fill="4472C4"/>
            <w:noWrap/>
            <w:vAlign w:val="bottom"/>
            <w:hideMark/>
          </w:tcPr>
          <w:p w14:paraId="4B77FCA5"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8" w:type="pct"/>
            <w:shd w:val="clear" w:color="000000" w:fill="4472C4"/>
            <w:noWrap/>
            <w:vAlign w:val="bottom"/>
            <w:hideMark/>
          </w:tcPr>
          <w:p w14:paraId="55242B78"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132" w:type="pct"/>
            <w:shd w:val="clear" w:color="auto" w:fill="auto"/>
            <w:noWrap/>
            <w:vAlign w:val="bottom"/>
            <w:hideMark/>
          </w:tcPr>
          <w:p w14:paraId="67A4792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2BC8AFDA"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4D0EFA2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529EF68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3765069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39B9BADF"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2542E0D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11B789AC"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4929337F"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4CA968D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1A2750C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7151B76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66F4F81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5EDDEA3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026EF66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75EEBC2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62B4367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369AB3DF"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67F34BC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7BAEDBF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7E3AA32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2A91B6A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3191A6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6515E2CA"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r>
      <w:tr w:rsidR="008C744A" w:rsidRPr="003F5EB3" w14:paraId="52CEFCB7" w14:textId="77777777" w:rsidTr="008C744A">
        <w:trPr>
          <w:trHeight w:val="240"/>
        </w:trPr>
        <w:tc>
          <w:tcPr>
            <w:tcW w:w="135" w:type="pct"/>
            <w:shd w:val="clear" w:color="auto" w:fill="auto"/>
            <w:noWrap/>
            <w:vAlign w:val="bottom"/>
            <w:hideMark/>
          </w:tcPr>
          <w:p w14:paraId="048A4F9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3</w:t>
            </w:r>
          </w:p>
        </w:tc>
        <w:tc>
          <w:tcPr>
            <w:tcW w:w="1347" w:type="pct"/>
            <w:shd w:val="clear" w:color="auto" w:fill="auto"/>
            <w:noWrap/>
            <w:vAlign w:val="bottom"/>
            <w:hideMark/>
          </w:tcPr>
          <w:p w14:paraId="491B5A19" w14:textId="77777777" w:rsidR="003F5EB3" w:rsidRPr="003F5EB3" w:rsidRDefault="003F5EB3" w:rsidP="003F5EB3">
            <w:pPr>
              <w:spacing w:after="0" w:line="240" w:lineRule="auto"/>
              <w:jc w:val="left"/>
              <w:rPr>
                <w:rFonts w:cs="Arial"/>
                <w:sz w:val="18"/>
                <w:szCs w:val="18"/>
                <w:lang w:eastAsia="sl-SI"/>
              </w:rPr>
            </w:pPr>
            <w:r w:rsidRPr="003F5EB3">
              <w:rPr>
                <w:rFonts w:cs="Arial"/>
                <w:sz w:val="18"/>
                <w:szCs w:val="18"/>
                <w:lang w:eastAsia="sl-SI"/>
              </w:rPr>
              <w:t>Izdelava investicijske dokumentacije DIIP</w:t>
            </w:r>
          </w:p>
        </w:tc>
        <w:tc>
          <w:tcPr>
            <w:tcW w:w="88" w:type="pct"/>
            <w:shd w:val="clear" w:color="auto" w:fill="auto"/>
            <w:noWrap/>
            <w:vAlign w:val="bottom"/>
            <w:hideMark/>
          </w:tcPr>
          <w:p w14:paraId="6A51DCCC"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6190600A"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7AC148F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6419ADD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482FA15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664C9CC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242878C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FAD6FDC"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7BA92C6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000000" w:fill="4472C4"/>
            <w:noWrap/>
            <w:vAlign w:val="bottom"/>
            <w:hideMark/>
          </w:tcPr>
          <w:p w14:paraId="24195153"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8" w:type="pct"/>
            <w:shd w:val="clear" w:color="auto" w:fill="auto"/>
            <w:noWrap/>
            <w:vAlign w:val="bottom"/>
            <w:hideMark/>
          </w:tcPr>
          <w:p w14:paraId="7A5191D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2654401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32" w:type="pct"/>
            <w:shd w:val="clear" w:color="auto" w:fill="auto"/>
            <w:noWrap/>
            <w:vAlign w:val="bottom"/>
            <w:hideMark/>
          </w:tcPr>
          <w:p w14:paraId="092B96B0"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684099BA"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115672D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C7FE4F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117FA92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698A0E3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704F6EC0"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258ACB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0EE7CB9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6D794BA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6157EE3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055A251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6E4CF7C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19C9AD9D"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6916154F"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0F3C572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18E8831C"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2AFA7A0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66282280"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2CC07F0A"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6FD663B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0EBD6A4F"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13A41CF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19F7CF0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r>
      <w:tr w:rsidR="008C744A" w:rsidRPr="003F5EB3" w14:paraId="3742342E" w14:textId="77777777" w:rsidTr="008C744A">
        <w:trPr>
          <w:trHeight w:val="240"/>
        </w:trPr>
        <w:tc>
          <w:tcPr>
            <w:tcW w:w="135" w:type="pct"/>
            <w:shd w:val="clear" w:color="auto" w:fill="auto"/>
            <w:noWrap/>
            <w:vAlign w:val="bottom"/>
            <w:hideMark/>
          </w:tcPr>
          <w:p w14:paraId="69C1CDE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4</w:t>
            </w:r>
          </w:p>
        </w:tc>
        <w:tc>
          <w:tcPr>
            <w:tcW w:w="1347" w:type="pct"/>
            <w:shd w:val="clear" w:color="auto" w:fill="auto"/>
            <w:noWrap/>
            <w:vAlign w:val="bottom"/>
            <w:hideMark/>
          </w:tcPr>
          <w:p w14:paraId="4B04CD17" w14:textId="77777777" w:rsidR="003F5EB3" w:rsidRPr="003F5EB3" w:rsidRDefault="003F5EB3" w:rsidP="003F5EB3">
            <w:pPr>
              <w:spacing w:after="0" w:line="240" w:lineRule="auto"/>
              <w:jc w:val="left"/>
              <w:rPr>
                <w:rFonts w:cs="Arial"/>
                <w:sz w:val="18"/>
                <w:szCs w:val="18"/>
                <w:lang w:eastAsia="sl-SI"/>
              </w:rPr>
            </w:pPr>
            <w:r w:rsidRPr="003F5EB3">
              <w:rPr>
                <w:rFonts w:cs="Arial"/>
                <w:sz w:val="18"/>
                <w:szCs w:val="18"/>
                <w:lang w:eastAsia="sl-SI"/>
              </w:rPr>
              <w:t>Javna objava JN s postopkom izbora</w:t>
            </w:r>
          </w:p>
        </w:tc>
        <w:tc>
          <w:tcPr>
            <w:tcW w:w="88" w:type="pct"/>
            <w:shd w:val="clear" w:color="auto" w:fill="auto"/>
            <w:noWrap/>
            <w:vAlign w:val="bottom"/>
            <w:hideMark/>
          </w:tcPr>
          <w:p w14:paraId="5EB5B93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7C8F878F"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2950809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1061323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7BCF2A6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559AE93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32F1D28D"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0227307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347ACC0D"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65F2D68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01C042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DD83E9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32" w:type="pct"/>
            <w:shd w:val="clear" w:color="000000" w:fill="4472C4"/>
            <w:noWrap/>
            <w:vAlign w:val="bottom"/>
            <w:hideMark/>
          </w:tcPr>
          <w:p w14:paraId="2BE5C1FB"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1" w:type="pct"/>
            <w:shd w:val="clear" w:color="000000" w:fill="4472C4"/>
            <w:noWrap/>
            <w:vAlign w:val="bottom"/>
            <w:hideMark/>
          </w:tcPr>
          <w:p w14:paraId="284F8A95"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106" w:type="pct"/>
            <w:shd w:val="clear" w:color="000000" w:fill="4472C4"/>
            <w:noWrap/>
            <w:vAlign w:val="bottom"/>
            <w:hideMark/>
          </w:tcPr>
          <w:p w14:paraId="0E844C26"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8" w:type="pct"/>
            <w:shd w:val="clear" w:color="000000" w:fill="4472C4"/>
            <w:noWrap/>
            <w:vAlign w:val="bottom"/>
            <w:hideMark/>
          </w:tcPr>
          <w:p w14:paraId="046A155D"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106" w:type="pct"/>
            <w:shd w:val="clear" w:color="auto" w:fill="auto"/>
            <w:noWrap/>
            <w:vAlign w:val="bottom"/>
            <w:hideMark/>
          </w:tcPr>
          <w:p w14:paraId="74C2562A"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5E70911A"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1F7B786D"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5EC7A93D"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2CB4797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22A521E0"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4115F1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1979276F"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57EA846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5AE603EF"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4531E19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25A7F15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36E252C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238E4A4D"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24C533A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C5C6D8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40E2D3A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58DE479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626D663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19F7173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r>
      <w:tr w:rsidR="008C744A" w:rsidRPr="003F5EB3" w14:paraId="3F276CF1" w14:textId="77777777" w:rsidTr="008C744A">
        <w:trPr>
          <w:trHeight w:val="240"/>
        </w:trPr>
        <w:tc>
          <w:tcPr>
            <w:tcW w:w="135" w:type="pct"/>
            <w:shd w:val="clear" w:color="auto" w:fill="auto"/>
            <w:noWrap/>
            <w:vAlign w:val="bottom"/>
            <w:hideMark/>
          </w:tcPr>
          <w:p w14:paraId="01D8A01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5</w:t>
            </w:r>
          </w:p>
        </w:tc>
        <w:tc>
          <w:tcPr>
            <w:tcW w:w="1347" w:type="pct"/>
            <w:shd w:val="clear" w:color="auto" w:fill="auto"/>
            <w:noWrap/>
            <w:vAlign w:val="bottom"/>
            <w:hideMark/>
          </w:tcPr>
          <w:p w14:paraId="6E81F129" w14:textId="77777777" w:rsidR="003F5EB3" w:rsidRPr="003F5EB3" w:rsidRDefault="003F5EB3" w:rsidP="003F5EB3">
            <w:pPr>
              <w:spacing w:after="0" w:line="240" w:lineRule="auto"/>
              <w:jc w:val="left"/>
              <w:rPr>
                <w:rFonts w:cs="Arial"/>
                <w:sz w:val="18"/>
                <w:szCs w:val="18"/>
                <w:lang w:eastAsia="sl-SI"/>
              </w:rPr>
            </w:pPr>
            <w:r w:rsidRPr="003F5EB3">
              <w:rPr>
                <w:rFonts w:cs="Arial"/>
                <w:sz w:val="18"/>
                <w:szCs w:val="18"/>
                <w:lang w:eastAsia="sl-SI"/>
              </w:rPr>
              <w:t>Podpis pogodbe z izvajalcem, uvedba v delo</w:t>
            </w:r>
          </w:p>
        </w:tc>
        <w:tc>
          <w:tcPr>
            <w:tcW w:w="88" w:type="pct"/>
            <w:shd w:val="clear" w:color="auto" w:fill="auto"/>
            <w:noWrap/>
            <w:vAlign w:val="bottom"/>
            <w:hideMark/>
          </w:tcPr>
          <w:p w14:paraId="73A98AA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4A395ED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15F767A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4F4FF81C"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49EE3BD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537A6FA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1B19937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F3AE82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51E8717D"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5D569C0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5EACADA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218EDC3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32" w:type="pct"/>
            <w:shd w:val="clear" w:color="auto" w:fill="auto"/>
            <w:noWrap/>
            <w:vAlign w:val="bottom"/>
            <w:hideMark/>
          </w:tcPr>
          <w:p w14:paraId="00A2660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7130B15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740F790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10A29F4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000000" w:fill="4472C4"/>
            <w:noWrap/>
            <w:vAlign w:val="bottom"/>
            <w:hideMark/>
          </w:tcPr>
          <w:p w14:paraId="49C5B811"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88" w:type="pct"/>
            <w:shd w:val="clear" w:color="auto" w:fill="auto"/>
            <w:noWrap/>
            <w:vAlign w:val="bottom"/>
            <w:hideMark/>
          </w:tcPr>
          <w:p w14:paraId="41334A6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67B93BC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483771F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121C432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61485BD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2FF86E4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68AB301F"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0A61F40D"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6ADC419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1ECCC71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0FDE49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17365F2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1BED11C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70D05C2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046D3CD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6DC3956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0347DBC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76C713D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4E521CC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r>
      <w:tr w:rsidR="008C744A" w:rsidRPr="003F5EB3" w14:paraId="71226E09" w14:textId="77777777" w:rsidTr="008C744A">
        <w:trPr>
          <w:trHeight w:val="240"/>
        </w:trPr>
        <w:tc>
          <w:tcPr>
            <w:tcW w:w="135" w:type="pct"/>
            <w:shd w:val="clear" w:color="auto" w:fill="auto"/>
            <w:noWrap/>
            <w:vAlign w:val="bottom"/>
            <w:hideMark/>
          </w:tcPr>
          <w:p w14:paraId="668B212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6</w:t>
            </w:r>
          </w:p>
        </w:tc>
        <w:tc>
          <w:tcPr>
            <w:tcW w:w="1347" w:type="pct"/>
            <w:shd w:val="clear" w:color="auto" w:fill="auto"/>
            <w:noWrap/>
            <w:vAlign w:val="bottom"/>
            <w:hideMark/>
          </w:tcPr>
          <w:p w14:paraId="0284D46E" w14:textId="77777777" w:rsidR="003F5EB3" w:rsidRPr="003F5EB3" w:rsidRDefault="003F5EB3" w:rsidP="003F5EB3">
            <w:pPr>
              <w:spacing w:after="0" w:line="240" w:lineRule="auto"/>
              <w:jc w:val="left"/>
              <w:rPr>
                <w:rFonts w:cs="Arial"/>
                <w:sz w:val="18"/>
                <w:szCs w:val="18"/>
                <w:lang w:eastAsia="sl-SI"/>
              </w:rPr>
            </w:pPr>
            <w:r w:rsidRPr="003F5EB3">
              <w:rPr>
                <w:rFonts w:cs="Arial"/>
                <w:sz w:val="18"/>
                <w:szCs w:val="18"/>
                <w:lang w:eastAsia="sl-SI"/>
              </w:rPr>
              <w:t>Izvedba pogodbenih del</w:t>
            </w:r>
          </w:p>
        </w:tc>
        <w:tc>
          <w:tcPr>
            <w:tcW w:w="88" w:type="pct"/>
            <w:shd w:val="clear" w:color="auto" w:fill="auto"/>
            <w:noWrap/>
            <w:vAlign w:val="bottom"/>
            <w:hideMark/>
          </w:tcPr>
          <w:p w14:paraId="6F7AE620"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58DB53AF"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7126365D"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62008D2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4A34560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54D444B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6E5D374F"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091FC43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22B6544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47CB344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59A0780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7C28A8C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32" w:type="pct"/>
            <w:shd w:val="clear" w:color="auto" w:fill="auto"/>
            <w:noWrap/>
            <w:vAlign w:val="bottom"/>
            <w:hideMark/>
          </w:tcPr>
          <w:p w14:paraId="3EDF17F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0FA7DB9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35A0F14C"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7A55D39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000000" w:fill="4472C4"/>
            <w:noWrap/>
            <w:vAlign w:val="bottom"/>
            <w:hideMark/>
          </w:tcPr>
          <w:p w14:paraId="49A31FAC"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88" w:type="pct"/>
            <w:shd w:val="clear" w:color="000000" w:fill="4472C4"/>
            <w:noWrap/>
            <w:vAlign w:val="bottom"/>
            <w:hideMark/>
          </w:tcPr>
          <w:p w14:paraId="1202DED5"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88" w:type="pct"/>
            <w:shd w:val="clear" w:color="000000" w:fill="4472C4"/>
            <w:noWrap/>
            <w:vAlign w:val="bottom"/>
            <w:hideMark/>
          </w:tcPr>
          <w:p w14:paraId="132B4096"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8" w:type="pct"/>
            <w:shd w:val="clear" w:color="000000" w:fill="4472C4"/>
            <w:noWrap/>
            <w:vAlign w:val="bottom"/>
            <w:hideMark/>
          </w:tcPr>
          <w:p w14:paraId="7D597E99"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5" w:type="pct"/>
            <w:shd w:val="clear" w:color="000000" w:fill="4472C4"/>
            <w:noWrap/>
            <w:vAlign w:val="bottom"/>
            <w:hideMark/>
          </w:tcPr>
          <w:p w14:paraId="6D5AB80E"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102" w:type="pct"/>
            <w:shd w:val="clear" w:color="000000" w:fill="4472C4"/>
            <w:noWrap/>
            <w:vAlign w:val="bottom"/>
            <w:hideMark/>
          </w:tcPr>
          <w:p w14:paraId="4C53D052"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8" w:type="pct"/>
            <w:shd w:val="clear" w:color="000000" w:fill="4472C4"/>
            <w:noWrap/>
            <w:vAlign w:val="bottom"/>
            <w:hideMark/>
          </w:tcPr>
          <w:p w14:paraId="466BAE88"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8" w:type="pct"/>
            <w:shd w:val="clear" w:color="000000" w:fill="4472C4"/>
            <w:noWrap/>
            <w:vAlign w:val="bottom"/>
            <w:hideMark/>
          </w:tcPr>
          <w:p w14:paraId="2C1381F5"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88" w:type="pct"/>
            <w:shd w:val="clear" w:color="000000" w:fill="4472C4"/>
            <w:noWrap/>
            <w:vAlign w:val="bottom"/>
            <w:hideMark/>
          </w:tcPr>
          <w:p w14:paraId="036D52B9"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1" w:type="pct"/>
            <w:shd w:val="clear" w:color="000000" w:fill="4472C4"/>
            <w:noWrap/>
            <w:vAlign w:val="bottom"/>
            <w:hideMark/>
          </w:tcPr>
          <w:p w14:paraId="140B37F6"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106" w:type="pct"/>
            <w:shd w:val="clear" w:color="000000" w:fill="4472C4"/>
            <w:noWrap/>
            <w:vAlign w:val="bottom"/>
            <w:hideMark/>
          </w:tcPr>
          <w:p w14:paraId="0D6E870D"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98" w:type="pct"/>
            <w:shd w:val="clear" w:color="000000" w:fill="4472C4"/>
            <w:noWrap/>
            <w:vAlign w:val="bottom"/>
            <w:hideMark/>
          </w:tcPr>
          <w:p w14:paraId="643FB76A"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106" w:type="pct"/>
            <w:shd w:val="clear" w:color="000000" w:fill="4472C4"/>
            <w:noWrap/>
            <w:vAlign w:val="bottom"/>
            <w:hideMark/>
          </w:tcPr>
          <w:p w14:paraId="7B6C5876"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88" w:type="pct"/>
            <w:shd w:val="clear" w:color="000000" w:fill="4472C4"/>
            <w:noWrap/>
            <w:vAlign w:val="bottom"/>
            <w:hideMark/>
          </w:tcPr>
          <w:p w14:paraId="068AA9D8" w14:textId="77777777" w:rsidR="003F5EB3" w:rsidRPr="003F5EB3" w:rsidRDefault="003F5EB3" w:rsidP="003F5EB3">
            <w:pPr>
              <w:spacing w:after="0" w:line="240" w:lineRule="auto"/>
              <w:jc w:val="center"/>
              <w:rPr>
                <w:rFonts w:cs="Arial"/>
                <w:color w:val="4472C4"/>
                <w:sz w:val="18"/>
                <w:szCs w:val="18"/>
                <w:lang w:eastAsia="sl-SI"/>
              </w:rPr>
            </w:pPr>
            <w:r w:rsidRPr="003F5EB3">
              <w:rPr>
                <w:rFonts w:cs="Arial"/>
                <w:color w:val="4472C4"/>
                <w:sz w:val="18"/>
                <w:szCs w:val="18"/>
                <w:lang w:eastAsia="sl-SI"/>
              </w:rPr>
              <w:t>1</w:t>
            </w:r>
          </w:p>
        </w:tc>
        <w:tc>
          <w:tcPr>
            <w:tcW w:w="88" w:type="pct"/>
            <w:shd w:val="clear" w:color="auto" w:fill="auto"/>
            <w:noWrap/>
            <w:vAlign w:val="bottom"/>
            <w:hideMark/>
          </w:tcPr>
          <w:p w14:paraId="10A28A6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46A551F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4F46267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513E130C"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556D843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6575BEB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r>
      <w:tr w:rsidR="008C744A" w:rsidRPr="003F5EB3" w14:paraId="12563825" w14:textId="77777777" w:rsidTr="008C744A">
        <w:trPr>
          <w:trHeight w:val="240"/>
        </w:trPr>
        <w:tc>
          <w:tcPr>
            <w:tcW w:w="135" w:type="pct"/>
            <w:shd w:val="clear" w:color="auto" w:fill="auto"/>
            <w:noWrap/>
            <w:vAlign w:val="bottom"/>
            <w:hideMark/>
          </w:tcPr>
          <w:p w14:paraId="50E43D4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7</w:t>
            </w:r>
          </w:p>
        </w:tc>
        <w:tc>
          <w:tcPr>
            <w:tcW w:w="1347" w:type="pct"/>
            <w:shd w:val="clear" w:color="auto" w:fill="auto"/>
            <w:noWrap/>
            <w:vAlign w:val="bottom"/>
            <w:hideMark/>
          </w:tcPr>
          <w:p w14:paraId="5F0F260E" w14:textId="77777777" w:rsidR="003F5EB3" w:rsidRPr="003F5EB3" w:rsidRDefault="003F5EB3" w:rsidP="003F5EB3">
            <w:pPr>
              <w:spacing w:after="0" w:line="240" w:lineRule="auto"/>
              <w:jc w:val="left"/>
              <w:rPr>
                <w:rFonts w:cs="Arial"/>
                <w:sz w:val="18"/>
                <w:szCs w:val="18"/>
                <w:lang w:eastAsia="sl-SI"/>
              </w:rPr>
            </w:pPr>
            <w:r w:rsidRPr="003F5EB3">
              <w:rPr>
                <w:rFonts w:cs="Arial"/>
                <w:sz w:val="18"/>
                <w:szCs w:val="18"/>
                <w:lang w:eastAsia="sl-SI"/>
              </w:rPr>
              <w:t>Pridobitev uporabnega dovoljenja</w:t>
            </w:r>
          </w:p>
        </w:tc>
        <w:tc>
          <w:tcPr>
            <w:tcW w:w="88" w:type="pct"/>
            <w:shd w:val="clear" w:color="auto" w:fill="auto"/>
            <w:noWrap/>
            <w:vAlign w:val="bottom"/>
            <w:hideMark/>
          </w:tcPr>
          <w:p w14:paraId="5417438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1B863D4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07E99F3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288DD35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63F108E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30EF08B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5D2D3D6C"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2B9A513F"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5A2B9EC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5676F74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2CFA6253"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1C9ACEB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32" w:type="pct"/>
            <w:shd w:val="clear" w:color="auto" w:fill="auto"/>
            <w:noWrap/>
            <w:vAlign w:val="bottom"/>
            <w:hideMark/>
          </w:tcPr>
          <w:p w14:paraId="79F8FDAC"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60289C5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1103260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40D7962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29A7BF9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236ED06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6D3D447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6277CB7D"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28C660D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5D7DD732"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FB570C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2EB382EB"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37B22CF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1" w:type="pct"/>
            <w:shd w:val="clear" w:color="auto" w:fill="auto"/>
            <w:noWrap/>
            <w:vAlign w:val="bottom"/>
            <w:hideMark/>
          </w:tcPr>
          <w:p w14:paraId="4972DC89"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56835C71"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087E51BE"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6" w:type="pct"/>
            <w:shd w:val="clear" w:color="auto" w:fill="auto"/>
            <w:noWrap/>
            <w:vAlign w:val="bottom"/>
            <w:hideMark/>
          </w:tcPr>
          <w:p w14:paraId="71128EB5"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88" w:type="pct"/>
            <w:shd w:val="clear" w:color="auto" w:fill="auto"/>
            <w:noWrap/>
            <w:vAlign w:val="bottom"/>
            <w:hideMark/>
          </w:tcPr>
          <w:p w14:paraId="6FF9A7CB" w14:textId="5B11F347" w:rsidR="003F5EB3" w:rsidRPr="003F5EB3" w:rsidRDefault="003F5EB3" w:rsidP="003F5EB3">
            <w:pPr>
              <w:spacing w:after="0" w:line="240" w:lineRule="auto"/>
              <w:jc w:val="center"/>
              <w:rPr>
                <w:rFonts w:cs="Arial"/>
                <w:color w:val="4472C4"/>
                <w:sz w:val="18"/>
                <w:szCs w:val="18"/>
                <w:lang w:eastAsia="sl-SI"/>
              </w:rPr>
            </w:pPr>
          </w:p>
        </w:tc>
        <w:tc>
          <w:tcPr>
            <w:tcW w:w="88" w:type="pct"/>
            <w:shd w:val="clear" w:color="auto" w:fill="4472C4" w:themeFill="accent5"/>
            <w:noWrap/>
            <w:vAlign w:val="bottom"/>
            <w:hideMark/>
          </w:tcPr>
          <w:p w14:paraId="57A7024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3D0EDDB8"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5" w:type="pct"/>
            <w:shd w:val="clear" w:color="auto" w:fill="auto"/>
            <w:noWrap/>
            <w:vAlign w:val="bottom"/>
            <w:hideMark/>
          </w:tcPr>
          <w:p w14:paraId="7E5CAEB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102" w:type="pct"/>
            <w:shd w:val="clear" w:color="auto" w:fill="auto"/>
            <w:noWrap/>
            <w:vAlign w:val="bottom"/>
            <w:hideMark/>
          </w:tcPr>
          <w:p w14:paraId="44A77846"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67BDEE84"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c>
          <w:tcPr>
            <w:tcW w:w="98" w:type="pct"/>
            <w:shd w:val="clear" w:color="auto" w:fill="auto"/>
            <w:noWrap/>
            <w:vAlign w:val="bottom"/>
            <w:hideMark/>
          </w:tcPr>
          <w:p w14:paraId="7C743D07" w14:textId="77777777" w:rsidR="003F5EB3" w:rsidRPr="003F5EB3" w:rsidRDefault="003F5EB3" w:rsidP="003F5EB3">
            <w:pPr>
              <w:spacing w:after="0" w:line="240" w:lineRule="auto"/>
              <w:jc w:val="center"/>
              <w:rPr>
                <w:rFonts w:cs="Arial"/>
                <w:sz w:val="18"/>
                <w:szCs w:val="18"/>
                <w:lang w:eastAsia="sl-SI"/>
              </w:rPr>
            </w:pPr>
            <w:r w:rsidRPr="003F5EB3">
              <w:rPr>
                <w:rFonts w:cs="Arial"/>
                <w:sz w:val="18"/>
                <w:szCs w:val="18"/>
                <w:lang w:eastAsia="sl-SI"/>
              </w:rPr>
              <w:t> </w:t>
            </w:r>
          </w:p>
        </w:tc>
      </w:tr>
    </w:tbl>
    <w:p w14:paraId="12C99136" w14:textId="77777777" w:rsidR="003F5EB3" w:rsidRPr="00EF2C22" w:rsidRDefault="003F5EB3" w:rsidP="008C5C2C">
      <w:pPr>
        <w:rPr>
          <w:rFonts w:cs="Arial"/>
          <w:szCs w:val="20"/>
          <w:highlight w:val="yellow"/>
        </w:rPr>
        <w:sectPr w:rsidR="003F5EB3" w:rsidRPr="00EF2C22" w:rsidSect="00952005">
          <w:pgSz w:w="16838" w:h="11906" w:orient="landscape"/>
          <w:pgMar w:top="1418" w:right="1418" w:bottom="1418" w:left="1701" w:header="720" w:footer="720" w:gutter="0"/>
          <w:cols w:space="720"/>
          <w:titlePg/>
          <w:docGrid w:linePitch="360"/>
        </w:sectPr>
      </w:pPr>
    </w:p>
    <w:p w14:paraId="183ED3F1" w14:textId="77777777" w:rsidR="00E3610D" w:rsidRPr="00891A2A" w:rsidRDefault="00E3610D" w:rsidP="008C5C2C">
      <w:pPr>
        <w:pStyle w:val="Naslov1"/>
      </w:pPr>
      <w:bookmarkStart w:id="1408" w:name="_Toc258497467"/>
      <w:bookmarkStart w:id="1409" w:name="_Toc258933946"/>
      <w:bookmarkStart w:id="1410" w:name="_Toc288740472"/>
      <w:bookmarkStart w:id="1411" w:name="_Toc308778127"/>
      <w:bookmarkStart w:id="1412" w:name="_Toc53729353"/>
      <w:r w:rsidRPr="00891A2A">
        <w:lastRenderedPageBreak/>
        <w:t>sklepne ugotovitve</w:t>
      </w:r>
      <w:bookmarkEnd w:id="1408"/>
      <w:bookmarkEnd w:id="1409"/>
      <w:bookmarkEnd w:id="1410"/>
      <w:bookmarkEnd w:id="1411"/>
      <w:bookmarkEnd w:id="1412"/>
      <w:r w:rsidRPr="00891A2A">
        <w:t xml:space="preserve"> </w:t>
      </w:r>
    </w:p>
    <w:bookmarkEnd w:id="1395"/>
    <w:p w14:paraId="147CE41D" w14:textId="3F36F2F6" w:rsidR="00651C25" w:rsidRPr="00D17378" w:rsidRDefault="00651C25" w:rsidP="00891A2A">
      <w:pPr>
        <w:pStyle w:val="Telobesedila-zamik"/>
        <w:ind w:left="0"/>
      </w:pPr>
      <w:r w:rsidRPr="00D17378">
        <w:t>Projekt »</w:t>
      </w:r>
      <w:r w:rsidR="00BB7F68" w:rsidRPr="00D17378">
        <w:t xml:space="preserve">Uravnoteženje </w:t>
      </w:r>
      <w:proofErr w:type="spellStart"/>
      <w:r w:rsidR="00BB7F68" w:rsidRPr="00D17378">
        <w:t>vodovodneg</w:t>
      </w:r>
      <w:proofErr w:type="spellEnd"/>
      <w:r w:rsidR="00BB7F68" w:rsidRPr="00D17378">
        <w:t xml:space="preserve"> sistema v Mežiški dolini, II. faza </w:t>
      </w:r>
      <w:r w:rsidR="001545AD">
        <w:rPr>
          <w:lang w:val="sl-SI"/>
        </w:rPr>
        <w:t>(</w:t>
      </w:r>
      <w:r w:rsidR="00BB7F68" w:rsidRPr="00D17378">
        <w:t>Prevalje</w:t>
      </w:r>
      <w:r w:rsidR="001545AD">
        <w:rPr>
          <w:lang w:val="sl-SI"/>
        </w:rPr>
        <w:t>)</w:t>
      </w:r>
      <w:r w:rsidRPr="00D17378">
        <w:t xml:space="preserve">« bo z izgradnjo in izboljšavo vodovodnega sistema prispeval k ciljem regionalne politike, to je k zagotovitvi ustrezne infrastrukture za oskrbo s pitno vodo. </w:t>
      </w:r>
    </w:p>
    <w:p w14:paraId="268762AF" w14:textId="77777777" w:rsidR="00D17378" w:rsidRPr="00891A2A" w:rsidRDefault="00D17378" w:rsidP="00891A2A">
      <w:pPr>
        <w:pStyle w:val="Telobesedila-zamik"/>
        <w:ind w:left="0"/>
      </w:pPr>
      <w:r w:rsidRPr="00D17378">
        <w:t xml:space="preserve">Občina Prevalje želi v skladu s svojimi dolgoročnimi cilji, strategijami in politikami zagotavljati uravnotežen oskrbovalni sistem, ki bi količinsko dolgoročno zagotavljal kakovostno pitno vodo. Obstoječi vodovodni sistem v normalnih razmerah zadostuje oskrbi nanj priključenih uporabnikov na območju občine Prevalje. V sušnih obdobjih, ki so v zadnjih letih vedno bolj pogosta, pa primanjkuje pitne vode pri višje ležečih uporabnikih. Z realizacijo projektnega predloga bi Občina Prevalje razširila komunalno infrastrukturo, zmanjšala masne izgube pitne vode in s tem dolgoročno zagotovila zadostne količine kvalitetne pitne vode. Prav tako bi se tudi v sušnih obdobjih zagotovila nemotena </w:t>
      </w:r>
      <w:proofErr w:type="spellStart"/>
      <w:r w:rsidRPr="00D17378">
        <w:t>vodooskrba</w:t>
      </w:r>
      <w:proofErr w:type="spellEnd"/>
      <w:r w:rsidRPr="00D17378">
        <w:t xml:space="preserve"> v </w:t>
      </w:r>
      <w:r w:rsidRPr="00891A2A">
        <w:t xml:space="preserve">višje ležečih območjih, omogočeni pa bi bili tudi dodatni priklopi novih uporabnikov na vodovodni sistem. </w:t>
      </w:r>
    </w:p>
    <w:p w14:paraId="5E1EE81F" w14:textId="744D4DC7" w:rsidR="00651C25" w:rsidRPr="00891A2A" w:rsidRDefault="00651C25" w:rsidP="00891A2A">
      <w:pPr>
        <w:pStyle w:val="Telobesedila-zamik"/>
        <w:ind w:left="0"/>
      </w:pPr>
      <w:r w:rsidRPr="00891A2A">
        <w:t>Projekt obsega</w:t>
      </w:r>
      <w:r w:rsidR="001F418A" w:rsidRPr="00891A2A">
        <w:t xml:space="preserve"> večjo zanesljivost</w:t>
      </w:r>
      <w:r w:rsidR="00891A2A" w:rsidRPr="00891A2A">
        <w:rPr>
          <w:lang w:val="sl-SI"/>
        </w:rPr>
        <w:t xml:space="preserve"> in kakovost</w:t>
      </w:r>
      <w:r w:rsidR="001F418A" w:rsidRPr="00891A2A">
        <w:t xml:space="preserve"> oskrbe z zdravstveno ustrezno pitno vodo za </w:t>
      </w:r>
      <w:r w:rsidR="00891A2A" w:rsidRPr="00891A2A">
        <w:rPr>
          <w:lang w:val="sl-SI"/>
        </w:rPr>
        <w:t>10</w:t>
      </w:r>
      <w:r w:rsidR="001F418A" w:rsidRPr="00891A2A">
        <w:t xml:space="preserve">.000 prebivalcev, </w:t>
      </w:r>
      <w:r w:rsidR="00891A2A" w:rsidRPr="00891A2A">
        <w:t>izgradnjo novega vodovodnega omrežja v dolžini 4.942</w:t>
      </w:r>
      <w:r w:rsidR="00632D5D">
        <w:rPr>
          <w:lang w:val="sl-SI"/>
        </w:rPr>
        <w:t xml:space="preserve"> </w:t>
      </w:r>
      <w:r w:rsidRPr="00891A2A">
        <w:t xml:space="preserve">m, izgradnjo </w:t>
      </w:r>
      <w:r w:rsidR="00891A2A" w:rsidRPr="00891A2A">
        <w:rPr>
          <w:lang w:val="sl-SI"/>
        </w:rPr>
        <w:t>treh</w:t>
      </w:r>
      <w:r w:rsidRPr="00891A2A">
        <w:t xml:space="preserve"> vodohranov</w:t>
      </w:r>
      <w:r w:rsidR="00891A2A" w:rsidRPr="00891A2A">
        <w:rPr>
          <w:lang w:val="sl-SI"/>
        </w:rPr>
        <w:t xml:space="preserve"> skupne kapacitete 700 m</w:t>
      </w:r>
      <w:r w:rsidR="00891A2A" w:rsidRPr="00891A2A">
        <w:rPr>
          <w:vertAlign w:val="superscript"/>
          <w:lang w:val="sl-SI"/>
        </w:rPr>
        <w:t>3</w:t>
      </w:r>
      <w:r w:rsidR="001F418A" w:rsidRPr="00891A2A">
        <w:t>.</w:t>
      </w:r>
    </w:p>
    <w:p w14:paraId="5D4FCE63" w14:textId="0B16B567" w:rsidR="00422811" w:rsidRPr="008C744A" w:rsidRDefault="008C744A" w:rsidP="00891A2A">
      <w:pPr>
        <w:pStyle w:val="Telobesedila-zamik"/>
        <w:ind w:left="0"/>
        <w:rPr>
          <w:lang w:val="sl-SI"/>
        </w:rPr>
      </w:pPr>
      <w:r>
        <w:rPr>
          <w:lang w:val="sl-SI"/>
        </w:rPr>
        <w:t xml:space="preserve">Izvedba </w:t>
      </w:r>
      <w:r w:rsidRPr="008C744A">
        <w:rPr>
          <w:lang w:val="sl-SI"/>
        </w:rPr>
        <w:t>gradbenih del je predviden</w:t>
      </w:r>
      <w:r>
        <w:rPr>
          <w:lang w:val="sl-SI"/>
        </w:rPr>
        <w:t>a</w:t>
      </w:r>
      <w:r w:rsidRPr="008C744A">
        <w:rPr>
          <w:lang w:val="sl-SI"/>
        </w:rPr>
        <w:t xml:space="preserve"> med majem 2021 in junijem 2022.</w:t>
      </w:r>
    </w:p>
    <w:p w14:paraId="59AD868D" w14:textId="77777777" w:rsidR="008C6993" w:rsidRPr="00891A2A" w:rsidRDefault="008C6993" w:rsidP="00891A2A">
      <w:pPr>
        <w:pStyle w:val="Telobesedila-zamik"/>
        <w:ind w:left="0"/>
      </w:pPr>
      <w:r w:rsidRPr="00891A2A">
        <w:t>Investitor na osnovi do tega trenutka pridobljenih informacij zaključuje:</w:t>
      </w:r>
    </w:p>
    <w:p w14:paraId="710FC036" w14:textId="77777777" w:rsidR="008C6993" w:rsidRPr="00891A2A" w:rsidRDefault="008C6993" w:rsidP="00891A2A">
      <w:pPr>
        <w:pStyle w:val="Telobesedila-zamik"/>
        <w:numPr>
          <w:ilvl w:val="0"/>
          <w:numId w:val="30"/>
        </w:numPr>
        <w:tabs>
          <w:tab w:val="clear" w:pos="1267"/>
          <w:tab w:val="num" w:pos="870"/>
        </w:tabs>
        <w:ind w:left="851"/>
      </w:pPr>
      <w:r w:rsidRPr="00891A2A">
        <w:t>da so vlaganja v posodobitev vodovodne infrastrukture nujna;</w:t>
      </w:r>
    </w:p>
    <w:p w14:paraId="044DD487" w14:textId="77777777" w:rsidR="008C6993" w:rsidRPr="00891A2A" w:rsidRDefault="008C6993" w:rsidP="00891A2A">
      <w:pPr>
        <w:pStyle w:val="Telobesedila-zamik"/>
        <w:numPr>
          <w:ilvl w:val="0"/>
          <w:numId w:val="30"/>
        </w:numPr>
        <w:tabs>
          <w:tab w:val="clear" w:pos="1267"/>
          <w:tab w:val="num" w:pos="870"/>
        </w:tabs>
        <w:ind w:left="851"/>
      </w:pPr>
      <w:r w:rsidRPr="00891A2A">
        <w:t>da obstajajo strokovni in širši družbeni interesi za realizacijo projekta;</w:t>
      </w:r>
    </w:p>
    <w:p w14:paraId="38DEEABA" w14:textId="77777777" w:rsidR="008C6993" w:rsidRPr="00891A2A" w:rsidRDefault="008C6993" w:rsidP="00891A2A">
      <w:pPr>
        <w:pStyle w:val="Telobesedila-zamik"/>
        <w:numPr>
          <w:ilvl w:val="0"/>
          <w:numId w:val="30"/>
        </w:numPr>
        <w:tabs>
          <w:tab w:val="clear" w:pos="1267"/>
          <w:tab w:val="num" w:pos="870"/>
        </w:tabs>
        <w:ind w:left="851"/>
      </w:pPr>
      <w:r w:rsidRPr="00891A2A">
        <w:t>da je informacijska baza projekta zadovoljiva in transparentna in da so predpostavke utemeljene in verodostojne;</w:t>
      </w:r>
    </w:p>
    <w:p w14:paraId="5ADFB770" w14:textId="77777777" w:rsidR="008C6993" w:rsidRPr="00891A2A" w:rsidRDefault="008C6993" w:rsidP="00891A2A">
      <w:pPr>
        <w:pStyle w:val="Telobesedila-zamik"/>
        <w:numPr>
          <w:ilvl w:val="0"/>
          <w:numId w:val="30"/>
        </w:numPr>
        <w:tabs>
          <w:tab w:val="clear" w:pos="1267"/>
          <w:tab w:val="num" w:pos="870"/>
        </w:tabs>
        <w:ind w:left="851"/>
      </w:pPr>
      <w:r w:rsidRPr="00891A2A">
        <w:t>da se z nameravanim projektom oz. njegovimi posameznimi posegi ne povzroča nikomur nikakršne škode;</w:t>
      </w:r>
    </w:p>
    <w:p w14:paraId="538D23AB" w14:textId="77777777" w:rsidR="008C6993" w:rsidRPr="00891A2A" w:rsidRDefault="008C6993" w:rsidP="00891A2A">
      <w:pPr>
        <w:pStyle w:val="Telobesedila-zamik"/>
        <w:numPr>
          <w:ilvl w:val="0"/>
          <w:numId w:val="30"/>
        </w:numPr>
        <w:tabs>
          <w:tab w:val="clear" w:pos="1267"/>
          <w:tab w:val="num" w:pos="870"/>
        </w:tabs>
        <w:ind w:left="851"/>
      </w:pPr>
      <w:r w:rsidRPr="00891A2A">
        <w:t>da so atributi projekta, kot: tehnologija, obseg, roki, organiziranost za realizacijo, finančna pokritja in finančno ekonomske koristi</w:t>
      </w:r>
      <w:r w:rsidR="00FC2573" w:rsidRPr="00891A2A">
        <w:t xml:space="preserve"> …,</w:t>
      </w:r>
      <w:r w:rsidRPr="00891A2A">
        <w:t xml:space="preserve"> ocenjeni realno;</w:t>
      </w:r>
    </w:p>
    <w:p w14:paraId="689E4B1C" w14:textId="6676AD48" w:rsidR="008C6993" w:rsidRDefault="008C6993" w:rsidP="00891A2A">
      <w:pPr>
        <w:pStyle w:val="Telobesedila-zamik"/>
        <w:numPr>
          <w:ilvl w:val="0"/>
          <w:numId w:val="30"/>
        </w:numPr>
        <w:tabs>
          <w:tab w:val="clear" w:pos="1267"/>
          <w:tab w:val="num" w:pos="870"/>
        </w:tabs>
        <w:ind w:left="851"/>
      </w:pPr>
      <w:r w:rsidRPr="00891A2A">
        <w:t>da tveganja glede realizacije še obstajajo, vendar so obvladljiva.</w:t>
      </w:r>
    </w:p>
    <w:p w14:paraId="57E671D8" w14:textId="132DEF3D" w:rsidR="005E01A0" w:rsidRPr="00416BF1" w:rsidRDefault="001545AD" w:rsidP="00416BF1">
      <w:pPr>
        <w:pStyle w:val="Telobesedila-zamik"/>
        <w:ind w:left="0"/>
        <w:rPr>
          <w:b/>
          <w:highlight w:val="yellow"/>
        </w:rPr>
      </w:pPr>
      <w:r w:rsidRPr="001545AD">
        <w:rPr>
          <w:lang w:val="sl-SI"/>
        </w:rPr>
        <w:t xml:space="preserve">Na osnovi navedenega se investicijski projekt </w:t>
      </w:r>
      <w:r w:rsidRPr="001545AD">
        <w:rPr>
          <w:b/>
          <w:bCs/>
        </w:rPr>
        <w:t xml:space="preserve">»Uravnoteženje </w:t>
      </w:r>
      <w:proofErr w:type="spellStart"/>
      <w:r w:rsidRPr="001545AD">
        <w:rPr>
          <w:b/>
          <w:bCs/>
        </w:rPr>
        <w:t>vodovodneg</w:t>
      </w:r>
      <w:proofErr w:type="spellEnd"/>
      <w:r w:rsidRPr="001545AD">
        <w:rPr>
          <w:b/>
          <w:bCs/>
        </w:rPr>
        <w:t xml:space="preserve"> sistema v Mežiški dolini, II. faza </w:t>
      </w:r>
      <w:r w:rsidRPr="001545AD">
        <w:rPr>
          <w:b/>
          <w:bCs/>
          <w:lang w:val="sl-SI"/>
        </w:rPr>
        <w:t>(</w:t>
      </w:r>
      <w:r w:rsidRPr="001545AD">
        <w:rPr>
          <w:b/>
          <w:bCs/>
        </w:rPr>
        <w:t>Prevalje</w:t>
      </w:r>
      <w:r w:rsidRPr="001545AD">
        <w:rPr>
          <w:b/>
          <w:bCs/>
          <w:lang w:val="sl-SI"/>
        </w:rPr>
        <w:t>)</w:t>
      </w:r>
      <w:r w:rsidRPr="001545AD">
        <w:rPr>
          <w:b/>
          <w:bCs/>
        </w:rPr>
        <w:t>«</w:t>
      </w:r>
      <w:r w:rsidRPr="00D17378">
        <w:t xml:space="preserve"> </w:t>
      </w:r>
      <w:r w:rsidRPr="001545AD">
        <w:rPr>
          <w:lang w:val="sl-SI"/>
        </w:rPr>
        <w:t xml:space="preserve"> ocenjuje kot potrebna, koristna in upravičena naložba. </w:t>
      </w:r>
    </w:p>
    <w:sectPr w:rsidR="005E01A0" w:rsidRPr="00416BF1" w:rsidSect="001A69B6">
      <w:headerReference w:type="default" r:id="rId61"/>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41B46" w14:textId="77777777" w:rsidR="00397C25" w:rsidRDefault="00397C25" w:rsidP="008C5C2C">
      <w:r>
        <w:separator/>
      </w:r>
    </w:p>
  </w:endnote>
  <w:endnote w:type="continuationSeparator" w:id="0">
    <w:p w14:paraId="2856CC35" w14:textId="77777777" w:rsidR="00397C25" w:rsidRDefault="00397C25" w:rsidP="008C5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AD439" w14:textId="77777777" w:rsidR="00B26D88" w:rsidRDefault="00B26D88" w:rsidP="008C5C2C">
    <w:pPr>
      <w:pStyle w:val="Noga"/>
      <w:rPr>
        <w:rStyle w:val="tevilkastrani"/>
      </w:rPr>
    </w:pPr>
    <w:r>
      <w:rPr>
        <w:rStyle w:val="tevilkastrani"/>
      </w:rPr>
      <w:fldChar w:fldCharType="begin"/>
    </w:r>
    <w:r>
      <w:rPr>
        <w:rStyle w:val="tevilkastrani"/>
      </w:rPr>
      <w:instrText xml:space="preserve">PAGE  </w:instrText>
    </w:r>
    <w:r>
      <w:rPr>
        <w:rStyle w:val="tevilkastrani"/>
      </w:rPr>
      <w:fldChar w:fldCharType="end"/>
    </w:r>
  </w:p>
  <w:p w14:paraId="40EC6C71" w14:textId="77777777" w:rsidR="00B26D88" w:rsidRDefault="00B26D88" w:rsidP="008C5C2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3811B" w14:textId="7E275CDB" w:rsidR="00B26D88" w:rsidRDefault="00B26D88" w:rsidP="008C5C2C">
    <w:pPr>
      <w:pStyle w:val="Noga"/>
      <w:jc w:val="center"/>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14:paraId="335CF0E1" w14:textId="77777777" w:rsidR="00B26D88" w:rsidRDefault="00B26D88" w:rsidP="008C5C2C">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31172" w14:textId="17DBAAF0" w:rsidR="00B26D88" w:rsidRDefault="00B26D88" w:rsidP="008C5C2C">
    <w:pPr>
      <w:pStyle w:val="Noga"/>
    </w:pPr>
  </w:p>
  <w:p w14:paraId="4AFF7EAD" w14:textId="77777777" w:rsidR="00B26D88" w:rsidRDefault="00B26D88" w:rsidP="008C5C2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34AA6" w14:textId="77777777" w:rsidR="00397C25" w:rsidRDefault="00397C25" w:rsidP="008C5C2C">
      <w:r>
        <w:separator/>
      </w:r>
    </w:p>
  </w:footnote>
  <w:footnote w:type="continuationSeparator" w:id="0">
    <w:p w14:paraId="37654221" w14:textId="77777777" w:rsidR="00397C25" w:rsidRDefault="00397C25" w:rsidP="008C5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AC793" w14:textId="77B4BEDE" w:rsidR="00B26D88" w:rsidRPr="008C5C2C" w:rsidRDefault="00B26D88" w:rsidP="008C5C2C">
    <w:pPr>
      <w:pStyle w:val="Glava"/>
      <w:pBdr>
        <w:bottom w:val="single" w:sz="4" w:space="1" w:color="auto"/>
      </w:pBdr>
      <w:jc w:val="center"/>
      <w:rPr>
        <w:sz w:val="14"/>
      </w:rPr>
    </w:pPr>
    <w:r w:rsidRPr="008C5C2C">
      <w:rPr>
        <w:sz w:val="14"/>
      </w:rPr>
      <w:t>DOKUMENT IDENTIFIKACIJE INVESTICIJSKEGA PROJEKTA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680A8" w14:textId="04592D31" w:rsidR="00B26D88" w:rsidRPr="00891A2A" w:rsidRDefault="00B26D88" w:rsidP="00891A2A">
    <w:pPr>
      <w:pStyle w:val="Glava"/>
      <w:pBdr>
        <w:bottom w:val="single" w:sz="4" w:space="1" w:color="auto"/>
      </w:pBdr>
      <w:jc w:val="center"/>
      <w:rPr>
        <w:sz w:val="14"/>
      </w:rPr>
    </w:pPr>
    <w:r w:rsidRPr="00891A2A">
      <w:rPr>
        <w:sz w:val="14"/>
      </w:rPr>
      <w:t>DOKUMENT IDENTIFIKACIJE INVESTICIJSKEGA PROJEKTA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9"/>
    <w:multiLevelType w:val="singleLevel"/>
    <w:tmpl w:val="00000009"/>
    <w:name w:val="WW8Num11"/>
    <w:lvl w:ilvl="0">
      <w:start w:val="1"/>
      <w:numFmt w:val="bullet"/>
      <w:lvlText w:val="o"/>
      <w:lvlJc w:val="left"/>
      <w:pPr>
        <w:tabs>
          <w:tab w:val="num" w:pos="1068"/>
        </w:tabs>
        <w:ind w:left="1068" w:hanging="360"/>
      </w:pPr>
      <w:rPr>
        <w:rFonts w:ascii="Courier New" w:hAnsi="Courier New"/>
      </w:rPr>
    </w:lvl>
  </w:abstractNum>
  <w:abstractNum w:abstractNumId="1" w15:restartNumberingAfterBreak="0">
    <w:nsid w:val="0000000A"/>
    <w:multiLevelType w:val="singleLevel"/>
    <w:tmpl w:val="0000000A"/>
    <w:name w:val="WW8Num12"/>
    <w:lvl w:ilvl="0">
      <w:start w:val="1"/>
      <w:numFmt w:val="bullet"/>
      <w:lvlText w:val="o"/>
      <w:lvlJc w:val="left"/>
      <w:pPr>
        <w:tabs>
          <w:tab w:val="num" w:pos="1068"/>
        </w:tabs>
        <w:ind w:left="1068" w:hanging="360"/>
      </w:pPr>
      <w:rPr>
        <w:rFonts w:ascii="Courier New" w:hAnsi="Courier New"/>
      </w:rPr>
    </w:lvl>
  </w:abstractNum>
  <w:abstractNum w:abstractNumId="2" w15:restartNumberingAfterBreak="0">
    <w:nsid w:val="0000000C"/>
    <w:multiLevelType w:val="singleLevel"/>
    <w:tmpl w:val="0000000C"/>
    <w:name w:val="WW8Num21"/>
    <w:lvl w:ilvl="0">
      <w:start w:val="1"/>
      <w:numFmt w:val="bullet"/>
      <w:lvlText w:val="o"/>
      <w:lvlJc w:val="left"/>
      <w:pPr>
        <w:tabs>
          <w:tab w:val="num" w:pos="1068"/>
        </w:tabs>
        <w:ind w:left="1068" w:hanging="360"/>
      </w:pPr>
      <w:rPr>
        <w:rFonts w:ascii="Courier New" w:hAnsi="Courier New"/>
      </w:rPr>
    </w:lvl>
  </w:abstractNum>
  <w:abstractNum w:abstractNumId="3" w15:restartNumberingAfterBreak="0">
    <w:nsid w:val="00000020"/>
    <w:multiLevelType w:val="singleLevel"/>
    <w:tmpl w:val="00000020"/>
    <w:name w:val="WW8Num48"/>
    <w:lvl w:ilvl="0">
      <w:start w:val="1"/>
      <w:numFmt w:val="bullet"/>
      <w:lvlText w:val="o"/>
      <w:lvlJc w:val="left"/>
      <w:pPr>
        <w:tabs>
          <w:tab w:val="num" w:pos="1068"/>
        </w:tabs>
        <w:ind w:left="1068" w:hanging="360"/>
      </w:pPr>
      <w:rPr>
        <w:rFonts w:ascii="Courier New" w:hAnsi="Courier New"/>
      </w:rPr>
    </w:lvl>
  </w:abstractNum>
  <w:abstractNum w:abstractNumId="4" w15:restartNumberingAfterBreak="0">
    <w:nsid w:val="005206D7"/>
    <w:multiLevelType w:val="hybridMultilevel"/>
    <w:tmpl w:val="3D02CF42"/>
    <w:lvl w:ilvl="0" w:tplc="EC1C9B7E">
      <w:start w:val="1"/>
      <w:numFmt w:val="bullet"/>
      <w:pStyle w:val="p"/>
      <w:lvlText w:val=""/>
      <w:lvlJc w:val="left"/>
      <w:pPr>
        <w:tabs>
          <w:tab w:val="num" w:pos="1134"/>
        </w:tabs>
        <w:ind w:left="1134" w:hanging="567"/>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start w:val="1"/>
      <w:numFmt w:val="bullet"/>
      <w:lvlText w:val="o"/>
      <w:lvlJc w:val="left"/>
      <w:pPr>
        <w:tabs>
          <w:tab w:val="num" w:pos="1440"/>
        </w:tabs>
        <w:ind w:left="1440" w:hanging="360"/>
      </w:pPr>
      <w:rPr>
        <w:rFonts w:ascii="Courier New" w:hAnsi="Courier New" w:cs="Courier New" w:hint="default"/>
      </w:rPr>
    </w:lvl>
    <w:lvl w:ilvl="2" w:tplc="3012A7F6">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963F70"/>
    <w:multiLevelType w:val="hybridMultilevel"/>
    <w:tmpl w:val="E19CA6B0"/>
    <w:lvl w:ilvl="0" w:tplc="657E13EE">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3D3854"/>
    <w:multiLevelType w:val="hybridMultilevel"/>
    <w:tmpl w:val="4CCCC500"/>
    <w:lvl w:ilvl="0" w:tplc="B524BC5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4781B34"/>
    <w:multiLevelType w:val="hybridMultilevel"/>
    <w:tmpl w:val="9E6C0006"/>
    <w:lvl w:ilvl="0" w:tplc="04240001">
      <w:start w:val="1"/>
      <w:numFmt w:val="bullet"/>
      <w:lvlText w:val=""/>
      <w:lvlJc w:val="left"/>
      <w:pPr>
        <w:tabs>
          <w:tab w:val="num" w:pos="720"/>
        </w:tabs>
        <w:ind w:left="720" w:hanging="360"/>
      </w:pPr>
      <w:rPr>
        <w:rFonts w:ascii="Symbol" w:hAnsi="Symbol" w:hint="default"/>
        <w:color w:val="auto"/>
      </w:rPr>
    </w:lvl>
    <w:lvl w:ilvl="1" w:tplc="657E13EE">
      <w:start w:val="2"/>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941A54"/>
    <w:multiLevelType w:val="hybridMultilevel"/>
    <w:tmpl w:val="826E543C"/>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0F89334F"/>
    <w:multiLevelType w:val="hybridMultilevel"/>
    <w:tmpl w:val="708AF6B6"/>
    <w:lvl w:ilvl="0" w:tplc="DF5C830C">
      <w:numFmt w:val="bullet"/>
      <w:pStyle w:val="Style2"/>
      <w:lvlText w:val=""/>
      <w:lvlJc w:val="left"/>
      <w:pPr>
        <w:tabs>
          <w:tab w:val="num" w:pos="1288"/>
        </w:tabs>
        <w:ind w:left="1288" w:hanging="360"/>
      </w:pPr>
      <w:rPr>
        <w:rFonts w:ascii="Wingdings" w:eastAsia="Times New Roman" w:hAnsi="Wingdings" w:cs="Times New Roman" w:hint="default"/>
      </w:rPr>
    </w:lvl>
    <w:lvl w:ilvl="1" w:tplc="04240003">
      <w:start w:val="1"/>
      <w:numFmt w:val="bullet"/>
      <w:lvlText w:val="o"/>
      <w:lvlJc w:val="left"/>
      <w:pPr>
        <w:tabs>
          <w:tab w:val="num" w:pos="2008"/>
        </w:tabs>
        <w:ind w:left="2008" w:hanging="360"/>
      </w:pPr>
      <w:rPr>
        <w:rFonts w:ascii="Courier New" w:hAnsi="Courier New" w:cs="Courier New" w:hint="default"/>
      </w:rPr>
    </w:lvl>
    <w:lvl w:ilvl="2" w:tplc="04240005" w:tentative="1">
      <w:start w:val="1"/>
      <w:numFmt w:val="bullet"/>
      <w:lvlText w:val=""/>
      <w:lvlJc w:val="left"/>
      <w:pPr>
        <w:tabs>
          <w:tab w:val="num" w:pos="2728"/>
        </w:tabs>
        <w:ind w:left="2728" w:hanging="360"/>
      </w:pPr>
      <w:rPr>
        <w:rFonts w:ascii="Wingdings" w:hAnsi="Wingdings" w:hint="default"/>
      </w:rPr>
    </w:lvl>
    <w:lvl w:ilvl="3" w:tplc="04240001" w:tentative="1">
      <w:start w:val="1"/>
      <w:numFmt w:val="bullet"/>
      <w:lvlText w:val=""/>
      <w:lvlJc w:val="left"/>
      <w:pPr>
        <w:tabs>
          <w:tab w:val="num" w:pos="3448"/>
        </w:tabs>
        <w:ind w:left="3448" w:hanging="360"/>
      </w:pPr>
      <w:rPr>
        <w:rFonts w:ascii="Symbol" w:hAnsi="Symbol" w:hint="default"/>
      </w:rPr>
    </w:lvl>
    <w:lvl w:ilvl="4" w:tplc="04240003" w:tentative="1">
      <w:start w:val="1"/>
      <w:numFmt w:val="bullet"/>
      <w:lvlText w:val="o"/>
      <w:lvlJc w:val="left"/>
      <w:pPr>
        <w:tabs>
          <w:tab w:val="num" w:pos="4168"/>
        </w:tabs>
        <w:ind w:left="4168" w:hanging="360"/>
      </w:pPr>
      <w:rPr>
        <w:rFonts w:ascii="Courier New" w:hAnsi="Courier New" w:cs="Courier New" w:hint="default"/>
      </w:rPr>
    </w:lvl>
    <w:lvl w:ilvl="5" w:tplc="04240005" w:tentative="1">
      <w:start w:val="1"/>
      <w:numFmt w:val="bullet"/>
      <w:lvlText w:val=""/>
      <w:lvlJc w:val="left"/>
      <w:pPr>
        <w:tabs>
          <w:tab w:val="num" w:pos="4888"/>
        </w:tabs>
        <w:ind w:left="4888" w:hanging="360"/>
      </w:pPr>
      <w:rPr>
        <w:rFonts w:ascii="Wingdings" w:hAnsi="Wingdings" w:hint="default"/>
      </w:rPr>
    </w:lvl>
    <w:lvl w:ilvl="6" w:tplc="04240001" w:tentative="1">
      <w:start w:val="1"/>
      <w:numFmt w:val="bullet"/>
      <w:lvlText w:val=""/>
      <w:lvlJc w:val="left"/>
      <w:pPr>
        <w:tabs>
          <w:tab w:val="num" w:pos="5608"/>
        </w:tabs>
        <w:ind w:left="5608" w:hanging="360"/>
      </w:pPr>
      <w:rPr>
        <w:rFonts w:ascii="Symbol" w:hAnsi="Symbol" w:hint="default"/>
      </w:rPr>
    </w:lvl>
    <w:lvl w:ilvl="7" w:tplc="04240003" w:tentative="1">
      <w:start w:val="1"/>
      <w:numFmt w:val="bullet"/>
      <w:lvlText w:val="o"/>
      <w:lvlJc w:val="left"/>
      <w:pPr>
        <w:tabs>
          <w:tab w:val="num" w:pos="6328"/>
        </w:tabs>
        <w:ind w:left="6328" w:hanging="360"/>
      </w:pPr>
      <w:rPr>
        <w:rFonts w:ascii="Courier New" w:hAnsi="Courier New" w:cs="Courier New" w:hint="default"/>
      </w:rPr>
    </w:lvl>
    <w:lvl w:ilvl="8" w:tplc="04240005" w:tentative="1">
      <w:start w:val="1"/>
      <w:numFmt w:val="bullet"/>
      <w:lvlText w:val=""/>
      <w:lvlJc w:val="left"/>
      <w:pPr>
        <w:tabs>
          <w:tab w:val="num" w:pos="7048"/>
        </w:tabs>
        <w:ind w:left="7048" w:hanging="360"/>
      </w:pPr>
      <w:rPr>
        <w:rFonts w:ascii="Wingdings" w:hAnsi="Wingdings" w:hint="default"/>
      </w:rPr>
    </w:lvl>
  </w:abstractNum>
  <w:abstractNum w:abstractNumId="10" w15:restartNumberingAfterBreak="0">
    <w:nsid w:val="15743240"/>
    <w:multiLevelType w:val="hybridMultilevel"/>
    <w:tmpl w:val="0E24F926"/>
    <w:lvl w:ilvl="0" w:tplc="0DA4A440">
      <w:start w:val="1"/>
      <w:numFmt w:val="decimal"/>
      <w:lvlText w:val="%1."/>
      <w:lvlJc w:val="left"/>
      <w:pPr>
        <w:ind w:left="390" w:hanging="39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11" w15:restartNumberingAfterBreak="0">
    <w:nsid w:val="17D17150"/>
    <w:multiLevelType w:val="hybridMultilevel"/>
    <w:tmpl w:val="C11A81E6"/>
    <w:lvl w:ilvl="0" w:tplc="B524BC5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8257C0D"/>
    <w:multiLevelType w:val="hybridMultilevel"/>
    <w:tmpl w:val="A532146A"/>
    <w:lvl w:ilvl="0" w:tplc="9A4E112C">
      <w:start w:val="1"/>
      <w:numFmt w:val="bullet"/>
      <w:pStyle w:val="Alineje"/>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1C5A6E26"/>
    <w:multiLevelType w:val="hybridMultilevel"/>
    <w:tmpl w:val="F33E3D46"/>
    <w:lvl w:ilvl="0" w:tplc="0424000F">
      <w:start w:val="1"/>
      <w:numFmt w:val="decimal"/>
      <w:lvlText w:val="%1."/>
      <w:lvlJc w:val="left"/>
      <w:pPr>
        <w:tabs>
          <w:tab w:val="num" w:pos="1260"/>
        </w:tabs>
        <w:ind w:left="1260" w:hanging="360"/>
      </w:pPr>
      <w:rPr>
        <w:rFonts w:hint="default"/>
      </w:rPr>
    </w:lvl>
    <w:lvl w:ilvl="1" w:tplc="04240019">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14" w15:restartNumberingAfterBreak="0">
    <w:nsid w:val="20C56D48"/>
    <w:multiLevelType w:val="hybridMultilevel"/>
    <w:tmpl w:val="869CB640"/>
    <w:lvl w:ilvl="0" w:tplc="239A5774">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41F7F17"/>
    <w:multiLevelType w:val="hybridMultilevel"/>
    <w:tmpl w:val="1B644F6C"/>
    <w:lvl w:ilvl="0" w:tplc="368E403E">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8E2040"/>
    <w:multiLevelType w:val="hybridMultilevel"/>
    <w:tmpl w:val="BA0864E8"/>
    <w:lvl w:ilvl="0" w:tplc="A52E3F2A">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15:restartNumberingAfterBreak="0">
    <w:nsid w:val="2D70663B"/>
    <w:multiLevelType w:val="hybridMultilevel"/>
    <w:tmpl w:val="82B61020"/>
    <w:lvl w:ilvl="0" w:tplc="A52E3F2A">
      <w:start w:val="1"/>
      <w:numFmt w:val="bullet"/>
      <w:lvlText w:val=""/>
      <w:lvlJc w:val="left"/>
      <w:pPr>
        <w:tabs>
          <w:tab w:val="num" w:pos="720"/>
        </w:tabs>
        <w:ind w:left="720" w:hanging="360"/>
      </w:pPr>
      <w:rPr>
        <w:rFonts w:ascii="Symbol" w:hAnsi="Symbol" w:hint="default"/>
      </w:rPr>
    </w:lvl>
    <w:lvl w:ilvl="1" w:tplc="FFFFFFFF">
      <w:start w:val="1000"/>
      <w:numFmt w:val="bullet"/>
      <w:lvlText w:val="-"/>
      <w:lvlJc w:val="left"/>
      <w:pPr>
        <w:tabs>
          <w:tab w:val="num" w:pos="1440"/>
        </w:tabs>
        <w:ind w:left="1440" w:hanging="360"/>
      </w:pPr>
      <w:rPr>
        <w:rFonts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A25640"/>
    <w:multiLevelType w:val="hybridMultilevel"/>
    <w:tmpl w:val="431287B2"/>
    <w:lvl w:ilvl="0" w:tplc="6A302F18">
      <w:start w:val="7"/>
      <w:numFmt w:val="bullet"/>
      <w:lvlText w:val="-"/>
      <w:lvlJc w:val="left"/>
      <w:pPr>
        <w:tabs>
          <w:tab w:val="num" w:pos="1560"/>
        </w:tabs>
        <w:ind w:left="1560" w:hanging="360"/>
      </w:pPr>
      <w:rPr>
        <w:rFonts w:ascii="Times New Roman" w:eastAsia="Times New Roman" w:hAnsi="Times New Roman" w:cs="Times New Roman" w:hint="default"/>
      </w:rPr>
    </w:lvl>
    <w:lvl w:ilvl="1" w:tplc="04240003" w:tentative="1">
      <w:start w:val="1"/>
      <w:numFmt w:val="bullet"/>
      <w:lvlText w:val="o"/>
      <w:lvlJc w:val="left"/>
      <w:pPr>
        <w:tabs>
          <w:tab w:val="num" w:pos="1920"/>
        </w:tabs>
        <w:ind w:left="1920" w:hanging="360"/>
      </w:pPr>
      <w:rPr>
        <w:rFonts w:ascii="Courier New" w:hAnsi="Courier New" w:cs="Courier New" w:hint="default"/>
      </w:rPr>
    </w:lvl>
    <w:lvl w:ilvl="2" w:tplc="04240005" w:tentative="1">
      <w:start w:val="1"/>
      <w:numFmt w:val="bullet"/>
      <w:lvlText w:val=""/>
      <w:lvlJc w:val="left"/>
      <w:pPr>
        <w:tabs>
          <w:tab w:val="num" w:pos="2640"/>
        </w:tabs>
        <w:ind w:left="2640" w:hanging="360"/>
      </w:pPr>
      <w:rPr>
        <w:rFonts w:ascii="Wingdings" w:hAnsi="Wingdings" w:hint="default"/>
      </w:rPr>
    </w:lvl>
    <w:lvl w:ilvl="3" w:tplc="04240001" w:tentative="1">
      <w:start w:val="1"/>
      <w:numFmt w:val="bullet"/>
      <w:lvlText w:val=""/>
      <w:lvlJc w:val="left"/>
      <w:pPr>
        <w:tabs>
          <w:tab w:val="num" w:pos="3360"/>
        </w:tabs>
        <w:ind w:left="3360" w:hanging="360"/>
      </w:pPr>
      <w:rPr>
        <w:rFonts w:ascii="Symbol" w:hAnsi="Symbol" w:hint="default"/>
      </w:rPr>
    </w:lvl>
    <w:lvl w:ilvl="4" w:tplc="04240003" w:tentative="1">
      <w:start w:val="1"/>
      <w:numFmt w:val="bullet"/>
      <w:lvlText w:val="o"/>
      <w:lvlJc w:val="left"/>
      <w:pPr>
        <w:tabs>
          <w:tab w:val="num" w:pos="4080"/>
        </w:tabs>
        <w:ind w:left="4080" w:hanging="360"/>
      </w:pPr>
      <w:rPr>
        <w:rFonts w:ascii="Courier New" w:hAnsi="Courier New" w:cs="Courier New" w:hint="default"/>
      </w:rPr>
    </w:lvl>
    <w:lvl w:ilvl="5" w:tplc="04240005" w:tentative="1">
      <w:start w:val="1"/>
      <w:numFmt w:val="bullet"/>
      <w:lvlText w:val=""/>
      <w:lvlJc w:val="left"/>
      <w:pPr>
        <w:tabs>
          <w:tab w:val="num" w:pos="4800"/>
        </w:tabs>
        <w:ind w:left="4800" w:hanging="360"/>
      </w:pPr>
      <w:rPr>
        <w:rFonts w:ascii="Wingdings" w:hAnsi="Wingdings" w:hint="default"/>
      </w:rPr>
    </w:lvl>
    <w:lvl w:ilvl="6" w:tplc="04240001" w:tentative="1">
      <w:start w:val="1"/>
      <w:numFmt w:val="bullet"/>
      <w:lvlText w:val=""/>
      <w:lvlJc w:val="left"/>
      <w:pPr>
        <w:tabs>
          <w:tab w:val="num" w:pos="5520"/>
        </w:tabs>
        <w:ind w:left="5520" w:hanging="360"/>
      </w:pPr>
      <w:rPr>
        <w:rFonts w:ascii="Symbol" w:hAnsi="Symbol" w:hint="default"/>
      </w:rPr>
    </w:lvl>
    <w:lvl w:ilvl="7" w:tplc="04240003" w:tentative="1">
      <w:start w:val="1"/>
      <w:numFmt w:val="bullet"/>
      <w:lvlText w:val="o"/>
      <w:lvlJc w:val="left"/>
      <w:pPr>
        <w:tabs>
          <w:tab w:val="num" w:pos="6240"/>
        </w:tabs>
        <w:ind w:left="6240" w:hanging="360"/>
      </w:pPr>
      <w:rPr>
        <w:rFonts w:ascii="Courier New" w:hAnsi="Courier New" w:cs="Courier New" w:hint="default"/>
      </w:rPr>
    </w:lvl>
    <w:lvl w:ilvl="8" w:tplc="04240005" w:tentative="1">
      <w:start w:val="1"/>
      <w:numFmt w:val="bullet"/>
      <w:lvlText w:val=""/>
      <w:lvlJc w:val="left"/>
      <w:pPr>
        <w:tabs>
          <w:tab w:val="num" w:pos="6960"/>
        </w:tabs>
        <w:ind w:left="6960" w:hanging="360"/>
      </w:pPr>
      <w:rPr>
        <w:rFonts w:ascii="Wingdings" w:hAnsi="Wingdings" w:hint="default"/>
      </w:rPr>
    </w:lvl>
  </w:abstractNum>
  <w:abstractNum w:abstractNumId="19" w15:restartNumberingAfterBreak="0">
    <w:nsid w:val="397466EF"/>
    <w:multiLevelType w:val="hybridMultilevel"/>
    <w:tmpl w:val="387A30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C8B6345"/>
    <w:multiLevelType w:val="hybridMultilevel"/>
    <w:tmpl w:val="33B04540"/>
    <w:lvl w:ilvl="0" w:tplc="FFFFFFFF">
      <w:start w:val="1000"/>
      <w:numFmt w:val="bullet"/>
      <w:lvlText w:val="-"/>
      <w:lvlJc w:val="left"/>
      <w:pPr>
        <w:tabs>
          <w:tab w:val="num" w:pos="1440"/>
        </w:tabs>
        <w:ind w:left="144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240017">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E31EC1"/>
    <w:multiLevelType w:val="hybridMultilevel"/>
    <w:tmpl w:val="1B365A20"/>
    <w:lvl w:ilvl="0" w:tplc="B524BC50">
      <w:start w:val="1"/>
      <w:numFmt w:val="bullet"/>
      <w:lvlText w:val=""/>
      <w:lvlJc w:val="left"/>
      <w:pPr>
        <w:tabs>
          <w:tab w:val="num" w:pos="1267"/>
        </w:tabs>
        <w:ind w:left="1324" w:hanging="454"/>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EF6BB2"/>
    <w:multiLevelType w:val="hybridMultilevel"/>
    <w:tmpl w:val="B0FADC46"/>
    <w:lvl w:ilvl="0" w:tplc="0424000B">
      <w:start w:val="1"/>
      <w:numFmt w:val="bullet"/>
      <w:lvlText w:val=""/>
      <w:lvlJc w:val="left"/>
      <w:pPr>
        <w:tabs>
          <w:tab w:val="num" w:pos="360"/>
        </w:tabs>
        <w:ind w:left="360" w:hanging="360"/>
      </w:pPr>
      <w:rPr>
        <w:rFonts w:ascii="Symbol" w:hAnsi="Symbol" w:hint="default"/>
      </w:rPr>
    </w:lvl>
    <w:lvl w:ilvl="1" w:tplc="04240003">
      <w:numFmt w:val="bullet"/>
      <w:lvlText w:val="-"/>
      <w:lvlJc w:val="left"/>
      <w:pPr>
        <w:tabs>
          <w:tab w:val="num" w:pos="1080"/>
        </w:tabs>
        <w:ind w:left="1080" w:hanging="360"/>
      </w:pPr>
      <w:rPr>
        <w:rFonts w:ascii="Arial" w:eastAsia="Times New Roman" w:hAnsi="Arial" w:cs="Arial"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82F4932"/>
    <w:multiLevelType w:val="hybridMultilevel"/>
    <w:tmpl w:val="94421C6E"/>
    <w:lvl w:ilvl="0" w:tplc="0424000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E927DD"/>
    <w:multiLevelType w:val="hybridMultilevel"/>
    <w:tmpl w:val="E36E80A0"/>
    <w:lvl w:ilvl="0" w:tplc="B524BC5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B603243"/>
    <w:multiLevelType w:val="hybridMultilevel"/>
    <w:tmpl w:val="E0165B58"/>
    <w:lvl w:ilvl="0" w:tplc="B524BC5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C550536"/>
    <w:multiLevelType w:val="hybridMultilevel"/>
    <w:tmpl w:val="4F68D7B4"/>
    <w:lvl w:ilvl="0" w:tplc="0424000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A94073"/>
    <w:multiLevelType w:val="hybridMultilevel"/>
    <w:tmpl w:val="5B869C6C"/>
    <w:lvl w:ilvl="0" w:tplc="04240001">
      <w:start w:val="1"/>
      <w:numFmt w:val="bullet"/>
      <w:lvlText w:val=""/>
      <w:lvlJc w:val="left"/>
      <w:pPr>
        <w:tabs>
          <w:tab w:val="num" w:pos="720"/>
        </w:tabs>
        <w:ind w:left="720" w:hanging="360"/>
      </w:pPr>
      <w:rPr>
        <w:rFonts w:ascii="Symbol" w:hAnsi="Symbol" w:hint="default"/>
        <w:color w:val="auto"/>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6A70C0"/>
    <w:multiLevelType w:val="hybridMultilevel"/>
    <w:tmpl w:val="8BA24AF8"/>
    <w:lvl w:ilvl="0" w:tplc="A52E3F2A">
      <w:start w:val="1"/>
      <w:numFmt w:val="bullet"/>
      <w:lvlText w:val=""/>
      <w:lvlJc w:val="left"/>
      <w:pPr>
        <w:tabs>
          <w:tab w:val="num" w:pos="720"/>
        </w:tabs>
        <w:ind w:left="720" w:hanging="360"/>
      </w:pPr>
      <w:rPr>
        <w:rFonts w:ascii="Symbol" w:hAnsi="Symbol"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BF41EB"/>
    <w:multiLevelType w:val="hybridMultilevel"/>
    <w:tmpl w:val="20C4644C"/>
    <w:lvl w:ilvl="0" w:tplc="A52E3F2A">
      <w:start w:val="1"/>
      <w:numFmt w:val="bullet"/>
      <w:lvlText w:val=""/>
      <w:lvlJc w:val="left"/>
      <w:pPr>
        <w:ind w:left="720" w:hanging="360"/>
      </w:pPr>
      <w:rPr>
        <w:rFonts w:ascii="Symbol" w:hAnsi="Symbol" w:hint="default"/>
        <w:i w:val="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B7E7FA6"/>
    <w:multiLevelType w:val="hybridMultilevel"/>
    <w:tmpl w:val="B4EEC578"/>
    <w:lvl w:ilvl="0" w:tplc="657E13EE">
      <w:start w:val="2"/>
      <w:numFmt w:val="bullet"/>
      <w:lvlText w:val="-"/>
      <w:lvlJc w:val="left"/>
      <w:pPr>
        <w:tabs>
          <w:tab w:val="num" w:pos="1068"/>
        </w:tabs>
        <w:ind w:left="1068" w:hanging="360"/>
      </w:pPr>
      <w:rPr>
        <w:rFonts w:ascii="Times New Roman" w:eastAsia="Times New Roman" w:hAnsi="Times New Roman" w:cs="Times New Roman" w:hint="default"/>
      </w:rPr>
    </w:lvl>
    <w:lvl w:ilvl="1" w:tplc="04240003">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6C415319"/>
    <w:multiLevelType w:val="hybridMultilevel"/>
    <w:tmpl w:val="9EDE4630"/>
    <w:lvl w:ilvl="0" w:tplc="0424000B">
      <w:start w:val="1"/>
      <w:numFmt w:val="lowerLetter"/>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15:restartNumberingAfterBreak="0">
    <w:nsid w:val="6C607F97"/>
    <w:multiLevelType w:val="hybridMultilevel"/>
    <w:tmpl w:val="448C3F9E"/>
    <w:lvl w:ilvl="0" w:tplc="B524BC50">
      <w:start w:val="1"/>
      <w:numFmt w:val="bullet"/>
      <w:lvlText w:val=""/>
      <w:lvlJc w:val="left"/>
      <w:pPr>
        <w:tabs>
          <w:tab w:val="num" w:pos="720"/>
        </w:tabs>
        <w:ind w:left="720" w:hanging="360"/>
      </w:pPr>
      <w:rPr>
        <w:rFonts w:ascii="Symbol" w:hAnsi="Symbol" w:hint="default"/>
        <w:color w:val="auto"/>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44555C"/>
    <w:multiLevelType w:val="hybridMultilevel"/>
    <w:tmpl w:val="F0A6CD92"/>
    <w:lvl w:ilvl="0" w:tplc="0424000F">
      <w:start w:val="1"/>
      <w:numFmt w:val="decimal"/>
      <w:lvlText w:val="%1."/>
      <w:lvlJc w:val="left"/>
      <w:pPr>
        <w:tabs>
          <w:tab w:val="num" w:pos="360"/>
        </w:tabs>
        <w:ind w:left="360" w:hanging="360"/>
      </w:pPr>
      <w:rPr>
        <w:rFonts w:cs="Times New Roman"/>
      </w:rPr>
    </w:lvl>
    <w:lvl w:ilvl="1" w:tplc="04240019" w:tentative="1">
      <w:start w:val="1"/>
      <w:numFmt w:val="lowerLetter"/>
      <w:lvlText w:val="%2."/>
      <w:lvlJc w:val="left"/>
      <w:pPr>
        <w:tabs>
          <w:tab w:val="num" w:pos="1080"/>
        </w:tabs>
        <w:ind w:left="1080" w:hanging="360"/>
      </w:pPr>
      <w:rPr>
        <w:rFonts w:cs="Times New Roman"/>
      </w:rPr>
    </w:lvl>
    <w:lvl w:ilvl="2" w:tplc="0424001B" w:tentative="1">
      <w:start w:val="1"/>
      <w:numFmt w:val="lowerRoman"/>
      <w:lvlText w:val="%3."/>
      <w:lvlJc w:val="right"/>
      <w:pPr>
        <w:tabs>
          <w:tab w:val="num" w:pos="1800"/>
        </w:tabs>
        <w:ind w:left="1800" w:hanging="180"/>
      </w:pPr>
      <w:rPr>
        <w:rFonts w:cs="Times New Roman"/>
      </w:rPr>
    </w:lvl>
    <w:lvl w:ilvl="3" w:tplc="0424000F" w:tentative="1">
      <w:start w:val="1"/>
      <w:numFmt w:val="decimal"/>
      <w:lvlText w:val="%4."/>
      <w:lvlJc w:val="left"/>
      <w:pPr>
        <w:tabs>
          <w:tab w:val="num" w:pos="2520"/>
        </w:tabs>
        <w:ind w:left="2520" w:hanging="360"/>
      </w:pPr>
      <w:rPr>
        <w:rFonts w:cs="Times New Roman"/>
      </w:rPr>
    </w:lvl>
    <w:lvl w:ilvl="4" w:tplc="04240019" w:tentative="1">
      <w:start w:val="1"/>
      <w:numFmt w:val="lowerLetter"/>
      <w:lvlText w:val="%5."/>
      <w:lvlJc w:val="left"/>
      <w:pPr>
        <w:tabs>
          <w:tab w:val="num" w:pos="3240"/>
        </w:tabs>
        <w:ind w:left="3240" w:hanging="360"/>
      </w:pPr>
      <w:rPr>
        <w:rFonts w:cs="Times New Roman"/>
      </w:rPr>
    </w:lvl>
    <w:lvl w:ilvl="5" w:tplc="0424001B" w:tentative="1">
      <w:start w:val="1"/>
      <w:numFmt w:val="lowerRoman"/>
      <w:lvlText w:val="%6."/>
      <w:lvlJc w:val="right"/>
      <w:pPr>
        <w:tabs>
          <w:tab w:val="num" w:pos="3960"/>
        </w:tabs>
        <w:ind w:left="3960" w:hanging="180"/>
      </w:pPr>
      <w:rPr>
        <w:rFonts w:cs="Times New Roman"/>
      </w:rPr>
    </w:lvl>
    <w:lvl w:ilvl="6" w:tplc="0424000F" w:tentative="1">
      <w:start w:val="1"/>
      <w:numFmt w:val="decimal"/>
      <w:lvlText w:val="%7."/>
      <w:lvlJc w:val="left"/>
      <w:pPr>
        <w:tabs>
          <w:tab w:val="num" w:pos="4680"/>
        </w:tabs>
        <w:ind w:left="4680" w:hanging="360"/>
      </w:pPr>
      <w:rPr>
        <w:rFonts w:cs="Times New Roman"/>
      </w:rPr>
    </w:lvl>
    <w:lvl w:ilvl="7" w:tplc="04240019" w:tentative="1">
      <w:start w:val="1"/>
      <w:numFmt w:val="lowerLetter"/>
      <w:lvlText w:val="%8."/>
      <w:lvlJc w:val="left"/>
      <w:pPr>
        <w:tabs>
          <w:tab w:val="num" w:pos="5400"/>
        </w:tabs>
        <w:ind w:left="5400" w:hanging="360"/>
      </w:pPr>
      <w:rPr>
        <w:rFonts w:cs="Times New Roman"/>
      </w:rPr>
    </w:lvl>
    <w:lvl w:ilvl="8" w:tplc="0424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713C67AA"/>
    <w:multiLevelType w:val="hybridMultilevel"/>
    <w:tmpl w:val="E3ACF226"/>
    <w:lvl w:ilvl="0" w:tplc="04090001">
      <w:start w:val="1"/>
      <w:numFmt w:val="bullet"/>
      <w:lvlText w:val=""/>
      <w:lvlJc w:val="left"/>
      <w:pPr>
        <w:tabs>
          <w:tab w:val="num" w:pos="1041"/>
        </w:tabs>
        <w:ind w:left="1041" w:hanging="360"/>
      </w:pPr>
      <w:rPr>
        <w:rFonts w:ascii="Symbol" w:hAnsi="Symbol" w:hint="default"/>
      </w:rPr>
    </w:lvl>
    <w:lvl w:ilvl="1" w:tplc="04090003" w:tentative="1">
      <w:start w:val="1"/>
      <w:numFmt w:val="bullet"/>
      <w:lvlText w:val="o"/>
      <w:lvlJc w:val="left"/>
      <w:pPr>
        <w:tabs>
          <w:tab w:val="num" w:pos="1761"/>
        </w:tabs>
        <w:ind w:left="1761" w:hanging="360"/>
      </w:pPr>
      <w:rPr>
        <w:rFonts w:ascii="Courier New" w:hAnsi="Courier New" w:cs="Courier New" w:hint="default"/>
      </w:rPr>
    </w:lvl>
    <w:lvl w:ilvl="2" w:tplc="04090005" w:tentative="1">
      <w:start w:val="1"/>
      <w:numFmt w:val="bullet"/>
      <w:lvlText w:val=""/>
      <w:lvlJc w:val="left"/>
      <w:pPr>
        <w:tabs>
          <w:tab w:val="num" w:pos="2481"/>
        </w:tabs>
        <w:ind w:left="2481" w:hanging="360"/>
      </w:pPr>
      <w:rPr>
        <w:rFonts w:ascii="Wingdings" w:hAnsi="Wingdings" w:hint="default"/>
      </w:rPr>
    </w:lvl>
    <w:lvl w:ilvl="3" w:tplc="04090001" w:tentative="1">
      <w:start w:val="1"/>
      <w:numFmt w:val="bullet"/>
      <w:lvlText w:val=""/>
      <w:lvlJc w:val="left"/>
      <w:pPr>
        <w:tabs>
          <w:tab w:val="num" w:pos="3201"/>
        </w:tabs>
        <w:ind w:left="3201" w:hanging="360"/>
      </w:pPr>
      <w:rPr>
        <w:rFonts w:ascii="Symbol" w:hAnsi="Symbol" w:hint="default"/>
      </w:rPr>
    </w:lvl>
    <w:lvl w:ilvl="4" w:tplc="04090003" w:tentative="1">
      <w:start w:val="1"/>
      <w:numFmt w:val="bullet"/>
      <w:lvlText w:val="o"/>
      <w:lvlJc w:val="left"/>
      <w:pPr>
        <w:tabs>
          <w:tab w:val="num" w:pos="3921"/>
        </w:tabs>
        <w:ind w:left="3921" w:hanging="360"/>
      </w:pPr>
      <w:rPr>
        <w:rFonts w:ascii="Courier New" w:hAnsi="Courier New" w:cs="Courier New" w:hint="default"/>
      </w:rPr>
    </w:lvl>
    <w:lvl w:ilvl="5" w:tplc="04090005" w:tentative="1">
      <w:start w:val="1"/>
      <w:numFmt w:val="bullet"/>
      <w:lvlText w:val=""/>
      <w:lvlJc w:val="left"/>
      <w:pPr>
        <w:tabs>
          <w:tab w:val="num" w:pos="4641"/>
        </w:tabs>
        <w:ind w:left="4641" w:hanging="360"/>
      </w:pPr>
      <w:rPr>
        <w:rFonts w:ascii="Wingdings" w:hAnsi="Wingdings" w:hint="default"/>
      </w:rPr>
    </w:lvl>
    <w:lvl w:ilvl="6" w:tplc="04090001" w:tentative="1">
      <w:start w:val="1"/>
      <w:numFmt w:val="bullet"/>
      <w:lvlText w:val=""/>
      <w:lvlJc w:val="left"/>
      <w:pPr>
        <w:tabs>
          <w:tab w:val="num" w:pos="5361"/>
        </w:tabs>
        <w:ind w:left="5361" w:hanging="360"/>
      </w:pPr>
      <w:rPr>
        <w:rFonts w:ascii="Symbol" w:hAnsi="Symbol" w:hint="default"/>
      </w:rPr>
    </w:lvl>
    <w:lvl w:ilvl="7" w:tplc="04090003" w:tentative="1">
      <w:start w:val="1"/>
      <w:numFmt w:val="bullet"/>
      <w:lvlText w:val="o"/>
      <w:lvlJc w:val="left"/>
      <w:pPr>
        <w:tabs>
          <w:tab w:val="num" w:pos="6081"/>
        </w:tabs>
        <w:ind w:left="6081" w:hanging="360"/>
      </w:pPr>
      <w:rPr>
        <w:rFonts w:ascii="Courier New" w:hAnsi="Courier New" w:cs="Courier New" w:hint="default"/>
      </w:rPr>
    </w:lvl>
    <w:lvl w:ilvl="8" w:tplc="04090005" w:tentative="1">
      <w:start w:val="1"/>
      <w:numFmt w:val="bullet"/>
      <w:lvlText w:val=""/>
      <w:lvlJc w:val="left"/>
      <w:pPr>
        <w:tabs>
          <w:tab w:val="num" w:pos="6801"/>
        </w:tabs>
        <w:ind w:left="6801" w:hanging="360"/>
      </w:pPr>
      <w:rPr>
        <w:rFonts w:ascii="Wingdings" w:hAnsi="Wingdings" w:hint="default"/>
      </w:rPr>
    </w:lvl>
  </w:abstractNum>
  <w:abstractNum w:abstractNumId="35" w15:restartNumberingAfterBreak="0">
    <w:nsid w:val="725B533D"/>
    <w:multiLevelType w:val="hybridMultilevel"/>
    <w:tmpl w:val="29368426"/>
    <w:lvl w:ilvl="0" w:tplc="B524BC50">
      <w:start w:val="1"/>
      <w:numFmt w:val="bullet"/>
      <w:lvlText w:val=""/>
      <w:lvlJc w:val="left"/>
      <w:pPr>
        <w:tabs>
          <w:tab w:val="num" w:pos="1267"/>
        </w:tabs>
        <w:ind w:left="1324" w:hanging="454"/>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5312BF0"/>
    <w:multiLevelType w:val="hybridMultilevel"/>
    <w:tmpl w:val="A3020266"/>
    <w:lvl w:ilvl="0" w:tplc="04240001">
      <w:start w:val="1"/>
      <w:numFmt w:val="bullet"/>
      <w:lvlText w:val=""/>
      <w:lvlJc w:val="left"/>
      <w:pPr>
        <w:tabs>
          <w:tab w:val="num" w:pos="720"/>
        </w:tabs>
        <w:ind w:left="720" w:hanging="360"/>
      </w:pPr>
      <w:rPr>
        <w:rFonts w:ascii="Symbol" w:hAnsi="Symbol" w:hint="default"/>
        <w:color w:val="auto"/>
      </w:rPr>
    </w:lvl>
    <w:lvl w:ilvl="1" w:tplc="B524BC50">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31054B"/>
    <w:multiLevelType w:val="multilevel"/>
    <w:tmpl w:val="03BA788A"/>
    <w:styleLink w:val="CurrentList1"/>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AA6A75"/>
    <w:multiLevelType w:val="multilevel"/>
    <w:tmpl w:val="5632130C"/>
    <w:lvl w:ilvl="0">
      <w:start w:val="1"/>
      <w:numFmt w:val="decimal"/>
      <w:pStyle w:val="Naslov1"/>
      <w:lvlText w:val="%1"/>
      <w:lvlJc w:val="left"/>
      <w:pPr>
        <w:tabs>
          <w:tab w:val="num" w:pos="432"/>
        </w:tabs>
        <w:ind w:left="432" w:hanging="432"/>
      </w:pPr>
      <w:rPr>
        <w:rFonts w:hint="default"/>
      </w:rPr>
    </w:lvl>
    <w:lvl w:ilvl="1">
      <w:start w:val="1"/>
      <w:numFmt w:val="decimal"/>
      <w:pStyle w:val="Naslov2"/>
      <w:lvlText w:val="%1.%2"/>
      <w:lvlJc w:val="left"/>
      <w:pPr>
        <w:tabs>
          <w:tab w:val="num" w:pos="576"/>
        </w:tabs>
        <w:ind w:left="576" w:hanging="576"/>
      </w:pPr>
      <w:rPr>
        <w:rFonts w:hint="default"/>
        <w:strike w:val="0"/>
        <w:sz w:val="24"/>
      </w:rPr>
    </w:lvl>
    <w:lvl w:ilvl="2">
      <w:start w:val="1"/>
      <w:numFmt w:val="decimal"/>
      <w:pStyle w:val="Naslov3"/>
      <w:lvlText w:val="%1.%2.%3"/>
      <w:lvlJc w:val="left"/>
      <w:pPr>
        <w:tabs>
          <w:tab w:val="num" w:pos="720"/>
        </w:tabs>
        <w:ind w:left="720" w:hanging="720"/>
      </w:pPr>
      <w:rPr>
        <w:rFonts w:hint="default"/>
        <w:b/>
        <w:sz w:val="24"/>
        <w:szCs w:val="20"/>
        <w:vertAlign w:val="baseline"/>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num w:numId="1">
    <w:abstractNumId w:val="13"/>
  </w:num>
  <w:num w:numId="2">
    <w:abstractNumId w:val="37"/>
  </w:num>
  <w:num w:numId="3">
    <w:abstractNumId w:val="4"/>
  </w:num>
  <w:num w:numId="4">
    <w:abstractNumId w:val="22"/>
  </w:num>
  <w:num w:numId="5">
    <w:abstractNumId w:val="9"/>
  </w:num>
  <w:num w:numId="6">
    <w:abstractNumId w:val="15"/>
  </w:num>
  <w:num w:numId="7">
    <w:abstractNumId w:val="8"/>
  </w:num>
  <w:num w:numId="8">
    <w:abstractNumId w:val="31"/>
  </w:num>
  <w:num w:numId="9">
    <w:abstractNumId w:val="18"/>
  </w:num>
  <w:num w:numId="10">
    <w:abstractNumId w:val="35"/>
  </w:num>
  <w:num w:numId="11">
    <w:abstractNumId w:val="34"/>
  </w:num>
  <w:num w:numId="12">
    <w:abstractNumId w:val="33"/>
  </w:num>
  <w:num w:numId="13">
    <w:abstractNumId w:val="7"/>
  </w:num>
  <w:num w:numId="14">
    <w:abstractNumId w:val="5"/>
  </w:num>
  <w:num w:numId="15">
    <w:abstractNumId w:val="30"/>
  </w:num>
  <w:num w:numId="16">
    <w:abstractNumId w:val="20"/>
  </w:num>
  <w:num w:numId="17">
    <w:abstractNumId w:val="26"/>
  </w:num>
  <w:num w:numId="18">
    <w:abstractNumId w:val="23"/>
  </w:num>
  <w:num w:numId="19">
    <w:abstractNumId w:val="27"/>
  </w:num>
  <w:num w:numId="20">
    <w:abstractNumId w:val="28"/>
  </w:num>
  <w:num w:numId="21">
    <w:abstractNumId w:val="17"/>
  </w:num>
  <w:num w:numId="22">
    <w:abstractNumId w:val="16"/>
  </w:num>
  <w:num w:numId="23">
    <w:abstractNumId w:val="29"/>
  </w:num>
  <w:num w:numId="24">
    <w:abstractNumId w:val="19"/>
  </w:num>
  <w:num w:numId="25">
    <w:abstractNumId w:val="38"/>
  </w:num>
  <w:num w:numId="26">
    <w:abstractNumId w:val="3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32"/>
  </w:num>
  <w:num w:numId="29">
    <w:abstractNumId w:val="36"/>
  </w:num>
  <w:num w:numId="30">
    <w:abstractNumId w:val="21"/>
  </w:num>
  <w:num w:numId="31">
    <w:abstractNumId w:val="25"/>
  </w:num>
  <w:num w:numId="32">
    <w:abstractNumId w:val="12"/>
  </w:num>
  <w:num w:numId="33">
    <w:abstractNumId w:val="12"/>
  </w:num>
  <w:num w:numId="34">
    <w:abstractNumId w:val="11"/>
  </w:num>
  <w:num w:numId="35">
    <w:abstractNumId w:val="24"/>
  </w:num>
  <w:num w:numId="36">
    <w:abstractNumId w:val="14"/>
  </w:num>
  <w:num w:numId="37">
    <w:abstractNumId w:val="38"/>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5"/>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1D6"/>
    <w:rsid w:val="00001B19"/>
    <w:rsid w:val="000022EB"/>
    <w:rsid w:val="000028F4"/>
    <w:rsid w:val="00002F12"/>
    <w:rsid w:val="00003E97"/>
    <w:rsid w:val="00004467"/>
    <w:rsid w:val="00005646"/>
    <w:rsid w:val="000056B0"/>
    <w:rsid w:val="000059CF"/>
    <w:rsid w:val="00005ED1"/>
    <w:rsid w:val="00010C8D"/>
    <w:rsid w:val="000111D1"/>
    <w:rsid w:val="000112E3"/>
    <w:rsid w:val="00011A42"/>
    <w:rsid w:val="00011A92"/>
    <w:rsid w:val="00011DA7"/>
    <w:rsid w:val="000125C0"/>
    <w:rsid w:val="00012BC3"/>
    <w:rsid w:val="0001314F"/>
    <w:rsid w:val="00013558"/>
    <w:rsid w:val="000137F4"/>
    <w:rsid w:val="00014663"/>
    <w:rsid w:val="00015E27"/>
    <w:rsid w:val="00015F18"/>
    <w:rsid w:val="0001647D"/>
    <w:rsid w:val="00016B45"/>
    <w:rsid w:val="00020A64"/>
    <w:rsid w:val="00021302"/>
    <w:rsid w:val="00021CCA"/>
    <w:rsid w:val="000222EA"/>
    <w:rsid w:val="00022378"/>
    <w:rsid w:val="00023133"/>
    <w:rsid w:val="0002394F"/>
    <w:rsid w:val="00024BB6"/>
    <w:rsid w:val="00024E35"/>
    <w:rsid w:val="00024E5F"/>
    <w:rsid w:val="00024E79"/>
    <w:rsid w:val="000251B4"/>
    <w:rsid w:val="000257DF"/>
    <w:rsid w:val="00025AF7"/>
    <w:rsid w:val="00025C68"/>
    <w:rsid w:val="00025DD9"/>
    <w:rsid w:val="00026594"/>
    <w:rsid w:val="00026BD1"/>
    <w:rsid w:val="00027B84"/>
    <w:rsid w:val="00027EF6"/>
    <w:rsid w:val="00031BEC"/>
    <w:rsid w:val="0003228F"/>
    <w:rsid w:val="00032BFE"/>
    <w:rsid w:val="00032F58"/>
    <w:rsid w:val="0003311D"/>
    <w:rsid w:val="00033879"/>
    <w:rsid w:val="00033CAB"/>
    <w:rsid w:val="000340BE"/>
    <w:rsid w:val="00034C2B"/>
    <w:rsid w:val="00035C39"/>
    <w:rsid w:val="00036536"/>
    <w:rsid w:val="0003687C"/>
    <w:rsid w:val="00036CDD"/>
    <w:rsid w:val="000374AD"/>
    <w:rsid w:val="00041069"/>
    <w:rsid w:val="00041145"/>
    <w:rsid w:val="00041306"/>
    <w:rsid w:val="000418CF"/>
    <w:rsid w:val="00041AB2"/>
    <w:rsid w:val="0004331D"/>
    <w:rsid w:val="00043BF7"/>
    <w:rsid w:val="000441AD"/>
    <w:rsid w:val="0004586C"/>
    <w:rsid w:val="00045B8C"/>
    <w:rsid w:val="00046292"/>
    <w:rsid w:val="00046392"/>
    <w:rsid w:val="00046732"/>
    <w:rsid w:val="00046968"/>
    <w:rsid w:val="00046A18"/>
    <w:rsid w:val="00047539"/>
    <w:rsid w:val="00047DCA"/>
    <w:rsid w:val="000503FD"/>
    <w:rsid w:val="000506AC"/>
    <w:rsid w:val="000507F6"/>
    <w:rsid w:val="0005111F"/>
    <w:rsid w:val="00051C5C"/>
    <w:rsid w:val="000529E4"/>
    <w:rsid w:val="00052E9A"/>
    <w:rsid w:val="00053084"/>
    <w:rsid w:val="000531AE"/>
    <w:rsid w:val="00053BC2"/>
    <w:rsid w:val="000551FA"/>
    <w:rsid w:val="00055939"/>
    <w:rsid w:val="00055B5E"/>
    <w:rsid w:val="0005667B"/>
    <w:rsid w:val="000600A5"/>
    <w:rsid w:val="00060658"/>
    <w:rsid w:val="0006175C"/>
    <w:rsid w:val="0006236F"/>
    <w:rsid w:val="0006237E"/>
    <w:rsid w:val="000625A3"/>
    <w:rsid w:val="00062FCE"/>
    <w:rsid w:val="000630BA"/>
    <w:rsid w:val="00063F6E"/>
    <w:rsid w:val="00064D83"/>
    <w:rsid w:val="00065219"/>
    <w:rsid w:val="000652B4"/>
    <w:rsid w:val="00065912"/>
    <w:rsid w:val="000662E5"/>
    <w:rsid w:val="0006675F"/>
    <w:rsid w:val="00066FFA"/>
    <w:rsid w:val="000671A4"/>
    <w:rsid w:val="00067A50"/>
    <w:rsid w:val="00067BD9"/>
    <w:rsid w:val="0007089E"/>
    <w:rsid w:val="0007131C"/>
    <w:rsid w:val="0007135A"/>
    <w:rsid w:val="00071848"/>
    <w:rsid w:val="00071D95"/>
    <w:rsid w:val="0007285F"/>
    <w:rsid w:val="00073BF9"/>
    <w:rsid w:val="0007408C"/>
    <w:rsid w:val="00074756"/>
    <w:rsid w:val="000751A8"/>
    <w:rsid w:val="000754FC"/>
    <w:rsid w:val="00076699"/>
    <w:rsid w:val="0007695B"/>
    <w:rsid w:val="00076D1F"/>
    <w:rsid w:val="000777C5"/>
    <w:rsid w:val="00077DD5"/>
    <w:rsid w:val="00080803"/>
    <w:rsid w:val="00080B57"/>
    <w:rsid w:val="00080E10"/>
    <w:rsid w:val="00081BE6"/>
    <w:rsid w:val="00082C8A"/>
    <w:rsid w:val="0008361A"/>
    <w:rsid w:val="0008436E"/>
    <w:rsid w:val="00084B1D"/>
    <w:rsid w:val="00085739"/>
    <w:rsid w:val="00085899"/>
    <w:rsid w:val="00085C22"/>
    <w:rsid w:val="00085EE7"/>
    <w:rsid w:val="00086A43"/>
    <w:rsid w:val="00086E1F"/>
    <w:rsid w:val="00087670"/>
    <w:rsid w:val="00087F45"/>
    <w:rsid w:val="00090A79"/>
    <w:rsid w:val="00091463"/>
    <w:rsid w:val="00092104"/>
    <w:rsid w:val="0009359D"/>
    <w:rsid w:val="00093651"/>
    <w:rsid w:val="00093873"/>
    <w:rsid w:val="0009447A"/>
    <w:rsid w:val="00095112"/>
    <w:rsid w:val="00095E53"/>
    <w:rsid w:val="0009658E"/>
    <w:rsid w:val="000969FC"/>
    <w:rsid w:val="00097049"/>
    <w:rsid w:val="000970D2"/>
    <w:rsid w:val="000977C3"/>
    <w:rsid w:val="000A0923"/>
    <w:rsid w:val="000A24A2"/>
    <w:rsid w:val="000A2C36"/>
    <w:rsid w:val="000A34AD"/>
    <w:rsid w:val="000A358D"/>
    <w:rsid w:val="000A544B"/>
    <w:rsid w:val="000A6158"/>
    <w:rsid w:val="000A62DD"/>
    <w:rsid w:val="000A6642"/>
    <w:rsid w:val="000A7EAC"/>
    <w:rsid w:val="000A7FFB"/>
    <w:rsid w:val="000B0546"/>
    <w:rsid w:val="000B0B89"/>
    <w:rsid w:val="000B0DB7"/>
    <w:rsid w:val="000B3E46"/>
    <w:rsid w:val="000B3FE0"/>
    <w:rsid w:val="000B410E"/>
    <w:rsid w:val="000B63E2"/>
    <w:rsid w:val="000B6B62"/>
    <w:rsid w:val="000B6E04"/>
    <w:rsid w:val="000B7BAA"/>
    <w:rsid w:val="000C014D"/>
    <w:rsid w:val="000C019E"/>
    <w:rsid w:val="000C0A3A"/>
    <w:rsid w:val="000C20AA"/>
    <w:rsid w:val="000C3727"/>
    <w:rsid w:val="000C4A40"/>
    <w:rsid w:val="000C54E0"/>
    <w:rsid w:val="000C5BC0"/>
    <w:rsid w:val="000C5C40"/>
    <w:rsid w:val="000C5DA5"/>
    <w:rsid w:val="000C600E"/>
    <w:rsid w:val="000C6290"/>
    <w:rsid w:val="000C651C"/>
    <w:rsid w:val="000C74A6"/>
    <w:rsid w:val="000C74A8"/>
    <w:rsid w:val="000C7E59"/>
    <w:rsid w:val="000D1932"/>
    <w:rsid w:val="000D20D9"/>
    <w:rsid w:val="000D2348"/>
    <w:rsid w:val="000D2A22"/>
    <w:rsid w:val="000D2AA9"/>
    <w:rsid w:val="000D2EFC"/>
    <w:rsid w:val="000D3C28"/>
    <w:rsid w:val="000D432F"/>
    <w:rsid w:val="000D4926"/>
    <w:rsid w:val="000D4E3E"/>
    <w:rsid w:val="000D56B6"/>
    <w:rsid w:val="000D5B1B"/>
    <w:rsid w:val="000D5CBA"/>
    <w:rsid w:val="000D62E6"/>
    <w:rsid w:val="000D6371"/>
    <w:rsid w:val="000D63DD"/>
    <w:rsid w:val="000D693A"/>
    <w:rsid w:val="000D6DF6"/>
    <w:rsid w:val="000E11C3"/>
    <w:rsid w:val="000E204F"/>
    <w:rsid w:val="000E3038"/>
    <w:rsid w:val="000E417A"/>
    <w:rsid w:val="000E41E0"/>
    <w:rsid w:val="000E42E7"/>
    <w:rsid w:val="000E45E5"/>
    <w:rsid w:val="000E4BDA"/>
    <w:rsid w:val="000E5278"/>
    <w:rsid w:val="000E59CA"/>
    <w:rsid w:val="000E5E59"/>
    <w:rsid w:val="000E5E72"/>
    <w:rsid w:val="000E6367"/>
    <w:rsid w:val="000E638D"/>
    <w:rsid w:val="000E63B8"/>
    <w:rsid w:val="000E647A"/>
    <w:rsid w:val="000E6FB7"/>
    <w:rsid w:val="000E7446"/>
    <w:rsid w:val="000F0B1E"/>
    <w:rsid w:val="000F0F69"/>
    <w:rsid w:val="000F100E"/>
    <w:rsid w:val="000F1777"/>
    <w:rsid w:val="000F192A"/>
    <w:rsid w:val="000F2A70"/>
    <w:rsid w:val="000F349E"/>
    <w:rsid w:val="000F374D"/>
    <w:rsid w:val="000F3F59"/>
    <w:rsid w:val="000F4515"/>
    <w:rsid w:val="000F52FB"/>
    <w:rsid w:val="000F59AD"/>
    <w:rsid w:val="000F6459"/>
    <w:rsid w:val="000F796A"/>
    <w:rsid w:val="000F7EC1"/>
    <w:rsid w:val="001006BC"/>
    <w:rsid w:val="0010094B"/>
    <w:rsid w:val="00100A5F"/>
    <w:rsid w:val="00100B62"/>
    <w:rsid w:val="00100F15"/>
    <w:rsid w:val="0010162C"/>
    <w:rsid w:val="00102172"/>
    <w:rsid w:val="00102AE1"/>
    <w:rsid w:val="001036DD"/>
    <w:rsid w:val="00103753"/>
    <w:rsid w:val="0010532E"/>
    <w:rsid w:val="00106A2E"/>
    <w:rsid w:val="00106DC3"/>
    <w:rsid w:val="00107169"/>
    <w:rsid w:val="00107AAD"/>
    <w:rsid w:val="001103DC"/>
    <w:rsid w:val="0011062B"/>
    <w:rsid w:val="00111A4B"/>
    <w:rsid w:val="001125B6"/>
    <w:rsid w:val="00112B52"/>
    <w:rsid w:val="00112D2A"/>
    <w:rsid w:val="00113E2E"/>
    <w:rsid w:val="00115FE8"/>
    <w:rsid w:val="00116DAD"/>
    <w:rsid w:val="001213EE"/>
    <w:rsid w:val="001224B6"/>
    <w:rsid w:val="00122591"/>
    <w:rsid w:val="0012283D"/>
    <w:rsid w:val="00122958"/>
    <w:rsid w:val="00123A9F"/>
    <w:rsid w:val="00124222"/>
    <w:rsid w:val="001244DD"/>
    <w:rsid w:val="00124662"/>
    <w:rsid w:val="00125A06"/>
    <w:rsid w:val="00125C92"/>
    <w:rsid w:val="0012652E"/>
    <w:rsid w:val="001273BE"/>
    <w:rsid w:val="00130874"/>
    <w:rsid w:val="001312A2"/>
    <w:rsid w:val="0013140B"/>
    <w:rsid w:val="0013163F"/>
    <w:rsid w:val="00132AF5"/>
    <w:rsid w:val="00132B0F"/>
    <w:rsid w:val="00132C07"/>
    <w:rsid w:val="00133E3B"/>
    <w:rsid w:val="00134721"/>
    <w:rsid w:val="00134796"/>
    <w:rsid w:val="00134DE3"/>
    <w:rsid w:val="0013632E"/>
    <w:rsid w:val="0013679B"/>
    <w:rsid w:val="00140488"/>
    <w:rsid w:val="0014096E"/>
    <w:rsid w:val="00140F32"/>
    <w:rsid w:val="0014208F"/>
    <w:rsid w:val="0014226E"/>
    <w:rsid w:val="0014342A"/>
    <w:rsid w:val="00144786"/>
    <w:rsid w:val="001448A9"/>
    <w:rsid w:val="001452DD"/>
    <w:rsid w:val="001454A6"/>
    <w:rsid w:val="00147212"/>
    <w:rsid w:val="00151DDD"/>
    <w:rsid w:val="001526BC"/>
    <w:rsid w:val="0015277C"/>
    <w:rsid w:val="001539D7"/>
    <w:rsid w:val="00154378"/>
    <w:rsid w:val="001545AD"/>
    <w:rsid w:val="0015552C"/>
    <w:rsid w:val="00155E6A"/>
    <w:rsid w:val="00156E38"/>
    <w:rsid w:val="00156FAC"/>
    <w:rsid w:val="0015781F"/>
    <w:rsid w:val="00160BA1"/>
    <w:rsid w:val="001614F0"/>
    <w:rsid w:val="00162884"/>
    <w:rsid w:val="001636AA"/>
    <w:rsid w:val="001637BC"/>
    <w:rsid w:val="00164A0E"/>
    <w:rsid w:val="00165055"/>
    <w:rsid w:val="001673DA"/>
    <w:rsid w:val="001674AF"/>
    <w:rsid w:val="00167A8F"/>
    <w:rsid w:val="00167D4B"/>
    <w:rsid w:val="00170529"/>
    <w:rsid w:val="001705AA"/>
    <w:rsid w:val="0017090A"/>
    <w:rsid w:val="00171865"/>
    <w:rsid w:val="00171ACF"/>
    <w:rsid w:val="00172B9B"/>
    <w:rsid w:val="00173531"/>
    <w:rsid w:val="00173582"/>
    <w:rsid w:val="00174409"/>
    <w:rsid w:val="001751ED"/>
    <w:rsid w:val="0017676C"/>
    <w:rsid w:val="00176AFE"/>
    <w:rsid w:val="00180E27"/>
    <w:rsid w:val="00180ECC"/>
    <w:rsid w:val="001812C6"/>
    <w:rsid w:val="00181984"/>
    <w:rsid w:val="001821BB"/>
    <w:rsid w:val="001823BE"/>
    <w:rsid w:val="001827D9"/>
    <w:rsid w:val="00182989"/>
    <w:rsid w:val="001838B7"/>
    <w:rsid w:val="00183AF3"/>
    <w:rsid w:val="00184237"/>
    <w:rsid w:val="0018461A"/>
    <w:rsid w:val="001847E2"/>
    <w:rsid w:val="00186EB8"/>
    <w:rsid w:val="001877DB"/>
    <w:rsid w:val="001917ED"/>
    <w:rsid w:val="00191D5A"/>
    <w:rsid w:val="00191FD4"/>
    <w:rsid w:val="00192A27"/>
    <w:rsid w:val="001931C1"/>
    <w:rsid w:val="00193AD4"/>
    <w:rsid w:val="001942AE"/>
    <w:rsid w:val="00194946"/>
    <w:rsid w:val="00195276"/>
    <w:rsid w:val="0019568D"/>
    <w:rsid w:val="001957B8"/>
    <w:rsid w:val="0019684A"/>
    <w:rsid w:val="0019790A"/>
    <w:rsid w:val="001A001E"/>
    <w:rsid w:val="001A1B40"/>
    <w:rsid w:val="001A1EF6"/>
    <w:rsid w:val="001A20BB"/>
    <w:rsid w:val="001A2194"/>
    <w:rsid w:val="001A2E95"/>
    <w:rsid w:val="001A388B"/>
    <w:rsid w:val="001A3A8A"/>
    <w:rsid w:val="001A40CA"/>
    <w:rsid w:val="001A44FA"/>
    <w:rsid w:val="001A4AF5"/>
    <w:rsid w:val="001A69B6"/>
    <w:rsid w:val="001A6FE2"/>
    <w:rsid w:val="001B0599"/>
    <w:rsid w:val="001B0B46"/>
    <w:rsid w:val="001B1299"/>
    <w:rsid w:val="001B18A7"/>
    <w:rsid w:val="001B19EE"/>
    <w:rsid w:val="001B1F9F"/>
    <w:rsid w:val="001B2B06"/>
    <w:rsid w:val="001B46A9"/>
    <w:rsid w:val="001B4F3D"/>
    <w:rsid w:val="001B566C"/>
    <w:rsid w:val="001B5E5F"/>
    <w:rsid w:val="001B6528"/>
    <w:rsid w:val="001C08F7"/>
    <w:rsid w:val="001C1C47"/>
    <w:rsid w:val="001C1D12"/>
    <w:rsid w:val="001C298D"/>
    <w:rsid w:val="001C3FC6"/>
    <w:rsid w:val="001C6A36"/>
    <w:rsid w:val="001C752E"/>
    <w:rsid w:val="001C7707"/>
    <w:rsid w:val="001D015D"/>
    <w:rsid w:val="001D1789"/>
    <w:rsid w:val="001D35B0"/>
    <w:rsid w:val="001D38C4"/>
    <w:rsid w:val="001D3A2E"/>
    <w:rsid w:val="001D4359"/>
    <w:rsid w:val="001D46AC"/>
    <w:rsid w:val="001D4890"/>
    <w:rsid w:val="001D48A4"/>
    <w:rsid w:val="001D53FE"/>
    <w:rsid w:val="001D6304"/>
    <w:rsid w:val="001D73D0"/>
    <w:rsid w:val="001D7583"/>
    <w:rsid w:val="001D7C55"/>
    <w:rsid w:val="001E03DA"/>
    <w:rsid w:val="001E06F8"/>
    <w:rsid w:val="001E093B"/>
    <w:rsid w:val="001E1818"/>
    <w:rsid w:val="001E2965"/>
    <w:rsid w:val="001E38C7"/>
    <w:rsid w:val="001E7148"/>
    <w:rsid w:val="001E724E"/>
    <w:rsid w:val="001E7536"/>
    <w:rsid w:val="001F1B9A"/>
    <w:rsid w:val="001F25D3"/>
    <w:rsid w:val="001F2A67"/>
    <w:rsid w:val="001F2C67"/>
    <w:rsid w:val="001F4003"/>
    <w:rsid w:val="001F418A"/>
    <w:rsid w:val="001F480D"/>
    <w:rsid w:val="001F542E"/>
    <w:rsid w:val="001F581D"/>
    <w:rsid w:val="001F76FA"/>
    <w:rsid w:val="001F7D24"/>
    <w:rsid w:val="001F7F9D"/>
    <w:rsid w:val="001F7FD1"/>
    <w:rsid w:val="00200417"/>
    <w:rsid w:val="0020138C"/>
    <w:rsid w:val="00202044"/>
    <w:rsid w:val="0020220D"/>
    <w:rsid w:val="002028E8"/>
    <w:rsid w:val="00203BE6"/>
    <w:rsid w:val="00204062"/>
    <w:rsid w:val="00204560"/>
    <w:rsid w:val="0020521F"/>
    <w:rsid w:val="00206CFC"/>
    <w:rsid w:val="00206ED1"/>
    <w:rsid w:val="00207FDB"/>
    <w:rsid w:val="0021001E"/>
    <w:rsid w:val="00210170"/>
    <w:rsid w:val="002103F7"/>
    <w:rsid w:val="002104CF"/>
    <w:rsid w:val="00210764"/>
    <w:rsid w:val="00210A3E"/>
    <w:rsid w:val="00210C47"/>
    <w:rsid w:val="00210E7A"/>
    <w:rsid w:val="002117DA"/>
    <w:rsid w:val="00211DEA"/>
    <w:rsid w:val="00211F98"/>
    <w:rsid w:val="002121AD"/>
    <w:rsid w:val="002133F8"/>
    <w:rsid w:val="0021377B"/>
    <w:rsid w:val="00214699"/>
    <w:rsid w:val="00216938"/>
    <w:rsid w:val="002169EF"/>
    <w:rsid w:val="00216E61"/>
    <w:rsid w:val="00216E96"/>
    <w:rsid w:val="0021700E"/>
    <w:rsid w:val="00217260"/>
    <w:rsid w:val="00217B29"/>
    <w:rsid w:val="00217B52"/>
    <w:rsid w:val="002218F9"/>
    <w:rsid w:val="00221C56"/>
    <w:rsid w:val="0022227B"/>
    <w:rsid w:val="00222725"/>
    <w:rsid w:val="00223244"/>
    <w:rsid w:val="00223566"/>
    <w:rsid w:val="00223B1E"/>
    <w:rsid w:val="00223F21"/>
    <w:rsid w:val="00224EE3"/>
    <w:rsid w:val="00224F9D"/>
    <w:rsid w:val="00225D0E"/>
    <w:rsid w:val="002263C6"/>
    <w:rsid w:val="00226C11"/>
    <w:rsid w:val="002279A0"/>
    <w:rsid w:val="0023348D"/>
    <w:rsid w:val="0023420E"/>
    <w:rsid w:val="00235965"/>
    <w:rsid w:val="00235DBC"/>
    <w:rsid w:val="00235FA3"/>
    <w:rsid w:val="00236165"/>
    <w:rsid w:val="00236B96"/>
    <w:rsid w:val="002370E7"/>
    <w:rsid w:val="002378F6"/>
    <w:rsid w:val="00237A84"/>
    <w:rsid w:val="00240639"/>
    <w:rsid w:val="002409D3"/>
    <w:rsid w:val="002414C6"/>
    <w:rsid w:val="00242991"/>
    <w:rsid w:val="00242C55"/>
    <w:rsid w:val="00242D7A"/>
    <w:rsid w:val="00243439"/>
    <w:rsid w:val="00243A37"/>
    <w:rsid w:val="00244A17"/>
    <w:rsid w:val="00244A36"/>
    <w:rsid w:val="0024521B"/>
    <w:rsid w:val="00245FC8"/>
    <w:rsid w:val="00246256"/>
    <w:rsid w:val="00246417"/>
    <w:rsid w:val="002472E1"/>
    <w:rsid w:val="00247442"/>
    <w:rsid w:val="00250013"/>
    <w:rsid w:val="00250035"/>
    <w:rsid w:val="002504BC"/>
    <w:rsid w:val="002504CB"/>
    <w:rsid w:val="00250EBF"/>
    <w:rsid w:val="00251E98"/>
    <w:rsid w:val="00251EDF"/>
    <w:rsid w:val="002531E3"/>
    <w:rsid w:val="00253425"/>
    <w:rsid w:val="002538DB"/>
    <w:rsid w:val="00253F47"/>
    <w:rsid w:val="002540E6"/>
    <w:rsid w:val="0025449F"/>
    <w:rsid w:val="00254BBC"/>
    <w:rsid w:val="0025528C"/>
    <w:rsid w:val="0025647A"/>
    <w:rsid w:val="00256970"/>
    <w:rsid w:val="00256AC0"/>
    <w:rsid w:val="002570B1"/>
    <w:rsid w:val="002570F2"/>
    <w:rsid w:val="00257541"/>
    <w:rsid w:val="0025761A"/>
    <w:rsid w:val="00257894"/>
    <w:rsid w:val="00261D01"/>
    <w:rsid w:val="00262951"/>
    <w:rsid w:val="00263247"/>
    <w:rsid w:val="00263D34"/>
    <w:rsid w:val="00263DA5"/>
    <w:rsid w:val="0026418C"/>
    <w:rsid w:val="00265D0B"/>
    <w:rsid w:val="002663F6"/>
    <w:rsid w:val="00267620"/>
    <w:rsid w:val="00267EB3"/>
    <w:rsid w:val="00271765"/>
    <w:rsid w:val="002718AD"/>
    <w:rsid w:val="002729A8"/>
    <w:rsid w:val="00272C58"/>
    <w:rsid w:val="00272DC4"/>
    <w:rsid w:val="002731AB"/>
    <w:rsid w:val="00273A63"/>
    <w:rsid w:val="0027459A"/>
    <w:rsid w:val="0027487F"/>
    <w:rsid w:val="0027648A"/>
    <w:rsid w:val="00276B65"/>
    <w:rsid w:val="00276F16"/>
    <w:rsid w:val="00277114"/>
    <w:rsid w:val="0027758F"/>
    <w:rsid w:val="00277B27"/>
    <w:rsid w:val="002808C2"/>
    <w:rsid w:val="00281408"/>
    <w:rsid w:val="0028140F"/>
    <w:rsid w:val="00281DFD"/>
    <w:rsid w:val="00285397"/>
    <w:rsid w:val="002856E7"/>
    <w:rsid w:val="00285E57"/>
    <w:rsid w:val="002867AE"/>
    <w:rsid w:val="00290E54"/>
    <w:rsid w:val="002922B6"/>
    <w:rsid w:val="00292398"/>
    <w:rsid w:val="0029282E"/>
    <w:rsid w:val="00292DDD"/>
    <w:rsid w:val="0029301D"/>
    <w:rsid w:val="002943A4"/>
    <w:rsid w:val="002946F7"/>
    <w:rsid w:val="00294787"/>
    <w:rsid w:val="00294DB3"/>
    <w:rsid w:val="0029582D"/>
    <w:rsid w:val="00295DFC"/>
    <w:rsid w:val="0029637F"/>
    <w:rsid w:val="0029720A"/>
    <w:rsid w:val="00297D15"/>
    <w:rsid w:val="002A0172"/>
    <w:rsid w:val="002A0840"/>
    <w:rsid w:val="002A1365"/>
    <w:rsid w:val="002A1C6E"/>
    <w:rsid w:val="002A1D42"/>
    <w:rsid w:val="002A28D8"/>
    <w:rsid w:val="002A4612"/>
    <w:rsid w:val="002A499E"/>
    <w:rsid w:val="002A4B6C"/>
    <w:rsid w:val="002A52A9"/>
    <w:rsid w:val="002A5611"/>
    <w:rsid w:val="002A5F11"/>
    <w:rsid w:val="002A7C03"/>
    <w:rsid w:val="002A7DA1"/>
    <w:rsid w:val="002B029D"/>
    <w:rsid w:val="002B04E6"/>
    <w:rsid w:val="002B0A6C"/>
    <w:rsid w:val="002B1C0F"/>
    <w:rsid w:val="002B22BF"/>
    <w:rsid w:val="002B2681"/>
    <w:rsid w:val="002B27D3"/>
    <w:rsid w:val="002B30AD"/>
    <w:rsid w:val="002B31DD"/>
    <w:rsid w:val="002B3C4C"/>
    <w:rsid w:val="002B4208"/>
    <w:rsid w:val="002B5557"/>
    <w:rsid w:val="002B6B87"/>
    <w:rsid w:val="002B6D66"/>
    <w:rsid w:val="002B6F7C"/>
    <w:rsid w:val="002B7459"/>
    <w:rsid w:val="002B767A"/>
    <w:rsid w:val="002C033A"/>
    <w:rsid w:val="002C0368"/>
    <w:rsid w:val="002C0582"/>
    <w:rsid w:val="002C0671"/>
    <w:rsid w:val="002C0C5F"/>
    <w:rsid w:val="002C0F74"/>
    <w:rsid w:val="002C1E15"/>
    <w:rsid w:val="002C21F8"/>
    <w:rsid w:val="002C22CD"/>
    <w:rsid w:val="002C247C"/>
    <w:rsid w:val="002C3343"/>
    <w:rsid w:val="002C3406"/>
    <w:rsid w:val="002C374B"/>
    <w:rsid w:val="002C3882"/>
    <w:rsid w:val="002C3B7A"/>
    <w:rsid w:val="002C4F4C"/>
    <w:rsid w:val="002C58F9"/>
    <w:rsid w:val="002C61A2"/>
    <w:rsid w:val="002C637C"/>
    <w:rsid w:val="002C65AF"/>
    <w:rsid w:val="002C67D3"/>
    <w:rsid w:val="002C69D0"/>
    <w:rsid w:val="002C701D"/>
    <w:rsid w:val="002C7356"/>
    <w:rsid w:val="002C7ED8"/>
    <w:rsid w:val="002D05FC"/>
    <w:rsid w:val="002D09DD"/>
    <w:rsid w:val="002D1598"/>
    <w:rsid w:val="002D1AC3"/>
    <w:rsid w:val="002D1F1B"/>
    <w:rsid w:val="002D20FA"/>
    <w:rsid w:val="002D262A"/>
    <w:rsid w:val="002D29C5"/>
    <w:rsid w:val="002D330B"/>
    <w:rsid w:val="002D37BE"/>
    <w:rsid w:val="002D3833"/>
    <w:rsid w:val="002D4589"/>
    <w:rsid w:val="002D50C8"/>
    <w:rsid w:val="002D53B9"/>
    <w:rsid w:val="002D5415"/>
    <w:rsid w:val="002D542F"/>
    <w:rsid w:val="002D5B4A"/>
    <w:rsid w:val="002D5C63"/>
    <w:rsid w:val="002D5D7A"/>
    <w:rsid w:val="002D637D"/>
    <w:rsid w:val="002D7297"/>
    <w:rsid w:val="002D76E1"/>
    <w:rsid w:val="002D77B4"/>
    <w:rsid w:val="002D78AE"/>
    <w:rsid w:val="002D7E6E"/>
    <w:rsid w:val="002E072C"/>
    <w:rsid w:val="002E1426"/>
    <w:rsid w:val="002E2093"/>
    <w:rsid w:val="002E2135"/>
    <w:rsid w:val="002E2DAF"/>
    <w:rsid w:val="002E2DC8"/>
    <w:rsid w:val="002E3060"/>
    <w:rsid w:val="002E39A9"/>
    <w:rsid w:val="002E40DD"/>
    <w:rsid w:val="002E4557"/>
    <w:rsid w:val="002E4B79"/>
    <w:rsid w:val="002E566F"/>
    <w:rsid w:val="002E618D"/>
    <w:rsid w:val="002E6B6B"/>
    <w:rsid w:val="002E73EC"/>
    <w:rsid w:val="002F044A"/>
    <w:rsid w:val="002F0B73"/>
    <w:rsid w:val="002F1777"/>
    <w:rsid w:val="002F2270"/>
    <w:rsid w:val="002F228C"/>
    <w:rsid w:val="002F2438"/>
    <w:rsid w:val="002F2577"/>
    <w:rsid w:val="002F46AB"/>
    <w:rsid w:val="002F486B"/>
    <w:rsid w:val="002F4AD2"/>
    <w:rsid w:val="002F6185"/>
    <w:rsid w:val="002F67A0"/>
    <w:rsid w:val="002F6ED4"/>
    <w:rsid w:val="002F7195"/>
    <w:rsid w:val="002F71B4"/>
    <w:rsid w:val="002F729C"/>
    <w:rsid w:val="002F75DF"/>
    <w:rsid w:val="0030023F"/>
    <w:rsid w:val="00300D94"/>
    <w:rsid w:val="00300E4F"/>
    <w:rsid w:val="003017E4"/>
    <w:rsid w:val="00301AF3"/>
    <w:rsid w:val="00302062"/>
    <w:rsid w:val="003040D4"/>
    <w:rsid w:val="00304420"/>
    <w:rsid w:val="003048F7"/>
    <w:rsid w:val="00305023"/>
    <w:rsid w:val="00305AA1"/>
    <w:rsid w:val="00305F11"/>
    <w:rsid w:val="00305F98"/>
    <w:rsid w:val="00306778"/>
    <w:rsid w:val="0030794B"/>
    <w:rsid w:val="00310289"/>
    <w:rsid w:val="00310C37"/>
    <w:rsid w:val="0031106D"/>
    <w:rsid w:val="00311638"/>
    <w:rsid w:val="003117F7"/>
    <w:rsid w:val="00311CA4"/>
    <w:rsid w:val="00311EB8"/>
    <w:rsid w:val="00313069"/>
    <w:rsid w:val="00313A82"/>
    <w:rsid w:val="00313AB2"/>
    <w:rsid w:val="00313C87"/>
    <w:rsid w:val="00314805"/>
    <w:rsid w:val="00315A20"/>
    <w:rsid w:val="003169B0"/>
    <w:rsid w:val="00316A24"/>
    <w:rsid w:val="0031728F"/>
    <w:rsid w:val="00320A3D"/>
    <w:rsid w:val="00320D7A"/>
    <w:rsid w:val="0032151B"/>
    <w:rsid w:val="00321EAA"/>
    <w:rsid w:val="00322B4E"/>
    <w:rsid w:val="00323B00"/>
    <w:rsid w:val="00323D45"/>
    <w:rsid w:val="00324268"/>
    <w:rsid w:val="00325319"/>
    <w:rsid w:val="00325CB3"/>
    <w:rsid w:val="00326EC4"/>
    <w:rsid w:val="00326F2F"/>
    <w:rsid w:val="00327722"/>
    <w:rsid w:val="0033027E"/>
    <w:rsid w:val="00330E88"/>
    <w:rsid w:val="003327F4"/>
    <w:rsid w:val="00332AD3"/>
    <w:rsid w:val="00333DDD"/>
    <w:rsid w:val="003341D2"/>
    <w:rsid w:val="00334974"/>
    <w:rsid w:val="00335B73"/>
    <w:rsid w:val="00336631"/>
    <w:rsid w:val="00337884"/>
    <w:rsid w:val="00340155"/>
    <w:rsid w:val="00340210"/>
    <w:rsid w:val="0034022D"/>
    <w:rsid w:val="00340EC2"/>
    <w:rsid w:val="00341340"/>
    <w:rsid w:val="0034179D"/>
    <w:rsid w:val="00342053"/>
    <w:rsid w:val="003425FC"/>
    <w:rsid w:val="00342955"/>
    <w:rsid w:val="00342F8B"/>
    <w:rsid w:val="003433F8"/>
    <w:rsid w:val="003435F1"/>
    <w:rsid w:val="00343D6E"/>
    <w:rsid w:val="0034486E"/>
    <w:rsid w:val="00344B9F"/>
    <w:rsid w:val="00346894"/>
    <w:rsid w:val="003468FD"/>
    <w:rsid w:val="00346963"/>
    <w:rsid w:val="00347751"/>
    <w:rsid w:val="003501E5"/>
    <w:rsid w:val="0035052B"/>
    <w:rsid w:val="00350DBE"/>
    <w:rsid w:val="00350FCE"/>
    <w:rsid w:val="0035147C"/>
    <w:rsid w:val="003519B3"/>
    <w:rsid w:val="00351AA6"/>
    <w:rsid w:val="003520FC"/>
    <w:rsid w:val="00352602"/>
    <w:rsid w:val="0035352D"/>
    <w:rsid w:val="00353CA6"/>
    <w:rsid w:val="00354553"/>
    <w:rsid w:val="003549AC"/>
    <w:rsid w:val="00355703"/>
    <w:rsid w:val="00357948"/>
    <w:rsid w:val="003579A6"/>
    <w:rsid w:val="00357D1B"/>
    <w:rsid w:val="003638EC"/>
    <w:rsid w:val="00363C9A"/>
    <w:rsid w:val="00364660"/>
    <w:rsid w:val="00364F2B"/>
    <w:rsid w:val="00365A4C"/>
    <w:rsid w:val="00365A96"/>
    <w:rsid w:val="00366ADC"/>
    <w:rsid w:val="00366E89"/>
    <w:rsid w:val="00366ED6"/>
    <w:rsid w:val="0036751F"/>
    <w:rsid w:val="00370065"/>
    <w:rsid w:val="00370110"/>
    <w:rsid w:val="00370146"/>
    <w:rsid w:val="0037047C"/>
    <w:rsid w:val="003714C9"/>
    <w:rsid w:val="00371A61"/>
    <w:rsid w:val="00371B18"/>
    <w:rsid w:val="00371DFD"/>
    <w:rsid w:val="003721DC"/>
    <w:rsid w:val="00372CDD"/>
    <w:rsid w:val="003734B8"/>
    <w:rsid w:val="0037371A"/>
    <w:rsid w:val="003738ED"/>
    <w:rsid w:val="003746B5"/>
    <w:rsid w:val="00374C31"/>
    <w:rsid w:val="003750A6"/>
    <w:rsid w:val="00375611"/>
    <w:rsid w:val="00376F87"/>
    <w:rsid w:val="00376FF2"/>
    <w:rsid w:val="00377108"/>
    <w:rsid w:val="003772A0"/>
    <w:rsid w:val="003773F1"/>
    <w:rsid w:val="003773FD"/>
    <w:rsid w:val="00377C7E"/>
    <w:rsid w:val="00380FA9"/>
    <w:rsid w:val="00381637"/>
    <w:rsid w:val="0038224A"/>
    <w:rsid w:val="003823E7"/>
    <w:rsid w:val="00382EA4"/>
    <w:rsid w:val="00383A5D"/>
    <w:rsid w:val="00384A78"/>
    <w:rsid w:val="00384A8C"/>
    <w:rsid w:val="00384FBC"/>
    <w:rsid w:val="00384FFB"/>
    <w:rsid w:val="00385356"/>
    <w:rsid w:val="003857A8"/>
    <w:rsid w:val="003858D7"/>
    <w:rsid w:val="0038648A"/>
    <w:rsid w:val="00386740"/>
    <w:rsid w:val="00386E3C"/>
    <w:rsid w:val="003878FA"/>
    <w:rsid w:val="00390100"/>
    <w:rsid w:val="00390146"/>
    <w:rsid w:val="00390266"/>
    <w:rsid w:val="00390337"/>
    <w:rsid w:val="003904EA"/>
    <w:rsid w:val="003909C7"/>
    <w:rsid w:val="003913D0"/>
    <w:rsid w:val="00391BC4"/>
    <w:rsid w:val="0039278C"/>
    <w:rsid w:val="003928BA"/>
    <w:rsid w:val="00392A20"/>
    <w:rsid w:val="00393060"/>
    <w:rsid w:val="0039379D"/>
    <w:rsid w:val="003944D9"/>
    <w:rsid w:val="00394C44"/>
    <w:rsid w:val="0039549A"/>
    <w:rsid w:val="00396765"/>
    <w:rsid w:val="00396C47"/>
    <w:rsid w:val="00396FC0"/>
    <w:rsid w:val="00397281"/>
    <w:rsid w:val="003977F9"/>
    <w:rsid w:val="00397922"/>
    <w:rsid w:val="00397C25"/>
    <w:rsid w:val="00397E20"/>
    <w:rsid w:val="003A023F"/>
    <w:rsid w:val="003A0B1B"/>
    <w:rsid w:val="003A10E6"/>
    <w:rsid w:val="003A1CE9"/>
    <w:rsid w:val="003A1ECD"/>
    <w:rsid w:val="003A2910"/>
    <w:rsid w:val="003A33D3"/>
    <w:rsid w:val="003A34C7"/>
    <w:rsid w:val="003A3842"/>
    <w:rsid w:val="003A40F3"/>
    <w:rsid w:val="003A436C"/>
    <w:rsid w:val="003A4670"/>
    <w:rsid w:val="003A54C2"/>
    <w:rsid w:val="003A5622"/>
    <w:rsid w:val="003A5713"/>
    <w:rsid w:val="003A6B47"/>
    <w:rsid w:val="003A6EF9"/>
    <w:rsid w:val="003A7741"/>
    <w:rsid w:val="003B01C2"/>
    <w:rsid w:val="003B093D"/>
    <w:rsid w:val="003B0A1F"/>
    <w:rsid w:val="003B0D34"/>
    <w:rsid w:val="003B0F02"/>
    <w:rsid w:val="003B19F2"/>
    <w:rsid w:val="003B2454"/>
    <w:rsid w:val="003B25F8"/>
    <w:rsid w:val="003B4E74"/>
    <w:rsid w:val="003B50EE"/>
    <w:rsid w:val="003B6341"/>
    <w:rsid w:val="003B6F8A"/>
    <w:rsid w:val="003B7106"/>
    <w:rsid w:val="003B73B2"/>
    <w:rsid w:val="003B7874"/>
    <w:rsid w:val="003C08B9"/>
    <w:rsid w:val="003C1074"/>
    <w:rsid w:val="003C1AEC"/>
    <w:rsid w:val="003C258D"/>
    <w:rsid w:val="003C2C7F"/>
    <w:rsid w:val="003C2E63"/>
    <w:rsid w:val="003C54E4"/>
    <w:rsid w:val="003C572A"/>
    <w:rsid w:val="003C785D"/>
    <w:rsid w:val="003C7BB4"/>
    <w:rsid w:val="003C7EA5"/>
    <w:rsid w:val="003D01C6"/>
    <w:rsid w:val="003D0861"/>
    <w:rsid w:val="003D0D89"/>
    <w:rsid w:val="003D104D"/>
    <w:rsid w:val="003D1FF1"/>
    <w:rsid w:val="003D20E8"/>
    <w:rsid w:val="003D2D62"/>
    <w:rsid w:val="003D38CF"/>
    <w:rsid w:val="003D3A54"/>
    <w:rsid w:val="003D3C66"/>
    <w:rsid w:val="003D3E19"/>
    <w:rsid w:val="003D4D69"/>
    <w:rsid w:val="003D4DC7"/>
    <w:rsid w:val="003D5D90"/>
    <w:rsid w:val="003D69E5"/>
    <w:rsid w:val="003D6CD4"/>
    <w:rsid w:val="003D7EBE"/>
    <w:rsid w:val="003E080A"/>
    <w:rsid w:val="003E0E5B"/>
    <w:rsid w:val="003E1523"/>
    <w:rsid w:val="003E64F0"/>
    <w:rsid w:val="003E667C"/>
    <w:rsid w:val="003E6694"/>
    <w:rsid w:val="003E6B9C"/>
    <w:rsid w:val="003E6EFD"/>
    <w:rsid w:val="003E7727"/>
    <w:rsid w:val="003E79B6"/>
    <w:rsid w:val="003E7D01"/>
    <w:rsid w:val="003E7DB8"/>
    <w:rsid w:val="003E7EC2"/>
    <w:rsid w:val="003F0D91"/>
    <w:rsid w:val="003F106D"/>
    <w:rsid w:val="003F1F1B"/>
    <w:rsid w:val="003F249B"/>
    <w:rsid w:val="003F2861"/>
    <w:rsid w:val="003F30E0"/>
    <w:rsid w:val="003F36EA"/>
    <w:rsid w:val="003F39C6"/>
    <w:rsid w:val="003F3E92"/>
    <w:rsid w:val="003F468B"/>
    <w:rsid w:val="003F5EB3"/>
    <w:rsid w:val="003F62D6"/>
    <w:rsid w:val="003F6497"/>
    <w:rsid w:val="003F7078"/>
    <w:rsid w:val="00400897"/>
    <w:rsid w:val="00401152"/>
    <w:rsid w:val="0040134E"/>
    <w:rsid w:val="004014E2"/>
    <w:rsid w:val="0040200F"/>
    <w:rsid w:val="004031C1"/>
    <w:rsid w:val="00403E73"/>
    <w:rsid w:val="00404596"/>
    <w:rsid w:val="00404762"/>
    <w:rsid w:val="00405032"/>
    <w:rsid w:val="004052CD"/>
    <w:rsid w:val="0040655E"/>
    <w:rsid w:val="00406856"/>
    <w:rsid w:val="00406F28"/>
    <w:rsid w:val="00407660"/>
    <w:rsid w:val="00407A4A"/>
    <w:rsid w:val="00407B53"/>
    <w:rsid w:val="004102FC"/>
    <w:rsid w:val="00410658"/>
    <w:rsid w:val="00410ABB"/>
    <w:rsid w:val="00410FCA"/>
    <w:rsid w:val="00410FF6"/>
    <w:rsid w:val="00411609"/>
    <w:rsid w:val="00413826"/>
    <w:rsid w:val="00413848"/>
    <w:rsid w:val="00413DE7"/>
    <w:rsid w:val="00413E86"/>
    <w:rsid w:val="00414084"/>
    <w:rsid w:val="00415F1A"/>
    <w:rsid w:val="00416690"/>
    <w:rsid w:val="00416BF1"/>
    <w:rsid w:val="00416C2B"/>
    <w:rsid w:val="00416EDF"/>
    <w:rsid w:val="00417FEE"/>
    <w:rsid w:val="004209DE"/>
    <w:rsid w:val="00420E42"/>
    <w:rsid w:val="004213C2"/>
    <w:rsid w:val="00422811"/>
    <w:rsid w:val="00422E51"/>
    <w:rsid w:val="0042306F"/>
    <w:rsid w:val="00423394"/>
    <w:rsid w:val="00423A06"/>
    <w:rsid w:val="00423A14"/>
    <w:rsid w:val="00424865"/>
    <w:rsid w:val="00424F1A"/>
    <w:rsid w:val="00425168"/>
    <w:rsid w:val="00425997"/>
    <w:rsid w:val="0042719A"/>
    <w:rsid w:val="004279D1"/>
    <w:rsid w:val="0043019C"/>
    <w:rsid w:val="004305BC"/>
    <w:rsid w:val="00430917"/>
    <w:rsid w:val="00430A32"/>
    <w:rsid w:val="00430B17"/>
    <w:rsid w:val="00431A46"/>
    <w:rsid w:val="00431ED0"/>
    <w:rsid w:val="004321AB"/>
    <w:rsid w:val="00432861"/>
    <w:rsid w:val="00433AA3"/>
    <w:rsid w:val="00433B70"/>
    <w:rsid w:val="00433BA7"/>
    <w:rsid w:val="00433EB1"/>
    <w:rsid w:val="00434056"/>
    <w:rsid w:val="00434CCF"/>
    <w:rsid w:val="00435591"/>
    <w:rsid w:val="0043594C"/>
    <w:rsid w:val="00440464"/>
    <w:rsid w:val="004404E1"/>
    <w:rsid w:val="00440D02"/>
    <w:rsid w:val="00441CAE"/>
    <w:rsid w:val="00442097"/>
    <w:rsid w:val="00442FB1"/>
    <w:rsid w:val="00443437"/>
    <w:rsid w:val="00445034"/>
    <w:rsid w:val="004450E9"/>
    <w:rsid w:val="004459C9"/>
    <w:rsid w:val="00445C5D"/>
    <w:rsid w:val="00446204"/>
    <w:rsid w:val="00446D95"/>
    <w:rsid w:val="00446FE2"/>
    <w:rsid w:val="00447396"/>
    <w:rsid w:val="004478B8"/>
    <w:rsid w:val="00447BA2"/>
    <w:rsid w:val="00447CA7"/>
    <w:rsid w:val="00447D8F"/>
    <w:rsid w:val="00450B06"/>
    <w:rsid w:val="00450BFC"/>
    <w:rsid w:val="0045244E"/>
    <w:rsid w:val="00452782"/>
    <w:rsid w:val="00454183"/>
    <w:rsid w:val="00454219"/>
    <w:rsid w:val="00454D49"/>
    <w:rsid w:val="00455084"/>
    <w:rsid w:val="004553E3"/>
    <w:rsid w:val="0045596E"/>
    <w:rsid w:val="0045682D"/>
    <w:rsid w:val="004569D3"/>
    <w:rsid w:val="00457181"/>
    <w:rsid w:val="00457352"/>
    <w:rsid w:val="00457588"/>
    <w:rsid w:val="00457AF1"/>
    <w:rsid w:val="00457C71"/>
    <w:rsid w:val="00457E7E"/>
    <w:rsid w:val="00460A6F"/>
    <w:rsid w:val="00461509"/>
    <w:rsid w:val="00461823"/>
    <w:rsid w:val="00462C04"/>
    <w:rsid w:val="00462F14"/>
    <w:rsid w:val="0046345D"/>
    <w:rsid w:val="00463916"/>
    <w:rsid w:val="00464CF7"/>
    <w:rsid w:val="004650C7"/>
    <w:rsid w:val="00465431"/>
    <w:rsid w:val="00465841"/>
    <w:rsid w:val="00465888"/>
    <w:rsid w:val="00466499"/>
    <w:rsid w:val="00466599"/>
    <w:rsid w:val="00466FFA"/>
    <w:rsid w:val="00467343"/>
    <w:rsid w:val="004675D4"/>
    <w:rsid w:val="004677AC"/>
    <w:rsid w:val="00470720"/>
    <w:rsid w:val="0047101D"/>
    <w:rsid w:val="0047105C"/>
    <w:rsid w:val="0047161F"/>
    <w:rsid w:val="00472A10"/>
    <w:rsid w:val="0047363D"/>
    <w:rsid w:val="00473E80"/>
    <w:rsid w:val="00474514"/>
    <w:rsid w:val="004749FA"/>
    <w:rsid w:val="00477E99"/>
    <w:rsid w:val="0048060D"/>
    <w:rsid w:val="00480A23"/>
    <w:rsid w:val="00480D0F"/>
    <w:rsid w:val="00481A48"/>
    <w:rsid w:val="00481CBA"/>
    <w:rsid w:val="004820ED"/>
    <w:rsid w:val="00482EBD"/>
    <w:rsid w:val="0048400E"/>
    <w:rsid w:val="0048440C"/>
    <w:rsid w:val="00484710"/>
    <w:rsid w:val="004853BF"/>
    <w:rsid w:val="004855FC"/>
    <w:rsid w:val="00485FB2"/>
    <w:rsid w:val="0048626F"/>
    <w:rsid w:val="00486E84"/>
    <w:rsid w:val="00486F5B"/>
    <w:rsid w:val="004872A7"/>
    <w:rsid w:val="004874E4"/>
    <w:rsid w:val="0048754D"/>
    <w:rsid w:val="00487912"/>
    <w:rsid w:val="00487961"/>
    <w:rsid w:val="004903CA"/>
    <w:rsid w:val="004905C2"/>
    <w:rsid w:val="00490CD4"/>
    <w:rsid w:val="004915A0"/>
    <w:rsid w:val="004931A7"/>
    <w:rsid w:val="004931DA"/>
    <w:rsid w:val="00494EAC"/>
    <w:rsid w:val="004964BA"/>
    <w:rsid w:val="00496654"/>
    <w:rsid w:val="00496F27"/>
    <w:rsid w:val="00497082"/>
    <w:rsid w:val="0049725E"/>
    <w:rsid w:val="004A02A8"/>
    <w:rsid w:val="004A02D1"/>
    <w:rsid w:val="004A0932"/>
    <w:rsid w:val="004A0E9C"/>
    <w:rsid w:val="004A14D6"/>
    <w:rsid w:val="004A175B"/>
    <w:rsid w:val="004A232C"/>
    <w:rsid w:val="004A2E54"/>
    <w:rsid w:val="004A3FCA"/>
    <w:rsid w:val="004A4498"/>
    <w:rsid w:val="004A4876"/>
    <w:rsid w:val="004A4D13"/>
    <w:rsid w:val="004A4DD3"/>
    <w:rsid w:val="004A50D4"/>
    <w:rsid w:val="004A57D0"/>
    <w:rsid w:val="004A7AD6"/>
    <w:rsid w:val="004B01D0"/>
    <w:rsid w:val="004B06BE"/>
    <w:rsid w:val="004B1181"/>
    <w:rsid w:val="004B175B"/>
    <w:rsid w:val="004B1BE0"/>
    <w:rsid w:val="004B23F5"/>
    <w:rsid w:val="004B2669"/>
    <w:rsid w:val="004B3035"/>
    <w:rsid w:val="004B3324"/>
    <w:rsid w:val="004B3E6C"/>
    <w:rsid w:val="004B43D7"/>
    <w:rsid w:val="004B4869"/>
    <w:rsid w:val="004B4E4E"/>
    <w:rsid w:val="004B5BC3"/>
    <w:rsid w:val="004B6AC5"/>
    <w:rsid w:val="004B6E28"/>
    <w:rsid w:val="004B70B5"/>
    <w:rsid w:val="004C0BCB"/>
    <w:rsid w:val="004C15DC"/>
    <w:rsid w:val="004C1ADC"/>
    <w:rsid w:val="004C23EB"/>
    <w:rsid w:val="004C2862"/>
    <w:rsid w:val="004C2BCB"/>
    <w:rsid w:val="004C2E99"/>
    <w:rsid w:val="004C474B"/>
    <w:rsid w:val="004C5354"/>
    <w:rsid w:val="004C753F"/>
    <w:rsid w:val="004C75DC"/>
    <w:rsid w:val="004D0526"/>
    <w:rsid w:val="004D07FD"/>
    <w:rsid w:val="004D0954"/>
    <w:rsid w:val="004D0C0F"/>
    <w:rsid w:val="004D1A4A"/>
    <w:rsid w:val="004D2520"/>
    <w:rsid w:val="004D283A"/>
    <w:rsid w:val="004D2A1A"/>
    <w:rsid w:val="004D2AB8"/>
    <w:rsid w:val="004D3056"/>
    <w:rsid w:val="004D3173"/>
    <w:rsid w:val="004D43AA"/>
    <w:rsid w:val="004D4620"/>
    <w:rsid w:val="004D4738"/>
    <w:rsid w:val="004D614A"/>
    <w:rsid w:val="004D644F"/>
    <w:rsid w:val="004D677C"/>
    <w:rsid w:val="004D76F3"/>
    <w:rsid w:val="004D7B97"/>
    <w:rsid w:val="004E01ED"/>
    <w:rsid w:val="004E02F5"/>
    <w:rsid w:val="004E0332"/>
    <w:rsid w:val="004E0C6B"/>
    <w:rsid w:val="004E0C7D"/>
    <w:rsid w:val="004E18B7"/>
    <w:rsid w:val="004E25B8"/>
    <w:rsid w:val="004E295E"/>
    <w:rsid w:val="004E2C77"/>
    <w:rsid w:val="004E3232"/>
    <w:rsid w:val="004E3A6C"/>
    <w:rsid w:val="004E3C75"/>
    <w:rsid w:val="004E3CEA"/>
    <w:rsid w:val="004E4C50"/>
    <w:rsid w:val="004E4EC9"/>
    <w:rsid w:val="004E5465"/>
    <w:rsid w:val="004E5992"/>
    <w:rsid w:val="004E5C11"/>
    <w:rsid w:val="004E6053"/>
    <w:rsid w:val="004E6416"/>
    <w:rsid w:val="004E683B"/>
    <w:rsid w:val="004E6C1F"/>
    <w:rsid w:val="004E70BE"/>
    <w:rsid w:val="004E7A74"/>
    <w:rsid w:val="004F0002"/>
    <w:rsid w:val="004F0CDE"/>
    <w:rsid w:val="004F30DF"/>
    <w:rsid w:val="004F34A7"/>
    <w:rsid w:val="004F383E"/>
    <w:rsid w:val="004F4076"/>
    <w:rsid w:val="004F42C3"/>
    <w:rsid w:val="004F42F8"/>
    <w:rsid w:val="004F4AF0"/>
    <w:rsid w:val="004F5D0E"/>
    <w:rsid w:val="004F5F6A"/>
    <w:rsid w:val="004F6292"/>
    <w:rsid w:val="004F66F4"/>
    <w:rsid w:val="004F6EFD"/>
    <w:rsid w:val="004F6F1E"/>
    <w:rsid w:val="004F73AA"/>
    <w:rsid w:val="004F7CFF"/>
    <w:rsid w:val="0050022E"/>
    <w:rsid w:val="00500248"/>
    <w:rsid w:val="0050027A"/>
    <w:rsid w:val="005002C9"/>
    <w:rsid w:val="00500CB3"/>
    <w:rsid w:val="00501422"/>
    <w:rsid w:val="00501AAA"/>
    <w:rsid w:val="00501AF9"/>
    <w:rsid w:val="0050200C"/>
    <w:rsid w:val="00502585"/>
    <w:rsid w:val="00503018"/>
    <w:rsid w:val="005030BC"/>
    <w:rsid w:val="00504CAC"/>
    <w:rsid w:val="00505524"/>
    <w:rsid w:val="00505779"/>
    <w:rsid w:val="005067DB"/>
    <w:rsid w:val="00510885"/>
    <w:rsid w:val="005109CE"/>
    <w:rsid w:val="00510AEF"/>
    <w:rsid w:val="00510B5F"/>
    <w:rsid w:val="00511A56"/>
    <w:rsid w:val="00511ACA"/>
    <w:rsid w:val="00512459"/>
    <w:rsid w:val="00512490"/>
    <w:rsid w:val="00512547"/>
    <w:rsid w:val="00514C11"/>
    <w:rsid w:val="00515FC8"/>
    <w:rsid w:val="00516B02"/>
    <w:rsid w:val="00516B87"/>
    <w:rsid w:val="00516CC6"/>
    <w:rsid w:val="00517517"/>
    <w:rsid w:val="00517903"/>
    <w:rsid w:val="00517F7D"/>
    <w:rsid w:val="00520172"/>
    <w:rsid w:val="005213BD"/>
    <w:rsid w:val="005229DA"/>
    <w:rsid w:val="00524258"/>
    <w:rsid w:val="005245BB"/>
    <w:rsid w:val="00524DE6"/>
    <w:rsid w:val="005253CA"/>
    <w:rsid w:val="00526279"/>
    <w:rsid w:val="005263DF"/>
    <w:rsid w:val="0052722A"/>
    <w:rsid w:val="005278F6"/>
    <w:rsid w:val="00530014"/>
    <w:rsid w:val="0053095F"/>
    <w:rsid w:val="00531B25"/>
    <w:rsid w:val="005320D0"/>
    <w:rsid w:val="00533004"/>
    <w:rsid w:val="00533379"/>
    <w:rsid w:val="00533D60"/>
    <w:rsid w:val="00534E7E"/>
    <w:rsid w:val="0053540F"/>
    <w:rsid w:val="005354C7"/>
    <w:rsid w:val="0053566C"/>
    <w:rsid w:val="00535B62"/>
    <w:rsid w:val="00536536"/>
    <w:rsid w:val="0053682C"/>
    <w:rsid w:val="00536AFC"/>
    <w:rsid w:val="00536D7A"/>
    <w:rsid w:val="00537562"/>
    <w:rsid w:val="0053766E"/>
    <w:rsid w:val="0053767A"/>
    <w:rsid w:val="00537E98"/>
    <w:rsid w:val="00540473"/>
    <w:rsid w:val="00540D88"/>
    <w:rsid w:val="005414D3"/>
    <w:rsid w:val="00541A69"/>
    <w:rsid w:val="0054301F"/>
    <w:rsid w:val="0054357E"/>
    <w:rsid w:val="00543E52"/>
    <w:rsid w:val="00545BB7"/>
    <w:rsid w:val="00545F1C"/>
    <w:rsid w:val="00546677"/>
    <w:rsid w:val="00546FD6"/>
    <w:rsid w:val="00547B05"/>
    <w:rsid w:val="00550780"/>
    <w:rsid w:val="00550795"/>
    <w:rsid w:val="00550A45"/>
    <w:rsid w:val="00551967"/>
    <w:rsid w:val="005522B5"/>
    <w:rsid w:val="00552467"/>
    <w:rsid w:val="0055286E"/>
    <w:rsid w:val="005528A9"/>
    <w:rsid w:val="00552EA6"/>
    <w:rsid w:val="0055326E"/>
    <w:rsid w:val="005532BF"/>
    <w:rsid w:val="00554277"/>
    <w:rsid w:val="0055497B"/>
    <w:rsid w:val="005561E6"/>
    <w:rsid w:val="005562EE"/>
    <w:rsid w:val="005567A0"/>
    <w:rsid w:val="00556978"/>
    <w:rsid w:val="00556AFF"/>
    <w:rsid w:val="00556D19"/>
    <w:rsid w:val="00557400"/>
    <w:rsid w:val="0055758C"/>
    <w:rsid w:val="00557E71"/>
    <w:rsid w:val="00560038"/>
    <w:rsid w:val="00560556"/>
    <w:rsid w:val="005606BA"/>
    <w:rsid w:val="00560832"/>
    <w:rsid w:val="00560D56"/>
    <w:rsid w:val="005611DE"/>
    <w:rsid w:val="00561B11"/>
    <w:rsid w:val="0056226D"/>
    <w:rsid w:val="005628F4"/>
    <w:rsid w:val="00562CE6"/>
    <w:rsid w:val="005630A4"/>
    <w:rsid w:val="00563B72"/>
    <w:rsid w:val="0056426B"/>
    <w:rsid w:val="00564C0C"/>
    <w:rsid w:val="00565639"/>
    <w:rsid w:val="00565DD1"/>
    <w:rsid w:val="00566449"/>
    <w:rsid w:val="005670B0"/>
    <w:rsid w:val="0057054F"/>
    <w:rsid w:val="00571349"/>
    <w:rsid w:val="005726FA"/>
    <w:rsid w:val="00573247"/>
    <w:rsid w:val="0057374A"/>
    <w:rsid w:val="00573D55"/>
    <w:rsid w:val="00574310"/>
    <w:rsid w:val="0057545D"/>
    <w:rsid w:val="005754EA"/>
    <w:rsid w:val="00575AEC"/>
    <w:rsid w:val="0057611B"/>
    <w:rsid w:val="0057659E"/>
    <w:rsid w:val="00576B67"/>
    <w:rsid w:val="005772CE"/>
    <w:rsid w:val="005807D6"/>
    <w:rsid w:val="00580944"/>
    <w:rsid w:val="00580EBE"/>
    <w:rsid w:val="00581005"/>
    <w:rsid w:val="005811C1"/>
    <w:rsid w:val="005817FC"/>
    <w:rsid w:val="0058300D"/>
    <w:rsid w:val="0058426D"/>
    <w:rsid w:val="00584646"/>
    <w:rsid w:val="00584B42"/>
    <w:rsid w:val="00585319"/>
    <w:rsid w:val="0058566E"/>
    <w:rsid w:val="00586504"/>
    <w:rsid w:val="00586819"/>
    <w:rsid w:val="0058723A"/>
    <w:rsid w:val="00590056"/>
    <w:rsid w:val="00590C6B"/>
    <w:rsid w:val="00590ECD"/>
    <w:rsid w:val="00590FFA"/>
    <w:rsid w:val="005916A5"/>
    <w:rsid w:val="00591F64"/>
    <w:rsid w:val="00592E93"/>
    <w:rsid w:val="005938EA"/>
    <w:rsid w:val="005938FF"/>
    <w:rsid w:val="005940C5"/>
    <w:rsid w:val="00594A30"/>
    <w:rsid w:val="00594EBF"/>
    <w:rsid w:val="0059500A"/>
    <w:rsid w:val="005952BC"/>
    <w:rsid w:val="005960C0"/>
    <w:rsid w:val="00596FE7"/>
    <w:rsid w:val="005975A4"/>
    <w:rsid w:val="00597A1C"/>
    <w:rsid w:val="005A1124"/>
    <w:rsid w:val="005A175C"/>
    <w:rsid w:val="005A23BB"/>
    <w:rsid w:val="005A273D"/>
    <w:rsid w:val="005A3140"/>
    <w:rsid w:val="005A32C6"/>
    <w:rsid w:val="005A3C6A"/>
    <w:rsid w:val="005A4AF9"/>
    <w:rsid w:val="005A64B8"/>
    <w:rsid w:val="005A784C"/>
    <w:rsid w:val="005B01D6"/>
    <w:rsid w:val="005B1E3A"/>
    <w:rsid w:val="005B52D1"/>
    <w:rsid w:val="005B632C"/>
    <w:rsid w:val="005B6E03"/>
    <w:rsid w:val="005C0337"/>
    <w:rsid w:val="005C1717"/>
    <w:rsid w:val="005C24B5"/>
    <w:rsid w:val="005C26E7"/>
    <w:rsid w:val="005C3270"/>
    <w:rsid w:val="005C3391"/>
    <w:rsid w:val="005C40CA"/>
    <w:rsid w:val="005C41D8"/>
    <w:rsid w:val="005C5CA3"/>
    <w:rsid w:val="005C5CA5"/>
    <w:rsid w:val="005C606D"/>
    <w:rsid w:val="005C6417"/>
    <w:rsid w:val="005C702D"/>
    <w:rsid w:val="005C7269"/>
    <w:rsid w:val="005C7F4E"/>
    <w:rsid w:val="005C7FF7"/>
    <w:rsid w:val="005D1125"/>
    <w:rsid w:val="005D1D13"/>
    <w:rsid w:val="005D2A60"/>
    <w:rsid w:val="005D2D4E"/>
    <w:rsid w:val="005D335C"/>
    <w:rsid w:val="005D36E4"/>
    <w:rsid w:val="005D37B7"/>
    <w:rsid w:val="005D4010"/>
    <w:rsid w:val="005D531F"/>
    <w:rsid w:val="005D5E34"/>
    <w:rsid w:val="005D6C74"/>
    <w:rsid w:val="005D6EED"/>
    <w:rsid w:val="005E01A0"/>
    <w:rsid w:val="005E01F6"/>
    <w:rsid w:val="005E0254"/>
    <w:rsid w:val="005E0376"/>
    <w:rsid w:val="005E03E6"/>
    <w:rsid w:val="005E0B20"/>
    <w:rsid w:val="005E0CF2"/>
    <w:rsid w:val="005E1145"/>
    <w:rsid w:val="005E2164"/>
    <w:rsid w:val="005E250F"/>
    <w:rsid w:val="005E30A1"/>
    <w:rsid w:val="005E30C4"/>
    <w:rsid w:val="005E32DE"/>
    <w:rsid w:val="005E36FC"/>
    <w:rsid w:val="005E3906"/>
    <w:rsid w:val="005E428D"/>
    <w:rsid w:val="005E4520"/>
    <w:rsid w:val="005E4618"/>
    <w:rsid w:val="005E49E6"/>
    <w:rsid w:val="005E4B08"/>
    <w:rsid w:val="005E5179"/>
    <w:rsid w:val="005E543F"/>
    <w:rsid w:val="005E550B"/>
    <w:rsid w:val="005E5F7A"/>
    <w:rsid w:val="005E617B"/>
    <w:rsid w:val="005E6419"/>
    <w:rsid w:val="005E66CA"/>
    <w:rsid w:val="005E68AE"/>
    <w:rsid w:val="005E7037"/>
    <w:rsid w:val="005E708C"/>
    <w:rsid w:val="005E7121"/>
    <w:rsid w:val="005E7362"/>
    <w:rsid w:val="005F0688"/>
    <w:rsid w:val="005F0746"/>
    <w:rsid w:val="005F1A91"/>
    <w:rsid w:val="005F1E7A"/>
    <w:rsid w:val="005F27C5"/>
    <w:rsid w:val="005F323A"/>
    <w:rsid w:val="005F3CEC"/>
    <w:rsid w:val="005F3E81"/>
    <w:rsid w:val="005F4386"/>
    <w:rsid w:val="005F44AA"/>
    <w:rsid w:val="005F4766"/>
    <w:rsid w:val="005F4A0B"/>
    <w:rsid w:val="005F530A"/>
    <w:rsid w:val="005F5603"/>
    <w:rsid w:val="006002ED"/>
    <w:rsid w:val="0060071A"/>
    <w:rsid w:val="00601025"/>
    <w:rsid w:val="00601746"/>
    <w:rsid w:val="0060287D"/>
    <w:rsid w:val="00602EA0"/>
    <w:rsid w:val="00602EEB"/>
    <w:rsid w:val="006034E7"/>
    <w:rsid w:val="00603595"/>
    <w:rsid w:val="00604320"/>
    <w:rsid w:val="006052F5"/>
    <w:rsid w:val="00605C2B"/>
    <w:rsid w:val="00605CF6"/>
    <w:rsid w:val="00605DB2"/>
    <w:rsid w:val="00606116"/>
    <w:rsid w:val="00606162"/>
    <w:rsid w:val="006070BA"/>
    <w:rsid w:val="0060741E"/>
    <w:rsid w:val="006078CD"/>
    <w:rsid w:val="00607B29"/>
    <w:rsid w:val="00607E15"/>
    <w:rsid w:val="00607FBB"/>
    <w:rsid w:val="00607FD3"/>
    <w:rsid w:val="00611CFB"/>
    <w:rsid w:val="00611DF8"/>
    <w:rsid w:val="00611E91"/>
    <w:rsid w:val="00611EF1"/>
    <w:rsid w:val="0061246F"/>
    <w:rsid w:val="006127EC"/>
    <w:rsid w:val="00613994"/>
    <w:rsid w:val="00613D3F"/>
    <w:rsid w:val="006144E3"/>
    <w:rsid w:val="006148C3"/>
    <w:rsid w:val="006154EF"/>
    <w:rsid w:val="00616168"/>
    <w:rsid w:val="00617B29"/>
    <w:rsid w:val="00617E7C"/>
    <w:rsid w:val="00617FCC"/>
    <w:rsid w:val="0062013C"/>
    <w:rsid w:val="0062030C"/>
    <w:rsid w:val="0062069C"/>
    <w:rsid w:val="00620CF8"/>
    <w:rsid w:val="00620DEF"/>
    <w:rsid w:val="00621C14"/>
    <w:rsid w:val="0062206D"/>
    <w:rsid w:val="00622697"/>
    <w:rsid w:val="006229FC"/>
    <w:rsid w:val="00622D76"/>
    <w:rsid w:val="00624340"/>
    <w:rsid w:val="006246F1"/>
    <w:rsid w:val="00624DD8"/>
    <w:rsid w:val="00625CB5"/>
    <w:rsid w:val="00625FC6"/>
    <w:rsid w:val="00630338"/>
    <w:rsid w:val="00630D59"/>
    <w:rsid w:val="006312BC"/>
    <w:rsid w:val="006316B0"/>
    <w:rsid w:val="00631E5D"/>
    <w:rsid w:val="00631FC6"/>
    <w:rsid w:val="00632124"/>
    <w:rsid w:val="00632D5D"/>
    <w:rsid w:val="00634002"/>
    <w:rsid w:val="0063433F"/>
    <w:rsid w:val="00634350"/>
    <w:rsid w:val="00634680"/>
    <w:rsid w:val="0063695F"/>
    <w:rsid w:val="00637016"/>
    <w:rsid w:val="0063783E"/>
    <w:rsid w:val="00640481"/>
    <w:rsid w:val="00640DBF"/>
    <w:rsid w:val="00641734"/>
    <w:rsid w:val="0064180E"/>
    <w:rsid w:val="00641A52"/>
    <w:rsid w:val="00641F1F"/>
    <w:rsid w:val="00642070"/>
    <w:rsid w:val="006420C8"/>
    <w:rsid w:val="00642944"/>
    <w:rsid w:val="00642A16"/>
    <w:rsid w:val="0064301E"/>
    <w:rsid w:val="00643A2F"/>
    <w:rsid w:val="00643D62"/>
    <w:rsid w:val="00645F6D"/>
    <w:rsid w:val="006463CD"/>
    <w:rsid w:val="006470E2"/>
    <w:rsid w:val="00647E41"/>
    <w:rsid w:val="0065045B"/>
    <w:rsid w:val="00650DF8"/>
    <w:rsid w:val="00650EF4"/>
    <w:rsid w:val="00651C25"/>
    <w:rsid w:val="006534C8"/>
    <w:rsid w:val="006543D1"/>
    <w:rsid w:val="00654D53"/>
    <w:rsid w:val="00655A6F"/>
    <w:rsid w:val="00655BD5"/>
    <w:rsid w:val="00655D7A"/>
    <w:rsid w:val="00655DA5"/>
    <w:rsid w:val="00655FEE"/>
    <w:rsid w:val="00656176"/>
    <w:rsid w:val="00656C0B"/>
    <w:rsid w:val="00656ECF"/>
    <w:rsid w:val="00657DD7"/>
    <w:rsid w:val="0066009B"/>
    <w:rsid w:val="00660A31"/>
    <w:rsid w:val="00662CAB"/>
    <w:rsid w:val="006637E2"/>
    <w:rsid w:val="00663C2C"/>
    <w:rsid w:val="0066449A"/>
    <w:rsid w:val="00664734"/>
    <w:rsid w:val="00664D51"/>
    <w:rsid w:val="00664DE1"/>
    <w:rsid w:val="006653F2"/>
    <w:rsid w:val="00666619"/>
    <w:rsid w:val="00670540"/>
    <w:rsid w:val="006709DF"/>
    <w:rsid w:val="00671087"/>
    <w:rsid w:val="0067274D"/>
    <w:rsid w:val="00672787"/>
    <w:rsid w:val="00672832"/>
    <w:rsid w:val="00672E22"/>
    <w:rsid w:val="006744E4"/>
    <w:rsid w:val="006746D1"/>
    <w:rsid w:val="00674C87"/>
    <w:rsid w:val="00674F1F"/>
    <w:rsid w:val="0067517C"/>
    <w:rsid w:val="00675651"/>
    <w:rsid w:val="00676556"/>
    <w:rsid w:val="00676F8D"/>
    <w:rsid w:val="00677251"/>
    <w:rsid w:val="00677377"/>
    <w:rsid w:val="00680390"/>
    <w:rsid w:val="00680C37"/>
    <w:rsid w:val="00680FAA"/>
    <w:rsid w:val="0068102E"/>
    <w:rsid w:val="00681292"/>
    <w:rsid w:val="0068191B"/>
    <w:rsid w:val="00681D4D"/>
    <w:rsid w:val="006829A3"/>
    <w:rsid w:val="0068350F"/>
    <w:rsid w:val="006835F5"/>
    <w:rsid w:val="00683B00"/>
    <w:rsid w:val="00684835"/>
    <w:rsid w:val="0068540E"/>
    <w:rsid w:val="006859D1"/>
    <w:rsid w:val="00686132"/>
    <w:rsid w:val="00686194"/>
    <w:rsid w:val="00686B7A"/>
    <w:rsid w:val="006909C5"/>
    <w:rsid w:val="00690A01"/>
    <w:rsid w:val="00691A43"/>
    <w:rsid w:val="00692FE9"/>
    <w:rsid w:val="006932EF"/>
    <w:rsid w:val="00693A3A"/>
    <w:rsid w:val="00695166"/>
    <w:rsid w:val="00695716"/>
    <w:rsid w:val="006960D5"/>
    <w:rsid w:val="006965C8"/>
    <w:rsid w:val="006968BD"/>
    <w:rsid w:val="00696A8D"/>
    <w:rsid w:val="00696C1F"/>
    <w:rsid w:val="006974DE"/>
    <w:rsid w:val="00697911"/>
    <w:rsid w:val="006A0154"/>
    <w:rsid w:val="006A046C"/>
    <w:rsid w:val="006A114F"/>
    <w:rsid w:val="006A140B"/>
    <w:rsid w:val="006A1CCF"/>
    <w:rsid w:val="006A22AF"/>
    <w:rsid w:val="006A2F51"/>
    <w:rsid w:val="006A3332"/>
    <w:rsid w:val="006A3DA5"/>
    <w:rsid w:val="006A56FD"/>
    <w:rsid w:val="006A6507"/>
    <w:rsid w:val="006A6596"/>
    <w:rsid w:val="006A67AB"/>
    <w:rsid w:val="006A74A2"/>
    <w:rsid w:val="006B22BF"/>
    <w:rsid w:val="006B257B"/>
    <w:rsid w:val="006B29FC"/>
    <w:rsid w:val="006B2E98"/>
    <w:rsid w:val="006B2EDB"/>
    <w:rsid w:val="006B309C"/>
    <w:rsid w:val="006B3239"/>
    <w:rsid w:val="006B3EE9"/>
    <w:rsid w:val="006B404B"/>
    <w:rsid w:val="006B444D"/>
    <w:rsid w:val="006B59AF"/>
    <w:rsid w:val="006B5E5D"/>
    <w:rsid w:val="006B6676"/>
    <w:rsid w:val="006B6836"/>
    <w:rsid w:val="006B7FC5"/>
    <w:rsid w:val="006C0E5B"/>
    <w:rsid w:val="006C1173"/>
    <w:rsid w:val="006C1450"/>
    <w:rsid w:val="006C1B7A"/>
    <w:rsid w:val="006C1CEA"/>
    <w:rsid w:val="006C205A"/>
    <w:rsid w:val="006C21B7"/>
    <w:rsid w:val="006C25FA"/>
    <w:rsid w:val="006C28D7"/>
    <w:rsid w:val="006C5CCC"/>
    <w:rsid w:val="006C5F5E"/>
    <w:rsid w:val="006C68EB"/>
    <w:rsid w:val="006C7472"/>
    <w:rsid w:val="006C7577"/>
    <w:rsid w:val="006C789D"/>
    <w:rsid w:val="006C7F32"/>
    <w:rsid w:val="006D0258"/>
    <w:rsid w:val="006D0942"/>
    <w:rsid w:val="006D0C0D"/>
    <w:rsid w:val="006D1402"/>
    <w:rsid w:val="006D190C"/>
    <w:rsid w:val="006D1B0E"/>
    <w:rsid w:val="006D2083"/>
    <w:rsid w:val="006D2975"/>
    <w:rsid w:val="006D2AAD"/>
    <w:rsid w:val="006D452D"/>
    <w:rsid w:val="006D54F9"/>
    <w:rsid w:val="006D583E"/>
    <w:rsid w:val="006D5CCA"/>
    <w:rsid w:val="006D7367"/>
    <w:rsid w:val="006D7636"/>
    <w:rsid w:val="006E0638"/>
    <w:rsid w:val="006E069B"/>
    <w:rsid w:val="006E0BED"/>
    <w:rsid w:val="006E11F9"/>
    <w:rsid w:val="006E127B"/>
    <w:rsid w:val="006E1431"/>
    <w:rsid w:val="006E1527"/>
    <w:rsid w:val="006E1748"/>
    <w:rsid w:val="006E1E73"/>
    <w:rsid w:val="006E2D25"/>
    <w:rsid w:val="006E30AC"/>
    <w:rsid w:val="006E32CF"/>
    <w:rsid w:val="006E4236"/>
    <w:rsid w:val="006E5B3D"/>
    <w:rsid w:val="006E6472"/>
    <w:rsid w:val="006E6CCB"/>
    <w:rsid w:val="006E721E"/>
    <w:rsid w:val="006E73A3"/>
    <w:rsid w:val="006E7D74"/>
    <w:rsid w:val="006F06AA"/>
    <w:rsid w:val="006F0B5F"/>
    <w:rsid w:val="006F0E57"/>
    <w:rsid w:val="006F144F"/>
    <w:rsid w:val="006F1A22"/>
    <w:rsid w:val="006F1E4F"/>
    <w:rsid w:val="006F35B8"/>
    <w:rsid w:val="006F4597"/>
    <w:rsid w:val="006F4A4C"/>
    <w:rsid w:val="006F63AD"/>
    <w:rsid w:val="006F66EA"/>
    <w:rsid w:val="006F7B8B"/>
    <w:rsid w:val="00700F6F"/>
    <w:rsid w:val="0070400D"/>
    <w:rsid w:val="00704623"/>
    <w:rsid w:val="00704BD3"/>
    <w:rsid w:val="007061BA"/>
    <w:rsid w:val="00706E48"/>
    <w:rsid w:val="00707AA7"/>
    <w:rsid w:val="00707B10"/>
    <w:rsid w:val="00707CE4"/>
    <w:rsid w:val="00707EA6"/>
    <w:rsid w:val="007113A3"/>
    <w:rsid w:val="0071149F"/>
    <w:rsid w:val="007114CB"/>
    <w:rsid w:val="007115D5"/>
    <w:rsid w:val="00711817"/>
    <w:rsid w:val="0071261E"/>
    <w:rsid w:val="00713C5B"/>
    <w:rsid w:val="0071484B"/>
    <w:rsid w:val="00714855"/>
    <w:rsid w:val="00715124"/>
    <w:rsid w:val="007154F0"/>
    <w:rsid w:val="007155C8"/>
    <w:rsid w:val="0071566A"/>
    <w:rsid w:val="00715D35"/>
    <w:rsid w:val="00715D7E"/>
    <w:rsid w:val="007167CC"/>
    <w:rsid w:val="00717447"/>
    <w:rsid w:val="00717AAE"/>
    <w:rsid w:val="0072024B"/>
    <w:rsid w:val="0072072C"/>
    <w:rsid w:val="007208E5"/>
    <w:rsid w:val="00721623"/>
    <w:rsid w:val="0072178A"/>
    <w:rsid w:val="00721AF7"/>
    <w:rsid w:val="007222D3"/>
    <w:rsid w:val="007223AB"/>
    <w:rsid w:val="00722603"/>
    <w:rsid w:val="007239B5"/>
    <w:rsid w:val="00724628"/>
    <w:rsid w:val="00724EAB"/>
    <w:rsid w:val="007256CB"/>
    <w:rsid w:val="007257DC"/>
    <w:rsid w:val="007268F2"/>
    <w:rsid w:val="00726A29"/>
    <w:rsid w:val="00727492"/>
    <w:rsid w:val="007274E1"/>
    <w:rsid w:val="00727E98"/>
    <w:rsid w:val="00731FB9"/>
    <w:rsid w:val="007320A5"/>
    <w:rsid w:val="00732A44"/>
    <w:rsid w:val="00732C0D"/>
    <w:rsid w:val="00732FC8"/>
    <w:rsid w:val="007330AE"/>
    <w:rsid w:val="007333E7"/>
    <w:rsid w:val="007336C7"/>
    <w:rsid w:val="00733AD5"/>
    <w:rsid w:val="00734330"/>
    <w:rsid w:val="007345E2"/>
    <w:rsid w:val="0073513D"/>
    <w:rsid w:val="0073562E"/>
    <w:rsid w:val="0073588F"/>
    <w:rsid w:val="007363CF"/>
    <w:rsid w:val="0073741E"/>
    <w:rsid w:val="007376AE"/>
    <w:rsid w:val="007376E1"/>
    <w:rsid w:val="0073776C"/>
    <w:rsid w:val="007406F5"/>
    <w:rsid w:val="0074097D"/>
    <w:rsid w:val="00740DC1"/>
    <w:rsid w:val="007414AE"/>
    <w:rsid w:val="00741C3E"/>
    <w:rsid w:val="00741D1A"/>
    <w:rsid w:val="0074294E"/>
    <w:rsid w:val="00743E5F"/>
    <w:rsid w:val="007444DA"/>
    <w:rsid w:val="00747A25"/>
    <w:rsid w:val="007506C2"/>
    <w:rsid w:val="00750B0C"/>
    <w:rsid w:val="00750D33"/>
    <w:rsid w:val="0075154D"/>
    <w:rsid w:val="0075166F"/>
    <w:rsid w:val="0075204C"/>
    <w:rsid w:val="0075226B"/>
    <w:rsid w:val="00752A1C"/>
    <w:rsid w:val="0075404D"/>
    <w:rsid w:val="0075560F"/>
    <w:rsid w:val="007567E3"/>
    <w:rsid w:val="00757257"/>
    <w:rsid w:val="007600D0"/>
    <w:rsid w:val="00761703"/>
    <w:rsid w:val="007621A4"/>
    <w:rsid w:val="007625C5"/>
    <w:rsid w:val="00762931"/>
    <w:rsid w:val="00763B76"/>
    <w:rsid w:val="00763DDD"/>
    <w:rsid w:val="007647BE"/>
    <w:rsid w:val="007653C7"/>
    <w:rsid w:val="00766A0D"/>
    <w:rsid w:val="007671A8"/>
    <w:rsid w:val="00770549"/>
    <w:rsid w:val="007708FF"/>
    <w:rsid w:val="00770FF0"/>
    <w:rsid w:val="007711C5"/>
    <w:rsid w:val="00771CF9"/>
    <w:rsid w:val="00771D20"/>
    <w:rsid w:val="00772502"/>
    <w:rsid w:val="00772C8E"/>
    <w:rsid w:val="00772D80"/>
    <w:rsid w:val="00773857"/>
    <w:rsid w:val="00773C55"/>
    <w:rsid w:val="007747C2"/>
    <w:rsid w:val="00774935"/>
    <w:rsid w:val="00774F1D"/>
    <w:rsid w:val="007750F6"/>
    <w:rsid w:val="00775687"/>
    <w:rsid w:val="0077626D"/>
    <w:rsid w:val="007768E1"/>
    <w:rsid w:val="00776949"/>
    <w:rsid w:val="00777A63"/>
    <w:rsid w:val="00780618"/>
    <w:rsid w:val="00780CF5"/>
    <w:rsid w:val="00781605"/>
    <w:rsid w:val="00781730"/>
    <w:rsid w:val="00781880"/>
    <w:rsid w:val="00781E16"/>
    <w:rsid w:val="00781E95"/>
    <w:rsid w:val="007829F1"/>
    <w:rsid w:val="00782A61"/>
    <w:rsid w:val="007835EA"/>
    <w:rsid w:val="0078368B"/>
    <w:rsid w:val="00784C4A"/>
    <w:rsid w:val="007859A7"/>
    <w:rsid w:val="00785AC8"/>
    <w:rsid w:val="007863B6"/>
    <w:rsid w:val="00786818"/>
    <w:rsid w:val="00786ADF"/>
    <w:rsid w:val="00786C4F"/>
    <w:rsid w:val="00786C91"/>
    <w:rsid w:val="00787992"/>
    <w:rsid w:val="007904FB"/>
    <w:rsid w:val="00790614"/>
    <w:rsid w:val="00790F21"/>
    <w:rsid w:val="00791E19"/>
    <w:rsid w:val="00792C19"/>
    <w:rsid w:val="00793A34"/>
    <w:rsid w:val="00793B1F"/>
    <w:rsid w:val="00794019"/>
    <w:rsid w:val="00794711"/>
    <w:rsid w:val="00794C3F"/>
    <w:rsid w:val="00795201"/>
    <w:rsid w:val="0079560C"/>
    <w:rsid w:val="00795A6B"/>
    <w:rsid w:val="00795D10"/>
    <w:rsid w:val="00795F8E"/>
    <w:rsid w:val="00796198"/>
    <w:rsid w:val="007962BC"/>
    <w:rsid w:val="00796695"/>
    <w:rsid w:val="0079711A"/>
    <w:rsid w:val="00797974"/>
    <w:rsid w:val="00797CFF"/>
    <w:rsid w:val="00797EE2"/>
    <w:rsid w:val="007A0326"/>
    <w:rsid w:val="007A05B1"/>
    <w:rsid w:val="007A1A32"/>
    <w:rsid w:val="007A2230"/>
    <w:rsid w:val="007A2C2F"/>
    <w:rsid w:val="007A326B"/>
    <w:rsid w:val="007A4FCE"/>
    <w:rsid w:val="007A51B0"/>
    <w:rsid w:val="007A52DE"/>
    <w:rsid w:val="007A5ABC"/>
    <w:rsid w:val="007A6885"/>
    <w:rsid w:val="007A6E45"/>
    <w:rsid w:val="007A7AEF"/>
    <w:rsid w:val="007B123E"/>
    <w:rsid w:val="007B12B8"/>
    <w:rsid w:val="007B19E1"/>
    <w:rsid w:val="007B23A3"/>
    <w:rsid w:val="007B2589"/>
    <w:rsid w:val="007B314B"/>
    <w:rsid w:val="007B3D0C"/>
    <w:rsid w:val="007B4B62"/>
    <w:rsid w:val="007B4C08"/>
    <w:rsid w:val="007B5671"/>
    <w:rsid w:val="007B57EA"/>
    <w:rsid w:val="007B58F8"/>
    <w:rsid w:val="007B5AA3"/>
    <w:rsid w:val="007B632A"/>
    <w:rsid w:val="007C03E1"/>
    <w:rsid w:val="007C058E"/>
    <w:rsid w:val="007C34B7"/>
    <w:rsid w:val="007C3F71"/>
    <w:rsid w:val="007C43E3"/>
    <w:rsid w:val="007C4770"/>
    <w:rsid w:val="007C5797"/>
    <w:rsid w:val="007C5AF2"/>
    <w:rsid w:val="007C5FFA"/>
    <w:rsid w:val="007C624B"/>
    <w:rsid w:val="007C6778"/>
    <w:rsid w:val="007C6F37"/>
    <w:rsid w:val="007D05AB"/>
    <w:rsid w:val="007D087C"/>
    <w:rsid w:val="007D10B8"/>
    <w:rsid w:val="007D1899"/>
    <w:rsid w:val="007D1B6D"/>
    <w:rsid w:val="007D1ED7"/>
    <w:rsid w:val="007D4133"/>
    <w:rsid w:val="007D48E5"/>
    <w:rsid w:val="007D6B21"/>
    <w:rsid w:val="007D76D5"/>
    <w:rsid w:val="007D7BA5"/>
    <w:rsid w:val="007E090A"/>
    <w:rsid w:val="007E0F9C"/>
    <w:rsid w:val="007E1E9D"/>
    <w:rsid w:val="007E3354"/>
    <w:rsid w:val="007E3D6F"/>
    <w:rsid w:val="007E45F3"/>
    <w:rsid w:val="007E4D8C"/>
    <w:rsid w:val="007E5261"/>
    <w:rsid w:val="007E57B2"/>
    <w:rsid w:val="007E58C4"/>
    <w:rsid w:val="007E5F3A"/>
    <w:rsid w:val="007E66FB"/>
    <w:rsid w:val="007E6DB5"/>
    <w:rsid w:val="007E7550"/>
    <w:rsid w:val="007E7689"/>
    <w:rsid w:val="007E7C61"/>
    <w:rsid w:val="007F119B"/>
    <w:rsid w:val="007F1C1C"/>
    <w:rsid w:val="007F2460"/>
    <w:rsid w:val="007F2715"/>
    <w:rsid w:val="007F3383"/>
    <w:rsid w:val="007F3D35"/>
    <w:rsid w:val="007F3E81"/>
    <w:rsid w:val="007F481D"/>
    <w:rsid w:val="007F4EDD"/>
    <w:rsid w:val="007F57E1"/>
    <w:rsid w:val="007F6B19"/>
    <w:rsid w:val="007F6CD7"/>
    <w:rsid w:val="007F7286"/>
    <w:rsid w:val="007F7461"/>
    <w:rsid w:val="007F7597"/>
    <w:rsid w:val="007F7DE9"/>
    <w:rsid w:val="00800027"/>
    <w:rsid w:val="00800657"/>
    <w:rsid w:val="00800AC4"/>
    <w:rsid w:val="008011E9"/>
    <w:rsid w:val="0080134B"/>
    <w:rsid w:val="008019B8"/>
    <w:rsid w:val="00801F62"/>
    <w:rsid w:val="0080216B"/>
    <w:rsid w:val="00802424"/>
    <w:rsid w:val="0080264B"/>
    <w:rsid w:val="008027C7"/>
    <w:rsid w:val="00802D7F"/>
    <w:rsid w:val="00802F78"/>
    <w:rsid w:val="0080319D"/>
    <w:rsid w:val="00803278"/>
    <w:rsid w:val="0080481E"/>
    <w:rsid w:val="008061EE"/>
    <w:rsid w:val="0080672B"/>
    <w:rsid w:val="00810071"/>
    <w:rsid w:val="008106B2"/>
    <w:rsid w:val="0081075A"/>
    <w:rsid w:val="00811292"/>
    <w:rsid w:val="00811EEB"/>
    <w:rsid w:val="00811FDD"/>
    <w:rsid w:val="00812705"/>
    <w:rsid w:val="00812855"/>
    <w:rsid w:val="00812899"/>
    <w:rsid w:val="008137BE"/>
    <w:rsid w:val="008146FA"/>
    <w:rsid w:val="008148E8"/>
    <w:rsid w:val="008158B1"/>
    <w:rsid w:val="00815BA0"/>
    <w:rsid w:val="00816163"/>
    <w:rsid w:val="008161C7"/>
    <w:rsid w:val="0081653C"/>
    <w:rsid w:val="008173EA"/>
    <w:rsid w:val="008177A0"/>
    <w:rsid w:val="00820192"/>
    <w:rsid w:val="00820BC3"/>
    <w:rsid w:val="00821C87"/>
    <w:rsid w:val="00822331"/>
    <w:rsid w:val="00822A39"/>
    <w:rsid w:val="00823E9D"/>
    <w:rsid w:val="00824E04"/>
    <w:rsid w:val="00825C06"/>
    <w:rsid w:val="00826639"/>
    <w:rsid w:val="00826F04"/>
    <w:rsid w:val="008276B5"/>
    <w:rsid w:val="00827F5E"/>
    <w:rsid w:val="008305EA"/>
    <w:rsid w:val="00831F79"/>
    <w:rsid w:val="00832765"/>
    <w:rsid w:val="0083399A"/>
    <w:rsid w:val="0083457A"/>
    <w:rsid w:val="008353EB"/>
    <w:rsid w:val="00837069"/>
    <w:rsid w:val="0083788D"/>
    <w:rsid w:val="00840082"/>
    <w:rsid w:val="008412A1"/>
    <w:rsid w:val="00841D2C"/>
    <w:rsid w:val="008420F4"/>
    <w:rsid w:val="00842855"/>
    <w:rsid w:val="00842E62"/>
    <w:rsid w:val="00842EE8"/>
    <w:rsid w:val="008431BB"/>
    <w:rsid w:val="0084415A"/>
    <w:rsid w:val="00844177"/>
    <w:rsid w:val="00844BC8"/>
    <w:rsid w:val="0084534E"/>
    <w:rsid w:val="008459CB"/>
    <w:rsid w:val="00845DB4"/>
    <w:rsid w:val="00846B2D"/>
    <w:rsid w:val="00846C65"/>
    <w:rsid w:val="00847BAA"/>
    <w:rsid w:val="00847F58"/>
    <w:rsid w:val="00847FB9"/>
    <w:rsid w:val="008503A4"/>
    <w:rsid w:val="008512A4"/>
    <w:rsid w:val="00851C9B"/>
    <w:rsid w:val="008522D9"/>
    <w:rsid w:val="008534FA"/>
    <w:rsid w:val="00853953"/>
    <w:rsid w:val="00853C46"/>
    <w:rsid w:val="0085423B"/>
    <w:rsid w:val="00855254"/>
    <w:rsid w:val="00855703"/>
    <w:rsid w:val="0085635D"/>
    <w:rsid w:val="008567EE"/>
    <w:rsid w:val="0085687C"/>
    <w:rsid w:val="008570C8"/>
    <w:rsid w:val="00857446"/>
    <w:rsid w:val="00857F5A"/>
    <w:rsid w:val="0086369F"/>
    <w:rsid w:val="008636E0"/>
    <w:rsid w:val="008636F9"/>
    <w:rsid w:val="00863B06"/>
    <w:rsid w:val="00863C0C"/>
    <w:rsid w:val="00863FD6"/>
    <w:rsid w:val="0086493C"/>
    <w:rsid w:val="00865E44"/>
    <w:rsid w:val="00870F32"/>
    <w:rsid w:val="008712B5"/>
    <w:rsid w:val="00871EA8"/>
    <w:rsid w:val="00872937"/>
    <w:rsid w:val="00874FB0"/>
    <w:rsid w:val="008750BA"/>
    <w:rsid w:val="008758DF"/>
    <w:rsid w:val="00876A62"/>
    <w:rsid w:val="00876FD8"/>
    <w:rsid w:val="00877889"/>
    <w:rsid w:val="00877966"/>
    <w:rsid w:val="008806B1"/>
    <w:rsid w:val="00880C97"/>
    <w:rsid w:val="00881072"/>
    <w:rsid w:val="00881DF4"/>
    <w:rsid w:val="00882020"/>
    <w:rsid w:val="00883285"/>
    <w:rsid w:val="00883790"/>
    <w:rsid w:val="00883839"/>
    <w:rsid w:val="00884398"/>
    <w:rsid w:val="008844D6"/>
    <w:rsid w:val="00884806"/>
    <w:rsid w:val="00884C75"/>
    <w:rsid w:val="00885761"/>
    <w:rsid w:val="008857B6"/>
    <w:rsid w:val="008873EF"/>
    <w:rsid w:val="00887670"/>
    <w:rsid w:val="008879A3"/>
    <w:rsid w:val="00890207"/>
    <w:rsid w:val="0089034A"/>
    <w:rsid w:val="00891A2A"/>
    <w:rsid w:val="0089229E"/>
    <w:rsid w:val="008925C0"/>
    <w:rsid w:val="00894107"/>
    <w:rsid w:val="008941EE"/>
    <w:rsid w:val="00894DB1"/>
    <w:rsid w:val="00895710"/>
    <w:rsid w:val="00895805"/>
    <w:rsid w:val="00895DE6"/>
    <w:rsid w:val="00897339"/>
    <w:rsid w:val="0089756E"/>
    <w:rsid w:val="00897D11"/>
    <w:rsid w:val="008A0182"/>
    <w:rsid w:val="008A0ED2"/>
    <w:rsid w:val="008A1B15"/>
    <w:rsid w:val="008A22C9"/>
    <w:rsid w:val="008A2B8D"/>
    <w:rsid w:val="008A3F09"/>
    <w:rsid w:val="008A49E5"/>
    <w:rsid w:val="008A5AD4"/>
    <w:rsid w:val="008A7CB1"/>
    <w:rsid w:val="008B02F2"/>
    <w:rsid w:val="008B03CA"/>
    <w:rsid w:val="008B0552"/>
    <w:rsid w:val="008B06CE"/>
    <w:rsid w:val="008B1437"/>
    <w:rsid w:val="008B1DF4"/>
    <w:rsid w:val="008B1F1A"/>
    <w:rsid w:val="008B3DC6"/>
    <w:rsid w:val="008B58D8"/>
    <w:rsid w:val="008B5E16"/>
    <w:rsid w:val="008B6520"/>
    <w:rsid w:val="008B6A57"/>
    <w:rsid w:val="008B6C43"/>
    <w:rsid w:val="008B6C53"/>
    <w:rsid w:val="008B773F"/>
    <w:rsid w:val="008B788C"/>
    <w:rsid w:val="008C0792"/>
    <w:rsid w:val="008C10C5"/>
    <w:rsid w:val="008C1FF0"/>
    <w:rsid w:val="008C2F0D"/>
    <w:rsid w:val="008C3FB5"/>
    <w:rsid w:val="008C4100"/>
    <w:rsid w:val="008C41A2"/>
    <w:rsid w:val="008C435C"/>
    <w:rsid w:val="008C452B"/>
    <w:rsid w:val="008C491C"/>
    <w:rsid w:val="008C4FB1"/>
    <w:rsid w:val="008C5055"/>
    <w:rsid w:val="008C5236"/>
    <w:rsid w:val="008C5C2C"/>
    <w:rsid w:val="008C6386"/>
    <w:rsid w:val="008C64FA"/>
    <w:rsid w:val="008C6993"/>
    <w:rsid w:val="008C744A"/>
    <w:rsid w:val="008C7A6E"/>
    <w:rsid w:val="008D0FF8"/>
    <w:rsid w:val="008D1901"/>
    <w:rsid w:val="008D1D01"/>
    <w:rsid w:val="008D34B7"/>
    <w:rsid w:val="008D370A"/>
    <w:rsid w:val="008D3BE5"/>
    <w:rsid w:val="008D417E"/>
    <w:rsid w:val="008D48FB"/>
    <w:rsid w:val="008D4FF2"/>
    <w:rsid w:val="008D61B1"/>
    <w:rsid w:val="008D65DC"/>
    <w:rsid w:val="008D69CA"/>
    <w:rsid w:val="008D6D59"/>
    <w:rsid w:val="008E0B19"/>
    <w:rsid w:val="008E0EDF"/>
    <w:rsid w:val="008E1765"/>
    <w:rsid w:val="008E1DB2"/>
    <w:rsid w:val="008E20A8"/>
    <w:rsid w:val="008E2C5E"/>
    <w:rsid w:val="008E2CD5"/>
    <w:rsid w:val="008E3402"/>
    <w:rsid w:val="008E3795"/>
    <w:rsid w:val="008E3A3B"/>
    <w:rsid w:val="008E3E84"/>
    <w:rsid w:val="008E4073"/>
    <w:rsid w:val="008E40CD"/>
    <w:rsid w:val="008E604A"/>
    <w:rsid w:val="008E74E4"/>
    <w:rsid w:val="008F0E14"/>
    <w:rsid w:val="008F1B39"/>
    <w:rsid w:val="008F1CE5"/>
    <w:rsid w:val="008F28A1"/>
    <w:rsid w:val="008F2C87"/>
    <w:rsid w:val="008F3886"/>
    <w:rsid w:val="008F3D98"/>
    <w:rsid w:val="008F3E8E"/>
    <w:rsid w:val="008F45B8"/>
    <w:rsid w:val="008F4633"/>
    <w:rsid w:val="008F47BC"/>
    <w:rsid w:val="008F5171"/>
    <w:rsid w:val="008F573D"/>
    <w:rsid w:val="008F578C"/>
    <w:rsid w:val="008F725F"/>
    <w:rsid w:val="008F751C"/>
    <w:rsid w:val="008F77CA"/>
    <w:rsid w:val="008F7DA0"/>
    <w:rsid w:val="009003EA"/>
    <w:rsid w:val="00901334"/>
    <w:rsid w:val="009026DF"/>
    <w:rsid w:val="0090279C"/>
    <w:rsid w:val="00902E02"/>
    <w:rsid w:val="00903BDF"/>
    <w:rsid w:val="00904163"/>
    <w:rsid w:val="00905E32"/>
    <w:rsid w:val="0090670F"/>
    <w:rsid w:val="009068AC"/>
    <w:rsid w:val="00906911"/>
    <w:rsid w:val="00906ABB"/>
    <w:rsid w:val="00907938"/>
    <w:rsid w:val="00907DBC"/>
    <w:rsid w:val="00907EEC"/>
    <w:rsid w:val="0091219F"/>
    <w:rsid w:val="00912ABD"/>
    <w:rsid w:val="00913E74"/>
    <w:rsid w:val="00915911"/>
    <w:rsid w:val="00915A02"/>
    <w:rsid w:val="00915AA3"/>
    <w:rsid w:val="00916C14"/>
    <w:rsid w:val="00920127"/>
    <w:rsid w:val="00920AE9"/>
    <w:rsid w:val="009210EB"/>
    <w:rsid w:val="00921313"/>
    <w:rsid w:val="009214A9"/>
    <w:rsid w:val="0092186B"/>
    <w:rsid w:val="00921910"/>
    <w:rsid w:val="00923730"/>
    <w:rsid w:val="009243C5"/>
    <w:rsid w:val="00924921"/>
    <w:rsid w:val="00924EE7"/>
    <w:rsid w:val="00924EFD"/>
    <w:rsid w:val="0092517C"/>
    <w:rsid w:val="0092565C"/>
    <w:rsid w:val="009259A9"/>
    <w:rsid w:val="009266FD"/>
    <w:rsid w:val="00926FD0"/>
    <w:rsid w:val="00927109"/>
    <w:rsid w:val="009273B0"/>
    <w:rsid w:val="009277CF"/>
    <w:rsid w:val="00927D3D"/>
    <w:rsid w:val="009305C5"/>
    <w:rsid w:val="00931445"/>
    <w:rsid w:val="009321D6"/>
    <w:rsid w:val="00932B83"/>
    <w:rsid w:val="00933124"/>
    <w:rsid w:val="00933523"/>
    <w:rsid w:val="0093402D"/>
    <w:rsid w:val="009344E7"/>
    <w:rsid w:val="00934952"/>
    <w:rsid w:val="00934AF7"/>
    <w:rsid w:val="00934E74"/>
    <w:rsid w:val="009354D4"/>
    <w:rsid w:val="00935734"/>
    <w:rsid w:val="00935870"/>
    <w:rsid w:val="009359DA"/>
    <w:rsid w:val="00937354"/>
    <w:rsid w:val="009400CB"/>
    <w:rsid w:val="00940584"/>
    <w:rsid w:val="0094079C"/>
    <w:rsid w:val="00942A56"/>
    <w:rsid w:val="00942AE6"/>
    <w:rsid w:val="00942CCB"/>
    <w:rsid w:val="00943557"/>
    <w:rsid w:val="00943837"/>
    <w:rsid w:val="00943C5F"/>
    <w:rsid w:val="0094455A"/>
    <w:rsid w:val="00944A95"/>
    <w:rsid w:val="0094501A"/>
    <w:rsid w:val="009450EC"/>
    <w:rsid w:val="0094555F"/>
    <w:rsid w:val="00945892"/>
    <w:rsid w:val="00945B4B"/>
    <w:rsid w:val="0094661A"/>
    <w:rsid w:val="00950B80"/>
    <w:rsid w:val="00951A9A"/>
    <w:rsid w:val="00952005"/>
    <w:rsid w:val="00952636"/>
    <w:rsid w:val="0095273D"/>
    <w:rsid w:val="00952EC5"/>
    <w:rsid w:val="00953A8D"/>
    <w:rsid w:val="00953E89"/>
    <w:rsid w:val="00953F9F"/>
    <w:rsid w:val="00953FA9"/>
    <w:rsid w:val="00954253"/>
    <w:rsid w:val="00955121"/>
    <w:rsid w:val="00955C84"/>
    <w:rsid w:val="00955CF0"/>
    <w:rsid w:val="009560AE"/>
    <w:rsid w:val="009564E8"/>
    <w:rsid w:val="00956891"/>
    <w:rsid w:val="00956C92"/>
    <w:rsid w:val="009578CB"/>
    <w:rsid w:val="00957C12"/>
    <w:rsid w:val="009606C2"/>
    <w:rsid w:val="0096249E"/>
    <w:rsid w:val="009624FE"/>
    <w:rsid w:val="00962AB7"/>
    <w:rsid w:val="00964546"/>
    <w:rsid w:val="0096574F"/>
    <w:rsid w:val="0096610A"/>
    <w:rsid w:val="0096645C"/>
    <w:rsid w:val="00966FFE"/>
    <w:rsid w:val="00967304"/>
    <w:rsid w:val="009678C0"/>
    <w:rsid w:val="00970104"/>
    <w:rsid w:val="00970218"/>
    <w:rsid w:val="0097038B"/>
    <w:rsid w:val="0097094F"/>
    <w:rsid w:val="0097163E"/>
    <w:rsid w:val="00971A92"/>
    <w:rsid w:val="00973893"/>
    <w:rsid w:val="00975EDE"/>
    <w:rsid w:val="00976447"/>
    <w:rsid w:val="00976517"/>
    <w:rsid w:val="0097706D"/>
    <w:rsid w:val="00977234"/>
    <w:rsid w:val="00977A0A"/>
    <w:rsid w:val="00977F0A"/>
    <w:rsid w:val="00980BC2"/>
    <w:rsid w:val="009826A6"/>
    <w:rsid w:val="00982A77"/>
    <w:rsid w:val="00982CBA"/>
    <w:rsid w:val="009833DA"/>
    <w:rsid w:val="009839DA"/>
    <w:rsid w:val="00984D92"/>
    <w:rsid w:val="00985EFD"/>
    <w:rsid w:val="00985F40"/>
    <w:rsid w:val="00986027"/>
    <w:rsid w:val="009867C0"/>
    <w:rsid w:val="0098689C"/>
    <w:rsid w:val="009870AF"/>
    <w:rsid w:val="00987321"/>
    <w:rsid w:val="00987CB1"/>
    <w:rsid w:val="00990ADC"/>
    <w:rsid w:val="0099189C"/>
    <w:rsid w:val="00992271"/>
    <w:rsid w:val="009928C9"/>
    <w:rsid w:val="00992EE3"/>
    <w:rsid w:val="009932D0"/>
    <w:rsid w:val="00993742"/>
    <w:rsid w:val="00993D59"/>
    <w:rsid w:val="00993FE2"/>
    <w:rsid w:val="00994725"/>
    <w:rsid w:val="00994F4F"/>
    <w:rsid w:val="00995519"/>
    <w:rsid w:val="009955DA"/>
    <w:rsid w:val="00995FC5"/>
    <w:rsid w:val="009966F0"/>
    <w:rsid w:val="009979DF"/>
    <w:rsid w:val="00997D14"/>
    <w:rsid w:val="009A0126"/>
    <w:rsid w:val="009A0842"/>
    <w:rsid w:val="009A1850"/>
    <w:rsid w:val="009A19BA"/>
    <w:rsid w:val="009A1C00"/>
    <w:rsid w:val="009A2B1F"/>
    <w:rsid w:val="009A307E"/>
    <w:rsid w:val="009A3F77"/>
    <w:rsid w:val="009A43D6"/>
    <w:rsid w:val="009A4B55"/>
    <w:rsid w:val="009A4C85"/>
    <w:rsid w:val="009A5C42"/>
    <w:rsid w:val="009A622C"/>
    <w:rsid w:val="009A68CA"/>
    <w:rsid w:val="009B14B2"/>
    <w:rsid w:val="009B1713"/>
    <w:rsid w:val="009B1F90"/>
    <w:rsid w:val="009B20AB"/>
    <w:rsid w:val="009B244E"/>
    <w:rsid w:val="009B2F54"/>
    <w:rsid w:val="009B350D"/>
    <w:rsid w:val="009B4B9D"/>
    <w:rsid w:val="009B4C41"/>
    <w:rsid w:val="009B5635"/>
    <w:rsid w:val="009B610A"/>
    <w:rsid w:val="009B64E0"/>
    <w:rsid w:val="009B70A8"/>
    <w:rsid w:val="009B734B"/>
    <w:rsid w:val="009B74EA"/>
    <w:rsid w:val="009B7B90"/>
    <w:rsid w:val="009B7C08"/>
    <w:rsid w:val="009B7F59"/>
    <w:rsid w:val="009C09B6"/>
    <w:rsid w:val="009C1979"/>
    <w:rsid w:val="009C218E"/>
    <w:rsid w:val="009C33A8"/>
    <w:rsid w:val="009C3A3C"/>
    <w:rsid w:val="009C4276"/>
    <w:rsid w:val="009C4F65"/>
    <w:rsid w:val="009C4FFA"/>
    <w:rsid w:val="009C5509"/>
    <w:rsid w:val="009C5C0A"/>
    <w:rsid w:val="009C76AE"/>
    <w:rsid w:val="009C7D6C"/>
    <w:rsid w:val="009D10D3"/>
    <w:rsid w:val="009D1ABF"/>
    <w:rsid w:val="009D22EE"/>
    <w:rsid w:val="009D2A5B"/>
    <w:rsid w:val="009D344F"/>
    <w:rsid w:val="009D3E79"/>
    <w:rsid w:val="009D40D4"/>
    <w:rsid w:val="009D4420"/>
    <w:rsid w:val="009D593C"/>
    <w:rsid w:val="009D6746"/>
    <w:rsid w:val="009D78A5"/>
    <w:rsid w:val="009D7DB5"/>
    <w:rsid w:val="009E14C8"/>
    <w:rsid w:val="009E1D6B"/>
    <w:rsid w:val="009E2A98"/>
    <w:rsid w:val="009E3720"/>
    <w:rsid w:val="009E3A6A"/>
    <w:rsid w:val="009E3BC4"/>
    <w:rsid w:val="009E3F3A"/>
    <w:rsid w:val="009E4C16"/>
    <w:rsid w:val="009E52F9"/>
    <w:rsid w:val="009E5FF0"/>
    <w:rsid w:val="009E76B6"/>
    <w:rsid w:val="009F0A62"/>
    <w:rsid w:val="009F1124"/>
    <w:rsid w:val="009F1E4C"/>
    <w:rsid w:val="009F22E2"/>
    <w:rsid w:val="009F2415"/>
    <w:rsid w:val="009F2896"/>
    <w:rsid w:val="009F2D3B"/>
    <w:rsid w:val="009F2FBC"/>
    <w:rsid w:val="009F32A4"/>
    <w:rsid w:val="009F452E"/>
    <w:rsid w:val="009F4D57"/>
    <w:rsid w:val="009F51C8"/>
    <w:rsid w:val="009F5339"/>
    <w:rsid w:val="009F61A7"/>
    <w:rsid w:val="009F64F1"/>
    <w:rsid w:val="009F6AA1"/>
    <w:rsid w:val="009F6BB9"/>
    <w:rsid w:val="00A00B2E"/>
    <w:rsid w:val="00A00F46"/>
    <w:rsid w:val="00A0116E"/>
    <w:rsid w:val="00A0156C"/>
    <w:rsid w:val="00A01B8F"/>
    <w:rsid w:val="00A0282C"/>
    <w:rsid w:val="00A02B57"/>
    <w:rsid w:val="00A030E2"/>
    <w:rsid w:val="00A03216"/>
    <w:rsid w:val="00A03220"/>
    <w:rsid w:val="00A032FC"/>
    <w:rsid w:val="00A03474"/>
    <w:rsid w:val="00A03EEA"/>
    <w:rsid w:val="00A04F24"/>
    <w:rsid w:val="00A06177"/>
    <w:rsid w:val="00A0725D"/>
    <w:rsid w:val="00A0771F"/>
    <w:rsid w:val="00A07A3B"/>
    <w:rsid w:val="00A11B48"/>
    <w:rsid w:val="00A129BC"/>
    <w:rsid w:val="00A12A21"/>
    <w:rsid w:val="00A12D66"/>
    <w:rsid w:val="00A12E59"/>
    <w:rsid w:val="00A1418F"/>
    <w:rsid w:val="00A1437C"/>
    <w:rsid w:val="00A14426"/>
    <w:rsid w:val="00A144CE"/>
    <w:rsid w:val="00A14A84"/>
    <w:rsid w:val="00A14B92"/>
    <w:rsid w:val="00A153CB"/>
    <w:rsid w:val="00A15AE4"/>
    <w:rsid w:val="00A16842"/>
    <w:rsid w:val="00A169E2"/>
    <w:rsid w:val="00A16C17"/>
    <w:rsid w:val="00A173B2"/>
    <w:rsid w:val="00A20538"/>
    <w:rsid w:val="00A212AE"/>
    <w:rsid w:val="00A21495"/>
    <w:rsid w:val="00A21C29"/>
    <w:rsid w:val="00A22744"/>
    <w:rsid w:val="00A227F1"/>
    <w:rsid w:val="00A22D53"/>
    <w:rsid w:val="00A2387F"/>
    <w:rsid w:val="00A23EF7"/>
    <w:rsid w:val="00A25168"/>
    <w:rsid w:val="00A25933"/>
    <w:rsid w:val="00A25F50"/>
    <w:rsid w:val="00A25F51"/>
    <w:rsid w:val="00A2622E"/>
    <w:rsid w:val="00A26EF8"/>
    <w:rsid w:val="00A272B6"/>
    <w:rsid w:val="00A276BF"/>
    <w:rsid w:val="00A27C8F"/>
    <w:rsid w:val="00A3084A"/>
    <w:rsid w:val="00A30F7B"/>
    <w:rsid w:val="00A31226"/>
    <w:rsid w:val="00A31A5C"/>
    <w:rsid w:val="00A333C6"/>
    <w:rsid w:val="00A33442"/>
    <w:rsid w:val="00A36482"/>
    <w:rsid w:val="00A36997"/>
    <w:rsid w:val="00A377BB"/>
    <w:rsid w:val="00A37EFA"/>
    <w:rsid w:val="00A4031F"/>
    <w:rsid w:val="00A40410"/>
    <w:rsid w:val="00A40D0C"/>
    <w:rsid w:val="00A41A21"/>
    <w:rsid w:val="00A4246F"/>
    <w:rsid w:val="00A42886"/>
    <w:rsid w:val="00A4405B"/>
    <w:rsid w:val="00A4406B"/>
    <w:rsid w:val="00A44116"/>
    <w:rsid w:val="00A443FD"/>
    <w:rsid w:val="00A44B1C"/>
    <w:rsid w:val="00A45D61"/>
    <w:rsid w:val="00A46333"/>
    <w:rsid w:val="00A47E88"/>
    <w:rsid w:val="00A5087D"/>
    <w:rsid w:val="00A50993"/>
    <w:rsid w:val="00A50A03"/>
    <w:rsid w:val="00A50FD4"/>
    <w:rsid w:val="00A51B1A"/>
    <w:rsid w:val="00A51EB5"/>
    <w:rsid w:val="00A52407"/>
    <w:rsid w:val="00A5499C"/>
    <w:rsid w:val="00A5594B"/>
    <w:rsid w:val="00A571D1"/>
    <w:rsid w:val="00A57759"/>
    <w:rsid w:val="00A610FB"/>
    <w:rsid w:val="00A626D0"/>
    <w:rsid w:val="00A62EDD"/>
    <w:rsid w:val="00A630CA"/>
    <w:rsid w:val="00A6396D"/>
    <w:rsid w:val="00A64727"/>
    <w:rsid w:val="00A64991"/>
    <w:rsid w:val="00A64BF7"/>
    <w:rsid w:val="00A65260"/>
    <w:rsid w:val="00A655F6"/>
    <w:rsid w:val="00A65DE1"/>
    <w:rsid w:val="00A66227"/>
    <w:rsid w:val="00A66D66"/>
    <w:rsid w:val="00A66F01"/>
    <w:rsid w:val="00A67416"/>
    <w:rsid w:val="00A675F7"/>
    <w:rsid w:val="00A6784C"/>
    <w:rsid w:val="00A67C5B"/>
    <w:rsid w:val="00A70177"/>
    <w:rsid w:val="00A70AA6"/>
    <w:rsid w:val="00A70B2F"/>
    <w:rsid w:val="00A70B3C"/>
    <w:rsid w:val="00A70C91"/>
    <w:rsid w:val="00A70E39"/>
    <w:rsid w:val="00A71369"/>
    <w:rsid w:val="00A723F8"/>
    <w:rsid w:val="00A7244F"/>
    <w:rsid w:val="00A7298D"/>
    <w:rsid w:val="00A7369B"/>
    <w:rsid w:val="00A738E6"/>
    <w:rsid w:val="00A76E53"/>
    <w:rsid w:val="00A7736C"/>
    <w:rsid w:val="00A776B7"/>
    <w:rsid w:val="00A802D4"/>
    <w:rsid w:val="00A814E6"/>
    <w:rsid w:val="00A82BB9"/>
    <w:rsid w:val="00A82F7E"/>
    <w:rsid w:val="00A833EB"/>
    <w:rsid w:val="00A83B14"/>
    <w:rsid w:val="00A84595"/>
    <w:rsid w:val="00A8578B"/>
    <w:rsid w:val="00A85E20"/>
    <w:rsid w:val="00A867D4"/>
    <w:rsid w:val="00A86CD6"/>
    <w:rsid w:val="00A8712E"/>
    <w:rsid w:val="00A8797E"/>
    <w:rsid w:val="00A90057"/>
    <w:rsid w:val="00A912F2"/>
    <w:rsid w:val="00A91C65"/>
    <w:rsid w:val="00A92F19"/>
    <w:rsid w:val="00A92F29"/>
    <w:rsid w:val="00A93199"/>
    <w:rsid w:val="00A93278"/>
    <w:rsid w:val="00A9334A"/>
    <w:rsid w:val="00A9335B"/>
    <w:rsid w:val="00A943F0"/>
    <w:rsid w:val="00A94766"/>
    <w:rsid w:val="00A949B0"/>
    <w:rsid w:val="00A952BE"/>
    <w:rsid w:val="00A9591B"/>
    <w:rsid w:val="00A966C3"/>
    <w:rsid w:val="00A971C6"/>
    <w:rsid w:val="00A97323"/>
    <w:rsid w:val="00A97C97"/>
    <w:rsid w:val="00AA06BA"/>
    <w:rsid w:val="00AA15CA"/>
    <w:rsid w:val="00AA19E4"/>
    <w:rsid w:val="00AA1D87"/>
    <w:rsid w:val="00AA206E"/>
    <w:rsid w:val="00AA265D"/>
    <w:rsid w:val="00AA322B"/>
    <w:rsid w:val="00AA5760"/>
    <w:rsid w:val="00AA7947"/>
    <w:rsid w:val="00AB04E2"/>
    <w:rsid w:val="00AB04F9"/>
    <w:rsid w:val="00AB07E9"/>
    <w:rsid w:val="00AB0A1F"/>
    <w:rsid w:val="00AB1438"/>
    <w:rsid w:val="00AB186C"/>
    <w:rsid w:val="00AB187B"/>
    <w:rsid w:val="00AB1EE4"/>
    <w:rsid w:val="00AB2FFA"/>
    <w:rsid w:val="00AB31CF"/>
    <w:rsid w:val="00AB43E9"/>
    <w:rsid w:val="00AB4E7D"/>
    <w:rsid w:val="00AB6126"/>
    <w:rsid w:val="00AB6BB8"/>
    <w:rsid w:val="00AB6E09"/>
    <w:rsid w:val="00AB76B1"/>
    <w:rsid w:val="00AC0B3B"/>
    <w:rsid w:val="00AC119E"/>
    <w:rsid w:val="00AC12FC"/>
    <w:rsid w:val="00AC2027"/>
    <w:rsid w:val="00AC2454"/>
    <w:rsid w:val="00AC292D"/>
    <w:rsid w:val="00AC3189"/>
    <w:rsid w:val="00AC3312"/>
    <w:rsid w:val="00AC3EC7"/>
    <w:rsid w:val="00AC4373"/>
    <w:rsid w:val="00AC5656"/>
    <w:rsid w:val="00AC5754"/>
    <w:rsid w:val="00AC65B8"/>
    <w:rsid w:val="00AC6920"/>
    <w:rsid w:val="00AC69AE"/>
    <w:rsid w:val="00AC6D92"/>
    <w:rsid w:val="00AC6F3D"/>
    <w:rsid w:val="00AC7452"/>
    <w:rsid w:val="00AC76E4"/>
    <w:rsid w:val="00AC7FBC"/>
    <w:rsid w:val="00AD128E"/>
    <w:rsid w:val="00AD18E1"/>
    <w:rsid w:val="00AD2136"/>
    <w:rsid w:val="00AD23E6"/>
    <w:rsid w:val="00AD25E9"/>
    <w:rsid w:val="00AD2923"/>
    <w:rsid w:val="00AD2BD8"/>
    <w:rsid w:val="00AD2CC8"/>
    <w:rsid w:val="00AD30A7"/>
    <w:rsid w:val="00AD3F12"/>
    <w:rsid w:val="00AD4124"/>
    <w:rsid w:val="00AD42A9"/>
    <w:rsid w:val="00AD54DF"/>
    <w:rsid w:val="00AD5CE3"/>
    <w:rsid w:val="00AD5F43"/>
    <w:rsid w:val="00AD7638"/>
    <w:rsid w:val="00AE07BB"/>
    <w:rsid w:val="00AE1CF3"/>
    <w:rsid w:val="00AE22C1"/>
    <w:rsid w:val="00AE3233"/>
    <w:rsid w:val="00AE3A22"/>
    <w:rsid w:val="00AE3D50"/>
    <w:rsid w:val="00AE3FEF"/>
    <w:rsid w:val="00AE53F0"/>
    <w:rsid w:val="00AE59C3"/>
    <w:rsid w:val="00AE68BE"/>
    <w:rsid w:val="00AE6A3D"/>
    <w:rsid w:val="00AE6E95"/>
    <w:rsid w:val="00AE7028"/>
    <w:rsid w:val="00AE7548"/>
    <w:rsid w:val="00AE7890"/>
    <w:rsid w:val="00AF00E0"/>
    <w:rsid w:val="00AF13F7"/>
    <w:rsid w:val="00AF29D6"/>
    <w:rsid w:val="00AF3C65"/>
    <w:rsid w:val="00AF4036"/>
    <w:rsid w:val="00AF5543"/>
    <w:rsid w:val="00AF55BE"/>
    <w:rsid w:val="00AF5FBE"/>
    <w:rsid w:val="00AF6111"/>
    <w:rsid w:val="00AF6356"/>
    <w:rsid w:val="00AF643D"/>
    <w:rsid w:val="00AF74DA"/>
    <w:rsid w:val="00AF76C7"/>
    <w:rsid w:val="00AF7BC5"/>
    <w:rsid w:val="00B00295"/>
    <w:rsid w:val="00B0062B"/>
    <w:rsid w:val="00B0118C"/>
    <w:rsid w:val="00B0172C"/>
    <w:rsid w:val="00B01F71"/>
    <w:rsid w:val="00B024A7"/>
    <w:rsid w:val="00B04BF0"/>
    <w:rsid w:val="00B04CEE"/>
    <w:rsid w:val="00B04E77"/>
    <w:rsid w:val="00B05932"/>
    <w:rsid w:val="00B0636D"/>
    <w:rsid w:val="00B06A17"/>
    <w:rsid w:val="00B06B1D"/>
    <w:rsid w:val="00B06BC1"/>
    <w:rsid w:val="00B0712D"/>
    <w:rsid w:val="00B10D39"/>
    <w:rsid w:val="00B1241B"/>
    <w:rsid w:val="00B12D4D"/>
    <w:rsid w:val="00B13BB0"/>
    <w:rsid w:val="00B13D0C"/>
    <w:rsid w:val="00B13FF9"/>
    <w:rsid w:val="00B16172"/>
    <w:rsid w:val="00B1636C"/>
    <w:rsid w:val="00B17758"/>
    <w:rsid w:val="00B17C42"/>
    <w:rsid w:val="00B17C44"/>
    <w:rsid w:val="00B20434"/>
    <w:rsid w:val="00B20954"/>
    <w:rsid w:val="00B21D09"/>
    <w:rsid w:val="00B2268F"/>
    <w:rsid w:val="00B2275D"/>
    <w:rsid w:val="00B23254"/>
    <w:rsid w:val="00B23AFA"/>
    <w:rsid w:val="00B2412C"/>
    <w:rsid w:val="00B24B9B"/>
    <w:rsid w:val="00B26AF0"/>
    <w:rsid w:val="00B26D88"/>
    <w:rsid w:val="00B272CC"/>
    <w:rsid w:val="00B27433"/>
    <w:rsid w:val="00B27BE1"/>
    <w:rsid w:val="00B30533"/>
    <w:rsid w:val="00B3136D"/>
    <w:rsid w:val="00B32F72"/>
    <w:rsid w:val="00B341E8"/>
    <w:rsid w:val="00B357E5"/>
    <w:rsid w:val="00B35807"/>
    <w:rsid w:val="00B35FB5"/>
    <w:rsid w:val="00B36E38"/>
    <w:rsid w:val="00B37583"/>
    <w:rsid w:val="00B40D30"/>
    <w:rsid w:val="00B40F9B"/>
    <w:rsid w:val="00B41958"/>
    <w:rsid w:val="00B41CC6"/>
    <w:rsid w:val="00B42270"/>
    <w:rsid w:val="00B430B9"/>
    <w:rsid w:val="00B43311"/>
    <w:rsid w:val="00B4335F"/>
    <w:rsid w:val="00B434C5"/>
    <w:rsid w:val="00B438A9"/>
    <w:rsid w:val="00B43E23"/>
    <w:rsid w:val="00B44A00"/>
    <w:rsid w:val="00B46F87"/>
    <w:rsid w:val="00B5069C"/>
    <w:rsid w:val="00B50E00"/>
    <w:rsid w:val="00B50E73"/>
    <w:rsid w:val="00B51DF3"/>
    <w:rsid w:val="00B52460"/>
    <w:rsid w:val="00B531A3"/>
    <w:rsid w:val="00B53DA2"/>
    <w:rsid w:val="00B5437A"/>
    <w:rsid w:val="00B55884"/>
    <w:rsid w:val="00B56917"/>
    <w:rsid w:val="00B5752F"/>
    <w:rsid w:val="00B57E53"/>
    <w:rsid w:val="00B601DC"/>
    <w:rsid w:val="00B6024D"/>
    <w:rsid w:val="00B6061E"/>
    <w:rsid w:val="00B606A7"/>
    <w:rsid w:val="00B61272"/>
    <w:rsid w:val="00B62C84"/>
    <w:rsid w:val="00B62E86"/>
    <w:rsid w:val="00B62F68"/>
    <w:rsid w:val="00B63045"/>
    <w:rsid w:val="00B63EFD"/>
    <w:rsid w:val="00B65549"/>
    <w:rsid w:val="00B658C1"/>
    <w:rsid w:val="00B661CD"/>
    <w:rsid w:val="00B66425"/>
    <w:rsid w:val="00B66B56"/>
    <w:rsid w:val="00B67085"/>
    <w:rsid w:val="00B676FE"/>
    <w:rsid w:val="00B67A56"/>
    <w:rsid w:val="00B736F1"/>
    <w:rsid w:val="00B73CC2"/>
    <w:rsid w:val="00B73EAC"/>
    <w:rsid w:val="00B74758"/>
    <w:rsid w:val="00B74F8D"/>
    <w:rsid w:val="00B75625"/>
    <w:rsid w:val="00B76F5A"/>
    <w:rsid w:val="00B77D2C"/>
    <w:rsid w:val="00B801EA"/>
    <w:rsid w:val="00B809AF"/>
    <w:rsid w:val="00B80C81"/>
    <w:rsid w:val="00B81306"/>
    <w:rsid w:val="00B815DE"/>
    <w:rsid w:val="00B81A8E"/>
    <w:rsid w:val="00B825A1"/>
    <w:rsid w:val="00B82620"/>
    <w:rsid w:val="00B84691"/>
    <w:rsid w:val="00B85381"/>
    <w:rsid w:val="00B86B44"/>
    <w:rsid w:val="00B86E71"/>
    <w:rsid w:val="00B87B73"/>
    <w:rsid w:val="00B87DBA"/>
    <w:rsid w:val="00B87FC3"/>
    <w:rsid w:val="00B924E6"/>
    <w:rsid w:val="00B9383C"/>
    <w:rsid w:val="00B93A5A"/>
    <w:rsid w:val="00B94B27"/>
    <w:rsid w:val="00B9504A"/>
    <w:rsid w:val="00B951D9"/>
    <w:rsid w:val="00B9575D"/>
    <w:rsid w:val="00B95B96"/>
    <w:rsid w:val="00B96084"/>
    <w:rsid w:val="00B96886"/>
    <w:rsid w:val="00B970C6"/>
    <w:rsid w:val="00BA0473"/>
    <w:rsid w:val="00BA0C3D"/>
    <w:rsid w:val="00BA1716"/>
    <w:rsid w:val="00BA1AF7"/>
    <w:rsid w:val="00BA2577"/>
    <w:rsid w:val="00BA2825"/>
    <w:rsid w:val="00BA2D13"/>
    <w:rsid w:val="00BA355A"/>
    <w:rsid w:val="00BA5AD1"/>
    <w:rsid w:val="00BA6667"/>
    <w:rsid w:val="00BA6927"/>
    <w:rsid w:val="00BA73A0"/>
    <w:rsid w:val="00BA7574"/>
    <w:rsid w:val="00BA7891"/>
    <w:rsid w:val="00BA79BB"/>
    <w:rsid w:val="00BB1D14"/>
    <w:rsid w:val="00BB2FB1"/>
    <w:rsid w:val="00BB38A0"/>
    <w:rsid w:val="00BB3C25"/>
    <w:rsid w:val="00BB4870"/>
    <w:rsid w:val="00BB55D9"/>
    <w:rsid w:val="00BB5DF1"/>
    <w:rsid w:val="00BB7022"/>
    <w:rsid w:val="00BB7BE0"/>
    <w:rsid w:val="00BB7DA2"/>
    <w:rsid w:val="00BB7F68"/>
    <w:rsid w:val="00BC05F4"/>
    <w:rsid w:val="00BC108F"/>
    <w:rsid w:val="00BC1125"/>
    <w:rsid w:val="00BC2012"/>
    <w:rsid w:val="00BC26BA"/>
    <w:rsid w:val="00BC2AD9"/>
    <w:rsid w:val="00BC3096"/>
    <w:rsid w:val="00BC30B4"/>
    <w:rsid w:val="00BC3E2E"/>
    <w:rsid w:val="00BC428D"/>
    <w:rsid w:val="00BC7027"/>
    <w:rsid w:val="00BC7609"/>
    <w:rsid w:val="00BC7C04"/>
    <w:rsid w:val="00BD108D"/>
    <w:rsid w:val="00BD19A5"/>
    <w:rsid w:val="00BD19F0"/>
    <w:rsid w:val="00BD2F10"/>
    <w:rsid w:val="00BD38FA"/>
    <w:rsid w:val="00BD432F"/>
    <w:rsid w:val="00BD4686"/>
    <w:rsid w:val="00BD4BB9"/>
    <w:rsid w:val="00BD4BDA"/>
    <w:rsid w:val="00BD7AAC"/>
    <w:rsid w:val="00BE0358"/>
    <w:rsid w:val="00BE072D"/>
    <w:rsid w:val="00BE20F6"/>
    <w:rsid w:val="00BE2183"/>
    <w:rsid w:val="00BE227A"/>
    <w:rsid w:val="00BE25F3"/>
    <w:rsid w:val="00BE2760"/>
    <w:rsid w:val="00BE2878"/>
    <w:rsid w:val="00BE29C6"/>
    <w:rsid w:val="00BE2BF8"/>
    <w:rsid w:val="00BE40C3"/>
    <w:rsid w:val="00BE42D4"/>
    <w:rsid w:val="00BE43FB"/>
    <w:rsid w:val="00BE4602"/>
    <w:rsid w:val="00BE462F"/>
    <w:rsid w:val="00BE4905"/>
    <w:rsid w:val="00BE4FA0"/>
    <w:rsid w:val="00BE5990"/>
    <w:rsid w:val="00BE6BE0"/>
    <w:rsid w:val="00BF0517"/>
    <w:rsid w:val="00BF0B4E"/>
    <w:rsid w:val="00BF136D"/>
    <w:rsid w:val="00BF1378"/>
    <w:rsid w:val="00BF1909"/>
    <w:rsid w:val="00BF1D39"/>
    <w:rsid w:val="00BF1D77"/>
    <w:rsid w:val="00BF2A6D"/>
    <w:rsid w:val="00BF338B"/>
    <w:rsid w:val="00BF47A6"/>
    <w:rsid w:val="00BF4AC1"/>
    <w:rsid w:val="00BF4B04"/>
    <w:rsid w:val="00BF507E"/>
    <w:rsid w:val="00BF5B36"/>
    <w:rsid w:val="00BF5FF2"/>
    <w:rsid w:val="00BF6CF3"/>
    <w:rsid w:val="00BF70B8"/>
    <w:rsid w:val="00BF732F"/>
    <w:rsid w:val="00BF7899"/>
    <w:rsid w:val="00BF7906"/>
    <w:rsid w:val="00BF7A01"/>
    <w:rsid w:val="00BF7AA6"/>
    <w:rsid w:val="00C00205"/>
    <w:rsid w:val="00C0067E"/>
    <w:rsid w:val="00C00FD3"/>
    <w:rsid w:val="00C0122A"/>
    <w:rsid w:val="00C0241D"/>
    <w:rsid w:val="00C0297D"/>
    <w:rsid w:val="00C02B83"/>
    <w:rsid w:val="00C030CB"/>
    <w:rsid w:val="00C041BA"/>
    <w:rsid w:val="00C045C0"/>
    <w:rsid w:val="00C04B5F"/>
    <w:rsid w:val="00C05D9B"/>
    <w:rsid w:val="00C06F4E"/>
    <w:rsid w:val="00C07228"/>
    <w:rsid w:val="00C073E8"/>
    <w:rsid w:val="00C07890"/>
    <w:rsid w:val="00C07924"/>
    <w:rsid w:val="00C07BBB"/>
    <w:rsid w:val="00C07E93"/>
    <w:rsid w:val="00C07FCF"/>
    <w:rsid w:val="00C10A05"/>
    <w:rsid w:val="00C10D17"/>
    <w:rsid w:val="00C13A32"/>
    <w:rsid w:val="00C13EDB"/>
    <w:rsid w:val="00C141E3"/>
    <w:rsid w:val="00C144EC"/>
    <w:rsid w:val="00C1495F"/>
    <w:rsid w:val="00C14BAB"/>
    <w:rsid w:val="00C17631"/>
    <w:rsid w:val="00C17DA3"/>
    <w:rsid w:val="00C20013"/>
    <w:rsid w:val="00C208B6"/>
    <w:rsid w:val="00C208F3"/>
    <w:rsid w:val="00C2096A"/>
    <w:rsid w:val="00C215F7"/>
    <w:rsid w:val="00C22D5B"/>
    <w:rsid w:val="00C22FCF"/>
    <w:rsid w:val="00C2455B"/>
    <w:rsid w:val="00C2495B"/>
    <w:rsid w:val="00C24B05"/>
    <w:rsid w:val="00C25824"/>
    <w:rsid w:val="00C26661"/>
    <w:rsid w:val="00C2738A"/>
    <w:rsid w:val="00C30E7F"/>
    <w:rsid w:val="00C31DAC"/>
    <w:rsid w:val="00C32F21"/>
    <w:rsid w:val="00C34768"/>
    <w:rsid w:val="00C35204"/>
    <w:rsid w:val="00C356B5"/>
    <w:rsid w:val="00C35BB9"/>
    <w:rsid w:val="00C35D7D"/>
    <w:rsid w:val="00C371EC"/>
    <w:rsid w:val="00C37A8E"/>
    <w:rsid w:val="00C41989"/>
    <w:rsid w:val="00C41AEA"/>
    <w:rsid w:val="00C41BD0"/>
    <w:rsid w:val="00C422E7"/>
    <w:rsid w:val="00C42A54"/>
    <w:rsid w:val="00C42F64"/>
    <w:rsid w:val="00C44B37"/>
    <w:rsid w:val="00C44BD3"/>
    <w:rsid w:val="00C451BD"/>
    <w:rsid w:val="00C451E8"/>
    <w:rsid w:val="00C453A6"/>
    <w:rsid w:val="00C45D02"/>
    <w:rsid w:val="00C46B37"/>
    <w:rsid w:val="00C5059B"/>
    <w:rsid w:val="00C507F8"/>
    <w:rsid w:val="00C511D7"/>
    <w:rsid w:val="00C51BFB"/>
    <w:rsid w:val="00C51C65"/>
    <w:rsid w:val="00C52134"/>
    <w:rsid w:val="00C52BE4"/>
    <w:rsid w:val="00C539F9"/>
    <w:rsid w:val="00C53D19"/>
    <w:rsid w:val="00C54B66"/>
    <w:rsid w:val="00C55639"/>
    <w:rsid w:val="00C55B66"/>
    <w:rsid w:val="00C55D3A"/>
    <w:rsid w:val="00C564DD"/>
    <w:rsid w:val="00C57278"/>
    <w:rsid w:val="00C578A0"/>
    <w:rsid w:val="00C578F8"/>
    <w:rsid w:val="00C60293"/>
    <w:rsid w:val="00C60B4F"/>
    <w:rsid w:val="00C61AC3"/>
    <w:rsid w:val="00C62445"/>
    <w:rsid w:val="00C63A02"/>
    <w:rsid w:val="00C64712"/>
    <w:rsid w:val="00C657BB"/>
    <w:rsid w:val="00C665B3"/>
    <w:rsid w:val="00C66712"/>
    <w:rsid w:val="00C679D8"/>
    <w:rsid w:val="00C703BA"/>
    <w:rsid w:val="00C70883"/>
    <w:rsid w:val="00C70B27"/>
    <w:rsid w:val="00C70BE9"/>
    <w:rsid w:val="00C715C5"/>
    <w:rsid w:val="00C71748"/>
    <w:rsid w:val="00C71AFB"/>
    <w:rsid w:val="00C71DD0"/>
    <w:rsid w:val="00C73220"/>
    <w:rsid w:val="00C73A0D"/>
    <w:rsid w:val="00C74A63"/>
    <w:rsid w:val="00C74F5E"/>
    <w:rsid w:val="00C75833"/>
    <w:rsid w:val="00C77A8B"/>
    <w:rsid w:val="00C803DA"/>
    <w:rsid w:val="00C80592"/>
    <w:rsid w:val="00C81681"/>
    <w:rsid w:val="00C8205E"/>
    <w:rsid w:val="00C82787"/>
    <w:rsid w:val="00C83078"/>
    <w:rsid w:val="00C8314E"/>
    <w:rsid w:val="00C831A3"/>
    <w:rsid w:val="00C8416A"/>
    <w:rsid w:val="00C85C55"/>
    <w:rsid w:val="00C8648E"/>
    <w:rsid w:val="00C86C5A"/>
    <w:rsid w:val="00C86DDE"/>
    <w:rsid w:val="00C87ADA"/>
    <w:rsid w:val="00C87F63"/>
    <w:rsid w:val="00C90BC6"/>
    <w:rsid w:val="00C91981"/>
    <w:rsid w:val="00C923D9"/>
    <w:rsid w:val="00C927E0"/>
    <w:rsid w:val="00C93904"/>
    <w:rsid w:val="00C94135"/>
    <w:rsid w:val="00C94166"/>
    <w:rsid w:val="00C94536"/>
    <w:rsid w:val="00C95A81"/>
    <w:rsid w:val="00C95F06"/>
    <w:rsid w:val="00CA0792"/>
    <w:rsid w:val="00CA0F44"/>
    <w:rsid w:val="00CA1C60"/>
    <w:rsid w:val="00CA3284"/>
    <w:rsid w:val="00CA4576"/>
    <w:rsid w:val="00CA6321"/>
    <w:rsid w:val="00CA73B6"/>
    <w:rsid w:val="00CA7B06"/>
    <w:rsid w:val="00CB0679"/>
    <w:rsid w:val="00CB0FAD"/>
    <w:rsid w:val="00CB11E9"/>
    <w:rsid w:val="00CB2709"/>
    <w:rsid w:val="00CB2DB9"/>
    <w:rsid w:val="00CB353F"/>
    <w:rsid w:val="00CB371F"/>
    <w:rsid w:val="00CB4ECE"/>
    <w:rsid w:val="00CB5074"/>
    <w:rsid w:val="00CB52CD"/>
    <w:rsid w:val="00CB59D6"/>
    <w:rsid w:val="00CB5DD0"/>
    <w:rsid w:val="00CB5E10"/>
    <w:rsid w:val="00CB5F55"/>
    <w:rsid w:val="00CB6535"/>
    <w:rsid w:val="00CB673F"/>
    <w:rsid w:val="00CB6CFC"/>
    <w:rsid w:val="00CB6D5D"/>
    <w:rsid w:val="00CB6DC7"/>
    <w:rsid w:val="00CB6DD6"/>
    <w:rsid w:val="00CC01C9"/>
    <w:rsid w:val="00CC0622"/>
    <w:rsid w:val="00CC099D"/>
    <w:rsid w:val="00CC09F8"/>
    <w:rsid w:val="00CC150A"/>
    <w:rsid w:val="00CC1543"/>
    <w:rsid w:val="00CC1CDD"/>
    <w:rsid w:val="00CC1F15"/>
    <w:rsid w:val="00CC26A6"/>
    <w:rsid w:val="00CC26F8"/>
    <w:rsid w:val="00CC2F03"/>
    <w:rsid w:val="00CC3098"/>
    <w:rsid w:val="00CC328A"/>
    <w:rsid w:val="00CC33D3"/>
    <w:rsid w:val="00CC3A0A"/>
    <w:rsid w:val="00CC3E5A"/>
    <w:rsid w:val="00CC40C1"/>
    <w:rsid w:val="00CC4385"/>
    <w:rsid w:val="00CC4451"/>
    <w:rsid w:val="00CC4D71"/>
    <w:rsid w:val="00CC57C5"/>
    <w:rsid w:val="00CC5852"/>
    <w:rsid w:val="00CC781B"/>
    <w:rsid w:val="00CD0110"/>
    <w:rsid w:val="00CD076E"/>
    <w:rsid w:val="00CD2179"/>
    <w:rsid w:val="00CD225A"/>
    <w:rsid w:val="00CD2408"/>
    <w:rsid w:val="00CD300D"/>
    <w:rsid w:val="00CD37C1"/>
    <w:rsid w:val="00CD46BA"/>
    <w:rsid w:val="00CD476A"/>
    <w:rsid w:val="00CD4D12"/>
    <w:rsid w:val="00CD4E4C"/>
    <w:rsid w:val="00CD5F16"/>
    <w:rsid w:val="00CD65BC"/>
    <w:rsid w:val="00CD6665"/>
    <w:rsid w:val="00CD6E40"/>
    <w:rsid w:val="00CD72CB"/>
    <w:rsid w:val="00CD7340"/>
    <w:rsid w:val="00CD77BB"/>
    <w:rsid w:val="00CE003A"/>
    <w:rsid w:val="00CE1125"/>
    <w:rsid w:val="00CE1AD0"/>
    <w:rsid w:val="00CE2343"/>
    <w:rsid w:val="00CE2413"/>
    <w:rsid w:val="00CE2C6E"/>
    <w:rsid w:val="00CE2D18"/>
    <w:rsid w:val="00CE35DA"/>
    <w:rsid w:val="00CE3662"/>
    <w:rsid w:val="00CE3AE9"/>
    <w:rsid w:val="00CE3C65"/>
    <w:rsid w:val="00CE435C"/>
    <w:rsid w:val="00CE4D35"/>
    <w:rsid w:val="00CE4F0E"/>
    <w:rsid w:val="00CE51A5"/>
    <w:rsid w:val="00CE523F"/>
    <w:rsid w:val="00CE57FE"/>
    <w:rsid w:val="00CE6687"/>
    <w:rsid w:val="00CE700D"/>
    <w:rsid w:val="00CE7135"/>
    <w:rsid w:val="00CE7153"/>
    <w:rsid w:val="00CE739B"/>
    <w:rsid w:val="00CE7419"/>
    <w:rsid w:val="00CF0431"/>
    <w:rsid w:val="00CF0AE0"/>
    <w:rsid w:val="00CF0BD1"/>
    <w:rsid w:val="00CF1632"/>
    <w:rsid w:val="00CF2051"/>
    <w:rsid w:val="00CF31DC"/>
    <w:rsid w:val="00CF3266"/>
    <w:rsid w:val="00CF39B5"/>
    <w:rsid w:val="00CF3DA8"/>
    <w:rsid w:val="00CF40F9"/>
    <w:rsid w:val="00CF4BA0"/>
    <w:rsid w:val="00CF5310"/>
    <w:rsid w:val="00CF60ED"/>
    <w:rsid w:val="00CF6167"/>
    <w:rsid w:val="00CF7644"/>
    <w:rsid w:val="00CF76F7"/>
    <w:rsid w:val="00CF7B30"/>
    <w:rsid w:val="00CF7E7C"/>
    <w:rsid w:val="00D001A2"/>
    <w:rsid w:val="00D01A4A"/>
    <w:rsid w:val="00D01FD5"/>
    <w:rsid w:val="00D02052"/>
    <w:rsid w:val="00D024D3"/>
    <w:rsid w:val="00D027BB"/>
    <w:rsid w:val="00D03247"/>
    <w:rsid w:val="00D03453"/>
    <w:rsid w:val="00D036E8"/>
    <w:rsid w:val="00D04B58"/>
    <w:rsid w:val="00D05040"/>
    <w:rsid w:val="00D05E46"/>
    <w:rsid w:val="00D069C0"/>
    <w:rsid w:val="00D07599"/>
    <w:rsid w:val="00D07BE8"/>
    <w:rsid w:val="00D102C5"/>
    <w:rsid w:val="00D10960"/>
    <w:rsid w:val="00D10A7F"/>
    <w:rsid w:val="00D1113E"/>
    <w:rsid w:val="00D12F7B"/>
    <w:rsid w:val="00D13354"/>
    <w:rsid w:val="00D135FC"/>
    <w:rsid w:val="00D13F7E"/>
    <w:rsid w:val="00D147C3"/>
    <w:rsid w:val="00D14A41"/>
    <w:rsid w:val="00D1577C"/>
    <w:rsid w:val="00D15F97"/>
    <w:rsid w:val="00D172C4"/>
    <w:rsid w:val="00D1736C"/>
    <w:rsid w:val="00D17378"/>
    <w:rsid w:val="00D17E81"/>
    <w:rsid w:val="00D20EF9"/>
    <w:rsid w:val="00D21007"/>
    <w:rsid w:val="00D21185"/>
    <w:rsid w:val="00D214FF"/>
    <w:rsid w:val="00D215D7"/>
    <w:rsid w:val="00D21BD5"/>
    <w:rsid w:val="00D2219F"/>
    <w:rsid w:val="00D234D8"/>
    <w:rsid w:val="00D239CA"/>
    <w:rsid w:val="00D23AF2"/>
    <w:rsid w:val="00D24460"/>
    <w:rsid w:val="00D26D61"/>
    <w:rsid w:val="00D27395"/>
    <w:rsid w:val="00D27B6F"/>
    <w:rsid w:val="00D27DC4"/>
    <w:rsid w:val="00D3057D"/>
    <w:rsid w:val="00D3131B"/>
    <w:rsid w:val="00D31359"/>
    <w:rsid w:val="00D317BB"/>
    <w:rsid w:val="00D31A7C"/>
    <w:rsid w:val="00D32568"/>
    <w:rsid w:val="00D32A3B"/>
    <w:rsid w:val="00D33F85"/>
    <w:rsid w:val="00D34165"/>
    <w:rsid w:val="00D34AC8"/>
    <w:rsid w:val="00D358DB"/>
    <w:rsid w:val="00D359B9"/>
    <w:rsid w:val="00D35F8E"/>
    <w:rsid w:val="00D35F9B"/>
    <w:rsid w:val="00D360C4"/>
    <w:rsid w:val="00D366ED"/>
    <w:rsid w:val="00D3765C"/>
    <w:rsid w:val="00D41AD9"/>
    <w:rsid w:val="00D4276A"/>
    <w:rsid w:val="00D43CD2"/>
    <w:rsid w:val="00D44052"/>
    <w:rsid w:val="00D4498E"/>
    <w:rsid w:val="00D4546E"/>
    <w:rsid w:val="00D4634F"/>
    <w:rsid w:val="00D4775B"/>
    <w:rsid w:val="00D47BDE"/>
    <w:rsid w:val="00D50260"/>
    <w:rsid w:val="00D512C7"/>
    <w:rsid w:val="00D51C61"/>
    <w:rsid w:val="00D53162"/>
    <w:rsid w:val="00D534A5"/>
    <w:rsid w:val="00D54889"/>
    <w:rsid w:val="00D5493A"/>
    <w:rsid w:val="00D56243"/>
    <w:rsid w:val="00D562C6"/>
    <w:rsid w:val="00D56793"/>
    <w:rsid w:val="00D568C7"/>
    <w:rsid w:val="00D56E00"/>
    <w:rsid w:val="00D570D6"/>
    <w:rsid w:val="00D613F4"/>
    <w:rsid w:val="00D619F6"/>
    <w:rsid w:val="00D61D7C"/>
    <w:rsid w:val="00D6213E"/>
    <w:rsid w:val="00D62828"/>
    <w:rsid w:val="00D62BAD"/>
    <w:rsid w:val="00D6304A"/>
    <w:rsid w:val="00D63119"/>
    <w:rsid w:val="00D637D5"/>
    <w:rsid w:val="00D63B5D"/>
    <w:rsid w:val="00D64FB2"/>
    <w:rsid w:val="00D65FF7"/>
    <w:rsid w:val="00D6641B"/>
    <w:rsid w:val="00D6778A"/>
    <w:rsid w:val="00D67B87"/>
    <w:rsid w:val="00D70191"/>
    <w:rsid w:val="00D704B0"/>
    <w:rsid w:val="00D7070E"/>
    <w:rsid w:val="00D71036"/>
    <w:rsid w:val="00D7205A"/>
    <w:rsid w:val="00D72B22"/>
    <w:rsid w:val="00D732E1"/>
    <w:rsid w:val="00D73665"/>
    <w:rsid w:val="00D74FD0"/>
    <w:rsid w:val="00D75ACE"/>
    <w:rsid w:val="00D760DA"/>
    <w:rsid w:val="00D76F6A"/>
    <w:rsid w:val="00D77E01"/>
    <w:rsid w:val="00D80027"/>
    <w:rsid w:val="00D80929"/>
    <w:rsid w:val="00D80D51"/>
    <w:rsid w:val="00D80E1B"/>
    <w:rsid w:val="00D811D5"/>
    <w:rsid w:val="00D8163D"/>
    <w:rsid w:val="00D81A55"/>
    <w:rsid w:val="00D81B85"/>
    <w:rsid w:val="00D81BCD"/>
    <w:rsid w:val="00D81C9B"/>
    <w:rsid w:val="00D826C4"/>
    <w:rsid w:val="00D828B6"/>
    <w:rsid w:val="00D82E2B"/>
    <w:rsid w:val="00D83203"/>
    <w:rsid w:val="00D8390D"/>
    <w:rsid w:val="00D83A11"/>
    <w:rsid w:val="00D84349"/>
    <w:rsid w:val="00D8437D"/>
    <w:rsid w:val="00D85769"/>
    <w:rsid w:val="00D861F2"/>
    <w:rsid w:val="00D86822"/>
    <w:rsid w:val="00D872B3"/>
    <w:rsid w:val="00D87427"/>
    <w:rsid w:val="00D87A19"/>
    <w:rsid w:val="00D901DB"/>
    <w:rsid w:val="00D9136B"/>
    <w:rsid w:val="00D917AF"/>
    <w:rsid w:val="00D9204E"/>
    <w:rsid w:val="00D9232A"/>
    <w:rsid w:val="00D925CC"/>
    <w:rsid w:val="00D92E92"/>
    <w:rsid w:val="00D94465"/>
    <w:rsid w:val="00D9465A"/>
    <w:rsid w:val="00D94987"/>
    <w:rsid w:val="00D94C36"/>
    <w:rsid w:val="00D94DE5"/>
    <w:rsid w:val="00D94EFC"/>
    <w:rsid w:val="00D968E8"/>
    <w:rsid w:val="00D9718E"/>
    <w:rsid w:val="00D97A4F"/>
    <w:rsid w:val="00DA05AE"/>
    <w:rsid w:val="00DA1026"/>
    <w:rsid w:val="00DA11BE"/>
    <w:rsid w:val="00DA126F"/>
    <w:rsid w:val="00DA14EC"/>
    <w:rsid w:val="00DA1B20"/>
    <w:rsid w:val="00DA2902"/>
    <w:rsid w:val="00DA2E4F"/>
    <w:rsid w:val="00DA3926"/>
    <w:rsid w:val="00DA3AD7"/>
    <w:rsid w:val="00DA3C0C"/>
    <w:rsid w:val="00DA44B7"/>
    <w:rsid w:val="00DA5338"/>
    <w:rsid w:val="00DA5FC4"/>
    <w:rsid w:val="00DA6192"/>
    <w:rsid w:val="00DA6369"/>
    <w:rsid w:val="00DA673E"/>
    <w:rsid w:val="00DA69E6"/>
    <w:rsid w:val="00DA6D81"/>
    <w:rsid w:val="00DA70AC"/>
    <w:rsid w:val="00DA7159"/>
    <w:rsid w:val="00DA7407"/>
    <w:rsid w:val="00DB00DE"/>
    <w:rsid w:val="00DB084A"/>
    <w:rsid w:val="00DB2B76"/>
    <w:rsid w:val="00DB2F95"/>
    <w:rsid w:val="00DB3569"/>
    <w:rsid w:val="00DB37AE"/>
    <w:rsid w:val="00DB3C8B"/>
    <w:rsid w:val="00DB444B"/>
    <w:rsid w:val="00DB65A1"/>
    <w:rsid w:val="00DB73BF"/>
    <w:rsid w:val="00DB7C7A"/>
    <w:rsid w:val="00DC0502"/>
    <w:rsid w:val="00DC0627"/>
    <w:rsid w:val="00DC0EA7"/>
    <w:rsid w:val="00DC1850"/>
    <w:rsid w:val="00DC332F"/>
    <w:rsid w:val="00DC3BF1"/>
    <w:rsid w:val="00DC3E99"/>
    <w:rsid w:val="00DC4C2D"/>
    <w:rsid w:val="00DC5004"/>
    <w:rsid w:val="00DC5AB6"/>
    <w:rsid w:val="00DC5E57"/>
    <w:rsid w:val="00DC645B"/>
    <w:rsid w:val="00DC72B0"/>
    <w:rsid w:val="00DC75D3"/>
    <w:rsid w:val="00DC7744"/>
    <w:rsid w:val="00DD11B3"/>
    <w:rsid w:val="00DD1260"/>
    <w:rsid w:val="00DD1A7D"/>
    <w:rsid w:val="00DD27DE"/>
    <w:rsid w:val="00DD2A50"/>
    <w:rsid w:val="00DD3CF4"/>
    <w:rsid w:val="00DD4133"/>
    <w:rsid w:val="00DD452A"/>
    <w:rsid w:val="00DD534A"/>
    <w:rsid w:val="00DD5DBF"/>
    <w:rsid w:val="00DD6581"/>
    <w:rsid w:val="00DD6967"/>
    <w:rsid w:val="00DD6A43"/>
    <w:rsid w:val="00DD6D39"/>
    <w:rsid w:val="00DD6EFC"/>
    <w:rsid w:val="00DE103F"/>
    <w:rsid w:val="00DE20C1"/>
    <w:rsid w:val="00DE2DFA"/>
    <w:rsid w:val="00DE3387"/>
    <w:rsid w:val="00DE3E40"/>
    <w:rsid w:val="00DE4342"/>
    <w:rsid w:val="00DE44BE"/>
    <w:rsid w:val="00DE471D"/>
    <w:rsid w:val="00DE54E3"/>
    <w:rsid w:val="00DE58A5"/>
    <w:rsid w:val="00DE6700"/>
    <w:rsid w:val="00DE6A5F"/>
    <w:rsid w:val="00DE710A"/>
    <w:rsid w:val="00DE762D"/>
    <w:rsid w:val="00DE793E"/>
    <w:rsid w:val="00DE7EFE"/>
    <w:rsid w:val="00DF06A4"/>
    <w:rsid w:val="00DF0953"/>
    <w:rsid w:val="00DF1502"/>
    <w:rsid w:val="00DF15CF"/>
    <w:rsid w:val="00DF270A"/>
    <w:rsid w:val="00DF2740"/>
    <w:rsid w:val="00DF2F4F"/>
    <w:rsid w:val="00DF3F0E"/>
    <w:rsid w:val="00DF519B"/>
    <w:rsid w:val="00DF62DE"/>
    <w:rsid w:val="00DF6AC0"/>
    <w:rsid w:val="00DF74F7"/>
    <w:rsid w:val="00E00E8E"/>
    <w:rsid w:val="00E00F91"/>
    <w:rsid w:val="00E02A5E"/>
    <w:rsid w:val="00E02EE9"/>
    <w:rsid w:val="00E03EF9"/>
    <w:rsid w:val="00E041D2"/>
    <w:rsid w:val="00E04800"/>
    <w:rsid w:val="00E052D1"/>
    <w:rsid w:val="00E0627F"/>
    <w:rsid w:val="00E06F04"/>
    <w:rsid w:val="00E11339"/>
    <w:rsid w:val="00E118A2"/>
    <w:rsid w:val="00E13473"/>
    <w:rsid w:val="00E13D19"/>
    <w:rsid w:val="00E147F8"/>
    <w:rsid w:val="00E15110"/>
    <w:rsid w:val="00E153C7"/>
    <w:rsid w:val="00E159B6"/>
    <w:rsid w:val="00E161B8"/>
    <w:rsid w:val="00E16515"/>
    <w:rsid w:val="00E16545"/>
    <w:rsid w:val="00E16BFC"/>
    <w:rsid w:val="00E20A73"/>
    <w:rsid w:val="00E20FFA"/>
    <w:rsid w:val="00E2153C"/>
    <w:rsid w:val="00E2166E"/>
    <w:rsid w:val="00E22535"/>
    <w:rsid w:val="00E22644"/>
    <w:rsid w:val="00E22DDC"/>
    <w:rsid w:val="00E230D9"/>
    <w:rsid w:val="00E23959"/>
    <w:rsid w:val="00E24EB7"/>
    <w:rsid w:val="00E25142"/>
    <w:rsid w:val="00E25854"/>
    <w:rsid w:val="00E25D6C"/>
    <w:rsid w:val="00E26921"/>
    <w:rsid w:val="00E27155"/>
    <w:rsid w:val="00E2748F"/>
    <w:rsid w:val="00E276DB"/>
    <w:rsid w:val="00E27935"/>
    <w:rsid w:val="00E27A90"/>
    <w:rsid w:val="00E27ECA"/>
    <w:rsid w:val="00E30C55"/>
    <w:rsid w:val="00E30CD5"/>
    <w:rsid w:val="00E31D28"/>
    <w:rsid w:val="00E32699"/>
    <w:rsid w:val="00E32CAD"/>
    <w:rsid w:val="00E33708"/>
    <w:rsid w:val="00E33DD9"/>
    <w:rsid w:val="00E347DF"/>
    <w:rsid w:val="00E34CCA"/>
    <w:rsid w:val="00E34E55"/>
    <w:rsid w:val="00E354DC"/>
    <w:rsid w:val="00E35A95"/>
    <w:rsid w:val="00E35B5B"/>
    <w:rsid w:val="00E35C00"/>
    <w:rsid w:val="00E35C44"/>
    <w:rsid w:val="00E35F71"/>
    <w:rsid w:val="00E3610D"/>
    <w:rsid w:val="00E36D2B"/>
    <w:rsid w:val="00E37F1A"/>
    <w:rsid w:val="00E40517"/>
    <w:rsid w:val="00E40A65"/>
    <w:rsid w:val="00E41A6E"/>
    <w:rsid w:val="00E41ACE"/>
    <w:rsid w:val="00E41F80"/>
    <w:rsid w:val="00E423BE"/>
    <w:rsid w:val="00E425AC"/>
    <w:rsid w:val="00E42E96"/>
    <w:rsid w:val="00E42EF2"/>
    <w:rsid w:val="00E43979"/>
    <w:rsid w:val="00E43DA8"/>
    <w:rsid w:val="00E44360"/>
    <w:rsid w:val="00E4445F"/>
    <w:rsid w:val="00E44FA2"/>
    <w:rsid w:val="00E452BA"/>
    <w:rsid w:val="00E45630"/>
    <w:rsid w:val="00E461B2"/>
    <w:rsid w:val="00E467EB"/>
    <w:rsid w:val="00E46A38"/>
    <w:rsid w:val="00E4742E"/>
    <w:rsid w:val="00E478E5"/>
    <w:rsid w:val="00E478FB"/>
    <w:rsid w:val="00E47911"/>
    <w:rsid w:val="00E47D0B"/>
    <w:rsid w:val="00E50993"/>
    <w:rsid w:val="00E509E6"/>
    <w:rsid w:val="00E5147B"/>
    <w:rsid w:val="00E5148B"/>
    <w:rsid w:val="00E51FE6"/>
    <w:rsid w:val="00E52127"/>
    <w:rsid w:val="00E52DCC"/>
    <w:rsid w:val="00E53554"/>
    <w:rsid w:val="00E53627"/>
    <w:rsid w:val="00E53871"/>
    <w:rsid w:val="00E54081"/>
    <w:rsid w:val="00E54921"/>
    <w:rsid w:val="00E5577A"/>
    <w:rsid w:val="00E55BFF"/>
    <w:rsid w:val="00E55FA7"/>
    <w:rsid w:val="00E56976"/>
    <w:rsid w:val="00E56A80"/>
    <w:rsid w:val="00E57BA1"/>
    <w:rsid w:val="00E57E59"/>
    <w:rsid w:val="00E60603"/>
    <w:rsid w:val="00E60818"/>
    <w:rsid w:val="00E609CB"/>
    <w:rsid w:val="00E60CA2"/>
    <w:rsid w:val="00E610E1"/>
    <w:rsid w:val="00E613E3"/>
    <w:rsid w:val="00E618CC"/>
    <w:rsid w:val="00E61904"/>
    <w:rsid w:val="00E62BCF"/>
    <w:rsid w:val="00E62F72"/>
    <w:rsid w:val="00E63FFC"/>
    <w:rsid w:val="00E64878"/>
    <w:rsid w:val="00E6508C"/>
    <w:rsid w:val="00E6533E"/>
    <w:rsid w:val="00E65586"/>
    <w:rsid w:val="00E65754"/>
    <w:rsid w:val="00E657BE"/>
    <w:rsid w:val="00E65E59"/>
    <w:rsid w:val="00E660CB"/>
    <w:rsid w:val="00E66B38"/>
    <w:rsid w:val="00E70227"/>
    <w:rsid w:val="00E70AE7"/>
    <w:rsid w:val="00E710BF"/>
    <w:rsid w:val="00E71A64"/>
    <w:rsid w:val="00E71B41"/>
    <w:rsid w:val="00E7215D"/>
    <w:rsid w:val="00E735B3"/>
    <w:rsid w:val="00E735F6"/>
    <w:rsid w:val="00E73D43"/>
    <w:rsid w:val="00E7409B"/>
    <w:rsid w:val="00E74394"/>
    <w:rsid w:val="00E74828"/>
    <w:rsid w:val="00E7589F"/>
    <w:rsid w:val="00E775B1"/>
    <w:rsid w:val="00E77B29"/>
    <w:rsid w:val="00E8000C"/>
    <w:rsid w:val="00E81958"/>
    <w:rsid w:val="00E81A81"/>
    <w:rsid w:val="00E8276E"/>
    <w:rsid w:val="00E82828"/>
    <w:rsid w:val="00E8291B"/>
    <w:rsid w:val="00E83522"/>
    <w:rsid w:val="00E84189"/>
    <w:rsid w:val="00E84B26"/>
    <w:rsid w:val="00E85642"/>
    <w:rsid w:val="00E85D18"/>
    <w:rsid w:val="00E86128"/>
    <w:rsid w:val="00E861C5"/>
    <w:rsid w:val="00E86E71"/>
    <w:rsid w:val="00E87990"/>
    <w:rsid w:val="00E87CF6"/>
    <w:rsid w:val="00E87DCE"/>
    <w:rsid w:val="00E87FD1"/>
    <w:rsid w:val="00E90195"/>
    <w:rsid w:val="00E9028A"/>
    <w:rsid w:val="00E902AE"/>
    <w:rsid w:val="00E9078D"/>
    <w:rsid w:val="00E9110A"/>
    <w:rsid w:val="00E91D43"/>
    <w:rsid w:val="00E922FE"/>
    <w:rsid w:val="00E93341"/>
    <w:rsid w:val="00E933A8"/>
    <w:rsid w:val="00E93585"/>
    <w:rsid w:val="00E93E2B"/>
    <w:rsid w:val="00E944EE"/>
    <w:rsid w:val="00E9486C"/>
    <w:rsid w:val="00E94E99"/>
    <w:rsid w:val="00E95800"/>
    <w:rsid w:val="00E95C93"/>
    <w:rsid w:val="00E95EBF"/>
    <w:rsid w:val="00E96B3D"/>
    <w:rsid w:val="00E97C67"/>
    <w:rsid w:val="00EA160D"/>
    <w:rsid w:val="00EA1BB8"/>
    <w:rsid w:val="00EA2FBA"/>
    <w:rsid w:val="00EA2FCD"/>
    <w:rsid w:val="00EA334F"/>
    <w:rsid w:val="00EA336E"/>
    <w:rsid w:val="00EA3458"/>
    <w:rsid w:val="00EA36C5"/>
    <w:rsid w:val="00EA5161"/>
    <w:rsid w:val="00EA5DC1"/>
    <w:rsid w:val="00EA62D3"/>
    <w:rsid w:val="00EA69C4"/>
    <w:rsid w:val="00EA69CE"/>
    <w:rsid w:val="00EA6E4B"/>
    <w:rsid w:val="00EA724A"/>
    <w:rsid w:val="00EB0AC4"/>
    <w:rsid w:val="00EB0EC2"/>
    <w:rsid w:val="00EB152E"/>
    <w:rsid w:val="00EB1D0F"/>
    <w:rsid w:val="00EB1D39"/>
    <w:rsid w:val="00EB2630"/>
    <w:rsid w:val="00EB3BD0"/>
    <w:rsid w:val="00EB493C"/>
    <w:rsid w:val="00EB4AE7"/>
    <w:rsid w:val="00EB4F1D"/>
    <w:rsid w:val="00EB52C8"/>
    <w:rsid w:val="00EB5948"/>
    <w:rsid w:val="00EB62A6"/>
    <w:rsid w:val="00EB64F4"/>
    <w:rsid w:val="00EB65EA"/>
    <w:rsid w:val="00EB7647"/>
    <w:rsid w:val="00EB7696"/>
    <w:rsid w:val="00EB7B46"/>
    <w:rsid w:val="00EC03C7"/>
    <w:rsid w:val="00EC0AE8"/>
    <w:rsid w:val="00EC0C8D"/>
    <w:rsid w:val="00EC19B4"/>
    <w:rsid w:val="00EC2240"/>
    <w:rsid w:val="00EC395D"/>
    <w:rsid w:val="00EC4342"/>
    <w:rsid w:val="00EC4960"/>
    <w:rsid w:val="00EC4D06"/>
    <w:rsid w:val="00EC5CBB"/>
    <w:rsid w:val="00EC617C"/>
    <w:rsid w:val="00EC70F8"/>
    <w:rsid w:val="00EC725B"/>
    <w:rsid w:val="00EC7539"/>
    <w:rsid w:val="00EC775D"/>
    <w:rsid w:val="00ED015D"/>
    <w:rsid w:val="00ED0808"/>
    <w:rsid w:val="00ED0AF1"/>
    <w:rsid w:val="00ED0DAF"/>
    <w:rsid w:val="00ED1266"/>
    <w:rsid w:val="00ED239B"/>
    <w:rsid w:val="00ED2998"/>
    <w:rsid w:val="00ED4266"/>
    <w:rsid w:val="00ED492D"/>
    <w:rsid w:val="00ED535F"/>
    <w:rsid w:val="00ED58EA"/>
    <w:rsid w:val="00ED78F8"/>
    <w:rsid w:val="00EE22E4"/>
    <w:rsid w:val="00EE2A2C"/>
    <w:rsid w:val="00EE3101"/>
    <w:rsid w:val="00EE4A9D"/>
    <w:rsid w:val="00EE4E50"/>
    <w:rsid w:val="00EE5C6B"/>
    <w:rsid w:val="00EE6BDA"/>
    <w:rsid w:val="00EE6EFA"/>
    <w:rsid w:val="00EE748E"/>
    <w:rsid w:val="00EE7EFB"/>
    <w:rsid w:val="00EF0999"/>
    <w:rsid w:val="00EF0A96"/>
    <w:rsid w:val="00EF0FA1"/>
    <w:rsid w:val="00EF1AA7"/>
    <w:rsid w:val="00EF1EB4"/>
    <w:rsid w:val="00EF2C22"/>
    <w:rsid w:val="00EF311A"/>
    <w:rsid w:val="00EF31F3"/>
    <w:rsid w:val="00EF3BA5"/>
    <w:rsid w:val="00EF3C4E"/>
    <w:rsid w:val="00EF4046"/>
    <w:rsid w:val="00EF4141"/>
    <w:rsid w:val="00EF4F24"/>
    <w:rsid w:val="00EF5374"/>
    <w:rsid w:val="00EF5DFE"/>
    <w:rsid w:val="00EF5FEC"/>
    <w:rsid w:val="00EF72FF"/>
    <w:rsid w:val="00F00316"/>
    <w:rsid w:val="00F013D4"/>
    <w:rsid w:val="00F0143E"/>
    <w:rsid w:val="00F03648"/>
    <w:rsid w:val="00F038FE"/>
    <w:rsid w:val="00F03BDD"/>
    <w:rsid w:val="00F040A4"/>
    <w:rsid w:val="00F0436E"/>
    <w:rsid w:val="00F04417"/>
    <w:rsid w:val="00F04AC9"/>
    <w:rsid w:val="00F05698"/>
    <w:rsid w:val="00F063FD"/>
    <w:rsid w:val="00F06733"/>
    <w:rsid w:val="00F06820"/>
    <w:rsid w:val="00F070FE"/>
    <w:rsid w:val="00F076F4"/>
    <w:rsid w:val="00F07D67"/>
    <w:rsid w:val="00F1047E"/>
    <w:rsid w:val="00F10C76"/>
    <w:rsid w:val="00F10E76"/>
    <w:rsid w:val="00F12334"/>
    <w:rsid w:val="00F12459"/>
    <w:rsid w:val="00F139E2"/>
    <w:rsid w:val="00F13BE4"/>
    <w:rsid w:val="00F14ADB"/>
    <w:rsid w:val="00F14D10"/>
    <w:rsid w:val="00F15001"/>
    <w:rsid w:val="00F15CD2"/>
    <w:rsid w:val="00F168B1"/>
    <w:rsid w:val="00F175BE"/>
    <w:rsid w:val="00F204F0"/>
    <w:rsid w:val="00F20535"/>
    <w:rsid w:val="00F20965"/>
    <w:rsid w:val="00F20BA8"/>
    <w:rsid w:val="00F210E0"/>
    <w:rsid w:val="00F221C5"/>
    <w:rsid w:val="00F22784"/>
    <w:rsid w:val="00F24366"/>
    <w:rsid w:val="00F24C69"/>
    <w:rsid w:val="00F24E9A"/>
    <w:rsid w:val="00F25369"/>
    <w:rsid w:val="00F2543E"/>
    <w:rsid w:val="00F2584D"/>
    <w:rsid w:val="00F25AC9"/>
    <w:rsid w:val="00F2636A"/>
    <w:rsid w:val="00F26C32"/>
    <w:rsid w:val="00F2767A"/>
    <w:rsid w:val="00F27912"/>
    <w:rsid w:val="00F27B34"/>
    <w:rsid w:val="00F3047B"/>
    <w:rsid w:val="00F30AAE"/>
    <w:rsid w:val="00F30BFF"/>
    <w:rsid w:val="00F32149"/>
    <w:rsid w:val="00F3244C"/>
    <w:rsid w:val="00F3264D"/>
    <w:rsid w:val="00F329C4"/>
    <w:rsid w:val="00F33892"/>
    <w:rsid w:val="00F35CC5"/>
    <w:rsid w:val="00F36A30"/>
    <w:rsid w:val="00F36EE4"/>
    <w:rsid w:val="00F373FD"/>
    <w:rsid w:val="00F4048B"/>
    <w:rsid w:val="00F4188E"/>
    <w:rsid w:val="00F42792"/>
    <w:rsid w:val="00F42917"/>
    <w:rsid w:val="00F42E7E"/>
    <w:rsid w:val="00F432BC"/>
    <w:rsid w:val="00F433BF"/>
    <w:rsid w:val="00F4579B"/>
    <w:rsid w:val="00F459D9"/>
    <w:rsid w:val="00F45D40"/>
    <w:rsid w:val="00F45F9A"/>
    <w:rsid w:val="00F4785C"/>
    <w:rsid w:val="00F47902"/>
    <w:rsid w:val="00F5015C"/>
    <w:rsid w:val="00F504AF"/>
    <w:rsid w:val="00F50824"/>
    <w:rsid w:val="00F50A20"/>
    <w:rsid w:val="00F5160D"/>
    <w:rsid w:val="00F51980"/>
    <w:rsid w:val="00F52BB1"/>
    <w:rsid w:val="00F52BBE"/>
    <w:rsid w:val="00F53038"/>
    <w:rsid w:val="00F53E05"/>
    <w:rsid w:val="00F5433A"/>
    <w:rsid w:val="00F560E6"/>
    <w:rsid w:val="00F56267"/>
    <w:rsid w:val="00F61A76"/>
    <w:rsid w:val="00F61E36"/>
    <w:rsid w:val="00F622B4"/>
    <w:rsid w:val="00F62B5E"/>
    <w:rsid w:val="00F62D10"/>
    <w:rsid w:val="00F62EF8"/>
    <w:rsid w:val="00F63D44"/>
    <w:rsid w:val="00F64C2A"/>
    <w:rsid w:val="00F64E75"/>
    <w:rsid w:val="00F64F2E"/>
    <w:rsid w:val="00F65A76"/>
    <w:rsid w:val="00F665F6"/>
    <w:rsid w:val="00F66940"/>
    <w:rsid w:val="00F66CCE"/>
    <w:rsid w:val="00F66D81"/>
    <w:rsid w:val="00F671F7"/>
    <w:rsid w:val="00F6744F"/>
    <w:rsid w:val="00F67694"/>
    <w:rsid w:val="00F678A2"/>
    <w:rsid w:val="00F70D45"/>
    <w:rsid w:val="00F7129D"/>
    <w:rsid w:val="00F713AC"/>
    <w:rsid w:val="00F71A99"/>
    <w:rsid w:val="00F7289B"/>
    <w:rsid w:val="00F72A5E"/>
    <w:rsid w:val="00F72FD5"/>
    <w:rsid w:val="00F73043"/>
    <w:rsid w:val="00F7344A"/>
    <w:rsid w:val="00F7409C"/>
    <w:rsid w:val="00F741F4"/>
    <w:rsid w:val="00F7439C"/>
    <w:rsid w:val="00F74B08"/>
    <w:rsid w:val="00F74DE2"/>
    <w:rsid w:val="00F752A0"/>
    <w:rsid w:val="00F76515"/>
    <w:rsid w:val="00F77013"/>
    <w:rsid w:val="00F801DF"/>
    <w:rsid w:val="00F80573"/>
    <w:rsid w:val="00F80D32"/>
    <w:rsid w:val="00F817CC"/>
    <w:rsid w:val="00F817F6"/>
    <w:rsid w:val="00F818F6"/>
    <w:rsid w:val="00F8192D"/>
    <w:rsid w:val="00F81E94"/>
    <w:rsid w:val="00F8260E"/>
    <w:rsid w:val="00F84076"/>
    <w:rsid w:val="00F84121"/>
    <w:rsid w:val="00F847CE"/>
    <w:rsid w:val="00F84909"/>
    <w:rsid w:val="00F84B03"/>
    <w:rsid w:val="00F84DC7"/>
    <w:rsid w:val="00F86463"/>
    <w:rsid w:val="00F87F11"/>
    <w:rsid w:val="00F905AD"/>
    <w:rsid w:val="00F910CA"/>
    <w:rsid w:val="00F920DE"/>
    <w:rsid w:val="00F92C8A"/>
    <w:rsid w:val="00F93282"/>
    <w:rsid w:val="00F93494"/>
    <w:rsid w:val="00F938B0"/>
    <w:rsid w:val="00F93E19"/>
    <w:rsid w:val="00F940B1"/>
    <w:rsid w:val="00F94573"/>
    <w:rsid w:val="00F959E8"/>
    <w:rsid w:val="00F95F2E"/>
    <w:rsid w:val="00F96776"/>
    <w:rsid w:val="00F96953"/>
    <w:rsid w:val="00F96CE9"/>
    <w:rsid w:val="00F96F29"/>
    <w:rsid w:val="00F97561"/>
    <w:rsid w:val="00F97ECF"/>
    <w:rsid w:val="00FA033F"/>
    <w:rsid w:val="00FA0EEB"/>
    <w:rsid w:val="00FA231D"/>
    <w:rsid w:val="00FA3CBC"/>
    <w:rsid w:val="00FA3F29"/>
    <w:rsid w:val="00FA3F98"/>
    <w:rsid w:val="00FA4876"/>
    <w:rsid w:val="00FA4A6B"/>
    <w:rsid w:val="00FA50EC"/>
    <w:rsid w:val="00FA5147"/>
    <w:rsid w:val="00FA5625"/>
    <w:rsid w:val="00FA5D63"/>
    <w:rsid w:val="00FA739D"/>
    <w:rsid w:val="00FA74D9"/>
    <w:rsid w:val="00FA77EC"/>
    <w:rsid w:val="00FB09DB"/>
    <w:rsid w:val="00FB0B40"/>
    <w:rsid w:val="00FB13BA"/>
    <w:rsid w:val="00FB2FC0"/>
    <w:rsid w:val="00FB301A"/>
    <w:rsid w:val="00FB3A59"/>
    <w:rsid w:val="00FB3A8E"/>
    <w:rsid w:val="00FB3C90"/>
    <w:rsid w:val="00FB3EB0"/>
    <w:rsid w:val="00FB4126"/>
    <w:rsid w:val="00FB4992"/>
    <w:rsid w:val="00FB4D07"/>
    <w:rsid w:val="00FB4F15"/>
    <w:rsid w:val="00FB5451"/>
    <w:rsid w:val="00FB615D"/>
    <w:rsid w:val="00FB6FFF"/>
    <w:rsid w:val="00FC0EF5"/>
    <w:rsid w:val="00FC144A"/>
    <w:rsid w:val="00FC2573"/>
    <w:rsid w:val="00FC2A39"/>
    <w:rsid w:val="00FC2CA1"/>
    <w:rsid w:val="00FC3115"/>
    <w:rsid w:val="00FC393D"/>
    <w:rsid w:val="00FC3E29"/>
    <w:rsid w:val="00FC47BC"/>
    <w:rsid w:val="00FC4F35"/>
    <w:rsid w:val="00FC5024"/>
    <w:rsid w:val="00FC58E4"/>
    <w:rsid w:val="00FC5F0F"/>
    <w:rsid w:val="00FC6456"/>
    <w:rsid w:val="00FC6A2B"/>
    <w:rsid w:val="00FC6B36"/>
    <w:rsid w:val="00FD038A"/>
    <w:rsid w:val="00FD1766"/>
    <w:rsid w:val="00FD1A53"/>
    <w:rsid w:val="00FD2969"/>
    <w:rsid w:val="00FD2CAC"/>
    <w:rsid w:val="00FD4DCA"/>
    <w:rsid w:val="00FD4DDD"/>
    <w:rsid w:val="00FD58E2"/>
    <w:rsid w:val="00FD69DE"/>
    <w:rsid w:val="00FD6DC3"/>
    <w:rsid w:val="00FD73CE"/>
    <w:rsid w:val="00FD7FCE"/>
    <w:rsid w:val="00FE0794"/>
    <w:rsid w:val="00FE1686"/>
    <w:rsid w:val="00FE1CC2"/>
    <w:rsid w:val="00FE1E05"/>
    <w:rsid w:val="00FE2835"/>
    <w:rsid w:val="00FE397B"/>
    <w:rsid w:val="00FE3C75"/>
    <w:rsid w:val="00FE463D"/>
    <w:rsid w:val="00FE46D9"/>
    <w:rsid w:val="00FE4A1A"/>
    <w:rsid w:val="00FE4C36"/>
    <w:rsid w:val="00FE51A2"/>
    <w:rsid w:val="00FE629C"/>
    <w:rsid w:val="00FE65F8"/>
    <w:rsid w:val="00FE68A3"/>
    <w:rsid w:val="00FE743C"/>
    <w:rsid w:val="00FE74A1"/>
    <w:rsid w:val="00FF1C84"/>
    <w:rsid w:val="00FF1F38"/>
    <w:rsid w:val="00FF3135"/>
    <w:rsid w:val="00FF36EA"/>
    <w:rsid w:val="00FF4413"/>
    <w:rsid w:val="00FF4AF8"/>
    <w:rsid w:val="00FF536B"/>
    <w:rsid w:val="00FF6F75"/>
    <w:rsid w:val="00FF75D1"/>
    <w:rsid w:val="00FF7A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BDA5375"/>
  <w15:docId w15:val="{0C55B96D-9205-4F50-A56D-B7FD3BD18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FE397B"/>
    <w:pPr>
      <w:spacing w:after="120" w:line="288" w:lineRule="auto"/>
      <w:jc w:val="both"/>
    </w:pPr>
    <w:rPr>
      <w:rFonts w:ascii="Arial" w:hAnsi="Arial"/>
      <w:szCs w:val="24"/>
      <w:lang w:eastAsia="en-US"/>
    </w:rPr>
  </w:style>
  <w:style w:type="paragraph" w:styleId="Naslov1">
    <w:name w:val="heading 1"/>
    <w:aliases w:val="Naslov 1 Znak"/>
    <w:basedOn w:val="Navaden"/>
    <w:next w:val="Navaden"/>
    <w:qFormat/>
    <w:rsid w:val="008C5C2C"/>
    <w:pPr>
      <w:keepNext/>
      <w:pageBreakBefore/>
      <w:numPr>
        <w:numId w:val="25"/>
      </w:numPr>
      <w:tabs>
        <w:tab w:val="left" w:pos="851"/>
      </w:tabs>
      <w:spacing w:after="240"/>
      <w:outlineLvl w:val="0"/>
    </w:pPr>
    <w:rPr>
      <w:rFonts w:cs="Arial"/>
      <w:b/>
      <w:bCs/>
      <w:caps/>
      <w:color w:val="000080"/>
      <w:kern w:val="32"/>
      <w:sz w:val="24"/>
      <w:szCs w:val="22"/>
    </w:rPr>
  </w:style>
  <w:style w:type="paragraph" w:styleId="Naslov2">
    <w:name w:val="heading 2"/>
    <w:basedOn w:val="Navaden"/>
    <w:next w:val="Navaden"/>
    <w:link w:val="Naslov2Znak"/>
    <w:qFormat/>
    <w:rsid w:val="008C5C2C"/>
    <w:pPr>
      <w:keepNext/>
      <w:numPr>
        <w:ilvl w:val="1"/>
        <w:numId w:val="25"/>
      </w:numPr>
      <w:spacing w:before="360" w:after="240"/>
      <w:ind w:left="578" w:hanging="578"/>
      <w:outlineLvl w:val="1"/>
    </w:pPr>
    <w:rPr>
      <w:rFonts w:cs="Arial"/>
      <w:b/>
      <w:bCs/>
      <w:iCs/>
      <w:color w:val="000080"/>
      <w:sz w:val="24"/>
      <w:szCs w:val="20"/>
    </w:rPr>
  </w:style>
  <w:style w:type="paragraph" w:styleId="Naslov3">
    <w:name w:val="heading 3"/>
    <w:basedOn w:val="Naslov2"/>
    <w:next w:val="Navaden"/>
    <w:link w:val="Naslov3Znak"/>
    <w:qFormat/>
    <w:rsid w:val="008C5C2C"/>
    <w:pPr>
      <w:numPr>
        <w:ilvl w:val="2"/>
      </w:numPr>
      <w:tabs>
        <w:tab w:val="left" w:pos="851"/>
      </w:tabs>
      <w:outlineLvl w:val="2"/>
    </w:pPr>
  </w:style>
  <w:style w:type="paragraph" w:styleId="Naslov4">
    <w:name w:val="heading 4"/>
    <w:basedOn w:val="Naslov3"/>
    <w:next w:val="Navaden"/>
    <w:qFormat/>
    <w:rsid w:val="00617B29"/>
    <w:pPr>
      <w:numPr>
        <w:ilvl w:val="3"/>
      </w:numPr>
      <w:tabs>
        <w:tab w:val="clear" w:pos="864"/>
      </w:tabs>
      <w:spacing w:before="240" w:after="60"/>
      <w:outlineLvl w:val="3"/>
    </w:pPr>
    <w:rPr>
      <w:bCs w:val="0"/>
      <w:szCs w:val="28"/>
    </w:rPr>
  </w:style>
  <w:style w:type="paragraph" w:styleId="Naslov5">
    <w:name w:val="heading 5"/>
    <w:basedOn w:val="Navaden"/>
    <w:next w:val="Navaden"/>
    <w:qFormat/>
    <w:rsid w:val="009321D6"/>
    <w:pPr>
      <w:numPr>
        <w:ilvl w:val="4"/>
        <w:numId w:val="25"/>
      </w:numPr>
      <w:spacing w:before="240" w:after="60"/>
      <w:outlineLvl w:val="4"/>
    </w:pPr>
    <w:rPr>
      <w:b/>
      <w:bCs/>
      <w:i/>
      <w:iCs/>
      <w:sz w:val="26"/>
      <w:szCs w:val="26"/>
    </w:rPr>
  </w:style>
  <w:style w:type="paragraph" w:styleId="Naslov6">
    <w:name w:val="heading 6"/>
    <w:basedOn w:val="Navaden"/>
    <w:next w:val="Navaden"/>
    <w:qFormat/>
    <w:rsid w:val="005C26E7"/>
    <w:pPr>
      <w:numPr>
        <w:ilvl w:val="5"/>
        <w:numId w:val="25"/>
      </w:numPr>
      <w:spacing w:before="240" w:after="60"/>
      <w:jc w:val="left"/>
      <w:outlineLvl w:val="5"/>
    </w:pPr>
    <w:rPr>
      <w:b/>
      <w:bCs/>
      <w:sz w:val="22"/>
      <w:szCs w:val="22"/>
      <w:lang w:eastAsia="sl-SI"/>
    </w:rPr>
  </w:style>
  <w:style w:type="paragraph" w:styleId="Naslov7">
    <w:name w:val="heading 7"/>
    <w:basedOn w:val="Navaden"/>
    <w:next w:val="Navaden"/>
    <w:qFormat/>
    <w:rsid w:val="005C26E7"/>
    <w:pPr>
      <w:numPr>
        <w:ilvl w:val="6"/>
        <w:numId w:val="25"/>
      </w:numPr>
      <w:spacing w:before="240" w:after="60"/>
      <w:jc w:val="left"/>
      <w:outlineLvl w:val="6"/>
    </w:pPr>
    <w:rPr>
      <w:sz w:val="24"/>
      <w:lang w:eastAsia="sl-SI"/>
    </w:rPr>
  </w:style>
  <w:style w:type="paragraph" w:styleId="Naslov8">
    <w:name w:val="heading 8"/>
    <w:basedOn w:val="Navaden"/>
    <w:next w:val="Navaden"/>
    <w:qFormat/>
    <w:rsid w:val="005C26E7"/>
    <w:pPr>
      <w:numPr>
        <w:ilvl w:val="7"/>
        <w:numId w:val="25"/>
      </w:numPr>
      <w:spacing w:before="240" w:after="60"/>
      <w:jc w:val="left"/>
      <w:outlineLvl w:val="7"/>
    </w:pPr>
    <w:rPr>
      <w:i/>
      <w:iCs/>
      <w:sz w:val="24"/>
      <w:lang w:eastAsia="sl-SI"/>
    </w:rPr>
  </w:style>
  <w:style w:type="paragraph" w:styleId="Naslov9">
    <w:name w:val="heading 9"/>
    <w:basedOn w:val="Navaden"/>
    <w:next w:val="Navaden"/>
    <w:qFormat/>
    <w:rsid w:val="005C26E7"/>
    <w:pPr>
      <w:numPr>
        <w:ilvl w:val="8"/>
        <w:numId w:val="25"/>
      </w:numPr>
      <w:spacing w:before="240" w:after="60"/>
      <w:jc w:val="left"/>
      <w:outlineLvl w:val="8"/>
    </w:pPr>
    <w:rPr>
      <w:rFonts w:cs="Arial"/>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9321D6"/>
    <w:rPr>
      <w:b/>
      <w:bCs/>
      <w:strike w:val="0"/>
      <w:dstrike w:val="0"/>
      <w:color w:val="56859E"/>
      <w:u w:val="none"/>
      <w:effect w:val="none"/>
    </w:rPr>
  </w:style>
  <w:style w:type="paragraph" w:styleId="Kazalovsebine1">
    <w:name w:val="toc 1"/>
    <w:basedOn w:val="Navaden"/>
    <w:next w:val="Navaden"/>
    <w:uiPriority w:val="39"/>
    <w:rsid w:val="009321D6"/>
    <w:pPr>
      <w:spacing w:before="120"/>
      <w:jc w:val="left"/>
    </w:pPr>
    <w:rPr>
      <w:rFonts w:ascii="Times New Roman" w:hAnsi="Times New Roman"/>
      <w:b/>
      <w:bCs/>
      <w:caps/>
      <w:szCs w:val="20"/>
    </w:rPr>
  </w:style>
  <w:style w:type="paragraph" w:styleId="Kazalovsebine3">
    <w:name w:val="toc 3"/>
    <w:basedOn w:val="Navaden"/>
    <w:next w:val="Navaden"/>
    <w:autoRedefine/>
    <w:uiPriority w:val="39"/>
    <w:rsid w:val="00C35204"/>
    <w:pPr>
      <w:tabs>
        <w:tab w:val="left" w:pos="1260"/>
        <w:tab w:val="right" w:leader="dot" w:pos="9072"/>
      </w:tabs>
      <w:ind w:left="1260" w:hanging="840"/>
    </w:pPr>
    <w:rPr>
      <w:rFonts w:cs="Arial"/>
      <w:i/>
      <w:iCs/>
      <w:noProof/>
      <w:sz w:val="18"/>
      <w:szCs w:val="20"/>
    </w:rPr>
  </w:style>
  <w:style w:type="paragraph" w:styleId="Kazalovsebine2">
    <w:name w:val="toc 2"/>
    <w:basedOn w:val="Navaden"/>
    <w:next w:val="Navaden"/>
    <w:autoRedefine/>
    <w:uiPriority w:val="39"/>
    <w:rsid w:val="00757257"/>
    <w:pPr>
      <w:ind w:left="210"/>
      <w:jc w:val="left"/>
    </w:pPr>
    <w:rPr>
      <w:rFonts w:ascii="Times New Roman" w:hAnsi="Times New Roman"/>
      <w:smallCaps/>
      <w:szCs w:val="20"/>
    </w:rPr>
  </w:style>
  <w:style w:type="paragraph" w:styleId="Kazalovsebine4">
    <w:name w:val="toc 4"/>
    <w:basedOn w:val="Navaden"/>
    <w:next w:val="Navaden"/>
    <w:autoRedefine/>
    <w:semiHidden/>
    <w:rsid w:val="0035147C"/>
    <w:pPr>
      <w:ind w:left="630"/>
      <w:jc w:val="left"/>
    </w:pPr>
    <w:rPr>
      <w:rFonts w:ascii="Times New Roman" w:hAnsi="Times New Roman"/>
      <w:sz w:val="18"/>
      <w:szCs w:val="18"/>
    </w:rPr>
  </w:style>
  <w:style w:type="table" w:styleId="Tabelamrea">
    <w:name w:val="Table Grid"/>
    <w:basedOn w:val="Navadnatabela"/>
    <w:rsid w:val="00932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Header-PR,body txt, Znak,Glava - napis Znak Znak"/>
    <w:basedOn w:val="Navaden"/>
    <w:link w:val="GlavaZnak"/>
    <w:uiPriority w:val="99"/>
    <w:rsid w:val="009321D6"/>
    <w:pPr>
      <w:tabs>
        <w:tab w:val="center" w:pos="4536"/>
        <w:tab w:val="right" w:pos="9072"/>
      </w:tabs>
    </w:pPr>
  </w:style>
  <w:style w:type="paragraph" w:styleId="Noga">
    <w:name w:val="footer"/>
    <w:basedOn w:val="Navaden"/>
    <w:link w:val="NogaZnak"/>
    <w:uiPriority w:val="99"/>
    <w:rsid w:val="009321D6"/>
    <w:pPr>
      <w:tabs>
        <w:tab w:val="center" w:pos="4536"/>
        <w:tab w:val="right" w:pos="9072"/>
      </w:tabs>
    </w:pPr>
    <w:rPr>
      <w:lang w:val="x-none"/>
    </w:rPr>
  </w:style>
  <w:style w:type="character" w:styleId="tevilkastrani">
    <w:name w:val="page number"/>
    <w:basedOn w:val="Privzetapisavaodstavka"/>
    <w:semiHidden/>
    <w:rsid w:val="009321D6"/>
  </w:style>
  <w:style w:type="character" w:styleId="Krepko">
    <w:name w:val="Strong"/>
    <w:uiPriority w:val="22"/>
    <w:qFormat/>
    <w:rsid w:val="009321D6"/>
    <w:rPr>
      <w:b/>
      <w:bCs/>
    </w:rPr>
  </w:style>
  <w:style w:type="paragraph" w:styleId="Navadensplet">
    <w:name w:val="Normal (Web)"/>
    <w:basedOn w:val="Navaden"/>
    <w:uiPriority w:val="99"/>
    <w:semiHidden/>
    <w:rsid w:val="009321D6"/>
    <w:pPr>
      <w:spacing w:before="100" w:beforeAutospacing="1" w:after="100" w:afterAutospacing="1"/>
    </w:pPr>
    <w:rPr>
      <w:lang w:eastAsia="sl-SI"/>
    </w:rPr>
  </w:style>
  <w:style w:type="table" w:styleId="Tabelamrea1">
    <w:name w:val="Table Grid 1"/>
    <w:basedOn w:val="Navadnatabela"/>
    <w:semiHidden/>
    <w:rsid w:val="009321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lobesedila-zamik">
    <w:name w:val="Body Text Indent"/>
    <w:basedOn w:val="Navaden"/>
    <w:link w:val="Telobesedila-zamikZnak"/>
    <w:semiHidden/>
    <w:rsid w:val="009321D6"/>
    <w:pPr>
      <w:ind w:left="283"/>
    </w:pPr>
    <w:rPr>
      <w:lang w:val="x-none"/>
    </w:rPr>
  </w:style>
  <w:style w:type="paragraph" w:styleId="Telobesedila">
    <w:name w:val="Body Text"/>
    <w:basedOn w:val="Navaden"/>
    <w:semiHidden/>
    <w:rsid w:val="009321D6"/>
    <w:rPr>
      <w:lang w:eastAsia="sl-SI"/>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w:basedOn w:val="Navaden"/>
    <w:semiHidden/>
    <w:rsid w:val="009321D6"/>
    <w:rPr>
      <w:szCs w:val="20"/>
    </w:rPr>
  </w:style>
  <w:style w:type="character" w:styleId="Sprotnaopomba-sklic">
    <w:name w:val="footnote reference"/>
    <w:semiHidden/>
    <w:rsid w:val="009321D6"/>
    <w:rPr>
      <w:vertAlign w:val="superscript"/>
    </w:rPr>
  </w:style>
  <w:style w:type="paragraph" w:styleId="Telobesedila2">
    <w:name w:val="Body Text 2"/>
    <w:basedOn w:val="Navaden"/>
    <w:semiHidden/>
    <w:rsid w:val="009321D6"/>
    <w:pPr>
      <w:spacing w:line="480" w:lineRule="auto"/>
    </w:pPr>
  </w:style>
  <w:style w:type="character" w:styleId="Pripombasklic">
    <w:name w:val="annotation reference"/>
    <w:semiHidden/>
    <w:rsid w:val="009321D6"/>
    <w:rPr>
      <w:sz w:val="16"/>
      <w:szCs w:val="16"/>
    </w:rPr>
  </w:style>
  <w:style w:type="paragraph" w:styleId="Pripombabesedilo">
    <w:name w:val="annotation text"/>
    <w:basedOn w:val="Navaden"/>
    <w:link w:val="PripombabesediloZnak"/>
    <w:semiHidden/>
    <w:rsid w:val="009321D6"/>
    <w:rPr>
      <w:szCs w:val="20"/>
      <w:lang w:val="x-none"/>
    </w:rPr>
  </w:style>
  <w:style w:type="paragraph" w:styleId="Zadevapripombe">
    <w:name w:val="annotation subject"/>
    <w:basedOn w:val="Pripombabesedilo"/>
    <w:next w:val="Pripombabesedilo"/>
    <w:semiHidden/>
    <w:rsid w:val="009321D6"/>
    <w:rPr>
      <w:b/>
      <w:bCs/>
    </w:rPr>
  </w:style>
  <w:style w:type="paragraph" w:styleId="Besedilooblaka">
    <w:name w:val="Balloon Text"/>
    <w:basedOn w:val="Navaden"/>
    <w:semiHidden/>
    <w:rsid w:val="009321D6"/>
    <w:rPr>
      <w:rFonts w:ascii="Tahoma" w:hAnsi="Tahoma" w:cs="Tahoma"/>
      <w:sz w:val="16"/>
      <w:szCs w:val="16"/>
    </w:rPr>
  </w:style>
  <w:style w:type="paragraph" w:styleId="Telobesedila-zamik2">
    <w:name w:val="Body Text Indent 2"/>
    <w:basedOn w:val="Navaden"/>
    <w:semiHidden/>
    <w:rsid w:val="009321D6"/>
    <w:pPr>
      <w:spacing w:line="480" w:lineRule="auto"/>
      <w:ind w:left="283"/>
    </w:pPr>
  </w:style>
  <w:style w:type="paragraph" w:styleId="Telobesedila3">
    <w:name w:val="Body Text 3"/>
    <w:basedOn w:val="Navaden"/>
    <w:semiHidden/>
    <w:rsid w:val="009321D6"/>
    <w:rPr>
      <w:sz w:val="16"/>
      <w:szCs w:val="16"/>
    </w:rPr>
  </w:style>
  <w:style w:type="table" w:styleId="Tabelapreprosta1">
    <w:name w:val="Table Simple 1"/>
    <w:basedOn w:val="Navadnatabela"/>
    <w:rsid w:val="009321D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aoeeu">
    <w:name w:val="Aaoeeu"/>
    <w:semiHidden/>
    <w:rsid w:val="009321D6"/>
    <w:pPr>
      <w:widowControl w:val="0"/>
    </w:pPr>
    <w:rPr>
      <w:lang w:val="en-US"/>
    </w:rPr>
  </w:style>
  <w:style w:type="paragraph" w:customStyle="1" w:styleId="Aeeaoaeaa1">
    <w:name w:val="A?eeaoae?aa 1"/>
    <w:basedOn w:val="Aaoeeu"/>
    <w:next w:val="Aaoeeu"/>
    <w:semiHidden/>
    <w:rsid w:val="009321D6"/>
    <w:pPr>
      <w:keepNext/>
      <w:jc w:val="right"/>
    </w:pPr>
    <w:rPr>
      <w:b/>
    </w:rPr>
  </w:style>
  <w:style w:type="paragraph" w:customStyle="1" w:styleId="Eaoaeaa">
    <w:name w:val="Eaoae?aa"/>
    <w:basedOn w:val="Aaoeeu"/>
    <w:semiHidden/>
    <w:rsid w:val="009321D6"/>
    <w:pPr>
      <w:tabs>
        <w:tab w:val="center" w:pos="4153"/>
        <w:tab w:val="right" w:pos="8306"/>
      </w:tabs>
    </w:pPr>
  </w:style>
  <w:style w:type="paragraph" w:styleId="Kazalovsebine5">
    <w:name w:val="toc 5"/>
    <w:basedOn w:val="Navaden"/>
    <w:next w:val="Navaden"/>
    <w:autoRedefine/>
    <w:semiHidden/>
    <w:rsid w:val="009321D6"/>
    <w:pPr>
      <w:ind w:left="840"/>
      <w:jc w:val="left"/>
    </w:pPr>
    <w:rPr>
      <w:rFonts w:ascii="Times New Roman" w:hAnsi="Times New Roman"/>
      <w:sz w:val="18"/>
      <w:szCs w:val="18"/>
    </w:rPr>
  </w:style>
  <w:style w:type="paragraph" w:styleId="Kazalovsebine6">
    <w:name w:val="toc 6"/>
    <w:basedOn w:val="Navaden"/>
    <w:next w:val="Navaden"/>
    <w:autoRedefine/>
    <w:semiHidden/>
    <w:rsid w:val="009321D6"/>
    <w:pPr>
      <w:ind w:left="1050"/>
      <w:jc w:val="left"/>
    </w:pPr>
    <w:rPr>
      <w:rFonts w:ascii="Times New Roman" w:hAnsi="Times New Roman"/>
      <w:sz w:val="18"/>
      <w:szCs w:val="18"/>
    </w:rPr>
  </w:style>
  <w:style w:type="paragraph" w:styleId="Kazalovsebine7">
    <w:name w:val="toc 7"/>
    <w:basedOn w:val="Navaden"/>
    <w:next w:val="Navaden"/>
    <w:autoRedefine/>
    <w:semiHidden/>
    <w:rsid w:val="009321D6"/>
    <w:pPr>
      <w:ind w:left="1260"/>
      <w:jc w:val="left"/>
    </w:pPr>
    <w:rPr>
      <w:rFonts w:ascii="Times New Roman" w:hAnsi="Times New Roman"/>
      <w:sz w:val="18"/>
      <w:szCs w:val="18"/>
    </w:rPr>
  </w:style>
  <w:style w:type="paragraph" w:styleId="Kazalovsebine8">
    <w:name w:val="toc 8"/>
    <w:basedOn w:val="Navaden"/>
    <w:next w:val="Navaden"/>
    <w:autoRedefine/>
    <w:semiHidden/>
    <w:rsid w:val="009321D6"/>
    <w:pPr>
      <w:ind w:left="1470"/>
      <w:jc w:val="left"/>
    </w:pPr>
    <w:rPr>
      <w:rFonts w:ascii="Times New Roman" w:hAnsi="Times New Roman"/>
      <w:sz w:val="18"/>
      <w:szCs w:val="18"/>
    </w:rPr>
  </w:style>
  <w:style w:type="paragraph" w:styleId="Kazalovsebine9">
    <w:name w:val="toc 9"/>
    <w:basedOn w:val="Navaden"/>
    <w:next w:val="Navaden"/>
    <w:autoRedefine/>
    <w:semiHidden/>
    <w:rsid w:val="009321D6"/>
    <w:pPr>
      <w:ind w:left="1680"/>
      <w:jc w:val="left"/>
    </w:pPr>
    <w:rPr>
      <w:rFonts w:ascii="Times New Roman" w:hAnsi="Times New Roman"/>
      <w:sz w:val="18"/>
      <w:szCs w:val="18"/>
    </w:rPr>
  </w:style>
  <w:style w:type="paragraph" w:customStyle="1" w:styleId="p">
    <w:name w:val="p"/>
    <w:basedOn w:val="Navaden"/>
    <w:rsid w:val="009321D6"/>
    <w:pPr>
      <w:numPr>
        <w:numId w:val="3"/>
      </w:numPr>
    </w:pPr>
    <w:rPr>
      <w:rFonts w:cs="Arial"/>
      <w:color w:val="222222"/>
      <w:szCs w:val="22"/>
      <w:lang w:eastAsia="sl-SI"/>
    </w:rPr>
  </w:style>
  <w:style w:type="paragraph" w:customStyle="1" w:styleId="h4">
    <w:name w:val="h4"/>
    <w:basedOn w:val="Navaden"/>
    <w:semiHidden/>
    <w:rsid w:val="009321D6"/>
    <w:pPr>
      <w:spacing w:before="300" w:after="225"/>
      <w:ind w:left="15" w:right="15"/>
      <w:jc w:val="center"/>
    </w:pPr>
    <w:rPr>
      <w:rFonts w:cs="Arial"/>
      <w:b/>
      <w:bCs/>
      <w:color w:val="222222"/>
      <w:sz w:val="22"/>
      <w:szCs w:val="22"/>
      <w:lang w:eastAsia="sl-SI"/>
    </w:rPr>
  </w:style>
  <w:style w:type="paragraph" w:customStyle="1" w:styleId="ZvonkoCu">
    <w:name w:val="ZvonkoCu"/>
    <w:basedOn w:val="Navaden"/>
    <w:rsid w:val="009321D6"/>
    <w:pPr>
      <w:keepNext/>
      <w:keepLines/>
      <w:spacing w:before="120"/>
    </w:pPr>
    <w:rPr>
      <w:rFonts w:ascii="Courier New" w:hAnsi="Courier New"/>
      <w:color w:val="0000FF"/>
      <w:szCs w:val="20"/>
      <w:lang w:val="en-AU" w:eastAsia="sl-SI"/>
    </w:rPr>
  </w:style>
  <w:style w:type="paragraph" w:styleId="Zgradbadokumenta">
    <w:name w:val="Document Map"/>
    <w:basedOn w:val="Navaden"/>
    <w:semiHidden/>
    <w:rsid w:val="009321D6"/>
    <w:pPr>
      <w:shd w:val="clear" w:color="auto" w:fill="000080"/>
    </w:pPr>
    <w:rPr>
      <w:rFonts w:ascii="Tahoma" w:hAnsi="Tahoma" w:cs="Tahoma"/>
      <w:szCs w:val="20"/>
    </w:rPr>
  </w:style>
  <w:style w:type="character" w:customStyle="1" w:styleId="infoboxcontents1">
    <w:name w:val="infoboxcontents1"/>
    <w:rsid w:val="009321D6"/>
    <w:rPr>
      <w:rFonts w:ascii="Verdana" w:hAnsi="Verdana"/>
      <w:color w:val="484E53"/>
      <w:spacing w:val="0"/>
      <w:sz w:val="12"/>
      <w:szCs w:val="144"/>
    </w:rPr>
  </w:style>
  <w:style w:type="character" w:customStyle="1" w:styleId="checkoutbarto1">
    <w:name w:val="checkoutbarto1"/>
    <w:rsid w:val="009321D6"/>
    <w:rPr>
      <w:rFonts w:ascii="Verdana" w:hAnsi="Verdana" w:hint="default"/>
      <w:color w:val="8C8C8C"/>
      <w:sz w:val="14"/>
      <w:szCs w:val="14"/>
    </w:rPr>
  </w:style>
  <w:style w:type="paragraph" w:styleId="Napis">
    <w:name w:val="caption"/>
    <w:basedOn w:val="Navaden"/>
    <w:next w:val="Navaden"/>
    <w:qFormat/>
    <w:rsid w:val="005A3C6A"/>
    <w:pPr>
      <w:spacing w:before="120"/>
    </w:pPr>
    <w:rPr>
      <w:i/>
      <w:szCs w:val="20"/>
      <w:lang w:eastAsia="sl-SI"/>
    </w:rPr>
  </w:style>
  <w:style w:type="paragraph" w:customStyle="1" w:styleId="Krepkonormal">
    <w:name w:val="Krepko normal"/>
    <w:basedOn w:val="Navaden"/>
    <w:rsid w:val="009321D6"/>
    <w:rPr>
      <w:b/>
      <w:i/>
    </w:rPr>
  </w:style>
  <w:style w:type="paragraph" w:customStyle="1" w:styleId="navadenkrepkoleee">
    <w:name w:val="navaden krepko ležeče"/>
    <w:basedOn w:val="Navaden"/>
    <w:rsid w:val="009321D6"/>
    <w:pPr>
      <w:tabs>
        <w:tab w:val="left" w:pos="284"/>
        <w:tab w:val="left" w:pos="567"/>
        <w:tab w:val="left" w:pos="851"/>
        <w:tab w:val="left" w:pos="1134"/>
        <w:tab w:val="left" w:pos="2268"/>
      </w:tabs>
      <w:spacing w:after="40" w:line="300" w:lineRule="atLeast"/>
    </w:pPr>
    <w:rPr>
      <w:rFonts w:ascii="Arial Narrow" w:hAnsi="Arial Narrow"/>
      <w:b/>
      <w:i/>
      <w:sz w:val="22"/>
      <w:lang w:eastAsia="sl-SI"/>
    </w:rPr>
  </w:style>
  <w:style w:type="numbering" w:customStyle="1" w:styleId="CurrentList1">
    <w:name w:val="Current List1"/>
    <w:rsid w:val="009321D6"/>
    <w:pPr>
      <w:numPr>
        <w:numId w:val="2"/>
      </w:numPr>
    </w:pPr>
  </w:style>
  <w:style w:type="character" w:customStyle="1" w:styleId="table-subheader">
    <w:name w:val="table-subheader"/>
    <w:basedOn w:val="Privzetapisavaodstavka"/>
    <w:rsid w:val="009321D6"/>
  </w:style>
  <w:style w:type="paragraph" w:customStyle="1" w:styleId="besedilo">
    <w:name w:val="besedilo"/>
    <w:basedOn w:val="Navaden"/>
    <w:rsid w:val="009321D6"/>
    <w:pPr>
      <w:spacing w:before="100" w:beforeAutospacing="1" w:after="100" w:afterAutospacing="1"/>
    </w:pPr>
    <w:rPr>
      <w:rFonts w:ascii="Verdana" w:hAnsi="Verdana"/>
      <w:color w:val="000000"/>
      <w:sz w:val="16"/>
      <w:szCs w:val="16"/>
      <w:lang w:eastAsia="sl-SI"/>
    </w:rPr>
  </w:style>
  <w:style w:type="character" w:customStyle="1" w:styleId="ppt1">
    <w:name w:val="ppt1"/>
    <w:basedOn w:val="Privzetapisavaodstavka"/>
    <w:rsid w:val="009321D6"/>
  </w:style>
  <w:style w:type="character" w:customStyle="1" w:styleId="advanced1">
    <w:name w:val="advanced1"/>
    <w:rsid w:val="00354553"/>
    <w:rPr>
      <w:b/>
      <w:bCs/>
      <w:color w:val="AB1B1B"/>
      <w:sz w:val="17"/>
      <w:szCs w:val="17"/>
    </w:rPr>
  </w:style>
  <w:style w:type="paragraph" w:styleId="z-vrhobrazca">
    <w:name w:val="HTML Top of Form"/>
    <w:basedOn w:val="Navaden"/>
    <w:next w:val="Navaden"/>
    <w:hidden/>
    <w:rsid w:val="00643D62"/>
    <w:pPr>
      <w:pBdr>
        <w:bottom w:val="single" w:sz="6" w:space="1" w:color="auto"/>
      </w:pBdr>
      <w:jc w:val="center"/>
    </w:pPr>
    <w:rPr>
      <w:rFonts w:cs="Arial"/>
      <w:vanish/>
      <w:sz w:val="16"/>
      <w:szCs w:val="16"/>
      <w:lang w:eastAsia="sl-SI"/>
    </w:rPr>
  </w:style>
  <w:style w:type="paragraph" w:styleId="z-dnoobrazca">
    <w:name w:val="HTML Bottom of Form"/>
    <w:basedOn w:val="Navaden"/>
    <w:next w:val="Navaden"/>
    <w:hidden/>
    <w:rsid w:val="00643D62"/>
    <w:pPr>
      <w:pBdr>
        <w:top w:val="single" w:sz="6" w:space="1" w:color="auto"/>
      </w:pBdr>
      <w:jc w:val="center"/>
    </w:pPr>
    <w:rPr>
      <w:rFonts w:cs="Arial"/>
      <w:vanish/>
      <w:sz w:val="16"/>
      <w:szCs w:val="16"/>
      <w:lang w:eastAsia="sl-SI"/>
    </w:rPr>
  </w:style>
  <w:style w:type="character" w:styleId="SledenaHiperpovezava">
    <w:name w:val="FollowedHyperlink"/>
    <w:uiPriority w:val="99"/>
    <w:rsid w:val="00DE44BE"/>
    <w:rPr>
      <w:color w:val="800080"/>
      <w:u w:val="single"/>
    </w:rPr>
  </w:style>
  <w:style w:type="paragraph" w:customStyle="1" w:styleId="font5">
    <w:name w:val="font5"/>
    <w:basedOn w:val="Navaden"/>
    <w:rsid w:val="00DE44BE"/>
    <w:pPr>
      <w:spacing w:before="100" w:beforeAutospacing="1" w:after="100" w:afterAutospacing="1"/>
      <w:jc w:val="left"/>
    </w:pPr>
    <w:rPr>
      <w:rFonts w:cs="Arial"/>
      <w:b/>
      <w:bCs/>
      <w:sz w:val="18"/>
      <w:szCs w:val="18"/>
      <w:lang w:eastAsia="sl-SI"/>
    </w:rPr>
  </w:style>
  <w:style w:type="paragraph" w:customStyle="1" w:styleId="font6">
    <w:name w:val="font6"/>
    <w:basedOn w:val="Navaden"/>
    <w:rsid w:val="00DE44BE"/>
    <w:pPr>
      <w:spacing w:before="100" w:beforeAutospacing="1" w:after="100" w:afterAutospacing="1"/>
      <w:jc w:val="left"/>
    </w:pPr>
    <w:rPr>
      <w:rFonts w:cs="Arial"/>
      <w:b/>
      <w:bCs/>
      <w:sz w:val="18"/>
      <w:szCs w:val="18"/>
      <w:lang w:eastAsia="sl-SI"/>
    </w:rPr>
  </w:style>
  <w:style w:type="paragraph" w:customStyle="1" w:styleId="xl24">
    <w:name w:val="xl24"/>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5">
    <w:name w:val="xl25"/>
    <w:basedOn w:val="Navaden"/>
    <w:rsid w:val="00DE44BE"/>
    <w:pPr>
      <w:pBdr>
        <w:top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26">
    <w:name w:val="xl26"/>
    <w:basedOn w:val="Navaden"/>
    <w:rsid w:val="00DE44BE"/>
    <w:pPr>
      <w:pBdr>
        <w:left w:val="single" w:sz="4"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27">
    <w:name w:val="xl27"/>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8">
    <w:name w:val="xl28"/>
    <w:basedOn w:val="Navaden"/>
    <w:rsid w:val="00DE44BE"/>
    <w:pPr>
      <w:pBdr>
        <w:bottom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9">
    <w:name w:val="xl29"/>
    <w:basedOn w:val="Navaden"/>
    <w:rsid w:val="00DE44BE"/>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30">
    <w:name w:val="xl30"/>
    <w:basedOn w:val="Navaden"/>
    <w:rsid w:val="00DE44BE"/>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31">
    <w:name w:val="xl31"/>
    <w:basedOn w:val="Navaden"/>
    <w:rsid w:val="00DE44BE"/>
    <w:pPr>
      <w:pBdr>
        <w:top w:val="single" w:sz="4" w:space="0" w:color="auto"/>
        <w:left w:val="single" w:sz="4"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32">
    <w:name w:val="xl32"/>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33">
    <w:name w:val="xl33"/>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34">
    <w:name w:val="xl34"/>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35">
    <w:name w:val="xl35"/>
    <w:basedOn w:val="Navaden"/>
    <w:rsid w:val="00DE44BE"/>
    <w:pPr>
      <w:pBdr>
        <w:top w:val="single" w:sz="4" w:space="0" w:color="auto"/>
        <w:left w:val="single" w:sz="4" w:space="0" w:color="auto"/>
        <w:bottom w:val="single" w:sz="8" w:space="0" w:color="auto"/>
      </w:pBdr>
      <w:spacing w:before="100" w:beforeAutospacing="1" w:after="100" w:afterAutospacing="1"/>
      <w:jc w:val="left"/>
    </w:pPr>
    <w:rPr>
      <w:rFonts w:cs="Arial"/>
      <w:sz w:val="18"/>
      <w:szCs w:val="18"/>
      <w:lang w:eastAsia="sl-SI"/>
    </w:rPr>
  </w:style>
  <w:style w:type="paragraph" w:customStyle="1" w:styleId="xl36">
    <w:name w:val="xl36"/>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37">
    <w:name w:val="xl37"/>
    <w:basedOn w:val="Navaden"/>
    <w:rsid w:val="00DE44BE"/>
    <w:pPr>
      <w:pBdr>
        <w:top w:val="single" w:sz="8" w:space="0" w:color="auto"/>
        <w:left w:val="single" w:sz="4"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38">
    <w:name w:val="xl38"/>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39">
    <w:name w:val="xl39"/>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40">
    <w:name w:val="xl40"/>
    <w:basedOn w:val="Navaden"/>
    <w:rsid w:val="00DE44BE"/>
    <w:pPr>
      <w:pBdr>
        <w:left w:val="single" w:sz="4" w:space="0" w:color="auto"/>
      </w:pBdr>
      <w:spacing w:before="100" w:beforeAutospacing="1" w:after="100" w:afterAutospacing="1"/>
      <w:jc w:val="left"/>
    </w:pPr>
    <w:rPr>
      <w:rFonts w:cs="Arial"/>
      <w:sz w:val="18"/>
      <w:szCs w:val="18"/>
      <w:lang w:eastAsia="sl-SI"/>
    </w:rPr>
  </w:style>
  <w:style w:type="paragraph" w:customStyle="1" w:styleId="xl41">
    <w:name w:val="xl41"/>
    <w:basedOn w:val="Navaden"/>
    <w:rsid w:val="00DE44BE"/>
    <w:pPr>
      <w:pBdr>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42">
    <w:name w:val="xl42"/>
    <w:basedOn w:val="Navaden"/>
    <w:rsid w:val="00DE44BE"/>
    <w:pPr>
      <w:pBdr>
        <w:left w:val="single" w:sz="4" w:space="0" w:color="auto"/>
      </w:pBdr>
      <w:spacing w:before="100" w:beforeAutospacing="1" w:after="100" w:afterAutospacing="1"/>
      <w:jc w:val="center"/>
    </w:pPr>
    <w:rPr>
      <w:rFonts w:cs="Arial"/>
      <w:sz w:val="18"/>
      <w:szCs w:val="18"/>
      <w:lang w:eastAsia="sl-SI"/>
    </w:rPr>
  </w:style>
  <w:style w:type="paragraph" w:customStyle="1" w:styleId="xl43">
    <w:name w:val="xl43"/>
    <w:basedOn w:val="Navaden"/>
    <w:rsid w:val="00DE44BE"/>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44">
    <w:name w:val="xl44"/>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45">
    <w:name w:val="xl45"/>
    <w:basedOn w:val="Navaden"/>
    <w:rsid w:val="00DE44BE"/>
    <w:pPr>
      <w:pBdr>
        <w:top w:val="single" w:sz="4" w:space="0" w:color="auto"/>
        <w:left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46">
    <w:name w:val="xl46"/>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47">
    <w:name w:val="xl47"/>
    <w:basedOn w:val="Navaden"/>
    <w:rsid w:val="00DE44BE"/>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48">
    <w:name w:val="xl48"/>
    <w:basedOn w:val="Navaden"/>
    <w:rsid w:val="00DE44B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49">
    <w:name w:val="xl49"/>
    <w:basedOn w:val="Navaden"/>
    <w:rsid w:val="00DE44BE"/>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50">
    <w:name w:val="xl50"/>
    <w:basedOn w:val="Navaden"/>
    <w:rsid w:val="00DE44B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51">
    <w:name w:val="xl51"/>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52">
    <w:name w:val="xl52"/>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53">
    <w:name w:val="xl53"/>
    <w:basedOn w:val="Navaden"/>
    <w:rsid w:val="00DE44BE"/>
    <w:pPr>
      <w:pBdr>
        <w:top w:val="single" w:sz="8"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54">
    <w:name w:val="xl54"/>
    <w:basedOn w:val="Navaden"/>
    <w:rsid w:val="00DE44BE"/>
    <w:pPr>
      <w:pBdr>
        <w:top w:val="single" w:sz="8" w:space="0" w:color="auto"/>
        <w:bottom w:val="single" w:sz="8" w:space="0" w:color="auto"/>
      </w:pBdr>
      <w:shd w:val="clear" w:color="auto" w:fill="CCFFFF"/>
      <w:spacing w:before="100" w:beforeAutospacing="1" w:after="100" w:afterAutospacing="1"/>
      <w:jc w:val="center"/>
    </w:pPr>
    <w:rPr>
      <w:rFonts w:cs="Arial"/>
      <w:sz w:val="18"/>
      <w:szCs w:val="18"/>
      <w:lang w:eastAsia="sl-SI"/>
    </w:rPr>
  </w:style>
  <w:style w:type="paragraph" w:customStyle="1" w:styleId="xl55">
    <w:name w:val="xl55"/>
    <w:basedOn w:val="Navaden"/>
    <w:rsid w:val="00DE44BE"/>
    <w:pPr>
      <w:pBdr>
        <w:top w:val="single" w:sz="4" w:space="0" w:color="auto"/>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56">
    <w:name w:val="xl56"/>
    <w:basedOn w:val="Navaden"/>
    <w:rsid w:val="00DE44BE"/>
    <w:pPr>
      <w:pBdr>
        <w:top w:val="single" w:sz="8" w:space="0" w:color="auto"/>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57">
    <w:name w:val="xl5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58">
    <w:name w:val="xl58"/>
    <w:basedOn w:val="Navaden"/>
    <w:rsid w:val="00DE44BE"/>
    <w:pPr>
      <w:pBdr>
        <w:top w:val="single" w:sz="8" w:space="0" w:color="auto"/>
        <w:left w:val="single" w:sz="8" w:space="0" w:color="auto"/>
        <w:right w:val="single" w:sz="4" w:space="0" w:color="auto"/>
      </w:pBdr>
      <w:spacing w:before="100" w:beforeAutospacing="1" w:after="100" w:afterAutospacing="1"/>
      <w:jc w:val="center"/>
      <w:textAlignment w:val="center"/>
    </w:pPr>
    <w:rPr>
      <w:rFonts w:cs="Arial"/>
      <w:b/>
      <w:bCs/>
      <w:sz w:val="18"/>
      <w:szCs w:val="18"/>
      <w:lang w:eastAsia="sl-SI"/>
    </w:rPr>
  </w:style>
  <w:style w:type="paragraph" w:customStyle="1" w:styleId="xl59">
    <w:name w:val="xl59"/>
    <w:basedOn w:val="Navaden"/>
    <w:rsid w:val="00DE44BE"/>
    <w:pPr>
      <w:pBdr>
        <w:top w:val="single" w:sz="8" w:space="0" w:color="auto"/>
        <w:left w:val="single" w:sz="8"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60">
    <w:name w:val="xl60"/>
    <w:basedOn w:val="Navaden"/>
    <w:rsid w:val="00DE44BE"/>
    <w:pPr>
      <w:pBdr>
        <w:top w:val="single" w:sz="4" w:space="0" w:color="auto"/>
        <w:left w:val="single" w:sz="8"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61">
    <w:name w:val="xl61"/>
    <w:basedOn w:val="Navaden"/>
    <w:rsid w:val="00DE44BE"/>
    <w:pPr>
      <w:pBdr>
        <w:top w:val="single" w:sz="4" w:space="0" w:color="auto"/>
        <w:left w:val="single" w:sz="8" w:space="0" w:color="auto"/>
      </w:pBdr>
      <w:spacing w:before="100" w:beforeAutospacing="1" w:after="100" w:afterAutospacing="1"/>
      <w:jc w:val="left"/>
      <w:textAlignment w:val="top"/>
    </w:pPr>
    <w:rPr>
      <w:rFonts w:cs="Arial"/>
      <w:sz w:val="18"/>
      <w:szCs w:val="18"/>
      <w:lang w:eastAsia="sl-SI"/>
    </w:rPr>
  </w:style>
  <w:style w:type="paragraph" w:customStyle="1" w:styleId="xl62">
    <w:name w:val="xl62"/>
    <w:basedOn w:val="Navaden"/>
    <w:rsid w:val="00DE44BE"/>
    <w:pPr>
      <w:pBdr>
        <w:top w:val="single" w:sz="4" w:space="0" w:color="auto"/>
        <w:left w:val="single" w:sz="8" w:space="0" w:color="auto"/>
        <w:bottom w:val="single" w:sz="4" w:space="0" w:color="auto"/>
      </w:pBdr>
      <w:spacing w:before="100" w:beforeAutospacing="1" w:after="100" w:afterAutospacing="1"/>
      <w:jc w:val="left"/>
      <w:textAlignment w:val="top"/>
    </w:pPr>
    <w:rPr>
      <w:rFonts w:cs="Arial"/>
      <w:sz w:val="18"/>
      <w:szCs w:val="18"/>
      <w:lang w:eastAsia="sl-SI"/>
    </w:rPr>
  </w:style>
  <w:style w:type="paragraph" w:customStyle="1" w:styleId="xl63">
    <w:name w:val="xl63"/>
    <w:basedOn w:val="Navaden"/>
    <w:rsid w:val="00DE44BE"/>
    <w:pPr>
      <w:pBdr>
        <w:top w:val="single" w:sz="4" w:space="0" w:color="auto"/>
        <w:left w:val="single" w:sz="8" w:space="0" w:color="auto"/>
        <w:bottom w:val="single" w:sz="8" w:space="0" w:color="auto"/>
      </w:pBdr>
      <w:spacing w:before="100" w:beforeAutospacing="1" w:after="100" w:afterAutospacing="1"/>
      <w:jc w:val="left"/>
    </w:pPr>
    <w:rPr>
      <w:rFonts w:cs="Arial"/>
      <w:sz w:val="18"/>
      <w:szCs w:val="18"/>
      <w:lang w:eastAsia="sl-SI"/>
    </w:rPr>
  </w:style>
  <w:style w:type="paragraph" w:customStyle="1" w:styleId="xl64">
    <w:name w:val="xl64"/>
    <w:basedOn w:val="Navaden"/>
    <w:rsid w:val="00DE44BE"/>
    <w:pPr>
      <w:pBdr>
        <w:top w:val="single" w:sz="8" w:space="0" w:color="auto"/>
        <w:left w:val="single" w:sz="8" w:space="0" w:color="auto"/>
        <w:bottom w:val="single" w:sz="8" w:space="0" w:color="auto"/>
      </w:pBdr>
      <w:spacing w:before="100" w:beforeAutospacing="1" w:after="100" w:afterAutospacing="1"/>
      <w:jc w:val="left"/>
    </w:pPr>
    <w:rPr>
      <w:rFonts w:cs="Arial"/>
      <w:sz w:val="18"/>
      <w:szCs w:val="18"/>
      <w:lang w:eastAsia="sl-SI"/>
    </w:rPr>
  </w:style>
  <w:style w:type="paragraph" w:customStyle="1" w:styleId="xl65">
    <w:name w:val="xl65"/>
    <w:basedOn w:val="Navaden"/>
    <w:rsid w:val="00DE44BE"/>
    <w:pPr>
      <w:pBdr>
        <w:left w:val="single" w:sz="8"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66">
    <w:name w:val="xl66"/>
    <w:basedOn w:val="Navaden"/>
    <w:rsid w:val="00DE44BE"/>
    <w:pPr>
      <w:pBdr>
        <w:top w:val="single" w:sz="8"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67">
    <w:name w:val="xl67"/>
    <w:basedOn w:val="Navaden"/>
    <w:rsid w:val="00DE44BE"/>
    <w:pPr>
      <w:pBdr>
        <w:top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68">
    <w:name w:val="xl68"/>
    <w:basedOn w:val="Navaden"/>
    <w:rsid w:val="00DE44BE"/>
    <w:pPr>
      <w:pBdr>
        <w:top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69">
    <w:name w:val="xl69"/>
    <w:basedOn w:val="Navaden"/>
    <w:rsid w:val="00DE44BE"/>
    <w:pPr>
      <w:pBdr>
        <w:right w:val="single" w:sz="4" w:space="0" w:color="auto"/>
      </w:pBdr>
      <w:spacing w:before="100" w:beforeAutospacing="1" w:after="100" w:afterAutospacing="1"/>
      <w:jc w:val="center"/>
    </w:pPr>
    <w:rPr>
      <w:rFonts w:cs="Arial"/>
      <w:sz w:val="18"/>
      <w:szCs w:val="18"/>
      <w:lang w:eastAsia="sl-SI"/>
    </w:rPr>
  </w:style>
  <w:style w:type="paragraph" w:customStyle="1" w:styleId="xl70">
    <w:name w:val="xl70"/>
    <w:basedOn w:val="Navaden"/>
    <w:rsid w:val="00DE44BE"/>
    <w:pPr>
      <w:pBdr>
        <w:top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71">
    <w:name w:val="xl71"/>
    <w:basedOn w:val="Navaden"/>
    <w:rsid w:val="00DE44BE"/>
    <w:pPr>
      <w:pBdr>
        <w:top w:val="single" w:sz="8"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72">
    <w:name w:val="xl72"/>
    <w:basedOn w:val="Navaden"/>
    <w:rsid w:val="00DE44BE"/>
    <w:pPr>
      <w:pBdr>
        <w:top w:val="single" w:sz="4" w:space="0" w:color="auto"/>
        <w:left w:val="single" w:sz="8"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73">
    <w:name w:val="xl73"/>
    <w:basedOn w:val="Navaden"/>
    <w:rsid w:val="00DE44BE"/>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4">
    <w:name w:val="xl74"/>
    <w:basedOn w:val="Navaden"/>
    <w:rsid w:val="00DE44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5">
    <w:name w:val="xl75"/>
    <w:basedOn w:val="Navaden"/>
    <w:rsid w:val="00DE44B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6">
    <w:name w:val="xl76"/>
    <w:basedOn w:val="Navaden"/>
    <w:rsid w:val="00DE44BE"/>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7">
    <w:name w:val="xl77"/>
    <w:basedOn w:val="Navaden"/>
    <w:rsid w:val="00DE44B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8">
    <w:name w:val="xl78"/>
    <w:basedOn w:val="Navaden"/>
    <w:rsid w:val="00DE44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9">
    <w:name w:val="xl79"/>
    <w:basedOn w:val="Navaden"/>
    <w:rsid w:val="00DE44B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80">
    <w:name w:val="xl80"/>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pPr>
    <w:rPr>
      <w:rFonts w:cs="Arial"/>
      <w:b/>
      <w:bCs/>
      <w:sz w:val="18"/>
      <w:szCs w:val="18"/>
      <w:lang w:eastAsia="sl-SI"/>
    </w:rPr>
  </w:style>
  <w:style w:type="paragraph" w:customStyle="1" w:styleId="xl81">
    <w:name w:val="xl81"/>
    <w:basedOn w:val="Navaden"/>
    <w:rsid w:val="00DE44BE"/>
    <w:pPr>
      <w:pBdr>
        <w:top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82">
    <w:name w:val="xl82"/>
    <w:basedOn w:val="Navaden"/>
    <w:rsid w:val="00DE44BE"/>
    <w:pPr>
      <w:pBdr>
        <w:left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83">
    <w:name w:val="xl83"/>
    <w:basedOn w:val="Navaden"/>
    <w:rsid w:val="00DE44BE"/>
    <w:pPr>
      <w:pBdr>
        <w:top w:val="single" w:sz="8" w:space="0" w:color="auto"/>
      </w:pBdr>
      <w:shd w:val="clear" w:color="auto" w:fill="C0C0C0"/>
      <w:spacing w:before="100" w:beforeAutospacing="1" w:after="100" w:afterAutospacing="1"/>
      <w:jc w:val="center"/>
      <w:textAlignment w:val="center"/>
    </w:pPr>
    <w:rPr>
      <w:rFonts w:cs="Arial"/>
      <w:sz w:val="18"/>
      <w:szCs w:val="18"/>
      <w:lang w:eastAsia="sl-SI"/>
    </w:rPr>
  </w:style>
  <w:style w:type="paragraph" w:customStyle="1" w:styleId="xl84">
    <w:name w:val="xl84"/>
    <w:basedOn w:val="Navaden"/>
    <w:rsid w:val="00DE44BE"/>
    <w:pPr>
      <w:pBdr>
        <w:bottom w:val="single" w:sz="8" w:space="0" w:color="auto"/>
      </w:pBdr>
      <w:shd w:val="clear" w:color="auto" w:fill="C0C0C0"/>
      <w:spacing w:before="100" w:beforeAutospacing="1" w:after="100" w:afterAutospacing="1"/>
      <w:jc w:val="center"/>
    </w:pPr>
    <w:rPr>
      <w:rFonts w:cs="Arial"/>
      <w:sz w:val="18"/>
      <w:szCs w:val="18"/>
      <w:lang w:eastAsia="sl-SI"/>
    </w:rPr>
  </w:style>
  <w:style w:type="paragraph" w:customStyle="1" w:styleId="xl85">
    <w:name w:val="xl85"/>
    <w:basedOn w:val="Navaden"/>
    <w:rsid w:val="00DE44BE"/>
    <w:pPr>
      <w:pBdr>
        <w:top w:val="single" w:sz="4" w:space="0" w:color="auto"/>
        <w:left w:val="single" w:sz="4" w:space="0" w:color="auto"/>
      </w:pBdr>
      <w:spacing w:before="100" w:beforeAutospacing="1" w:after="100" w:afterAutospacing="1"/>
      <w:jc w:val="left"/>
    </w:pPr>
    <w:rPr>
      <w:rFonts w:cs="Arial"/>
      <w:sz w:val="18"/>
      <w:szCs w:val="18"/>
      <w:lang w:eastAsia="sl-SI"/>
    </w:rPr>
  </w:style>
  <w:style w:type="paragraph" w:customStyle="1" w:styleId="xl86">
    <w:name w:val="xl86"/>
    <w:basedOn w:val="Navaden"/>
    <w:rsid w:val="00DE44BE"/>
    <w:pPr>
      <w:pBdr>
        <w:top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87">
    <w:name w:val="xl87"/>
    <w:basedOn w:val="Navaden"/>
    <w:rsid w:val="00DE44BE"/>
    <w:pPr>
      <w:pBdr>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88">
    <w:name w:val="xl88"/>
    <w:basedOn w:val="Navaden"/>
    <w:rsid w:val="00DE44BE"/>
    <w:pPr>
      <w:shd w:val="clear" w:color="auto" w:fill="CCFFFF"/>
      <w:spacing w:before="100" w:beforeAutospacing="1" w:after="100" w:afterAutospacing="1"/>
      <w:jc w:val="center"/>
    </w:pPr>
    <w:rPr>
      <w:rFonts w:cs="Arial"/>
      <w:sz w:val="18"/>
      <w:szCs w:val="18"/>
      <w:lang w:eastAsia="sl-SI"/>
    </w:rPr>
  </w:style>
  <w:style w:type="paragraph" w:customStyle="1" w:styleId="xl89">
    <w:name w:val="xl89"/>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pPr>
    <w:rPr>
      <w:rFonts w:cs="Arial"/>
      <w:sz w:val="18"/>
      <w:szCs w:val="18"/>
      <w:lang w:eastAsia="sl-SI"/>
    </w:rPr>
  </w:style>
  <w:style w:type="paragraph" w:customStyle="1" w:styleId="xl90">
    <w:name w:val="xl90"/>
    <w:basedOn w:val="Navaden"/>
    <w:rsid w:val="00DE44BE"/>
    <w:pPr>
      <w:pBdr>
        <w:left w:val="single" w:sz="8" w:space="0" w:color="auto"/>
        <w:bottom w:val="single" w:sz="8" w:space="0" w:color="auto"/>
        <w:right w:val="single" w:sz="8" w:space="0" w:color="auto"/>
      </w:pBdr>
      <w:shd w:val="clear" w:color="auto" w:fill="CCFFFF"/>
      <w:spacing w:before="100" w:beforeAutospacing="1" w:after="100" w:afterAutospacing="1"/>
      <w:jc w:val="center"/>
    </w:pPr>
    <w:rPr>
      <w:rFonts w:cs="Arial"/>
      <w:sz w:val="18"/>
      <w:szCs w:val="18"/>
      <w:lang w:eastAsia="sl-SI"/>
    </w:rPr>
  </w:style>
  <w:style w:type="paragraph" w:customStyle="1" w:styleId="xl91">
    <w:name w:val="xl91"/>
    <w:basedOn w:val="Navaden"/>
    <w:rsid w:val="00DE44BE"/>
    <w:pPr>
      <w:pBdr>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92">
    <w:name w:val="xl92"/>
    <w:basedOn w:val="Navaden"/>
    <w:rsid w:val="00DE44BE"/>
    <w:pPr>
      <w:pBdr>
        <w:top w:val="single" w:sz="4" w:space="0" w:color="auto"/>
        <w:left w:val="single" w:sz="4" w:space="0" w:color="auto"/>
      </w:pBdr>
      <w:spacing w:before="100" w:beforeAutospacing="1" w:after="100" w:afterAutospacing="1"/>
      <w:jc w:val="center"/>
    </w:pPr>
    <w:rPr>
      <w:rFonts w:cs="Arial"/>
      <w:sz w:val="18"/>
      <w:szCs w:val="18"/>
      <w:lang w:eastAsia="sl-SI"/>
    </w:rPr>
  </w:style>
  <w:style w:type="paragraph" w:customStyle="1" w:styleId="xl93">
    <w:name w:val="xl93"/>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94">
    <w:name w:val="xl94"/>
    <w:basedOn w:val="Navaden"/>
    <w:rsid w:val="00DE44BE"/>
    <w:pPr>
      <w:pBdr>
        <w:left w:val="single" w:sz="4" w:space="0" w:color="auto"/>
      </w:pBdr>
      <w:spacing w:before="100" w:beforeAutospacing="1" w:after="100" w:afterAutospacing="1"/>
      <w:jc w:val="center"/>
      <w:textAlignment w:val="top"/>
    </w:pPr>
    <w:rPr>
      <w:rFonts w:cs="Arial"/>
      <w:sz w:val="18"/>
      <w:szCs w:val="18"/>
      <w:lang w:eastAsia="sl-SI"/>
    </w:rPr>
  </w:style>
  <w:style w:type="paragraph" w:customStyle="1" w:styleId="xl95">
    <w:name w:val="xl95"/>
    <w:basedOn w:val="Navaden"/>
    <w:rsid w:val="00DE44BE"/>
    <w:pPr>
      <w:pBdr>
        <w:top w:val="single" w:sz="4" w:space="0" w:color="auto"/>
        <w:left w:val="single" w:sz="4" w:space="0" w:color="auto"/>
        <w:bottom w:val="single" w:sz="4" w:space="0" w:color="auto"/>
      </w:pBdr>
      <w:spacing w:before="100" w:beforeAutospacing="1" w:after="100" w:afterAutospacing="1"/>
      <w:jc w:val="center"/>
      <w:textAlignment w:val="top"/>
    </w:pPr>
    <w:rPr>
      <w:rFonts w:cs="Arial"/>
      <w:sz w:val="18"/>
      <w:szCs w:val="18"/>
      <w:lang w:eastAsia="sl-SI"/>
    </w:rPr>
  </w:style>
  <w:style w:type="paragraph" w:customStyle="1" w:styleId="xl96">
    <w:name w:val="xl96"/>
    <w:basedOn w:val="Navaden"/>
    <w:rsid w:val="00DE44BE"/>
    <w:pPr>
      <w:pBdr>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97">
    <w:name w:val="xl9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98">
    <w:name w:val="xl98"/>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99">
    <w:name w:val="xl99"/>
    <w:basedOn w:val="Navaden"/>
    <w:rsid w:val="00DE44BE"/>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00">
    <w:name w:val="xl100"/>
    <w:basedOn w:val="Navaden"/>
    <w:rsid w:val="00DE44BE"/>
    <w:pPr>
      <w:pBdr>
        <w:top w:val="single" w:sz="4" w:space="0" w:color="auto"/>
        <w:left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01">
    <w:name w:val="xl101"/>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02">
    <w:name w:val="xl102"/>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03">
    <w:name w:val="xl103"/>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04">
    <w:name w:val="xl104"/>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05">
    <w:name w:val="xl105"/>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06">
    <w:name w:val="xl106"/>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07">
    <w:name w:val="xl107"/>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08">
    <w:name w:val="xl108"/>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09">
    <w:name w:val="xl109"/>
    <w:basedOn w:val="Navaden"/>
    <w:rsid w:val="00DE44BE"/>
    <w:pPr>
      <w:pBdr>
        <w:top w:val="single" w:sz="8" w:space="0" w:color="auto"/>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110">
    <w:name w:val="xl110"/>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11">
    <w:name w:val="xl111"/>
    <w:basedOn w:val="Navaden"/>
    <w:rsid w:val="00DE44BE"/>
    <w:pPr>
      <w:pBdr>
        <w:bottom w:val="single" w:sz="8" w:space="0" w:color="auto"/>
      </w:pBdr>
      <w:shd w:val="clear" w:color="auto" w:fill="CCFFFF"/>
      <w:spacing w:before="100" w:beforeAutospacing="1" w:after="100" w:afterAutospacing="1"/>
      <w:jc w:val="center"/>
    </w:pPr>
    <w:rPr>
      <w:rFonts w:cs="Arial"/>
      <w:sz w:val="18"/>
      <w:szCs w:val="18"/>
      <w:lang w:eastAsia="sl-SI"/>
    </w:rPr>
  </w:style>
  <w:style w:type="paragraph" w:customStyle="1" w:styleId="xl112">
    <w:name w:val="xl112"/>
    <w:basedOn w:val="Navaden"/>
    <w:rsid w:val="00DE44BE"/>
    <w:pPr>
      <w:spacing w:before="100" w:beforeAutospacing="1" w:after="100" w:afterAutospacing="1"/>
      <w:jc w:val="center"/>
    </w:pPr>
    <w:rPr>
      <w:rFonts w:cs="Arial"/>
      <w:sz w:val="18"/>
      <w:szCs w:val="18"/>
      <w:lang w:eastAsia="sl-SI"/>
    </w:rPr>
  </w:style>
  <w:style w:type="paragraph" w:customStyle="1" w:styleId="xl113">
    <w:name w:val="xl113"/>
    <w:basedOn w:val="Navaden"/>
    <w:rsid w:val="00DE44BE"/>
    <w:pPr>
      <w:pBdr>
        <w:top w:val="single" w:sz="8" w:space="0" w:color="auto"/>
        <w:left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14">
    <w:name w:val="xl114"/>
    <w:basedOn w:val="Navaden"/>
    <w:rsid w:val="00DE44BE"/>
    <w:pPr>
      <w:pBdr>
        <w:left w:val="single" w:sz="8" w:space="0" w:color="auto"/>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15">
    <w:name w:val="xl115"/>
    <w:basedOn w:val="Navaden"/>
    <w:rsid w:val="00DE44BE"/>
    <w:pPr>
      <w:pBdr>
        <w:bottom w:val="single" w:sz="4" w:space="0" w:color="auto"/>
      </w:pBdr>
      <w:spacing w:before="100" w:beforeAutospacing="1" w:after="100" w:afterAutospacing="1"/>
      <w:jc w:val="center"/>
    </w:pPr>
    <w:rPr>
      <w:rFonts w:cs="Arial"/>
      <w:sz w:val="18"/>
      <w:szCs w:val="18"/>
      <w:lang w:eastAsia="sl-SI"/>
    </w:rPr>
  </w:style>
  <w:style w:type="paragraph" w:customStyle="1" w:styleId="xl116">
    <w:name w:val="xl116"/>
    <w:basedOn w:val="Navaden"/>
    <w:rsid w:val="00DE44B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17">
    <w:name w:val="xl117"/>
    <w:basedOn w:val="Navaden"/>
    <w:rsid w:val="00DE44BE"/>
    <w:pPr>
      <w:pBdr>
        <w:top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18">
    <w:name w:val="xl118"/>
    <w:basedOn w:val="Navaden"/>
    <w:rsid w:val="00DE44BE"/>
    <w:pPr>
      <w:pBdr>
        <w:top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19">
    <w:name w:val="xl119"/>
    <w:basedOn w:val="Navaden"/>
    <w:rsid w:val="00DE44BE"/>
    <w:pPr>
      <w:pBdr>
        <w:top w:val="single" w:sz="8" w:space="0" w:color="auto"/>
      </w:pBdr>
      <w:shd w:val="clear" w:color="auto" w:fill="C0C0C0"/>
      <w:spacing w:before="100" w:beforeAutospacing="1" w:after="100" w:afterAutospacing="1"/>
      <w:jc w:val="center"/>
    </w:pPr>
    <w:rPr>
      <w:rFonts w:cs="Arial"/>
      <w:sz w:val="18"/>
      <w:szCs w:val="18"/>
      <w:lang w:eastAsia="sl-SI"/>
    </w:rPr>
  </w:style>
  <w:style w:type="paragraph" w:customStyle="1" w:styleId="xl120">
    <w:name w:val="xl120"/>
    <w:basedOn w:val="Navaden"/>
    <w:rsid w:val="00DE44BE"/>
    <w:pPr>
      <w:pBdr>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121">
    <w:name w:val="xl121"/>
    <w:basedOn w:val="Navaden"/>
    <w:rsid w:val="00DE44BE"/>
    <w:pPr>
      <w:pBdr>
        <w:left w:val="single" w:sz="8" w:space="0" w:color="auto"/>
        <w:right w:val="single" w:sz="8" w:space="0" w:color="auto"/>
      </w:pBdr>
      <w:spacing w:before="100" w:beforeAutospacing="1" w:after="100" w:afterAutospacing="1"/>
      <w:jc w:val="center"/>
      <w:textAlignment w:val="center"/>
    </w:pPr>
    <w:rPr>
      <w:rFonts w:cs="Arial"/>
      <w:b/>
      <w:bCs/>
      <w:sz w:val="18"/>
      <w:szCs w:val="18"/>
      <w:lang w:eastAsia="sl-SI"/>
    </w:rPr>
  </w:style>
  <w:style w:type="paragraph" w:customStyle="1" w:styleId="xl122">
    <w:name w:val="xl122"/>
    <w:basedOn w:val="Navaden"/>
    <w:rsid w:val="00DE44BE"/>
    <w:pPr>
      <w:pBdr>
        <w:top w:val="single" w:sz="8" w:space="0" w:color="auto"/>
        <w:left w:val="single" w:sz="8" w:space="0" w:color="auto"/>
      </w:pBdr>
      <w:spacing w:before="100" w:beforeAutospacing="1" w:after="100" w:afterAutospacing="1"/>
      <w:jc w:val="center"/>
      <w:textAlignment w:val="center"/>
    </w:pPr>
    <w:rPr>
      <w:rFonts w:cs="Arial"/>
      <w:b/>
      <w:bCs/>
      <w:sz w:val="18"/>
      <w:szCs w:val="18"/>
      <w:lang w:eastAsia="sl-SI"/>
    </w:rPr>
  </w:style>
  <w:style w:type="paragraph" w:customStyle="1" w:styleId="xl123">
    <w:name w:val="xl123"/>
    <w:basedOn w:val="Navaden"/>
    <w:rsid w:val="00DE44BE"/>
    <w:pPr>
      <w:pBdr>
        <w:left w:val="single" w:sz="8" w:space="0" w:color="auto"/>
      </w:pBdr>
      <w:spacing w:before="100" w:beforeAutospacing="1" w:after="100" w:afterAutospacing="1"/>
      <w:jc w:val="center"/>
      <w:textAlignment w:val="center"/>
    </w:pPr>
    <w:rPr>
      <w:rFonts w:cs="Arial"/>
      <w:b/>
      <w:bCs/>
      <w:sz w:val="18"/>
      <w:szCs w:val="18"/>
      <w:lang w:eastAsia="sl-SI"/>
    </w:rPr>
  </w:style>
  <w:style w:type="paragraph" w:customStyle="1" w:styleId="xl124">
    <w:name w:val="xl124"/>
    <w:basedOn w:val="Navaden"/>
    <w:rsid w:val="00DE44BE"/>
    <w:pPr>
      <w:pBdr>
        <w:left w:val="single" w:sz="8" w:space="0" w:color="auto"/>
        <w:bottom w:val="single" w:sz="8" w:space="0" w:color="auto"/>
      </w:pBdr>
      <w:spacing w:before="100" w:beforeAutospacing="1" w:after="100" w:afterAutospacing="1"/>
      <w:jc w:val="center"/>
    </w:pPr>
    <w:rPr>
      <w:rFonts w:cs="Arial"/>
      <w:b/>
      <w:bCs/>
      <w:sz w:val="18"/>
      <w:szCs w:val="18"/>
      <w:lang w:eastAsia="sl-SI"/>
    </w:rPr>
  </w:style>
  <w:style w:type="paragraph" w:customStyle="1" w:styleId="xl125">
    <w:name w:val="xl125"/>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26">
    <w:name w:val="xl126"/>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27">
    <w:name w:val="xl127"/>
    <w:basedOn w:val="Navaden"/>
    <w:rsid w:val="00DE44BE"/>
    <w:pPr>
      <w:pBdr>
        <w:top w:val="single" w:sz="4" w:space="0" w:color="auto"/>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128">
    <w:name w:val="xl128"/>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129">
    <w:name w:val="xl129"/>
    <w:basedOn w:val="Navaden"/>
    <w:rsid w:val="00DE44BE"/>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30">
    <w:name w:val="xl130"/>
    <w:basedOn w:val="Navaden"/>
    <w:rsid w:val="00DE44BE"/>
    <w:pPr>
      <w:pBdr>
        <w:left w:val="single" w:sz="8" w:space="0" w:color="auto"/>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31">
    <w:name w:val="xl131"/>
    <w:basedOn w:val="Navaden"/>
    <w:rsid w:val="00DE44BE"/>
    <w:pPr>
      <w:pBdr>
        <w:top w:val="single" w:sz="8"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32">
    <w:name w:val="xl132"/>
    <w:basedOn w:val="Navaden"/>
    <w:rsid w:val="00DE44BE"/>
    <w:pPr>
      <w:pBdr>
        <w:top w:val="single" w:sz="8"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33">
    <w:name w:val="xl133"/>
    <w:basedOn w:val="Navaden"/>
    <w:rsid w:val="00DE44BE"/>
    <w:pPr>
      <w:pBdr>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34">
    <w:name w:val="xl134"/>
    <w:basedOn w:val="Navaden"/>
    <w:rsid w:val="00DE44BE"/>
    <w:pPr>
      <w:pBdr>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35">
    <w:name w:val="xl135"/>
    <w:basedOn w:val="Navaden"/>
    <w:rsid w:val="00DE44BE"/>
    <w:pPr>
      <w:pBdr>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36">
    <w:name w:val="xl136"/>
    <w:basedOn w:val="Navaden"/>
    <w:rsid w:val="00DE44BE"/>
    <w:pPr>
      <w:pBdr>
        <w:top w:val="single" w:sz="8"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37">
    <w:name w:val="xl137"/>
    <w:basedOn w:val="Navaden"/>
    <w:rsid w:val="00DE44BE"/>
    <w:pPr>
      <w:pBdr>
        <w:top w:val="single" w:sz="8"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138">
    <w:name w:val="xl138"/>
    <w:basedOn w:val="Navaden"/>
    <w:rsid w:val="00DE44B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39">
    <w:name w:val="xl139"/>
    <w:basedOn w:val="Navaden"/>
    <w:rsid w:val="00DE44BE"/>
    <w:pPr>
      <w:pBdr>
        <w:top w:val="single" w:sz="8" w:space="0" w:color="auto"/>
        <w:left w:val="single" w:sz="8" w:space="0" w:color="auto"/>
      </w:pBdr>
      <w:spacing w:before="100" w:beforeAutospacing="1" w:after="100" w:afterAutospacing="1"/>
      <w:jc w:val="center"/>
      <w:textAlignment w:val="center"/>
    </w:pPr>
    <w:rPr>
      <w:rFonts w:cs="Arial"/>
      <w:b/>
      <w:bCs/>
      <w:sz w:val="18"/>
      <w:szCs w:val="18"/>
      <w:lang w:eastAsia="sl-SI"/>
    </w:rPr>
  </w:style>
  <w:style w:type="paragraph" w:customStyle="1" w:styleId="xl140">
    <w:name w:val="xl140"/>
    <w:basedOn w:val="Navaden"/>
    <w:rsid w:val="00DE44BE"/>
    <w:pPr>
      <w:pBdr>
        <w:bottom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41">
    <w:name w:val="xl141"/>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42">
    <w:name w:val="xl142"/>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43">
    <w:name w:val="xl143"/>
    <w:basedOn w:val="Navaden"/>
    <w:rsid w:val="00DE44BE"/>
    <w:pPr>
      <w:pBdr>
        <w:left w:val="single" w:sz="4" w:space="0" w:color="auto"/>
      </w:pBdr>
      <w:spacing w:before="100" w:beforeAutospacing="1" w:after="100" w:afterAutospacing="1"/>
      <w:jc w:val="center"/>
    </w:pPr>
    <w:rPr>
      <w:rFonts w:cs="Arial"/>
      <w:sz w:val="18"/>
      <w:szCs w:val="18"/>
      <w:lang w:eastAsia="sl-SI"/>
    </w:rPr>
  </w:style>
  <w:style w:type="paragraph" w:customStyle="1" w:styleId="xl144">
    <w:name w:val="xl144"/>
    <w:basedOn w:val="Navaden"/>
    <w:rsid w:val="00DE44BE"/>
    <w:pPr>
      <w:pBdr>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145">
    <w:name w:val="xl145"/>
    <w:basedOn w:val="Navaden"/>
    <w:rsid w:val="00DE44BE"/>
    <w:pPr>
      <w:pBdr>
        <w:bottom w:val="single" w:sz="8" w:space="0" w:color="auto"/>
      </w:pBdr>
      <w:spacing w:before="100" w:beforeAutospacing="1" w:after="100" w:afterAutospacing="1"/>
      <w:jc w:val="center"/>
    </w:pPr>
    <w:rPr>
      <w:rFonts w:cs="Arial"/>
      <w:sz w:val="18"/>
      <w:szCs w:val="18"/>
      <w:lang w:eastAsia="sl-SI"/>
    </w:rPr>
  </w:style>
  <w:style w:type="paragraph" w:customStyle="1" w:styleId="xl146">
    <w:name w:val="xl146"/>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47">
    <w:name w:val="xl147"/>
    <w:basedOn w:val="Navaden"/>
    <w:rsid w:val="00DE44BE"/>
    <w:pPr>
      <w:pBdr>
        <w:top w:val="single" w:sz="8" w:space="0" w:color="auto"/>
        <w:right w:val="single" w:sz="8" w:space="0" w:color="auto"/>
      </w:pBdr>
      <w:shd w:val="clear" w:color="auto" w:fill="CCFFFF"/>
      <w:spacing w:before="100" w:beforeAutospacing="1" w:after="100" w:afterAutospacing="1"/>
      <w:jc w:val="center"/>
    </w:pPr>
    <w:rPr>
      <w:rFonts w:cs="Arial"/>
      <w:b/>
      <w:bCs/>
      <w:sz w:val="18"/>
      <w:szCs w:val="18"/>
      <w:lang w:eastAsia="sl-SI"/>
    </w:rPr>
  </w:style>
  <w:style w:type="paragraph" w:customStyle="1" w:styleId="xl148">
    <w:name w:val="xl148"/>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center"/>
    </w:pPr>
    <w:rPr>
      <w:rFonts w:cs="Arial"/>
      <w:b/>
      <w:bCs/>
      <w:sz w:val="18"/>
      <w:szCs w:val="18"/>
      <w:lang w:eastAsia="sl-SI"/>
    </w:rPr>
  </w:style>
  <w:style w:type="paragraph" w:customStyle="1" w:styleId="xl149">
    <w:name w:val="xl149"/>
    <w:basedOn w:val="Navaden"/>
    <w:rsid w:val="00DE44BE"/>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0">
    <w:name w:val="xl150"/>
    <w:basedOn w:val="Navaden"/>
    <w:rsid w:val="00DE44BE"/>
    <w:pPr>
      <w:pBdr>
        <w:top w:val="single" w:sz="8"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151">
    <w:name w:val="xl151"/>
    <w:basedOn w:val="Navaden"/>
    <w:rsid w:val="00DE44B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2">
    <w:name w:val="xl152"/>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3">
    <w:name w:val="xl153"/>
    <w:basedOn w:val="Navaden"/>
    <w:rsid w:val="00DE44BE"/>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4">
    <w:name w:val="xl154"/>
    <w:basedOn w:val="Navaden"/>
    <w:rsid w:val="00DE44BE"/>
    <w:pPr>
      <w:pBdr>
        <w:left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5">
    <w:name w:val="xl155"/>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jc w:val="center"/>
      <w:textAlignment w:val="top"/>
    </w:pPr>
    <w:rPr>
      <w:rFonts w:cs="Arial"/>
      <w:sz w:val="18"/>
      <w:szCs w:val="18"/>
      <w:lang w:eastAsia="sl-SI"/>
    </w:rPr>
  </w:style>
  <w:style w:type="paragraph" w:customStyle="1" w:styleId="xl156">
    <w:name w:val="xl156"/>
    <w:basedOn w:val="Navaden"/>
    <w:rsid w:val="00DE44BE"/>
    <w:pPr>
      <w:pBdr>
        <w:top w:val="single" w:sz="4" w:space="0" w:color="auto"/>
        <w:left w:val="single" w:sz="8" w:space="0" w:color="auto"/>
        <w:bottom w:val="single" w:sz="4" w:space="0" w:color="auto"/>
      </w:pBdr>
      <w:shd w:val="clear" w:color="auto" w:fill="FFFFFF"/>
      <w:spacing w:before="100" w:beforeAutospacing="1" w:after="100" w:afterAutospacing="1"/>
      <w:jc w:val="center"/>
      <w:textAlignment w:val="top"/>
    </w:pPr>
    <w:rPr>
      <w:rFonts w:cs="Arial"/>
      <w:sz w:val="18"/>
      <w:szCs w:val="18"/>
      <w:lang w:eastAsia="sl-SI"/>
    </w:rPr>
  </w:style>
  <w:style w:type="paragraph" w:customStyle="1" w:styleId="xl157">
    <w:name w:val="xl157"/>
    <w:basedOn w:val="Navaden"/>
    <w:rsid w:val="00DE44BE"/>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8">
    <w:name w:val="xl158"/>
    <w:basedOn w:val="Navaden"/>
    <w:rsid w:val="00DE44BE"/>
    <w:pPr>
      <w:pBdr>
        <w:top w:val="single" w:sz="4" w:space="0" w:color="auto"/>
        <w:left w:val="single" w:sz="8" w:space="0" w:color="auto"/>
        <w:bottom w:val="single" w:sz="8" w:space="0" w:color="auto"/>
      </w:pBdr>
      <w:shd w:val="clear" w:color="auto" w:fill="FFFFFF"/>
      <w:spacing w:before="100" w:beforeAutospacing="1" w:after="100" w:afterAutospacing="1"/>
      <w:jc w:val="center"/>
      <w:textAlignment w:val="top"/>
    </w:pPr>
    <w:rPr>
      <w:rFonts w:cs="Arial"/>
      <w:sz w:val="18"/>
      <w:szCs w:val="18"/>
      <w:lang w:eastAsia="sl-SI"/>
    </w:rPr>
  </w:style>
  <w:style w:type="paragraph" w:customStyle="1" w:styleId="xl159">
    <w:name w:val="xl159"/>
    <w:basedOn w:val="Navaden"/>
    <w:rsid w:val="00DE44BE"/>
    <w:pPr>
      <w:pBdr>
        <w:top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160">
    <w:name w:val="xl160"/>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161">
    <w:name w:val="xl161"/>
    <w:basedOn w:val="Navaden"/>
    <w:rsid w:val="00DE44BE"/>
    <w:pPr>
      <w:pBdr>
        <w:top w:val="single" w:sz="4" w:space="0" w:color="auto"/>
        <w:left w:val="single" w:sz="4" w:space="0" w:color="auto"/>
        <w:bottom w:val="single" w:sz="8" w:space="0" w:color="auto"/>
      </w:pBdr>
      <w:spacing w:before="100" w:beforeAutospacing="1" w:after="100" w:afterAutospacing="1"/>
      <w:jc w:val="center"/>
      <w:textAlignment w:val="top"/>
    </w:pPr>
    <w:rPr>
      <w:rFonts w:cs="Arial"/>
      <w:sz w:val="18"/>
      <w:szCs w:val="18"/>
      <w:lang w:eastAsia="sl-SI"/>
    </w:rPr>
  </w:style>
  <w:style w:type="paragraph" w:customStyle="1" w:styleId="xl162">
    <w:name w:val="xl162"/>
    <w:basedOn w:val="Navaden"/>
    <w:rsid w:val="00DE44BE"/>
    <w:pPr>
      <w:pBdr>
        <w:top w:val="single" w:sz="8" w:space="0" w:color="auto"/>
        <w:bottom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63">
    <w:name w:val="xl163"/>
    <w:basedOn w:val="Navaden"/>
    <w:rsid w:val="00DE44BE"/>
    <w:pPr>
      <w:pBdr>
        <w:top w:val="single" w:sz="8" w:space="0" w:color="auto"/>
        <w:left w:val="single" w:sz="8" w:space="0" w:color="auto"/>
      </w:pBdr>
      <w:spacing w:before="100" w:beforeAutospacing="1" w:after="100" w:afterAutospacing="1"/>
      <w:jc w:val="left"/>
    </w:pPr>
    <w:rPr>
      <w:rFonts w:cs="Arial"/>
      <w:sz w:val="18"/>
      <w:szCs w:val="18"/>
      <w:lang w:eastAsia="sl-SI"/>
    </w:rPr>
  </w:style>
  <w:style w:type="paragraph" w:customStyle="1" w:styleId="xl164">
    <w:name w:val="xl164"/>
    <w:basedOn w:val="Navaden"/>
    <w:rsid w:val="00DE44BE"/>
    <w:pPr>
      <w:pBdr>
        <w:top w:val="single" w:sz="8" w:space="0" w:color="auto"/>
        <w:left w:val="single" w:sz="4" w:space="0" w:color="auto"/>
        <w:right w:val="single" w:sz="4"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165">
    <w:name w:val="xl165"/>
    <w:basedOn w:val="Navaden"/>
    <w:rsid w:val="00DE44BE"/>
    <w:pPr>
      <w:pBdr>
        <w:top w:val="single" w:sz="8" w:space="0" w:color="auto"/>
        <w:bottom w:val="single" w:sz="8" w:space="0" w:color="auto"/>
      </w:pBdr>
      <w:shd w:val="clear" w:color="auto" w:fill="C0C0C0"/>
      <w:spacing w:before="100" w:beforeAutospacing="1" w:after="100" w:afterAutospacing="1"/>
      <w:jc w:val="center"/>
    </w:pPr>
    <w:rPr>
      <w:rFonts w:cs="Arial"/>
      <w:sz w:val="18"/>
      <w:szCs w:val="18"/>
      <w:lang w:eastAsia="sl-SI"/>
    </w:rPr>
  </w:style>
  <w:style w:type="paragraph" w:customStyle="1" w:styleId="xl166">
    <w:name w:val="xl166"/>
    <w:basedOn w:val="Navaden"/>
    <w:rsid w:val="00DE44BE"/>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jc w:val="center"/>
    </w:pPr>
    <w:rPr>
      <w:rFonts w:cs="Arial"/>
      <w:b/>
      <w:bCs/>
      <w:sz w:val="18"/>
      <w:szCs w:val="18"/>
      <w:lang w:eastAsia="sl-SI"/>
    </w:rPr>
  </w:style>
  <w:style w:type="paragraph" w:customStyle="1" w:styleId="xl167">
    <w:name w:val="xl167"/>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left"/>
    </w:pPr>
    <w:rPr>
      <w:rFonts w:cs="Arial"/>
      <w:sz w:val="18"/>
      <w:szCs w:val="18"/>
      <w:lang w:eastAsia="sl-SI"/>
    </w:rPr>
  </w:style>
  <w:style w:type="paragraph" w:customStyle="1" w:styleId="xl168">
    <w:name w:val="xl168"/>
    <w:basedOn w:val="Navaden"/>
    <w:rsid w:val="00DE44BE"/>
    <w:pPr>
      <w:pBdr>
        <w:top w:val="single" w:sz="8" w:space="0" w:color="auto"/>
        <w:left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169">
    <w:name w:val="xl169"/>
    <w:basedOn w:val="Navaden"/>
    <w:rsid w:val="00DE44BE"/>
    <w:pPr>
      <w:pBdr>
        <w:top w:val="single" w:sz="8" w:space="0" w:color="auto"/>
        <w:bottom w:val="single" w:sz="8" w:space="0" w:color="auto"/>
      </w:pBdr>
      <w:shd w:val="clear" w:color="auto" w:fill="CCFFFF"/>
      <w:spacing w:before="100" w:beforeAutospacing="1" w:after="100" w:afterAutospacing="1"/>
      <w:jc w:val="left"/>
    </w:pPr>
    <w:rPr>
      <w:rFonts w:cs="Arial"/>
      <w:sz w:val="18"/>
      <w:szCs w:val="18"/>
      <w:lang w:eastAsia="sl-SI"/>
    </w:rPr>
  </w:style>
  <w:style w:type="paragraph" w:customStyle="1" w:styleId="xl170">
    <w:name w:val="xl170"/>
    <w:basedOn w:val="Navaden"/>
    <w:rsid w:val="00DE44BE"/>
    <w:pPr>
      <w:pBdr>
        <w:top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171">
    <w:name w:val="xl171"/>
    <w:basedOn w:val="Navaden"/>
    <w:rsid w:val="00DE44BE"/>
    <w:pPr>
      <w:pBdr>
        <w:top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172">
    <w:name w:val="xl172"/>
    <w:basedOn w:val="Navaden"/>
    <w:rsid w:val="00DE44BE"/>
    <w:pPr>
      <w:pBdr>
        <w:top w:val="single" w:sz="8" w:space="0" w:color="auto"/>
        <w:bottom w:val="single" w:sz="8" w:space="0" w:color="auto"/>
        <w:right w:val="single" w:sz="8" w:space="0" w:color="auto"/>
      </w:pBdr>
      <w:shd w:val="clear" w:color="auto" w:fill="CCFFFF"/>
      <w:spacing w:before="100" w:beforeAutospacing="1" w:after="100" w:afterAutospacing="1"/>
      <w:jc w:val="left"/>
      <w:textAlignment w:val="center"/>
    </w:pPr>
    <w:rPr>
      <w:rFonts w:cs="Arial"/>
      <w:b/>
      <w:bCs/>
      <w:sz w:val="18"/>
      <w:szCs w:val="18"/>
      <w:lang w:eastAsia="sl-SI"/>
    </w:rPr>
  </w:style>
  <w:style w:type="paragraph" w:customStyle="1" w:styleId="xl173">
    <w:name w:val="xl173"/>
    <w:basedOn w:val="Navaden"/>
    <w:rsid w:val="00DE44BE"/>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74">
    <w:name w:val="xl174"/>
    <w:basedOn w:val="Navaden"/>
    <w:rsid w:val="00DE44BE"/>
    <w:pPr>
      <w:pBdr>
        <w:top w:val="single" w:sz="8" w:space="0" w:color="auto"/>
        <w:left w:val="single" w:sz="4" w:space="0" w:color="auto"/>
        <w:right w:val="single" w:sz="8" w:space="0" w:color="auto"/>
      </w:pBdr>
      <w:shd w:val="clear" w:color="auto" w:fill="CCFFFF"/>
      <w:spacing w:before="100" w:beforeAutospacing="1" w:after="100" w:afterAutospacing="1"/>
      <w:jc w:val="center"/>
      <w:textAlignment w:val="center"/>
    </w:pPr>
    <w:rPr>
      <w:rFonts w:cs="Arial"/>
      <w:sz w:val="18"/>
      <w:szCs w:val="18"/>
      <w:lang w:eastAsia="sl-SI"/>
    </w:rPr>
  </w:style>
  <w:style w:type="paragraph" w:customStyle="1" w:styleId="xl175">
    <w:name w:val="xl175"/>
    <w:basedOn w:val="Navaden"/>
    <w:rsid w:val="00DE44BE"/>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cs="Arial"/>
      <w:sz w:val="18"/>
      <w:szCs w:val="18"/>
      <w:lang w:eastAsia="sl-SI"/>
    </w:rPr>
  </w:style>
  <w:style w:type="paragraph" w:customStyle="1" w:styleId="xl176">
    <w:name w:val="xl176"/>
    <w:basedOn w:val="Navaden"/>
    <w:rsid w:val="00DE44BE"/>
    <w:pPr>
      <w:pBdr>
        <w:top w:val="single" w:sz="8" w:space="0" w:color="auto"/>
        <w:left w:val="single" w:sz="8" w:space="0" w:color="auto"/>
        <w:right w:val="single" w:sz="4" w:space="0" w:color="auto"/>
      </w:pBdr>
      <w:shd w:val="clear" w:color="auto" w:fill="CCFFFF"/>
      <w:spacing w:before="100" w:beforeAutospacing="1" w:after="100" w:afterAutospacing="1"/>
      <w:jc w:val="center"/>
      <w:textAlignment w:val="center"/>
    </w:pPr>
    <w:rPr>
      <w:rFonts w:cs="Arial"/>
      <w:sz w:val="18"/>
      <w:szCs w:val="18"/>
      <w:lang w:eastAsia="sl-SI"/>
    </w:rPr>
  </w:style>
  <w:style w:type="paragraph" w:customStyle="1" w:styleId="xl177">
    <w:name w:val="xl177"/>
    <w:basedOn w:val="Navaden"/>
    <w:rsid w:val="00DE44BE"/>
    <w:pPr>
      <w:pBdr>
        <w:top w:val="single" w:sz="8" w:space="0" w:color="auto"/>
        <w:left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78">
    <w:name w:val="xl178"/>
    <w:basedOn w:val="Navaden"/>
    <w:rsid w:val="00DE44BE"/>
    <w:pPr>
      <w:pBdr>
        <w:top w:val="single" w:sz="8" w:space="0" w:color="auto"/>
        <w:lef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79">
    <w:name w:val="xl179"/>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0">
    <w:name w:val="xl180"/>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1">
    <w:name w:val="xl181"/>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2">
    <w:name w:val="xl182"/>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83">
    <w:name w:val="xl183"/>
    <w:basedOn w:val="Navaden"/>
    <w:rsid w:val="00DE44BE"/>
    <w:pPr>
      <w:pBdr>
        <w:top w:val="single" w:sz="4" w:space="0" w:color="auto"/>
        <w:left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4">
    <w:name w:val="xl184"/>
    <w:basedOn w:val="Navaden"/>
    <w:rsid w:val="00DE44BE"/>
    <w:pPr>
      <w:pBdr>
        <w:top w:val="single" w:sz="8" w:space="0" w:color="auto"/>
        <w:left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85">
    <w:name w:val="xl185"/>
    <w:basedOn w:val="Navaden"/>
    <w:rsid w:val="00DE44BE"/>
    <w:pPr>
      <w:pBdr>
        <w:top w:val="single" w:sz="8" w:space="0" w:color="auto"/>
        <w:right w:val="single" w:sz="8" w:space="0" w:color="auto"/>
      </w:pBdr>
      <w:shd w:val="clear" w:color="auto" w:fill="C0C0C0"/>
      <w:spacing w:before="100" w:beforeAutospacing="1" w:after="100" w:afterAutospacing="1"/>
      <w:jc w:val="left"/>
      <w:textAlignment w:val="center"/>
    </w:pPr>
    <w:rPr>
      <w:rFonts w:cs="Arial"/>
      <w:sz w:val="18"/>
      <w:szCs w:val="18"/>
      <w:lang w:eastAsia="sl-SI"/>
    </w:rPr>
  </w:style>
  <w:style w:type="paragraph" w:customStyle="1" w:styleId="xl186">
    <w:name w:val="xl186"/>
    <w:basedOn w:val="Navaden"/>
    <w:rsid w:val="00DE44BE"/>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7">
    <w:name w:val="xl187"/>
    <w:basedOn w:val="Navaden"/>
    <w:rsid w:val="00DE44BE"/>
    <w:pPr>
      <w:pBdr>
        <w:left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88">
    <w:name w:val="xl188"/>
    <w:basedOn w:val="Navaden"/>
    <w:rsid w:val="00DE44BE"/>
    <w:pPr>
      <w:pBdr>
        <w:top w:val="single" w:sz="8" w:space="0" w:color="auto"/>
        <w:left w:val="single" w:sz="8" w:space="0" w:color="auto"/>
        <w:bottom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89">
    <w:name w:val="xl189"/>
    <w:basedOn w:val="Navaden"/>
    <w:rsid w:val="00DE44BE"/>
    <w:pPr>
      <w:pBdr>
        <w:top w:val="single" w:sz="8" w:space="0" w:color="auto"/>
        <w:bottom w:val="single" w:sz="8" w:space="0" w:color="auto"/>
        <w:right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90">
    <w:name w:val="xl190"/>
    <w:basedOn w:val="Navaden"/>
    <w:rsid w:val="00DE44BE"/>
    <w:pPr>
      <w:pBdr>
        <w:top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91">
    <w:name w:val="xl191"/>
    <w:basedOn w:val="Navaden"/>
    <w:rsid w:val="00DE44BE"/>
    <w:pPr>
      <w:pBdr>
        <w:left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92">
    <w:name w:val="xl192"/>
    <w:basedOn w:val="Navaden"/>
    <w:rsid w:val="00DE44BE"/>
    <w:pPr>
      <w:pBdr>
        <w:left w:val="single" w:sz="8" w:space="0" w:color="auto"/>
        <w:bottom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93">
    <w:name w:val="xl193"/>
    <w:basedOn w:val="Navaden"/>
    <w:rsid w:val="00DE44BE"/>
    <w:pPr>
      <w:pBdr>
        <w:bottom w:val="single" w:sz="8" w:space="0" w:color="auto"/>
        <w:right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94">
    <w:name w:val="xl194"/>
    <w:basedOn w:val="Navaden"/>
    <w:rsid w:val="00DE44BE"/>
    <w:pPr>
      <w:pBdr>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95">
    <w:name w:val="xl195"/>
    <w:basedOn w:val="Navaden"/>
    <w:rsid w:val="00DE44BE"/>
    <w:pPr>
      <w:pBdr>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96">
    <w:name w:val="xl196"/>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97">
    <w:name w:val="xl19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98">
    <w:name w:val="xl198"/>
    <w:basedOn w:val="Navaden"/>
    <w:rsid w:val="00DE44BE"/>
    <w:pPr>
      <w:pBdr>
        <w:top w:val="single" w:sz="4" w:space="0" w:color="auto"/>
        <w:left w:val="single" w:sz="4"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199">
    <w:name w:val="xl199"/>
    <w:basedOn w:val="Navaden"/>
    <w:rsid w:val="00DE44BE"/>
    <w:pPr>
      <w:pBdr>
        <w:left w:val="single" w:sz="8" w:space="0" w:color="auto"/>
        <w:bottom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00">
    <w:name w:val="xl200"/>
    <w:basedOn w:val="Navaden"/>
    <w:rsid w:val="00DE44BE"/>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01">
    <w:name w:val="xl201"/>
    <w:basedOn w:val="Navaden"/>
    <w:rsid w:val="00DE44BE"/>
    <w:pPr>
      <w:pBdr>
        <w:left w:val="single" w:sz="8" w:space="0" w:color="auto"/>
      </w:pBdr>
      <w:spacing w:before="100" w:beforeAutospacing="1" w:after="100" w:afterAutospacing="1"/>
      <w:jc w:val="left"/>
    </w:pPr>
    <w:rPr>
      <w:rFonts w:cs="Arial"/>
      <w:sz w:val="18"/>
      <w:szCs w:val="18"/>
      <w:lang w:eastAsia="sl-SI"/>
    </w:rPr>
  </w:style>
  <w:style w:type="paragraph" w:customStyle="1" w:styleId="xl202">
    <w:name w:val="xl202"/>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03">
    <w:name w:val="xl203"/>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04">
    <w:name w:val="xl204"/>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cs="Arial"/>
      <w:sz w:val="18"/>
      <w:szCs w:val="18"/>
      <w:lang w:eastAsia="sl-SI"/>
    </w:rPr>
  </w:style>
  <w:style w:type="paragraph" w:customStyle="1" w:styleId="xl205">
    <w:name w:val="xl205"/>
    <w:basedOn w:val="Navaden"/>
    <w:rsid w:val="00DE44BE"/>
    <w:pPr>
      <w:pBdr>
        <w:left w:val="single" w:sz="8" w:space="0" w:color="auto"/>
        <w:bottom w:val="single" w:sz="8" w:space="0" w:color="auto"/>
      </w:pBdr>
      <w:spacing w:before="100" w:beforeAutospacing="1" w:after="100" w:afterAutospacing="1"/>
      <w:jc w:val="left"/>
    </w:pPr>
    <w:rPr>
      <w:rFonts w:cs="Arial"/>
      <w:sz w:val="18"/>
      <w:szCs w:val="18"/>
      <w:lang w:eastAsia="sl-SI"/>
    </w:rPr>
  </w:style>
  <w:style w:type="paragraph" w:customStyle="1" w:styleId="xl206">
    <w:name w:val="xl206"/>
    <w:basedOn w:val="Navaden"/>
    <w:rsid w:val="00DE44BE"/>
    <w:pPr>
      <w:pBdr>
        <w:left w:val="single" w:sz="8" w:space="0" w:color="auto"/>
      </w:pBdr>
      <w:spacing w:before="100" w:beforeAutospacing="1" w:after="100" w:afterAutospacing="1"/>
      <w:jc w:val="center"/>
    </w:pPr>
    <w:rPr>
      <w:rFonts w:cs="Arial"/>
      <w:sz w:val="18"/>
      <w:szCs w:val="18"/>
      <w:lang w:eastAsia="sl-SI"/>
    </w:rPr>
  </w:style>
  <w:style w:type="paragraph" w:customStyle="1" w:styleId="xl207">
    <w:name w:val="xl207"/>
    <w:basedOn w:val="Navaden"/>
    <w:rsid w:val="00DE44BE"/>
    <w:pPr>
      <w:pBdr>
        <w:left w:val="single" w:sz="8"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208">
    <w:name w:val="xl208"/>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jc w:val="left"/>
    </w:pPr>
    <w:rPr>
      <w:rFonts w:cs="Arial"/>
      <w:sz w:val="18"/>
      <w:szCs w:val="18"/>
      <w:lang w:eastAsia="sl-SI"/>
    </w:rPr>
  </w:style>
  <w:style w:type="paragraph" w:customStyle="1" w:styleId="xl209">
    <w:name w:val="xl209"/>
    <w:basedOn w:val="Navaden"/>
    <w:rsid w:val="00DE44BE"/>
    <w:pPr>
      <w:pBdr>
        <w:top w:val="single" w:sz="4" w:space="0" w:color="auto"/>
        <w:left w:val="single" w:sz="4" w:space="0" w:color="auto"/>
        <w:right w:val="single" w:sz="4" w:space="0" w:color="auto"/>
      </w:pBdr>
      <w:shd w:val="clear" w:color="auto" w:fill="FFFFFF"/>
      <w:spacing w:before="100" w:beforeAutospacing="1" w:after="100" w:afterAutospacing="1"/>
      <w:jc w:val="left"/>
    </w:pPr>
    <w:rPr>
      <w:rFonts w:cs="Arial"/>
      <w:sz w:val="18"/>
      <w:szCs w:val="18"/>
      <w:lang w:eastAsia="sl-SI"/>
    </w:rPr>
  </w:style>
  <w:style w:type="paragraph" w:customStyle="1" w:styleId="xl210">
    <w:name w:val="xl210"/>
    <w:basedOn w:val="Navaden"/>
    <w:rsid w:val="00DE44BE"/>
    <w:pPr>
      <w:pBdr>
        <w:top w:val="single" w:sz="4" w:space="0" w:color="auto"/>
        <w:left w:val="single" w:sz="4" w:space="0" w:color="auto"/>
        <w:right w:val="single" w:sz="8" w:space="0" w:color="auto"/>
      </w:pBdr>
      <w:shd w:val="clear" w:color="auto" w:fill="FFFFFF"/>
      <w:spacing w:before="100" w:beforeAutospacing="1" w:after="100" w:afterAutospacing="1"/>
      <w:jc w:val="left"/>
    </w:pPr>
    <w:rPr>
      <w:rFonts w:cs="Arial"/>
      <w:sz w:val="18"/>
      <w:szCs w:val="18"/>
      <w:lang w:eastAsia="sl-SI"/>
    </w:rPr>
  </w:style>
  <w:style w:type="paragraph" w:customStyle="1" w:styleId="xl211">
    <w:name w:val="xl211"/>
    <w:basedOn w:val="Navaden"/>
    <w:rsid w:val="00DE44BE"/>
    <w:pPr>
      <w:pBdr>
        <w:top w:val="single" w:sz="8" w:space="0" w:color="auto"/>
        <w:right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212">
    <w:name w:val="xl212"/>
    <w:basedOn w:val="Navaden"/>
    <w:rsid w:val="00DE44BE"/>
    <w:pPr>
      <w:pBdr>
        <w:top w:val="single" w:sz="8"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13">
    <w:name w:val="xl213"/>
    <w:basedOn w:val="Navaden"/>
    <w:rsid w:val="00DE44BE"/>
    <w:pPr>
      <w:pBdr>
        <w:left w:val="single" w:sz="8" w:space="0" w:color="auto"/>
        <w:right w:val="single" w:sz="8" w:space="0" w:color="auto"/>
      </w:pBdr>
      <w:spacing w:before="100" w:beforeAutospacing="1" w:after="100" w:afterAutospacing="1"/>
      <w:jc w:val="left"/>
    </w:pPr>
    <w:rPr>
      <w:rFonts w:cs="Arial"/>
      <w:sz w:val="18"/>
      <w:szCs w:val="18"/>
      <w:lang w:eastAsia="sl-SI"/>
    </w:rPr>
  </w:style>
  <w:style w:type="paragraph" w:customStyle="1" w:styleId="xl214">
    <w:name w:val="xl214"/>
    <w:basedOn w:val="Navaden"/>
    <w:rsid w:val="00DE44BE"/>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cs="Arial"/>
      <w:sz w:val="18"/>
      <w:szCs w:val="18"/>
      <w:lang w:eastAsia="sl-SI"/>
    </w:rPr>
  </w:style>
  <w:style w:type="paragraph" w:customStyle="1" w:styleId="xl215">
    <w:name w:val="xl215"/>
    <w:basedOn w:val="Navaden"/>
    <w:rsid w:val="00DE44BE"/>
    <w:pPr>
      <w:pBdr>
        <w:left w:val="single" w:sz="8" w:space="0" w:color="auto"/>
        <w:right w:val="single" w:sz="8" w:space="0" w:color="auto"/>
      </w:pBdr>
      <w:spacing w:before="100" w:beforeAutospacing="1" w:after="100" w:afterAutospacing="1"/>
      <w:jc w:val="left"/>
      <w:textAlignment w:val="center"/>
    </w:pPr>
    <w:rPr>
      <w:rFonts w:cs="Arial"/>
      <w:sz w:val="18"/>
      <w:szCs w:val="18"/>
      <w:lang w:eastAsia="sl-SI"/>
    </w:rPr>
  </w:style>
  <w:style w:type="paragraph" w:customStyle="1" w:styleId="xl216">
    <w:name w:val="xl216"/>
    <w:basedOn w:val="Navaden"/>
    <w:rsid w:val="00DE44BE"/>
    <w:pPr>
      <w:pBdr>
        <w:left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17">
    <w:name w:val="xl217"/>
    <w:basedOn w:val="Navaden"/>
    <w:rsid w:val="00DE44BE"/>
    <w:pPr>
      <w:pBdr>
        <w:left w:val="single" w:sz="8" w:space="0" w:color="auto"/>
        <w:bottom w:val="single" w:sz="8" w:space="0" w:color="auto"/>
        <w:right w:val="single" w:sz="8" w:space="0" w:color="auto"/>
      </w:pBdr>
      <w:spacing w:before="100" w:beforeAutospacing="1" w:after="100" w:afterAutospacing="1"/>
      <w:jc w:val="left"/>
      <w:textAlignment w:val="center"/>
    </w:pPr>
    <w:rPr>
      <w:rFonts w:cs="Arial"/>
      <w:sz w:val="18"/>
      <w:szCs w:val="18"/>
      <w:lang w:eastAsia="sl-SI"/>
    </w:rPr>
  </w:style>
  <w:style w:type="paragraph" w:customStyle="1" w:styleId="xl218">
    <w:name w:val="xl218"/>
    <w:basedOn w:val="Navaden"/>
    <w:rsid w:val="00DE44BE"/>
    <w:pPr>
      <w:pBdr>
        <w:left w:val="single" w:sz="4" w:space="0" w:color="auto"/>
        <w:bottom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19">
    <w:name w:val="xl219"/>
    <w:basedOn w:val="Navaden"/>
    <w:rsid w:val="00DE44BE"/>
    <w:pPr>
      <w:pBdr>
        <w:left w:val="single" w:sz="4" w:space="0" w:color="auto"/>
        <w:right w:val="single" w:sz="4" w:space="0" w:color="auto"/>
      </w:pBdr>
      <w:spacing w:before="100" w:beforeAutospacing="1" w:after="100" w:afterAutospacing="1"/>
      <w:jc w:val="left"/>
      <w:textAlignment w:val="center"/>
    </w:pPr>
    <w:rPr>
      <w:rFonts w:cs="Arial"/>
      <w:sz w:val="18"/>
      <w:szCs w:val="18"/>
      <w:lang w:eastAsia="sl-SI"/>
    </w:rPr>
  </w:style>
  <w:style w:type="paragraph" w:customStyle="1" w:styleId="xl220">
    <w:name w:val="xl220"/>
    <w:basedOn w:val="Navaden"/>
    <w:rsid w:val="00DE44BE"/>
    <w:pPr>
      <w:pBdr>
        <w:left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21">
    <w:name w:val="xl221"/>
    <w:basedOn w:val="Navaden"/>
    <w:rsid w:val="00DE44BE"/>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18"/>
      <w:szCs w:val="18"/>
      <w:lang w:eastAsia="sl-SI"/>
    </w:rPr>
  </w:style>
  <w:style w:type="paragraph" w:customStyle="1" w:styleId="xl222">
    <w:name w:val="xl222"/>
    <w:basedOn w:val="Navaden"/>
    <w:rsid w:val="00DE44BE"/>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23">
    <w:name w:val="xl223"/>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24">
    <w:name w:val="xl224"/>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225">
    <w:name w:val="xl225"/>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left"/>
    </w:pPr>
    <w:rPr>
      <w:rFonts w:cs="Arial"/>
      <w:sz w:val="18"/>
      <w:szCs w:val="18"/>
      <w:lang w:eastAsia="sl-SI"/>
    </w:rPr>
  </w:style>
  <w:style w:type="paragraph" w:customStyle="1" w:styleId="xl226">
    <w:name w:val="xl226"/>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227">
    <w:name w:val="xl227"/>
    <w:basedOn w:val="Navaden"/>
    <w:rsid w:val="00DE44BE"/>
    <w:pPr>
      <w:pBdr>
        <w:top w:val="single" w:sz="8" w:space="0" w:color="auto"/>
        <w:left w:val="single" w:sz="8" w:space="0" w:color="auto"/>
      </w:pBdr>
      <w:shd w:val="clear" w:color="auto" w:fill="FFFFFF"/>
      <w:spacing w:before="100" w:beforeAutospacing="1" w:after="100" w:afterAutospacing="1"/>
      <w:jc w:val="center"/>
      <w:textAlignment w:val="center"/>
    </w:pPr>
    <w:rPr>
      <w:rFonts w:cs="Arial"/>
      <w:sz w:val="18"/>
      <w:szCs w:val="18"/>
      <w:lang w:eastAsia="sl-SI"/>
    </w:rPr>
  </w:style>
  <w:style w:type="paragraph" w:customStyle="1" w:styleId="xl228">
    <w:name w:val="xl228"/>
    <w:basedOn w:val="Navaden"/>
    <w:rsid w:val="00DE44BE"/>
    <w:pPr>
      <w:pBdr>
        <w:top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29">
    <w:name w:val="xl229"/>
    <w:basedOn w:val="Navaden"/>
    <w:rsid w:val="00DE44BE"/>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30">
    <w:name w:val="xl230"/>
    <w:basedOn w:val="Navaden"/>
    <w:rsid w:val="00DE44BE"/>
    <w:pPr>
      <w:pBdr>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31">
    <w:name w:val="xl231"/>
    <w:basedOn w:val="Navaden"/>
    <w:rsid w:val="00DE44BE"/>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32">
    <w:name w:val="xl232"/>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33">
    <w:name w:val="xl233"/>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34">
    <w:name w:val="xl234"/>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cs="Arial"/>
      <w:sz w:val="18"/>
      <w:szCs w:val="18"/>
      <w:lang w:eastAsia="sl-SI"/>
    </w:rPr>
  </w:style>
  <w:style w:type="paragraph" w:customStyle="1" w:styleId="xl235">
    <w:name w:val="xl235"/>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36">
    <w:name w:val="xl236"/>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37">
    <w:name w:val="xl237"/>
    <w:basedOn w:val="Navaden"/>
    <w:rsid w:val="00DE44BE"/>
    <w:pPr>
      <w:pBdr>
        <w:top w:val="single" w:sz="8" w:space="0" w:color="auto"/>
        <w:left w:val="single" w:sz="8" w:space="0" w:color="auto"/>
        <w:bottom w:val="single" w:sz="8" w:space="0" w:color="auto"/>
      </w:pBdr>
      <w:shd w:val="clear" w:color="auto" w:fill="CCFFFF"/>
      <w:spacing w:before="100" w:beforeAutospacing="1" w:after="100" w:afterAutospacing="1"/>
      <w:jc w:val="center"/>
      <w:textAlignment w:val="center"/>
    </w:pPr>
    <w:rPr>
      <w:rFonts w:cs="Arial"/>
      <w:b/>
      <w:bCs/>
      <w:sz w:val="18"/>
      <w:szCs w:val="18"/>
      <w:lang w:eastAsia="sl-SI"/>
    </w:rPr>
  </w:style>
  <w:style w:type="paragraph" w:customStyle="1" w:styleId="xl238">
    <w:name w:val="xl238"/>
    <w:basedOn w:val="Navaden"/>
    <w:rsid w:val="00DE44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lang w:eastAsia="sl-SI"/>
    </w:rPr>
  </w:style>
  <w:style w:type="paragraph" w:customStyle="1" w:styleId="xl239">
    <w:name w:val="xl239"/>
    <w:basedOn w:val="Navaden"/>
    <w:rsid w:val="00505524"/>
    <w:pPr>
      <w:pBdr>
        <w:left w:val="single" w:sz="4" w:space="0" w:color="auto"/>
        <w:right w:val="single" w:sz="4" w:space="0" w:color="auto"/>
      </w:pBdr>
      <w:spacing w:before="100" w:beforeAutospacing="1" w:after="100" w:afterAutospacing="1"/>
      <w:jc w:val="left"/>
      <w:textAlignment w:val="center"/>
    </w:pPr>
    <w:rPr>
      <w:rFonts w:cs="Arial"/>
      <w:sz w:val="18"/>
      <w:szCs w:val="18"/>
      <w:lang w:eastAsia="sl-SI"/>
    </w:rPr>
  </w:style>
  <w:style w:type="paragraph" w:customStyle="1" w:styleId="xl240">
    <w:name w:val="xl240"/>
    <w:basedOn w:val="Navaden"/>
    <w:rsid w:val="00505524"/>
    <w:pPr>
      <w:pBdr>
        <w:left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41">
    <w:name w:val="xl241"/>
    <w:basedOn w:val="Navaden"/>
    <w:rsid w:val="00505524"/>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18"/>
      <w:szCs w:val="18"/>
      <w:lang w:eastAsia="sl-SI"/>
    </w:rPr>
  </w:style>
  <w:style w:type="paragraph" w:customStyle="1" w:styleId="xl242">
    <w:name w:val="xl242"/>
    <w:basedOn w:val="Navaden"/>
    <w:rsid w:val="00505524"/>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43">
    <w:name w:val="xl243"/>
    <w:basedOn w:val="Navaden"/>
    <w:rsid w:val="00505524"/>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44">
    <w:name w:val="xl244"/>
    <w:basedOn w:val="Navaden"/>
    <w:rsid w:val="00505524"/>
    <w:pPr>
      <w:pBdr>
        <w:top w:val="single" w:sz="4"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245">
    <w:name w:val="xl245"/>
    <w:basedOn w:val="Navaden"/>
    <w:rsid w:val="00505524"/>
    <w:pPr>
      <w:spacing w:before="100" w:beforeAutospacing="1" w:after="100" w:afterAutospacing="1"/>
      <w:jc w:val="left"/>
    </w:pPr>
    <w:rPr>
      <w:rFonts w:cs="Arial"/>
      <w:b/>
      <w:bCs/>
      <w:sz w:val="18"/>
      <w:szCs w:val="18"/>
      <w:lang w:eastAsia="sl-SI"/>
    </w:rPr>
  </w:style>
  <w:style w:type="paragraph" w:customStyle="1" w:styleId="xl246">
    <w:name w:val="xl246"/>
    <w:basedOn w:val="Navaden"/>
    <w:rsid w:val="00505524"/>
    <w:pPr>
      <w:spacing w:before="100" w:beforeAutospacing="1" w:after="100" w:afterAutospacing="1"/>
      <w:jc w:val="left"/>
    </w:pPr>
    <w:rPr>
      <w:rFonts w:cs="Arial"/>
      <w:sz w:val="18"/>
      <w:szCs w:val="18"/>
      <w:lang w:eastAsia="sl-SI"/>
    </w:rPr>
  </w:style>
  <w:style w:type="paragraph" w:customStyle="1" w:styleId="xl247">
    <w:name w:val="xl247"/>
    <w:basedOn w:val="Navaden"/>
    <w:rsid w:val="00505524"/>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left"/>
    </w:pPr>
    <w:rPr>
      <w:rFonts w:cs="Arial"/>
      <w:sz w:val="18"/>
      <w:szCs w:val="18"/>
      <w:lang w:eastAsia="sl-SI"/>
    </w:rPr>
  </w:style>
  <w:style w:type="paragraph" w:customStyle="1" w:styleId="xl248">
    <w:name w:val="xl248"/>
    <w:basedOn w:val="Navaden"/>
    <w:rsid w:val="00505524"/>
    <w:pPr>
      <w:pBdr>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49">
    <w:name w:val="xl249"/>
    <w:basedOn w:val="Navaden"/>
    <w:rsid w:val="00505524"/>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cs="Arial"/>
      <w:sz w:val="18"/>
      <w:szCs w:val="18"/>
      <w:lang w:eastAsia="sl-SI"/>
    </w:rPr>
  </w:style>
  <w:style w:type="paragraph" w:customStyle="1" w:styleId="xl250">
    <w:name w:val="xl250"/>
    <w:basedOn w:val="Navaden"/>
    <w:rsid w:val="00505524"/>
    <w:pPr>
      <w:pBdr>
        <w:left w:val="single" w:sz="4" w:space="0" w:color="auto"/>
        <w:bottom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51">
    <w:name w:val="xl251"/>
    <w:basedOn w:val="Navaden"/>
    <w:rsid w:val="00505524"/>
    <w:pPr>
      <w:pBdr>
        <w:left w:val="single" w:sz="8" w:space="0" w:color="auto"/>
        <w:right w:val="single" w:sz="4" w:space="0" w:color="auto"/>
      </w:pBdr>
      <w:shd w:val="clear" w:color="auto" w:fill="CCFFFF"/>
      <w:spacing w:before="100" w:beforeAutospacing="1" w:after="100" w:afterAutospacing="1"/>
      <w:jc w:val="center"/>
      <w:textAlignment w:val="center"/>
    </w:pPr>
    <w:rPr>
      <w:rFonts w:cs="Arial"/>
      <w:sz w:val="18"/>
      <w:szCs w:val="18"/>
      <w:lang w:eastAsia="sl-SI"/>
    </w:rPr>
  </w:style>
  <w:style w:type="paragraph" w:customStyle="1" w:styleId="xl252">
    <w:name w:val="xl252"/>
    <w:basedOn w:val="Navaden"/>
    <w:rsid w:val="00505524"/>
    <w:pPr>
      <w:pBdr>
        <w:left w:val="single" w:sz="8" w:space="0" w:color="auto"/>
        <w:right w:val="single" w:sz="4" w:space="0" w:color="auto"/>
      </w:pBdr>
      <w:spacing w:before="100" w:beforeAutospacing="1" w:after="100" w:afterAutospacing="1"/>
      <w:jc w:val="center"/>
      <w:textAlignment w:val="center"/>
    </w:pPr>
    <w:rPr>
      <w:rFonts w:cs="Arial"/>
      <w:b/>
      <w:bCs/>
      <w:sz w:val="18"/>
      <w:szCs w:val="18"/>
      <w:lang w:eastAsia="sl-SI"/>
    </w:rPr>
  </w:style>
  <w:style w:type="paragraph" w:customStyle="1" w:styleId="xl253">
    <w:name w:val="xl253"/>
    <w:basedOn w:val="Navaden"/>
    <w:rsid w:val="00505524"/>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54">
    <w:name w:val="xl254"/>
    <w:basedOn w:val="Navaden"/>
    <w:rsid w:val="00505524"/>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55">
    <w:name w:val="xl255"/>
    <w:basedOn w:val="Navaden"/>
    <w:rsid w:val="00505524"/>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56">
    <w:name w:val="xl256"/>
    <w:basedOn w:val="Navaden"/>
    <w:rsid w:val="00505524"/>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57">
    <w:name w:val="xl257"/>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58">
    <w:name w:val="xl258"/>
    <w:basedOn w:val="Navaden"/>
    <w:rsid w:val="00505524"/>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259">
    <w:name w:val="xl259"/>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60">
    <w:name w:val="xl260"/>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61">
    <w:name w:val="xl261"/>
    <w:basedOn w:val="Navaden"/>
    <w:rsid w:val="0050552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62">
    <w:name w:val="xl262"/>
    <w:basedOn w:val="Navaden"/>
    <w:rsid w:val="00505524"/>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263">
    <w:name w:val="xl263"/>
    <w:basedOn w:val="Navaden"/>
    <w:rsid w:val="00505524"/>
    <w:pPr>
      <w:shd w:val="clear" w:color="auto" w:fill="FFFFFF"/>
      <w:spacing w:before="100" w:beforeAutospacing="1" w:after="100" w:afterAutospacing="1"/>
      <w:jc w:val="center"/>
    </w:pPr>
    <w:rPr>
      <w:rFonts w:cs="Arial"/>
      <w:sz w:val="18"/>
      <w:szCs w:val="18"/>
      <w:lang w:eastAsia="sl-SI"/>
    </w:rPr>
  </w:style>
  <w:style w:type="paragraph" w:customStyle="1" w:styleId="xl264">
    <w:name w:val="xl264"/>
    <w:basedOn w:val="Navaden"/>
    <w:rsid w:val="00505524"/>
    <w:pPr>
      <w:pBdr>
        <w:top w:val="single" w:sz="4" w:space="0" w:color="auto"/>
        <w:left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65">
    <w:name w:val="xl265"/>
    <w:basedOn w:val="Navaden"/>
    <w:rsid w:val="00505524"/>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266">
    <w:name w:val="xl266"/>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67">
    <w:name w:val="xl267"/>
    <w:basedOn w:val="Navaden"/>
    <w:rsid w:val="00505524"/>
    <w:pPr>
      <w:pBdr>
        <w:left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68">
    <w:name w:val="xl268"/>
    <w:basedOn w:val="Navaden"/>
    <w:rsid w:val="00505524"/>
    <w:pPr>
      <w:pBdr>
        <w:lef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69">
    <w:name w:val="xl269"/>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70">
    <w:name w:val="xl270"/>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71">
    <w:name w:val="xl271"/>
    <w:basedOn w:val="Navaden"/>
    <w:rsid w:val="00505524"/>
    <w:pPr>
      <w:pBdr>
        <w:top w:val="single" w:sz="4" w:space="0" w:color="auto"/>
        <w:left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272">
    <w:name w:val="xl272"/>
    <w:basedOn w:val="Navaden"/>
    <w:rsid w:val="00505524"/>
    <w:pPr>
      <w:pBdr>
        <w:top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273">
    <w:name w:val="xl273"/>
    <w:basedOn w:val="Navaden"/>
    <w:rsid w:val="00505524"/>
    <w:pPr>
      <w:pBdr>
        <w:top w:val="single" w:sz="8" w:space="0" w:color="auto"/>
        <w:bottom w:val="single" w:sz="8" w:space="0" w:color="auto"/>
      </w:pBdr>
      <w:shd w:val="clear" w:color="auto" w:fill="CCFFFF"/>
      <w:spacing w:before="100" w:beforeAutospacing="1" w:after="100" w:afterAutospacing="1"/>
      <w:jc w:val="center"/>
    </w:pPr>
    <w:rPr>
      <w:rFonts w:cs="Arial"/>
      <w:b/>
      <w:bCs/>
      <w:sz w:val="18"/>
      <w:szCs w:val="18"/>
      <w:lang w:eastAsia="sl-SI"/>
    </w:rPr>
  </w:style>
  <w:style w:type="paragraph" w:customStyle="1" w:styleId="xl274">
    <w:name w:val="xl274"/>
    <w:basedOn w:val="Navaden"/>
    <w:rsid w:val="00505524"/>
    <w:pPr>
      <w:pBdr>
        <w:top w:val="single" w:sz="8" w:space="0" w:color="auto"/>
        <w:bottom w:val="single" w:sz="8" w:space="0" w:color="auto"/>
      </w:pBdr>
      <w:shd w:val="clear" w:color="auto" w:fill="CCFFFF"/>
      <w:spacing w:before="100" w:beforeAutospacing="1" w:after="100" w:afterAutospacing="1"/>
      <w:jc w:val="left"/>
    </w:pPr>
    <w:rPr>
      <w:rFonts w:cs="Arial"/>
      <w:sz w:val="18"/>
      <w:szCs w:val="18"/>
      <w:lang w:eastAsia="sl-SI"/>
    </w:rPr>
  </w:style>
  <w:style w:type="paragraph" w:customStyle="1" w:styleId="xl275">
    <w:name w:val="xl275"/>
    <w:basedOn w:val="Navaden"/>
    <w:rsid w:val="00505524"/>
    <w:pPr>
      <w:pBdr>
        <w:top w:val="single" w:sz="8" w:space="0" w:color="auto"/>
        <w:bottom w:val="single" w:sz="8" w:space="0" w:color="auto"/>
      </w:pBdr>
      <w:shd w:val="clear" w:color="auto" w:fill="CCFFFF"/>
      <w:spacing w:before="100" w:beforeAutospacing="1" w:after="100" w:afterAutospacing="1"/>
      <w:jc w:val="left"/>
    </w:pPr>
    <w:rPr>
      <w:rFonts w:cs="Arial"/>
      <w:sz w:val="18"/>
      <w:szCs w:val="18"/>
      <w:lang w:eastAsia="sl-SI"/>
    </w:rPr>
  </w:style>
  <w:style w:type="paragraph" w:customStyle="1" w:styleId="xl276">
    <w:name w:val="xl276"/>
    <w:basedOn w:val="Navaden"/>
    <w:rsid w:val="00505524"/>
    <w:pPr>
      <w:pBdr>
        <w:top w:val="single" w:sz="8" w:space="0" w:color="auto"/>
        <w:bottom w:val="single" w:sz="8" w:space="0" w:color="auto"/>
      </w:pBdr>
      <w:shd w:val="clear" w:color="auto" w:fill="CCFFFF"/>
      <w:spacing w:before="100" w:beforeAutospacing="1" w:after="100" w:afterAutospacing="1"/>
      <w:jc w:val="right"/>
    </w:pPr>
    <w:rPr>
      <w:rFonts w:cs="Arial"/>
      <w:b/>
      <w:bCs/>
      <w:sz w:val="18"/>
      <w:szCs w:val="18"/>
      <w:lang w:eastAsia="sl-SI"/>
    </w:rPr>
  </w:style>
  <w:style w:type="paragraph" w:customStyle="1" w:styleId="xl277">
    <w:name w:val="xl277"/>
    <w:basedOn w:val="Navaden"/>
    <w:rsid w:val="0050552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278">
    <w:name w:val="xl278"/>
    <w:basedOn w:val="Navaden"/>
    <w:rsid w:val="00505524"/>
    <w:pPr>
      <w:pBdr>
        <w:top w:val="single" w:sz="8" w:space="0" w:color="auto"/>
        <w:left w:val="single" w:sz="8" w:space="0" w:color="auto"/>
      </w:pBdr>
      <w:shd w:val="clear" w:color="auto" w:fill="FFFFFF"/>
      <w:spacing w:before="100" w:beforeAutospacing="1" w:after="100" w:afterAutospacing="1"/>
      <w:jc w:val="center"/>
      <w:textAlignment w:val="center"/>
    </w:pPr>
    <w:rPr>
      <w:rFonts w:cs="Arial"/>
      <w:sz w:val="18"/>
      <w:szCs w:val="18"/>
      <w:lang w:eastAsia="sl-SI"/>
    </w:rPr>
  </w:style>
  <w:style w:type="paragraph" w:customStyle="1" w:styleId="xl279">
    <w:name w:val="xl279"/>
    <w:basedOn w:val="Navaden"/>
    <w:rsid w:val="00505524"/>
    <w:pPr>
      <w:pBdr>
        <w:top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80">
    <w:name w:val="xl280"/>
    <w:basedOn w:val="Navaden"/>
    <w:rsid w:val="00505524"/>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81">
    <w:name w:val="xl281"/>
    <w:basedOn w:val="Navaden"/>
    <w:rsid w:val="00505524"/>
    <w:pPr>
      <w:pBdr>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82">
    <w:name w:val="xl282"/>
    <w:basedOn w:val="Navaden"/>
    <w:rsid w:val="00505524"/>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83">
    <w:name w:val="xl283"/>
    <w:basedOn w:val="Navaden"/>
    <w:rsid w:val="00505524"/>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84">
    <w:name w:val="xl284"/>
    <w:basedOn w:val="Navaden"/>
    <w:rsid w:val="00505524"/>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85">
    <w:name w:val="xl285"/>
    <w:basedOn w:val="Navaden"/>
    <w:rsid w:val="00505524"/>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cs="Arial"/>
      <w:sz w:val="18"/>
      <w:szCs w:val="18"/>
      <w:lang w:eastAsia="sl-SI"/>
    </w:rPr>
  </w:style>
  <w:style w:type="paragraph" w:customStyle="1" w:styleId="xl286">
    <w:name w:val="xl286"/>
    <w:basedOn w:val="Navaden"/>
    <w:rsid w:val="0050552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87">
    <w:name w:val="xl287"/>
    <w:basedOn w:val="Navaden"/>
    <w:rsid w:val="00505524"/>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88">
    <w:name w:val="xl288"/>
    <w:basedOn w:val="Navaden"/>
    <w:rsid w:val="00505524"/>
    <w:pPr>
      <w:pBdr>
        <w:top w:val="single" w:sz="8" w:space="0" w:color="auto"/>
        <w:left w:val="single" w:sz="8" w:space="0" w:color="auto"/>
        <w:bottom w:val="single" w:sz="8" w:space="0" w:color="auto"/>
      </w:pBdr>
      <w:shd w:val="clear" w:color="auto" w:fill="CCFFFF"/>
      <w:spacing w:before="100" w:beforeAutospacing="1" w:after="100" w:afterAutospacing="1"/>
      <w:jc w:val="center"/>
      <w:textAlignment w:val="center"/>
    </w:pPr>
    <w:rPr>
      <w:rFonts w:cs="Arial"/>
      <w:b/>
      <w:bCs/>
      <w:sz w:val="18"/>
      <w:szCs w:val="18"/>
      <w:lang w:eastAsia="sl-SI"/>
    </w:rPr>
  </w:style>
  <w:style w:type="paragraph" w:customStyle="1" w:styleId="xl289">
    <w:name w:val="xl289"/>
    <w:basedOn w:val="Navaden"/>
    <w:rsid w:val="0050552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lang w:eastAsia="sl-SI"/>
    </w:rPr>
  </w:style>
  <w:style w:type="paragraph" w:customStyle="1" w:styleId="align-justify">
    <w:name w:val="align-justify"/>
    <w:basedOn w:val="Navaden"/>
    <w:rsid w:val="00F13BE4"/>
    <w:pPr>
      <w:spacing w:before="100" w:beforeAutospacing="1" w:after="100" w:afterAutospacing="1"/>
      <w:jc w:val="left"/>
    </w:pPr>
    <w:rPr>
      <w:rFonts w:ascii="Times New Roman" w:hAnsi="Times New Roman"/>
      <w:sz w:val="24"/>
      <w:lang w:val="en-US"/>
    </w:rPr>
  </w:style>
  <w:style w:type="character" w:customStyle="1" w:styleId="skypetbinnertext">
    <w:name w:val="skype_tb_innertext"/>
    <w:basedOn w:val="Privzetapisavaodstavka"/>
    <w:rsid w:val="00F13BE4"/>
  </w:style>
  <w:style w:type="paragraph" w:customStyle="1" w:styleId="Slog">
    <w:name w:val="Slog"/>
    <w:rsid w:val="00B23AFA"/>
    <w:pPr>
      <w:widowControl w:val="0"/>
      <w:autoSpaceDE w:val="0"/>
      <w:autoSpaceDN w:val="0"/>
      <w:adjustRightInd w:val="0"/>
    </w:pPr>
    <w:rPr>
      <w:rFonts w:ascii="Arial" w:hAnsi="Arial" w:cs="Arial"/>
      <w:sz w:val="24"/>
      <w:szCs w:val="24"/>
      <w:lang w:val="en-US" w:eastAsia="en-US"/>
    </w:rPr>
  </w:style>
  <w:style w:type="paragraph" w:customStyle="1" w:styleId="bodytext">
    <w:name w:val="bodytext"/>
    <w:basedOn w:val="Navaden"/>
    <w:rsid w:val="00FE463D"/>
    <w:pPr>
      <w:spacing w:before="100" w:beforeAutospacing="1" w:after="100" w:afterAutospacing="1"/>
      <w:jc w:val="left"/>
    </w:pPr>
    <w:rPr>
      <w:rFonts w:ascii="Times New Roman" w:hAnsi="Times New Roman"/>
      <w:sz w:val="24"/>
      <w:lang w:val="en-US"/>
    </w:rPr>
  </w:style>
  <w:style w:type="paragraph" w:customStyle="1" w:styleId="teksbesedila">
    <w:name w:val="teks besedila"/>
    <w:basedOn w:val="Naslov1"/>
    <w:rsid w:val="00617B29"/>
    <w:pPr>
      <w:keepNext w:val="0"/>
      <w:pageBreakBefore w:val="0"/>
      <w:numPr>
        <w:numId w:val="0"/>
      </w:numPr>
      <w:tabs>
        <w:tab w:val="clear" w:pos="851"/>
      </w:tabs>
      <w:spacing w:after="0"/>
      <w:outlineLvl w:val="9"/>
    </w:pPr>
    <w:rPr>
      <w:rFonts w:ascii="Arial Narrow" w:hAnsi="Arial Narrow" w:cs="Times New Roman"/>
      <w:b w:val="0"/>
      <w:caps w:val="0"/>
      <w:color w:val="auto"/>
      <w:kern w:val="0"/>
      <w:sz w:val="18"/>
      <w:szCs w:val="24"/>
      <w:lang w:eastAsia="sl-SI"/>
    </w:rPr>
  </w:style>
  <w:style w:type="character" w:customStyle="1" w:styleId="prvanaslovvelika">
    <w:name w:val="prvanaslovvelika"/>
    <w:rsid w:val="00F61E36"/>
    <w:rPr>
      <w:sz w:val="27"/>
      <w:szCs w:val="27"/>
    </w:rPr>
  </w:style>
  <w:style w:type="paragraph" w:customStyle="1" w:styleId="tabelaSonce">
    <w:name w:val="tabela Sonce"/>
    <w:basedOn w:val="Navaden"/>
    <w:rsid w:val="003D20E8"/>
    <w:rPr>
      <w:szCs w:val="20"/>
    </w:rPr>
  </w:style>
  <w:style w:type="paragraph" w:customStyle="1" w:styleId="slikaSonce">
    <w:name w:val="slika Sonce"/>
    <w:basedOn w:val="Navaden"/>
    <w:rsid w:val="003D20E8"/>
    <w:rPr>
      <w:szCs w:val="20"/>
    </w:rPr>
  </w:style>
  <w:style w:type="character" w:customStyle="1" w:styleId="GlavaZnak">
    <w:name w:val="Glava Znak"/>
    <w:aliases w:val="Header-PR Znak1,body txt Znak, Znak Znak,Glava - napis Znak Znak Znak"/>
    <w:link w:val="Glava"/>
    <w:uiPriority w:val="99"/>
    <w:rsid w:val="00C453A6"/>
    <w:rPr>
      <w:rFonts w:ascii="Arial" w:hAnsi="Arial"/>
      <w:sz w:val="21"/>
      <w:szCs w:val="24"/>
      <w:lang w:val="sl-SI" w:eastAsia="en-US" w:bidi="ar-SA"/>
    </w:rPr>
  </w:style>
  <w:style w:type="paragraph" w:styleId="Kazaloslik">
    <w:name w:val="table of figures"/>
    <w:basedOn w:val="Navaden"/>
    <w:next w:val="Navaden"/>
    <w:uiPriority w:val="99"/>
    <w:rsid w:val="005F530A"/>
  </w:style>
  <w:style w:type="paragraph" w:customStyle="1" w:styleId="ZnakZnakZnakZnakZnakZnakZnak">
    <w:name w:val="Znak Znak Znak Znak Znak Znak Znak"/>
    <w:basedOn w:val="Navaden"/>
    <w:semiHidden/>
    <w:rsid w:val="00B3136D"/>
    <w:pPr>
      <w:spacing w:after="160" w:line="240" w:lineRule="exact"/>
      <w:jc w:val="left"/>
    </w:pPr>
    <w:rPr>
      <w:rFonts w:ascii="Times New Roman" w:hAnsi="Times New Roman"/>
      <w:i/>
      <w:sz w:val="24"/>
      <w:lang w:val="en-US"/>
    </w:rPr>
  </w:style>
  <w:style w:type="paragraph" w:customStyle="1" w:styleId="Style2">
    <w:name w:val="Style2"/>
    <w:basedOn w:val="Navaden"/>
    <w:semiHidden/>
    <w:rsid w:val="00B3136D"/>
    <w:pPr>
      <w:numPr>
        <w:numId w:val="5"/>
      </w:numPr>
      <w:jc w:val="left"/>
    </w:pPr>
    <w:rPr>
      <w:rFonts w:ascii="Times New Roman" w:hAnsi="Times New Roman"/>
      <w:sz w:val="24"/>
      <w:lang w:eastAsia="sl-SI"/>
    </w:rPr>
  </w:style>
  <w:style w:type="paragraph" w:customStyle="1" w:styleId="Outline">
    <w:name w:val="Outline"/>
    <w:basedOn w:val="Navaden"/>
    <w:next w:val="Navaden"/>
    <w:rsid w:val="00A129BC"/>
    <w:pPr>
      <w:autoSpaceDE w:val="0"/>
      <w:autoSpaceDN w:val="0"/>
      <w:adjustRightInd w:val="0"/>
      <w:jc w:val="left"/>
    </w:pPr>
    <w:rPr>
      <w:rFonts w:ascii="Times New Roman" w:hAnsi="Times New Roman"/>
      <w:sz w:val="24"/>
      <w:lang w:val="en-US"/>
    </w:rPr>
  </w:style>
  <w:style w:type="paragraph" w:customStyle="1" w:styleId="Default">
    <w:name w:val="Default"/>
    <w:rsid w:val="00A129BC"/>
    <w:pPr>
      <w:autoSpaceDE w:val="0"/>
      <w:autoSpaceDN w:val="0"/>
      <w:adjustRightInd w:val="0"/>
    </w:pPr>
    <w:rPr>
      <w:color w:val="000000"/>
      <w:sz w:val="24"/>
      <w:szCs w:val="24"/>
      <w:lang w:val="en-US" w:eastAsia="en-US"/>
    </w:rPr>
  </w:style>
  <w:style w:type="paragraph" w:customStyle="1" w:styleId="NavadenTimesNewRoman">
    <w:name w:val="Navaden Times New Roman"/>
    <w:basedOn w:val="Default"/>
    <w:next w:val="Default"/>
    <w:rsid w:val="00A27C8F"/>
    <w:rPr>
      <w:color w:val="auto"/>
    </w:rPr>
  </w:style>
  <w:style w:type="character" w:customStyle="1" w:styleId="a">
    <w:name w:val="a"/>
    <w:basedOn w:val="Privzetapisavaodstavka"/>
    <w:rsid w:val="0081653C"/>
  </w:style>
  <w:style w:type="character" w:customStyle="1" w:styleId="Header-PRZnak">
    <w:name w:val="Header-PR Znak"/>
    <w:aliases w:val="body txt Znak Znak"/>
    <w:rsid w:val="00CC1543"/>
    <w:rPr>
      <w:sz w:val="24"/>
      <w:szCs w:val="24"/>
      <w:lang w:val="sl-SI" w:eastAsia="en-US" w:bidi="ar-SA"/>
    </w:rPr>
  </w:style>
  <w:style w:type="paragraph" w:styleId="HTML-oblikovano">
    <w:name w:val="HTML Preformatted"/>
    <w:basedOn w:val="Navaden"/>
    <w:link w:val="HTML-oblikovanoZnak"/>
    <w:uiPriority w:val="99"/>
    <w:rsid w:val="00733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sl-SI"/>
    </w:rPr>
  </w:style>
  <w:style w:type="character" w:customStyle="1" w:styleId="HTML-oblikovanoZnak">
    <w:name w:val="HTML-oblikovano Znak"/>
    <w:link w:val="HTML-oblikovano"/>
    <w:uiPriority w:val="99"/>
    <w:locked/>
    <w:rsid w:val="007336C7"/>
    <w:rPr>
      <w:rFonts w:ascii="Courier New" w:hAnsi="Courier New" w:cs="Courier New"/>
      <w:lang w:val="sl-SI" w:eastAsia="sl-SI" w:bidi="ar-SA"/>
    </w:rPr>
  </w:style>
  <w:style w:type="character" w:customStyle="1" w:styleId="HeaderChar">
    <w:name w:val="Header Char"/>
    <w:semiHidden/>
    <w:locked/>
    <w:rsid w:val="007336C7"/>
    <w:rPr>
      <w:rFonts w:cs="Times New Roman"/>
      <w:sz w:val="20"/>
      <w:szCs w:val="20"/>
    </w:rPr>
  </w:style>
  <w:style w:type="character" w:customStyle="1" w:styleId="cname">
    <w:name w:val="cname"/>
    <w:basedOn w:val="Privzetapisavaodstavka"/>
    <w:rsid w:val="00785AC8"/>
  </w:style>
  <w:style w:type="character" w:customStyle="1" w:styleId="Naslov2Znak">
    <w:name w:val="Naslov 2 Znak"/>
    <w:link w:val="Naslov2"/>
    <w:rsid w:val="008C5C2C"/>
    <w:rPr>
      <w:rFonts w:ascii="Arial" w:hAnsi="Arial" w:cs="Arial"/>
      <w:b/>
      <w:bCs/>
      <w:iCs/>
      <w:color w:val="000080"/>
      <w:sz w:val="24"/>
      <w:lang w:eastAsia="en-US"/>
    </w:rPr>
  </w:style>
  <w:style w:type="character" w:customStyle="1" w:styleId="PripombabesediloZnak">
    <w:name w:val="Pripomba – besedilo Znak"/>
    <w:link w:val="Pripombabesedilo"/>
    <w:rsid w:val="00771D20"/>
    <w:rPr>
      <w:rFonts w:ascii="Arial" w:hAnsi="Arial"/>
      <w:lang w:eastAsia="en-US"/>
    </w:rPr>
  </w:style>
  <w:style w:type="character" w:customStyle="1" w:styleId="Naslov3Znak">
    <w:name w:val="Naslov 3 Znak"/>
    <w:link w:val="Naslov3"/>
    <w:rsid w:val="008C5C2C"/>
    <w:rPr>
      <w:rFonts w:ascii="Arial" w:hAnsi="Arial" w:cs="Arial"/>
      <w:b/>
      <w:bCs/>
      <w:iCs/>
      <w:color w:val="000080"/>
      <w:sz w:val="24"/>
      <w:lang w:eastAsia="en-US"/>
    </w:rPr>
  </w:style>
  <w:style w:type="character" w:customStyle="1" w:styleId="Telobesedila-zamikZnak">
    <w:name w:val="Telo besedila - zamik Znak"/>
    <w:link w:val="Telobesedila-zamik"/>
    <w:semiHidden/>
    <w:rsid w:val="00410FF6"/>
    <w:rPr>
      <w:rFonts w:ascii="Arial" w:hAnsi="Arial"/>
      <w:sz w:val="21"/>
      <w:szCs w:val="24"/>
      <w:lang w:eastAsia="en-US"/>
    </w:rPr>
  </w:style>
  <w:style w:type="character" w:customStyle="1" w:styleId="NogaZnak">
    <w:name w:val="Noga Znak"/>
    <w:link w:val="Noga"/>
    <w:uiPriority w:val="99"/>
    <w:rsid w:val="00410FF6"/>
    <w:rPr>
      <w:rFonts w:ascii="Arial" w:hAnsi="Arial"/>
      <w:sz w:val="21"/>
      <w:szCs w:val="24"/>
      <w:lang w:eastAsia="en-US"/>
    </w:rPr>
  </w:style>
  <w:style w:type="character" w:customStyle="1" w:styleId="textc10">
    <w:name w:val="text_c_10"/>
    <w:basedOn w:val="Privzetapisavaodstavka"/>
    <w:rsid w:val="00167A8F"/>
  </w:style>
  <w:style w:type="paragraph" w:customStyle="1" w:styleId="Zvonko1">
    <w:name w:val="Zvonko1"/>
    <w:basedOn w:val="Navaden"/>
    <w:rsid w:val="00251EDF"/>
    <w:pPr>
      <w:spacing w:before="120"/>
    </w:pPr>
    <w:rPr>
      <w:rFonts w:ascii="Times New Roman" w:hAnsi="Times New Roman"/>
      <w:szCs w:val="20"/>
      <w:lang w:eastAsia="sl-SI"/>
    </w:rPr>
  </w:style>
  <w:style w:type="paragraph" w:customStyle="1" w:styleId="Odstavekseznama1">
    <w:name w:val="Odstavek seznama1"/>
    <w:basedOn w:val="Navaden"/>
    <w:qFormat/>
    <w:rsid w:val="00251EDF"/>
    <w:pPr>
      <w:ind w:left="720"/>
      <w:contextualSpacing/>
      <w:jc w:val="left"/>
    </w:pPr>
    <w:rPr>
      <w:rFonts w:ascii="Times New Roman" w:hAnsi="Times New Roman"/>
      <w:sz w:val="24"/>
    </w:rPr>
  </w:style>
  <w:style w:type="paragraph" w:customStyle="1" w:styleId="Podnaslov1">
    <w:name w:val="Podnaslov 1"/>
    <w:basedOn w:val="Navaden"/>
    <w:next w:val="Navaden"/>
    <w:link w:val="Podnaslov1Znak"/>
    <w:rsid w:val="00267620"/>
    <w:rPr>
      <w:b/>
      <w:i/>
      <w:lang w:eastAsia="sl-SI"/>
    </w:rPr>
  </w:style>
  <w:style w:type="table" w:styleId="Tabelaprofesionalna">
    <w:name w:val="Table Professional"/>
    <w:basedOn w:val="Navadnatabela"/>
    <w:rsid w:val="0026762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navadenkrepkoleeeZnak">
    <w:name w:val="navaden krepko ležeče Znak"/>
    <w:rsid w:val="00267620"/>
    <w:rPr>
      <w:rFonts w:ascii="Arial" w:hAnsi="Arial"/>
      <w:b/>
      <w:i/>
      <w:sz w:val="22"/>
      <w:szCs w:val="24"/>
      <w:lang w:val="en-US" w:eastAsia="en-US" w:bidi="ar-SA"/>
    </w:rPr>
  </w:style>
  <w:style w:type="paragraph" w:customStyle="1" w:styleId="ZnakZnak1ZnakZnakZnakZnakZnakZnakZnakZnakZnakZnakZnakZnakZnak">
    <w:name w:val="Znak Znak1 Znak Znak Znak Znak Znak Znak Znak Znak Znak Znak Znak Znak Znak"/>
    <w:basedOn w:val="Navaden"/>
    <w:rsid w:val="006E127B"/>
    <w:pPr>
      <w:spacing w:after="160" w:line="240" w:lineRule="exact"/>
      <w:jc w:val="left"/>
    </w:pPr>
    <w:rPr>
      <w:rFonts w:ascii="Tahoma" w:hAnsi="Tahoma"/>
      <w:szCs w:val="20"/>
      <w:lang w:val="en-US"/>
    </w:rPr>
  </w:style>
  <w:style w:type="paragraph" w:customStyle="1" w:styleId="Navadensplet1">
    <w:name w:val="Navaden (splet)1"/>
    <w:basedOn w:val="Navaden"/>
    <w:rsid w:val="00624DD8"/>
    <w:pPr>
      <w:jc w:val="left"/>
    </w:pPr>
    <w:rPr>
      <w:rFonts w:ascii="Times New Roman" w:hAnsi="Times New Roman"/>
      <w:sz w:val="19"/>
      <w:szCs w:val="19"/>
      <w:lang w:val="en-GB"/>
    </w:rPr>
  </w:style>
  <w:style w:type="character" w:customStyle="1" w:styleId="skypepnhprintcontainer">
    <w:name w:val="skype_pnh_print_container"/>
    <w:basedOn w:val="Privzetapisavaodstavka"/>
    <w:rsid w:val="00025C68"/>
  </w:style>
  <w:style w:type="character" w:customStyle="1" w:styleId="skypepnhcontainer">
    <w:name w:val="skype_pnh_container"/>
    <w:basedOn w:val="Privzetapisavaodstavka"/>
    <w:rsid w:val="00025C68"/>
  </w:style>
  <w:style w:type="character" w:customStyle="1" w:styleId="skypepnhmark">
    <w:name w:val="skype_pnh_mark"/>
    <w:basedOn w:val="Privzetapisavaodstavka"/>
    <w:rsid w:val="00025C68"/>
  </w:style>
  <w:style w:type="character" w:customStyle="1" w:styleId="skypepnhleftspan">
    <w:name w:val="skype_pnh_left_span"/>
    <w:basedOn w:val="Privzetapisavaodstavka"/>
    <w:rsid w:val="00025C68"/>
  </w:style>
  <w:style w:type="character" w:customStyle="1" w:styleId="skypepnhdropartspan">
    <w:name w:val="skype_pnh_dropart_span"/>
    <w:basedOn w:val="Privzetapisavaodstavka"/>
    <w:rsid w:val="00025C68"/>
  </w:style>
  <w:style w:type="character" w:customStyle="1" w:styleId="skypepnhdropartflagspan">
    <w:name w:val="skype_pnh_dropart_flag_span"/>
    <w:basedOn w:val="Privzetapisavaodstavka"/>
    <w:rsid w:val="00025C68"/>
  </w:style>
  <w:style w:type="character" w:customStyle="1" w:styleId="skypepnhtextspan">
    <w:name w:val="skype_pnh_text_span"/>
    <w:basedOn w:val="Privzetapisavaodstavka"/>
    <w:rsid w:val="00025C68"/>
  </w:style>
  <w:style w:type="character" w:customStyle="1" w:styleId="skypepnhrightspan">
    <w:name w:val="skype_pnh_right_span"/>
    <w:basedOn w:val="Privzetapisavaodstavka"/>
    <w:rsid w:val="00025C68"/>
  </w:style>
  <w:style w:type="paragraph" w:customStyle="1" w:styleId="BodyText21">
    <w:name w:val="Body Text 21"/>
    <w:basedOn w:val="Navaden"/>
    <w:rsid w:val="008503A4"/>
    <w:pPr>
      <w:widowControl w:val="0"/>
    </w:pPr>
    <w:rPr>
      <w:rFonts w:ascii="Times New Roman" w:hAnsi="Times New Roman"/>
      <w:sz w:val="22"/>
      <w:szCs w:val="20"/>
      <w:lang w:val="en-US" w:eastAsia="sl-SI"/>
    </w:rPr>
  </w:style>
  <w:style w:type="character" w:customStyle="1" w:styleId="nm">
    <w:name w:val="nm"/>
    <w:basedOn w:val="Privzetapisavaodstavka"/>
    <w:rsid w:val="00BF4B04"/>
  </w:style>
  <w:style w:type="character" w:customStyle="1" w:styleId="Podnaslov1Znak">
    <w:name w:val="Podnaslov 1 Znak"/>
    <w:link w:val="Podnaslov1"/>
    <w:rsid w:val="00770FF0"/>
    <w:rPr>
      <w:rFonts w:ascii="Arial" w:hAnsi="Arial"/>
      <w:b/>
      <w:i/>
      <w:szCs w:val="24"/>
      <w:lang w:val="sl-SI" w:eastAsia="sl-SI" w:bidi="ar-SA"/>
    </w:rPr>
  </w:style>
  <w:style w:type="paragraph" w:styleId="Odstavekseznama">
    <w:name w:val="List Paragraph"/>
    <w:basedOn w:val="Navaden"/>
    <w:uiPriority w:val="34"/>
    <w:qFormat/>
    <w:rsid w:val="00F7439C"/>
    <w:pPr>
      <w:ind w:left="708"/>
    </w:pPr>
  </w:style>
  <w:style w:type="paragraph" w:customStyle="1" w:styleId="a0">
    <w:basedOn w:val="Navaden"/>
    <w:next w:val="Pripombabesedilo"/>
    <w:rsid w:val="001823BE"/>
    <w:rPr>
      <w:szCs w:val="20"/>
    </w:rPr>
  </w:style>
  <w:style w:type="paragraph" w:styleId="Revizija">
    <w:name w:val="Revision"/>
    <w:hidden/>
    <w:uiPriority w:val="99"/>
    <w:semiHidden/>
    <w:rsid w:val="00B06B1D"/>
    <w:rPr>
      <w:rFonts w:ascii="Arial" w:hAnsi="Arial"/>
      <w:sz w:val="21"/>
      <w:szCs w:val="24"/>
      <w:lang w:eastAsia="en-US"/>
    </w:rPr>
  </w:style>
  <w:style w:type="character" w:customStyle="1" w:styleId="navadnicrnitext">
    <w:name w:val="navadni_crni_text"/>
    <w:basedOn w:val="Privzetapisavaodstavka"/>
    <w:rsid w:val="00102AE1"/>
  </w:style>
  <w:style w:type="character" w:customStyle="1" w:styleId="st">
    <w:name w:val="st"/>
    <w:basedOn w:val="Privzetapisavaodstavka"/>
    <w:rsid w:val="00594EBF"/>
  </w:style>
  <w:style w:type="character" w:customStyle="1" w:styleId="apple-converted-space">
    <w:name w:val="apple-converted-space"/>
    <w:basedOn w:val="Privzetapisavaodstavka"/>
    <w:rsid w:val="00DC75D3"/>
  </w:style>
  <w:style w:type="character" w:customStyle="1" w:styleId="Nerazreenaomemba1">
    <w:name w:val="Nerazrešena omemba1"/>
    <w:basedOn w:val="Privzetapisavaodstavka"/>
    <w:uiPriority w:val="99"/>
    <w:semiHidden/>
    <w:unhideWhenUsed/>
    <w:rsid w:val="003B50EE"/>
    <w:rPr>
      <w:color w:val="605E5C"/>
      <w:shd w:val="clear" w:color="auto" w:fill="E1DFDD"/>
    </w:rPr>
  </w:style>
  <w:style w:type="paragraph" w:customStyle="1" w:styleId="Slog1">
    <w:name w:val="Slog1"/>
    <w:basedOn w:val="p"/>
    <w:link w:val="Slog1Znak"/>
    <w:qFormat/>
    <w:rsid w:val="00F10E76"/>
    <w:pPr>
      <w:numPr>
        <w:numId w:val="0"/>
      </w:numPr>
      <w:tabs>
        <w:tab w:val="num" w:pos="644"/>
      </w:tabs>
      <w:spacing w:after="60"/>
      <w:ind w:left="644" w:hanging="360"/>
    </w:pPr>
    <w:rPr>
      <w:color w:val="auto"/>
      <w:szCs w:val="20"/>
    </w:rPr>
  </w:style>
  <w:style w:type="character" w:customStyle="1" w:styleId="Slog1Znak">
    <w:name w:val="Slog1 Znak"/>
    <w:basedOn w:val="Privzetapisavaodstavka"/>
    <w:link w:val="Slog1"/>
    <w:rsid w:val="00F10E76"/>
    <w:rPr>
      <w:rFonts w:ascii="Arial" w:hAnsi="Arial" w:cs="Arial"/>
    </w:rPr>
  </w:style>
  <w:style w:type="paragraph" w:customStyle="1" w:styleId="Alineje">
    <w:name w:val="Alineje"/>
    <w:basedOn w:val="Odstavekseznama"/>
    <w:link w:val="AlinejeZnak"/>
    <w:qFormat/>
    <w:rsid w:val="00780618"/>
    <w:pPr>
      <w:numPr>
        <w:numId w:val="32"/>
      </w:numPr>
      <w:spacing w:before="120"/>
    </w:pPr>
    <w:rPr>
      <w:rFonts w:cs="Arial"/>
      <w:szCs w:val="20"/>
      <w:lang w:eastAsia="sl-SI"/>
    </w:rPr>
  </w:style>
  <w:style w:type="character" w:customStyle="1" w:styleId="AlinejeZnak">
    <w:name w:val="Alineje Znak"/>
    <w:basedOn w:val="Privzetapisavaodstavka"/>
    <w:link w:val="Alineje"/>
    <w:locked/>
    <w:rsid w:val="00780618"/>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367">
      <w:bodyDiv w:val="1"/>
      <w:marLeft w:val="0"/>
      <w:marRight w:val="0"/>
      <w:marTop w:val="0"/>
      <w:marBottom w:val="0"/>
      <w:divBdr>
        <w:top w:val="none" w:sz="0" w:space="0" w:color="auto"/>
        <w:left w:val="none" w:sz="0" w:space="0" w:color="auto"/>
        <w:bottom w:val="none" w:sz="0" w:space="0" w:color="auto"/>
        <w:right w:val="none" w:sz="0" w:space="0" w:color="auto"/>
      </w:divBdr>
    </w:div>
    <w:div w:id="1442795">
      <w:bodyDiv w:val="1"/>
      <w:marLeft w:val="0"/>
      <w:marRight w:val="0"/>
      <w:marTop w:val="0"/>
      <w:marBottom w:val="0"/>
      <w:divBdr>
        <w:top w:val="none" w:sz="0" w:space="0" w:color="auto"/>
        <w:left w:val="none" w:sz="0" w:space="0" w:color="auto"/>
        <w:bottom w:val="none" w:sz="0" w:space="0" w:color="auto"/>
        <w:right w:val="none" w:sz="0" w:space="0" w:color="auto"/>
      </w:divBdr>
    </w:div>
    <w:div w:id="12734763">
      <w:bodyDiv w:val="1"/>
      <w:marLeft w:val="0"/>
      <w:marRight w:val="0"/>
      <w:marTop w:val="0"/>
      <w:marBottom w:val="0"/>
      <w:divBdr>
        <w:top w:val="none" w:sz="0" w:space="0" w:color="auto"/>
        <w:left w:val="none" w:sz="0" w:space="0" w:color="auto"/>
        <w:bottom w:val="none" w:sz="0" w:space="0" w:color="auto"/>
        <w:right w:val="none" w:sz="0" w:space="0" w:color="auto"/>
      </w:divBdr>
    </w:div>
    <w:div w:id="15205700">
      <w:bodyDiv w:val="1"/>
      <w:marLeft w:val="0"/>
      <w:marRight w:val="0"/>
      <w:marTop w:val="0"/>
      <w:marBottom w:val="0"/>
      <w:divBdr>
        <w:top w:val="none" w:sz="0" w:space="0" w:color="auto"/>
        <w:left w:val="none" w:sz="0" w:space="0" w:color="auto"/>
        <w:bottom w:val="none" w:sz="0" w:space="0" w:color="auto"/>
        <w:right w:val="none" w:sz="0" w:space="0" w:color="auto"/>
      </w:divBdr>
    </w:div>
    <w:div w:id="26611472">
      <w:bodyDiv w:val="1"/>
      <w:marLeft w:val="0"/>
      <w:marRight w:val="0"/>
      <w:marTop w:val="0"/>
      <w:marBottom w:val="0"/>
      <w:divBdr>
        <w:top w:val="none" w:sz="0" w:space="0" w:color="auto"/>
        <w:left w:val="none" w:sz="0" w:space="0" w:color="auto"/>
        <w:bottom w:val="none" w:sz="0" w:space="0" w:color="auto"/>
        <w:right w:val="none" w:sz="0" w:space="0" w:color="auto"/>
      </w:divBdr>
    </w:div>
    <w:div w:id="31617025">
      <w:bodyDiv w:val="1"/>
      <w:marLeft w:val="0"/>
      <w:marRight w:val="0"/>
      <w:marTop w:val="0"/>
      <w:marBottom w:val="0"/>
      <w:divBdr>
        <w:top w:val="none" w:sz="0" w:space="0" w:color="auto"/>
        <w:left w:val="none" w:sz="0" w:space="0" w:color="auto"/>
        <w:bottom w:val="none" w:sz="0" w:space="0" w:color="auto"/>
        <w:right w:val="none" w:sz="0" w:space="0" w:color="auto"/>
      </w:divBdr>
    </w:div>
    <w:div w:id="32005486">
      <w:bodyDiv w:val="1"/>
      <w:marLeft w:val="0"/>
      <w:marRight w:val="0"/>
      <w:marTop w:val="0"/>
      <w:marBottom w:val="0"/>
      <w:divBdr>
        <w:top w:val="none" w:sz="0" w:space="0" w:color="auto"/>
        <w:left w:val="none" w:sz="0" w:space="0" w:color="auto"/>
        <w:bottom w:val="none" w:sz="0" w:space="0" w:color="auto"/>
        <w:right w:val="none" w:sz="0" w:space="0" w:color="auto"/>
      </w:divBdr>
    </w:div>
    <w:div w:id="32662201">
      <w:bodyDiv w:val="1"/>
      <w:marLeft w:val="0"/>
      <w:marRight w:val="0"/>
      <w:marTop w:val="0"/>
      <w:marBottom w:val="0"/>
      <w:divBdr>
        <w:top w:val="none" w:sz="0" w:space="0" w:color="auto"/>
        <w:left w:val="none" w:sz="0" w:space="0" w:color="auto"/>
        <w:bottom w:val="none" w:sz="0" w:space="0" w:color="auto"/>
        <w:right w:val="none" w:sz="0" w:space="0" w:color="auto"/>
      </w:divBdr>
    </w:div>
    <w:div w:id="32968655">
      <w:bodyDiv w:val="1"/>
      <w:marLeft w:val="0"/>
      <w:marRight w:val="0"/>
      <w:marTop w:val="0"/>
      <w:marBottom w:val="0"/>
      <w:divBdr>
        <w:top w:val="none" w:sz="0" w:space="0" w:color="auto"/>
        <w:left w:val="none" w:sz="0" w:space="0" w:color="auto"/>
        <w:bottom w:val="none" w:sz="0" w:space="0" w:color="auto"/>
        <w:right w:val="none" w:sz="0" w:space="0" w:color="auto"/>
      </w:divBdr>
    </w:div>
    <w:div w:id="40642198">
      <w:bodyDiv w:val="1"/>
      <w:marLeft w:val="0"/>
      <w:marRight w:val="0"/>
      <w:marTop w:val="0"/>
      <w:marBottom w:val="0"/>
      <w:divBdr>
        <w:top w:val="none" w:sz="0" w:space="0" w:color="auto"/>
        <w:left w:val="none" w:sz="0" w:space="0" w:color="auto"/>
        <w:bottom w:val="none" w:sz="0" w:space="0" w:color="auto"/>
        <w:right w:val="none" w:sz="0" w:space="0" w:color="auto"/>
      </w:divBdr>
    </w:div>
    <w:div w:id="45179870">
      <w:bodyDiv w:val="1"/>
      <w:marLeft w:val="0"/>
      <w:marRight w:val="0"/>
      <w:marTop w:val="0"/>
      <w:marBottom w:val="0"/>
      <w:divBdr>
        <w:top w:val="none" w:sz="0" w:space="0" w:color="auto"/>
        <w:left w:val="none" w:sz="0" w:space="0" w:color="auto"/>
        <w:bottom w:val="none" w:sz="0" w:space="0" w:color="auto"/>
        <w:right w:val="none" w:sz="0" w:space="0" w:color="auto"/>
      </w:divBdr>
    </w:div>
    <w:div w:id="47730060">
      <w:bodyDiv w:val="1"/>
      <w:marLeft w:val="0"/>
      <w:marRight w:val="0"/>
      <w:marTop w:val="0"/>
      <w:marBottom w:val="0"/>
      <w:divBdr>
        <w:top w:val="none" w:sz="0" w:space="0" w:color="auto"/>
        <w:left w:val="none" w:sz="0" w:space="0" w:color="auto"/>
        <w:bottom w:val="none" w:sz="0" w:space="0" w:color="auto"/>
        <w:right w:val="none" w:sz="0" w:space="0" w:color="auto"/>
      </w:divBdr>
    </w:div>
    <w:div w:id="57671778">
      <w:bodyDiv w:val="1"/>
      <w:marLeft w:val="0"/>
      <w:marRight w:val="0"/>
      <w:marTop w:val="0"/>
      <w:marBottom w:val="0"/>
      <w:divBdr>
        <w:top w:val="none" w:sz="0" w:space="0" w:color="auto"/>
        <w:left w:val="none" w:sz="0" w:space="0" w:color="auto"/>
        <w:bottom w:val="none" w:sz="0" w:space="0" w:color="auto"/>
        <w:right w:val="none" w:sz="0" w:space="0" w:color="auto"/>
      </w:divBdr>
    </w:div>
    <w:div w:id="64573924">
      <w:bodyDiv w:val="1"/>
      <w:marLeft w:val="0"/>
      <w:marRight w:val="0"/>
      <w:marTop w:val="0"/>
      <w:marBottom w:val="0"/>
      <w:divBdr>
        <w:top w:val="none" w:sz="0" w:space="0" w:color="auto"/>
        <w:left w:val="none" w:sz="0" w:space="0" w:color="auto"/>
        <w:bottom w:val="none" w:sz="0" w:space="0" w:color="auto"/>
        <w:right w:val="none" w:sz="0" w:space="0" w:color="auto"/>
      </w:divBdr>
    </w:div>
    <w:div w:id="65299536">
      <w:bodyDiv w:val="1"/>
      <w:marLeft w:val="0"/>
      <w:marRight w:val="0"/>
      <w:marTop w:val="0"/>
      <w:marBottom w:val="0"/>
      <w:divBdr>
        <w:top w:val="none" w:sz="0" w:space="0" w:color="auto"/>
        <w:left w:val="none" w:sz="0" w:space="0" w:color="auto"/>
        <w:bottom w:val="none" w:sz="0" w:space="0" w:color="auto"/>
        <w:right w:val="none" w:sz="0" w:space="0" w:color="auto"/>
      </w:divBdr>
    </w:div>
    <w:div w:id="76220039">
      <w:bodyDiv w:val="1"/>
      <w:marLeft w:val="0"/>
      <w:marRight w:val="0"/>
      <w:marTop w:val="0"/>
      <w:marBottom w:val="0"/>
      <w:divBdr>
        <w:top w:val="none" w:sz="0" w:space="0" w:color="auto"/>
        <w:left w:val="none" w:sz="0" w:space="0" w:color="auto"/>
        <w:bottom w:val="none" w:sz="0" w:space="0" w:color="auto"/>
        <w:right w:val="none" w:sz="0" w:space="0" w:color="auto"/>
      </w:divBdr>
    </w:div>
    <w:div w:id="80611002">
      <w:bodyDiv w:val="1"/>
      <w:marLeft w:val="0"/>
      <w:marRight w:val="0"/>
      <w:marTop w:val="0"/>
      <w:marBottom w:val="0"/>
      <w:divBdr>
        <w:top w:val="none" w:sz="0" w:space="0" w:color="auto"/>
        <w:left w:val="none" w:sz="0" w:space="0" w:color="auto"/>
        <w:bottom w:val="none" w:sz="0" w:space="0" w:color="auto"/>
        <w:right w:val="none" w:sz="0" w:space="0" w:color="auto"/>
      </w:divBdr>
    </w:div>
    <w:div w:id="80958705">
      <w:bodyDiv w:val="1"/>
      <w:marLeft w:val="0"/>
      <w:marRight w:val="0"/>
      <w:marTop w:val="0"/>
      <w:marBottom w:val="0"/>
      <w:divBdr>
        <w:top w:val="none" w:sz="0" w:space="0" w:color="auto"/>
        <w:left w:val="none" w:sz="0" w:space="0" w:color="auto"/>
        <w:bottom w:val="none" w:sz="0" w:space="0" w:color="auto"/>
        <w:right w:val="none" w:sz="0" w:space="0" w:color="auto"/>
      </w:divBdr>
    </w:div>
    <w:div w:id="89006506">
      <w:bodyDiv w:val="1"/>
      <w:marLeft w:val="0"/>
      <w:marRight w:val="0"/>
      <w:marTop w:val="0"/>
      <w:marBottom w:val="0"/>
      <w:divBdr>
        <w:top w:val="none" w:sz="0" w:space="0" w:color="auto"/>
        <w:left w:val="none" w:sz="0" w:space="0" w:color="auto"/>
        <w:bottom w:val="none" w:sz="0" w:space="0" w:color="auto"/>
        <w:right w:val="none" w:sz="0" w:space="0" w:color="auto"/>
      </w:divBdr>
    </w:div>
    <w:div w:id="93601962">
      <w:bodyDiv w:val="1"/>
      <w:marLeft w:val="0"/>
      <w:marRight w:val="0"/>
      <w:marTop w:val="0"/>
      <w:marBottom w:val="0"/>
      <w:divBdr>
        <w:top w:val="none" w:sz="0" w:space="0" w:color="auto"/>
        <w:left w:val="none" w:sz="0" w:space="0" w:color="auto"/>
        <w:bottom w:val="none" w:sz="0" w:space="0" w:color="auto"/>
        <w:right w:val="none" w:sz="0" w:space="0" w:color="auto"/>
      </w:divBdr>
    </w:div>
    <w:div w:id="101071648">
      <w:bodyDiv w:val="1"/>
      <w:marLeft w:val="0"/>
      <w:marRight w:val="0"/>
      <w:marTop w:val="0"/>
      <w:marBottom w:val="0"/>
      <w:divBdr>
        <w:top w:val="none" w:sz="0" w:space="0" w:color="auto"/>
        <w:left w:val="none" w:sz="0" w:space="0" w:color="auto"/>
        <w:bottom w:val="none" w:sz="0" w:space="0" w:color="auto"/>
        <w:right w:val="none" w:sz="0" w:space="0" w:color="auto"/>
      </w:divBdr>
    </w:div>
    <w:div w:id="101649365">
      <w:bodyDiv w:val="1"/>
      <w:marLeft w:val="0"/>
      <w:marRight w:val="0"/>
      <w:marTop w:val="0"/>
      <w:marBottom w:val="0"/>
      <w:divBdr>
        <w:top w:val="none" w:sz="0" w:space="0" w:color="auto"/>
        <w:left w:val="none" w:sz="0" w:space="0" w:color="auto"/>
        <w:bottom w:val="none" w:sz="0" w:space="0" w:color="auto"/>
        <w:right w:val="none" w:sz="0" w:space="0" w:color="auto"/>
      </w:divBdr>
    </w:div>
    <w:div w:id="106240682">
      <w:bodyDiv w:val="1"/>
      <w:marLeft w:val="0"/>
      <w:marRight w:val="0"/>
      <w:marTop w:val="0"/>
      <w:marBottom w:val="0"/>
      <w:divBdr>
        <w:top w:val="none" w:sz="0" w:space="0" w:color="auto"/>
        <w:left w:val="none" w:sz="0" w:space="0" w:color="auto"/>
        <w:bottom w:val="none" w:sz="0" w:space="0" w:color="auto"/>
        <w:right w:val="none" w:sz="0" w:space="0" w:color="auto"/>
      </w:divBdr>
    </w:div>
    <w:div w:id="112359886">
      <w:bodyDiv w:val="1"/>
      <w:marLeft w:val="0"/>
      <w:marRight w:val="0"/>
      <w:marTop w:val="0"/>
      <w:marBottom w:val="0"/>
      <w:divBdr>
        <w:top w:val="none" w:sz="0" w:space="0" w:color="auto"/>
        <w:left w:val="none" w:sz="0" w:space="0" w:color="auto"/>
        <w:bottom w:val="none" w:sz="0" w:space="0" w:color="auto"/>
        <w:right w:val="none" w:sz="0" w:space="0" w:color="auto"/>
      </w:divBdr>
    </w:div>
    <w:div w:id="121390685">
      <w:bodyDiv w:val="1"/>
      <w:marLeft w:val="0"/>
      <w:marRight w:val="0"/>
      <w:marTop w:val="0"/>
      <w:marBottom w:val="0"/>
      <w:divBdr>
        <w:top w:val="none" w:sz="0" w:space="0" w:color="auto"/>
        <w:left w:val="none" w:sz="0" w:space="0" w:color="auto"/>
        <w:bottom w:val="none" w:sz="0" w:space="0" w:color="auto"/>
        <w:right w:val="none" w:sz="0" w:space="0" w:color="auto"/>
      </w:divBdr>
    </w:div>
    <w:div w:id="123083883">
      <w:bodyDiv w:val="1"/>
      <w:marLeft w:val="0"/>
      <w:marRight w:val="0"/>
      <w:marTop w:val="0"/>
      <w:marBottom w:val="0"/>
      <w:divBdr>
        <w:top w:val="none" w:sz="0" w:space="0" w:color="auto"/>
        <w:left w:val="none" w:sz="0" w:space="0" w:color="auto"/>
        <w:bottom w:val="none" w:sz="0" w:space="0" w:color="auto"/>
        <w:right w:val="none" w:sz="0" w:space="0" w:color="auto"/>
      </w:divBdr>
    </w:div>
    <w:div w:id="125971322">
      <w:bodyDiv w:val="1"/>
      <w:marLeft w:val="0"/>
      <w:marRight w:val="0"/>
      <w:marTop w:val="0"/>
      <w:marBottom w:val="0"/>
      <w:divBdr>
        <w:top w:val="none" w:sz="0" w:space="0" w:color="auto"/>
        <w:left w:val="none" w:sz="0" w:space="0" w:color="auto"/>
        <w:bottom w:val="none" w:sz="0" w:space="0" w:color="auto"/>
        <w:right w:val="none" w:sz="0" w:space="0" w:color="auto"/>
      </w:divBdr>
      <w:divsChild>
        <w:div w:id="19864799">
          <w:marLeft w:val="0"/>
          <w:marRight w:val="0"/>
          <w:marTop w:val="0"/>
          <w:marBottom w:val="0"/>
          <w:divBdr>
            <w:top w:val="none" w:sz="0" w:space="0" w:color="auto"/>
            <w:left w:val="none" w:sz="0" w:space="0" w:color="auto"/>
            <w:bottom w:val="none" w:sz="0" w:space="0" w:color="auto"/>
            <w:right w:val="none" w:sz="0" w:space="0" w:color="auto"/>
          </w:divBdr>
        </w:div>
        <w:div w:id="86004851">
          <w:marLeft w:val="0"/>
          <w:marRight w:val="0"/>
          <w:marTop w:val="0"/>
          <w:marBottom w:val="0"/>
          <w:divBdr>
            <w:top w:val="none" w:sz="0" w:space="0" w:color="auto"/>
            <w:left w:val="none" w:sz="0" w:space="0" w:color="auto"/>
            <w:bottom w:val="none" w:sz="0" w:space="0" w:color="auto"/>
            <w:right w:val="none" w:sz="0" w:space="0" w:color="auto"/>
          </w:divBdr>
        </w:div>
        <w:div w:id="145511422">
          <w:marLeft w:val="0"/>
          <w:marRight w:val="0"/>
          <w:marTop w:val="0"/>
          <w:marBottom w:val="0"/>
          <w:divBdr>
            <w:top w:val="none" w:sz="0" w:space="0" w:color="auto"/>
            <w:left w:val="none" w:sz="0" w:space="0" w:color="auto"/>
            <w:bottom w:val="none" w:sz="0" w:space="0" w:color="auto"/>
            <w:right w:val="none" w:sz="0" w:space="0" w:color="auto"/>
          </w:divBdr>
        </w:div>
        <w:div w:id="152262996">
          <w:marLeft w:val="0"/>
          <w:marRight w:val="0"/>
          <w:marTop w:val="0"/>
          <w:marBottom w:val="0"/>
          <w:divBdr>
            <w:top w:val="none" w:sz="0" w:space="0" w:color="auto"/>
            <w:left w:val="none" w:sz="0" w:space="0" w:color="auto"/>
            <w:bottom w:val="none" w:sz="0" w:space="0" w:color="auto"/>
            <w:right w:val="none" w:sz="0" w:space="0" w:color="auto"/>
          </w:divBdr>
        </w:div>
        <w:div w:id="499348898">
          <w:marLeft w:val="0"/>
          <w:marRight w:val="0"/>
          <w:marTop w:val="0"/>
          <w:marBottom w:val="0"/>
          <w:divBdr>
            <w:top w:val="none" w:sz="0" w:space="0" w:color="auto"/>
            <w:left w:val="none" w:sz="0" w:space="0" w:color="auto"/>
            <w:bottom w:val="none" w:sz="0" w:space="0" w:color="auto"/>
            <w:right w:val="none" w:sz="0" w:space="0" w:color="auto"/>
          </w:divBdr>
        </w:div>
        <w:div w:id="543296550">
          <w:marLeft w:val="0"/>
          <w:marRight w:val="0"/>
          <w:marTop w:val="0"/>
          <w:marBottom w:val="0"/>
          <w:divBdr>
            <w:top w:val="none" w:sz="0" w:space="0" w:color="auto"/>
            <w:left w:val="none" w:sz="0" w:space="0" w:color="auto"/>
            <w:bottom w:val="none" w:sz="0" w:space="0" w:color="auto"/>
            <w:right w:val="none" w:sz="0" w:space="0" w:color="auto"/>
          </w:divBdr>
        </w:div>
        <w:div w:id="717558090">
          <w:marLeft w:val="0"/>
          <w:marRight w:val="0"/>
          <w:marTop w:val="0"/>
          <w:marBottom w:val="0"/>
          <w:divBdr>
            <w:top w:val="none" w:sz="0" w:space="0" w:color="auto"/>
            <w:left w:val="none" w:sz="0" w:space="0" w:color="auto"/>
            <w:bottom w:val="none" w:sz="0" w:space="0" w:color="auto"/>
            <w:right w:val="none" w:sz="0" w:space="0" w:color="auto"/>
          </w:divBdr>
        </w:div>
        <w:div w:id="1035081774">
          <w:marLeft w:val="0"/>
          <w:marRight w:val="0"/>
          <w:marTop w:val="0"/>
          <w:marBottom w:val="0"/>
          <w:divBdr>
            <w:top w:val="none" w:sz="0" w:space="0" w:color="auto"/>
            <w:left w:val="none" w:sz="0" w:space="0" w:color="auto"/>
            <w:bottom w:val="none" w:sz="0" w:space="0" w:color="auto"/>
            <w:right w:val="none" w:sz="0" w:space="0" w:color="auto"/>
          </w:divBdr>
        </w:div>
        <w:div w:id="1209142131">
          <w:marLeft w:val="0"/>
          <w:marRight w:val="0"/>
          <w:marTop w:val="0"/>
          <w:marBottom w:val="0"/>
          <w:divBdr>
            <w:top w:val="none" w:sz="0" w:space="0" w:color="auto"/>
            <w:left w:val="none" w:sz="0" w:space="0" w:color="auto"/>
            <w:bottom w:val="none" w:sz="0" w:space="0" w:color="auto"/>
            <w:right w:val="none" w:sz="0" w:space="0" w:color="auto"/>
          </w:divBdr>
        </w:div>
        <w:div w:id="1272936617">
          <w:marLeft w:val="0"/>
          <w:marRight w:val="0"/>
          <w:marTop w:val="0"/>
          <w:marBottom w:val="0"/>
          <w:divBdr>
            <w:top w:val="none" w:sz="0" w:space="0" w:color="auto"/>
            <w:left w:val="none" w:sz="0" w:space="0" w:color="auto"/>
            <w:bottom w:val="none" w:sz="0" w:space="0" w:color="auto"/>
            <w:right w:val="none" w:sz="0" w:space="0" w:color="auto"/>
          </w:divBdr>
        </w:div>
        <w:div w:id="1302148593">
          <w:marLeft w:val="0"/>
          <w:marRight w:val="0"/>
          <w:marTop w:val="0"/>
          <w:marBottom w:val="0"/>
          <w:divBdr>
            <w:top w:val="none" w:sz="0" w:space="0" w:color="auto"/>
            <w:left w:val="none" w:sz="0" w:space="0" w:color="auto"/>
            <w:bottom w:val="none" w:sz="0" w:space="0" w:color="auto"/>
            <w:right w:val="none" w:sz="0" w:space="0" w:color="auto"/>
          </w:divBdr>
        </w:div>
        <w:div w:id="1484814837">
          <w:marLeft w:val="0"/>
          <w:marRight w:val="0"/>
          <w:marTop w:val="0"/>
          <w:marBottom w:val="0"/>
          <w:divBdr>
            <w:top w:val="none" w:sz="0" w:space="0" w:color="auto"/>
            <w:left w:val="none" w:sz="0" w:space="0" w:color="auto"/>
            <w:bottom w:val="none" w:sz="0" w:space="0" w:color="auto"/>
            <w:right w:val="none" w:sz="0" w:space="0" w:color="auto"/>
          </w:divBdr>
        </w:div>
        <w:div w:id="1575121864">
          <w:marLeft w:val="0"/>
          <w:marRight w:val="0"/>
          <w:marTop w:val="0"/>
          <w:marBottom w:val="0"/>
          <w:divBdr>
            <w:top w:val="none" w:sz="0" w:space="0" w:color="auto"/>
            <w:left w:val="none" w:sz="0" w:space="0" w:color="auto"/>
            <w:bottom w:val="none" w:sz="0" w:space="0" w:color="auto"/>
            <w:right w:val="none" w:sz="0" w:space="0" w:color="auto"/>
          </w:divBdr>
        </w:div>
        <w:div w:id="1778061552">
          <w:marLeft w:val="0"/>
          <w:marRight w:val="0"/>
          <w:marTop w:val="0"/>
          <w:marBottom w:val="0"/>
          <w:divBdr>
            <w:top w:val="none" w:sz="0" w:space="0" w:color="auto"/>
            <w:left w:val="none" w:sz="0" w:space="0" w:color="auto"/>
            <w:bottom w:val="none" w:sz="0" w:space="0" w:color="auto"/>
            <w:right w:val="none" w:sz="0" w:space="0" w:color="auto"/>
          </w:divBdr>
        </w:div>
        <w:div w:id="2021545994">
          <w:marLeft w:val="0"/>
          <w:marRight w:val="0"/>
          <w:marTop w:val="0"/>
          <w:marBottom w:val="0"/>
          <w:divBdr>
            <w:top w:val="none" w:sz="0" w:space="0" w:color="auto"/>
            <w:left w:val="none" w:sz="0" w:space="0" w:color="auto"/>
            <w:bottom w:val="none" w:sz="0" w:space="0" w:color="auto"/>
            <w:right w:val="none" w:sz="0" w:space="0" w:color="auto"/>
          </w:divBdr>
        </w:div>
        <w:div w:id="2085447157">
          <w:marLeft w:val="0"/>
          <w:marRight w:val="0"/>
          <w:marTop w:val="0"/>
          <w:marBottom w:val="0"/>
          <w:divBdr>
            <w:top w:val="none" w:sz="0" w:space="0" w:color="auto"/>
            <w:left w:val="none" w:sz="0" w:space="0" w:color="auto"/>
            <w:bottom w:val="none" w:sz="0" w:space="0" w:color="auto"/>
            <w:right w:val="none" w:sz="0" w:space="0" w:color="auto"/>
          </w:divBdr>
        </w:div>
      </w:divsChild>
    </w:div>
    <w:div w:id="131796107">
      <w:bodyDiv w:val="1"/>
      <w:marLeft w:val="0"/>
      <w:marRight w:val="0"/>
      <w:marTop w:val="0"/>
      <w:marBottom w:val="0"/>
      <w:divBdr>
        <w:top w:val="none" w:sz="0" w:space="0" w:color="auto"/>
        <w:left w:val="none" w:sz="0" w:space="0" w:color="auto"/>
        <w:bottom w:val="none" w:sz="0" w:space="0" w:color="auto"/>
        <w:right w:val="none" w:sz="0" w:space="0" w:color="auto"/>
      </w:divBdr>
    </w:div>
    <w:div w:id="132984782">
      <w:bodyDiv w:val="1"/>
      <w:marLeft w:val="0"/>
      <w:marRight w:val="0"/>
      <w:marTop w:val="0"/>
      <w:marBottom w:val="0"/>
      <w:divBdr>
        <w:top w:val="none" w:sz="0" w:space="0" w:color="auto"/>
        <w:left w:val="none" w:sz="0" w:space="0" w:color="auto"/>
        <w:bottom w:val="none" w:sz="0" w:space="0" w:color="auto"/>
        <w:right w:val="none" w:sz="0" w:space="0" w:color="auto"/>
      </w:divBdr>
    </w:div>
    <w:div w:id="140120822">
      <w:bodyDiv w:val="1"/>
      <w:marLeft w:val="0"/>
      <w:marRight w:val="0"/>
      <w:marTop w:val="0"/>
      <w:marBottom w:val="0"/>
      <w:divBdr>
        <w:top w:val="none" w:sz="0" w:space="0" w:color="auto"/>
        <w:left w:val="none" w:sz="0" w:space="0" w:color="auto"/>
        <w:bottom w:val="none" w:sz="0" w:space="0" w:color="auto"/>
        <w:right w:val="none" w:sz="0" w:space="0" w:color="auto"/>
      </w:divBdr>
      <w:divsChild>
        <w:div w:id="270673387">
          <w:marLeft w:val="0"/>
          <w:marRight w:val="0"/>
          <w:marTop w:val="0"/>
          <w:marBottom w:val="0"/>
          <w:divBdr>
            <w:top w:val="none" w:sz="0" w:space="0" w:color="auto"/>
            <w:left w:val="none" w:sz="0" w:space="0" w:color="auto"/>
            <w:bottom w:val="none" w:sz="0" w:space="0" w:color="auto"/>
            <w:right w:val="none" w:sz="0" w:space="0" w:color="auto"/>
          </w:divBdr>
        </w:div>
        <w:div w:id="452989252">
          <w:marLeft w:val="0"/>
          <w:marRight w:val="0"/>
          <w:marTop w:val="0"/>
          <w:marBottom w:val="0"/>
          <w:divBdr>
            <w:top w:val="none" w:sz="0" w:space="0" w:color="auto"/>
            <w:left w:val="none" w:sz="0" w:space="0" w:color="auto"/>
            <w:bottom w:val="none" w:sz="0" w:space="0" w:color="auto"/>
            <w:right w:val="none" w:sz="0" w:space="0" w:color="auto"/>
          </w:divBdr>
        </w:div>
        <w:div w:id="503518572">
          <w:marLeft w:val="0"/>
          <w:marRight w:val="0"/>
          <w:marTop w:val="0"/>
          <w:marBottom w:val="0"/>
          <w:divBdr>
            <w:top w:val="none" w:sz="0" w:space="0" w:color="auto"/>
            <w:left w:val="none" w:sz="0" w:space="0" w:color="auto"/>
            <w:bottom w:val="none" w:sz="0" w:space="0" w:color="auto"/>
            <w:right w:val="none" w:sz="0" w:space="0" w:color="auto"/>
          </w:divBdr>
        </w:div>
        <w:div w:id="577060582">
          <w:marLeft w:val="0"/>
          <w:marRight w:val="0"/>
          <w:marTop w:val="0"/>
          <w:marBottom w:val="0"/>
          <w:divBdr>
            <w:top w:val="none" w:sz="0" w:space="0" w:color="auto"/>
            <w:left w:val="none" w:sz="0" w:space="0" w:color="auto"/>
            <w:bottom w:val="none" w:sz="0" w:space="0" w:color="auto"/>
            <w:right w:val="none" w:sz="0" w:space="0" w:color="auto"/>
          </w:divBdr>
        </w:div>
        <w:div w:id="585455307">
          <w:marLeft w:val="0"/>
          <w:marRight w:val="0"/>
          <w:marTop w:val="0"/>
          <w:marBottom w:val="0"/>
          <w:divBdr>
            <w:top w:val="none" w:sz="0" w:space="0" w:color="auto"/>
            <w:left w:val="none" w:sz="0" w:space="0" w:color="auto"/>
            <w:bottom w:val="none" w:sz="0" w:space="0" w:color="auto"/>
            <w:right w:val="none" w:sz="0" w:space="0" w:color="auto"/>
          </w:divBdr>
        </w:div>
        <w:div w:id="763501292">
          <w:marLeft w:val="0"/>
          <w:marRight w:val="0"/>
          <w:marTop w:val="0"/>
          <w:marBottom w:val="0"/>
          <w:divBdr>
            <w:top w:val="none" w:sz="0" w:space="0" w:color="auto"/>
            <w:left w:val="none" w:sz="0" w:space="0" w:color="auto"/>
            <w:bottom w:val="none" w:sz="0" w:space="0" w:color="auto"/>
            <w:right w:val="none" w:sz="0" w:space="0" w:color="auto"/>
          </w:divBdr>
        </w:div>
        <w:div w:id="777524683">
          <w:marLeft w:val="0"/>
          <w:marRight w:val="0"/>
          <w:marTop w:val="0"/>
          <w:marBottom w:val="0"/>
          <w:divBdr>
            <w:top w:val="none" w:sz="0" w:space="0" w:color="auto"/>
            <w:left w:val="none" w:sz="0" w:space="0" w:color="auto"/>
            <w:bottom w:val="none" w:sz="0" w:space="0" w:color="auto"/>
            <w:right w:val="none" w:sz="0" w:space="0" w:color="auto"/>
          </w:divBdr>
        </w:div>
        <w:div w:id="977614612">
          <w:marLeft w:val="0"/>
          <w:marRight w:val="0"/>
          <w:marTop w:val="0"/>
          <w:marBottom w:val="0"/>
          <w:divBdr>
            <w:top w:val="none" w:sz="0" w:space="0" w:color="auto"/>
            <w:left w:val="none" w:sz="0" w:space="0" w:color="auto"/>
            <w:bottom w:val="none" w:sz="0" w:space="0" w:color="auto"/>
            <w:right w:val="none" w:sz="0" w:space="0" w:color="auto"/>
          </w:divBdr>
        </w:div>
        <w:div w:id="986395971">
          <w:marLeft w:val="0"/>
          <w:marRight w:val="0"/>
          <w:marTop w:val="0"/>
          <w:marBottom w:val="0"/>
          <w:divBdr>
            <w:top w:val="none" w:sz="0" w:space="0" w:color="auto"/>
            <w:left w:val="none" w:sz="0" w:space="0" w:color="auto"/>
            <w:bottom w:val="none" w:sz="0" w:space="0" w:color="auto"/>
            <w:right w:val="none" w:sz="0" w:space="0" w:color="auto"/>
          </w:divBdr>
        </w:div>
        <w:div w:id="1158887462">
          <w:marLeft w:val="0"/>
          <w:marRight w:val="0"/>
          <w:marTop w:val="0"/>
          <w:marBottom w:val="0"/>
          <w:divBdr>
            <w:top w:val="none" w:sz="0" w:space="0" w:color="auto"/>
            <w:left w:val="none" w:sz="0" w:space="0" w:color="auto"/>
            <w:bottom w:val="none" w:sz="0" w:space="0" w:color="auto"/>
            <w:right w:val="none" w:sz="0" w:space="0" w:color="auto"/>
          </w:divBdr>
        </w:div>
        <w:div w:id="1197887204">
          <w:marLeft w:val="0"/>
          <w:marRight w:val="0"/>
          <w:marTop w:val="0"/>
          <w:marBottom w:val="0"/>
          <w:divBdr>
            <w:top w:val="none" w:sz="0" w:space="0" w:color="auto"/>
            <w:left w:val="none" w:sz="0" w:space="0" w:color="auto"/>
            <w:bottom w:val="none" w:sz="0" w:space="0" w:color="auto"/>
            <w:right w:val="none" w:sz="0" w:space="0" w:color="auto"/>
          </w:divBdr>
        </w:div>
        <w:div w:id="1267618868">
          <w:marLeft w:val="0"/>
          <w:marRight w:val="0"/>
          <w:marTop w:val="0"/>
          <w:marBottom w:val="0"/>
          <w:divBdr>
            <w:top w:val="none" w:sz="0" w:space="0" w:color="auto"/>
            <w:left w:val="none" w:sz="0" w:space="0" w:color="auto"/>
            <w:bottom w:val="none" w:sz="0" w:space="0" w:color="auto"/>
            <w:right w:val="none" w:sz="0" w:space="0" w:color="auto"/>
          </w:divBdr>
        </w:div>
        <w:div w:id="1290739669">
          <w:marLeft w:val="0"/>
          <w:marRight w:val="0"/>
          <w:marTop w:val="0"/>
          <w:marBottom w:val="0"/>
          <w:divBdr>
            <w:top w:val="none" w:sz="0" w:space="0" w:color="auto"/>
            <w:left w:val="none" w:sz="0" w:space="0" w:color="auto"/>
            <w:bottom w:val="none" w:sz="0" w:space="0" w:color="auto"/>
            <w:right w:val="none" w:sz="0" w:space="0" w:color="auto"/>
          </w:divBdr>
        </w:div>
        <w:div w:id="1373918569">
          <w:marLeft w:val="0"/>
          <w:marRight w:val="0"/>
          <w:marTop w:val="0"/>
          <w:marBottom w:val="0"/>
          <w:divBdr>
            <w:top w:val="none" w:sz="0" w:space="0" w:color="auto"/>
            <w:left w:val="none" w:sz="0" w:space="0" w:color="auto"/>
            <w:bottom w:val="none" w:sz="0" w:space="0" w:color="auto"/>
            <w:right w:val="none" w:sz="0" w:space="0" w:color="auto"/>
          </w:divBdr>
        </w:div>
        <w:div w:id="1419671279">
          <w:marLeft w:val="0"/>
          <w:marRight w:val="0"/>
          <w:marTop w:val="0"/>
          <w:marBottom w:val="0"/>
          <w:divBdr>
            <w:top w:val="none" w:sz="0" w:space="0" w:color="auto"/>
            <w:left w:val="none" w:sz="0" w:space="0" w:color="auto"/>
            <w:bottom w:val="none" w:sz="0" w:space="0" w:color="auto"/>
            <w:right w:val="none" w:sz="0" w:space="0" w:color="auto"/>
          </w:divBdr>
        </w:div>
        <w:div w:id="1479111647">
          <w:marLeft w:val="0"/>
          <w:marRight w:val="0"/>
          <w:marTop w:val="0"/>
          <w:marBottom w:val="0"/>
          <w:divBdr>
            <w:top w:val="none" w:sz="0" w:space="0" w:color="auto"/>
            <w:left w:val="none" w:sz="0" w:space="0" w:color="auto"/>
            <w:bottom w:val="none" w:sz="0" w:space="0" w:color="auto"/>
            <w:right w:val="none" w:sz="0" w:space="0" w:color="auto"/>
          </w:divBdr>
        </w:div>
        <w:div w:id="1482456940">
          <w:marLeft w:val="0"/>
          <w:marRight w:val="0"/>
          <w:marTop w:val="0"/>
          <w:marBottom w:val="0"/>
          <w:divBdr>
            <w:top w:val="none" w:sz="0" w:space="0" w:color="auto"/>
            <w:left w:val="none" w:sz="0" w:space="0" w:color="auto"/>
            <w:bottom w:val="none" w:sz="0" w:space="0" w:color="auto"/>
            <w:right w:val="none" w:sz="0" w:space="0" w:color="auto"/>
          </w:divBdr>
        </w:div>
        <w:div w:id="1651903686">
          <w:marLeft w:val="0"/>
          <w:marRight w:val="0"/>
          <w:marTop w:val="0"/>
          <w:marBottom w:val="0"/>
          <w:divBdr>
            <w:top w:val="none" w:sz="0" w:space="0" w:color="auto"/>
            <w:left w:val="none" w:sz="0" w:space="0" w:color="auto"/>
            <w:bottom w:val="none" w:sz="0" w:space="0" w:color="auto"/>
            <w:right w:val="none" w:sz="0" w:space="0" w:color="auto"/>
          </w:divBdr>
        </w:div>
        <w:div w:id="1787698267">
          <w:marLeft w:val="0"/>
          <w:marRight w:val="0"/>
          <w:marTop w:val="0"/>
          <w:marBottom w:val="0"/>
          <w:divBdr>
            <w:top w:val="none" w:sz="0" w:space="0" w:color="auto"/>
            <w:left w:val="none" w:sz="0" w:space="0" w:color="auto"/>
            <w:bottom w:val="none" w:sz="0" w:space="0" w:color="auto"/>
            <w:right w:val="none" w:sz="0" w:space="0" w:color="auto"/>
          </w:divBdr>
        </w:div>
        <w:div w:id="1865708610">
          <w:marLeft w:val="0"/>
          <w:marRight w:val="0"/>
          <w:marTop w:val="0"/>
          <w:marBottom w:val="0"/>
          <w:divBdr>
            <w:top w:val="none" w:sz="0" w:space="0" w:color="auto"/>
            <w:left w:val="none" w:sz="0" w:space="0" w:color="auto"/>
            <w:bottom w:val="none" w:sz="0" w:space="0" w:color="auto"/>
            <w:right w:val="none" w:sz="0" w:space="0" w:color="auto"/>
          </w:divBdr>
        </w:div>
        <w:div w:id="1886140168">
          <w:marLeft w:val="0"/>
          <w:marRight w:val="0"/>
          <w:marTop w:val="0"/>
          <w:marBottom w:val="0"/>
          <w:divBdr>
            <w:top w:val="none" w:sz="0" w:space="0" w:color="auto"/>
            <w:left w:val="none" w:sz="0" w:space="0" w:color="auto"/>
            <w:bottom w:val="none" w:sz="0" w:space="0" w:color="auto"/>
            <w:right w:val="none" w:sz="0" w:space="0" w:color="auto"/>
          </w:divBdr>
        </w:div>
      </w:divsChild>
    </w:div>
    <w:div w:id="142433012">
      <w:bodyDiv w:val="1"/>
      <w:marLeft w:val="0"/>
      <w:marRight w:val="0"/>
      <w:marTop w:val="0"/>
      <w:marBottom w:val="0"/>
      <w:divBdr>
        <w:top w:val="none" w:sz="0" w:space="0" w:color="auto"/>
        <w:left w:val="none" w:sz="0" w:space="0" w:color="auto"/>
        <w:bottom w:val="none" w:sz="0" w:space="0" w:color="auto"/>
        <w:right w:val="none" w:sz="0" w:space="0" w:color="auto"/>
      </w:divBdr>
    </w:div>
    <w:div w:id="145056013">
      <w:bodyDiv w:val="1"/>
      <w:marLeft w:val="0"/>
      <w:marRight w:val="0"/>
      <w:marTop w:val="0"/>
      <w:marBottom w:val="0"/>
      <w:divBdr>
        <w:top w:val="none" w:sz="0" w:space="0" w:color="auto"/>
        <w:left w:val="none" w:sz="0" w:space="0" w:color="auto"/>
        <w:bottom w:val="none" w:sz="0" w:space="0" w:color="auto"/>
        <w:right w:val="none" w:sz="0" w:space="0" w:color="auto"/>
      </w:divBdr>
    </w:div>
    <w:div w:id="150146479">
      <w:bodyDiv w:val="1"/>
      <w:marLeft w:val="0"/>
      <w:marRight w:val="0"/>
      <w:marTop w:val="0"/>
      <w:marBottom w:val="0"/>
      <w:divBdr>
        <w:top w:val="none" w:sz="0" w:space="0" w:color="auto"/>
        <w:left w:val="none" w:sz="0" w:space="0" w:color="auto"/>
        <w:bottom w:val="none" w:sz="0" w:space="0" w:color="auto"/>
        <w:right w:val="none" w:sz="0" w:space="0" w:color="auto"/>
      </w:divBdr>
    </w:div>
    <w:div w:id="150567401">
      <w:bodyDiv w:val="1"/>
      <w:marLeft w:val="0"/>
      <w:marRight w:val="0"/>
      <w:marTop w:val="0"/>
      <w:marBottom w:val="0"/>
      <w:divBdr>
        <w:top w:val="none" w:sz="0" w:space="0" w:color="auto"/>
        <w:left w:val="none" w:sz="0" w:space="0" w:color="auto"/>
        <w:bottom w:val="none" w:sz="0" w:space="0" w:color="auto"/>
        <w:right w:val="none" w:sz="0" w:space="0" w:color="auto"/>
      </w:divBdr>
    </w:div>
    <w:div w:id="155459891">
      <w:bodyDiv w:val="1"/>
      <w:marLeft w:val="0"/>
      <w:marRight w:val="0"/>
      <w:marTop w:val="0"/>
      <w:marBottom w:val="0"/>
      <w:divBdr>
        <w:top w:val="none" w:sz="0" w:space="0" w:color="auto"/>
        <w:left w:val="none" w:sz="0" w:space="0" w:color="auto"/>
        <w:bottom w:val="none" w:sz="0" w:space="0" w:color="auto"/>
        <w:right w:val="none" w:sz="0" w:space="0" w:color="auto"/>
      </w:divBdr>
    </w:div>
    <w:div w:id="165095563">
      <w:bodyDiv w:val="1"/>
      <w:marLeft w:val="0"/>
      <w:marRight w:val="0"/>
      <w:marTop w:val="0"/>
      <w:marBottom w:val="0"/>
      <w:divBdr>
        <w:top w:val="none" w:sz="0" w:space="0" w:color="auto"/>
        <w:left w:val="none" w:sz="0" w:space="0" w:color="auto"/>
        <w:bottom w:val="none" w:sz="0" w:space="0" w:color="auto"/>
        <w:right w:val="none" w:sz="0" w:space="0" w:color="auto"/>
      </w:divBdr>
    </w:div>
    <w:div w:id="167134202">
      <w:bodyDiv w:val="1"/>
      <w:marLeft w:val="0"/>
      <w:marRight w:val="0"/>
      <w:marTop w:val="0"/>
      <w:marBottom w:val="0"/>
      <w:divBdr>
        <w:top w:val="none" w:sz="0" w:space="0" w:color="auto"/>
        <w:left w:val="none" w:sz="0" w:space="0" w:color="auto"/>
        <w:bottom w:val="none" w:sz="0" w:space="0" w:color="auto"/>
        <w:right w:val="none" w:sz="0" w:space="0" w:color="auto"/>
      </w:divBdr>
    </w:div>
    <w:div w:id="168760762">
      <w:bodyDiv w:val="1"/>
      <w:marLeft w:val="0"/>
      <w:marRight w:val="0"/>
      <w:marTop w:val="0"/>
      <w:marBottom w:val="0"/>
      <w:divBdr>
        <w:top w:val="none" w:sz="0" w:space="0" w:color="auto"/>
        <w:left w:val="none" w:sz="0" w:space="0" w:color="auto"/>
        <w:bottom w:val="none" w:sz="0" w:space="0" w:color="auto"/>
        <w:right w:val="none" w:sz="0" w:space="0" w:color="auto"/>
      </w:divBdr>
    </w:div>
    <w:div w:id="171187579">
      <w:bodyDiv w:val="1"/>
      <w:marLeft w:val="0"/>
      <w:marRight w:val="0"/>
      <w:marTop w:val="0"/>
      <w:marBottom w:val="0"/>
      <w:divBdr>
        <w:top w:val="none" w:sz="0" w:space="0" w:color="auto"/>
        <w:left w:val="none" w:sz="0" w:space="0" w:color="auto"/>
        <w:bottom w:val="none" w:sz="0" w:space="0" w:color="auto"/>
        <w:right w:val="none" w:sz="0" w:space="0" w:color="auto"/>
      </w:divBdr>
    </w:div>
    <w:div w:id="172110113">
      <w:bodyDiv w:val="1"/>
      <w:marLeft w:val="0"/>
      <w:marRight w:val="0"/>
      <w:marTop w:val="0"/>
      <w:marBottom w:val="0"/>
      <w:divBdr>
        <w:top w:val="none" w:sz="0" w:space="0" w:color="auto"/>
        <w:left w:val="none" w:sz="0" w:space="0" w:color="auto"/>
        <w:bottom w:val="none" w:sz="0" w:space="0" w:color="auto"/>
        <w:right w:val="none" w:sz="0" w:space="0" w:color="auto"/>
      </w:divBdr>
    </w:div>
    <w:div w:id="173960584">
      <w:bodyDiv w:val="1"/>
      <w:marLeft w:val="0"/>
      <w:marRight w:val="0"/>
      <w:marTop w:val="0"/>
      <w:marBottom w:val="0"/>
      <w:divBdr>
        <w:top w:val="none" w:sz="0" w:space="0" w:color="auto"/>
        <w:left w:val="none" w:sz="0" w:space="0" w:color="auto"/>
        <w:bottom w:val="none" w:sz="0" w:space="0" w:color="auto"/>
        <w:right w:val="none" w:sz="0" w:space="0" w:color="auto"/>
      </w:divBdr>
    </w:div>
    <w:div w:id="176425890">
      <w:bodyDiv w:val="1"/>
      <w:marLeft w:val="0"/>
      <w:marRight w:val="0"/>
      <w:marTop w:val="0"/>
      <w:marBottom w:val="0"/>
      <w:divBdr>
        <w:top w:val="none" w:sz="0" w:space="0" w:color="auto"/>
        <w:left w:val="none" w:sz="0" w:space="0" w:color="auto"/>
        <w:bottom w:val="none" w:sz="0" w:space="0" w:color="auto"/>
        <w:right w:val="none" w:sz="0" w:space="0" w:color="auto"/>
      </w:divBdr>
    </w:div>
    <w:div w:id="178784060">
      <w:bodyDiv w:val="1"/>
      <w:marLeft w:val="0"/>
      <w:marRight w:val="0"/>
      <w:marTop w:val="0"/>
      <w:marBottom w:val="0"/>
      <w:divBdr>
        <w:top w:val="none" w:sz="0" w:space="0" w:color="auto"/>
        <w:left w:val="none" w:sz="0" w:space="0" w:color="auto"/>
        <w:bottom w:val="none" w:sz="0" w:space="0" w:color="auto"/>
        <w:right w:val="none" w:sz="0" w:space="0" w:color="auto"/>
      </w:divBdr>
    </w:div>
    <w:div w:id="185140314">
      <w:bodyDiv w:val="1"/>
      <w:marLeft w:val="0"/>
      <w:marRight w:val="0"/>
      <w:marTop w:val="0"/>
      <w:marBottom w:val="0"/>
      <w:divBdr>
        <w:top w:val="none" w:sz="0" w:space="0" w:color="auto"/>
        <w:left w:val="none" w:sz="0" w:space="0" w:color="auto"/>
        <w:bottom w:val="none" w:sz="0" w:space="0" w:color="auto"/>
        <w:right w:val="none" w:sz="0" w:space="0" w:color="auto"/>
      </w:divBdr>
    </w:div>
    <w:div w:id="186991272">
      <w:bodyDiv w:val="1"/>
      <w:marLeft w:val="0"/>
      <w:marRight w:val="0"/>
      <w:marTop w:val="0"/>
      <w:marBottom w:val="0"/>
      <w:divBdr>
        <w:top w:val="none" w:sz="0" w:space="0" w:color="auto"/>
        <w:left w:val="none" w:sz="0" w:space="0" w:color="auto"/>
        <w:bottom w:val="none" w:sz="0" w:space="0" w:color="auto"/>
        <w:right w:val="none" w:sz="0" w:space="0" w:color="auto"/>
      </w:divBdr>
      <w:divsChild>
        <w:div w:id="588660413">
          <w:marLeft w:val="0"/>
          <w:marRight w:val="0"/>
          <w:marTop w:val="0"/>
          <w:marBottom w:val="0"/>
          <w:divBdr>
            <w:top w:val="none" w:sz="0" w:space="0" w:color="auto"/>
            <w:left w:val="none" w:sz="0" w:space="0" w:color="auto"/>
            <w:bottom w:val="none" w:sz="0" w:space="0" w:color="auto"/>
            <w:right w:val="none" w:sz="0" w:space="0" w:color="auto"/>
          </w:divBdr>
        </w:div>
        <w:div w:id="748961375">
          <w:marLeft w:val="0"/>
          <w:marRight w:val="0"/>
          <w:marTop w:val="0"/>
          <w:marBottom w:val="0"/>
          <w:divBdr>
            <w:top w:val="none" w:sz="0" w:space="0" w:color="auto"/>
            <w:left w:val="none" w:sz="0" w:space="0" w:color="auto"/>
            <w:bottom w:val="none" w:sz="0" w:space="0" w:color="auto"/>
            <w:right w:val="none" w:sz="0" w:space="0" w:color="auto"/>
          </w:divBdr>
        </w:div>
        <w:div w:id="1504008529">
          <w:marLeft w:val="0"/>
          <w:marRight w:val="0"/>
          <w:marTop w:val="0"/>
          <w:marBottom w:val="0"/>
          <w:divBdr>
            <w:top w:val="none" w:sz="0" w:space="0" w:color="auto"/>
            <w:left w:val="none" w:sz="0" w:space="0" w:color="auto"/>
            <w:bottom w:val="none" w:sz="0" w:space="0" w:color="auto"/>
            <w:right w:val="none" w:sz="0" w:space="0" w:color="auto"/>
          </w:divBdr>
        </w:div>
        <w:div w:id="1661075873">
          <w:marLeft w:val="0"/>
          <w:marRight w:val="0"/>
          <w:marTop w:val="0"/>
          <w:marBottom w:val="0"/>
          <w:divBdr>
            <w:top w:val="none" w:sz="0" w:space="0" w:color="auto"/>
            <w:left w:val="none" w:sz="0" w:space="0" w:color="auto"/>
            <w:bottom w:val="none" w:sz="0" w:space="0" w:color="auto"/>
            <w:right w:val="none" w:sz="0" w:space="0" w:color="auto"/>
          </w:divBdr>
        </w:div>
        <w:div w:id="2028678662">
          <w:marLeft w:val="0"/>
          <w:marRight w:val="0"/>
          <w:marTop w:val="0"/>
          <w:marBottom w:val="0"/>
          <w:divBdr>
            <w:top w:val="none" w:sz="0" w:space="0" w:color="auto"/>
            <w:left w:val="none" w:sz="0" w:space="0" w:color="auto"/>
            <w:bottom w:val="none" w:sz="0" w:space="0" w:color="auto"/>
            <w:right w:val="none" w:sz="0" w:space="0" w:color="auto"/>
          </w:divBdr>
        </w:div>
      </w:divsChild>
    </w:div>
    <w:div w:id="198863154">
      <w:bodyDiv w:val="1"/>
      <w:marLeft w:val="0"/>
      <w:marRight w:val="0"/>
      <w:marTop w:val="0"/>
      <w:marBottom w:val="0"/>
      <w:divBdr>
        <w:top w:val="none" w:sz="0" w:space="0" w:color="auto"/>
        <w:left w:val="none" w:sz="0" w:space="0" w:color="auto"/>
        <w:bottom w:val="none" w:sz="0" w:space="0" w:color="auto"/>
        <w:right w:val="none" w:sz="0" w:space="0" w:color="auto"/>
      </w:divBdr>
    </w:div>
    <w:div w:id="198974827">
      <w:bodyDiv w:val="1"/>
      <w:marLeft w:val="0"/>
      <w:marRight w:val="0"/>
      <w:marTop w:val="0"/>
      <w:marBottom w:val="0"/>
      <w:divBdr>
        <w:top w:val="none" w:sz="0" w:space="0" w:color="auto"/>
        <w:left w:val="none" w:sz="0" w:space="0" w:color="auto"/>
        <w:bottom w:val="none" w:sz="0" w:space="0" w:color="auto"/>
        <w:right w:val="none" w:sz="0" w:space="0" w:color="auto"/>
      </w:divBdr>
    </w:div>
    <w:div w:id="201023598">
      <w:bodyDiv w:val="1"/>
      <w:marLeft w:val="0"/>
      <w:marRight w:val="0"/>
      <w:marTop w:val="0"/>
      <w:marBottom w:val="0"/>
      <w:divBdr>
        <w:top w:val="none" w:sz="0" w:space="0" w:color="auto"/>
        <w:left w:val="none" w:sz="0" w:space="0" w:color="auto"/>
        <w:bottom w:val="none" w:sz="0" w:space="0" w:color="auto"/>
        <w:right w:val="none" w:sz="0" w:space="0" w:color="auto"/>
      </w:divBdr>
    </w:div>
    <w:div w:id="201869000">
      <w:bodyDiv w:val="1"/>
      <w:marLeft w:val="0"/>
      <w:marRight w:val="0"/>
      <w:marTop w:val="0"/>
      <w:marBottom w:val="0"/>
      <w:divBdr>
        <w:top w:val="none" w:sz="0" w:space="0" w:color="auto"/>
        <w:left w:val="none" w:sz="0" w:space="0" w:color="auto"/>
        <w:bottom w:val="none" w:sz="0" w:space="0" w:color="auto"/>
        <w:right w:val="none" w:sz="0" w:space="0" w:color="auto"/>
      </w:divBdr>
    </w:div>
    <w:div w:id="203057848">
      <w:bodyDiv w:val="1"/>
      <w:marLeft w:val="0"/>
      <w:marRight w:val="0"/>
      <w:marTop w:val="0"/>
      <w:marBottom w:val="0"/>
      <w:divBdr>
        <w:top w:val="none" w:sz="0" w:space="0" w:color="auto"/>
        <w:left w:val="none" w:sz="0" w:space="0" w:color="auto"/>
        <w:bottom w:val="none" w:sz="0" w:space="0" w:color="auto"/>
        <w:right w:val="none" w:sz="0" w:space="0" w:color="auto"/>
      </w:divBdr>
    </w:div>
    <w:div w:id="212426196">
      <w:bodyDiv w:val="1"/>
      <w:marLeft w:val="0"/>
      <w:marRight w:val="0"/>
      <w:marTop w:val="0"/>
      <w:marBottom w:val="0"/>
      <w:divBdr>
        <w:top w:val="none" w:sz="0" w:space="0" w:color="auto"/>
        <w:left w:val="none" w:sz="0" w:space="0" w:color="auto"/>
        <w:bottom w:val="none" w:sz="0" w:space="0" w:color="auto"/>
        <w:right w:val="none" w:sz="0" w:space="0" w:color="auto"/>
      </w:divBdr>
    </w:div>
    <w:div w:id="214512557">
      <w:bodyDiv w:val="1"/>
      <w:marLeft w:val="0"/>
      <w:marRight w:val="0"/>
      <w:marTop w:val="0"/>
      <w:marBottom w:val="0"/>
      <w:divBdr>
        <w:top w:val="none" w:sz="0" w:space="0" w:color="auto"/>
        <w:left w:val="none" w:sz="0" w:space="0" w:color="auto"/>
        <w:bottom w:val="none" w:sz="0" w:space="0" w:color="auto"/>
        <w:right w:val="none" w:sz="0" w:space="0" w:color="auto"/>
      </w:divBdr>
    </w:div>
    <w:div w:id="221912084">
      <w:bodyDiv w:val="1"/>
      <w:marLeft w:val="0"/>
      <w:marRight w:val="0"/>
      <w:marTop w:val="0"/>
      <w:marBottom w:val="0"/>
      <w:divBdr>
        <w:top w:val="none" w:sz="0" w:space="0" w:color="auto"/>
        <w:left w:val="none" w:sz="0" w:space="0" w:color="auto"/>
        <w:bottom w:val="none" w:sz="0" w:space="0" w:color="auto"/>
        <w:right w:val="none" w:sz="0" w:space="0" w:color="auto"/>
      </w:divBdr>
    </w:div>
    <w:div w:id="224223831">
      <w:bodyDiv w:val="1"/>
      <w:marLeft w:val="0"/>
      <w:marRight w:val="0"/>
      <w:marTop w:val="0"/>
      <w:marBottom w:val="0"/>
      <w:divBdr>
        <w:top w:val="none" w:sz="0" w:space="0" w:color="auto"/>
        <w:left w:val="none" w:sz="0" w:space="0" w:color="auto"/>
        <w:bottom w:val="none" w:sz="0" w:space="0" w:color="auto"/>
        <w:right w:val="none" w:sz="0" w:space="0" w:color="auto"/>
      </w:divBdr>
    </w:div>
    <w:div w:id="224880288">
      <w:bodyDiv w:val="1"/>
      <w:marLeft w:val="0"/>
      <w:marRight w:val="0"/>
      <w:marTop w:val="0"/>
      <w:marBottom w:val="0"/>
      <w:divBdr>
        <w:top w:val="none" w:sz="0" w:space="0" w:color="auto"/>
        <w:left w:val="none" w:sz="0" w:space="0" w:color="auto"/>
        <w:bottom w:val="none" w:sz="0" w:space="0" w:color="auto"/>
        <w:right w:val="none" w:sz="0" w:space="0" w:color="auto"/>
      </w:divBdr>
    </w:div>
    <w:div w:id="226189317">
      <w:bodyDiv w:val="1"/>
      <w:marLeft w:val="0"/>
      <w:marRight w:val="0"/>
      <w:marTop w:val="0"/>
      <w:marBottom w:val="0"/>
      <w:divBdr>
        <w:top w:val="none" w:sz="0" w:space="0" w:color="auto"/>
        <w:left w:val="none" w:sz="0" w:space="0" w:color="auto"/>
        <w:bottom w:val="none" w:sz="0" w:space="0" w:color="auto"/>
        <w:right w:val="none" w:sz="0" w:space="0" w:color="auto"/>
      </w:divBdr>
    </w:div>
    <w:div w:id="231159143">
      <w:bodyDiv w:val="1"/>
      <w:marLeft w:val="0"/>
      <w:marRight w:val="0"/>
      <w:marTop w:val="0"/>
      <w:marBottom w:val="0"/>
      <w:divBdr>
        <w:top w:val="none" w:sz="0" w:space="0" w:color="auto"/>
        <w:left w:val="none" w:sz="0" w:space="0" w:color="auto"/>
        <w:bottom w:val="none" w:sz="0" w:space="0" w:color="auto"/>
        <w:right w:val="none" w:sz="0" w:space="0" w:color="auto"/>
      </w:divBdr>
    </w:div>
    <w:div w:id="233709813">
      <w:bodyDiv w:val="1"/>
      <w:marLeft w:val="0"/>
      <w:marRight w:val="0"/>
      <w:marTop w:val="0"/>
      <w:marBottom w:val="0"/>
      <w:divBdr>
        <w:top w:val="none" w:sz="0" w:space="0" w:color="auto"/>
        <w:left w:val="none" w:sz="0" w:space="0" w:color="auto"/>
        <w:bottom w:val="none" w:sz="0" w:space="0" w:color="auto"/>
        <w:right w:val="none" w:sz="0" w:space="0" w:color="auto"/>
      </w:divBdr>
    </w:div>
    <w:div w:id="239482753">
      <w:bodyDiv w:val="1"/>
      <w:marLeft w:val="0"/>
      <w:marRight w:val="0"/>
      <w:marTop w:val="0"/>
      <w:marBottom w:val="0"/>
      <w:divBdr>
        <w:top w:val="none" w:sz="0" w:space="0" w:color="auto"/>
        <w:left w:val="none" w:sz="0" w:space="0" w:color="auto"/>
        <w:bottom w:val="none" w:sz="0" w:space="0" w:color="auto"/>
        <w:right w:val="none" w:sz="0" w:space="0" w:color="auto"/>
      </w:divBdr>
    </w:div>
    <w:div w:id="249967220">
      <w:bodyDiv w:val="1"/>
      <w:marLeft w:val="0"/>
      <w:marRight w:val="0"/>
      <w:marTop w:val="0"/>
      <w:marBottom w:val="0"/>
      <w:divBdr>
        <w:top w:val="none" w:sz="0" w:space="0" w:color="auto"/>
        <w:left w:val="none" w:sz="0" w:space="0" w:color="auto"/>
        <w:bottom w:val="none" w:sz="0" w:space="0" w:color="auto"/>
        <w:right w:val="none" w:sz="0" w:space="0" w:color="auto"/>
      </w:divBdr>
    </w:div>
    <w:div w:id="252595399">
      <w:bodyDiv w:val="1"/>
      <w:marLeft w:val="0"/>
      <w:marRight w:val="0"/>
      <w:marTop w:val="0"/>
      <w:marBottom w:val="0"/>
      <w:divBdr>
        <w:top w:val="none" w:sz="0" w:space="0" w:color="auto"/>
        <w:left w:val="none" w:sz="0" w:space="0" w:color="auto"/>
        <w:bottom w:val="none" w:sz="0" w:space="0" w:color="auto"/>
        <w:right w:val="none" w:sz="0" w:space="0" w:color="auto"/>
      </w:divBdr>
    </w:div>
    <w:div w:id="254749711">
      <w:bodyDiv w:val="1"/>
      <w:marLeft w:val="0"/>
      <w:marRight w:val="0"/>
      <w:marTop w:val="0"/>
      <w:marBottom w:val="0"/>
      <w:divBdr>
        <w:top w:val="none" w:sz="0" w:space="0" w:color="auto"/>
        <w:left w:val="none" w:sz="0" w:space="0" w:color="auto"/>
        <w:bottom w:val="none" w:sz="0" w:space="0" w:color="auto"/>
        <w:right w:val="none" w:sz="0" w:space="0" w:color="auto"/>
      </w:divBdr>
    </w:div>
    <w:div w:id="257760659">
      <w:bodyDiv w:val="1"/>
      <w:marLeft w:val="0"/>
      <w:marRight w:val="0"/>
      <w:marTop w:val="0"/>
      <w:marBottom w:val="0"/>
      <w:divBdr>
        <w:top w:val="none" w:sz="0" w:space="0" w:color="auto"/>
        <w:left w:val="none" w:sz="0" w:space="0" w:color="auto"/>
        <w:bottom w:val="none" w:sz="0" w:space="0" w:color="auto"/>
        <w:right w:val="none" w:sz="0" w:space="0" w:color="auto"/>
      </w:divBdr>
    </w:div>
    <w:div w:id="258370606">
      <w:bodyDiv w:val="1"/>
      <w:marLeft w:val="0"/>
      <w:marRight w:val="0"/>
      <w:marTop w:val="0"/>
      <w:marBottom w:val="0"/>
      <w:divBdr>
        <w:top w:val="none" w:sz="0" w:space="0" w:color="auto"/>
        <w:left w:val="none" w:sz="0" w:space="0" w:color="auto"/>
        <w:bottom w:val="none" w:sz="0" w:space="0" w:color="auto"/>
        <w:right w:val="none" w:sz="0" w:space="0" w:color="auto"/>
      </w:divBdr>
    </w:div>
    <w:div w:id="264308962">
      <w:bodyDiv w:val="1"/>
      <w:marLeft w:val="0"/>
      <w:marRight w:val="0"/>
      <w:marTop w:val="0"/>
      <w:marBottom w:val="0"/>
      <w:divBdr>
        <w:top w:val="none" w:sz="0" w:space="0" w:color="auto"/>
        <w:left w:val="none" w:sz="0" w:space="0" w:color="auto"/>
        <w:bottom w:val="none" w:sz="0" w:space="0" w:color="auto"/>
        <w:right w:val="none" w:sz="0" w:space="0" w:color="auto"/>
      </w:divBdr>
    </w:div>
    <w:div w:id="264725795">
      <w:bodyDiv w:val="1"/>
      <w:marLeft w:val="0"/>
      <w:marRight w:val="0"/>
      <w:marTop w:val="0"/>
      <w:marBottom w:val="0"/>
      <w:divBdr>
        <w:top w:val="none" w:sz="0" w:space="0" w:color="auto"/>
        <w:left w:val="none" w:sz="0" w:space="0" w:color="auto"/>
        <w:bottom w:val="none" w:sz="0" w:space="0" w:color="auto"/>
        <w:right w:val="none" w:sz="0" w:space="0" w:color="auto"/>
      </w:divBdr>
    </w:div>
    <w:div w:id="268121752">
      <w:bodyDiv w:val="1"/>
      <w:marLeft w:val="0"/>
      <w:marRight w:val="0"/>
      <w:marTop w:val="0"/>
      <w:marBottom w:val="0"/>
      <w:divBdr>
        <w:top w:val="none" w:sz="0" w:space="0" w:color="auto"/>
        <w:left w:val="none" w:sz="0" w:space="0" w:color="auto"/>
        <w:bottom w:val="none" w:sz="0" w:space="0" w:color="auto"/>
        <w:right w:val="none" w:sz="0" w:space="0" w:color="auto"/>
      </w:divBdr>
    </w:div>
    <w:div w:id="277176268">
      <w:bodyDiv w:val="1"/>
      <w:marLeft w:val="0"/>
      <w:marRight w:val="0"/>
      <w:marTop w:val="0"/>
      <w:marBottom w:val="0"/>
      <w:divBdr>
        <w:top w:val="none" w:sz="0" w:space="0" w:color="auto"/>
        <w:left w:val="none" w:sz="0" w:space="0" w:color="auto"/>
        <w:bottom w:val="none" w:sz="0" w:space="0" w:color="auto"/>
        <w:right w:val="none" w:sz="0" w:space="0" w:color="auto"/>
      </w:divBdr>
    </w:div>
    <w:div w:id="288751876">
      <w:bodyDiv w:val="1"/>
      <w:marLeft w:val="0"/>
      <w:marRight w:val="0"/>
      <w:marTop w:val="0"/>
      <w:marBottom w:val="0"/>
      <w:divBdr>
        <w:top w:val="none" w:sz="0" w:space="0" w:color="auto"/>
        <w:left w:val="none" w:sz="0" w:space="0" w:color="auto"/>
        <w:bottom w:val="none" w:sz="0" w:space="0" w:color="auto"/>
        <w:right w:val="none" w:sz="0" w:space="0" w:color="auto"/>
      </w:divBdr>
    </w:div>
    <w:div w:id="288826870">
      <w:bodyDiv w:val="1"/>
      <w:marLeft w:val="0"/>
      <w:marRight w:val="0"/>
      <w:marTop w:val="0"/>
      <w:marBottom w:val="0"/>
      <w:divBdr>
        <w:top w:val="none" w:sz="0" w:space="0" w:color="auto"/>
        <w:left w:val="none" w:sz="0" w:space="0" w:color="auto"/>
        <w:bottom w:val="none" w:sz="0" w:space="0" w:color="auto"/>
        <w:right w:val="none" w:sz="0" w:space="0" w:color="auto"/>
      </w:divBdr>
    </w:div>
    <w:div w:id="289091103">
      <w:bodyDiv w:val="1"/>
      <w:marLeft w:val="0"/>
      <w:marRight w:val="0"/>
      <w:marTop w:val="0"/>
      <w:marBottom w:val="0"/>
      <w:divBdr>
        <w:top w:val="none" w:sz="0" w:space="0" w:color="auto"/>
        <w:left w:val="none" w:sz="0" w:space="0" w:color="auto"/>
        <w:bottom w:val="none" w:sz="0" w:space="0" w:color="auto"/>
        <w:right w:val="none" w:sz="0" w:space="0" w:color="auto"/>
      </w:divBdr>
    </w:div>
    <w:div w:id="296254866">
      <w:bodyDiv w:val="1"/>
      <w:marLeft w:val="0"/>
      <w:marRight w:val="0"/>
      <w:marTop w:val="0"/>
      <w:marBottom w:val="0"/>
      <w:divBdr>
        <w:top w:val="none" w:sz="0" w:space="0" w:color="auto"/>
        <w:left w:val="none" w:sz="0" w:space="0" w:color="auto"/>
        <w:bottom w:val="none" w:sz="0" w:space="0" w:color="auto"/>
        <w:right w:val="none" w:sz="0" w:space="0" w:color="auto"/>
      </w:divBdr>
    </w:div>
    <w:div w:id="307325232">
      <w:bodyDiv w:val="1"/>
      <w:marLeft w:val="0"/>
      <w:marRight w:val="0"/>
      <w:marTop w:val="0"/>
      <w:marBottom w:val="0"/>
      <w:divBdr>
        <w:top w:val="none" w:sz="0" w:space="0" w:color="auto"/>
        <w:left w:val="none" w:sz="0" w:space="0" w:color="auto"/>
        <w:bottom w:val="none" w:sz="0" w:space="0" w:color="auto"/>
        <w:right w:val="none" w:sz="0" w:space="0" w:color="auto"/>
      </w:divBdr>
    </w:div>
    <w:div w:id="310521869">
      <w:bodyDiv w:val="1"/>
      <w:marLeft w:val="0"/>
      <w:marRight w:val="0"/>
      <w:marTop w:val="0"/>
      <w:marBottom w:val="0"/>
      <w:divBdr>
        <w:top w:val="none" w:sz="0" w:space="0" w:color="auto"/>
        <w:left w:val="none" w:sz="0" w:space="0" w:color="auto"/>
        <w:bottom w:val="none" w:sz="0" w:space="0" w:color="auto"/>
        <w:right w:val="none" w:sz="0" w:space="0" w:color="auto"/>
      </w:divBdr>
    </w:div>
    <w:div w:id="314531861">
      <w:bodyDiv w:val="1"/>
      <w:marLeft w:val="0"/>
      <w:marRight w:val="0"/>
      <w:marTop w:val="0"/>
      <w:marBottom w:val="0"/>
      <w:divBdr>
        <w:top w:val="none" w:sz="0" w:space="0" w:color="auto"/>
        <w:left w:val="none" w:sz="0" w:space="0" w:color="auto"/>
        <w:bottom w:val="none" w:sz="0" w:space="0" w:color="auto"/>
        <w:right w:val="none" w:sz="0" w:space="0" w:color="auto"/>
      </w:divBdr>
    </w:div>
    <w:div w:id="317346013">
      <w:bodyDiv w:val="1"/>
      <w:marLeft w:val="0"/>
      <w:marRight w:val="0"/>
      <w:marTop w:val="0"/>
      <w:marBottom w:val="0"/>
      <w:divBdr>
        <w:top w:val="none" w:sz="0" w:space="0" w:color="auto"/>
        <w:left w:val="none" w:sz="0" w:space="0" w:color="auto"/>
        <w:bottom w:val="none" w:sz="0" w:space="0" w:color="auto"/>
        <w:right w:val="none" w:sz="0" w:space="0" w:color="auto"/>
      </w:divBdr>
    </w:div>
    <w:div w:id="321396798">
      <w:bodyDiv w:val="1"/>
      <w:marLeft w:val="0"/>
      <w:marRight w:val="0"/>
      <w:marTop w:val="0"/>
      <w:marBottom w:val="0"/>
      <w:divBdr>
        <w:top w:val="none" w:sz="0" w:space="0" w:color="auto"/>
        <w:left w:val="none" w:sz="0" w:space="0" w:color="auto"/>
        <w:bottom w:val="none" w:sz="0" w:space="0" w:color="auto"/>
        <w:right w:val="none" w:sz="0" w:space="0" w:color="auto"/>
      </w:divBdr>
    </w:div>
    <w:div w:id="321734501">
      <w:bodyDiv w:val="1"/>
      <w:marLeft w:val="0"/>
      <w:marRight w:val="0"/>
      <w:marTop w:val="0"/>
      <w:marBottom w:val="0"/>
      <w:divBdr>
        <w:top w:val="none" w:sz="0" w:space="0" w:color="auto"/>
        <w:left w:val="none" w:sz="0" w:space="0" w:color="auto"/>
        <w:bottom w:val="none" w:sz="0" w:space="0" w:color="auto"/>
        <w:right w:val="none" w:sz="0" w:space="0" w:color="auto"/>
      </w:divBdr>
    </w:div>
    <w:div w:id="323556878">
      <w:bodyDiv w:val="1"/>
      <w:marLeft w:val="0"/>
      <w:marRight w:val="0"/>
      <w:marTop w:val="0"/>
      <w:marBottom w:val="0"/>
      <w:divBdr>
        <w:top w:val="none" w:sz="0" w:space="0" w:color="auto"/>
        <w:left w:val="none" w:sz="0" w:space="0" w:color="auto"/>
        <w:bottom w:val="none" w:sz="0" w:space="0" w:color="auto"/>
        <w:right w:val="none" w:sz="0" w:space="0" w:color="auto"/>
      </w:divBdr>
    </w:div>
    <w:div w:id="325984618">
      <w:bodyDiv w:val="1"/>
      <w:marLeft w:val="0"/>
      <w:marRight w:val="0"/>
      <w:marTop w:val="0"/>
      <w:marBottom w:val="0"/>
      <w:divBdr>
        <w:top w:val="none" w:sz="0" w:space="0" w:color="auto"/>
        <w:left w:val="none" w:sz="0" w:space="0" w:color="auto"/>
        <w:bottom w:val="none" w:sz="0" w:space="0" w:color="auto"/>
        <w:right w:val="none" w:sz="0" w:space="0" w:color="auto"/>
      </w:divBdr>
    </w:div>
    <w:div w:id="331300566">
      <w:bodyDiv w:val="1"/>
      <w:marLeft w:val="0"/>
      <w:marRight w:val="0"/>
      <w:marTop w:val="0"/>
      <w:marBottom w:val="0"/>
      <w:divBdr>
        <w:top w:val="none" w:sz="0" w:space="0" w:color="auto"/>
        <w:left w:val="none" w:sz="0" w:space="0" w:color="auto"/>
        <w:bottom w:val="none" w:sz="0" w:space="0" w:color="auto"/>
        <w:right w:val="none" w:sz="0" w:space="0" w:color="auto"/>
      </w:divBdr>
      <w:divsChild>
        <w:div w:id="866523732">
          <w:marLeft w:val="0"/>
          <w:marRight w:val="0"/>
          <w:marTop w:val="0"/>
          <w:marBottom w:val="0"/>
          <w:divBdr>
            <w:top w:val="none" w:sz="0" w:space="0" w:color="auto"/>
            <w:left w:val="none" w:sz="0" w:space="0" w:color="auto"/>
            <w:bottom w:val="none" w:sz="0" w:space="0" w:color="auto"/>
            <w:right w:val="none" w:sz="0" w:space="0" w:color="auto"/>
          </w:divBdr>
        </w:div>
        <w:div w:id="1747845296">
          <w:marLeft w:val="0"/>
          <w:marRight w:val="0"/>
          <w:marTop w:val="0"/>
          <w:marBottom w:val="0"/>
          <w:divBdr>
            <w:top w:val="none" w:sz="0" w:space="0" w:color="auto"/>
            <w:left w:val="none" w:sz="0" w:space="0" w:color="auto"/>
            <w:bottom w:val="none" w:sz="0" w:space="0" w:color="auto"/>
            <w:right w:val="none" w:sz="0" w:space="0" w:color="auto"/>
          </w:divBdr>
        </w:div>
        <w:div w:id="1889221394">
          <w:marLeft w:val="0"/>
          <w:marRight w:val="0"/>
          <w:marTop w:val="0"/>
          <w:marBottom w:val="0"/>
          <w:divBdr>
            <w:top w:val="none" w:sz="0" w:space="0" w:color="auto"/>
            <w:left w:val="none" w:sz="0" w:space="0" w:color="auto"/>
            <w:bottom w:val="none" w:sz="0" w:space="0" w:color="auto"/>
            <w:right w:val="none" w:sz="0" w:space="0" w:color="auto"/>
          </w:divBdr>
        </w:div>
      </w:divsChild>
    </w:div>
    <w:div w:id="331415844">
      <w:bodyDiv w:val="1"/>
      <w:marLeft w:val="0"/>
      <w:marRight w:val="0"/>
      <w:marTop w:val="0"/>
      <w:marBottom w:val="0"/>
      <w:divBdr>
        <w:top w:val="none" w:sz="0" w:space="0" w:color="auto"/>
        <w:left w:val="none" w:sz="0" w:space="0" w:color="auto"/>
        <w:bottom w:val="none" w:sz="0" w:space="0" w:color="auto"/>
        <w:right w:val="none" w:sz="0" w:space="0" w:color="auto"/>
      </w:divBdr>
    </w:div>
    <w:div w:id="332608737">
      <w:bodyDiv w:val="1"/>
      <w:marLeft w:val="0"/>
      <w:marRight w:val="0"/>
      <w:marTop w:val="0"/>
      <w:marBottom w:val="0"/>
      <w:divBdr>
        <w:top w:val="none" w:sz="0" w:space="0" w:color="auto"/>
        <w:left w:val="none" w:sz="0" w:space="0" w:color="auto"/>
        <w:bottom w:val="none" w:sz="0" w:space="0" w:color="auto"/>
        <w:right w:val="none" w:sz="0" w:space="0" w:color="auto"/>
      </w:divBdr>
    </w:div>
    <w:div w:id="332614567">
      <w:bodyDiv w:val="1"/>
      <w:marLeft w:val="0"/>
      <w:marRight w:val="0"/>
      <w:marTop w:val="0"/>
      <w:marBottom w:val="0"/>
      <w:divBdr>
        <w:top w:val="none" w:sz="0" w:space="0" w:color="auto"/>
        <w:left w:val="none" w:sz="0" w:space="0" w:color="auto"/>
        <w:bottom w:val="none" w:sz="0" w:space="0" w:color="auto"/>
        <w:right w:val="none" w:sz="0" w:space="0" w:color="auto"/>
      </w:divBdr>
    </w:div>
    <w:div w:id="333411406">
      <w:bodyDiv w:val="1"/>
      <w:marLeft w:val="0"/>
      <w:marRight w:val="0"/>
      <w:marTop w:val="0"/>
      <w:marBottom w:val="0"/>
      <w:divBdr>
        <w:top w:val="none" w:sz="0" w:space="0" w:color="auto"/>
        <w:left w:val="none" w:sz="0" w:space="0" w:color="auto"/>
        <w:bottom w:val="none" w:sz="0" w:space="0" w:color="auto"/>
        <w:right w:val="none" w:sz="0" w:space="0" w:color="auto"/>
      </w:divBdr>
    </w:div>
    <w:div w:id="356540541">
      <w:bodyDiv w:val="1"/>
      <w:marLeft w:val="0"/>
      <w:marRight w:val="0"/>
      <w:marTop w:val="0"/>
      <w:marBottom w:val="0"/>
      <w:divBdr>
        <w:top w:val="none" w:sz="0" w:space="0" w:color="auto"/>
        <w:left w:val="none" w:sz="0" w:space="0" w:color="auto"/>
        <w:bottom w:val="none" w:sz="0" w:space="0" w:color="auto"/>
        <w:right w:val="none" w:sz="0" w:space="0" w:color="auto"/>
      </w:divBdr>
    </w:div>
    <w:div w:id="357700142">
      <w:bodyDiv w:val="1"/>
      <w:marLeft w:val="0"/>
      <w:marRight w:val="0"/>
      <w:marTop w:val="0"/>
      <w:marBottom w:val="0"/>
      <w:divBdr>
        <w:top w:val="none" w:sz="0" w:space="0" w:color="auto"/>
        <w:left w:val="none" w:sz="0" w:space="0" w:color="auto"/>
        <w:bottom w:val="none" w:sz="0" w:space="0" w:color="auto"/>
        <w:right w:val="none" w:sz="0" w:space="0" w:color="auto"/>
      </w:divBdr>
      <w:divsChild>
        <w:div w:id="1544709381">
          <w:marLeft w:val="0"/>
          <w:marRight w:val="0"/>
          <w:marTop w:val="0"/>
          <w:marBottom w:val="0"/>
          <w:divBdr>
            <w:top w:val="none" w:sz="0" w:space="0" w:color="auto"/>
            <w:left w:val="none" w:sz="0" w:space="0" w:color="auto"/>
            <w:bottom w:val="none" w:sz="0" w:space="0" w:color="auto"/>
            <w:right w:val="none" w:sz="0" w:space="0" w:color="auto"/>
          </w:divBdr>
        </w:div>
      </w:divsChild>
    </w:div>
    <w:div w:id="359742845">
      <w:bodyDiv w:val="1"/>
      <w:marLeft w:val="0"/>
      <w:marRight w:val="0"/>
      <w:marTop w:val="0"/>
      <w:marBottom w:val="0"/>
      <w:divBdr>
        <w:top w:val="none" w:sz="0" w:space="0" w:color="auto"/>
        <w:left w:val="none" w:sz="0" w:space="0" w:color="auto"/>
        <w:bottom w:val="none" w:sz="0" w:space="0" w:color="auto"/>
        <w:right w:val="none" w:sz="0" w:space="0" w:color="auto"/>
      </w:divBdr>
    </w:div>
    <w:div w:id="359747455">
      <w:bodyDiv w:val="1"/>
      <w:marLeft w:val="0"/>
      <w:marRight w:val="0"/>
      <w:marTop w:val="0"/>
      <w:marBottom w:val="0"/>
      <w:divBdr>
        <w:top w:val="none" w:sz="0" w:space="0" w:color="auto"/>
        <w:left w:val="none" w:sz="0" w:space="0" w:color="auto"/>
        <w:bottom w:val="none" w:sz="0" w:space="0" w:color="auto"/>
        <w:right w:val="none" w:sz="0" w:space="0" w:color="auto"/>
      </w:divBdr>
    </w:div>
    <w:div w:id="362705193">
      <w:bodyDiv w:val="1"/>
      <w:marLeft w:val="0"/>
      <w:marRight w:val="0"/>
      <w:marTop w:val="0"/>
      <w:marBottom w:val="0"/>
      <w:divBdr>
        <w:top w:val="none" w:sz="0" w:space="0" w:color="auto"/>
        <w:left w:val="none" w:sz="0" w:space="0" w:color="auto"/>
        <w:bottom w:val="none" w:sz="0" w:space="0" w:color="auto"/>
        <w:right w:val="none" w:sz="0" w:space="0" w:color="auto"/>
      </w:divBdr>
    </w:div>
    <w:div w:id="366757929">
      <w:bodyDiv w:val="1"/>
      <w:marLeft w:val="0"/>
      <w:marRight w:val="0"/>
      <w:marTop w:val="0"/>
      <w:marBottom w:val="0"/>
      <w:divBdr>
        <w:top w:val="none" w:sz="0" w:space="0" w:color="auto"/>
        <w:left w:val="none" w:sz="0" w:space="0" w:color="auto"/>
        <w:bottom w:val="none" w:sz="0" w:space="0" w:color="auto"/>
        <w:right w:val="none" w:sz="0" w:space="0" w:color="auto"/>
      </w:divBdr>
    </w:div>
    <w:div w:id="369494497">
      <w:bodyDiv w:val="1"/>
      <w:marLeft w:val="0"/>
      <w:marRight w:val="0"/>
      <w:marTop w:val="0"/>
      <w:marBottom w:val="0"/>
      <w:divBdr>
        <w:top w:val="none" w:sz="0" w:space="0" w:color="auto"/>
        <w:left w:val="none" w:sz="0" w:space="0" w:color="auto"/>
        <w:bottom w:val="none" w:sz="0" w:space="0" w:color="auto"/>
        <w:right w:val="none" w:sz="0" w:space="0" w:color="auto"/>
      </w:divBdr>
    </w:div>
    <w:div w:id="380135462">
      <w:bodyDiv w:val="1"/>
      <w:marLeft w:val="0"/>
      <w:marRight w:val="0"/>
      <w:marTop w:val="0"/>
      <w:marBottom w:val="0"/>
      <w:divBdr>
        <w:top w:val="none" w:sz="0" w:space="0" w:color="auto"/>
        <w:left w:val="none" w:sz="0" w:space="0" w:color="auto"/>
        <w:bottom w:val="none" w:sz="0" w:space="0" w:color="auto"/>
        <w:right w:val="none" w:sz="0" w:space="0" w:color="auto"/>
      </w:divBdr>
    </w:div>
    <w:div w:id="392778267">
      <w:bodyDiv w:val="1"/>
      <w:marLeft w:val="0"/>
      <w:marRight w:val="0"/>
      <w:marTop w:val="0"/>
      <w:marBottom w:val="0"/>
      <w:divBdr>
        <w:top w:val="none" w:sz="0" w:space="0" w:color="auto"/>
        <w:left w:val="none" w:sz="0" w:space="0" w:color="auto"/>
        <w:bottom w:val="none" w:sz="0" w:space="0" w:color="auto"/>
        <w:right w:val="none" w:sz="0" w:space="0" w:color="auto"/>
      </w:divBdr>
    </w:div>
    <w:div w:id="404956648">
      <w:bodyDiv w:val="1"/>
      <w:marLeft w:val="0"/>
      <w:marRight w:val="0"/>
      <w:marTop w:val="0"/>
      <w:marBottom w:val="0"/>
      <w:divBdr>
        <w:top w:val="none" w:sz="0" w:space="0" w:color="auto"/>
        <w:left w:val="none" w:sz="0" w:space="0" w:color="auto"/>
        <w:bottom w:val="none" w:sz="0" w:space="0" w:color="auto"/>
        <w:right w:val="none" w:sz="0" w:space="0" w:color="auto"/>
      </w:divBdr>
    </w:div>
    <w:div w:id="410590128">
      <w:bodyDiv w:val="1"/>
      <w:marLeft w:val="0"/>
      <w:marRight w:val="0"/>
      <w:marTop w:val="0"/>
      <w:marBottom w:val="0"/>
      <w:divBdr>
        <w:top w:val="none" w:sz="0" w:space="0" w:color="auto"/>
        <w:left w:val="none" w:sz="0" w:space="0" w:color="auto"/>
        <w:bottom w:val="none" w:sz="0" w:space="0" w:color="auto"/>
        <w:right w:val="none" w:sz="0" w:space="0" w:color="auto"/>
      </w:divBdr>
    </w:div>
    <w:div w:id="412315542">
      <w:bodyDiv w:val="1"/>
      <w:marLeft w:val="0"/>
      <w:marRight w:val="0"/>
      <w:marTop w:val="0"/>
      <w:marBottom w:val="0"/>
      <w:divBdr>
        <w:top w:val="none" w:sz="0" w:space="0" w:color="auto"/>
        <w:left w:val="none" w:sz="0" w:space="0" w:color="auto"/>
        <w:bottom w:val="none" w:sz="0" w:space="0" w:color="auto"/>
        <w:right w:val="none" w:sz="0" w:space="0" w:color="auto"/>
      </w:divBdr>
    </w:div>
    <w:div w:id="417486268">
      <w:bodyDiv w:val="1"/>
      <w:marLeft w:val="0"/>
      <w:marRight w:val="0"/>
      <w:marTop w:val="0"/>
      <w:marBottom w:val="0"/>
      <w:divBdr>
        <w:top w:val="none" w:sz="0" w:space="0" w:color="auto"/>
        <w:left w:val="none" w:sz="0" w:space="0" w:color="auto"/>
        <w:bottom w:val="none" w:sz="0" w:space="0" w:color="auto"/>
        <w:right w:val="none" w:sz="0" w:space="0" w:color="auto"/>
      </w:divBdr>
    </w:div>
    <w:div w:id="419183713">
      <w:bodyDiv w:val="1"/>
      <w:marLeft w:val="0"/>
      <w:marRight w:val="0"/>
      <w:marTop w:val="0"/>
      <w:marBottom w:val="0"/>
      <w:divBdr>
        <w:top w:val="none" w:sz="0" w:space="0" w:color="auto"/>
        <w:left w:val="none" w:sz="0" w:space="0" w:color="auto"/>
        <w:bottom w:val="none" w:sz="0" w:space="0" w:color="auto"/>
        <w:right w:val="none" w:sz="0" w:space="0" w:color="auto"/>
      </w:divBdr>
    </w:div>
    <w:div w:id="421684596">
      <w:bodyDiv w:val="1"/>
      <w:marLeft w:val="0"/>
      <w:marRight w:val="0"/>
      <w:marTop w:val="0"/>
      <w:marBottom w:val="0"/>
      <w:divBdr>
        <w:top w:val="none" w:sz="0" w:space="0" w:color="auto"/>
        <w:left w:val="none" w:sz="0" w:space="0" w:color="auto"/>
        <w:bottom w:val="none" w:sz="0" w:space="0" w:color="auto"/>
        <w:right w:val="none" w:sz="0" w:space="0" w:color="auto"/>
      </w:divBdr>
    </w:div>
    <w:div w:id="422461190">
      <w:bodyDiv w:val="1"/>
      <w:marLeft w:val="0"/>
      <w:marRight w:val="0"/>
      <w:marTop w:val="0"/>
      <w:marBottom w:val="0"/>
      <w:divBdr>
        <w:top w:val="none" w:sz="0" w:space="0" w:color="auto"/>
        <w:left w:val="none" w:sz="0" w:space="0" w:color="auto"/>
        <w:bottom w:val="none" w:sz="0" w:space="0" w:color="auto"/>
        <w:right w:val="none" w:sz="0" w:space="0" w:color="auto"/>
      </w:divBdr>
    </w:div>
    <w:div w:id="426967374">
      <w:bodyDiv w:val="1"/>
      <w:marLeft w:val="0"/>
      <w:marRight w:val="0"/>
      <w:marTop w:val="0"/>
      <w:marBottom w:val="0"/>
      <w:divBdr>
        <w:top w:val="none" w:sz="0" w:space="0" w:color="auto"/>
        <w:left w:val="none" w:sz="0" w:space="0" w:color="auto"/>
        <w:bottom w:val="none" w:sz="0" w:space="0" w:color="auto"/>
        <w:right w:val="none" w:sz="0" w:space="0" w:color="auto"/>
      </w:divBdr>
    </w:div>
    <w:div w:id="431171590">
      <w:bodyDiv w:val="1"/>
      <w:marLeft w:val="0"/>
      <w:marRight w:val="0"/>
      <w:marTop w:val="0"/>
      <w:marBottom w:val="0"/>
      <w:divBdr>
        <w:top w:val="none" w:sz="0" w:space="0" w:color="auto"/>
        <w:left w:val="none" w:sz="0" w:space="0" w:color="auto"/>
        <w:bottom w:val="none" w:sz="0" w:space="0" w:color="auto"/>
        <w:right w:val="none" w:sz="0" w:space="0" w:color="auto"/>
      </w:divBdr>
    </w:div>
    <w:div w:id="433987639">
      <w:bodyDiv w:val="1"/>
      <w:marLeft w:val="0"/>
      <w:marRight w:val="0"/>
      <w:marTop w:val="0"/>
      <w:marBottom w:val="0"/>
      <w:divBdr>
        <w:top w:val="none" w:sz="0" w:space="0" w:color="auto"/>
        <w:left w:val="none" w:sz="0" w:space="0" w:color="auto"/>
        <w:bottom w:val="none" w:sz="0" w:space="0" w:color="auto"/>
        <w:right w:val="none" w:sz="0" w:space="0" w:color="auto"/>
      </w:divBdr>
    </w:div>
    <w:div w:id="438185575">
      <w:bodyDiv w:val="1"/>
      <w:marLeft w:val="0"/>
      <w:marRight w:val="0"/>
      <w:marTop w:val="0"/>
      <w:marBottom w:val="0"/>
      <w:divBdr>
        <w:top w:val="none" w:sz="0" w:space="0" w:color="auto"/>
        <w:left w:val="none" w:sz="0" w:space="0" w:color="auto"/>
        <w:bottom w:val="none" w:sz="0" w:space="0" w:color="auto"/>
        <w:right w:val="none" w:sz="0" w:space="0" w:color="auto"/>
      </w:divBdr>
    </w:div>
    <w:div w:id="442531702">
      <w:bodyDiv w:val="1"/>
      <w:marLeft w:val="0"/>
      <w:marRight w:val="0"/>
      <w:marTop w:val="0"/>
      <w:marBottom w:val="0"/>
      <w:divBdr>
        <w:top w:val="none" w:sz="0" w:space="0" w:color="auto"/>
        <w:left w:val="none" w:sz="0" w:space="0" w:color="auto"/>
        <w:bottom w:val="none" w:sz="0" w:space="0" w:color="auto"/>
        <w:right w:val="none" w:sz="0" w:space="0" w:color="auto"/>
      </w:divBdr>
    </w:div>
    <w:div w:id="447817519">
      <w:bodyDiv w:val="1"/>
      <w:marLeft w:val="0"/>
      <w:marRight w:val="0"/>
      <w:marTop w:val="0"/>
      <w:marBottom w:val="0"/>
      <w:divBdr>
        <w:top w:val="none" w:sz="0" w:space="0" w:color="auto"/>
        <w:left w:val="none" w:sz="0" w:space="0" w:color="auto"/>
        <w:bottom w:val="none" w:sz="0" w:space="0" w:color="auto"/>
        <w:right w:val="none" w:sz="0" w:space="0" w:color="auto"/>
      </w:divBdr>
    </w:div>
    <w:div w:id="459034962">
      <w:bodyDiv w:val="1"/>
      <w:marLeft w:val="0"/>
      <w:marRight w:val="0"/>
      <w:marTop w:val="0"/>
      <w:marBottom w:val="0"/>
      <w:divBdr>
        <w:top w:val="none" w:sz="0" w:space="0" w:color="auto"/>
        <w:left w:val="none" w:sz="0" w:space="0" w:color="auto"/>
        <w:bottom w:val="none" w:sz="0" w:space="0" w:color="auto"/>
        <w:right w:val="none" w:sz="0" w:space="0" w:color="auto"/>
      </w:divBdr>
    </w:div>
    <w:div w:id="474756592">
      <w:bodyDiv w:val="1"/>
      <w:marLeft w:val="0"/>
      <w:marRight w:val="0"/>
      <w:marTop w:val="0"/>
      <w:marBottom w:val="0"/>
      <w:divBdr>
        <w:top w:val="none" w:sz="0" w:space="0" w:color="auto"/>
        <w:left w:val="none" w:sz="0" w:space="0" w:color="auto"/>
        <w:bottom w:val="none" w:sz="0" w:space="0" w:color="auto"/>
        <w:right w:val="none" w:sz="0" w:space="0" w:color="auto"/>
      </w:divBdr>
    </w:div>
    <w:div w:id="483812267">
      <w:bodyDiv w:val="1"/>
      <w:marLeft w:val="0"/>
      <w:marRight w:val="0"/>
      <w:marTop w:val="0"/>
      <w:marBottom w:val="0"/>
      <w:divBdr>
        <w:top w:val="none" w:sz="0" w:space="0" w:color="auto"/>
        <w:left w:val="none" w:sz="0" w:space="0" w:color="auto"/>
        <w:bottom w:val="none" w:sz="0" w:space="0" w:color="auto"/>
        <w:right w:val="none" w:sz="0" w:space="0" w:color="auto"/>
      </w:divBdr>
    </w:div>
    <w:div w:id="492137341">
      <w:bodyDiv w:val="1"/>
      <w:marLeft w:val="0"/>
      <w:marRight w:val="0"/>
      <w:marTop w:val="0"/>
      <w:marBottom w:val="0"/>
      <w:divBdr>
        <w:top w:val="none" w:sz="0" w:space="0" w:color="auto"/>
        <w:left w:val="none" w:sz="0" w:space="0" w:color="auto"/>
        <w:bottom w:val="none" w:sz="0" w:space="0" w:color="auto"/>
        <w:right w:val="none" w:sz="0" w:space="0" w:color="auto"/>
      </w:divBdr>
    </w:div>
    <w:div w:id="494339896">
      <w:bodyDiv w:val="1"/>
      <w:marLeft w:val="0"/>
      <w:marRight w:val="0"/>
      <w:marTop w:val="0"/>
      <w:marBottom w:val="0"/>
      <w:divBdr>
        <w:top w:val="none" w:sz="0" w:space="0" w:color="auto"/>
        <w:left w:val="none" w:sz="0" w:space="0" w:color="auto"/>
        <w:bottom w:val="none" w:sz="0" w:space="0" w:color="auto"/>
        <w:right w:val="none" w:sz="0" w:space="0" w:color="auto"/>
      </w:divBdr>
    </w:div>
    <w:div w:id="495532141">
      <w:bodyDiv w:val="1"/>
      <w:marLeft w:val="0"/>
      <w:marRight w:val="0"/>
      <w:marTop w:val="0"/>
      <w:marBottom w:val="0"/>
      <w:divBdr>
        <w:top w:val="none" w:sz="0" w:space="0" w:color="auto"/>
        <w:left w:val="none" w:sz="0" w:space="0" w:color="auto"/>
        <w:bottom w:val="none" w:sz="0" w:space="0" w:color="auto"/>
        <w:right w:val="none" w:sz="0" w:space="0" w:color="auto"/>
      </w:divBdr>
      <w:divsChild>
        <w:div w:id="552817961">
          <w:marLeft w:val="0"/>
          <w:marRight w:val="0"/>
          <w:marTop w:val="0"/>
          <w:marBottom w:val="0"/>
          <w:divBdr>
            <w:top w:val="none" w:sz="0" w:space="0" w:color="auto"/>
            <w:left w:val="none" w:sz="0" w:space="0" w:color="auto"/>
            <w:bottom w:val="none" w:sz="0" w:space="0" w:color="auto"/>
            <w:right w:val="none" w:sz="0" w:space="0" w:color="auto"/>
          </w:divBdr>
        </w:div>
      </w:divsChild>
    </w:div>
    <w:div w:id="502596919">
      <w:bodyDiv w:val="1"/>
      <w:marLeft w:val="0"/>
      <w:marRight w:val="0"/>
      <w:marTop w:val="0"/>
      <w:marBottom w:val="0"/>
      <w:divBdr>
        <w:top w:val="none" w:sz="0" w:space="0" w:color="auto"/>
        <w:left w:val="none" w:sz="0" w:space="0" w:color="auto"/>
        <w:bottom w:val="none" w:sz="0" w:space="0" w:color="auto"/>
        <w:right w:val="none" w:sz="0" w:space="0" w:color="auto"/>
      </w:divBdr>
    </w:div>
    <w:div w:id="504976594">
      <w:bodyDiv w:val="1"/>
      <w:marLeft w:val="0"/>
      <w:marRight w:val="0"/>
      <w:marTop w:val="0"/>
      <w:marBottom w:val="0"/>
      <w:divBdr>
        <w:top w:val="none" w:sz="0" w:space="0" w:color="auto"/>
        <w:left w:val="none" w:sz="0" w:space="0" w:color="auto"/>
        <w:bottom w:val="none" w:sz="0" w:space="0" w:color="auto"/>
        <w:right w:val="none" w:sz="0" w:space="0" w:color="auto"/>
      </w:divBdr>
    </w:div>
    <w:div w:id="506094631">
      <w:bodyDiv w:val="1"/>
      <w:marLeft w:val="0"/>
      <w:marRight w:val="0"/>
      <w:marTop w:val="0"/>
      <w:marBottom w:val="0"/>
      <w:divBdr>
        <w:top w:val="none" w:sz="0" w:space="0" w:color="auto"/>
        <w:left w:val="none" w:sz="0" w:space="0" w:color="auto"/>
        <w:bottom w:val="none" w:sz="0" w:space="0" w:color="auto"/>
        <w:right w:val="none" w:sz="0" w:space="0" w:color="auto"/>
      </w:divBdr>
    </w:div>
    <w:div w:id="509686649">
      <w:bodyDiv w:val="1"/>
      <w:marLeft w:val="0"/>
      <w:marRight w:val="0"/>
      <w:marTop w:val="0"/>
      <w:marBottom w:val="0"/>
      <w:divBdr>
        <w:top w:val="none" w:sz="0" w:space="0" w:color="auto"/>
        <w:left w:val="none" w:sz="0" w:space="0" w:color="auto"/>
        <w:bottom w:val="none" w:sz="0" w:space="0" w:color="auto"/>
        <w:right w:val="none" w:sz="0" w:space="0" w:color="auto"/>
      </w:divBdr>
    </w:div>
    <w:div w:id="519661409">
      <w:bodyDiv w:val="1"/>
      <w:marLeft w:val="0"/>
      <w:marRight w:val="0"/>
      <w:marTop w:val="0"/>
      <w:marBottom w:val="0"/>
      <w:divBdr>
        <w:top w:val="none" w:sz="0" w:space="0" w:color="auto"/>
        <w:left w:val="none" w:sz="0" w:space="0" w:color="auto"/>
        <w:bottom w:val="none" w:sz="0" w:space="0" w:color="auto"/>
        <w:right w:val="none" w:sz="0" w:space="0" w:color="auto"/>
      </w:divBdr>
    </w:div>
    <w:div w:id="520238484">
      <w:bodyDiv w:val="1"/>
      <w:marLeft w:val="0"/>
      <w:marRight w:val="0"/>
      <w:marTop w:val="0"/>
      <w:marBottom w:val="0"/>
      <w:divBdr>
        <w:top w:val="none" w:sz="0" w:space="0" w:color="auto"/>
        <w:left w:val="none" w:sz="0" w:space="0" w:color="auto"/>
        <w:bottom w:val="none" w:sz="0" w:space="0" w:color="auto"/>
        <w:right w:val="none" w:sz="0" w:space="0" w:color="auto"/>
      </w:divBdr>
    </w:div>
    <w:div w:id="521671619">
      <w:bodyDiv w:val="1"/>
      <w:marLeft w:val="0"/>
      <w:marRight w:val="0"/>
      <w:marTop w:val="0"/>
      <w:marBottom w:val="0"/>
      <w:divBdr>
        <w:top w:val="none" w:sz="0" w:space="0" w:color="auto"/>
        <w:left w:val="none" w:sz="0" w:space="0" w:color="auto"/>
        <w:bottom w:val="none" w:sz="0" w:space="0" w:color="auto"/>
        <w:right w:val="none" w:sz="0" w:space="0" w:color="auto"/>
      </w:divBdr>
    </w:div>
    <w:div w:id="524825235">
      <w:bodyDiv w:val="1"/>
      <w:marLeft w:val="0"/>
      <w:marRight w:val="0"/>
      <w:marTop w:val="0"/>
      <w:marBottom w:val="0"/>
      <w:divBdr>
        <w:top w:val="none" w:sz="0" w:space="0" w:color="auto"/>
        <w:left w:val="none" w:sz="0" w:space="0" w:color="auto"/>
        <w:bottom w:val="none" w:sz="0" w:space="0" w:color="auto"/>
        <w:right w:val="none" w:sz="0" w:space="0" w:color="auto"/>
      </w:divBdr>
    </w:div>
    <w:div w:id="525950487">
      <w:bodyDiv w:val="1"/>
      <w:marLeft w:val="0"/>
      <w:marRight w:val="0"/>
      <w:marTop w:val="0"/>
      <w:marBottom w:val="0"/>
      <w:divBdr>
        <w:top w:val="none" w:sz="0" w:space="0" w:color="auto"/>
        <w:left w:val="none" w:sz="0" w:space="0" w:color="auto"/>
        <w:bottom w:val="none" w:sz="0" w:space="0" w:color="auto"/>
        <w:right w:val="none" w:sz="0" w:space="0" w:color="auto"/>
      </w:divBdr>
    </w:div>
    <w:div w:id="527065348">
      <w:bodyDiv w:val="1"/>
      <w:marLeft w:val="0"/>
      <w:marRight w:val="0"/>
      <w:marTop w:val="0"/>
      <w:marBottom w:val="0"/>
      <w:divBdr>
        <w:top w:val="none" w:sz="0" w:space="0" w:color="auto"/>
        <w:left w:val="none" w:sz="0" w:space="0" w:color="auto"/>
        <w:bottom w:val="none" w:sz="0" w:space="0" w:color="auto"/>
        <w:right w:val="none" w:sz="0" w:space="0" w:color="auto"/>
      </w:divBdr>
    </w:div>
    <w:div w:id="530266434">
      <w:bodyDiv w:val="1"/>
      <w:marLeft w:val="0"/>
      <w:marRight w:val="0"/>
      <w:marTop w:val="0"/>
      <w:marBottom w:val="0"/>
      <w:divBdr>
        <w:top w:val="none" w:sz="0" w:space="0" w:color="auto"/>
        <w:left w:val="none" w:sz="0" w:space="0" w:color="auto"/>
        <w:bottom w:val="none" w:sz="0" w:space="0" w:color="auto"/>
        <w:right w:val="none" w:sz="0" w:space="0" w:color="auto"/>
      </w:divBdr>
    </w:div>
    <w:div w:id="540047755">
      <w:bodyDiv w:val="1"/>
      <w:marLeft w:val="0"/>
      <w:marRight w:val="0"/>
      <w:marTop w:val="0"/>
      <w:marBottom w:val="0"/>
      <w:divBdr>
        <w:top w:val="none" w:sz="0" w:space="0" w:color="auto"/>
        <w:left w:val="none" w:sz="0" w:space="0" w:color="auto"/>
        <w:bottom w:val="none" w:sz="0" w:space="0" w:color="auto"/>
        <w:right w:val="none" w:sz="0" w:space="0" w:color="auto"/>
      </w:divBdr>
    </w:div>
    <w:div w:id="545407995">
      <w:bodyDiv w:val="1"/>
      <w:marLeft w:val="0"/>
      <w:marRight w:val="0"/>
      <w:marTop w:val="0"/>
      <w:marBottom w:val="0"/>
      <w:divBdr>
        <w:top w:val="none" w:sz="0" w:space="0" w:color="auto"/>
        <w:left w:val="none" w:sz="0" w:space="0" w:color="auto"/>
        <w:bottom w:val="none" w:sz="0" w:space="0" w:color="auto"/>
        <w:right w:val="none" w:sz="0" w:space="0" w:color="auto"/>
      </w:divBdr>
      <w:divsChild>
        <w:div w:id="892816606">
          <w:marLeft w:val="0"/>
          <w:marRight w:val="0"/>
          <w:marTop w:val="0"/>
          <w:marBottom w:val="0"/>
          <w:divBdr>
            <w:top w:val="none" w:sz="0" w:space="0" w:color="auto"/>
            <w:left w:val="none" w:sz="0" w:space="0" w:color="auto"/>
            <w:bottom w:val="none" w:sz="0" w:space="0" w:color="auto"/>
            <w:right w:val="none" w:sz="0" w:space="0" w:color="auto"/>
          </w:divBdr>
        </w:div>
        <w:div w:id="956833565">
          <w:marLeft w:val="0"/>
          <w:marRight w:val="0"/>
          <w:marTop w:val="0"/>
          <w:marBottom w:val="0"/>
          <w:divBdr>
            <w:top w:val="none" w:sz="0" w:space="0" w:color="auto"/>
            <w:left w:val="none" w:sz="0" w:space="0" w:color="auto"/>
            <w:bottom w:val="none" w:sz="0" w:space="0" w:color="auto"/>
            <w:right w:val="none" w:sz="0" w:space="0" w:color="auto"/>
          </w:divBdr>
        </w:div>
        <w:div w:id="1883132897">
          <w:marLeft w:val="0"/>
          <w:marRight w:val="0"/>
          <w:marTop w:val="0"/>
          <w:marBottom w:val="0"/>
          <w:divBdr>
            <w:top w:val="none" w:sz="0" w:space="0" w:color="auto"/>
            <w:left w:val="none" w:sz="0" w:space="0" w:color="auto"/>
            <w:bottom w:val="none" w:sz="0" w:space="0" w:color="auto"/>
            <w:right w:val="none" w:sz="0" w:space="0" w:color="auto"/>
          </w:divBdr>
        </w:div>
        <w:div w:id="2010979557">
          <w:marLeft w:val="0"/>
          <w:marRight w:val="0"/>
          <w:marTop w:val="0"/>
          <w:marBottom w:val="0"/>
          <w:divBdr>
            <w:top w:val="none" w:sz="0" w:space="0" w:color="auto"/>
            <w:left w:val="none" w:sz="0" w:space="0" w:color="auto"/>
            <w:bottom w:val="none" w:sz="0" w:space="0" w:color="auto"/>
            <w:right w:val="none" w:sz="0" w:space="0" w:color="auto"/>
          </w:divBdr>
        </w:div>
        <w:div w:id="2014603656">
          <w:marLeft w:val="0"/>
          <w:marRight w:val="0"/>
          <w:marTop w:val="0"/>
          <w:marBottom w:val="0"/>
          <w:divBdr>
            <w:top w:val="none" w:sz="0" w:space="0" w:color="auto"/>
            <w:left w:val="none" w:sz="0" w:space="0" w:color="auto"/>
            <w:bottom w:val="none" w:sz="0" w:space="0" w:color="auto"/>
            <w:right w:val="none" w:sz="0" w:space="0" w:color="auto"/>
          </w:divBdr>
        </w:div>
      </w:divsChild>
    </w:div>
    <w:div w:id="546187796">
      <w:bodyDiv w:val="1"/>
      <w:marLeft w:val="0"/>
      <w:marRight w:val="0"/>
      <w:marTop w:val="0"/>
      <w:marBottom w:val="0"/>
      <w:divBdr>
        <w:top w:val="none" w:sz="0" w:space="0" w:color="auto"/>
        <w:left w:val="none" w:sz="0" w:space="0" w:color="auto"/>
        <w:bottom w:val="none" w:sz="0" w:space="0" w:color="auto"/>
        <w:right w:val="none" w:sz="0" w:space="0" w:color="auto"/>
      </w:divBdr>
    </w:div>
    <w:div w:id="574900970">
      <w:bodyDiv w:val="1"/>
      <w:marLeft w:val="0"/>
      <w:marRight w:val="0"/>
      <w:marTop w:val="0"/>
      <w:marBottom w:val="0"/>
      <w:divBdr>
        <w:top w:val="none" w:sz="0" w:space="0" w:color="auto"/>
        <w:left w:val="none" w:sz="0" w:space="0" w:color="auto"/>
        <w:bottom w:val="none" w:sz="0" w:space="0" w:color="auto"/>
        <w:right w:val="none" w:sz="0" w:space="0" w:color="auto"/>
      </w:divBdr>
    </w:div>
    <w:div w:id="577331075">
      <w:bodyDiv w:val="1"/>
      <w:marLeft w:val="0"/>
      <w:marRight w:val="0"/>
      <w:marTop w:val="0"/>
      <w:marBottom w:val="0"/>
      <w:divBdr>
        <w:top w:val="none" w:sz="0" w:space="0" w:color="auto"/>
        <w:left w:val="none" w:sz="0" w:space="0" w:color="auto"/>
        <w:bottom w:val="none" w:sz="0" w:space="0" w:color="auto"/>
        <w:right w:val="none" w:sz="0" w:space="0" w:color="auto"/>
      </w:divBdr>
    </w:div>
    <w:div w:id="589394335">
      <w:bodyDiv w:val="1"/>
      <w:marLeft w:val="0"/>
      <w:marRight w:val="0"/>
      <w:marTop w:val="0"/>
      <w:marBottom w:val="0"/>
      <w:divBdr>
        <w:top w:val="none" w:sz="0" w:space="0" w:color="auto"/>
        <w:left w:val="none" w:sz="0" w:space="0" w:color="auto"/>
        <w:bottom w:val="none" w:sz="0" w:space="0" w:color="auto"/>
        <w:right w:val="none" w:sz="0" w:space="0" w:color="auto"/>
      </w:divBdr>
    </w:div>
    <w:div w:id="592664918">
      <w:bodyDiv w:val="1"/>
      <w:marLeft w:val="0"/>
      <w:marRight w:val="0"/>
      <w:marTop w:val="0"/>
      <w:marBottom w:val="0"/>
      <w:divBdr>
        <w:top w:val="none" w:sz="0" w:space="0" w:color="auto"/>
        <w:left w:val="none" w:sz="0" w:space="0" w:color="auto"/>
        <w:bottom w:val="none" w:sz="0" w:space="0" w:color="auto"/>
        <w:right w:val="none" w:sz="0" w:space="0" w:color="auto"/>
      </w:divBdr>
    </w:div>
    <w:div w:id="594050953">
      <w:bodyDiv w:val="1"/>
      <w:marLeft w:val="0"/>
      <w:marRight w:val="0"/>
      <w:marTop w:val="0"/>
      <w:marBottom w:val="0"/>
      <w:divBdr>
        <w:top w:val="none" w:sz="0" w:space="0" w:color="auto"/>
        <w:left w:val="none" w:sz="0" w:space="0" w:color="auto"/>
        <w:bottom w:val="none" w:sz="0" w:space="0" w:color="auto"/>
        <w:right w:val="none" w:sz="0" w:space="0" w:color="auto"/>
      </w:divBdr>
    </w:div>
    <w:div w:id="594215049">
      <w:bodyDiv w:val="1"/>
      <w:marLeft w:val="0"/>
      <w:marRight w:val="0"/>
      <w:marTop w:val="0"/>
      <w:marBottom w:val="0"/>
      <w:divBdr>
        <w:top w:val="none" w:sz="0" w:space="0" w:color="auto"/>
        <w:left w:val="none" w:sz="0" w:space="0" w:color="auto"/>
        <w:bottom w:val="none" w:sz="0" w:space="0" w:color="auto"/>
        <w:right w:val="none" w:sz="0" w:space="0" w:color="auto"/>
      </w:divBdr>
    </w:div>
    <w:div w:id="597833103">
      <w:bodyDiv w:val="1"/>
      <w:marLeft w:val="0"/>
      <w:marRight w:val="0"/>
      <w:marTop w:val="0"/>
      <w:marBottom w:val="0"/>
      <w:divBdr>
        <w:top w:val="none" w:sz="0" w:space="0" w:color="auto"/>
        <w:left w:val="none" w:sz="0" w:space="0" w:color="auto"/>
        <w:bottom w:val="none" w:sz="0" w:space="0" w:color="auto"/>
        <w:right w:val="none" w:sz="0" w:space="0" w:color="auto"/>
      </w:divBdr>
    </w:div>
    <w:div w:id="599216949">
      <w:bodyDiv w:val="1"/>
      <w:marLeft w:val="0"/>
      <w:marRight w:val="0"/>
      <w:marTop w:val="0"/>
      <w:marBottom w:val="0"/>
      <w:divBdr>
        <w:top w:val="none" w:sz="0" w:space="0" w:color="auto"/>
        <w:left w:val="none" w:sz="0" w:space="0" w:color="auto"/>
        <w:bottom w:val="none" w:sz="0" w:space="0" w:color="auto"/>
        <w:right w:val="none" w:sz="0" w:space="0" w:color="auto"/>
      </w:divBdr>
    </w:div>
    <w:div w:id="600988396">
      <w:bodyDiv w:val="1"/>
      <w:marLeft w:val="0"/>
      <w:marRight w:val="0"/>
      <w:marTop w:val="0"/>
      <w:marBottom w:val="0"/>
      <w:divBdr>
        <w:top w:val="none" w:sz="0" w:space="0" w:color="auto"/>
        <w:left w:val="none" w:sz="0" w:space="0" w:color="auto"/>
        <w:bottom w:val="none" w:sz="0" w:space="0" w:color="auto"/>
        <w:right w:val="none" w:sz="0" w:space="0" w:color="auto"/>
      </w:divBdr>
    </w:div>
    <w:div w:id="602373185">
      <w:bodyDiv w:val="1"/>
      <w:marLeft w:val="0"/>
      <w:marRight w:val="0"/>
      <w:marTop w:val="0"/>
      <w:marBottom w:val="0"/>
      <w:divBdr>
        <w:top w:val="none" w:sz="0" w:space="0" w:color="auto"/>
        <w:left w:val="none" w:sz="0" w:space="0" w:color="auto"/>
        <w:bottom w:val="none" w:sz="0" w:space="0" w:color="auto"/>
        <w:right w:val="none" w:sz="0" w:space="0" w:color="auto"/>
      </w:divBdr>
    </w:div>
    <w:div w:id="610551543">
      <w:bodyDiv w:val="1"/>
      <w:marLeft w:val="0"/>
      <w:marRight w:val="0"/>
      <w:marTop w:val="0"/>
      <w:marBottom w:val="0"/>
      <w:divBdr>
        <w:top w:val="none" w:sz="0" w:space="0" w:color="auto"/>
        <w:left w:val="none" w:sz="0" w:space="0" w:color="auto"/>
        <w:bottom w:val="none" w:sz="0" w:space="0" w:color="auto"/>
        <w:right w:val="none" w:sz="0" w:space="0" w:color="auto"/>
      </w:divBdr>
    </w:div>
    <w:div w:id="610666037">
      <w:bodyDiv w:val="1"/>
      <w:marLeft w:val="0"/>
      <w:marRight w:val="0"/>
      <w:marTop w:val="0"/>
      <w:marBottom w:val="0"/>
      <w:divBdr>
        <w:top w:val="none" w:sz="0" w:space="0" w:color="auto"/>
        <w:left w:val="none" w:sz="0" w:space="0" w:color="auto"/>
        <w:bottom w:val="none" w:sz="0" w:space="0" w:color="auto"/>
        <w:right w:val="none" w:sz="0" w:space="0" w:color="auto"/>
      </w:divBdr>
    </w:div>
    <w:div w:id="615722175">
      <w:bodyDiv w:val="1"/>
      <w:marLeft w:val="0"/>
      <w:marRight w:val="0"/>
      <w:marTop w:val="0"/>
      <w:marBottom w:val="0"/>
      <w:divBdr>
        <w:top w:val="none" w:sz="0" w:space="0" w:color="auto"/>
        <w:left w:val="none" w:sz="0" w:space="0" w:color="auto"/>
        <w:bottom w:val="none" w:sz="0" w:space="0" w:color="auto"/>
        <w:right w:val="none" w:sz="0" w:space="0" w:color="auto"/>
      </w:divBdr>
      <w:divsChild>
        <w:div w:id="1106198413">
          <w:marLeft w:val="0"/>
          <w:marRight w:val="0"/>
          <w:marTop w:val="0"/>
          <w:marBottom w:val="0"/>
          <w:divBdr>
            <w:top w:val="none" w:sz="0" w:space="0" w:color="auto"/>
            <w:left w:val="none" w:sz="0" w:space="0" w:color="auto"/>
            <w:bottom w:val="none" w:sz="0" w:space="0" w:color="auto"/>
            <w:right w:val="none" w:sz="0" w:space="0" w:color="auto"/>
          </w:divBdr>
        </w:div>
      </w:divsChild>
    </w:div>
    <w:div w:id="622153037">
      <w:bodyDiv w:val="1"/>
      <w:marLeft w:val="0"/>
      <w:marRight w:val="0"/>
      <w:marTop w:val="0"/>
      <w:marBottom w:val="0"/>
      <w:divBdr>
        <w:top w:val="none" w:sz="0" w:space="0" w:color="auto"/>
        <w:left w:val="none" w:sz="0" w:space="0" w:color="auto"/>
        <w:bottom w:val="none" w:sz="0" w:space="0" w:color="auto"/>
        <w:right w:val="none" w:sz="0" w:space="0" w:color="auto"/>
      </w:divBdr>
    </w:div>
    <w:div w:id="624119760">
      <w:bodyDiv w:val="1"/>
      <w:marLeft w:val="0"/>
      <w:marRight w:val="0"/>
      <w:marTop w:val="0"/>
      <w:marBottom w:val="0"/>
      <w:divBdr>
        <w:top w:val="none" w:sz="0" w:space="0" w:color="auto"/>
        <w:left w:val="none" w:sz="0" w:space="0" w:color="auto"/>
        <w:bottom w:val="none" w:sz="0" w:space="0" w:color="auto"/>
        <w:right w:val="none" w:sz="0" w:space="0" w:color="auto"/>
      </w:divBdr>
    </w:div>
    <w:div w:id="633753961">
      <w:bodyDiv w:val="1"/>
      <w:marLeft w:val="0"/>
      <w:marRight w:val="0"/>
      <w:marTop w:val="0"/>
      <w:marBottom w:val="0"/>
      <w:divBdr>
        <w:top w:val="none" w:sz="0" w:space="0" w:color="auto"/>
        <w:left w:val="none" w:sz="0" w:space="0" w:color="auto"/>
        <w:bottom w:val="none" w:sz="0" w:space="0" w:color="auto"/>
        <w:right w:val="none" w:sz="0" w:space="0" w:color="auto"/>
      </w:divBdr>
    </w:div>
    <w:div w:id="637028084">
      <w:bodyDiv w:val="1"/>
      <w:marLeft w:val="0"/>
      <w:marRight w:val="0"/>
      <w:marTop w:val="0"/>
      <w:marBottom w:val="0"/>
      <w:divBdr>
        <w:top w:val="none" w:sz="0" w:space="0" w:color="auto"/>
        <w:left w:val="none" w:sz="0" w:space="0" w:color="auto"/>
        <w:bottom w:val="none" w:sz="0" w:space="0" w:color="auto"/>
        <w:right w:val="none" w:sz="0" w:space="0" w:color="auto"/>
      </w:divBdr>
    </w:div>
    <w:div w:id="661548926">
      <w:bodyDiv w:val="1"/>
      <w:marLeft w:val="0"/>
      <w:marRight w:val="0"/>
      <w:marTop w:val="0"/>
      <w:marBottom w:val="0"/>
      <w:divBdr>
        <w:top w:val="none" w:sz="0" w:space="0" w:color="auto"/>
        <w:left w:val="none" w:sz="0" w:space="0" w:color="auto"/>
        <w:bottom w:val="none" w:sz="0" w:space="0" w:color="auto"/>
        <w:right w:val="none" w:sz="0" w:space="0" w:color="auto"/>
      </w:divBdr>
    </w:div>
    <w:div w:id="662393238">
      <w:bodyDiv w:val="1"/>
      <w:marLeft w:val="0"/>
      <w:marRight w:val="0"/>
      <w:marTop w:val="0"/>
      <w:marBottom w:val="0"/>
      <w:divBdr>
        <w:top w:val="none" w:sz="0" w:space="0" w:color="auto"/>
        <w:left w:val="none" w:sz="0" w:space="0" w:color="auto"/>
        <w:bottom w:val="none" w:sz="0" w:space="0" w:color="auto"/>
        <w:right w:val="none" w:sz="0" w:space="0" w:color="auto"/>
      </w:divBdr>
    </w:div>
    <w:div w:id="665867468">
      <w:bodyDiv w:val="1"/>
      <w:marLeft w:val="0"/>
      <w:marRight w:val="0"/>
      <w:marTop w:val="0"/>
      <w:marBottom w:val="0"/>
      <w:divBdr>
        <w:top w:val="none" w:sz="0" w:space="0" w:color="auto"/>
        <w:left w:val="none" w:sz="0" w:space="0" w:color="auto"/>
        <w:bottom w:val="none" w:sz="0" w:space="0" w:color="auto"/>
        <w:right w:val="none" w:sz="0" w:space="0" w:color="auto"/>
      </w:divBdr>
    </w:div>
    <w:div w:id="667827595">
      <w:bodyDiv w:val="1"/>
      <w:marLeft w:val="0"/>
      <w:marRight w:val="0"/>
      <w:marTop w:val="0"/>
      <w:marBottom w:val="0"/>
      <w:divBdr>
        <w:top w:val="none" w:sz="0" w:space="0" w:color="auto"/>
        <w:left w:val="none" w:sz="0" w:space="0" w:color="auto"/>
        <w:bottom w:val="none" w:sz="0" w:space="0" w:color="auto"/>
        <w:right w:val="none" w:sz="0" w:space="0" w:color="auto"/>
      </w:divBdr>
    </w:div>
    <w:div w:id="669453901">
      <w:bodyDiv w:val="1"/>
      <w:marLeft w:val="0"/>
      <w:marRight w:val="0"/>
      <w:marTop w:val="0"/>
      <w:marBottom w:val="0"/>
      <w:divBdr>
        <w:top w:val="none" w:sz="0" w:space="0" w:color="auto"/>
        <w:left w:val="none" w:sz="0" w:space="0" w:color="auto"/>
        <w:bottom w:val="none" w:sz="0" w:space="0" w:color="auto"/>
        <w:right w:val="none" w:sz="0" w:space="0" w:color="auto"/>
      </w:divBdr>
    </w:div>
    <w:div w:id="672102940">
      <w:bodyDiv w:val="1"/>
      <w:marLeft w:val="0"/>
      <w:marRight w:val="0"/>
      <w:marTop w:val="0"/>
      <w:marBottom w:val="0"/>
      <w:divBdr>
        <w:top w:val="none" w:sz="0" w:space="0" w:color="auto"/>
        <w:left w:val="none" w:sz="0" w:space="0" w:color="auto"/>
        <w:bottom w:val="none" w:sz="0" w:space="0" w:color="auto"/>
        <w:right w:val="none" w:sz="0" w:space="0" w:color="auto"/>
      </w:divBdr>
    </w:div>
    <w:div w:id="694573569">
      <w:bodyDiv w:val="1"/>
      <w:marLeft w:val="0"/>
      <w:marRight w:val="0"/>
      <w:marTop w:val="0"/>
      <w:marBottom w:val="0"/>
      <w:divBdr>
        <w:top w:val="none" w:sz="0" w:space="0" w:color="auto"/>
        <w:left w:val="none" w:sz="0" w:space="0" w:color="auto"/>
        <w:bottom w:val="none" w:sz="0" w:space="0" w:color="auto"/>
        <w:right w:val="none" w:sz="0" w:space="0" w:color="auto"/>
      </w:divBdr>
    </w:div>
    <w:div w:id="697125454">
      <w:bodyDiv w:val="1"/>
      <w:marLeft w:val="0"/>
      <w:marRight w:val="0"/>
      <w:marTop w:val="0"/>
      <w:marBottom w:val="0"/>
      <w:divBdr>
        <w:top w:val="none" w:sz="0" w:space="0" w:color="auto"/>
        <w:left w:val="none" w:sz="0" w:space="0" w:color="auto"/>
        <w:bottom w:val="none" w:sz="0" w:space="0" w:color="auto"/>
        <w:right w:val="none" w:sz="0" w:space="0" w:color="auto"/>
      </w:divBdr>
    </w:div>
    <w:div w:id="698579933">
      <w:bodyDiv w:val="1"/>
      <w:marLeft w:val="0"/>
      <w:marRight w:val="0"/>
      <w:marTop w:val="0"/>
      <w:marBottom w:val="0"/>
      <w:divBdr>
        <w:top w:val="none" w:sz="0" w:space="0" w:color="auto"/>
        <w:left w:val="none" w:sz="0" w:space="0" w:color="auto"/>
        <w:bottom w:val="none" w:sz="0" w:space="0" w:color="auto"/>
        <w:right w:val="none" w:sz="0" w:space="0" w:color="auto"/>
      </w:divBdr>
    </w:div>
    <w:div w:id="703485436">
      <w:bodyDiv w:val="1"/>
      <w:marLeft w:val="0"/>
      <w:marRight w:val="0"/>
      <w:marTop w:val="0"/>
      <w:marBottom w:val="0"/>
      <w:divBdr>
        <w:top w:val="none" w:sz="0" w:space="0" w:color="auto"/>
        <w:left w:val="none" w:sz="0" w:space="0" w:color="auto"/>
        <w:bottom w:val="none" w:sz="0" w:space="0" w:color="auto"/>
        <w:right w:val="none" w:sz="0" w:space="0" w:color="auto"/>
      </w:divBdr>
    </w:div>
    <w:div w:id="704713079">
      <w:bodyDiv w:val="1"/>
      <w:marLeft w:val="0"/>
      <w:marRight w:val="0"/>
      <w:marTop w:val="0"/>
      <w:marBottom w:val="0"/>
      <w:divBdr>
        <w:top w:val="none" w:sz="0" w:space="0" w:color="auto"/>
        <w:left w:val="none" w:sz="0" w:space="0" w:color="auto"/>
        <w:bottom w:val="none" w:sz="0" w:space="0" w:color="auto"/>
        <w:right w:val="none" w:sz="0" w:space="0" w:color="auto"/>
      </w:divBdr>
    </w:div>
    <w:div w:id="709191396">
      <w:bodyDiv w:val="1"/>
      <w:marLeft w:val="0"/>
      <w:marRight w:val="0"/>
      <w:marTop w:val="0"/>
      <w:marBottom w:val="0"/>
      <w:divBdr>
        <w:top w:val="none" w:sz="0" w:space="0" w:color="auto"/>
        <w:left w:val="none" w:sz="0" w:space="0" w:color="auto"/>
        <w:bottom w:val="none" w:sz="0" w:space="0" w:color="auto"/>
        <w:right w:val="none" w:sz="0" w:space="0" w:color="auto"/>
      </w:divBdr>
    </w:div>
    <w:div w:id="712460191">
      <w:bodyDiv w:val="1"/>
      <w:marLeft w:val="0"/>
      <w:marRight w:val="0"/>
      <w:marTop w:val="0"/>
      <w:marBottom w:val="0"/>
      <w:divBdr>
        <w:top w:val="none" w:sz="0" w:space="0" w:color="auto"/>
        <w:left w:val="none" w:sz="0" w:space="0" w:color="auto"/>
        <w:bottom w:val="none" w:sz="0" w:space="0" w:color="auto"/>
        <w:right w:val="none" w:sz="0" w:space="0" w:color="auto"/>
      </w:divBdr>
    </w:div>
    <w:div w:id="716976902">
      <w:bodyDiv w:val="1"/>
      <w:marLeft w:val="0"/>
      <w:marRight w:val="0"/>
      <w:marTop w:val="0"/>
      <w:marBottom w:val="0"/>
      <w:divBdr>
        <w:top w:val="none" w:sz="0" w:space="0" w:color="auto"/>
        <w:left w:val="none" w:sz="0" w:space="0" w:color="auto"/>
        <w:bottom w:val="none" w:sz="0" w:space="0" w:color="auto"/>
        <w:right w:val="none" w:sz="0" w:space="0" w:color="auto"/>
      </w:divBdr>
    </w:div>
    <w:div w:id="723482608">
      <w:bodyDiv w:val="1"/>
      <w:marLeft w:val="0"/>
      <w:marRight w:val="0"/>
      <w:marTop w:val="0"/>
      <w:marBottom w:val="0"/>
      <w:divBdr>
        <w:top w:val="none" w:sz="0" w:space="0" w:color="auto"/>
        <w:left w:val="none" w:sz="0" w:space="0" w:color="auto"/>
        <w:bottom w:val="none" w:sz="0" w:space="0" w:color="auto"/>
        <w:right w:val="none" w:sz="0" w:space="0" w:color="auto"/>
      </w:divBdr>
    </w:div>
    <w:div w:id="728647654">
      <w:bodyDiv w:val="1"/>
      <w:marLeft w:val="0"/>
      <w:marRight w:val="0"/>
      <w:marTop w:val="0"/>
      <w:marBottom w:val="0"/>
      <w:divBdr>
        <w:top w:val="none" w:sz="0" w:space="0" w:color="auto"/>
        <w:left w:val="none" w:sz="0" w:space="0" w:color="auto"/>
        <w:bottom w:val="none" w:sz="0" w:space="0" w:color="auto"/>
        <w:right w:val="none" w:sz="0" w:space="0" w:color="auto"/>
      </w:divBdr>
    </w:div>
    <w:div w:id="736242554">
      <w:bodyDiv w:val="1"/>
      <w:marLeft w:val="0"/>
      <w:marRight w:val="0"/>
      <w:marTop w:val="0"/>
      <w:marBottom w:val="0"/>
      <w:divBdr>
        <w:top w:val="none" w:sz="0" w:space="0" w:color="auto"/>
        <w:left w:val="none" w:sz="0" w:space="0" w:color="auto"/>
        <w:bottom w:val="none" w:sz="0" w:space="0" w:color="auto"/>
        <w:right w:val="none" w:sz="0" w:space="0" w:color="auto"/>
      </w:divBdr>
    </w:div>
    <w:div w:id="741680054">
      <w:bodyDiv w:val="1"/>
      <w:marLeft w:val="0"/>
      <w:marRight w:val="0"/>
      <w:marTop w:val="0"/>
      <w:marBottom w:val="0"/>
      <w:divBdr>
        <w:top w:val="none" w:sz="0" w:space="0" w:color="auto"/>
        <w:left w:val="none" w:sz="0" w:space="0" w:color="auto"/>
        <w:bottom w:val="none" w:sz="0" w:space="0" w:color="auto"/>
        <w:right w:val="none" w:sz="0" w:space="0" w:color="auto"/>
      </w:divBdr>
    </w:div>
    <w:div w:id="744570715">
      <w:bodyDiv w:val="1"/>
      <w:marLeft w:val="0"/>
      <w:marRight w:val="0"/>
      <w:marTop w:val="0"/>
      <w:marBottom w:val="0"/>
      <w:divBdr>
        <w:top w:val="none" w:sz="0" w:space="0" w:color="auto"/>
        <w:left w:val="none" w:sz="0" w:space="0" w:color="auto"/>
        <w:bottom w:val="none" w:sz="0" w:space="0" w:color="auto"/>
        <w:right w:val="none" w:sz="0" w:space="0" w:color="auto"/>
      </w:divBdr>
    </w:div>
    <w:div w:id="748118151">
      <w:bodyDiv w:val="1"/>
      <w:marLeft w:val="0"/>
      <w:marRight w:val="0"/>
      <w:marTop w:val="0"/>
      <w:marBottom w:val="0"/>
      <w:divBdr>
        <w:top w:val="none" w:sz="0" w:space="0" w:color="auto"/>
        <w:left w:val="none" w:sz="0" w:space="0" w:color="auto"/>
        <w:bottom w:val="none" w:sz="0" w:space="0" w:color="auto"/>
        <w:right w:val="none" w:sz="0" w:space="0" w:color="auto"/>
      </w:divBdr>
    </w:div>
    <w:div w:id="749884315">
      <w:bodyDiv w:val="1"/>
      <w:marLeft w:val="0"/>
      <w:marRight w:val="0"/>
      <w:marTop w:val="0"/>
      <w:marBottom w:val="0"/>
      <w:divBdr>
        <w:top w:val="none" w:sz="0" w:space="0" w:color="auto"/>
        <w:left w:val="none" w:sz="0" w:space="0" w:color="auto"/>
        <w:bottom w:val="none" w:sz="0" w:space="0" w:color="auto"/>
        <w:right w:val="none" w:sz="0" w:space="0" w:color="auto"/>
      </w:divBdr>
    </w:div>
    <w:div w:id="753939893">
      <w:bodyDiv w:val="1"/>
      <w:marLeft w:val="0"/>
      <w:marRight w:val="0"/>
      <w:marTop w:val="0"/>
      <w:marBottom w:val="0"/>
      <w:divBdr>
        <w:top w:val="none" w:sz="0" w:space="0" w:color="auto"/>
        <w:left w:val="none" w:sz="0" w:space="0" w:color="auto"/>
        <w:bottom w:val="none" w:sz="0" w:space="0" w:color="auto"/>
        <w:right w:val="none" w:sz="0" w:space="0" w:color="auto"/>
      </w:divBdr>
    </w:div>
    <w:div w:id="757797676">
      <w:bodyDiv w:val="1"/>
      <w:marLeft w:val="0"/>
      <w:marRight w:val="0"/>
      <w:marTop w:val="0"/>
      <w:marBottom w:val="0"/>
      <w:divBdr>
        <w:top w:val="none" w:sz="0" w:space="0" w:color="auto"/>
        <w:left w:val="none" w:sz="0" w:space="0" w:color="auto"/>
        <w:bottom w:val="none" w:sz="0" w:space="0" w:color="auto"/>
        <w:right w:val="none" w:sz="0" w:space="0" w:color="auto"/>
      </w:divBdr>
    </w:div>
    <w:div w:id="765853815">
      <w:bodyDiv w:val="1"/>
      <w:marLeft w:val="0"/>
      <w:marRight w:val="0"/>
      <w:marTop w:val="0"/>
      <w:marBottom w:val="0"/>
      <w:divBdr>
        <w:top w:val="none" w:sz="0" w:space="0" w:color="auto"/>
        <w:left w:val="none" w:sz="0" w:space="0" w:color="auto"/>
        <w:bottom w:val="none" w:sz="0" w:space="0" w:color="auto"/>
        <w:right w:val="none" w:sz="0" w:space="0" w:color="auto"/>
      </w:divBdr>
    </w:div>
    <w:div w:id="775294216">
      <w:bodyDiv w:val="1"/>
      <w:marLeft w:val="0"/>
      <w:marRight w:val="0"/>
      <w:marTop w:val="0"/>
      <w:marBottom w:val="0"/>
      <w:divBdr>
        <w:top w:val="none" w:sz="0" w:space="0" w:color="auto"/>
        <w:left w:val="none" w:sz="0" w:space="0" w:color="auto"/>
        <w:bottom w:val="none" w:sz="0" w:space="0" w:color="auto"/>
        <w:right w:val="none" w:sz="0" w:space="0" w:color="auto"/>
      </w:divBdr>
    </w:div>
    <w:div w:id="785272169">
      <w:bodyDiv w:val="1"/>
      <w:marLeft w:val="0"/>
      <w:marRight w:val="0"/>
      <w:marTop w:val="0"/>
      <w:marBottom w:val="0"/>
      <w:divBdr>
        <w:top w:val="none" w:sz="0" w:space="0" w:color="auto"/>
        <w:left w:val="none" w:sz="0" w:space="0" w:color="auto"/>
        <w:bottom w:val="none" w:sz="0" w:space="0" w:color="auto"/>
        <w:right w:val="none" w:sz="0" w:space="0" w:color="auto"/>
      </w:divBdr>
    </w:div>
    <w:div w:id="790561677">
      <w:bodyDiv w:val="1"/>
      <w:marLeft w:val="0"/>
      <w:marRight w:val="0"/>
      <w:marTop w:val="0"/>
      <w:marBottom w:val="0"/>
      <w:divBdr>
        <w:top w:val="none" w:sz="0" w:space="0" w:color="auto"/>
        <w:left w:val="none" w:sz="0" w:space="0" w:color="auto"/>
        <w:bottom w:val="none" w:sz="0" w:space="0" w:color="auto"/>
        <w:right w:val="none" w:sz="0" w:space="0" w:color="auto"/>
      </w:divBdr>
    </w:div>
    <w:div w:id="792554509">
      <w:bodyDiv w:val="1"/>
      <w:marLeft w:val="0"/>
      <w:marRight w:val="0"/>
      <w:marTop w:val="0"/>
      <w:marBottom w:val="0"/>
      <w:divBdr>
        <w:top w:val="none" w:sz="0" w:space="0" w:color="auto"/>
        <w:left w:val="none" w:sz="0" w:space="0" w:color="auto"/>
        <w:bottom w:val="none" w:sz="0" w:space="0" w:color="auto"/>
        <w:right w:val="none" w:sz="0" w:space="0" w:color="auto"/>
      </w:divBdr>
    </w:div>
    <w:div w:id="797453029">
      <w:bodyDiv w:val="1"/>
      <w:marLeft w:val="0"/>
      <w:marRight w:val="0"/>
      <w:marTop w:val="0"/>
      <w:marBottom w:val="0"/>
      <w:divBdr>
        <w:top w:val="none" w:sz="0" w:space="0" w:color="auto"/>
        <w:left w:val="none" w:sz="0" w:space="0" w:color="auto"/>
        <w:bottom w:val="none" w:sz="0" w:space="0" w:color="auto"/>
        <w:right w:val="none" w:sz="0" w:space="0" w:color="auto"/>
      </w:divBdr>
    </w:div>
    <w:div w:id="797987786">
      <w:bodyDiv w:val="1"/>
      <w:marLeft w:val="0"/>
      <w:marRight w:val="0"/>
      <w:marTop w:val="0"/>
      <w:marBottom w:val="0"/>
      <w:divBdr>
        <w:top w:val="none" w:sz="0" w:space="0" w:color="auto"/>
        <w:left w:val="none" w:sz="0" w:space="0" w:color="auto"/>
        <w:bottom w:val="none" w:sz="0" w:space="0" w:color="auto"/>
        <w:right w:val="none" w:sz="0" w:space="0" w:color="auto"/>
      </w:divBdr>
    </w:div>
    <w:div w:id="799152744">
      <w:bodyDiv w:val="1"/>
      <w:marLeft w:val="0"/>
      <w:marRight w:val="0"/>
      <w:marTop w:val="0"/>
      <w:marBottom w:val="0"/>
      <w:divBdr>
        <w:top w:val="none" w:sz="0" w:space="0" w:color="auto"/>
        <w:left w:val="none" w:sz="0" w:space="0" w:color="auto"/>
        <w:bottom w:val="none" w:sz="0" w:space="0" w:color="auto"/>
        <w:right w:val="none" w:sz="0" w:space="0" w:color="auto"/>
      </w:divBdr>
    </w:div>
    <w:div w:id="803277766">
      <w:bodyDiv w:val="1"/>
      <w:marLeft w:val="0"/>
      <w:marRight w:val="0"/>
      <w:marTop w:val="0"/>
      <w:marBottom w:val="0"/>
      <w:divBdr>
        <w:top w:val="none" w:sz="0" w:space="0" w:color="auto"/>
        <w:left w:val="none" w:sz="0" w:space="0" w:color="auto"/>
        <w:bottom w:val="none" w:sz="0" w:space="0" w:color="auto"/>
        <w:right w:val="none" w:sz="0" w:space="0" w:color="auto"/>
      </w:divBdr>
    </w:div>
    <w:div w:id="806246543">
      <w:bodyDiv w:val="1"/>
      <w:marLeft w:val="0"/>
      <w:marRight w:val="0"/>
      <w:marTop w:val="0"/>
      <w:marBottom w:val="0"/>
      <w:divBdr>
        <w:top w:val="none" w:sz="0" w:space="0" w:color="auto"/>
        <w:left w:val="none" w:sz="0" w:space="0" w:color="auto"/>
        <w:bottom w:val="none" w:sz="0" w:space="0" w:color="auto"/>
        <w:right w:val="none" w:sz="0" w:space="0" w:color="auto"/>
      </w:divBdr>
    </w:div>
    <w:div w:id="808131527">
      <w:bodyDiv w:val="1"/>
      <w:marLeft w:val="0"/>
      <w:marRight w:val="0"/>
      <w:marTop w:val="0"/>
      <w:marBottom w:val="0"/>
      <w:divBdr>
        <w:top w:val="none" w:sz="0" w:space="0" w:color="auto"/>
        <w:left w:val="none" w:sz="0" w:space="0" w:color="auto"/>
        <w:bottom w:val="none" w:sz="0" w:space="0" w:color="auto"/>
        <w:right w:val="none" w:sz="0" w:space="0" w:color="auto"/>
      </w:divBdr>
    </w:div>
    <w:div w:id="808985103">
      <w:bodyDiv w:val="1"/>
      <w:marLeft w:val="0"/>
      <w:marRight w:val="0"/>
      <w:marTop w:val="0"/>
      <w:marBottom w:val="0"/>
      <w:divBdr>
        <w:top w:val="none" w:sz="0" w:space="0" w:color="auto"/>
        <w:left w:val="none" w:sz="0" w:space="0" w:color="auto"/>
        <w:bottom w:val="none" w:sz="0" w:space="0" w:color="auto"/>
        <w:right w:val="none" w:sz="0" w:space="0" w:color="auto"/>
      </w:divBdr>
    </w:div>
    <w:div w:id="814184831">
      <w:bodyDiv w:val="1"/>
      <w:marLeft w:val="0"/>
      <w:marRight w:val="0"/>
      <w:marTop w:val="0"/>
      <w:marBottom w:val="0"/>
      <w:divBdr>
        <w:top w:val="none" w:sz="0" w:space="0" w:color="auto"/>
        <w:left w:val="none" w:sz="0" w:space="0" w:color="auto"/>
        <w:bottom w:val="none" w:sz="0" w:space="0" w:color="auto"/>
        <w:right w:val="none" w:sz="0" w:space="0" w:color="auto"/>
      </w:divBdr>
    </w:div>
    <w:div w:id="817385191">
      <w:bodyDiv w:val="1"/>
      <w:marLeft w:val="0"/>
      <w:marRight w:val="0"/>
      <w:marTop w:val="0"/>
      <w:marBottom w:val="0"/>
      <w:divBdr>
        <w:top w:val="none" w:sz="0" w:space="0" w:color="auto"/>
        <w:left w:val="none" w:sz="0" w:space="0" w:color="auto"/>
        <w:bottom w:val="none" w:sz="0" w:space="0" w:color="auto"/>
        <w:right w:val="none" w:sz="0" w:space="0" w:color="auto"/>
      </w:divBdr>
    </w:div>
    <w:div w:id="824861660">
      <w:bodyDiv w:val="1"/>
      <w:marLeft w:val="0"/>
      <w:marRight w:val="0"/>
      <w:marTop w:val="0"/>
      <w:marBottom w:val="0"/>
      <w:divBdr>
        <w:top w:val="none" w:sz="0" w:space="0" w:color="auto"/>
        <w:left w:val="none" w:sz="0" w:space="0" w:color="auto"/>
        <w:bottom w:val="none" w:sz="0" w:space="0" w:color="auto"/>
        <w:right w:val="none" w:sz="0" w:space="0" w:color="auto"/>
      </w:divBdr>
    </w:div>
    <w:div w:id="825323759">
      <w:bodyDiv w:val="1"/>
      <w:marLeft w:val="0"/>
      <w:marRight w:val="0"/>
      <w:marTop w:val="0"/>
      <w:marBottom w:val="0"/>
      <w:divBdr>
        <w:top w:val="none" w:sz="0" w:space="0" w:color="auto"/>
        <w:left w:val="none" w:sz="0" w:space="0" w:color="auto"/>
        <w:bottom w:val="none" w:sz="0" w:space="0" w:color="auto"/>
        <w:right w:val="none" w:sz="0" w:space="0" w:color="auto"/>
      </w:divBdr>
    </w:div>
    <w:div w:id="825783258">
      <w:bodyDiv w:val="1"/>
      <w:marLeft w:val="0"/>
      <w:marRight w:val="0"/>
      <w:marTop w:val="0"/>
      <w:marBottom w:val="0"/>
      <w:divBdr>
        <w:top w:val="none" w:sz="0" w:space="0" w:color="auto"/>
        <w:left w:val="none" w:sz="0" w:space="0" w:color="auto"/>
        <w:bottom w:val="none" w:sz="0" w:space="0" w:color="auto"/>
        <w:right w:val="none" w:sz="0" w:space="0" w:color="auto"/>
      </w:divBdr>
    </w:div>
    <w:div w:id="826825304">
      <w:bodyDiv w:val="1"/>
      <w:marLeft w:val="0"/>
      <w:marRight w:val="0"/>
      <w:marTop w:val="0"/>
      <w:marBottom w:val="0"/>
      <w:divBdr>
        <w:top w:val="none" w:sz="0" w:space="0" w:color="auto"/>
        <w:left w:val="none" w:sz="0" w:space="0" w:color="auto"/>
        <w:bottom w:val="none" w:sz="0" w:space="0" w:color="auto"/>
        <w:right w:val="none" w:sz="0" w:space="0" w:color="auto"/>
      </w:divBdr>
    </w:div>
    <w:div w:id="827743016">
      <w:bodyDiv w:val="1"/>
      <w:marLeft w:val="0"/>
      <w:marRight w:val="0"/>
      <w:marTop w:val="0"/>
      <w:marBottom w:val="0"/>
      <w:divBdr>
        <w:top w:val="none" w:sz="0" w:space="0" w:color="auto"/>
        <w:left w:val="none" w:sz="0" w:space="0" w:color="auto"/>
        <w:bottom w:val="none" w:sz="0" w:space="0" w:color="auto"/>
        <w:right w:val="none" w:sz="0" w:space="0" w:color="auto"/>
      </w:divBdr>
    </w:div>
    <w:div w:id="831406816">
      <w:bodyDiv w:val="1"/>
      <w:marLeft w:val="0"/>
      <w:marRight w:val="0"/>
      <w:marTop w:val="0"/>
      <w:marBottom w:val="0"/>
      <w:divBdr>
        <w:top w:val="none" w:sz="0" w:space="0" w:color="auto"/>
        <w:left w:val="none" w:sz="0" w:space="0" w:color="auto"/>
        <w:bottom w:val="none" w:sz="0" w:space="0" w:color="auto"/>
        <w:right w:val="none" w:sz="0" w:space="0" w:color="auto"/>
      </w:divBdr>
      <w:divsChild>
        <w:div w:id="1597128376">
          <w:marLeft w:val="0"/>
          <w:marRight w:val="0"/>
          <w:marTop w:val="0"/>
          <w:marBottom w:val="0"/>
          <w:divBdr>
            <w:top w:val="none" w:sz="0" w:space="0" w:color="auto"/>
            <w:left w:val="none" w:sz="0" w:space="0" w:color="auto"/>
            <w:bottom w:val="none" w:sz="0" w:space="0" w:color="auto"/>
            <w:right w:val="none" w:sz="0" w:space="0" w:color="auto"/>
          </w:divBdr>
          <w:divsChild>
            <w:div w:id="20172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3877">
      <w:bodyDiv w:val="1"/>
      <w:marLeft w:val="0"/>
      <w:marRight w:val="0"/>
      <w:marTop w:val="0"/>
      <w:marBottom w:val="0"/>
      <w:divBdr>
        <w:top w:val="none" w:sz="0" w:space="0" w:color="auto"/>
        <w:left w:val="none" w:sz="0" w:space="0" w:color="auto"/>
        <w:bottom w:val="none" w:sz="0" w:space="0" w:color="auto"/>
        <w:right w:val="none" w:sz="0" w:space="0" w:color="auto"/>
      </w:divBdr>
    </w:div>
    <w:div w:id="842866102">
      <w:bodyDiv w:val="1"/>
      <w:marLeft w:val="0"/>
      <w:marRight w:val="0"/>
      <w:marTop w:val="0"/>
      <w:marBottom w:val="0"/>
      <w:divBdr>
        <w:top w:val="none" w:sz="0" w:space="0" w:color="auto"/>
        <w:left w:val="none" w:sz="0" w:space="0" w:color="auto"/>
        <w:bottom w:val="none" w:sz="0" w:space="0" w:color="auto"/>
        <w:right w:val="none" w:sz="0" w:space="0" w:color="auto"/>
      </w:divBdr>
    </w:div>
    <w:div w:id="849412539">
      <w:bodyDiv w:val="1"/>
      <w:marLeft w:val="0"/>
      <w:marRight w:val="0"/>
      <w:marTop w:val="0"/>
      <w:marBottom w:val="0"/>
      <w:divBdr>
        <w:top w:val="none" w:sz="0" w:space="0" w:color="auto"/>
        <w:left w:val="none" w:sz="0" w:space="0" w:color="auto"/>
        <w:bottom w:val="none" w:sz="0" w:space="0" w:color="auto"/>
        <w:right w:val="none" w:sz="0" w:space="0" w:color="auto"/>
      </w:divBdr>
    </w:div>
    <w:div w:id="854421438">
      <w:bodyDiv w:val="1"/>
      <w:marLeft w:val="0"/>
      <w:marRight w:val="0"/>
      <w:marTop w:val="0"/>
      <w:marBottom w:val="0"/>
      <w:divBdr>
        <w:top w:val="none" w:sz="0" w:space="0" w:color="auto"/>
        <w:left w:val="none" w:sz="0" w:space="0" w:color="auto"/>
        <w:bottom w:val="none" w:sz="0" w:space="0" w:color="auto"/>
        <w:right w:val="none" w:sz="0" w:space="0" w:color="auto"/>
      </w:divBdr>
    </w:div>
    <w:div w:id="865993680">
      <w:bodyDiv w:val="1"/>
      <w:marLeft w:val="0"/>
      <w:marRight w:val="0"/>
      <w:marTop w:val="0"/>
      <w:marBottom w:val="0"/>
      <w:divBdr>
        <w:top w:val="none" w:sz="0" w:space="0" w:color="auto"/>
        <w:left w:val="none" w:sz="0" w:space="0" w:color="auto"/>
        <w:bottom w:val="none" w:sz="0" w:space="0" w:color="auto"/>
        <w:right w:val="none" w:sz="0" w:space="0" w:color="auto"/>
      </w:divBdr>
    </w:div>
    <w:div w:id="867986890">
      <w:bodyDiv w:val="1"/>
      <w:marLeft w:val="0"/>
      <w:marRight w:val="0"/>
      <w:marTop w:val="0"/>
      <w:marBottom w:val="0"/>
      <w:divBdr>
        <w:top w:val="none" w:sz="0" w:space="0" w:color="auto"/>
        <w:left w:val="none" w:sz="0" w:space="0" w:color="auto"/>
        <w:bottom w:val="none" w:sz="0" w:space="0" w:color="auto"/>
        <w:right w:val="none" w:sz="0" w:space="0" w:color="auto"/>
      </w:divBdr>
    </w:div>
    <w:div w:id="868105199">
      <w:bodyDiv w:val="1"/>
      <w:marLeft w:val="0"/>
      <w:marRight w:val="0"/>
      <w:marTop w:val="0"/>
      <w:marBottom w:val="0"/>
      <w:divBdr>
        <w:top w:val="none" w:sz="0" w:space="0" w:color="auto"/>
        <w:left w:val="none" w:sz="0" w:space="0" w:color="auto"/>
        <w:bottom w:val="none" w:sz="0" w:space="0" w:color="auto"/>
        <w:right w:val="none" w:sz="0" w:space="0" w:color="auto"/>
      </w:divBdr>
    </w:div>
    <w:div w:id="868495042">
      <w:bodyDiv w:val="1"/>
      <w:marLeft w:val="0"/>
      <w:marRight w:val="0"/>
      <w:marTop w:val="0"/>
      <w:marBottom w:val="0"/>
      <w:divBdr>
        <w:top w:val="none" w:sz="0" w:space="0" w:color="auto"/>
        <w:left w:val="none" w:sz="0" w:space="0" w:color="auto"/>
        <w:bottom w:val="none" w:sz="0" w:space="0" w:color="auto"/>
        <w:right w:val="none" w:sz="0" w:space="0" w:color="auto"/>
      </w:divBdr>
    </w:div>
    <w:div w:id="871573635">
      <w:bodyDiv w:val="1"/>
      <w:marLeft w:val="0"/>
      <w:marRight w:val="0"/>
      <w:marTop w:val="0"/>
      <w:marBottom w:val="0"/>
      <w:divBdr>
        <w:top w:val="none" w:sz="0" w:space="0" w:color="auto"/>
        <w:left w:val="none" w:sz="0" w:space="0" w:color="auto"/>
        <w:bottom w:val="none" w:sz="0" w:space="0" w:color="auto"/>
        <w:right w:val="none" w:sz="0" w:space="0" w:color="auto"/>
      </w:divBdr>
    </w:div>
    <w:div w:id="872956375">
      <w:bodyDiv w:val="1"/>
      <w:marLeft w:val="0"/>
      <w:marRight w:val="0"/>
      <w:marTop w:val="0"/>
      <w:marBottom w:val="0"/>
      <w:divBdr>
        <w:top w:val="none" w:sz="0" w:space="0" w:color="auto"/>
        <w:left w:val="none" w:sz="0" w:space="0" w:color="auto"/>
        <w:bottom w:val="none" w:sz="0" w:space="0" w:color="auto"/>
        <w:right w:val="none" w:sz="0" w:space="0" w:color="auto"/>
      </w:divBdr>
    </w:div>
    <w:div w:id="874391295">
      <w:bodyDiv w:val="1"/>
      <w:marLeft w:val="0"/>
      <w:marRight w:val="0"/>
      <w:marTop w:val="0"/>
      <w:marBottom w:val="0"/>
      <w:divBdr>
        <w:top w:val="none" w:sz="0" w:space="0" w:color="auto"/>
        <w:left w:val="none" w:sz="0" w:space="0" w:color="auto"/>
        <w:bottom w:val="none" w:sz="0" w:space="0" w:color="auto"/>
        <w:right w:val="none" w:sz="0" w:space="0" w:color="auto"/>
      </w:divBdr>
    </w:div>
    <w:div w:id="881286944">
      <w:bodyDiv w:val="1"/>
      <w:marLeft w:val="0"/>
      <w:marRight w:val="0"/>
      <w:marTop w:val="0"/>
      <w:marBottom w:val="0"/>
      <w:divBdr>
        <w:top w:val="none" w:sz="0" w:space="0" w:color="auto"/>
        <w:left w:val="none" w:sz="0" w:space="0" w:color="auto"/>
        <w:bottom w:val="none" w:sz="0" w:space="0" w:color="auto"/>
        <w:right w:val="none" w:sz="0" w:space="0" w:color="auto"/>
      </w:divBdr>
    </w:div>
    <w:div w:id="885483220">
      <w:bodyDiv w:val="1"/>
      <w:marLeft w:val="0"/>
      <w:marRight w:val="0"/>
      <w:marTop w:val="0"/>
      <w:marBottom w:val="0"/>
      <w:divBdr>
        <w:top w:val="none" w:sz="0" w:space="0" w:color="auto"/>
        <w:left w:val="none" w:sz="0" w:space="0" w:color="auto"/>
        <w:bottom w:val="none" w:sz="0" w:space="0" w:color="auto"/>
        <w:right w:val="none" w:sz="0" w:space="0" w:color="auto"/>
      </w:divBdr>
    </w:div>
    <w:div w:id="890531564">
      <w:bodyDiv w:val="1"/>
      <w:marLeft w:val="0"/>
      <w:marRight w:val="0"/>
      <w:marTop w:val="0"/>
      <w:marBottom w:val="0"/>
      <w:divBdr>
        <w:top w:val="none" w:sz="0" w:space="0" w:color="auto"/>
        <w:left w:val="none" w:sz="0" w:space="0" w:color="auto"/>
        <w:bottom w:val="none" w:sz="0" w:space="0" w:color="auto"/>
        <w:right w:val="none" w:sz="0" w:space="0" w:color="auto"/>
      </w:divBdr>
    </w:div>
    <w:div w:id="891120070">
      <w:bodyDiv w:val="1"/>
      <w:marLeft w:val="0"/>
      <w:marRight w:val="0"/>
      <w:marTop w:val="0"/>
      <w:marBottom w:val="0"/>
      <w:divBdr>
        <w:top w:val="none" w:sz="0" w:space="0" w:color="auto"/>
        <w:left w:val="none" w:sz="0" w:space="0" w:color="auto"/>
        <w:bottom w:val="none" w:sz="0" w:space="0" w:color="auto"/>
        <w:right w:val="none" w:sz="0" w:space="0" w:color="auto"/>
      </w:divBdr>
    </w:div>
    <w:div w:id="891573775">
      <w:bodyDiv w:val="1"/>
      <w:marLeft w:val="0"/>
      <w:marRight w:val="0"/>
      <w:marTop w:val="0"/>
      <w:marBottom w:val="0"/>
      <w:divBdr>
        <w:top w:val="none" w:sz="0" w:space="0" w:color="auto"/>
        <w:left w:val="none" w:sz="0" w:space="0" w:color="auto"/>
        <w:bottom w:val="none" w:sz="0" w:space="0" w:color="auto"/>
        <w:right w:val="none" w:sz="0" w:space="0" w:color="auto"/>
      </w:divBdr>
      <w:divsChild>
        <w:div w:id="224999549">
          <w:marLeft w:val="0"/>
          <w:marRight w:val="0"/>
          <w:marTop w:val="0"/>
          <w:marBottom w:val="0"/>
          <w:divBdr>
            <w:top w:val="none" w:sz="0" w:space="0" w:color="auto"/>
            <w:left w:val="none" w:sz="0" w:space="0" w:color="auto"/>
            <w:bottom w:val="none" w:sz="0" w:space="0" w:color="auto"/>
            <w:right w:val="none" w:sz="0" w:space="0" w:color="auto"/>
          </w:divBdr>
        </w:div>
      </w:divsChild>
    </w:div>
    <w:div w:id="899171269">
      <w:bodyDiv w:val="1"/>
      <w:marLeft w:val="0"/>
      <w:marRight w:val="0"/>
      <w:marTop w:val="0"/>
      <w:marBottom w:val="0"/>
      <w:divBdr>
        <w:top w:val="none" w:sz="0" w:space="0" w:color="auto"/>
        <w:left w:val="none" w:sz="0" w:space="0" w:color="auto"/>
        <w:bottom w:val="none" w:sz="0" w:space="0" w:color="auto"/>
        <w:right w:val="none" w:sz="0" w:space="0" w:color="auto"/>
      </w:divBdr>
    </w:div>
    <w:div w:id="915241945">
      <w:bodyDiv w:val="1"/>
      <w:marLeft w:val="0"/>
      <w:marRight w:val="0"/>
      <w:marTop w:val="0"/>
      <w:marBottom w:val="0"/>
      <w:divBdr>
        <w:top w:val="none" w:sz="0" w:space="0" w:color="auto"/>
        <w:left w:val="none" w:sz="0" w:space="0" w:color="auto"/>
        <w:bottom w:val="none" w:sz="0" w:space="0" w:color="auto"/>
        <w:right w:val="none" w:sz="0" w:space="0" w:color="auto"/>
      </w:divBdr>
    </w:div>
    <w:div w:id="918832787">
      <w:bodyDiv w:val="1"/>
      <w:marLeft w:val="0"/>
      <w:marRight w:val="0"/>
      <w:marTop w:val="0"/>
      <w:marBottom w:val="0"/>
      <w:divBdr>
        <w:top w:val="none" w:sz="0" w:space="0" w:color="auto"/>
        <w:left w:val="none" w:sz="0" w:space="0" w:color="auto"/>
        <w:bottom w:val="none" w:sz="0" w:space="0" w:color="auto"/>
        <w:right w:val="none" w:sz="0" w:space="0" w:color="auto"/>
      </w:divBdr>
    </w:div>
    <w:div w:id="932511827">
      <w:bodyDiv w:val="1"/>
      <w:marLeft w:val="0"/>
      <w:marRight w:val="0"/>
      <w:marTop w:val="0"/>
      <w:marBottom w:val="0"/>
      <w:divBdr>
        <w:top w:val="none" w:sz="0" w:space="0" w:color="auto"/>
        <w:left w:val="none" w:sz="0" w:space="0" w:color="auto"/>
        <w:bottom w:val="none" w:sz="0" w:space="0" w:color="auto"/>
        <w:right w:val="none" w:sz="0" w:space="0" w:color="auto"/>
      </w:divBdr>
    </w:div>
    <w:div w:id="939680892">
      <w:bodyDiv w:val="1"/>
      <w:marLeft w:val="0"/>
      <w:marRight w:val="0"/>
      <w:marTop w:val="0"/>
      <w:marBottom w:val="0"/>
      <w:divBdr>
        <w:top w:val="none" w:sz="0" w:space="0" w:color="auto"/>
        <w:left w:val="none" w:sz="0" w:space="0" w:color="auto"/>
        <w:bottom w:val="none" w:sz="0" w:space="0" w:color="auto"/>
        <w:right w:val="none" w:sz="0" w:space="0" w:color="auto"/>
      </w:divBdr>
    </w:div>
    <w:div w:id="947663088">
      <w:bodyDiv w:val="1"/>
      <w:marLeft w:val="0"/>
      <w:marRight w:val="0"/>
      <w:marTop w:val="0"/>
      <w:marBottom w:val="0"/>
      <w:divBdr>
        <w:top w:val="none" w:sz="0" w:space="0" w:color="auto"/>
        <w:left w:val="none" w:sz="0" w:space="0" w:color="auto"/>
        <w:bottom w:val="none" w:sz="0" w:space="0" w:color="auto"/>
        <w:right w:val="none" w:sz="0" w:space="0" w:color="auto"/>
      </w:divBdr>
    </w:div>
    <w:div w:id="947926360">
      <w:bodyDiv w:val="1"/>
      <w:marLeft w:val="0"/>
      <w:marRight w:val="0"/>
      <w:marTop w:val="0"/>
      <w:marBottom w:val="0"/>
      <w:divBdr>
        <w:top w:val="none" w:sz="0" w:space="0" w:color="auto"/>
        <w:left w:val="none" w:sz="0" w:space="0" w:color="auto"/>
        <w:bottom w:val="none" w:sz="0" w:space="0" w:color="auto"/>
        <w:right w:val="none" w:sz="0" w:space="0" w:color="auto"/>
      </w:divBdr>
    </w:div>
    <w:div w:id="949624671">
      <w:bodyDiv w:val="1"/>
      <w:marLeft w:val="0"/>
      <w:marRight w:val="0"/>
      <w:marTop w:val="0"/>
      <w:marBottom w:val="0"/>
      <w:divBdr>
        <w:top w:val="none" w:sz="0" w:space="0" w:color="auto"/>
        <w:left w:val="none" w:sz="0" w:space="0" w:color="auto"/>
        <w:bottom w:val="none" w:sz="0" w:space="0" w:color="auto"/>
        <w:right w:val="none" w:sz="0" w:space="0" w:color="auto"/>
      </w:divBdr>
    </w:div>
    <w:div w:id="974868908">
      <w:bodyDiv w:val="1"/>
      <w:marLeft w:val="0"/>
      <w:marRight w:val="0"/>
      <w:marTop w:val="0"/>
      <w:marBottom w:val="0"/>
      <w:divBdr>
        <w:top w:val="none" w:sz="0" w:space="0" w:color="auto"/>
        <w:left w:val="none" w:sz="0" w:space="0" w:color="auto"/>
        <w:bottom w:val="none" w:sz="0" w:space="0" w:color="auto"/>
        <w:right w:val="none" w:sz="0" w:space="0" w:color="auto"/>
      </w:divBdr>
    </w:div>
    <w:div w:id="976834200">
      <w:bodyDiv w:val="1"/>
      <w:marLeft w:val="0"/>
      <w:marRight w:val="0"/>
      <w:marTop w:val="0"/>
      <w:marBottom w:val="0"/>
      <w:divBdr>
        <w:top w:val="none" w:sz="0" w:space="0" w:color="auto"/>
        <w:left w:val="none" w:sz="0" w:space="0" w:color="auto"/>
        <w:bottom w:val="none" w:sz="0" w:space="0" w:color="auto"/>
        <w:right w:val="none" w:sz="0" w:space="0" w:color="auto"/>
      </w:divBdr>
    </w:div>
    <w:div w:id="987439672">
      <w:bodyDiv w:val="1"/>
      <w:marLeft w:val="0"/>
      <w:marRight w:val="0"/>
      <w:marTop w:val="0"/>
      <w:marBottom w:val="0"/>
      <w:divBdr>
        <w:top w:val="none" w:sz="0" w:space="0" w:color="auto"/>
        <w:left w:val="none" w:sz="0" w:space="0" w:color="auto"/>
        <w:bottom w:val="none" w:sz="0" w:space="0" w:color="auto"/>
        <w:right w:val="none" w:sz="0" w:space="0" w:color="auto"/>
      </w:divBdr>
    </w:div>
    <w:div w:id="989944147">
      <w:bodyDiv w:val="1"/>
      <w:marLeft w:val="0"/>
      <w:marRight w:val="0"/>
      <w:marTop w:val="0"/>
      <w:marBottom w:val="0"/>
      <w:divBdr>
        <w:top w:val="none" w:sz="0" w:space="0" w:color="auto"/>
        <w:left w:val="none" w:sz="0" w:space="0" w:color="auto"/>
        <w:bottom w:val="none" w:sz="0" w:space="0" w:color="auto"/>
        <w:right w:val="none" w:sz="0" w:space="0" w:color="auto"/>
      </w:divBdr>
    </w:div>
    <w:div w:id="993223850">
      <w:bodyDiv w:val="1"/>
      <w:marLeft w:val="0"/>
      <w:marRight w:val="0"/>
      <w:marTop w:val="0"/>
      <w:marBottom w:val="0"/>
      <w:divBdr>
        <w:top w:val="none" w:sz="0" w:space="0" w:color="auto"/>
        <w:left w:val="none" w:sz="0" w:space="0" w:color="auto"/>
        <w:bottom w:val="none" w:sz="0" w:space="0" w:color="auto"/>
        <w:right w:val="none" w:sz="0" w:space="0" w:color="auto"/>
      </w:divBdr>
    </w:div>
    <w:div w:id="995912987">
      <w:bodyDiv w:val="1"/>
      <w:marLeft w:val="0"/>
      <w:marRight w:val="0"/>
      <w:marTop w:val="0"/>
      <w:marBottom w:val="0"/>
      <w:divBdr>
        <w:top w:val="none" w:sz="0" w:space="0" w:color="auto"/>
        <w:left w:val="none" w:sz="0" w:space="0" w:color="auto"/>
        <w:bottom w:val="none" w:sz="0" w:space="0" w:color="auto"/>
        <w:right w:val="none" w:sz="0" w:space="0" w:color="auto"/>
      </w:divBdr>
    </w:div>
    <w:div w:id="999113533">
      <w:bodyDiv w:val="1"/>
      <w:marLeft w:val="0"/>
      <w:marRight w:val="0"/>
      <w:marTop w:val="0"/>
      <w:marBottom w:val="0"/>
      <w:divBdr>
        <w:top w:val="none" w:sz="0" w:space="0" w:color="auto"/>
        <w:left w:val="none" w:sz="0" w:space="0" w:color="auto"/>
        <w:bottom w:val="none" w:sz="0" w:space="0" w:color="auto"/>
        <w:right w:val="none" w:sz="0" w:space="0" w:color="auto"/>
      </w:divBdr>
    </w:div>
    <w:div w:id="1011879675">
      <w:bodyDiv w:val="1"/>
      <w:marLeft w:val="0"/>
      <w:marRight w:val="0"/>
      <w:marTop w:val="0"/>
      <w:marBottom w:val="0"/>
      <w:divBdr>
        <w:top w:val="none" w:sz="0" w:space="0" w:color="auto"/>
        <w:left w:val="none" w:sz="0" w:space="0" w:color="auto"/>
        <w:bottom w:val="none" w:sz="0" w:space="0" w:color="auto"/>
        <w:right w:val="none" w:sz="0" w:space="0" w:color="auto"/>
      </w:divBdr>
    </w:div>
    <w:div w:id="1021391448">
      <w:bodyDiv w:val="1"/>
      <w:marLeft w:val="0"/>
      <w:marRight w:val="0"/>
      <w:marTop w:val="0"/>
      <w:marBottom w:val="0"/>
      <w:divBdr>
        <w:top w:val="none" w:sz="0" w:space="0" w:color="auto"/>
        <w:left w:val="none" w:sz="0" w:space="0" w:color="auto"/>
        <w:bottom w:val="none" w:sz="0" w:space="0" w:color="auto"/>
        <w:right w:val="none" w:sz="0" w:space="0" w:color="auto"/>
      </w:divBdr>
    </w:div>
    <w:div w:id="1036128022">
      <w:bodyDiv w:val="1"/>
      <w:marLeft w:val="0"/>
      <w:marRight w:val="0"/>
      <w:marTop w:val="0"/>
      <w:marBottom w:val="0"/>
      <w:divBdr>
        <w:top w:val="none" w:sz="0" w:space="0" w:color="auto"/>
        <w:left w:val="none" w:sz="0" w:space="0" w:color="auto"/>
        <w:bottom w:val="none" w:sz="0" w:space="0" w:color="auto"/>
        <w:right w:val="none" w:sz="0" w:space="0" w:color="auto"/>
      </w:divBdr>
    </w:div>
    <w:div w:id="1042168601">
      <w:bodyDiv w:val="1"/>
      <w:marLeft w:val="0"/>
      <w:marRight w:val="0"/>
      <w:marTop w:val="0"/>
      <w:marBottom w:val="0"/>
      <w:divBdr>
        <w:top w:val="none" w:sz="0" w:space="0" w:color="auto"/>
        <w:left w:val="none" w:sz="0" w:space="0" w:color="auto"/>
        <w:bottom w:val="none" w:sz="0" w:space="0" w:color="auto"/>
        <w:right w:val="none" w:sz="0" w:space="0" w:color="auto"/>
      </w:divBdr>
    </w:div>
    <w:div w:id="1048649539">
      <w:bodyDiv w:val="1"/>
      <w:marLeft w:val="0"/>
      <w:marRight w:val="0"/>
      <w:marTop w:val="0"/>
      <w:marBottom w:val="0"/>
      <w:divBdr>
        <w:top w:val="none" w:sz="0" w:space="0" w:color="auto"/>
        <w:left w:val="none" w:sz="0" w:space="0" w:color="auto"/>
        <w:bottom w:val="none" w:sz="0" w:space="0" w:color="auto"/>
        <w:right w:val="none" w:sz="0" w:space="0" w:color="auto"/>
      </w:divBdr>
    </w:div>
    <w:div w:id="1057364068">
      <w:bodyDiv w:val="1"/>
      <w:marLeft w:val="0"/>
      <w:marRight w:val="0"/>
      <w:marTop w:val="0"/>
      <w:marBottom w:val="0"/>
      <w:divBdr>
        <w:top w:val="none" w:sz="0" w:space="0" w:color="auto"/>
        <w:left w:val="none" w:sz="0" w:space="0" w:color="auto"/>
        <w:bottom w:val="none" w:sz="0" w:space="0" w:color="auto"/>
        <w:right w:val="none" w:sz="0" w:space="0" w:color="auto"/>
      </w:divBdr>
    </w:div>
    <w:div w:id="1072044374">
      <w:bodyDiv w:val="1"/>
      <w:marLeft w:val="0"/>
      <w:marRight w:val="0"/>
      <w:marTop w:val="0"/>
      <w:marBottom w:val="0"/>
      <w:divBdr>
        <w:top w:val="none" w:sz="0" w:space="0" w:color="auto"/>
        <w:left w:val="none" w:sz="0" w:space="0" w:color="auto"/>
        <w:bottom w:val="none" w:sz="0" w:space="0" w:color="auto"/>
        <w:right w:val="none" w:sz="0" w:space="0" w:color="auto"/>
      </w:divBdr>
    </w:div>
    <w:div w:id="1072971468">
      <w:bodyDiv w:val="1"/>
      <w:marLeft w:val="0"/>
      <w:marRight w:val="0"/>
      <w:marTop w:val="0"/>
      <w:marBottom w:val="0"/>
      <w:divBdr>
        <w:top w:val="none" w:sz="0" w:space="0" w:color="auto"/>
        <w:left w:val="none" w:sz="0" w:space="0" w:color="auto"/>
        <w:bottom w:val="none" w:sz="0" w:space="0" w:color="auto"/>
        <w:right w:val="none" w:sz="0" w:space="0" w:color="auto"/>
      </w:divBdr>
    </w:div>
    <w:div w:id="1075593644">
      <w:bodyDiv w:val="1"/>
      <w:marLeft w:val="0"/>
      <w:marRight w:val="0"/>
      <w:marTop w:val="0"/>
      <w:marBottom w:val="0"/>
      <w:divBdr>
        <w:top w:val="none" w:sz="0" w:space="0" w:color="auto"/>
        <w:left w:val="none" w:sz="0" w:space="0" w:color="auto"/>
        <w:bottom w:val="none" w:sz="0" w:space="0" w:color="auto"/>
        <w:right w:val="none" w:sz="0" w:space="0" w:color="auto"/>
      </w:divBdr>
    </w:div>
    <w:div w:id="1077050273">
      <w:bodyDiv w:val="1"/>
      <w:marLeft w:val="0"/>
      <w:marRight w:val="0"/>
      <w:marTop w:val="0"/>
      <w:marBottom w:val="0"/>
      <w:divBdr>
        <w:top w:val="none" w:sz="0" w:space="0" w:color="auto"/>
        <w:left w:val="none" w:sz="0" w:space="0" w:color="auto"/>
        <w:bottom w:val="none" w:sz="0" w:space="0" w:color="auto"/>
        <w:right w:val="none" w:sz="0" w:space="0" w:color="auto"/>
      </w:divBdr>
    </w:div>
    <w:div w:id="1080104657">
      <w:bodyDiv w:val="1"/>
      <w:marLeft w:val="0"/>
      <w:marRight w:val="0"/>
      <w:marTop w:val="0"/>
      <w:marBottom w:val="0"/>
      <w:divBdr>
        <w:top w:val="none" w:sz="0" w:space="0" w:color="auto"/>
        <w:left w:val="none" w:sz="0" w:space="0" w:color="auto"/>
        <w:bottom w:val="none" w:sz="0" w:space="0" w:color="auto"/>
        <w:right w:val="none" w:sz="0" w:space="0" w:color="auto"/>
      </w:divBdr>
    </w:div>
    <w:div w:id="1100103942">
      <w:bodyDiv w:val="1"/>
      <w:marLeft w:val="0"/>
      <w:marRight w:val="0"/>
      <w:marTop w:val="0"/>
      <w:marBottom w:val="0"/>
      <w:divBdr>
        <w:top w:val="none" w:sz="0" w:space="0" w:color="auto"/>
        <w:left w:val="none" w:sz="0" w:space="0" w:color="auto"/>
        <w:bottom w:val="none" w:sz="0" w:space="0" w:color="auto"/>
        <w:right w:val="none" w:sz="0" w:space="0" w:color="auto"/>
      </w:divBdr>
    </w:div>
    <w:div w:id="1104375827">
      <w:bodyDiv w:val="1"/>
      <w:marLeft w:val="0"/>
      <w:marRight w:val="0"/>
      <w:marTop w:val="0"/>
      <w:marBottom w:val="0"/>
      <w:divBdr>
        <w:top w:val="none" w:sz="0" w:space="0" w:color="auto"/>
        <w:left w:val="none" w:sz="0" w:space="0" w:color="auto"/>
        <w:bottom w:val="none" w:sz="0" w:space="0" w:color="auto"/>
        <w:right w:val="none" w:sz="0" w:space="0" w:color="auto"/>
      </w:divBdr>
    </w:div>
    <w:div w:id="1120565875">
      <w:bodyDiv w:val="1"/>
      <w:marLeft w:val="0"/>
      <w:marRight w:val="0"/>
      <w:marTop w:val="0"/>
      <w:marBottom w:val="0"/>
      <w:divBdr>
        <w:top w:val="none" w:sz="0" w:space="0" w:color="auto"/>
        <w:left w:val="none" w:sz="0" w:space="0" w:color="auto"/>
        <w:bottom w:val="none" w:sz="0" w:space="0" w:color="auto"/>
        <w:right w:val="none" w:sz="0" w:space="0" w:color="auto"/>
      </w:divBdr>
    </w:div>
    <w:div w:id="1128356355">
      <w:bodyDiv w:val="1"/>
      <w:marLeft w:val="0"/>
      <w:marRight w:val="0"/>
      <w:marTop w:val="0"/>
      <w:marBottom w:val="0"/>
      <w:divBdr>
        <w:top w:val="none" w:sz="0" w:space="0" w:color="auto"/>
        <w:left w:val="none" w:sz="0" w:space="0" w:color="auto"/>
        <w:bottom w:val="none" w:sz="0" w:space="0" w:color="auto"/>
        <w:right w:val="none" w:sz="0" w:space="0" w:color="auto"/>
      </w:divBdr>
    </w:div>
    <w:div w:id="1128473925">
      <w:bodyDiv w:val="1"/>
      <w:marLeft w:val="0"/>
      <w:marRight w:val="0"/>
      <w:marTop w:val="0"/>
      <w:marBottom w:val="0"/>
      <w:divBdr>
        <w:top w:val="none" w:sz="0" w:space="0" w:color="auto"/>
        <w:left w:val="none" w:sz="0" w:space="0" w:color="auto"/>
        <w:bottom w:val="none" w:sz="0" w:space="0" w:color="auto"/>
        <w:right w:val="none" w:sz="0" w:space="0" w:color="auto"/>
      </w:divBdr>
    </w:div>
    <w:div w:id="1138376318">
      <w:bodyDiv w:val="1"/>
      <w:marLeft w:val="0"/>
      <w:marRight w:val="0"/>
      <w:marTop w:val="0"/>
      <w:marBottom w:val="0"/>
      <w:divBdr>
        <w:top w:val="none" w:sz="0" w:space="0" w:color="auto"/>
        <w:left w:val="none" w:sz="0" w:space="0" w:color="auto"/>
        <w:bottom w:val="none" w:sz="0" w:space="0" w:color="auto"/>
        <w:right w:val="none" w:sz="0" w:space="0" w:color="auto"/>
      </w:divBdr>
    </w:div>
    <w:div w:id="1144159013">
      <w:bodyDiv w:val="1"/>
      <w:marLeft w:val="0"/>
      <w:marRight w:val="0"/>
      <w:marTop w:val="0"/>
      <w:marBottom w:val="0"/>
      <w:divBdr>
        <w:top w:val="none" w:sz="0" w:space="0" w:color="auto"/>
        <w:left w:val="none" w:sz="0" w:space="0" w:color="auto"/>
        <w:bottom w:val="none" w:sz="0" w:space="0" w:color="auto"/>
        <w:right w:val="none" w:sz="0" w:space="0" w:color="auto"/>
      </w:divBdr>
    </w:div>
    <w:div w:id="1146239560">
      <w:bodyDiv w:val="1"/>
      <w:marLeft w:val="0"/>
      <w:marRight w:val="0"/>
      <w:marTop w:val="0"/>
      <w:marBottom w:val="0"/>
      <w:divBdr>
        <w:top w:val="none" w:sz="0" w:space="0" w:color="auto"/>
        <w:left w:val="none" w:sz="0" w:space="0" w:color="auto"/>
        <w:bottom w:val="none" w:sz="0" w:space="0" w:color="auto"/>
        <w:right w:val="none" w:sz="0" w:space="0" w:color="auto"/>
      </w:divBdr>
    </w:div>
    <w:div w:id="1153369889">
      <w:bodyDiv w:val="1"/>
      <w:marLeft w:val="0"/>
      <w:marRight w:val="0"/>
      <w:marTop w:val="0"/>
      <w:marBottom w:val="0"/>
      <w:divBdr>
        <w:top w:val="none" w:sz="0" w:space="0" w:color="auto"/>
        <w:left w:val="none" w:sz="0" w:space="0" w:color="auto"/>
        <w:bottom w:val="none" w:sz="0" w:space="0" w:color="auto"/>
        <w:right w:val="none" w:sz="0" w:space="0" w:color="auto"/>
      </w:divBdr>
    </w:div>
    <w:div w:id="1157301042">
      <w:bodyDiv w:val="1"/>
      <w:marLeft w:val="0"/>
      <w:marRight w:val="0"/>
      <w:marTop w:val="0"/>
      <w:marBottom w:val="0"/>
      <w:divBdr>
        <w:top w:val="none" w:sz="0" w:space="0" w:color="auto"/>
        <w:left w:val="none" w:sz="0" w:space="0" w:color="auto"/>
        <w:bottom w:val="none" w:sz="0" w:space="0" w:color="auto"/>
        <w:right w:val="none" w:sz="0" w:space="0" w:color="auto"/>
      </w:divBdr>
    </w:div>
    <w:div w:id="1157647624">
      <w:bodyDiv w:val="1"/>
      <w:marLeft w:val="0"/>
      <w:marRight w:val="0"/>
      <w:marTop w:val="0"/>
      <w:marBottom w:val="0"/>
      <w:divBdr>
        <w:top w:val="none" w:sz="0" w:space="0" w:color="auto"/>
        <w:left w:val="none" w:sz="0" w:space="0" w:color="auto"/>
        <w:bottom w:val="none" w:sz="0" w:space="0" w:color="auto"/>
        <w:right w:val="none" w:sz="0" w:space="0" w:color="auto"/>
      </w:divBdr>
    </w:div>
    <w:div w:id="1164973930">
      <w:bodyDiv w:val="1"/>
      <w:marLeft w:val="0"/>
      <w:marRight w:val="0"/>
      <w:marTop w:val="0"/>
      <w:marBottom w:val="0"/>
      <w:divBdr>
        <w:top w:val="none" w:sz="0" w:space="0" w:color="auto"/>
        <w:left w:val="none" w:sz="0" w:space="0" w:color="auto"/>
        <w:bottom w:val="none" w:sz="0" w:space="0" w:color="auto"/>
        <w:right w:val="none" w:sz="0" w:space="0" w:color="auto"/>
      </w:divBdr>
    </w:div>
    <w:div w:id="1179075686">
      <w:bodyDiv w:val="1"/>
      <w:marLeft w:val="0"/>
      <w:marRight w:val="0"/>
      <w:marTop w:val="0"/>
      <w:marBottom w:val="0"/>
      <w:divBdr>
        <w:top w:val="none" w:sz="0" w:space="0" w:color="auto"/>
        <w:left w:val="none" w:sz="0" w:space="0" w:color="auto"/>
        <w:bottom w:val="none" w:sz="0" w:space="0" w:color="auto"/>
        <w:right w:val="none" w:sz="0" w:space="0" w:color="auto"/>
      </w:divBdr>
    </w:div>
    <w:div w:id="1181624990">
      <w:bodyDiv w:val="1"/>
      <w:marLeft w:val="0"/>
      <w:marRight w:val="0"/>
      <w:marTop w:val="0"/>
      <w:marBottom w:val="0"/>
      <w:divBdr>
        <w:top w:val="none" w:sz="0" w:space="0" w:color="auto"/>
        <w:left w:val="none" w:sz="0" w:space="0" w:color="auto"/>
        <w:bottom w:val="none" w:sz="0" w:space="0" w:color="auto"/>
        <w:right w:val="none" w:sz="0" w:space="0" w:color="auto"/>
      </w:divBdr>
    </w:div>
    <w:div w:id="1182627766">
      <w:bodyDiv w:val="1"/>
      <w:marLeft w:val="0"/>
      <w:marRight w:val="0"/>
      <w:marTop w:val="0"/>
      <w:marBottom w:val="0"/>
      <w:divBdr>
        <w:top w:val="none" w:sz="0" w:space="0" w:color="auto"/>
        <w:left w:val="none" w:sz="0" w:space="0" w:color="auto"/>
        <w:bottom w:val="none" w:sz="0" w:space="0" w:color="auto"/>
        <w:right w:val="none" w:sz="0" w:space="0" w:color="auto"/>
      </w:divBdr>
    </w:div>
    <w:div w:id="1183782797">
      <w:bodyDiv w:val="1"/>
      <w:marLeft w:val="0"/>
      <w:marRight w:val="0"/>
      <w:marTop w:val="0"/>
      <w:marBottom w:val="0"/>
      <w:divBdr>
        <w:top w:val="none" w:sz="0" w:space="0" w:color="auto"/>
        <w:left w:val="none" w:sz="0" w:space="0" w:color="auto"/>
        <w:bottom w:val="none" w:sz="0" w:space="0" w:color="auto"/>
        <w:right w:val="none" w:sz="0" w:space="0" w:color="auto"/>
      </w:divBdr>
    </w:div>
    <w:div w:id="1186401851">
      <w:bodyDiv w:val="1"/>
      <w:marLeft w:val="0"/>
      <w:marRight w:val="0"/>
      <w:marTop w:val="0"/>
      <w:marBottom w:val="0"/>
      <w:divBdr>
        <w:top w:val="none" w:sz="0" w:space="0" w:color="auto"/>
        <w:left w:val="none" w:sz="0" w:space="0" w:color="auto"/>
        <w:bottom w:val="none" w:sz="0" w:space="0" w:color="auto"/>
        <w:right w:val="none" w:sz="0" w:space="0" w:color="auto"/>
      </w:divBdr>
    </w:div>
    <w:div w:id="1188761592">
      <w:bodyDiv w:val="1"/>
      <w:marLeft w:val="0"/>
      <w:marRight w:val="0"/>
      <w:marTop w:val="0"/>
      <w:marBottom w:val="0"/>
      <w:divBdr>
        <w:top w:val="none" w:sz="0" w:space="0" w:color="auto"/>
        <w:left w:val="none" w:sz="0" w:space="0" w:color="auto"/>
        <w:bottom w:val="none" w:sz="0" w:space="0" w:color="auto"/>
        <w:right w:val="none" w:sz="0" w:space="0" w:color="auto"/>
      </w:divBdr>
    </w:div>
    <w:div w:id="1194610076">
      <w:bodyDiv w:val="1"/>
      <w:marLeft w:val="0"/>
      <w:marRight w:val="0"/>
      <w:marTop w:val="0"/>
      <w:marBottom w:val="0"/>
      <w:divBdr>
        <w:top w:val="none" w:sz="0" w:space="0" w:color="auto"/>
        <w:left w:val="none" w:sz="0" w:space="0" w:color="auto"/>
        <w:bottom w:val="none" w:sz="0" w:space="0" w:color="auto"/>
        <w:right w:val="none" w:sz="0" w:space="0" w:color="auto"/>
      </w:divBdr>
    </w:div>
    <w:div w:id="1205826855">
      <w:bodyDiv w:val="1"/>
      <w:marLeft w:val="0"/>
      <w:marRight w:val="0"/>
      <w:marTop w:val="0"/>
      <w:marBottom w:val="0"/>
      <w:divBdr>
        <w:top w:val="none" w:sz="0" w:space="0" w:color="auto"/>
        <w:left w:val="none" w:sz="0" w:space="0" w:color="auto"/>
        <w:bottom w:val="none" w:sz="0" w:space="0" w:color="auto"/>
        <w:right w:val="none" w:sz="0" w:space="0" w:color="auto"/>
      </w:divBdr>
    </w:div>
    <w:div w:id="1207834997">
      <w:bodyDiv w:val="1"/>
      <w:marLeft w:val="0"/>
      <w:marRight w:val="0"/>
      <w:marTop w:val="0"/>
      <w:marBottom w:val="0"/>
      <w:divBdr>
        <w:top w:val="none" w:sz="0" w:space="0" w:color="auto"/>
        <w:left w:val="none" w:sz="0" w:space="0" w:color="auto"/>
        <w:bottom w:val="none" w:sz="0" w:space="0" w:color="auto"/>
        <w:right w:val="none" w:sz="0" w:space="0" w:color="auto"/>
      </w:divBdr>
    </w:div>
    <w:div w:id="1212620240">
      <w:bodyDiv w:val="1"/>
      <w:marLeft w:val="0"/>
      <w:marRight w:val="0"/>
      <w:marTop w:val="0"/>
      <w:marBottom w:val="0"/>
      <w:divBdr>
        <w:top w:val="none" w:sz="0" w:space="0" w:color="auto"/>
        <w:left w:val="none" w:sz="0" w:space="0" w:color="auto"/>
        <w:bottom w:val="none" w:sz="0" w:space="0" w:color="auto"/>
        <w:right w:val="none" w:sz="0" w:space="0" w:color="auto"/>
      </w:divBdr>
    </w:div>
    <w:div w:id="1213538694">
      <w:bodyDiv w:val="1"/>
      <w:marLeft w:val="0"/>
      <w:marRight w:val="0"/>
      <w:marTop w:val="0"/>
      <w:marBottom w:val="0"/>
      <w:divBdr>
        <w:top w:val="none" w:sz="0" w:space="0" w:color="auto"/>
        <w:left w:val="none" w:sz="0" w:space="0" w:color="auto"/>
        <w:bottom w:val="none" w:sz="0" w:space="0" w:color="auto"/>
        <w:right w:val="none" w:sz="0" w:space="0" w:color="auto"/>
      </w:divBdr>
    </w:div>
    <w:div w:id="1217548442">
      <w:bodyDiv w:val="1"/>
      <w:marLeft w:val="0"/>
      <w:marRight w:val="0"/>
      <w:marTop w:val="0"/>
      <w:marBottom w:val="0"/>
      <w:divBdr>
        <w:top w:val="none" w:sz="0" w:space="0" w:color="auto"/>
        <w:left w:val="none" w:sz="0" w:space="0" w:color="auto"/>
        <w:bottom w:val="none" w:sz="0" w:space="0" w:color="auto"/>
        <w:right w:val="none" w:sz="0" w:space="0" w:color="auto"/>
      </w:divBdr>
    </w:div>
    <w:div w:id="1225213861">
      <w:bodyDiv w:val="1"/>
      <w:marLeft w:val="0"/>
      <w:marRight w:val="0"/>
      <w:marTop w:val="0"/>
      <w:marBottom w:val="0"/>
      <w:divBdr>
        <w:top w:val="none" w:sz="0" w:space="0" w:color="auto"/>
        <w:left w:val="none" w:sz="0" w:space="0" w:color="auto"/>
        <w:bottom w:val="none" w:sz="0" w:space="0" w:color="auto"/>
        <w:right w:val="none" w:sz="0" w:space="0" w:color="auto"/>
      </w:divBdr>
    </w:div>
    <w:div w:id="1227296944">
      <w:bodyDiv w:val="1"/>
      <w:marLeft w:val="0"/>
      <w:marRight w:val="0"/>
      <w:marTop w:val="0"/>
      <w:marBottom w:val="0"/>
      <w:divBdr>
        <w:top w:val="none" w:sz="0" w:space="0" w:color="auto"/>
        <w:left w:val="none" w:sz="0" w:space="0" w:color="auto"/>
        <w:bottom w:val="none" w:sz="0" w:space="0" w:color="auto"/>
        <w:right w:val="none" w:sz="0" w:space="0" w:color="auto"/>
      </w:divBdr>
    </w:div>
    <w:div w:id="123496885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435662997">
          <w:marLeft w:val="0"/>
          <w:marRight w:val="0"/>
          <w:marTop w:val="0"/>
          <w:marBottom w:val="0"/>
          <w:divBdr>
            <w:top w:val="none" w:sz="0" w:space="0" w:color="auto"/>
            <w:left w:val="none" w:sz="0" w:space="0" w:color="auto"/>
            <w:bottom w:val="none" w:sz="0" w:space="0" w:color="auto"/>
            <w:right w:val="none" w:sz="0" w:space="0" w:color="auto"/>
          </w:divBdr>
        </w:div>
      </w:divsChild>
    </w:div>
    <w:div w:id="1235704441">
      <w:bodyDiv w:val="1"/>
      <w:marLeft w:val="0"/>
      <w:marRight w:val="0"/>
      <w:marTop w:val="0"/>
      <w:marBottom w:val="0"/>
      <w:divBdr>
        <w:top w:val="none" w:sz="0" w:space="0" w:color="auto"/>
        <w:left w:val="none" w:sz="0" w:space="0" w:color="auto"/>
        <w:bottom w:val="none" w:sz="0" w:space="0" w:color="auto"/>
        <w:right w:val="none" w:sz="0" w:space="0" w:color="auto"/>
      </w:divBdr>
    </w:div>
    <w:div w:id="1238368690">
      <w:bodyDiv w:val="1"/>
      <w:marLeft w:val="0"/>
      <w:marRight w:val="0"/>
      <w:marTop w:val="0"/>
      <w:marBottom w:val="0"/>
      <w:divBdr>
        <w:top w:val="none" w:sz="0" w:space="0" w:color="auto"/>
        <w:left w:val="none" w:sz="0" w:space="0" w:color="auto"/>
        <w:bottom w:val="none" w:sz="0" w:space="0" w:color="auto"/>
        <w:right w:val="none" w:sz="0" w:space="0" w:color="auto"/>
      </w:divBdr>
    </w:div>
    <w:div w:id="1254629798">
      <w:bodyDiv w:val="1"/>
      <w:marLeft w:val="0"/>
      <w:marRight w:val="0"/>
      <w:marTop w:val="0"/>
      <w:marBottom w:val="0"/>
      <w:divBdr>
        <w:top w:val="none" w:sz="0" w:space="0" w:color="auto"/>
        <w:left w:val="none" w:sz="0" w:space="0" w:color="auto"/>
        <w:bottom w:val="none" w:sz="0" w:space="0" w:color="auto"/>
        <w:right w:val="none" w:sz="0" w:space="0" w:color="auto"/>
      </w:divBdr>
    </w:div>
    <w:div w:id="1255944635">
      <w:bodyDiv w:val="1"/>
      <w:marLeft w:val="0"/>
      <w:marRight w:val="0"/>
      <w:marTop w:val="0"/>
      <w:marBottom w:val="0"/>
      <w:divBdr>
        <w:top w:val="none" w:sz="0" w:space="0" w:color="auto"/>
        <w:left w:val="none" w:sz="0" w:space="0" w:color="auto"/>
        <w:bottom w:val="none" w:sz="0" w:space="0" w:color="auto"/>
        <w:right w:val="none" w:sz="0" w:space="0" w:color="auto"/>
      </w:divBdr>
    </w:div>
    <w:div w:id="1267418602">
      <w:bodyDiv w:val="1"/>
      <w:marLeft w:val="0"/>
      <w:marRight w:val="0"/>
      <w:marTop w:val="0"/>
      <w:marBottom w:val="0"/>
      <w:divBdr>
        <w:top w:val="none" w:sz="0" w:space="0" w:color="auto"/>
        <w:left w:val="none" w:sz="0" w:space="0" w:color="auto"/>
        <w:bottom w:val="none" w:sz="0" w:space="0" w:color="auto"/>
        <w:right w:val="none" w:sz="0" w:space="0" w:color="auto"/>
      </w:divBdr>
    </w:div>
    <w:div w:id="1284380531">
      <w:bodyDiv w:val="1"/>
      <w:marLeft w:val="0"/>
      <w:marRight w:val="0"/>
      <w:marTop w:val="0"/>
      <w:marBottom w:val="0"/>
      <w:divBdr>
        <w:top w:val="none" w:sz="0" w:space="0" w:color="auto"/>
        <w:left w:val="none" w:sz="0" w:space="0" w:color="auto"/>
        <w:bottom w:val="none" w:sz="0" w:space="0" w:color="auto"/>
        <w:right w:val="none" w:sz="0" w:space="0" w:color="auto"/>
      </w:divBdr>
    </w:div>
    <w:div w:id="1291591484">
      <w:bodyDiv w:val="1"/>
      <w:marLeft w:val="0"/>
      <w:marRight w:val="0"/>
      <w:marTop w:val="0"/>
      <w:marBottom w:val="0"/>
      <w:divBdr>
        <w:top w:val="none" w:sz="0" w:space="0" w:color="auto"/>
        <w:left w:val="none" w:sz="0" w:space="0" w:color="auto"/>
        <w:bottom w:val="none" w:sz="0" w:space="0" w:color="auto"/>
        <w:right w:val="none" w:sz="0" w:space="0" w:color="auto"/>
      </w:divBdr>
    </w:div>
    <w:div w:id="1292245603">
      <w:bodyDiv w:val="1"/>
      <w:marLeft w:val="0"/>
      <w:marRight w:val="0"/>
      <w:marTop w:val="0"/>
      <w:marBottom w:val="0"/>
      <w:divBdr>
        <w:top w:val="none" w:sz="0" w:space="0" w:color="auto"/>
        <w:left w:val="none" w:sz="0" w:space="0" w:color="auto"/>
        <w:bottom w:val="none" w:sz="0" w:space="0" w:color="auto"/>
        <w:right w:val="none" w:sz="0" w:space="0" w:color="auto"/>
      </w:divBdr>
    </w:div>
    <w:div w:id="1292512709">
      <w:bodyDiv w:val="1"/>
      <w:marLeft w:val="0"/>
      <w:marRight w:val="0"/>
      <w:marTop w:val="0"/>
      <w:marBottom w:val="0"/>
      <w:divBdr>
        <w:top w:val="none" w:sz="0" w:space="0" w:color="auto"/>
        <w:left w:val="none" w:sz="0" w:space="0" w:color="auto"/>
        <w:bottom w:val="none" w:sz="0" w:space="0" w:color="auto"/>
        <w:right w:val="none" w:sz="0" w:space="0" w:color="auto"/>
      </w:divBdr>
    </w:div>
    <w:div w:id="1294023634">
      <w:bodyDiv w:val="1"/>
      <w:marLeft w:val="0"/>
      <w:marRight w:val="0"/>
      <w:marTop w:val="0"/>
      <w:marBottom w:val="0"/>
      <w:divBdr>
        <w:top w:val="none" w:sz="0" w:space="0" w:color="auto"/>
        <w:left w:val="none" w:sz="0" w:space="0" w:color="auto"/>
        <w:bottom w:val="none" w:sz="0" w:space="0" w:color="auto"/>
        <w:right w:val="none" w:sz="0" w:space="0" w:color="auto"/>
      </w:divBdr>
    </w:div>
    <w:div w:id="1298606161">
      <w:bodyDiv w:val="1"/>
      <w:marLeft w:val="0"/>
      <w:marRight w:val="0"/>
      <w:marTop w:val="0"/>
      <w:marBottom w:val="0"/>
      <w:divBdr>
        <w:top w:val="none" w:sz="0" w:space="0" w:color="auto"/>
        <w:left w:val="none" w:sz="0" w:space="0" w:color="auto"/>
        <w:bottom w:val="none" w:sz="0" w:space="0" w:color="auto"/>
        <w:right w:val="none" w:sz="0" w:space="0" w:color="auto"/>
      </w:divBdr>
    </w:div>
    <w:div w:id="1322805607">
      <w:bodyDiv w:val="1"/>
      <w:marLeft w:val="0"/>
      <w:marRight w:val="0"/>
      <w:marTop w:val="0"/>
      <w:marBottom w:val="0"/>
      <w:divBdr>
        <w:top w:val="none" w:sz="0" w:space="0" w:color="auto"/>
        <w:left w:val="none" w:sz="0" w:space="0" w:color="auto"/>
        <w:bottom w:val="none" w:sz="0" w:space="0" w:color="auto"/>
        <w:right w:val="none" w:sz="0" w:space="0" w:color="auto"/>
      </w:divBdr>
    </w:div>
    <w:div w:id="1324234612">
      <w:bodyDiv w:val="1"/>
      <w:marLeft w:val="0"/>
      <w:marRight w:val="0"/>
      <w:marTop w:val="0"/>
      <w:marBottom w:val="0"/>
      <w:divBdr>
        <w:top w:val="none" w:sz="0" w:space="0" w:color="auto"/>
        <w:left w:val="none" w:sz="0" w:space="0" w:color="auto"/>
        <w:bottom w:val="none" w:sz="0" w:space="0" w:color="auto"/>
        <w:right w:val="none" w:sz="0" w:space="0" w:color="auto"/>
      </w:divBdr>
    </w:div>
    <w:div w:id="1345785597">
      <w:bodyDiv w:val="1"/>
      <w:marLeft w:val="0"/>
      <w:marRight w:val="0"/>
      <w:marTop w:val="0"/>
      <w:marBottom w:val="0"/>
      <w:divBdr>
        <w:top w:val="none" w:sz="0" w:space="0" w:color="auto"/>
        <w:left w:val="none" w:sz="0" w:space="0" w:color="auto"/>
        <w:bottom w:val="none" w:sz="0" w:space="0" w:color="auto"/>
        <w:right w:val="none" w:sz="0" w:space="0" w:color="auto"/>
      </w:divBdr>
    </w:div>
    <w:div w:id="1347247571">
      <w:bodyDiv w:val="1"/>
      <w:marLeft w:val="0"/>
      <w:marRight w:val="0"/>
      <w:marTop w:val="0"/>
      <w:marBottom w:val="0"/>
      <w:divBdr>
        <w:top w:val="none" w:sz="0" w:space="0" w:color="auto"/>
        <w:left w:val="none" w:sz="0" w:space="0" w:color="auto"/>
        <w:bottom w:val="none" w:sz="0" w:space="0" w:color="auto"/>
        <w:right w:val="none" w:sz="0" w:space="0" w:color="auto"/>
      </w:divBdr>
    </w:div>
    <w:div w:id="1349210739">
      <w:bodyDiv w:val="1"/>
      <w:marLeft w:val="0"/>
      <w:marRight w:val="0"/>
      <w:marTop w:val="0"/>
      <w:marBottom w:val="0"/>
      <w:divBdr>
        <w:top w:val="none" w:sz="0" w:space="0" w:color="auto"/>
        <w:left w:val="none" w:sz="0" w:space="0" w:color="auto"/>
        <w:bottom w:val="none" w:sz="0" w:space="0" w:color="auto"/>
        <w:right w:val="none" w:sz="0" w:space="0" w:color="auto"/>
      </w:divBdr>
    </w:div>
    <w:div w:id="1349482827">
      <w:bodyDiv w:val="1"/>
      <w:marLeft w:val="0"/>
      <w:marRight w:val="0"/>
      <w:marTop w:val="0"/>
      <w:marBottom w:val="0"/>
      <w:divBdr>
        <w:top w:val="none" w:sz="0" w:space="0" w:color="auto"/>
        <w:left w:val="none" w:sz="0" w:space="0" w:color="auto"/>
        <w:bottom w:val="none" w:sz="0" w:space="0" w:color="auto"/>
        <w:right w:val="none" w:sz="0" w:space="0" w:color="auto"/>
      </w:divBdr>
    </w:div>
    <w:div w:id="1350177038">
      <w:bodyDiv w:val="1"/>
      <w:marLeft w:val="0"/>
      <w:marRight w:val="0"/>
      <w:marTop w:val="0"/>
      <w:marBottom w:val="0"/>
      <w:divBdr>
        <w:top w:val="none" w:sz="0" w:space="0" w:color="auto"/>
        <w:left w:val="none" w:sz="0" w:space="0" w:color="auto"/>
        <w:bottom w:val="none" w:sz="0" w:space="0" w:color="auto"/>
        <w:right w:val="none" w:sz="0" w:space="0" w:color="auto"/>
      </w:divBdr>
    </w:div>
    <w:div w:id="1354577804">
      <w:bodyDiv w:val="1"/>
      <w:marLeft w:val="0"/>
      <w:marRight w:val="0"/>
      <w:marTop w:val="0"/>
      <w:marBottom w:val="0"/>
      <w:divBdr>
        <w:top w:val="none" w:sz="0" w:space="0" w:color="auto"/>
        <w:left w:val="none" w:sz="0" w:space="0" w:color="auto"/>
        <w:bottom w:val="none" w:sz="0" w:space="0" w:color="auto"/>
        <w:right w:val="none" w:sz="0" w:space="0" w:color="auto"/>
      </w:divBdr>
    </w:div>
    <w:div w:id="1354647976">
      <w:bodyDiv w:val="1"/>
      <w:marLeft w:val="0"/>
      <w:marRight w:val="0"/>
      <w:marTop w:val="0"/>
      <w:marBottom w:val="0"/>
      <w:divBdr>
        <w:top w:val="none" w:sz="0" w:space="0" w:color="auto"/>
        <w:left w:val="none" w:sz="0" w:space="0" w:color="auto"/>
        <w:bottom w:val="none" w:sz="0" w:space="0" w:color="auto"/>
        <w:right w:val="none" w:sz="0" w:space="0" w:color="auto"/>
      </w:divBdr>
    </w:div>
    <w:div w:id="1354960880">
      <w:bodyDiv w:val="1"/>
      <w:marLeft w:val="0"/>
      <w:marRight w:val="0"/>
      <w:marTop w:val="0"/>
      <w:marBottom w:val="0"/>
      <w:divBdr>
        <w:top w:val="none" w:sz="0" w:space="0" w:color="auto"/>
        <w:left w:val="none" w:sz="0" w:space="0" w:color="auto"/>
        <w:bottom w:val="none" w:sz="0" w:space="0" w:color="auto"/>
        <w:right w:val="none" w:sz="0" w:space="0" w:color="auto"/>
      </w:divBdr>
    </w:div>
    <w:div w:id="1355811814">
      <w:bodyDiv w:val="1"/>
      <w:marLeft w:val="0"/>
      <w:marRight w:val="0"/>
      <w:marTop w:val="0"/>
      <w:marBottom w:val="0"/>
      <w:divBdr>
        <w:top w:val="none" w:sz="0" w:space="0" w:color="auto"/>
        <w:left w:val="none" w:sz="0" w:space="0" w:color="auto"/>
        <w:bottom w:val="none" w:sz="0" w:space="0" w:color="auto"/>
        <w:right w:val="none" w:sz="0" w:space="0" w:color="auto"/>
      </w:divBdr>
    </w:div>
    <w:div w:id="1360665796">
      <w:bodyDiv w:val="1"/>
      <w:marLeft w:val="0"/>
      <w:marRight w:val="0"/>
      <w:marTop w:val="0"/>
      <w:marBottom w:val="0"/>
      <w:divBdr>
        <w:top w:val="none" w:sz="0" w:space="0" w:color="auto"/>
        <w:left w:val="none" w:sz="0" w:space="0" w:color="auto"/>
        <w:bottom w:val="none" w:sz="0" w:space="0" w:color="auto"/>
        <w:right w:val="none" w:sz="0" w:space="0" w:color="auto"/>
      </w:divBdr>
    </w:div>
    <w:div w:id="1368947127">
      <w:bodyDiv w:val="1"/>
      <w:marLeft w:val="0"/>
      <w:marRight w:val="0"/>
      <w:marTop w:val="0"/>
      <w:marBottom w:val="0"/>
      <w:divBdr>
        <w:top w:val="none" w:sz="0" w:space="0" w:color="auto"/>
        <w:left w:val="none" w:sz="0" w:space="0" w:color="auto"/>
        <w:bottom w:val="none" w:sz="0" w:space="0" w:color="auto"/>
        <w:right w:val="none" w:sz="0" w:space="0" w:color="auto"/>
      </w:divBdr>
    </w:div>
    <w:div w:id="1369260682">
      <w:bodyDiv w:val="1"/>
      <w:marLeft w:val="0"/>
      <w:marRight w:val="0"/>
      <w:marTop w:val="0"/>
      <w:marBottom w:val="0"/>
      <w:divBdr>
        <w:top w:val="none" w:sz="0" w:space="0" w:color="auto"/>
        <w:left w:val="none" w:sz="0" w:space="0" w:color="auto"/>
        <w:bottom w:val="none" w:sz="0" w:space="0" w:color="auto"/>
        <w:right w:val="none" w:sz="0" w:space="0" w:color="auto"/>
      </w:divBdr>
    </w:div>
    <w:div w:id="1374038062">
      <w:bodyDiv w:val="1"/>
      <w:marLeft w:val="0"/>
      <w:marRight w:val="0"/>
      <w:marTop w:val="0"/>
      <w:marBottom w:val="0"/>
      <w:divBdr>
        <w:top w:val="none" w:sz="0" w:space="0" w:color="auto"/>
        <w:left w:val="none" w:sz="0" w:space="0" w:color="auto"/>
        <w:bottom w:val="none" w:sz="0" w:space="0" w:color="auto"/>
        <w:right w:val="none" w:sz="0" w:space="0" w:color="auto"/>
      </w:divBdr>
    </w:div>
    <w:div w:id="1385980846">
      <w:bodyDiv w:val="1"/>
      <w:marLeft w:val="0"/>
      <w:marRight w:val="0"/>
      <w:marTop w:val="0"/>
      <w:marBottom w:val="0"/>
      <w:divBdr>
        <w:top w:val="none" w:sz="0" w:space="0" w:color="auto"/>
        <w:left w:val="none" w:sz="0" w:space="0" w:color="auto"/>
        <w:bottom w:val="none" w:sz="0" w:space="0" w:color="auto"/>
        <w:right w:val="none" w:sz="0" w:space="0" w:color="auto"/>
      </w:divBdr>
    </w:div>
    <w:div w:id="1391883212">
      <w:bodyDiv w:val="1"/>
      <w:marLeft w:val="0"/>
      <w:marRight w:val="0"/>
      <w:marTop w:val="0"/>
      <w:marBottom w:val="0"/>
      <w:divBdr>
        <w:top w:val="none" w:sz="0" w:space="0" w:color="auto"/>
        <w:left w:val="none" w:sz="0" w:space="0" w:color="auto"/>
        <w:bottom w:val="none" w:sz="0" w:space="0" w:color="auto"/>
        <w:right w:val="none" w:sz="0" w:space="0" w:color="auto"/>
      </w:divBdr>
    </w:div>
    <w:div w:id="1400520733">
      <w:bodyDiv w:val="1"/>
      <w:marLeft w:val="0"/>
      <w:marRight w:val="0"/>
      <w:marTop w:val="0"/>
      <w:marBottom w:val="0"/>
      <w:divBdr>
        <w:top w:val="none" w:sz="0" w:space="0" w:color="auto"/>
        <w:left w:val="none" w:sz="0" w:space="0" w:color="auto"/>
        <w:bottom w:val="none" w:sz="0" w:space="0" w:color="auto"/>
        <w:right w:val="none" w:sz="0" w:space="0" w:color="auto"/>
      </w:divBdr>
      <w:divsChild>
        <w:div w:id="114177902">
          <w:marLeft w:val="0"/>
          <w:marRight w:val="0"/>
          <w:marTop w:val="0"/>
          <w:marBottom w:val="0"/>
          <w:divBdr>
            <w:top w:val="none" w:sz="0" w:space="0" w:color="auto"/>
            <w:left w:val="none" w:sz="0" w:space="0" w:color="auto"/>
            <w:bottom w:val="none" w:sz="0" w:space="0" w:color="auto"/>
            <w:right w:val="none" w:sz="0" w:space="0" w:color="auto"/>
          </w:divBdr>
        </w:div>
        <w:div w:id="153231508">
          <w:marLeft w:val="0"/>
          <w:marRight w:val="0"/>
          <w:marTop w:val="0"/>
          <w:marBottom w:val="0"/>
          <w:divBdr>
            <w:top w:val="none" w:sz="0" w:space="0" w:color="auto"/>
            <w:left w:val="none" w:sz="0" w:space="0" w:color="auto"/>
            <w:bottom w:val="none" w:sz="0" w:space="0" w:color="auto"/>
            <w:right w:val="none" w:sz="0" w:space="0" w:color="auto"/>
          </w:divBdr>
        </w:div>
        <w:div w:id="203250124">
          <w:marLeft w:val="0"/>
          <w:marRight w:val="0"/>
          <w:marTop w:val="0"/>
          <w:marBottom w:val="0"/>
          <w:divBdr>
            <w:top w:val="none" w:sz="0" w:space="0" w:color="auto"/>
            <w:left w:val="none" w:sz="0" w:space="0" w:color="auto"/>
            <w:bottom w:val="none" w:sz="0" w:space="0" w:color="auto"/>
            <w:right w:val="none" w:sz="0" w:space="0" w:color="auto"/>
          </w:divBdr>
          <w:divsChild>
            <w:div w:id="601956460">
              <w:marLeft w:val="0"/>
              <w:marRight w:val="0"/>
              <w:marTop w:val="0"/>
              <w:marBottom w:val="0"/>
              <w:divBdr>
                <w:top w:val="none" w:sz="0" w:space="0" w:color="auto"/>
                <w:left w:val="none" w:sz="0" w:space="0" w:color="auto"/>
                <w:bottom w:val="none" w:sz="0" w:space="0" w:color="auto"/>
                <w:right w:val="none" w:sz="0" w:space="0" w:color="auto"/>
              </w:divBdr>
            </w:div>
            <w:div w:id="741870423">
              <w:marLeft w:val="0"/>
              <w:marRight w:val="0"/>
              <w:marTop w:val="0"/>
              <w:marBottom w:val="0"/>
              <w:divBdr>
                <w:top w:val="none" w:sz="0" w:space="0" w:color="auto"/>
                <w:left w:val="none" w:sz="0" w:space="0" w:color="auto"/>
                <w:bottom w:val="none" w:sz="0" w:space="0" w:color="auto"/>
                <w:right w:val="none" w:sz="0" w:space="0" w:color="auto"/>
              </w:divBdr>
            </w:div>
            <w:div w:id="1141576812">
              <w:marLeft w:val="0"/>
              <w:marRight w:val="0"/>
              <w:marTop w:val="0"/>
              <w:marBottom w:val="0"/>
              <w:divBdr>
                <w:top w:val="none" w:sz="0" w:space="0" w:color="auto"/>
                <w:left w:val="none" w:sz="0" w:space="0" w:color="auto"/>
                <w:bottom w:val="none" w:sz="0" w:space="0" w:color="auto"/>
                <w:right w:val="none" w:sz="0" w:space="0" w:color="auto"/>
              </w:divBdr>
            </w:div>
            <w:div w:id="1357006361">
              <w:marLeft w:val="0"/>
              <w:marRight w:val="0"/>
              <w:marTop w:val="0"/>
              <w:marBottom w:val="0"/>
              <w:divBdr>
                <w:top w:val="none" w:sz="0" w:space="0" w:color="auto"/>
                <w:left w:val="none" w:sz="0" w:space="0" w:color="auto"/>
                <w:bottom w:val="none" w:sz="0" w:space="0" w:color="auto"/>
                <w:right w:val="none" w:sz="0" w:space="0" w:color="auto"/>
              </w:divBdr>
            </w:div>
            <w:div w:id="1663921714">
              <w:marLeft w:val="0"/>
              <w:marRight w:val="0"/>
              <w:marTop w:val="0"/>
              <w:marBottom w:val="0"/>
              <w:divBdr>
                <w:top w:val="none" w:sz="0" w:space="0" w:color="auto"/>
                <w:left w:val="none" w:sz="0" w:space="0" w:color="auto"/>
                <w:bottom w:val="none" w:sz="0" w:space="0" w:color="auto"/>
                <w:right w:val="none" w:sz="0" w:space="0" w:color="auto"/>
              </w:divBdr>
              <w:divsChild>
                <w:div w:id="17083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4861">
          <w:marLeft w:val="0"/>
          <w:marRight w:val="0"/>
          <w:marTop w:val="0"/>
          <w:marBottom w:val="0"/>
          <w:divBdr>
            <w:top w:val="none" w:sz="0" w:space="0" w:color="auto"/>
            <w:left w:val="none" w:sz="0" w:space="0" w:color="auto"/>
            <w:bottom w:val="none" w:sz="0" w:space="0" w:color="auto"/>
            <w:right w:val="none" w:sz="0" w:space="0" w:color="auto"/>
          </w:divBdr>
        </w:div>
        <w:div w:id="456222425">
          <w:marLeft w:val="0"/>
          <w:marRight w:val="0"/>
          <w:marTop w:val="0"/>
          <w:marBottom w:val="0"/>
          <w:divBdr>
            <w:top w:val="none" w:sz="0" w:space="0" w:color="auto"/>
            <w:left w:val="none" w:sz="0" w:space="0" w:color="auto"/>
            <w:bottom w:val="none" w:sz="0" w:space="0" w:color="auto"/>
            <w:right w:val="none" w:sz="0" w:space="0" w:color="auto"/>
          </w:divBdr>
        </w:div>
        <w:div w:id="708989625">
          <w:marLeft w:val="0"/>
          <w:marRight w:val="0"/>
          <w:marTop w:val="0"/>
          <w:marBottom w:val="0"/>
          <w:divBdr>
            <w:top w:val="none" w:sz="0" w:space="0" w:color="auto"/>
            <w:left w:val="none" w:sz="0" w:space="0" w:color="auto"/>
            <w:bottom w:val="none" w:sz="0" w:space="0" w:color="auto"/>
            <w:right w:val="none" w:sz="0" w:space="0" w:color="auto"/>
          </w:divBdr>
          <w:divsChild>
            <w:div w:id="1776973199">
              <w:marLeft w:val="0"/>
              <w:marRight w:val="0"/>
              <w:marTop w:val="0"/>
              <w:marBottom w:val="0"/>
              <w:divBdr>
                <w:top w:val="none" w:sz="0" w:space="0" w:color="auto"/>
                <w:left w:val="none" w:sz="0" w:space="0" w:color="auto"/>
                <w:bottom w:val="none" w:sz="0" w:space="0" w:color="auto"/>
                <w:right w:val="none" w:sz="0" w:space="0" w:color="auto"/>
              </w:divBdr>
            </w:div>
          </w:divsChild>
        </w:div>
        <w:div w:id="820270763">
          <w:marLeft w:val="0"/>
          <w:marRight w:val="0"/>
          <w:marTop w:val="0"/>
          <w:marBottom w:val="0"/>
          <w:divBdr>
            <w:top w:val="none" w:sz="0" w:space="0" w:color="auto"/>
            <w:left w:val="none" w:sz="0" w:space="0" w:color="auto"/>
            <w:bottom w:val="none" w:sz="0" w:space="0" w:color="auto"/>
            <w:right w:val="none" w:sz="0" w:space="0" w:color="auto"/>
          </w:divBdr>
        </w:div>
        <w:div w:id="1829327947">
          <w:marLeft w:val="0"/>
          <w:marRight w:val="0"/>
          <w:marTop w:val="0"/>
          <w:marBottom w:val="0"/>
          <w:divBdr>
            <w:top w:val="none" w:sz="0" w:space="0" w:color="auto"/>
            <w:left w:val="none" w:sz="0" w:space="0" w:color="auto"/>
            <w:bottom w:val="none" w:sz="0" w:space="0" w:color="auto"/>
            <w:right w:val="none" w:sz="0" w:space="0" w:color="auto"/>
          </w:divBdr>
        </w:div>
      </w:divsChild>
    </w:div>
    <w:div w:id="1406807088">
      <w:bodyDiv w:val="1"/>
      <w:marLeft w:val="0"/>
      <w:marRight w:val="0"/>
      <w:marTop w:val="0"/>
      <w:marBottom w:val="0"/>
      <w:divBdr>
        <w:top w:val="none" w:sz="0" w:space="0" w:color="auto"/>
        <w:left w:val="none" w:sz="0" w:space="0" w:color="auto"/>
        <w:bottom w:val="none" w:sz="0" w:space="0" w:color="auto"/>
        <w:right w:val="none" w:sz="0" w:space="0" w:color="auto"/>
      </w:divBdr>
    </w:div>
    <w:div w:id="1410426184">
      <w:bodyDiv w:val="1"/>
      <w:marLeft w:val="0"/>
      <w:marRight w:val="0"/>
      <w:marTop w:val="0"/>
      <w:marBottom w:val="0"/>
      <w:divBdr>
        <w:top w:val="none" w:sz="0" w:space="0" w:color="auto"/>
        <w:left w:val="none" w:sz="0" w:space="0" w:color="auto"/>
        <w:bottom w:val="none" w:sz="0" w:space="0" w:color="auto"/>
        <w:right w:val="none" w:sz="0" w:space="0" w:color="auto"/>
      </w:divBdr>
    </w:div>
    <w:div w:id="1411152705">
      <w:bodyDiv w:val="1"/>
      <w:marLeft w:val="0"/>
      <w:marRight w:val="0"/>
      <w:marTop w:val="0"/>
      <w:marBottom w:val="0"/>
      <w:divBdr>
        <w:top w:val="none" w:sz="0" w:space="0" w:color="auto"/>
        <w:left w:val="none" w:sz="0" w:space="0" w:color="auto"/>
        <w:bottom w:val="none" w:sz="0" w:space="0" w:color="auto"/>
        <w:right w:val="none" w:sz="0" w:space="0" w:color="auto"/>
      </w:divBdr>
    </w:div>
    <w:div w:id="1437946346">
      <w:bodyDiv w:val="1"/>
      <w:marLeft w:val="0"/>
      <w:marRight w:val="0"/>
      <w:marTop w:val="0"/>
      <w:marBottom w:val="0"/>
      <w:divBdr>
        <w:top w:val="none" w:sz="0" w:space="0" w:color="auto"/>
        <w:left w:val="none" w:sz="0" w:space="0" w:color="auto"/>
        <w:bottom w:val="none" w:sz="0" w:space="0" w:color="auto"/>
        <w:right w:val="none" w:sz="0" w:space="0" w:color="auto"/>
      </w:divBdr>
    </w:div>
    <w:div w:id="1441757776">
      <w:bodyDiv w:val="1"/>
      <w:marLeft w:val="0"/>
      <w:marRight w:val="0"/>
      <w:marTop w:val="0"/>
      <w:marBottom w:val="0"/>
      <w:divBdr>
        <w:top w:val="none" w:sz="0" w:space="0" w:color="auto"/>
        <w:left w:val="none" w:sz="0" w:space="0" w:color="auto"/>
        <w:bottom w:val="none" w:sz="0" w:space="0" w:color="auto"/>
        <w:right w:val="none" w:sz="0" w:space="0" w:color="auto"/>
      </w:divBdr>
    </w:div>
    <w:div w:id="1442263024">
      <w:bodyDiv w:val="1"/>
      <w:marLeft w:val="0"/>
      <w:marRight w:val="0"/>
      <w:marTop w:val="0"/>
      <w:marBottom w:val="0"/>
      <w:divBdr>
        <w:top w:val="none" w:sz="0" w:space="0" w:color="auto"/>
        <w:left w:val="none" w:sz="0" w:space="0" w:color="auto"/>
        <w:bottom w:val="none" w:sz="0" w:space="0" w:color="auto"/>
        <w:right w:val="none" w:sz="0" w:space="0" w:color="auto"/>
      </w:divBdr>
    </w:div>
    <w:div w:id="1448936487">
      <w:bodyDiv w:val="1"/>
      <w:marLeft w:val="0"/>
      <w:marRight w:val="0"/>
      <w:marTop w:val="0"/>
      <w:marBottom w:val="0"/>
      <w:divBdr>
        <w:top w:val="none" w:sz="0" w:space="0" w:color="auto"/>
        <w:left w:val="none" w:sz="0" w:space="0" w:color="auto"/>
        <w:bottom w:val="none" w:sz="0" w:space="0" w:color="auto"/>
        <w:right w:val="none" w:sz="0" w:space="0" w:color="auto"/>
      </w:divBdr>
    </w:div>
    <w:div w:id="1466698718">
      <w:bodyDiv w:val="1"/>
      <w:marLeft w:val="0"/>
      <w:marRight w:val="0"/>
      <w:marTop w:val="0"/>
      <w:marBottom w:val="0"/>
      <w:divBdr>
        <w:top w:val="none" w:sz="0" w:space="0" w:color="auto"/>
        <w:left w:val="none" w:sz="0" w:space="0" w:color="auto"/>
        <w:bottom w:val="none" w:sz="0" w:space="0" w:color="auto"/>
        <w:right w:val="none" w:sz="0" w:space="0" w:color="auto"/>
      </w:divBdr>
    </w:div>
    <w:div w:id="1472820486">
      <w:bodyDiv w:val="1"/>
      <w:marLeft w:val="0"/>
      <w:marRight w:val="0"/>
      <w:marTop w:val="0"/>
      <w:marBottom w:val="0"/>
      <w:divBdr>
        <w:top w:val="none" w:sz="0" w:space="0" w:color="auto"/>
        <w:left w:val="none" w:sz="0" w:space="0" w:color="auto"/>
        <w:bottom w:val="none" w:sz="0" w:space="0" w:color="auto"/>
        <w:right w:val="none" w:sz="0" w:space="0" w:color="auto"/>
      </w:divBdr>
    </w:div>
    <w:div w:id="1473133954">
      <w:bodyDiv w:val="1"/>
      <w:marLeft w:val="0"/>
      <w:marRight w:val="0"/>
      <w:marTop w:val="0"/>
      <w:marBottom w:val="0"/>
      <w:divBdr>
        <w:top w:val="none" w:sz="0" w:space="0" w:color="auto"/>
        <w:left w:val="none" w:sz="0" w:space="0" w:color="auto"/>
        <w:bottom w:val="none" w:sz="0" w:space="0" w:color="auto"/>
        <w:right w:val="none" w:sz="0" w:space="0" w:color="auto"/>
      </w:divBdr>
    </w:div>
    <w:div w:id="1479107168">
      <w:bodyDiv w:val="1"/>
      <w:marLeft w:val="0"/>
      <w:marRight w:val="0"/>
      <w:marTop w:val="0"/>
      <w:marBottom w:val="0"/>
      <w:divBdr>
        <w:top w:val="none" w:sz="0" w:space="0" w:color="auto"/>
        <w:left w:val="none" w:sz="0" w:space="0" w:color="auto"/>
        <w:bottom w:val="none" w:sz="0" w:space="0" w:color="auto"/>
        <w:right w:val="none" w:sz="0" w:space="0" w:color="auto"/>
      </w:divBdr>
    </w:div>
    <w:div w:id="1480414063">
      <w:bodyDiv w:val="1"/>
      <w:marLeft w:val="0"/>
      <w:marRight w:val="0"/>
      <w:marTop w:val="0"/>
      <w:marBottom w:val="0"/>
      <w:divBdr>
        <w:top w:val="none" w:sz="0" w:space="0" w:color="auto"/>
        <w:left w:val="none" w:sz="0" w:space="0" w:color="auto"/>
        <w:bottom w:val="none" w:sz="0" w:space="0" w:color="auto"/>
        <w:right w:val="none" w:sz="0" w:space="0" w:color="auto"/>
      </w:divBdr>
    </w:div>
    <w:div w:id="1488010170">
      <w:bodyDiv w:val="1"/>
      <w:marLeft w:val="0"/>
      <w:marRight w:val="0"/>
      <w:marTop w:val="0"/>
      <w:marBottom w:val="0"/>
      <w:divBdr>
        <w:top w:val="none" w:sz="0" w:space="0" w:color="auto"/>
        <w:left w:val="none" w:sz="0" w:space="0" w:color="auto"/>
        <w:bottom w:val="none" w:sz="0" w:space="0" w:color="auto"/>
        <w:right w:val="none" w:sz="0" w:space="0" w:color="auto"/>
      </w:divBdr>
    </w:div>
    <w:div w:id="1496385185">
      <w:bodyDiv w:val="1"/>
      <w:marLeft w:val="0"/>
      <w:marRight w:val="0"/>
      <w:marTop w:val="0"/>
      <w:marBottom w:val="0"/>
      <w:divBdr>
        <w:top w:val="none" w:sz="0" w:space="0" w:color="auto"/>
        <w:left w:val="none" w:sz="0" w:space="0" w:color="auto"/>
        <w:bottom w:val="none" w:sz="0" w:space="0" w:color="auto"/>
        <w:right w:val="none" w:sz="0" w:space="0" w:color="auto"/>
      </w:divBdr>
    </w:div>
    <w:div w:id="1501656164">
      <w:bodyDiv w:val="1"/>
      <w:marLeft w:val="0"/>
      <w:marRight w:val="0"/>
      <w:marTop w:val="0"/>
      <w:marBottom w:val="0"/>
      <w:divBdr>
        <w:top w:val="none" w:sz="0" w:space="0" w:color="auto"/>
        <w:left w:val="none" w:sz="0" w:space="0" w:color="auto"/>
        <w:bottom w:val="none" w:sz="0" w:space="0" w:color="auto"/>
        <w:right w:val="none" w:sz="0" w:space="0" w:color="auto"/>
      </w:divBdr>
    </w:div>
    <w:div w:id="1502888071">
      <w:bodyDiv w:val="1"/>
      <w:marLeft w:val="0"/>
      <w:marRight w:val="0"/>
      <w:marTop w:val="0"/>
      <w:marBottom w:val="0"/>
      <w:divBdr>
        <w:top w:val="none" w:sz="0" w:space="0" w:color="auto"/>
        <w:left w:val="none" w:sz="0" w:space="0" w:color="auto"/>
        <w:bottom w:val="none" w:sz="0" w:space="0" w:color="auto"/>
        <w:right w:val="none" w:sz="0" w:space="0" w:color="auto"/>
      </w:divBdr>
    </w:div>
    <w:div w:id="1503859710">
      <w:bodyDiv w:val="1"/>
      <w:marLeft w:val="0"/>
      <w:marRight w:val="0"/>
      <w:marTop w:val="0"/>
      <w:marBottom w:val="0"/>
      <w:divBdr>
        <w:top w:val="none" w:sz="0" w:space="0" w:color="auto"/>
        <w:left w:val="none" w:sz="0" w:space="0" w:color="auto"/>
        <w:bottom w:val="none" w:sz="0" w:space="0" w:color="auto"/>
        <w:right w:val="none" w:sz="0" w:space="0" w:color="auto"/>
      </w:divBdr>
    </w:div>
    <w:div w:id="1505125563">
      <w:bodyDiv w:val="1"/>
      <w:marLeft w:val="0"/>
      <w:marRight w:val="0"/>
      <w:marTop w:val="0"/>
      <w:marBottom w:val="0"/>
      <w:divBdr>
        <w:top w:val="none" w:sz="0" w:space="0" w:color="auto"/>
        <w:left w:val="none" w:sz="0" w:space="0" w:color="auto"/>
        <w:bottom w:val="none" w:sz="0" w:space="0" w:color="auto"/>
        <w:right w:val="none" w:sz="0" w:space="0" w:color="auto"/>
      </w:divBdr>
    </w:div>
    <w:div w:id="1506435114">
      <w:bodyDiv w:val="1"/>
      <w:marLeft w:val="0"/>
      <w:marRight w:val="0"/>
      <w:marTop w:val="0"/>
      <w:marBottom w:val="0"/>
      <w:divBdr>
        <w:top w:val="none" w:sz="0" w:space="0" w:color="auto"/>
        <w:left w:val="none" w:sz="0" w:space="0" w:color="auto"/>
        <w:bottom w:val="none" w:sz="0" w:space="0" w:color="auto"/>
        <w:right w:val="none" w:sz="0" w:space="0" w:color="auto"/>
      </w:divBdr>
    </w:div>
    <w:div w:id="1510481821">
      <w:bodyDiv w:val="1"/>
      <w:marLeft w:val="0"/>
      <w:marRight w:val="0"/>
      <w:marTop w:val="0"/>
      <w:marBottom w:val="0"/>
      <w:divBdr>
        <w:top w:val="none" w:sz="0" w:space="0" w:color="auto"/>
        <w:left w:val="none" w:sz="0" w:space="0" w:color="auto"/>
        <w:bottom w:val="none" w:sz="0" w:space="0" w:color="auto"/>
        <w:right w:val="none" w:sz="0" w:space="0" w:color="auto"/>
      </w:divBdr>
    </w:div>
    <w:div w:id="1510944513">
      <w:bodyDiv w:val="1"/>
      <w:marLeft w:val="0"/>
      <w:marRight w:val="0"/>
      <w:marTop w:val="0"/>
      <w:marBottom w:val="0"/>
      <w:divBdr>
        <w:top w:val="none" w:sz="0" w:space="0" w:color="auto"/>
        <w:left w:val="none" w:sz="0" w:space="0" w:color="auto"/>
        <w:bottom w:val="none" w:sz="0" w:space="0" w:color="auto"/>
        <w:right w:val="none" w:sz="0" w:space="0" w:color="auto"/>
      </w:divBdr>
    </w:div>
    <w:div w:id="1514300401">
      <w:bodyDiv w:val="1"/>
      <w:marLeft w:val="0"/>
      <w:marRight w:val="0"/>
      <w:marTop w:val="0"/>
      <w:marBottom w:val="0"/>
      <w:divBdr>
        <w:top w:val="none" w:sz="0" w:space="0" w:color="auto"/>
        <w:left w:val="none" w:sz="0" w:space="0" w:color="auto"/>
        <w:bottom w:val="none" w:sz="0" w:space="0" w:color="auto"/>
        <w:right w:val="none" w:sz="0" w:space="0" w:color="auto"/>
      </w:divBdr>
    </w:div>
    <w:div w:id="1519930704">
      <w:bodyDiv w:val="1"/>
      <w:marLeft w:val="0"/>
      <w:marRight w:val="0"/>
      <w:marTop w:val="0"/>
      <w:marBottom w:val="0"/>
      <w:divBdr>
        <w:top w:val="none" w:sz="0" w:space="0" w:color="auto"/>
        <w:left w:val="none" w:sz="0" w:space="0" w:color="auto"/>
        <w:bottom w:val="none" w:sz="0" w:space="0" w:color="auto"/>
        <w:right w:val="none" w:sz="0" w:space="0" w:color="auto"/>
      </w:divBdr>
    </w:div>
    <w:div w:id="1530488893">
      <w:bodyDiv w:val="1"/>
      <w:marLeft w:val="0"/>
      <w:marRight w:val="0"/>
      <w:marTop w:val="0"/>
      <w:marBottom w:val="0"/>
      <w:divBdr>
        <w:top w:val="none" w:sz="0" w:space="0" w:color="auto"/>
        <w:left w:val="none" w:sz="0" w:space="0" w:color="auto"/>
        <w:bottom w:val="none" w:sz="0" w:space="0" w:color="auto"/>
        <w:right w:val="none" w:sz="0" w:space="0" w:color="auto"/>
      </w:divBdr>
    </w:div>
    <w:div w:id="1530601824">
      <w:bodyDiv w:val="1"/>
      <w:marLeft w:val="0"/>
      <w:marRight w:val="0"/>
      <w:marTop w:val="0"/>
      <w:marBottom w:val="0"/>
      <w:divBdr>
        <w:top w:val="none" w:sz="0" w:space="0" w:color="auto"/>
        <w:left w:val="none" w:sz="0" w:space="0" w:color="auto"/>
        <w:bottom w:val="none" w:sz="0" w:space="0" w:color="auto"/>
        <w:right w:val="none" w:sz="0" w:space="0" w:color="auto"/>
      </w:divBdr>
    </w:div>
    <w:div w:id="1533835083">
      <w:bodyDiv w:val="1"/>
      <w:marLeft w:val="0"/>
      <w:marRight w:val="0"/>
      <w:marTop w:val="0"/>
      <w:marBottom w:val="0"/>
      <w:divBdr>
        <w:top w:val="none" w:sz="0" w:space="0" w:color="auto"/>
        <w:left w:val="none" w:sz="0" w:space="0" w:color="auto"/>
        <w:bottom w:val="none" w:sz="0" w:space="0" w:color="auto"/>
        <w:right w:val="none" w:sz="0" w:space="0" w:color="auto"/>
      </w:divBdr>
    </w:div>
    <w:div w:id="1538003688">
      <w:bodyDiv w:val="1"/>
      <w:marLeft w:val="0"/>
      <w:marRight w:val="0"/>
      <w:marTop w:val="0"/>
      <w:marBottom w:val="0"/>
      <w:divBdr>
        <w:top w:val="none" w:sz="0" w:space="0" w:color="auto"/>
        <w:left w:val="none" w:sz="0" w:space="0" w:color="auto"/>
        <w:bottom w:val="none" w:sz="0" w:space="0" w:color="auto"/>
        <w:right w:val="none" w:sz="0" w:space="0" w:color="auto"/>
      </w:divBdr>
    </w:div>
    <w:div w:id="1538467079">
      <w:bodyDiv w:val="1"/>
      <w:marLeft w:val="0"/>
      <w:marRight w:val="0"/>
      <w:marTop w:val="0"/>
      <w:marBottom w:val="0"/>
      <w:divBdr>
        <w:top w:val="none" w:sz="0" w:space="0" w:color="auto"/>
        <w:left w:val="none" w:sz="0" w:space="0" w:color="auto"/>
        <w:bottom w:val="none" w:sz="0" w:space="0" w:color="auto"/>
        <w:right w:val="none" w:sz="0" w:space="0" w:color="auto"/>
      </w:divBdr>
    </w:div>
    <w:div w:id="1538741291">
      <w:bodyDiv w:val="1"/>
      <w:marLeft w:val="0"/>
      <w:marRight w:val="0"/>
      <w:marTop w:val="0"/>
      <w:marBottom w:val="0"/>
      <w:divBdr>
        <w:top w:val="none" w:sz="0" w:space="0" w:color="auto"/>
        <w:left w:val="none" w:sz="0" w:space="0" w:color="auto"/>
        <w:bottom w:val="none" w:sz="0" w:space="0" w:color="auto"/>
        <w:right w:val="none" w:sz="0" w:space="0" w:color="auto"/>
      </w:divBdr>
    </w:div>
    <w:div w:id="1540776320">
      <w:bodyDiv w:val="1"/>
      <w:marLeft w:val="0"/>
      <w:marRight w:val="0"/>
      <w:marTop w:val="0"/>
      <w:marBottom w:val="0"/>
      <w:divBdr>
        <w:top w:val="none" w:sz="0" w:space="0" w:color="auto"/>
        <w:left w:val="none" w:sz="0" w:space="0" w:color="auto"/>
        <w:bottom w:val="none" w:sz="0" w:space="0" w:color="auto"/>
        <w:right w:val="none" w:sz="0" w:space="0" w:color="auto"/>
      </w:divBdr>
    </w:div>
    <w:div w:id="1551262537">
      <w:bodyDiv w:val="1"/>
      <w:marLeft w:val="0"/>
      <w:marRight w:val="0"/>
      <w:marTop w:val="0"/>
      <w:marBottom w:val="0"/>
      <w:divBdr>
        <w:top w:val="none" w:sz="0" w:space="0" w:color="auto"/>
        <w:left w:val="none" w:sz="0" w:space="0" w:color="auto"/>
        <w:bottom w:val="none" w:sz="0" w:space="0" w:color="auto"/>
        <w:right w:val="none" w:sz="0" w:space="0" w:color="auto"/>
      </w:divBdr>
    </w:div>
    <w:div w:id="1554461608">
      <w:bodyDiv w:val="1"/>
      <w:marLeft w:val="0"/>
      <w:marRight w:val="0"/>
      <w:marTop w:val="0"/>
      <w:marBottom w:val="0"/>
      <w:divBdr>
        <w:top w:val="none" w:sz="0" w:space="0" w:color="auto"/>
        <w:left w:val="none" w:sz="0" w:space="0" w:color="auto"/>
        <w:bottom w:val="none" w:sz="0" w:space="0" w:color="auto"/>
        <w:right w:val="none" w:sz="0" w:space="0" w:color="auto"/>
      </w:divBdr>
    </w:div>
    <w:div w:id="1562059071">
      <w:bodyDiv w:val="1"/>
      <w:marLeft w:val="0"/>
      <w:marRight w:val="0"/>
      <w:marTop w:val="0"/>
      <w:marBottom w:val="0"/>
      <w:divBdr>
        <w:top w:val="none" w:sz="0" w:space="0" w:color="auto"/>
        <w:left w:val="none" w:sz="0" w:space="0" w:color="auto"/>
        <w:bottom w:val="none" w:sz="0" w:space="0" w:color="auto"/>
        <w:right w:val="none" w:sz="0" w:space="0" w:color="auto"/>
      </w:divBdr>
    </w:div>
    <w:div w:id="1563253359">
      <w:bodyDiv w:val="1"/>
      <w:marLeft w:val="0"/>
      <w:marRight w:val="0"/>
      <w:marTop w:val="0"/>
      <w:marBottom w:val="0"/>
      <w:divBdr>
        <w:top w:val="none" w:sz="0" w:space="0" w:color="auto"/>
        <w:left w:val="none" w:sz="0" w:space="0" w:color="auto"/>
        <w:bottom w:val="none" w:sz="0" w:space="0" w:color="auto"/>
        <w:right w:val="none" w:sz="0" w:space="0" w:color="auto"/>
      </w:divBdr>
    </w:div>
    <w:div w:id="1565750074">
      <w:bodyDiv w:val="1"/>
      <w:marLeft w:val="0"/>
      <w:marRight w:val="0"/>
      <w:marTop w:val="0"/>
      <w:marBottom w:val="0"/>
      <w:divBdr>
        <w:top w:val="none" w:sz="0" w:space="0" w:color="auto"/>
        <w:left w:val="none" w:sz="0" w:space="0" w:color="auto"/>
        <w:bottom w:val="none" w:sz="0" w:space="0" w:color="auto"/>
        <w:right w:val="none" w:sz="0" w:space="0" w:color="auto"/>
      </w:divBdr>
    </w:div>
    <w:div w:id="1567687712">
      <w:bodyDiv w:val="1"/>
      <w:marLeft w:val="0"/>
      <w:marRight w:val="0"/>
      <w:marTop w:val="0"/>
      <w:marBottom w:val="0"/>
      <w:divBdr>
        <w:top w:val="none" w:sz="0" w:space="0" w:color="auto"/>
        <w:left w:val="none" w:sz="0" w:space="0" w:color="auto"/>
        <w:bottom w:val="none" w:sz="0" w:space="0" w:color="auto"/>
        <w:right w:val="none" w:sz="0" w:space="0" w:color="auto"/>
      </w:divBdr>
    </w:div>
    <w:div w:id="1567910775">
      <w:bodyDiv w:val="1"/>
      <w:marLeft w:val="0"/>
      <w:marRight w:val="0"/>
      <w:marTop w:val="0"/>
      <w:marBottom w:val="0"/>
      <w:divBdr>
        <w:top w:val="none" w:sz="0" w:space="0" w:color="auto"/>
        <w:left w:val="none" w:sz="0" w:space="0" w:color="auto"/>
        <w:bottom w:val="none" w:sz="0" w:space="0" w:color="auto"/>
        <w:right w:val="none" w:sz="0" w:space="0" w:color="auto"/>
      </w:divBdr>
    </w:div>
    <w:div w:id="1568033935">
      <w:bodyDiv w:val="1"/>
      <w:marLeft w:val="0"/>
      <w:marRight w:val="0"/>
      <w:marTop w:val="0"/>
      <w:marBottom w:val="0"/>
      <w:divBdr>
        <w:top w:val="none" w:sz="0" w:space="0" w:color="auto"/>
        <w:left w:val="none" w:sz="0" w:space="0" w:color="auto"/>
        <w:bottom w:val="none" w:sz="0" w:space="0" w:color="auto"/>
        <w:right w:val="none" w:sz="0" w:space="0" w:color="auto"/>
      </w:divBdr>
    </w:div>
    <w:div w:id="1568686818">
      <w:bodyDiv w:val="1"/>
      <w:marLeft w:val="0"/>
      <w:marRight w:val="0"/>
      <w:marTop w:val="0"/>
      <w:marBottom w:val="0"/>
      <w:divBdr>
        <w:top w:val="none" w:sz="0" w:space="0" w:color="auto"/>
        <w:left w:val="none" w:sz="0" w:space="0" w:color="auto"/>
        <w:bottom w:val="none" w:sz="0" w:space="0" w:color="auto"/>
        <w:right w:val="none" w:sz="0" w:space="0" w:color="auto"/>
      </w:divBdr>
    </w:div>
    <w:div w:id="1570188587">
      <w:bodyDiv w:val="1"/>
      <w:marLeft w:val="0"/>
      <w:marRight w:val="0"/>
      <w:marTop w:val="0"/>
      <w:marBottom w:val="0"/>
      <w:divBdr>
        <w:top w:val="none" w:sz="0" w:space="0" w:color="auto"/>
        <w:left w:val="none" w:sz="0" w:space="0" w:color="auto"/>
        <w:bottom w:val="none" w:sz="0" w:space="0" w:color="auto"/>
        <w:right w:val="none" w:sz="0" w:space="0" w:color="auto"/>
      </w:divBdr>
    </w:div>
    <w:div w:id="1574075100">
      <w:bodyDiv w:val="1"/>
      <w:marLeft w:val="0"/>
      <w:marRight w:val="0"/>
      <w:marTop w:val="0"/>
      <w:marBottom w:val="0"/>
      <w:divBdr>
        <w:top w:val="none" w:sz="0" w:space="0" w:color="auto"/>
        <w:left w:val="none" w:sz="0" w:space="0" w:color="auto"/>
        <w:bottom w:val="none" w:sz="0" w:space="0" w:color="auto"/>
        <w:right w:val="none" w:sz="0" w:space="0" w:color="auto"/>
      </w:divBdr>
    </w:div>
    <w:div w:id="1578007844">
      <w:bodyDiv w:val="1"/>
      <w:marLeft w:val="0"/>
      <w:marRight w:val="0"/>
      <w:marTop w:val="0"/>
      <w:marBottom w:val="0"/>
      <w:divBdr>
        <w:top w:val="none" w:sz="0" w:space="0" w:color="auto"/>
        <w:left w:val="none" w:sz="0" w:space="0" w:color="auto"/>
        <w:bottom w:val="none" w:sz="0" w:space="0" w:color="auto"/>
        <w:right w:val="none" w:sz="0" w:space="0" w:color="auto"/>
      </w:divBdr>
    </w:div>
    <w:div w:id="1580749512">
      <w:bodyDiv w:val="1"/>
      <w:marLeft w:val="0"/>
      <w:marRight w:val="0"/>
      <w:marTop w:val="0"/>
      <w:marBottom w:val="0"/>
      <w:divBdr>
        <w:top w:val="none" w:sz="0" w:space="0" w:color="auto"/>
        <w:left w:val="none" w:sz="0" w:space="0" w:color="auto"/>
        <w:bottom w:val="none" w:sz="0" w:space="0" w:color="auto"/>
        <w:right w:val="none" w:sz="0" w:space="0" w:color="auto"/>
      </w:divBdr>
    </w:div>
    <w:div w:id="1583485418">
      <w:bodyDiv w:val="1"/>
      <w:marLeft w:val="0"/>
      <w:marRight w:val="0"/>
      <w:marTop w:val="0"/>
      <w:marBottom w:val="0"/>
      <w:divBdr>
        <w:top w:val="none" w:sz="0" w:space="0" w:color="auto"/>
        <w:left w:val="none" w:sz="0" w:space="0" w:color="auto"/>
        <w:bottom w:val="none" w:sz="0" w:space="0" w:color="auto"/>
        <w:right w:val="none" w:sz="0" w:space="0" w:color="auto"/>
      </w:divBdr>
    </w:div>
    <w:div w:id="1584797924">
      <w:bodyDiv w:val="1"/>
      <w:marLeft w:val="0"/>
      <w:marRight w:val="0"/>
      <w:marTop w:val="0"/>
      <w:marBottom w:val="0"/>
      <w:divBdr>
        <w:top w:val="none" w:sz="0" w:space="0" w:color="auto"/>
        <w:left w:val="none" w:sz="0" w:space="0" w:color="auto"/>
        <w:bottom w:val="none" w:sz="0" w:space="0" w:color="auto"/>
        <w:right w:val="none" w:sz="0" w:space="0" w:color="auto"/>
      </w:divBdr>
    </w:div>
    <w:div w:id="1597714227">
      <w:bodyDiv w:val="1"/>
      <w:marLeft w:val="0"/>
      <w:marRight w:val="0"/>
      <w:marTop w:val="0"/>
      <w:marBottom w:val="0"/>
      <w:divBdr>
        <w:top w:val="none" w:sz="0" w:space="0" w:color="auto"/>
        <w:left w:val="none" w:sz="0" w:space="0" w:color="auto"/>
        <w:bottom w:val="none" w:sz="0" w:space="0" w:color="auto"/>
        <w:right w:val="none" w:sz="0" w:space="0" w:color="auto"/>
      </w:divBdr>
    </w:div>
    <w:div w:id="1598446359">
      <w:bodyDiv w:val="1"/>
      <w:marLeft w:val="0"/>
      <w:marRight w:val="0"/>
      <w:marTop w:val="0"/>
      <w:marBottom w:val="0"/>
      <w:divBdr>
        <w:top w:val="none" w:sz="0" w:space="0" w:color="auto"/>
        <w:left w:val="none" w:sz="0" w:space="0" w:color="auto"/>
        <w:bottom w:val="none" w:sz="0" w:space="0" w:color="auto"/>
        <w:right w:val="none" w:sz="0" w:space="0" w:color="auto"/>
      </w:divBdr>
    </w:div>
    <w:div w:id="1602446270">
      <w:bodyDiv w:val="1"/>
      <w:marLeft w:val="0"/>
      <w:marRight w:val="0"/>
      <w:marTop w:val="0"/>
      <w:marBottom w:val="0"/>
      <w:divBdr>
        <w:top w:val="none" w:sz="0" w:space="0" w:color="auto"/>
        <w:left w:val="none" w:sz="0" w:space="0" w:color="auto"/>
        <w:bottom w:val="none" w:sz="0" w:space="0" w:color="auto"/>
        <w:right w:val="none" w:sz="0" w:space="0" w:color="auto"/>
      </w:divBdr>
    </w:div>
    <w:div w:id="1602832245">
      <w:bodyDiv w:val="1"/>
      <w:marLeft w:val="0"/>
      <w:marRight w:val="0"/>
      <w:marTop w:val="0"/>
      <w:marBottom w:val="0"/>
      <w:divBdr>
        <w:top w:val="none" w:sz="0" w:space="0" w:color="auto"/>
        <w:left w:val="none" w:sz="0" w:space="0" w:color="auto"/>
        <w:bottom w:val="none" w:sz="0" w:space="0" w:color="auto"/>
        <w:right w:val="none" w:sz="0" w:space="0" w:color="auto"/>
      </w:divBdr>
      <w:divsChild>
        <w:div w:id="1133016398">
          <w:marLeft w:val="0"/>
          <w:marRight w:val="0"/>
          <w:marTop w:val="0"/>
          <w:marBottom w:val="0"/>
          <w:divBdr>
            <w:top w:val="none" w:sz="0" w:space="0" w:color="auto"/>
            <w:left w:val="none" w:sz="0" w:space="0" w:color="auto"/>
            <w:bottom w:val="none" w:sz="0" w:space="0" w:color="auto"/>
            <w:right w:val="none" w:sz="0" w:space="0" w:color="auto"/>
          </w:divBdr>
          <w:divsChild>
            <w:div w:id="1568102381">
              <w:marLeft w:val="0"/>
              <w:marRight w:val="0"/>
              <w:marTop w:val="0"/>
              <w:marBottom w:val="0"/>
              <w:divBdr>
                <w:top w:val="none" w:sz="0" w:space="0" w:color="auto"/>
                <w:left w:val="none" w:sz="0" w:space="0" w:color="auto"/>
                <w:bottom w:val="none" w:sz="0" w:space="0" w:color="auto"/>
                <w:right w:val="none" w:sz="0" w:space="0" w:color="auto"/>
              </w:divBdr>
              <w:divsChild>
                <w:div w:id="6347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4216">
      <w:bodyDiv w:val="1"/>
      <w:marLeft w:val="0"/>
      <w:marRight w:val="0"/>
      <w:marTop w:val="0"/>
      <w:marBottom w:val="0"/>
      <w:divBdr>
        <w:top w:val="none" w:sz="0" w:space="0" w:color="auto"/>
        <w:left w:val="none" w:sz="0" w:space="0" w:color="auto"/>
        <w:bottom w:val="none" w:sz="0" w:space="0" w:color="auto"/>
        <w:right w:val="none" w:sz="0" w:space="0" w:color="auto"/>
      </w:divBdr>
    </w:div>
    <w:div w:id="1604729270">
      <w:bodyDiv w:val="1"/>
      <w:marLeft w:val="0"/>
      <w:marRight w:val="0"/>
      <w:marTop w:val="0"/>
      <w:marBottom w:val="0"/>
      <w:divBdr>
        <w:top w:val="none" w:sz="0" w:space="0" w:color="auto"/>
        <w:left w:val="none" w:sz="0" w:space="0" w:color="auto"/>
        <w:bottom w:val="none" w:sz="0" w:space="0" w:color="auto"/>
        <w:right w:val="none" w:sz="0" w:space="0" w:color="auto"/>
      </w:divBdr>
    </w:div>
    <w:div w:id="1609775135">
      <w:bodyDiv w:val="1"/>
      <w:marLeft w:val="0"/>
      <w:marRight w:val="0"/>
      <w:marTop w:val="0"/>
      <w:marBottom w:val="0"/>
      <w:divBdr>
        <w:top w:val="none" w:sz="0" w:space="0" w:color="auto"/>
        <w:left w:val="none" w:sz="0" w:space="0" w:color="auto"/>
        <w:bottom w:val="none" w:sz="0" w:space="0" w:color="auto"/>
        <w:right w:val="none" w:sz="0" w:space="0" w:color="auto"/>
      </w:divBdr>
    </w:div>
    <w:div w:id="1614285818">
      <w:bodyDiv w:val="1"/>
      <w:marLeft w:val="0"/>
      <w:marRight w:val="0"/>
      <w:marTop w:val="0"/>
      <w:marBottom w:val="0"/>
      <w:divBdr>
        <w:top w:val="none" w:sz="0" w:space="0" w:color="auto"/>
        <w:left w:val="none" w:sz="0" w:space="0" w:color="auto"/>
        <w:bottom w:val="none" w:sz="0" w:space="0" w:color="auto"/>
        <w:right w:val="none" w:sz="0" w:space="0" w:color="auto"/>
      </w:divBdr>
    </w:div>
    <w:div w:id="1614969987">
      <w:bodyDiv w:val="1"/>
      <w:marLeft w:val="0"/>
      <w:marRight w:val="0"/>
      <w:marTop w:val="0"/>
      <w:marBottom w:val="0"/>
      <w:divBdr>
        <w:top w:val="none" w:sz="0" w:space="0" w:color="auto"/>
        <w:left w:val="none" w:sz="0" w:space="0" w:color="auto"/>
        <w:bottom w:val="none" w:sz="0" w:space="0" w:color="auto"/>
        <w:right w:val="none" w:sz="0" w:space="0" w:color="auto"/>
      </w:divBdr>
    </w:div>
    <w:div w:id="1618174334">
      <w:bodyDiv w:val="1"/>
      <w:marLeft w:val="0"/>
      <w:marRight w:val="0"/>
      <w:marTop w:val="0"/>
      <w:marBottom w:val="0"/>
      <w:divBdr>
        <w:top w:val="none" w:sz="0" w:space="0" w:color="auto"/>
        <w:left w:val="none" w:sz="0" w:space="0" w:color="auto"/>
        <w:bottom w:val="none" w:sz="0" w:space="0" w:color="auto"/>
        <w:right w:val="none" w:sz="0" w:space="0" w:color="auto"/>
      </w:divBdr>
    </w:div>
    <w:div w:id="1618443305">
      <w:bodyDiv w:val="1"/>
      <w:marLeft w:val="0"/>
      <w:marRight w:val="0"/>
      <w:marTop w:val="0"/>
      <w:marBottom w:val="0"/>
      <w:divBdr>
        <w:top w:val="none" w:sz="0" w:space="0" w:color="auto"/>
        <w:left w:val="none" w:sz="0" w:space="0" w:color="auto"/>
        <w:bottom w:val="none" w:sz="0" w:space="0" w:color="auto"/>
        <w:right w:val="none" w:sz="0" w:space="0" w:color="auto"/>
      </w:divBdr>
    </w:div>
    <w:div w:id="1619333966">
      <w:bodyDiv w:val="1"/>
      <w:marLeft w:val="0"/>
      <w:marRight w:val="0"/>
      <w:marTop w:val="0"/>
      <w:marBottom w:val="0"/>
      <w:divBdr>
        <w:top w:val="none" w:sz="0" w:space="0" w:color="auto"/>
        <w:left w:val="none" w:sz="0" w:space="0" w:color="auto"/>
        <w:bottom w:val="none" w:sz="0" w:space="0" w:color="auto"/>
        <w:right w:val="none" w:sz="0" w:space="0" w:color="auto"/>
      </w:divBdr>
    </w:div>
    <w:div w:id="1632052484">
      <w:bodyDiv w:val="1"/>
      <w:marLeft w:val="0"/>
      <w:marRight w:val="0"/>
      <w:marTop w:val="0"/>
      <w:marBottom w:val="0"/>
      <w:divBdr>
        <w:top w:val="none" w:sz="0" w:space="0" w:color="auto"/>
        <w:left w:val="none" w:sz="0" w:space="0" w:color="auto"/>
        <w:bottom w:val="none" w:sz="0" w:space="0" w:color="auto"/>
        <w:right w:val="none" w:sz="0" w:space="0" w:color="auto"/>
      </w:divBdr>
    </w:div>
    <w:div w:id="1633317596">
      <w:bodyDiv w:val="1"/>
      <w:marLeft w:val="0"/>
      <w:marRight w:val="0"/>
      <w:marTop w:val="0"/>
      <w:marBottom w:val="0"/>
      <w:divBdr>
        <w:top w:val="none" w:sz="0" w:space="0" w:color="auto"/>
        <w:left w:val="none" w:sz="0" w:space="0" w:color="auto"/>
        <w:bottom w:val="none" w:sz="0" w:space="0" w:color="auto"/>
        <w:right w:val="none" w:sz="0" w:space="0" w:color="auto"/>
      </w:divBdr>
    </w:div>
    <w:div w:id="1634865405">
      <w:bodyDiv w:val="1"/>
      <w:marLeft w:val="0"/>
      <w:marRight w:val="0"/>
      <w:marTop w:val="0"/>
      <w:marBottom w:val="0"/>
      <w:divBdr>
        <w:top w:val="none" w:sz="0" w:space="0" w:color="auto"/>
        <w:left w:val="none" w:sz="0" w:space="0" w:color="auto"/>
        <w:bottom w:val="none" w:sz="0" w:space="0" w:color="auto"/>
        <w:right w:val="none" w:sz="0" w:space="0" w:color="auto"/>
      </w:divBdr>
    </w:div>
    <w:div w:id="1638955198">
      <w:bodyDiv w:val="1"/>
      <w:marLeft w:val="0"/>
      <w:marRight w:val="0"/>
      <w:marTop w:val="0"/>
      <w:marBottom w:val="0"/>
      <w:divBdr>
        <w:top w:val="none" w:sz="0" w:space="0" w:color="auto"/>
        <w:left w:val="none" w:sz="0" w:space="0" w:color="auto"/>
        <w:bottom w:val="none" w:sz="0" w:space="0" w:color="auto"/>
        <w:right w:val="none" w:sz="0" w:space="0" w:color="auto"/>
      </w:divBdr>
    </w:div>
    <w:div w:id="1646860638">
      <w:bodyDiv w:val="1"/>
      <w:marLeft w:val="0"/>
      <w:marRight w:val="0"/>
      <w:marTop w:val="0"/>
      <w:marBottom w:val="0"/>
      <w:divBdr>
        <w:top w:val="none" w:sz="0" w:space="0" w:color="auto"/>
        <w:left w:val="none" w:sz="0" w:space="0" w:color="auto"/>
        <w:bottom w:val="none" w:sz="0" w:space="0" w:color="auto"/>
        <w:right w:val="none" w:sz="0" w:space="0" w:color="auto"/>
      </w:divBdr>
    </w:div>
    <w:div w:id="1650328735">
      <w:bodyDiv w:val="1"/>
      <w:marLeft w:val="0"/>
      <w:marRight w:val="0"/>
      <w:marTop w:val="0"/>
      <w:marBottom w:val="0"/>
      <w:divBdr>
        <w:top w:val="none" w:sz="0" w:space="0" w:color="auto"/>
        <w:left w:val="none" w:sz="0" w:space="0" w:color="auto"/>
        <w:bottom w:val="none" w:sz="0" w:space="0" w:color="auto"/>
        <w:right w:val="none" w:sz="0" w:space="0" w:color="auto"/>
      </w:divBdr>
    </w:div>
    <w:div w:id="1654483322">
      <w:bodyDiv w:val="1"/>
      <w:marLeft w:val="0"/>
      <w:marRight w:val="0"/>
      <w:marTop w:val="0"/>
      <w:marBottom w:val="0"/>
      <w:divBdr>
        <w:top w:val="none" w:sz="0" w:space="0" w:color="auto"/>
        <w:left w:val="none" w:sz="0" w:space="0" w:color="auto"/>
        <w:bottom w:val="none" w:sz="0" w:space="0" w:color="auto"/>
        <w:right w:val="none" w:sz="0" w:space="0" w:color="auto"/>
      </w:divBdr>
    </w:div>
    <w:div w:id="1654796373">
      <w:bodyDiv w:val="1"/>
      <w:marLeft w:val="0"/>
      <w:marRight w:val="0"/>
      <w:marTop w:val="0"/>
      <w:marBottom w:val="0"/>
      <w:divBdr>
        <w:top w:val="none" w:sz="0" w:space="0" w:color="auto"/>
        <w:left w:val="none" w:sz="0" w:space="0" w:color="auto"/>
        <w:bottom w:val="none" w:sz="0" w:space="0" w:color="auto"/>
        <w:right w:val="none" w:sz="0" w:space="0" w:color="auto"/>
      </w:divBdr>
    </w:div>
    <w:div w:id="1656759982">
      <w:bodyDiv w:val="1"/>
      <w:marLeft w:val="0"/>
      <w:marRight w:val="0"/>
      <w:marTop w:val="0"/>
      <w:marBottom w:val="0"/>
      <w:divBdr>
        <w:top w:val="none" w:sz="0" w:space="0" w:color="auto"/>
        <w:left w:val="none" w:sz="0" w:space="0" w:color="auto"/>
        <w:bottom w:val="none" w:sz="0" w:space="0" w:color="auto"/>
        <w:right w:val="none" w:sz="0" w:space="0" w:color="auto"/>
      </w:divBdr>
    </w:div>
    <w:div w:id="1661347780">
      <w:bodyDiv w:val="1"/>
      <w:marLeft w:val="0"/>
      <w:marRight w:val="0"/>
      <w:marTop w:val="0"/>
      <w:marBottom w:val="0"/>
      <w:divBdr>
        <w:top w:val="none" w:sz="0" w:space="0" w:color="auto"/>
        <w:left w:val="none" w:sz="0" w:space="0" w:color="auto"/>
        <w:bottom w:val="none" w:sz="0" w:space="0" w:color="auto"/>
        <w:right w:val="none" w:sz="0" w:space="0" w:color="auto"/>
      </w:divBdr>
    </w:div>
    <w:div w:id="1663971551">
      <w:bodyDiv w:val="1"/>
      <w:marLeft w:val="0"/>
      <w:marRight w:val="0"/>
      <w:marTop w:val="0"/>
      <w:marBottom w:val="0"/>
      <w:divBdr>
        <w:top w:val="none" w:sz="0" w:space="0" w:color="auto"/>
        <w:left w:val="none" w:sz="0" w:space="0" w:color="auto"/>
        <w:bottom w:val="none" w:sz="0" w:space="0" w:color="auto"/>
        <w:right w:val="none" w:sz="0" w:space="0" w:color="auto"/>
      </w:divBdr>
    </w:div>
    <w:div w:id="1666935930">
      <w:bodyDiv w:val="1"/>
      <w:marLeft w:val="0"/>
      <w:marRight w:val="0"/>
      <w:marTop w:val="0"/>
      <w:marBottom w:val="0"/>
      <w:divBdr>
        <w:top w:val="none" w:sz="0" w:space="0" w:color="auto"/>
        <w:left w:val="none" w:sz="0" w:space="0" w:color="auto"/>
        <w:bottom w:val="none" w:sz="0" w:space="0" w:color="auto"/>
        <w:right w:val="none" w:sz="0" w:space="0" w:color="auto"/>
      </w:divBdr>
    </w:div>
    <w:div w:id="1672758494">
      <w:bodyDiv w:val="1"/>
      <w:marLeft w:val="0"/>
      <w:marRight w:val="0"/>
      <w:marTop w:val="0"/>
      <w:marBottom w:val="0"/>
      <w:divBdr>
        <w:top w:val="none" w:sz="0" w:space="0" w:color="auto"/>
        <w:left w:val="none" w:sz="0" w:space="0" w:color="auto"/>
        <w:bottom w:val="none" w:sz="0" w:space="0" w:color="auto"/>
        <w:right w:val="none" w:sz="0" w:space="0" w:color="auto"/>
      </w:divBdr>
    </w:div>
    <w:div w:id="1675835660">
      <w:bodyDiv w:val="1"/>
      <w:marLeft w:val="0"/>
      <w:marRight w:val="0"/>
      <w:marTop w:val="0"/>
      <w:marBottom w:val="0"/>
      <w:divBdr>
        <w:top w:val="none" w:sz="0" w:space="0" w:color="auto"/>
        <w:left w:val="none" w:sz="0" w:space="0" w:color="auto"/>
        <w:bottom w:val="none" w:sz="0" w:space="0" w:color="auto"/>
        <w:right w:val="none" w:sz="0" w:space="0" w:color="auto"/>
      </w:divBdr>
    </w:div>
    <w:div w:id="1676154363">
      <w:bodyDiv w:val="1"/>
      <w:marLeft w:val="0"/>
      <w:marRight w:val="0"/>
      <w:marTop w:val="0"/>
      <w:marBottom w:val="0"/>
      <w:divBdr>
        <w:top w:val="none" w:sz="0" w:space="0" w:color="auto"/>
        <w:left w:val="none" w:sz="0" w:space="0" w:color="auto"/>
        <w:bottom w:val="none" w:sz="0" w:space="0" w:color="auto"/>
        <w:right w:val="none" w:sz="0" w:space="0" w:color="auto"/>
      </w:divBdr>
    </w:div>
    <w:div w:id="1685937568">
      <w:bodyDiv w:val="1"/>
      <w:marLeft w:val="0"/>
      <w:marRight w:val="0"/>
      <w:marTop w:val="0"/>
      <w:marBottom w:val="0"/>
      <w:divBdr>
        <w:top w:val="none" w:sz="0" w:space="0" w:color="auto"/>
        <w:left w:val="none" w:sz="0" w:space="0" w:color="auto"/>
        <w:bottom w:val="none" w:sz="0" w:space="0" w:color="auto"/>
        <w:right w:val="none" w:sz="0" w:space="0" w:color="auto"/>
      </w:divBdr>
    </w:div>
    <w:div w:id="1687630207">
      <w:bodyDiv w:val="1"/>
      <w:marLeft w:val="0"/>
      <w:marRight w:val="0"/>
      <w:marTop w:val="0"/>
      <w:marBottom w:val="0"/>
      <w:divBdr>
        <w:top w:val="none" w:sz="0" w:space="0" w:color="auto"/>
        <w:left w:val="none" w:sz="0" w:space="0" w:color="auto"/>
        <w:bottom w:val="none" w:sz="0" w:space="0" w:color="auto"/>
        <w:right w:val="none" w:sz="0" w:space="0" w:color="auto"/>
      </w:divBdr>
    </w:div>
    <w:div w:id="1688864827">
      <w:bodyDiv w:val="1"/>
      <w:marLeft w:val="0"/>
      <w:marRight w:val="0"/>
      <w:marTop w:val="0"/>
      <w:marBottom w:val="0"/>
      <w:divBdr>
        <w:top w:val="none" w:sz="0" w:space="0" w:color="auto"/>
        <w:left w:val="none" w:sz="0" w:space="0" w:color="auto"/>
        <w:bottom w:val="none" w:sz="0" w:space="0" w:color="auto"/>
        <w:right w:val="none" w:sz="0" w:space="0" w:color="auto"/>
      </w:divBdr>
    </w:div>
    <w:div w:id="168999070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605112611">
          <w:marLeft w:val="0"/>
          <w:marRight w:val="0"/>
          <w:marTop w:val="0"/>
          <w:marBottom w:val="0"/>
          <w:divBdr>
            <w:top w:val="none" w:sz="0" w:space="0" w:color="auto"/>
            <w:left w:val="none" w:sz="0" w:space="0" w:color="auto"/>
            <w:bottom w:val="none" w:sz="0" w:space="0" w:color="auto"/>
            <w:right w:val="none" w:sz="0" w:space="0" w:color="auto"/>
          </w:divBdr>
        </w:div>
      </w:divsChild>
    </w:div>
    <w:div w:id="1690790623">
      <w:bodyDiv w:val="1"/>
      <w:marLeft w:val="0"/>
      <w:marRight w:val="0"/>
      <w:marTop w:val="0"/>
      <w:marBottom w:val="0"/>
      <w:divBdr>
        <w:top w:val="none" w:sz="0" w:space="0" w:color="auto"/>
        <w:left w:val="none" w:sz="0" w:space="0" w:color="auto"/>
        <w:bottom w:val="none" w:sz="0" w:space="0" w:color="auto"/>
        <w:right w:val="none" w:sz="0" w:space="0" w:color="auto"/>
      </w:divBdr>
    </w:div>
    <w:div w:id="1691101643">
      <w:bodyDiv w:val="1"/>
      <w:marLeft w:val="0"/>
      <w:marRight w:val="0"/>
      <w:marTop w:val="0"/>
      <w:marBottom w:val="0"/>
      <w:divBdr>
        <w:top w:val="none" w:sz="0" w:space="0" w:color="auto"/>
        <w:left w:val="none" w:sz="0" w:space="0" w:color="auto"/>
        <w:bottom w:val="none" w:sz="0" w:space="0" w:color="auto"/>
        <w:right w:val="none" w:sz="0" w:space="0" w:color="auto"/>
      </w:divBdr>
    </w:div>
    <w:div w:id="1696691128">
      <w:bodyDiv w:val="1"/>
      <w:marLeft w:val="0"/>
      <w:marRight w:val="0"/>
      <w:marTop w:val="0"/>
      <w:marBottom w:val="0"/>
      <w:divBdr>
        <w:top w:val="none" w:sz="0" w:space="0" w:color="auto"/>
        <w:left w:val="none" w:sz="0" w:space="0" w:color="auto"/>
        <w:bottom w:val="none" w:sz="0" w:space="0" w:color="auto"/>
        <w:right w:val="none" w:sz="0" w:space="0" w:color="auto"/>
      </w:divBdr>
    </w:div>
    <w:div w:id="1701281294">
      <w:bodyDiv w:val="1"/>
      <w:marLeft w:val="0"/>
      <w:marRight w:val="0"/>
      <w:marTop w:val="0"/>
      <w:marBottom w:val="0"/>
      <w:divBdr>
        <w:top w:val="none" w:sz="0" w:space="0" w:color="auto"/>
        <w:left w:val="none" w:sz="0" w:space="0" w:color="auto"/>
        <w:bottom w:val="none" w:sz="0" w:space="0" w:color="auto"/>
        <w:right w:val="none" w:sz="0" w:space="0" w:color="auto"/>
      </w:divBdr>
    </w:div>
    <w:div w:id="1703050726">
      <w:bodyDiv w:val="1"/>
      <w:marLeft w:val="0"/>
      <w:marRight w:val="0"/>
      <w:marTop w:val="0"/>
      <w:marBottom w:val="0"/>
      <w:divBdr>
        <w:top w:val="none" w:sz="0" w:space="0" w:color="auto"/>
        <w:left w:val="none" w:sz="0" w:space="0" w:color="auto"/>
        <w:bottom w:val="none" w:sz="0" w:space="0" w:color="auto"/>
        <w:right w:val="none" w:sz="0" w:space="0" w:color="auto"/>
      </w:divBdr>
    </w:div>
    <w:div w:id="1703824589">
      <w:bodyDiv w:val="1"/>
      <w:marLeft w:val="0"/>
      <w:marRight w:val="0"/>
      <w:marTop w:val="0"/>
      <w:marBottom w:val="0"/>
      <w:divBdr>
        <w:top w:val="none" w:sz="0" w:space="0" w:color="auto"/>
        <w:left w:val="none" w:sz="0" w:space="0" w:color="auto"/>
        <w:bottom w:val="none" w:sz="0" w:space="0" w:color="auto"/>
        <w:right w:val="none" w:sz="0" w:space="0" w:color="auto"/>
      </w:divBdr>
    </w:div>
    <w:div w:id="1707023183">
      <w:bodyDiv w:val="1"/>
      <w:marLeft w:val="0"/>
      <w:marRight w:val="0"/>
      <w:marTop w:val="0"/>
      <w:marBottom w:val="0"/>
      <w:divBdr>
        <w:top w:val="none" w:sz="0" w:space="0" w:color="auto"/>
        <w:left w:val="none" w:sz="0" w:space="0" w:color="auto"/>
        <w:bottom w:val="none" w:sz="0" w:space="0" w:color="auto"/>
        <w:right w:val="none" w:sz="0" w:space="0" w:color="auto"/>
      </w:divBdr>
    </w:div>
    <w:div w:id="1718359099">
      <w:bodyDiv w:val="1"/>
      <w:marLeft w:val="0"/>
      <w:marRight w:val="0"/>
      <w:marTop w:val="0"/>
      <w:marBottom w:val="0"/>
      <w:divBdr>
        <w:top w:val="none" w:sz="0" w:space="0" w:color="auto"/>
        <w:left w:val="none" w:sz="0" w:space="0" w:color="auto"/>
        <w:bottom w:val="none" w:sz="0" w:space="0" w:color="auto"/>
        <w:right w:val="none" w:sz="0" w:space="0" w:color="auto"/>
      </w:divBdr>
    </w:div>
    <w:div w:id="1719238371">
      <w:bodyDiv w:val="1"/>
      <w:marLeft w:val="0"/>
      <w:marRight w:val="0"/>
      <w:marTop w:val="0"/>
      <w:marBottom w:val="0"/>
      <w:divBdr>
        <w:top w:val="none" w:sz="0" w:space="0" w:color="auto"/>
        <w:left w:val="none" w:sz="0" w:space="0" w:color="auto"/>
        <w:bottom w:val="none" w:sz="0" w:space="0" w:color="auto"/>
        <w:right w:val="none" w:sz="0" w:space="0" w:color="auto"/>
      </w:divBdr>
    </w:div>
    <w:div w:id="1725058867">
      <w:bodyDiv w:val="1"/>
      <w:marLeft w:val="0"/>
      <w:marRight w:val="0"/>
      <w:marTop w:val="0"/>
      <w:marBottom w:val="0"/>
      <w:divBdr>
        <w:top w:val="none" w:sz="0" w:space="0" w:color="auto"/>
        <w:left w:val="none" w:sz="0" w:space="0" w:color="auto"/>
        <w:bottom w:val="none" w:sz="0" w:space="0" w:color="auto"/>
        <w:right w:val="none" w:sz="0" w:space="0" w:color="auto"/>
      </w:divBdr>
    </w:div>
    <w:div w:id="1726222057">
      <w:bodyDiv w:val="1"/>
      <w:marLeft w:val="0"/>
      <w:marRight w:val="0"/>
      <w:marTop w:val="0"/>
      <w:marBottom w:val="0"/>
      <w:divBdr>
        <w:top w:val="none" w:sz="0" w:space="0" w:color="auto"/>
        <w:left w:val="none" w:sz="0" w:space="0" w:color="auto"/>
        <w:bottom w:val="none" w:sz="0" w:space="0" w:color="auto"/>
        <w:right w:val="none" w:sz="0" w:space="0" w:color="auto"/>
      </w:divBdr>
    </w:div>
    <w:div w:id="1728406937">
      <w:bodyDiv w:val="1"/>
      <w:marLeft w:val="0"/>
      <w:marRight w:val="0"/>
      <w:marTop w:val="0"/>
      <w:marBottom w:val="0"/>
      <w:divBdr>
        <w:top w:val="none" w:sz="0" w:space="0" w:color="auto"/>
        <w:left w:val="none" w:sz="0" w:space="0" w:color="auto"/>
        <w:bottom w:val="none" w:sz="0" w:space="0" w:color="auto"/>
        <w:right w:val="none" w:sz="0" w:space="0" w:color="auto"/>
      </w:divBdr>
    </w:div>
    <w:div w:id="1738478629">
      <w:bodyDiv w:val="1"/>
      <w:marLeft w:val="0"/>
      <w:marRight w:val="0"/>
      <w:marTop w:val="0"/>
      <w:marBottom w:val="0"/>
      <w:divBdr>
        <w:top w:val="none" w:sz="0" w:space="0" w:color="auto"/>
        <w:left w:val="none" w:sz="0" w:space="0" w:color="auto"/>
        <w:bottom w:val="none" w:sz="0" w:space="0" w:color="auto"/>
        <w:right w:val="none" w:sz="0" w:space="0" w:color="auto"/>
      </w:divBdr>
    </w:div>
    <w:div w:id="1740321231">
      <w:bodyDiv w:val="1"/>
      <w:marLeft w:val="0"/>
      <w:marRight w:val="0"/>
      <w:marTop w:val="0"/>
      <w:marBottom w:val="0"/>
      <w:divBdr>
        <w:top w:val="none" w:sz="0" w:space="0" w:color="auto"/>
        <w:left w:val="none" w:sz="0" w:space="0" w:color="auto"/>
        <w:bottom w:val="none" w:sz="0" w:space="0" w:color="auto"/>
        <w:right w:val="none" w:sz="0" w:space="0" w:color="auto"/>
      </w:divBdr>
    </w:div>
    <w:div w:id="1740471240">
      <w:bodyDiv w:val="1"/>
      <w:marLeft w:val="0"/>
      <w:marRight w:val="0"/>
      <w:marTop w:val="0"/>
      <w:marBottom w:val="0"/>
      <w:divBdr>
        <w:top w:val="none" w:sz="0" w:space="0" w:color="auto"/>
        <w:left w:val="none" w:sz="0" w:space="0" w:color="auto"/>
        <w:bottom w:val="none" w:sz="0" w:space="0" w:color="auto"/>
        <w:right w:val="none" w:sz="0" w:space="0" w:color="auto"/>
      </w:divBdr>
    </w:div>
    <w:div w:id="1747877564">
      <w:bodyDiv w:val="1"/>
      <w:marLeft w:val="0"/>
      <w:marRight w:val="0"/>
      <w:marTop w:val="0"/>
      <w:marBottom w:val="0"/>
      <w:divBdr>
        <w:top w:val="none" w:sz="0" w:space="0" w:color="auto"/>
        <w:left w:val="none" w:sz="0" w:space="0" w:color="auto"/>
        <w:bottom w:val="none" w:sz="0" w:space="0" w:color="auto"/>
        <w:right w:val="none" w:sz="0" w:space="0" w:color="auto"/>
      </w:divBdr>
    </w:div>
    <w:div w:id="1749688777">
      <w:bodyDiv w:val="1"/>
      <w:marLeft w:val="0"/>
      <w:marRight w:val="0"/>
      <w:marTop w:val="0"/>
      <w:marBottom w:val="0"/>
      <w:divBdr>
        <w:top w:val="none" w:sz="0" w:space="0" w:color="auto"/>
        <w:left w:val="none" w:sz="0" w:space="0" w:color="auto"/>
        <w:bottom w:val="none" w:sz="0" w:space="0" w:color="auto"/>
        <w:right w:val="none" w:sz="0" w:space="0" w:color="auto"/>
      </w:divBdr>
    </w:div>
    <w:div w:id="1756365149">
      <w:bodyDiv w:val="1"/>
      <w:marLeft w:val="0"/>
      <w:marRight w:val="0"/>
      <w:marTop w:val="0"/>
      <w:marBottom w:val="0"/>
      <w:divBdr>
        <w:top w:val="none" w:sz="0" w:space="0" w:color="auto"/>
        <w:left w:val="none" w:sz="0" w:space="0" w:color="auto"/>
        <w:bottom w:val="none" w:sz="0" w:space="0" w:color="auto"/>
        <w:right w:val="none" w:sz="0" w:space="0" w:color="auto"/>
      </w:divBdr>
    </w:div>
    <w:div w:id="1764451136">
      <w:bodyDiv w:val="1"/>
      <w:marLeft w:val="0"/>
      <w:marRight w:val="0"/>
      <w:marTop w:val="0"/>
      <w:marBottom w:val="0"/>
      <w:divBdr>
        <w:top w:val="none" w:sz="0" w:space="0" w:color="auto"/>
        <w:left w:val="none" w:sz="0" w:space="0" w:color="auto"/>
        <w:bottom w:val="none" w:sz="0" w:space="0" w:color="auto"/>
        <w:right w:val="none" w:sz="0" w:space="0" w:color="auto"/>
      </w:divBdr>
    </w:div>
    <w:div w:id="1780173007">
      <w:bodyDiv w:val="1"/>
      <w:marLeft w:val="0"/>
      <w:marRight w:val="0"/>
      <w:marTop w:val="0"/>
      <w:marBottom w:val="0"/>
      <w:divBdr>
        <w:top w:val="none" w:sz="0" w:space="0" w:color="auto"/>
        <w:left w:val="none" w:sz="0" w:space="0" w:color="auto"/>
        <w:bottom w:val="none" w:sz="0" w:space="0" w:color="auto"/>
        <w:right w:val="none" w:sz="0" w:space="0" w:color="auto"/>
      </w:divBdr>
    </w:div>
    <w:div w:id="1785881703">
      <w:bodyDiv w:val="1"/>
      <w:marLeft w:val="0"/>
      <w:marRight w:val="0"/>
      <w:marTop w:val="0"/>
      <w:marBottom w:val="0"/>
      <w:divBdr>
        <w:top w:val="none" w:sz="0" w:space="0" w:color="auto"/>
        <w:left w:val="none" w:sz="0" w:space="0" w:color="auto"/>
        <w:bottom w:val="none" w:sz="0" w:space="0" w:color="auto"/>
        <w:right w:val="none" w:sz="0" w:space="0" w:color="auto"/>
      </w:divBdr>
    </w:div>
    <w:div w:id="1788086600">
      <w:bodyDiv w:val="1"/>
      <w:marLeft w:val="0"/>
      <w:marRight w:val="0"/>
      <w:marTop w:val="0"/>
      <w:marBottom w:val="0"/>
      <w:divBdr>
        <w:top w:val="none" w:sz="0" w:space="0" w:color="auto"/>
        <w:left w:val="none" w:sz="0" w:space="0" w:color="auto"/>
        <w:bottom w:val="none" w:sz="0" w:space="0" w:color="auto"/>
        <w:right w:val="none" w:sz="0" w:space="0" w:color="auto"/>
      </w:divBdr>
    </w:div>
    <w:div w:id="1793744810">
      <w:bodyDiv w:val="1"/>
      <w:marLeft w:val="0"/>
      <w:marRight w:val="0"/>
      <w:marTop w:val="0"/>
      <w:marBottom w:val="0"/>
      <w:divBdr>
        <w:top w:val="none" w:sz="0" w:space="0" w:color="auto"/>
        <w:left w:val="none" w:sz="0" w:space="0" w:color="auto"/>
        <w:bottom w:val="none" w:sz="0" w:space="0" w:color="auto"/>
        <w:right w:val="none" w:sz="0" w:space="0" w:color="auto"/>
      </w:divBdr>
    </w:div>
    <w:div w:id="1798598449">
      <w:bodyDiv w:val="1"/>
      <w:marLeft w:val="0"/>
      <w:marRight w:val="0"/>
      <w:marTop w:val="0"/>
      <w:marBottom w:val="0"/>
      <w:divBdr>
        <w:top w:val="none" w:sz="0" w:space="0" w:color="auto"/>
        <w:left w:val="none" w:sz="0" w:space="0" w:color="auto"/>
        <w:bottom w:val="none" w:sz="0" w:space="0" w:color="auto"/>
        <w:right w:val="none" w:sz="0" w:space="0" w:color="auto"/>
      </w:divBdr>
    </w:div>
    <w:div w:id="1799568551">
      <w:bodyDiv w:val="1"/>
      <w:marLeft w:val="0"/>
      <w:marRight w:val="0"/>
      <w:marTop w:val="0"/>
      <w:marBottom w:val="0"/>
      <w:divBdr>
        <w:top w:val="none" w:sz="0" w:space="0" w:color="auto"/>
        <w:left w:val="none" w:sz="0" w:space="0" w:color="auto"/>
        <w:bottom w:val="none" w:sz="0" w:space="0" w:color="auto"/>
        <w:right w:val="none" w:sz="0" w:space="0" w:color="auto"/>
      </w:divBdr>
    </w:div>
    <w:div w:id="1803228191">
      <w:bodyDiv w:val="1"/>
      <w:marLeft w:val="0"/>
      <w:marRight w:val="0"/>
      <w:marTop w:val="0"/>
      <w:marBottom w:val="0"/>
      <w:divBdr>
        <w:top w:val="none" w:sz="0" w:space="0" w:color="auto"/>
        <w:left w:val="none" w:sz="0" w:space="0" w:color="auto"/>
        <w:bottom w:val="none" w:sz="0" w:space="0" w:color="auto"/>
        <w:right w:val="none" w:sz="0" w:space="0" w:color="auto"/>
      </w:divBdr>
    </w:div>
    <w:div w:id="1805805715">
      <w:bodyDiv w:val="1"/>
      <w:marLeft w:val="0"/>
      <w:marRight w:val="0"/>
      <w:marTop w:val="0"/>
      <w:marBottom w:val="0"/>
      <w:divBdr>
        <w:top w:val="none" w:sz="0" w:space="0" w:color="auto"/>
        <w:left w:val="none" w:sz="0" w:space="0" w:color="auto"/>
        <w:bottom w:val="none" w:sz="0" w:space="0" w:color="auto"/>
        <w:right w:val="none" w:sz="0" w:space="0" w:color="auto"/>
      </w:divBdr>
    </w:div>
    <w:div w:id="1818565373">
      <w:bodyDiv w:val="1"/>
      <w:marLeft w:val="0"/>
      <w:marRight w:val="0"/>
      <w:marTop w:val="0"/>
      <w:marBottom w:val="0"/>
      <w:divBdr>
        <w:top w:val="none" w:sz="0" w:space="0" w:color="auto"/>
        <w:left w:val="none" w:sz="0" w:space="0" w:color="auto"/>
        <w:bottom w:val="none" w:sz="0" w:space="0" w:color="auto"/>
        <w:right w:val="none" w:sz="0" w:space="0" w:color="auto"/>
      </w:divBdr>
      <w:divsChild>
        <w:div w:id="1266308228">
          <w:marLeft w:val="547"/>
          <w:marRight w:val="0"/>
          <w:marTop w:val="0"/>
          <w:marBottom w:val="0"/>
          <w:divBdr>
            <w:top w:val="none" w:sz="0" w:space="0" w:color="auto"/>
            <w:left w:val="none" w:sz="0" w:space="0" w:color="auto"/>
            <w:bottom w:val="none" w:sz="0" w:space="0" w:color="auto"/>
            <w:right w:val="none" w:sz="0" w:space="0" w:color="auto"/>
          </w:divBdr>
        </w:div>
        <w:div w:id="1607687183">
          <w:marLeft w:val="547"/>
          <w:marRight w:val="0"/>
          <w:marTop w:val="0"/>
          <w:marBottom w:val="0"/>
          <w:divBdr>
            <w:top w:val="none" w:sz="0" w:space="0" w:color="auto"/>
            <w:left w:val="none" w:sz="0" w:space="0" w:color="auto"/>
            <w:bottom w:val="none" w:sz="0" w:space="0" w:color="auto"/>
            <w:right w:val="none" w:sz="0" w:space="0" w:color="auto"/>
          </w:divBdr>
        </w:div>
        <w:div w:id="28655014">
          <w:marLeft w:val="547"/>
          <w:marRight w:val="0"/>
          <w:marTop w:val="0"/>
          <w:marBottom w:val="0"/>
          <w:divBdr>
            <w:top w:val="none" w:sz="0" w:space="0" w:color="auto"/>
            <w:left w:val="none" w:sz="0" w:space="0" w:color="auto"/>
            <w:bottom w:val="none" w:sz="0" w:space="0" w:color="auto"/>
            <w:right w:val="none" w:sz="0" w:space="0" w:color="auto"/>
          </w:divBdr>
        </w:div>
        <w:div w:id="371346450">
          <w:marLeft w:val="547"/>
          <w:marRight w:val="0"/>
          <w:marTop w:val="0"/>
          <w:marBottom w:val="0"/>
          <w:divBdr>
            <w:top w:val="none" w:sz="0" w:space="0" w:color="auto"/>
            <w:left w:val="none" w:sz="0" w:space="0" w:color="auto"/>
            <w:bottom w:val="none" w:sz="0" w:space="0" w:color="auto"/>
            <w:right w:val="none" w:sz="0" w:space="0" w:color="auto"/>
          </w:divBdr>
        </w:div>
      </w:divsChild>
    </w:div>
    <w:div w:id="1832596092">
      <w:bodyDiv w:val="1"/>
      <w:marLeft w:val="0"/>
      <w:marRight w:val="0"/>
      <w:marTop w:val="0"/>
      <w:marBottom w:val="0"/>
      <w:divBdr>
        <w:top w:val="none" w:sz="0" w:space="0" w:color="auto"/>
        <w:left w:val="none" w:sz="0" w:space="0" w:color="auto"/>
        <w:bottom w:val="none" w:sz="0" w:space="0" w:color="auto"/>
        <w:right w:val="none" w:sz="0" w:space="0" w:color="auto"/>
      </w:divBdr>
    </w:div>
    <w:div w:id="1832789364">
      <w:bodyDiv w:val="1"/>
      <w:marLeft w:val="0"/>
      <w:marRight w:val="0"/>
      <w:marTop w:val="0"/>
      <w:marBottom w:val="0"/>
      <w:divBdr>
        <w:top w:val="none" w:sz="0" w:space="0" w:color="auto"/>
        <w:left w:val="none" w:sz="0" w:space="0" w:color="auto"/>
        <w:bottom w:val="none" w:sz="0" w:space="0" w:color="auto"/>
        <w:right w:val="none" w:sz="0" w:space="0" w:color="auto"/>
      </w:divBdr>
    </w:div>
    <w:div w:id="1836995293">
      <w:bodyDiv w:val="1"/>
      <w:marLeft w:val="0"/>
      <w:marRight w:val="0"/>
      <w:marTop w:val="0"/>
      <w:marBottom w:val="0"/>
      <w:divBdr>
        <w:top w:val="none" w:sz="0" w:space="0" w:color="auto"/>
        <w:left w:val="none" w:sz="0" w:space="0" w:color="auto"/>
        <w:bottom w:val="none" w:sz="0" w:space="0" w:color="auto"/>
        <w:right w:val="none" w:sz="0" w:space="0" w:color="auto"/>
      </w:divBdr>
    </w:div>
    <w:div w:id="1843662545">
      <w:bodyDiv w:val="1"/>
      <w:marLeft w:val="0"/>
      <w:marRight w:val="0"/>
      <w:marTop w:val="0"/>
      <w:marBottom w:val="0"/>
      <w:divBdr>
        <w:top w:val="none" w:sz="0" w:space="0" w:color="auto"/>
        <w:left w:val="none" w:sz="0" w:space="0" w:color="auto"/>
        <w:bottom w:val="none" w:sz="0" w:space="0" w:color="auto"/>
        <w:right w:val="none" w:sz="0" w:space="0" w:color="auto"/>
      </w:divBdr>
    </w:div>
    <w:div w:id="1847286417">
      <w:bodyDiv w:val="1"/>
      <w:marLeft w:val="0"/>
      <w:marRight w:val="0"/>
      <w:marTop w:val="0"/>
      <w:marBottom w:val="0"/>
      <w:divBdr>
        <w:top w:val="none" w:sz="0" w:space="0" w:color="auto"/>
        <w:left w:val="none" w:sz="0" w:space="0" w:color="auto"/>
        <w:bottom w:val="none" w:sz="0" w:space="0" w:color="auto"/>
        <w:right w:val="none" w:sz="0" w:space="0" w:color="auto"/>
      </w:divBdr>
    </w:div>
    <w:div w:id="1852796101">
      <w:bodyDiv w:val="1"/>
      <w:marLeft w:val="0"/>
      <w:marRight w:val="0"/>
      <w:marTop w:val="0"/>
      <w:marBottom w:val="0"/>
      <w:divBdr>
        <w:top w:val="none" w:sz="0" w:space="0" w:color="auto"/>
        <w:left w:val="none" w:sz="0" w:space="0" w:color="auto"/>
        <w:bottom w:val="none" w:sz="0" w:space="0" w:color="auto"/>
        <w:right w:val="none" w:sz="0" w:space="0" w:color="auto"/>
      </w:divBdr>
    </w:div>
    <w:div w:id="1856457727">
      <w:bodyDiv w:val="1"/>
      <w:marLeft w:val="0"/>
      <w:marRight w:val="0"/>
      <w:marTop w:val="0"/>
      <w:marBottom w:val="0"/>
      <w:divBdr>
        <w:top w:val="none" w:sz="0" w:space="0" w:color="auto"/>
        <w:left w:val="none" w:sz="0" w:space="0" w:color="auto"/>
        <w:bottom w:val="none" w:sz="0" w:space="0" w:color="auto"/>
        <w:right w:val="none" w:sz="0" w:space="0" w:color="auto"/>
      </w:divBdr>
    </w:div>
    <w:div w:id="185704103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2010210203">
          <w:marLeft w:val="0"/>
          <w:marRight w:val="0"/>
          <w:marTop w:val="0"/>
          <w:marBottom w:val="0"/>
          <w:divBdr>
            <w:top w:val="none" w:sz="0" w:space="0" w:color="auto"/>
            <w:left w:val="none" w:sz="0" w:space="0" w:color="auto"/>
            <w:bottom w:val="none" w:sz="0" w:space="0" w:color="auto"/>
            <w:right w:val="none" w:sz="0" w:space="0" w:color="auto"/>
          </w:divBdr>
        </w:div>
      </w:divsChild>
    </w:div>
    <w:div w:id="1860461570">
      <w:bodyDiv w:val="1"/>
      <w:marLeft w:val="0"/>
      <w:marRight w:val="0"/>
      <w:marTop w:val="0"/>
      <w:marBottom w:val="0"/>
      <w:divBdr>
        <w:top w:val="none" w:sz="0" w:space="0" w:color="auto"/>
        <w:left w:val="none" w:sz="0" w:space="0" w:color="auto"/>
        <w:bottom w:val="none" w:sz="0" w:space="0" w:color="auto"/>
        <w:right w:val="none" w:sz="0" w:space="0" w:color="auto"/>
      </w:divBdr>
    </w:div>
    <w:div w:id="1861701796">
      <w:bodyDiv w:val="1"/>
      <w:marLeft w:val="0"/>
      <w:marRight w:val="0"/>
      <w:marTop w:val="0"/>
      <w:marBottom w:val="0"/>
      <w:divBdr>
        <w:top w:val="none" w:sz="0" w:space="0" w:color="auto"/>
        <w:left w:val="none" w:sz="0" w:space="0" w:color="auto"/>
        <w:bottom w:val="none" w:sz="0" w:space="0" w:color="auto"/>
        <w:right w:val="none" w:sz="0" w:space="0" w:color="auto"/>
      </w:divBdr>
    </w:div>
    <w:div w:id="1865361132">
      <w:bodyDiv w:val="1"/>
      <w:marLeft w:val="0"/>
      <w:marRight w:val="0"/>
      <w:marTop w:val="0"/>
      <w:marBottom w:val="0"/>
      <w:divBdr>
        <w:top w:val="none" w:sz="0" w:space="0" w:color="auto"/>
        <w:left w:val="none" w:sz="0" w:space="0" w:color="auto"/>
        <w:bottom w:val="none" w:sz="0" w:space="0" w:color="auto"/>
        <w:right w:val="none" w:sz="0" w:space="0" w:color="auto"/>
      </w:divBdr>
    </w:div>
    <w:div w:id="1866285677">
      <w:bodyDiv w:val="1"/>
      <w:marLeft w:val="0"/>
      <w:marRight w:val="0"/>
      <w:marTop w:val="0"/>
      <w:marBottom w:val="0"/>
      <w:divBdr>
        <w:top w:val="none" w:sz="0" w:space="0" w:color="auto"/>
        <w:left w:val="none" w:sz="0" w:space="0" w:color="auto"/>
        <w:bottom w:val="none" w:sz="0" w:space="0" w:color="auto"/>
        <w:right w:val="none" w:sz="0" w:space="0" w:color="auto"/>
      </w:divBdr>
    </w:div>
    <w:div w:id="1867207895">
      <w:bodyDiv w:val="1"/>
      <w:marLeft w:val="0"/>
      <w:marRight w:val="0"/>
      <w:marTop w:val="0"/>
      <w:marBottom w:val="0"/>
      <w:divBdr>
        <w:top w:val="none" w:sz="0" w:space="0" w:color="auto"/>
        <w:left w:val="none" w:sz="0" w:space="0" w:color="auto"/>
        <w:bottom w:val="none" w:sz="0" w:space="0" w:color="auto"/>
        <w:right w:val="none" w:sz="0" w:space="0" w:color="auto"/>
      </w:divBdr>
    </w:div>
    <w:div w:id="1872841757">
      <w:bodyDiv w:val="1"/>
      <w:marLeft w:val="0"/>
      <w:marRight w:val="0"/>
      <w:marTop w:val="0"/>
      <w:marBottom w:val="0"/>
      <w:divBdr>
        <w:top w:val="none" w:sz="0" w:space="0" w:color="auto"/>
        <w:left w:val="none" w:sz="0" w:space="0" w:color="auto"/>
        <w:bottom w:val="none" w:sz="0" w:space="0" w:color="auto"/>
        <w:right w:val="none" w:sz="0" w:space="0" w:color="auto"/>
      </w:divBdr>
    </w:div>
    <w:div w:id="1873959360">
      <w:bodyDiv w:val="1"/>
      <w:marLeft w:val="0"/>
      <w:marRight w:val="0"/>
      <w:marTop w:val="0"/>
      <w:marBottom w:val="0"/>
      <w:divBdr>
        <w:top w:val="none" w:sz="0" w:space="0" w:color="auto"/>
        <w:left w:val="none" w:sz="0" w:space="0" w:color="auto"/>
        <w:bottom w:val="none" w:sz="0" w:space="0" w:color="auto"/>
        <w:right w:val="none" w:sz="0" w:space="0" w:color="auto"/>
      </w:divBdr>
    </w:div>
    <w:div w:id="1879585655">
      <w:bodyDiv w:val="1"/>
      <w:marLeft w:val="0"/>
      <w:marRight w:val="0"/>
      <w:marTop w:val="0"/>
      <w:marBottom w:val="0"/>
      <w:divBdr>
        <w:top w:val="none" w:sz="0" w:space="0" w:color="auto"/>
        <w:left w:val="none" w:sz="0" w:space="0" w:color="auto"/>
        <w:bottom w:val="none" w:sz="0" w:space="0" w:color="auto"/>
        <w:right w:val="none" w:sz="0" w:space="0" w:color="auto"/>
      </w:divBdr>
    </w:div>
    <w:div w:id="1885672245">
      <w:bodyDiv w:val="1"/>
      <w:marLeft w:val="0"/>
      <w:marRight w:val="0"/>
      <w:marTop w:val="0"/>
      <w:marBottom w:val="0"/>
      <w:divBdr>
        <w:top w:val="none" w:sz="0" w:space="0" w:color="auto"/>
        <w:left w:val="none" w:sz="0" w:space="0" w:color="auto"/>
        <w:bottom w:val="none" w:sz="0" w:space="0" w:color="auto"/>
        <w:right w:val="none" w:sz="0" w:space="0" w:color="auto"/>
      </w:divBdr>
    </w:div>
    <w:div w:id="1913857514">
      <w:bodyDiv w:val="1"/>
      <w:marLeft w:val="0"/>
      <w:marRight w:val="0"/>
      <w:marTop w:val="0"/>
      <w:marBottom w:val="0"/>
      <w:divBdr>
        <w:top w:val="none" w:sz="0" w:space="0" w:color="auto"/>
        <w:left w:val="none" w:sz="0" w:space="0" w:color="auto"/>
        <w:bottom w:val="none" w:sz="0" w:space="0" w:color="auto"/>
        <w:right w:val="none" w:sz="0" w:space="0" w:color="auto"/>
      </w:divBdr>
    </w:div>
    <w:div w:id="1917665569">
      <w:bodyDiv w:val="1"/>
      <w:marLeft w:val="0"/>
      <w:marRight w:val="0"/>
      <w:marTop w:val="0"/>
      <w:marBottom w:val="0"/>
      <w:divBdr>
        <w:top w:val="none" w:sz="0" w:space="0" w:color="auto"/>
        <w:left w:val="none" w:sz="0" w:space="0" w:color="auto"/>
        <w:bottom w:val="none" w:sz="0" w:space="0" w:color="auto"/>
        <w:right w:val="none" w:sz="0" w:space="0" w:color="auto"/>
      </w:divBdr>
    </w:div>
    <w:div w:id="1932202760">
      <w:bodyDiv w:val="1"/>
      <w:marLeft w:val="0"/>
      <w:marRight w:val="0"/>
      <w:marTop w:val="0"/>
      <w:marBottom w:val="0"/>
      <w:divBdr>
        <w:top w:val="none" w:sz="0" w:space="0" w:color="auto"/>
        <w:left w:val="none" w:sz="0" w:space="0" w:color="auto"/>
        <w:bottom w:val="none" w:sz="0" w:space="0" w:color="auto"/>
        <w:right w:val="none" w:sz="0" w:space="0" w:color="auto"/>
      </w:divBdr>
    </w:div>
    <w:div w:id="1943106843">
      <w:bodyDiv w:val="1"/>
      <w:marLeft w:val="0"/>
      <w:marRight w:val="0"/>
      <w:marTop w:val="0"/>
      <w:marBottom w:val="0"/>
      <w:divBdr>
        <w:top w:val="none" w:sz="0" w:space="0" w:color="auto"/>
        <w:left w:val="none" w:sz="0" w:space="0" w:color="auto"/>
        <w:bottom w:val="none" w:sz="0" w:space="0" w:color="auto"/>
        <w:right w:val="none" w:sz="0" w:space="0" w:color="auto"/>
      </w:divBdr>
    </w:div>
    <w:div w:id="1946158120">
      <w:bodyDiv w:val="1"/>
      <w:marLeft w:val="0"/>
      <w:marRight w:val="0"/>
      <w:marTop w:val="0"/>
      <w:marBottom w:val="0"/>
      <w:divBdr>
        <w:top w:val="none" w:sz="0" w:space="0" w:color="auto"/>
        <w:left w:val="none" w:sz="0" w:space="0" w:color="auto"/>
        <w:bottom w:val="none" w:sz="0" w:space="0" w:color="auto"/>
        <w:right w:val="none" w:sz="0" w:space="0" w:color="auto"/>
      </w:divBdr>
    </w:div>
    <w:div w:id="1951162334">
      <w:bodyDiv w:val="1"/>
      <w:marLeft w:val="0"/>
      <w:marRight w:val="0"/>
      <w:marTop w:val="0"/>
      <w:marBottom w:val="0"/>
      <w:divBdr>
        <w:top w:val="none" w:sz="0" w:space="0" w:color="auto"/>
        <w:left w:val="none" w:sz="0" w:space="0" w:color="auto"/>
        <w:bottom w:val="none" w:sz="0" w:space="0" w:color="auto"/>
        <w:right w:val="none" w:sz="0" w:space="0" w:color="auto"/>
      </w:divBdr>
    </w:div>
    <w:div w:id="1952055746">
      <w:bodyDiv w:val="1"/>
      <w:marLeft w:val="0"/>
      <w:marRight w:val="0"/>
      <w:marTop w:val="0"/>
      <w:marBottom w:val="0"/>
      <w:divBdr>
        <w:top w:val="none" w:sz="0" w:space="0" w:color="auto"/>
        <w:left w:val="none" w:sz="0" w:space="0" w:color="auto"/>
        <w:bottom w:val="none" w:sz="0" w:space="0" w:color="auto"/>
        <w:right w:val="none" w:sz="0" w:space="0" w:color="auto"/>
      </w:divBdr>
    </w:div>
    <w:div w:id="1953128782">
      <w:bodyDiv w:val="1"/>
      <w:marLeft w:val="0"/>
      <w:marRight w:val="0"/>
      <w:marTop w:val="0"/>
      <w:marBottom w:val="0"/>
      <w:divBdr>
        <w:top w:val="none" w:sz="0" w:space="0" w:color="auto"/>
        <w:left w:val="none" w:sz="0" w:space="0" w:color="auto"/>
        <w:bottom w:val="none" w:sz="0" w:space="0" w:color="auto"/>
        <w:right w:val="none" w:sz="0" w:space="0" w:color="auto"/>
      </w:divBdr>
    </w:div>
    <w:div w:id="1953628990">
      <w:bodyDiv w:val="1"/>
      <w:marLeft w:val="0"/>
      <w:marRight w:val="0"/>
      <w:marTop w:val="0"/>
      <w:marBottom w:val="0"/>
      <w:divBdr>
        <w:top w:val="none" w:sz="0" w:space="0" w:color="auto"/>
        <w:left w:val="none" w:sz="0" w:space="0" w:color="auto"/>
        <w:bottom w:val="none" w:sz="0" w:space="0" w:color="auto"/>
        <w:right w:val="none" w:sz="0" w:space="0" w:color="auto"/>
      </w:divBdr>
    </w:div>
    <w:div w:id="1956061337">
      <w:bodyDiv w:val="1"/>
      <w:marLeft w:val="0"/>
      <w:marRight w:val="0"/>
      <w:marTop w:val="0"/>
      <w:marBottom w:val="0"/>
      <w:divBdr>
        <w:top w:val="none" w:sz="0" w:space="0" w:color="auto"/>
        <w:left w:val="none" w:sz="0" w:space="0" w:color="auto"/>
        <w:bottom w:val="none" w:sz="0" w:space="0" w:color="auto"/>
        <w:right w:val="none" w:sz="0" w:space="0" w:color="auto"/>
      </w:divBdr>
    </w:div>
    <w:div w:id="1956134292">
      <w:bodyDiv w:val="1"/>
      <w:marLeft w:val="0"/>
      <w:marRight w:val="0"/>
      <w:marTop w:val="0"/>
      <w:marBottom w:val="0"/>
      <w:divBdr>
        <w:top w:val="none" w:sz="0" w:space="0" w:color="auto"/>
        <w:left w:val="none" w:sz="0" w:space="0" w:color="auto"/>
        <w:bottom w:val="none" w:sz="0" w:space="0" w:color="auto"/>
        <w:right w:val="none" w:sz="0" w:space="0" w:color="auto"/>
      </w:divBdr>
    </w:div>
    <w:div w:id="1957830190">
      <w:bodyDiv w:val="1"/>
      <w:marLeft w:val="0"/>
      <w:marRight w:val="0"/>
      <w:marTop w:val="0"/>
      <w:marBottom w:val="0"/>
      <w:divBdr>
        <w:top w:val="none" w:sz="0" w:space="0" w:color="auto"/>
        <w:left w:val="none" w:sz="0" w:space="0" w:color="auto"/>
        <w:bottom w:val="none" w:sz="0" w:space="0" w:color="auto"/>
        <w:right w:val="none" w:sz="0" w:space="0" w:color="auto"/>
      </w:divBdr>
    </w:div>
    <w:div w:id="1961956501">
      <w:bodyDiv w:val="1"/>
      <w:marLeft w:val="0"/>
      <w:marRight w:val="0"/>
      <w:marTop w:val="0"/>
      <w:marBottom w:val="0"/>
      <w:divBdr>
        <w:top w:val="none" w:sz="0" w:space="0" w:color="auto"/>
        <w:left w:val="none" w:sz="0" w:space="0" w:color="auto"/>
        <w:bottom w:val="none" w:sz="0" w:space="0" w:color="auto"/>
        <w:right w:val="none" w:sz="0" w:space="0" w:color="auto"/>
      </w:divBdr>
    </w:div>
    <w:div w:id="1965382997">
      <w:bodyDiv w:val="1"/>
      <w:marLeft w:val="0"/>
      <w:marRight w:val="0"/>
      <w:marTop w:val="0"/>
      <w:marBottom w:val="0"/>
      <w:divBdr>
        <w:top w:val="none" w:sz="0" w:space="0" w:color="auto"/>
        <w:left w:val="none" w:sz="0" w:space="0" w:color="auto"/>
        <w:bottom w:val="none" w:sz="0" w:space="0" w:color="auto"/>
        <w:right w:val="none" w:sz="0" w:space="0" w:color="auto"/>
      </w:divBdr>
    </w:div>
    <w:div w:id="1965693484">
      <w:bodyDiv w:val="1"/>
      <w:marLeft w:val="0"/>
      <w:marRight w:val="0"/>
      <w:marTop w:val="0"/>
      <w:marBottom w:val="0"/>
      <w:divBdr>
        <w:top w:val="none" w:sz="0" w:space="0" w:color="auto"/>
        <w:left w:val="none" w:sz="0" w:space="0" w:color="auto"/>
        <w:bottom w:val="none" w:sz="0" w:space="0" w:color="auto"/>
        <w:right w:val="none" w:sz="0" w:space="0" w:color="auto"/>
      </w:divBdr>
    </w:div>
    <w:div w:id="1968126161">
      <w:bodyDiv w:val="1"/>
      <w:marLeft w:val="0"/>
      <w:marRight w:val="0"/>
      <w:marTop w:val="0"/>
      <w:marBottom w:val="0"/>
      <w:divBdr>
        <w:top w:val="none" w:sz="0" w:space="0" w:color="auto"/>
        <w:left w:val="none" w:sz="0" w:space="0" w:color="auto"/>
        <w:bottom w:val="none" w:sz="0" w:space="0" w:color="auto"/>
        <w:right w:val="none" w:sz="0" w:space="0" w:color="auto"/>
      </w:divBdr>
    </w:div>
    <w:div w:id="1975020253">
      <w:bodyDiv w:val="1"/>
      <w:marLeft w:val="0"/>
      <w:marRight w:val="0"/>
      <w:marTop w:val="0"/>
      <w:marBottom w:val="0"/>
      <w:divBdr>
        <w:top w:val="none" w:sz="0" w:space="0" w:color="auto"/>
        <w:left w:val="none" w:sz="0" w:space="0" w:color="auto"/>
        <w:bottom w:val="none" w:sz="0" w:space="0" w:color="auto"/>
        <w:right w:val="none" w:sz="0" w:space="0" w:color="auto"/>
      </w:divBdr>
    </w:div>
    <w:div w:id="1976060658">
      <w:bodyDiv w:val="1"/>
      <w:marLeft w:val="0"/>
      <w:marRight w:val="0"/>
      <w:marTop w:val="0"/>
      <w:marBottom w:val="0"/>
      <w:divBdr>
        <w:top w:val="none" w:sz="0" w:space="0" w:color="auto"/>
        <w:left w:val="none" w:sz="0" w:space="0" w:color="auto"/>
        <w:bottom w:val="none" w:sz="0" w:space="0" w:color="auto"/>
        <w:right w:val="none" w:sz="0" w:space="0" w:color="auto"/>
      </w:divBdr>
      <w:divsChild>
        <w:div w:id="776944253">
          <w:marLeft w:val="0"/>
          <w:marRight w:val="0"/>
          <w:marTop w:val="0"/>
          <w:marBottom w:val="0"/>
          <w:divBdr>
            <w:top w:val="none" w:sz="0" w:space="0" w:color="auto"/>
            <w:left w:val="none" w:sz="0" w:space="0" w:color="auto"/>
            <w:bottom w:val="none" w:sz="0" w:space="0" w:color="auto"/>
            <w:right w:val="none" w:sz="0" w:space="0" w:color="auto"/>
          </w:divBdr>
        </w:div>
      </w:divsChild>
    </w:div>
    <w:div w:id="1979921867">
      <w:bodyDiv w:val="1"/>
      <w:marLeft w:val="0"/>
      <w:marRight w:val="0"/>
      <w:marTop w:val="0"/>
      <w:marBottom w:val="0"/>
      <w:divBdr>
        <w:top w:val="none" w:sz="0" w:space="0" w:color="auto"/>
        <w:left w:val="none" w:sz="0" w:space="0" w:color="auto"/>
        <w:bottom w:val="none" w:sz="0" w:space="0" w:color="auto"/>
        <w:right w:val="none" w:sz="0" w:space="0" w:color="auto"/>
      </w:divBdr>
    </w:div>
    <w:div w:id="1980574311">
      <w:bodyDiv w:val="1"/>
      <w:marLeft w:val="0"/>
      <w:marRight w:val="0"/>
      <w:marTop w:val="0"/>
      <w:marBottom w:val="0"/>
      <w:divBdr>
        <w:top w:val="none" w:sz="0" w:space="0" w:color="auto"/>
        <w:left w:val="none" w:sz="0" w:space="0" w:color="auto"/>
        <w:bottom w:val="none" w:sz="0" w:space="0" w:color="auto"/>
        <w:right w:val="none" w:sz="0" w:space="0" w:color="auto"/>
      </w:divBdr>
    </w:div>
    <w:div w:id="1985156376">
      <w:bodyDiv w:val="1"/>
      <w:marLeft w:val="0"/>
      <w:marRight w:val="0"/>
      <w:marTop w:val="0"/>
      <w:marBottom w:val="0"/>
      <w:divBdr>
        <w:top w:val="none" w:sz="0" w:space="0" w:color="auto"/>
        <w:left w:val="none" w:sz="0" w:space="0" w:color="auto"/>
        <w:bottom w:val="none" w:sz="0" w:space="0" w:color="auto"/>
        <w:right w:val="none" w:sz="0" w:space="0" w:color="auto"/>
      </w:divBdr>
    </w:div>
    <w:div w:id="1988631298">
      <w:bodyDiv w:val="1"/>
      <w:marLeft w:val="0"/>
      <w:marRight w:val="0"/>
      <w:marTop w:val="0"/>
      <w:marBottom w:val="0"/>
      <w:divBdr>
        <w:top w:val="none" w:sz="0" w:space="0" w:color="auto"/>
        <w:left w:val="none" w:sz="0" w:space="0" w:color="auto"/>
        <w:bottom w:val="none" w:sz="0" w:space="0" w:color="auto"/>
        <w:right w:val="none" w:sz="0" w:space="0" w:color="auto"/>
      </w:divBdr>
    </w:div>
    <w:div w:id="1997760119">
      <w:bodyDiv w:val="1"/>
      <w:marLeft w:val="0"/>
      <w:marRight w:val="0"/>
      <w:marTop w:val="0"/>
      <w:marBottom w:val="0"/>
      <w:divBdr>
        <w:top w:val="none" w:sz="0" w:space="0" w:color="auto"/>
        <w:left w:val="none" w:sz="0" w:space="0" w:color="auto"/>
        <w:bottom w:val="none" w:sz="0" w:space="0" w:color="auto"/>
        <w:right w:val="none" w:sz="0" w:space="0" w:color="auto"/>
      </w:divBdr>
    </w:div>
    <w:div w:id="1999068976">
      <w:bodyDiv w:val="1"/>
      <w:marLeft w:val="0"/>
      <w:marRight w:val="0"/>
      <w:marTop w:val="0"/>
      <w:marBottom w:val="0"/>
      <w:divBdr>
        <w:top w:val="none" w:sz="0" w:space="0" w:color="auto"/>
        <w:left w:val="none" w:sz="0" w:space="0" w:color="auto"/>
        <w:bottom w:val="none" w:sz="0" w:space="0" w:color="auto"/>
        <w:right w:val="none" w:sz="0" w:space="0" w:color="auto"/>
      </w:divBdr>
    </w:div>
    <w:div w:id="2003464148">
      <w:bodyDiv w:val="1"/>
      <w:marLeft w:val="0"/>
      <w:marRight w:val="0"/>
      <w:marTop w:val="0"/>
      <w:marBottom w:val="0"/>
      <w:divBdr>
        <w:top w:val="none" w:sz="0" w:space="0" w:color="auto"/>
        <w:left w:val="none" w:sz="0" w:space="0" w:color="auto"/>
        <w:bottom w:val="none" w:sz="0" w:space="0" w:color="auto"/>
        <w:right w:val="none" w:sz="0" w:space="0" w:color="auto"/>
      </w:divBdr>
      <w:divsChild>
        <w:div w:id="836311565">
          <w:marLeft w:val="0"/>
          <w:marRight w:val="0"/>
          <w:marTop w:val="0"/>
          <w:marBottom w:val="0"/>
          <w:divBdr>
            <w:top w:val="none" w:sz="0" w:space="0" w:color="auto"/>
            <w:left w:val="none" w:sz="0" w:space="0" w:color="auto"/>
            <w:bottom w:val="none" w:sz="0" w:space="0" w:color="auto"/>
            <w:right w:val="none" w:sz="0" w:space="0" w:color="auto"/>
          </w:divBdr>
        </w:div>
        <w:div w:id="1908370489">
          <w:marLeft w:val="0"/>
          <w:marRight w:val="0"/>
          <w:marTop w:val="0"/>
          <w:marBottom w:val="0"/>
          <w:divBdr>
            <w:top w:val="none" w:sz="0" w:space="0" w:color="auto"/>
            <w:left w:val="none" w:sz="0" w:space="0" w:color="auto"/>
            <w:bottom w:val="none" w:sz="0" w:space="0" w:color="auto"/>
            <w:right w:val="none" w:sz="0" w:space="0" w:color="auto"/>
          </w:divBdr>
          <w:divsChild>
            <w:div w:id="1751072662">
              <w:marLeft w:val="0"/>
              <w:marRight w:val="0"/>
              <w:marTop w:val="0"/>
              <w:marBottom w:val="0"/>
              <w:divBdr>
                <w:top w:val="none" w:sz="0" w:space="0" w:color="auto"/>
                <w:left w:val="none" w:sz="0" w:space="0" w:color="auto"/>
                <w:bottom w:val="none" w:sz="0" w:space="0" w:color="auto"/>
                <w:right w:val="none" w:sz="0" w:space="0" w:color="auto"/>
              </w:divBdr>
              <w:divsChild>
                <w:div w:id="376785314">
                  <w:marLeft w:val="0"/>
                  <w:marRight w:val="0"/>
                  <w:marTop w:val="0"/>
                  <w:marBottom w:val="0"/>
                  <w:divBdr>
                    <w:top w:val="none" w:sz="0" w:space="0" w:color="auto"/>
                    <w:left w:val="none" w:sz="0" w:space="0" w:color="auto"/>
                    <w:bottom w:val="none" w:sz="0" w:space="0" w:color="auto"/>
                    <w:right w:val="none" w:sz="0" w:space="0" w:color="auto"/>
                  </w:divBdr>
                  <w:divsChild>
                    <w:div w:id="4231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561738">
          <w:marLeft w:val="0"/>
          <w:marRight w:val="0"/>
          <w:marTop w:val="0"/>
          <w:marBottom w:val="0"/>
          <w:divBdr>
            <w:top w:val="none" w:sz="0" w:space="0" w:color="auto"/>
            <w:left w:val="none" w:sz="0" w:space="0" w:color="auto"/>
            <w:bottom w:val="none" w:sz="0" w:space="0" w:color="auto"/>
            <w:right w:val="none" w:sz="0" w:space="0" w:color="auto"/>
          </w:divBdr>
        </w:div>
      </w:divsChild>
    </w:div>
    <w:div w:id="2009092171">
      <w:bodyDiv w:val="1"/>
      <w:marLeft w:val="0"/>
      <w:marRight w:val="0"/>
      <w:marTop w:val="0"/>
      <w:marBottom w:val="0"/>
      <w:divBdr>
        <w:top w:val="none" w:sz="0" w:space="0" w:color="auto"/>
        <w:left w:val="none" w:sz="0" w:space="0" w:color="auto"/>
        <w:bottom w:val="none" w:sz="0" w:space="0" w:color="auto"/>
        <w:right w:val="none" w:sz="0" w:space="0" w:color="auto"/>
      </w:divBdr>
    </w:div>
    <w:div w:id="2014914516">
      <w:bodyDiv w:val="1"/>
      <w:marLeft w:val="0"/>
      <w:marRight w:val="0"/>
      <w:marTop w:val="0"/>
      <w:marBottom w:val="0"/>
      <w:divBdr>
        <w:top w:val="none" w:sz="0" w:space="0" w:color="auto"/>
        <w:left w:val="none" w:sz="0" w:space="0" w:color="auto"/>
        <w:bottom w:val="none" w:sz="0" w:space="0" w:color="auto"/>
        <w:right w:val="none" w:sz="0" w:space="0" w:color="auto"/>
      </w:divBdr>
    </w:div>
    <w:div w:id="2015061012">
      <w:bodyDiv w:val="1"/>
      <w:marLeft w:val="0"/>
      <w:marRight w:val="0"/>
      <w:marTop w:val="0"/>
      <w:marBottom w:val="0"/>
      <w:divBdr>
        <w:top w:val="none" w:sz="0" w:space="0" w:color="auto"/>
        <w:left w:val="none" w:sz="0" w:space="0" w:color="auto"/>
        <w:bottom w:val="none" w:sz="0" w:space="0" w:color="auto"/>
        <w:right w:val="none" w:sz="0" w:space="0" w:color="auto"/>
      </w:divBdr>
    </w:div>
    <w:div w:id="2020933649">
      <w:bodyDiv w:val="1"/>
      <w:marLeft w:val="0"/>
      <w:marRight w:val="0"/>
      <w:marTop w:val="0"/>
      <w:marBottom w:val="0"/>
      <w:divBdr>
        <w:top w:val="none" w:sz="0" w:space="0" w:color="auto"/>
        <w:left w:val="none" w:sz="0" w:space="0" w:color="auto"/>
        <w:bottom w:val="none" w:sz="0" w:space="0" w:color="auto"/>
        <w:right w:val="none" w:sz="0" w:space="0" w:color="auto"/>
      </w:divBdr>
    </w:div>
    <w:div w:id="2029983478">
      <w:bodyDiv w:val="1"/>
      <w:marLeft w:val="0"/>
      <w:marRight w:val="0"/>
      <w:marTop w:val="0"/>
      <w:marBottom w:val="0"/>
      <w:divBdr>
        <w:top w:val="none" w:sz="0" w:space="0" w:color="auto"/>
        <w:left w:val="none" w:sz="0" w:space="0" w:color="auto"/>
        <w:bottom w:val="none" w:sz="0" w:space="0" w:color="auto"/>
        <w:right w:val="none" w:sz="0" w:space="0" w:color="auto"/>
      </w:divBdr>
    </w:div>
    <w:div w:id="2033024252">
      <w:bodyDiv w:val="1"/>
      <w:marLeft w:val="0"/>
      <w:marRight w:val="0"/>
      <w:marTop w:val="0"/>
      <w:marBottom w:val="0"/>
      <w:divBdr>
        <w:top w:val="none" w:sz="0" w:space="0" w:color="auto"/>
        <w:left w:val="none" w:sz="0" w:space="0" w:color="auto"/>
        <w:bottom w:val="none" w:sz="0" w:space="0" w:color="auto"/>
        <w:right w:val="none" w:sz="0" w:space="0" w:color="auto"/>
      </w:divBdr>
    </w:div>
    <w:div w:id="2036997204">
      <w:bodyDiv w:val="1"/>
      <w:marLeft w:val="0"/>
      <w:marRight w:val="0"/>
      <w:marTop w:val="0"/>
      <w:marBottom w:val="0"/>
      <w:divBdr>
        <w:top w:val="none" w:sz="0" w:space="0" w:color="auto"/>
        <w:left w:val="none" w:sz="0" w:space="0" w:color="auto"/>
        <w:bottom w:val="none" w:sz="0" w:space="0" w:color="auto"/>
        <w:right w:val="none" w:sz="0" w:space="0" w:color="auto"/>
      </w:divBdr>
    </w:div>
    <w:div w:id="2037000152">
      <w:bodyDiv w:val="1"/>
      <w:marLeft w:val="0"/>
      <w:marRight w:val="0"/>
      <w:marTop w:val="0"/>
      <w:marBottom w:val="0"/>
      <w:divBdr>
        <w:top w:val="none" w:sz="0" w:space="0" w:color="auto"/>
        <w:left w:val="none" w:sz="0" w:space="0" w:color="auto"/>
        <w:bottom w:val="none" w:sz="0" w:space="0" w:color="auto"/>
        <w:right w:val="none" w:sz="0" w:space="0" w:color="auto"/>
      </w:divBdr>
    </w:div>
    <w:div w:id="2045790789">
      <w:bodyDiv w:val="1"/>
      <w:marLeft w:val="0"/>
      <w:marRight w:val="0"/>
      <w:marTop w:val="0"/>
      <w:marBottom w:val="0"/>
      <w:divBdr>
        <w:top w:val="none" w:sz="0" w:space="0" w:color="auto"/>
        <w:left w:val="none" w:sz="0" w:space="0" w:color="auto"/>
        <w:bottom w:val="none" w:sz="0" w:space="0" w:color="auto"/>
        <w:right w:val="none" w:sz="0" w:space="0" w:color="auto"/>
      </w:divBdr>
    </w:div>
    <w:div w:id="2060787474">
      <w:bodyDiv w:val="1"/>
      <w:marLeft w:val="0"/>
      <w:marRight w:val="0"/>
      <w:marTop w:val="0"/>
      <w:marBottom w:val="0"/>
      <w:divBdr>
        <w:top w:val="none" w:sz="0" w:space="0" w:color="auto"/>
        <w:left w:val="none" w:sz="0" w:space="0" w:color="auto"/>
        <w:bottom w:val="none" w:sz="0" w:space="0" w:color="auto"/>
        <w:right w:val="none" w:sz="0" w:space="0" w:color="auto"/>
      </w:divBdr>
    </w:div>
    <w:div w:id="2070762552">
      <w:bodyDiv w:val="1"/>
      <w:marLeft w:val="0"/>
      <w:marRight w:val="0"/>
      <w:marTop w:val="0"/>
      <w:marBottom w:val="0"/>
      <w:divBdr>
        <w:top w:val="none" w:sz="0" w:space="0" w:color="auto"/>
        <w:left w:val="none" w:sz="0" w:space="0" w:color="auto"/>
        <w:bottom w:val="none" w:sz="0" w:space="0" w:color="auto"/>
        <w:right w:val="none" w:sz="0" w:space="0" w:color="auto"/>
      </w:divBdr>
      <w:divsChild>
        <w:div w:id="230965881">
          <w:marLeft w:val="0"/>
          <w:marRight w:val="0"/>
          <w:marTop w:val="0"/>
          <w:marBottom w:val="0"/>
          <w:divBdr>
            <w:top w:val="none" w:sz="0" w:space="0" w:color="auto"/>
            <w:left w:val="none" w:sz="0" w:space="0" w:color="auto"/>
            <w:bottom w:val="none" w:sz="0" w:space="0" w:color="auto"/>
            <w:right w:val="none" w:sz="0" w:space="0" w:color="auto"/>
          </w:divBdr>
        </w:div>
        <w:div w:id="509607959">
          <w:marLeft w:val="0"/>
          <w:marRight w:val="0"/>
          <w:marTop w:val="0"/>
          <w:marBottom w:val="0"/>
          <w:divBdr>
            <w:top w:val="none" w:sz="0" w:space="0" w:color="auto"/>
            <w:left w:val="none" w:sz="0" w:space="0" w:color="auto"/>
            <w:bottom w:val="none" w:sz="0" w:space="0" w:color="auto"/>
            <w:right w:val="none" w:sz="0" w:space="0" w:color="auto"/>
          </w:divBdr>
          <w:divsChild>
            <w:div w:id="1460488681">
              <w:marLeft w:val="0"/>
              <w:marRight w:val="0"/>
              <w:marTop w:val="0"/>
              <w:marBottom w:val="0"/>
              <w:divBdr>
                <w:top w:val="none" w:sz="0" w:space="0" w:color="auto"/>
                <w:left w:val="none" w:sz="0" w:space="0" w:color="auto"/>
                <w:bottom w:val="none" w:sz="0" w:space="0" w:color="auto"/>
                <w:right w:val="none" w:sz="0" w:space="0" w:color="auto"/>
              </w:divBdr>
              <w:divsChild>
                <w:div w:id="1636450908">
                  <w:marLeft w:val="0"/>
                  <w:marRight w:val="0"/>
                  <w:marTop w:val="0"/>
                  <w:marBottom w:val="0"/>
                  <w:divBdr>
                    <w:top w:val="none" w:sz="0" w:space="0" w:color="auto"/>
                    <w:left w:val="none" w:sz="0" w:space="0" w:color="auto"/>
                    <w:bottom w:val="none" w:sz="0" w:space="0" w:color="auto"/>
                    <w:right w:val="none" w:sz="0" w:space="0" w:color="auto"/>
                  </w:divBdr>
                  <w:divsChild>
                    <w:div w:id="15125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532749">
          <w:marLeft w:val="0"/>
          <w:marRight w:val="0"/>
          <w:marTop w:val="0"/>
          <w:marBottom w:val="0"/>
          <w:divBdr>
            <w:top w:val="none" w:sz="0" w:space="0" w:color="auto"/>
            <w:left w:val="none" w:sz="0" w:space="0" w:color="auto"/>
            <w:bottom w:val="none" w:sz="0" w:space="0" w:color="auto"/>
            <w:right w:val="none" w:sz="0" w:space="0" w:color="auto"/>
          </w:divBdr>
        </w:div>
      </w:divsChild>
    </w:div>
    <w:div w:id="2074086182">
      <w:bodyDiv w:val="1"/>
      <w:marLeft w:val="0"/>
      <w:marRight w:val="0"/>
      <w:marTop w:val="0"/>
      <w:marBottom w:val="0"/>
      <w:divBdr>
        <w:top w:val="none" w:sz="0" w:space="0" w:color="auto"/>
        <w:left w:val="none" w:sz="0" w:space="0" w:color="auto"/>
        <w:bottom w:val="none" w:sz="0" w:space="0" w:color="auto"/>
        <w:right w:val="none" w:sz="0" w:space="0" w:color="auto"/>
      </w:divBdr>
    </w:div>
    <w:div w:id="2074310446">
      <w:bodyDiv w:val="1"/>
      <w:marLeft w:val="0"/>
      <w:marRight w:val="0"/>
      <w:marTop w:val="0"/>
      <w:marBottom w:val="0"/>
      <w:divBdr>
        <w:top w:val="none" w:sz="0" w:space="0" w:color="auto"/>
        <w:left w:val="none" w:sz="0" w:space="0" w:color="auto"/>
        <w:bottom w:val="none" w:sz="0" w:space="0" w:color="auto"/>
        <w:right w:val="none" w:sz="0" w:space="0" w:color="auto"/>
      </w:divBdr>
    </w:div>
    <w:div w:id="2075156177">
      <w:bodyDiv w:val="1"/>
      <w:marLeft w:val="0"/>
      <w:marRight w:val="0"/>
      <w:marTop w:val="0"/>
      <w:marBottom w:val="0"/>
      <w:divBdr>
        <w:top w:val="none" w:sz="0" w:space="0" w:color="auto"/>
        <w:left w:val="none" w:sz="0" w:space="0" w:color="auto"/>
        <w:bottom w:val="none" w:sz="0" w:space="0" w:color="auto"/>
        <w:right w:val="none" w:sz="0" w:space="0" w:color="auto"/>
      </w:divBdr>
    </w:div>
    <w:div w:id="2082557874">
      <w:bodyDiv w:val="1"/>
      <w:marLeft w:val="0"/>
      <w:marRight w:val="0"/>
      <w:marTop w:val="0"/>
      <w:marBottom w:val="0"/>
      <w:divBdr>
        <w:top w:val="none" w:sz="0" w:space="0" w:color="auto"/>
        <w:left w:val="none" w:sz="0" w:space="0" w:color="auto"/>
        <w:bottom w:val="none" w:sz="0" w:space="0" w:color="auto"/>
        <w:right w:val="none" w:sz="0" w:space="0" w:color="auto"/>
      </w:divBdr>
    </w:div>
    <w:div w:id="2086494122">
      <w:bodyDiv w:val="1"/>
      <w:marLeft w:val="0"/>
      <w:marRight w:val="0"/>
      <w:marTop w:val="0"/>
      <w:marBottom w:val="0"/>
      <w:divBdr>
        <w:top w:val="none" w:sz="0" w:space="0" w:color="auto"/>
        <w:left w:val="none" w:sz="0" w:space="0" w:color="auto"/>
        <w:bottom w:val="none" w:sz="0" w:space="0" w:color="auto"/>
        <w:right w:val="none" w:sz="0" w:space="0" w:color="auto"/>
      </w:divBdr>
    </w:div>
    <w:div w:id="2086949066">
      <w:bodyDiv w:val="1"/>
      <w:marLeft w:val="0"/>
      <w:marRight w:val="0"/>
      <w:marTop w:val="0"/>
      <w:marBottom w:val="0"/>
      <w:divBdr>
        <w:top w:val="none" w:sz="0" w:space="0" w:color="auto"/>
        <w:left w:val="none" w:sz="0" w:space="0" w:color="auto"/>
        <w:bottom w:val="none" w:sz="0" w:space="0" w:color="auto"/>
        <w:right w:val="none" w:sz="0" w:space="0" w:color="auto"/>
      </w:divBdr>
    </w:div>
    <w:div w:id="2088376061">
      <w:bodyDiv w:val="1"/>
      <w:marLeft w:val="0"/>
      <w:marRight w:val="0"/>
      <w:marTop w:val="0"/>
      <w:marBottom w:val="0"/>
      <w:divBdr>
        <w:top w:val="none" w:sz="0" w:space="0" w:color="auto"/>
        <w:left w:val="none" w:sz="0" w:space="0" w:color="auto"/>
        <w:bottom w:val="none" w:sz="0" w:space="0" w:color="auto"/>
        <w:right w:val="none" w:sz="0" w:space="0" w:color="auto"/>
      </w:divBdr>
    </w:div>
    <w:div w:id="2093426081">
      <w:bodyDiv w:val="1"/>
      <w:marLeft w:val="0"/>
      <w:marRight w:val="0"/>
      <w:marTop w:val="0"/>
      <w:marBottom w:val="0"/>
      <w:divBdr>
        <w:top w:val="none" w:sz="0" w:space="0" w:color="auto"/>
        <w:left w:val="none" w:sz="0" w:space="0" w:color="auto"/>
        <w:bottom w:val="none" w:sz="0" w:space="0" w:color="auto"/>
        <w:right w:val="none" w:sz="0" w:space="0" w:color="auto"/>
      </w:divBdr>
    </w:div>
    <w:div w:id="2095080325">
      <w:bodyDiv w:val="1"/>
      <w:marLeft w:val="0"/>
      <w:marRight w:val="0"/>
      <w:marTop w:val="0"/>
      <w:marBottom w:val="0"/>
      <w:divBdr>
        <w:top w:val="none" w:sz="0" w:space="0" w:color="auto"/>
        <w:left w:val="none" w:sz="0" w:space="0" w:color="auto"/>
        <w:bottom w:val="none" w:sz="0" w:space="0" w:color="auto"/>
        <w:right w:val="none" w:sz="0" w:space="0" w:color="auto"/>
      </w:divBdr>
      <w:divsChild>
        <w:div w:id="641156490">
          <w:marLeft w:val="0"/>
          <w:marRight w:val="0"/>
          <w:marTop w:val="0"/>
          <w:marBottom w:val="0"/>
          <w:divBdr>
            <w:top w:val="none" w:sz="0" w:space="0" w:color="auto"/>
            <w:left w:val="none" w:sz="0" w:space="0" w:color="auto"/>
            <w:bottom w:val="none" w:sz="0" w:space="0" w:color="auto"/>
            <w:right w:val="none" w:sz="0" w:space="0" w:color="auto"/>
          </w:divBdr>
          <w:divsChild>
            <w:div w:id="809788571">
              <w:marLeft w:val="0"/>
              <w:marRight w:val="0"/>
              <w:marTop w:val="129"/>
              <w:marBottom w:val="0"/>
              <w:divBdr>
                <w:top w:val="none" w:sz="0" w:space="0" w:color="auto"/>
                <w:left w:val="none" w:sz="0" w:space="0" w:color="auto"/>
                <w:bottom w:val="none" w:sz="0" w:space="0" w:color="auto"/>
                <w:right w:val="none" w:sz="0" w:space="0" w:color="auto"/>
              </w:divBdr>
            </w:div>
          </w:divsChild>
        </w:div>
        <w:div w:id="1051271238">
          <w:marLeft w:val="0"/>
          <w:marRight w:val="0"/>
          <w:marTop w:val="0"/>
          <w:marBottom w:val="0"/>
          <w:divBdr>
            <w:top w:val="none" w:sz="0" w:space="0" w:color="auto"/>
            <w:left w:val="none" w:sz="0" w:space="0" w:color="auto"/>
            <w:bottom w:val="none" w:sz="0" w:space="0" w:color="auto"/>
            <w:right w:val="none" w:sz="0" w:space="0" w:color="auto"/>
          </w:divBdr>
          <w:divsChild>
            <w:div w:id="1328746976">
              <w:marLeft w:val="0"/>
              <w:marRight w:val="0"/>
              <w:marTop w:val="129"/>
              <w:marBottom w:val="0"/>
              <w:divBdr>
                <w:top w:val="none" w:sz="0" w:space="0" w:color="auto"/>
                <w:left w:val="none" w:sz="0" w:space="0" w:color="auto"/>
                <w:bottom w:val="none" w:sz="0" w:space="0" w:color="auto"/>
                <w:right w:val="none" w:sz="0" w:space="0" w:color="auto"/>
              </w:divBdr>
            </w:div>
          </w:divsChild>
        </w:div>
        <w:div w:id="1378819618">
          <w:marLeft w:val="0"/>
          <w:marRight w:val="0"/>
          <w:marTop w:val="129"/>
          <w:marBottom w:val="0"/>
          <w:divBdr>
            <w:top w:val="none" w:sz="0" w:space="0" w:color="auto"/>
            <w:left w:val="none" w:sz="0" w:space="0" w:color="auto"/>
            <w:bottom w:val="none" w:sz="0" w:space="0" w:color="auto"/>
            <w:right w:val="none" w:sz="0" w:space="0" w:color="auto"/>
          </w:divBdr>
        </w:div>
      </w:divsChild>
    </w:div>
    <w:div w:id="2102333335">
      <w:bodyDiv w:val="1"/>
      <w:marLeft w:val="0"/>
      <w:marRight w:val="0"/>
      <w:marTop w:val="0"/>
      <w:marBottom w:val="0"/>
      <w:divBdr>
        <w:top w:val="none" w:sz="0" w:space="0" w:color="auto"/>
        <w:left w:val="none" w:sz="0" w:space="0" w:color="auto"/>
        <w:bottom w:val="none" w:sz="0" w:space="0" w:color="auto"/>
        <w:right w:val="none" w:sz="0" w:space="0" w:color="auto"/>
      </w:divBdr>
    </w:div>
    <w:div w:id="2108502279">
      <w:bodyDiv w:val="1"/>
      <w:marLeft w:val="0"/>
      <w:marRight w:val="0"/>
      <w:marTop w:val="0"/>
      <w:marBottom w:val="0"/>
      <w:divBdr>
        <w:top w:val="none" w:sz="0" w:space="0" w:color="auto"/>
        <w:left w:val="none" w:sz="0" w:space="0" w:color="auto"/>
        <w:bottom w:val="none" w:sz="0" w:space="0" w:color="auto"/>
        <w:right w:val="none" w:sz="0" w:space="0" w:color="auto"/>
      </w:divBdr>
    </w:div>
    <w:div w:id="2114207098">
      <w:bodyDiv w:val="1"/>
      <w:marLeft w:val="0"/>
      <w:marRight w:val="0"/>
      <w:marTop w:val="0"/>
      <w:marBottom w:val="0"/>
      <w:divBdr>
        <w:top w:val="none" w:sz="0" w:space="0" w:color="auto"/>
        <w:left w:val="none" w:sz="0" w:space="0" w:color="auto"/>
        <w:bottom w:val="none" w:sz="0" w:space="0" w:color="auto"/>
        <w:right w:val="none" w:sz="0" w:space="0" w:color="auto"/>
      </w:divBdr>
    </w:div>
    <w:div w:id="2115127309">
      <w:bodyDiv w:val="1"/>
      <w:marLeft w:val="0"/>
      <w:marRight w:val="0"/>
      <w:marTop w:val="0"/>
      <w:marBottom w:val="0"/>
      <w:divBdr>
        <w:top w:val="none" w:sz="0" w:space="0" w:color="auto"/>
        <w:left w:val="none" w:sz="0" w:space="0" w:color="auto"/>
        <w:bottom w:val="none" w:sz="0" w:space="0" w:color="auto"/>
        <w:right w:val="none" w:sz="0" w:space="0" w:color="auto"/>
      </w:divBdr>
      <w:divsChild>
        <w:div w:id="844243393">
          <w:marLeft w:val="0"/>
          <w:marRight w:val="0"/>
          <w:marTop w:val="0"/>
          <w:marBottom w:val="0"/>
          <w:divBdr>
            <w:top w:val="none" w:sz="0" w:space="0" w:color="auto"/>
            <w:left w:val="none" w:sz="0" w:space="0" w:color="auto"/>
            <w:bottom w:val="none" w:sz="0" w:space="0" w:color="auto"/>
            <w:right w:val="none" w:sz="0" w:space="0" w:color="auto"/>
          </w:divBdr>
          <w:divsChild>
            <w:div w:id="80372847">
              <w:marLeft w:val="0"/>
              <w:marRight w:val="0"/>
              <w:marTop w:val="0"/>
              <w:marBottom w:val="0"/>
              <w:divBdr>
                <w:top w:val="none" w:sz="0" w:space="0" w:color="auto"/>
                <w:left w:val="none" w:sz="0" w:space="0" w:color="auto"/>
                <w:bottom w:val="none" w:sz="0" w:space="0" w:color="auto"/>
                <w:right w:val="none" w:sz="0" w:space="0" w:color="auto"/>
              </w:divBdr>
              <w:divsChild>
                <w:div w:id="125314850">
                  <w:marLeft w:val="0"/>
                  <w:marRight w:val="0"/>
                  <w:marTop w:val="0"/>
                  <w:marBottom w:val="0"/>
                  <w:divBdr>
                    <w:top w:val="none" w:sz="0" w:space="0" w:color="auto"/>
                    <w:left w:val="none" w:sz="0" w:space="0" w:color="auto"/>
                    <w:bottom w:val="none" w:sz="0" w:space="0" w:color="auto"/>
                    <w:right w:val="none" w:sz="0" w:space="0" w:color="auto"/>
                  </w:divBdr>
                </w:div>
                <w:div w:id="1719624788">
                  <w:marLeft w:val="0"/>
                  <w:marRight w:val="3009"/>
                  <w:marTop w:val="0"/>
                  <w:marBottom w:val="0"/>
                  <w:divBdr>
                    <w:top w:val="none" w:sz="0" w:space="0" w:color="auto"/>
                    <w:left w:val="none" w:sz="0" w:space="0" w:color="auto"/>
                    <w:bottom w:val="none" w:sz="0" w:space="0" w:color="auto"/>
                    <w:right w:val="none" w:sz="0" w:space="0" w:color="auto"/>
                  </w:divBdr>
                  <w:divsChild>
                    <w:div w:id="14581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0642">
              <w:marLeft w:val="0"/>
              <w:marRight w:val="0"/>
              <w:marTop w:val="0"/>
              <w:marBottom w:val="0"/>
              <w:divBdr>
                <w:top w:val="none" w:sz="0" w:space="0" w:color="auto"/>
                <w:left w:val="none" w:sz="0" w:space="0" w:color="auto"/>
                <w:bottom w:val="none" w:sz="0" w:space="0" w:color="auto"/>
                <w:right w:val="none" w:sz="0" w:space="0" w:color="auto"/>
              </w:divBdr>
              <w:divsChild>
                <w:div w:id="831873176">
                  <w:marLeft w:val="0"/>
                  <w:marRight w:val="0"/>
                  <w:marTop w:val="0"/>
                  <w:marBottom w:val="0"/>
                  <w:divBdr>
                    <w:top w:val="none" w:sz="0" w:space="0" w:color="auto"/>
                    <w:left w:val="none" w:sz="0" w:space="0" w:color="auto"/>
                    <w:bottom w:val="none" w:sz="0" w:space="0" w:color="auto"/>
                    <w:right w:val="none" w:sz="0" w:space="0" w:color="auto"/>
                  </w:divBdr>
                </w:div>
                <w:div w:id="1726829460">
                  <w:marLeft w:val="0"/>
                  <w:marRight w:val="1414"/>
                  <w:marTop w:val="0"/>
                  <w:marBottom w:val="0"/>
                  <w:divBdr>
                    <w:top w:val="none" w:sz="0" w:space="0" w:color="auto"/>
                    <w:left w:val="none" w:sz="0" w:space="0" w:color="auto"/>
                    <w:bottom w:val="none" w:sz="0" w:space="0" w:color="auto"/>
                    <w:right w:val="none" w:sz="0" w:space="0" w:color="auto"/>
                  </w:divBdr>
                  <w:divsChild>
                    <w:div w:id="13212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7855">
              <w:marLeft w:val="0"/>
              <w:marRight w:val="0"/>
              <w:marTop w:val="0"/>
              <w:marBottom w:val="0"/>
              <w:divBdr>
                <w:top w:val="none" w:sz="0" w:space="0" w:color="auto"/>
                <w:left w:val="none" w:sz="0" w:space="0" w:color="auto"/>
                <w:bottom w:val="none" w:sz="0" w:space="0" w:color="auto"/>
                <w:right w:val="none" w:sz="0" w:space="0" w:color="auto"/>
              </w:divBdr>
              <w:divsChild>
                <w:div w:id="660431363">
                  <w:marLeft w:val="0"/>
                  <w:marRight w:val="0"/>
                  <w:marTop w:val="0"/>
                  <w:marBottom w:val="0"/>
                  <w:divBdr>
                    <w:top w:val="none" w:sz="0" w:space="0" w:color="auto"/>
                    <w:left w:val="none" w:sz="0" w:space="0" w:color="auto"/>
                    <w:bottom w:val="none" w:sz="0" w:space="0" w:color="auto"/>
                    <w:right w:val="none" w:sz="0" w:space="0" w:color="auto"/>
                  </w:divBdr>
                </w:div>
                <w:div w:id="859970409">
                  <w:marLeft w:val="0"/>
                  <w:marRight w:val="2057"/>
                  <w:marTop w:val="0"/>
                  <w:marBottom w:val="0"/>
                  <w:divBdr>
                    <w:top w:val="none" w:sz="0" w:space="0" w:color="auto"/>
                    <w:left w:val="none" w:sz="0" w:space="0" w:color="auto"/>
                    <w:bottom w:val="none" w:sz="0" w:space="0" w:color="auto"/>
                    <w:right w:val="none" w:sz="0" w:space="0" w:color="auto"/>
                  </w:divBdr>
                  <w:divsChild>
                    <w:div w:id="9912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00542">
              <w:marLeft w:val="0"/>
              <w:marRight w:val="0"/>
              <w:marTop w:val="0"/>
              <w:marBottom w:val="0"/>
              <w:divBdr>
                <w:top w:val="none" w:sz="0" w:space="0" w:color="auto"/>
                <w:left w:val="none" w:sz="0" w:space="0" w:color="auto"/>
                <w:bottom w:val="none" w:sz="0" w:space="0" w:color="auto"/>
                <w:right w:val="none" w:sz="0" w:space="0" w:color="auto"/>
              </w:divBdr>
              <w:divsChild>
                <w:div w:id="596332854">
                  <w:marLeft w:val="0"/>
                  <w:marRight w:val="2057"/>
                  <w:marTop w:val="0"/>
                  <w:marBottom w:val="0"/>
                  <w:divBdr>
                    <w:top w:val="none" w:sz="0" w:space="0" w:color="auto"/>
                    <w:left w:val="none" w:sz="0" w:space="0" w:color="auto"/>
                    <w:bottom w:val="none" w:sz="0" w:space="0" w:color="auto"/>
                    <w:right w:val="none" w:sz="0" w:space="0" w:color="auto"/>
                  </w:divBdr>
                  <w:divsChild>
                    <w:div w:id="776216642">
                      <w:marLeft w:val="0"/>
                      <w:marRight w:val="0"/>
                      <w:marTop w:val="0"/>
                      <w:marBottom w:val="0"/>
                      <w:divBdr>
                        <w:top w:val="none" w:sz="0" w:space="0" w:color="auto"/>
                        <w:left w:val="none" w:sz="0" w:space="0" w:color="auto"/>
                        <w:bottom w:val="none" w:sz="0" w:space="0" w:color="auto"/>
                        <w:right w:val="none" w:sz="0" w:space="0" w:color="auto"/>
                      </w:divBdr>
                    </w:div>
                  </w:divsChild>
                </w:div>
                <w:div w:id="725032680">
                  <w:marLeft w:val="0"/>
                  <w:marRight w:val="0"/>
                  <w:marTop w:val="0"/>
                  <w:marBottom w:val="0"/>
                  <w:divBdr>
                    <w:top w:val="none" w:sz="0" w:space="0" w:color="auto"/>
                    <w:left w:val="none" w:sz="0" w:space="0" w:color="auto"/>
                    <w:bottom w:val="none" w:sz="0" w:space="0" w:color="auto"/>
                    <w:right w:val="none" w:sz="0" w:space="0" w:color="auto"/>
                  </w:divBdr>
                </w:div>
              </w:divsChild>
            </w:div>
            <w:div w:id="983049059">
              <w:marLeft w:val="0"/>
              <w:marRight w:val="0"/>
              <w:marTop w:val="0"/>
              <w:marBottom w:val="0"/>
              <w:divBdr>
                <w:top w:val="none" w:sz="0" w:space="0" w:color="auto"/>
                <w:left w:val="none" w:sz="0" w:space="0" w:color="auto"/>
                <w:bottom w:val="none" w:sz="0" w:space="0" w:color="auto"/>
                <w:right w:val="none" w:sz="0" w:space="0" w:color="auto"/>
              </w:divBdr>
              <w:divsChild>
                <w:div w:id="607540136">
                  <w:marLeft w:val="0"/>
                  <w:marRight w:val="0"/>
                  <w:marTop w:val="0"/>
                  <w:marBottom w:val="0"/>
                  <w:divBdr>
                    <w:top w:val="none" w:sz="0" w:space="0" w:color="auto"/>
                    <w:left w:val="none" w:sz="0" w:space="0" w:color="auto"/>
                    <w:bottom w:val="none" w:sz="0" w:space="0" w:color="auto"/>
                    <w:right w:val="none" w:sz="0" w:space="0" w:color="auto"/>
                  </w:divBdr>
                </w:div>
                <w:div w:id="1400862700">
                  <w:marLeft w:val="0"/>
                  <w:marRight w:val="1749"/>
                  <w:marTop w:val="0"/>
                  <w:marBottom w:val="0"/>
                  <w:divBdr>
                    <w:top w:val="none" w:sz="0" w:space="0" w:color="auto"/>
                    <w:left w:val="none" w:sz="0" w:space="0" w:color="auto"/>
                    <w:bottom w:val="none" w:sz="0" w:space="0" w:color="auto"/>
                    <w:right w:val="none" w:sz="0" w:space="0" w:color="auto"/>
                  </w:divBdr>
                  <w:divsChild>
                    <w:div w:id="19627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5075">
              <w:marLeft w:val="0"/>
              <w:marRight w:val="0"/>
              <w:marTop w:val="0"/>
              <w:marBottom w:val="0"/>
              <w:divBdr>
                <w:top w:val="none" w:sz="0" w:space="0" w:color="auto"/>
                <w:left w:val="none" w:sz="0" w:space="0" w:color="auto"/>
                <w:bottom w:val="none" w:sz="0" w:space="0" w:color="auto"/>
                <w:right w:val="none" w:sz="0" w:space="0" w:color="auto"/>
              </w:divBdr>
              <w:divsChild>
                <w:div w:id="387803459">
                  <w:marLeft w:val="0"/>
                  <w:marRight w:val="0"/>
                  <w:marTop w:val="0"/>
                  <w:marBottom w:val="0"/>
                  <w:divBdr>
                    <w:top w:val="none" w:sz="0" w:space="0" w:color="auto"/>
                    <w:left w:val="none" w:sz="0" w:space="0" w:color="auto"/>
                    <w:bottom w:val="none" w:sz="0" w:space="0" w:color="auto"/>
                    <w:right w:val="none" w:sz="0" w:space="0" w:color="auto"/>
                  </w:divBdr>
                </w:div>
                <w:div w:id="1182821619">
                  <w:marLeft w:val="0"/>
                  <w:marRight w:val="1414"/>
                  <w:marTop w:val="0"/>
                  <w:marBottom w:val="0"/>
                  <w:divBdr>
                    <w:top w:val="none" w:sz="0" w:space="0" w:color="auto"/>
                    <w:left w:val="none" w:sz="0" w:space="0" w:color="auto"/>
                    <w:bottom w:val="none" w:sz="0" w:space="0" w:color="auto"/>
                    <w:right w:val="none" w:sz="0" w:space="0" w:color="auto"/>
                  </w:divBdr>
                  <w:divsChild>
                    <w:div w:id="12308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93348">
              <w:marLeft w:val="0"/>
              <w:marRight w:val="0"/>
              <w:marTop w:val="0"/>
              <w:marBottom w:val="0"/>
              <w:divBdr>
                <w:top w:val="none" w:sz="0" w:space="0" w:color="auto"/>
                <w:left w:val="none" w:sz="0" w:space="0" w:color="auto"/>
                <w:bottom w:val="none" w:sz="0" w:space="0" w:color="auto"/>
                <w:right w:val="none" w:sz="0" w:space="0" w:color="auto"/>
              </w:divBdr>
              <w:divsChild>
                <w:div w:id="1245797015">
                  <w:marLeft w:val="0"/>
                  <w:marRight w:val="0"/>
                  <w:marTop w:val="0"/>
                  <w:marBottom w:val="0"/>
                  <w:divBdr>
                    <w:top w:val="none" w:sz="0" w:space="0" w:color="auto"/>
                    <w:left w:val="none" w:sz="0" w:space="0" w:color="auto"/>
                    <w:bottom w:val="none" w:sz="0" w:space="0" w:color="auto"/>
                    <w:right w:val="none" w:sz="0" w:space="0" w:color="auto"/>
                  </w:divBdr>
                </w:div>
                <w:div w:id="2133403322">
                  <w:marLeft w:val="0"/>
                  <w:marRight w:val="1530"/>
                  <w:marTop w:val="0"/>
                  <w:marBottom w:val="0"/>
                  <w:divBdr>
                    <w:top w:val="none" w:sz="0" w:space="0" w:color="auto"/>
                    <w:left w:val="none" w:sz="0" w:space="0" w:color="auto"/>
                    <w:bottom w:val="none" w:sz="0" w:space="0" w:color="auto"/>
                    <w:right w:val="none" w:sz="0" w:space="0" w:color="auto"/>
                  </w:divBdr>
                  <w:divsChild>
                    <w:div w:id="16656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2253">
              <w:marLeft w:val="0"/>
              <w:marRight w:val="0"/>
              <w:marTop w:val="0"/>
              <w:marBottom w:val="0"/>
              <w:divBdr>
                <w:top w:val="none" w:sz="0" w:space="0" w:color="auto"/>
                <w:left w:val="none" w:sz="0" w:space="0" w:color="auto"/>
                <w:bottom w:val="none" w:sz="0" w:space="0" w:color="auto"/>
                <w:right w:val="none" w:sz="0" w:space="0" w:color="auto"/>
              </w:divBdr>
              <w:divsChild>
                <w:div w:id="846362798">
                  <w:marLeft w:val="0"/>
                  <w:marRight w:val="1414"/>
                  <w:marTop w:val="0"/>
                  <w:marBottom w:val="0"/>
                  <w:divBdr>
                    <w:top w:val="none" w:sz="0" w:space="0" w:color="auto"/>
                    <w:left w:val="none" w:sz="0" w:space="0" w:color="auto"/>
                    <w:bottom w:val="none" w:sz="0" w:space="0" w:color="auto"/>
                    <w:right w:val="none" w:sz="0" w:space="0" w:color="auto"/>
                  </w:divBdr>
                  <w:divsChild>
                    <w:div w:id="428699837">
                      <w:marLeft w:val="0"/>
                      <w:marRight w:val="0"/>
                      <w:marTop w:val="0"/>
                      <w:marBottom w:val="0"/>
                      <w:divBdr>
                        <w:top w:val="none" w:sz="0" w:space="0" w:color="auto"/>
                        <w:left w:val="none" w:sz="0" w:space="0" w:color="auto"/>
                        <w:bottom w:val="none" w:sz="0" w:space="0" w:color="auto"/>
                        <w:right w:val="none" w:sz="0" w:space="0" w:color="auto"/>
                      </w:divBdr>
                    </w:div>
                  </w:divsChild>
                </w:div>
                <w:div w:id="1533376518">
                  <w:marLeft w:val="0"/>
                  <w:marRight w:val="0"/>
                  <w:marTop w:val="0"/>
                  <w:marBottom w:val="0"/>
                  <w:divBdr>
                    <w:top w:val="none" w:sz="0" w:space="0" w:color="auto"/>
                    <w:left w:val="none" w:sz="0" w:space="0" w:color="auto"/>
                    <w:bottom w:val="none" w:sz="0" w:space="0" w:color="auto"/>
                    <w:right w:val="none" w:sz="0" w:space="0" w:color="auto"/>
                  </w:divBdr>
                </w:div>
              </w:divsChild>
            </w:div>
            <w:div w:id="1647272254">
              <w:marLeft w:val="0"/>
              <w:marRight w:val="0"/>
              <w:marTop w:val="0"/>
              <w:marBottom w:val="0"/>
              <w:divBdr>
                <w:top w:val="none" w:sz="0" w:space="0" w:color="auto"/>
                <w:left w:val="none" w:sz="0" w:space="0" w:color="auto"/>
                <w:bottom w:val="none" w:sz="0" w:space="0" w:color="auto"/>
                <w:right w:val="none" w:sz="0" w:space="0" w:color="auto"/>
              </w:divBdr>
              <w:divsChild>
                <w:div w:id="1166825758">
                  <w:marLeft w:val="0"/>
                  <w:marRight w:val="0"/>
                  <w:marTop w:val="0"/>
                  <w:marBottom w:val="0"/>
                  <w:divBdr>
                    <w:top w:val="none" w:sz="0" w:space="0" w:color="auto"/>
                    <w:left w:val="none" w:sz="0" w:space="0" w:color="auto"/>
                    <w:bottom w:val="none" w:sz="0" w:space="0" w:color="auto"/>
                    <w:right w:val="none" w:sz="0" w:space="0" w:color="auto"/>
                  </w:divBdr>
                </w:div>
                <w:div w:id="1604722686">
                  <w:marLeft w:val="0"/>
                  <w:marRight w:val="1543"/>
                  <w:marTop w:val="0"/>
                  <w:marBottom w:val="0"/>
                  <w:divBdr>
                    <w:top w:val="none" w:sz="0" w:space="0" w:color="auto"/>
                    <w:left w:val="none" w:sz="0" w:space="0" w:color="auto"/>
                    <w:bottom w:val="none" w:sz="0" w:space="0" w:color="auto"/>
                    <w:right w:val="none" w:sz="0" w:space="0" w:color="auto"/>
                  </w:divBdr>
                  <w:divsChild>
                    <w:div w:id="1600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3899">
          <w:marLeft w:val="0"/>
          <w:marRight w:val="0"/>
          <w:marTop w:val="0"/>
          <w:marBottom w:val="0"/>
          <w:divBdr>
            <w:top w:val="none" w:sz="0" w:space="0" w:color="auto"/>
            <w:left w:val="none" w:sz="0" w:space="0" w:color="auto"/>
            <w:bottom w:val="none" w:sz="0" w:space="0" w:color="auto"/>
            <w:right w:val="none" w:sz="0" w:space="0" w:color="auto"/>
          </w:divBdr>
        </w:div>
      </w:divsChild>
    </w:div>
    <w:div w:id="2123261346">
      <w:bodyDiv w:val="1"/>
      <w:marLeft w:val="0"/>
      <w:marRight w:val="0"/>
      <w:marTop w:val="0"/>
      <w:marBottom w:val="0"/>
      <w:divBdr>
        <w:top w:val="none" w:sz="0" w:space="0" w:color="auto"/>
        <w:left w:val="none" w:sz="0" w:space="0" w:color="auto"/>
        <w:bottom w:val="none" w:sz="0" w:space="0" w:color="auto"/>
        <w:right w:val="none" w:sz="0" w:space="0" w:color="auto"/>
      </w:divBdr>
    </w:div>
    <w:div w:id="2123650029">
      <w:bodyDiv w:val="1"/>
      <w:marLeft w:val="0"/>
      <w:marRight w:val="0"/>
      <w:marTop w:val="0"/>
      <w:marBottom w:val="0"/>
      <w:divBdr>
        <w:top w:val="none" w:sz="0" w:space="0" w:color="auto"/>
        <w:left w:val="none" w:sz="0" w:space="0" w:color="auto"/>
        <w:bottom w:val="none" w:sz="0" w:space="0" w:color="auto"/>
        <w:right w:val="none" w:sz="0" w:space="0" w:color="auto"/>
      </w:divBdr>
    </w:div>
    <w:div w:id="2129278830">
      <w:bodyDiv w:val="1"/>
      <w:marLeft w:val="0"/>
      <w:marRight w:val="0"/>
      <w:marTop w:val="0"/>
      <w:marBottom w:val="0"/>
      <w:divBdr>
        <w:top w:val="none" w:sz="0" w:space="0" w:color="auto"/>
        <w:left w:val="none" w:sz="0" w:space="0" w:color="auto"/>
        <w:bottom w:val="none" w:sz="0" w:space="0" w:color="auto"/>
        <w:right w:val="none" w:sz="0" w:space="0" w:color="auto"/>
      </w:divBdr>
    </w:div>
    <w:div w:id="2139302335">
      <w:bodyDiv w:val="1"/>
      <w:marLeft w:val="0"/>
      <w:marRight w:val="0"/>
      <w:marTop w:val="0"/>
      <w:marBottom w:val="0"/>
      <w:divBdr>
        <w:top w:val="none" w:sz="0" w:space="0" w:color="auto"/>
        <w:left w:val="none" w:sz="0" w:space="0" w:color="auto"/>
        <w:bottom w:val="none" w:sz="0" w:space="0" w:color="auto"/>
        <w:right w:val="none" w:sz="0" w:space="0" w:color="auto"/>
      </w:divBdr>
    </w:div>
    <w:div w:id="214141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06-01-5268" TargetMode="External"/><Relationship Id="rId18" Type="http://schemas.openxmlformats.org/officeDocument/2006/relationships/hyperlink" Target="http://www.uradni-list.si/1/objava.jsp?sop=2018-21-0943" TargetMode="External"/><Relationship Id="rId26" Type="http://schemas.openxmlformats.org/officeDocument/2006/relationships/hyperlink" Target="http://www.uradni-list.si/1/objava.jsp?sop=2007-01-4692" TargetMode="External"/><Relationship Id="rId39" Type="http://schemas.openxmlformats.org/officeDocument/2006/relationships/image" Target="media/image2.png"/><Relationship Id="rId21" Type="http://schemas.openxmlformats.org/officeDocument/2006/relationships/hyperlink" Target="http://www.uradni-list.si/1/objava.jsp?sop=2013-21-0433" TargetMode="External"/><Relationship Id="rId34" Type="http://schemas.openxmlformats.org/officeDocument/2006/relationships/hyperlink" Target="http://www.uradni-list.si/1/objava.jsp?sop=2020-01-0901" TargetMode="External"/><Relationship Id="rId42" Type="http://schemas.openxmlformats.org/officeDocument/2006/relationships/hyperlink" Target="http://www.crna.si/" TargetMode="External"/><Relationship Id="rId47" Type="http://schemas.openxmlformats.org/officeDocument/2006/relationships/hyperlink" Target="http://www.uradni-list.si/1/objava.jsp?sop=2004-01-0865" TargetMode="External"/><Relationship Id="rId50" Type="http://schemas.openxmlformats.org/officeDocument/2006/relationships/hyperlink" Target="http://www.uradni-list.si/1/objava.jsp?sop=2006-01-3975" TargetMode="External"/><Relationship Id="rId55" Type="http://schemas.openxmlformats.org/officeDocument/2006/relationships/hyperlink" Target="http://www.uradni-list.si/1/objava.jsp?urlid=201117&amp;stevilka=69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15-01-0505" TargetMode="External"/><Relationship Id="rId29" Type="http://schemas.openxmlformats.org/officeDocument/2006/relationships/hyperlink" Target="http://www.uradni-list.si/1/objava.jsp?sop=2010-01-2763" TargetMode="External"/><Relationship Id="rId11" Type="http://schemas.openxmlformats.org/officeDocument/2006/relationships/hyperlink" Target="http://www.prevalje.si/" TargetMode="External"/><Relationship Id="rId24" Type="http://schemas.openxmlformats.org/officeDocument/2006/relationships/hyperlink" Target="http://www.uradni-list.si/1/objava.jsp?sop=2015-01-3772" TargetMode="External"/><Relationship Id="rId32" Type="http://schemas.openxmlformats.org/officeDocument/2006/relationships/hyperlink" Target="http://www.uradni-list.si/1/objava.jsp?sop=2018-01-0457" TargetMode="External"/><Relationship Id="rId37" Type="http://schemas.openxmlformats.org/officeDocument/2006/relationships/hyperlink" Target="http://www.uradni-list.si/1/objava.jsp?sop=2017-21-3507" TargetMode="External"/><Relationship Id="rId40" Type="http://schemas.openxmlformats.org/officeDocument/2006/relationships/hyperlink" Target="https://www.stat.si/obcine" TargetMode="External"/><Relationship Id="rId45" Type="http://schemas.openxmlformats.org/officeDocument/2006/relationships/image" Target="media/image6.png"/><Relationship Id="rId53" Type="http://schemas.openxmlformats.org/officeDocument/2006/relationships/hyperlink" Target="http://www.uradni-list.si/1/objava.jsp?sop=2017-01-2386"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www.uradni-list.si/1/objava.jsp?sop=2020-01-1195" TargetMode="External"/><Relationship Id="rId14" Type="http://schemas.openxmlformats.org/officeDocument/2006/relationships/hyperlink" Target="http://www.uradni-list.si/1/objava.jsp?sop=2008-01-2416" TargetMode="External"/><Relationship Id="rId22" Type="http://schemas.openxmlformats.org/officeDocument/2006/relationships/hyperlink" Target="http://www.uradni-list.si/1/objava.jsp?sop=2013-01-3677" TargetMode="External"/><Relationship Id="rId27" Type="http://schemas.openxmlformats.org/officeDocument/2006/relationships/hyperlink" Target="http://www.uradni-list.si/1/objava.jsp?sop=2008-01-3347" TargetMode="External"/><Relationship Id="rId30" Type="http://schemas.openxmlformats.org/officeDocument/2006/relationships/hyperlink" Target="http://www.uradni-list.si/1/objava.jsp?sop=2012-01-1700" TargetMode="External"/><Relationship Id="rId35" Type="http://schemas.openxmlformats.org/officeDocument/2006/relationships/hyperlink" Target="http://www.uradni-list.si/1/objava.jsp?sop=2020-01-1195" TargetMode="External"/><Relationship Id="rId43" Type="http://schemas.openxmlformats.org/officeDocument/2006/relationships/image" Target="media/image4.png"/><Relationship Id="rId48" Type="http://schemas.openxmlformats.org/officeDocument/2006/relationships/hyperlink" Target="http://www.uradni-list.si/1/objava.jsp?sop=2004-01-1550" TargetMode="External"/><Relationship Id="rId56"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http://www.uradni-list.si/1/objava.jsp?sop=2009-01-1065" TargetMode="External"/><Relationship Id="rId3" Type="http://schemas.openxmlformats.org/officeDocument/2006/relationships/styles" Target="styles.xml"/><Relationship Id="rId12" Type="http://schemas.openxmlformats.org/officeDocument/2006/relationships/hyperlink" Target="http://www.jkp-log.si/" TargetMode="External"/><Relationship Id="rId17" Type="http://schemas.openxmlformats.org/officeDocument/2006/relationships/hyperlink" Target="http://www.uradni-list.si/1/objava.jsp?sop=2017-01-3416" TargetMode="External"/><Relationship Id="rId25" Type="http://schemas.openxmlformats.org/officeDocument/2006/relationships/hyperlink" Target="http://www.uradni-list.si/1/objava.jsp?sop=2018-01-0544" TargetMode="External"/><Relationship Id="rId33" Type="http://schemas.openxmlformats.org/officeDocument/2006/relationships/hyperlink" Target="http://www.uradni-list.si/1/objava.jsp?sop=2018-01-1356" TargetMode="External"/><Relationship Id="rId38" Type="http://schemas.openxmlformats.org/officeDocument/2006/relationships/hyperlink" Target="http://www.uradni-list.si/1/objava.jsp?sop=2020-01-0978" TargetMode="External"/><Relationship Id="rId46" Type="http://schemas.openxmlformats.org/officeDocument/2006/relationships/image" Target="media/image7.png"/><Relationship Id="rId59" Type="http://schemas.openxmlformats.org/officeDocument/2006/relationships/footer" Target="footer2.xml"/><Relationship Id="rId20" Type="http://schemas.openxmlformats.org/officeDocument/2006/relationships/hyperlink" Target="http://www.uradni-list.si/1/objava.jsp?sop=2011-01-0449" TargetMode="External"/><Relationship Id="rId41" Type="http://schemas.openxmlformats.org/officeDocument/2006/relationships/image" Target="media/image3.jpg"/><Relationship Id="rId54" Type="http://schemas.openxmlformats.org/officeDocument/2006/relationships/hyperlink" Target="http://www.uradni-list.si/1/objava.jsp?urlid=200649&amp;stevilka=209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11-01-1805" TargetMode="External"/><Relationship Id="rId23" Type="http://schemas.openxmlformats.org/officeDocument/2006/relationships/hyperlink" Target="http://www.uradni-list.si/1/objava.jsp?sop=2015-01-2277" TargetMode="External"/><Relationship Id="rId28" Type="http://schemas.openxmlformats.org/officeDocument/2006/relationships/hyperlink" Target="http://www.uradni-list.si/1/objava.jsp?sop=2009-01-3437" TargetMode="External"/><Relationship Id="rId36" Type="http://schemas.openxmlformats.org/officeDocument/2006/relationships/hyperlink" Target="http://www.uradni-list.si/1/objava.jsp?sop=2017-01-2914" TargetMode="External"/><Relationship Id="rId49" Type="http://schemas.openxmlformats.org/officeDocument/2006/relationships/hyperlink" Target="http://www.uradni-list.si/1/objava.jsp?sop=2006-01-1068" TargetMode="External"/><Relationship Id="rId57" Type="http://schemas.openxmlformats.org/officeDocument/2006/relationships/header" Target="header1.xml"/><Relationship Id="rId10" Type="http://schemas.openxmlformats.org/officeDocument/2006/relationships/hyperlink" Target="mailto:info@eutrip.si" TargetMode="External"/><Relationship Id="rId31" Type="http://schemas.openxmlformats.org/officeDocument/2006/relationships/hyperlink" Target="http://www.uradni-list.si/1/objava.jsp?sop=2015-01-0505" TargetMode="External"/><Relationship Id="rId44" Type="http://schemas.openxmlformats.org/officeDocument/2006/relationships/image" Target="media/image5.png"/><Relationship Id="rId52" Type="http://schemas.openxmlformats.org/officeDocument/2006/relationships/hyperlink" Target="http://www.uradni-list.si/1/objava.jsp?sop=2015-01-2879"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file:///C:\Users\Lavra\Documents\Projekti%202020\Uravnote&#382;enje%20vodovodnega%20sistema%20v%20Me&#382;i&#353;ki%20dolini%20-%20II.%20faza\5%20DIIP\0441%20201013%20DIIP%20Vodovodni%20sistem%20Prevalje_v2.doc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87F8D63-A6B7-46AD-B46D-610A6C51B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42</Pages>
  <Words>13874</Words>
  <Characters>79082</Characters>
  <Application>Microsoft Office Word</Application>
  <DocSecurity>0</DocSecurity>
  <Lines>659</Lines>
  <Paragraphs>185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92771</CharactersWithSpaces>
  <SharedDoc>false</SharedDoc>
  <HLinks>
    <vt:vector size="588" baseType="variant">
      <vt:variant>
        <vt:i4>720983</vt:i4>
      </vt:variant>
      <vt:variant>
        <vt:i4>501</vt:i4>
      </vt:variant>
      <vt:variant>
        <vt:i4>0</vt:i4>
      </vt:variant>
      <vt:variant>
        <vt:i4>5</vt:i4>
      </vt:variant>
      <vt:variant>
        <vt:lpwstr>http://www.uradni-list.si/1/objava.jsp?urlid=201117&amp;stevilka=691</vt:lpwstr>
      </vt:variant>
      <vt:variant>
        <vt:lpwstr/>
      </vt:variant>
      <vt:variant>
        <vt:i4>196695</vt:i4>
      </vt:variant>
      <vt:variant>
        <vt:i4>498</vt:i4>
      </vt:variant>
      <vt:variant>
        <vt:i4>0</vt:i4>
      </vt:variant>
      <vt:variant>
        <vt:i4>5</vt:i4>
      </vt:variant>
      <vt:variant>
        <vt:lpwstr>http://www.uradni-list.si/1/objava.jsp?urlid=200649&amp;stevilka=2098</vt:lpwstr>
      </vt:variant>
      <vt:variant>
        <vt:lpwstr/>
      </vt:variant>
      <vt:variant>
        <vt:i4>8257559</vt:i4>
      </vt:variant>
      <vt:variant>
        <vt:i4>492</vt:i4>
      </vt:variant>
      <vt:variant>
        <vt:i4>0</vt:i4>
      </vt:variant>
      <vt:variant>
        <vt:i4>5</vt:i4>
      </vt:variant>
      <vt:variant>
        <vt:lpwstr>https://sl.wikipedia.org/wiki/Zgornji_Razbor</vt:lpwstr>
      </vt:variant>
      <vt:variant>
        <vt:lpwstr/>
      </vt:variant>
      <vt:variant>
        <vt:i4>3735584</vt:i4>
      </vt:variant>
      <vt:variant>
        <vt:i4>489</vt:i4>
      </vt:variant>
      <vt:variant>
        <vt:i4>0</vt:i4>
      </vt:variant>
      <vt:variant>
        <vt:i4>5</vt:i4>
      </vt:variant>
      <vt:variant>
        <vt:lpwstr>https://sl.wikipedia.org/wiki/Vrhe,_Slovenj_Gradec</vt:lpwstr>
      </vt:variant>
      <vt:variant>
        <vt:lpwstr/>
      </vt:variant>
      <vt:variant>
        <vt:i4>4194399</vt:i4>
      </vt:variant>
      <vt:variant>
        <vt:i4>486</vt:i4>
      </vt:variant>
      <vt:variant>
        <vt:i4>0</vt:i4>
      </vt:variant>
      <vt:variant>
        <vt:i4>5</vt:i4>
      </vt:variant>
      <vt:variant>
        <vt:lpwstr>https://sl.wikipedia.org/wiki/Vodri%C5%BE</vt:lpwstr>
      </vt:variant>
      <vt:variant>
        <vt:lpwstr/>
      </vt:variant>
      <vt:variant>
        <vt:i4>2162716</vt:i4>
      </vt:variant>
      <vt:variant>
        <vt:i4>483</vt:i4>
      </vt:variant>
      <vt:variant>
        <vt:i4>0</vt:i4>
      </vt:variant>
      <vt:variant>
        <vt:i4>5</vt:i4>
      </vt:variant>
      <vt:variant>
        <vt:lpwstr>https://sl.wikipedia.org/wiki/Turi%C5%A1ka_vas,_Slovenj_Gradec</vt:lpwstr>
      </vt:variant>
      <vt:variant>
        <vt:lpwstr/>
      </vt:variant>
      <vt:variant>
        <vt:i4>5570581</vt:i4>
      </vt:variant>
      <vt:variant>
        <vt:i4>480</vt:i4>
      </vt:variant>
      <vt:variant>
        <vt:i4>0</vt:i4>
      </vt:variant>
      <vt:variant>
        <vt:i4>5</vt:i4>
      </vt:variant>
      <vt:variant>
        <vt:lpwstr>https://sl.wikipedia.org/wiki/Troblje</vt:lpwstr>
      </vt:variant>
      <vt:variant>
        <vt:lpwstr/>
      </vt:variant>
      <vt:variant>
        <vt:i4>3276895</vt:i4>
      </vt:variant>
      <vt:variant>
        <vt:i4>477</vt:i4>
      </vt:variant>
      <vt:variant>
        <vt:i4>0</vt:i4>
      </vt:variant>
      <vt:variant>
        <vt:i4>5</vt:i4>
      </vt:variant>
      <vt:variant>
        <vt:lpwstr>https://sl.wikipedia.org/wiki/Toma%C5%A1ka_vas</vt:lpwstr>
      </vt:variant>
      <vt:variant>
        <vt:lpwstr/>
      </vt:variant>
      <vt:variant>
        <vt:i4>524378</vt:i4>
      </vt:variant>
      <vt:variant>
        <vt:i4>474</vt:i4>
      </vt:variant>
      <vt:variant>
        <vt:i4>0</vt:i4>
      </vt:variant>
      <vt:variant>
        <vt:i4>5</vt:i4>
      </vt:variant>
      <vt:variant>
        <vt:lpwstr>https://sl.wikipedia.org/wiki/%C5%A0miklav%C5%BE,_Slovenj_Gradec</vt:lpwstr>
      </vt:variant>
      <vt:variant>
        <vt:lpwstr/>
      </vt:variant>
      <vt:variant>
        <vt:i4>4980781</vt:i4>
      </vt:variant>
      <vt:variant>
        <vt:i4>471</vt:i4>
      </vt:variant>
      <vt:variant>
        <vt:i4>0</vt:i4>
      </vt:variant>
      <vt:variant>
        <vt:i4>5</vt:i4>
      </vt:variant>
      <vt:variant>
        <vt:lpwstr>https://sl.wikipedia.org/wiki/%C5%A0martno_pri_Slovenj_Gradcu</vt:lpwstr>
      </vt:variant>
      <vt:variant>
        <vt:lpwstr/>
      </vt:variant>
      <vt:variant>
        <vt:i4>5767272</vt:i4>
      </vt:variant>
      <vt:variant>
        <vt:i4>468</vt:i4>
      </vt:variant>
      <vt:variant>
        <vt:i4>0</vt:i4>
      </vt:variant>
      <vt:variant>
        <vt:i4>5</vt:i4>
      </vt:variant>
      <vt:variant>
        <vt:lpwstr>https://sl.wikipedia.org/wiki/Stari_trg,_Slovenj_Gradec</vt:lpwstr>
      </vt:variant>
      <vt:variant>
        <vt:lpwstr/>
      </vt:variant>
      <vt:variant>
        <vt:i4>8323102</vt:i4>
      </vt:variant>
      <vt:variant>
        <vt:i4>465</vt:i4>
      </vt:variant>
      <vt:variant>
        <vt:i4>0</vt:i4>
      </vt:variant>
      <vt:variant>
        <vt:i4>5</vt:i4>
      </vt:variant>
      <vt:variant>
        <vt:lpwstr>https://sl.wikipedia.org/wiki/Spodnji_Razbor</vt:lpwstr>
      </vt:variant>
      <vt:variant>
        <vt:lpwstr/>
      </vt:variant>
      <vt:variant>
        <vt:i4>7405586</vt:i4>
      </vt:variant>
      <vt:variant>
        <vt:i4>462</vt:i4>
      </vt:variant>
      <vt:variant>
        <vt:i4>0</vt:i4>
      </vt:variant>
      <vt:variant>
        <vt:i4>5</vt:i4>
      </vt:variant>
      <vt:variant>
        <vt:lpwstr>https://sl.wikipedia.org/wiki/Slovenj_Gradec</vt:lpwstr>
      </vt:variant>
      <vt:variant>
        <vt:lpwstr/>
      </vt:variant>
      <vt:variant>
        <vt:i4>3014689</vt:i4>
      </vt:variant>
      <vt:variant>
        <vt:i4>459</vt:i4>
      </vt:variant>
      <vt:variant>
        <vt:i4>0</vt:i4>
      </vt:variant>
      <vt:variant>
        <vt:i4>5</vt:i4>
      </vt:variant>
      <vt:variant>
        <vt:lpwstr>https://sl.wikipedia.org/wiki/Sele,_Slovenj_Gradec</vt:lpwstr>
      </vt:variant>
      <vt:variant>
        <vt:lpwstr/>
      </vt:variant>
      <vt:variant>
        <vt:i4>4980741</vt:i4>
      </vt:variant>
      <vt:variant>
        <vt:i4>456</vt:i4>
      </vt:variant>
      <vt:variant>
        <vt:i4>0</vt:i4>
      </vt:variant>
      <vt:variant>
        <vt:i4>5</vt:i4>
      </vt:variant>
      <vt:variant>
        <vt:lpwstr>https://sl.wikipedia.org/wiki/Radu%C5%A1e</vt:lpwstr>
      </vt:variant>
      <vt:variant>
        <vt:lpwstr/>
      </vt:variant>
      <vt:variant>
        <vt:i4>3211311</vt:i4>
      </vt:variant>
      <vt:variant>
        <vt:i4>453</vt:i4>
      </vt:variant>
      <vt:variant>
        <vt:i4>0</vt:i4>
      </vt:variant>
      <vt:variant>
        <vt:i4>5</vt:i4>
      </vt:variant>
      <vt:variant>
        <vt:lpwstr>https://sl.wikipedia.org/wiki/Podgorje,_Slovenj_Gradec</vt:lpwstr>
      </vt:variant>
      <vt:variant>
        <vt:lpwstr/>
      </vt:variant>
      <vt:variant>
        <vt:i4>589910</vt:i4>
      </vt:variant>
      <vt:variant>
        <vt:i4>450</vt:i4>
      </vt:variant>
      <vt:variant>
        <vt:i4>0</vt:i4>
      </vt:variant>
      <vt:variant>
        <vt:i4>5</vt:i4>
      </vt:variant>
      <vt:variant>
        <vt:lpwstr>https://sl.wikipedia.org/wiki/Pame%C4%8De</vt:lpwstr>
      </vt:variant>
      <vt:variant>
        <vt:lpwstr/>
      </vt:variant>
      <vt:variant>
        <vt:i4>5242912</vt:i4>
      </vt:variant>
      <vt:variant>
        <vt:i4>447</vt:i4>
      </vt:variant>
      <vt:variant>
        <vt:i4>0</vt:i4>
      </vt:variant>
      <vt:variant>
        <vt:i4>5</vt:i4>
      </vt:variant>
      <vt:variant>
        <vt:lpwstr>https://sl.wikipedia.org/wiki/Mislinjska_Dobrava</vt:lpwstr>
      </vt:variant>
      <vt:variant>
        <vt:lpwstr/>
      </vt:variant>
      <vt:variant>
        <vt:i4>3080297</vt:i4>
      </vt:variant>
      <vt:variant>
        <vt:i4>444</vt:i4>
      </vt:variant>
      <vt:variant>
        <vt:i4>0</vt:i4>
      </vt:variant>
      <vt:variant>
        <vt:i4>5</vt:i4>
      </vt:variant>
      <vt:variant>
        <vt:lpwstr>https://sl.wikipedia.org/wiki/Legen</vt:lpwstr>
      </vt:variant>
      <vt:variant>
        <vt:lpwstr/>
      </vt:variant>
      <vt:variant>
        <vt:i4>1441895</vt:i4>
      </vt:variant>
      <vt:variant>
        <vt:i4>441</vt:i4>
      </vt:variant>
      <vt:variant>
        <vt:i4>0</vt:i4>
      </vt:variant>
      <vt:variant>
        <vt:i4>5</vt:i4>
      </vt:variant>
      <vt:variant>
        <vt:lpwstr>https://sl.wikipedia.org/wiki/Gra%C5%A1ka_Gora</vt:lpwstr>
      </vt:variant>
      <vt:variant>
        <vt:lpwstr/>
      </vt:variant>
      <vt:variant>
        <vt:i4>327684</vt:i4>
      </vt:variant>
      <vt:variant>
        <vt:i4>438</vt:i4>
      </vt:variant>
      <vt:variant>
        <vt:i4>0</vt:i4>
      </vt:variant>
      <vt:variant>
        <vt:i4>5</vt:i4>
      </vt:variant>
      <vt:variant>
        <vt:lpwstr>https://sl.wikipedia.org/wiki/Gradi%C5%A1%C4%8De,_Slovenj_Gradec</vt:lpwstr>
      </vt:variant>
      <vt:variant>
        <vt:lpwstr/>
      </vt:variant>
      <vt:variant>
        <vt:i4>5505046</vt:i4>
      </vt:variant>
      <vt:variant>
        <vt:i4>435</vt:i4>
      </vt:variant>
      <vt:variant>
        <vt:i4>0</vt:i4>
      </vt:variant>
      <vt:variant>
        <vt:i4>5</vt:i4>
      </vt:variant>
      <vt:variant>
        <vt:lpwstr>https://sl.wikipedia.org/wiki/Golavabuka</vt:lpwstr>
      </vt:variant>
      <vt:variant>
        <vt:lpwstr/>
      </vt:variant>
      <vt:variant>
        <vt:i4>4718678</vt:i4>
      </vt:variant>
      <vt:variant>
        <vt:i4>432</vt:i4>
      </vt:variant>
      <vt:variant>
        <vt:i4>0</vt:i4>
      </vt:variant>
      <vt:variant>
        <vt:i4>5</vt:i4>
      </vt:variant>
      <vt:variant>
        <vt:lpwstr>https://sl.wikipedia.org/wiki/Gmajna,_Slovenj_Gradec</vt:lpwstr>
      </vt:variant>
      <vt:variant>
        <vt:lpwstr/>
      </vt:variant>
      <vt:variant>
        <vt:i4>3997752</vt:i4>
      </vt:variant>
      <vt:variant>
        <vt:i4>429</vt:i4>
      </vt:variant>
      <vt:variant>
        <vt:i4>0</vt:i4>
      </vt:variant>
      <vt:variant>
        <vt:i4>5</vt:i4>
      </vt:variant>
      <vt:variant>
        <vt:lpwstr>https://sl.wikipedia.org/wiki/Brda,_Slovenj_Gradec</vt:lpwstr>
      </vt:variant>
      <vt:variant>
        <vt:lpwstr/>
      </vt:variant>
      <vt:variant>
        <vt:i4>1572942</vt:i4>
      </vt:variant>
      <vt:variant>
        <vt:i4>426</vt:i4>
      </vt:variant>
      <vt:variant>
        <vt:i4>0</vt:i4>
      </vt:variant>
      <vt:variant>
        <vt:i4>5</vt:i4>
      </vt:variant>
      <vt:variant>
        <vt:lpwstr>http://www.mezica.si/</vt:lpwstr>
      </vt:variant>
      <vt:variant>
        <vt:lpwstr/>
      </vt:variant>
      <vt:variant>
        <vt:i4>7471150</vt:i4>
      </vt:variant>
      <vt:variant>
        <vt:i4>423</vt:i4>
      </vt:variant>
      <vt:variant>
        <vt:i4>0</vt:i4>
      </vt:variant>
      <vt:variant>
        <vt:i4>5</vt:i4>
      </vt:variant>
      <vt:variant>
        <vt:lpwstr>http://www.prevalje.si/</vt:lpwstr>
      </vt:variant>
      <vt:variant>
        <vt:lpwstr/>
      </vt:variant>
      <vt:variant>
        <vt:i4>2687005</vt:i4>
      </vt:variant>
      <vt:variant>
        <vt:i4>420</vt:i4>
      </vt:variant>
      <vt:variant>
        <vt:i4>0</vt:i4>
      </vt:variant>
      <vt:variant>
        <vt:i4>5</vt:i4>
      </vt:variant>
      <vt:variant>
        <vt:lpwstr>mailto:info@eutrip.si</vt:lpwstr>
      </vt:variant>
      <vt:variant>
        <vt:lpwstr/>
      </vt:variant>
      <vt:variant>
        <vt:i4>6160506</vt:i4>
      </vt:variant>
      <vt:variant>
        <vt:i4>417</vt:i4>
      </vt:variant>
      <vt:variant>
        <vt:i4>0</vt:i4>
      </vt:variant>
      <vt:variant>
        <vt:i4>5</vt:i4>
      </vt:variant>
      <vt:variant>
        <vt:lpwstr>mailto:obcina@mezica.si</vt:lpwstr>
      </vt:variant>
      <vt:variant>
        <vt:lpwstr/>
      </vt:variant>
      <vt:variant>
        <vt:i4>2097155</vt:i4>
      </vt:variant>
      <vt:variant>
        <vt:i4>414</vt:i4>
      </vt:variant>
      <vt:variant>
        <vt:i4>0</vt:i4>
      </vt:variant>
      <vt:variant>
        <vt:i4>5</vt:i4>
      </vt:variant>
      <vt:variant>
        <vt:lpwstr>mailto:obcina@crna.si</vt:lpwstr>
      </vt:variant>
      <vt:variant>
        <vt:lpwstr/>
      </vt:variant>
      <vt:variant>
        <vt:i4>2097155</vt:i4>
      </vt:variant>
      <vt:variant>
        <vt:i4>411</vt:i4>
      </vt:variant>
      <vt:variant>
        <vt:i4>0</vt:i4>
      </vt:variant>
      <vt:variant>
        <vt:i4>5</vt:i4>
      </vt:variant>
      <vt:variant>
        <vt:lpwstr>mailto:obcina@crna.si</vt:lpwstr>
      </vt:variant>
      <vt:variant>
        <vt:lpwstr/>
      </vt:variant>
      <vt:variant>
        <vt:i4>1048630</vt:i4>
      </vt:variant>
      <vt:variant>
        <vt:i4>404</vt:i4>
      </vt:variant>
      <vt:variant>
        <vt:i4>0</vt:i4>
      </vt:variant>
      <vt:variant>
        <vt:i4>5</vt:i4>
      </vt:variant>
      <vt:variant>
        <vt:lpwstr/>
      </vt:variant>
      <vt:variant>
        <vt:lpwstr>_Toc443634218</vt:lpwstr>
      </vt:variant>
      <vt:variant>
        <vt:i4>1048630</vt:i4>
      </vt:variant>
      <vt:variant>
        <vt:i4>398</vt:i4>
      </vt:variant>
      <vt:variant>
        <vt:i4>0</vt:i4>
      </vt:variant>
      <vt:variant>
        <vt:i4>5</vt:i4>
      </vt:variant>
      <vt:variant>
        <vt:lpwstr/>
      </vt:variant>
      <vt:variant>
        <vt:lpwstr>_Toc443634217</vt:lpwstr>
      </vt:variant>
      <vt:variant>
        <vt:i4>1048630</vt:i4>
      </vt:variant>
      <vt:variant>
        <vt:i4>392</vt:i4>
      </vt:variant>
      <vt:variant>
        <vt:i4>0</vt:i4>
      </vt:variant>
      <vt:variant>
        <vt:i4>5</vt:i4>
      </vt:variant>
      <vt:variant>
        <vt:lpwstr/>
      </vt:variant>
      <vt:variant>
        <vt:lpwstr>_Toc443634216</vt:lpwstr>
      </vt:variant>
      <vt:variant>
        <vt:i4>1048630</vt:i4>
      </vt:variant>
      <vt:variant>
        <vt:i4>386</vt:i4>
      </vt:variant>
      <vt:variant>
        <vt:i4>0</vt:i4>
      </vt:variant>
      <vt:variant>
        <vt:i4>5</vt:i4>
      </vt:variant>
      <vt:variant>
        <vt:lpwstr/>
      </vt:variant>
      <vt:variant>
        <vt:lpwstr>_Toc443634215</vt:lpwstr>
      </vt:variant>
      <vt:variant>
        <vt:i4>1048630</vt:i4>
      </vt:variant>
      <vt:variant>
        <vt:i4>380</vt:i4>
      </vt:variant>
      <vt:variant>
        <vt:i4>0</vt:i4>
      </vt:variant>
      <vt:variant>
        <vt:i4>5</vt:i4>
      </vt:variant>
      <vt:variant>
        <vt:lpwstr/>
      </vt:variant>
      <vt:variant>
        <vt:lpwstr>_Toc443634214</vt:lpwstr>
      </vt:variant>
      <vt:variant>
        <vt:i4>1048630</vt:i4>
      </vt:variant>
      <vt:variant>
        <vt:i4>374</vt:i4>
      </vt:variant>
      <vt:variant>
        <vt:i4>0</vt:i4>
      </vt:variant>
      <vt:variant>
        <vt:i4>5</vt:i4>
      </vt:variant>
      <vt:variant>
        <vt:lpwstr/>
      </vt:variant>
      <vt:variant>
        <vt:lpwstr>_Toc443634213</vt:lpwstr>
      </vt:variant>
      <vt:variant>
        <vt:i4>1048630</vt:i4>
      </vt:variant>
      <vt:variant>
        <vt:i4>368</vt:i4>
      </vt:variant>
      <vt:variant>
        <vt:i4>0</vt:i4>
      </vt:variant>
      <vt:variant>
        <vt:i4>5</vt:i4>
      </vt:variant>
      <vt:variant>
        <vt:lpwstr/>
      </vt:variant>
      <vt:variant>
        <vt:lpwstr>_Toc443634212</vt:lpwstr>
      </vt:variant>
      <vt:variant>
        <vt:i4>1048630</vt:i4>
      </vt:variant>
      <vt:variant>
        <vt:i4>362</vt:i4>
      </vt:variant>
      <vt:variant>
        <vt:i4>0</vt:i4>
      </vt:variant>
      <vt:variant>
        <vt:i4>5</vt:i4>
      </vt:variant>
      <vt:variant>
        <vt:lpwstr/>
      </vt:variant>
      <vt:variant>
        <vt:lpwstr>_Toc443634211</vt:lpwstr>
      </vt:variant>
      <vt:variant>
        <vt:i4>1048630</vt:i4>
      </vt:variant>
      <vt:variant>
        <vt:i4>356</vt:i4>
      </vt:variant>
      <vt:variant>
        <vt:i4>0</vt:i4>
      </vt:variant>
      <vt:variant>
        <vt:i4>5</vt:i4>
      </vt:variant>
      <vt:variant>
        <vt:lpwstr/>
      </vt:variant>
      <vt:variant>
        <vt:lpwstr>_Toc443634210</vt:lpwstr>
      </vt:variant>
      <vt:variant>
        <vt:i4>1114166</vt:i4>
      </vt:variant>
      <vt:variant>
        <vt:i4>350</vt:i4>
      </vt:variant>
      <vt:variant>
        <vt:i4>0</vt:i4>
      </vt:variant>
      <vt:variant>
        <vt:i4>5</vt:i4>
      </vt:variant>
      <vt:variant>
        <vt:lpwstr/>
      </vt:variant>
      <vt:variant>
        <vt:lpwstr>_Toc443634209</vt:lpwstr>
      </vt:variant>
      <vt:variant>
        <vt:i4>1114166</vt:i4>
      </vt:variant>
      <vt:variant>
        <vt:i4>344</vt:i4>
      </vt:variant>
      <vt:variant>
        <vt:i4>0</vt:i4>
      </vt:variant>
      <vt:variant>
        <vt:i4>5</vt:i4>
      </vt:variant>
      <vt:variant>
        <vt:lpwstr/>
      </vt:variant>
      <vt:variant>
        <vt:lpwstr>_Toc443634208</vt:lpwstr>
      </vt:variant>
      <vt:variant>
        <vt:i4>1114166</vt:i4>
      </vt:variant>
      <vt:variant>
        <vt:i4>338</vt:i4>
      </vt:variant>
      <vt:variant>
        <vt:i4>0</vt:i4>
      </vt:variant>
      <vt:variant>
        <vt:i4>5</vt:i4>
      </vt:variant>
      <vt:variant>
        <vt:lpwstr/>
      </vt:variant>
      <vt:variant>
        <vt:lpwstr>_Toc443634207</vt:lpwstr>
      </vt:variant>
      <vt:variant>
        <vt:i4>1114166</vt:i4>
      </vt:variant>
      <vt:variant>
        <vt:i4>332</vt:i4>
      </vt:variant>
      <vt:variant>
        <vt:i4>0</vt:i4>
      </vt:variant>
      <vt:variant>
        <vt:i4>5</vt:i4>
      </vt:variant>
      <vt:variant>
        <vt:lpwstr/>
      </vt:variant>
      <vt:variant>
        <vt:lpwstr>_Toc443634206</vt:lpwstr>
      </vt:variant>
      <vt:variant>
        <vt:i4>1114166</vt:i4>
      </vt:variant>
      <vt:variant>
        <vt:i4>326</vt:i4>
      </vt:variant>
      <vt:variant>
        <vt:i4>0</vt:i4>
      </vt:variant>
      <vt:variant>
        <vt:i4>5</vt:i4>
      </vt:variant>
      <vt:variant>
        <vt:lpwstr/>
      </vt:variant>
      <vt:variant>
        <vt:lpwstr>_Toc443634205</vt:lpwstr>
      </vt:variant>
      <vt:variant>
        <vt:i4>1114166</vt:i4>
      </vt:variant>
      <vt:variant>
        <vt:i4>320</vt:i4>
      </vt:variant>
      <vt:variant>
        <vt:i4>0</vt:i4>
      </vt:variant>
      <vt:variant>
        <vt:i4>5</vt:i4>
      </vt:variant>
      <vt:variant>
        <vt:lpwstr/>
      </vt:variant>
      <vt:variant>
        <vt:lpwstr>_Toc443634204</vt:lpwstr>
      </vt:variant>
      <vt:variant>
        <vt:i4>1114166</vt:i4>
      </vt:variant>
      <vt:variant>
        <vt:i4>314</vt:i4>
      </vt:variant>
      <vt:variant>
        <vt:i4>0</vt:i4>
      </vt:variant>
      <vt:variant>
        <vt:i4>5</vt:i4>
      </vt:variant>
      <vt:variant>
        <vt:lpwstr/>
      </vt:variant>
      <vt:variant>
        <vt:lpwstr>_Toc443634203</vt:lpwstr>
      </vt:variant>
      <vt:variant>
        <vt:i4>1114166</vt:i4>
      </vt:variant>
      <vt:variant>
        <vt:i4>308</vt:i4>
      </vt:variant>
      <vt:variant>
        <vt:i4>0</vt:i4>
      </vt:variant>
      <vt:variant>
        <vt:i4>5</vt:i4>
      </vt:variant>
      <vt:variant>
        <vt:lpwstr/>
      </vt:variant>
      <vt:variant>
        <vt:lpwstr>_Toc443634202</vt:lpwstr>
      </vt:variant>
      <vt:variant>
        <vt:i4>1114166</vt:i4>
      </vt:variant>
      <vt:variant>
        <vt:i4>302</vt:i4>
      </vt:variant>
      <vt:variant>
        <vt:i4>0</vt:i4>
      </vt:variant>
      <vt:variant>
        <vt:i4>5</vt:i4>
      </vt:variant>
      <vt:variant>
        <vt:lpwstr/>
      </vt:variant>
      <vt:variant>
        <vt:lpwstr>_Toc443634201</vt:lpwstr>
      </vt:variant>
      <vt:variant>
        <vt:i4>1114166</vt:i4>
      </vt:variant>
      <vt:variant>
        <vt:i4>296</vt:i4>
      </vt:variant>
      <vt:variant>
        <vt:i4>0</vt:i4>
      </vt:variant>
      <vt:variant>
        <vt:i4>5</vt:i4>
      </vt:variant>
      <vt:variant>
        <vt:lpwstr/>
      </vt:variant>
      <vt:variant>
        <vt:lpwstr>_Toc443634200</vt:lpwstr>
      </vt:variant>
      <vt:variant>
        <vt:i4>1572917</vt:i4>
      </vt:variant>
      <vt:variant>
        <vt:i4>290</vt:i4>
      </vt:variant>
      <vt:variant>
        <vt:i4>0</vt:i4>
      </vt:variant>
      <vt:variant>
        <vt:i4>5</vt:i4>
      </vt:variant>
      <vt:variant>
        <vt:lpwstr/>
      </vt:variant>
      <vt:variant>
        <vt:lpwstr>_Toc443634199</vt:lpwstr>
      </vt:variant>
      <vt:variant>
        <vt:i4>1572917</vt:i4>
      </vt:variant>
      <vt:variant>
        <vt:i4>284</vt:i4>
      </vt:variant>
      <vt:variant>
        <vt:i4>0</vt:i4>
      </vt:variant>
      <vt:variant>
        <vt:i4>5</vt:i4>
      </vt:variant>
      <vt:variant>
        <vt:lpwstr/>
      </vt:variant>
      <vt:variant>
        <vt:lpwstr>_Toc443634198</vt:lpwstr>
      </vt:variant>
      <vt:variant>
        <vt:i4>1572917</vt:i4>
      </vt:variant>
      <vt:variant>
        <vt:i4>278</vt:i4>
      </vt:variant>
      <vt:variant>
        <vt:i4>0</vt:i4>
      </vt:variant>
      <vt:variant>
        <vt:i4>5</vt:i4>
      </vt:variant>
      <vt:variant>
        <vt:lpwstr/>
      </vt:variant>
      <vt:variant>
        <vt:lpwstr>_Toc443634197</vt:lpwstr>
      </vt:variant>
      <vt:variant>
        <vt:i4>1572917</vt:i4>
      </vt:variant>
      <vt:variant>
        <vt:i4>272</vt:i4>
      </vt:variant>
      <vt:variant>
        <vt:i4>0</vt:i4>
      </vt:variant>
      <vt:variant>
        <vt:i4>5</vt:i4>
      </vt:variant>
      <vt:variant>
        <vt:lpwstr/>
      </vt:variant>
      <vt:variant>
        <vt:lpwstr>_Toc443634196</vt:lpwstr>
      </vt:variant>
      <vt:variant>
        <vt:i4>1572917</vt:i4>
      </vt:variant>
      <vt:variant>
        <vt:i4>266</vt:i4>
      </vt:variant>
      <vt:variant>
        <vt:i4>0</vt:i4>
      </vt:variant>
      <vt:variant>
        <vt:i4>5</vt:i4>
      </vt:variant>
      <vt:variant>
        <vt:lpwstr/>
      </vt:variant>
      <vt:variant>
        <vt:lpwstr>_Toc443634195</vt:lpwstr>
      </vt:variant>
      <vt:variant>
        <vt:i4>1572917</vt:i4>
      </vt:variant>
      <vt:variant>
        <vt:i4>260</vt:i4>
      </vt:variant>
      <vt:variant>
        <vt:i4>0</vt:i4>
      </vt:variant>
      <vt:variant>
        <vt:i4>5</vt:i4>
      </vt:variant>
      <vt:variant>
        <vt:lpwstr/>
      </vt:variant>
      <vt:variant>
        <vt:lpwstr>_Toc443634194</vt:lpwstr>
      </vt:variant>
      <vt:variant>
        <vt:i4>1572917</vt:i4>
      </vt:variant>
      <vt:variant>
        <vt:i4>254</vt:i4>
      </vt:variant>
      <vt:variant>
        <vt:i4>0</vt:i4>
      </vt:variant>
      <vt:variant>
        <vt:i4>5</vt:i4>
      </vt:variant>
      <vt:variant>
        <vt:lpwstr/>
      </vt:variant>
      <vt:variant>
        <vt:lpwstr>_Toc443634193</vt:lpwstr>
      </vt:variant>
      <vt:variant>
        <vt:i4>1572917</vt:i4>
      </vt:variant>
      <vt:variant>
        <vt:i4>248</vt:i4>
      </vt:variant>
      <vt:variant>
        <vt:i4>0</vt:i4>
      </vt:variant>
      <vt:variant>
        <vt:i4>5</vt:i4>
      </vt:variant>
      <vt:variant>
        <vt:lpwstr/>
      </vt:variant>
      <vt:variant>
        <vt:lpwstr>_Toc443634192</vt:lpwstr>
      </vt:variant>
      <vt:variant>
        <vt:i4>1572917</vt:i4>
      </vt:variant>
      <vt:variant>
        <vt:i4>242</vt:i4>
      </vt:variant>
      <vt:variant>
        <vt:i4>0</vt:i4>
      </vt:variant>
      <vt:variant>
        <vt:i4>5</vt:i4>
      </vt:variant>
      <vt:variant>
        <vt:lpwstr/>
      </vt:variant>
      <vt:variant>
        <vt:lpwstr>_Toc443634191</vt:lpwstr>
      </vt:variant>
      <vt:variant>
        <vt:i4>1572917</vt:i4>
      </vt:variant>
      <vt:variant>
        <vt:i4>236</vt:i4>
      </vt:variant>
      <vt:variant>
        <vt:i4>0</vt:i4>
      </vt:variant>
      <vt:variant>
        <vt:i4>5</vt:i4>
      </vt:variant>
      <vt:variant>
        <vt:lpwstr/>
      </vt:variant>
      <vt:variant>
        <vt:lpwstr>_Toc443634190</vt:lpwstr>
      </vt:variant>
      <vt:variant>
        <vt:i4>1638453</vt:i4>
      </vt:variant>
      <vt:variant>
        <vt:i4>230</vt:i4>
      </vt:variant>
      <vt:variant>
        <vt:i4>0</vt:i4>
      </vt:variant>
      <vt:variant>
        <vt:i4>5</vt:i4>
      </vt:variant>
      <vt:variant>
        <vt:lpwstr/>
      </vt:variant>
      <vt:variant>
        <vt:lpwstr>_Toc443634189</vt:lpwstr>
      </vt:variant>
      <vt:variant>
        <vt:i4>1638453</vt:i4>
      </vt:variant>
      <vt:variant>
        <vt:i4>224</vt:i4>
      </vt:variant>
      <vt:variant>
        <vt:i4>0</vt:i4>
      </vt:variant>
      <vt:variant>
        <vt:i4>5</vt:i4>
      </vt:variant>
      <vt:variant>
        <vt:lpwstr/>
      </vt:variant>
      <vt:variant>
        <vt:lpwstr>_Toc443634188</vt:lpwstr>
      </vt:variant>
      <vt:variant>
        <vt:i4>1638453</vt:i4>
      </vt:variant>
      <vt:variant>
        <vt:i4>218</vt:i4>
      </vt:variant>
      <vt:variant>
        <vt:i4>0</vt:i4>
      </vt:variant>
      <vt:variant>
        <vt:i4>5</vt:i4>
      </vt:variant>
      <vt:variant>
        <vt:lpwstr/>
      </vt:variant>
      <vt:variant>
        <vt:lpwstr>_Toc443634187</vt:lpwstr>
      </vt:variant>
      <vt:variant>
        <vt:i4>1638453</vt:i4>
      </vt:variant>
      <vt:variant>
        <vt:i4>212</vt:i4>
      </vt:variant>
      <vt:variant>
        <vt:i4>0</vt:i4>
      </vt:variant>
      <vt:variant>
        <vt:i4>5</vt:i4>
      </vt:variant>
      <vt:variant>
        <vt:lpwstr/>
      </vt:variant>
      <vt:variant>
        <vt:lpwstr>_Toc443634186</vt:lpwstr>
      </vt:variant>
      <vt:variant>
        <vt:i4>1638453</vt:i4>
      </vt:variant>
      <vt:variant>
        <vt:i4>206</vt:i4>
      </vt:variant>
      <vt:variant>
        <vt:i4>0</vt:i4>
      </vt:variant>
      <vt:variant>
        <vt:i4>5</vt:i4>
      </vt:variant>
      <vt:variant>
        <vt:lpwstr/>
      </vt:variant>
      <vt:variant>
        <vt:lpwstr>_Toc443634185</vt:lpwstr>
      </vt:variant>
      <vt:variant>
        <vt:i4>1638453</vt:i4>
      </vt:variant>
      <vt:variant>
        <vt:i4>200</vt:i4>
      </vt:variant>
      <vt:variant>
        <vt:i4>0</vt:i4>
      </vt:variant>
      <vt:variant>
        <vt:i4>5</vt:i4>
      </vt:variant>
      <vt:variant>
        <vt:lpwstr/>
      </vt:variant>
      <vt:variant>
        <vt:lpwstr>_Toc443634184</vt:lpwstr>
      </vt:variant>
      <vt:variant>
        <vt:i4>1638453</vt:i4>
      </vt:variant>
      <vt:variant>
        <vt:i4>194</vt:i4>
      </vt:variant>
      <vt:variant>
        <vt:i4>0</vt:i4>
      </vt:variant>
      <vt:variant>
        <vt:i4>5</vt:i4>
      </vt:variant>
      <vt:variant>
        <vt:lpwstr/>
      </vt:variant>
      <vt:variant>
        <vt:lpwstr>_Toc443634183</vt:lpwstr>
      </vt:variant>
      <vt:variant>
        <vt:i4>1638453</vt:i4>
      </vt:variant>
      <vt:variant>
        <vt:i4>188</vt:i4>
      </vt:variant>
      <vt:variant>
        <vt:i4>0</vt:i4>
      </vt:variant>
      <vt:variant>
        <vt:i4>5</vt:i4>
      </vt:variant>
      <vt:variant>
        <vt:lpwstr/>
      </vt:variant>
      <vt:variant>
        <vt:lpwstr>_Toc443634182</vt:lpwstr>
      </vt:variant>
      <vt:variant>
        <vt:i4>1638453</vt:i4>
      </vt:variant>
      <vt:variant>
        <vt:i4>182</vt:i4>
      </vt:variant>
      <vt:variant>
        <vt:i4>0</vt:i4>
      </vt:variant>
      <vt:variant>
        <vt:i4>5</vt:i4>
      </vt:variant>
      <vt:variant>
        <vt:lpwstr/>
      </vt:variant>
      <vt:variant>
        <vt:lpwstr>_Toc443634181</vt:lpwstr>
      </vt:variant>
      <vt:variant>
        <vt:i4>1638453</vt:i4>
      </vt:variant>
      <vt:variant>
        <vt:i4>176</vt:i4>
      </vt:variant>
      <vt:variant>
        <vt:i4>0</vt:i4>
      </vt:variant>
      <vt:variant>
        <vt:i4>5</vt:i4>
      </vt:variant>
      <vt:variant>
        <vt:lpwstr/>
      </vt:variant>
      <vt:variant>
        <vt:lpwstr>_Toc443634180</vt:lpwstr>
      </vt:variant>
      <vt:variant>
        <vt:i4>1441845</vt:i4>
      </vt:variant>
      <vt:variant>
        <vt:i4>170</vt:i4>
      </vt:variant>
      <vt:variant>
        <vt:i4>0</vt:i4>
      </vt:variant>
      <vt:variant>
        <vt:i4>5</vt:i4>
      </vt:variant>
      <vt:variant>
        <vt:lpwstr/>
      </vt:variant>
      <vt:variant>
        <vt:lpwstr>_Toc443634179</vt:lpwstr>
      </vt:variant>
      <vt:variant>
        <vt:i4>1441845</vt:i4>
      </vt:variant>
      <vt:variant>
        <vt:i4>164</vt:i4>
      </vt:variant>
      <vt:variant>
        <vt:i4>0</vt:i4>
      </vt:variant>
      <vt:variant>
        <vt:i4>5</vt:i4>
      </vt:variant>
      <vt:variant>
        <vt:lpwstr/>
      </vt:variant>
      <vt:variant>
        <vt:lpwstr>_Toc443634178</vt:lpwstr>
      </vt:variant>
      <vt:variant>
        <vt:i4>1441845</vt:i4>
      </vt:variant>
      <vt:variant>
        <vt:i4>158</vt:i4>
      </vt:variant>
      <vt:variant>
        <vt:i4>0</vt:i4>
      </vt:variant>
      <vt:variant>
        <vt:i4>5</vt:i4>
      </vt:variant>
      <vt:variant>
        <vt:lpwstr/>
      </vt:variant>
      <vt:variant>
        <vt:lpwstr>_Toc443634177</vt:lpwstr>
      </vt:variant>
      <vt:variant>
        <vt:i4>1441845</vt:i4>
      </vt:variant>
      <vt:variant>
        <vt:i4>152</vt:i4>
      </vt:variant>
      <vt:variant>
        <vt:i4>0</vt:i4>
      </vt:variant>
      <vt:variant>
        <vt:i4>5</vt:i4>
      </vt:variant>
      <vt:variant>
        <vt:lpwstr/>
      </vt:variant>
      <vt:variant>
        <vt:lpwstr>_Toc443634176</vt:lpwstr>
      </vt:variant>
      <vt:variant>
        <vt:i4>1441845</vt:i4>
      </vt:variant>
      <vt:variant>
        <vt:i4>146</vt:i4>
      </vt:variant>
      <vt:variant>
        <vt:i4>0</vt:i4>
      </vt:variant>
      <vt:variant>
        <vt:i4>5</vt:i4>
      </vt:variant>
      <vt:variant>
        <vt:lpwstr/>
      </vt:variant>
      <vt:variant>
        <vt:lpwstr>_Toc443634175</vt:lpwstr>
      </vt:variant>
      <vt:variant>
        <vt:i4>1441845</vt:i4>
      </vt:variant>
      <vt:variant>
        <vt:i4>140</vt:i4>
      </vt:variant>
      <vt:variant>
        <vt:i4>0</vt:i4>
      </vt:variant>
      <vt:variant>
        <vt:i4>5</vt:i4>
      </vt:variant>
      <vt:variant>
        <vt:lpwstr/>
      </vt:variant>
      <vt:variant>
        <vt:lpwstr>_Toc443634174</vt:lpwstr>
      </vt:variant>
      <vt:variant>
        <vt:i4>1441845</vt:i4>
      </vt:variant>
      <vt:variant>
        <vt:i4>134</vt:i4>
      </vt:variant>
      <vt:variant>
        <vt:i4>0</vt:i4>
      </vt:variant>
      <vt:variant>
        <vt:i4>5</vt:i4>
      </vt:variant>
      <vt:variant>
        <vt:lpwstr/>
      </vt:variant>
      <vt:variant>
        <vt:lpwstr>_Toc443634173</vt:lpwstr>
      </vt:variant>
      <vt:variant>
        <vt:i4>1441845</vt:i4>
      </vt:variant>
      <vt:variant>
        <vt:i4>128</vt:i4>
      </vt:variant>
      <vt:variant>
        <vt:i4>0</vt:i4>
      </vt:variant>
      <vt:variant>
        <vt:i4>5</vt:i4>
      </vt:variant>
      <vt:variant>
        <vt:lpwstr/>
      </vt:variant>
      <vt:variant>
        <vt:lpwstr>_Toc443634172</vt:lpwstr>
      </vt:variant>
      <vt:variant>
        <vt:i4>1441845</vt:i4>
      </vt:variant>
      <vt:variant>
        <vt:i4>122</vt:i4>
      </vt:variant>
      <vt:variant>
        <vt:i4>0</vt:i4>
      </vt:variant>
      <vt:variant>
        <vt:i4>5</vt:i4>
      </vt:variant>
      <vt:variant>
        <vt:lpwstr/>
      </vt:variant>
      <vt:variant>
        <vt:lpwstr>_Toc443634171</vt:lpwstr>
      </vt:variant>
      <vt:variant>
        <vt:i4>1441845</vt:i4>
      </vt:variant>
      <vt:variant>
        <vt:i4>116</vt:i4>
      </vt:variant>
      <vt:variant>
        <vt:i4>0</vt:i4>
      </vt:variant>
      <vt:variant>
        <vt:i4>5</vt:i4>
      </vt:variant>
      <vt:variant>
        <vt:lpwstr/>
      </vt:variant>
      <vt:variant>
        <vt:lpwstr>_Toc443634170</vt:lpwstr>
      </vt:variant>
      <vt:variant>
        <vt:i4>1507381</vt:i4>
      </vt:variant>
      <vt:variant>
        <vt:i4>110</vt:i4>
      </vt:variant>
      <vt:variant>
        <vt:i4>0</vt:i4>
      </vt:variant>
      <vt:variant>
        <vt:i4>5</vt:i4>
      </vt:variant>
      <vt:variant>
        <vt:lpwstr/>
      </vt:variant>
      <vt:variant>
        <vt:lpwstr>_Toc443634169</vt:lpwstr>
      </vt:variant>
      <vt:variant>
        <vt:i4>1507381</vt:i4>
      </vt:variant>
      <vt:variant>
        <vt:i4>104</vt:i4>
      </vt:variant>
      <vt:variant>
        <vt:i4>0</vt:i4>
      </vt:variant>
      <vt:variant>
        <vt:i4>5</vt:i4>
      </vt:variant>
      <vt:variant>
        <vt:lpwstr/>
      </vt:variant>
      <vt:variant>
        <vt:lpwstr>_Toc443634168</vt:lpwstr>
      </vt:variant>
      <vt:variant>
        <vt:i4>1507381</vt:i4>
      </vt:variant>
      <vt:variant>
        <vt:i4>98</vt:i4>
      </vt:variant>
      <vt:variant>
        <vt:i4>0</vt:i4>
      </vt:variant>
      <vt:variant>
        <vt:i4>5</vt:i4>
      </vt:variant>
      <vt:variant>
        <vt:lpwstr/>
      </vt:variant>
      <vt:variant>
        <vt:lpwstr>_Toc443634167</vt:lpwstr>
      </vt:variant>
      <vt:variant>
        <vt:i4>1507381</vt:i4>
      </vt:variant>
      <vt:variant>
        <vt:i4>92</vt:i4>
      </vt:variant>
      <vt:variant>
        <vt:i4>0</vt:i4>
      </vt:variant>
      <vt:variant>
        <vt:i4>5</vt:i4>
      </vt:variant>
      <vt:variant>
        <vt:lpwstr/>
      </vt:variant>
      <vt:variant>
        <vt:lpwstr>_Toc443634166</vt:lpwstr>
      </vt:variant>
      <vt:variant>
        <vt:i4>1507381</vt:i4>
      </vt:variant>
      <vt:variant>
        <vt:i4>86</vt:i4>
      </vt:variant>
      <vt:variant>
        <vt:i4>0</vt:i4>
      </vt:variant>
      <vt:variant>
        <vt:i4>5</vt:i4>
      </vt:variant>
      <vt:variant>
        <vt:lpwstr/>
      </vt:variant>
      <vt:variant>
        <vt:lpwstr>_Toc443634165</vt:lpwstr>
      </vt:variant>
      <vt:variant>
        <vt:i4>1507381</vt:i4>
      </vt:variant>
      <vt:variant>
        <vt:i4>80</vt:i4>
      </vt:variant>
      <vt:variant>
        <vt:i4>0</vt:i4>
      </vt:variant>
      <vt:variant>
        <vt:i4>5</vt:i4>
      </vt:variant>
      <vt:variant>
        <vt:lpwstr/>
      </vt:variant>
      <vt:variant>
        <vt:lpwstr>_Toc443634164</vt:lpwstr>
      </vt:variant>
      <vt:variant>
        <vt:i4>1507381</vt:i4>
      </vt:variant>
      <vt:variant>
        <vt:i4>74</vt:i4>
      </vt:variant>
      <vt:variant>
        <vt:i4>0</vt:i4>
      </vt:variant>
      <vt:variant>
        <vt:i4>5</vt:i4>
      </vt:variant>
      <vt:variant>
        <vt:lpwstr/>
      </vt:variant>
      <vt:variant>
        <vt:lpwstr>_Toc443634163</vt:lpwstr>
      </vt:variant>
      <vt:variant>
        <vt:i4>1507381</vt:i4>
      </vt:variant>
      <vt:variant>
        <vt:i4>68</vt:i4>
      </vt:variant>
      <vt:variant>
        <vt:i4>0</vt:i4>
      </vt:variant>
      <vt:variant>
        <vt:i4>5</vt:i4>
      </vt:variant>
      <vt:variant>
        <vt:lpwstr/>
      </vt:variant>
      <vt:variant>
        <vt:lpwstr>_Toc443634162</vt:lpwstr>
      </vt:variant>
      <vt:variant>
        <vt:i4>1507381</vt:i4>
      </vt:variant>
      <vt:variant>
        <vt:i4>62</vt:i4>
      </vt:variant>
      <vt:variant>
        <vt:i4>0</vt:i4>
      </vt:variant>
      <vt:variant>
        <vt:i4>5</vt:i4>
      </vt:variant>
      <vt:variant>
        <vt:lpwstr/>
      </vt:variant>
      <vt:variant>
        <vt:lpwstr>_Toc443634161</vt:lpwstr>
      </vt:variant>
      <vt:variant>
        <vt:i4>1507381</vt:i4>
      </vt:variant>
      <vt:variant>
        <vt:i4>56</vt:i4>
      </vt:variant>
      <vt:variant>
        <vt:i4>0</vt:i4>
      </vt:variant>
      <vt:variant>
        <vt:i4>5</vt:i4>
      </vt:variant>
      <vt:variant>
        <vt:lpwstr/>
      </vt:variant>
      <vt:variant>
        <vt:lpwstr>_Toc443634160</vt:lpwstr>
      </vt:variant>
      <vt:variant>
        <vt:i4>1310773</vt:i4>
      </vt:variant>
      <vt:variant>
        <vt:i4>50</vt:i4>
      </vt:variant>
      <vt:variant>
        <vt:i4>0</vt:i4>
      </vt:variant>
      <vt:variant>
        <vt:i4>5</vt:i4>
      </vt:variant>
      <vt:variant>
        <vt:lpwstr/>
      </vt:variant>
      <vt:variant>
        <vt:lpwstr>_Toc443634159</vt:lpwstr>
      </vt:variant>
      <vt:variant>
        <vt:i4>1310773</vt:i4>
      </vt:variant>
      <vt:variant>
        <vt:i4>44</vt:i4>
      </vt:variant>
      <vt:variant>
        <vt:i4>0</vt:i4>
      </vt:variant>
      <vt:variant>
        <vt:i4>5</vt:i4>
      </vt:variant>
      <vt:variant>
        <vt:lpwstr/>
      </vt:variant>
      <vt:variant>
        <vt:lpwstr>_Toc443634158</vt:lpwstr>
      </vt:variant>
      <vt:variant>
        <vt:i4>1310773</vt:i4>
      </vt:variant>
      <vt:variant>
        <vt:i4>38</vt:i4>
      </vt:variant>
      <vt:variant>
        <vt:i4>0</vt:i4>
      </vt:variant>
      <vt:variant>
        <vt:i4>5</vt:i4>
      </vt:variant>
      <vt:variant>
        <vt:lpwstr/>
      </vt:variant>
      <vt:variant>
        <vt:lpwstr>_Toc443634157</vt:lpwstr>
      </vt:variant>
      <vt:variant>
        <vt:i4>1310773</vt:i4>
      </vt:variant>
      <vt:variant>
        <vt:i4>32</vt:i4>
      </vt:variant>
      <vt:variant>
        <vt:i4>0</vt:i4>
      </vt:variant>
      <vt:variant>
        <vt:i4>5</vt:i4>
      </vt:variant>
      <vt:variant>
        <vt:lpwstr/>
      </vt:variant>
      <vt:variant>
        <vt:lpwstr>_Toc443634156</vt:lpwstr>
      </vt:variant>
      <vt:variant>
        <vt:i4>1310773</vt:i4>
      </vt:variant>
      <vt:variant>
        <vt:i4>26</vt:i4>
      </vt:variant>
      <vt:variant>
        <vt:i4>0</vt:i4>
      </vt:variant>
      <vt:variant>
        <vt:i4>5</vt:i4>
      </vt:variant>
      <vt:variant>
        <vt:lpwstr/>
      </vt:variant>
      <vt:variant>
        <vt:lpwstr>_Toc443634155</vt:lpwstr>
      </vt:variant>
      <vt:variant>
        <vt:i4>1310773</vt:i4>
      </vt:variant>
      <vt:variant>
        <vt:i4>20</vt:i4>
      </vt:variant>
      <vt:variant>
        <vt:i4>0</vt:i4>
      </vt:variant>
      <vt:variant>
        <vt:i4>5</vt:i4>
      </vt:variant>
      <vt:variant>
        <vt:lpwstr/>
      </vt:variant>
      <vt:variant>
        <vt:lpwstr>_Toc443634154</vt:lpwstr>
      </vt:variant>
      <vt:variant>
        <vt:i4>1310773</vt:i4>
      </vt:variant>
      <vt:variant>
        <vt:i4>14</vt:i4>
      </vt:variant>
      <vt:variant>
        <vt:i4>0</vt:i4>
      </vt:variant>
      <vt:variant>
        <vt:i4>5</vt:i4>
      </vt:variant>
      <vt:variant>
        <vt:lpwstr/>
      </vt:variant>
      <vt:variant>
        <vt:lpwstr>_Toc443634153</vt:lpwstr>
      </vt:variant>
      <vt:variant>
        <vt:i4>1310773</vt:i4>
      </vt:variant>
      <vt:variant>
        <vt:i4>8</vt:i4>
      </vt:variant>
      <vt:variant>
        <vt:i4>0</vt:i4>
      </vt:variant>
      <vt:variant>
        <vt:i4>5</vt:i4>
      </vt:variant>
      <vt:variant>
        <vt:lpwstr/>
      </vt:variant>
      <vt:variant>
        <vt:lpwstr>_Toc443634152</vt:lpwstr>
      </vt:variant>
      <vt:variant>
        <vt:i4>1310773</vt:i4>
      </vt:variant>
      <vt:variant>
        <vt:i4>2</vt:i4>
      </vt:variant>
      <vt:variant>
        <vt:i4>0</vt:i4>
      </vt:variant>
      <vt:variant>
        <vt:i4>5</vt:i4>
      </vt:variant>
      <vt:variant>
        <vt:lpwstr/>
      </vt:variant>
      <vt:variant>
        <vt:lpwstr>_Toc443634151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Eutrip</dc:creator>
  <cp:keywords>Eutrip</cp:keywords>
  <cp:lastModifiedBy>Lavra</cp:lastModifiedBy>
  <cp:revision>7</cp:revision>
  <cp:lastPrinted>2016-03-23T09:20:00Z</cp:lastPrinted>
  <dcterms:created xsi:type="dcterms:W3CDTF">2020-10-15T13:23:00Z</dcterms:created>
  <dcterms:modified xsi:type="dcterms:W3CDTF">2020-10-16T06:30:00Z</dcterms:modified>
</cp:coreProperties>
</file>