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7"/>
        <w:gridCol w:w="1039"/>
        <w:gridCol w:w="1219"/>
        <w:gridCol w:w="190"/>
        <w:gridCol w:w="1553"/>
        <w:gridCol w:w="1307"/>
        <w:gridCol w:w="1285"/>
        <w:gridCol w:w="1267"/>
        <w:gridCol w:w="1484"/>
      </w:tblGrid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BD74A1" w:rsidTr="00F02E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D7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FINANČNI NAČRT KRAJEVNE SKUPNOSTI DOBOVEC ZA LETO 2018</w:t>
            </w:r>
          </w:p>
        </w:tc>
      </w:tr>
      <w:tr w:rsidR="005420F8" w:rsidRPr="005420F8" w:rsidTr="00F02E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75"/>
        </w:trPr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l-SI"/>
              </w:rPr>
              <w:t>55 KRAJEVNA SKUPNOST DOBOVEC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75"/>
        </w:trPr>
        <w:tc>
          <w:tcPr>
            <w:tcW w:w="5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- V KS Dobovec se načrtuje v letu 2018: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dokončanje sanacije ceste Matica-Župa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popravilo lokalne ceste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dokončanje del v stavbi doma 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manjša popravila in vzdrževanje  vodovodnega omrežja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letno in zimsko vzdrževanje cest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* vzdrževanje pokopališča in mrliške vežice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*  Projekt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Life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to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grasslands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bookmarkEnd w:id="0"/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SKUPAJ PRIHODKI: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70C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130.788,20 €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NEDAVČNI PRIHODKI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18.328,00 €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710</w:t>
            </w:r>
          </w:p>
        </w:tc>
        <w:tc>
          <w:tcPr>
            <w:tcW w:w="5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Udeležba na dobičku in dohodki od premoženja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7103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Prihodki od premoženja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710301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Prihodki od najemnine za poslovni prostor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1.300,00 €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710302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Prihodki od najemnine za stanovanje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288,00 €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710304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Prihodki od drugih najemnin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60,00 €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714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Drugi nedavčni prihodki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16.680,00 €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7141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Drugi nedavčni prihodki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16.680,00 €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714106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Prispevki in doplačila občanov za izvajanje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določenih programov tekočega značaja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16.680,00 €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TRANSFERNI PRIHODKI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112.460,20 €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740</w:t>
            </w:r>
          </w:p>
        </w:tc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Transferni prihodki iz drugih javnofinančnih institucij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7401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Prejeta sredstva iz občinskega proračuna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61.919,00 €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740100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Prejeta sredstva iz občinskega proračuna za tekočo porabo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22.380,00 €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740101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Prejeta sredstva iz občinskega proračuna za investicije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39.539,00 €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741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Prejeta sredstva iz državnega proračuna iz sredstev proračuna EU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7412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Prejeta sredstva iz državnega proračuna iz sredstev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proračuna EU iz strukturnih skladov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741200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Prejeta sredstva iz državnega proračuna iz sredstev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EU iz strukturnih skladov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2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SKUPAJ ODHODKI: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130.788,20 €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04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SKUPNE ADMINISTRATIVNE SLUŽBE IN SPLOŠNE JAVNE STORITVE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0403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Druge administrativne službe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04039003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Razpolaganje in upravljanje z občinskim premoženjem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55.04.0001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Vzdrževalna dela na domu 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420500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Investicijsko vzdrževanje in izboljšave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8.000,00 €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LOKALNA SAMOUPRAVA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4.148,00 €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0602</w:t>
            </w:r>
          </w:p>
        </w:tc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Sofinanciranje dejavnosti občin, ožjih občin in zvez občin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2.500,00 €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06029001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Delovanje ožjih delov občin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55.06.0001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Materialni stroški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2.500,00 €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402009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Izdatki za reprezentanco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1.500,00 €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402099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Drugi splošni material in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402201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Poraba kuriv in stroški ogrevanja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800,00 €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0603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Dejavnost občinske uprave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1.648,00 €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06039002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Razpolaganje in upravljanje s premoženjem, potrebnim za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delovanje občinske uprave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1.648,00 €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55.06.002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Materialni stroški KS Dobovec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1.648,00 €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Pisarniški material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402099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Drugi splošni material in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Električna energija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618,00 €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402203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Voda in komunalne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160,00 €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402205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Telefon, faks,elektronska pošta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410,00 €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402206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Postnina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kurirske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250,00 €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402930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Plačilo storitev organizacijam,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poblaščenim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plačilni promet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10,00 €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PROMET,PROMETNA INFRASTRUKTURA IN KOMUNIKACIJE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1302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Cestni promet in infrastruktura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51.419,00 €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13029001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Upravljanje in tekoče vzdrževanje občinskih cest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19.880,00 €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55.13.0001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krajevnih cest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402503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drugih objektov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15.206,00 €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55.13.0003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krajevnih cest-zimsko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402503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drugih objektov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4.674,00 €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13029002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Investicisjko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vzdrževanje in gradnja občinskih cest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31.539,00 €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55.13.0002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Investicijsko vzdrževanje cest, okolice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31.539,00 €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420500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Investicisjko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vzdrževanje in izboljšave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23.449,00 €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420600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Nakup zemljišč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600,00 €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420800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Študija o izvedljivosti projekta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7.490,00 €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VAROVANJE OKOLJA IN NARAVNE DEDIŠČINE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1505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Pomoč in podpora ohranja narave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15059001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Ohranjanje biotske raznovrstnosti in varstvo naravnih vrednot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50.541,20 €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55.15.001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Projekt LIFE TO GRASSLANDS KS Dobovec-tekoči del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5.727,40 €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400000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Osnovne plače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3.600,00 €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400001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Dodatek za delovno dobo in dod.za stalnost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63,00 €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400100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Regres za letni dopust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170,00 €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401001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Prispevek za pokojninsko in invalidsko zavarovanje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315,00 €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401100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Prispevek za obvezno zdravstveno zavarovanje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234,00 €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401101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Prispevek za poškodbe pri delu in poklicne bolezni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18,90 €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401200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Prispevek za zaposlovanje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10,80 €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401300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Prispevek za starševsko varstvo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3,60 €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401500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Premije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kolekt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.dodat.pokoj.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zavarov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., na podlagi ZKDPZJU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18,10 €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Pisarniški material in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294,00 €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402499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Drugi izdatki za službena potovanja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55.15.0002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Projekt LIFE TO GRASSLANDS KS Dobovec-investicijski del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44.813,80 €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420300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Nakup drugih osnovnih sredstev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44.813,80 €</w:t>
            </w: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  <w:p w:rsidR="00BD74A1" w:rsidRPr="005420F8" w:rsidRDefault="00BD74A1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16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PROSTORSKO PLANIRANJE IN STANOVANJSKO KOMUNALNA DEJAVNOST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16.680,00 €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Komunalna dejavnost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16.680,00 €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16039001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Oskrba z vodo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14.540,00 €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55.16.0004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vodovoda KS Dobovec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14.540,00 €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402008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Računovodske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3.200,00 €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Električna energija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4.000,00 €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402503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drugih objektov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2.356,00 €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402599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Izdatki za tekoče vzdrževanje in zavarovanje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4.984,00 €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16039002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Urejanje pokopališč in pogrebna dejavnost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2.140,00 €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55.16.0005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pokopališča in mrliške vežice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2.140,00 €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402008</w:t>
            </w: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Računovodske,revizorske in svetovalne storitve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1.140,00 €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402099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Drugi splošni material in storitve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402200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Električna energija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250,00 €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402503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Tekoče vzdrževanje drugih objektov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350,00 €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  <w:t>PRIHODKI V LETU 2018: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F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B0F0"/>
                <w:lang w:eastAsia="sl-SI"/>
              </w:rPr>
              <w:t>130.788,20 €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ODHODKI V LETU 2017: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FF0000"/>
                <w:lang w:eastAsia="sl-SI"/>
              </w:rPr>
              <w:t>130.788,20 €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B050"/>
                <w:lang w:eastAsia="sl-SI"/>
              </w:rPr>
              <w:t>SALDO: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FF0000"/>
                <w:lang w:eastAsia="sl-SI"/>
              </w:rPr>
              <w:t>-0,00 €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BD74A1" w:rsidTr="00F02E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BD74A1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D7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OBRAZLOŽITEV FINANČNEGA NAČRTA KRAJEVNE SKUPNOSTI DOBOVEC ZA LETO 2018</w:t>
            </w:r>
          </w:p>
        </w:tc>
      </w:tr>
      <w:tr w:rsidR="005420F8" w:rsidRPr="005420F8" w:rsidTr="00F02E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A.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BILANCA PRIHODKOV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NEDAVČNI PRIHODKI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710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Udeležba na dobičku in dohodki od premoženja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Konto 7103, prihodki od premoženja 1.648,00 EUR.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Planiranih sredstev prihodkov od najemnin poslovnih prostorov je  za 1.648,00 EUR,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za najemnino stanovanja 288,00 EUR in ostale najemnine 60,00 EUR.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714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Drugi nedavčni prihodki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Konto 7141, drugi nedavčni prihodki 16.680,00 EUR.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Predvideni prispevki za porabljeno vodo 14.000,00 EUR, za vzdrževanje pokopališča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 mrliške vežice 2.140,00 EUR ter prispevki za električno energijo 540,00 EUR.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TRANSFERNI PRIHODKI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740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Transferni prihodki iz drugih javnofinančnih institucij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Konto 7401, prejeta sredstva iz občinskih proračunov 61.919,00 EUR.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741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Prejeta sredstva iz državnega proračuna iz sredstev proračuna EU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Konto 7412, prejeta sredstva iz državnega proračuna iz sredstev proračuna EU iz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strukturnih skladov 50.541,20 EUR.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Predvidena sredstva so za PROJEKT LIFE TO GRASSLANDS. Projekt za ohranjanje in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upravljanje suhih travišč v vzhodni Sloveniji je namenjen vzpostavitvi ugodnega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stanja in zagotavljanju dolgoročnega ohranjanja suhih travišč ter nanje vezanih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rastlinskih in živalskih vrst tudi na našem območju Kuma.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Ta projekt bo prispeval k uresničevanju Programa upravljanja območij Natura 2000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(2015 do 2020), naslavlja pa ravno najbolj ogrožene vrste in habitatne tipe, katerih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stanje je na tem območju treba izboljšati. Eden od izzivov projekta je poiskati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možnosti za ponovno obdelovanje opuščenih kmetijskih površin in s tem "vrniti 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življenje traviščem", ter tako pokazati, da je zagotavljanje prehranske varnosti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narave mogoče peljati z roko v roki. Če omogočimo travnikom življenje, bodo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travniki zagotavljali tudi naše preživetje.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B.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BILANCA ODHODKOV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04039003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Razpolaganje in upravljanje z občinskih premoženjem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55.04.0001 Vzdrževalna dela na domu KS.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Porabljena sredstva bodo v namen investicijskega vzdrževanja in izboljšave v stavbi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doma KS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Dobobvec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vrednosti 8.000,00 EUR.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06039002</w:t>
            </w: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Razpolaganje in upravljanje s premoženjem, potrebnim za delovanje občinske uprave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55.06.002 Materialni stroški KS Dobovec.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Predvidena sredstva v znesku 1.648,00 EUR bodo namenjena za električno energijo,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pisarniški material, komunalne stroške, provizijo banke, drugi splošni material.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15059001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Ohranjanje biotske </w:t>
            </w:r>
            <w:proofErr w:type="spellStart"/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raznovrstvnosti</w:t>
            </w:r>
            <w:proofErr w:type="spellEnd"/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in varstvo naravnih vrednot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55.15.001 Projekt LIFE TO GRASSLANDS KS Dobovec-tekoči del.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Predvedena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sredstva, katera naj bi bila prejeta v marcu 2018 bi bila namensko porabljena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in sicer za plačo, pisarniški material, splošni material in storitve. Poraba tekočega dela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naj bi bila v znesku 5.727,40 EUR.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55.15.0002 Projekt LIFE TO GRASSLANDS KD Dobovec-investicijski del.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Sredstva za investicijski del v vrednosti 44.813,80 EUR pa bodo porabljena za nakup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osnovnih sredstev. Predvsem za kosilnice, </w:t>
            </w:r>
            <w:proofErr w:type="spellStart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mulčarje</w:t>
            </w:r>
            <w:proofErr w:type="spellEnd"/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, pašno opremo.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16039001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Oskrba z vodo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55.16.0004 Tekoče vzdrževanje vodovoda KS Dobovec.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Sredstva, pridobljena v letu 2018 se bodo porabila za tekoče vzdrževanje vodovodnega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omrežja po KS, razna popravila, električno energijo, redni pregled vode s strani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NLZOH Maribor, računovodske storitve v skupni vrednosti 14.540,00 eur.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16039002</w:t>
            </w: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Urejanje pokopališč in pogrebna </w:t>
            </w:r>
            <w:proofErr w:type="spellStart"/>
            <w:r w:rsidRPr="005420F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dejanost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8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55.16.0005 Tekoče vzdrževanje pokopališča in mrliške vežice.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Sredstva bodo porabljena za vzdrževanje mrliške vežice, pokopališča, računovodske storitve.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Sredstva bodo porabljena v višini 2.140,00 EUR.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Dobovec, dne 27.11.2017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>Predsednik KS Dobovec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Mirica Jamšek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420F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Marjan Jamšek</w:t>
            </w: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420F8" w:rsidRPr="005420F8" w:rsidTr="00F02E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F8" w:rsidRPr="005420F8" w:rsidRDefault="005420F8" w:rsidP="00542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32277" w:rsidRDefault="00732277"/>
    <w:sectPr w:rsidR="00732277" w:rsidSect="001355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F8"/>
    <w:rsid w:val="001355FA"/>
    <w:rsid w:val="00453496"/>
    <w:rsid w:val="005420F8"/>
    <w:rsid w:val="00732277"/>
    <w:rsid w:val="00BD74A1"/>
    <w:rsid w:val="00E11CC1"/>
    <w:rsid w:val="00F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2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20F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0F8"/>
    <w:rPr>
      <w:color w:val="800080"/>
      <w:u w:val="single"/>
    </w:rPr>
  </w:style>
  <w:style w:type="paragraph" w:customStyle="1" w:styleId="xl63">
    <w:name w:val="xl6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7">
    <w:name w:val="xl67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5420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5420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70">
    <w:name w:val="xl70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customStyle="1" w:styleId="xl73">
    <w:name w:val="xl7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paragraph" w:customStyle="1" w:styleId="xl74">
    <w:name w:val="xl74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sl-SI"/>
    </w:rPr>
  </w:style>
  <w:style w:type="paragraph" w:customStyle="1" w:styleId="xl75">
    <w:name w:val="xl75"/>
    <w:basedOn w:val="Navaden"/>
    <w:rsid w:val="005420F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77">
    <w:name w:val="xl77"/>
    <w:basedOn w:val="Navaden"/>
    <w:rsid w:val="00542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1">
    <w:name w:val="xl81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2">
    <w:name w:val="xl82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4">
    <w:name w:val="xl84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6">
    <w:name w:val="xl8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87">
    <w:name w:val="xl87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8">
    <w:name w:val="xl88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sl-SI"/>
    </w:rPr>
  </w:style>
  <w:style w:type="paragraph" w:customStyle="1" w:styleId="xl89">
    <w:name w:val="xl89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90">
    <w:name w:val="xl90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sl-SI"/>
    </w:rPr>
  </w:style>
  <w:style w:type="paragraph" w:customStyle="1" w:styleId="xl91">
    <w:name w:val="xl91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2">
    <w:name w:val="xl92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3">
    <w:name w:val="xl9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sl-SI"/>
    </w:rPr>
  </w:style>
  <w:style w:type="paragraph" w:customStyle="1" w:styleId="xl94">
    <w:name w:val="xl94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95">
    <w:name w:val="xl95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sl-SI"/>
    </w:rPr>
  </w:style>
  <w:style w:type="paragraph" w:customStyle="1" w:styleId="xl96">
    <w:name w:val="xl9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4"/>
      <w:szCs w:val="24"/>
      <w:lang w:eastAsia="sl-SI"/>
    </w:rPr>
  </w:style>
  <w:style w:type="paragraph" w:customStyle="1" w:styleId="xl97">
    <w:name w:val="xl97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98">
    <w:name w:val="xl98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9">
    <w:name w:val="xl99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1">
    <w:name w:val="xl101"/>
    <w:basedOn w:val="Navaden"/>
    <w:rsid w:val="005420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3">
    <w:name w:val="xl103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2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20F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0F8"/>
    <w:rPr>
      <w:color w:val="800080"/>
      <w:u w:val="single"/>
    </w:rPr>
  </w:style>
  <w:style w:type="paragraph" w:customStyle="1" w:styleId="xl63">
    <w:name w:val="xl6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7">
    <w:name w:val="xl67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5420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5420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70">
    <w:name w:val="xl70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customStyle="1" w:styleId="xl73">
    <w:name w:val="xl7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paragraph" w:customStyle="1" w:styleId="xl74">
    <w:name w:val="xl74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sl-SI"/>
    </w:rPr>
  </w:style>
  <w:style w:type="paragraph" w:customStyle="1" w:styleId="xl75">
    <w:name w:val="xl75"/>
    <w:basedOn w:val="Navaden"/>
    <w:rsid w:val="005420F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77">
    <w:name w:val="xl77"/>
    <w:basedOn w:val="Navaden"/>
    <w:rsid w:val="005420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1">
    <w:name w:val="xl81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sl-SI"/>
    </w:rPr>
  </w:style>
  <w:style w:type="paragraph" w:customStyle="1" w:styleId="xl82">
    <w:name w:val="xl82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54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4">
    <w:name w:val="xl84"/>
    <w:basedOn w:val="Navaden"/>
    <w:rsid w:val="0054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86">
    <w:name w:val="xl8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87">
    <w:name w:val="xl87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88">
    <w:name w:val="xl88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sl-SI"/>
    </w:rPr>
  </w:style>
  <w:style w:type="paragraph" w:customStyle="1" w:styleId="xl89">
    <w:name w:val="xl89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sl-SI"/>
    </w:rPr>
  </w:style>
  <w:style w:type="paragraph" w:customStyle="1" w:styleId="xl90">
    <w:name w:val="xl90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sl-SI"/>
    </w:rPr>
  </w:style>
  <w:style w:type="paragraph" w:customStyle="1" w:styleId="xl91">
    <w:name w:val="xl91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2">
    <w:name w:val="xl92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3">
    <w:name w:val="xl93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sl-SI"/>
    </w:rPr>
  </w:style>
  <w:style w:type="paragraph" w:customStyle="1" w:styleId="xl94">
    <w:name w:val="xl94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sl-SI"/>
    </w:rPr>
  </w:style>
  <w:style w:type="paragraph" w:customStyle="1" w:styleId="xl95">
    <w:name w:val="xl95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sl-SI"/>
    </w:rPr>
  </w:style>
  <w:style w:type="paragraph" w:customStyle="1" w:styleId="xl96">
    <w:name w:val="xl96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4"/>
      <w:szCs w:val="24"/>
      <w:lang w:eastAsia="sl-SI"/>
    </w:rPr>
  </w:style>
  <w:style w:type="paragraph" w:customStyle="1" w:styleId="xl97">
    <w:name w:val="xl97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98">
    <w:name w:val="xl98"/>
    <w:basedOn w:val="Navaden"/>
    <w:rsid w:val="005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9">
    <w:name w:val="xl99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5420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1">
    <w:name w:val="xl101"/>
    <w:basedOn w:val="Navaden"/>
    <w:rsid w:val="005420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03">
    <w:name w:val="xl103"/>
    <w:basedOn w:val="Navaden"/>
    <w:rsid w:val="005420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Damjana Žnidarič</cp:lastModifiedBy>
  <cp:revision>4</cp:revision>
  <dcterms:created xsi:type="dcterms:W3CDTF">2017-12-19T10:45:00Z</dcterms:created>
  <dcterms:modified xsi:type="dcterms:W3CDTF">2017-12-21T11:05:00Z</dcterms:modified>
</cp:coreProperties>
</file>