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</w:tblGrid>
      <w:tr w:rsidR="00A1486C" w:rsidRPr="006660C3" w:rsidTr="00BE211C">
        <w:trPr>
          <w:trHeight w:val="567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6C" w:rsidRPr="006660C3" w:rsidRDefault="00A1486C" w:rsidP="00BE21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drawing>
                <wp:inline distT="0" distB="0" distL="0" distR="0">
                  <wp:extent cx="762000" cy="923925"/>
                  <wp:effectExtent l="19050" t="0" r="0" b="0"/>
                  <wp:docPr id="1" name="Slika 1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86C" w:rsidRPr="006660C3" w:rsidTr="00BE211C">
        <w:tc>
          <w:tcPr>
            <w:tcW w:w="32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A1486C" w:rsidRPr="006660C3" w:rsidRDefault="00A1486C" w:rsidP="00BE211C">
            <w:pPr>
              <w:jc w:val="center"/>
              <w:rPr>
                <w:rFonts w:ascii="Arial" w:hAnsi="Arial" w:cs="Arial"/>
                <w:b/>
              </w:rPr>
            </w:pPr>
            <w:r w:rsidRPr="006660C3">
              <w:rPr>
                <w:rFonts w:ascii="Arial" w:hAnsi="Arial" w:cs="Arial"/>
                <w:b/>
                <w:sz w:val="22"/>
                <w:szCs w:val="22"/>
              </w:rPr>
              <w:t>OBČINA KOMEN</w:t>
            </w:r>
          </w:p>
        </w:tc>
      </w:tr>
      <w:tr w:rsidR="00A1486C" w:rsidRPr="006660C3" w:rsidTr="00BE211C"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486C" w:rsidRPr="006660C3" w:rsidRDefault="00A1486C" w:rsidP="00BE211C">
            <w:pPr>
              <w:jc w:val="center"/>
              <w:rPr>
                <w:rFonts w:ascii="Arial" w:hAnsi="Arial" w:cs="Arial"/>
                <w:b/>
                <w:i/>
              </w:rPr>
            </w:pPr>
            <w:r w:rsidRPr="006660C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Občinski svet </w:t>
            </w:r>
          </w:p>
        </w:tc>
      </w:tr>
      <w:tr w:rsidR="00A1486C" w:rsidRPr="006660C3" w:rsidTr="00BE211C">
        <w:trPr>
          <w:trHeight w:val="120"/>
        </w:trPr>
        <w:tc>
          <w:tcPr>
            <w:tcW w:w="3240" w:type="dxa"/>
          </w:tcPr>
          <w:p w:rsidR="00A1486C" w:rsidRPr="006660C3" w:rsidRDefault="00A1486C" w:rsidP="00BE211C">
            <w:pPr>
              <w:jc w:val="center"/>
              <w:rPr>
                <w:rFonts w:ascii="Arial" w:hAnsi="Arial" w:cs="Arial"/>
              </w:rPr>
            </w:pPr>
          </w:p>
        </w:tc>
      </w:tr>
      <w:tr w:rsidR="00A1486C" w:rsidRPr="006660C3" w:rsidTr="00BE211C">
        <w:tc>
          <w:tcPr>
            <w:tcW w:w="3240" w:type="dxa"/>
          </w:tcPr>
          <w:p w:rsidR="00A1486C" w:rsidRPr="004D2A28" w:rsidRDefault="00A1486C" w:rsidP="00BE2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A28">
              <w:rPr>
                <w:rFonts w:ascii="Arial" w:hAnsi="Arial" w:cs="Arial"/>
                <w:sz w:val="20"/>
                <w:szCs w:val="20"/>
              </w:rPr>
              <w:t>Komen 86, 6223 Komen</w:t>
            </w:r>
          </w:p>
        </w:tc>
      </w:tr>
      <w:tr w:rsidR="00A1486C" w:rsidRPr="006660C3" w:rsidTr="00BE211C">
        <w:tc>
          <w:tcPr>
            <w:tcW w:w="3240" w:type="dxa"/>
          </w:tcPr>
          <w:p w:rsidR="00A1486C" w:rsidRPr="004D2A28" w:rsidRDefault="00A1486C" w:rsidP="00BE2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A28">
              <w:rPr>
                <w:rFonts w:ascii="Arial" w:hAnsi="Arial" w:cs="Arial"/>
                <w:sz w:val="18"/>
                <w:szCs w:val="18"/>
              </w:rPr>
              <w:t xml:space="preserve">Tel. 05/ 7310 450, </w:t>
            </w:r>
            <w:proofErr w:type="spellStart"/>
            <w:r w:rsidRPr="004D2A28">
              <w:rPr>
                <w:rFonts w:ascii="Arial" w:hAnsi="Arial" w:cs="Arial"/>
                <w:sz w:val="18"/>
                <w:szCs w:val="18"/>
              </w:rPr>
              <w:t>fax</w:t>
            </w:r>
            <w:proofErr w:type="spellEnd"/>
            <w:r w:rsidRPr="004D2A28">
              <w:rPr>
                <w:rFonts w:ascii="Arial" w:hAnsi="Arial" w:cs="Arial"/>
                <w:sz w:val="18"/>
                <w:szCs w:val="18"/>
              </w:rPr>
              <w:t>. 05/ 7310 460</w:t>
            </w:r>
          </w:p>
        </w:tc>
      </w:tr>
    </w:tbl>
    <w:p w:rsidR="00A1486C" w:rsidRPr="006660C3" w:rsidRDefault="00A1486C" w:rsidP="00A1486C">
      <w:pPr>
        <w:rPr>
          <w:rFonts w:ascii="Arial" w:hAnsi="Arial" w:cs="Arial"/>
          <w:sz w:val="22"/>
          <w:szCs w:val="22"/>
        </w:rPr>
      </w:pPr>
    </w:p>
    <w:p w:rsidR="00A1486C" w:rsidRPr="004D2A28" w:rsidRDefault="00A1486C" w:rsidP="00A148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Številka:</w:t>
      </w:r>
      <w:r w:rsidR="005F19FC">
        <w:rPr>
          <w:rFonts w:ascii="Arial" w:hAnsi="Arial" w:cs="Arial"/>
          <w:sz w:val="20"/>
          <w:szCs w:val="20"/>
        </w:rPr>
        <w:tab/>
        <w:t>032-17/2014-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1486C" w:rsidRPr="004D2A28" w:rsidRDefault="00A1486C" w:rsidP="00A1486C">
      <w:pPr>
        <w:rPr>
          <w:rFonts w:ascii="Arial" w:hAnsi="Arial" w:cs="Arial"/>
          <w:sz w:val="20"/>
          <w:szCs w:val="20"/>
        </w:rPr>
      </w:pPr>
      <w:r w:rsidRPr="004D2A28">
        <w:rPr>
          <w:rFonts w:ascii="Arial" w:hAnsi="Arial" w:cs="Arial"/>
          <w:sz w:val="20"/>
          <w:szCs w:val="20"/>
        </w:rPr>
        <w:t xml:space="preserve">Datum: </w:t>
      </w:r>
      <w:r w:rsidRPr="004D2A28">
        <w:rPr>
          <w:rFonts w:ascii="Arial" w:hAnsi="Arial" w:cs="Arial"/>
          <w:sz w:val="20"/>
          <w:szCs w:val="20"/>
        </w:rPr>
        <w:tab/>
      </w:r>
      <w:r w:rsidRPr="004D2A28">
        <w:rPr>
          <w:rFonts w:ascii="Arial" w:hAnsi="Arial" w:cs="Arial"/>
          <w:sz w:val="20"/>
          <w:szCs w:val="20"/>
        </w:rPr>
        <w:tab/>
      </w:r>
      <w:r w:rsidR="005F19FC">
        <w:rPr>
          <w:rFonts w:ascii="Arial" w:hAnsi="Arial" w:cs="Arial"/>
          <w:sz w:val="20"/>
          <w:szCs w:val="20"/>
        </w:rPr>
        <w:t>22. 12. 2014</w:t>
      </w:r>
      <w:r w:rsidR="009511EB">
        <w:rPr>
          <w:rFonts w:ascii="Arial" w:hAnsi="Arial" w:cs="Arial"/>
          <w:sz w:val="20"/>
          <w:szCs w:val="20"/>
        </w:rPr>
        <w:tab/>
      </w:r>
    </w:p>
    <w:p w:rsidR="00A1486C" w:rsidRPr="006660C3" w:rsidRDefault="00A1486C" w:rsidP="00A1486C">
      <w:pPr>
        <w:rPr>
          <w:rFonts w:ascii="Arial" w:hAnsi="Arial" w:cs="Arial"/>
          <w:sz w:val="22"/>
          <w:szCs w:val="22"/>
        </w:rPr>
      </w:pPr>
    </w:p>
    <w:p w:rsidR="00A1486C" w:rsidRPr="006660C3" w:rsidRDefault="00A1486C" w:rsidP="00A1486C">
      <w:pPr>
        <w:pStyle w:val="Naslov1"/>
        <w:rPr>
          <w:rFonts w:ascii="Arial" w:hAnsi="Arial" w:cs="Arial"/>
          <w:sz w:val="22"/>
          <w:szCs w:val="22"/>
        </w:rPr>
      </w:pPr>
      <w:r w:rsidRPr="006660C3">
        <w:rPr>
          <w:rFonts w:ascii="Arial" w:hAnsi="Arial" w:cs="Arial"/>
          <w:sz w:val="22"/>
          <w:szCs w:val="22"/>
        </w:rPr>
        <w:t>ZAPISNIK</w:t>
      </w:r>
    </w:p>
    <w:p w:rsidR="00A1486C" w:rsidRPr="006660C3" w:rsidRDefault="00A1486C" w:rsidP="00A1486C">
      <w:pPr>
        <w:rPr>
          <w:rFonts w:ascii="Arial" w:hAnsi="Arial" w:cs="Arial"/>
          <w:sz w:val="22"/>
          <w:szCs w:val="22"/>
        </w:rPr>
      </w:pPr>
    </w:p>
    <w:p w:rsidR="00A1486C" w:rsidRDefault="005F19FC" w:rsidP="00A1486C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1486C">
        <w:rPr>
          <w:rFonts w:ascii="Arial" w:hAnsi="Arial" w:cs="Arial"/>
          <w:sz w:val="22"/>
          <w:szCs w:val="22"/>
        </w:rPr>
        <w:t>.</w:t>
      </w:r>
      <w:r w:rsidR="00CE15C2">
        <w:rPr>
          <w:rFonts w:ascii="Arial" w:hAnsi="Arial" w:cs="Arial"/>
          <w:sz w:val="22"/>
          <w:szCs w:val="22"/>
        </w:rPr>
        <w:t xml:space="preserve"> </w:t>
      </w:r>
      <w:r w:rsidR="00A1486C">
        <w:rPr>
          <w:rFonts w:ascii="Arial" w:hAnsi="Arial" w:cs="Arial"/>
          <w:sz w:val="22"/>
          <w:szCs w:val="22"/>
        </w:rPr>
        <w:t xml:space="preserve">dopisne seje </w:t>
      </w:r>
      <w:r w:rsidR="00A1486C" w:rsidRPr="006660C3">
        <w:rPr>
          <w:rFonts w:ascii="Arial" w:hAnsi="Arial" w:cs="Arial"/>
          <w:sz w:val="22"/>
          <w:szCs w:val="22"/>
        </w:rPr>
        <w:t>Občinskega sveta Obči</w:t>
      </w:r>
      <w:r w:rsidR="00B506A4">
        <w:rPr>
          <w:rFonts w:ascii="Arial" w:hAnsi="Arial" w:cs="Arial"/>
          <w:sz w:val="22"/>
          <w:szCs w:val="22"/>
        </w:rPr>
        <w:t>ne Komen v mandatnem obdobju 201</w:t>
      </w:r>
      <w:r>
        <w:rPr>
          <w:rFonts w:ascii="Arial" w:hAnsi="Arial" w:cs="Arial"/>
          <w:sz w:val="22"/>
          <w:szCs w:val="22"/>
        </w:rPr>
        <w:t xml:space="preserve">4 </w:t>
      </w:r>
      <w:r w:rsidR="00A1486C" w:rsidRPr="006660C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A1486C" w:rsidRPr="006660C3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8</w:t>
      </w:r>
      <w:r w:rsidR="00A1486C" w:rsidRPr="006660C3">
        <w:rPr>
          <w:rFonts w:ascii="Arial" w:hAnsi="Arial" w:cs="Arial"/>
          <w:sz w:val="22"/>
          <w:szCs w:val="22"/>
        </w:rPr>
        <w:t xml:space="preserve">, ki je bila v </w:t>
      </w:r>
      <w:r>
        <w:rPr>
          <w:rFonts w:ascii="Arial" w:hAnsi="Arial" w:cs="Arial"/>
          <w:sz w:val="22"/>
          <w:szCs w:val="22"/>
        </w:rPr>
        <w:t>ponedeljek</w:t>
      </w:r>
      <w:r w:rsidR="00B506A4">
        <w:rPr>
          <w:rFonts w:ascii="Arial" w:hAnsi="Arial" w:cs="Arial"/>
          <w:sz w:val="22"/>
          <w:szCs w:val="22"/>
        </w:rPr>
        <w:t xml:space="preserve">, </w:t>
      </w:r>
      <w:r w:rsidR="0039422E">
        <w:rPr>
          <w:rFonts w:ascii="Arial" w:hAnsi="Arial" w:cs="Arial"/>
          <w:sz w:val="22"/>
          <w:szCs w:val="22"/>
        </w:rPr>
        <w:t xml:space="preserve">22. </w:t>
      </w:r>
      <w:r>
        <w:rPr>
          <w:rFonts w:ascii="Arial" w:hAnsi="Arial" w:cs="Arial"/>
          <w:sz w:val="22"/>
          <w:szCs w:val="22"/>
        </w:rPr>
        <w:t>12</w:t>
      </w:r>
      <w:r w:rsidR="0039422E">
        <w:rPr>
          <w:rFonts w:ascii="Arial" w:hAnsi="Arial" w:cs="Arial"/>
          <w:sz w:val="22"/>
          <w:szCs w:val="22"/>
        </w:rPr>
        <w:t>. 2014</w:t>
      </w:r>
      <w:r w:rsidR="00A1486C">
        <w:rPr>
          <w:rFonts w:ascii="Arial" w:hAnsi="Arial" w:cs="Arial"/>
          <w:sz w:val="22"/>
          <w:szCs w:val="22"/>
        </w:rPr>
        <w:t xml:space="preserve"> od 8.00 do 1</w:t>
      </w:r>
      <w:r>
        <w:rPr>
          <w:rFonts w:ascii="Arial" w:hAnsi="Arial" w:cs="Arial"/>
          <w:sz w:val="22"/>
          <w:szCs w:val="22"/>
        </w:rPr>
        <w:t>4</w:t>
      </w:r>
      <w:r w:rsidR="00A1486C">
        <w:rPr>
          <w:rFonts w:ascii="Arial" w:hAnsi="Arial" w:cs="Arial"/>
          <w:sz w:val="22"/>
          <w:szCs w:val="22"/>
        </w:rPr>
        <w:t>.00 ure.</w:t>
      </w: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Sejo je sklical župan </w:t>
      </w:r>
      <w:r w:rsidR="005F19FC">
        <w:rPr>
          <w:rFonts w:ascii="Arial" w:hAnsi="Arial" w:cs="Arial"/>
          <w:sz w:val="22"/>
          <w:szCs w:val="22"/>
        </w:rPr>
        <w:t xml:space="preserve">Marko </w:t>
      </w:r>
      <w:proofErr w:type="spellStart"/>
      <w:r w:rsidR="005F19FC">
        <w:rPr>
          <w:rFonts w:ascii="Arial" w:hAnsi="Arial" w:cs="Arial"/>
          <w:sz w:val="22"/>
          <w:szCs w:val="22"/>
        </w:rPr>
        <w:t>Bandelli</w:t>
      </w:r>
      <w:proofErr w:type="spellEnd"/>
      <w:r>
        <w:rPr>
          <w:rFonts w:ascii="Arial" w:hAnsi="Arial" w:cs="Arial"/>
          <w:sz w:val="22"/>
          <w:szCs w:val="22"/>
        </w:rPr>
        <w:t>, s pričetkom ob 8.00 uri.</w:t>
      </w: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Dnevni red:</w:t>
      </w:r>
    </w:p>
    <w:p w:rsidR="005F19FC" w:rsidRPr="005F19FC" w:rsidRDefault="005F19FC" w:rsidP="005F19FC">
      <w:pPr>
        <w:jc w:val="both"/>
        <w:rPr>
          <w:rFonts w:ascii="Arial" w:hAnsi="Arial" w:cs="Arial"/>
          <w:sz w:val="22"/>
          <w:szCs w:val="22"/>
        </w:rPr>
      </w:pPr>
      <w:r w:rsidRPr="005F19FC">
        <w:rPr>
          <w:rFonts w:ascii="Arial" w:hAnsi="Arial" w:cs="Arial"/>
          <w:sz w:val="22"/>
          <w:szCs w:val="22"/>
        </w:rPr>
        <w:t>1. Predlog Sklepa o določitvi vrednosti točke za izračun nadomestila za uporabo stavbnega zemljišča za leto 2015;</w:t>
      </w:r>
    </w:p>
    <w:p w:rsidR="005F19FC" w:rsidRPr="005F19FC" w:rsidRDefault="005F19FC" w:rsidP="005F19FC">
      <w:pPr>
        <w:jc w:val="both"/>
        <w:rPr>
          <w:rFonts w:ascii="Arial" w:hAnsi="Arial" w:cs="Arial"/>
          <w:sz w:val="22"/>
          <w:szCs w:val="22"/>
        </w:rPr>
      </w:pPr>
      <w:r w:rsidRPr="005F19FC">
        <w:rPr>
          <w:rFonts w:ascii="Arial" w:hAnsi="Arial" w:cs="Arial"/>
          <w:sz w:val="22"/>
          <w:szCs w:val="22"/>
        </w:rPr>
        <w:t xml:space="preserve">2. Predlog Sklepa o pripravi novega predloga sklepa za določitev višine omrežnine za </w:t>
      </w:r>
      <w:proofErr w:type="spellStart"/>
      <w:r w:rsidRPr="005F19FC">
        <w:rPr>
          <w:rFonts w:ascii="Arial" w:hAnsi="Arial" w:cs="Arial"/>
          <w:sz w:val="22"/>
          <w:szCs w:val="22"/>
        </w:rPr>
        <w:t>vodooskrbo</w:t>
      </w:r>
      <w:proofErr w:type="spellEnd"/>
      <w:r w:rsidRPr="005F19FC">
        <w:rPr>
          <w:rFonts w:ascii="Arial" w:hAnsi="Arial" w:cs="Arial"/>
          <w:sz w:val="22"/>
          <w:szCs w:val="22"/>
        </w:rPr>
        <w:t xml:space="preserve"> v Občini Komen.</w:t>
      </w: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predlogom sklepa so bili seznan</w:t>
      </w:r>
      <w:r w:rsidR="0039422E">
        <w:rPr>
          <w:rFonts w:ascii="Arial" w:hAnsi="Arial" w:cs="Arial"/>
          <w:sz w:val="22"/>
          <w:szCs w:val="22"/>
        </w:rPr>
        <w:t>jeni vsi člani občinskega sveta (po elektronski pošti in s sporočilom preko sms).</w:t>
      </w: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A1486C" w:rsidRPr="00A1486C" w:rsidRDefault="00A1486C" w:rsidP="00A1486C">
      <w:pPr>
        <w:pStyle w:val="Telobesedila"/>
        <w:rPr>
          <w:rFonts w:ascii="Arial" w:hAnsi="Arial" w:cs="Arial"/>
          <w:b/>
          <w:color w:val="FF0000"/>
          <w:sz w:val="22"/>
          <w:szCs w:val="22"/>
        </w:rPr>
      </w:pPr>
      <w:r w:rsidRPr="00A1486C">
        <w:rPr>
          <w:rFonts w:ascii="Arial" w:hAnsi="Arial" w:cs="Arial"/>
          <w:b/>
          <w:color w:val="FF0000"/>
          <w:sz w:val="22"/>
          <w:szCs w:val="22"/>
        </w:rPr>
        <w:t xml:space="preserve">Točka 1: </w:t>
      </w:r>
    </w:p>
    <w:p w:rsidR="00B506A4" w:rsidRDefault="00283569" w:rsidP="00A1486C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času sklica seje, v </w:t>
      </w:r>
      <w:r w:rsidR="005F19FC">
        <w:rPr>
          <w:rFonts w:ascii="Arial" w:hAnsi="Arial" w:cs="Arial"/>
          <w:sz w:val="22"/>
          <w:szCs w:val="22"/>
        </w:rPr>
        <w:t>ponedeljek</w:t>
      </w:r>
      <w:r>
        <w:rPr>
          <w:rFonts w:ascii="Arial" w:hAnsi="Arial" w:cs="Arial"/>
          <w:sz w:val="22"/>
          <w:szCs w:val="22"/>
        </w:rPr>
        <w:t xml:space="preserve"> 22. </w:t>
      </w:r>
      <w:r w:rsidR="005F19FC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 2014 je od 8. do 1</w:t>
      </w:r>
      <w:r w:rsidR="002675F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ure glasovalo </w:t>
      </w:r>
      <w:r w:rsidR="005F19FC">
        <w:rPr>
          <w:rFonts w:ascii="Arial" w:hAnsi="Arial" w:cs="Arial"/>
          <w:sz w:val="22"/>
          <w:szCs w:val="22"/>
        </w:rPr>
        <w:t>12</w:t>
      </w:r>
      <w:r w:rsidR="006277D2" w:rsidRPr="00283569">
        <w:rPr>
          <w:rFonts w:ascii="Arial" w:hAnsi="Arial" w:cs="Arial"/>
          <w:sz w:val="22"/>
          <w:szCs w:val="22"/>
        </w:rPr>
        <w:t xml:space="preserve"> članov občinskega sveta</w:t>
      </w:r>
      <w:r w:rsidR="00B506A4" w:rsidRPr="0028356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283569" w:rsidRPr="00283569" w:rsidRDefault="00283569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283569" w:rsidRDefault="00283569" w:rsidP="00A1486C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sklicem seje je bil predlagan naslednji </w:t>
      </w: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A1486C" w:rsidRPr="006277D2" w:rsidRDefault="00A1486C" w:rsidP="00A1486C">
      <w:pPr>
        <w:pStyle w:val="Telobesedila"/>
        <w:rPr>
          <w:rFonts w:ascii="Arial" w:hAnsi="Arial" w:cs="Arial"/>
          <w:b/>
          <w:color w:val="00B050"/>
          <w:sz w:val="22"/>
          <w:szCs w:val="22"/>
        </w:rPr>
      </w:pPr>
      <w:r w:rsidRPr="006277D2">
        <w:rPr>
          <w:rFonts w:ascii="Arial" w:hAnsi="Arial" w:cs="Arial"/>
          <w:b/>
          <w:color w:val="00B050"/>
          <w:sz w:val="22"/>
          <w:szCs w:val="22"/>
        </w:rPr>
        <w:t>SKLEP št. 1</w:t>
      </w:r>
    </w:p>
    <w:p w:rsidR="005F19FC" w:rsidRPr="005F19FC" w:rsidRDefault="005F19FC" w:rsidP="005F19FC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5F19FC">
        <w:rPr>
          <w:rFonts w:ascii="Arial" w:hAnsi="Arial" w:cs="Arial"/>
          <w:b/>
          <w:sz w:val="22"/>
          <w:szCs w:val="22"/>
        </w:rPr>
        <w:t>Vrednost točke za izračun nadomestila za uporabo stavbnega zemljišča na območju Občine Komen za leto 2015 znaša 0,0076 EUR.</w:t>
      </w:r>
    </w:p>
    <w:p w:rsidR="005F19FC" w:rsidRPr="005F19FC" w:rsidRDefault="005F19FC" w:rsidP="005F19FC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5F19FC">
        <w:rPr>
          <w:rFonts w:ascii="Arial" w:hAnsi="Arial" w:cs="Arial"/>
          <w:b/>
          <w:sz w:val="22"/>
          <w:szCs w:val="22"/>
        </w:rPr>
        <w:t xml:space="preserve">Ta sklep prične veljati naslednji dan po objavi v Uradnem listu Republike Slovenije, uporablja pa se od 1. januarja 2015 dalje. S sprejetjem tega sklepa preneha veljati sklep št. 032-16/2014-16 z dne 17. 12. 2014. </w:t>
      </w:r>
    </w:p>
    <w:p w:rsidR="00283569" w:rsidRDefault="00283569" w:rsidP="00283569">
      <w:pPr>
        <w:pStyle w:val="Telobesedila"/>
        <w:rPr>
          <w:rFonts w:ascii="Arial" w:hAnsi="Arial" w:cs="Arial"/>
          <w:sz w:val="22"/>
          <w:szCs w:val="22"/>
        </w:rPr>
      </w:pPr>
    </w:p>
    <w:p w:rsidR="00283569" w:rsidRDefault="00283569" w:rsidP="00283569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Glasovalo je 1</w:t>
      </w:r>
      <w:r w:rsidR="005F19F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članov občinskega sveta.</w:t>
      </w:r>
    </w:p>
    <w:p w:rsidR="00283569" w:rsidRDefault="005F19FC" w:rsidP="00283569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sklep je glasovalo 6 članov, PROTI je glasovalo 6 članov. Sklep ni bil sprejet.</w:t>
      </w: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5F19FC" w:rsidRDefault="005F19F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5F19FC" w:rsidRDefault="005F19F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5F19FC" w:rsidRDefault="005F19F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5F19FC" w:rsidRDefault="005F19F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5F19FC" w:rsidRDefault="005F19F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5F19FC" w:rsidRDefault="005F19F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5F19FC" w:rsidRDefault="005F19F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5F19FC" w:rsidRPr="005F19FC" w:rsidRDefault="005F19FC" w:rsidP="00A1486C">
      <w:pPr>
        <w:pStyle w:val="Telobesedila"/>
        <w:rPr>
          <w:rFonts w:ascii="Arial" w:hAnsi="Arial" w:cs="Arial"/>
          <w:b/>
          <w:color w:val="FF0000"/>
          <w:sz w:val="22"/>
          <w:szCs w:val="22"/>
        </w:rPr>
      </w:pPr>
      <w:r w:rsidRPr="005F19FC">
        <w:rPr>
          <w:rFonts w:ascii="Arial" w:hAnsi="Arial" w:cs="Arial"/>
          <w:b/>
          <w:color w:val="FF0000"/>
          <w:sz w:val="22"/>
          <w:szCs w:val="22"/>
        </w:rPr>
        <w:lastRenderedPageBreak/>
        <w:t>Točka 2:</w:t>
      </w:r>
    </w:p>
    <w:p w:rsidR="005F19FC" w:rsidRDefault="005F19FC" w:rsidP="005F19FC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času sklica seje, v ponedeljek 22. 12. 2014 je od 8. do 1</w:t>
      </w:r>
      <w:r w:rsidR="002675F3">
        <w:rPr>
          <w:rFonts w:ascii="Arial" w:hAnsi="Arial" w:cs="Arial"/>
          <w:sz w:val="22"/>
          <w:szCs w:val="22"/>
        </w:rPr>
        <w:t xml:space="preserve">4. ure glasovalo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12</w:t>
      </w:r>
      <w:r w:rsidRPr="00283569">
        <w:rPr>
          <w:rFonts w:ascii="Arial" w:hAnsi="Arial" w:cs="Arial"/>
          <w:sz w:val="22"/>
          <w:szCs w:val="22"/>
        </w:rPr>
        <w:t xml:space="preserve"> članov občinskega sveta.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5F19FC" w:rsidRDefault="005F19F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5F19FC" w:rsidRDefault="005F19FC" w:rsidP="005F19FC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sklicem seje je bil predlagan naslednji </w:t>
      </w:r>
    </w:p>
    <w:p w:rsidR="005F19FC" w:rsidRDefault="005F19FC" w:rsidP="005F19FC">
      <w:pPr>
        <w:pStyle w:val="Telobesedila"/>
        <w:rPr>
          <w:rFonts w:ascii="Arial" w:hAnsi="Arial" w:cs="Arial"/>
          <w:sz w:val="22"/>
          <w:szCs w:val="22"/>
        </w:rPr>
      </w:pPr>
    </w:p>
    <w:p w:rsidR="005F19FC" w:rsidRPr="006277D2" w:rsidRDefault="005F19FC" w:rsidP="005F19FC">
      <w:pPr>
        <w:pStyle w:val="Telobesedila"/>
        <w:rPr>
          <w:rFonts w:ascii="Arial" w:hAnsi="Arial" w:cs="Arial"/>
          <w:b/>
          <w:color w:val="00B050"/>
          <w:sz w:val="22"/>
          <w:szCs w:val="22"/>
        </w:rPr>
      </w:pPr>
      <w:r w:rsidRPr="006277D2">
        <w:rPr>
          <w:rFonts w:ascii="Arial" w:hAnsi="Arial" w:cs="Arial"/>
          <w:b/>
          <w:color w:val="00B050"/>
          <w:sz w:val="22"/>
          <w:szCs w:val="22"/>
        </w:rPr>
        <w:t xml:space="preserve">SKLEP št. </w:t>
      </w:r>
      <w:r w:rsidR="00167843">
        <w:rPr>
          <w:rFonts w:ascii="Arial" w:hAnsi="Arial" w:cs="Arial"/>
          <w:b/>
          <w:color w:val="00B050"/>
          <w:sz w:val="22"/>
          <w:szCs w:val="22"/>
        </w:rPr>
        <w:t>2</w:t>
      </w:r>
    </w:p>
    <w:p w:rsidR="00EF3BD2" w:rsidRPr="00EF3BD2" w:rsidRDefault="00EF3BD2" w:rsidP="00EF3BD2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EF3BD2">
        <w:rPr>
          <w:rFonts w:ascii="Arial" w:hAnsi="Arial" w:cs="Arial"/>
          <w:b/>
          <w:sz w:val="22"/>
          <w:szCs w:val="22"/>
        </w:rPr>
        <w:t xml:space="preserve">Občinska uprava Občine Komen naj do 31. 10. 2015 pripravi nov predlog sklepa za določitev višine omrežnine za </w:t>
      </w:r>
      <w:proofErr w:type="spellStart"/>
      <w:r w:rsidRPr="00EF3BD2">
        <w:rPr>
          <w:rFonts w:ascii="Arial" w:hAnsi="Arial" w:cs="Arial"/>
          <w:b/>
          <w:sz w:val="22"/>
          <w:szCs w:val="22"/>
        </w:rPr>
        <w:t>vodooskrbo</w:t>
      </w:r>
      <w:proofErr w:type="spellEnd"/>
      <w:r w:rsidRPr="00EF3BD2">
        <w:rPr>
          <w:rFonts w:ascii="Arial" w:hAnsi="Arial" w:cs="Arial"/>
          <w:b/>
          <w:sz w:val="22"/>
          <w:szCs w:val="22"/>
        </w:rPr>
        <w:t xml:space="preserve"> v Občini Komen, s katerim se le-to zniža za 15% od 1. 1. 2016.</w:t>
      </w:r>
    </w:p>
    <w:p w:rsidR="00EF3BD2" w:rsidRPr="00EF3BD2" w:rsidRDefault="00EF3BD2" w:rsidP="00EF3BD2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EF3BD2">
        <w:rPr>
          <w:rFonts w:ascii="Arial" w:hAnsi="Arial" w:cs="Arial"/>
          <w:b/>
          <w:sz w:val="22"/>
          <w:szCs w:val="22"/>
        </w:rPr>
        <w:t>Ta sklep velja takoj.</w:t>
      </w:r>
    </w:p>
    <w:p w:rsidR="005F19FC" w:rsidRDefault="005F19F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167843" w:rsidRDefault="00167843" w:rsidP="00167843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Glasovalo je 12 članov občinskega sveta.</w:t>
      </w:r>
    </w:p>
    <w:p w:rsidR="00167843" w:rsidRDefault="00167843" w:rsidP="00167843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sklep je glasovalo 12 članov. Sklep je bil sprejet.</w:t>
      </w:r>
    </w:p>
    <w:p w:rsidR="005F19FC" w:rsidRDefault="005F19F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5F19FC" w:rsidRDefault="005F19F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B506A4" w:rsidRDefault="00EA2513" w:rsidP="00A1486C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Evidenca opravljenega glasovanja je priloga in sestavni del tega zapisnika.</w:t>
      </w:r>
    </w:p>
    <w:p w:rsidR="00EA2513" w:rsidRDefault="00EA2513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Seja je bila </w:t>
      </w:r>
      <w:r w:rsidR="00A24FF7">
        <w:rPr>
          <w:rFonts w:ascii="Arial" w:hAnsi="Arial" w:cs="Arial"/>
          <w:sz w:val="22"/>
          <w:szCs w:val="22"/>
        </w:rPr>
        <w:t xml:space="preserve">zaključena v </w:t>
      </w:r>
      <w:r w:rsidR="00167843">
        <w:rPr>
          <w:rFonts w:ascii="Arial" w:hAnsi="Arial" w:cs="Arial"/>
          <w:sz w:val="22"/>
          <w:szCs w:val="22"/>
        </w:rPr>
        <w:t>ponedeljek,</w:t>
      </w:r>
      <w:r w:rsidR="00B506A4">
        <w:rPr>
          <w:rFonts w:ascii="Arial" w:hAnsi="Arial" w:cs="Arial"/>
          <w:sz w:val="22"/>
          <w:szCs w:val="22"/>
        </w:rPr>
        <w:t xml:space="preserve"> </w:t>
      </w:r>
      <w:r w:rsidR="00167843">
        <w:rPr>
          <w:rFonts w:ascii="Arial" w:hAnsi="Arial" w:cs="Arial"/>
          <w:sz w:val="22"/>
          <w:szCs w:val="22"/>
        </w:rPr>
        <w:t>22</w:t>
      </w:r>
      <w:r w:rsidR="00B506A4">
        <w:rPr>
          <w:rFonts w:ascii="Arial" w:hAnsi="Arial" w:cs="Arial"/>
          <w:sz w:val="22"/>
          <w:szCs w:val="22"/>
        </w:rPr>
        <w:t>.</w:t>
      </w:r>
      <w:r w:rsidR="00167843">
        <w:rPr>
          <w:rFonts w:ascii="Arial" w:hAnsi="Arial" w:cs="Arial"/>
          <w:sz w:val="22"/>
          <w:szCs w:val="22"/>
        </w:rPr>
        <w:t xml:space="preserve"> 12.</w:t>
      </w:r>
      <w:r w:rsidR="00B506A4">
        <w:rPr>
          <w:rFonts w:ascii="Arial" w:hAnsi="Arial" w:cs="Arial"/>
          <w:sz w:val="22"/>
          <w:szCs w:val="22"/>
        </w:rPr>
        <w:t xml:space="preserve"> </w:t>
      </w:r>
      <w:r w:rsidR="00A24FF7">
        <w:rPr>
          <w:rFonts w:ascii="Arial" w:hAnsi="Arial" w:cs="Arial"/>
          <w:sz w:val="22"/>
          <w:szCs w:val="22"/>
        </w:rPr>
        <w:t>201</w:t>
      </w:r>
      <w:r w:rsidR="0039422E">
        <w:rPr>
          <w:rFonts w:ascii="Arial" w:hAnsi="Arial" w:cs="Arial"/>
          <w:sz w:val="22"/>
          <w:szCs w:val="22"/>
        </w:rPr>
        <w:t>4</w:t>
      </w:r>
      <w:r w:rsidR="00167843">
        <w:rPr>
          <w:rFonts w:ascii="Arial" w:hAnsi="Arial" w:cs="Arial"/>
          <w:sz w:val="22"/>
          <w:szCs w:val="22"/>
        </w:rPr>
        <w:t xml:space="preserve"> ob 14</w:t>
      </w:r>
      <w:r w:rsidR="00A24FF7">
        <w:rPr>
          <w:rFonts w:ascii="Arial" w:hAnsi="Arial" w:cs="Arial"/>
          <w:sz w:val="22"/>
          <w:szCs w:val="22"/>
        </w:rPr>
        <w:t>.00 uri.</w:t>
      </w:r>
    </w:p>
    <w:p w:rsidR="00A24FF7" w:rsidRDefault="00A24FF7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A24FF7" w:rsidRDefault="00A24FF7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A24FF7" w:rsidRDefault="00A24FF7" w:rsidP="00A1486C">
      <w:pPr>
        <w:pStyle w:val="Telobesedila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24FF7" w:rsidRPr="006660C3" w:rsidTr="00BE211C">
        <w:tc>
          <w:tcPr>
            <w:tcW w:w="4605" w:type="dxa"/>
          </w:tcPr>
          <w:p w:rsidR="00B506A4" w:rsidRDefault="00A24FF7" w:rsidP="00BE211C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354559">
              <w:rPr>
                <w:rFonts w:ascii="Arial" w:hAnsi="Arial" w:cs="Arial"/>
                <w:sz w:val="20"/>
                <w:szCs w:val="20"/>
              </w:rPr>
              <w:t xml:space="preserve">Zapisala: </w:t>
            </w:r>
          </w:p>
          <w:p w:rsidR="00A24FF7" w:rsidRPr="00354559" w:rsidRDefault="00B506A4" w:rsidP="00BE211C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mag. </w:t>
            </w:r>
            <w:r w:rsidR="00A24FF7" w:rsidRPr="00354559">
              <w:rPr>
                <w:rFonts w:ascii="Arial" w:hAnsi="Arial" w:cs="Arial"/>
                <w:sz w:val="20"/>
                <w:szCs w:val="20"/>
              </w:rPr>
              <w:t>Andreja Štok</w:t>
            </w:r>
          </w:p>
        </w:tc>
        <w:tc>
          <w:tcPr>
            <w:tcW w:w="4605" w:type="dxa"/>
          </w:tcPr>
          <w:p w:rsidR="00A24FF7" w:rsidRPr="006660C3" w:rsidRDefault="00A24FF7" w:rsidP="00BE211C">
            <w:pPr>
              <w:pStyle w:val="Telobesedila"/>
              <w:rPr>
                <w:rFonts w:ascii="Arial" w:hAnsi="Arial" w:cs="Arial"/>
              </w:rPr>
            </w:pPr>
          </w:p>
        </w:tc>
      </w:tr>
      <w:tr w:rsidR="00A24FF7" w:rsidRPr="006660C3" w:rsidTr="00BE211C">
        <w:tc>
          <w:tcPr>
            <w:tcW w:w="4605" w:type="dxa"/>
          </w:tcPr>
          <w:p w:rsidR="00A24FF7" w:rsidRPr="006660C3" w:rsidRDefault="00A24FF7" w:rsidP="00BE211C">
            <w:pPr>
              <w:pStyle w:val="Telobesedila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A24FF7" w:rsidRPr="006660C3" w:rsidRDefault="00A24FF7" w:rsidP="00BE211C">
            <w:pPr>
              <w:pStyle w:val="Telobesedila"/>
              <w:jc w:val="center"/>
              <w:rPr>
                <w:rFonts w:ascii="Arial" w:hAnsi="Arial" w:cs="Arial"/>
                <w:bCs/>
              </w:rPr>
            </w:pPr>
          </w:p>
          <w:p w:rsidR="00A24FF7" w:rsidRPr="006660C3" w:rsidRDefault="00167843" w:rsidP="00BE211C">
            <w:pPr>
              <w:pStyle w:val="Telobesedil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Marko Bandelli</w:t>
            </w:r>
            <w:r w:rsidR="00A24FF7" w:rsidRPr="006660C3">
              <w:rPr>
                <w:rFonts w:ascii="Arial" w:hAnsi="Arial" w:cs="Arial"/>
                <w:b/>
                <w:bCs/>
                <w:sz w:val="22"/>
                <w:szCs w:val="22"/>
              </w:rPr>
              <w:t>, župan</w:t>
            </w:r>
          </w:p>
        </w:tc>
      </w:tr>
    </w:tbl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10376F" w:rsidRDefault="0010376F"/>
    <w:sectPr w:rsidR="0010376F" w:rsidSect="001037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D60" w:rsidRDefault="00627D60" w:rsidP="003076BC">
      <w:r>
        <w:separator/>
      </w:r>
    </w:p>
  </w:endnote>
  <w:endnote w:type="continuationSeparator" w:id="0">
    <w:p w:rsidR="00627D60" w:rsidRDefault="00627D60" w:rsidP="0030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D60" w:rsidRDefault="00627D60" w:rsidP="003076BC">
      <w:r>
        <w:separator/>
      </w:r>
    </w:p>
  </w:footnote>
  <w:footnote w:type="continuationSeparator" w:id="0">
    <w:p w:rsidR="00627D60" w:rsidRDefault="00627D60" w:rsidP="00307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C5" w:rsidRPr="00F717C5" w:rsidRDefault="005F19FC" w:rsidP="00F717C5">
    <w:pPr>
      <w:pStyle w:val="Glava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Osnutek zapisnika 1</w:t>
    </w:r>
    <w:r w:rsidR="00F717C5" w:rsidRPr="00F717C5">
      <w:rPr>
        <w:rFonts w:ascii="Arial" w:hAnsi="Arial" w:cs="Arial"/>
        <w:i/>
        <w:sz w:val="20"/>
        <w:szCs w:val="20"/>
      </w:rPr>
      <w:t xml:space="preserve">. dopisne seje z dne 22. </w:t>
    </w:r>
    <w:r>
      <w:rPr>
        <w:rFonts w:ascii="Arial" w:hAnsi="Arial" w:cs="Arial"/>
        <w:i/>
        <w:sz w:val="20"/>
        <w:szCs w:val="20"/>
      </w:rPr>
      <w:t>12</w:t>
    </w:r>
    <w:r w:rsidR="00F717C5" w:rsidRPr="00F717C5">
      <w:rPr>
        <w:rFonts w:ascii="Arial" w:hAnsi="Arial" w:cs="Arial"/>
        <w:i/>
        <w:sz w:val="20"/>
        <w:szCs w:val="20"/>
      </w:rPr>
      <w:t>.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1183"/>
    <w:multiLevelType w:val="hybridMultilevel"/>
    <w:tmpl w:val="F07ECF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02C2D"/>
    <w:multiLevelType w:val="hybridMultilevel"/>
    <w:tmpl w:val="C13C93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13725"/>
    <w:multiLevelType w:val="hybridMultilevel"/>
    <w:tmpl w:val="4A8060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B6937"/>
    <w:multiLevelType w:val="hybridMultilevel"/>
    <w:tmpl w:val="F754DB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93F93"/>
    <w:multiLevelType w:val="hybridMultilevel"/>
    <w:tmpl w:val="694845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55CD3"/>
    <w:multiLevelType w:val="hybridMultilevel"/>
    <w:tmpl w:val="D0303834"/>
    <w:lvl w:ilvl="0" w:tplc="EBACAD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66975"/>
    <w:multiLevelType w:val="hybridMultilevel"/>
    <w:tmpl w:val="7D9C38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82064"/>
    <w:multiLevelType w:val="hybridMultilevel"/>
    <w:tmpl w:val="3DD81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A3C32"/>
    <w:multiLevelType w:val="hybridMultilevel"/>
    <w:tmpl w:val="A0487424"/>
    <w:lvl w:ilvl="0" w:tplc="0BB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870979"/>
    <w:multiLevelType w:val="hybridMultilevel"/>
    <w:tmpl w:val="EE388E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74C71"/>
    <w:multiLevelType w:val="hybridMultilevel"/>
    <w:tmpl w:val="288CFEC6"/>
    <w:lvl w:ilvl="0" w:tplc="6C544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86C"/>
    <w:rsid w:val="00070650"/>
    <w:rsid w:val="0010376F"/>
    <w:rsid w:val="00167843"/>
    <w:rsid w:val="002675F3"/>
    <w:rsid w:val="00267F9B"/>
    <w:rsid w:val="00283569"/>
    <w:rsid w:val="003076BC"/>
    <w:rsid w:val="0039422E"/>
    <w:rsid w:val="004F30D7"/>
    <w:rsid w:val="005F19FC"/>
    <w:rsid w:val="006277D2"/>
    <w:rsid w:val="00627D60"/>
    <w:rsid w:val="00664331"/>
    <w:rsid w:val="00944B01"/>
    <w:rsid w:val="009511EB"/>
    <w:rsid w:val="009C27AE"/>
    <w:rsid w:val="009F6002"/>
    <w:rsid w:val="00A1486C"/>
    <w:rsid w:val="00A24FF7"/>
    <w:rsid w:val="00AB3C42"/>
    <w:rsid w:val="00B506A4"/>
    <w:rsid w:val="00CE15C2"/>
    <w:rsid w:val="00EA2513"/>
    <w:rsid w:val="00EF3BD2"/>
    <w:rsid w:val="00F7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D0D79-0110-4E38-9B62-4118F071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1486C"/>
    <w:pPr>
      <w:keepNext/>
      <w:jc w:val="center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942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1486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A1486C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A1486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48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486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6277D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076B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076B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076B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076B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link w:val="BrezrazmikovZnak"/>
    <w:uiPriority w:val="1"/>
    <w:qFormat/>
    <w:rsid w:val="0039422E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39422E"/>
  </w:style>
  <w:style w:type="character" w:customStyle="1" w:styleId="Naslov3Znak">
    <w:name w:val="Naslov 3 Znak"/>
    <w:basedOn w:val="Privzetapisavaodstavka"/>
    <w:link w:val="Naslov3"/>
    <w:uiPriority w:val="9"/>
    <w:semiHidden/>
    <w:rsid w:val="003942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Komen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 Štok</cp:lastModifiedBy>
  <cp:revision>17</cp:revision>
  <cp:lastPrinted>2014-07-23T06:32:00Z</cp:lastPrinted>
  <dcterms:created xsi:type="dcterms:W3CDTF">2010-09-30T13:14:00Z</dcterms:created>
  <dcterms:modified xsi:type="dcterms:W3CDTF">2014-12-22T15:07:00Z</dcterms:modified>
</cp:coreProperties>
</file>