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 tel. 02 82 46100, </w:t>
      </w:r>
      <w:proofErr w:type="spellStart"/>
      <w:r w:rsidRPr="0045141F">
        <w:rPr>
          <w:rFonts w:cs="Arial"/>
          <w:sz w:val="22"/>
          <w:szCs w:val="22"/>
          <w:lang w:val="sl-SI"/>
        </w:rPr>
        <w:t>fax</w:t>
      </w:r>
      <w:proofErr w:type="spellEnd"/>
      <w:r w:rsidRPr="0045141F">
        <w:rPr>
          <w:rFonts w:cs="Arial"/>
          <w:sz w:val="22"/>
          <w:szCs w:val="22"/>
          <w:lang w:val="sl-SI"/>
        </w:rPr>
        <w:t>. 02 82 46124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Številka:  </w:t>
      </w:r>
      <w:r w:rsidR="00B306ED">
        <w:rPr>
          <w:rFonts w:cs="Arial"/>
          <w:sz w:val="22"/>
          <w:szCs w:val="22"/>
          <w:lang w:val="sl-SI"/>
        </w:rPr>
        <w:t>3712-0068/2018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E562BA">
        <w:rPr>
          <w:rFonts w:cs="Arial"/>
          <w:sz w:val="22"/>
          <w:szCs w:val="22"/>
          <w:lang w:val="sl-SI"/>
        </w:rPr>
        <w:t>1</w:t>
      </w:r>
      <w:r w:rsidR="00B306ED">
        <w:rPr>
          <w:rFonts w:cs="Arial"/>
          <w:sz w:val="22"/>
          <w:szCs w:val="22"/>
          <w:lang w:val="sl-SI"/>
        </w:rPr>
        <w:t>8</w:t>
      </w:r>
      <w:r w:rsidRPr="0045141F">
        <w:rPr>
          <w:rFonts w:cs="Arial"/>
          <w:sz w:val="22"/>
          <w:szCs w:val="22"/>
          <w:lang w:val="sl-SI"/>
        </w:rPr>
        <w:t xml:space="preserve">. </w:t>
      </w:r>
      <w:r w:rsidR="00E562BA">
        <w:rPr>
          <w:rFonts w:cs="Arial"/>
          <w:sz w:val="22"/>
          <w:szCs w:val="22"/>
          <w:lang w:val="sl-SI"/>
        </w:rPr>
        <w:t>0</w:t>
      </w:r>
      <w:r w:rsidR="00B306ED">
        <w:rPr>
          <w:rFonts w:cs="Arial"/>
          <w:sz w:val="22"/>
          <w:szCs w:val="22"/>
          <w:lang w:val="sl-SI"/>
        </w:rPr>
        <w:t>9</w:t>
      </w:r>
      <w:r w:rsidR="00416C59" w:rsidRPr="0045141F">
        <w:rPr>
          <w:rFonts w:cs="Arial"/>
          <w:sz w:val="22"/>
          <w:szCs w:val="22"/>
          <w:lang w:val="sl-SI"/>
        </w:rPr>
        <w:t>. 201</w:t>
      </w:r>
      <w:r w:rsidR="00E562BA">
        <w:rPr>
          <w:rFonts w:cs="Arial"/>
          <w:sz w:val="22"/>
          <w:szCs w:val="22"/>
          <w:lang w:val="sl-SI"/>
        </w:rPr>
        <w:t>9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45141F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45141F" w:rsidRDefault="00416C59" w:rsidP="001D23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>o</w:t>
            </w:r>
            <w:r w:rsidR="001D231D">
              <w:rPr>
                <w:rFonts w:cs="Arial"/>
                <w:bCs/>
                <w:caps/>
                <w:sz w:val="22"/>
                <w:szCs w:val="22"/>
                <w:lang w:val="sl-SI"/>
              </w:rPr>
              <w:t>DLOK O SPREMEMBI ODLOKA O KATEGORIZACIJI OBČINSKIH CEST V OBČINI PREVALJE - 1. OBRAVNAVA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1D231D" w:rsidRPr="001D231D" w:rsidRDefault="001D231D" w:rsidP="001D231D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0"/>
              </w:rPr>
            </w:pPr>
            <w:r w:rsidRPr="001D231D">
              <w:rPr>
                <w:rFonts w:ascii="Arial" w:hAnsi="Arial" w:cs="Arial"/>
                <w:szCs w:val="20"/>
              </w:rPr>
              <w:t xml:space="preserve">Zakon o cestah (Uradni list RS, št. 109/10, 48/12 in 36/14 - </w:t>
            </w:r>
            <w:proofErr w:type="spellStart"/>
            <w:r w:rsidRPr="001D231D">
              <w:rPr>
                <w:rFonts w:ascii="Arial" w:hAnsi="Arial" w:cs="Arial"/>
                <w:szCs w:val="20"/>
              </w:rPr>
              <w:t>odl</w:t>
            </w:r>
            <w:proofErr w:type="spellEnd"/>
            <w:r w:rsidRPr="001D231D">
              <w:rPr>
                <w:rFonts w:ascii="Arial" w:hAnsi="Arial" w:cs="Arial"/>
                <w:szCs w:val="20"/>
              </w:rPr>
              <w:t>. US in 46/15)</w:t>
            </w:r>
          </w:p>
          <w:p w:rsidR="001D231D" w:rsidRPr="001D231D" w:rsidRDefault="001D231D" w:rsidP="001D231D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0"/>
              </w:rPr>
            </w:pPr>
            <w:r w:rsidRPr="001D231D">
              <w:rPr>
                <w:rFonts w:ascii="Arial" w:hAnsi="Arial" w:cs="Arial"/>
                <w:szCs w:val="20"/>
              </w:rPr>
              <w:t>Uredba o merilih za kategorizacijo javnih cest (Ur. l. RS, št. 49/97, 113/09)</w:t>
            </w:r>
          </w:p>
          <w:p w:rsidR="001D231D" w:rsidRPr="001D231D" w:rsidRDefault="001D231D" w:rsidP="001D231D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0"/>
              </w:rPr>
            </w:pPr>
            <w:r w:rsidRPr="001D231D">
              <w:rPr>
                <w:rFonts w:ascii="Arial" w:hAnsi="Arial" w:cs="Arial"/>
                <w:szCs w:val="20"/>
              </w:rPr>
              <w:t>Statut Občine Prevalje (Uradno glasilo slovenskih občin, št. 18/06, 19/06, 34/07, 15/10, 12/13)</w:t>
            </w:r>
          </w:p>
          <w:p w:rsidR="009F6B87" w:rsidRPr="00D17480" w:rsidRDefault="009F6B87" w:rsidP="001D231D">
            <w:pPr>
              <w:ind w:left="360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Predlog odloka – prva obravnava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6821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F24FA0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/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6"/>
        <w:gridCol w:w="6826"/>
      </w:tblGrid>
      <w:tr w:rsidR="009F6B87" w:rsidRPr="0045141F" w:rsidTr="00DC636D">
        <w:tc>
          <w:tcPr>
            <w:tcW w:w="2246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 seji sodeluje:</w:t>
            </w:r>
          </w:p>
        </w:tc>
        <w:tc>
          <w:tcPr>
            <w:tcW w:w="6826" w:type="dxa"/>
            <w:shd w:val="clear" w:color="auto" w:fill="auto"/>
          </w:tcPr>
          <w:p w:rsidR="009F6B87" w:rsidRPr="0045141F" w:rsidRDefault="00B306ED" w:rsidP="007A1590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Uroš KOŠIR, REALP </w:t>
            </w:r>
            <w:proofErr w:type="spellStart"/>
            <w:r>
              <w:rPr>
                <w:rFonts w:cs="Arial"/>
                <w:sz w:val="22"/>
                <w:szCs w:val="22"/>
                <w:lang w:val="sl-SI"/>
              </w:rPr>
              <w:t>s.p</w:t>
            </w:r>
            <w:proofErr w:type="spellEnd"/>
            <w:r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13"/>
        <w:gridCol w:w="6831"/>
      </w:tblGrid>
      <w:tr w:rsidR="009F6B87" w:rsidRPr="00EE532B">
        <w:tc>
          <w:tcPr>
            <w:tcW w:w="2340" w:type="dxa"/>
            <w:shd w:val="clear" w:color="auto" w:fill="auto"/>
          </w:tcPr>
          <w:p w:rsidR="009F6B87" w:rsidRPr="00EE532B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7020" w:type="dxa"/>
            <w:shd w:val="clear" w:color="auto" w:fill="auto"/>
          </w:tcPr>
          <w:p w:rsidR="00DC636D" w:rsidRPr="00EE532B" w:rsidRDefault="00DC636D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E532B">
              <w:rPr>
                <w:rFonts w:cs="Arial"/>
                <w:sz w:val="22"/>
                <w:lang w:val="sl-SI"/>
              </w:rPr>
              <w:t xml:space="preserve">Dne 9.11.2017 je bil med Ministrstvom za gospodarski razvoj in tehnologijo in Razvojnim svetom Koroške razvojne regije podpisan Dogovor za razvoj Koroške razvojne regije, v katerem so bili potrjeni projekti uvrščeni v prednostno naložbo, in sicer Spodbujanje </w:t>
            </w:r>
            <w:proofErr w:type="spellStart"/>
            <w:r w:rsidRPr="00EE532B">
              <w:rPr>
                <w:rFonts w:cs="Arial"/>
                <w:sz w:val="22"/>
                <w:lang w:val="sl-SI"/>
              </w:rPr>
              <w:t>multimodalne</w:t>
            </w:r>
            <w:proofErr w:type="spellEnd"/>
            <w:r w:rsidRPr="00EE532B">
              <w:rPr>
                <w:rFonts w:cs="Arial"/>
                <w:sz w:val="22"/>
                <w:lang w:val="sl-SI"/>
              </w:rPr>
              <w:t xml:space="preserve"> urbane mobilnosti, v okvir katere sodi tudi projekt Kolesarska povezava G14 odsek Prevalje – Poljana.</w:t>
            </w:r>
          </w:p>
          <w:p w:rsidR="00DC636D" w:rsidRPr="00EE532B" w:rsidRDefault="00DC636D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E532B">
              <w:rPr>
                <w:rFonts w:cs="Arial"/>
                <w:sz w:val="22"/>
                <w:lang w:val="sl-SI"/>
              </w:rPr>
              <w:t>Na podlagi dogovora je Direkcija RS za infrastrukturo v sodelovanju z Občino Prevalje pričela s postopki za izgradnjo kolesarskih povezav tudi na območju občine Prevalje.</w:t>
            </w:r>
          </w:p>
          <w:p w:rsidR="00DC636D" w:rsidRPr="00EE532B" w:rsidRDefault="00DC636D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E532B">
              <w:rPr>
                <w:rFonts w:cs="Arial"/>
                <w:sz w:val="22"/>
                <w:lang w:val="sl-SI"/>
              </w:rPr>
              <w:t xml:space="preserve">Trasa kolesarske povezave poteka tudi po delu kategorizirane javne poti JP 851651, cesta </w:t>
            </w:r>
            <w:proofErr w:type="spellStart"/>
            <w:r w:rsidRPr="00EE532B">
              <w:rPr>
                <w:rFonts w:cs="Arial"/>
                <w:sz w:val="22"/>
                <w:lang w:val="sl-SI"/>
              </w:rPr>
              <w:t>Balaban</w:t>
            </w:r>
            <w:proofErr w:type="spellEnd"/>
            <w:r w:rsidRPr="00EE532B">
              <w:rPr>
                <w:rFonts w:cs="Arial"/>
                <w:sz w:val="22"/>
                <w:lang w:val="sl-SI"/>
              </w:rPr>
              <w:t xml:space="preserve"> zaradi česar je potrebno spremeniti kategorizacijo - eden izmed pogojev za investicijo je kategorizacija ceste kot javna pot za kolesarje; KJ 985101.</w:t>
            </w:r>
          </w:p>
          <w:p w:rsidR="00DC636D" w:rsidRPr="00EE532B" w:rsidRDefault="00DC636D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E532B">
              <w:rPr>
                <w:rFonts w:cs="Arial"/>
                <w:sz w:val="22"/>
                <w:lang w:val="sl-SI"/>
              </w:rPr>
              <w:t>Obstoječim objektom, ki imajo urejen dostop preko predmetne ceste, bo tudi nadalje omogočen dostop, kar bo označeno s primerno prometno signalizacijo.</w:t>
            </w:r>
          </w:p>
          <w:p w:rsidR="00DC636D" w:rsidRPr="00EE532B" w:rsidRDefault="00DC636D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E532B">
              <w:rPr>
                <w:rFonts w:cs="Arial"/>
                <w:sz w:val="22"/>
                <w:lang w:val="sl-SI"/>
              </w:rPr>
              <w:t xml:space="preserve">S </w:t>
            </w:r>
            <w:r w:rsidR="00EE532B" w:rsidRPr="00EE532B">
              <w:rPr>
                <w:rFonts w:cs="Arial"/>
                <w:sz w:val="22"/>
                <w:lang w:val="sl-SI"/>
              </w:rPr>
              <w:t>spremembo</w:t>
            </w:r>
            <w:bookmarkStart w:id="0" w:name="_GoBack"/>
            <w:bookmarkEnd w:id="0"/>
            <w:r w:rsidRPr="00EE532B">
              <w:rPr>
                <w:rFonts w:cs="Arial"/>
                <w:sz w:val="22"/>
                <w:lang w:val="sl-SI"/>
              </w:rPr>
              <w:t xml:space="preserve"> odloka se ureja tudi skupna dolžina (2. člen obravnavanega odloka), ki je bila v spremembah (Ur. glasilo slovenskih občin; št. 27/16) napačno navedena. Vsebinske spremembe v tem delu niso nastale.</w:t>
            </w:r>
          </w:p>
          <w:p w:rsidR="009F6B87" w:rsidRPr="00EE532B" w:rsidRDefault="009F6B87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EE532B" w:rsidRDefault="009F6B87" w:rsidP="00F24FA0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3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82"/>
      </w:tblGrid>
      <w:tr w:rsidR="002C5D39" w:rsidRPr="00EE532B" w:rsidTr="00B306ED">
        <w:trPr>
          <w:trHeight w:val="1240"/>
        </w:trPr>
        <w:tc>
          <w:tcPr>
            <w:tcW w:w="2340" w:type="dxa"/>
          </w:tcPr>
          <w:p w:rsidR="002C5D39" w:rsidRPr="00EE532B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>Predlog sklepa za Odbora za komunalne zadeve in varstvo okolja:</w:t>
            </w:r>
          </w:p>
        </w:tc>
        <w:tc>
          <w:tcPr>
            <w:tcW w:w="6982" w:type="dxa"/>
          </w:tcPr>
          <w:p w:rsidR="002C5D39" w:rsidRPr="00EE532B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>Odbor za komunalne zadeve in varstvo okolja Občine Prevalje se je seznanil</w:t>
            </w:r>
            <w:r w:rsidR="00B306ED"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 z Odlokom o spremembi odloka o kategorizaciji občinskih cest v Občini Prevalje, v prvi obravnavi ter ga</w:t>
            </w: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 sprejema in predlaga Občinskemu svetu v obravnavo in sprejem.</w:t>
            </w:r>
          </w:p>
        </w:tc>
      </w:tr>
      <w:tr w:rsidR="002C5D39" w:rsidRPr="00EE532B" w:rsidTr="00B306ED">
        <w:trPr>
          <w:trHeight w:val="1286"/>
        </w:trPr>
        <w:tc>
          <w:tcPr>
            <w:tcW w:w="2340" w:type="dxa"/>
          </w:tcPr>
          <w:p w:rsidR="002C5D39" w:rsidRPr="00EE532B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EE532B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EE532B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82" w:type="dxa"/>
          </w:tcPr>
          <w:p w:rsidR="002C5D39" w:rsidRPr="00EE532B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EE532B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se je seznanil </w:t>
            </w:r>
            <w:r w:rsidR="00342CC2" w:rsidRPr="00EE532B">
              <w:rPr>
                <w:rFonts w:cs="Arial"/>
                <w:b/>
                <w:sz w:val="22"/>
                <w:szCs w:val="22"/>
                <w:lang w:val="sl-SI"/>
              </w:rPr>
              <w:t>z</w:t>
            </w:r>
            <w:r w:rsidR="00B306ED"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 Odlokom o spremembi odloka o kategorizaciji občinskih cest v Občini Prevalje, v prvi obravnavi ter ga</w:t>
            </w: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 potrjuje.</w:t>
            </w:r>
          </w:p>
        </w:tc>
      </w:tr>
    </w:tbl>
    <w:p w:rsidR="009F6B87" w:rsidRPr="00EE532B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EE532B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6B87" w:rsidRPr="00EE532B">
        <w:tc>
          <w:tcPr>
            <w:tcW w:w="4606" w:type="dxa"/>
          </w:tcPr>
          <w:p w:rsidR="009F6B87" w:rsidRPr="00EE532B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9F6B87" w:rsidRPr="00EE532B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  <w:p w:rsidR="009F6B87" w:rsidRPr="00EE532B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 xml:space="preserve">dr. Matija TASIČ, </w:t>
            </w:r>
            <w:proofErr w:type="spellStart"/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>l.r</w:t>
            </w:r>
            <w:proofErr w:type="spellEnd"/>
            <w:r w:rsidRPr="00EE532B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</w:tc>
      </w:tr>
    </w:tbl>
    <w:p w:rsidR="009F6B87" w:rsidRPr="00EE532B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5451A7" w:rsidRPr="0045141F" w:rsidRDefault="005451A7">
      <w:pPr>
        <w:rPr>
          <w:rFonts w:cs="Arial"/>
          <w:sz w:val="22"/>
          <w:szCs w:val="22"/>
          <w:lang w:val="sl-SI"/>
        </w:rPr>
      </w:pPr>
    </w:p>
    <w:p w:rsidR="001D231D" w:rsidRDefault="001D231D">
      <w:pPr>
        <w:rPr>
          <w:rFonts w:cs="Arial"/>
          <w:sz w:val="22"/>
          <w:szCs w:val="22"/>
          <w:lang w:val="sl-SI"/>
        </w:rPr>
      </w:pP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Priloga:</w:t>
      </w:r>
    </w:p>
    <w:p w:rsidR="005451A7" w:rsidRPr="0045141F" w:rsidRDefault="00B306ED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Predlog Odloka o spremembi odloka o kategorizaciji občinskih cest v Občini Prevalje</w:t>
      </w:r>
    </w:p>
    <w:p w:rsidR="005451A7" w:rsidRPr="0045141F" w:rsidRDefault="00B306ED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Obrazložitev</w:t>
      </w: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</w:p>
    <w:p w:rsidR="001D4092" w:rsidRPr="0045141F" w:rsidRDefault="001D4092">
      <w:pPr>
        <w:rPr>
          <w:rFonts w:cs="Arial"/>
          <w:sz w:val="22"/>
          <w:szCs w:val="22"/>
          <w:lang w:val="sl-SI"/>
        </w:rPr>
      </w:pPr>
    </w:p>
    <w:sectPr w:rsidR="001D4092" w:rsidRPr="0045141F" w:rsidSect="00342CC2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66" w:rsidRDefault="00D16166">
      <w:r>
        <w:separator/>
      </w:r>
    </w:p>
  </w:endnote>
  <w:endnote w:type="continuationSeparator" w:id="0">
    <w:p w:rsidR="00D16166" w:rsidRDefault="00D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532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66" w:rsidRDefault="00D16166">
      <w:r>
        <w:separator/>
      </w:r>
    </w:p>
  </w:footnote>
  <w:footnote w:type="continuationSeparator" w:id="0">
    <w:p w:rsidR="00D16166" w:rsidRDefault="00D1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7"/>
    <w:rsid w:val="00003B11"/>
    <w:rsid w:val="000356BA"/>
    <w:rsid w:val="00037BB6"/>
    <w:rsid w:val="000D2C37"/>
    <w:rsid w:val="000D32D6"/>
    <w:rsid w:val="00144535"/>
    <w:rsid w:val="001D231D"/>
    <w:rsid w:val="001D4092"/>
    <w:rsid w:val="002402C6"/>
    <w:rsid w:val="00296D83"/>
    <w:rsid w:val="002B0F6B"/>
    <w:rsid w:val="002C0294"/>
    <w:rsid w:val="002C5D39"/>
    <w:rsid w:val="002E0899"/>
    <w:rsid w:val="0031511F"/>
    <w:rsid w:val="003374B4"/>
    <w:rsid w:val="00342CC2"/>
    <w:rsid w:val="00365960"/>
    <w:rsid w:val="003B38CE"/>
    <w:rsid w:val="003E332E"/>
    <w:rsid w:val="00416C59"/>
    <w:rsid w:val="0045141F"/>
    <w:rsid w:val="00485E70"/>
    <w:rsid w:val="004C0FC6"/>
    <w:rsid w:val="004F483E"/>
    <w:rsid w:val="005376CA"/>
    <w:rsid w:val="005451A7"/>
    <w:rsid w:val="0061494E"/>
    <w:rsid w:val="006256D0"/>
    <w:rsid w:val="00695E8D"/>
    <w:rsid w:val="006B76F9"/>
    <w:rsid w:val="007906C6"/>
    <w:rsid w:val="007A1590"/>
    <w:rsid w:val="009927A3"/>
    <w:rsid w:val="009F6B87"/>
    <w:rsid w:val="00A06ED3"/>
    <w:rsid w:val="00A449B0"/>
    <w:rsid w:val="00B306ED"/>
    <w:rsid w:val="00B90471"/>
    <w:rsid w:val="00BF3382"/>
    <w:rsid w:val="00D16166"/>
    <w:rsid w:val="00D17480"/>
    <w:rsid w:val="00D41812"/>
    <w:rsid w:val="00D44D85"/>
    <w:rsid w:val="00D74868"/>
    <w:rsid w:val="00D939DF"/>
    <w:rsid w:val="00DC636D"/>
    <w:rsid w:val="00E022EF"/>
    <w:rsid w:val="00E16E0A"/>
    <w:rsid w:val="00E50B6B"/>
    <w:rsid w:val="00E562BA"/>
    <w:rsid w:val="00EE532B"/>
    <w:rsid w:val="00EF3224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2495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Urška Španinger</cp:lastModifiedBy>
  <cp:revision>4</cp:revision>
  <cp:lastPrinted>2019-06-12T16:54:00Z</cp:lastPrinted>
  <dcterms:created xsi:type="dcterms:W3CDTF">2019-09-18T07:41:00Z</dcterms:created>
  <dcterms:modified xsi:type="dcterms:W3CDTF">2019-09-19T06:19:00Z</dcterms:modified>
</cp:coreProperties>
</file>