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A36D9" w:rsidRPr="00D76930" w:rsidTr="00AC124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6D9" w:rsidRPr="00D76930" w:rsidRDefault="00AA36D9" w:rsidP="00AC1249">
            <w:pPr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Na podlagi 29. člena Zakona o lokalni samoupravi (Uradni list RS, št. 94/07 - uradno prečiščeno besedilo, 27/08 - </w:t>
            </w:r>
            <w:proofErr w:type="spellStart"/>
            <w:r w:rsidRPr="00D76930">
              <w:rPr>
                <w:rFonts w:ascii="Arial" w:eastAsia="Calibri" w:hAnsi="Arial" w:cs="Arial"/>
                <w:sz w:val="20"/>
                <w:szCs w:val="20"/>
              </w:rPr>
              <w:t>odl</w:t>
            </w:r>
            <w:proofErr w:type="spellEnd"/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. US, 76/08, 79/09, 51/10, 84/10 - </w:t>
            </w:r>
            <w:proofErr w:type="spellStart"/>
            <w:r w:rsidRPr="00D76930">
              <w:rPr>
                <w:rFonts w:ascii="Arial" w:eastAsia="Calibri" w:hAnsi="Arial" w:cs="Arial"/>
                <w:sz w:val="20"/>
                <w:szCs w:val="20"/>
              </w:rPr>
              <w:t>odl</w:t>
            </w:r>
            <w:proofErr w:type="spellEnd"/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. US, 40/12 - ZUJF, 14/15 - ZUUJFO, 76/16 - </w:t>
            </w:r>
            <w:proofErr w:type="spellStart"/>
            <w:r w:rsidRPr="00D76930">
              <w:rPr>
                <w:rFonts w:ascii="Arial" w:eastAsia="Calibri" w:hAnsi="Arial" w:cs="Arial"/>
                <w:sz w:val="20"/>
                <w:szCs w:val="20"/>
              </w:rPr>
              <w:t>odl</w:t>
            </w:r>
            <w:proofErr w:type="spellEnd"/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. US, 11/18 - ZSPDSLS-1, 30/18, 61/20 - ZIUZEOP-A, 80/20 - ZIUOOPE), 29. in </w:t>
            </w:r>
            <w:r w:rsidRPr="00D76930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0. člena Zakona o javnih financah (Uradni list RS, št. 11/11 - uradno prečiščeno besedilo, 14/13, 110/11 - ZDIU12, 46/13 - ZIPRS1314-A, 101/13, 101/13 - ZIPRS1415, 38/14 - ZIPRS1415-A, 14/15 - ZIPRS1415-D, 55/15 - </w:t>
            </w:r>
            <w:proofErr w:type="spellStart"/>
            <w:r w:rsidRPr="00D76930">
              <w:rPr>
                <w:rFonts w:ascii="Arial" w:eastAsia="Calibri" w:hAnsi="Arial" w:cs="Arial"/>
                <w:sz w:val="20"/>
                <w:szCs w:val="20"/>
              </w:rPr>
              <w:t>ZFisP</w:t>
            </w:r>
            <w:proofErr w:type="spellEnd"/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, 96/15 - ZIPRS1617, 80/16 - ZIPRS1718, 71/17 - ZIPRS1819, 13/18, 75/19 - ZIPRS2021, 36/20 – ZIUJP, 61/20 – ZDLGPE, 89/20, </w:t>
            </w:r>
            <w:r w:rsidRPr="00D76930">
              <w:rPr>
                <w:rFonts w:ascii="Arial" w:hAnsi="Arial" w:cs="Arial"/>
                <w:sz w:val="20"/>
              </w:rPr>
              <w:t xml:space="preserve">195/20 – </w:t>
            </w:r>
            <w:proofErr w:type="spellStart"/>
            <w:r w:rsidRPr="00D76930">
              <w:rPr>
                <w:rFonts w:ascii="Arial" w:hAnsi="Arial" w:cs="Arial"/>
                <w:sz w:val="20"/>
              </w:rPr>
              <w:t>odl</w:t>
            </w:r>
            <w:proofErr w:type="spellEnd"/>
            <w:r w:rsidRPr="00D76930">
              <w:rPr>
                <w:rFonts w:ascii="Arial" w:hAnsi="Arial" w:cs="Arial"/>
                <w:sz w:val="20"/>
              </w:rPr>
              <w:t>. US, 203/20 – ZIUPOPDVE, 174/20 – ZIPRS2122, 15/21 – ZDUOP</w:t>
            </w:r>
            <w:r w:rsidRPr="00D76930">
              <w:rPr>
                <w:rFonts w:ascii="Arial" w:eastAsia="Calibri" w:hAnsi="Arial" w:cs="Arial"/>
                <w:sz w:val="20"/>
                <w:szCs w:val="20"/>
              </w:rPr>
              <w:t>) in 12. člena Statuta Mestne občine Ptuj (Uradni vestnik Mestne občine Ptuj, št. 9/07 in 14/20) je Me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stni svet Mestne občine Ptuj na 29. redni </w:t>
            </w:r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seji, </w:t>
            </w:r>
            <w:r>
              <w:rPr>
                <w:rFonts w:ascii="Arial" w:eastAsia="Calibri" w:hAnsi="Arial" w:cs="Arial"/>
                <w:sz w:val="20"/>
                <w:szCs w:val="20"/>
              </w:rPr>
              <w:t>dne 18. 10. 2021,</w:t>
            </w:r>
            <w:r w:rsidRPr="00D76930">
              <w:rPr>
                <w:rFonts w:ascii="Arial" w:eastAsia="Calibri" w:hAnsi="Arial" w:cs="Arial"/>
                <w:sz w:val="20"/>
                <w:szCs w:val="20"/>
              </w:rPr>
              <w:t xml:space="preserve"> sprejel</w:t>
            </w:r>
          </w:p>
        </w:tc>
      </w:tr>
    </w:tbl>
    <w:p w:rsidR="00AA36D9" w:rsidRPr="00D76930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A36D9" w:rsidRPr="00D76930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76930">
        <w:rPr>
          <w:rFonts w:ascii="Arial" w:hAnsi="Arial" w:cs="Arial"/>
          <w:b/>
          <w:sz w:val="20"/>
          <w:szCs w:val="20"/>
        </w:rPr>
        <w:t>ODLOK</w:t>
      </w: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spremembah Odloka o proračunu Mestne občine Ptuj za leto 2021</w:t>
      </w:r>
    </w:p>
    <w:p w:rsidR="00AA36D9" w:rsidRPr="00DB11A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AA36D9" w:rsidRPr="00DB11A5" w:rsidRDefault="00AA36D9" w:rsidP="00AA36D9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</w:rPr>
      </w:pPr>
      <w:r w:rsidRPr="00DB11A5">
        <w:rPr>
          <w:rFonts w:ascii="Arial" w:hAnsi="Arial" w:cs="Arial"/>
          <w:b/>
        </w:rPr>
        <w:t>člen</w:t>
      </w: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849">
        <w:rPr>
          <w:rFonts w:ascii="Arial" w:hAnsi="Arial" w:cs="Arial"/>
          <w:sz w:val="20"/>
          <w:szCs w:val="20"/>
        </w:rPr>
        <w:t>V Odloku o proračunu Mestne občine Ptuj za leto 2021 (Uradni vestnik Mestne občine Ptuj, št. 16/20, 2/21, 9/21 in 12/21) se 3. člen spremeni tako, da se glasi:</w:t>
      </w: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 w:rsidRPr="00DA6849">
        <w:rPr>
          <w:rFonts w:ascii="Arial" w:hAnsi="Arial" w:cs="Arial"/>
          <w:sz w:val="20"/>
          <w:szCs w:val="20"/>
        </w:rPr>
        <w:t>3. člen</w:t>
      </w: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849">
        <w:rPr>
          <w:rFonts w:ascii="Arial" w:hAnsi="Arial" w:cs="Arial"/>
          <w:sz w:val="20"/>
          <w:szCs w:val="20"/>
        </w:rPr>
        <w:t xml:space="preserve">(1) Proračun Mestne občine Ptuj za leto 2021 se določi v višini </w:t>
      </w:r>
      <w:r w:rsidRPr="00DA6849">
        <w:rPr>
          <w:rFonts w:ascii="Arial" w:hAnsi="Arial" w:cs="Arial"/>
          <w:b/>
          <w:sz w:val="20"/>
          <w:szCs w:val="20"/>
        </w:rPr>
        <w:t>33.380.844,08</w:t>
      </w:r>
      <w:r w:rsidRPr="00DA6849">
        <w:rPr>
          <w:rFonts w:ascii="Arial" w:hAnsi="Arial" w:cs="Arial"/>
          <w:sz w:val="20"/>
          <w:szCs w:val="20"/>
        </w:rPr>
        <w:t xml:space="preserve"> </w:t>
      </w:r>
      <w:r w:rsidRPr="00DA6849">
        <w:rPr>
          <w:rFonts w:ascii="Arial" w:hAnsi="Arial" w:cs="Arial"/>
          <w:b/>
          <w:sz w:val="20"/>
          <w:szCs w:val="20"/>
        </w:rPr>
        <w:t>EUR.</w:t>
      </w:r>
    </w:p>
    <w:p w:rsidR="00AA36D9" w:rsidRPr="00DA684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849">
        <w:rPr>
          <w:rFonts w:ascii="Arial" w:hAnsi="Arial" w:cs="Arial"/>
          <w:sz w:val="20"/>
          <w:szCs w:val="20"/>
        </w:rPr>
        <w:t>(2) V splošnem delu proračuna so prikazani prejemki in izdatki po ekonomski klasifikaciji.</w:t>
      </w:r>
    </w:p>
    <w:p w:rsidR="00AA36D9" w:rsidRPr="0091758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7585">
        <w:rPr>
          <w:rFonts w:ascii="Arial" w:hAnsi="Arial" w:cs="Arial"/>
          <w:sz w:val="20"/>
          <w:szCs w:val="20"/>
        </w:rPr>
        <w:t>(3) Splošni del proračuna na ravni podskupin kontov se določa v naslednjih zneskih:</w:t>
      </w:r>
    </w:p>
    <w:p w:rsidR="00AA36D9" w:rsidRPr="0091758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Pr="00917585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917585">
        <w:rPr>
          <w:rFonts w:ascii="Arial" w:hAnsi="Arial" w:cs="Arial"/>
          <w:b/>
          <w:sz w:val="20"/>
          <w:szCs w:val="20"/>
        </w:rPr>
        <w:t xml:space="preserve">A) BILANCA PRIHODKOV IN ODHODKOV </w:t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</w:r>
      <w:r w:rsidRPr="00917585">
        <w:rPr>
          <w:rFonts w:ascii="Arial" w:hAnsi="Arial" w:cs="Arial"/>
          <w:b/>
          <w:sz w:val="20"/>
          <w:szCs w:val="20"/>
        </w:rPr>
        <w:tab/>
        <w:t xml:space="preserve">         v evrih</w:t>
      </w:r>
    </w:p>
    <w:p w:rsidR="00AA36D9" w:rsidRPr="00917585" w:rsidRDefault="00AA36D9" w:rsidP="00AA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17585">
        <w:rPr>
          <w:rFonts w:ascii="Arial" w:hAnsi="Arial" w:cs="Arial"/>
          <w:sz w:val="20"/>
          <w:szCs w:val="20"/>
        </w:rPr>
        <w:t xml:space="preserve">       Skupina/Podskupina kontov </w:t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</w:r>
      <w:r w:rsidRPr="00917585">
        <w:rPr>
          <w:rFonts w:ascii="Arial" w:hAnsi="Arial" w:cs="Arial"/>
          <w:sz w:val="20"/>
          <w:szCs w:val="20"/>
        </w:rPr>
        <w:tab/>
        <w:t xml:space="preserve">          Rebalans 2021</w:t>
      </w:r>
    </w:p>
    <w:p w:rsidR="00AA36D9" w:rsidRPr="00917585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357"/>
        <w:gridCol w:w="6146"/>
        <w:gridCol w:w="2283"/>
      </w:tblGrid>
      <w:tr w:rsidR="00AA36D9" w:rsidRPr="00917585" w:rsidTr="00AC1249"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 xml:space="preserve">I. SKUPAJ PRIHODKI (70+71+72+73+74)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27.458.334,99</w:t>
            </w:r>
          </w:p>
        </w:tc>
      </w:tr>
      <w:tr w:rsidR="00AA36D9" w:rsidRPr="00917585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TEKOČI PRIHODKI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22.261.091,51</w:t>
            </w:r>
          </w:p>
        </w:tc>
      </w:tr>
      <w:tr w:rsidR="00AA36D9" w:rsidRPr="00917585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70 DAVČNI PRIHODKI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17.067.604,39</w:t>
            </w:r>
          </w:p>
        </w:tc>
      </w:tr>
      <w:tr w:rsidR="00AA36D9" w:rsidRPr="00917585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700 Davki na dohodek in dobiček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13.287.291,00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917585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703 Davki na premoženje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7585">
              <w:rPr>
                <w:rFonts w:ascii="Arial" w:hAnsi="Arial" w:cs="Arial"/>
                <w:sz w:val="20"/>
                <w:szCs w:val="20"/>
              </w:rPr>
              <w:t>3.524.382,38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704 Domači davki na blago in storitve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253.431,01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706 Drugi davki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71 NEDAVČNI PRIHODKI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5.193.487,1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710 Udeležba na dobičku in dohodki od premoženja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4.197.985,36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711 Takse in pristojbine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37.000,00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712 Globe in druge denarne kazni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139.400,00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713 Prihodki od prodaje blaga in storitev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714 Drugi nedavčni prihodki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817.601,76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72 KAPITALSKI PRIHODKI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531.200,00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720 Prihodki od prodaje osnovnih sredstev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101.200,00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722 Prihodki od prodaje zemljišč in neopredmetenih sredstev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430.000,00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73 PREJETE DONACIJE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136.286,20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730 Prejete donacije iz domačih virov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136.286,20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731 Prejete donacije iz tujine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74 TRANSFERNI PRIHODKI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4.529.757,28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740 Transferni prihodki iz drugih javnofinančnih institucij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2.284.573,93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741 Prejeta sredstva iz državnega proračuna iz</w:t>
            </w:r>
          </w:p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       sredstev proračuna Evropske unije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2.245.183,35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78 PREJETA SREDSTVA IZ EVROPSKE UNIJE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3255C4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 xml:space="preserve">      787 Prejeta sredstva od drugih evropskih institucij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3255C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5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D35B6D" w:rsidTr="00AC1249"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II. SKUPAJ ODHODKI (40+41+42+43)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32.825.491,02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 TEKOČI ODHODKI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9.34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35B6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741,75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400 Plače in drugi izdatki zaposlenim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3.343.346,38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401 Prispevki delodajalcev za socialno varnost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534.132,43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402 Izdatki za blago in storitve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4.863.930,31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403 Plačila domačih obresti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87.000,00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409 Rezerve  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521.332,63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41 TEKOČI TRANSFERI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9.8</w:t>
            </w:r>
            <w:r>
              <w:rPr>
                <w:rFonts w:ascii="Arial" w:hAnsi="Arial" w:cs="Arial"/>
                <w:sz w:val="20"/>
                <w:szCs w:val="20"/>
              </w:rPr>
              <w:t>57.074,74</w:t>
            </w:r>
          </w:p>
        </w:tc>
      </w:tr>
      <w:tr w:rsidR="00AA36D9" w:rsidRPr="00D35B6D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 xml:space="preserve">410 Subvencije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5B6D">
              <w:rPr>
                <w:rFonts w:ascii="Arial" w:hAnsi="Arial" w:cs="Arial"/>
                <w:sz w:val="20"/>
                <w:szCs w:val="20"/>
              </w:rPr>
              <w:t>166.800,00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411 Transferi posameznikom in gospodinjstvom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4.534.074,98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35B6D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412 Transferi nepridobitnim organizacijam in ustanovam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978.032,83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DF5A44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413 Drugi tekoči domači transferi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178.166,93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414 Tekoči transferi v tujino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42 INVESTICIJSKI ODHODKI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12.1</w:t>
            </w:r>
            <w:r>
              <w:rPr>
                <w:rFonts w:ascii="Arial" w:hAnsi="Arial" w:cs="Arial"/>
                <w:sz w:val="20"/>
                <w:szCs w:val="20"/>
              </w:rPr>
              <w:t>16.143,16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420 Nakup in gradnja osnovnih sredstev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61DB">
              <w:rPr>
                <w:rFonts w:ascii="Arial" w:hAnsi="Arial" w:cs="Arial"/>
                <w:sz w:val="20"/>
                <w:szCs w:val="20"/>
              </w:rPr>
              <w:t>12.116.143,16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43 INVESTICIJSKI TRANSFERI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1.502.531,37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431 Investicijski transferi pravnim in fizičnim osebam, ki niso </w:t>
            </w:r>
          </w:p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       proračunski uporabniki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1.387.053,81</w:t>
            </w:r>
          </w:p>
        </w:tc>
      </w:tr>
      <w:tr w:rsidR="00AA36D9" w:rsidRPr="0059071B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432 Investicijski transferi proračunskim uporabnikom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5.477,56</w:t>
            </w:r>
          </w:p>
        </w:tc>
      </w:tr>
    </w:tbl>
    <w:p w:rsidR="00AA36D9" w:rsidRPr="0059071B" w:rsidRDefault="00AA36D9" w:rsidP="00AA36D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6496"/>
        <w:gridCol w:w="2279"/>
      </w:tblGrid>
      <w:tr w:rsidR="00AA36D9" w:rsidRPr="0059071B" w:rsidTr="00AC1249">
        <w:tc>
          <w:tcPr>
            <w:tcW w:w="6909" w:type="dxa"/>
            <w:gridSpan w:val="2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III. PRORAČUNSKI PRESEŽEK (I.-II.) </w:t>
            </w:r>
          </w:p>
        </w:tc>
        <w:tc>
          <w:tcPr>
            <w:tcW w:w="2303" w:type="dxa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59071B" w:rsidTr="00AC1249">
        <w:tc>
          <w:tcPr>
            <w:tcW w:w="288" w:type="dxa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 xml:space="preserve">(PRORAČUNSKI PRIMANJKLJAJ) </w:t>
            </w:r>
          </w:p>
        </w:tc>
        <w:tc>
          <w:tcPr>
            <w:tcW w:w="2303" w:type="dxa"/>
          </w:tcPr>
          <w:p w:rsidR="00AA36D9" w:rsidRPr="0059071B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71B">
              <w:rPr>
                <w:rFonts w:ascii="Arial" w:hAnsi="Arial" w:cs="Arial"/>
                <w:sz w:val="20"/>
                <w:szCs w:val="20"/>
              </w:rPr>
              <w:t>-5.367.156,03</w:t>
            </w:r>
          </w:p>
        </w:tc>
      </w:tr>
    </w:tbl>
    <w:p w:rsidR="00AA36D9" w:rsidRPr="0059071B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A36D9" w:rsidRPr="0059071B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9071B">
        <w:rPr>
          <w:rFonts w:ascii="Arial" w:hAnsi="Arial" w:cs="Arial"/>
          <w:b/>
          <w:sz w:val="20"/>
          <w:szCs w:val="20"/>
        </w:rPr>
        <w:t>B) RAČUN FINANČNIH TERJATEV IN NALOŽB</w:t>
      </w:r>
    </w:p>
    <w:p w:rsidR="00AA36D9" w:rsidRPr="00A85D17" w:rsidRDefault="00AA36D9" w:rsidP="00AA3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9071B">
        <w:rPr>
          <w:rFonts w:ascii="Arial" w:hAnsi="Arial" w:cs="Arial"/>
          <w:sz w:val="20"/>
          <w:szCs w:val="20"/>
        </w:rPr>
        <w:t xml:space="preserve">    </w:t>
      </w:r>
      <w:r w:rsidRPr="00A85D17">
        <w:rPr>
          <w:rFonts w:ascii="Arial" w:hAnsi="Arial" w:cs="Arial"/>
          <w:sz w:val="20"/>
          <w:szCs w:val="20"/>
        </w:rPr>
        <w:t xml:space="preserve">Skupina/Podskupina kontov </w:t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  <w:t xml:space="preserve">         Rebalans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357"/>
        <w:gridCol w:w="6152"/>
        <w:gridCol w:w="2276"/>
      </w:tblGrid>
      <w:tr w:rsidR="00AA36D9" w:rsidRPr="00A85D17" w:rsidTr="00AC1249"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IV. PREJETA VRAČILA DANIH POSOJIL IN PRODAJA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KAPITALSKIH DELEŽEV (750+751+752)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66.219,36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75 PREJETA VRAČILA DANIH POSOJIL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66.219,36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750 Prejeta vračila danih posojil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37.865,74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751 Prodaja kapitalskih deležev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28.353,62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752 Kupnine iz naslova privatizacije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A85D17" w:rsidTr="00AC1249">
        <w:tc>
          <w:tcPr>
            <w:tcW w:w="6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V. DANA POSOJILA IN POVEČANJE KAPITALSKIH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DELEŽEV (440+441+442)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44 DANA POSOJILA IN POVEČANJE KAPITALSKIH </w:t>
            </w:r>
          </w:p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     DELEŽEV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440 Dana posojila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441 Povečanje kapitalskih deležev in naložb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A36D9" w:rsidRPr="00A85D17" w:rsidTr="00AC1249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442 Poraba sredstev kupnin iz naslova privatizacije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6501"/>
        <w:gridCol w:w="2275"/>
      </w:tblGrid>
      <w:tr w:rsidR="00AA36D9" w:rsidRPr="00A85D17" w:rsidTr="00AC1249">
        <w:tc>
          <w:tcPr>
            <w:tcW w:w="6909" w:type="dxa"/>
            <w:gridSpan w:val="2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VI. PREJETA MINUS DANA POSOJILA IN SPREMEMBE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KAPITALSKIH DELEŽEV (IV.-V.)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66.219,36</w:t>
            </w:r>
          </w:p>
        </w:tc>
      </w:tr>
    </w:tbl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A85D17">
        <w:rPr>
          <w:rFonts w:ascii="Arial" w:hAnsi="Arial" w:cs="Arial"/>
          <w:b/>
          <w:sz w:val="20"/>
          <w:szCs w:val="20"/>
        </w:rPr>
        <w:t>C) RAČUN FINANCIRANJA</w:t>
      </w:r>
    </w:p>
    <w:p w:rsidR="00AA36D9" w:rsidRPr="00A85D17" w:rsidRDefault="00AA36D9" w:rsidP="00AA3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A85D17">
        <w:rPr>
          <w:rFonts w:ascii="Arial" w:hAnsi="Arial" w:cs="Arial"/>
          <w:sz w:val="20"/>
          <w:szCs w:val="20"/>
        </w:rPr>
        <w:t xml:space="preserve">       Skupina/Podskupina kontov </w:t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</w:r>
      <w:r w:rsidRPr="00A85D17">
        <w:rPr>
          <w:rFonts w:ascii="Arial" w:hAnsi="Arial" w:cs="Arial"/>
          <w:sz w:val="20"/>
          <w:szCs w:val="20"/>
        </w:rPr>
        <w:tab/>
        <w:t xml:space="preserve">        Rebalans 2021</w:t>
      </w:r>
    </w:p>
    <w:p w:rsidR="00AA36D9" w:rsidRPr="00A85D17" w:rsidRDefault="00AA36D9" w:rsidP="00AA36D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357"/>
        <w:gridCol w:w="6139"/>
        <w:gridCol w:w="2279"/>
      </w:tblGrid>
      <w:tr w:rsidR="00AA36D9" w:rsidRPr="00A85D17" w:rsidTr="00AC1249">
        <w:tc>
          <w:tcPr>
            <w:tcW w:w="6909" w:type="dxa"/>
            <w:gridSpan w:val="3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VII. ZADOLŽEVANJE (500)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5.500.000,00</w:t>
            </w: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50 ZADOLŽEVANJE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5.500.000,00</w:t>
            </w: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500 Domače zadolževanje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5.500.000,00</w:t>
            </w:r>
          </w:p>
        </w:tc>
      </w:tr>
      <w:tr w:rsidR="00AA36D9" w:rsidRPr="00A85D17" w:rsidTr="00AC1249">
        <w:tc>
          <w:tcPr>
            <w:tcW w:w="6909" w:type="dxa"/>
            <w:gridSpan w:val="3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VIII. ODPLAČILA DOLGA (550)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555.353,06</w:t>
            </w: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  <w:gridSpan w:val="2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55 ODPLAČILA DOLGA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555.353,06</w:t>
            </w: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1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550 Odplačila domačega dolga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555.353,06</w:t>
            </w:r>
          </w:p>
        </w:tc>
      </w:tr>
    </w:tbl>
    <w:p w:rsidR="00AA36D9" w:rsidRPr="00A85D17" w:rsidRDefault="00AA36D9" w:rsidP="00AA36D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6498"/>
        <w:gridCol w:w="2277"/>
      </w:tblGrid>
      <w:tr w:rsidR="00AA36D9" w:rsidRPr="00A85D17" w:rsidTr="00AC1249">
        <w:tc>
          <w:tcPr>
            <w:tcW w:w="6909" w:type="dxa"/>
            <w:gridSpan w:val="2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IX. POVEČANJE (ZMANJŠANJE) SREDSTEV NA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6D9" w:rsidRPr="00A85D17" w:rsidTr="00AC1249">
        <w:tc>
          <w:tcPr>
            <w:tcW w:w="288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1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 RAČUNIH (I.+IV+VII.-II.-V.-VIII.)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-356.289,73                   </w:t>
            </w:r>
          </w:p>
        </w:tc>
      </w:tr>
    </w:tbl>
    <w:p w:rsidR="00AA36D9" w:rsidRPr="00A85D17" w:rsidRDefault="00AA36D9" w:rsidP="00AA36D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2"/>
        <w:gridCol w:w="2280"/>
      </w:tblGrid>
      <w:tr w:rsidR="00AA36D9" w:rsidRPr="00A85D17" w:rsidTr="00AC1249">
        <w:tc>
          <w:tcPr>
            <w:tcW w:w="6909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X. NETO ZADOLŽEVANJE (VII.-VIII.) 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4.944.646,94</w:t>
            </w:r>
          </w:p>
        </w:tc>
      </w:tr>
    </w:tbl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2281"/>
      </w:tblGrid>
      <w:tr w:rsidR="00AA36D9" w:rsidRPr="00A85D17" w:rsidTr="00AC1249">
        <w:tc>
          <w:tcPr>
            <w:tcW w:w="6909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XI. NETO FINANCIRANJE (VI.+X.-IX.) 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5.367.156,03</w:t>
            </w:r>
          </w:p>
        </w:tc>
      </w:tr>
    </w:tbl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5D17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</w:p>
    <w:p w:rsidR="00AA36D9" w:rsidRPr="00A85D17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85D17">
        <w:rPr>
          <w:rFonts w:ascii="Arial" w:hAnsi="Arial" w:cs="Arial"/>
          <w:sz w:val="20"/>
          <w:szCs w:val="20"/>
        </w:rPr>
        <w:t>STANJE SREDSTEV NA RAČUNIH DNE 31.12. PRETEKLEGA LETA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9"/>
        <w:gridCol w:w="2283"/>
      </w:tblGrid>
      <w:tr w:rsidR="00AA36D9" w:rsidRPr="00A85D17" w:rsidTr="00AC1249">
        <w:tc>
          <w:tcPr>
            <w:tcW w:w="6909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 xml:space="preserve">9009 Splošni sklad za drugo </w:t>
            </w:r>
          </w:p>
        </w:tc>
        <w:tc>
          <w:tcPr>
            <w:tcW w:w="2303" w:type="dxa"/>
          </w:tcPr>
          <w:p w:rsidR="00AA36D9" w:rsidRPr="00A85D17" w:rsidRDefault="00AA36D9" w:rsidP="00AC1249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D17">
              <w:rPr>
                <w:rFonts w:ascii="Arial" w:hAnsi="Arial" w:cs="Arial"/>
                <w:sz w:val="20"/>
                <w:szCs w:val="20"/>
              </w:rPr>
              <w:t>3.014.128,57</w:t>
            </w:r>
          </w:p>
        </w:tc>
      </w:tr>
    </w:tbl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61C5">
        <w:rPr>
          <w:rFonts w:ascii="Arial" w:hAnsi="Arial" w:cs="Arial"/>
          <w:sz w:val="20"/>
          <w:szCs w:val="20"/>
        </w:rPr>
        <w:t>(4) Posebni del proračuna sestavljajo finančni načrti neposrednih uporabnikov, ki so razdeljeni na naslednje programske dele: področja proračunske porabe, glavne programe in podprograme, predpisane s programsko klasifikacijo izdatkov občinskih proračunov. Podprogram je razdeljen na proračunske postavke, te pa na podskupine kontov in konte, določene s predpisanim kontnim načrtom.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84333274"/>
      <w:r w:rsidRPr="00B761C5">
        <w:rPr>
          <w:rFonts w:ascii="Arial" w:hAnsi="Arial" w:cs="Arial"/>
          <w:sz w:val="20"/>
          <w:szCs w:val="20"/>
        </w:rPr>
        <w:t xml:space="preserve">(5) </w:t>
      </w:r>
      <w:bookmarkEnd w:id="0"/>
      <w:r w:rsidRPr="00B761C5">
        <w:rPr>
          <w:rFonts w:ascii="Arial" w:hAnsi="Arial" w:cs="Arial"/>
          <w:sz w:val="20"/>
          <w:szCs w:val="20"/>
        </w:rPr>
        <w:t>Posebni del proračuna do ravni proračunskih postavk – kontov in načrt razvojnih programov sta prilogi k temu odloku in se objavita na spletni strani Mestne občine Ptuj.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61C5">
        <w:rPr>
          <w:rFonts w:ascii="Arial" w:hAnsi="Arial" w:cs="Arial"/>
          <w:sz w:val="20"/>
          <w:szCs w:val="20"/>
        </w:rPr>
        <w:t>(6) Načrt razvojnih programov sestavljajo projekti.«.</w:t>
      </w:r>
    </w:p>
    <w:p w:rsidR="00AA36D9" w:rsidRPr="00DF5A44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A36D9" w:rsidRPr="00DB11A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11A5">
        <w:rPr>
          <w:rFonts w:ascii="Arial" w:hAnsi="Arial" w:cs="Arial"/>
          <w:b/>
          <w:sz w:val="20"/>
          <w:szCs w:val="20"/>
        </w:rPr>
        <w:t>2. člen</w:t>
      </w:r>
    </w:p>
    <w:p w:rsidR="00AA36D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Prvi odstavek 13. člena odloka se spremeni tako, da se glasi: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DD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(1) Občina se bo za investicije, predvidene v občinskem proračunu v letu 2021, zadolžila do višine 5.500.000,00 EUR.</w:t>
      </w:r>
      <w:r w:rsidRPr="004D4DD3">
        <w:rPr>
          <w:rFonts w:ascii="Arial" w:hAnsi="Arial" w:cs="Arial"/>
          <w:sz w:val="20"/>
          <w:szCs w:val="20"/>
        </w:rPr>
        <w:t>«.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A36D9" w:rsidRPr="00DB11A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B11A5">
        <w:rPr>
          <w:rFonts w:ascii="Arial" w:hAnsi="Arial" w:cs="Arial"/>
          <w:b/>
          <w:sz w:val="20"/>
          <w:szCs w:val="20"/>
        </w:rPr>
        <w:t>3. člen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61C5">
        <w:rPr>
          <w:rFonts w:ascii="Arial" w:hAnsi="Arial" w:cs="Arial"/>
          <w:sz w:val="20"/>
          <w:szCs w:val="20"/>
        </w:rPr>
        <w:t>Ta odlok začne veljati naslednji dan po objavi v Uradnem vestniku Mestne občine Ptuj.</w:t>
      </w: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Pr="00B761C5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61C5">
        <w:rPr>
          <w:rFonts w:ascii="Arial" w:hAnsi="Arial" w:cs="Arial"/>
          <w:sz w:val="20"/>
          <w:szCs w:val="20"/>
        </w:rPr>
        <w:t>Številka: 410-710/2020</w:t>
      </w:r>
    </w:p>
    <w:p w:rsidR="00AA36D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61C5"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 xml:space="preserve">  18. 10. 2021</w:t>
      </w:r>
    </w:p>
    <w:p w:rsidR="00AA36D9" w:rsidRDefault="00AA36D9" w:rsidP="00AA36D9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A36D9" w:rsidRDefault="00AA36D9" w:rsidP="00AA36D9">
      <w:pPr>
        <w:spacing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C06A4">
        <w:rPr>
          <w:rFonts w:ascii="Arial" w:eastAsia="Calibri" w:hAnsi="Arial" w:cs="Arial"/>
          <w:sz w:val="20"/>
          <w:szCs w:val="20"/>
          <w:lang w:eastAsia="en-US"/>
        </w:rPr>
        <w:t>Nuška Gajšek</w:t>
      </w:r>
    </w:p>
    <w:p w:rsidR="00AA36D9" w:rsidRPr="00FC06A4" w:rsidRDefault="00AA36D9" w:rsidP="00AA36D9">
      <w:pPr>
        <w:spacing w:line="276" w:lineRule="auto"/>
        <w:ind w:left="2880" w:firstLine="72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žup</w:t>
      </w:r>
      <w:r w:rsidRPr="00FC06A4">
        <w:rPr>
          <w:rFonts w:ascii="Arial" w:eastAsia="Calibri" w:hAnsi="Arial" w:cs="Arial"/>
          <w:sz w:val="20"/>
          <w:szCs w:val="20"/>
          <w:lang w:eastAsia="en-US"/>
        </w:rPr>
        <w:t>anja</w:t>
      </w:r>
    </w:p>
    <w:p w:rsidR="004F60F7" w:rsidRDefault="004F60F7">
      <w:bookmarkStart w:id="1" w:name="_GoBack"/>
      <w:bookmarkEnd w:id="1"/>
    </w:p>
    <w:sectPr w:rsidR="004F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D3B"/>
    <w:multiLevelType w:val="hybridMultilevel"/>
    <w:tmpl w:val="6C883E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9"/>
    <w:rsid w:val="004F60F7"/>
    <w:rsid w:val="00A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DA49-52BB-40FF-B679-F3EB8E88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36D9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</dc:creator>
  <cp:keywords/>
  <dc:description/>
  <cp:lastModifiedBy>lexlocalis</cp:lastModifiedBy>
  <cp:revision>1</cp:revision>
  <dcterms:created xsi:type="dcterms:W3CDTF">2021-11-08T11:08:00Z</dcterms:created>
  <dcterms:modified xsi:type="dcterms:W3CDTF">2021-11-08T11:08:00Z</dcterms:modified>
</cp:coreProperties>
</file>