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E22" w:rsidRPr="0034645F" w:rsidRDefault="00F23E22" w:rsidP="00F23E22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F077B" w:rsidRPr="0034645F" w:rsidRDefault="008F077B" w:rsidP="008F077B">
      <w:pPr>
        <w:shd w:val="clear" w:color="auto" w:fill="FFFFFF"/>
        <w:rPr>
          <w:color w:val="222222"/>
        </w:rPr>
      </w:pPr>
      <w:r w:rsidRPr="0034645F">
        <w:rPr>
          <w:color w:val="0000FF"/>
          <w:lang w:val="it-IT"/>
        </w:rPr>
        <w:t>občina</w:t>
      </w:r>
      <w:r w:rsidRPr="0034645F">
        <w:rPr>
          <w:noProof/>
          <w:color w:val="0000FF"/>
          <w:lang w:val="it-IT"/>
        </w:rPr>
        <w:drawing>
          <wp:inline distT="0" distB="0" distL="0" distR="0">
            <wp:extent cx="504825" cy="695325"/>
            <wp:effectExtent l="0" t="0" r="9525" b="9525"/>
            <wp:docPr id="1" name="Slika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4645F">
        <w:rPr>
          <w:color w:val="0000FF"/>
          <w:lang w:val="it-IT"/>
        </w:rPr>
        <w:t>prevalje</w:t>
      </w:r>
      <w:proofErr w:type="spellEnd"/>
    </w:p>
    <w:p w:rsidR="008F077B" w:rsidRPr="0034645F" w:rsidRDefault="008F077B" w:rsidP="008F077B">
      <w:pPr>
        <w:shd w:val="clear" w:color="auto" w:fill="FFFFFF"/>
        <w:rPr>
          <w:color w:val="222222"/>
        </w:rPr>
      </w:pPr>
      <w:r w:rsidRPr="0034645F">
        <w:rPr>
          <w:b/>
          <w:bCs/>
          <w:color w:val="222222"/>
          <w:lang w:val="it-IT"/>
        </w:rPr>
        <w:t xml:space="preserve">OBČINA </w:t>
      </w:r>
      <w:proofErr w:type="gramStart"/>
      <w:r w:rsidRPr="0034645F">
        <w:rPr>
          <w:b/>
          <w:bCs/>
          <w:color w:val="222222"/>
          <w:lang w:val="it-IT"/>
        </w:rPr>
        <w:t>PREVALJE ,</w:t>
      </w:r>
      <w:proofErr w:type="gramEnd"/>
      <w:r w:rsidRPr="0034645F">
        <w:rPr>
          <w:b/>
          <w:bCs/>
          <w:color w:val="222222"/>
          <w:lang w:val="it-IT"/>
        </w:rPr>
        <w:t xml:space="preserve"> </w:t>
      </w:r>
      <w:proofErr w:type="spellStart"/>
      <w:r w:rsidRPr="0034645F">
        <w:rPr>
          <w:b/>
          <w:bCs/>
          <w:color w:val="222222"/>
          <w:lang w:val="it-IT"/>
        </w:rPr>
        <w:t>Trg</w:t>
      </w:r>
      <w:proofErr w:type="spellEnd"/>
      <w:r w:rsidRPr="0034645F">
        <w:rPr>
          <w:b/>
          <w:bCs/>
          <w:color w:val="222222"/>
          <w:lang w:val="it-IT"/>
        </w:rPr>
        <w:t xml:space="preserve"> 2a , Si 2391 Prevalje</w:t>
      </w:r>
    </w:p>
    <w:p w:rsidR="008F077B" w:rsidRPr="0034645F" w:rsidRDefault="008F077B" w:rsidP="008F077B">
      <w:pPr>
        <w:shd w:val="clear" w:color="auto" w:fill="FFFFFF"/>
        <w:rPr>
          <w:color w:val="222222"/>
        </w:rPr>
      </w:pPr>
      <w:r w:rsidRPr="0034645F">
        <w:rPr>
          <w:b/>
          <w:bCs/>
          <w:color w:val="222222"/>
          <w:lang w:val="it-IT"/>
        </w:rPr>
        <w:t>tel.</w:t>
      </w:r>
      <w:r w:rsidRPr="0034645F">
        <w:rPr>
          <w:rStyle w:val="apple-converted-space"/>
          <w:b/>
          <w:bCs/>
          <w:color w:val="222222"/>
          <w:lang w:val="it-IT"/>
        </w:rPr>
        <w:t> </w:t>
      </w:r>
      <w:r w:rsidRPr="0034645F">
        <w:rPr>
          <w:color w:val="222222"/>
          <w:lang w:val="it-IT"/>
        </w:rPr>
        <w:t>(02) 824 61 00,</w:t>
      </w:r>
      <w:r w:rsidRPr="0034645F">
        <w:rPr>
          <w:rStyle w:val="apple-converted-space"/>
          <w:color w:val="222222"/>
          <w:lang w:val="it-IT"/>
        </w:rPr>
        <w:t> </w:t>
      </w:r>
      <w:r w:rsidRPr="0034645F">
        <w:rPr>
          <w:b/>
          <w:bCs/>
          <w:color w:val="222222"/>
          <w:lang w:val="it-IT"/>
        </w:rPr>
        <w:t>telefax.</w:t>
      </w:r>
      <w:r w:rsidRPr="0034645F">
        <w:rPr>
          <w:rStyle w:val="apple-converted-space"/>
          <w:b/>
          <w:bCs/>
          <w:color w:val="222222"/>
          <w:lang w:val="it-IT"/>
        </w:rPr>
        <w:t> </w:t>
      </w:r>
      <w:r w:rsidRPr="0034645F">
        <w:rPr>
          <w:color w:val="222222"/>
          <w:lang w:val="it-IT"/>
        </w:rPr>
        <w:t>(02) 824 61 24,</w:t>
      </w:r>
      <w:r w:rsidRPr="0034645F">
        <w:rPr>
          <w:rStyle w:val="apple-converted-space"/>
          <w:color w:val="222222"/>
          <w:lang w:val="it-IT"/>
        </w:rPr>
        <w:t> </w:t>
      </w:r>
      <w:r w:rsidRPr="0034645F">
        <w:rPr>
          <w:b/>
          <w:bCs/>
          <w:color w:val="222222"/>
          <w:lang w:val="it-IT"/>
        </w:rPr>
        <w:t>e-</w:t>
      </w:r>
      <w:proofErr w:type="spellStart"/>
      <w:r w:rsidRPr="0034645F">
        <w:rPr>
          <w:b/>
          <w:bCs/>
          <w:color w:val="222222"/>
          <w:lang w:val="it-IT"/>
        </w:rPr>
        <w:t>pošta</w:t>
      </w:r>
      <w:proofErr w:type="spellEnd"/>
      <w:r w:rsidRPr="0034645F">
        <w:rPr>
          <w:b/>
          <w:bCs/>
          <w:color w:val="222222"/>
          <w:lang w:val="it-IT"/>
        </w:rPr>
        <w:t>: </w:t>
      </w:r>
      <w:r w:rsidRPr="0034645F">
        <w:rPr>
          <w:rStyle w:val="apple-converted-space"/>
          <w:b/>
          <w:bCs/>
          <w:color w:val="222222"/>
          <w:lang w:val="it-IT"/>
        </w:rPr>
        <w:t> </w:t>
      </w:r>
      <w:hyperlink r:id="rId6" w:tgtFrame="_blank" w:history="1">
        <w:r w:rsidRPr="0034645F">
          <w:rPr>
            <w:rStyle w:val="Hiperpovezava"/>
            <w:lang w:val="it-IT"/>
          </w:rPr>
          <w:t>obcina@prevalje.si</w:t>
        </w:r>
      </w:hyperlink>
    </w:p>
    <w:p w:rsidR="008F077B" w:rsidRPr="0034645F" w:rsidRDefault="008F077B" w:rsidP="008F077B">
      <w:pPr>
        <w:rPr>
          <w:rFonts w:ascii="Arial Narrow" w:hAnsi="Arial Narrow"/>
          <w:sz w:val="22"/>
          <w:szCs w:val="22"/>
        </w:rPr>
      </w:pPr>
    </w:p>
    <w:p w:rsidR="008F077B" w:rsidRPr="0034645F" w:rsidRDefault="008F077B" w:rsidP="008F077B">
      <w:pPr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>Številka: 032-0008</w:t>
      </w:r>
      <w:r w:rsidR="003A5F2A" w:rsidRPr="0034645F">
        <w:rPr>
          <w:rFonts w:ascii="Arial Narrow" w:hAnsi="Arial Narrow" w:cs="Arial"/>
          <w:sz w:val="22"/>
          <w:szCs w:val="22"/>
        </w:rPr>
        <w:t>-3</w:t>
      </w:r>
      <w:r w:rsidRPr="0034645F">
        <w:rPr>
          <w:rFonts w:ascii="Arial Narrow" w:hAnsi="Arial Narrow" w:cs="Arial"/>
          <w:sz w:val="22"/>
          <w:szCs w:val="22"/>
        </w:rPr>
        <w:t>/2017-19</w:t>
      </w:r>
    </w:p>
    <w:p w:rsidR="008F077B" w:rsidRPr="0034645F" w:rsidRDefault="008F077B" w:rsidP="008F077B">
      <w:pPr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 xml:space="preserve">Datum: </w:t>
      </w:r>
      <w:r w:rsidR="0034645F" w:rsidRPr="0034645F">
        <w:rPr>
          <w:rFonts w:ascii="Arial Narrow" w:hAnsi="Arial Narrow" w:cs="Arial"/>
          <w:sz w:val="22"/>
          <w:szCs w:val="22"/>
        </w:rPr>
        <w:t>12.04.2018</w:t>
      </w:r>
    </w:p>
    <w:p w:rsidR="008F077B" w:rsidRPr="0034645F" w:rsidRDefault="008F077B" w:rsidP="008F077B">
      <w:pPr>
        <w:rPr>
          <w:rFonts w:ascii="Arial Narrow" w:hAnsi="Arial Narrow" w:cs="Arial"/>
          <w:sz w:val="22"/>
          <w:szCs w:val="22"/>
        </w:rPr>
      </w:pPr>
    </w:p>
    <w:p w:rsidR="008F077B" w:rsidRPr="0034645F" w:rsidRDefault="008F077B" w:rsidP="008F077B">
      <w:pPr>
        <w:rPr>
          <w:rFonts w:ascii="Arial Narrow" w:hAnsi="Arial Narrow" w:cs="Arial"/>
          <w:i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>OBČINA PREVALJE</w:t>
      </w:r>
    </w:p>
    <w:p w:rsidR="008F077B" w:rsidRPr="0034645F" w:rsidRDefault="008F077B" w:rsidP="008F077B">
      <w:pPr>
        <w:pStyle w:val="Naslov2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>OBČINSKI SVET</w:t>
      </w:r>
    </w:p>
    <w:p w:rsidR="008F077B" w:rsidRPr="0034645F" w:rsidRDefault="008F077B" w:rsidP="008F077B">
      <w:pPr>
        <w:rPr>
          <w:rFonts w:ascii="Arial Narrow" w:hAnsi="Arial Narrow" w:cs="Arial"/>
          <w:b/>
          <w:sz w:val="22"/>
          <w:szCs w:val="22"/>
        </w:rPr>
      </w:pPr>
    </w:p>
    <w:p w:rsidR="008F077B" w:rsidRPr="0034645F" w:rsidRDefault="008F077B" w:rsidP="008F077B">
      <w:pPr>
        <w:spacing w:line="360" w:lineRule="auto"/>
        <w:ind w:left="2832" w:hanging="2832"/>
        <w:rPr>
          <w:rFonts w:ascii="Arial Narrow" w:hAnsi="Arial Narrow" w:cs="Arial"/>
          <w:b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>ZADEVA:</w:t>
      </w:r>
      <w:r w:rsidRPr="0034645F">
        <w:rPr>
          <w:rFonts w:ascii="Arial Narrow" w:hAnsi="Arial Narrow" w:cs="Arial"/>
          <w:b/>
          <w:sz w:val="22"/>
          <w:szCs w:val="22"/>
        </w:rPr>
        <w:tab/>
      </w:r>
      <w:r w:rsidR="003A5F2A" w:rsidRPr="0034645F">
        <w:rPr>
          <w:rFonts w:ascii="Arial Narrow" w:hAnsi="Arial Narrow" w:cs="Arial"/>
          <w:b/>
          <w:sz w:val="22"/>
          <w:szCs w:val="22"/>
        </w:rPr>
        <w:t xml:space="preserve">SKLEP O SPREMEMBI </w:t>
      </w:r>
      <w:r w:rsidRPr="0034645F">
        <w:rPr>
          <w:rFonts w:ascii="Arial Narrow" w:hAnsi="Arial Narrow" w:cs="Arial"/>
          <w:b/>
          <w:sz w:val="22"/>
          <w:szCs w:val="22"/>
        </w:rPr>
        <w:t>SKLEP</w:t>
      </w:r>
      <w:r w:rsidR="003A5F2A" w:rsidRPr="0034645F">
        <w:rPr>
          <w:rFonts w:ascii="Arial Narrow" w:hAnsi="Arial Narrow" w:cs="Arial"/>
          <w:b/>
          <w:sz w:val="22"/>
          <w:szCs w:val="22"/>
        </w:rPr>
        <w:t>A</w:t>
      </w:r>
      <w:r w:rsidRPr="0034645F">
        <w:rPr>
          <w:rFonts w:ascii="Arial Narrow" w:hAnsi="Arial Narrow" w:cs="Arial"/>
          <w:b/>
          <w:sz w:val="22"/>
          <w:szCs w:val="22"/>
        </w:rPr>
        <w:t xml:space="preserve"> O DOLOČITVI NAJEMNIN V OBČINI PREVALJE za leto 2018</w:t>
      </w:r>
      <w:r w:rsidR="003A5F2A" w:rsidRPr="0034645F">
        <w:rPr>
          <w:rFonts w:ascii="Arial Narrow" w:hAnsi="Arial Narrow" w:cs="Arial"/>
          <w:b/>
          <w:sz w:val="22"/>
          <w:szCs w:val="22"/>
        </w:rPr>
        <w:t xml:space="preserve"> </w:t>
      </w:r>
    </w:p>
    <w:p w:rsidR="008F077B" w:rsidRPr="0034645F" w:rsidRDefault="008F077B" w:rsidP="008F077B">
      <w:pPr>
        <w:spacing w:line="360" w:lineRule="auto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>PREDLAGATELJ:</w:t>
      </w:r>
      <w:r w:rsidRPr="0034645F">
        <w:rPr>
          <w:rFonts w:ascii="Arial Narrow" w:hAnsi="Arial Narrow" w:cs="Arial"/>
          <w:sz w:val="22"/>
          <w:szCs w:val="22"/>
        </w:rPr>
        <w:t xml:space="preserve"> </w:t>
      </w:r>
      <w:r w:rsidRPr="0034645F">
        <w:rPr>
          <w:rFonts w:ascii="Arial Narrow" w:hAnsi="Arial Narrow" w:cs="Arial"/>
          <w:sz w:val="22"/>
          <w:szCs w:val="22"/>
        </w:rPr>
        <w:tab/>
      </w:r>
      <w:r w:rsidRPr="0034645F">
        <w:rPr>
          <w:rFonts w:ascii="Arial Narrow" w:hAnsi="Arial Narrow" w:cs="Arial"/>
          <w:sz w:val="22"/>
          <w:szCs w:val="22"/>
        </w:rPr>
        <w:tab/>
        <w:t>Župan Občine Prevalje.</w:t>
      </w:r>
    </w:p>
    <w:p w:rsidR="008F077B" w:rsidRPr="0034645F" w:rsidRDefault="008F077B" w:rsidP="004C6EFC">
      <w:pPr>
        <w:spacing w:line="360" w:lineRule="auto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>FAZA SPREJEMANJA:</w:t>
      </w:r>
      <w:r w:rsidR="004C6EFC" w:rsidRPr="0034645F">
        <w:rPr>
          <w:rFonts w:ascii="Arial Narrow" w:hAnsi="Arial Narrow" w:cs="Arial"/>
          <w:sz w:val="22"/>
          <w:szCs w:val="22"/>
        </w:rPr>
        <w:t xml:space="preserve"> </w:t>
      </w:r>
      <w:r w:rsidR="004C6EFC" w:rsidRPr="0034645F">
        <w:rPr>
          <w:rFonts w:ascii="Arial Narrow" w:hAnsi="Arial Narrow" w:cs="Arial"/>
          <w:sz w:val="22"/>
          <w:szCs w:val="22"/>
        </w:rPr>
        <w:tab/>
      </w:r>
      <w:r w:rsidRPr="0034645F">
        <w:rPr>
          <w:rFonts w:ascii="Arial Narrow" w:hAnsi="Arial Narrow" w:cs="Arial"/>
          <w:sz w:val="22"/>
          <w:szCs w:val="22"/>
        </w:rPr>
        <w:t>SKLEP</w:t>
      </w:r>
    </w:p>
    <w:p w:rsidR="008F077B" w:rsidRPr="0034645F" w:rsidRDefault="008F077B" w:rsidP="0034645F">
      <w:pPr>
        <w:ind w:left="2835" w:hanging="2835"/>
        <w:jc w:val="both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 xml:space="preserve">PRAVNA PODLAGA: </w:t>
      </w:r>
      <w:r w:rsidRPr="0034645F">
        <w:rPr>
          <w:rFonts w:ascii="Arial Narrow" w:hAnsi="Arial Narrow" w:cs="Arial"/>
          <w:b/>
          <w:sz w:val="22"/>
          <w:szCs w:val="22"/>
        </w:rPr>
        <w:tab/>
      </w:r>
      <w:r w:rsidRPr="0034645F">
        <w:rPr>
          <w:rFonts w:ascii="Arial Narrow" w:hAnsi="Arial Narrow" w:cs="Arial"/>
          <w:sz w:val="22"/>
          <w:szCs w:val="22"/>
        </w:rPr>
        <w:t>29. člen Zakona o lokalni samoupravi (Uradni list RS,</w:t>
      </w:r>
      <w:r w:rsidR="004C6EFC" w:rsidRPr="0034645F">
        <w:rPr>
          <w:rFonts w:ascii="Arial Narrow" w:hAnsi="Arial Narrow" w:cs="Arial"/>
          <w:sz w:val="22"/>
          <w:szCs w:val="22"/>
        </w:rPr>
        <w:t xml:space="preserve"> </w:t>
      </w:r>
      <w:r w:rsidRPr="0034645F">
        <w:rPr>
          <w:rFonts w:ascii="Arial Narrow" w:hAnsi="Arial Narrow" w:cs="Arial"/>
          <w:sz w:val="22"/>
          <w:szCs w:val="22"/>
        </w:rPr>
        <w:t>št. 94/07, 76/08, 79/09, 51/10 in 40/12-ZUJF)</w:t>
      </w:r>
      <w:r w:rsidR="0034645F" w:rsidRPr="0034645F">
        <w:rPr>
          <w:rFonts w:ascii="Arial Narrow" w:hAnsi="Arial Narrow" w:cs="Arial"/>
          <w:sz w:val="22"/>
          <w:szCs w:val="22"/>
        </w:rPr>
        <w:t xml:space="preserve">, </w:t>
      </w:r>
      <w:r w:rsidRPr="0034645F">
        <w:rPr>
          <w:rFonts w:ascii="Arial Narrow" w:hAnsi="Arial Narrow" w:cs="Arial"/>
          <w:sz w:val="22"/>
          <w:szCs w:val="22"/>
        </w:rPr>
        <w:t xml:space="preserve">Zakon o stvarnem premoženju države in samoupravnih lokalnih skupnosti (Uradni list RS, št. </w:t>
      </w:r>
      <w:r w:rsidR="004C6EFC" w:rsidRPr="0034645F">
        <w:rPr>
          <w:rFonts w:ascii="Arial Narrow" w:hAnsi="Arial Narrow" w:cs="Arial"/>
          <w:sz w:val="22"/>
          <w:szCs w:val="22"/>
        </w:rPr>
        <w:t>11/18</w:t>
      </w:r>
      <w:r w:rsidRPr="0034645F">
        <w:rPr>
          <w:rFonts w:ascii="Arial Narrow" w:hAnsi="Arial Narrow" w:cs="Arial"/>
          <w:sz w:val="22"/>
          <w:szCs w:val="22"/>
        </w:rPr>
        <w:t>)</w:t>
      </w:r>
      <w:r w:rsidR="0034645F" w:rsidRPr="0034645F">
        <w:rPr>
          <w:rFonts w:ascii="Arial Narrow" w:hAnsi="Arial Narrow" w:cs="Arial"/>
          <w:sz w:val="22"/>
          <w:szCs w:val="22"/>
        </w:rPr>
        <w:t xml:space="preserve">, </w:t>
      </w:r>
      <w:r w:rsidRPr="0034645F">
        <w:rPr>
          <w:rFonts w:ascii="Arial Narrow" w:hAnsi="Arial Narrow" w:cs="Arial"/>
          <w:sz w:val="22"/>
          <w:szCs w:val="22"/>
        </w:rPr>
        <w:t>Uredba o stvarnem premoženju države in samoupravnih lokalnih skupnosti (Uradni list RS, št. 34/2011, 42/2012, 24/2013 in 10/2014)</w:t>
      </w:r>
      <w:r w:rsidR="0034645F" w:rsidRPr="0034645F">
        <w:rPr>
          <w:rFonts w:ascii="Arial Narrow" w:hAnsi="Arial Narrow" w:cs="Arial"/>
          <w:sz w:val="22"/>
          <w:szCs w:val="22"/>
        </w:rPr>
        <w:t xml:space="preserve">, </w:t>
      </w:r>
      <w:r w:rsidRPr="0034645F">
        <w:rPr>
          <w:rFonts w:ascii="Arial Narrow" w:hAnsi="Arial Narrow" w:cs="Arial"/>
          <w:sz w:val="22"/>
          <w:szCs w:val="22"/>
        </w:rPr>
        <w:t>17. člena Statuta Občine Prevalje (UGSO 70/2015).</w:t>
      </w:r>
    </w:p>
    <w:p w:rsidR="001060C3" w:rsidRPr="0034645F" w:rsidRDefault="003A5F2A" w:rsidP="004C6EFC">
      <w:pPr>
        <w:spacing w:before="240"/>
        <w:ind w:left="2835" w:hanging="2835"/>
        <w:jc w:val="both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>Obrazložitev:</w:t>
      </w:r>
      <w:r w:rsidRPr="0034645F">
        <w:rPr>
          <w:rFonts w:ascii="Arial Narrow" w:hAnsi="Arial Narrow" w:cs="Arial"/>
          <w:sz w:val="22"/>
          <w:szCs w:val="22"/>
        </w:rPr>
        <w:tab/>
        <w:t xml:space="preserve">Sklep o določitvi najemnin za leto 2018 je v I. točki </w:t>
      </w:r>
      <w:r w:rsidR="001060C3" w:rsidRPr="0034645F">
        <w:rPr>
          <w:rFonts w:ascii="Arial Narrow" w:hAnsi="Arial Narrow" w:cs="Arial"/>
          <w:sz w:val="22"/>
          <w:szCs w:val="22"/>
        </w:rPr>
        <w:t xml:space="preserve">3. TRŽNICA </w:t>
      </w:r>
      <w:r w:rsidRPr="0034645F">
        <w:rPr>
          <w:rFonts w:ascii="Arial Narrow" w:hAnsi="Arial Narrow" w:cs="Arial"/>
          <w:sz w:val="22"/>
          <w:szCs w:val="22"/>
        </w:rPr>
        <w:t>določil, da najemnin</w:t>
      </w:r>
      <w:r w:rsidR="001060C3" w:rsidRPr="0034645F">
        <w:rPr>
          <w:rFonts w:ascii="Arial Narrow" w:hAnsi="Arial Narrow" w:cs="Arial"/>
          <w:sz w:val="22"/>
          <w:szCs w:val="22"/>
        </w:rPr>
        <w:t>a na najem m2 tržne površine (lastni prodajni prostor) znaša za dnevni najem 2 EUR/m2 tržne površine, za tedenski najem 8 EUR/m2 tržne površine in za mesečni najem 15 EUR/m2 tržne površine.</w:t>
      </w:r>
    </w:p>
    <w:p w:rsidR="005C7DF5" w:rsidRPr="0034645F" w:rsidRDefault="001060C3" w:rsidP="005C7DF5">
      <w:pPr>
        <w:spacing w:before="240"/>
        <w:ind w:left="2835" w:hanging="2835"/>
        <w:jc w:val="both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ab/>
        <w:t xml:space="preserve">V razmerju </w:t>
      </w:r>
      <w:r w:rsidR="005C7DF5" w:rsidRPr="0034645F">
        <w:rPr>
          <w:rFonts w:ascii="Arial Narrow" w:hAnsi="Arial Narrow" w:cs="Arial"/>
          <w:sz w:val="22"/>
          <w:szCs w:val="22"/>
        </w:rPr>
        <w:t xml:space="preserve">do najema hišic, ki znaša za dnevni najem 5 EUR za celotno hišico, kjer ima elektriko in vodo, je najem tržnih površin izven hišic nesorazmerno dražji. Na podlagi konkretne situacije smo ugotovili, da dnevni najem za prodajo izven hišic z lastnim prodajnim prostorom znaša najmanj 20 EUR na dan, ker je višina najemnine vezana na velikost prodajne površine. </w:t>
      </w:r>
      <w:r w:rsidR="003A5F2A" w:rsidRPr="0034645F">
        <w:rPr>
          <w:rFonts w:ascii="Arial Narrow" w:hAnsi="Arial Narrow" w:cs="Arial"/>
          <w:sz w:val="22"/>
          <w:szCs w:val="22"/>
        </w:rPr>
        <w:t xml:space="preserve">Zaradi navedenega </w:t>
      </w:r>
      <w:r w:rsidR="005C7DF5" w:rsidRPr="0034645F">
        <w:rPr>
          <w:rFonts w:ascii="Arial Narrow" w:hAnsi="Arial Narrow" w:cs="Arial"/>
          <w:sz w:val="22"/>
          <w:szCs w:val="22"/>
        </w:rPr>
        <w:t>predlagamo, da se cene najema t</w:t>
      </w:r>
      <w:bookmarkStart w:id="0" w:name="_GoBack"/>
      <w:bookmarkEnd w:id="0"/>
      <w:r w:rsidR="005C7DF5" w:rsidRPr="0034645F">
        <w:rPr>
          <w:rFonts w:ascii="Arial Narrow" w:hAnsi="Arial Narrow" w:cs="Arial"/>
          <w:sz w:val="22"/>
          <w:szCs w:val="22"/>
        </w:rPr>
        <w:t>ržne površine za lastno prodajno mesto na novo določijo, tako da znaša za:</w:t>
      </w:r>
    </w:p>
    <w:p w:rsidR="003A5F2A" w:rsidRPr="0034645F" w:rsidRDefault="005C7DF5" w:rsidP="005C7DF5">
      <w:pPr>
        <w:spacing w:before="240"/>
        <w:ind w:left="2835" w:hanging="6"/>
        <w:jc w:val="both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 xml:space="preserve">- dnevni najem </w:t>
      </w:r>
      <w:r w:rsidR="00740C72" w:rsidRPr="00740C72">
        <w:rPr>
          <w:rFonts w:ascii="Arial Narrow" w:hAnsi="Arial Narrow" w:cs="Arial"/>
          <w:b/>
          <w:sz w:val="22"/>
          <w:szCs w:val="22"/>
        </w:rPr>
        <w:t>5</w:t>
      </w:r>
      <w:r w:rsidRPr="00740C72">
        <w:rPr>
          <w:rFonts w:ascii="Arial Narrow" w:hAnsi="Arial Narrow" w:cs="Arial"/>
          <w:b/>
          <w:sz w:val="22"/>
          <w:szCs w:val="22"/>
        </w:rPr>
        <w:t xml:space="preserve"> </w:t>
      </w:r>
      <w:r w:rsidRPr="0034645F">
        <w:rPr>
          <w:rFonts w:ascii="Arial Narrow" w:hAnsi="Arial Narrow" w:cs="Arial"/>
          <w:b/>
          <w:sz w:val="22"/>
          <w:szCs w:val="22"/>
        </w:rPr>
        <w:t>EUR</w:t>
      </w:r>
      <w:r w:rsidR="00740C72">
        <w:rPr>
          <w:rFonts w:ascii="Arial Narrow" w:hAnsi="Arial Narrow" w:cs="Arial"/>
          <w:b/>
          <w:sz w:val="22"/>
          <w:szCs w:val="22"/>
        </w:rPr>
        <w:t>,</w:t>
      </w:r>
      <w:r w:rsidRPr="0034645F">
        <w:rPr>
          <w:rFonts w:ascii="Arial Narrow" w:hAnsi="Arial Narrow" w:cs="Arial"/>
          <w:sz w:val="22"/>
          <w:szCs w:val="22"/>
        </w:rPr>
        <w:t xml:space="preserve"> </w:t>
      </w:r>
    </w:p>
    <w:p w:rsidR="00740C72" w:rsidRDefault="005C7DF5" w:rsidP="005C7DF5">
      <w:pPr>
        <w:spacing w:before="240"/>
        <w:ind w:left="2835" w:hanging="6"/>
        <w:jc w:val="both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 xml:space="preserve">- tedenski najem </w:t>
      </w:r>
      <w:r w:rsidR="00740C72" w:rsidRPr="00740C72">
        <w:rPr>
          <w:rFonts w:ascii="Arial Narrow" w:hAnsi="Arial Narrow" w:cs="Arial"/>
          <w:b/>
          <w:sz w:val="22"/>
          <w:szCs w:val="22"/>
        </w:rPr>
        <w:t>20</w:t>
      </w:r>
      <w:r w:rsidRPr="0034645F">
        <w:rPr>
          <w:rFonts w:ascii="Arial Narrow" w:hAnsi="Arial Narrow" w:cs="Arial"/>
          <w:b/>
          <w:sz w:val="22"/>
          <w:szCs w:val="22"/>
        </w:rPr>
        <w:t xml:space="preserve"> EUR</w:t>
      </w:r>
      <w:r w:rsidRPr="0034645F">
        <w:rPr>
          <w:rFonts w:ascii="Arial Narrow" w:hAnsi="Arial Narrow" w:cs="Arial"/>
          <w:sz w:val="22"/>
          <w:szCs w:val="22"/>
        </w:rPr>
        <w:t xml:space="preserve">, </w:t>
      </w:r>
    </w:p>
    <w:p w:rsidR="005C7DF5" w:rsidRDefault="005C7DF5" w:rsidP="005C7DF5">
      <w:pPr>
        <w:spacing w:before="240"/>
        <w:ind w:left="2835" w:hanging="6"/>
        <w:jc w:val="both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 xml:space="preserve">- mesečni najem </w:t>
      </w:r>
      <w:r w:rsidR="00740C72" w:rsidRPr="00740C72">
        <w:rPr>
          <w:rFonts w:ascii="Arial Narrow" w:hAnsi="Arial Narrow" w:cs="Arial"/>
          <w:b/>
          <w:sz w:val="22"/>
          <w:szCs w:val="22"/>
        </w:rPr>
        <w:t>75</w:t>
      </w:r>
      <w:r w:rsidRPr="0034645F">
        <w:rPr>
          <w:rFonts w:ascii="Arial Narrow" w:hAnsi="Arial Narrow" w:cs="Arial"/>
          <w:b/>
          <w:sz w:val="22"/>
          <w:szCs w:val="22"/>
        </w:rPr>
        <w:t xml:space="preserve"> EUR</w:t>
      </w:r>
      <w:r w:rsidR="00FA5EF7">
        <w:rPr>
          <w:rFonts w:ascii="Arial Narrow" w:hAnsi="Arial Narrow" w:cs="Arial"/>
          <w:sz w:val="22"/>
          <w:szCs w:val="22"/>
        </w:rPr>
        <w:t>.</w:t>
      </w:r>
    </w:p>
    <w:p w:rsidR="00FA5EF7" w:rsidRPr="0034645F" w:rsidRDefault="00C82B5A" w:rsidP="005C7DF5">
      <w:pPr>
        <w:spacing w:before="240"/>
        <w:ind w:left="2835" w:hanging="6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Določili smo tudi prostor – označeno prodajno mesto, kjer se prodaja lahko vrši, izven tega območja pa prodaja ni dovoljena. V kolikor se želi vršiti prodaja na prostoru pred hišicami, mora prodajalec vzeti v najem celotno hišico in tako dobi pravico do pripadajočega prodajnega prostora, kakor je prikazano na skici.</w:t>
      </w:r>
    </w:p>
    <w:p w:rsidR="008F077B" w:rsidRPr="0034645F" w:rsidRDefault="008F077B" w:rsidP="008F077B">
      <w:pPr>
        <w:jc w:val="both"/>
        <w:rPr>
          <w:rFonts w:ascii="Arial Narrow" w:hAnsi="Arial Narrow" w:cs="Arial"/>
          <w:sz w:val="22"/>
          <w:szCs w:val="22"/>
        </w:rPr>
      </w:pPr>
    </w:p>
    <w:p w:rsidR="008F077B" w:rsidRPr="0034645F" w:rsidRDefault="008F077B" w:rsidP="004C6EFC">
      <w:pPr>
        <w:tabs>
          <w:tab w:val="left" w:pos="762"/>
          <w:tab w:val="left" w:pos="1692"/>
        </w:tabs>
        <w:ind w:left="2829" w:hanging="2829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 xml:space="preserve">Predlog sklepa: </w:t>
      </w:r>
      <w:r w:rsidRPr="0034645F">
        <w:rPr>
          <w:rFonts w:ascii="Arial Narrow" w:hAnsi="Arial Narrow" w:cs="Arial"/>
          <w:b/>
          <w:sz w:val="22"/>
          <w:szCs w:val="22"/>
        </w:rPr>
        <w:tab/>
      </w:r>
      <w:r w:rsidRPr="0034645F">
        <w:rPr>
          <w:rFonts w:ascii="Arial Narrow" w:hAnsi="Arial Narrow" w:cs="Arial"/>
          <w:bCs/>
          <w:sz w:val="22"/>
          <w:szCs w:val="22"/>
        </w:rPr>
        <w:t>Župan Občine Prevalje predlaga občinskemu svetu Občine Prevalje v sprejem naslednji</w:t>
      </w:r>
      <w:r w:rsidRPr="0034645F">
        <w:rPr>
          <w:rFonts w:ascii="Arial Narrow" w:hAnsi="Arial Narrow" w:cs="Arial"/>
          <w:b/>
          <w:bCs/>
          <w:sz w:val="22"/>
          <w:szCs w:val="22"/>
        </w:rPr>
        <w:t xml:space="preserve"> </w:t>
      </w:r>
    </w:p>
    <w:p w:rsidR="008F077B" w:rsidRPr="0034645F" w:rsidRDefault="008F077B" w:rsidP="004C6EFC">
      <w:pPr>
        <w:tabs>
          <w:tab w:val="left" w:pos="762"/>
          <w:tab w:val="left" w:pos="1692"/>
        </w:tabs>
        <w:ind w:left="2829" w:hanging="2829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34645F">
        <w:rPr>
          <w:rFonts w:ascii="Arial Narrow" w:hAnsi="Arial Narrow" w:cs="Arial"/>
          <w:b/>
          <w:bCs/>
          <w:sz w:val="22"/>
          <w:szCs w:val="22"/>
        </w:rPr>
        <w:tab/>
      </w:r>
      <w:r w:rsidRPr="0034645F">
        <w:rPr>
          <w:rFonts w:ascii="Arial Narrow" w:hAnsi="Arial Narrow" w:cs="Arial"/>
          <w:b/>
          <w:bCs/>
          <w:sz w:val="22"/>
          <w:szCs w:val="22"/>
        </w:rPr>
        <w:tab/>
      </w:r>
      <w:r w:rsidRPr="0034645F">
        <w:rPr>
          <w:rFonts w:ascii="Arial Narrow" w:hAnsi="Arial Narrow" w:cs="Arial"/>
          <w:b/>
          <w:bCs/>
          <w:sz w:val="22"/>
          <w:szCs w:val="22"/>
        </w:rPr>
        <w:tab/>
      </w:r>
      <w:r w:rsidRPr="0034645F">
        <w:rPr>
          <w:rFonts w:ascii="Arial Narrow" w:hAnsi="Arial Narrow" w:cs="Arial"/>
          <w:b/>
          <w:bCs/>
          <w:sz w:val="22"/>
          <w:szCs w:val="22"/>
        </w:rPr>
        <w:tab/>
      </w:r>
      <w:r w:rsidRPr="0034645F">
        <w:rPr>
          <w:rFonts w:ascii="Arial Narrow" w:hAnsi="Arial Narrow" w:cs="Arial"/>
          <w:b/>
          <w:bCs/>
          <w:sz w:val="22"/>
          <w:szCs w:val="22"/>
        </w:rPr>
        <w:tab/>
      </w:r>
      <w:r w:rsidRPr="0034645F">
        <w:rPr>
          <w:rFonts w:ascii="Arial Narrow" w:hAnsi="Arial Narrow" w:cs="Arial"/>
          <w:b/>
          <w:bCs/>
          <w:sz w:val="22"/>
          <w:szCs w:val="22"/>
        </w:rPr>
        <w:tab/>
      </w:r>
    </w:p>
    <w:p w:rsidR="008F077B" w:rsidRPr="0034645F" w:rsidRDefault="008F077B" w:rsidP="004C6EFC">
      <w:pPr>
        <w:tabs>
          <w:tab w:val="left" w:pos="762"/>
          <w:tab w:val="left" w:pos="1692"/>
        </w:tabs>
        <w:ind w:left="2829" w:hanging="2829"/>
        <w:rPr>
          <w:rFonts w:ascii="Arial Narrow" w:hAnsi="Arial Narrow" w:cs="Arial"/>
          <w:b/>
          <w:sz w:val="22"/>
          <w:szCs w:val="22"/>
        </w:rPr>
      </w:pPr>
      <w:r w:rsidRPr="0034645F">
        <w:rPr>
          <w:rFonts w:ascii="Arial Narrow" w:hAnsi="Arial Narrow" w:cs="Arial"/>
          <w:b/>
          <w:bCs/>
          <w:sz w:val="22"/>
          <w:szCs w:val="22"/>
        </w:rPr>
        <w:t>Sklep</w:t>
      </w:r>
      <w:r w:rsidR="004C6EFC" w:rsidRPr="0034645F">
        <w:rPr>
          <w:rFonts w:ascii="Arial Narrow" w:hAnsi="Arial Narrow" w:cs="Arial"/>
          <w:b/>
          <w:bCs/>
          <w:sz w:val="22"/>
          <w:szCs w:val="22"/>
        </w:rPr>
        <w:t xml:space="preserve"> :</w:t>
      </w:r>
      <w:r w:rsidR="004C6EFC" w:rsidRPr="0034645F">
        <w:rPr>
          <w:rFonts w:ascii="Arial Narrow" w:hAnsi="Arial Narrow" w:cs="Arial"/>
          <w:b/>
          <w:bCs/>
          <w:sz w:val="22"/>
          <w:szCs w:val="22"/>
        </w:rPr>
        <w:tab/>
      </w:r>
      <w:r w:rsidR="004C6EFC" w:rsidRPr="0034645F">
        <w:rPr>
          <w:rFonts w:ascii="Arial Narrow" w:hAnsi="Arial Narrow" w:cs="Arial"/>
          <w:b/>
          <w:bCs/>
          <w:sz w:val="22"/>
          <w:szCs w:val="22"/>
        </w:rPr>
        <w:tab/>
      </w:r>
      <w:r w:rsidR="004C6EFC" w:rsidRPr="0034645F">
        <w:rPr>
          <w:rFonts w:ascii="Arial Narrow" w:hAnsi="Arial Narrow" w:cs="Arial"/>
          <w:b/>
          <w:bCs/>
          <w:sz w:val="22"/>
          <w:szCs w:val="22"/>
        </w:rPr>
        <w:tab/>
      </w:r>
      <w:r w:rsidRPr="0034645F">
        <w:rPr>
          <w:rFonts w:ascii="Arial Narrow" w:hAnsi="Arial Narrow" w:cs="Arial"/>
          <w:b/>
          <w:sz w:val="22"/>
          <w:szCs w:val="22"/>
        </w:rPr>
        <w:t>Občinski svet Občine Prevalje sprejme</w:t>
      </w:r>
      <w:r w:rsidR="004C6EFC" w:rsidRPr="0034645F">
        <w:rPr>
          <w:rFonts w:ascii="Arial Narrow" w:hAnsi="Arial Narrow" w:cs="Arial"/>
          <w:b/>
          <w:sz w:val="22"/>
          <w:szCs w:val="22"/>
        </w:rPr>
        <w:t xml:space="preserve"> Sklep o spremembi</w:t>
      </w:r>
      <w:r w:rsidRPr="0034645F">
        <w:rPr>
          <w:rFonts w:ascii="Arial Narrow" w:hAnsi="Arial Narrow" w:cs="Arial"/>
          <w:b/>
          <w:sz w:val="22"/>
          <w:szCs w:val="22"/>
        </w:rPr>
        <w:t xml:space="preserve"> Sklep</w:t>
      </w:r>
      <w:r w:rsidR="004C6EFC" w:rsidRPr="0034645F">
        <w:rPr>
          <w:rFonts w:ascii="Arial Narrow" w:hAnsi="Arial Narrow" w:cs="Arial"/>
          <w:b/>
          <w:sz w:val="22"/>
          <w:szCs w:val="22"/>
        </w:rPr>
        <w:t>a</w:t>
      </w:r>
      <w:r w:rsidRPr="0034645F">
        <w:rPr>
          <w:rFonts w:ascii="Arial Narrow" w:hAnsi="Arial Narrow" w:cs="Arial"/>
          <w:b/>
          <w:sz w:val="22"/>
          <w:szCs w:val="22"/>
        </w:rPr>
        <w:t xml:space="preserve"> o določitvi najemnin v Občini Prevalje za leto 2018.</w:t>
      </w:r>
    </w:p>
    <w:p w:rsidR="008F077B" w:rsidRPr="0034645F" w:rsidRDefault="008F077B" w:rsidP="004C6EFC">
      <w:pPr>
        <w:tabs>
          <w:tab w:val="left" w:pos="762"/>
          <w:tab w:val="left" w:pos="1692"/>
        </w:tabs>
        <w:ind w:left="2829" w:hanging="2829"/>
        <w:rPr>
          <w:rFonts w:ascii="Arial Narrow" w:hAnsi="Arial Narrow" w:cs="Arial"/>
          <w:b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ab/>
      </w:r>
      <w:r w:rsidRPr="0034645F">
        <w:rPr>
          <w:rFonts w:ascii="Arial Narrow" w:hAnsi="Arial Narrow" w:cs="Arial"/>
          <w:b/>
          <w:sz w:val="22"/>
          <w:szCs w:val="22"/>
        </w:rPr>
        <w:tab/>
      </w:r>
      <w:r w:rsidRPr="0034645F">
        <w:rPr>
          <w:rFonts w:ascii="Arial Narrow" w:hAnsi="Arial Narrow" w:cs="Arial"/>
          <w:b/>
          <w:sz w:val="22"/>
          <w:szCs w:val="22"/>
        </w:rPr>
        <w:tab/>
        <w:t>Sklep se objavi v Uradnem glasilu slovenskih občin.</w:t>
      </w:r>
    </w:p>
    <w:p w:rsidR="004C6EFC" w:rsidRPr="0034645F" w:rsidRDefault="004C6EFC" w:rsidP="004C6EFC">
      <w:pPr>
        <w:tabs>
          <w:tab w:val="left" w:pos="762"/>
          <w:tab w:val="left" w:pos="1692"/>
        </w:tabs>
        <w:ind w:left="2829" w:hanging="2829"/>
        <w:rPr>
          <w:rFonts w:ascii="Arial Narrow" w:hAnsi="Arial Narrow" w:cs="Arial"/>
          <w:b/>
          <w:sz w:val="22"/>
          <w:szCs w:val="22"/>
        </w:rPr>
      </w:pPr>
    </w:p>
    <w:p w:rsidR="008F077B" w:rsidRPr="0034645F" w:rsidRDefault="008F077B" w:rsidP="004C6EFC">
      <w:pPr>
        <w:ind w:left="4956" w:firstLine="708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>Župan Občine Prevalje</w:t>
      </w:r>
    </w:p>
    <w:p w:rsidR="008F077B" w:rsidRPr="0034645F" w:rsidRDefault="008F077B" w:rsidP="004C6EFC">
      <w:pPr>
        <w:ind w:left="5664"/>
        <w:rPr>
          <w:rFonts w:ascii="Arial Narrow" w:hAnsi="Arial Narrow" w:cs="Arial"/>
          <w:b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 xml:space="preserve">Dr. Matic TASIČ, </w:t>
      </w:r>
      <w:proofErr w:type="spellStart"/>
      <w:r w:rsidRPr="0034645F">
        <w:rPr>
          <w:rFonts w:ascii="Arial Narrow" w:hAnsi="Arial Narrow" w:cs="Arial"/>
          <w:sz w:val="22"/>
          <w:szCs w:val="22"/>
        </w:rPr>
        <w:t>l.r</w:t>
      </w:r>
      <w:proofErr w:type="spellEnd"/>
      <w:r w:rsidRPr="0034645F">
        <w:rPr>
          <w:rFonts w:ascii="Arial Narrow" w:hAnsi="Arial Narrow" w:cs="Arial"/>
          <w:sz w:val="22"/>
          <w:szCs w:val="22"/>
        </w:rPr>
        <w:t>.</w:t>
      </w:r>
    </w:p>
    <w:p w:rsidR="008F077B" w:rsidRPr="0034645F" w:rsidRDefault="008F077B" w:rsidP="004C6EFC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0527B6" w:rsidRPr="0034645F" w:rsidRDefault="000527B6" w:rsidP="008F077B">
      <w:pPr>
        <w:spacing w:line="360" w:lineRule="auto"/>
        <w:jc w:val="both"/>
        <w:rPr>
          <w:rFonts w:ascii="Arial Narrow" w:hAnsi="Arial Narrow" w:cs="Arial"/>
          <w:b/>
          <w:sz w:val="22"/>
          <w:szCs w:val="22"/>
        </w:rPr>
      </w:pPr>
    </w:p>
    <w:p w:rsidR="004C6EFC" w:rsidRPr="0034645F" w:rsidRDefault="004C6EFC" w:rsidP="008F077B">
      <w:pPr>
        <w:spacing w:line="360" w:lineRule="auto"/>
        <w:jc w:val="both"/>
        <w:rPr>
          <w:rFonts w:ascii="Arial Narrow" w:hAnsi="Arial Narrow" w:cs="Arial"/>
          <w:b/>
          <w:sz w:val="22"/>
          <w:szCs w:val="22"/>
        </w:rPr>
      </w:pPr>
    </w:p>
    <w:p w:rsidR="004C6EFC" w:rsidRPr="0034645F" w:rsidRDefault="004C6EFC" w:rsidP="008F077B">
      <w:pPr>
        <w:spacing w:line="360" w:lineRule="auto"/>
        <w:jc w:val="both"/>
        <w:rPr>
          <w:rFonts w:ascii="Arial Narrow" w:hAnsi="Arial Narrow" w:cs="Arial"/>
          <w:b/>
          <w:sz w:val="22"/>
          <w:szCs w:val="22"/>
        </w:rPr>
      </w:pPr>
    </w:p>
    <w:p w:rsidR="004C6EFC" w:rsidRPr="0034645F" w:rsidRDefault="004C6EFC" w:rsidP="008F077B">
      <w:pPr>
        <w:spacing w:line="360" w:lineRule="auto"/>
        <w:jc w:val="both"/>
        <w:rPr>
          <w:rFonts w:ascii="Arial Narrow" w:hAnsi="Arial Narrow" w:cs="Arial"/>
          <w:b/>
          <w:sz w:val="22"/>
          <w:szCs w:val="22"/>
        </w:rPr>
      </w:pPr>
    </w:p>
    <w:p w:rsidR="008F077B" w:rsidRPr="0034645F" w:rsidRDefault="008F077B" w:rsidP="008F077B">
      <w:pPr>
        <w:spacing w:line="360" w:lineRule="auto"/>
        <w:jc w:val="both"/>
        <w:rPr>
          <w:rFonts w:ascii="Arial Narrow" w:hAnsi="Arial Narrow" w:cs="Arial"/>
          <w:b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>II. BESEDILO SKLEPA</w:t>
      </w:r>
    </w:p>
    <w:p w:rsidR="00FB518B" w:rsidRPr="0034645F" w:rsidRDefault="00FB518B" w:rsidP="004929E3">
      <w:pPr>
        <w:ind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FB518B" w:rsidRPr="0034645F" w:rsidRDefault="00FB518B" w:rsidP="004929E3">
      <w:pPr>
        <w:ind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F23E22" w:rsidRPr="0034645F" w:rsidRDefault="00F23E22" w:rsidP="004929E3">
      <w:pPr>
        <w:ind w:right="-567"/>
        <w:jc w:val="both"/>
        <w:rPr>
          <w:rFonts w:ascii="Arial Narrow" w:hAnsi="Arial Narrow" w:cs="Arial"/>
          <w:b/>
          <w:sz w:val="22"/>
          <w:szCs w:val="22"/>
        </w:rPr>
      </w:pPr>
      <w:r w:rsidRPr="0034645F">
        <w:rPr>
          <w:rFonts w:ascii="Arial Narrow" w:hAnsi="Arial Narrow" w:cs="Arial"/>
          <w:color w:val="000000"/>
          <w:sz w:val="22"/>
          <w:szCs w:val="22"/>
        </w:rPr>
        <w:t xml:space="preserve">Na podlagi 35. člena </w:t>
      </w:r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Zakona o lokalni samoupravi (Uradni list RS, št. </w:t>
      </w:r>
      <w:hyperlink r:id="rId7" w:tgtFrame="_blank" w:tooltip="Zakon o lokalni samoupravi (uradno prečiščeno besedilo)" w:history="1">
        <w:r w:rsidRPr="0034645F">
          <w:rPr>
            <w:rFonts w:ascii="Arial Narrow" w:hAnsi="Arial Narrow" w:cs="Arial"/>
            <w:bCs/>
            <w:color w:val="000000"/>
            <w:sz w:val="22"/>
            <w:szCs w:val="22"/>
          </w:rPr>
          <w:t>94/07</w:t>
        </w:r>
      </w:hyperlink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 – uradno prečiščeno besedilo, </w:t>
      </w:r>
      <w:hyperlink r:id="rId8" w:tgtFrame="_blank" w:tooltip="Zakon o dopolnitvi Zakona o lokalni samoupravi" w:history="1">
        <w:r w:rsidRPr="0034645F">
          <w:rPr>
            <w:rFonts w:ascii="Arial Narrow" w:hAnsi="Arial Narrow" w:cs="Arial"/>
            <w:bCs/>
            <w:color w:val="000000"/>
            <w:sz w:val="22"/>
            <w:szCs w:val="22"/>
          </w:rPr>
          <w:t>76/08</w:t>
        </w:r>
      </w:hyperlink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, </w:t>
      </w:r>
      <w:hyperlink r:id="rId9" w:tgtFrame="_blank" w:tooltip="Zakon o spremembah in dopolnitvah Zakona o lokalni samoupravi" w:history="1">
        <w:r w:rsidRPr="0034645F">
          <w:rPr>
            <w:rFonts w:ascii="Arial Narrow" w:hAnsi="Arial Narrow" w:cs="Arial"/>
            <w:bCs/>
            <w:color w:val="000000"/>
            <w:sz w:val="22"/>
            <w:szCs w:val="22"/>
          </w:rPr>
          <w:t>79/09</w:t>
        </w:r>
      </w:hyperlink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, </w:t>
      </w:r>
      <w:hyperlink r:id="rId10" w:tgtFrame="_blank" w:tooltip="Zakon o spremembah in dopolnitvah Zakona o lokalni samoupravi" w:history="1">
        <w:r w:rsidRPr="0034645F">
          <w:rPr>
            <w:rFonts w:ascii="Arial Narrow" w:hAnsi="Arial Narrow" w:cs="Arial"/>
            <w:bCs/>
            <w:color w:val="000000"/>
            <w:sz w:val="22"/>
            <w:szCs w:val="22"/>
          </w:rPr>
          <w:t>51/10</w:t>
        </w:r>
      </w:hyperlink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, </w:t>
      </w:r>
      <w:hyperlink r:id="rId11" w:tgtFrame="_blank" w:tooltip="Zakon za uravnoteženje javnih financ" w:history="1">
        <w:r w:rsidRPr="0034645F">
          <w:rPr>
            <w:rFonts w:ascii="Arial Narrow" w:hAnsi="Arial Narrow" w:cs="Arial"/>
            <w:bCs/>
            <w:color w:val="000000"/>
            <w:sz w:val="22"/>
            <w:szCs w:val="22"/>
          </w:rPr>
          <w:t>40/12</w:t>
        </w:r>
      </w:hyperlink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 – ZUJF, </w:t>
      </w:r>
      <w:hyperlink r:id="rId12" w:tgtFrame="_blank" w:tooltip="Zakon o ukrepih za uravnoteženje javnih financ občin" w:history="1">
        <w:r w:rsidRPr="0034645F">
          <w:rPr>
            <w:rFonts w:ascii="Arial Narrow" w:hAnsi="Arial Narrow" w:cs="Arial"/>
            <w:bCs/>
            <w:color w:val="000000"/>
            <w:sz w:val="22"/>
            <w:szCs w:val="22"/>
          </w:rPr>
          <w:t>14/15</w:t>
        </w:r>
      </w:hyperlink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 – ZUUJFO in </w:t>
      </w:r>
      <w:hyperlink r:id="rId13" w:tgtFrame="_blank" w:tooltip="Odločba o ugotovitvi, da drugi odstavek 11. člena Zakona o financiranju občin in 55. člen Zakona o izvrševanju proračunov za leti 2016 in 2017 nista v neskladju z Ustavo, da je sedmi odstavek 86.a člena Zakona o lokalni samoupravi v neskladju z Ustavo ter o ra" w:history="1">
        <w:r w:rsidRPr="0034645F">
          <w:rPr>
            <w:rFonts w:ascii="Arial Narrow" w:hAnsi="Arial Narrow" w:cs="Arial"/>
            <w:bCs/>
            <w:color w:val="000000"/>
            <w:sz w:val="22"/>
            <w:szCs w:val="22"/>
          </w:rPr>
          <w:t>76/16</w:t>
        </w:r>
      </w:hyperlink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 – </w:t>
      </w:r>
      <w:proofErr w:type="spellStart"/>
      <w:r w:rsidRPr="0034645F">
        <w:rPr>
          <w:rFonts w:ascii="Arial Narrow" w:hAnsi="Arial Narrow" w:cs="Arial"/>
          <w:bCs/>
          <w:color w:val="000000"/>
          <w:sz w:val="22"/>
          <w:szCs w:val="22"/>
        </w:rPr>
        <w:t>odl</w:t>
      </w:r>
      <w:proofErr w:type="spellEnd"/>
      <w:r w:rsidRPr="0034645F">
        <w:rPr>
          <w:rFonts w:ascii="Arial Narrow" w:hAnsi="Arial Narrow" w:cs="Arial"/>
          <w:bCs/>
          <w:color w:val="000000"/>
          <w:sz w:val="22"/>
          <w:szCs w:val="22"/>
        </w:rPr>
        <w:t>. US) in na podlagi 17. člena Statuta Občine Prevalje (</w:t>
      </w:r>
      <w:r w:rsidRPr="0034645F">
        <w:rPr>
          <w:rFonts w:ascii="Arial Narrow" w:hAnsi="Arial Narrow" w:cs="Tahoma"/>
          <w:color w:val="000000"/>
          <w:sz w:val="22"/>
          <w:szCs w:val="22"/>
        </w:rPr>
        <w:t>Uradno glasilo slovenskih občin, št. 70/2015)</w:t>
      </w:r>
      <w:r w:rsidRPr="0034645F">
        <w:rPr>
          <w:rFonts w:ascii="Arial Narrow" w:hAnsi="Arial Narrow" w:cs="Arial"/>
          <w:b/>
          <w:sz w:val="22"/>
          <w:szCs w:val="22"/>
        </w:rPr>
        <w:t xml:space="preserve"> </w:t>
      </w:r>
      <w:r w:rsidR="00EC53F3" w:rsidRPr="0034645F">
        <w:rPr>
          <w:rFonts w:ascii="Arial Narrow" w:hAnsi="Arial Narrow" w:cs="Arial"/>
          <w:b/>
          <w:sz w:val="22"/>
          <w:szCs w:val="22"/>
        </w:rPr>
        <w:t xml:space="preserve"> </w:t>
      </w:r>
      <w:r w:rsidR="004C6EFC" w:rsidRPr="0034645F">
        <w:rPr>
          <w:rFonts w:ascii="Arial Narrow" w:hAnsi="Arial Narrow" w:cs="Arial"/>
          <w:sz w:val="22"/>
          <w:szCs w:val="22"/>
        </w:rPr>
        <w:t>je O</w:t>
      </w:r>
      <w:r w:rsidR="00EC53F3" w:rsidRPr="0034645F">
        <w:rPr>
          <w:rFonts w:ascii="Arial Narrow" w:hAnsi="Arial Narrow" w:cs="Arial"/>
          <w:sz w:val="22"/>
          <w:szCs w:val="22"/>
        </w:rPr>
        <w:t>bčinski svet Občine Prevalje na __ redni seji dne ______ sprejel</w:t>
      </w:r>
      <w:r w:rsidR="00EC53F3" w:rsidRPr="0034645F">
        <w:rPr>
          <w:rFonts w:ascii="Arial Narrow" w:hAnsi="Arial Narrow" w:cs="Arial"/>
          <w:b/>
          <w:sz w:val="22"/>
          <w:szCs w:val="22"/>
        </w:rPr>
        <w:t xml:space="preserve"> </w:t>
      </w:r>
    </w:p>
    <w:p w:rsidR="00F23E22" w:rsidRPr="0034645F" w:rsidRDefault="00F23E22" w:rsidP="004929E3">
      <w:pPr>
        <w:ind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FB518B" w:rsidRPr="0034645F" w:rsidRDefault="00FB518B" w:rsidP="004929E3">
      <w:pPr>
        <w:ind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4C6EFC" w:rsidRPr="0034645F" w:rsidRDefault="00F961D7" w:rsidP="004929E3">
      <w:pPr>
        <w:ind w:right="-567"/>
        <w:jc w:val="center"/>
        <w:rPr>
          <w:rFonts w:ascii="Arial Narrow" w:hAnsi="Arial Narrow" w:cs="Arial"/>
          <w:b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>SKLEP O SPREMEMBI</w:t>
      </w:r>
    </w:p>
    <w:p w:rsidR="00F23E22" w:rsidRPr="0034645F" w:rsidRDefault="00F23E22" w:rsidP="004929E3">
      <w:pPr>
        <w:ind w:right="-567"/>
        <w:jc w:val="center"/>
        <w:rPr>
          <w:rFonts w:ascii="Arial Narrow" w:hAnsi="Arial Narrow" w:cs="Arial"/>
          <w:b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>SKLEP</w:t>
      </w:r>
      <w:r w:rsidR="004C6EFC" w:rsidRPr="0034645F">
        <w:rPr>
          <w:rFonts w:ascii="Arial Narrow" w:hAnsi="Arial Narrow" w:cs="Arial"/>
          <w:b/>
          <w:sz w:val="22"/>
          <w:szCs w:val="22"/>
        </w:rPr>
        <w:t>A</w:t>
      </w:r>
      <w:r w:rsidRPr="0034645F">
        <w:rPr>
          <w:rFonts w:ascii="Arial Narrow" w:hAnsi="Arial Narrow" w:cs="Arial"/>
          <w:b/>
          <w:sz w:val="22"/>
          <w:szCs w:val="22"/>
        </w:rPr>
        <w:t xml:space="preserve"> O DOLOČITVI NAJEMNIN</w:t>
      </w:r>
    </w:p>
    <w:p w:rsidR="00EC53F3" w:rsidRPr="0034645F" w:rsidRDefault="00EC53F3" w:rsidP="004929E3">
      <w:pPr>
        <w:ind w:right="-567"/>
        <w:jc w:val="center"/>
        <w:rPr>
          <w:rFonts w:ascii="Arial Narrow" w:hAnsi="Arial Narrow" w:cs="Arial"/>
          <w:b/>
          <w:sz w:val="22"/>
          <w:szCs w:val="22"/>
        </w:rPr>
      </w:pPr>
      <w:r w:rsidRPr="0034645F">
        <w:rPr>
          <w:rFonts w:ascii="Arial Narrow" w:hAnsi="Arial Narrow" w:cs="Arial"/>
          <w:b/>
          <w:sz w:val="22"/>
          <w:szCs w:val="22"/>
        </w:rPr>
        <w:t>ZA LETO 2018</w:t>
      </w:r>
    </w:p>
    <w:p w:rsidR="00F23E22" w:rsidRPr="0034645F" w:rsidRDefault="00F23E22" w:rsidP="004929E3">
      <w:pPr>
        <w:rPr>
          <w:rFonts w:ascii="Arial Narrow" w:hAnsi="Arial Narrow" w:cs="Arial"/>
          <w:b/>
          <w:sz w:val="22"/>
          <w:szCs w:val="22"/>
        </w:rPr>
      </w:pPr>
    </w:p>
    <w:p w:rsidR="00FB518B" w:rsidRPr="0034645F" w:rsidRDefault="00FB518B" w:rsidP="004929E3">
      <w:pPr>
        <w:rPr>
          <w:rFonts w:ascii="Arial Narrow" w:hAnsi="Arial Narrow" w:cs="Arial"/>
          <w:b/>
          <w:sz w:val="22"/>
          <w:szCs w:val="22"/>
        </w:rPr>
      </w:pPr>
    </w:p>
    <w:p w:rsidR="004C6EFC" w:rsidRPr="0034645F" w:rsidRDefault="004C6EFC" w:rsidP="004929E3">
      <w:pPr>
        <w:jc w:val="center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>I.</w:t>
      </w:r>
    </w:p>
    <w:p w:rsidR="00740C72" w:rsidRDefault="00740C72" w:rsidP="00740C72">
      <w:pPr>
        <w:rPr>
          <w:rFonts w:ascii="Arial Narrow" w:hAnsi="Arial Narrow" w:cs="Arial"/>
          <w:bCs/>
          <w:color w:val="000000"/>
          <w:sz w:val="22"/>
          <w:szCs w:val="22"/>
        </w:rPr>
      </w:pPr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Sklep o določitvi najemnin za leto 2018 (Uradno glasilo slovenskih občin št. 59/2017, </w:t>
      </w:r>
      <w:proofErr w:type="spellStart"/>
      <w:r w:rsidRPr="0034645F">
        <w:rPr>
          <w:rFonts w:ascii="Arial Narrow" w:hAnsi="Arial Narrow" w:cs="Arial"/>
          <w:bCs/>
          <w:color w:val="000000"/>
          <w:sz w:val="22"/>
          <w:szCs w:val="22"/>
        </w:rPr>
        <w:t>popr</w:t>
      </w:r>
      <w:proofErr w:type="spellEnd"/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. 4/2018) se v I.3 točki, </w:t>
      </w:r>
      <w:r>
        <w:rPr>
          <w:rFonts w:ascii="Arial Narrow" w:hAnsi="Arial Narrow" w:cs="Arial"/>
          <w:bCs/>
          <w:color w:val="000000"/>
          <w:sz w:val="22"/>
          <w:szCs w:val="22"/>
        </w:rPr>
        <w:t>za prvo tabelo doda opomba, ki se glasi:</w:t>
      </w:r>
    </w:p>
    <w:p w:rsidR="00740C72" w:rsidRPr="0034645F" w:rsidRDefault="00740C72" w:rsidP="00740C72">
      <w:pPr>
        <w:jc w:val="both"/>
        <w:rPr>
          <w:rFonts w:ascii="Arial Narrow" w:hAnsi="Arial Narrow" w:cs="Arial"/>
          <w:bCs/>
          <w:color w:val="000000"/>
          <w:sz w:val="22"/>
          <w:szCs w:val="22"/>
        </w:rPr>
      </w:pPr>
      <w:r>
        <w:rPr>
          <w:rFonts w:ascii="Arial Narrow" w:hAnsi="Arial Narrow" w:cs="Arial"/>
          <w:bCs/>
          <w:color w:val="000000"/>
          <w:sz w:val="22"/>
          <w:szCs w:val="22"/>
        </w:rPr>
        <w:t>»Opomba: Najem prodajne hišice pomeni tudi pravico uporabe prostora pred hišico, kakor izhaja iz skice iz priloge.</w:t>
      </w:r>
      <w:r w:rsidR="00C82B5A">
        <w:rPr>
          <w:rFonts w:ascii="Arial Narrow" w:hAnsi="Arial Narrow" w:cs="Arial"/>
          <w:bCs/>
          <w:color w:val="000000"/>
          <w:sz w:val="22"/>
          <w:szCs w:val="22"/>
        </w:rPr>
        <w:t>«.</w:t>
      </w:r>
    </w:p>
    <w:p w:rsidR="00740C72" w:rsidRDefault="00740C72" w:rsidP="00741A5D">
      <w:pPr>
        <w:rPr>
          <w:rFonts w:ascii="Arial Narrow" w:hAnsi="Arial Narrow" w:cs="Arial"/>
          <w:bCs/>
          <w:color w:val="000000"/>
          <w:sz w:val="22"/>
          <w:szCs w:val="22"/>
        </w:rPr>
      </w:pPr>
    </w:p>
    <w:p w:rsidR="00740C72" w:rsidRDefault="00740C72" w:rsidP="00740C72">
      <w:pPr>
        <w:jc w:val="center"/>
        <w:rPr>
          <w:rFonts w:ascii="Arial Narrow" w:hAnsi="Arial Narrow" w:cs="Arial"/>
          <w:bCs/>
          <w:color w:val="000000"/>
          <w:sz w:val="22"/>
          <w:szCs w:val="22"/>
        </w:rPr>
      </w:pPr>
      <w:r>
        <w:rPr>
          <w:rFonts w:ascii="Arial Narrow" w:hAnsi="Arial Narrow" w:cs="Arial"/>
          <w:bCs/>
          <w:color w:val="000000"/>
          <w:sz w:val="22"/>
          <w:szCs w:val="22"/>
        </w:rPr>
        <w:t>II.</w:t>
      </w:r>
    </w:p>
    <w:p w:rsidR="00471DFC" w:rsidRPr="0034645F" w:rsidRDefault="004929E3" w:rsidP="00741A5D">
      <w:pPr>
        <w:rPr>
          <w:rFonts w:ascii="Arial Narrow" w:hAnsi="Arial Narrow" w:cs="Arial"/>
          <w:bCs/>
          <w:color w:val="000000"/>
          <w:sz w:val="22"/>
          <w:szCs w:val="22"/>
        </w:rPr>
      </w:pPr>
      <w:r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Sklep o določitvi najemnin za leto 2018 (Uradno glasilo slovenskih občin št. 59/2017, </w:t>
      </w:r>
      <w:proofErr w:type="spellStart"/>
      <w:r w:rsidRPr="0034645F">
        <w:rPr>
          <w:rFonts w:ascii="Arial Narrow" w:hAnsi="Arial Narrow" w:cs="Arial"/>
          <w:bCs/>
          <w:color w:val="000000"/>
          <w:sz w:val="22"/>
          <w:szCs w:val="22"/>
        </w:rPr>
        <w:t>popr</w:t>
      </w:r>
      <w:proofErr w:type="spellEnd"/>
      <w:r w:rsidRPr="0034645F">
        <w:rPr>
          <w:rFonts w:ascii="Arial Narrow" w:hAnsi="Arial Narrow" w:cs="Arial"/>
          <w:bCs/>
          <w:color w:val="000000"/>
          <w:sz w:val="22"/>
          <w:szCs w:val="22"/>
        </w:rPr>
        <w:t>. 4/2018) se</w:t>
      </w:r>
      <w:r w:rsidR="00741A5D"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 </w:t>
      </w:r>
      <w:r w:rsidR="0050001A" w:rsidRPr="0034645F">
        <w:rPr>
          <w:rFonts w:ascii="Arial Narrow" w:hAnsi="Arial Narrow" w:cs="Arial"/>
          <w:bCs/>
          <w:color w:val="000000"/>
          <w:sz w:val="22"/>
          <w:szCs w:val="22"/>
        </w:rPr>
        <w:t>v I.</w:t>
      </w:r>
      <w:r w:rsidR="00471DFC" w:rsidRPr="0034645F">
        <w:rPr>
          <w:rFonts w:ascii="Arial Narrow" w:hAnsi="Arial Narrow" w:cs="Arial"/>
          <w:bCs/>
          <w:color w:val="000000"/>
          <w:sz w:val="22"/>
          <w:szCs w:val="22"/>
        </w:rPr>
        <w:t>3</w:t>
      </w:r>
      <w:r w:rsidR="0050001A"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 točki,</w:t>
      </w:r>
      <w:r w:rsidR="00471DFC"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 tretja tabela</w:t>
      </w:r>
      <w:r w:rsidR="0050001A" w:rsidRPr="0034645F">
        <w:rPr>
          <w:rFonts w:ascii="Arial Narrow" w:hAnsi="Arial Narrow" w:cs="Arial"/>
          <w:bCs/>
          <w:color w:val="000000"/>
          <w:sz w:val="22"/>
          <w:szCs w:val="22"/>
        </w:rPr>
        <w:t xml:space="preserve"> </w:t>
      </w:r>
      <w:r w:rsidR="00741A5D" w:rsidRPr="0034645F">
        <w:rPr>
          <w:rFonts w:ascii="Arial Narrow" w:hAnsi="Arial Narrow" w:cs="Arial"/>
          <w:bCs/>
          <w:color w:val="000000"/>
          <w:sz w:val="22"/>
          <w:szCs w:val="22"/>
        </w:rPr>
        <w:t>spremeni tako</w:t>
      </w:r>
      <w:r w:rsidR="00471DFC" w:rsidRPr="0034645F">
        <w:rPr>
          <w:rFonts w:ascii="Arial Narrow" w:hAnsi="Arial Narrow" w:cs="Arial"/>
          <w:bCs/>
          <w:color w:val="000000"/>
          <w:sz w:val="22"/>
          <w:szCs w:val="22"/>
        </w:rPr>
        <w:t>, da se na novo glasi:</w:t>
      </w:r>
    </w:p>
    <w:p w:rsidR="00EE0C27" w:rsidRPr="0034645F" w:rsidRDefault="00EE0C27" w:rsidP="00741A5D">
      <w:pPr>
        <w:rPr>
          <w:rFonts w:ascii="Arial Narrow" w:hAnsi="Arial Narrow" w:cs="Arial"/>
          <w:bCs/>
          <w:color w:val="000000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40"/>
        <w:gridCol w:w="3686"/>
      </w:tblGrid>
      <w:tr w:rsidR="00471DFC" w:rsidRPr="0034645F" w:rsidTr="00471DFC">
        <w:tc>
          <w:tcPr>
            <w:tcW w:w="5240" w:type="dxa"/>
          </w:tcPr>
          <w:p w:rsidR="00471DFC" w:rsidRPr="0034645F" w:rsidRDefault="00471DFC" w:rsidP="00741A5D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r w:rsidRPr="0034645F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Najem tržne površine (lastno prodajno mesto</w:t>
            </w:r>
            <w:r w:rsidR="00740C72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 xml:space="preserve"> na označenem prodajnem prostoru</w:t>
            </w:r>
            <w:r w:rsidRPr="0034645F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3686" w:type="dxa"/>
          </w:tcPr>
          <w:p w:rsidR="00471DFC" w:rsidRPr="00740C72" w:rsidRDefault="00471DFC" w:rsidP="00740C7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471DFC" w:rsidRPr="0034645F" w:rsidTr="00471DFC">
        <w:tc>
          <w:tcPr>
            <w:tcW w:w="5240" w:type="dxa"/>
          </w:tcPr>
          <w:p w:rsidR="00471DFC" w:rsidRDefault="00471DFC" w:rsidP="00741A5D">
            <w:p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34645F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 xml:space="preserve">- dnevni </w:t>
            </w:r>
          </w:p>
          <w:p w:rsidR="00740C72" w:rsidRPr="0034645F" w:rsidRDefault="00740C72" w:rsidP="00741A5D">
            <w:p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</w:tcPr>
          <w:p w:rsidR="00471DFC" w:rsidRPr="00740C72" w:rsidRDefault="00740C72" w:rsidP="00740C7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40C72">
              <w:rPr>
                <w:rFonts w:ascii="Arial Narrow" w:hAnsi="Arial Narrow"/>
                <w:b/>
                <w:sz w:val="22"/>
                <w:szCs w:val="22"/>
              </w:rPr>
              <w:t>5</w:t>
            </w:r>
            <w:r w:rsidR="00471DFC" w:rsidRPr="00740C72">
              <w:rPr>
                <w:rFonts w:ascii="Arial Narrow" w:hAnsi="Arial Narrow"/>
                <w:b/>
                <w:sz w:val="22"/>
                <w:szCs w:val="22"/>
              </w:rPr>
              <w:t xml:space="preserve"> EUR</w:t>
            </w:r>
          </w:p>
        </w:tc>
      </w:tr>
      <w:tr w:rsidR="00471DFC" w:rsidRPr="0034645F" w:rsidTr="00471DFC">
        <w:tc>
          <w:tcPr>
            <w:tcW w:w="5240" w:type="dxa"/>
          </w:tcPr>
          <w:p w:rsidR="00471DFC" w:rsidRPr="0034645F" w:rsidRDefault="00471DFC" w:rsidP="00741A5D">
            <w:p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34645F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- tedenski</w:t>
            </w:r>
          </w:p>
        </w:tc>
        <w:tc>
          <w:tcPr>
            <w:tcW w:w="3686" w:type="dxa"/>
          </w:tcPr>
          <w:p w:rsidR="00740C72" w:rsidRPr="00740C72" w:rsidRDefault="00740C72" w:rsidP="00740C7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40C72">
              <w:rPr>
                <w:rFonts w:ascii="Arial Narrow" w:hAnsi="Arial Narrow"/>
                <w:b/>
                <w:sz w:val="22"/>
                <w:szCs w:val="22"/>
              </w:rPr>
              <w:t>20</w:t>
            </w:r>
            <w:r w:rsidR="00471DFC" w:rsidRPr="00740C72">
              <w:rPr>
                <w:rFonts w:ascii="Arial Narrow" w:hAnsi="Arial Narrow"/>
                <w:b/>
                <w:sz w:val="22"/>
                <w:szCs w:val="22"/>
              </w:rPr>
              <w:t xml:space="preserve"> EUR</w:t>
            </w:r>
          </w:p>
          <w:p w:rsidR="00471DFC" w:rsidRPr="00740C72" w:rsidRDefault="00471DFC" w:rsidP="00740C7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471DFC" w:rsidRPr="0034645F" w:rsidTr="00471DFC">
        <w:tc>
          <w:tcPr>
            <w:tcW w:w="5240" w:type="dxa"/>
          </w:tcPr>
          <w:p w:rsidR="00471DFC" w:rsidRPr="0034645F" w:rsidRDefault="00471DFC" w:rsidP="00741A5D">
            <w:p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34645F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- mesečni</w:t>
            </w:r>
          </w:p>
        </w:tc>
        <w:tc>
          <w:tcPr>
            <w:tcW w:w="3686" w:type="dxa"/>
          </w:tcPr>
          <w:p w:rsidR="00740C72" w:rsidRPr="00740C72" w:rsidRDefault="00740C72" w:rsidP="00740C7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40C72">
              <w:rPr>
                <w:rFonts w:ascii="Arial Narrow" w:hAnsi="Arial Narrow"/>
                <w:b/>
                <w:sz w:val="22"/>
                <w:szCs w:val="22"/>
              </w:rPr>
              <w:t>75</w:t>
            </w:r>
            <w:r w:rsidR="00471DFC" w:rsidRPr="00740C72">
              <w:rPr>
                <w:rFonts w:ascii="Arial Narrow" w:hAnsi="Arial Narrow"/>
                <w:b/>
                <w:sz w:val="22"/>
                <w:szCs w:val="22"/>
              </w:rPr>
              <w:t xml:space="preserve"> EUR</w:t>
            </w:r>
          </w:p>
          <w:p w:rsidR="00471DFC" w:rsidRPr="00740C72" w:rsidRDefault="00471DFC" w:rsidP="00740C72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:rsidR="00741A5D" w:rsidRPr="0034645F" w:rsidRDefault="00740C72" w:rsidP="00741A5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Opomba: Prodaja se lahko vrši samo na označenem prodajnem prostoru. Skica označenega prodajnega prostora izhaja iz priloge.</w:t>
      </w:r>
    </w:p>
    <w:p w:rsidR="00741A5D" w:rsidRPr="0034645F" w:rsidRDefault="00741A5D" w:rsidP="00741A5D">
      <w:pPr>
        <w:rPr>
          <w:rFonts w:ascii="Arial Narrow" w:hAnsi="Arial Narrow"/>
          <w:sz w:val="22"/>
          <w:szCs w:val="22"/>
        </w:rPr>
      </w:pPr>
    </w:p>
    <w:p w:rsidR="00741A5D" w:rsidRPr="0034645F" w:rsidRDefault="00741A5D" w:rsidP="00741A5D">
      <w:pPr>
        <w:rPr>
          <w:rFonts w:ascii="Arial Narrow" w:hAnsi="Arial Narrow" w:cs="Arial"/>
          <w:b/>
          <w:sz w:val="22"/>
          <w:szCs w:val="22"/>
        </w:rPr>
      </w:pPr>
    </w:p>
    <w:p w:rsidR="00F23E22" w:rsidRPr="0034645F" w:rsidRDefault="00F23E22" w:rsidP="00F23E22">
      <w:pPr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>Številka: 032-000</w:t>
      </w:r>
      <w:r w:rsidR="00EA20B4" w:rsidRPr="0034645F">
        <w:rPr>
          <w:rFonts w:ascii="Arial Narrow" w:hAnsi="Arial Narrow" w:cs="Arial"/>
          <w:sz w:val="22"/>
          <w:szCs w:val="22"/>
        </w:rPr>
        <w:t>8</w:t>
      </w:r>
      <w:r w:rsidR="00741A5D" w:rsidRPr="0034645F">
        <w:rPr>
          <w:rFonts w:ascii="Arial Narrow" w:hAnsi="Arial Narrow" w:cs="Arial"/>
          <w:sz w:val="22"/>
          <w:szCs w:val="22"/>
        </w:rPr>
        <w:t>-3</w:t>
      </w:r>
      <w:r w:rsidR="00EA20B4" w:rsidRPr="0034645F">
        <w:rPr>
          <w:rFonts w:ascii="Arial Narrow" w:hAnsi="Arial Narrow" w:cs="Arial"/>
          <w:sz w:val="22"/>
          <w:szCs w:val="22"/>
        </w:rPr>
        <w:t>/2017</w:t>
      </w:r>
      <w:r w:rsidRPr="0034645F">
        <w:rPr>
          <w:rFonts w:ascii="Arial Narrow" w:hAnsi="Arial Narrow" w:cs="Arial"/>
          <w:sz w:val="22"/>
          <w:szCs w:val="22"/>
        </w:rPr>
        <w:t>-19</w:t>
      </w:r>
    </w:p>
    <w:p w:rsidR="00F23E22" w:rsidRPr="0034645F" w:rsidRDefault="00F23E22" w:rsidP="00F23E22">
      <w:pPr>
        <w:jc w:val="both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>Datum: ____________</w:t>
      </w:r>
    </w:p>
    <w:p w:rsidR="00F23E22" w:rsidRPr="0034645F" w:rsidRDefault="00F23E22" w:rsidP="00F23E22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>Župan Občine Prevalje</w:t>
      </w:r>
    </w:p>
    <w:p w:rsidR="00F23E22" w:rsidRPr="0034645F" w:rsidRDefault="00F23E22" w:rsidP="00F23E22">
      <w:pPr>
        <w:spacing w:line="360" w:lineRule="auto"/>
        <w:ind w:left="5664"/>
        <w:rPr>
          <w:rFonts w:ascii="Arial Narrow" w:hAnsi="Arial Narrow"/>
          <w:sz w:val="22"/>
          <w:szCs w:val="22"/>
        </w:rPr>
      </w:pPr>
      <w:r w:rsidRPr="0034645F">
        <w:rPr>
          <w:rFonts w:ascii="Arial Narrow" w:hAnsi="Arial Narrow" w:cs="Arial"/>
          <w:sz w:val="22"/>
          <w:szCs w:val="22"/>
        </w:rPr>
        <w:t xml:space="preserve">Dr. Matija TASIČ, </w:t>
      </w:r>
      <w:proofErr w:type="spellStart"/>
      <w:r w:rsidRPr="0034645F">
        <w:rPr>
          <w:rFonts w:ascii="Arial Narrow" w:hAnsi="Arial Narrow" w:cs="Arial"/>
          <w:sz w:val="22"/>
          <w:szCs w:val="22"/>
        </w:rPr>
        <w:t>l.r</w:t>
      </w:r>
      <w:proofErr w:type="spellEnd"/>
      <w:r w:rsidRPr="0034645F">
        <w:rPr>
          <w:rFonts w:ascii="Arial Narrow" w:hAnsi="Arial Narrow" w:cs="Arial"/>
          <w:sz w:val="22"/>
          <w:szCs w:val="22"/>
        </w:rPr>
        <w:t>.</w:t>
      </w:r>
    </w:p>
    <w:p w:rsidR="00F23E22" w:rsidRPr="0034645F" w:rsidRDefault="00F23E22" w:rsidP="00F23E22">
      <w:pPr>
        <w:spacing w:line="360" w:lineRule="auto"/>
        <w:jc w:val="both"/>
        <w:rPr>
          <w:rFonts w:ascii="Arial Narrow" w:hAnsi="Arial Narrow" w:cs="Arial"/>
          <w:b/>
          <w:sz w:val="22"/>
          <w:szCs w:val="22"/>
        </w:rPr>
      </w:pPr>
    </w:p>
    <w:p w:rsidR="00E22DE0" w:rsidRPr="0034645F" w:rsidRDefault="001855E8">
      <w:pPr>
        <w:rPr>
          <w:rFonts w:ascii="Arial Narrow" w:hAnsi="Arial Narrow"/>
          <w:sz w:val="22"/>
          <w:szCs w:val="22"/>
        </w:rPr>
      </w:pPr>
      <w:r w:rsidRPr="001855E8">
        <w:rPr>
          <w:rFonts w:ascii="Arial Narrow" w:hAnsi="Arial Narrow"/>
          <w:sz w:val="22"/>
          <w:szCs w:val="22"/>
        </w:rPr>
        <w:object w:dxaOrig="8895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27.75pt" o:ole="">
            <v:imagedata r:id="rId14" o:title=""/>
          </v:shape>
          <o:OLEObject Type="Embed" ProgID="AcroExch.Document.DC" ShapeID="_x0000_i1025" DrawAspect="Content" ObjectID="_1585046689" r:id="rId15"/>
        </w:object>
      </w:r>
    </w:p>
    <w:sectPr w:rsidR="00E22DE0" w:rsidRPr="0034645F" w:rsidSect="006D0EBA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57BB"/>
    <w:multiLevelType w:val="hybridMultilevel"/>
    <w:tmpl w:val="B784BDAE"/>
    <w:lvl w:ilvl="0" w:tplc="F81AC06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143E3"/>
    <w:multiLevelType w:val="hybridMultilevel"/>
    <w:tmpl w:val="F23ED816"/>
    <w:lvl w:ilvl="0" w:tplc="51E29C76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76BDE"/>
    <w:multiLevelType w:val="multilevel"/>
    <w:tmpl w:val="2ED04C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974623A"/>
    <w:multiLevelType w:val="hybridMultilevel"/>
    <w:tmpl w:val="BA10819A"/>
    <w:lvl w:ilvl="0" w:tplc="04240005">
      <w:start w:val="1"/>
      <w:numFmt w:val="bullet"/>
      <w:lvlText w:val=""/>
      <w:lvlJc w:val="left"/>
      <w:pPr>
        <w:ind w:left="405" w:hanging="360"/>
      </w:pPr>
      <w:rPr>
        <w:rFonts w:ascii="Wingdings" w:hAnsi="Wingdings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3FFA108A"/>
    <w:multiLevelType w:val="hybridMultilevel"/>
    <w:tmpl w:val="31108C7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746FE"/>
    <w:multiLevelType w:val="hybridMultilevel"/>
    <w:tmpl w:val="87BA8AFA"/>
    <w:lvl w:ilvl="0" w:tplc="F81AC0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80941"/>
    <w:multiLevelType w:val="hybridMultilevel"/>
    <w:tmpl w:val="E68AEFA8"/>
    <w:lvl w:ilvl="0" w:tplc="9F202472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8A2E76"/>
    <w:multiLevelType w:val="hybridMultilevel"/>
    <w:tmpl w:val="DE9ED300"/>
    <w:lvl w:ilvl="0" w:tplc="4FC465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9D22F7"/>
    <w:multiLevelType w:val="hybridMultilevel"/>
    <w:tmpl w:val="109ECB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6D284A"/>
    <w:multiLevelType w:val="hybridMultilevel"/>
    <w:tmpl w:val="60D89808"/>
    <w:lvl w:ilvl="0" w:tplc="0424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680853A1"/>
    <w:multiLevelType w:val="multilevel"/>
    <w:tmpl w:val="0A9C61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51A31E9"/>
    <w:multiLevelType w:val="hybridMultilevel"/>
    <w:tmpl w:val="ADA2AD4E"/>
    <w:lvl w:ilvl="0" w:tplc="7182EEDA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A4253C"/>
    <w:multiLevelType w:val="hybridMultilevel"/>
    <w:tmpl w:val="22100152"/>
    <w:lvl w:ilvl="0" w:tplc="803C1312">
      <w:start w:val="3"/>
      <w:numFmt w:val="bullet"/>
      <w:lvlText w:val="-"/>
      <w:lvlJc w:val="left"/>
      <w:pPr>
        <w:ind w:left="5923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683" w:hanging="360"/>
      </w:pPr>
      <w:rPr>
        <w:rFonts w:ascii="Wingdings" w:hAnsi="Wingdings" w:hint="default"/>
      </w:rPr>
    </w:lvl>
  </w:abstractNum>
  <w:abstractNum w:abstractNumId="13" w15:restartNumberingAfterBreak="0">
    <w:nsid w:val="7BDE4B7C"/>
    <w:multiLevelType w:val="hybridMultilevel"/>
    <w:tmpl w:val="EA8A531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12"/>
  </w:num>
  <w:num w:numId="9">
    <w:abstractNumId w:val="6"/>
  </w:num>
  <w:num w:numId="10">
    <w:abstractNumId w:val="10"/>
  </w:num>
  <w:num w:numId="11">
    <w:abstractNumId w:val="11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E22"/>
    <w:rsid w:val="000527B6"/>
    <w:rsid w:val="001060C3"/>
    <w:rsid w:val="001855E8"/>
    <w:rsid w:val="00205A0C"/>
    <w:rsid w:val="0034645F"/>
    <w:rsid w:val="003A5F2A"/>
    <w:rsid w:val="00430F21"/>
    <w:rsid w:val="00471DFC"/>
    <w:rsid w:val="004929E3"/>
    <w:rsid w:val="004C6EFC"/>
    <w:rsid w:val="0050001A"/>
    <w:rsid w:val="00560502"/>
    <w:rsid w:val="00571030"/>
    <w:rsid w:val="005C7DF5"/>
    <w:rsid w:val="006B360D"/>
    <w:rsid w:val="006D0EBA"/>
    <w:rsid w:val="00740C72"/>
    <w:rsid w:val="00741A5D"/>
    <w:rsid w:val="008F077B"/>
    <w:rsid w:val="009C15EA"/>
    <w:rsid w:val="00A55A0E"/>
    <w:rsid w:val="00B44000"/>
    <w:rsid w:val="00BE334D"/>
    <w:rsid w:val="00C31CAF"/>
    <w:rsid w:val="00C82B5A"/>
    <w:rsid w:val="00DB5A58"/>
    <w:rsid w:val="00DC31C1"/>
    <w:rsid w:val="00E22DE0"/>
    <w:rsid w:val="00EA20B4"/>
    <w:rsid w:val="00EC53F3"/>
    <w:rsid w:val="00EE0C27"/>
    <w:rsid w:val="00F23E22"/>
    <w:rsid w:val="00F961D7"/>
    <w:rsid w:val="00FA5EF7"/>
    <w:rsid w:val="00FB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98AD3-2CA1-475B-81F7-4A92701A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23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3A5F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qFormat/>
    <w:rsid w:val="008F077B"/>
    <w:pPr>
      <w:keepNext/>
      <w:outlineLvl w:val="1"/>
    </w:pPr>
    <w:rPr>
      <w:rFonts w:ascii="Tahoma" w:hAnsi="Tahoma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23E22"/>
    <w:rPr>
      <w:color w:val="auto"/>
      <w:u w:val="none"/>
    </w:rPr>
  </w:style>
  <w:style w:type="character" w:customStyle="1" w:styleId="apple-converted-space">
    <w:name w:val="apple-converted-space"/>
    <w:basedOn w:val="Privzetapisavaodstavka"/>
    <w:rsid w:val="00F23E22"/>
  </w:style>
  <w:style w:type="paragraph" w:styleId="Telobesedila">
    <w:name w:val="Body Text"/>
    <w:basedOn w:val="Navaden"/>
    <w:link w:val="TelobesedilaZnak"/>
    <w:rsid w:val="00F23E22"/>
    <w:pPr>
      <w:jc w:val="both"/>
    </w:pPr>
    <w:rPr>
      <w:b/>
      <w:szCs w:val="20"/>
    </w:rPr>
  </w:style>
  <w:style w:type="character" w:customStyle="1" w:styleId="TelobesedilaZnak">
    <w:name w:val="Telo besedila Znak"/>
    <w:basedOn w:val="Privzetapisavaodstavka"/>
    <w:link w:val="Telobesedila"/>
    <w:rsid w:val="00F23E2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F23E22"/>
    <w:pPr>
      <w:ind w:left="720"/>
      <w:contextualSpacing/>
    </w:pPr>
  </w:style>
  <w:style w:type="paragraph" w:customStyle="1" w:styleId="Default">
    <w:name w:val="Default"/>
    <w:rsid w:val="00F23E2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334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334D"/>
    <w:rPr>
      <w:rFonts w:ascii="Segoe UI" w:eastAsia="Times New Roman" w:hAnsi="Segoe UI" w:cs="Segoe UI"/>
      <w:sz w:val="18"/>
      <w:szCs w:val="18"/>
      <w:lang w:eastAsia="sl-SI"/>
    </w:rPr>
  </w:style>
  <w:style w:type="character" w:customStyle="1" w:styleId="Naslov2Znak">
    <w:name w:val="Naslov 2 Znak"/>
    <w:basedOn w:val="Privzetapisavaodstavka"/>
    <w:link w:val="Naslov2"/>
    <w:rsid w:val="008F077B"/>
    <w:rPr>
      <w:rFonts w:ascii="Tahoma" w:eastAsia="Times New Roman" w:hAnsi="Tahoma" w:cs="Times New Roman"/>
      <w:b/>
      <w:sz w:val="24"/>
      <w:szCs w:val="20"/>
      <w:lang w:eastAsia="sl-SI"/>
    </w:rPr>
  </w:style>
  <w:style w:type="paragraph" w:customStyle="1" w:styleId="NATEVANJE">
    <w:name w:val="NAŠTEVANJE"/>
    <w:basedOn w:val="Navaden"/>
    <w:rsid w:val="008F077B"/>
    <w:pPr>
      <w:spacing w:after="60" w:line="288" w:lineRule="auto"/>
      <w:ind w:left="568" w:hanging="284"/>
      <w:jc w:val="both"/>
    </w:pPr>
    <w:rPr>
      <w:rFonts w:ascii="Arial" w:hAnsi="Arial"/>
      <w:sz w:val="20"/>
      <w:szCs w:val="22"/>
      <w:lang w:eastAsia="zh-CN"/>
    </w:rPr>
  </w:style>
  <w:style w:type="character" w:customStyle="1" w:styleId="Naslov1Znak">
    <w:name w:val="Naslov 1 Znak"/>
    <w:basedOn w:val="Privzetapisavaodstavka"/>
    <w:link w:val="Naslov1"/>
    <w:uiPriority w:val="9"/>
    <w:rsid w:val="003A5F2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l-SI"/>
    </w:rPr>
  </w:style>
  <w:style w:type="table" w:styleId="Tabelamrea">
    <w:name w:val="Table Grid"/>
    <w:basedOn w:val="Navadnatabela"/>
    <w:uiPriority w:val="39"/>
    <w:rsid w:val="00471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8-01-3347" TargetMode="External"/><Relationship Id="rId13" Type="http://schemas.openxmlformats.org/officeDocument/2006/relationships/hyperlink" Target="http://www.uradni-list.si/1/objava.jsp?sop=2016-01-322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7-01-4692" TargetMode="External"/><Relationship Id="rId12" Type="http://schemas.openxmlformats.org/officeDocument/2006/relationships/hyperlink" Target="http://www.uradni-list.si/1/objava.jsp?sop=2015-01-050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obcina@prevalje.si" TargetMode="External"/><Relationship Id="rId11" Type="http://schemas.openxmlformats.org/officeDocument/2006/relationships/hyperlink" Target="http://www.uradni-list.si/1/objava.jsp?sop=2012-01-1700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10" Type="http://schemas.openxmlformats.org/officeDocument/2006/relationships/hyperlink" Target="http://www.uradni-list.si/1/objava.jsp?sop=2010-01-276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9-01-3437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Berložnik</dc:creator>
  <cp:keywords/>
  <dc:description/>
  <cp:lastModifiedBy>Emilija Ivančič</cp:lastModifiedBy>
  <cp:revision>25</cp:revision>
  <cp:lastPrinted>2017-12-11T11:45:00Z</cp:lastPrinted>
  <dcterms:created xsi:type="dcterms:W3CDTF">2017-11-22T07:11:00Z</dcterms:created>
  <dcterms:modified xsi:type="dcterms:W3CDTF">2018-04-12T11:58:00Z</dcterms:modified>
</cp:coreProperties>
</file>