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C2" w:rsidRDefault="002F73C2" w:rsidP="00AF130F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</w:p>
    <w:p w:rsidR="002F73C2" w:rsidRDefault="002F73C2" w:rsidP="00AF130F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</w:p>
    <w:p w:rsidR="002F73C2" w:rsidRDefault="002F73C2" w:rsidP="00AF130F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</w:p>
    <w:p w:rsidR="002F73C2" w:rsidRDefault="002F73C2" w:rsidP="00AF130F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</w:p>
    <w:p w:rsidR="002F73C2" w:rsidRDefault="002F73C2" w:rsidP="00AF130F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</w:p>
    <w:p w:rsidR="007E0ACB" w:rsidRDefault="007E0ACB" w:rsidP="007E0AC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Številka: 007</w:t>
      </w:r>
      <w:r w:rsidR="00821C5C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000</w:t>
      </w:r>
      <w:r w:rsidR="00821C5C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/2021-1</w:t>
      </w:r>
    </w:p>
    <w:p w:rsidR="007E0ACB" w:rsidRDefault="007E0ACB" w:rsidP="007E0AC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   7. 10. 2021</w:t>
      </w:r>
      <w:r>
        <w:rPr>
          <w:rFonts w:ascii="Arial" w:hAnsi="Arial" w:cs="Arial"/>
          <w:sz w:val="20"/>
        </w:rPr>
        <w:tab/>
      </w:r>
    </w:p>
    <w:p w:rsidR="007E0ACB" w:rsidRDefault="007E0ACB" w:rsidP="007E0ACB">
      <w:pPr>
        <w:spacing w:after="0" w:line="240" w:lineRule="auto"/>
        <w:rPr>
          <w:rFonts w:ascii="Arial" w:hAnsi="Arial" w:cs="Arial"/>
        </w:rPr>
      </w:pPr>
    </w:p>
    <w:p w:rsidR="007E0ACB" w:rsidRDefault="007E0ACB" w:rsidP="007E0ACB">
      <w:pPr>
        <w:spacing w:after="0" w:line="240" w:lineRule="auto"/>
        <w:rPr>
          <w:rFonts w:ascii="Arial" w:hAnsi="Arial" w:cs="Arial"/>
        </w:rPr>
      </w:pPr>
    </w:p>
    <w:p w:rsidR="007E0ACB" w:rsidRDefault="007E0ACB" w:rsidP="007E0AC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OBČINA KOMEN</w:t>
      </w:r>
    </w:p>
    <w:p w:rsidR="007E0ACB" w:rsidRDefault="007E0ACB" w:rsidP="007E0AC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OBČINSKI SVET</w:t>
      </w:r>
    </w:p>
    <w:p w:rsidR="007E0ACB" w:rsidRDefault="007E0ACB" w:rsidP="007E0ACB">
      <w:pPr>
        <w:spacing w:after="0" w:line="240" w:lineRule="auto"/>
        <w:rPr>
          <w:rFonts w:ascii="Arial" w:hAnsi="Arial" w:cs="Arial"/>
        </w:rPr>
      </w:pPr>
    </w:p>
    <w:p w:rsidR="007E0ACB" w:rsidRDefault="007E0ACB" w:rsidP="007E0ACB">
      <w:pPr>
        <w:spacing w:after="0" w:line="240" w:lineRule="auto"/>
        <w:jc w:val="both"/>
        <w:rPr>
          <w:rFonts w:ascii="Arial" w:hAnsi="Arial" w:cs="Arial"/>
        </w:rPr>
      </w:pPr>
    </w:p>
    <w:p w:rsidR="007E0ACB" w:rsidRDefault="007E0ACB" w:rsidP="007E0A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podlagi 30. člena Statuta Občine Komen (Uradni list RS, št. 80/09, 39/14, 39/16) vam v obravnavo in sprejem pošiljam  </w:t>
      </w:r>
    </w:p>
    <w:p w:rsidR="00795D84" w:rsidRDefault="00795D84" w:rsidP="00AF130F">
      <w:pPr>
        <w:spacing w:after="0" w:line="240" w:lineRule="auto"/>
        <w:jc w:val="center"/>
        <w:rPr>
          <w:rFonts w:ascii="Arial" w:eastAsia="Times New Roman" w:hAnsi="Arial" w:cs="Arial"/>
          <w:bCs/>
          <w:lang w:eastAsia="sl-SI"/>
        </w:rPr>
      </w:pPr>
    </w:p>
    <w:p w:rsidR="00821C5C" w:rsidRPr="00AF130F" w:rsidRDefault="00821C5C" w:rsidP="00AF130F">
      <w:pPr>
        <w:spacing w:after="0" w:line="240" w:lineRule="auto"/>
        <w:jc w:val="center"/>
        <w:rPr>
          <w:rFonts w:ascii="Arial" w:eastAsia="Times New Roman" w:hAnsi="Arial" w:cs="Arial"/>
          <w:bCs/>
          <w:lang w:eastAsia="sl-SI"/>
        </w:rPr>
      </w:pPr>
    </w:p>
    <w:p w:rsidR="00821C5C" w:rsidRPr="00AF130F" w:rsidRDefault="00821C5C" w:rsidP="00821C5C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lang w:eastAsia="sl-SI"/>
        </w:rPr>
      </w:pPr>
      <w:r w:rsidRPr="00AF130F">
        <w:rPr>
          <w:rFonts w:ascii="Arial" w:eastAsia="Times New Roman" w:hAnsi="Arial" w:cs="Arial"/>
          <w:bCs/>
          <w:lang w:eastAsia="sl-SI"/>
        </w:rPr>
        <w:t>ZADEVA:</w:t>
      </w:r>
      <w:r w:rsidRPr="00AF130F">
        <w:rPr>
          <w:rFonts w:ascii="Times New Roman" w:eastAsia="Times New Roman" w:hAnsi="Times New Roman"/>
          <w:bCs/>
          <w:lang w:eastAsia="sl-SI"/>
        </w:rPr>
        <w:t xml:space="preserve"> </w:t>
      </w:r>
      <w:r w:rsidRPr="00F7036B">
        <w:rPr>
          <w:rFonts w:ascii="Times New Roman" w:eastAsia="Times New Roman" w:hAnsi="Times New Roman"/>
          <w:bCs/>
          <w:lang w:eastAsia="sl-SI"/>
        </w:rPr>
        <w:tab/>
      </w:r>
      <w:r w:rsidRPr="00821C5C">
        <w:rPr>
          <w:rFonts w:ascii="Arial" w:eastAsia="Times New Roman" w:hAnsi="Arial" w:cs="Arial"/>
          <w:b/>
          <w:lang w:eastAsia="sl-SI"/>
        </w:rPr>
        <w:t>PREDLOG ODLOKA O DOPOLNITVI ODLOKA O USTANOVITVI JAVNEGA ZAVODA KRAŠKE LEKARNE ILIRSKA BISTRICA – SKRAJŠANI POSTOPEK</w:t>
      </w:r>
    </w:p>
    <w:p w:rsidR="00821C5C" w:rsidRDefault="00821C5C" w:rsidP="00821C5C">
      <w:pPr>
        <w:spacing w:after="0" w:line="240" w:lineRule="auto"/>
        <w:jc w:val="center"/>
        <w:rPr>
          <w:rFonts w:ascii="Arial" w:eastAsia="Times New Roman" w:hAnsi="Arial" w:cs="Arial"/>
          <w:bCs/>
          <w:lang w:eastAsia="sl-SI"/>
        </w:rPr>
      </w:pPr>
    </w:p>
    <w:p w:rsidR="00821C5C" w:rsidRPr="00AF130F" w:rsidRDefault="00821C5C" w:rsidP="00821C5C">
      <w:pPr>
        <w:spacing w:after="0" w:line="240" w:lineRule="auto"/>
        <w:jc w:val="center"/>
        <w:rPr>
          <w:rFonts w:ascii="Arial" w:eastAsia="Times New Roman" w:hAnsi="Arial" w:cs="Arial"/>
          <w:bCs/>
          <w:lang w:eastAsia="sl-SI"/>
        </w:rPr>
      </w:pPr>
    </w:p>
    <w:p w:rsidR="00821C5C" w:rsidRDefault="00821C5C" w:rsidP="00821C5C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AF130F">
        <w:rPr>
          <w:rFonts w:ascii="Arial" w:eastAsia="Times New Roman" w:hAnsi="Arial" w:cs="Arial"/>
          <w:bCs/>
          <w:lang w:eastAsia="sl-SI"/>
        </w:rPr>
        <w:t>PREDLAGATELJ</w:t>
      </w:r>
      <w:r w:rsidRPr="00F7036B">
        <w:rPr>
          <w:rFonts w:ascii="Arial" w:eastAsia="Times New Roman" w:hAnsi="Arial" w:cs="Arial"/>
          <w:bCs/>
          <w:lang w:eastAsia="sl-SI"/>
        </w:rPr>
        <w:t>I</w:t>
      </w:r>
      <w:r w:rsidRPr="00AF130F">
        <w:rPr>
          <w:rFonts w:ascii="Arial" w:eastAsia="Times New Roman" w:hAnsi="Arial" w:cs="Arial"/>
          <w:bCs/>
          <w:lang w:eastAsia="sl-SI"/>
        </w:rPr>
        <w:t>:</w:t>
      </w:r>
      <w:r w:rsidRPr="00AF130F">
        <w:rPr>
          <w:rFonts w:ascii="Arial" w:eastAsia="Times New Roman" w:hAnsi="Arial" w:cs="Arial"/>
          <w:bCs/>
          <w:lang w:eastAsia="sl-SI"/>
        </w:rPr>
        <w:tab/>
      </w:r>
      <w:r>
        <w:rPr>
          <w:rFonts w:ascii="Arial" w:eastAsia="Times New Roman" w:hAnsi="Arial" w:cs="Arial"/>
          <w:bCs/>
          <w:lang w:eastAsia="sl-SI"/>
        </w:rPr>
        <w:t>Alenka Štrucl Dovgan</w:t>
      </w:r>
      <w:r w:rsidRPr="00E331D1">
        <w:rPr>
          <w:rFonts w:ascii="Arial" w:eastAsia="Times New Roman" w:hAnsi="Arial" w:cs="Arial"/>
          <w:bCs/>
          <w:lang w:eastAsia="sl-SI"/>
        </w:rPr>
        <w:t>, župan</w:t>
      </w:r>
      <w:r>
        <w:rPr>
          <w:rFonts w:ascii="Arial" w:eastAsia="Times New Roman" w:hAnsi="Arial" w:cs="Arial"/>
          <w:bCs/>
          <w:lang w:eastAsia="sl-SI"/>
        </w:rPr>
        <w:t>ja</w:t>
      </w:r>
      <w:r w:rsidRPr="00E331D1">
        <w:rPr>
          <w:rFonts w:ascii="Arial" w:eastAsia="Times New Roman" w:hAnsi="Arial" w:cs="Arial"/>
          <w:bCs/>
          <w:lang w:eastAsia="sl-SI"/>
        </w:rPr>
        <w:t xml:space="preserve"> Občine </w:t>
      </w:r>
      <w:r>
        <w:rPr>
          <w:rFonts w:ascii="Arial" w:eastAsia="Times New Roman" w:hAnsi="Arial" w:cs="Arial"/>
          <w:bCs/>
          <w:lang w:eastAsia="sl-SI"/>
        </w:rPr>
        <w:t>Divača</w:t>
      </w:r>
    </w:p>
    <w:p w:rsidR="00821C5C" w:rsidRDefault="00821C5C" w:rsidP="00821C5C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ab/>
        <w:t>Emil Rojc, župan Občine Ilirska Bistrica</w:t>
      </w:r>
    </w:p>
    <w:p w:rsidR="00821C5C" w:rsidRDefault="00821C5C" w:rsidP="00821C5C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ab/>
        <w:t>mag. Erik Modic, župan Občine Komen</w:t>
      </w:r>
    </w:p>
    <w:p w:rsidR="00821C5C" w:rsidRDefault="00821C5C" w:rsidP="00821C5C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ab/>
        <w:t>Robert Smrdelj, župan Občine Pivka</w:t>
      </w:r>
    </w:p>
    <w:p w:rsidR="00821C5C" w:rsidRDefault="00821C5C" w:rsidP="00821C5C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ab/>
        <w:t>Igor Marentič, župan Občine Postojna</w:t>
      </w:r>
    </w:p>
    <w:p w:rsidR="00821C5C" w:rsidRPr="00F7036B" w:rsidRDefault="00821C5C" w:rsidP="00821C5C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ab/>
        <w:t>David Škabar, župan Občine Sežana</w:t>
      </w:r>
    </w:p>
    <w:p w:rsidR="00821C5C" w:rsidRPr="00AF130F" w:rsidRDefault="00821C5C" w:rsidP="00AE1A36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7036B">
        <w:rPr>
          <w:rFonts w:ascii="Arial" w:eastAsia="Times New Roman" w:hAnsi="Arial" w:cs="Arial"/>
          <w:lang w:eastAsia="sl-SI"/>
        </w:rPr>
        <w:tab/>
      </w:r>
      <w:r w:rsidRPr="00AF130F">
        <w:rPr>
          <w:rFonts w:ascii="Arial" w:eastAsia="Times New Roman" w:hAnsi="Arial" w:cs="Arial"/>
          <w:bCs/>
          <w:lang w:eastAsia="sl-SI"/>
        </w:rPr>
        <w:t> </w:t>
      </w:r>
      <w:r w:rsidRPr="00AF130F">
        <w:rPr>
          <w:rFonts w:ascii="Arial" w:eastAsia="Times New Roman" w:hAnsi="Arial" w:cs="Arial"/>
          <w:bCs/>
          <w:lang w:eastAsia="sl-SI"/>
        </w:rPr>
        <w:tab/>
      </w:r>
      <w:r w:rsidRPr="00AF130F">
        <w:rPr>
          <w:rFonts w:ascii="Arial" w:eastAsia="Times New Roman" w:hAnsi="Arial" w:cs="Arial"/>
          <w:bCs/>
          <w:lang w:eastAsia="sl-SI"/>
        </w:rPr>
        <w:tab/>
      </w:r>
      <w:r w:rsidRPr="00AF130F">
        <w:rPr>
          <w:rFonts w:ascii="Arial" w:eastAsia="Times New Roman" w:hAnsi="Arial" w:cs="Arial"/>
          <w:bCs/>
          <w:lang w:eastAsia="sl-SI"/>
        </w:rPr>
        <w:tab/>
      </w:r>
    </w:p>
    <w:p w:rsidR="00821C5C" w:rsidRPr="00AF130F" w:rsidRDefault="00821C5C" w:rsidP="00821C5C">
      <w:pPr>
        <w:spacing w:after="0" w:line="240" w:lineRule="auto"/>
        <w:ind w:left="2552" w:hanging="2552"/>
        <w:jc w:val="both"/>
        <w:rPr>
          <w:rFonts w:ascii="Arial" w:eastAsia="Times New Roman" w:hAnsi="Arial" w:cs="Arial"/>
          <w:bCs/>
          <w:lang w:eastAsia="sl-SI"/>
        </w:rPr>
      </w:pPr>
      <w:r w:rsidRPr="00AF130F">
        <w:rPr>
          <w:rFonts w:ascii="Arial" w:eastAsia="Times New Roman" w:hAnsi="Arial" w:cs="Arial"/>
          <w:bCs/>
          <w:lang w:eastAsia="sl-SI"/>
        </w:rPr>
        <w:t>PRAVNA OSNOVA:</w:t>
      </w:r>
      <w:r w:rsidRPr="00AF130F">
        <w:rPr>
          <w:rFonts w:ascii="Arial" w:eastAsia="Times New Roman" w:hAnsi="Arial" w:cs="Arial"/>
          <w:bCs/>
          <w:lang w:eastAsia="sl-SI"/>
        </w:rPr>
        <w:tab/>
      </w:r>
      <w:r w:rsidRPr="00F7036B">
        <w:rPr>
          <w:rFonts w:ascii="Arial" w:eastAsia="Times New Roman" w:hAnsi="Arial" w:cs="Arial"/>
          <w:bCs/>
          <w:lang w:eastAsia="sl-SI"/>
        </w:rPr>
        <w:t>3. člen Zakona o zavodih (Uradni list RS, št. 12/91, 8/96, 36/00 – ZPDZC in 127/06 – ZJZP), prvi odstavek 27. člena Zakona o lekarniški dejavnosti (Uradni list RS, št. 85/16</w:t>
      </w:r>
      <w:r>
        <w:rPr>
          <w:rFonts w:ascii="Arial" w:eastAsia="Times New Roman" w:hAnsi="Arial" w:cs="Arial"/>
          <w:bCs/>
          <w:lang w:eastAsia="sl-SI"/>
        </w:rPr>
        <w:t>,</w:t>
      </w:r>
      <w:r w:rsidRPr="00F7036B">
        <w:rPr>
          <w:rFonts w:ascii="Arial" w:eastAsia="Times New Roman" w:hAnsi="Arial" w:cs="Arial"/>
          <w:bCs/>
          <w:lang w:eastAsia="sl-SI"/>
        </w:rPr>
        <w:t xml:space="preserve"> 77/17</w:t>
      </w:r>
      <w:r>
        <w:rPr>
          <w:rFonts w:ascii="Arial" w:eastAsia="Times New Roman" w:hAnsi="Arial" w:cs="Arial"/>
          <w:bCs/>
          <w:lang w:eastAsia="sl-SI"/>
        </w:rPr>
        <w:t>, 73/19</w:t>
      </w:r>
      <w:r w:rsidRPr="00F7036B">
        <w:rPr>
          <w:rFonts w:ascii="Arial" w:eastAsia="Times New Roman" w:hAnsi="Arial" w:cs="Arial"/>
          <w:bCs/>
          <w:lang w:eastAsia="sl-SI"/>
        </w:rPr>
        <w:t xml:space="preserve">), 61. člen Zakona o lokalni samoupravi (Uradni list RS, št. </w:t>
      </w:r>
      <w:r w:rsidRPr="003119EC">
        <w:rPr>
          <w:rFonts w:ascii="Arial" w:eastAsia="Times New Roman" w:hAnsi="Arial" w:cs="Arial"/>
          <w:bCs/>
          <w:lang w:eastAsia="sl-SI"/>
        </w:rPr>
        <w:t>94/07 – uradno prečiščeno besedilo, 76/08, 79/09, 51/10, 40/12 – ZUJF, 14/15 – ZUUJFO, 11/18 – ZSPDSLS-1, 30/18, 61/20 – ZIUZEOP-A in 80/20 – ZIUOOPE</w:t>
      </w:r>
      <w:r w:rsidRPr="00F7036B">
        <w:rPr>
          <w:rFonts w:ascii="Arial" w:eastAsia="Times New Roman" w:hAnsi="Arial" w:cs="Arial"/>
          <w:bCs/>
          <w:lang w:eastAsia="sl-SI"/>
        </w:rPr>
        <w:t>)</w:t>
      </w:r>
    </w:p>
    <w:p w:rsidR="00821C5C" w:rsidRPr="00AF130F" w:rsidRDefault="00821C5C" w:rsidP="00821C5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F130F">
        <w:rPr>
          <w:rFonts w:ascii="Arial" w:eastAsia="Times New Roman" w:hAnsi="Arial" w:cs="Arial"/>
          <w:bCs/>
          <w:lang w:eastAsia="sl-SI"/>
        </w:rPr>
        <w:t> </w:t>
      </w:r>
    </w:p>
    <w:p w:rsidR="00821C5C" w:rsidRPr="00E20EAF" w:rsidRDefault="00821C5C" w:rsidP="00821C5C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0EAF">
        <w:rPr>
          <w:rFonts w:ascii="Arial" w:eastAsia="Times New Roman" w:hAnsi="Arial" w:cs="Arial"/>
          <w:bCs/>
          <w:lang w:eastAsia="sl-SI"/>
        </w:rPr>
        <w:t>NAMEN:</w:t>
      </w:r>
      <w:r w:rsidRPr="00E20EAF">
        <w:rPr>
          <w:rFonts w:ascii="Arial" w:eastAsia="Times New Roman" w:hAnsi="Arial" w:cs="Arial"/>
          <w:bCs/>
          <w:lang w:eastAsia="sl-SI"/>
        </w:rPr>
        <w:tab/>
        <w:t>Obravnava in sprejem</w:t>
      </w:r>
    </w:p>
    <w:p w:rsidR="00821C5C" w:rsidRPr="00AF130F" w:rsidRDefault="00821C5C" w:rsidP="00821C5C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:rsidR="00821C5C" w:rsidRPr="00AF130F" w:rsidRDefault="00821C5C" w:rsidP="00821C5C">
      <w:pPr>
        <w:spacing w:after="0" w:line="240" w:lineRule="auto"/>
        <w:jc w:val="both"/>
        <w:rPr>
          <w:rFonts w:ascii="Arial" w:hAnsi="Arial" w:cs="Arial"/>
        </w:rPr>
      </w:pPr>
    </w:p>
    <w:p w:rsidR="00821C5C" w:rsidRPr="00AF130F" w:rsidRDefault="00821C5C" w:rsidP="00821C5C">
      <w:pPr>
        <w:spacing w:after="0" w:line="240" w:lineRule="auto"/>
        <w:jc w:val="center"/>
        <w:rPr>
          <w:rFonts w:ascii="Arial" w:eastAsia="Times New Roman" w:hAnsi="Arial" w:cs="Arial"/>
          <w:bCs/>
          <w:lang w:eastAsia="sl-SI"/>
        </w:rPr>
      </w:pPr>
      <w:r w:rsidRPr="00AF130F">
        <w:rPr>
          <w:rFonts w:ascii="Arial" w:eastAsia="Times New Roman" w:hAnsi="Arial" w:cs="Arial"/>
          <w:bCs/>
          <w:lang w:eastAsia="sl-SI"/>
        </w:rPr>
        <w:t>O b r a z l o ž i t e v:</w:t>
      </w:r>
    </w:p>
    <w:p w:rsidR="00821C5C" w:rsidRPr="00AF130F" w:rsidRDefault="00821C5C" w:rsidP="00821C5C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:rsidR="00821C5C" w:rsidRPr="00AF130F" w:rsidRDefault="00821C5C" w:rsidP="00821C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AF130F">
        <w:rPr>
          <w:rFonts w:ascii="Arial" w:eastAsia="Times New Roman" w:hAnsi="Arial" w:cs="Arial"/>
          <w:b/>
          <w:u w:val="single"/>
          <w:lang w:eastAsia="sl-SI"/>
        </w:rPr>
        <w:t>Razlogi za sprejem odloka</w:t>
      </w:r>
    </w:p>
    <w:p w:rsidR="00821C5C" w:rsidRPr="00F7036B" w:rsidRDefault="00821C5C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V letu 2019 so občine ustanoviteljice sprejele Odlok </w:t>
      </w:r>
      <w:r w:rsidRPr="00F8037F">
        <w:rPr>
          <w:rFonts w:ascii="Arial" w:eastAsia="Times New Roman" w:hAnsi="Arial" w:cs="Arial"/>
          <w:lang w:eastAsia="sl-SI"/>
        </w:rPr>
        <w:t>o ustanovitvi Javnega zavoda Kraške lekarne Ilirska Bistrica</w:t>
      </w:r>
      <w:r>
        <w:rPr>
          <w:rFonts w:ascii="Arial" w:eastAsia="Times New Roman" w:hAnsi="Arial" w:cs="Arial"/>
          <w:lang w:eastAsia="sl-SI"/>
        </w:rPr>
        <w:t>. Skladno z Zakonom o lekarniški dejavnosti (ZLD-1) se v aktu o ustanovitvi določijo tudi organizacijske enote javnega zavoda (31. člen ZLD-1). V Ilirski Bistrici je bila po sprejetju akta o ustanovitvi odprta Lekarna Trnovo Ilirska Bistrica, zato je treba akt dopolniti z navedbo nove enote.</w:t>
      </w:r>
    </w:p>
    <w:p w:rsidR="00821C5C" w:rsidRPr="00F7036B" w:rsidRDefault="00821C5C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:rsidR="00821C5C" w:rsidRDefault="00821C5C" w:rsidP="00821C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AF130F">
        <w:rPr>
          <w:rFonts w:ascii="Arial" w:eastAsia="Times New Roman" w:hAnsi="Arial" w:cs="Arial"/>
          <w:b/>
          <w:u w:val="single"/>
          <w:lang w:eastAsia="sl-SI"/>
        </w:rPr>
        <w:t>Cilji in načela odloka</w:t>
      </w:r>
    </w:p>
    <w:p w:rsidR="00821C5C" w:rsidRPr="00F7036B" w:rsidRDefault="00821C5C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7036B">
        <w:rPr>
          <w:rFonts w:ascii="Arial" w:eastAsia="Times New Roman" w:hAnsi="Arial" w:cs="Arial"/>
          <w:lang w:eastAsia="sl-SI"/>
        </w:rPr>
        <w:t xml:space="preserve">Cilj odloka je </w:t>
      </w:r>
      <w:r>
        <w:rPr>
          <w:rFonts w:ascii="Arial" w:eastAsia="Times New Roman" w:hAnsi="Arial" w:cs="Arial"/>
          <w:lang w:eastAsia="sl-SI"/>
        </w:rPr>
        <w:t xml:space="preserve">uskladitev akta o ustanovitvi z zahtevami ZLD-1. </w:t>
      </w:r>
    </w:p>
    <w:p w:rsidR="00821C5C" w:rsidRPr="00F7036B" w:rsidRDefault="00821C5C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7036B">
        <w:rPr>
          <w:rFonts w:ascii="Arial" w:eastAsia="Times New Roman" w:hAnsi="Arial" w:cs="Arial"/>
          <w:lang w:eastAsia="sl-SI"/>
        </w:rPr>
        <w:t>Pri pripravi odloka je bilo upoštevano načelo zakonitosti: osnutek odloka je pripravljen ob spoštovanju določila četrtega odstavka 153. člena Ustave RS, ki določa, da morajo biti posamični akti in dejanja organov lokalnih skupnosti in nosilcev javnih pooblastil v skladu z ustavo in zakoni.</w:t>
      </w:r>
    </w:p>
    <w:p w:rsidR="00821C5C" w:rsidRPr="00AF130F" w:rsidRDefault="00821C5C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821C5C" w:rsidRDefault="00821C5C" w:rsidP="00821C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AF130F">
        <w:rPr>
          <w:rFonts w:ascii="Arial" w:eastAsia="Times New Roman" w:hAnsi="Arial" w:cs="Arial"/>
          <w:b/>
          <w:u w:val="single"/>
          <w:lang w:eastAsia="sl-SI"/>
        </w:rPr>
        <w:lastRenderedPageBreak/>
        <w:t>Ocena finančnih posledic</w:t>
      </w:r>
    </w:p>
    <w:p w:rsidR="00821C5C" w:rsidRPr="00F7036B" w:rsidRDefault="00821C5C" w:rsidP="00821C5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eastAsia="Times New Roman" w:hAnsi="Arial" w:cs="Arial"/>
          <w:lang w:eastAsia="sl-SI"/>
        </w:rPr>
        <w:t>Lekarna Trnovo Ilirska Bistrica že obratuje, dodatnih finančnih posledic s sprejemom tega odloka ne bo.</w:t>
      </w:r>
    </w:p>
    <w:p w:rsidR="00821C5C" w:rsidRPr="00F7036B" w:rsidRDefault="00821C5C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821C5C" w:rsidRDefault="00821C5C" w:rsidP="00821C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AF130F">
        <w:rPr>
          <w:rFonts w:ascii="Arial" w:eastAsia="Times New Roman" w:hAnsi="Arial" w:cs="Arial"/>
          <w:b/>
          <w:u w:val="single"/>
          <w:lang w:eastAsia="sl-SI"/>
        </w:rPr>
        <w:t>Vsebina odloka</w:t>
      </w:r>
      <w:r w:rsidRPr="00F7036B">
        <w:rPr>
          <w:rFonts w:ascii="Arial" w:eastAsia="Times New Roman" w:hAnsi="Arial" w:cs="Arial"/>
          <w:b/>
          <w:u w:val="single"/>
          <w:lang w:eastAsia="sl-SI"/>
        </w:rPr>
        <w:t xml:space="preserve"> – obrazložitev po členih</w:t>
      </w:r>
    </w:p>
    <w:p w:rsidR="00821C5C" w:rsidRPr="00F7036B" w:rsidRDefault="00821C5C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7036B">
        <w:rPr>
          <w:rFonts w:ascii="Arial" w:eastAsia="Times New Roman" w:hAnsi="Arial" w:cs="Arial"/>
          <w:b/>
          <w:lang w:eastAsia="sl-SI"/>
        </w:rPr>
        <w:t xml:space="preserve">K </w:t>
      </w:r>
      <w:r>
        <w:rPr>
          <w:rFonts w:ascii="Arial" w:eastAsia="Times New Roman" w:hAnsi="Arial" w:cs="Arial"/>
          <w:b/>
          <w:lang w:eastAsia="sl-SI"/>
        </w:rPr>
        <w:t xml:space="preserve">1. členu </w:t>
      </w:r>
    </w:p>
    <w:p w:rsidR="00821C5C" w:rsidRPr="00EE78E8" w:rsidRDefault="00821C5C" w:rsidP="00821C5C">
      <w:pPr>
        <w:jc w:val="both"/>
        <w:rPr>
          <w:rFonts w:ascii="Arial" w:hAnsi="Arial" w:cs="Helvetica"/>
          <w:lang w:eastAsia="sl-SI"/>
        </w:rPr>
      </w:pPr>
      <w:r w:rsidRPr="00EE78E8">
        <w:rPr>
          <w:rFonts w:ascii="Arial" w:eastAsia="Times New Roman" w:hAnsi="Arial" w:cs="Arial"/>
          <w:lang w:eastAsia="sl-SI"/>
        </w:rPr>
        <w:t xml:space="preserve">V Ilirski Bistrici je bila v letu 2020 odprta nova lekarniška enota - Lekarna Trnovo Ilirska Bistrica. ZLD-1 v 31. členu določa, da se v aktu o ustanovitvi določijo tudi notranje organizacijske enote lekarniškega zavoda. 28. člen ZLD-1 določa, da </w:t>
      </w:r>
      <w:r>
        <w:rPr>
          <w:rFonts w:ascii="Arial" w:eastAsia="Times New Roman" w:hAnsi="Arial" w:cs="Arial"/>
          <w:lang w:eastAsia="sl-SI"/>
        </w:rPr>
        <w:t>j</w:t>
      </w:r>
      <w:r w:rsidRPr="00EE78E8">
        <w:rPr>
          <w:rFonts w:ascii="Arial" w:eastAsia="Times New Roman" w:hAnsi="Arial" w:cs="Arial"/>
          <w:lang w:eastAsia="sl-SI"/>
        </w:rPr>
        <w:t>avni zavod ustanovi lekarno in podružnico lekarne kot svojo organizacijsko enoto</w:t>
      </w:r>
      <w:r w:rsidRPr="00EE78E8">
        <w:rPr>
          <w:rFonts w:ascii="Arial" w:hAnsi="Arial" w:cs="Helvetica"/>
          <w:lang w:eastAsia="sl-SI"/>
        </w:rPr>
        <w:t>.</w:t>
      </w:r>
      <w:r>
        <w:rPr>
          <w:rFonts w:ascii="Arial" w:hAnsi="Arial" w:cs="Helvetica"/>
          <w:lang w:eastAsia="sl-SI"/>
        </w:rPr>
        <w:t xml:space="preserve"> Z ustanovitvijo nove notranje organizacijske enote, je treba dopolniti tudi ustanovitveni akt in ga prilagoditi dejanskemu stanju.</w:t>
      </w:r>
    </w:p>
    <w:p w:rsidR="00821C5C" w:rsidRDefault="00821C5C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K 2. členu</w:t>
      </w:r>
    </w:p>
    <w:p w:rsidR="00821C5C" w:rsidRDefault="00821C5C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Ker gre za dopolnitev odloka z navedbo nove lekarniške enote, je določen kratek rok za uveljavitev odloka, saj ne posega v pravice in dolžnosti posameznikov, hkrati pa ne terja posebnega časa za začetek uporabe. Odlok le usklajuje ustanovitveni akt z dejanskim stanjem. </w:t>
      </w:r>
    </w:p>
    <w:p w:rsidR="00821C5C" w:rsidRDefault="00821C5C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821C5C" w:rsidRDefault="00821C5C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Določena je tudi ustanoviteljica, ki poskrbi za objavo odloka v uradnem glasilu po potrditvi s strani vseh občinskih svetov občin ustanoviteljic.</w:t>
      </w:r>
    </w:p>
    <w:p w:rsidR="00821C5C" w:rsidRDefault="00821C5C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821C5C" w:rsidRPr="000E2DC0" w:rsidRDefault="00821C5C" w:rsidP="00821C5C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0E2DC0">
        <w:rPr>
          <w:rFonts w:ascii="Arial" w:eastAsia="Times New Roman" w:hAnsi="Arial" w:cs="Arial"/>
          <w:b/>
          <w:u w:val="single"/>
          <w:lang w:eastAsia="sl-SI"/>
        </w:rPr>
        <w:t>Besedilo člena odloka ki se dopolnjuje</w:t>
      </w:r>
    </w:p>
    <w:p w:rsidR="00821C5C" w:rsidRPr="000E2DC0" w:rsidRDefault="000E2DC0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E2DC0">
        <w:rPr>
          <w:rFonts w:ascii="Arial" w:eastAsia="Times New Roman" w:hAnsi="Arial" w:cs="Arial"/>
          <w:lang w:eastAsia="sl-SI"/>
        </w:rPr>
        <w:t>Predmet dopolnitve je 2. odstavek 9. člena, ki se glasi:</w:t>
      </w:r>
    </w:p>
    <w:p w:rsidR="000E2DC0" w:rsidRPr="000E2DC0" w:rsidRDefault="000E2DC0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E2DC0">
        <w:rPr>
          <w:rFonts w:ascii="Arial" w:eastAsia="Times New Roman" w:hAnsi="Arial" w:cs="Arial"/>
          <w:lang w:eastAsia="sl-SI"/>
        </w:rPr>
        <w:t>»(2) Dejavnost zavoda opravljajo organizacijske enote lekarn s podružnicami:</w:t>
      </w:r>
    </w:p>
    <w:p w:rsidR="000E2DC0" w:rsidRPr="000E2DC0" w:rsidRDefault="000E2DC0" w:rsidP="000E2DC0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E2DC0">
        <w:rPr>
          <w:rFonts w:ascii="Arial" w:eastAsia="Times New Roman" w:hAnsi="Arial" w:cs="Arial"/>
          <w:lang w:eastAsia="sl-SI"/>
        </w:rPr>
        <w:t>Lekarna Ilirska Bistrica</w:t>
      </w:r>
    </w:p>
    <w:p w:rsidR="000E2DC0" w:rsidRPr="000E2DC0" w:rsidRDefault="000E2DC0" w:rsidP="000E2DC0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E2DC0">
        <w:rPr>
          <w:rFonts w:ascii="Arial" w:eastAsia="Times New Roman" w:hAnsi="Arial" w:cs="Arial"/>
          <w:lang w:eastAsia="sl-SI"/>
        </w:rPr>
        <w:t>Lekarna Log Postojna</w:t>
      </w:r>
    </w:p>
    <w:p w:rsidR="000E2DC0" w:rsidRPr="000E2DC0" w:rsidRDefault="000E2DC0" w:rsidP="000E2DC0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E2DC0">
        <w:rPr>
          <w:rFonts w:ascii="Arial" w:eastAsia="Times New Roman" w:hAnsi="Arial" w:cs="Arial"/>
          <w:lang w:eastAsia="sl-SI"/>
        </w:rPr>
        <w:t>Lekarna Pivka</w:t>
      </w:r>
    </w:p>
    <w:p w:rsidR="000E2DC0" w:rsidRPr="000E2DC0" w:rsidRDefault="000E2DC0" w:rsidP="000E2DC0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E2DC0">
        <w:rPr>
          <w:rFonts w:ascii="Arial" w:eastAsia="Times New Roman" w:hAnsi="Arial" w:cs="Arial"/>
          <w:lang w:eastAsia="sl-SI"/>
        </w:rPr>
        <w:t>Lekarna Postojna</w:t>
      </w:r>
    </w:p>
    <w:p w:rsidR="000E2DC0" w:rsidRPr="000E2DC0" w:rsidRDefault="000E2DC0" w:rsidP="000E2DC0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E2DC0">
        <w:rPr>
          <w:rFonts w:ascii="Arial" w:eastAsia="Times New Roman" w:hAnsi="Arial" w:cs="Arial"/>
          <w:lang w:eastAsia="sl-SI"/>
        </w:rPr>
        <w:t>Lekarna Sežana</w:t>
      </w:r>
    </w:p>
    <w:p w:rsidR="000E2DC0" w:rsidRPr="000E2DC0" w:rsidRDefault="000E2DC0" w:rsidP="000E2DC0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E2DC0">
        <w:rPr>
          <w:rFonts w:ascii="Arial" w:eastAsia="Times New Roman" w:hAnsi="Arial" w:cs="Arial"/>
          <w:lang w:eastAsia="sl-SI"/>
        </w:rPr>
        <w:t>Lekarna Ruj Sežana</w:t>
      </w:r>
    </w:p>
    <w:p w:rsidR="000E2DC0" w:rsidRPr="000E2DC0" w:rsidRDefault="000E2DC0" w:rsidP="000E2DC0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E2DC0">
        <w:rPr>
          <w:rFonts w:ascii="Arial" w:eastAsia="Times New Roman" w:hAnsi="Arial" w:cs="Arial"/>
          <w:lang w:eastAsia="sl-SI"/>
        </w:rPr>
        <w:t>Lekarniška podružnica Divača</w:t>
      </w:r>
    </w:p>
    <w:p w:rsidR="000E2DC0" w:rsidRPr="000E2DC0" w:rsidRDefault="000E2DC0" w:rsidP="000E2DC0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E2DC0">
        <w:rPr>
          <w:rFonts w:ascii="Arial" w:eastAsia="Times New Roman" w:hAnsi="Arial" w:cs="Arial"/>
          <w:lang w:eastAsia="sl-SI"/>
        </w:rPr>
        <w:t>Lekarniška podružnica Dutovlje</w:t>
      </w:r>
    </w:p>
    <w:p w:rsidR="000E2DC0" w:rsidRPr="000E2DC0" w:rsidRDefault="000E2DC0" w:rsidP="000E2DC0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E2DC0">
        <w:rPr>
          <w:rFonts w:ascii="Arial" w:eastAsia="Times New Roman" w:hAnsi="Arial" w:cs="Arial"/>
          <w:lang w:eastAsia="sl-SI"/>
        </w:rPr>
        <w:t>Lekarniška podružnica Komen</w:t>
      </w:r>
    </w:p>
    <w:p w:rsidR="000E2DC0" w:rsidRPr="000E2DC0" w:rsidRDefault="000E2DC0" w:rsidP="000E2DC0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E2DC0">
        <w:rPr>
          <w:rFonts w:ascii="Arial" w:eastAsia="Times New Roman" w:hAnsi="Arial" w:cs="Arial"/>
          <w:lang w:eastAsia="sl-SI"/>
        </w:rPr>
        <w:t>Lekarniška podružnica Podgrad</w:t>
      </w:r>
    </w:p>
    <w:p w:rsidR="000E2DC0" w:rsidRPr="000E2DC0" w:rsidRDefault="000E2DC0" w:rsidP="000E2DC0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E2DC0">
        <w:rPr>
          <w:rFonts w:ascii="Arial" w:eastAsia="Times New Roman" w:hAnsi="Arial" w:cs="Arial"/>
          <w:lang w:eastAsia="sl-SI"/>
        </w:rPr>
        <w:t>Lekarniška podružnica Prestranek.«</w:t>
      </w:r>
    </w:p>
    <w:p w:rsidR="000E2DC0" w:rsidRPr="000E2DC0" w:rsidRDefault="000E2DC0" w:rsidP="000E2D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sl-SI"/>
        </w:rPr>
      </w:pPr>
    </w:p>
    <w:p w:rsidR="00821C5C" w:rsidRPr="00293632" w:rsidRDefault="00821C5C" w:rsidP="00821C5C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293632">
        <w:rPr>
          <w:rFonts w:ascii="Arial" w:eastAsia="Times New Roman" w:hAnsi="Arial" w:cs="Arial"/>
          <w:b/>
          <w:u w:val="single"/>
          <w:lang w:eastAsia="sl-SI"/>
        </w:rPr>
        <w:t>Predlog za sprejem odloka in obravnava na pristojnem delovnem telesu</w:t>
      </w:r>
    </w:p>
    <w:p w:rsidR="00821C5C" w:rsidRPr="00293632" w:rsidRDefault="00821C5C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3632">
        <w:rPr>
          <w:rFonts w:ascii="Arial" w:eastAsia="Times New Roman" w:hAnsi="Arial" w:cs="Arial"/>
          <w:lang w:eastAsia="sl-SI"/>
        </w:rPr>
        <w:t>Glede na to, da gre za dopolnitev le enega člena odloka in torej za manj zahtevno dopolnitev, predlagam občinskemu svetu, da ga v skladu s 8</w:t>
      </w:r>
      <w:r w:rsidR="00293632" w:rsidRPr="00293632">
        <w:rPr>
          <w:rFonts w:ascii="Arial" w:eastAsia="Times New Roman" w:hAnsi="Arial" w:cs="Arial"/>
          <w:lang w:eastAsia="sl-SI"/>
        </w:rPr>
        <w:t>6</w:t>
      </w:r>
      <w:r w:rsidRPr="00293632">
        <w:rPr>
          <w:rFonts w:ascii="Arial" w:eastAsia="Times New Roman" w:hAnsi="Arial" w:cs="Arial"/>
          <w:lang w:eastAsia="sl-SI"/>
        </w:rPr>
        <w:t xml:space="preserve">. členom Poslovnika Občinskega sveta Občine </w:t>
      </w:r>
      <w:r w:rsidR="00293632" w:rsidRPr="00293632">
        <w:rPr>
          <w:rFonts w:ascii="Arial" w:eastAsia="Times New Roman" w:hAnsi="Arial" w:cs="Arial"/>
          <w:lang w:eastAsia="sl-SI"/>
        </w:rPr>
        <w:t>Komen</w:t>
      </w:r>
      <w:r w:rsidRPr="00293632">
        <w:rPr>
          <w:rFonts w:ascii="Arial" w:eastAsia="Times New Roman" w:hAnsi="Arial" w:cs="Arial"/>
          <w:lang w:eastAsia="sl-SI"/>
        </w:rPr>
        <w:t xml:space="preserve"> (Uradni list RS, št. </w:t>
      </w:r>
      <w:r w:rsidR="00293632" w:rsidRPr="00293632">
        <w:rPr>
          <w:rFonts w:ascii="Arial" w:eastAsia="Times New Roman" w:hAnsi="Arial" w:cs="Arial"/>
          <w:lang w:eastAsia="sl-SI"/>
        </w:rPr>
        <w:t>80/09, 39/14</w:t>
      </w:r>
      <w:r w:rsidRPr="00293632">
        <w:rPr>
          <w:rFonts w:ascii="Arial" w:eastAsia="Times New Roman" w:hAnsi="Arial" w:cs="Arial"/>
          <w:lang w:eastAsia="sl-SI"/>
        </w:rPr>
        <w:t xml:space="preserve">) sprejme po skrajšanem postopku. </w:t>
      </w:r>
    </w:p>
    <w:p w:rsidR="00795D84" w:rsidRPr="00AF130F" w:rsidRDefault="00795D84" w:rsidP="00AF130F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:rsidR="0014762D" w:rsidRPr="00D503C6" w:rsidRDefault="0014762D" w:rsidP="00CA63EB">
      <w:pPr>
        <w:shd w:val="clear" w:color="auto" w:fill="FFFFFF"/>
        <w:spacing w:after="0" w:line="240" w:lineRule="auto"/>
        <w:ind w:left="11"/>
        <w:jc w:val="both"/>
        <w:rPr>
          <w:rFonts w:ascii="Arial" w:hAnsi="Arial" w:cs="Arial"/>
        </w:rPr>
      </w:pPr>
      <w:r w:rsidRPr="00D503C6">
        <w:rPr>
          <w:rFonts w:ascii="Arial" w:hAnsi="Arial" w:cs="Arial"/>
          <w:color w:val="000000"/>
          <w:spacing w:val="2"/>
        </w:rPr>
        <w:t xml:space="preserve">V skladu z 62. členom Poslovnika Občinskega sveta Občine Komen (Uradni list RS, </w:t>
      </w:r>
      <w:r w:rsidRPr="00D503C6">
        <w:rPr>
          <w:rFonts w:ascii="Arial" w:hAnsi="Arial" w:cs="Arial"/>
          <w:color w:val="000000"/>
        </w:rPr>
        <w:t>št. 80/09</w:t>
      </w:r>
      <w:r>
        <w:rPr>
          <w:rFonts w:ascii="Arial" w:hAnsi="Arial" w:cs="Arial"/>
          <w:color w:val="000000"/>
        </w:rPr>
        <w:t>, 39/14</w:t>
      </w:r>
      <w:r w:rsidRPr="00D503C6">
        <w:rPr>
          <w:rFonts w:ascii="Arial" w:hAnsi="Arial" w:cs="Arial"/>
          <w:color w:val="000000"/>
        </w:rPr>
        <w:t xml:space="preserve">) bo predlog </w:t>
      </w:r>
      <w:r>
        <w:rPr>
          <w:rFonts w:ascii="Arial" w:hAnsi="Arial" w:cs="Arial"/>
          <w:color w:val="000000"/>
        </w:rPr>
        <w:t>spremembe odloka</w:t>
      </w:r>
      <w:r w:rsidRPr="00D503C6">
        <w:rPr>
          <w:rFonts w:ascii="Arial" w:hAnsi="Arial" w:cs="Arial"/>
          <w:color w:val="000000"/>
        </w:rPr>
        <w:t xml:space="preserve"> pred sejo občinskega sveta obravnaval Odbor za negospodarstvo in družbene dejavnosti</w:t>
      </w:r>
      <w:r w:rsidRPr="00D503C6">
        <w:rPr>
          <w:rFonts w:ascii="Arial" w:hAnsi="Arial" w:cs="Arial"/>
          <w:color w:val="000000"/>
          <w:spacing w:val="-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47"/>
        <w:gridCol w:w="136"/>
        <w:gridCol w:w="2889"/>
      </w:tblGrid>
      <w:tr w:rsidR="0014762D" w:rsidRPr="00C17399" w:rsidTr="00491A2A">
        <w:tc>
          <w:tcPr>
            <w:tcW w:w="6204" w:type="dxa"/>
          </w:tcPr>
          <w:p w:rsidR="0014762D" w:rsidRDefault="0014762D" w:rsidP="0014762D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ind w:right="566"/>
              <w:rPr>
                <w:rFonts w:ascii="Arial" w:hAnsi="Arial" w:cs="Arial"/>
                <w:sz w:val="20"/>
                <w:szCs w:val="20"/>
              </w:rPr>
            </w:pPr>
          </w:p>
          <w:p w:rsidR="0014762D" w:rsidRPr="00C17399" w:rsidRDefault="0014762D" w:rsidP="0014762D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ind w:right="566"/>
              <w:rPr>
                <w:rFonts w:ascii="Arial" w:hAnsi="Arial" w:cs="Arial"/>
                <w:sz w:val="20"/>
                <w:szCs w:val="20"/>
              </w:rPr>
            </w:pPr>
            <w:r w:rsidRPr="00C17399">
              <w:rPr>
                <w:rFonts w:ascii="Arial" w:hAnsi="Arial" w:cs="Arial"/>
                <w:sz w:val="20"/>
                <w:szCs w:val="20"/>
              </w:rPr>
              <w:t>Pripravila:</w:t>
            </w:r>
          </w:p>
        </w:tc>
        <w:tc>
          <w:tcPr>
            <w:tcW w:w="3084" w:type="dxa"/>
            <w:gridSpan w:val="2"/>
          </w:tcPr>
          <w:p w:rsidR="0014762D" w:rsidRPr="00C17399" w:rsidRDefault="0014762D" w:rsidP="0014762D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62D" w:rsidRPr="00C17399" w:rsidTr="00491A2A">
        <w:tc>
          <w:tcPr>
            <w:tcW w:w="6345" w:type="dxa"/>
            <w:gridSpan w:val="2"/>
          </w:tcPr>
          <w:p w:rsidR="0014762D" w:rsidRPr="00C17399" w:rsidRDefault="0014762D" w:rsidP="0014762D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ind w:right="566"/>
              <w:rPr>
                <w:rFonts w:ascii="Arial" w:hAnsi="Arial" w:cs="Arial"/>
                <w:sz w:val="20"/>
                <w:szCs w:val="20"/>
              </w:rPr>
            </w:pPr>
            <w:r w:rsidRPr="00C17399">
              <w:rPr>
                <w:rFonts w:ascii="Arial" w:hAnsi="Arial" w:cs="Arial"/>
                <w:sz w:val="20"/>
                <w:szCs w:val="20"/>
              </w:rPr>
              <w:t>Soraja Balantič</w:t>
            </w:r>
          </w:p>
          <w:p w:rsidR="0014762D" w:rsidRPr="00C17399" w:rsidRDefault="0014762D" w:rsidP="0014762D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</w:t>
            </w:r>
            <w:r w:rsidRPr="00C17399">
              <w:rPr>
                <w:rFonts w:ascii="Arial" w:hAnsi="Arial" w:cs="Arial"/>
                <w:sz w:val="20"/>
                <w:szCs w:val="20"/>
              </w:rPr>
              <w:t>vetovalka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943" w:type="dxa"/>
          </w:tcPr>
          <w:p w:rsidR="0014762D" w:rsidRDefault="0014762D" w:rsidP="0014762D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ind w:right="566"/>
              <w:jc w:val="right"/>
              <w:rPr>
                <w:rFonts w:ascii="Arial" w:hAnsi="Arial" w:cs="Arial"/>
                <w:b/>
              </w:rPr>
            </w:pPr>
          </w:p>
          <w:p w:rsidR="0014762D" w:rsidRDefault="0014762D" w:rsidP="0014762D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ind w:right="56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mag. Erik Modic</w:t>
            </w:r>
          </w:p>
          <w:p w:rsidR="0014762D" w:rsidRPr="00C17399" w:rsidRDefault="0014762D" w:rsidP="0014762D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ind w:right="566"/>
              <w:jc w:val="center"/>
              <w:rPr>
                <w:rFonts w:ascii="Arial" w:hAnsi="Arial" w:cs="Arial"/>
                <w:b/>
              </w:rPr>
            </w:pPr>
            <w:r w:rsidRPr="00C17399">
              <w:rPr>
                <w:rFonts w:ascii="Arial" w:hAnsi="Arial" w:cs="Arial"/>
                <w:b/>
              </w:rPr>
              <w:t>župan</w:t>
            </w:r>
          </w:p>
        </w:tc>
      </w:tr>
    </w:tbl>
    <w:p w:rsidR="0014762D" w:rsidRDefault="0014762D" w:rsidP="0014762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762D" w:rsidRDefault="0014762D" w:rsidP="0014762D">
      <w:pPr>
        <w:shd w:val="clear" w:color="auto" w:fill="FFFFFF"/>
        <w:jc w:val="both"/>
        <w:rPr>
          <w:rFonts w:ascii="Arial" w:hAnsi="Arial" w:cs="Arial"/>
        </w:rPr>
      </w:pPr>
    </w:p>
    <w:p w:rsidR="006B3B5F" w:rsidRDefault="0014762D" w:rsidP="006B3B5F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4"/>
          <w:sz w:val="20"/>
          <w:szCs w:val="20"/>
        </w:rPr>
      </w:pPr>
      <w:r w:rsidRPr="00281663">
        <w:rPr>
          <w:rFonts w:ascii="Arial" w:hAnsi="Arial" w:cs="Arial"/>
          <w:color w:val="000000"/>
          <w:spacing w:val="-4"/>
          <w:sz w:val="20"/>
          <w:szCs w:val="20"/>
        </w:rPr>
        <w:t>Prilog</w:t>
      </w:r>
      <w:r>
        <w:rPr>
          <w:rFonts w:ascii="Arial" w:hAnsi="Arial" w:cs="Arial"/>
          <w:color w:val="000000"/>
          <w:spacing w:val="-4"/>
          <w:sz w:val="20"/>
          <w:szCs w:val="20"/>
        </w:rPr>
        <w:t>a</w:t>
      </w:r>
      <w:r w:rsidRPr="00281663">
        <w:rPr>
          <w:rFonts w:ascii="Arial" w:hAnsi="Arial" w:cs="Arial"/>
          <w:color w:val="000000"/>
          <w:spacing w:val="-4"/>
          <w:sz w:val="20"/>
          <w:szCs w:val="20"/>
        </w:rPr>
        <w:t>:</w:t>
      </w:r>
    </w:p>
    <w:p w:rsidR="006B3B5F" w:rsidRPr="006B3B5F" w:rsidRDefault="0014762D" w:rsidP="006B3B5F">
      <w:pPr>
        <w:pStyle w:val="Odstavekseznama"/>
        <w:numPr>
          <w:ilvl w:val="0"/>
          <w:numId w:val="13"/>
        </w:numPr>
        <w:shd w:val="clear" w:color="auto" w:fill="FFFFFF"/>
        <w:spacing w:after="0" w:line="240" w:lineRule="auto"/>
        <w:ind w:hanging="578"/>
        <w:rPr>
          <w:rFonts w:ascii="Arial" w:hAnsi="Arial" w:cs="Arial"/>
          <w:spacing w:val="-2"/>
          <w:sz w:val="20"/>
          <w:szCs w:val="20"/>
        </w:rPr>
      </w:pPr>
      <w:r w:rsidRPr="006B3B5F">
        <w:rPr>
          <w:rFonts w:ascii="Arial" w:hAnsi="Arial" w:cs="Arial"/>
          <w:spacing w:val="-1"/>
          <w:sz w:val="20"/>
          <w:szCs w:val="20"/>
        </w:rPr>
        <w:t xml:space="preserve">predlog </w:t>
      </w:r>
      <w:r w:rsidR="006B3B5F" w:rsidRPr="006B3B5F">
        <w:rPr>
          <w:rFonts w:ascii="Arial" w:hAnsi="Arial" w:cs="Arial"/>
          <w:spacing w:val="-1"/>
          <w:sz w:val="20"/>
          <w:szCs w:val="20"/>
        </w:rPr>
        <w:t>Odloka o dopolnitvi odloka o ustanovitvi javnega zavoda Kraške lekarne Ilirska Bistrica,</w:t>
      </w:r>
      <w:r w:rsidRPr="006B3B5F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14762D" w:rsidRPr="006B3B5F" w:rsidRDefault="0014762D" w:rsidP="006B3B5F">
      <w:pPr>
        <w:pStyle w:val="Odstavekseznama"/>
        <w:numPr>
          <w:ilvl w:val="0"/>
          <w:numId w:val="13"/>
        </w:numPr>
        <w:shd w:val="clear" w:color="auto" w:fill="FFFFFF"/>
        <w:spacing w:after="0" w:line="240" w:lineRule="auto"/>
        <w:ind w:hanging="578"/>
        <w:rPr>
          <w:rFonts w:ascii="Arial" w:hAnsi="Arial" w:cs="Arial"/>
          <w:spacing w:val="-2"/>
          <w:sz w:val="20"/>
          <w:szCs w:val="20"/>
        </w:rPr>
      </w:pPr>
      <w:r w:rsidRPr="006B3B5F">
        <w:rPr>
          <w:rFonts w:ascii="Arial" w:hAnsi="Arial" w:cs="Arial"/>
          <w:color w:val="000000"/>
          <w:spacing w:val="-3"/>
          <w:sz w:val="20"/>
          <w:szCs w:val="20"/>
        </w:rPr>
        <w:t>predlog sklepa.</w:t>
      </w:r>
    </w:p>
    <w:p w:rsidR="00B6194E" w:rsidRPr="00F7036B" w:rsidRDefault="00B54E1C" w:rsidP="00B54E1C">
      <w:pPr>
        <w:jc w:val="both"/>
        <w:rPr>
          <w:rFonts w:ascii="Arial" w:hAnsi="Arial" w:cs="Arial"/>
        </w:rPr>
      </w:pPr>
      <w:r w:rsidRPr="00F7036B">
        <w:rPr>
          <w:rFonts w:ascii="Arial" w:hAnsi="Arial" w:cs="Arial"/>
        </w:rPr>
        <w:lastRenderedPageBreak/>
        <w:t xml:space="preserve">Na podlagi 3. člena Zakona o zavodih (Uradni list RS, št. 12/91, 8/96, 36/00 – ZPDZC in 127/06 – ZJZP), prvega odstavka 27. člena Zakona o lekarniški dejavnosti (Uradni list RS, št. </w:t>
      </w:r>
      <w:r w:rsidR="003119EC" w:rsidRPr="003119EC">
        <w:rPr>
          <w:rFonts w:ascii="Arial" w:hAnsi="Arial" w:cs="Arial"/>
        </w:rPr>
        <w:t>85/16, 77/17 in 73/19</w:t>
      </w:r>
      <w:r w:rsidRPr="00F7036B">
        <w:rPr>
          <w:rFonts w:ascii="Arial" w:hAnsi="Arial" w:cs="Arial"/>
        </w:rPr>
        <w:t xml:space="preserve">) 61. člena Zakona o lokalni samoupravi (Uradni list RS, </w:t>
      </w:r>
      <w:r w:rsidR="003119EC" w:rsidRPr="003119EC">
        <w:rPr>
          <w:rFonts w:ascii="Arial" w:hAnsi="Arial" w:cs="Arial"/>
        </w:rPr>
        <w:t>94/07 – uradno prečiščeno besedilo, 76/08, 79/09, 51/10, 40/12 – ZUJF, 14/15 – ZUUJFO, 11/18 – ZSPDSLS-1, 30/18, 61/20 – ZIUZEOP-A in 80/20 – ZIUOOPE</w:t>
      </w:r>
      <w:r w:rsidRPr="00F7036B">
        <w:rPr>
          <w:rFonts w:ascii="Arial" w:hAnsi="Arial" w:cs="Arial"/>
        </w:rPr>
        <w:t>), 16. člena Statuta Občine Divača (Uradni list RS, št. 6/14), 1</w:t>
      </w:r>
      <w:r w:rsidR="002B3717">
        <w:rPr>
          <w:rFonts w:ascii="Arial" w:hAnsi="Arial" w:cs="Arial"/>
        </w:rPr>
        <w:t>4</w:t>
      </w:r>
      <w:r w:rsidRPr="00F7036B">
        <w:rPr>
          <w:rFonts w:ascii="Arial" w:hAnsi="Arial" w:cs="Arial"/>
        </w:rPr>
        <w:t>. člena Statuta Občine Ilirska Bistrica (</w:t>
      </w:r>
      <w:r w:rsidR="002B3717" w:rsidRPr="002B3717">
        <w:rPr>
          <w:rFonts w:ascii="Arial" w:hAnsi="Arial" w:cs="Arial"/>
        </w:rPr>
        <w:t>Uradni list RS, št. 189/20</w:t>
      </w:r>
      <w:r w:rsidRPr="00F7036B">
        <w:rPr>
          <w:rFonts w:ascii="Arial" w:hAnsi="Arial" w:cs="Arial"/>
        </w:rPr>
        <w:t>), 16. člena Statuta Občine Komen (Uradni list RS, št. 80/09</w:t>
      </w:r>
      <w:r w:rsidR="002B3717">
        <w:rPr>
          <w:rFonts w:ascii="Arial" w:hAnsi="Arial" w:cs="Arial"/>
        </w:rPr>
        <w:t xml:space="preserve">, </w:t>
      </w:r>
      <w:r w:rsidRPr="00F7036B">
        <w:rPr>
          <w:rFonts w:ascii="Arial" w:hAnsi="Arial" w:cs="Arial"/>
        </w:rPr>
        <w:t>39/14</w:t>
      </w:r>
      <w:r w:rsidR="002B3717">
        <w:rPr>
          <w:rFonts w:ascii="Arial" w:hAnsi="Arial" w:cs="Arial"/>
        </w:rPr>
        <w:t xml:space="preserve"> in 39/16</w:t>
      </w:r>
      <w:r w:rsidRPr="00F7036B">
        <w:rPr>
          <w:rFonts w:ascii="Arial" w:hAnsi="Arial" w:cs="Arial"/>
        </w:rPr>
        <w:t>), 16. člena Statuta Občine Pivka (Uradni list RS, št. 58/99, 77/00</w:t>
      </w:r>
      <w:r w:rsidR="00524F3D" w:rsidRPr="00F7036B">
        <w:rPr>
          <w:rFonts w:ascii="Arial" w:hAnsi="Arial" w:cs="Arial"/>
        </w:rPr>
        <w:t>,</w:t>
      </w:r>
      <w:r w:rsidRPr="00F7036B">
        <w:rPr>
          <w:rFonts w:ascii="Arial" w:hAnsi="Arial" w:cs="Arial"/>
        </w:rPr>
        <w:t xml:space="preserve"> 24/01</w:t>
      </w:r>
      <w:r w:rsidR="00524F3D" w:rsidRPr="00F7036B">
        <w:rPr>
          <w:rFonts w:ascii="Arial" w:hAnsi="Arial" w:cs="Arial"/>
        </w:rPr>
        <w:t>, 110/05, 52/07, 54/10 in 111/13</w:t>
      </w:r>
      <w:r w:rsidRPr="00F7036B">
        <w:rPr>
          <w:rFonts w:ascii="Arial" w:hAnsi="Arial" w:cs="Arial"/>
        </w:rPr>
        <w:t xml:space="preserve">), 16. člena Statuta Občine Postojna (Uradni list RS, št. </w:t>
      </w:r>
      <w:r w:rsidR="00524F3D" w:rsidRPr="00F7036B">
        <w:rPr>
          <w:rFonts w:ascii="Arial" w:hAnsi="Arial" w:cs="Arial"/>
        </w:rPr>
        <w:t>30</w:t>
      </w:r>
      <w:r w:rsidRPr="00F7036B">
        <w:rPr>
          <w:rFonts w:ascii="Arial" w:hAnsi="Arial" w:cs="Arial"/>
        </w:rPr>
        <w:t>/</w:t>
      </w:r>
      <w:r w:rsidR="00524F3D" w:rsidRPr="00F7036B">
        <w:rPr>
          <w:rFonts w:ascii="Arial" w:hAnsi="Arial" w:cs="Arial"/>
        </w:rPr>
        <w:t>07</w:t>
      </w:r>
      <w:r w:rsidR="002B3717">
        <w:rPr>
          <w:rFonts w:ascii="Arial" w:hAnsi="Arial" w:cs="Arial"/>
        </w:rPr>
        <w:t>,</w:t>
      </w:r>
      <w:r w:rsidRPr="00F7036B">
        <w:rPr>
          <w:rFonts w:ascii="Arial" w:hAnsi="Arial" w:cs="Arial"/>
        </w:rPr>
        <w:t xml:space="preserve"> </w:t>
      </w:r>
      <w:r w:rsidR="00524F3D" w:rsidRPr="00F7036B">
        <w:rPr>
          <w:rFonts w:ascii="Arial" w:hAnsi="Arial" w:cs="Arial"/>
        </w:rPr>
        <w:t>53</w:t>
      </w:r>
      <w:r w:rsidRPr="00F7036B">
        <w:rPr>
          <w:rFonts w:ascii="Arial" w:hAnsi="Arial" w:cs="Arial"/>
        </w:rPr>
        <w:t>/</w:t>
      </w:r>
      <w:r w:rsidR="00524F3D" w:rsidRPr="00F7036B">
        <w:rPr>
          <w:rFonts w:ascii="Arial" w:hAnsi="Arial" w:cs="Arial"/>
        </w:rPr>
        <w:t>10</w:t>
      </w:r>
      <w:r w:rsidR="002B3717">
        <w:rPr>
          <w:rFonts w:ascii="Arial" w:hAnsi="Arial" w:cs="Arial"/>
        </w:rPr>
        <w:t xml:space="preserve"> in 46/18</w:t>
      </w:r>
      <w:r w:rsidRPr="00F7036B">
        <w:rPr>
          <w:rFonts w:ascii="Arial" w:hAnsi="Arial" w:cs="Arial"/>
        </w:rPr>
        <w:t>) ter 1</w:t>
      </w:r>
      <w:r w:rsidR="00524F3D" w:rsidRPr="00F7036B">
        <w:rPr>
          <w:rFonts w:ascii="Arial" w:hAnsi="Arial" w:cs="Arial"/>
        </w:rPr>
        <w:t>7</w:t>
      </w:r>
      <w:r w:rsidRPr="00F7036B">
        <w:rPr>
          <w:rFonts w:ascii="Arial" w:hAnsi="Arial" w:cs="Arial"/>
        </w:rPr>
        <w:t xml:space="preserve">. člena Statuta Občine Sežana (Uradni list RS, št. </w:t>
      </w:r>
      <w:r w:rsidR="00D45A42" w:rsidRPr="00CA63EB">
        <w:rPr>
          <w:rFonts w:ascii="Arial" w:hAnsi="Arial" w:cs="Arial"/>
        </w:rPr>
        <w:t>54/21</w:t>
      </w:r>
      <w:r w:rsidRPr="00CA63EB">
        <w:rPr>
          <w:rFonts w:ascii="Arial" w:hAnsi="Arial" w:cs="Arial"/>
        </w:rPr>
        <w:t xml:space="preserve">) </w:t>
      </w:r>
      <w:r w:rsidRPr="00F7036B">
        <w:rPr>
          <w:rFonts w:ascii="Arial" w:hAnsi="Arial" w:cs="Arial"/>
        </w:rPr>
        <w:t xml:space="preserve">so Občinski svet Občine Divača na seji dne </w:t>
      </w:r>
      <w:r w:rsidR="00524F3D" w:rsidRPr="00F7036B">
        <w:rPr>
          <w:rFonts w:ascii="Arial" w:hAnsi="Arial" w:cs="Arial"/>
        </w:rPr>
        <w:t>…….</w:t>
      </w:r>
      <w:r w:rsidRPr="00F7036B">
        <w:rPr>
          <w:rFonts w:ascii="Arial" w:hAnsi="Arial" w:cs="Arial"/>
        </w:rPr>
        <w:t xml:space="preserve">, Občinski svet Občine Ilirska Bistrica na seji dne </w:t>
      </w:r>
      <w:r w:rsidR="00524F3D" w:rsidRPr="00F7036B">
        <w:rPr>
          <w:rFonts w:ascii="Arial" w:hAnsi="Arial" w:cs="Arial"/>
        </w:rPr>
        <w:t>…….</w:t>
      </w:r>
      <w:r w:rsidRPr="00F7036B">
        <w:rPr>
          <w:rFonts w:ascii="Arial" w:hAnsi="Arial" w:cs="Arial"/>
        </w:rPr>
        <w:t xml:space="preserve">, Občinski svet Občine Komen na seji dne </w:t>
      </w:r>
      <w:r w:rsidR="00524F3D" w:rsidRPr="00F7036B">
        <w:rPr>
          <w:rFonts w:ascii="Arial" w:hAnsi="Arial" w:cs="Arial"/>
        </w:rPr>
        <w:t>……..</w:t>
      </w:r>
      <w:r w:rsidRPr="00F7036B">
        <w:rPr>
          <w:rFonts w:ascii="Arial" w:hAnsi="Arial" w:cs="Arial"/>
        </w:rPr>
        <w:t xml:space="preserve">, Občinski svet Občine Pivka na seji dne </w:t>
      </w:r>
      <w:r w:rsidR="00524F3D" w:rsidRPr="00F7036B">
        <w:rPr>
          <w:rFonts w:ascii="Arial" w:hAnsi="Arial" w:cs="Arial"/>
        </w:rPr>
        <w:t>……….</w:t>
      </w:r>
      <w:r w:rsidRPr="00F7036B">
        <w:rPr>
          <w:rFonts w:ascii="Arial" w:hAnsi="Arial" w:cs="Arial"/>
        </w:rPr>
        <w:t xml:space="preserve">, Občinski svet Občine Postojna na seji dne </w:t>
      </w:r>
      <w:r w:rsidR="00524F3D" w:rsidRPr="00F7036B">
        <w:rPr>
          <w:rFonts w:ascii="Arial" w:hAnsi="Arial" w:cs="Arial"/>
        </w:rPr>
        <w:t>……..</w:t>
      </w:r>
      <w:r w:rsidRPr="00F7036B">
        <w:rPr>
          <w:rFonts w:ascii="Arial" w:hAnsi="Arial" w:cs="Arial"/>
        </w:rPr>
        <w:t xml:space="preserve">, Občinski svet Občine Sežana na seji dne </w:t>
      </w:r>
      <w:r w:rsidR="00524F3D" w:rsidRPr="00F7036B">
        <w:rPr>
          <w:rFonts w:ascii="Arial" w:hAnsi="Arial" w:cs="Arial"/>
        </w:rPr>
        <w:t>……..</w:t>
      </w:r>
      <w:r w:rsidRPr="00F7036B">
        <w:rPr>
          <w:rFonts w:ascii="Arial" w:hAnsi="Arial" w:cs="Arial"/>
        </w:rPr>
        <w:t xml:space="preserve"> sprejeli</w:t>
      </w:r>
      <w:r w:rsidR="00EB2409" w:rsidRPr="00F7036B">
        <w:rPr>
          <w:rFonts w:ascii="Arial" w:hAnsi="Arial" w:cs="Arial"/>
        </w:rPr>
        <w:t xml:space="preserve"> </w:t>
      </w:r>
    </w:p>
    <w:p w:rsidR="00B6194E" w:rsidRPr="00F7036B" w:rsidRDefault="00B6194E" w:rsidP="0032270D">
      <w:pPr>
        <w:spacing w:before="360" w:after="0" w:line="240" w:lineRule="auto"/>
        <w:jc w:val="center"/>
        <w:outlineLvl w:val="0"/>
        <w:rPr>
          <w:rFonts w:ascii="Arial" w:hAnsi="Arial" w:cs="Arial"/>
          <w:b/>
        </w:rPr>
      </w:pPr>
      <w:r w:rsidRPr="00F7036B">
        <w:rPr>
          <w:rFonts w:ascii="Arial" w:hAnsi="Arial" w:cs="Arial"/>
          <w:b/>
        </w:rPr>
        <w:t>ODLOK</w:t>
      </w:r>
    </w:p>
    <w:p w:rsidR="00B6194E" w:rsidRPr="00F7036B" w:rsidRDefault="00B6194E" w:rsidP="00B6194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7036B">
        <w:rPr>
          <w:rFonts w:ascii="Arial" w:hAnsi="Arial" w:cs="Arial"/>
          <w:b/>
          <w:bCs/>
        </w:rPr>
        <w:t xml:space="preserve">O </w:t>
      </w:r>
      <w:r w:rsidR="003119EC">
        <w:rPr>
          <w:rFonts w:ascii="Arial" w:hAnsi="Arial" w:cs="Arial"/>
          <w:b/>
          <w:bCs/>
        </w:rPr>
        <w:t xml:space="preserve">DOPOLNITVI ODLOKA O </w:t>
      </w:r>
      <w:r w:rsidRPr="00F7036B">
        <w:rPr>
          <w:rFonts w:ascii="Arial" w:hAnsi="Arial" w:cs="Arial"/>
          <w:b/>
          <w:bCs/>
        </w:rPr>
        <w:t xml:space="preserve">USTANOVITVI JAVNEGA ZAVODA </w:t>
      </w:r>
      <w:r w:rsidR="00085389" w:rsidRPr="00F7036B">
        <w:rPr>
          <w:rFonts w:ascii="Arial" w:hAnsi="Arial" w:cs="Arial"/>
          <w:b/>
          <w:bCs/>
        </w:rPr>
        <w:t>KRAŠKE LEKARNE ILIRSKA BISTRICA</w:t>
      </w:r>
    </w:p>
    <w:p w:rsidR="00B6194E" w:rsidRPr="00F7036B" w:rsidRDefault="00B6194E" w:rsidP="00524F3D">
      <w:pPr>
        <w:pStyle w:val="Naslov1"/>
        <w:rPr>
          <w:sz w:val="22"/>
          <w:szCs w:val="22"/>
        </w:rPr>
      </w:pPr>
      <w:r w:rsidRPr="00F7036B">
        <w:rPr>
          <w:sz w:val="22"/>
          <w:szCs w:val="22"/>
        </w:rPr>
        <w:t>Splošne določbe</w:t>
      </w:r>
    </w:p>
    <w:p w:rsidR="00B6194E" w:rsidRPr="00F7036B" w:rsidRDefault="00B6194E" w:rsidP="00835164">
      <w:pPr>
        <w:pStyle w:val="clen"/>
        <w:tabs>
          <w:tab w:val="clear" w:pos="425"/>
          <w:tab w:val="left" w:pos="426"/>
        </w:tabs>
        <w:ind w:left="0" w:firstLine="0"/>
      </w:pPr>
      <w:bookmarkStart w:id="0" w:name="_Ref505761333"/>
    </w:p>
    <w:bookmarkEnd w:id="0"/>
    <w:p w:rsidR="00B6194E" w:rsidRPr="00F7036B" w:rsidRDefault="00B6194E" w:rsidP="00E435E0">
      <w:pPr>
        <w:pStyle w:val="Clen-podnaslov"/>
      </w:pPr>
      <w:r w:rsidRPr="00F7036B">
        <w:t>(</w:t>
      </w:r>
      <w:r w:rsidR="00835164" w:rsidRPr="00F7036B">
        <w:t>uvodna določba</w:t>
      </w:r>
      <w:r w:rsidRPr="00F7036B">
        <w:t>)</w:t>
      </w:r>
    </w:p>
    <w:p w:rsidR="00B0583B" w:rsidRDefault="00EE78E8" w:rsidP="00E435E0">
      <w:pPr>
        <w:pStyle w:val="Odstavekclena"/>
      </w:pPr>
      <w:r>
        <w:t xml:space="preserve">(1) V Odloku </w:t>
      </w:r>
      <w:r w:rsidRPr="00EE78E8">
        <w:t>o ustanovitvi Javnega zavoda Kraške lekarne Ilirska Bistrica</w:t>
      </w:r>
      <w:r>
        <w:t xml:space="preserve"> (Uradni list RS, št. 77/19) se za 1. alineo drugega odstavka doda nova alinea, ki  se glasi:</w:t>
      </w:r>
    </w:p>
    <w:p w:rsidR="00EE78E8" w:rsidRDefault="00EE78E8" w:rsidP="00E435E0">
      <w:pPr>
        <w:pStyle w:val="Odstavekclena"/>
      </w:pPr>
      <w:r>
        <w:t>»- Lekarna Trnovo Ilirska Bistrica«</w:t>
      </w:r>
    </w:p>
    <w:p w:rsidR="00EE78E8" w:rsidRPr="00F7036B" w:rsidRDefault="00EE78E8" w:rsidP="00E435E0">
      <w:pPr>
        <w:pStyle w:val="Odstavekclena"/>
      </w:pPr>
      <w:r>
        <w:t xml:space="preserve">(2) 2. do 11. alinea postanejo 3. do 12. </w:t>
      </w:r>
      <w:r w:rsidR="00030464" w:rsidRPr="00CA63EB">
        <w:t>alinea</w:t>
      </w:r>
      <w:r w:rsidRPr="00CA63EB">
        <w:t>.</w:t>
      </w:r>
    </w:p>
    <w:p w:rsidR="00B6194E" w:rsidRPr="00F7036B" w:rsidRDefault="00B6194E" w:rsidP="00ED17FE">
      <w:pPr>
        <w:pStyle w:val="clen"/>
      </w:pPr>
      <w:bookmarkStart w:id="1" w:name="_Ref505761939"/>
    </w:p>
    <w:bookmarkEnd w:id="1"/>
    <w:p w:rsidR="00B6194E" w:rsidRPr="00F7036B" w:rsidRDefault="00B6194E" w:rsidP="00ED17FE">
      <w:pPr>
        <w:pStyle w:val="Clen-podnaslov"/>
      </w:pPr>
      <w:r w:rsidRPr="00F7036B">
        <w:t>(objava in začetek veljavnosti)</w:t>
      </w:r>
    </w:p>
    <w:p w:rsidR="0081457D" w:rsidRPr="00F7036B" w:rsidRDefault="00EE78E8" w:rsidP="008069AE">
      <w:pPr>
        <w:pStyle w:val="Odstavekclena"/>
      </w:pPr>
      <w:r>
        <w:t xml:space="preserve">(1) </w:t>
      </w:r>
      <w:r w:rsidR="008069AE" w:rsidRPr="00F7036B">
        <w:t>Odlok je sprejet, ko ga v enakem besedilu sprejmejo občinski sveti vseh občin ustanoviteljic. Odlok v Uradnem listu Republike Slovenije objavi Občina Ilirska Bistrica.</w:t>
      </w:r>
    </w:p>
    <w:p w:rsidR="00B6194E" w:rsidRPr="00F7036B" w:rsidRDefault="00EE78E8" w:rsidP="008069AE">
      <w:pPr>
        <w:pStyle w:val="Odstavekclena"/>
      </w:pPr>
      <w:r>
        <w:t xml:space="preserve">(2) </w:t>
      </w:r>
      <w:r w:rsidR="00B6194E" w:rsidRPr="00F7036B">
        <w:t xml:space="preserve">Ta odlok </w:t>
      </w:r>
      <w:r w:rsidR="00FC71F1" w:rsidRPr="00F7036B">
        <w:t xml:space="preserve">začne veljati </w:t>
      </w:r>
      <w:r>
        <w:t>naslednji</w:t>
      </w:r>
      <w:r w:rsidR="00FC71F1" w:rsidRPr="00F7036B">
        <w:t xml:space="preserve"> dan po objavi</w:t>
      </w:r>
      <w:r w:rsidR="008069AE" w:rsidRPr="00F7036B">
        <w:t xml:space="preserve"> v Uradnem listu Republike Slovenije</w:t>
      </w:r>
      <w:r w:rsidR="00FC71F1" w:rsidRPr="00F7036B">
        <w:t>.</w:t>
      </w:r>
    </w:p>
    <w:p w:rsidR="00DA287A" w:rsidRPr="00F7036B" w:rsidRDefault="00DA287A" w:rsidP="00B6194E">
      <w:pPr>
        <w:spacing w:after="0" w:line="240" w:lineRule="auto"/>
        <w:jc w:val="both"/>
        <w:rPr>
          <w:rFonts w:ascii="Arial" w:hAnsi="Arial" w:cs="Arial"/>
        </w:rPr>
      </w:pPr>
    </w:p>
    <w:p w:rsidR="00DA287A" w:rsidRPr="00F7036B" w:rsidRDefault="005B0C43" w:rsidP="00B6194E">
      <w:pPr>
        <w:spacing w:after="0" w:line="240" w:lineRule="auto"/>
        <w:jc w:val="both"/>
        <w:rPr>
          <w:rFonts w:ascii="Arial" w:hAnsi="Arial" w:cs="Arial"/>
        </w:rPr>
      </w:pPr>
      <w:r w:rsidRPr="00F7036B">
        <w:rPr>
          <w:rFonts w:ascii="Arial" w:hAnsi="Arial" w:cs="Arial"/>
        </w:rPr>
        <w:t>Št. ……………..</w:t>
      </w:r>
    </w:p>
    <w:p w:rsidR="005B0C43" w:rsidRPr="00F7036B" w:rsidRDefault="005B0C43" w:rsidP="00B6194E">
      <w:pPr>
        <w:spacing w:after="0" w:line="240" w:lineRule="auto"/>
        <w:jc w:val="both"/>
        <w:rPr>
          <w:rFonts w:ascii="Arial" w:hAnsi="Arial" w:cs="Arial"/>
        </w:rPr>
      </w:pPr>
      <w:r w:rsidRPr="00F7036B">
        <w:rPr>
          <w:rFonts w:ascii="Arial" w:hAnsi="Arial" w:cs="Arial"/>
        </w:rPr>
        <w:t>Divača, dne ………………</w:t>
      </w:r>
    </w:p>
    <w:p w:rsidR="005B0C43" w:rsidRPr="00F7036B" w:rsidRDefault="005B0C43" w:rsidP="00B6194E">
      <w:pPr>
        <w:spacing w:after="0" w:line="240" w:lineRule="auto"/>
        <w:jc w:val="both"/>
        <w:rPr>
          <w:rFonts w:ascii="Arial" w:hAnsi="Arial" w:cs="Arial"/>
        </w:rPr>
      </w:pPr>
    </w:p>
    <w:p w:rsidR="005B0C43" w:rsidRPr="00F7036B" w:rsidRDefault="005B0C43" w:rsidP="00B6194E">
      <w:pPr>
        <w:spacing w:after="0" w:line="240" w:lineRule="auto"/>
        <w:jc w:val="both"/>
        <w:rPr>
          <w:rFonts w:ascii="Arial" w:hAnsi="Arial" w:cs="Arial"/>
        </w:rPr>
      </w:pPr>
      <w:r w:rsidRPr="00F7036B">
        <w:rPr>
          <w:rFonts w:ascii="Arial" w:hAnsi="Arial" w:cs="Arial"/>
        </w:rPr>
        <w:t>Županja Občine Divača</w:t>
      </w:r>
    </w:p>
    <w:p w:rsidR="005B0C43" w:rsidRPr="00F7036B" w:rsidRDefault="005B0C43" w:rsidP="00B6194E">
      <w:pPr>
        <w:spacing w:after="0" w:line="240" w:lineRule="auto"/>
        <w:jc w:val="both"/>
        <w:rPr>
          <w:rFonts w:ascii="Arial" w:hAnsi="Arial" w:cs="Arial"/>
        </w:rPr>
      </w:pPr>
      <w:r w:rsidRPr="00F7036B">
        <w:rPr>
          <w:rFonts w:ascii="Arial" w:hAnsi="Arial" w:cs="Arial"/>
        </w:rPr>
        <w:t>Alenka Štrucl Dovgan</w:t>
      </w:r>
    </w:p>
    <w:p w:rsidR="005B0C43" w:rsidRPr="00F7036B" w:rsidRDefault="005B0C43" w:rsidP="00B6194E">
      <w:pPr>
        <w:spacing w:after="0" w:line="240" w:lineRule="auto"/>
        <w:jc w:val="both"/>
        <w:rPr>
          <w:rFonts w:ascii="Arial" w:hAnsi="Arial" w:cs="Arial"/>
        </w:rPr>
      </w:pPr>
    </w:p>
    <w:p w:rsidR="005B0C43" w:rsidRPr="00F7036B" w:rsidRDefault="005B0C43" w:rsidP="00B6194E">
      <w:pPr>
        <w:spacing w:after="0" w:line="240" w:lineRule="auto"/>
        <w:jc w:val="both"/>
        <w:rPr>
          <w:rFonts w:ascii="Arial" w:hAnsi="Arial" w:cs="Arial"/>
        </w:rPr>
      </w:pPr>
    </w:p>
    <w:p w:rsidR="005B0C43" w:rsidRPr="00F7036B" w:rsidRDefault="005B0C43" w:rsidP="00B6194E">
      <w:pPr>
        <w:spacing w:after="0" w:line="240" w:lineRule="auto"/>
        <w:jc w:val="both"/>
        <w:rPr>
          <w:rFonts w:ascii="Arial" w:hAnsi="Arial" w:cs="Arial"/>
        </w:rPr>
      </w:pPr>
      <w:r w:rsidRPr="00F7036B">
        <w:rPr>
          <w:rFonts w:ascii="Arial" w:hAnsi="Arial" w:cs="Arial"/>
        </w:rPr>
        <w:t>Št. ……………….</w:t>
      </w:r>
    </w:p>
    <w:p w:rsidR="005B0C43" w:rsidRPr="00F7036B" w:rsidRDefault="005B0C43" w:rsidP="00B6194E">
      <w:pPr>
        <w:spacing w:after="0" w:line="240" w:lineRule="auto"/>
        <w:jc w:val="both"/>
        <w:rPr>
          <w:rFonts w:ascii="Arial" w:hAnsi="Arial" w:cs="Arial"/>
        </w:rPr>
      </w:pPr>
      <w:r w:rsidRPr="00F7036B">
        <w:rPr>
          <w:rFonts w:ascii="Arial" w:hAnsi="Arial" w:cs="Arial"/>
        </w:rPr>
        <w:t>Ilirska Bistrica, dne ……………….</w:t>
      </w:r>
    </w:p>
    <w:p w:rsidR="005B0C43" w:rsidRPr="00F7036B" w:rsidRDefault="005B0C43" w:rsidP="00B6194E">
      <w:pPr>
        <w:spacing w:after="0" w:line="240" w:lineRule="auto"/>
        <w:jc w:val="both"/>
        <w:rPr>
          <w:rFonts w:ascii="Arial" w:hAnsi="Arial" w:cs="Arial"/>
        </w:rPr>
      </w:pPr>
    </w:p>
    <w:p w:rsidR="005B0C43" w:rsidRPr="00F7036B" w:rsidRDefault="005B0C43" w:rsidP="00B6194E">
      <w:pPr>
        <w:spacing w:after="0" w:line="240" w:lineRule="auto"/>
        <w:jc w:val="both"/>
        <w:rPr>
          <w:rFonts w:ascii="Arial" w:hAnsi="Arial" w:cs="Arial"/>
        </w:rPr>
      </w:pPr>
      <w:r w:rsidRPr="00F7036B">
        <w:rPr>
          <w:rFonts w:ascii="Arial" w:hAnsi="Arial" w:cs="Arial"/>
        </w:rPr>
        <w:t>Župan občine Ilirska Bistrica</w:t>
      </w:r>
    </w:p>
    <w:p w:rsidR="005B0C43" w:rsidRPr="00F7036B" w:rsidRDefault="005B0C43" w:rsidP="00B6194E">
      <w:pPr>
        <w:spacing w:after="0" w:line="240" w:lineRule="auto"/>
        <w:jc w:val="both"/>
        <w:rPr>
          <w:rFonts w:ascii="Arial" w:hAnsi="Arial" w:cs="Arial"/>
        </w:rPr>
      </w:pPr>
      <w:r w:rsidRPr="00F7036B">
        <w:rPr>
          <w:rFonts w:ascii="Arial" w:hAnsi="Arial" w:cs="Arial"/>
        </w:rPr>
        <w:t>Emil Rojc</w:t>
      </w:r>
    </w:p>
    <w:p w:rsidR="005B0C43" w:rsidRPr="00F7036B" w:rsidRDefault="005B0C43" w:rsidP="00B6194E">
      <w:pPr>
        <w:spacing w:after="0" w:line="240" w:lineRule="auto"/>
        <w:jc w:val="both"/>
        <w:rPr>
          <w:rFonts w:ascii="Arial" w:hAnsi="Arial" w:cs="Arial"/>
        </w:rPr>
      </w:pPr>
    </w:p>
    <w:p w:rsidR="005B0C43" w:rsidRPr="00F7036B" w:rsidRDefault="005B0C43" w:rsidP="00B6194E">
      <w:pPr>
        <w:spacing w:after="0" w:line="240" w:lineRule="auto"/>
        <w:jc w:val="both"/>
        <w:rPr>
          <w:rFonts w:ascii="Arial" w:hAnsi="Arial" w:cs="Arial"/>
        </w:rPr>
      </w:pPr>
    </w:p>
    <w:p w:rsidR="005B0C43" w:rsidRPr="00F7036B" w:rsidRDefault="005B0C43" w:rsidP="00B6194E">
      <w:pPr>
        <w:spacing w:after="0" w:line="240" w:lineRule="auto"/>
        <w:jc w:val="both"/>
        <w:rPr>
          <w:rFonts w:ascii="Arial" w:hAnsi="Arial" w:cs="Arial"/>
        </w:rPr>
      </w:pPr>
      <w:r w:rsidRPr="00F7036B">
        <w:rPr>
          <w:rFonts w:ascii="Arial" w:hAnsi="Arial" w:cs="Arial"/>
        </w:rPr>
        <w:lastRenderedPageBreak/>
        <w:t>Št. ………………</w:t>
      </w:r>
    </w:p>
    <w:p w:rsidR="005B0C43" w:rsidRPr="00F7036B" w:rsidRDefault="005B0C43" w:rsidP="00B6194E">
      <w:pPr>
        <w:spacing w:after="0" w:line="240" w:lineRule="auto"/>
        <w:jc w:val="both"/>
        <w:rPr>
          <w:rFonts w:ascii="Arial" w:hAnsi="Arial" w:cs="Arial"/>
        </w:rPr>
      </w:pPr>
      <w:r w:rsidRPr="00F7036B">
        <w:rPr>
          <w:rFonts w:ascii="Arial" w:hAnsi="Arial" w:cs="Arial"/>
        </w:rPr>
        <w:t>Komen, dne ………………….</w:t>
      </w:r>
    </w:p>
    <w:p w:rsidR="005B0C43" w:rsidRPr="00F7036B" w:rsidRDefault="005B0C43" w:rsidP="00B6194E">
      <w:pPr>
        <w:spacing w:after="0" w:line="240" w:lineRule="auto"/>
        <w:jc w:val="both"/>
        <w:rPr>
          <w:rFonts w:ascii="Arial" w:hAnsi="Arial" w:cs="Arial"/>
        </w:rPr>
      </w:pPr>
    </w:p>
    <w:p w:rsidR="005B0C43" w:rsidRPr="00F7036B" w:rsidRDefault="005B0C43" w:rsidP="00B6194E">
      <w:pPr>
        <w:spacing w:after="0" w:line="240" w:lineRule="auto"/>
        <w:jc w:val="both"/>
        <w:rPr>
          <w:rFonts w:ascii="Arial" w:hAnsi="Arial" w:cs="Arial"/>
        </w:rPr>
      </w:pPr>
      <w:r w:rsidRPr="00F7036B">
        <w:rPr>
          <w:rFonts w:ascii="Arial" w:hAnsi="Arial" w:cs="Arial"/>
        </w:rPr>
        <w:t>Župan Občine Komen</w:t>
      </w:r>
    </w:p>
    <w:p w:rsidR="005B0C43" w:rsidRPr="00F7036B" w:rsidRDefault="00CC1542" w:rsidP="00B619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mag. Erik Modic</w:t>
      </w:r>
    </w:p>
    <w:p w:rsidR="005B0C43" w:rsidRPr="00F7036B" w:rsidRDefault="005B0C43" w:rsidP="00B6194E">
      <w:pPr>
        <w:spacing w:after="0" w:line="240" w:lineRule="auto"/>
        <w:jc w:val="both"/>
        <w:rPr>
          <w:rFonts w:ascii="Arial" w:hAnsi="Arial" w:cs="Arial"/>
        </w:rPr>
      </w:pPr>
    </w:p>
    <w:p w:rsidR="005B0C43" w:rsidRPr="00F7036B" w:rsidRDefault="005B0C43" w:rsidP="00B6194E">
      <w:pPr>
        <w:spacing w:after="0" w:line="240" w:lineRule="auto"/>
        <w:jc w:val="both"/>
        <w:rPr>
          <w:rFonts w:ascii="Arial" w:hAnsi="Arial" w:cs="Arial"/>
        </w:rPr>
      </w:pPr>
    </w:p>
    <w:p w:rsidR="005B0C43" w:rsidRPr="00F7036B" w:rsidRDefault="005B0C43" w:rsidP="00B6194E">
      <w:pPr>
        <w:spacing w:after="0" w:line="240" w:lineRule="auto"/>
        <w:jc w:val="both"/>
        <w:rPr>
          <w:rFonts w:ascii="Arial" w:hAnsi="Arial" w:cs="Arial"/>
        </w:rPr>
      </w:pPr>
      <w:r w:rsidRPr="00F7036B">
        <w:rPr>
          <w:rFonts w:ascii="Arial" w:hAnsi="Arial" w:cs="Arial"/>
        </w:rPr>
        <w:t>Št. …………………..</w:t>
      </w:r>
    </w:p>
    <w:p w:rsidR="005B0C43" w:rsidRPr="00F7036B" w:rsidRDefault="00230F31" w:rsidP="00B6194E">
      <w:pPr>
        <w:spacing w:after="0" w:line="240" w:lineRule="auto"/>
        <w:jc w:val="both"/>
        <w:rPr>
          <w:rFonts w:ascii="Arial" w:hAnsi="Arial" w:cs="Arial"/>
        </w:rPr>
      </w:pPr>
      <w:r w:rsidRPr="00F7036B">
        <w:rPr>
          <w:rFonts w:ascii="Arial" w:hAnsi="Arial" w:cs="Arial"/>
        </w:rPr>
        <w:t>Pivka, dne ………………….</w:t>
      </w:r>
    </w:p>
    <w:p w:rsidR="00230F31" w:rsidRPr="00F7036B" w:rsidRDefault="00230F31" w:rsidP="00B6194E">
      <w:pPr>
        <w:spacing w:after="0" w:line="240" w:lineRule="auto"/>
        <w:jc w:val="both"/>
        <w:rPr>
          <w:rFonts w:ascii="Arial" w:hAnsi="Arial" w:cs="Arial"/>
        </w:rPr>
      </w:pPr>
    </w:p>
    <w:p w:rsidR="00230F31" w:rsidRPr="00F7036B" w:rsidRDefault="00230F31" w:rsidP="00B6194E">
      <w:pPr>
        <w:spacing w:after="0" w:line="240" w:lineRule="auto"/>
        <w:jc w:val="both"/>
        <w:rPr>
          <w:rFonts w:ascii="Arial" w:hAnsi="Arial" w:cs="Arial"/>
        </w:rPr>
      </w:pPr>
      <w:r w:rsidRPr="00F7036B">
        <w:rPr>
          <w:rFonts w:ascii="Arial" w:hAnsi="Arial" w:cs="Arial"/>
        </w:rPr>
        <w:t>Župan Občine Pivka</w:t>
      </w:r>
    </w:p>
    <w:p w:rsidR="00230F31" w:rsidRPr="00F7036B" w:rsidRDefault="00230F31" w:rsidP="00B6194E">
      <w:pPr>
        <w:spacing w:after="0" w:line="240" w:lineRule="auto"/>
        <w:jc w:val="both"/>
        <w:rPr>
          <w:rFonts w:ascii="Arial" w:hAnsi="Arial" w:cs="Arial"/>
        </w:rPr>
      </w:pPr>
      <w:r w:rsidRPr="00F7036B">
        <w:rPr>
          <w:rFonts w:ascii="Arial" w:hAnsi="Arial" w:cs="Arial"/>
        </w:rPr>
        <w:t>Robert Smrdelj</w:t>
      </w:r>
    </w:p>
    <w:p w:rsidR="00230F31" w:rsidRPr="00F7036B" w:rsidRDefault="00230F31" w:rsidP="00B6194E">
      <w:pPr>
        <w:spacing w:after="0" w:line="240" w:lineRule="auto"/>
        <w:jc w:val="both"/>
        <w:rPr>
          <w:rFonts w:ascii="Arial" w:hAnsi="Arial" w:cs="Arial"/>
        </w:rPr>
      </w:pPr>
    </w:p>
    <w:p w:rsidR="00230F31" w:rsidRPr="00F7036B" w:rsidRDefault="00230F31" w:rsidP="00B6194E">
      <w:pPr>
        <w:spacing w:after="0" w:line="240" w:lineRule="auto"/>
        <w:jc w:val="both"/>
        <w:rPr>
          <w:rFonts w:ascii="Arial" w:hAnsi="Arial" w:cs="Arial"/>
        </w:rPr>
      </w:pPr>
    </w:p>
    <w:p w:rsidR="00230F31" w:rsidRPr="00F7036B" w:rsidRDefault="00230F31" w:rsidP="00B6194E">
      <w:pPr>
        <w:spacing w:after="0" w:line="240" w:lineRule="auto"/>
        <w:jc w:val="both"/>
        <w:rPr>
          <w:rFonts w:ascii="Arial" w:hAnsi="Arial" w:cs="Arial"/>
        </w:rPr>
      </w:pPr>
      <w:r w:rsidRPr="00F7036B">
        <w:rPr>
          <w:rFonts w:ascii="Arial" w:hAnsi="Arial" w:cs="Arial"/>
        </w:rPr>
        <w:t>Št. …………………..</w:t>
      </w:r>
    </w:p>
    <w:p w:rsidR="00230F31" w:rsidRPr="00F7036B" w:rsidRDefault="00230F31" w:rsidP="00B6194E">
      <w:pPr>
        <w:spacing w:after="0" w:line="240" w:lineRule="auto"/>
        <w:jc w:val="both"/>
        <w:rPr>
          <w:rFonts w:ascii="Arial" w:hAnsi="Arial" w:cs="Arial"/>
        </w:rPr>
      </w:pPr>
      <w:r w:rsidRPr="00F7036B">
        <w:rPr>
          <w:rFonts w:ascii="Arial" w:hAnsi="Arial" w:cs="Arial"/>
        </w:rPr>
        <w:t>Postojna, dne ……………………</w:t>
      </w:r>
    </w:p>
    <w:p w:rsidR="00230F31" w:rsidRPr="00F7036B" w:rsidRDefault="00230F31" w:rsidP="00B6194E">
      <w:pPr>
        <w:spacing w:after="0" w:line="240" w:lineRule="auto"/>
        <w:jc w:val="both"/>
        <w:rPr>
          <w:rFonts w:ascii="Arial" w:hAnsi="Arial" w:cs="Arial"/>
        </w:rPr>
      </w:pPr>
    </w:p>
    <w:p w:rsidR="00230F31" w:rsidRPr="00F7036B" w:rsidRDefault="00230F31" w:rsidP="00B6194E">
      <w:pPr>
        <w:spacing w:after="0" w:line="240" w:lineRule="auto"/>
        <w:jc w:val="both"/>
        <w:rPr>
          <w:rFonts w:ascii="Arial" w:hAnsi="Arial" w:cs="Arial"/>
        </w:rPr>
      </w:pPr>
      <w:r w:rsidRPr="00F7036B">
        <w:rPr>
          <w:rFonts w:ascii="Arial" w:hAnsi="Arial" w:cs="Arial"/>
        </w:rPr>
        <w:t>Župan Občine Postojna</w:t>
      </w:r>
    </w:p>
    <w:p w:rsidR="00230F31" w:rsidRPr="00F7036B" w:rsidRDefault="00230F31" w:rsidP="00B6194E">
      <w:pPr>
        <w:spacing w:after="0" w:line="240" w:lineRule="auto"/>
        <w:jc w:val="both"/>
        <w:rPr>
          <w:rFonts w:ascii="Arial" w:hAnsi="Arial" w:cs="Arial"/>
        </w:rPr>
      </w:pPr>
      <w:r w:rsidRPr="00F7036B">
        <w:rPr>
          <w:rFonts w:ascii="Arial" w:hAnsi="Arial" w:cs="Arial"/>
        </w:rPr>
        <w:t>Igor Marentič</w:t>
      </w:r>
    </w:p>
    <w:p w:rsidR="00230F31" w:rsidRPr="00F7036B" w:rsidRDefault="00230F31" w:rsidP="00B6194E">
      <w:pPr>
        <w:spacing w:after="0" w:line="240" w:lineRule="auto"/>
        <w:jc w:val="both"/>
        <w:rPr>
          <w:rFonts w:ascii="Arial" w:hAnsi="Arial" w:cs="Arial"/>
        </w:rPr>
      </w:pPr>
    </w:p>
    <w:p w:rsidR="00230F31" w:rsidRPr="00F7036B" w:rsidRDefault="00230F31" w:rsidP="00B6194E">
      <w:pPr>
        <w:spacing w:after="0" w:line="240" w:lineRule="auto"/>
        <w:jc w:val="both"/>
        <w:rPr>
          <w:rFonts w:ascii="Arial" w:hAnsi="Arial" w:cs="Arial"/>
        </w:rPr>
      </w:pPr>
    </w:p>
    <w:p w:rsidR="00230F31" w:rsidRPr="00F7036B" w:rsidRDefault="00230F31" w:rsidP="00B6194E">
      <w:pPr>
        <w:spacing w:after="0" w:line="240" w:lineRule="auto"/>
        <w:jc w:val="both"/>
        <w:rPr>
          <w:rFonts w:ascii="Arial" w:hAnsi="Arial" w:cs="Arial"/>
        </w:rPr>
      </w:pPr>
      <w:r w:rsidRPr="00F7036B">
        <w:rPr>
          <w:rFonts w:ascii="Arial" w:hAnsi="Arial" w:cs="Arial"/>
        </w:rPr>
        <w:t>Št. ……………………</w:t>
      </w:r>
    </w:p>
    <w:p w:rsidR="00230F31" w:rsidRPr="00F7036B" w:rsidRDefault="00230F31" w:rsidP="00B6194E">
      <w:pPr>
        <w:spacing w:after="0" w:line="240" w:lineRule="auto"/>
        <w:jc w:val="both"/>
        <w:rPr>
          <w:rFonts w:ascii="Arial" w:hAnsi="Arial" w:cs="Arial"/>
        </w:rPr>
      </w:pPr>
      <w:r w:rsidRPr="00F7036B">
        <w:rPr>
          <w:rFonts w:ascii="Arial" w:hAnsi="Arial" w:cs="Arial"/>
        </w:rPr>
        <w:t>Sežana, dne …………………</w:t>
      </w:r>
    </w:p>
    <w:p w:rsidR="00230F31" w:rsidRPr="00F7036B" w:rsidRDefault="00230F31" w:rsidP="00B6194E">
      <w:pPr>
        <w:spacing w:after="0" w:line="240" w:lineRule="auto"/>
        <w:jc w:val="both"/>
        <w:rPr>
          <w:rFonts w:ascii="Arial" w:hAnsi="Arial" w:cs="Arial"/>
        </w:rPr>
      </w:pPr>
    </w:p>
    <w:p w:rsidR="00230F31" w:rsidRPr="00F7036B" w:rsidRDefault="00230F31" w:rsidP="00B6194E">
      <w:pPr>
        <w:spacing w:after="0" w:line="240" w:lineRule="auto"/>
        <w:jc w:val="both"/>
        <w:rPr>
          <w:rFonts w:ascii="Arial" w:hAnsi="Arial" w:cs="Arial"/>
        </w:rPr>
      </w:pPr>
      <w:r w:rsidRPr="00F7036B">
        <w:rPr>
          <w:rFonts w:ascii="Arial" w:hAnsi="Arial" w:cs="Arial"/>
        </w:rPr>
        <w:t>Župan Občine Sežana</w:t>
      </w:r>
    </w:p>
    <w:p w:rsidR="00230F31" w:rsidRPr="00F7036B" w:rsidRDefault="00CC1542" w:rsidP="00B619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David Škabar</w:t>
      </w:r>
    </w:p>
    <w:p w:rsidR="005B0C43" w:rsidRDefault="005B0C43" w:rsidP="00B6194E">
      <w:pPr>
        <w:spacing w:after="0" w:line="240" w:lineRule="auto"/>
        <w:jc w:val="both"/>
        <w:rPr>
          <w:rFonts w:ascii="Arial" w:hAnsi="Arial" w:cs="Arial"/>
        </w:rPr>
      </w:pPr>
    </w:p>
    <w:p w:rsidR="00A331A7" w:rsidRDefault="00A331A7" w:rsidP="00B6194E">
      <w:pPr>
        <w:spacing w:after="0" w:line="240" w:lineRule="auto"/>
        <w:jc w:val="both"/>
        <w:rPr>
          <w:rFonts w:ascii="Arial" w:hAnsi="Arial" w:cs="Arial"/>
        </w:rPr>
      </w:pPr>
    </w:p>
    <w:p w:rsidR="00A331A7" w:rsidRDefault="00A331A7" w:rsidP="00B6194E">
      <w:pPr>
        <w:spacing w:after="0" w:line="240" w:lineRule="auto"/>
        <w:jc w:val="both"/>
        <w:rPr>
          <w:rFonts w:ascii="Arial" w:hAnsi="Arial" w:cs="Arial"/>
        </w:rPr>
      </w:pPr>
    </w:p>
    <w:p w:rsidR="00A331A7" w:rsidRDefault="00A331A7" w:rsidP="00B6194E">
      <w:pPr>
        <w:spacing w:after="0" w:line="240" w:lineRule="auto"/>
        <w:jc w:val="both"/>
        <w:rPr>
          <w:rFonts w:ascii="Arial" w:hAnsi="Arial" w:cs="Arial"/>
        </w:rPr>
      </w:pPr>
    </w:p>
    <w:p w:rsidR="00A331A7" w:rsidRDefault="00A331A7" w:rsidP="00B6194E">
      <w:pPr>
        <w:spacing w:after="0" w:line="240" w:lineRule="auto"/>
        <w:jc w:val="both"/>
        <w:rPr>
          <w:rFonts w:ascii="Arial" w:hAnsi="Arial" w:cs="Arial"/>
        </w:rPr>
      </w:pPr>
    </w:p>
    <w:p w:rsidR="00A331A7" w:rsidRDefault="00A331A7" w:rsidP="00B6194E">
      <w:pPr>
        <w:spacing w:after="0" w:line="240" w:lineRule="auto"/>
        <w:jc w:val="both"/>
        <w:rPr>
          <w:rFonts w:ascii="Arial" w:hAnsi="Arial" w:cs="Arial"/>
        </w:rPr>
      </w:pPr>
    </w:p>
    <w:p w:rsidR="00A331A7" w:rsidRDefault="00A331A7" w:rsidP="00B6194E">
      <w:pPr>
        <w:spacing w:after="0" w:line="240" w:lineRule="auto"/>
        <w:jc w:val="both"/>
        <w:rPr>
          <w:rFonts w:ascii="Arial" w:hAnsi="Arial" w:cs="Arial"/>
        </w:rPr>
      </w:pPr>
    </w:p>
    <w:p w:rsidR="00A331A7" w:rsidRDefault="00A331A7" w:rsidP="00B6194E">
      <w:pPr>
        <w:spacing w:after="0" w:line="240" w:lineRule="auto"/>
        <w:jc w:val="both"/>
        <w:rPr>
          <w:rFonts w:ascii="Arial" w:hAnsi="Arial" w:cs="Arial"/>
        </w:rPr>
      </w:pPr>
    </w:p>
    <w:p w:rsidR="00A331A7" w:rsidRDefault="00A331A7" w:rsidP="00B6194E">
      <w:pPr>
        <w:spacing w:after="0" w:line="240" w:lineRule="auto"/>
        <w:jc w:val="both"/>
        <w:rPr>
          <w:rFonts w:ascii="Arial" w:hAnsi="Arial" w:cs="Arial"/>
        </w:rPr>
      </w:pPr>
    </w:p>
    <w:p w:rsidR="00A331A7" w:rsidRDefault="00A331A7" w:rsidP="00B6194E">
      <w:pPr>
        <w:spacing w:after="0" w:line="240" w:lineRule="auto"/>
        <w:jc w:val="both"/>
        <w:rPr>
          <w:rFonts w:ascii="Arial" w:hAnsi="Arial" w:cs="Arial"/>
        </w:rPr>
      </w:pPr>
    </w:p>
    <w:p w:rsidR="00A331A7" w:rsidRDefault="00A331A7" w:rsidP="00B6194E">
      <w:pPr>
        <w:spacing w:after="0" w:line="240" w:lineRule="auto"/>
        <w:jc w:val="both"/>
        <w:rPr>
          <w:rFonts w:ascii="Arial" w:hAnsi="Arial" w:cs="Arial"/>
        </w:rPr>
      </w:pPr>
    </w:p>
    <w:p w:rsidR="00A331A7" w:rsidRDefault="00A331A7" w:rsidP="00B6194E">
      <w:pPr>
        <w:spacing w:after="0" w:line="240" w:lineRule="auto"/>
        <w:jc w:val="both"/>
        <w:rPr>
          <w:rFonts w:ascii="Arial" w:hAnsi="Arial" w:cs="Arial"/>
        </w:rPr>
      </w:pPr>
    </w:p>
    <w:p w:rsidR="00A331A7" w:rsidRDefault="00A331A7" w:rsidP="00B6194E">
      <w:pPr>
        <w:spacing w:after="0" w:line="240" w:lineRule="auto"/>
        <w:jc w:val="both"/>
        <w:rPr>
          <w:rFonts w:ascii="Arial" w:hAnsi="Arial" w:cs="Arial"/>
        </w:rPr>
      </w:pPr>
    </w:p>
    <w:p w:rsidR="00A331A7" w:rsidRDefault="00A331A7" w:rsidP="00B6194E">
      <w:pPr>
        <w:spacing w:after="0" w:line="240" w:lineRule="auto"/>
        <w:jc w:val="both"/>
        <w:rPr>
          <w:rFonts w:ascii="Arial" w:hAnsi="Arial" w:cs="Arial"/>
        </w:rPr>
      </w:pPr>
    </w:p>
    <w:p w:rsidR="00A331A7" w:rsidRDefault="00A331A7" w:rsidP="00B6194E">
      <w:pPr>
        <w:spacing w:after="0" w:line="240" w:lineRule="auto"/>
        <w:jc w:val="both"/>
        <w:rPr>
          <w:rFonts w:ascii="Arial" w:hAnsi="Arial" w:cs="Arial"/>
        </w:rPr>
      </w:pPr>
    </w:p>
    <w:p w:rsidR="00A331A7" w:rsidRDefault="00A331A7" w:rsidP="00B6194E">
      <w:pPr>
        <w:spacing w:after="0" w:line="240" w:lineRule="auto"/>
        <w:jc w:val="both"/>
        <w:rPr>
          <w:rFonts w:ascii="Arial" w:hAnsi="Arial" w:cs="Arial"/>
        </w:rPr>
      </w:pPr>
    </w:p>
    <w:p w:rsidR="00A331A7" w:rsidRDefault="00A331A7" w:rsidP="00B6194E">
      <w:pPr>
        <w:spacing w:after="0" w:line="240" w:lineRule="auto"/>
        <w:jc w:val="both"/>
        <w:rPr>
          <w:rFonts w:ascii="Arial" w:hAnsi="Arial" w:cs="Arial"/>
        </w:rPr>
      </w:pPr>
    </w:p>
    <w:p w:rsidR="00A331A7" w:rsidRDefault="00A331A7" w:rsidP="00B6194E">
      <w:pPr>
        <w:spacing w:after="0" w:line="240" w:lineRule="auto"/>
        <w:jc w:val="both"/>
        <w:rPr>
          <w:rFonts w:ascii="Arial" w:hAnsi="Arial" w:cs="Arial"/>
        </w:rPr>
      </w:pPr>
    </w:p>
    <w:p w:rsidR="00A331A7" w:rsidRDefault="00A331A7" w:rsidP="00B6194E">
      <w:pPr>
        <w:spacing w:after="0" w:line="240" w:lineRule="auto"/>
        <w:jc w:val="both"/>
        <w:rPr>
          <w:rFonts w:ascii="Arial" w:hAnsi="Arial" w:cs="Arial"/>
        </w:rPr>
      </w:pPr>
    </w:p>
    <w:p w:rsidR="00A331A7" w:rsidRDefault="00A331A7" w:rsidP="00B6194E">
      <w:pPr>
        <w:spacing w:after="0" w:line="240" w:lineRule="auto"/>
        <w:jc w:val="both"/>
        <w:rPr>
          <w:rFonts w:ascii="Arial" w:hAnsi="Arial" w:cs="Arial"/>
        </w:rPr>
      </w:pPr>
    </w:p>
    <w:p w:rsidR="00A331A7" w:rsidRDefault="00A331A7" w:rsidP="00B6194E">
      <w:pPr>
        <w:spacing w:after="0" w:line="240" w:lineRule="auto"/>
        <w:jc w:val="both"/>
        <w:rPr>
          <w:rFonts w:ascii="Arial" w:hAnsi="Arial" w:cs="Arial"/>
        </w:rPr>
      </w:pPr>
    </w:p>
    <w:p w:rsidR="00A331A7" w:rsidRDefault="00A331A7" w:rsidP="00B6194E">
      <w:pPr>
        <w:spacing w:after="0" w:line="240" w:lineRule="auto"/>
        <w:jc w:val="both"/>
        <w:rPr>
          <w:rFonts w:ascii="Arial" w:hAnsi="Arial" w:cs="Arial"/>
        </w:rPr>
      </w:pPr>
    </w:p>
    <w:p w:rsidR="00A331A7" w:rsidRDefault="00A331A7" w:rsidP="00B6194E">
      <w:pPr>
        <w:spacing w:after="0" w:line="240" w:lineRule="auto"/>
        <w:jc w:val="both"/>
        <w:rPr>
          <w:rFonts w:ascii="Arial" w:hAnsi="Arial" w:cs="Arial"/>
        </w:rPr>
      </w:pPr>
    </w:p>
    <w:p w:rsidR="00A331A7" w:rsidRDefault="00A331A7" w:rsidP="00B6194E">
      <w:pPr>
        <w:spacing w:after="0" w:line="240" w:lineRule="auto"/>
        <w:jc w:val="both"/>
        <w:rPr>
          <w:rFonts w:ascii="Arial" w:hAnsi="Arial" w:cs="Arial"/>
        </w:rPr>
      </w:pPr>
    </w:p>
    <w:p w:rsidR="00A331A7" w:rsidRDefault="00A331A7" w:rsidP="00B6194E">
      <w:pPr>
        <w:spacing w:after="0" w:line="240" w:lineRule="auto"/>
        <w:jc w:val="both"/>
        <w:rPr>
          <w:rFonts w:ascii="Arial" w:hAnsi="Arial" w:cs="Arial"/>
        </w:rPr>
      </w:pPr>
    </w:p>
    <w:p w:rsidR="00A331A7" w:rsidRDefault="00A331A7" w:rsidP="00B6194E">
      <w:pPr>
        <w:spacing w:after="0" w:line="240" w:lineRule="auto"/>
        <w:jc w:val="both"/>
        <w:rPr>
          <w:rFonts w:ascii="Arial" w:hAnsi="Arial" w:cs="Arial"/>
        </w:rPr>
      </w:pPr>
    </w:p>
    <w:p w:rsidR="00A331A7" w:rsidRDefault="00A331A7" w:rsidP="00B6194E">
      <w:pPr>
        <w:spacing w:after="0" w:line="240" w:lineRule="auto"/>
        <w:jc w:val="both"/>
        <w:rPr>
          <w:rFonts w:ascii="Arial" w:hAnsi="Arial" w:cs="Arial"/>
        </w:rPr>
      </w:pPr>
    </w:p>
    <w:p w:rsidR="00A331A7" w:rsidRDefault="00A331A7" w:rsidP="00B6194E">
      <w:pPr>
        <w:spacing w:after="0" w:line="240" w:lineRule="auto"/>
        <w:jc w:val="both"/>
        <w:rPr>
          <w:rFonts w:ascii="Arial" w:hAnsi="Arial" w:cs="Arial"/>
        </w:rPr>
      </w:pPr>
    </w:p>
    <w:p w:rsidR="00A331A7" w:rsidRDefault="00A331A7" w:rsidP="00B6194E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071"/>
        <w:gridCol w:w="6893"/>
      </w:tblGrid>
      <w:tr w:rsidR="00A331A7" w:rsidTr="002E20AB">
        <w:tc>
          <w:tcPr>
            <w:tcW w:w="2071" w:type="dxa"/>
            <w:shd w:val="clear" w:color="auto" w:fill="auto"/>
          </w:tcPr>
          <w:p w:rsidR="00A331A7" w:rsidRPr="00E93525" w:rsidRDefault="00A331A7" w:rsidP="00491A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ascii="Trebuchet MS" w:hAnsi="Trebuchet MS"/>
                <w:sz w:val="20"/>
              </w:rPr>
              <w:lastRenderedPageBreak/>
              <w:br w:type="page"/>
            </w:r>
            <w:r w:rsidRPr="00E93525">
              <w:rPr>
                <w:rFonts w:ascii="Arial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0CA415E" wp14:editId="4A3A9621">
                  <wp:extent cx="857250" cy="1028700"/>
                  <wp:effectExtent l="0" t="0" r="0" b="0"/>
                  <wp:docPr id="1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1A7" w:rsidRPr="00E93525" w:rsidRDefault="00A331A7" w:rsidP="00491A2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93525">
              <w:rPr>
                <w:rFonts w:ascii="Arial" w:hAnsi="Arial" w:cs="Arial"/>
                <w:b/>
                <w:i/>
                <w:sz w:val="18"/>
                <w:szCs w:val="18"/>
              </w:rPr>
              <w:t>Občina Komen</w:t>
            </w:r>
          </w:p>
          <w:p w:rsidR="00A331A7" w:rsidRPr="00E93525" w:rsidRDefault="00A331A7" w:rsidP="00491A2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93525">
              <w:rPr>
                <w:rFonts w:ascii="Arial" w:hAnsi="Arial" w:cs="Arial"/>
                <w:b/>
                <w:i/>
                <w:sz w:val="18"/>
                <w:szCs w:val="18"/>
              </w:rPr>
              <w:t>Občinski svet</w:t>
            </w:r>
          </w:p>
          <w:p w:rsidR="00A331A7" w:rsidRPr="00E93525" w:rsidRDefault="00A331A7" w:rsidP="00491A2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93525">
              <w:rPr>
                <w:rFonts w:ascii="Arial" w:hAnsi="Arial" w:cs="Arial"/>
                <w:b/>
                <w:i/>
                <w:sz w:val="18"/>
                <w:szCs w:val="18"/>
              </w:rPr>
              <w:t>Komen 86</w:t>
            </w:r>
          </w:p>
          <w:p w:rsidR="00A331A7" w:rsidRPr="00E93525" w:rsidRDefault="00A331A7" w:rsidP="00491A2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93525">
              <w:rPr>
                <w:rFonts w:ascii="Arial" w:hAnsi="Arial"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6893" w:type="dxa"/>
            <w:shd w:val="clear" w:color="auto" w:fill="auto"/>
          </w:tcPr>
          <w:p w:rsidR="00A331A7" w:rsidRPr="00E93525" w:rsidRDefault="00A331A7" w:rsidP="00491A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31A7" w:rsidRDefault="00A331A7" w:rsidP="00A331A7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:rsidR="00A331A7" w:rsidRDefault="00A331A7" w:rsidP="00A331A7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:rsidR="00A331A7" w:rsidRDefault="00A331A7" w:rsidP="00A331A7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Številka: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</w:p>
    <w:p w:rsidR="00A331A7" w:rsidRDefault="00A331A7" w:rsidP="00A331A7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Datum: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</w:p>
    <w:p w:rsidR="00A331A7" w:rsidRDefault="00A331A7" w:rsidP="00A331A7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:rsidR="00A331A7" w:rsidRDefault="00A331A7" w:rsidP="00A331A7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:rsidR="00A331A7" w:rsidRDefault="00A331A7" w:rsidP="00A331A7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Na podlagi 16. člena Statuta Občine Komen (Ur. l. RS 80/09, 39/14, 39/16) je Občinski svet Občine Komen na svoji _____. redni seji, dne ______ sprejel naslednji</w:t>
      </w:r>
    </w:p>
    <w:p w:rsidR="00A331A7" w:rsidRPr="00D17D8B" w:rsidRDefault="00A331A7" w:rsidP="00A331A7">
      <w:pPr>
        <w:spacing w:after="0" w:line="240" w:lineRule="auto"/>
        <w:jc w:val="center"/>
        <w:rPr>
          <w:rFonts w:ascii="Arial" w:hAnsi="Arial" w:cs="Arial"/>
          <w:i/>
        </w:rPr>
      </w:pPr>
    </w:p>
    <w:p w:rsidR="00A331A7" w:rsidRPr="00D17D8B" w:rsidRDefault="00A331A7" w:rsidP="00A331A7">
      <w:pPr>
        <w:spacing w:after="0" w:line="240" w:lineRule="auto"/>
        <w:jc w:val="both"/>
        <w:rPr>
          <w:rFonts w:ascii="Arial" w:hAnsi="Arial" w:cs="Arial"/>
          <w:i/>
        </w:rPr>
      </w:pPr>
    </w:p>
    <w:p w:rsidR="00A331A7" w:rsidRPr="00EA20A9" w:rsidRDefault="00A331A7" w:rsidP="00A331A7">
      <w:pPr>
        <w:pStyle w:val="Naslov3"/>
        <w:spacing w:before="0" w:line="240" w:lineRule="auto"/>
        <w:jc w:val="center"/>
        <w:rPr>
          <w:rFonts w:ascii="Arial" w:hAnsi="Arial" w:cs="Arial"/>
          <w:bCs/>
          <w:i/>
          <w:iCs/>
          <w:color w:val="auto"/>
          <w:spacing w:val="62"/>
          <w:sz w:val="22"/>
        </w:rPr>
      </w:pPr>
      <w:r w:rsidRPr="00EA20A9">
        <w:rPr>
          <w:rFonts w:ascii="Arial" w:hAnsi="Arial" w:cs="Arial"/>
          <w:i/>
          <w:iCs/>
          <w:color w:val="auto"/>
          <w:spacing w:val="62"/>
          <w:sz w:val="22"/>
        </w:rPr>
        <w:t>SKLEP</w:t>
      </w:r>
    </w:p>
    <w:p w:rsidR="00A331A7" w:rsidRPr="00D17D8B" w:rsidRDefault="00A331A7" w:rsidP="00A331A7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A331A7" w:rsidRPr="00A849D4" w:rsidRDefault="00A331A7" w:rsidP="00A331A7">
      <w:pPr>
        <w:spacing w:after="0" w:line="240" w:lineRule="auto"/>
        <w:ind w:left="360"/>
        <w:jc w:val="center"/>
        <w:rPr>
          <w:rFonts w:ascii="Arial" w:hAnsi="Arial" w:cs="Arial"/>
          <w:i/>
        </w:rPr>
      </w:pPr>
      <w:r w:rsidRPr="00A849D4">
        <w:rPr>
          <w:rFonts w:ascii="Arial" w:hAnsi="Arial" w:cs="Arial"/>
          <w:i/>
        </w:rPr>
        <w:t>1.</w:t>
      </w:r>
    </w:p>
    <w:p w:rsidR="00A331A7" w:rsidRPr="00D17D8B" w:rsidRDefault="00A331A7" w:rsidP="00A331A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Sprejme se</w:t>
      </w:r>
      <w:r w:rsidRPr="00D17D8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Odlok</w:t>
      </w:r>
      <w:r w:rsidRPr="00D17D8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 dopolnitvi Odloka o ustanovitvi javnega zavoda Kraške lekarne Ilirska Bistrica v predlagani vsebini</w:t>
      </w:r>
      <w:r w:rsidRPr="00D17D8B">
        <w:rPr>
          <w:rFonts w:ascii="Arial" w:hAnsi="Arial" w:cs="Arial"/>
          <w:i/>
        </w:rPr>
        <w:t>.</w:t>
      </w:r>
    </w:p>
    <w:p w:rsidR="00A331A7" w:rsidRPr="00D17D8B" w:rsidRDefault="00A331A7" w:rsidP="00A331A7">
      <w:pPr>
        <w:spacing w:after="0" w:line="240" w:lineRule="auto"/>
        <w:ind w:left="360"/>
        <w:jc w:val="both"/>
        <w:rPr>
          <w:rFonts w:ascii="Arial" w:hAnsi="Arial" w:cs="Arial"/>
          <w:i/>
        </w:rPr>
      </w:pPr>
    </w:p>
    <w:p w:rsidR="00A331A7" w:rsidRPr="00D17D8B" w:rsidRDefault="00A331A7" w:rsidP="00A331A7">
      <w:pPr>
        <w:spacing w:after="0" w:line="240" w:lineRule="auto"/>
        <w:ind w:left="360"/>
        <w:jc w:val="center"/>
        <w:rPr>
          <w:rFonts w:ascii="Arial" w:hAnsi="Arial" w:cs="Arial"/>
          <w:i/>
        </w:rPr>
      </w:pPr>
      <w:r w:rsidRPr="00D17D8B">
        <w:rPr>
          <w:rFonts w:ascii="Arial" w:hAnsi="Arial" w:cs="Arial"/>
          <w:i/>
        </w:rPr>
        <w:t>2.</w:t>
      </w:r>
    </w:p>
    <w:p w:rsidR="00A331A7" w:rsidRPr="00D17D8B" w:rsidRDefault="00A331A7" w:rsidP="00A331A7">
      <w:pPr>
        <w:spacing w:after="0" w:line="240" w:lineRule="auto"/>
        <w:jc w:val="both"/>
        <w:rPr>
          <w:rFonts w:ascii="Arial" w:hAnsi="Arial" w:cs="Arial"/>
          <w:i/>
        </w:rPr>
      </w:pPr>
      <w:r w:rsidRPr="00D17D8B">
        <w:rPr>
          <w:rFonts w:ascii="Arial" w:hAnsi="Arial" w:cs="Arial"/>
          <w:i/>
        </w:rPr>
        <w:t xml:space="preserve">Ta sklep </w:t>
      </w:r>
      <w:r>
        <w:rPr>
          <w:rFonts w:ascii="Arial" w:hAnsi="Arial" w:cs="Arial"/>
          <w:i/>
        </w:rPr>
        <w:t>velja</w:t>
      </w:r>
      <w:r w:rsidRPr="00D17D8B">
        <w:rPr>
          <w:rFonts w:ascii="Arial" w:hAnsi="Arial" w:cs="Arial"/>
          <w:i/>
        </w:rPr>
        <w:t xml:space="preserve"> takoj.</w:t>
      </w:r>
    </w:p>
    <w:p w:rsidR="00A331A7" w:rsidRPr="00D17D8B" w:rsidRDefault="00A331A7" w:rsidP="00A331A7">
      <w:pPr>
        <w:spacing w:after="0" w:line="240" w:lineRule="auto"/>
        <w:ind w:left="360"/>
        <w:jc w:val="both"/>
        <w:rPr>
          <w:rFonts w:ascii="Arial" w:hAnsi="Arial" w:cs="Arial"/>
          <w:i/>
        </w:rPr>
      </w:pPr>
    </w:p>
    <w:p w:rsidR="00A331A7" w:rsidRPr="00D17D8B" w:rsidRDefault="00A331A7" w:rsidP="00A331A7">
      <w:pPr>
        <w:spacing w:after="0" w:line="240" w:lineRule="auto"/>
        <w:ind w:left="360"/>
        <w:jc w:val="both"/>
        <w:rPr>
          <w:rFonts w:ascii="Arial" w:hAnsi="Arial" w:cs="Arial"/>
          <w:i/>
        </w:rPr>
      </w:pPr>
    </w:p>
    <w:p w:rsidR="00A331A7" w:rsidRPr="00D17D8B" w:rsidRDefault="00A331A7" w:rsidP="00A331A7">
      <w:pPr>
        <w:spacing w:after="0" w:line="240" w:lineRule="auto"/>
        <w:ind w:left="357"/>
        <w:jc w:val="both"/>
        <w:rPr>
          <w:rFonts w:ascii="Arial" w:hAnsi="Arial" w:cs="Arial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819"/>
      </w:tblGrid>
      <w:tr w:rsidR="00A331A7" w:rsidTr="00491A2A">
        <w:tc>
          <w:tcPr>
            <w:tcW w:w="4253" w:type="dxa"/>
          </w:tcPr>
          <w:p w:rsidR="00A331A7" w:rsidRDefault="00A331A7" w:rsidP="00491A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hideMark/>
          </w:tcPr>
          <w:p w:rsidR="00A331A7" w:rsidRDefault="00A331A7" w:rsidP="00491A2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mag. Erik Modic, župan</w:t>
            </w:r>
          </w:p>
        </w:tc>
      </w:tr>
      <w:tr w:rsidR="00A331A7" w:rsidTr="00491A2A">
        <w:tc>
          <w:tcPr>
            <w:tcW w:w="4253" w:type="dxa"/>
          </w:tcPr>
          <w:p w:rsidR="00A331A7" w:rsidRDefault="00A331A7" w:rsidP="00491A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A331A7" w:rsidRDefault="00A331A7" w:rsidP="00491A2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A331A7" w:rsidRDefault="00A331A7" w:rsidP="00A331A7">
      <w:pPr>
        <w:spacing w:after="0" w:line="240" w:lineRule="auto"/>
        <w:jc w:val="both"/>
        <w:rPr>
          <w:rFonts w:ascii="Arial" w:hAnsi="Arial" w:cs="Arial"/>
        </w:rPr>
      </w:pPr>
    </w:p>
    <w:p w:rsidR="00A331A7" w:rsidRPr="000E64B8" w:rsidRDefault="00A331A7" w:rsidP="00A331A7">
      <w:pPr>
        <w:spacing w:after="0" w:line="240" w:lineRule="auto"/>
        <w:rPr>
          <w:rFonts w:ascii="Arial" w:hAnsi="Arial" w:cs="Arial"/>
        </w:rPr>
      </w:pPr>
    </w:p>
    <w:p w:rsidR="00A331A7" w:rsidRPr="000E64B8" w:rsidRDefault="00A331A7" w:rsidP="00A331A7">
      <w:pPr>
        <w:spacing w:after="0" w:line="240" w:lineRule="auto"/>
        <w:rPr>
          <w:rFonts w:ascii="Arial" w:hAnsi="Arial" w:cs="Arial"/>
        </w:rPr>
      </w:pPr>
    </w:p>
    <w:p w:rsidR="00A331A7" w:rsidRPr="000E64B8" w:rsidRDefault="00A331A7" w:rsidP="00A331A7">
      <w:pPr>
        <w:spacing w:after="0" w:line="240" w:lineRule="auto"/>
        <w:rPr>
          <w:rFonts w:ascii="Arial" w:hAnsi="Arial" w:cs="Arial"/>
        </w:rPr>
      </w:pPr>
    </w:p>
    <w:p w:rsidR="00A331A7" w:rsidRDefault="00A331A7" w:rsidP="00A331A7">
      <w:pPr>
        <w:spacing w:after="0" w:line="240" w:lineRule="auto"/>
        <w:rPr>
          <w:rFonts w:ascii="Arial" w:hAnsi="Arial" w:cs="Arial"/>
        </w:rPr>
      </w:pPr>
    </w:p>
    <w:p w:rsidR="00A331A7" w:rsidRDefault="00A331A7" w:rsidP="00A331A7">
      <w:pPr>
        <w:spacing w:after="0" w:line="240" w:lineRule="auto"/>
        <w:ind w:firstLine="709"/>
        <w:rPr>
          <w:rFonts w:ascii="Arial" w:hAnsi="Arial" w:cs="Arial"/>
        </w:rPr>
      </w:pPr>
    </w:p>
    <w:p w:rsidR="00A331A7" w:rsidRDefault="00A331A7" w:rsidP="00A331A7">
      <w:pPr>
        <w:spacing w:after="0" w:line="240" w:lineRule="auto"/>
        <w:ind w:firstLine="709"/>
        <w:rPr>
          <w:rFonts w:ascii="Arial" w:hAnsi="Arial" w:cs="Arial"/>
        </w:rPr>
      </w:pPr>
    </w:p>
    <w:p w:rsidR="00A331A7" w:rsidRDefault="00A331A7" w:rsidP="00A331A7">
      <w:pPr>
        <w:spacing w:after="0" w:line="240" w:lineRule="auto"/>
        <w:ind w:firstLine="709"/>
        <w:rPr>
          <w:rFonts w:ascii="Arial" w:hAnsi="Arial" w:cs="Arial"/>
        </w:rPr>
      </w:pPr>
    </w:p>
    <w:p w:rsidR="00A331A7" w:rsidRDefault="00A331A7" w:rsidP="00A331A7">
      <w:pPr>
        <w:spacing w:after="0" w:line="240" w:lineRule="auto"/>
        <w:ind w:firstLine="709"/>
        <w:rPr>
          <w:rFonts w:ascii="Arial" w:hAnsi="Arial" w:cs="Arial"/>
        </w:rPr>
      </w:pPr>
    </w:p>
    <w:p w:rsidR="00A331A7" w:rsidRDefault="00A331A7" w:rsidP="00A331A7">
      <w:pPr>
        <w:spacing w:after="0" w:line="240" w:lineRule="auto"/>
        <w:ind w:firstLine="709"/>
        <w:rPr>
          <w:rFonts w:ascii="Arial" w:hAnsi="Arial" w:cs="Arial"/>
        </w:rPr>
      </w:pPr>
    </w:p>
    <w:p w:rsidR="00A331A7" w:rsidRDefault="00A331A7" w:rsidP="00A331A7">
      <w:pPr>
        <w:spacing w:after="0" w:line="240" w:lineRule="auto"/>
        <w:ind w:firstLine="709"/>
        <w:rPr>
          <w:rFonts w:ascii="Arial" w:hAnsi="Arial" w:cs="Arial"/>
        </w:rPr>
      </w:pPr>
    </w:p>
    <w:p w:rsidR="00A331A7" w:rsidRDefault="00A331A7" w:rsidP="00A331A7">
      <w:pPr>
        <w:spacing w:after="0" w:line="240" w:lineRule="auto"/>
        <w:rPr>
          <w:rFonts w:ascii="Arial" w:hAnsi="Arial" w:cs="Arial"/>
          <w:i/>
        </w:rPr>
      </w:pPr>
    </w:p>
    <w:p w:rsidR="00A331A7" w:rsidRDefault="00A331A7" w:rsidP="00A331A7">
      <w:pPr>
        <w:spacing w:after="0" w:line="240" w:lineRule="auto"/>
        <w:rPr>
          <w:rFonts w:ascii="Arial" w:hAnsi="Arial" w:cs="Arial"/>
          <w:i/>
        </w:rPr>
      </w:pPr>
    </w:p>
    <w:p w:rsidR="00A331A7" w:rsidRPr="00635FA2" w:rsidRDefault="00A331A7" w:rsidP="00A331A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35FA2">
        <w:rPr>
          <w:rFonts w:ascii="Arial" w:hAnsi="Arial" w:cs="Arial"/>
          <w:i/>
          <w:sz w:val="20"/>
          <w:szCs w:val="20"/>
        </w:rPr>
        <w:t>Vročiti:</w:t>
      </w:r>
    </w:p>
    <w:p w:rsidR="00A331A7" w:rsidRPr="00635FA2" w:rsidRDefault="00A331A7" w:rsidP="00A331A7">
      <w:pPr>
        <w:pStyle w:val="Odstavekclena-alinea"/>
        <w:ind w:hanging="436"/>
        <w:rPr>
          <w:i/>
          <w:sz w:val="20"/>
          <w:szCs w:val="20"/>
        </w:rPr>
      </w:pPr>
      <w:r w:rsidRPr="00635FA2">
        <w:rPr>
          <w:i/>
          <w:sz w:val="20"/>
          <w:szCs w:val="20"/>
        </w:rPr>
        <w:t>Kraške lekarne Ilirska Bistrica, Gregorčičeva c. 8a, 6250 Ilirska Bistrica – navadno,</w:t>
      </w:r>
    </w:p>
    <w:p w:rsidR="00A331A7" w:rsidRPr="00635FA2" w:rsidRDefault="00A331A7" w:rsidP="00A331A7">
      <w:pPr>
        <w:pStyle w:val="Odstavekclena-alinea"/>
        <w:ind w:hanging="436"/>
        <w:rPr>
          <w:i/>
          <w:sz w:val="20"/>
          <w:szCs w:val="20"/>
        </w:rPr>
      </w:pPr>
      <w:r w:rsidRPr="00635FA2">
        <w:rPr>
          <w:i/>
          <w:sz w:val="20"/>
          <w:szCs w:val="20"/>
        </w:rPr>
        <w:t xml:space="preserve">Občina Divača, </w:t>
      </w:r>
      <w:r>
        <w:rPr>
          <w:i/>
          <w:sz w:val="20"/>
          <w:szCs w:val="20"/>
        </w:rPr>
        <w:t>Kolodvorska ul. 3a, 6215 Divača – navadno,</w:t>
      </w:r>
    </w:p>
    <w:p w:rsidR="00A331A7" w:rsidRPr="00635FA2" w:rsidRDefault="00A331A7" w:rsidP="00A331A7">
      <w:pPr>
        <w:pStyle w:val="Odstavekclena-alinea"/>
        <w:ind w:hanging="436"/>
        <w:rPr>
          <w:i/>
          <w:sz w:val="20"/>
          <w:szCs w:val="20"/>
        </w:rPr>
      </w:pPr>
      <w:r w:rsidRPr="00635FA2">
        <w:rPr>
          <w:i/>
          <w:sz w:val="20"/>
          <w:szCs w:val="20"/>
        </w:rPr>
        <w:t>Občina Ilirska Bistrica,</w:t>
      </w:r>
      <w:r>
        <w:rPr>
          <w:i/>
          <w:sz w:val="20"/>
          <w:szCs w:val="20"/>
        </w:rPr>
        <w:t xml:space="preserve"> Bazoviška c. 14, 6250 Ilirska Bistrica – navadno,</w:t>
      </w:r>
      <w:r w:rsidRPr="00635FA2">
        <w:rPr>
          <w:i/>
          <w:sz w:val="20"/>
          <w:szCs w:val="20"/>
        </w:rPr>
        <w:t xml:space="preserve"> </w:t>
      </w:r>
    </w:p>
    <w:p w:rsidR="00A331A7" w:rsidRPr="00635FA2" w:rsidRDefault="00A331A7" w:rsidP="00A331A7">
      <w:pPr>
        <w:pStyle w:val="Odstavekclena-alinea"/>
        <w:ind w:hanging="436"/>
        <w:rPr>
          <w:i/>
          <w:sz w:val="20"/>
          <w:szCs w:val="20"/>
        </w:rPr>
      </w:pPr>
      <w:r w:rsidRPr="00635FA2">
        <w:rPr>
          <w:i/>
          <w:sz w:val="20"/>
          <w:szCs w:val="20"/>
        </w:rPr>
        <w:t>Občina Pivka,</w:t>
      </w:r>
      <w:r>
        <w:rPr>
          <w:i/>
          <w:sz w:val="20"/>
          <w:szCs w:val="20"/>
        </w:rPr>
        <w:t xml:space="preserve"> Kolodvorska c. 5, 6257 Pivka – navadno,</w:t>
      </w:r>
    </w:p>
    <w:p w:rsidR="00A331A7" w:rsidRPr="00635FA2" w:rsidRDefault="00A331A7" w:rsidP="00A331A7">
      <w:pPr>
        <w:pStyle w:val="Odstavekclena-alinea"/>
        <w:ind w:hanging="436"/>
        <w:rPr>
          <w:i/>
          <w:sz w:val="20"/>
          <w:szCs w:val="20"/>
        </w:rPr>
      </w:pPr>
      <w:r w:rsidRPr="00635FA2">
        <w:rPr>
          <w:i/>
          <w:sz w:val="20"/>
          <w:szCs w:val="20"/>
        </w:rPr>
        <w:t>Občina Postojna</w:t>
      </w:r>
      <w:r>
        <w:rPr>
          <w:i/>
          <w:sz w:val="20"/>
          <w:szCs w:val="20"/>
        </w:rPr>
        <w:t>, Ljubljanska 4, 6230 Postojna – navadno,</w:t>
      </w:r>
    </w:p>
    <w:p w:rsidR="00A331A7" w:rsidRPr="00635FA2" w:rsidRDefault="00A331A7" w:rsidP="00A331A7">
      <w:pPr>
        <w:pStyle w:val="Odstavekclena-alinea"/>
        <w:ind w:hanging="436"/>
        <w:rPr>
          <w:i/>
          <w:sz w:val="20"/>
          <w:szCs w:val="20"/>
        </w:rPr>
      </w:pPr>
      <w:r w:rsidRPr="00635FA2">
        <w:rPr>
          <w:i/>
          <w:sz w:val="20"/>
          <w:szCs w:val="20"/>
        </w:rPr>
        <w:t>Občina Sežana, Partizanska c. 4, 6210 Sežana – navadno.</w:t>
      </w:r>
    </w:p>
    <w:p w:rsidR="00A331A7" w:rsidRPr="00F7036B" w:rsidRDefault="00A331A7" w:rsidP="00B6194E">
      <w:pPr>
        <w:spacing w:after="0" w:line="240" w:lineRule="auto"/>
        <w:jc w:val="both"/>
        <w:rPr>
          <w:rFonts w:ascii="Arial" w:hAnsi="Arial" w:cs="Arial"/>
        </w:rPr>
      </w:pPr>
    </w:p>
    <w:sectPr w:rsidR="00A331A7" w:rsidRPr="00F7036B" w:rsidSect="00A4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896" w:rsidRDefault="00CB1896" w:rsidP="00A7069B">
      <w:pPr>
        <w:spacing w:after="0" w:line="240" w:lineRule="auto"/>
      </w:pPr>
      <w:r>
        <w:separator/>
      </w:r>
    </w:p>
  </w:endnote>
  <w:endnote w:type="continuationSeparator" w:id="0">
    <w:p w:rsidR="00CB1896" w:rsidRDefault="00CB1896" w:rsidP="00A7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896" w:rsidRDefault="00CB1896" w:rsidP="00A7069B">
      <w:pPr>
        <w:spacing w:after="0" w:line="240" w:lineRule="auto"/>
      </w:pPr>
      <w:r>
        <w:separator/>
      </w:r>
    </w:p>
  </w:footnote>
  <w:footnote w:type="continuationSeparator" w:id="0">
    <w:p w:rsidR="00CB1896" w:rsidRDefault="00CB1896" w:rsidP="00A70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9C8898"/>
    <w:lvl w:ilvl="0">
      <w:numFmt w:val="bullet"/>
      <w:lvlText w:val="*"/>
      <w:lvlJc w:val="left"/>
    </w:lvl>
  </w:abstractNum>
  <w:abstractNum w:abstractNumId="1" w15:restartNumberingAfterBreak="0">
    <w:nsid w:val="02082ECE"/>
    <w:multiLevelType w:val="hybridMultilevel"/>
    <w:tmpl w:val="318898EA"/>
    <w:lvl w:ilvl="0" w:tplc="3C7E15A2">
      <w:start w:val="1"/>
      <w:numFmt w:val="decimal"/>
      <w:pStyle w:val="clen"/>
      <w:lvlText w:val="%1. člen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48D7"/>
    <w:multiLevelType w:val="hybridMultilevel"/>
    <w:tmpl w:val="628617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B2923"/>
    <w:multiLevelType w:val="multilevel"/>
    <w:tmpl w:val="57582BD4"/>
    <w:lvl w:ilvl="0">
      <w:start w:val="1"/>
      <w:numFmt w:val="upperLetter"/>
      <w:pStyle w:val="1AG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8"/>
        <w:szCs w:val="28"/>
      </w:rPr>
    </w:lvl>
    <w:lvl w:ilvl="1">
      <w:numFmt w:val="decimalZero"/>
      <w:pStyle w:val="2AG"/>
      <w:lvlText w:val="%1.%2"/>
      <w:lvlJc w:val="left"/>
      <w:pPr>
        <w:tabs>
          <w:tab w:val="num" w:pos="1277"/>
        </w:tabs>
        <w:ind w:left="1277" w:hanging="851"/>
      </w:pPr>
      <w:rPr>
        <w:rFonts w:ascii="Arial" w:hAnsi="Arial" w:cs="Arial" w:hint="default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3AG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  <w:b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8563437"/>
    <w:multiLevelType w:val="hybridMultilevel"/>
    <w:tmpl w:val="B1F23E4A"/>
    <w:lvl w:ilvl="0" w:tplc="10B43298">
      <w:numFmt w:val="bullet"/>
      <w:pStyle w:val="Odstavekclena-alinea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D03D1"/>
    <w:multiLevelType w:val="hybridMultilevel"/>
    <w:tmpl w:val="D194D090"/>
    <w:lvl w:ilvl="0" w:tplc="9C46C66C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524C3"/>
    <w:multiLevelType w:val="hybridMultilevel"/>
    <w:tmpl w:val="F64E9434"/>
    <w:lvl w:ilvl="0" w:tplc="809C8898">
      <w:start w:val="65535"/>
      <w:numFmt w:val="bullet"/>
      <w:lvlText w:val="-"/>
      <w:legacy w:legacy="1" w:legacySpace="0" w:legacyIndent="369"/>
      <w:lvlJc w:val="left"/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59CE6B40"/>
    <w:multiLevelType w:val="hybridMultilevel"/>
    <w:tmpl w:val="374842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C076A"/>
    <w:multiLevelType w:val="hybridMultilevel"/>
    <w:tmpl w:val="D09C6D70"/>
    <w:lvl w:ilvl="0" w:tplc="DBB09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E1F37"/>
    <w:multiLevelType w:val="hybridMultilevel"/>
    <w:tmpl w:val="853020D4"/>
    <w:lvl w:ilvl="0" w:tplc="FD0E8EEE">
      <w:start w:val="1"/>
      <w:numFmt w:val="upperRoman"/>
      <w:pStyle w:val="Naslov1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80248"/>
    <w:multiLevelType w:val="hybridMultilevel"/>
    <w:tmpl w:val="69C8B9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1F0A"/>
    <w:multiLevelType w:val="hybridMultilevel"/>
    <w:tmpl w:val="254E92E6"/>
    <w:lvl w:ilvl="0" w:tplc="1FF66E7C">
      <w:start w:val="62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10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Arial" w:hAnsi="Arial" w:cs="Arial" w:hint="default"/>
        </w:rPr>
      </w:lvl>
    </w:lvlOverride>
  </w:num>
  <w:num w:numId="13">
    <w:abstractNumId w:val="6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45"/>
    <w:rsid w:val="000039C8"/>
    <w:rsid w:val="00003B10"/>
    <w:rsid w:val="00005911"/>
    <w:rsid w:val="00021608"/>
    <w:rsid w:val="0002298A"/>
    <w:rsid w:val="00027A9D"/>
    <w:rsid w:val="00030464"/>
    <w:rsid w:val="000311AC"/>
    <w:rsid w:val="00045C49"/>
    <w:rsid w:val="00067100"/>
    <w:rsid w:val="0007221F"/>
    <w:rsid w:val="000729F8"/>
    <w:rsid w:val="000746A4"/>
    <w:rsid w:val="00074E10"/>
    <w:rsid w:val="00075EE0"/>
    <w:rsid w:val="000820A4"/>
    <w:rsid w:val="00085389"/>
    <w:rsid w:val="0008706C"/>
    <w:rsid w:val="00094175"/>
    <w:rsid w:val="00096D88"/>
    <w:rsid w:val="00097CD9"/>
    <w:rsid w:val="000A024B"/>
    <w:rsid w:val="000A0F85"/>
    <w:rsid w:val="000A4F87"/>
    <w:rsid w:val="000B476C"/>
    <w:rsid w:val="000B5858"/>
    <w:rsid w:val="000C0535"/>
    <w:rsid w:val="000C0D69"/>
    <w:rsid w:val="000C23E2"/>
    <w:rsid w:val="000C251A"/>
    <w:rsid w:val="000C4917"/>
    <w:rsid w:val="000D6AB3"/>
    <w:rsid w:val="000E2DC0"/>
    <w:rsid w:val="000E7A53"/>
    <w:rsid w:val="000F28B3"/>
    <w:rsid w:val="000F49B4"/>
    <w:rsid w:val="0010099F"/>
    <w:rsid w:val="001017B1"/>
    <w:rsid w:val="00105F73"/>
    <w:rsid w:val="00106B96"/>
    <w:rsid w:val="0012657F"/>
    <w:rsid w:val="0013098E"/>
    <w:rsid w:val="001374AC"/>
    <w:rsid w:val="00137C24"/>
    <w:rsid w:val="00141D99"/>
    <w:rsid w:val="001457C6"/>
    <w:rsid w:val="0014762D"/>
    <w:rsid w:val="001607DB"/>
    <w:rsid w:val="00170BB9"/>
    <w:rsid w:val="001716FC"/>
    <w:rsid w:val="00177811"/>
    <w:rsid w:val="00184990"/>
    <w:rsid w:val="0018559B"/>
    <w:rsid w:val="0018674B"/>
    <w:rsid w:val="00187DCF"/>
    <w:rsid w:val="00191491"/>
    <w:rsid w:val="0019201F"/>
    <w:rsid w:val="00192185"/>
    <w:rsid w:val="001A29E2"/>
    <w:rsid w:val="001B1535"/>
    <w:rsid w:val="001B27F9"/>
    <w:rsid w:val="001B4187"/>
    <w:rsid w:val="001B64AB"/>
    <w:rsid w:val="001C2F2B"/>
    <w:rsid w:val="001C47C9"/>
    <w:rsid w:val="001C7086"/>
    <w:rsid w:val="001D2C61"/>
    <w:rsid w:val="001D3548"/>
    <w:rsid w:val="001D569A"/>
    <w:rsid w:val="001E151F"/>
    <w:rsid w:val="001E250D"/>
    <w:rsid w:val="001E27AE"/>
    <w:rsid w:val="001E4959"/>
    <w:rsid w:val="001F060B"/>
    <w:rsid w:val="001F6465"/>
    <w:rsid w:val="0020054E"/>
    <w:rsid w:val="002025BA"/>
    <w:rsid w:val="00203659"/>
    <w:rsid w:val="00220D34"/>
    <w:rsid w:val="00222057"/>
    <w:rsid w:val="00222A89"/>
    <w:rsid w:val="00230F31"/>
    <w:rsid w:val="002322B8"/>
    <w:rsid w:val="00233415"/>
    <w:rsid w:val="00235197"/>
    <w:rsid w:val="00240100"/>
    <w:rsid w:val="00241C50"/>
    <w:rsid w:val="0025524E"/>
    <w:rsid w:val="002647BD"/>
    <w:rsid w:val="0026531E"/>
    <w:rsid w:val="002725A2"/>
    <w:rsid w:val="00276AF1"/>
    <w:rsid w:val="00285970"/>
    <w:rsid w:val="002922D9"/>
    <w:rsid w:val="002930ED"/>
    <w:rsid w:val="00293632"/>
    <w:rsid w:val="00297478"/>
    <w:rsid w:val="002A0FDB"/>
    <w:rsid w:val="002B3717"/>
    <w:rsid w:val="002C1350"/>
    <w:rsid w:val="002C4CD0"/>
    <w:rsid w:val="002C73D0"/>
    <w:rsid w:val="002D01CD"/>
    <w:rsid w:val="002D19CA"/>
    <w:rsid w:val="002D1DF3"/>
    <w:rsid w:val="002E15BF"/>
    <w:rsid w:val="002E20AB"/>
    <w:rsid w:val="002E43E3"/>
    <w:rsid w:val="002E6588"/>
    <w:rsid w:val="002F328F"/>
    <w:rsid w:val="002F5856"/>
    <w:rsid w:val="002F63CA"/>
    <w:rsid w:val="002F73C2"/>
    <w:rsid w:val="003017B6"/>
    <w:rsid w:val="00307F13"/>
    <w:rsid w:val="003119EC"/>
    <w:rsid w:val="00315FF4"/>
    <w:rsid w:val="0031667E"/>
    <w:rsid w:val="003224F6"/>
    <w:rsid w:val="0032270D"/>
    <w:rsid w:val="003345FD"/>
    <w:rsid w:val="00337126"/>
    <w:rsid w:val="003378B1"/>
    <w:rsid w:val="00340394"/>
    <w:rsid w:val="003431EE"/>
    <w:rsid w:val="00343A58"/>
    <w:rsid w:val="00344BF0"/>
    <w:rsid w:val="0035080E"/>
    <w:rsid w:val="003649FB"/>
    <w:rsid w:val="00367D2A"/>
    <w:rsid w:val="00384D8A"/>
    <w:rsid w:val="00387E1B"/>
    <w:rsid w:val="003907F5"/>
    <w:rsid w:val="003967E2"/>
    <w:rsid w:val="00396EBF"/>
    <w:rsid w:val="003A2F25"/>
    <w:rsid w:val="003C664E"/>
    <w:rsid w:val="003D14A5"/>
    <w:rsid w:val="003D34D4"/>
    <w:rsid w:val="003D5217"/>
    <w:rsid w:val="003D780D"/>
    <w:rsid w:val="003E1A63"/>
    <w:rsid w:val="003E1E40"/>
    <w:rsid w:val="003E3D40"/>
    <w:rsid w:val="003E5D0D"/>
    <w:rsid w:val="003F0559"/>
    <w:rsid w:val="003F1408"/>
    <w:rsid w:val="003F143B"/>
    <w:rsid w:val="00400F06"/>
    <w:rsid w:val="0040129F"/>
    <w:rsid w:val="00402A7C"/>
    <w:rsid w:val="00403676"/>
    <w:rsid w:val="00407F77"/>
    <w:rsid w:val="00420956"/>
    <w:rsid w:val="004251B0"/>
    <w:rsid w:val="00425F6A"/>
    <w:rsid w:val="004306B7"/>
    <w:rsid w:val="004438A9"/>
    <w:rsid w:val="00445A44"/>
    <w:rsid w:val="0044632F"/>
    <w:rsid w:val="00447741"/>
    <w:rsid w:val="00472F29"/>
    <w:rsid w:val="00483A96"/>
    <w:rsid w:val="004874C7"/>
    <w:rsid w:val="004904EE"/>
    <w:rsid w:val="00492533"/>
    <w:rsid w:val="0049403C"/>
    <w:rsid w:val="004A65A4"/>
    <w:rsid w:val="004A72F6"/>
    <w:rsid w:val="004B231C"/>
    <w:rsid w:val="004B322C"/>
    <w:rsid w:val="004B35B4"/>
    <w:rsid w:val="004C6DB2"/>
    <w:rsid w:val="004C7297"/>
    <w:rsid w:val="004C7AD5"/>
    <w:rsid w:val="004D5213"/>
    <w:rsid w:val="004F0C0A"/>
    <w:rsid w:val="004F72C3"/>
    <w:rsid w:val="00500518"/>
    <w:rsid w:val="00500BB0"/>
    <w:rsid w:val="00502CD5"/>
    <w:rsid w:val="005117FC"/>
    <w:rsid w:val="00515E56"/>
    <w:rsid w:val="00516F98"/>
    <w:rsid w:val="0052268B"/>
    <w:rsid w:val="00524F3D"/>
    <w:rsid w:val="0053709F"/>
    <w:rsid w:val="005447EF"/>
    <w:rsid w:val="00551534"/>
    <w:rsid w:val="005528D3"/>
    <w:rsid w:val="005574DE"/>
    <w:rsid w:val="00562A9D"/>
    <w:rsid w:val="00566CDC"/>
    <w:rsid w:val="0057051D"/>
    <w:rsid w:val="00570963"/>
    <w:rsid w:val="00570C46"/>
    <w:rsid w:val="005710E4"/>
    <w:rsid w:val="00571EB2"/>
    <w:rsid w:val="00575A0E"/>
    <w:rsid w:val="005837E0"/>
    <w:rsid w:val="00584C55"/>
    <w:rsid w:val="0059112D"/>
    <w:rsid w:val="00591E52"/>
    <w:rsid w:val="00595EAA"/>
    <w:rsid w:val="005A6B0B"/>
    <w:rsid w:val="005B0C43"/>
    <w:rsid w:val="005B50AA"/>
    <w:rsid w:val="005B720C"/>
    <w:rsid w:val="005C188E"/>
    <w:rsid w:val="005C23B1"/>
    <w:rsid w:val="005D617F"/>
    <w:rsid w:val="005E7826"/>
    <w:rsid w:val="005E7E44"/>
    <w:rsid w:val="005F3A04"/>
    <w:rsid w:val="005F3B96"/>
    <w:rsid w:val="005F5E15"/>
    <w:rsid w:val="005F792A"/>
    <w:rsid w:val="00601B64"/>
    <w:rsid w:val="00601B7E"/>
    <w:rsid w:val="00602CB9"/>
    <w:rsid w:val="00615B69"/>
    <w:rsid w:val="00632032"/>
    <w:rsid w:val="006333CB"/>
    <w:rsid w:val="00644C85"/>
    <w:rsid w:val="00655DC7"/>
    <w:rsid w:val="00662520"/>
    <w:rsid w:val="00664CAD"/>
    <w:rsid w:val="0066519A"/>
    <w:rsid w:val="00665413"/>
    <w:rsid w:val="00667040"/>
    <w:rsid w:val="00675B48"/>
    <w:rsid w:val="00685B8E"/>
    <w:rsid w:val="0068653F"/>
    <w:rsid w:val="00687E71"/>
    <w:rsid w:val="00690BDB"/>
    <w:rsid w:val="00695213"/>
    <w:rsid w:val="006A029F"/>
    <w:rsid w:val="006A43AD"/>
    <w:rsid w:val="006B3B5F"/>
    <w:rsid w:val="006D5F3F"/>
    <w:rsid w:val="006E2F20"/>
    <w:rsid w:val="006F67B4"/>
    <w:rsid w:val="00703C3B"/>
    <w:rsid w:val="00704AB5"/>
    <w:rsid w:val="00714A12"/>
    <w:rsid w:val="00724770"/>
    <w:rsid w:val="00726BB9"/>
    <w:rsid w:val="00740954"/>
    <w:rsid w:val="0074696B"/>
    <w:rsid w:val="0074757F"/>
    <w:rsid w:val="007510A9"/>
    <w:rsid w:val="00751229"/>
    <w:rsid w:val="00755724"/>
    <w:rsid w:val="007909DC"/>
    <w:rsid w:val="00792D40"/>
    <w:rsid w:val="00795D84"/>
    <w:rsid w:val="007970DC"/>
    <w:rsid w:val="007A38A9"/>
    <w:rsid w:val="007B3DD8"/>
    <w:rsid w:val="007B3E09"/>
    <w:rsid w:val="007E010B"/>
    <w:rsid w:val="007E0ACB"/>
    <w:rsid w:val="007E26FF"/>
    <w:rsid w:val="007E54D9"/>
    <w:rsid w:val="007E6901"/>
    <w:rsid w:val="007F10B9"/>
    <w:rsid w:val="007F3F3F"/>
    <w:rsid w:val="0080159D"/>
    <w:rsid w:val="00805721"/>
    <w:rsid w:val="00805E86"/>
    <w:rsid w:val="008069AE"/>
    <w:rsid w:val="0081260B"/>
    <w:rsid w:val="00812D7B"/>
    <w:rsid w:val="0081457D"/>
    <w:rsid w:val="008160E7"/>
    <w:rsid w:val="00817C99"/>
    <w:rsid w:val="00820C21"/>
    <w:rsid w:val="00821C5C"/>
    <w:rsid w:val="00830431"/>
    <w:rsid w:val="008315F1"/>
    <w:rsid w:val="00831CEB"/>
    <w:rsid w:val="00835164"/>
    <w:rsid w:val="0084061C"/>
    <w:rsid w:val="008503AA"/>
    <w:rsid w:val="008757FF"/>
    <w:rsid w:val="008802C2"/>
    <w:rsid w:val="0089423C"/>
    <w:rsid w:val="008B335E"/>
    <w:rsid w:val="008B4401"/>
    <w:rsid w:val="008B5172"/>
    <w:rsid w:val="008B593F"/>
    <w:rsid w:val="008B7304"/>
    <w:rsid w:val="008C35E4"/>
    <w:rsid w:val="008D0DC9"/>
    <w:rsid w:val="008D1CBF"/>
    <w:rsid w:val="008D660B"/>
    <w:rsid w:val="008E6B50"/>
    <w:rsid w:val="008E752A"/>
    <w:rsid w:val="008E78D9"/>
    <w:rsid w:val="008F0EEA"/>
    <w:rsid w:val="008F6E46"/>
    <w:rsid w:val="008F788E"/>
    <w:rsid w:val="00906047"/>
    <w:rsid w:val="0090747E"/>
    <w:rsid w:val="009075F7"/>
    <w:rsid w:val="0091400F"/>
    <w:rsid w:val="00917E93"/>
    <w:rsid w:val="00921E1B"/>
    <w:rsid w:val="009255C6"/>
    <w:rsid w:val="00930BDC"/>
    <w:rsid w:val="00936A39"/>
    <w:rsid w:val="009410EB"/>
    <w:rsid w:val="00947501"/>
    <w:rsid w:val="009563AE"/>
    <w:rsid w:val="00961D72"/>
    <w:rsid w:val="00970FF8"/>
    <w:rsid w:val="00974032"/>
    <w:rsid w:val="009857B9"/>
    <w:rsid w:val="009B72B7"/>
    <w:rsid w:val="009C341A"/>
    <w:rsid w:val="009C407D"/>
    <w:rsid w:val="009E0476"/>
    <w:rsid w:val="009E58D6"/>
    <w:rsid w:val="009E6F66"/>
    <w:rsid w:val="009F1B8A"/>
    <w:rsid w:val="009F4285"/>
    <w:rsid w:val="009F4782"/>
    <w:rsid w:val="009F54C1"/>
    <w:rsid w:val="00A00027"/>
    <w:rsid w:val="00A02D7F"/>
    <w:rsid w:val="00A12246"/>
    <w:rsid w:val="00A24BCC"/>
    <w:rsid w:val="00A261C9"/>
    <w:rsid w:val="00A27578"/>
    <w:rsid w:val="00A27BD2"/>
    <w:rsid w:val="00A27CB0"/>
    <w:rsid w:val="00A331A7"/>
    <w:rsid w:val="00A356B8"/>
    <w:rsid w:val="00A41D7F"/>
    <w:rsid w:val="00A50632"/>
    <w:rsid w:val="00A5261E"/>
    <w:rsid w:val="00A62288"/>
    <w:rsid w:val="00A66DA1"/>
    <w:rsid w:val="00A7069B"/>
    <w:rsid w:val="00AB2B5F"/>
    <w:rsid w:val="00AB3376"/>
    <w:rsid w:val="00AB400B"/>
    <w:rsid w:val="00AB54C1"/>
    <w:rsid w:val="00AC0445"/>
    <w:rsid w:val="00AC3CF9"/>
    <w:rsid w:val="00AD1C42"/>
    <w:rsid w:val="00AD2CCB"/>
    <w:rsid w:val="00AD485A"/>
    <w:rsid w:val="00AD7912"/>
    <w:rsid w:val="00AE1439"/>
    <w:rsid w:val="00AE1A36"/>
    <w:rsid w:val="00AE2070"/>
    <w:rsid w:val="00AE67B1"/>
    <w:rsid w:val="00AF130F"/>
    <w:rsid w:val="00AF1F27"/>
    <w:rsid w:val="00AF3D6D"/>
    <w:rsid w:val="00AF6EFF"/>
    <w:rsid w:val="00B0387F"/>
    <w:rsid w:val="00B0583B"/>
    <w:rsid w:val="00B11E1C"/>
    <w:rsid w:val="00B13C76"/>
    <w:rsid w:val="00B16951"/>
    <w:rsid w:val="00B2124F"/>
    <w:rsid w:val="00B218B0"/>
    <w:rsid w:val="00B24C00"/>
    <w:rsid w:val="00B2563F"/>
    <w:rsid w:val="00B275C3"/>
    <w:rsid w:val="00B31F15"/>
    <w:rsid w:val="00B41D2D"/>
    <w:rsid w:val="00B51564"/>
    <w:rsid w:val="00B532E7"/>
    <w:rsid w:val="00B54E1C"/>
    <w:rsid w:val="00B6194E"/>
    <w:rsid w:val="00B66216"/>
    <w:rsid w:val="00B7010B"/>
    <w:rsid w:val="00B7211A"/>
    <w:rsid w:val="00B756A0"/>
    <w:rsid w:val="00B7572A"/>
    <w:rsid w:val="00B83371"/>
    <w:rsid w:val="00B86985"/>
    <w:rsid w:val="00BA21C3"/>
    <w:rsid w:val="00BA65FD"/>
    <w:rsid w:val="00BA7CDE"/>
    <w:rsid w:val="00BB0BAC"/>
    <w:rsid w:val="00BB0BFE"/>
    <w:rsid w:val="00BB121B"/>
    <w:rsid w:val="00BB322A"/>
    <w:rsid w:val="00BB53D5"/>
    <w:rsid w:val="00BB6121"/>
    <w:rsid w:val="00BC3084"/>
    <w:rsid w:val="00BC7837"/>
    <w:rsid w:val="00BD46F2"/>
    <w:rsid w:val="00BD60CB"/>
    <w:rsid w:val="00BD6E5B"/>
    <w:rsid w:val="00BE10C0"/>
    <w:rsid w:val="00BE478F"/>
    <w:rsid w:val="00BF36DE"/>
    <w:rsid w:val="00BF5556"/>
    <w:rsid w:val="00C0217F"/>
    <w:rsid w:val="00C13E2F"/>
    <w:rsid w:val="00C1403B"/>
    <w:rsid w:val="00C142A1"/>
    <w:rsid w:val="00C14326"/>
    <w:rsid w:val="00C15745"/>
    <w:rsid w:val="00C16A05"/>
    <w:rsid w:val="00C262F5"/>
    <w:rsid w:val="00C315CF"/>
    <w:rsid w:val="00C4292C"/>
    <w:rsid w:val="00C47FDA"/>
    <w:rsid w:val="00C5128D"/>
    <w:rsid w:val="00C54DC2"/>
    <w:rsid w:val="00C568A5"/>
    <w:rsid w:val="00C63143"/>
    <w:rsid w:val="00C652C4"/>
    <w:rsid w:val="00C70320"/>
    <w:rsid w:val="00C87013"/>
    <w:rsid w:val="00C870FC"/>
    <w:rsid w:val="00C913B2"/>
    <w:rsid w:val="00C9346A"/>
    <w:rsid w:val="00C94BDB"/>
    <w:rsid w:val="00C96121"/>
    <w:rsid w:val="00C968C6"/>
    <w:rsid w:val="00C96E0D"/>
    <w:rsid w:val="00C9757F"/>
    <w:rsid w:val="00CA3521"/>
    <w:rsid w:val="00CA63EB"/>
    <w:rsid w:val="00CB09F7"/>
    <w:rsid w:val="00CB1896"/>
    <w:rsid w:val="00CB4A9C"/>
    <w:rsid w:val="00CC1542"/>
    <w:rsid w:val="00CC4078"/>
    <w:rsid w:val="00CC5BD6"/>
    <w:rsid w:val="00CC681B"/>
    <w:rsid w:val="00CD37CC"/>
    <w:rsid w:val="00CD5D20"/>
    <w:rsid w:val="00CD642D"/>
    <w:rsid w:val="00CE0B2B"/>
    <w:rsid w:val="00CE616D"/>
    <w:rsid w:val="00CE6C28"/>
    <w:rsid w:val="00CF6B51"/>
    <w:rsid w:val="00D00D7E"/>
    <w:rsid w:val="00D04B92"/>
    <w:rsid w:val="00D15387"/>
    <w:rsid w:val="00D16781"/>
    <w:rsid w:val="00D23B39"/>
    <w:rsid w:val="00D45A42"/>
    <w:rsid w:val="00D47469"/>
    <w:rsid w:val="00D51D0C"/>
    <w:rsid w:val="00D5399D"/>
    <w:rsid w:val="00D55D3F"/>
    <w:rsid w:val="00D55DEE"/>
    <w:rsid w:val="00D563E6"/>
    <w:rsid w:val="00D60C0F"/>
    <w:rsid w:val="00D66324"/>
    <w:rsid w:val="00D81331"/>
    <w:rsid w:val="00D825FE"/>
    <w:rsid w:val="00D850AC"/>
    <w:rsid w:val="00D90982"/>
    <w:rsid w:val="00D927DC"/>
    <w:rsid w:val="00DA287A"/>
    <w:rsid w:val="00DA59AA"/>
    <w:rsid w:val="00DA69A2"/>
    <w:rsid w:val="00DB2FF2"/>
    <w:rsid w:val="00DB3FC5"/>
    <w:rsid w:val="00DB5A58"/>
    <w:rsid w:val="00DB74A7"/>
    <w:rsid w:val="00DC6BF4"/>
    <w:rsid w:val="00DD2763"/>
    <w:rsid w:val="00DD3E14"/>
    <w:rsid w:val="00DD6CBB"/>
    <w:rsid w:val="00DD7739"/>
    <w:rsid w:val="00DE31F2"/>
    <w:rsid w:val="00DE72B7"/>
    <w:rsid w:val="00DF0583"/>
    <w:rsid w:val="00DF3D64"/>
    <w:rsid w:val="00DF6A7C"/>
    <w:rsid w:val="00E009C3"/>
    <w:rsid w:val="00E03CBA"/>
    <w:rsid w:val="00E20EAF"/>
    <w:rsid w:val="00E23380"/>
    <w:rsid w:val="00E2414B"/>
    <w:rsid w:val="00E27652"/>
    <w:rsid w:val="00E27C6B"/>
    <w:rsid w:val="00E3002D"/>
    <w:rsid w:val="00E331D1"/>
    <w:rsid w:val="00E40B12"/>
    <w:rsid w:val="00E435E0"/>
    <w:rsid w:val="00E46038"/>
    <w:rsid w:val="00E56233"/>
    <w:rsid w:val="00E5699C"/>
    <w:rsid w:val="00E73519"/>
    <w:rsid w:val="00E75042"/>
    <w:rsid w:val="00E81007"/>
    <w:rsid w:val="00E86CC3"/>
    <w:rsid w:val="00E87260"/>
    <w:rsid w:val="00E95E1D"/>
    <w:rsid w:val="00E971F5"/>
    <w:rsid w:val="00EA16F9"/>
    <w:rsid w:val="00EA2A6F"/>
    <w:rsid w:val="00EB1B88"/>
    <w:rsid w:val="00EB2409"/>
    <w:rsid w:val="00EB2556"/>
    <w:rsid w:val="00EB52BC"/>
    <w:rsid w:val="00EB7311"/>
    <w:rsid w:val="00EC2B12"/>
    <w:rsid w:val="00ED17FE"/>
    <w:rsid w:val="00ED2ADE"/>
    <w:rsid w:val="00ED6478"/>
    <w:rsid w:val="00EE4D18"/>
    <w:rsid w:val="00EE78E8"/>
    <w:rsid w:val="00EF288A"/>
    <w:rsid w:val="00EF570B"/>
    <w:rsid w:val="00EF57CB"/>
    <w:rsid w:val="00F04371"/>
    <w:rsid w:val="00F075B8"/>
    <w:rsid w:val="00F2041A"/>
    <w:rsid w:val="00F246BA"/>
    <w:rsid w:val="00F27A6E"/>
    <w:rsid w:val="00F414D7"/>
    <w:rsid w:val="00F46655"/>
    <w:rsid w:val="00F52B97"/>
    <w:rsid w:val="00F5512D"/>
    <w:rsid w:val="00F56C32"/>
    <w:rsid w:val="00F64639"/>
    <w:rsid w:val="00F7036B"/>
    <w:rsid w:val="00F74B36"/>
    <w:rsid w:val="00F8037F"/>
    <w:rsid w:val="00F81F09"/>
    <w:rsid w:val="00FA2BA3"/>
    <w:rsid w:val="00FA3672"/>
    <w:rsid w:val="00FA3D00"/>
    <w:rsid w:val="00FA789E"/>
    <w:rsid w:val="00FB1609"/>
    <w:rsid w:val="00FB204C"/>
    <w:rsid w:val="00FB395E"/>
    <w:rsid w:val="00FC0510"/>
    <w:rsid w:val="00FC3776"/>
    <w:rsid w:val="00FC65C3"/>
    <w:rsid w:val="00FC71F1"/>
    <w:rsid w:val="00FD07D5"/>
    <w:rsid w:val="00FD1915"/>
    <w:rsid w:val="00FD3AC2"/>
    <w:rsid w:val="00FD49C0"/>
    <w:rsid w:val="00FD5AEA"/>
    <w:rsid w:val="00FD6BEE"/>
    <w:rsid w:val="00FD7B9C"/>
    <w:rsid w:val="00FE0163"/>
    <w:rsid w:val="00FE2EB2"/>
    <w:rsid w:val="00FE37EA"/>
    <w:rsid w:val="00FF244A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BB924D"/>
  <w15:docId w15:val="{34484E45-4808-4C73-958C-2FC3E729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17FE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524F3D"/>
    <w:pPr>
      <w:keepNext/>
      <w:keepLines/>
      <w:numPr>
        <w:numId w:val="5"/>
      </w:numPr>
      <w:spacing w:before="480" w:after="0"/>
      <w:jc w:val="center"/>
      <w:outlineLvl w:val="0"/>
    </w:pPr>
    <w:rPr>
      <w:rFonts w:ascii="Arial" w:eastAsia="Times New Roman" w:hAnsi="Arial"/>
      <w:b/>
      <w:bCs/>
      <w:sz w:val="24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43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435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clena">
    <w:name w:val="Odstavek clena"/>
    <w:basedOn w:val="Navaden"/>
    <w:qFormat/>
    <w:rsid w:val="00E435E0"/>
    <w:pPr>
      <w:autoSpaceDE w:val="0"/>
      <w:autoSpaceDN w:val="0"/>
      <w:adjustRightInd w:val="0"/>
      <w:spacing w:after="120"/>
      <w:jc w:val="both"/>
    </w:pPr>
    <w:rPr>
      <w:rFonts w:ascii="Arial" w:hAnsi="Arial" w:cs="Arial"/>
    </w:rPr>
  </w:style>
  <w:style w:type="paragraph" w:styleId="Noga">
    <w:name w:val="footer"/>
    <w:basedOn w:val="Navaden"/>
    <w:link w:val="NogaZnak"/>
    <w:unhideWhenUsed/>
    <w:rsid w:val="00ED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ED17FE"/>
    <w:rPr>
      <w:sz w:val="22"/>
      <w:szCs w:val="22"/>
      <w:lang w:eastAsia="en-US"/>
    </w:rPr>
  </w:style>
  <w:style w:type="paragraph" w:customStyle="1" w:styleId="Odstavekclena-alinea">
    <w:name w:val="Odstavek clena - alinea"/>
    <w:basedOn w:val="Odstavekclena"/>
    <w:qFormat/>
    <w:rsid w:val="00CC5BD6"/>
    <w:pPr>
      <w:numPr>
        <w:numId w:val="4"/>
      </w:numPr>
      <w:contextualSpacing/>
    </w:pPr>
    <w:rPr>
      <w:rFonts w:cs="Helvetica"/>
    </w:rPr>
  </w:style>
  <w:style w:type="character" w:customStyle="1" w:styleId="Naslov1Znak">
    <w:name w:val="Naslov 1 Znak"/>
    <w:link w:val="Naslov1"/>
    <w:uiPriority w:val="9"/>
    <w:rsid w:val="00524F3D"/>
    <w:rPr>
      <w:rFonts w:ascii="Arial" w:eastAsia="Times New Roman" w:hAnsi="Arial"/>
      <w:b/>
      <w:bCs/>
      <w:sz w:val="24"/>
      <w:szCs w:val="28"/>
      <w:lang w:eastAsia="en-US"/>
    </w:rPr>
  </w:style>
  <w:style w:type="paragraph" w:styleId="Glava">
    <w:name w:val="header"/>
    <w:basedOn w:val="Navaden"/>
    <w:link w:val="GlavaZnak"/>
    <w:unhideWhenUsed/>
    <w:rsid w:val="00A70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A7069B"/>
  </w:style>
  <w:style w:type="paragraph" w:customStyle="1" w:styleId="1AG">
    <w:name w:val="1AG"/>
    <w:basedOn w:val="Naslov1"/>
    <w:next w:val="Navaden"/>
    <w:qFormat/>
    <w:rsid w:val="00E435E0"/>
    <w:pPr>
      <w:keepLines w:val="0"/>
      <w:numPr>
        <w:numId w:val="2"/>
      </w:numPr>
      <w:spacing w:before="0" w:line="264" w:lineRule="auto"/>
      <w:jc w:val="both"/>
    </w:pPr>
    <w:rPr>
      <w:rFonts w:cs="Arial"/>
      <w:caps/>
      <w:noProof/>
      <w:kern w:val="32"/>
      <w:sz w:val="28"/>
      <w:lang w:eastAsia="sl-SI"/>
    </w:rPr>
  </w:style>
  <w:style w:type="paragraph" w:customStyle="1" w:styleId="2AG">
    <w:name w:val="2AG"/>
    <w:basedOn w:val="Naslov2"/>
    <w:next w:val="Navaden"/>
    <w:qFormat/>
    <w:rsid w:val="00E435E0"/>
    <w:pPr>
      <w:keepNext w:val="0"/>
      <w:keepLines w:val="0"/>
      <w:numPr>
        <w:ilvl w:val="1"/>
        <w:numId w:val="2"/>
      </w:numPr>
      <w:spacing w:before="240" w:line="264" w:lineRule="auto"/>
      <w:jc w:val="both"/>
    </w:pPr>
    <w:rPr>
      <w:rFonts w:ascii="Arial" w:eastAsia="Times New Roman" w:hAnsi="Arial" w:cs="Arial"/>
      <w:b/>
      <w:caps/>
      <w:color w:val="auto"/>
      <w:sz w:val="22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435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AG">
    <w:name w:val="3AG"/>
    <w:basedOn w:val="Naslov3"/>
    <w:next w:val="Navaden"/>
    <w:qFormat/>
    <w:rsid w:val="00E435E0"/>
    <w:pPr>
      <w:keepNext w:val="0"/>
      <w:keepLines w:val="0"/>
      <w:numPr>
        <w:ilvl w:val="2"/>
        <w:numId w:val="2"/>
      </w:numPr>
      <w:spacing w:before="240" w:line="264" w:lineRule="auto"/>
      <w:jc w:val="both"/>
    </w:pPr>
    <w:rPr>
      <w:rFonts w:ascii="Arial" w:eastAsia="Times New Roman" w:hAnsi="Arial" w:cs="Times New Roman"/>
      <w:b/>
      <w:caps/>
      <w:noProof/>
      <w:color w:val="auto"/>
      <w:sz w:val="2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435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clen">
    <w:name w:val="clen"/>
    <w:basedOn w:val="Navaden"/>
    <w:next w:val="Clen-podnaslov"/>
    <w:uiPriority w:val="99"/>
    <w:qFormat/>
    <w:rsid w:val="00524F3D"/>
    <w:pPr>
      <w:numPr>
        <w:numId w:val="3"/>
      </w:numPr>
      <w:tabs>
        <w:tab w:val="left" w:pos="425"/>
      </w:tabs>
      <w:spacing w:before="240" w:after="0" w:line="264" w:lineRule="auto"/>
      <w:ind w:left="714" w:hanging="357"/>
      <w:jc w:val="center"/>
    </w:pPr>
    <w:rPr>
      <w:rFonts w:ascii="Arial" w:eastAsia="Times New Roman" w:hAnsi="Arial" w:cs="Arial"/>
      <w:b/>
      <w:lang w:eastAsia="sl-SI"/>
    </w:rPr>
  </w:style>
  <w:style w:type="paragraph" w:customStyle="1" w:styleId="Clen-podnaslov">
    <w:name w:val="Clen-podnaslov"/>
    <w:basedOn w:val="clen"/>
    <w:qFormat/>
    <w:rsid w:val="00E435E0"/>
    <w:pPr>
      <w:numPr>
        <w:numId w:val="0"/>
      </w:numPr>
      <w:tabs>
        <w:tab w:val="left" w:pos="284"/>
      </w:tabs>
      <w:spacing w:before="0" w:after="120" w:line="240" w:lineRule="auto"/>
    </w:pPr>
    <w:rPr>
      <w:bCs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4603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4603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4603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4603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46038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6038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067100"/>
    <w:pPr>
      <w:ind w:left="720"/>
      <w:contextualSpacing/>
    </w:pPr>
  </w:style>
  <w:style w:type="paragraph" w:customStyle="1" w:styleId="Odstavekpredalineo">
    <w:name w:val="Odstavek pred alineo"/>
    <w:basedOn w:val="Odstavekclena"/>
    <w:next w:val="Odstavekclena-alinea"/>
    <w:qFormat/>
    <w:rsid w:val="006A029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3256-3F63-4E98-BC68-E9585EAC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Inštitut za lokalno samoupravo in javna naročila Maribor</Company>
  <LinksUpToDate>false</LinksUpToDate>
  <CharactersWithSpaces>7258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Odvetnik Anže Godec</dc:creator>
  <cp:keywords/>
  <dc:description/>
  <cp:lastModifiedBy>Soraja Balantič</cp:lastModifiedBy>
  <cp:revision>26</cp:revision>
  <cp:lastPrinted>2018-04-17T12:52:00Z</cp:lastPrinted>
  <dcterms:created xsi:type="dcterms:W3CDTF">2021-08-05T06:30:00Z</dcterms:created>
  <dcterms:modified xsi:type="dcterms:W3CDTF">2021-10-07T09:14:00Z</dcterms:modified>
  <cp:category/>
</cp:coreProperties>
</file>