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1E" w:rsidRPr="00222B9E" w:rsidRDefault="0079611E" w:rsidP="00CD39C1">
      <w:pPr>
        <w:spacing w:line="276" w:lineRule="auto"/>
        <w:rPr>
          <w:rFonts w:ascii="Tahoma" w:hAnsi="Tahoma" w:cs="Tahoma"/>
        </w:rPr>
      </w:pPr>
      <w:bookmarkStart w:id="0" w:name="_GoBack"/>
      <w:bookmarkEnd w:id="0"/>
    </w:p>
    <w:p w:rsidR="00BA26F1" w:rsidRDefault="00BA26F1" w:rsidP="00BA26F1">
      <w:pPr>
        <w:rPr>
          <w:rFonts w:ascii="Tahoma" w:hAnsi="Tahoma" w:cs="Tahoma"/>
        </w:rPr>
      </w:pPr>
    </w:p>
    <w:p w:rsidR="00BA26F1" w:rsidRDefault="00BA26F1" w:rsidP="00BA26F1">
      <w:pPr>
        <w:rPr>
          <w:rFonts w:cs="Arial"/>
          <w:i/>
          <w:noProof/>
          <w:color w:val="FF0000"/>
          <w:sz w:val="28"/>
          <w:szCs w:val="28"/>
        </w:rPr>
      </w:pPr>
      <w:r>
        <w:rPr>
          <w:rFonts w:ascii="Arial" w:hAnsi="Arial" w:cs="Arial"/>
          <w:b/>
          <w:bCs/>
          <w:noProof/>
          <w:sz w:val="72"/>
          <w:szCs w:val="72"/>
        </w:rPr>
        <w:drawing>
          <wp:anchor distT="0" distB="0" distL="114300" distR="114300" simplePos="0" relativeHeight="251659264" behindDoc="0" locked="0" layoutInCell="1" allowOverlap="1" wp14:anchorId="29428FED" wp14:editId="79983536">
            <wp:simplePos x="0" y="0"/>
            <wp:positionH relativeFrom="column">
              <wp:posOffset>1828165</wp:posOffset>
            </wp:positionH>
            <wp:positionV relativeFrom="paragraph">
              <wp:posOffset>636905</wp:posOffset>
            </wp:positionV>
            <wp:extent cx="1905000" cy="1714500"/>
            <wp:effectExtent l="0" t="0" r="0" b="0"/>
            <wp:wrapTopAndBottom/>
            <wp:docPr id="1" name="Slika 1" descr="GBJ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Jlogotip"/>
                    <pic:cNvPicPr>
                      <a:picLocks noChangeAspect="1" noChangeArrowheads="1"/>
                    </pic:cNvPicPr>
                  </pic:nvPicPr>
                  <pic:blipFill>
                    <a:blip r:embed="rId9" cstate="print">
                      <a:lum bright="6000" contrast="12000"/>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6F1" w:rsidRDefault="00213304" w:rsidP="00213304">
      <w:pPr>
        <w:rPr>
          <w:rFonts w:cs="Arial"/>
          <w:i/>
          <w:sz w:val="28"/>
          <w:szCs w:val="28"/>
          <w:lang w:val="sr-Latn-CS"/>
        </w:rPr>
      </w:pPr>
      <w:r>
        <w:rPr>
          <w:rFonts w:cs="Arial"/>
          <w:i/>
          <w:sz w:val="28"/>
          <w:szCs w:val="28"/>
          <w:lang w:val="sr-Latn-CS"/>
        </w:rPr>
        <w:t xml:space="preserve">            </w:t>
      </w:r>
    </w:p>
    <w:p w:rsidR="00213304" w:rsidRDefault="00213304" w:rsidP="00213304">
      <w:pPr>
        <w:rPr>
          <w:rFonts w:cs="Arial"/>
          <w:i/>
          <w:sz w:val="28"/>
          <w:szCs w:val="28"/>
          <w:lang w:val="sr-Latn-CS"/>
        </w:rPr>
      </w:pPr>
    </w:p>
    <w:p w:rsidR="00213304" w:rsidRPr="00213304" w:rsidRDefault="00213304" w:rsidP="00213304"/>
    <w:p w:rsidR="00BA26F1" w:rsidRPr="00EA05DC" w:rsidRDefault="00BA26F1" w:rsidP="00BA26F1">
      <w:pPr>
        <w:rPr>
          <w:rFonts w:cs="Arial"/>
          <w:lang w:val="sr-Latn-CS"/>
        </w:rPr>
      </w:pPr>
    </w:p>
    <w:p w:rsidR="00BA26F1" w:rsidRDefault="00BA26F1" w:rsidP="00BA26F1">
      <w:pPr>
        <w:jc w:val="center"/>
        <w:rPr>
          <w:rFonts w:ascii="Verdana" w:hAnsi="Verdana" w:cs="Tahoma"/>
          <w:b/>
          <w:sz w:val="48"/>
          <w:szCs w:val="48"/>
        </w:rPr>
      </w:pPr>
      <w:r w:rsidRPr="00111054">
        <w:rPr>
          <w:rFonts w:ascii="Verdana" w:hAnsi="Verdana" w:cs="Tahoma"/>
          <w:b/>
          <w:sz w:val="48"/>
          <w:szCs w:val="48"/>
        </w:rPr>
        <w:t>STRATEŠKI NAČRT</w:t>
      </w:r>
    </w:p>
    <w:p w:rsidR="00BA26F1" w:rsidRDefault="00BA26F1" w:rsidP="00BA26F1">
      <w:pPr>
        <w:jc w:val="center"/>
        <w:rPr>
          <w:rFonts w:ascii="Verdana" w:hAnsi="Verdana" w:cs="Tahoma"/>
          <w:b/>
          <w:sz w:val="48"/>
          <w:szCs w:val="48"/>
        </w:rPr>
      </w:pPr>
    </w:p>
    <w:p w:rsidR="00BA26F1" w:rsidRPr="00111054" w:rsidRDefault="00BA26F1" w:rsidP="00BA26F1">
      <w:pPr>
        <w:jc w:val="center"/>
        <w:rPr>
          <w:rFonts w:ascii="Verdana" w:hAnsi="Verdana" w:cs="Tahoma"/>
          <w:b/>
          <w:sz w:val="48"/>
          <w:szCs w:val="48"/>
        </w:rPr>
      </w:pPr>
    </w:p>
    <w:p w:rsidR="00BA26F1" w:rsidRPr="00111054" w:rsidRDefault="00BA26F1" w:rsidP="00BA26F1">
      <w:pPr>
        <w:jc w:val="center"/>
        <w:rPr>
          <w:rFonts w:ascii="Verdana" w:hAnsi="Verdana" w:cs="Tahoma"/>
          <w:b/>
          <w:sz w:val="36"/>
          <w:szCs w:val="36"/>
        </w:rPr>
      </w:pPr>
      <w:r w:rsidRPr="00111054">
        <w:rPr>
          <w:rFonts w:ascii="Verdana" w:hAnsi="Verdana" w:cs="Tahoma"/>
          <w:b/>
          <w:sz w:val="36"/>
          <w:szCs w:val="36"/>
        </w:rPr>
        <w:t>GALERIJE BOŽIDAR JAKAC KOSTANJEVICA NA KRKI</w:t>
      </w:r>
    </w:p>
    <w:p w:rsidR="00BA26F1" w:rsidRPr="00111054" w:rsidRDefault="00BA26F1" w:rsidP="00BA26F1">
      <w:pPr>
        <w:rPr>
          <w:rFonts w:ascii="Tahoma" w:hAnsi="Tahoma" w:cs="Tahoma"/>
          <w:b/>
          <w:sz w:val="36"/>
          <w:szCs w:val="36"/>
        </w:rPr>
      </w:pPr>
    </w:p>
    <w:p w:rsidR="00BA26F1" w:rsidRPr="00111054" w:rsidRDefault="00BA26F1" w:rsidP="00BA26F1">
      <w:pPr>
        <w:jc w:val="center"/>
        <w:rPr>
          <w:rFonts w:ascii="Tahoma" w:hAnsi="Tahoma" w:cs="Tahoma"/>
          <w:b/>
          <w:sz w:val="36"/>
          <w:szCs w:val="36"/>
        </w:rPr>
      </w:pPr>
      <w:r>
        <w:rPr>
          <w:rFonts w:ascii="Tahoma" w:hAnsi="Tahoma" w:cs="Tahoma"/>
          <w:b/>
          <w:sz w:val="36"/>
          <w:szCs w:val="36"/>
        </w:rPr>
        <w:t>2015</w:t>
      </w:r>
      <w:r w:rsidR="0059706A">
        <w:rPr>
          <w:rFonts w:ascii="Tahoma" w:hAnsi="Tahoma" w:cs="Tahoma"/>
          <w:b/>
          <w:sz w:val="36"/>
          <w:szCs w:val="36"/>
        </w:rPr>
        <w:t xml:space="preserve"> - 2020</w:t>
      </w:r>
    </w:p>
    <w:p w:rsidR="00BA26F1" w:rsidRDefault="00BA26F1" w:rsidP="00BA26F1"/>
    <w:p w:rsidR="00BA26F1" w:rsidRDefault="00BA26F1" w:rsidP="00BA26F1"/>
    <w:p w:rsidR="00BA26F1" w:rsidRDefault="00BA26F1" w:rsidP="00BA26F1"/>
    <w:p w:rsidR="00BA26F1" w:rsidRDefault="00BA26F1" w:rsidP="00BA26F1">
      <w:pPr>
        <w:rPr>
          <w:rFonts w:ascii="Tahoma" w:hAnsi="Tahoma" w:cs="Tahoma"/>
        </w:rPr>
      </w:pPr>
    </w:p>
    <w:p w:rsidR="00BA26F1" w:rsidRDefault="00BA26F1" w:rsidP="00BA26F1">
      <w:pPr>
        <w:rPr>
          <w:rFonts w:ascii="Tahoma" w:hAnsi="Tahoma" w:cs="Tahoma"/>
        </w:rPr>
      </w:pPr>
    </w:p>
    <w:p w:rsidR="00BA26F1" w:rsidRDefault="00BA26F1" w:rsidP="00BA26F1">
      <w:pPr>
        <w:rPr>
          <w:rFonts w:ascii="Tahoma" w:hAnsi="Tahoma" w:cs="Tahoma"/>
        </w:rPr>
      </w:pPr>
    </w:p>
    <w:p w:rsidR="00BA26F1" w:rsidRDefault="00BA26F1" w:rsidP="00BA26F1">
      <w:pPr>
        <w:rPr>
          <w:rFonts w:ascii="Tahoma" w:hAnsi="Tahoma" w:cs="Tahoma"/>
        </w:rPr>
      </w:pPr>
    </w:p>
    <w:p w:rsidR="00BA26F1" w:rsidRDefault="00BA26F1" w:rsidP="00BA26F1">
      <w:pPr>
        <w:rPr>
          <w:rFonts w:ascii="Tahoma" w:hAnsi="Tahoma" w:cs="Tahoma"/>
        </w:rPr>
      </w:pPr>
    </w:p>
    <w:p w:rsidR="00BA26F1" w:rsidRDefault="00BA26F1" w:rsidP="00BA26F1">
      <w:pPr>
        <w:rPr>
          <w:rFonts w:ascii="Tahoma" w:hAnsi="Tahoma" w:cs="Tahoma"/>
        </w:rPr>
      </w:pPr>
    </w:p>
    <w:p w:rsidR="00BA26F1" w:rsidRDefault="00BA26F1" w:rsidP="00BA26F1">
      <w:pPr>
        <w:rPr>
          <w:rFonts w:ascii="Tahoma" w:hAnsi="Tahoma" w:cs="Tahoma"/>
        </w:rPr>
      </w:pPr>
    </w:p>
    <w:p w:rsidR="00BA26F1" w:rsidRDefault="00BA26F1" w:rsidP="00BA26F1">
      <w:pPr>
        <w:rPr>
          <w:rFonts w:ascii="Tahoma" w:hAnsi="Tahoma" w:cs="Tahoma"/>
        </w:rPr>
      </w:pPr>
    </w:p>
    <w:p w:rsidR="00BA26F1" w:rsidRPr="00222B9E" w:rsidRDefault="00BA26F1" w:rsidP="00BA26F1">
      <w:pPr>
        <w:rPr>
          <w:rFonts w:ascii="Tahoma" w:hAnsi="Tahoma" w:cs="Tahoma"/>
        </w:rPr>
      </w:pPr>
      <w:r w:rsidRPr="00222B9E">
        <w:rPr>
          <w:rFonts w:ascii="Tahoma" w:hAnsi="Tahoma" w:cs="Tahoma"/>
        </w:rPr>
        <w:t xml:space="preserve">Kostanjevica na Krki, november 2013 </w:t>
      </w:r>
    </w:p>
    <w:p w:rsidR="00BA26F1" w:rsidRPr="00222B9E" w:rsidRDefault="00BA26F1" w:rsidP="00BA26F1">
      <w:pPr>
        <w:rPr>
          <w:rFonts w:ascii="Tahoma" w:hAnsi="Tahoma" w:cs="Tahoma"/>
        </w:rPr>
      </w:pPr>
    </w:p>
    <w:p w:rsidR="00BA26F1" w:rsidRDefault="00BA26F1" w:rsidP="00BA26F1">
      <w:pPr>
        <w:rPr>
          <w:rFonts w:ascii="Tahoma" w:hAnsi="Tahoma" w:cs="Tahoma"/>
        </w:rPr>
      </w:pPr>
      <w:r>
        <w:rPr>
          <w:rFonts w:ascii="Tahoma" w:hAnsi="Tahoma" w:cs="Tahoma"/>
        </w:rPr>
        <w:t>Dopolnjeno – predlog za svet, september 2014</w:t>
      </w:r>
    </w:p>
    <w:p w:rsidR="0079611E" w:rsidRPr="00222B9E" w:rsidRDefault="0079611E" w:rsidP="00CD39C1">
      <w:pPr>
        <w:spacing w:line="276" w:lineRule="auto"/>
        <w:rPr>
          <w:rFonts w:ascii="Tahoma" w:hAnsi="Tahoma" w:cs="Tahoma"/>
        </w:rPr>
      </w:pPr>
    </w:p>
    <w:p w:rsidR="0079611E" w:rsidRPr="00222B9E" w:rsidRDefault="0079611E" w:rsidP="00CD39C1">
      <w:pPr>
        <w:spacing w:line="276" w:lineRule="auto"/>
        <w:rPr>
          <w:rFonts w:ascii="Tahoma" w:hAnsi="Tahoma" w:cs="Tahoma"/>
        </w:rPr>
      </w:pPr>
    </w:p>
    <w:p w:rsidR="0079611E" w:rsidRDefault="0079611E" w:rsidP="00CD39C1">
      <w:pPr>
        <w:spacing w:line="276" w:lineRule="auto"/>
        <w:rPr>
          <w:rFonts w:ascii="Tahoma" w:hAnsi="Tahoma" w:cs="Tahoma"/>
        </w:rPr>
      </w:pPr>
    </w:p>
    <w:p w:rsidR="0079611E" w:rsidRPr="00222B9E" w:rsidRDefault="0079611E" w:rsidP="00CD39C1">
      <w:pPr>
        <w:spacing w:line="276" w:lineRule="auto"/>
        <w:rPr>
          <w:rFonts w:ascii="Tahoma" w:hAnsi="Tahoma" w:cs="Tahoma"/>
        </w:rPr>
      </w:pPr>
    </w:p>
    <w:p w:rsidR="0079611E" w:rsidRPr="00222B9E" w:rsidRDefault="0079611E" w:rsidP="00CD39C1">
      <w:pPr>
        <w:spacing w:line="276" w:lineRule="auto"/>
        <w:rPr>
          <w:rFonts w:ascii="Tahoma" w:hAnsi="Tahoma" w:cs="Tahoma"/>
        </w:rPr>
      </w:pPr>
    </w:p>
    <w:p w:rsidR="0079611E" w:rsidRPr="00BA26F1" w:rsidRDefault="0079611E" w:rsidP="00CD39C1">
      <w:pPr>
        <w:spacing w:line="276" w:lineRule="auto"/>
        <w:rPr>
          <w:rFonts w:ascii="Tahoma" w:hAnsi="Tahoma" w:cs="Tahoma"/>
          <w:b/>
          <w:sz w:val="28"/>
          <w:szCs w:val="28"/>
        </w:rPr>
      </w:pPr>
      <w:r w:rsidRPr="00BA26F1">
        <w:rPr>
          <w:rFonts w:ascii="Tahoma" w:hAnsi="Tahoma" w:cs="Tahoma"/>
          <w:b/>
          <w:sz w:val="28"/>
          <w:szCs w:val="28"/>
        </w:rPr>
        <w:t>Kazalo</w:t>
      </w:r>
    </w:p>
    <w:p w:rsidR="0079611E" w:rsidRPr="00222B9E" w:rsidRDefault="0079611E" w:rsidP="00CD39C1">
      <w:pPr>
        <w:spacing w:line="276" w:lineRule="auto"/>
        <w:rPr>
          <w:rFonts w:ascii="Tahoma" w:hAnsi="Tahoma" w:cs="Tahoma"/>
        </w:rPr>
      </w:pPr>
    </w:p>
    <w:p w:rsidR="0079611E" w:rsidRPr="00222B9E" w:rsidRDefault="0079611E" w:rsidP="00CD39C1">
      <w:pPr>
        <w:spacing w:line="276" w:lineRule="auto"/>
        <w:rPr>
          <w:rFonts w:ascii="Tahoma" w:hAnsi="Tahoma" w:cs="Tahoma"/>
        </w:rPr>
      </w:pPr>
    </w:p>
    <w:p w:rsidR="0079611E" w:rsidRDefault="00211BAD" w:rsidP="007327AF">
      <w:pPr>
        <w:numPr>
          <w:ilvl w:val="0"/>
          <w:numId w:val="1"/>
        </w:numPr>
        <w:spacing w:line="480" w:lineRule="auto"/>
        <w:rPr>
          <w:rFonts w:ascii="Tahoma" w:hAnsi="Tahoma" w:cs="Tahoma"/>
        </w:rPr>
      </w:pPr>
      <w:r>
        <w:rPr>
          <w:rFonts w:ascii="Tahoma" w:hAnsi="Tahoma" w:cs="Tahoma"/>
        </w:rPr>
        <w:t>Pravne osnove</w:t>
      </w:r>
    </w:p>
    <w:p w:rsidR="00211BAD" w:rsidRPr="00211BAD" w:rsidRDefault="00211BAD" w:rsidP="00211BAD">
      <w:pPr>
        <w:numPr>
          <w:ilvl w:val="0"/>
          <w:numId w:val="1"/>
        </w:numPr>
        <w:spacing w:line="480" w:lineRule="auto"/>
        <w:rPr>
          <w:rFonts w:ascii="Tahoma" w:hAnsi="Tahoma" w:cs="Tahoma"/>
        </w:rPr>
      </w:pPr>
      <w:r w:rsidRPr="007F3020">
        <w:rPr>
          <w:rFonts w:ascii="Tahoma" w:hAnsi="Tahoma" w:cs="Tahoma"/>
        </w:rPr>
        <w:t>Nekdanji cistercijanski samostan</w:t>
      </w:r>
      <w:r>
        <w:rPr>
          <w:rFonts w:ascii="Tahoma" w:hAnsi="Tahoma" w:cs="Tahoma"/>
        </w:rPr>
        <w:t xml:space="preserve"> </w:t>
      </w:r>
      <w:r w:rsidRPr="007F3020">
        <w:rPr>
          <w:rFonts w:ascii="Tahoma" w:hAnsi="Tahoma" w:cs="Tahoma"/>
        </w:rPr>
        <w:t>-</w:t>
      </w:r>
      <w:r>
        <w:rPr>
          <w:rFonts w:ascii="Tahoma" w:hAnsi="Tahoma" w:cs="Tahoma"/>
        </w:rPr>
        <w:t xml:space="preserve"> </w:t>
      </w:r>
      <w:r w:rsidRPr="007F3020">
        <w:rPr>
          <w:rFonts w:ascii="Tahoma" w:hAnsi="Tahoma" w:cs="Tahoma"/>
        </w:rPr>
        <w:t>kultur</w:t>
      </w:r>
      <w:r>
        <w:rPr>
          <w:rFonts w:ascii="Tahoma" w:hAnsi="Tahoma" w:cs="Tahoma"/>
        </w:rPr>
        <w:t>ni spomenik in središče kulturnih</w:t>
      </w:r>
      <w:r w:rsidRPr="007F3020">
        <w:rPr>
          <w:rFonts w:ascii="Tahoma" w:hAnsi="Tahoma" w:cs="Tahoma"/>
        </w:rPr>
        <w:t xml:space="preserve"> dejavnosti</w:t>
      </w:r>
    </w:p>
    <w:p w:rsidR="0079611E" w:rsidRPr="007327AF" w:rsidRDefault="0079611E" w:rsidP="007327AF">
      <w:pPr>
        <w:numPr>
          <w:ilvl w:val="0"/>
          <w:numId w:val="1"/>
        </w:numPr>
        <w:spacing w:line="480" w:lineRule="auto"/>
        <w:rPr>
          <w:rFonts w:ascii="Tahoma" w:hAnsi="Tahoma" w:cs="Tahoma"/>
        </w:rPr>
      </w:pPr>
      <w:r w:rsidRPr="007F3020">
        <w:rPr>
          <w:rFonts w:ascii="Tahoma" w:hAnsi="Tahoma" w:cs="Tahoma"/>
        </w:rPr>
        <w:t>Zgodovinski pregled in umestitev galerije</w:t>
      </w:r>
    </w:p>
    <w:p w:rsidR="0079611E" w:rsidRPr="007327AF" w:rsidRDefault="00A3503E" w:rsidP="007327AF">
      <w:pPr>
        <w:numPr>
          <w:ilvl w:val="0"/>
          <w:numId w:val="1"/>
        </w:numPr>
        <w:spacing w:line="480" w:lineRule="auto"/>
        <w:rPr>
          <w:rFonts w:ascii="Tahoma" w:hAnsi="Tahoma" w:cs="Tahoma"/>
        </w:rPr>
      </w:pPr>
      <w:r>
        <w:rPr>
          <w:rFonts w:ascii="Tahoma" w:hAnsi="Tahoma" w:cs="Tahoma"/>
        </w:rPr>
        <w:t>Galerija in okolje</w:t>
      </w:r>
      <w:r w:rsidR="0079611E" w:rsidRPr="007F3020">
        <w:rPr>
          <w:rFonts w:ascii="Tahoma" w:hAnsi="Tahoma" w:cs="Tahoma"/>
        </w:rPr>
        <w:t xml:space="preserve"> </w:t>
      </w:r>
    </w:p>
    <w:p w:rsidR="0079611E" w:rsidRPr="007327AF" w:rsidRDefault="0079611E" w:rsidP="007327AF">
      <w:pPr>
        <w:numPr>
          <w:ilvl w:val="0"/>
          <w:numId w:val="1"/>
        </w:numPr>
        <w:spacing w:line="480" w:lineRule="auto"/>
        <w:rPr>
          <w:rFonts w:ascii="Tahoma" w:hAnsi="Tahoma" w:cs="Tahoma"/>
        </w:rPr>
      </w:pPr>
      <w:r w:rsidRPr="007F3020">
        <w:rPr>
          <w:rFonts w:ascii="Tahoma" w:hAnsi="Tahoma" w:cs="Tahoma"/>
        </w:rPr>
        <w:t>Vsebinska izhod</w:t>
      </w:r>
      <w:r w:rsidR="00A3503E">
        <w:rPr>
          <w:rFonts w:ascii="Tahoma" w:hAnsi="Tahoma" w:cs="Tahoma"/>
        </w:rPr>
        <w:t>išča in razlogi za ustanovitev G</w:t>
      </w:r>
      <w:r w:rsidRPr="007F3020">
        <w:rPr>
          <w:rFonts w:ascii="Tahoma" w:hAnsi="Tahoma" w:cs="Tahoma"/>
        </w:rPr>
        <w:t>alerije</w:t>
      </w:r>
      <w:r w:rsidR="00A3503E">
        <w:rPr>
          <w:rFonts w:ascii="Tahoma" w:hAnsi="Tahoma" w:cs="Tahoma"/>
        </w:rPr>
        <w:t xml:space="preserve"> Božidar Jakac</w:t>
      </w:r>
    </w:p>
    <w:p w:rsidR="00BF2AB6" w:rsidRDefault="0079611E" w:rsidP="00BF2AB6">
      <w:pPr>
        <w:numPr>
          <w:ilvl w:val="0"/>
          <w:numId w:val="1"/>
        </w:numPr>
        <w:spacing w:line="480" w:lineRule="auto"/>
        <w:rPr>
          <w:rFonts w:ascii="Tahoma" w:hAnsi="Tahoma" w:cs="Tahoma"/>
        </w:rPr>
      </w:pPr>
      <w:r w:rsidRPr="007F3020">
        <w:rPr>
          <w:rFonts w:ascii="Tahoma" w:hAnsi="Tahoma" w:cs="Tahoma"/>
        </w:rPr>
        <w:t>Poslanstvo galerije in strateški cilji</w:t>
      </w:r>
    </w:p>
    <w:p w:rsidR="0079611E" w:rsidRPr="00BF2AB6" w:rsidRDefault="00BF2AB6" w:rsidP="00BF2AB6">
      <w:pPr>
        <w:spacing w:line="480" w:lineRule="auto"/>
        <w:ind w:left="1428"/>
        <w:rPr>
          <w:rFonts w:ascii="Tahoma" w:hAnsi="Tahoma" w:cs="Tahoma"/>
        </w:rPr>
      </w:pPr>
      <w:r w:rsidRPr="00BF2AB6">
        <w:rPr>
          <w:rFonts w:ascii="Tahoma" w:hAnsi="Tahoma" w:cs="Tahoma"/>
        </w:rPr>
        <w:t xml:space="preserve">6.1 </w:t>
      </w:r>
      <w:r w:rsidR="007F3020" w:rsidRPr="00BF2AB6">
        <w:rPr>
          <w:rFonts w:ascii="Tahoma" w:hAnsi="Tahoma" w:cs="Tahoma"/>
        </w:rPr>
        <w:t>Programske usmeritve</w:t>
      </w:r>
    </w:p>
    <w:p w:rsidR="00BF2AB6" w:rsidRDefault="00BF2AB6" w:rsidP="00BF2AB6">
      <w:pPr>
        <w:spacing w:line="276" w:lineRule="auto"/>
        <w:ind w:left="1068"/>
        <w:rPr>
          <w:rFonts w:ascii="Tahoma" w:hAnsi="Tahoma" w:cs="Tahoma"/>
        </w:rPr>
      </w:pPr>
      <w:r>
        <w:rPr>
          <w:rFonts w:ascii="Tahoma" w:hAnsi="Tahoma" w:cs="Tahoma"/>
        </w:rPr>
        <w:t xml:space="preserve">     </w:t>
      </w:r>
      <w:r w:rsidRPr="00BF2AB6">
        <w:rPr>
          <w:rFonts w:ascii="Tahoma" w:hAnsi="Tahoma" w:cs="Tahoma"/>
        </w:rPr>
        <w:t>6.2  Zbiralna strategija galerije</w:t>
      </w:r>
    </w:p>
    <w:p w:rsidR="00BF2AB6" w:rsidRPr="00BF2AB6" w:rsidRDefault="00BF2AB6" w:rsidP="00BF2AB6">
      <w:pPr>
        <w:spacing w:line="276" w:lineRule="auto"/>
        <w:ind w:left="1068"/>
        <w:rPr>
          <w:rFonts w:ascii="Tahoma" w:hAnsi="Tahoma" w:cs="Tahoma"/>
        </w:rPr>
      </w:pPr>
    </w:p>
    <w:p w:rsidR="007F3020" w:rsidRPr="007F3020" w:rsidRDefault="00BF2AB6" w:rsidP="00745B1D">
      <w:pPr>
        <w:spacing w:line="480" w:lineRule="auto"/>
        <w:ind w:left="1416"/>
        <w:rPr>
          <w:rFonts w:ascii="Tahoma" w:hAnsi="Tahoma" w:cs="Tahoma"/>
        </w:rPr>
      </w:pPr>
      <w:r>
        <w:rPr>
          <w:rFonts w:ascii="Tahoma" w:hAnsi="Tahoma" w:cs="Tahoma"/>
        </w:rPr>
        <w:t>6.3</w:t>
      </w:r>
      <w:r w:rsidR="007F3020" w:rsidRPr="007F3020">
        <w:rPr>
          <w:rFonts w:ascii="Tahoma" w:hAnsi="Tahoma" w:cs="Tahoma"/>
        </w:rPr>
        <w:t xml:space="preserve"> Predviden obseg programa</w:t>
      </w:r>
    </w:p>
    <w:p w:rsidR="007F3020" w:rsidRPr="007F3020" w:rsidRDefault="00BF2AB6" w:rsidP="00745B1D">
      <w:pPr>
        <w:spacing w:line="480" w:lineRule="auto"/>
        <w:ind w:left="1416"/>
        <w:rPr>
          <w:rFonts w:ascii="Tahoma" w:hAnsi="Tahoma" w:cs="Tahoma"/>
        </w:rPr>
      </w:pPr>
      <w:r>
        <w:rPr>
          <w:rFonts w:ascii="Tahoma" w:hAnsi="Tahoma" w:cs="Tahoma"/>
        </w:rPr>
        <w:t>6.4</w:t>
      </w:r>
      <w:r w:rsidR="007F3020" w:rsidRPr="007F3020">
        <w:rPr>
          <w:rFonts w:ascii="Tahoma" w:hAnsi="Tahoma" w:cs="Tahoma"/>
        </w:rPr>
        <w:t xml:space="preserve"> Organizacijske usmeritve</w:t>
      </w:r>
    </w:p>
    <w:p w:rsidR="00A3503E" w:rsidRDefault="00A3503E" w:rsidP="00A3503E">
      <w:pPr>
        <w:spacing w:line="480" w:lineRule="auto"/>
        <w:rPr>
          <w:rFonts w:ascii="Tahoma" w:hAnsi="Tahoma" w:cs="Tahoma"/>
        </w:rPr>
      </w:pPr>
      <w:r>
        <w:rPr>
          <w:rFonts w:ascii="Tahoma" w:hAnsi="Tahoma" w:cs="Tahoma"/>
        </w:rPr>
        <w:t xml:space="preserve">              7.  Plan investicij</w:t>
      </w:r>
    </w:p>
    <w:p w:rsidR="00A3503E" w:rsidRDefault="00A3503E" w:rsidP="00A3503E">
      <w:pPr>
        <w:spacing w:line="480" w:lineRule="auto"/>
        <w:ind w:left="1068"/>
        <w:rPr>
          <w:rFonts w:ascii="Tahoma" w:hAnsi="Tahoma" w:cs="Tahoma"/>
        </w:rPr>
      </w:pPr>
      <w:r>
        <w:rPr>
          <w:rFonts w:ascii="Tahoma" w:hAnsi="Tahoma" w:cs="Tahoma"/>
        </w:rPr>
        <w:t>8. Finance</w:t>
      </w:r>
    </w:p>
    <w:p w:rsidR="00A3503E" w:rsidRDefault="00A3503E" w:rsidP="00210803">
      <w:pPr>
        <w:spacing w:line="480" w:lineRule="auto"/>
        <w:ind w:left="1068"/>
        <w:rPr>
          <w:rFonts w:ascii="Tahoma" w:hAnsi="Tahoma" w:cs="Tahoma"/>
        </w:rPr>
      </w:pPr>
      <w:r>
        <w:rPr>
          <w:rFonts w:ascii="Tahoma" w:hAnsi="Tahoma" w:cs="Tahoma"/>
        </w:rPr>
        <w:t xml:space="preserve">9. </w:t>
      </w:r>
      <w:r w:rsidR="0079611E" w:rsidRPr="00A3503E">
        <w:rPr>
          <w:rFonts w:ascii="Tahoma" w:hAnsi="Tahoma" w:cs="Tahoma"/>
        </w:rPr>
        <w:t xml:space="preserve">Umestitev </w:t>
      </w:r>
      <w:r>
        <w:rPr>
          <w:rFonts w:ascii="Tahoma" w:hAnsi="Tahoma" w:cs="Tahoma"/>
        </w:rPr>
        <w:t xml:space="preserve"> Galerije Božidar Jakac </w:t>
      </w:r>
      <w:r w:rsidR="0079611E" w:rsidRPr="00A3503E">
        <w:rPr>
          <w:rFonts w:ascii="Tahoma" w:hAnsi="Tahoma" w:cs="Tahoma"/>
        </w:rPr>
        <w:t>v sre</w:t>
      </w:r>
      <w:r>
        <w:rPr>
          <w:rFonts w:ascii="Tahoma" w:hAnsi="Tahoma" w:cs="Tahoma"/>
        </w:rPr>
        <w:t xml:space="preserve">dnjeročne in dolgoročne načrte  </w:t>
      </w:r>
    </w:p>
    <w:p w:rsidR="00A3503E" w:rsidRDefault="00A3503E" w:rsidP="00210803">
      <w:pPr>
        <w:spacing w:line="480" w:lineRule="auto"/>
        <w:ind w:left="1068"/>
        <w:rPr>
          <w:rFonts w:ascii="Tahoma" w:hAnsi="Tahoma" w:cs="Tahoma"/>
        </w:rPr>
      </w:pPr>
      <w:r>
        <w:rPr>
          <w:rFonts w:ascii="Tahoma" w:hAnsi="Tahoma" w:cs="Tahoma"/>
        </w:rPr>
        <w:t xml:space="preserve">    O</w:t>
      </w:r>
      <w:r w:rsidR="0079611E" w:rsidRPr="00A3503E">
        <w:rPr>
          <w:rFonts w:ascii="Tahoma" w:hAnsi="Tahoma" w:cs="Tahoma"/>
        </w:rPr>
        <w:t xml:space="preserve">bčine </w:t>
      </w:r>
      <w:r w:rsidR="003A3664" w:rsidRPr="00A3503E">
        <w:rPr>
          <w:rFonts w:ascii="Tahoma" w:hAnsi="Tahoma" w:cs="Tahoma"/>
        </w:rPr>
        <w:t>Kostanjevica na Krki</w:t>
      </w:r>
    </w:p>
    <w:p w:rsidR="0079611E" w:rsidRPr="007F3020" w:rsidRDefault="00A3503E" w:rsidP="00210803">
      <w:pPr>
        <w:spacing w:line="480" w:lineRule="auto"/>
        <w:ind w:left="993"/>
        <w:rPr>
          <w:rFonts w:ascii="Tahoma" w:hAnsi="Tahoma" w:cs="Tahoma"/>
        </w:rPr>
      </w:pPr>
      <w:r>
        <w:rPr>
          <w:rFonts w:ascii="Tahoma" w:hAnsi="Tahoma" w:cs="Tahoma"/>
        </w:rPr>
        <w:t>10.</w:t>
      </w:r>
      <w:r w:rsidR="00210803">
        <w:rPr>
          <w:rFonts w:ascii="Tahoma" w:hAnsi="Tahoma" w:cs="Tahoma"/>
        </w:rPr>
        <w:t xml:space="preserve"> </w:t>
      </w:r>
      <w:r w:rsidR="0079611E" w:rsidRPr="007F3020">
        <w:rPr>
          <w:rFonts w:ascii="Tahoma" w:hAnsi="Tahoma" w:cs="Tahoma"/>
        </w:rPr>
        <w:t>Kratkoročni</w:t>
      </w:r>
      <w:r w:rsidR="003A3664" w:rsidRPr="007F3020">
        <w:rPr>
          <w:rFonts w:ascii="Tahoma" w:hAnsi="Tahoma" w:cs="Tahoma"/>
        </w:rPr>
        <w:t xml:space="preserve"> cilji</w:t>
      </w:r>
      <w:r>
        <w:rPr>
          <w:rFonts w:ascii="Tahoma" w:hAnsi="Tahoma" w:cs="Tahoma"/>
        </w:rPr>
        <w:t xml:space="preserve"> 2015 - 2020</w:t>
      </w:r>
    </w:p>
    <w:p w:rsidR="0079611E" w:rsidRPr="00210803" w:rsidRDefault="0079611E" w:rsidP="00210803">
      <w:pPr>
        <w:pStyle w:val="Odstavekseznama"/>
        <w:numPr>
          <w:ilvl w:val="0"/>
          <w:numId w:val="17"/>
        </w:numPr>
        <w:spacing w:before="0" w:beforeAutospacing="0" w:after="0" w:afterAutospacing="0" w:line="480" w:lineRule="auto"/>
        <w:jc w:val="left"/>
        <w:rPr>
          <w:rFonts w:ascii="Tahoma" w:hAnsi="Tahoma" w:cs="Tahoma"/>
          <w:b w:val="0"/>
        </w:rPr>
      </w:pPr>
      <w:r w:rsidRPr="00210803">
        <w:rPr>
          <w:rFonts w:ascii="Tahoma" w:hAnsi="Tahoma" w:cs="Tahoma"/>
          <w:b w:val="0"/>
        </w:rPr>
        <w:t>Srednjeročni cilji</w:t>
      </w:r>
      <w:r w:rsidR="00DD2464">
        <w:rPr>
          <w:rFonts w:ascii="Tahoma" w:hAnsi="Tahoma" w:cs="Tahoma"/>
          <w:b w:val="0"/>
        </w:rPr>
        <w:t xml:space="preserve"> 2020 - 2025</w:t>
      </w:r>
    </w:p>
    <w:p w:rsidR="0079611E" w:rsidRDefault="0079611E" w:rsidP="00210803">
      <w:pPr>
        <w:pStyle w:val="Odstavekseznama"/>
        <w:numPr>
          <w:ilvl w:val="0"/>
          <w:numId w:val="17"/>
        </w:numPr>
        <w:spacing w:before="0" w:beforeAutospacing="0" w:after="0" w:afterAutospacing="0" w:line="480" w:lineRule="auto"/>
        <w:jc w:val="both"/>
        <w:rPr>
          <w:rFonts w:ascii="Tahoma" w:hAnsi="Tahoma" w:cs="Tahoma"/>
          <w:b w:val="0"/>
        </w:rPr>
      </w:pPr>
      <w:r w:rsidRPr="00210803">
        <w:rPr>
          <w:rFonts w:ascii="Tahoma" w:hAnsi="Tahoma" w:cs="Tahoma"/>
          <w:b w:val="0"/>
        </w:rPr>
        <w:t>Dolgoročni</w:t>
      </w:r>
      <w:r w:rsidR="003A3664" w:rsidRPr="00210803">
        <w:rPr>
          <w:rFonts w:ascii="Tahoma" w:hAnsi="Tahoma" w:cs="Tahoma"/>
          <w:b w:val="0"/>
        </w:rPr>
        <w:t xml:space="preserve"> cilji</w:t>
      </w:r>
      <w:r w:rsidR="00DD2464">
        <w:rPr>
          <w:rFonts w:ascii="Tahoma" w:hAnsi="Tahoma" w:cs="Tahoma"/>
          <w:b w:val="0"/>
        </w:rPr>
        <w:t xml:space="preserve"> 2025 - 2030</w:t>
      </w:r>
    </w:p>
    <w:p w:rsidR="00210803" w:rsidRPr="00210803" w:rsidRDefault="00210803" w:rsidP="00210803">
      <w:pPr>
        <w:pStyle w:val="Odstavekseznama"/>
        <w:numPr>
          <w:ilvl w:val="0"/>
          <w:numId w:val="17"/>
        </w:numPr>
        <w:spacing w:before="0" w:beforeAutospacing="0" w:after="0" w:afterAutospacing="0" w:line="480" w:lineRule="auto"/>
        <w:jc w:val="both"/>
        <w:rPr>
          <w:rFonts w:ascii="Tahoma" w:hAnsi="Tahoma" w:cs="Tahoma"/>
          <w:b w:val="0"/>
        </w:rPr>
      </w:pPr>
      <w:r w:rsidRPr="00210803">
        <w:rPr>
          <w:rFonts w:ascii="Tahoma" w:hAnsi="Tahoma" w:cs="Tahoma"/>
          <w:b w:val="0"/>
        </w:rPr>
        <w:t>Zaključek</w:t>
      </w:r>
    </w:p>
    <w:p w:rsidR="0079611E" w:rsidRPr="007F3020" w:rsidRDefault="0079611E" w:rsidP="00210803">
      <w:pPr>
        <w:tabs>
          <w:tab w:val="left" w:pos="993"/>
        </w:tabs>
        <w:spacing w:line="480" w:lineRule="auto"/>
        <w:ind w:left="795"/>
        <w:rPr>
          <w:rFonts w:ascii="Tahoma" w:hAnsi="Tahoma" w:cs="Tahoma"/>
        </w:rPr>
      </w:pPr>
    </w:p>
    <w:p w:rsidR="0079611E" w:rsidRDefault="0079611E" w:rsidP="007327AF">
      <w:pPr>
        <w:spacing w:line="480" w:lineRule="auto"/>
        <w:rPr>
          <w:rFonts w:ascii="Tahoma" w:hAnsi="Tahoma" w:cs="Tahoma"/>
        </w:rPr>
      </w:pPr>
    </w:p>
    <w:p w:rsidR="00CD39C1" w:rsidRDefault="00CD39C1" w:rsidP="00CD39C1">
      <w:pPr>
        <w:spacing w:line="276" w:lineRule="auto"/>
        <w:rPr>
          <w:rFonts w:ascii="Tahoma" w:hAnsi="Tahoma" w:cs="Tahoma"/>
        </w:rPr>
      </w:pPr>
    </w:p>
    <w:p w:rsidR="0079611E" w:rsidRPr="007F3020" w:rsidRDefault="003A3664" w:rsidP="00CD39C1">
      <w:pPr>
        <w:pStyle w:val="Odstavekseznama"/>
        <w:numPr>
          <w:ilvl w:val="0"/>
          <w:numId w:val="3"/>
        </w:numPr>
        <w:spacing w:line="276" w:lineRule="auto"/>
        <w:rPr>
          <w:rFonts w:ascii="Tahoma" w:hAnsi="Tahoma" w:cs="Tahoma"/>
        </w:rPr>
      </w:pPr>
      <w:r w:rsidRPr="007F3020">
        <w:rPr>
          <w:rFonts w:ascii="Tahoma" w:hAnsi="Tahoma" w:cs="Tahoma"/>
        </w:rPr>
        <w:lastRenderedPageBreak/>
        <w:t>Pravne osnove</w:t>
      </w:r>
    </w:p>
    <w:p w:rsidR="0079611E" w:rsidRPr="00222B9E" w:rsidRDefault="0079611E" w:rsidP="00CD39C1">
      <w:pPr>
        <w:spacing w:line="276" w:lineRule="auto"/>
        <w:rPr>
          <w:rFonts w:ascii="Tahoma" w:hAnsi="Tahoma" w:cs="Tahoma"/>
        </w:rPr>
      </w:pPr>
    </w:p>
    <w:p w:rsidR="00AD3F48" w:rsidRDefault="0079611E" w:rsidP="00AD3F48">
      <w:pPr>
        <w:pStyle w:val="Telobesedila-zamik"/>
        <w:spacing w:line="276" w:lineRule="auto"/>
        <w:ind w:left="0"/>
        <w:jc w:val="both"/>
        <w:rPr>
          <w:rFonts w:ascii="Tahoma" w:hAnsi="Tahoma" w:cs="Tahoma"/>
          <w:sz w:val="24"/>
        </w:rPr>
      </w:pPr>
      <w:r w:rsidRPr="00222B9E">
        <w:rPr>
          <w:rFonts w:ascii="Tahoma" w:hAnsi="Tahoma" w:cs="Tahoma"/>
          <w:sz w:val="24"/>
        </w:rPr>
        <w:t>Sklep o ust</w:t>
      </w:r>
      <w:r w:rsidR="00D84256">
        <w:rPr>
          <w:rFonts w:ascii="Tahoma" w:hAnsi="Tahoma" w:cs="Tahoma"/>
          <w:sz w:val="24"/>
        </w:rPr>
        <w:t xml:space="preserve">anovitvi Galerije Božidar Jakac, Občinska kulturna skupnost dne, </w:t>
      </w:r>
      <w:r w:rsidRPr="00222B9E">
        <w:rPr>
          <w:rFonts w:ascii="Tahoma" w:hAnsi="Tahoma" w:cs="Tahoma"/>
          <w:sz w:val="24"/>
        </w:rPr>
        <w:t>24.12.1975,</w:t>
      </w:r>
      <w:r w:rsidR="00D84256">
        <w:rPr>
          <w:rFonts w:ascii="Tahoma" w:hAnsi="Tahoma" w:cs="Tahoma"/>
          <w:sz w:val="24"/>
        </w:rPr>
        <w:t xml:space="preserve"> </w:t>
      </w:r>
      <w:r w:rsidRPr="00222B9E">
        <w:rPr>
          <w:rFonts w:ascii="Tahoma" w:hAnsi="Tahoma" w:cs="Tahoma"/>
          <w:sz w:val="24"/>
        </w:rPr>
        <w:t xml:space="preserve">Sklep Občinskega sveta Občine Krško o ustanovitvi javnega zavoda Galerije Božidar Jakac štev. 028-16/97-1/18 z dne, 11.12.1997, </w:t>
      </w:r>
      <w:r w:rsidR="00D84256">
        <w:rPr>
          <w:rFonts w:ascii="Tahoma" w:hAnsi="Tahoma" w:cs="Tahoma"/>
          <w:sz w:val="24"/>
        </w:rPr>
        <w:t>Odlok o ustanovitvi javnega zavoda</w:t>
      </w:r>
      <w:r w:rsidR="00CD39C1">
        <w:rPr>
          <w:rFonts w:ascii="Tahoma" w:hAnsi="Tahoma" w:cs="Tahoma"/>
          <w:sz w:val="24"/>
        </w:rPr>
        <w:t xml:space="preserve"> </w:t>
      </w:r>
      <w:r w:rsidRPr="00222B9E">
        <w:rPr>
          <w:rFonts w:ascii="Tahoma" w:hAnsi="Tahoma" w:cs="Tahoma"/>
          <w:sz w:val="24"/>
        </w:rPr>
        <w:t>Galer</w:t>
      </w:r>
      <w:r w:rsidR="00D84256">
        <w:rPr>
          <w:rFonts w:ascii="Tahoma" w:hAnsi="Tahoma" w:cs="Tahoma"/>
          <w:sz w:val="24"/>
        </w:rPr>
        <w:t xml:space="preserve">ija </w:t>
      </w:r>
      <w:r w:rsidR="008B37AD">
        <w:rPr>
          <w:rFonts w:ascii="Tahoma" w:hAnsi="Tahoma" w:cs="Tahoma"/>
          <w:sz w:val="24"/>
        </w:rPr>
        <w:t xml:space="preserve">Božidar Jakac, </w:t>
      </w:r>
      <w:r w:rsidRPr="00222B9E">
        <w:rPr>
          <w:rFonts w:ascii="Tahoma" w:hAnsi="Tahoma" w:cs="Tahoma"/>
          <w:sz w:val="24"/>
        </w:rPr>
        <w:t>Ur.</w:t>
      </w:r>
      <w:r w:rsidR="003A3664" w:rsidRPr="00222B9E">
        <w:rPr>
          <w:rFonts w:ascii="Tahoma" w:hAnsi="Tahoma" w:cs="Tahoma"/>
          <w:sz w:val="24"/>
        </w:rPr>
        <w:t xml:space="preserve"> </w:t>
      </w:r>
      <w:r w:rsidRPr="00222B9E">
        <w:rPr>
          <w:rFonts w:ascii="Tahoma" w:hAnsi="Tahoma" w:cs="Tahoma"/>
          <w:sz w:val="24"/>
        </w:rPr>
        <w:t>list RS, štev.</w:t>
      </w:r>
      <w:r w:rsidR="003A3664" w:rsidRPr="00222B9E">
        <w:rPr>
          <w:rFonts w:ascii="Tahoma" w:hAnsi="Tahoma" w:cs="Tahoma"/>
          <w:sz w:val="24"/>
        </w:rPr>
        <w:t xml:space="preserve"> </w:t>
      </w:r>
      <w:r w:rsidRPr="00222B9E">
        <w:rPr>
          <w:rFonts w:ascii="Tahoma" w:hAnsi="Tahoma" w:cs="Tahoma"/>
          <w:sz w:val="24"/>
        </w:rPr>
        <w:t>108/</w:t>
      </w:r>
      <w:r w:rsidR="008B37AD">
        <w:rPr>
          <w:rFonts w:ascii="Tahoma" w:hAnsi="Tahoma" w:cs="Tahoma"/>
          <w:sz w:val="24"/>
        </w:rPr>
        <w:t>20</w:t>
      </w:r>
      <w:r w:rsidRPr="00222B9E">
        <w:rPr>
          <w:rFonts w:ascii="Tahoma" w:hAnsi="Tahoma" w:cs="Tahoma"/>
          <w:sz w:val="24"/>
        </w:rPr>
        <w:t>03</w:t>
      </w:r>
      <w:r w:rsidR="003A3664" w:rsidRPr="00222B9E">
        <w:rPr>
          <w:rFonts w:ascii="Tahoma" w:hAnsi="Tahoma" w:cs="Tahoma"/>
          <w:sz w:val="24"/>
        </w:rPr>
        <w:t>)</w:t>
      </w:r>
      <w:r w:rsidR="008B37AD">
        <w:rPr>
          <w:rFonts w:ascii="Tahoma" w:hAnsi="Tahoma" w:cs="Tahoma"/>
          <w:sz w:val="24"/>
        </w:rPr>
        <w:t>, v</w:t>
      </w:r>
      <w:r w:rsidR="003A3664" w:rsidRPr="008B37AD">
        <w:rPr>
          <w:rFonts w:ascii="Tahoma" w:hAnsi="Tahoma" w:cs="Tahoma"/>
          <w:sz w:val="24"/>
        </w:rPr>
        <w:t xml:space="preserve">pis </w:t>
      </w:r>
      <w:r w:rsidRPr="008B37AD">
        <w:rPr>
          <w:rFonts w:ascii="Tahoma" w:hAnsi="Tahoma" w:cs="Tahoma"/>
          <w:sz w:val="24"/>
        </w:rPr>
        <w:t>v sodni register kot javni zavod s področja kulture pri Okrajnem sodišču v Novem mestu štev. Srg 127/85</w:t>
      </w:r>
      <w:r w:rsidR="008B37AD">
        <w:rPr>
          <w:rFonts w:ascii="Tahoma" w:hAnsi="Tahoma" w:cs="Tahoma"/>
          <w:sz w:val="24"/>
        </w:rPr>
        <w:t>, Zakon</w:t>
      </w:r>
      <w:r w:rsidRPr="00222B9E">
        <w:rPr>
          <w:rFonts w:ascii="Tahoma" w:hAnsi="Tahoma" w:cs="Tahoma"/>
          <w:sz w:val="24"/>
        </w:rPr>
        <w:t xml:space="preserve"> o zavodih (Ur. list RS, štev. 12/91, 45/94),</w:t>
      </w:r>
      <w:r w:rsidR="008B37AD">
        <w:rPr>
          <w:rFonts w:ascii="Tahoma" w:hAnsi="Tahoma" w:cs="Tahoma"/>
          <w:sz w:val="24"/>
        </w:rPr>
        <w:t xml:space="preserve"> </w:t>
      </w:r>
      <w:r w:rsidRPr="00222B9E">
        <w:rPr>
          <w:rFonts w:ascii="Tahoma" w:hAnsi="Tahoma" w:cs="Tahoma"/>
          <w:sz w:val="24"/>
        </w:rPr>
        <w:t>Zakon o varstvu kulturne dediščine (Ur. list RS, štev.</w:t>
      </w:r>
      <w:r w:rsidR="003A3664" w:rsidRPr="00222B9E">
        <w:rPr>
          <w:rFonts w:ascii="Tahoma" w:hAnsi="Tahoma" w:cs="Tahoma"/>
          <w:sz w:val="24"/>
        </w:rPr>
        <w:t xml:space="preserve"> </w:t>
      </w:r>
      <w:r w:rsidRPr="00222B9E">
        <w:rPr>
          <w:rFonts w:ascii="Tahoma" w:hAnsi="Tahoma" w:cs="Tahoma"/>
          <w:sz w:val="24"/>
        </w:rPr>
        <w:t>7/99)</w:t>
      </w:r>
      <w:r w:rsidR="008B37AD">
        <w:rPr>
          <w:rFonts w:ascii="Tahoma" w:hAnsi="Tahoma" w:cs="Tahoma"/>
          <w:sz w:val="24"/>
        </w:rPr>
        <w:t xml:space="preserve">, </w:t>
      </w:r>
      <w:r w:rsidRPr="00222B9E">
        <w:rPr>
          <w:rFonts w:ascii="Tahoma" w:hAnsi="Tahoma" w:cs="Tahoma"/>
          <w:sz w:val="24"/>
        </w:rPr>
        <w:t>Z</w:t>
      </w:r>
      <w:r w:rsidR="008B37AD">
        <w:rPr>
          <w:rFonts w:ascii="Tahoma" w:hAnsi="Tahoma" w:cs="Tahoma"/>
          <w:sz w:val="24"/>
        </w:rPr>
        <w:t xml:space="preserve">akon o lastninjenju spomenikov </w:t>
      </w:r>
      <w:r w:rsidRPr="00222B9E">
        <w:rPr>
          <w:rFonts w:ascii="Tahoma" w:hAnsi="Tahoma" w:cs="Tahoma"/>
          <w:sz w:val="24"/>
        </w:rPr>
        <w:t>in znamenitosti v družbeni lastnini</w:t>
      </w:r>
      <w:r w:rsidR="008B37AD">
        <w:rPr>
          <w:rFonts w:ascii="Tahoma" w:hAnsi="Tahoma" w:cs="Tahoma"/>
          <w:sz w:val="24"/>
        </w:rPr>
        <w:t xml:space="preserve"> (Ur. l</w:t>
      </w:r>
      <w:r w:rsidRPr="00222B9E">
        <w:rPr>
          <w:rFonts w:ascii="Tahoma" w:hAnsi="Tahoma" w:cs="Tahoma"/>
          <w:sz w:val="24"/>
        </w:rPr>
        <w:t>ist,</w:t>
      </w:r>
      <w:r w:rsidR="008B37AD">
        <w:rPr>
          <w:rFonts w:ascii="Tahoma" w:hAnsi="Tahoma" w:cs="Tahoma"/>
          <w:sz w:val="24"/>
        </w:rPr>
        <w:t xml:space="preserve"> </w:t>
      </w:r>
      <w:r w:rsidRPr="00222B9E">
        <w:rPr>
          <w:rFonts w:ascii="Tahoma" w:hAnsi="Tahoma" w:cs="Tahoma"/>
          <w:sz w:val="24"/>
        </w:rPr>
        <w:t>štev.</w:t>
      </w:r>
      <w:r w:rsidR="008B37AD">
        <w:rPr>
          <w:rFonts w:ascii="Tahoma" w:hAnsi="Tahoma" w:cs="Tahoma"/>
          <w:sz w:val="24"/>
        </w:rPr>
        <w:t xml:space="preserve"> </w:t>
      </w:r>
      <w:r w:rsidRPr="00222B9E">
        <w:rPr>
          <w:rFonts w:ascii="Tahoma" w:hAnsi="Tahoma" w:cs="Tahoma"/>
          <w:sz w:val="24"/>
        </w:rPr>
        <w:t>16/96)</w:t>
      </w:r>
      <w:r w:rsidR="008B37AD">
        <w:rPr>
          <w:rFonts w:ascii="Tahoma" w:hAnsi="Tahoma" w:cs="Tahoma"/>
          <w:sz w:val="24"/>
        </w:rPr>
        <w:t>, Zakon</w:t>
      </w:r>
      <w:r w:rsidRPr="00222B9E">
        <w:rPr>
          <w:rFonts w:ascii="Tahoma" w:hAnsi="Tahoma" w:cs="Tahoma"/>
          <w:sz w:val="24"/>
        </w:rPr>
        <w:t xml:space="preserve"> o uresničevanju javnega interesa na področju kulture (Ur. list RS, štev.</w:t>
      </w:r>
      <w:r w:rsidR="003A3664" w:rsidRPr="00222B9E">
        <w:rPr>
          <w:rFonts w:ascii="Tahoma" w:hAnsi="Tahoma" w:cs="Tahoma"/>
          <w:sz w:val="24"/>
        </w:rPr>
        <w:t xml:space="preserve"> </w:t>
      </w:r>
      <w:r w:rsidRPr="00222B9E">
        <w:rPr>
          <w:rFonts w:ascii="Tahoma" w:hAnsi="Tahoma" w:cs="Tahoma"/>
          <w:sz w:val="24"/>
        </w:rPr>
        <w:t>75-2680/94 in Ur. list RS, štev. 96 /02),</w:t>
      </w:r>
      <w:r w:rsidR="008B37AD">
        <w:rPr>
          <w:rFonts w:ascii="Tahoma" w:hAnsi="Tahoma" w:cs="Tahoma"/>
          <w:sz w:val="24"/>
        </w:rPr>
        <w:t xml:space="preserve"> </w:t>
      </w:r>
      <w:r w:rsidRPr="00222B9E">
        <w:rPr>
          <w:rFonts w:ascii="Tahoma" w:hAnsi="Tahoma" w:cs="Tahoma"/>
          <w:sz w:val="24"/>
        </w:rPr>
        <w:t>Uredba o vzpostavitvi muzejske mreže  za izvajanje javne službe na področju kulturne dediščine in določitve državnih muzejev (Ur</w:t>
      </w:r>
      <w:r w:rsidR="003A3664" w:rsidRPr="00222B9E">
        <w:rPr>
          <w:rFonts w:ascii="Tahoma" w:hAnsi="Tahoma" w:cs="Tahoma"/>
          <w:sz w:val="24"/>
        </w:rPr>
        <w:t xml:space="preserve"> </w:t>
      </w:r>
      <w:r w:rsidRPr="00222B9E">
        <w:rPr>
          <w:rFonts w:ascii="Tahoma" w:hAnsi="Tahoma" w:cs="Tahoma"/>
          <w:sz w:val="24"/>
        </w:rPr>
        <w:t>.list RS, štev. 97/00),</w:t>
      </w:r>
      <w:r w:rsidRPr="00222B9E">
        <w:rPr>
          <w:rStyle w:val="Pripombasklic"/>
          <w:rFonts w:ascii="Tahoma" w:hAnsi="Tahoma" w:cs="Tahoma"/>
          <w:sz w:val="24"/>
          <w:szCs w:val="24"/>
        </w:rPr>
        <w:t xml:space="preserve"> Sklep vlade o določitvi javne infrastrukture n</w:t>
      </w:r>
      <w:r w:rsidR="008B37AD">
        <w:rPr>
          <w:rStyle w:val="Pripombasklic"/>
          <w:rFonts w:ascii="Tahoma" w:hAnsi="Tahoma" w:cs="Tahoma"/>
          <w:sz w:val="24"/>
          <w:szCs w:val="24"/>
        </w:rPr>
        <w:t>a področju kulture z dne 25.09.</w:t>
      </w:r>
      <w:r w:rsidRPr="00222B9E">
        <w:rPr>
          <w:rStyle w:val="Pripombasklic"/>
          <w:rFonts w:ascii="Tahoma" w:hAnsi="Tahoma" w:cs="Tahoma"/>
          <w:sz w:val="24"/>
          <w:szCs w:val="24"/>
        </w:rPr>
        <w:t>2003</w:t>
      </w:r>
      <w:r w:rsidR="008B37AD">
        <w:rPr>
          <w:rStyle w:val="Pripombasklic"/>
          <w:rFonts w:ascii="Tahoma" w:hAnsi="Tahoma" w:cs="Tahoma"/>
          <w:sz w:val="24"/>
          <w:szCs w:val="24"/>
        </w:rPr>
        <w:t xml:space="preserve">, </w:t>
      </w:r>
      <w:r w:rsidRPr="00222B9E">
        <w:rPr>
          <w:rStyle w:val="Pripombasklic"/>
          <w:rFonts w:ascii="Tahoma" w:hAnsi="Tahoma" w:cs="Tahoma"/>
          <w:sz w:val="24"/>
          <w:szCs w:val="24"/>
        </w:rPr>
        <w:t>Pravilnik o strokovnih, prostorskih in tehničnih pogojih za izvajanje javne službe na področju varstva kulturne dediščine ( Ur. list RS, štev.</w:t>
      </w:r>
      <w:r w:rsidR="003A3664" w:rsidRPr="00222B9E">
        <w:rPr>
          <w:rStyle w:val="Pripombasklic"/>
          <w:rFonts w:ascii="Tahoma" w:hAnsi="Tahoma" w:cs="Tahoma"/>
          <w:sz w:val="24"/>
          <w:szCs w:val="24"/>
        </w:rPr>
        <w:t xml:space="preserve"> </w:t>
      </w:r>
      <w:r w:rsidRPr="00222B9E">
        <w:rPr>
          <w:rStyle w:val="Pripombasklic"/>
          <w:rFonts w:ascii="Tahoma" w:hAnsi="Tahoma" w:cs="Tahoma"/>
          <w:sz w:val="24"/>
          <w:szCs w:val="24"/>
        </w:rPr>
        <w:t>113/00</w:t>
      </w:r>
      <w:r w:rsidR="008B37AD">
        <w:rPr>
          <w:rStyle w:val="Pripombasklic"/>
          <w:rFonts w:ascii="Tahoma" w:hAnsi="Tahoma" w:cs="Tahoma"/>
          <w:sz w:val="24"/>
          <w:szCs w:val="24"/>
        </w:rPr>
        <w:t xml:space="preserve">), </w:t>
      </w:r>
      <w:r w:rsidRPr="008B37AD">
        <w:rPr>
          <w:rFonts w:ascii="Tahoma" w:hAnsi="Tahoma" w:cs="Tahoma"/>
          <w:sz w:val="24"/>
        </w:rPr>
        <w:t>Zakon o delovnih razm</w:t>
      </w:r>
      <w:r w:rsidR="008B37AD">
        <w:rPr>
          <w:rFonts w:ascii="Tahoma" w:hAnsi="Tahoma" w:cs="Tahoma"/>
          <w:sz w:val="24"/>
        </w:rPr>
        <w:t>erjih (Ur. list RS, štev. 42/02</w:t>
      </w:r>
      <w:r w:rsidRPr="008B37AD">
        <w:rPr>
          <w:rFonts w:ascii="Tahoma" w:hAnsi="Tahoma" w:cs="Tahoma"/>
          <w:sz w:val="24"/>
        </w:rPr>
        <w:t>),</w:t>
      </w:r>
      <w:r w:rsidR="008B37AD">
        <w:rPr>
          <w:rFonts w:ascii="Tahoma" w:hAnsi="Tahoma" w:cs="Tahoma"/>
          <w:sz w:val="24"/>
        </w:rPr>
        <w:t xml:space="preserve"> </w:t>
      </w:r>
      <w:r w:rsidRPr="008B37AD">
        <w:rPr>
          <w:rFonts w:ascii="Tahoma" w:hAnsi="Tahoma" w:cs="Tahoma"/>
          <w:sz w:val="24"/>
        </w:rPr>
        <w:t>Kolektivna pogodba za negospodarske dejavnosti v Republiki Sloveniji (Ur.</w:t>
      </w:r>
      <w:r w:rsidR="003A3664" w:rsidRPr="008B37AD">
        <w:rPr>
          <w:rFonts w:ascii="Tahoma" w:hAnsi="Tahoma" w:cs="Tahoma"/>
          <w:sz w:val="24"/>
        </w:rPr>
        <w:t xml:space="preserve"> </w:t>
      </w:r>
      <w:r w:rsidRPr="008B37AD">
        <w:rPr>
          <w:rFonts w:ascii="Tahoma" w:hAnsi="Tahoma" w:cs="Tahoma"/>
          <w:sz w:val="24"/>
        </w:rPr>
        <w:t>list RS, štev. 45/94),</w:t>
      </w:r>
      <w:r w:rsidR="008B37AD">
        <w:rPr>
          <w:rFonts w:ascii="Tahoma" w:hAnsi="Tahoma" w:cs="Tahoma"/>
          <w:sz w:val="24"/>
        </w:rPr>
        <w:t xml:space="preserve"> d</w:t>
      </w:r>
      <w:r w:rsidRPr="008B37AD">
        <w:rPr>
          <w:rFonts w:ascii="Tahoma" w:hAnsi="Tahoma" w:cs="Tahoma"/>
          <w:sz w:val="24"/>
        </w:rPr>
        <w:t>rugi predpisi, ki urejajo posamezna področja poslovanja javnih zavodov.</w:t>
      </w:r>
      <w:r w:rsidR="00AD3F48">
        <w:rPr>
          <w:rFonts w:ascii="Tahoma" w:hAnsi="Tahoma" w:cs="Tahoma"/>
          <w:sz w:val="24"/>
        </w:rPr>
        <w:t xml:space="preserve"> </w:t>
      </w:r>
    </w:p>
    <w:p w:rsidR="00211BAD" w:rsidRDefault="00AD3F48" w:rsidP="004A61DC">
      <w:pPr>
        <w:pStyle w:val="Telobesedila-zamik"/>
        <w:spacing w:line="276" w:lineRule="auto"/>
        <w:ind w:left="0"/>
        <w:jc w:val="both"/>
        <w:rPr>
          <w:rFonts w:ascii="Tahoma" w:hAnsi="Tahoma" w:cs="Tahoma"/>
          <w:sz w:val="24"/>
        </w:rPr>
      </w:pPr>
      <w:r w:rsidRPr="00AD3F48">
        <w:rPr>
          <w:rFonts w:ascii="Tahoma" w:eastAsia="Batang" w:hAnsi="Tahoma" w:cs="Tahoma"/>
          <w:sz w:val="24"/>
        </w:rPr>
        <w:t xml:space="preserve">Galerija Božidar Jakac je vpisana v register pri Ministrstvu za kulturo RS štev. 6211-50/2009/1 in ima pooblastilo za izvajanje javne službe štev. </w:t>
      </w:r>
      <w:r w:rsidRPr="00AD3F48">
        <w:rPr>
          <w:rFonts w:ascii="Tahoma" w:hAnsi="Tahoma" w:cs="Tahoma"/>
          <w:sz w:val="24"/>
        </w:rPr>
        <w:t xml:space="preserve">62100-1/2013/33 za izvajanje likovne dejavnosti na območju Dolenjske, Bele krajine ter Posavja. </w:t>
      </w:r>
    </w:p>
    <w:p w:rsidR="004A61DC" w:rsidRDefault="004A61DC" w:rsidP="004A61DC">
      <w:pPr>
        <w:pStyle w:val="Telobesedila-zamik"/>
        <w:spacing w:line="276" w:lineRule="auto"/>
        <w:ind w:left="0"/>
        <w:jc w:val="both"/>
        <w:rPr>
          <w:rFonts w:ascii="Tahoma" w:hAnsi="Tahoma" w:cs="Tahoma"/>
          <w:sz w:val="24"/>
        </w:rPr>
      </w:pPr>
    </w:p>
    <w:p w:rsidR="004A61DC" w:rsidRPr="004A61DC" w:rsidRDefault="004A61DC" w:rsidP="004A61DC">
      <w:pPr>
        <w:pStyle w:val="Telobesedila-zamik"/>
        <w:spacing w:line="276" w:lineRule="auto"/>
        <w:ind w:left="0"/>
        <w:jc w:val="both"/>
        <w:rPr>
          <w:rFonts w:ascii="Tahoma" w:hAnsi="Tahoma" w:cs="Tahoma"/>
          <w:sz w:val="24"/>
        </w:rPr>
      </w:pPr>
    </w:p>
    <w:p w:rsidR="0079611E" w:rsidRPr="00222B9E" w:rsidRDefault="0079611E" w:rsidP="00D84256">
      <w:pPr>
        <w:spacing w:line="276" w:lineRule="auto"/>
        <w:jc w:val="both"/>
        <w:rPr>
          <w:rFonts w:ascii="Tahoma" w:hAnsi="Tahoma" w:cs="Tahoma"/>
        </w:rPr>
      </w:pPr>
    </w:p>
    <w:p w:rsidR="0079611E" w:rsidRPr="00222B9E" w:rsidRDefault="0079611E" w:rsidP="00D84256">
      <w:pPr>
        <w:spacing w:line="276" w:lineRule="auto"/>
        <w:jc w:val="both"/>
        <w:rPr>
          <w:rFonts w:ascii="Tahoma" w:hAnsi="Tahoma" w:cs="Tahoma"/>
        </w:rPr>
      </w:pPr>
      <w:r w:rsidRPr="00222B9E">
        <w:rPr>
          <w:rFonts w:ascii="Tahoma" w:hAnsi="Tahoma" w:cs="Tahoma"/>
        </w:rPr>
        <w:t>Galerija Božidar Jakac izvaja svojo dejavnost v:</w:t>
      </w:r>
    </w:p>
    <w:p w:rsidR="00AA6DD4" w:rsidRDefault="0079611E" w:rsidP="00AA6DD4">
      <w:pPr>
        <w:pStyle w:val="Odstavekseznama"/>
        <w:numPr>
          <w:ilvl w:val="0"/>
          <w:numId w:val="5"/>
        </w:numPr>
        <w:spacing w:line="276" w:lineRule="auto"/>
        <w:jc w:val="both"/>
        <w:rPr>
          <w:rFonts w:ascii="Tahoma" w:hAnsi="Tahoma" w:cs="Tahoma"/>
          <w:b w:val="0"/>
        </w:rPr>
      </w:pPr>
      <w:r w:rsidRPr="00AA6DD4">
        <w:rPr>
          <w:rFonts w:ascii="Tahoma" w:hAnsi="Tahoma" w:cs="Tahoma"/>
          <w:b w:val="0"/>
        </w:rPr>
        <w:t>nekdanjem cistercijanskem samostanu,</w:t>
      </w:r>
      <w:r w:rsidR="00AA6DD4">
        <w:rPr>
          <w:rFonts w:ascii="Tahoma" w:hAnsi="Tahoma" w:cs="Tahoma"/>
          <w:b w:val="0"/>
        </w:rPr>
        <w:t xml:space="preserve"> </w:t>
      </w:r>
      <w:r w:rsidR="003A3664" w:rsidRPr="00AA6DD4">
        <w:rPr>
          <w:rFonts w:ascii="Tahoma" w:hAnsi="Tahoma" w:cs="Tahoma"/>
          <w:b w:val="0"/>
        </w:rPr>
        <w:t>Grajska cest</w:t>
      </w:r>
      <w:r w:rsidR="00AA6DD4">
        <w:rPr>
          <w:rFonts w:ascii="Tahoma" w:hAnsi="Tahoma" w:cs="Tahoma"/>
          <w:b w:val="0"/>
        </w:rPr>
        <w:t>a 45, 8311 Kostanjevica na Krki</w:t>
      </w:r>
    </w:p>
    <w:p w:rsidR="00AA6DD4" w:rsidRDefault="0079611E" w:rsidP="00D84256">
      <w:pPr>
        <w:pStyle w:val="Odstavekseznama"/>
        <w:numPr>
          <w:ilvl w:val="0"/>
          <w:numId w:val="5"/>
        </w:numPr>
        <w:spacing w:line="276" w:lineRule="auto"/>
        <w:jc w:val="both"/>
        <w:rPr>
          <w:rFonts w:ascii="Tahoma" w:hAnsi="Tahoma" w:cs="Tahoma"/>
          <w:b w:val="0"/>
        </w:rPr>
      </w:pPr>
      <w:r w:rsidRPr="00AA6DD4">
        <w:rPr>
          <w:rFonts w:ascii="Tahoma" w:hAnsi="Tahoma" w:cs="Tahoma"/>
          <w:b w:val="0"/>
        </w:rPr>
        <w:t xml:space="preserve">Lamutovem </w:t>
      </w:r>
      <w:r w:rsidR="00AA6DD4">
        <w:rPr>
          <w:rFonts w:ascii="Tahoma" w:hAnsi="Tahoma" w:cs="Tahoma"/>
          <w:b w:val="0"/>
        </w:rPr>
        <w:t xml:space="preserve">likovnem </w:t>
      </w:r>
      <w:r w:rsidRPr="00AA6DD4">
        <w:rPr>
          <w:rFonts w:ascii="Tahoma" w:hAnsi="Tahoma" w:cs="Tahoma"/>
          <w:b w:val="0"/>
        </w:rPr>
        <w:t>salonu,</w:t>
      </w:r>
      <w:r w:rsidR="003A3664" w:rsidRPr="00AA6DD4">
        <w:rPr>
          <w:rFonts w:ascii="Tahoma" w:hAnsi="Tahoma" w:cs="Tahoma"/>
          <w:b w:val="0"/>
        </w:rPr>
        <w:t xml:space="preserve"> Oražnova ulica</w:t>
      </w:r>
      <w:r w:rsidR="00AA6DD4">
        <w:rPr>
          <w:rFonts w:ascii="Tahoma" w:hAnsi="Tahoma" w:cs="Tahoma"/>
          <w:b w:val="0"/>
        </w:rPr>
        <w:t xml:space="preserve"> 5, 8311 Kostanjevica na Krki</w:t>
      </w:r>
      <w:r w:rsidR="003A3664" w:rsidRPr="00AA6DD4">
        <w:rPr>
          <w:rFonts w:ascii="Tahoma" w:hAnsi="Tahoma" w:cs="Tahoma"/>
          <w:b w:val="0"/>
        </w:rPr>
        <w:t xml:space="preserve"> (občasne razstave)</w:t>
      </w:r>
      <w:r w:rsidRPr="00AA6DD4">
        <w:rPr>
          <w:rFonts w:ascii="Tahoma" w:hAnsi="Tahoma" w:cs="Tahoma"/>
          <w:b w:val="0"/>
        </w:rPr>
        <w:t xml:space="preserve"> </w:t>
      </w:r>
    </w:p>
    <w:p w:rsidR="00AA6DD4" w:rsidRDefault="0079611E" w:rsidP="00D84256">
      <w:pPr>
        <w:pStyle w:val="Odstavekseznama"/>
        <w:numPr>
          <w:ilvl w:val="0"/>
          <w:numId w:val="5"/>
        </w:numPr>
        <w:spacing w:line="276" w:lineRule="auto"/>
        <w:jc w:val="both"/>
        <w:rPr>
          <w:rFonts w:ascii="Tahoma" w:hAnsi="Tahoma" w:cs="Tahoma"/>
          <w:b w:val="0"/>
        </w:rPr>
      </w:pPr>
      <w:r w:rsidRPr="00AA6DD4">
        <w:rPr>
          <w:rFonts w:ascii="Tahoma" w:hAnsi="Tahoma" w:cs="Tahoma"/>
          <w:b w:val="0"/>
        </w:rPr>
        <w:t>Gorjupovi galeriji</w:t>
      </w:r>
      <w:r w:rsidR="00AA6DD4">
        <w:rPr>
          <w:rFonts w:ascii="Tahoma" w:hAnsi="Tahoma" w:cs="Tahoma"/>
          <w:b w:val="0"/>
        </w:rPr>
        <w:t xml:space="preserve"> </w:t>
      </w:r>
      <w:r w:rsidR="00AA6DD4" w:rsidRPr="00AA6DD4">
        <w:rPr>
          <w:rFonts w:ascii="Tahoma" w:hAnsi="Tahoma" w:cs="Tahoma"/>
          <w:b w:val="0"/>
        </w:rPr>
        <w:t>v Osnovni šoli Jožeta Gorjupa</w:t>
      </w:r>
      <w:r w:rsidR="00AA6DD4">
        <w:rPr>
          <w:rFonts w:ascii="Tahoma" w:hAnsi="Tahoma" w:cs="Tahoma"/>
          <w:b w:val="0"/>
        </w:rPr>
        <w:t>, Gorjanska cesta 2, 8311 Kostanjevica na Krki</w:t>
      </w:r>
      <w:r w:rsidR="00AA6DD4" w:rsidRPr="00AA6DD4">
        <w:rPr>
          <w:rFonts w:ascii="Tahoma" w:hAnsi="Tahoma" w:cs="Tahoma"/>
          <w:b w:val="0"/>
        </w:rPr>
        <w:t xml:space="preserve"> </w:t>
      </w:r>
      <w:r w:rsidRPr="00AA6DD4">
        <w:rPr>
          <w:rFonts w:ascii="Tahoma" w:hAnsi="Tahoma" w:cs="Tahoma"/>
          <w:b w:val="0"/>
        </w:rPr>
        <w:t>(stalna razstava)</w:t>
      </w:r>
      <w:r w:rsidR="00AA6DD4">
        <w:rPr>
          <w:rFonts w:ascii="Tahoma" w:hAnsi="Tahoma" w:cs="Tahoma"/>
          <w:b w:val="0"/>
        </w:rPr>
        <w:t xml:space="preserve"> in</w:t>
      </w:r>
    </w:p>
    <w:p w:rsidR="00211BAD" w:rsidRDefault="00AA6DD4" w:rsidP="00211BAD">
      <w:pPr>
        <w:pStyle w:val="Odstavekseznama"/>
        <w:numPr>
          <w:ilvl w:val="0"/>
          <w:numId w:val="5"/>
        </w:numPr>
        <w:spacing w:before="0" w:beforeAutospacing="0" w:after="0" w:afterAutospacing="0" w:line="276" w:lineRule="auto"/>
        <w:jc w:val="both"/>
        <w:rPr>
          <w:rFonts w:ascii="Tahoma" w:hAnsi="Tahoma" w:cs="Tahoma"/>
          <w:b w:val="0"/>
        </w:rPr>
      </w:pPr>
      <w:r>
        <w:rPr>
          <w:rFonts w:ascii="Tahoma" w:hAnsi="Tahoma" w:cs="Tahoma"/>
          <w:b w:val="0"/>
        </w:rPr>
        <w:t xml:space="preserve">upravlja z deli mednarodnega </w:t>
      </w:r>
      <w:r w:rsidR="0079611E" w:rsidRPr="00AA6DD4">
        <w:rPr>
          <w:rFonts w:ascii="Tahoma" w:hAnsi="Tahoma" w:cs="Tahoma"/>
          <w:b w:val="0"/>
        </w:rPr>
        <w:t xml:space="preserve">simpozija </w:t>
      </w:r>
      <w:r w:rsidR="003A3664" w:rsidRPr="00AA6DD4">
        <w:rPr>
          <w:rFonts w:ascii="Tahoma" w:hAnsi="Tahoma" w:cs="Tahoma"/>
          <w:b w:val="0"/>
        </w:rPr>
        <w:t xml:space="preserve">kiparjev </w:t>
      </w:r>
      <w:r w:rsidR="0079611E" w:rsidRPr="00AA6DD4">
        <w:rPr>
          <w:rFonts w:ascii="Tahoma" w:hAnsi="Tahoma" w:cs="Tahoma"/>
          <w:b w:val="0"/>
        </w:rPr>
        <w:t>Forma viva</w:t>
      </w:r>
      <w:r w:rsidR="003A3664" w:rsidRPr="00AA6DD4">
        <w:rPr>
          <w:rFonts w:ascii="Tahoma" w:hAnsi="Tahoma" w:cs="Tahoma"/>
          <w:b w:val="0"/>
        </w:rPr>
        <w:t>.</w:t>
      </w:r>
      <w:r w:rsidR="0079611E" w:rsidRPr="00AA6DD4">
        <w:rPr>
          <w:rFonts w:ascii="Tahoma" w:hAnsi="Tahoma" w:cs="Tahoma"/>
          <w:b w:val="0"/>
        </w:rPr>
        <w:t xml:space="preserve"> </w:t>
      </w:r>
    </w:p>
    <w:p w:rsidR="00211BAD" w:rsidRDefault="00211BAD" w:rsidP="00211BAD">
      <w:pPr>
        <w:pStyle w:val="Odstavekseznama"/>
        <w:spacing w:before="0" w:beforeAutospacing="0" w:after="0" w:afterAutospacing="0" w:line="276" w:lineRule="auto"/>
        <w:jc w:val="both"/>
        <w:rPr>
          <w:rFonts w:ascii="Tahoma" w:hAnsi="Tahoma" w:cs="Tahoma"/>
          <w:b w:val="0"/>
        </w:rPr>
      </w:pPr>
    </w:p>
    <w:p w:rsidR="00211BAD" w:rsidRDefault="00211BAD" w:rsidP="00211BAD">
      <w:pPr>
        <w:pStyle w:val="Odstavekseznama"/>
        <w:spacing w:before="0" w:beforeAutospacing="0" w:after="0" w:afterAutospacing="0" w:line="276" w:lineRule="auto"/>
        <w:jc w:val="both"/>
        <w:rPr>
          <w:rFonts w:ascii="Tahoma" w:hAnsi="Tahoma" w:cs="Tahoma"/>
          <w:b w:val="0"/>
        </w:rPr>
      </w:pPr>
    </w:p>
    <w:p w:rsidR="00211BAD" w:rsidRDefault="00211BAD" w:rsidP="00211BAD">
      <w:pPr>
        <w:pStyle w:val="Odstavekseznama"/>
        <w:spacing w:before="0" w:beforeAutospacing="0" w:after="0" w:afterAutospacing="0" w:line="276" w:lineRule="auto"/>
        <w:jc w:val="both"/>
        <w:rPr>
          <w:rFonts w:ascii="Tahoma" w:hAnsi="Tahoma" w:cs="Tahoma"/>
          <w:b w:val="0"/>
        </w:rPr>
      </w:pPr>
    </w:p>
    <w:p w:rsidR="00211BAD" w:rsidRDefault="00211BAD" w:rsidP="00211BAD">
      <w:pPr>
        <w:pStyle w:val="Odstavekseznama"/>
        <w:spacing w:before="0" w:beforeAutospacing="0" w:after="0" w:afterAutospacing="0" w:line="276" w:lineRule="auto"/>
        <w:jc w:val="both"/>
        <w:rPr>
          <w:rFonts w:ascii="Tahoma" w:hAnsi="Tahoma" w:cs="Tahoma"/>
          <w:b w:val="0"/>
        </w:rPr>
      </w:pPr>
    </w:p>
    <w:p w:rsidR="004A61DC" w:rsidRDefault="004A61DC" w:rsidP="00211BAD">
      <w:pPr>
        <w:pStyle w:val="Odstavekseznama"/>
        <w:spacing w:before="0" w:beforeAutospacing="0" w:after="0" w:afterAutospacing="0" w:line="276" w:lineRule="auto"/>
        <w:jc w:val="both"/>
        <w:rPr>
          <w:rFonts w:ascii="Tahoma" w:hAnsi="Tahoma" w:cs="Tahoma"/>
          <w:b w:val="0"/>
        </w:rPr>
      </w:pPr>
    </w:p>
    <w:p w:rsidR="00211BAD" w:rsidRPr="00211BAD" w:rsidRDefault="00211BAD" w:rsidP="00211BAD">
      <w:pPr>
        <w:pStyle w:val="Odstavekseznama"/>
        <w:spacing w:before="0" w:beforeAutospacing="0" w:after="0" w:afterAutospacing="0" w:line="276" w:lineRule="auto"/>
        <w:jc w:val="both"/>
        <w:rPr>
          <w:rFonts w:ascii="Tahoma" w:hAnsi="Tahoma" w:cs="Tahoma"/>
          <w:b w:val="0"/>
        </w:rPr>
      </w:pPr>
    </w:p>
    <w:p w:rsidR="00211BAD" w:rsidRDefault="00211BAD" w:rsidP="00211BAD">
      <w:pPr>
        <w:pStyle w:val="Odstavekseznama"/>
        <w:numPr>
          <w:ilvl w:val="0"/>
          <w:numId w:val="3"/>
        </w:numPr>
        <w:spacing w:before="0" w:beforeAutospacing="0" w:after="0" w:afterAutospacing="0" w:line="276" w:lineRule="auto"/>
        <w:rPr>
          <w:rFonts w:ascii="Tahoma" w:hAnsi="Tahoma" w:cs="Tahoma"/>
        </w:rPr>
      </w:pPr>
      <w:r w:rsidRPr="005C1AD4">
        <w:rPr>
          <w:rFonts w:ascii="Tahoma" w:hAnsi="Tahoma" w:cs="Tahoma"/>
        </w:rPr>
        <w:lastRenderedPageBreak/>
        <w:t>Nekdanji cistercijanski samostan kulturni spomenik in središče</w:t>
      </w:r>
      <w:r>
        <w:rPr>
          <w:rFonts w:ascii="Tahoma" w:hAnsi="Tahoma" w:cs="Tahoma"/>
        </w:rPr>
        <w:t xml:space="preserve"> kulturnih dejavnosti</w:t>
      </w:r>
    </w:p>
    <w:p w:rsidR="00211BAD" w:rsidRDefault="00211BAD" w:rsidP="00211BAD">
      <w:pPr>
        <w:spacing w:line="276" w:lineRule="auto"/>
        <w:ind w:left="284"/>
        <w:rPr>
          <w:rFonts w:ascii="Tahoma" w:hAnsi="Tahoma" w:cs="Tahoma"/>
        </w:rPr>
      </w:pPr>
    </w:p>
    <w:p w:rsidR="00211BAD" w:rsidRPr="00FF49FD" w:rsidRDefault="00211BAD" w:rsidP="00211BAD">
      <w:pPr>
        <w:spacing w:line="276" w:lineRule="auto"/>
        <w:ind w:left="284"/>
        <w:rPr>
          <w:rFonts w:ascii="Tahoma" w:hAnsi="Tahoma" w:cs="Tahoma"/>
        </w:rPr>
      </w:pPr>
    </w:p>
    <w:p w:rsidR="00211BAD" w:rsidRPr="000E547B" w:rsidRDefault="00211BAD" w:rsidP="00211BAD">
      <w:pPr>
        <w:spacing w:line="276" w:lineRule="auto"/>
        <w:jc w:val="both"/>
        <w:rPr>
          <w:rFonts w:ascii="Tahoma" w:hAnsi="Tahoma" w:cs="Tahoma"/>
        </w:rPr>
      </w:pPr>
      <w:r w:rsidRPr="000E547B">
        <w:rPr>
          <w:rFonts w:ascii="Tahoma" w:hAnsi="Tahoma" w:cs="Tahoma"/>
        </w:rPr>
        <w:t xml:space="preserve">V času Spanheimov je Kostanjevica na Krki postajala močno gospodarsko, politično in upravno središče ob takratni deželni meji. Bernard Spanheimski je leta 1234 v neposredni bližini Kostanjevice, ob izviru Obrha, ustanovil cistercijanski samostan, s katerim naj bi še utrdil svojo gospodarsko moč in zagotovil družini prostor za zadnji počitek. Samostanu je podaril obsežne posesti, zato se je uvrščal med najbogatejše zemljiške posesti na tedanjem Kranjskem. Hkrati je predstavljal središče religioznega, prosvetiteljskega, trgovskega in gospodarskega življenja. V samostanu je v določenem obdobju bivalo največ 86 menihov in laikov. </w:t>
      </w:r>
    </w:p>
    <w:p w:rsidR="00211BAD" w:rsidRPr="000E547B" w:rsidRDefault="00211BAD" w:rsidP="00211BAD">
      <w:pPr>
        <w:spacing w:line="276" w:lineRule="auto"/>
        <w:jc w:val="both"/>
        <w:rPr>
          <w:rFonts w:ascii="Tahoma" w:hAnsi="Tahoma" w:cs="Tahoma"/>
        </w:rPr>
      </w:pPr>
      <w:r w:rsidRPr="000E547B">
        <w:rPr>
          <w:rFonts w:ascii="Tahoma" w:hAnsi="Tahoma" w:cs="Tahoma"/>
        </w:rPr>
        <w:t xml:space="preserve">Prvotno zgodnjegotsko zasnovani samostan so v času renesanse in baroka prenavljali in dograjevali. V 1. pol. 18. st. so bili zgrajeni baročna kulisa in obrambna stolpiča s poslikavo Frana Jelovška, dokončano je bilo eno izmed največjih arkadnih dvorišč v Evropi. Leta 1786 je cesar Jožef II. samostan razpustil. Premoženje je bilo preneseno </w:t>
      </w:r>
      <w:r>
        <w:rPr>
          <w:rFonts w:ascii="Tahoma" w:hAnsi="Tahoma" w:cs="Tahoma"/>
        </w:rPr>
        <w:t>v kranjski verski fond, cerkvena</w:t>
      </w:r>
      <w:r w:rsidRPr="000E547B">
        <w:rPr>
          <w:rFonts w:ascii="Tahoma" w:hAnsi="Tahoma" w:cs="Tahoma"/>
        </w:rPr>
        <w:t xml:space="preserve"> oprema razprodana na dražbi, cerkev pa je bila desakralizirana. Samostan je postal sedež gozdne uprave in notariata, v njem se je naselilo večje število stanovalcev. Po 2. svetovni vojni so v stavbnem kompleksu s svojimi obrati gostovali: Agrokombinat, Labod in Iskra. Z ukinitvijo delovanja samostana se je začel proces propadanja, ki je dosegel vrhunec v požigu in porušenju leta 1942/43, naknadno je bil razdejan tudi po zaključku vojne. Prva restavratorska – zaščitna dela so izvedli študentje seminarja prof. Franceta Steleta (ok. 1933), temeljita obnova pa je stekla 195</w:t>
      </w:r>
      <w:r>
        <w:rPr>
          <w:rFonts w:ascii="Tahoma" w:hAnsi="Tahoma" w:cs="Tahoma"/>
        </w:rPr>
        <w:t>7, ko se je porušil tudi zvonik</w:t>
      </w:r>
      <w:r w:rsidRPr="000E547B">
        <w:rPr>
          <w:rFonts w:ascii="Tahoma" w:hAnsi="Tahoma" w:cs="Tahoma"/>
        </w:rPr>
        <w:t xml:space="preserve"> in poteka še danes. Nekdanji samostan je bil 1989 razglašen za kulturni spomenik in bil kot tak uvrščen med spomenike, ki jim država namenja posebno pozornost. Okolje in prostor nekdanjega samostana nudita idealne razmere za organizacijo kulturnih dogodkov; koncertov, gledaliških in opernih predstav. Leta 1974 se je v prostore naselila Galerija Božidar Jakac.</w:t>
      </w:r>
    </w:p>
    <w:p w:rsidR="00211BAD" w:rsidRPr="000E547B" w:rsidRDefault="00211BAD" w:rsidP="00211BAD">
      <w:pPr>
        <w:spacing w:line="276" w:lineRule="auto"/>
        <w:jc w:val="both"/>
        <w:rPr>
          <w:rFonts w:ascii="Tahoma" w:hAnsi="Tahoma" w:cs="Tahoma"/>
        </w:rPr>
      </w:pPr>
    </w:p>
    <w:p w:rsidR="00211BAD" w:rsidRPr="000E547B" w:rsidRDefault="00211BAD" w:rsidP="00211BAD">
      <w:pPr>
        <w:spacing w:line="276" w:lineRule="auto"/>
        <w:jc w:val="both"/>
        <w:rPr>
          <w:rFonts w:ascii="Tahoma" w:hAnsi="Tahoma" w:cs="Tahoma"/>
          <w:shd w:val="clear" w:color="auto" w:fill="FFFFFF"/>
        </w:rPr>
      </w:pPr>
      <w:r w:rsidRPr="000E547B">
        <w:rPr>
          <w:rFonts w:ascii="Tahoma" w:hAnsi="Tahoma" w:cs="Tahoma"/>
          <w:shd w:val="clear" w:color="auto" w:fill="FFFFFF"/>
        </w:rPr>
        <w:t>Po izpeljanih denacionalizacijskih postopkih v letih 2009 in 2010 je kulturni spomenik, nekdanji cistercijanski samostan post</w:t>
      </w:r>
      <w:r>
        <w:rPr>
          <w:rFonts w:ascii="Tahoma" w:hAnsi="Tahoma" w:cs="Tahoma"/>
          <w:shd w:val="clear" w:color="auto" w:fill="FFFFFF"/>
        </w:rPr>
        <w:t xml:space="preserve">al državna last. Upravljanje s </w:t>
      </w:r>
      <w:r w:rsidRPr="000E547B">
        <w:rPr>
          <w:rFonts w:ascii="Tahoma" w:hAnsi="Tahoma" w:cs="Tahoma"/>
          <w:shd w:val="clear" w:color="auto" w:fill="FFFFFF"/>
        </w:rPr>
        <w:t>kulturnim spomenikom je Republika Slovenija kot lastnica poverila javnemu zavodu, ki deluje v delu prostorov kulturnega spomenika (Pogodba o upravljanju</w:t>
      </w:r>
      <w:r>
        <w:rPr>
          <w:rFonts w:ascii="Tahoma" w:hAnsi="Tahoma" w:cs="Tahoma"/>
          <w:shd w:val="clear" w:color="auto" w:fill="FFFFFF"/>
        </w:rPr>
        <w:t>,</w:t>
      </w:r>
      <w:r w:rsidRPr="000E547B">
        <w:rPr>
          <w:rFonts w:ascii="Tahoma" w:hAnsi="Tahoma" w:cs="Tahoma"/>
          <w:shd w:val="clear" w:color="auto" w:fill="FFFFFF"/>
        </w:rPr>
        <w:t xml:space="preserve"> februar 2014). Obnova do tal porušenega spomenika se je intenzivirala po razglasitvi za kulturni spome</w:t>
      </w:r>
      <w:r>
        <w:rPr>
          <w:rFonts w:ascii="Tahoma" w:hAnsi="Tahoma" w:cs="Tahoma"/>
          <w:shd w:val="clear" w:color="auto" w:fill="FFFFFF"/>
        </w:rPr>
        <w:t xml:space="preserve">nik. Bila je povezana z vizijo </w:t>
      </w:r>
      <w:r w:rsidRPr="000E547B">
        <w:rPr>
          <w:rFonts w:ascii="Tahoma" w:hAnsi="Tahoma" w:cs="Tahoma"/>
          <w:shd w:val="clear" w:color="auto" w:fill="FFFFFF"/>
        </w:rPr>
        <w:t xml:space="preserve">ustvariti kulturno središče in stičišče različnih vej umetnosti (glasba, gledališče, likovna umetnost). </w:t>
      </w:r>
    </w:p>
    <w:p w:rsidR="007F3020" w:rsidRDefault="00211BAD" w:rsidP="00211BAD">
      <w:pPr>
        <w:spacing w:line="276" w:lineRule="auto"/>
        <w:jc w:val="both"/>
        <w:rPr>
          <w:rFonts w:ascii="Tahoma" w:hAnsi="Tahoma" w:cs="Tahoma"/>
        </w:rPr>
      </w:pPr>
      <w:r w:rsidRPr="000E547B">
        <w:rPr>
          <w:rFonts w:ascii="Tahoma" w:hAnsi="Tahoma" w:cs="Tahoma"/>
          <w:shd w:val="clear" w:color="auto" w:fill="FFFFFF"/>
        </w:rPr>
        <w:t>Zaradi različnih zamisli o namembnosti, trenutnem stanju spomenika, pomanjkanju finančnih sredstev je obnova potekala skrajno počasi, tako kot nekoč sama gradnja kompleksa, ki se je zaključila le nekaj let pred razpustitvijo samostana.</w:t>
      </w:r>
    </w:p>
    <w:p w:rsidR="00CD39C1" w:rsidRPr="00222B9E" w:rsidRDefault="00CD39C1" w:rsidP="00CD39C1">
      <w:pPr>
        <w:spacing w:line="276" w:lineRule="auto"/>
        <w:jc w:val="both"/>
        <w:rPr>
          <w:rFonts w:ascii="Tahoma" w:hAnsi="Tahoma" w:cs="Tahoma"/>
        </w:rPr>
      </w:pPr>
    </w:p>
    <w:p w:rsidR="0079611E" w:rsidRPr="007F3020" w:rsidRDefault="0079611E" w:rsidP="00CD39C1">
      <w:pPr>
        <w:pStyle w:val="Odstavekseznama"/>
        <w:numPr>
          <w:ilvl w:val="0"/>
          <w:numId w:val="3"/>
        </w:numPr>
        <w:spacing w:line="276" w:lineRule="auto"/>
        <w:rPr>
          <w:rFonts w:ascii="Tahoma" w:hAnsi="Tahoma" w:cs="Tahoma"/>
        </w:rPr>
      </w:pPr>
      <w:r w:rsidRPr="007F3020">
        <w:rPr>
          <w:rFonts w:ascii="Tahoma" w:hAnsi="Tahoma" w:cs="Tahoma"/>
        </w:rPr>
        <w:lastRenderedPageBreak/>
        <w:t>Zgodovinski pregled in umestitev galerije</w:t>
      </w:r>
    </w:p>
    <w:p w:rsidR="0079611E" w:rsidRPr="00222B9E" w:rsidRDefault="0079611E" w:rsidP="00CD39C1">
      <w:pPr>
        <w:spacing w:line="276" w:lineRule="auto"/>
        <w:rPr>
          <w:rFonts w:ascii="Tahoma" w:hAnsi="Tahoma" w:cs="Tahoma"/>
          <w:b/>
        </w:rPr>
      </w:pPr>
    </w:p>
    <w:p w:rsidR="0079611E" w:rsidRPr="00222B9E" w:rsidRDefault="0079611E" w:rsidP="00AA6DD4">
      <w:pPr>
        <w:spacing w:line="276" w:lineRule="auto"/>
        <w:jc w:val="both"/>
        <w:rPr>
          <w:rFonts w:ascii="Tahoma" w:hAnsi="Tahoma" w:cs="Tahoma"/>
        </w:rPr>
      </w:pPr>
      <w:r w:rsidRPr="00222B9E">
        <w:rPr>
          <w:rFonts w:ascii="Tahoma" w:hAnsi="Tahoma" w:cs="Tahoma"/>
        </w:rPr>
        <w:t>Kostanjevica na Krki je s svojo lego in naravnimi danostmi prostor</w:t>
      </w:r>
      <w:r w:rsidR="00E374DF">
        <w:rPr>
          <w:rFonts w:ascii="Tahoma" w:hAnsi="Tahoma" w:cs="Tahoma"/>
        </w:rPr>
        <w:t>,</w:t>
      </w:r>
      <w:r w:rsidRPr="00222B9E">
        <w:rPr>
          <w:rFonts w:ascii="Tahoma" w:hAnsi="Tahoma" w:cs="Tahoma"/>
        </w:rPr>
        <w:t xml:space="preserve"> ki je ponujal zavetje in dajal možnosti mnogim prebivalcem od prazgodovine naprej. Pomembno dejstvo v zgodovini Kostanjevice</w:t>
      </w:r>
      <w:r w:rsidR="00E374DF">
        <w:rPr>
          <w:rFonts w:ascii="Tahoma" w:hAnsi="Tahoma" w:cs="Tahoma"/>
        </w:rPr>
        <w:t xml:space="preserve"> na Krki</w:t>
      </w:r>
      <w:r w:rsidRPr="00222B9E">
        <w:rPr>
          <w:rFonts w:ascii="Tahoma" w:hAnsi="Tahoma" w:cs="Tahoma"/>
        </w:rPr>
        <w:t xml:space="preserve"> je ustanovitev cistercijanskega samostana 1234</w:t>
      </w:r>
      <w:r w:rsidR="00E374DF">
        <w:rPr>
          <w:rFonts w:ascii="Tahoma" w:hAnsi="Tahoma" w:cs="Tahoma"/>
        </w:rPr>
        <w:t>.</w:t>
      </w:r>
      <w:r w:rsidRPr="00222B9E">
        <w:rPr>
          <w:rFonts w:ascii="Tahoma" w:hAnsi="Tahoma" w:cs="Tahoma"/>
        </w:rPr>
        <w:t xml:space="preserve"> leta. Z njim je bila Kostanjevica</w:t>
      </w:r>
      <w:r w:rsidR="00E374DF">
        <w:rPr>
          <w:rFonts w:ascii="Tahoma" w:hAnsi="Tahoma" w:cs="Tahoma"/>
        </w:rPr>
        <w:t xml:space="preserve"> na Krki</w:t>
      </w:r>
      <w:r w:rsidRPr="00222B9E">
        <w:rPr>
          <w:rFonts w:ascii="Tahoma" w:hAnsi="Tahoma" w:cs="Tahoma"/>
        </w:rPr>
        <w:t xml:space="preserve"> kot trg, kasneje kot mesto</w:t>
      </w:r>
      <w:r w:rsidR="00E374DF">
        <w:rPr>
          <w:rFonts w:ascii="Tahoma" w:hAnsi="Tahoma" w:cs="Tahoma"/>
        </w:rPr>
        <w:t>, vpeta v skupni razvojni in so</w:t>
      </w:r>
      <w:r w:rsidRPr="00222B9E">
        <w:rPr>
          <w:rFonts w:ascii="Tahoma" w:hAnsi="Tahoma" w:cs="Tahoma"/>
        </w:rPr>
        <w:t>bivanjski svet tedanje države. Kostanjevica</w:t>
      </w:r>
      <w:r w:rsidR="009C1039" w:rsidRPr="00222B9E">
        <w:rPr>
          <w:rFonts w:ascii="Tahoma" w:hAnsi="Tahoma" w:cs="Tahoma"/>
        </w:rPr>
        <w:t xml:space="preserve"> na Krki </w:t>
      </w:r>
      <w:r w:rsidRPr="00222B9E">
        <w:rPr>
          <w:rFonts w:ascii="Tahoma" w:hAnsi="Tahoma" w:cs="Tahoma"/>
        </w:rPr>
        <w:t>je v zgodovini s svo</w:t>
      </w:r>
      <w:r w:rsidR="009C1039" w:rsidRPr="00222B9E">
        <w:rPr>
          <w:rFonts w:ascii="Tahoma" w:hAnsi="Tahoma" w:cs="Tahoma"/>
        </w:rPr>
        <w:t>jo vlogo sooblikovala dogajanje</w:t>
      </w:r>
      <w:r w:rsidRPr="00222B9E">
        <w:rPr>
          <w:rFonts w:ascii="Tahoma" w:hAnsi="Tahoma" w:cs="Tahoma"/>
        </w:rPr>
        <w:t xml:space="preserve"> </w:t>
      </w:r>
      <w:r w:rsidR="009C1039" w:rsidRPr="00222B9E">
        <w:rPr>
          <w:rFonts w:ascii="Tahoma" w:hAnsi="Tahoma" w:cs="Tahoma"/>
        </w:rPr>
        <w:t>mesta,</w:t>
      </w:r>
      <w:r w:rsidR="00CD39C1">
        <w:rPr>
          <w:rFonts w:ascii="Tahoma" w:hAnsi="Tahoma" w:cs="Tahoma"/>
        </w:rPr>
        <w:t xml:space="preserve"> </w:t>
      </w:r>
      <w:r w:rsidRPr="00222B9E">
        <w:rPr>
          <w:rFonts w:ascii="Tahoma" w:hAnsi="Tahoma" w:cs="Tahoma"/>
        </w:rPr>
        <w:t>bila pomemben dejavnik razvoja, duhovnega in mater</w:t>
      </w:r>
      <w:r w:rsidR="00CD39C1">
        <w:rPr>
          <w:rFonts w:ascii="Tahoma" w:hAnsi="Tahoma" w:cs="Tahoma"/>
        </w:rPr>
        <w:t>ialnega napredka, v odvisnosti s</w:t>
      </w:r>
      <w:r w:rsidRPr="00222B9E">
        <w:rPr>
          <w:rFonts w:ascii="Tahoma" w:hAnsi="Tahoma" w:cs="Tahoma"/>
        </w:rPr>
        <w:t xml:space="preserve"> političnimi, gospodar</w:t>
      </w:r>
      <w:r w:rsidR="00E374DF">
        <w:rPr>
          <w:rFonts w:ascii="Tahoma" w:hAnsi="Tahoma" w:cs="Tahoma"/>
        </w:rPr>
        <w:t xml:space="preserve">skimi in družbenimi dogajanji v </w:t>
      </w:r>
      <w:r w:rsidRPr="00222B9E">
        <w:rPr>
          <w:rFonts w:ascii="Tahoma" w:hAnsi="Tahoma" w:cs="Tahoma"/>
        </w:rPr>
        <w:t>določenem časovnem obdobju. S spremembami, ki so nastopile z ustanovitvijo Novega mesta, izgradnjo Karlovca in kasneje z ukinitvijo samostana, so se okoliščine razvoja mesta bistveno spremenile. Lahko govorimo o upočasnitvi razvoja, v nadaljevanju pa lahko mirno zapišemo pojem nazadovanje. Ni namen tega dokumenta zgodovinska razprava, vendar velja vsa dejstva imeti v mislih ko se lotevamo</w:t>
      </w:r>
      <w:r w:rsidR="007F3020">
        <w:rPr>
          <w:rFonts w:ascii="Tahoma" w:hAnsi="Tahoma" w:cs="Tahoma"/>
        </w:rPr>
        <w:t xml:space="preserve"> </w:t>
      </w:r>
      <w:r w:rsidR="00A10175" w:rsidRPr="00222B9E">
        <w:rPr>
          <w:rFonts w:ascii="Tahoma" w:hAnsi="Tahoma" w:cs="Tahoma"/>
        </w:rPr>
        <w:t>vsebine</w:t>
      </w:r>
      <w:r w:rsidRPr="00222B9E">
        <w:rPr>
          <w:rFonts w:ascii="Tahoma" w:hAnsi="Tahoma" w:cs="Tahoma"/>
        </w:rPr>
        <w:t>, ki predv</w:t>
      </w:r>
      <w:r w:rsidR="00E374DF">
        <w:rPr>
          <w:rFonts w:ascii="Tahoma" w:hAnsi="Tahoma" w:cs="Tahoma"/>
        </w:rPr>
        <w:t>sem ob koncu 19. in 20.</w:t>
      </w:r>
      <w:r w:rsidRPr="00222B9E">
        <w:rPr>
          <w:rFonts w:ascii="Tahoma" w:hAnsi="Tahoma" w:cs="Tahoma"/>
        </w:rPr>
        <w:t xml:space="preserve"> </w:t>
      </w:r>
      <w:r w:rsidR="00A10175" w:rsidRPr="00222B9E">
        <w:rPr>
          <w:rFonts w:ascii="Tahoma" w:hAnsi="Tahoma" w:cs="Tahoma"/>
        </w:rPr>
        <w:t xml:space="preserve">ter začetku 21. stoletja, </w:t>
      </w:r>
      <w:r w:rsidRPr="00222B9E">
        <w:rPr>
          <w:rFonts w:ascii="Tahoma" w:hAnsi="Tahoma" w:cs="Tahoma"/>
        </w:rPr>
        <w:t>posebej zaznamuje Kostanjevico na Krki.</w:t>
      </w:r>
    </w:p>
    <w:p w:rsidR="0079611E" w:rsidRPr="00222B9E" w:rsidRDefault="0079611E" w:rsidP="00AA6DD4">
      <w:pPr>
        <w:spacing w:line="276" w:lineRule="auto"/>
        <w:jc w:val="both"/>
        <w:rPr>
          <w:rFonts w:ascii="Tahoma" w:hAnsi="Tahoma" w:cs="Tahoma"/>
        </w:rPr>
      </w:pPr>
      <w:r w:rsidRPr="00222B9E">
        <w:rPr>
          <w:rFonts w:ascii="Tahoma" w:hAnsi="Tahoma" w:cs="Tahoma"/>
        </w:rPr>
        <w:t xml:space="preserve">Brez dvoma, da so »beli menihi« posebej usmerjali tako duhovni kot gospodarski razvoj. Že v 16. stoletju je Kostanjevica </w:t>
      </w:r>
      <w:r w:rsidR="00E374DF">
        <w:rPr>
          <w:rFonts w:ascii="Tahoma" w:hAnsi="Tahoma" w:cs="Tahoma"/>
        </w:rPr>
        <w:t xml:space="preserve">na Krki </w:t>
      </w:r>
      <w:r w:rsidRPr="00222B9E">
        <w:rPr>
          <w:rFonts w:ascii="Tahoma" w:hAnsi="Tahoma" w:cs="Tahoma"/>
        </w:rPr>
        <w:t>z avtorjem prve slovenske katoliške knj</w:t>
      </w:r>
      <w:r w:rsidR="00CD39C1">
        <w:rPr>
          <w:rFonts w:ascii="Tahoma" w:hAnsi="Tahoma" w:cs="Tahoma"/>
        </w:rPr>
        <w:t>ige, p. Lenartom Pacheneckerjem</w:t>
      </w:r>
      <w:r w:rsidRPr="00222B9E">
        <w:rPr>
          <w:rFonts w:ascii="Tahoma" w:hAnsi="Tahoma" w:cs="Tahoma"/>
        </w:rPr>
        <w:t xml:space="preserve"> vstopila v širši duhovni prostor.</w:t>
      </w:r>
      <w:r w:rsidR="00A10175" w:rsidRPr="00222B9E">
        <w:rPr>
          <w:rFonts w:ascii="Tahoma" w:hAnsi="Tahoma" w:cs="Tahoma"/>
        </w:rPr>
        <w:t xml:space="preserve"> </w:t>
      </w:r>
      <w:r w:rsidRPr="00222B9E">
        <w:rPr>
          <w:rFonts w:ascii="Tahoma" w:hAnsi="Tahoma" w:cs="Tahoma"/>
        </w:rPr>
        <w:t xml:space="preserve">Ta pot se je intenzivno nadaljevala v 19. in 20. stoletju, ko je vrsta posameznikov Kostanjevici narekovala poseben ritem. Ponašanje </w:t>
      </w:r>
      <w:r w:rsidR="00920C50">
        <w:rPr>
          <w:rFonts w:ascii="Tahoma" w:hAnsi="Tahoma" w:cs="Tahoma"/>
        </w:rPr>
        <w:t xml:space="preserve">z Resslovim bivanjem in delom, </w:t>
      </w:r>
      <w:r w:rsidRPr="00222B9E">
        <w:rPr>
          <w:rFonts w:ascii="Tahoma" w:hAnsi="Tahoma" w:cs="Tahoma"/>
        </w:rPr>
        <w:t xml:space="preserve">J. Plečnikom, F. Rabusetom, Emilijo Fon, Beletom, </w:t>
      </w:r>
      <w:r w:rsidR="007F3020">
        <w:rPr>
          <w:rFonts w:ascii="Tahoma" w:hAnsi="Tahoma" w:cs="Tahoma"/>
        </w:rPr>
        <w:t xml:space="preserve">Jožetom </w:t>
      </w:r>
      <w:r w:rsidRPr="00222B9E">
        <w:rPr>
          <w:rFonts w:ascii="Tahoma" w:hAnsi="Tahoma" w:cs="Tahoma"/>
        </w:rPr>
        <w:t>Likarjem, Jožetom Gorjupom, Jožetom Cvelbarjem in drugimi.</w:t>
      </w:r>
    </w:p>
    <w:p w:rsidR="0079611E" w:rsidRPr="00222B9E" w:rsidRDefault="0079611E" w:rsidP="00AA6DD4">
      <w:pPr>
        <w:spacing w:line="276" w:lineRule="auto"/>
        <w:jc w:val="both"/>
        <w:rPr>
          <w:rFonts w:ascii="Tahoma" w:hAnsi="Tahoma" w:cs="Tahoma"/>
        </w:rPr>
      </w:pPr>
      <w:r w:rsidRPr="00222B9E">
        <w:rPr>
          <w:rFonts w:ascii="Tahoma" w:hAnsi="Tahoma" w:cs="Tahoma"/>
        </w:rPr>
        <w:t xml:space="preserve">Ustanovitev ljudske šole leta </w:t>
      </w:r>
      <w:r w:rsidR="00E454E7">
        <w:rPr>
          <w:rFonts w:ascii="Tahoma" w:hAnsi="Tahoma" w:cs="Tahoma"/>
        </w:rPr>
        <w:t>1906</w:t>
      </w:r>
      <w:r w:rsidRPr="00E454E7">
        <w:rPr>
          <w:rFonts w:ascii="Tahoma" w:hAnsi="Tahoma" w:cs="Tahoma"/>
        </w:rPr>
        <w:t xml:space="preserve"> </w:t>
      </w:r>
      <w:r w:rsidRPr="00222B9E">
        <w:rPr>
          <w:rFonts w:ascii="Tahoma" w:hAnsi="Tahoma" w:cs="Tahoma"/>
        </w:rPr>
        <w:t>je gotovo pomemben mejnik in možnost duhovnega in posredno tudi gospodarskega razcveta. Ti in pozneje dozidani prostori so Kostanjevico</w:t>
      </w:r>
      <w:r w:rsidR="008D0708">
        <w:rPr>
          <w:rFonts w:ascii="Tahoma" w:hAnsi="Tahoma" w:cs="Tahoma"/>
        </w:rPr>
        <w:t xml:space="preserve"> na Krki</w:t>
      </w:r>
      <w:r w:rsidRPr="00222B9E">
        <w:rPr>
          <w:rFonts w:ascii="Tahoma" w:hAnsi="Tahoma" w:cs="Tahoma"/>
        </w:rPr>
        <w:t xml:space="preserve"> in njen kulturni utrip, ki se je s pomočjo prosvetnih delavcev sproščal na različne načine, po</w:t>
      </w:r>
      <w:r w:rsidR="008D0708">
        <w:rPr>
          <w:rFonts w:ascii="Tahoma" w:hAnsi="Tahoma" w:cs="Tahoma"/>
        </w:rPr>
        <w:t>nesli in zapisali v slovensko ter</w:t>
      </w:r>
      <w:r w:rsidRPr="00222B9E">
        <w:rPr>
          <w:rFonts w:ascii="Tahoma" w:hAnsi="Tahoma" w:cs="Tahoma"/>
        </w:rPr>
        <w:t xml:space="preserve"> evro</w:t>
      </w:r>
      <w:r w:rsidR="00A10175" w:rsidRPr="00222B9E">
        <w:rPr>
          <w:rFonts w:ascii="Tahoma" w:hAnsi="Tahoma" w:cs="Tahoma"/>
        </w:rPr>
        <w:t xml:space="preserve">psko zgodovino. Posebej velja </w:t>
      </w:r>
      <w:r w:rsidRPr="00222B9E">
        <w:rPr>
          <w:rFonts w:ascii="Tahoma" w:hAnsi="Tahoma" w:cs="Tahoma"/>
        </w:rPr>
        <w:t>omeniti ustvarjalno obdobje pomembnega moža, ravnatelja, učitelja, slavista in vzgojitelja mnogih generacij, Lada Smrekarja, ki je z vizijo, znanjem, neupogljivo voljo in žarom, zapisal kulturi sebe in Kostanjevico na Krki. Z njegovim prihodom v Kost</w:t>
      </w:r>
      <w:r w:rsidR="008D0708">
        <w:rPr>
          <w:rFonts w:ascii="Tahoma" w:hAnsi="Tahoma" w:cs="Tahoma"/>
        </w:rPr>
        <w:t xml:space="preserve">anjevico na Krki </w:t>
      </w:r>
      <w:r w:rsidRPr="00222B9E">
        <w:rPr>
          <w:rFonts w:ascii="Tahoma" w:hAnsi="Tahoma" w:cs="Tahoma"/>
        </w:rPr>
        <w:t>se je začel preporod. Kulturno društvo Lojze Košak, Gorjupova galerija v Osnovni šoli, Dolenjski kulturni festival, Jugoslovanski bienale otroške grafike, gostovanja eminentnih opernih zborov,</w:t>
      </w:r>
      <w:r w:rsidR="008D0708">
        <w:rPr>
          <w:rFonts w:ascii="Tahoma" w:hAnsi="Tahoma" w:cs="Tahoma"/>
        </w:rPr>
        <w:t xml:space="preserve"> gledaliških odrov, </w:t>
      </w:r>
      <w:r w:rsidR="00A10175" w:rsidRPr="00222B9E">
        <w:rPr>
          <w:rFonts w:ascii="Tahoma" w:hAnsi="Tahoma" w:cs="Tahoma"/>
        </w:rPr>
        <w:t>mnogo koncertov</w:t>
      </w:r>
      <w:r w:rsidRPr="00222B9E">
        <w:rPr>
          <w:rFonts w:ascii="Tahoma" w:hAnsi="Tahoma" w:cs="Tahoma"/>
        </w:rPr>
        <w:t xml:space="preserve"> </w:t>
      </w:r>
      <w:r w:rsidR="00296EF8">
        <w:rPr>
          <w:rFonts w:ascii="Tahoma" w:hAnsi="Tahoma" w:cs="Tahoma"/>
        </w:rPr>
        <w:t>z odličnimi solisti, gostovanja</w:t>
      </w:r>
      <w:r w:rsidRPr="00222B9E">
        <w:rPr>
          <w:rFonts w:ascii="Tahoma" w:hAnsi="Tahoma" w:cs="Tahoma"/>
        </w:rPr>
        <w:t xml:space="preserve"> pesnikov, pis</w:t>
      </w:r>
      <w:r w:rsidR="00A10175" w:rsidRPr="00222B9E">
        <w:rPr>
          <w:rFonts w:ascii="Tahoma" w:hAnsi="Tahoma" w:cs="Tahoma"/>
        </w:rPr>
        <w:t xml:space="preserve">ateljev, slikarjev, mednarodni </w:t>
      </w:r>
      <w:r w:rsidRPr="00222B9E">
        <w:rPr>
          <w:rFonts w:ascii="Tahoma" w:hAnsi="Tahoma" w:cs="Tahoma"/>
        </w:rPr>
        <w:t xml:space="preserve"> simpozij </w:t>
      </w:r>
      <w:r w:rsidR="00A10175" w:rsidRPr="00222B9E">
        <w:rPr>
          <w:rFonts w:ascii="Tahoma" w:hAnsi="Tahoma" w:cs="Tahoma"/>
        </w:rPr>
        <w:t xml:space="preserve">kiparjev </w:t>
      </w:r>
      <w:r w:rsidRPr="00222B9E">
        <w:rPr>
          <w:rFonts w:ascii="Tahoma" w:hAnsi="Tahoma" w:cs="Tahoma"/>
        </w:rPr>
        <w:t>Forma viva.</w:t>
      </w:r>
      <w:r w:rsidR="00296EF8">
        <w:rPr>
          <w:rFonts w:ascii="Tahoma" w:hAnsi="Tahoma" w:cs="Tahoma"/>
        </w:rPr>
        <w:t xml:space="preserve"> </w:t>
      </w:r>
      <w:r w:rsidR="007F3020">
        <w:rPr>
          <w:rFonts w:ascii="Tahoma" w:hAnsi="Tahoma" w:cs="Tahoma"/>
        </w:rPr>
        <w:t>Ob naštetem velja posebej izpostaviti skrb za obnovo nekdanjega ci</w:t>
      </w:r>
      <w:r w:rsidR="00296EF8">
        <w:rPr>
          <w:rFonts w:ascii="Tahoma" w:hAnsi="Tahoma" w:cs="Tahoma"/>
        </w:rPr>
        <w:t>s</w:t>
      </w:r>
      <w:r w:rsidR="007F3020">
        <w:rPr>
          <w:rFonts w:ascii="Tahoma" w:hAnsi="Tahoma" w:cs="Tahoma"/>
        </w:rPr>
        <w:t>tercijanskega samostana, ki je bil takrat v prahu in pepelu.</w:t>
      </w:r>
    </w:p>
    <w:p w:rsidR="005E5430" w:rsidRDefault="0079611E" w:rsidP="00AA6DD4">
      <w:pPr>
        <w:spacing w:line="276" w:lineRule="auto"/>
        <w:jc w:val="both"/>
        <w:rPr>
          <w:rFonts w:ascii="Tahoma" w:hAnsi="Tahoma" w:cs="Tahoma"/>
        </w:rPr>
      </w:pPr>
      <w:r w:rsidRPr="00222B9E">
        <w:rPr>
          <w:rFonts w:ascii="Tahoma" w:hAnsi="Tahoma" w:cs="Tahoma"/>
        </w:rPr>
        <w:t xml:space="preserve">Kostanjevica </w:t>
      </w:r>
      <w:r w:rsidR="007F3020">
        <w:rPr>
          <w:rFonts w:ascii="Tahoma" w:hAnsi="Tahoma" w:cs="Tahoma"/>
        </w:rPr>
        <w:t xml:space="preserve">na Krki </w:t>
      </w:r>
      <w:r w:rsidRPr="00222B9E">
        <w:rPr>
          <w:rFonts w:ascii="Tahoma" w:hAnsi="Tahoma" w:cs="Tahoma"/>
        </w:rPr>
        <w:t xml:space="preserve">je dotedanjim vsebinam dodala nove, postala je sinonim za kulturno dogajanje na različnih nivojih. Logična posledica izjemno razvejane likovne dejavnosti je </w:t>
      </w:r>
      <w:r w:rsidR="00296EF8">
        <w:rPr>
          <w:rFonts w:ascii="Tahoma" w:hAnsi="Tahoma" w:cs="Tahoma"/>
        </w:rPr>
        <w:t>bila tudi formalna ustanovitev G</w:t>
      </w:r>
      <w:r w:rsidRPr="00222B9E">
        <w:rPr>
          <w:rFonts w:ascii="Tahoma" w:hAnsi="Tahoma" w:cs="Tahoma"/>
        </w:rPr>
        <w:t>alerije Božidar Jakac s strani Občinske kulturne skupnosti Krško.</w:t>
      </w:r>
    </w:p>
    <w:p w:rsidR="0079611E" w:rsidRDefault="0079611E" w:rsidP="00AA6DD4">
      <w:pPr>
        <w:spacing w:line="276" w:lineRule="auto"/>
        <w:jc w:val="both"/>
        <w:rPr>
          <w:rFonts w:ascii="Tahoma" w:hAnsi="Tahoma" w:cs="Tahoma"/>
        </w:rPr>
      </w:pPr>
      <w:r w:rsidRPr="00222B9E">
        <w:rPr>
          <w:rFonts w:ascii="Tahoma" w:hAnsi="Tahoma" w:cs="Tahoma"/>
        </w:rPr>
        <w:lastRenderedPageBreak/>
        <w:t>Danes je G</w:t>
      </w:r>
      <w:r w:rsidR="00296EF8">
        <w:rPr>
          <w:rFonts w:ascii="Tahoma" w:hAnsi="Tahoma" w:cs="Tahoma"/>
        </w:rPr>
        <w:t>alerija Božidar Jakac s svojimi</w:t>
      </w:r>
      <w:r w:rsidRPr="00222B9E">
        <w:rPr>
          <w:rFonts w:ascii="Tahoma" w:hAnsi="Tahoma" w:cs="Tahoma"/>
        </w:rPr>
        <w:t xml:space="preserve"> stalnimi razstavami</w:t>
      </w:r>
      <w:r w:rsidR="00A10175" w:rsidRPr="00222B9E">
        <w:rPr>
          <w:rFonts w:ascii="Tahoma" w:hAnsi="Tahoma" w:cs="Tahoma"/>
        </w:rPr>
        <w:t xml:space="preserve"> v obnovljenih prostorih nekdanjega cistercijanskega samostana</w:t>
      </w:r>
      <w:r w:rsidRPr="00222B9E">
        <w:rPr>
          <w:rFonts w:ascii="Tahoma" w:hAnsi="Tahoma" w:cs="Tahoma"/>
        </w:rPr>
        <w:t>, Gorjupovo galerijo</w:t>
      </w:r>
      <w:r w:rsidR="008D0708">
        <w:rPr>
          <w:rFonts w:ascii="Tahoma" w:hAnsi="Tahoma" w:cs="Tahoma"/>
        </w:rPr>
        <w:t xml:space="preserve"> v Osnovni šoli Jožeta Gorjupa, Formo</w:t>
      </w:r>
      <w:r w:rsidRPr="00222B9E">
        <w:rPr>
          <w:rFonts w:ascii="Tahoma" w:hAnsi="Tahoma" w:cs="Tahoma"/>
        </w:rPr>
        <w:t xml:space="preserve"> vivo, občasnimi razstavami v Lamutovem likovn</w:t>
      </w:r>
      <w:r w:rsidR="008D0708">
        <w:rPr>
          <w:rFonts w:ascii="Tahoma" w:hAnsi="Tahoma" w:cs="Tahoma"/>
        </w:rPr>
        <w:t xml:space="preserve">em salonu, nekdanji samostanski </w:t>
      </w:r>
      <w:r w:rsidRPr="00222B9E">
        <w:rPr>
          <w:rFonts w:ascii="Tahoma" w:hAnsi="Tahoma" w:cs="Tahoma"/>
        </w:rPr>
        <w:t>cerkvi</w:t>
      </w:r>
      <w:r w:rsidR="00AB14D2">
        <w:rPr>
          <w:rFonts w:ascii="Tahoma" w:hAnsi="Tahoma" w:cs="Tahoma"/>
        </w:rPr>
        <w:t>,</w:t>
      </w:r>
      <w:r w:rsidRPr="00222B9E">
        <w:rPr>
          <w:rFonts w:ascii="Tahoma" w:hAnsi="Tahoma" w:cs="Tahoma"/>
        </w:rPr>
        <w:t xml:space="preserve"> pomemben in pr</w:t>
      </w:r>
      <w:r w:rsidR="00A10175" w:rsidRPr="00222B9E">
        <w:rPr>
          <w:rFonts w:ascii="Tahoma" w:hAnsi="Tahoma" w:cs="Tahoma"/>
        </w:rPr>
        <w:t xml:space="preserve">epoznaven dejavnik slovenskega kulturnega </w:t>
      </w:r>
      <w:r w:rsidRPr="00222B9E">
        <w:rPr>
          <w:rFonts w:ascii="Tahoma" w:hAnsi="Tahoma" w:cs="Tahoma"/>
        </w:rPr>
        <w:t xml:space="preserve"> življenja,</w:t>
      </w:r>
      <w:r w:rsidR="00AB14D2">
        <w:rPr>
          <w:rFonts w:ascii="Tahoma" w:hAnsi="Tahoma" w:cs="Tahoma"/>
        </w:rPr>
        <w:t xml:space="preserve"> ki s svojo dejavnostjo posega </w:t>
      </w:r>
      <w:r w:rsidRPr="00222B9E">
        <w:rPr>
          <w:rFonts w:ascii="Tahoma" w:hAnsi="Tahoma" w:cs="Tahoma"/>
        </w:rPr>
        <w:t>tudi v mednarodni prostor.</w:t>
      </w:r>
    </w:p>
    <w:p w:rsidR="00211BAD" w:rsidRPr="00222B9E" w:rsidRDefault="00211BAD" w:rsidP="00AA6DD4">
      <w:pPr>
        <w:spacing w:line="276" w:lineRule="auto"/>
        <w:jc w:val="both"/>
        <w:rPr>
          <w:rFonts w:ascii="Tahoma" w:hAnsi="Tahoma" w:cs="Tahoma"/>
        </w:rPr>
      </w:pPr>
    </w:p>
    <w:p w:rsidR="00211BAD" w:rsidRPr="005E5430" w:rsidRDefault="00211BAD" w:rsidP="00211BAD">
      <w:pPr>
        <w:pStyle w:val="Odstavekseznama"/>
        <w:numPr>
          <w:ilvl w:val="0"/>
          <w:numId w:val="3"/>
        </w:numPr>
        <w:spacing w:line="276" w:lineRule="auto"/>
        <w:rPr>
          <w:rFonts w:ascii="Tahoma" w:hAnsi="Tahoma" w:cs="Tahoma"/>
        </w:rPr>
      </w:pPr>
      <w:r w:rsidRPr="005E5430">
        <w:rPr>
          <w:rFonts w:ascii="Tahoma" w:hAnsi="Tahoma" w:cs="Tahoma"/>
        </w:rPr>
        <w:t>Galerija in okolje</w:t>
      </w:r>
    </w:p>
    <w:p w:rsidR="00211BAD" w:rsidRPr="00222B9E" w:rsidRDefault="00211BAD" w:rsidP="00211BAD">
      <w:pPr>
        <w:spacing w:line="276" w:lineRule="auto"/>
        <w:rPr>
          <w:rFonts w:ascii="Tahoma" w:hAnsi="Tahoma" w:cs="Tahoma"/>
          <w:b/>
        </w:rPr>
      </w:pPr>
    </w:p>
    <w:p w:rsidR="00211BAD" w:rsidRDefault="00211BAD" w:rsidP="00211BAD">
      <w:pPr>
        <w:spacing w:line="276" w:lineRule="auto"/>
        <w:jc w:val="both"/>
        <w:rPr>
          <w:rFonts w:ascii="Tahoma" w:hAnsi="Tahoma" w:cs="Tahoma"/>
        </w:rPr>
      </w:pPr>
      <w:r w:rsidRPr="00222B9E">
        <w:rPr>
          <w:rFonts w:ascii="Tahoma" w:hAnsi="Tahoma" w:cs="Tahoma"/>
        </w:rPr>
        <w:t>Galerija Božidar Jakac je pravni naslednik Dolenjskega kulturnega festivala, predvsem področja likovne dejavnosti, ki je začela organizirano pot leta 1956. Intenzivno udejanjanje idej in izvajanje raznovrstnih kulturnih vsebin, je ob idilični legi, starem mestnem jedru na otoku ter neokrnjenem okolju, Kostanjevico na Krki  uvrstilo v žarišče slovenskega kulturnega dogajanja. G</w:t>
      </w:r>
      <w:r>
        <w:rPr>
          <w:rFonts w:ascii="Tahoma" w:hAnsi="Tahoma" w:cs="Tahoma"/>
        </w:rPr>
        <w:t>alerija je bila in je še danes</w:t>
      </w:r>
      <w:r w:rsidRPr="00222B9E">
        <w:rPr>
          <w:rFonts w:ascii="Tahoma" w:hAnsi="Tahoma" w:cs="Tahoma"/>
        </w:rPr>
        <w:t xml:space="preserve"> </w:t>
      </w:r>
      <w:r>
        <w:rPr>
          <w:rFonts w:ascii="Tahoma" w:hAnsi="Tahoma" w:cs="Tahoma"/>
        </w:rPr>
        <w:t>s svojo dejavnostjo, kadri in infrastrukturo pomemben ter</w:t>
      </w:r>
      <w:r w:rsidRPr="00222B9E">
        <w:rPr>
          <w:rFonts w:ascii="Tahoma" w:hAnsi="Tahoma" w:cs="Tahoma"/>
        </w:rPr>
        <w:t xml:space="preserve"> nepogrešljiv dejavnik kulturnega življenja v kraju samem in na področju svoje</w:t>
      </w:r>
      <w:r>
        <w:rPr>
          <w:rFonts w:ascii="Tahoma" w:hAnsi="Tahoma" w:cs="Tahoma"/>
        </w:rPr>
        <w:t xml:space="preserve">ga delovanja </w:t>
      </w:r>
      <w:r w:rsidRPr="005C1AD4">
        <w:rPr>
          <w:rFonts w:ascii="Tahoma" w:hAnsi="Tahoma" w:cs="Tahoma"/>
        </w:rPr>
        <w:t>ter kot taka tudi trdno zasidrana na slovenskem kulturnem zemljevidu. Galerija Božidar Jakac je postala</w:t>
      </w:r>
      <w:r>
        <w:rPr>
          <w:rFonts w:ascii="Tahoma" w:hAnsi="Tahoma" w:cs="Tahoma"/>
        </w:rPr>
        <w:t xml:space="preserve"> sinonim za Kostanjevico na Krki </w:t>
      </w:r>
      <w:r w:rsidRPr="00222B9E">
        <w:rPr>
          <w:rFonts w:ascii="Tahoma" w:hAnsi="Tahoma" w:cs="Tahoma"/>
        </w:rPr>
        <w:t>in obratno. Je tudi pomemben dejavnik gospodarskega razvoja kraja, saj samo galerijske program</w:t>
      </w:r>
      <w:r>
        <w:rPr>
          <w:rFonts w:ascii="Tahoma" w:hAnsi="Tahoma" w:cs="Tahoma"/>
        </w:rPr>
        <w:t xml:space="preserve">e letno spremlja več kot 30.000 obiskovalcev. </w:t>
      </w:r>
      <w:r w:rsidRPr="00222B9E">
        <w:rPr>
          <w:rFonts w:ascii="Tahoma" w:hAnsi="Tahoma" w:cs="Tahoma"/>
        </w:rPr>
        <w:t>S svojo dejavnostjo galerija omogoča pro</w:t>
      </w:r>
      <w:r>
        <w:rPr>
          <w:rFonts w:ascii="Tahoma" w:hAnsi="Tahoma" w:cs="Tahoma"/>
        </w:rPr>
        <w:t>mocijo in prepoznavnost kraja ter</w:t>
      </w:r>
      <w:r w:rsidRPr="00222B9E">
        <w:rPr>
          <w:rFonts w:ascii="Tahoma" w:hAnsi="Tahoma" w:cs="Tahoma"/>
        </w:rPr>
        <w:t xml:space="preserve"> možnosti nadaljnjega razvoja. Omeniti velja posebej tesno povezanost med galerijo in Osnovno šolo Jožeta Gorjupa na različnih področjih, občani pa</w:t>
      </w:r>
      <w:r>
        <w:rPr>
          <w:rFonts w:ascii="Tahoma" w:hAnsi="Tahoma" w:cs="Tahoma"/>
        </w:rPr>
        <w:t>, kot</w:t>
      </w:r>
      <w:r w:rsidRPr="00222B9E">
        <w:rPr>
          <w:rFonts w:ascii="Tahoma" w:hAnsi="Tahoma" w:cs="Tahoma"/>
        </w:rPr>
        <w:t xml:space="preserve"> da še niso prepričani v </w:t>
      </w:r>
      <w:r>
        <w:rPr>
          <w:rFonts w:ascii="Tahoma" w:hAnsi="Tahoma" w:cs="Tahoma"/>
        </w:rPr>
        <w:t>širino programov</w:t>
      </w:r>
      <w:r w:rsidRPr="00222B9E">
        <w:rPr>
          <w:rFonts w:ascii="Tahoma" w:hAnsi="Tahoma" w:cs="Tahoma"/>
        </w:rPr>
        <w:t>, ki jih galerija ponuja</w:t>
      </w:r>
      <w:r>
        <w:rPr>
          <w:rFonts w:ascii="Tahoma" w:hAnsi="Tahoma" w:cs="Tahoma"/>
        </w:rPr>
        <w:t>, pogosto ne prepoznajo razvojnih možnosti</w:t>
      </w:r>
      <w:r w:rsidRPr="00222B9E">
        <w:rPr>
          <w:rFonts w:ascii="Tahoma" w:hAnsi="Tahoma" w:cs="Tahoma"/>
        </w:rPr>
        <w:t>. Ta odnos se počasi</w:t>
      </w:r>
      <w:r>
        <w:rPr>
          <w:rFonts w:ascii="Tahoma" w:hAnsi="Tahoma" w:cs="Tahoma"/>
        </w:rPr>
        <w:t>,</w:t>
      </w:r>
      <w:r w:rsidRPr="00222B9E">
        <w:rPr>
          <w:rFonts w:ascii="Tahoma" w:hAnsi="Tahoma" w:cs="Tahoma"/>
        </w:rPr>
        <w:t xml:space="preserve"> </w:t>
      </w:r>
      <w:r>
        <w:rPr>
          <w:rFonts w:ascii="Tahoma" w:hAnsi="Tahoma" w:cs="Tahoma"/>
        </w:rPr>
        <w:t xml:space="preserve">sistematično spreminja </w:t>
      </w:r>
      <w:r w:rsidRPr="00222B9E">
        <w:rPr>
          <w:rFonts w:ascii="Tahoma" w:hAnsi="Tahoma" w:cs="Tahoma"/>
        </w:rPr>
        <w:t>in ustvarja se no</w:t>
      </w:r>
      <w:r>
        <w:rPr>
          <w:rFonts w:ascii="Tahoma" w:hAnsi="Tahoma" w:cs="Tahoma"/>
        </w:rPr>
        <w:t>va kvaliteta odnosov, ki odpira</w:t>
      </w:r>
      <w:r w:rsidRPr="00222B9E">
        <w:rPr>
          <w:rFonts w:ascii="Tahoma" w:hAnsi="Tahoma" w:cs="Tahoma"/>
        </w:rPr>
        <w:t xml:space="preserve"> in podpira tudi prizadevanja, da se v kraju vzpostav</w:t>
      </w:r>
      <w:r>
        <w:rPr>
          <w:rFonts w:ascii="Tahoma" w:hAnsi="Tahoma" w:cs="Tahoma"/>
        </w:rPr>
        <w:t>ijo komunikacije v obeh smereh.</w:t>
      </w:r>
    </w:p>
    <w:p w:rsidR="00211BAD" w:rsidRPr="00222B9E" w:rsidRDefault="00211BAD" w:rsidP="00211BAD">
      <w:pPr>
        <w:spacing w:line="276" w:lineRule="auto"/>
        <w:jc w:val="both"/>
        <w:rPr>
          <w:rFonts w:ascii="Tahoma" w:hAnsi="Tahoma" w:cs="Tahoma"/>
        </w:rPr>
      </w:pPr>
      <w:r w:rsidRPr="00222B9E">
        <w:rPr>
          <w:rFonts w:ascii="Tahoma" w:hAnsi="Tahoma" w:cs="Tahoma"/>
        </w:rPr>
        <w:t xml:space="preserve">Galerija z odmevnimi razstavami posega v slovenski prostor, z mednarodnim kiparskim simpozijem na mednarodno raven. Posebej omenjam vlogo galerije pri vzpostavljanju povezav </w:t>
      </w:r>
      <w:r>
        <w:rPr>
          <w:rFonts w:ascii="Tahoma" w:hAnsi="Tahoma" w:cs="Tahoma"/>
        </w:rPr>
        <w:t xml:space="preserve">s </w:t>
      </w:r>
      <w:r w:rsidRPr="00222B9E">
        <w:rPr>
          <w:rFonts w:ascii="Tahoma" w:hAnsi="Tahoma" w:cs="Tahoma"/>
        </w:rPr>
        <w:t>hrvaškimi umetniki in galerijami v Zagrebu ter pretoku informacij v obeh smereh. Galerija je opažena, ima svoje mesto v ožjem in širšem okolju, vse bolj se uveljavl</w:t>
      </w:r>
      <w:r>
        <w:rPr>
          <w:rFonts w:ascii="Tahoma" w:hAnsi="Tahoma" w:cs="Tahoma"/>
        </w:rPr>
        <w:t>ja kot ena največjih slovenskih</w:t>
      </w:r>
      <w:r w:rsidRPr="00222B9E">
        <w:rPr>
          <w:rFonts w:ascii="Tahoma" w:hAnsi="Tahoma" w:cs="Tahoma"/>
        </w:rPr>
        <w:t xml:space="preserve"> referenčnih galerij. Skladno s pooblastilom Galerija </w:t>
      </w:r>
      <w:r>
        <w:rPr>
          <w:rFonts w:ascii="Tahoma" w:hAnsi="Tahoma" w:cs="Tahoma"/>
        </w:rPr>
        <w:t>Božidar Jakac</w:t>
      </w:r>
      <w:r w:rsidRPr="00222B9E">
        <w:rPr>
          <w:rFonts w:ascii="Tahoma" w:hAnsi="Tahoma" w:cs="Tahoma"/>
        </w:rPr>
        <w:t xml:space="preserve"> opravlja javno službo za področje likovne dejavnosti na območju Dolenjske</w:t>
      </w:r>
      <w:r>
        <w:rPr>
          <w:rFonts w:ascii="Tahoma" w:hAnsi="Tahoma" w:cs="Tahoma"/>
        </w:rPr>
        <w:t>, Bele krajine ter</w:t>
      </w:r>
      <w:r w:rsidRPr="00222B9E">
        <w:rPr>
          <w:rFonts w:ascii="Tahoma" w:hAnsi="Tahoma" w:cs="Tahoma"/>
        </w:rPr>
        <w:t xml:space="preserve"> Posavja o</w:t>
      </w:r>
      <w:r>
        <w:rPr>
          <w:rFonts w:ascii="Tahoma" w:hAnsi="Tahoma" w:cs="Tahoma"/>
        </w:rPr>
        <w:t>z. na področju, ki ga pokrivajo</w:t>
      </w:r>
      <w:r w:rsidRPr="00222B9E">
        <w:rPr>
          <w:rFonts w:ascii="Tahoma" w:hAnsi="Tahoma" w:cs="Tahoma"/>
        </w:rPr>
        <w:t xml:space="preserve"> Belokranjski, Dolenjski in Posavski muzej.</w:t>
      </w:r>
      <w:r>
        <w:rPr>
          <w:rFonts w:ascii="Tahoma" w:hAnsi="Tahoma" w:cs="Tahoma"/>
        </w:rPr>
        <w:t xml:space="preserve"> Galerija je vpisana v register muzejev in galerij.</w:t>
      </w:r>
    </w:p>
    <w:p w:rsidR="00211BAD" w:rsidRPr="00222B9E" w:rsidRDefault="00211BAD" w:rsidP="00211BAD">
      <w:pPr>
        <w:spacing w:line="276" w:lineRule="auto"/>
        <w:jc w:val="both"/>
        <w:rPr>
          <w:rFonts w:ascii="Tahoma" w:hAnsi="Tahoma" w:cs="Tahoma"/>
        </w:rPr>
      </w:pPr>
      <w:r w:rsidRPr="00222B9E">
        <w:rPr>
          <w:rFonts w:ascii="Tahoma" w:hAnsi="Tahoma" w:cs="Tahoma"/>
        </w:rPr>
        <w:t>S sv</w:t>
      </w:r>
      <w:r>
        <w:rPr>
          <w:rFonts w:ascii="Tahoma" w:hAnsi="Tahoma" w:cs="Tahoma"/>
        </w:rPr>
        <w:t>ojo dejavnostjo je galerija</w:t>
      </w:r>
      <w:r w:rsidRPr="00222B9E">
        <w:rPr>
          <w:rFonts w:ascii="Tahoma" w:hAnsi="Tahoma" w:cs="Tahoma"/>
        </w:rPr>
        <w:t xml:space="preserve"> pomemben dejavnik vzgojno izobraževalnega dela z različnimi starostnimi kategorijami in različnim pristopom, prav tako pa je pomemben dejavnik </w:t>
      </w:r>
      <w:r>
        <w:rPr>
          <w:rFonts w:ascii="Tahoma" w:hAnsi="Tahoma" w:cs="Tahoma"/>
        </w:rPr>
        <w:t xml:space="preserve">v </w:t>
      </w:r>
      <w:r w:rsidRPr="00222B9E">
        <w:rPr>
          <w:rFonts w:ascii="Tahoma" w:hAnsi="Tahoma" w:cs="Tahoma"/>
        </w:rPr>
        <w:t>skrbi za vzdrževanje in obnovo nekdanjega cistercijanskega samo</w:t>
      </w:r>
      <w:r>
        <w:rPr>
          <w:rFonts w:ascii="Tahoma" w:hAnsi="Tahoma" w:cs="Tahoma"/>
        </w:rPr>
        <w:t>stana. Z uvajanjem novih vsebin</w:t>
      </w:r>
      <w:r w:rsidRPr="00222B9E">
        <w:rPr>
          <w:rFonts w:ascii="Tahoma" w:hAnsi="Tahoma" w:cs="Tahoma"/>
        </w:rPr>
        <w:t xml:space="preserve"> </w:t>
      </w:r>
      <w:r>
        <w:rPr>
          <w:rFonts w:ascii="Tahoma" w:hAnsi="Tahoma" w:cs="Tahoma"/>
        </w:rPr>
        <w:t>(</w:t>
      </w:r>
      <w:r w:rsidRPr="00222B9E">
        <w:rPr>
          <w:rFonts w:ascii="Tahoma" w:hAnsi="Tahoma" w:cs="Tahoma"/>
        </w:rPr>
        <w:t>obnovo nekdanjega samostanskega mlina in vinske kleti</w:t>
      </w:r>
      <w:r>
        <w:rPr>
          <w:rFonts w:ascii="Tahoma" w:hAnsi="Tahoma" w:cs="Tahoma"/>
        </w:rPr>
        <w:t>)</w:t>
      </w:r>
      <w:r w:rsidRPr="00222B9E">
        <w:rPr>
          <w:rFonts w:ascii="Tahoma" w:hAnsi="Tahoma" w:cs="Tahoma"/>
        </w:rPr>
        <w:t xml:space="preserve"> se kažejo nove možnosti komuniciranja z okoljem.</w:t>
      </w:r>
    </w:p>
    <w:p w:rsidR="00211BAD" w:rsidRPr="00222B9E" w:rsidRDefault="00211BAD" w:rsidP="00211BAD">
      <w:pPr>
        <w:spacing w:line="276" w:lineRule="auto"/>
        <w:jc w:val="both"/>
        <w:rPr>
          <w:rFonts w:ascii="Tahoma" w:hAnsi="Tahoma" w:cs="Tahoma"/>
        </w:rPr>
      </w:pPr>
      <w:r>
        <w:rPr>
          <w:rFonts w:ascii="Tahoma" w:hAnsi="Tahoma" w:cs="Tahoma"/>
        </w:rPr>
        <w:lastRenderedPageBreak/>
        <w:t xml:space="preserve">Obiskovalce </w:t>
      </w:r>
      <w:r w:rsidRPr="00222B9E">
        <w:rPr>
          <w:rFonts w:ascii="Tahoma" w:hAnsi="Tahoma" w:cs="Tahoma"/>
        </w:rPr>
        <w:t>galerija nagovarja z vse</w:t>
      </w:r>
      <w:r>
        <w:rPr>
          <w:rFonts w:ascii="Tahoma" w:hAnsi="Tahoma" w:cs="Tahoma"/>
        </w:rPr>
        <w:t xml:space="preserve">bino, predstavitvenimi gradivi, </w:t>
      </w:r>
      <w:r w:rsidRPr="00222B9E">
        <w:rPr>
          <w:rFonts w:ascii="Tahoma" w:hAnsi="Tahoma" w:cs="Tahoma"/>
        </w:rPr>
        <w:t>katalogi,  medijskimi oglasi in sodelovanjem v skupnih promocijskih akcijah</w:t>
      </w:r>
      <w:r>
        <w:rPr>
          <w:rFonts w:ascii="Tahoma" w:hAnsi="Tahoma" w:cs="Tahoma"/>
        </w:rPr>
        <w:t xml:space="preserve"> z drugimi partnerji</w:t>
      </w:r>
      <w:r w:rsidRPr="00222B9E">
        <w:rPr>
          <w:rFonts w:ascii="Tahoma" w:hAnsi="Tahoma" w:cs="Tahoma"/>
        </w:rPr>
        <w:t>.</w:t>
      </w:r>
    </w:p>
    <w:p w:rsidR="0079611E" w:rsidRPr="00222B9E" w:rsidRDefault="0079611E" w:rsidP="00CD39C1">
      <w:pPr>
        <w:spacing w:line="276" w:lineRule="auto"/>
        <w:rPr>
          <w:rFonts w:ascii="Tahoma" w:hAnsi="Tahoma" w:cs="Tahoma"/>
        </w:rPr>
      </w:pPr>
    </w:p>
    <w:p w:rsidR="0079611E" w:rsidRPr="005E5430" w:rsidRDefault="0079611E" w:rsidP="00211BAD">
      <w:pPr>
        <w:pStyle w:val="Odstavekseznama"/>
        <w:numPr>
          <w:ilvl w:val="0"/>
          <w:numId w:val="3"/>
        </w:numPr>
        <w:spacing w:line="276" w:lineRule="auto"/>
        <w:rPr>
          <w:rFonts w:ascii="Tahoma" w:hAnsi="Tahoma" w:cs="Tahoma"/>
        </w:rPr>
      </w:pPr>
      <w:r w:rsidRPr="005E5430">
        <w:rPr>
          <w:rFonts w:ascii="Tahoma" w:hAnsi="Tahoma" w:cs="Tahoma"/>
        </w:rPr>
        <w:t>Vsebinska izhodišča in razlogi za ustanovitev Galerije Božidar Jakac</w:t>
      </w:r>
    </w:p>
    <w:p w:rsidR="0079611E" w:rsidRPr="00222B9E" w:rsidRDefault="0079611E" w:rsidP="00CD39C1">
      <w:pPr>
        <w:spacing w:line="276" w:lineRule="auto"/>
        <w:rPr>
          <w:rFonts w:ascii="Tahoma" w:hAnsi="Tahoma" w:cs="Tahoma"/>
          <w:b/>
        </w:rPr>
      </w:pPr>
    </w:p>
    <w:p w:rsidR="0079611E" w:rsidRPr="00222B9E" w:rsidRDefault="0079611E" w:rsidP="00174244">
      <w:pPr>
        <w:spacing w:line="276" w:lineRule="auto"/>
        <w:jc w:val="both"/>
        <w:rPr>
          <w:rFonts w:ascii="Tahoma" w:hAnsi="Tahoma" w:cs="Tahoma"/>
        </w:rPr>
      </w:pPr>
      <w:r w:rsidRPr="00222B9E">
        <w:rPr>
          <w:rFonts w:ascii="Tahoma" w:hAnsi="Tahoma" w:cs="Tahoma"/>
        </w:rPr>
        <w:t>Kot je že zapisano, je Kostanjevica</w:t>
      </w:r>
      <w:r w:rsidR="004F7A4D">
        <w:rPr>
          <w:rFonts w:ascii="Tahoma" w:hAnsi="Tahoma" w:cs="Tahoma"/>
        </w:rPr>
        <w:t xml:space="preserve"> na Krki</w:t>
      </w:r>
      <w:r w:rsidRPr="00222B9E">
        <w:rPr>
          <w:rFonts w:ascii="Tahoma" w:hAnsi="Tahoma" w:cs="Tahoma"/>
        </w:rPr>
        <w:t xml:space="preserve"> v 50</w:t>
      </w:r>
      <w:r w:rsidR="004F7A4D">
        <w:rPr>
          <w:rFonts w:ascii="Tahoma" w:hAnsi="Tahoma" w:cs="Tahoma"/>
        </w:rPr>
        <w:t>.</w:t>
      </w:r>
      <w:r w:rsidRPr="00222B9E">
        <w:rPr>
          <w:rFonts w:ascii="Tahoma" w:hAnsi="Tahoma" w:cs="Tahoma"/>
        </w:rPr>
        <w:t xml:space="preserve"> letih doživela pravi kulturni preporod na različnih področjih. Ta preporod je povezal že </w:t>
      </w:r>
      <w:r w:rsidR="005E5430">
        <w:rPr>
          <w:rFonts w:ascii="Tahoma" w:hAnsi="Tahoma" w:cs="Tahoma"/>
        </w:rPr>
        <w:t xml:space="preserve">obstoječe dejavnosti </w:t>
      </w:r>
      <w:r w:rsidRPr="00222B9E">
        <w:rPr>
          <w:rFonts w:ascii="Tahoma" w:hAnsi="Tahoma" w:cs="Tahoma"/>
        </w:rPr>
        <w:t xml:space="preserve"> </w:t>
      </w:r>
      <w:r w:rsidR="00296EF8">
        <w:rPr>
          <w:rFonts w:ascii="Tahoma" w:hAnsi="Tahoma" w:cs="Tahoma"/>
        </w:rPr>
        <w:t xml:space="preserve">in </w:t>
      </w:r>
      <w:r w:rsidRPr="00222B9E">
        <w:rPr>
          <w:rFonts w:ascii="Tahoma" w:hAnsi="Tahoma" w:cs="Tahoma"/>
        </w:rPr>
        <w:t xml:space="preserve">rezultiral v izgradnji kulturnega doma, </w:t>
      </w:r>
      <w:r w:rsidR="00296EF8">
        <w:rPr>
          <w:rFonts w:ascii="Tahoma" w:hAnsi="Tahoma" w:cs="Tahoma"/>
        </w:rPr>
        <w:t xml:space="preserve">s čimer so se </w:t>
      </w:r>
      <w:r w:rsidRPr="00222B9E">
        <w:rPr>
          <w:rFonts w:ascii="Tahoma" w:hAnsi="Tahoma" w:cs="Tahoma"/>
        </w:rPr>
        <w:t>uvajal</w:t>
      </w:r>
      <w:r w:rsidR="00296EF8">
        <w:rPr>
          <w:rFonts w:ascii="Tahoma" w:hAnsi="Tahoma" w:cs="Tahoma"/>
        </w:rPr>
        <w:t>e nove vsebine in nova dinamika</w:t>
      </w:r>
      <w:r w:rsidR="004F7A4D">
        <w:rPr>
          <w:rFonts w:ascii="Tahoma" w:hAnsi="Tahoma" w:cs="Tahoma"/>
        </w:rPr>
        <w:t>. Že leta 1956</w:t>
      </w:r>
      <w:r w:rsidRPr="00222B9E">
        <w:rPr>
          <w:rFonts w:ascii="Tahoma" w:hAnsi="Tahoma" w:cs="Tahoma"/>
        </w:rPr>
        <w:t xml:space="preserve"> je začela načrtno in premišljeno nastajati post impresionistična zbirka likovnih del</w:t>
      </w:r>
      <w:r w:rsidR="00A10175" w:rsidRPr="00222B9E">
        <w:rPr>
          <w:rFonts w:ascii="Tahoma" w:hAnsi="Tahoma" w:cs="Tahoma"/>
        </w:rPr>
        <w:t xml:space="preserve"> v Osnovni šoli Jožeta Gorjupa</w:t>
      </w:r>
      <w:r w:rsidRPr="00222B9E">
        <w:rPr>
          <w:rFonts w:ascii="Tahoma" w:hAnsi="Tahoma" w:cs="Tahoma"/>
        </w:rPr>
        <w:t>. Ugledn</w:t>
      </w:r>
      <w:r w:rsidR="00A10175" w:rsidRPr="00222B9E">
        <w:rPr>
          <w:rFonts w:ascii="Tahoma" w:hAnsi="Tahoma" w:cs="Tahoma"/>
        </w:rPr>
        <w:t>i slikarji in kiparji so podari</w:t>
      </w:r>
      <w:r w:rsidRPr="00222B9E">
        <w:rPr>
          <w:rFonts w:ascii="Tahoma" w:hAnsi="Tahoma" w:cs="Tahoma"/>
        </w:rPr>
        <w:t>li svoja dela, ki so</w:t>
      </w:r>
      <w:r w:rsidR="004F7A4D">
        <w:rPr>
          <w:rFonts w:ascii="Tahoma" w:hAnsi="Tahoma" w:cs="Tahoma"/>
        </w:rPr>
        <w:t xml:space="preserve"> bila razstavljena v prostorih osnovne šole tako rekoč med učenci, ti pa</w:t>
      </w:r>
      <w:r w:rsidRPr="00222B9E">
        <w:rPr>
          <w:rFonts w:ascii="Tahoma" w:hAnsi="Tahoma" w:cs="Tahoma"/>
        </w:rPr>
        <w:t xml:space="preserve"> so na ta način dnevno vsrkavali podobe, sporočila slovenskih </w:t>
      </w:r>
      <w:r w:rsidR="00A10175" w:rsidRPr="00222B9E">
        <w:rPr>
          <w:rFonts w:ascii="Tahoma" w:hAnsi="Tahoma" w:cs="Tahoma"/>
        </w:rPr>
        <w:t>in tujih umetnikov. Or</w:t>
      </w:r>
      <w:r w:rsidR="00296EF8">
        <w:rPr>
          <w:rFonts w:ascii="Tahoma" w:hAnsi="Tahoma" w:cs="Tahoma"/>
        </w:rPr>
        <w:t>ganizirane so bile prve likovne</w:t>
      </w:r>
      <w:r w:rsidR="00A10175" w:rsidRPr="00222B9E">
        <w:rPr>
          <w:rFonts w:ascii="Tahoma" w:hAnsi="Tahoma" w:cs="Tahoma"/>
        </w:rPr>
        <w:t xml:space="preserve"> </w:t>
      </w:r>
      <w:r w:rsidRPr="00222B9E">
        <w:rPr>
          <w:rFonts w:ascii="Tahoma" w:hAnsi="Tahoma" w:cs="Tahoma"/>
        </w:rPr>
        <w:t>razstave v kulturnem domu in Lamutovem likovnem salonu. V to fazo lahko uvrstimo tudi skrb za zapuščino Jožeta Gorjupa, inten</w:t>
      </w:r>
      <w:r w:rsidR="005E5430">
        <w:rPr>
          <w:rFonts w:ascii="Tahoma" w:hAnsi="Tahoma" w:cs="Tahoma"/>
        </w:rPr>
        <w:t>zivne stike z Božidarjem Jakcem</w:t>
      </w:r>
      <w:r w:rsidRPr="00222B9E">
        <w:rPr>
          <w:rFonts w:ascii="Tahoma" w:hAnsi="Tahoma" w:cs="Tahoma"/>
        </w:rPr>
        <w:t>, Tonetom Kraljem in</w:t>
      </w:r>
      <w:r w:rsidR="00A10175" w:rsidRPr="00222B9E">
        <w:rPr>
          <w:rFonts w:ascii="Tahoma" w:hAnsi="Tahoma" w:cs="Tahoma"/>
        </w:rPr>
        <w:t xml:space="preserve"> Francetom Kraljem. Mednarodni </w:t>
      </w:r>
      <w:r w:rsidRPr="00222B9E">
        <w:rPr>
          <w:rFonts w:ascii="Tahoma" w:hAnsi="Tahoma" w:cs="Tahoma"/>
        </w:rPr>
        <w:t>simpozij</w:t>
      </w:r>
      <w:r w:rsidR="00A10175" w:rsidRPr="00222B9E">
        <w:rPr>
          <w:rFonts w:ascii="Tahoma" w:hAnsi="Tahoma" w:cs="Tahoma"/>
        </w:rPr>
        <w:t xml:space="preserve"> kiparjev</w:t>
      </w:r>
      <w:r w:rsidR="00296EF8">
        <w:rPr>
          <w:rFonts w:ascii="Tahoma" w:hAnsi="Tahoma" w:cs="Tahoma"/>
        </w:rPr>
        <w:t xml:space="preserve"> Forma viva</w:t>
      </w:r>
      <w:r w:rsidR="00A10175" w:rsidRPr="00222B9E">
        <w:rPr>
          <w:rFonts w:ascii="Tahoma" w:hAnsi="Tahoma" w:cs="Tahoma"/>
        </w:rPr>
        <w:t xml:space="preserve"> </w:t>
      </w:r>
      <w:r w:rsidRPr="00222B9E">
        <w:rPr>
          <w:rFonts w:ascii="Tahoma" w:hAnsi="Tahoma" w:cs="Tahoma"/>
        </w:rPr>
        <w:t xml:space="preserve">je </w:t>
      </w:r>
      <w:r w:rsidR="00296EF8">
        <w:rPr>
          <w:rFonts w:ascii="Tahoma" w:hAnsi="Tahoma" w:cs="Tahoma"/>
        </w:rPr>
        <w:t xml:space="preserve">ob ustanovitvi </w:t>
      </w:r>
      <w:r w:rsidRPr="00222B9E">
        <w:rPr>
          <w:rFonts w:ascii="Tahoma" w:hAnsi="Tahoma" w:cs="Tahoma"/>
        </w:rPr>
        <w:t xml:space="preserve">leta 1961 vnesel novo razsežnost </w:t>
      </w:r>
      <w:r w:rsidR="00C615C1">
        <w:rPr>
          <w:rFonts w:ascii="Tahoma" w:hAnsi="Tahoma" w:cs="Tahoma"/>
        </w:rPr>
        <w:t>v dotedanje razgibano življenje in</w:t>
      </w:r>
      <w:r w:rsidRPr="00222B9E">
        <w:rPr>
          <w:rFonts w:ascii="Tahoma" w:hAnsi="Tahoma" w:cs="Tahoma"/>
        </w:rPr>
        <w:t xml:space="preserve"> umestil Kostanjevico</w:t>
      </w:r>
      <w:r w:rsidR="00C615C1">
        <w:rPr>
          <w:rFonts w:ascii="Tahoma" w:hAnsi="Tahoma" w:cs="Tahoma"/>
        </w:rPr>
        <w:t xml:space="preserve"> na Krki</w:t>
      </w:r>
      <w:r w:rsidRPr="00222B9E">
        <w:rPr>
          <w:rFonts w:ascii="Tahoma" w:hAnsi="Tahoma" w:cs="Tahoma"/>
        </w:rPr>
        <w:t xml:space="preserve"> v mednarodni prostor. Vsem tem vsebinam dodamo še Biena</w:t>
      </w:r>
      <w:r w:rsidR="005E5430">
        <w:rPr>
          <w:rFonts w:ascii="Tahoma" w:hAnsi="Tahoma" w:cs="Tahoma"/>
        </w:rPr>
        <w:t>le grafike jugoslovanskih otrok,</w:t>
      </w:r>
      <w:r w:rsidR="00C615C1">
        <w:rPr>
          <w:rFonts w:ascii="Tahoma" w:hAnsi="Tahoma" w:cs="Tahoma"/>
        </w:rPr>
        <w:t xml:space="preserve"> </w:t>
      </w:r>
      <w:r w:rsidR="005E5430">
        <w:rPr>
          <w:rFonts w:ascii="Tahoma" w:hAnsi="Tahoma" w:cs="Tahoma"/>
        </w:rPr>
        <w:t xml:space="preserve">ki je povezoval likovno  ustvarjalnost </w:t>
      </w:r>
      <w:r w:rsidR="00C615C1">
        <w:rPr>
          <w:rFonts w:ascii="Tahoma" w:hAnsi="Tahoma" w:cs="Tahoma"/>
        </w:rPr>
        <w:t xml:space="preserve">najmlajših </w:t>
      </w:r>
      <w:r w:rsidR="005E5430">
        <w:rPr>
          <w:rFonts w:ascii="Tahoma" w:hAnsi="Tahoma" w:cs="Tahoma"/>
        </w:rPr>
        <w:t>v tedanji skupni državi</w:t>
      </w:r>
      <w:r w:rsidR="00C615C1">
        <w:rPr>
          <w:rFonts w:ascii="Tahoma" w:hAnsi="Tahoma" w:cs="Tahoma"/>
        </w:rPr>
        <w:t>, pod budnim pokrovite</w:t>
      </w:r>
      <w:r w:rsidR="004F7A4D">
        <w:rPr>
          <w:rFonts w:ascii="Tahoma" w:hAnsi="Tahoma" w:cs="Tahoma"/>
        </w:rPr>
        <w:t>ljstvom eminentnih slovenskih ter</w:t>
      </w:r>
      <w:r w:rsidR="00C615C1">
        <w:rPr>
          <w:rFonts w:ascii="Tahoma" w:hAnsi="Tahoma" w:cs="Tahoma"/>
        </w:rPr>
        <w:t xml:space="preserve"> hrvaških umetnikov</w:t>
      </w:r>
      <w:r w:rsidR="005E5430">
        <w:rPr>
          <w:rFonts w:ascii="Tahoma" w:hAnsi="Tahoma" w:cs="Tahoma"/>
        </w:rPr>
        <w:t>.</w:t>
      </w:r>
    </w:p>
    <w:p w:rsidR="0079611E" w:rsidRPr="00222B9E" w:rsidRDefault="0079611E" w:rsidP="00174244">
      <w:pPr>
        <w:spacing w:line="276" w:lineRule="auto"/>
        <w:jc w:val="both"/>
        <w:rPr>
          <w:rFonts w:ascii="Tahoma" w:hAnsi="Tahoma" w:cs="Tahoma"/>
        </w:rPr>
      </w:pPr>
      <w:r w:rsidRPr="00222B9E">
        <w:rPr>
          <w:rFonts w:ascii="Tahoma" w:hAnsi="Tahoma" w:cs="Tahoma"/>
        </w:rPr>
        <w:t>Pomemben dejavnik kostanjeviškega utripa, ki je dal poseben čar in dimenzijo</w:t>
      </w:r>
      <w:r w:rsidR="004F7A4D">
        <w:rPr>
          <w:rFonts w:ascii="Tahoma" w:hAnsi="Tahoma" w:cs="Tahoma"/>
        </w:rPr>
        <w:t xml:space="preserve">, je bil »kostanjeviški </w:t>
      </w:r>
      <w:r w:rsidRPr="00222B9E">
        <w:rPr>
          <w:rFonts w:ascii="Tahoma" w:hAnsi="Tahoma" w:cs="Tahoma"/>
        </w:rPr>
        <w:t>grad«, nekdanji cistercijanski samostan. Mogočna in markantna arhitektura, ki je po ukinitv</w:t>
      </w:r>
      <w:r w:rsidR="00C615C1">
        <w:rPr>
          <w:rFonts w:ascii="Tahoma" w:hAnsi="Tahoma" w:cs="Tahoma"/>
        </w:rPr>
        <w:t>i samostana dobila nove vsebine</w:t>
      </w:r>
      <w:r w:rsidR="004F7A4D">
        <w:rPr>
          <w:rFonts w:ascii="Tahoma" w:hAnsi="Tahoma" w:cs="Tahoma"/>
        </w:rPr>
        <w:t>,</w:t>
      </w:r>
      <w:r w:rsidRPr="00222B9E">
        <w:rPr>
          <w:rFonts w:ascii="Tahoma" w:hAnsi="Tahoma" w:cs="Tahoma"/>
        </w:rPr>
        <w:t xml:space="preserve"> je že načeta, klonila v vojni vihri in povojni obnovi. Kljub ruševinam je del poslopja služil gospodarski dejavnosti, dvorišče pa je nudilo možnost organizacije koncertov, opernih predstav in dru</w:t>
      </w:r>
      <w:r w:rsidR="00C615C1">
        <w:rPr>
          <w:rFonts w:ascii="Tahoma" w:hAnsi="Tahoma" w:cs="Tahoma"/>
        </w:rPr>
        <w:t>gih dogodkov. Nekdanji samostan</w:t>
      </w:r>
      <w:r w:rsidRPr="00222B9E">
        <w:rPr>
          <w:rFonts w:ascii="Tahoma" w:hAnsi="Tahoma" w:cs="Tahoma"/>
        </w:rPr>
        <w:t xml:space="preserve"> je bil uvrščen med državno pomembne kulturne spomenike, ki so bili deležni posebne strokovne pozornosti. V poznih 50</w:t>
      </w:r>
      <w:r w:rsidR="004F7A4D">
        <w:rPr>
          <w:rFonts w:ascii="Tahoma" w:hAnsi="Tahoma" w:cs="Tahoma"/>
        </w:rPr>
        <w:t>.</w:t>
      </w:r>
      <w:r w:rsidRPr="00222B9E">
        <w:rPr>
          <w:rFonts w:ascii="Tahoma" w:hAnsi="Tahoma" w:cs="Tahoma"/>
        </w:rPr>
        <w:t xml:space="preserve"> letih se je začela obnova skoraj v celoti razrušenega objekta, ki še ni povsem zaključena. Kar nekaj konceptov tako vsebinskih kot konservatorskih se je spremenilo. Leta 2000 je bil za celotno prenovo izdelan projekt na osnovi predhod</w:t>
      </w:r>
      <w:r w:rsidR="004F7A4D">
        <w:rPr>
          <w:rFonts w:ascii="Tahoma" w:hAnsi="Tahoma" w:cs="Tahoma"/>
        </w:rPr>
        <w:t xml:space="preserve">ne študije vsebinske zasnove in </w:t>
      </w:r>
      <w:r w:rsidRPr="00222B9E">
        <w:rPr>
          <w:rFonts w:ascii="Tahoma" w:hAnsi="Tahoma" w:cs="Tahoma"/>
        </w:rPr>
        <w:t>nadaljnjega razvoja nekda</w:t>
      </w:r>
      <w:r w:rsidR="004F7A4D">
        <w:rPr>
          <w:rFonts w:ascii="Tahoma" w:hAnsi="Tahoma" w:cs="Tahoma"/>
        </w:rPr>
        <w:t>njega samostanskega kompleksa ter</w:t>
      </w:r>
      <w:r w:rsidRPr="00222B9E">
        <w:rPr>
          <w:rFonts w:ascii="Tahoma" w:hAnsi="Tahoma" w:cs="Tahoma"/>
        </w:rPr>
        <w:t xml:space="preserve"> pridobljeno gradbeno dovoljenje.</w:t>
      </w:r>
    </w:p>
    <w:p w:rsidR="0079611E" w:rsidRPr="00222B9E" w:rsidRDefault="0079611E" w:rsidP="00174244">
      <w:pPr>
        <w:spacing w:line="276" w:lineRule="auto"/>
        <w:jc w:val="both"/>
        <w:rPr>
          <w:rFonts w:ascii="Tahoma" w:hAnsi="Tahoma" w:cs="Tahoma"/>
        </w:rPr>
      </w:pPr>
      <w:r w:rsidRPr="00222B9E">
        <w:rPr>
          <w:rFonts w:ascii="Tahoma" w:hAnsi="Tahoma" w:cs="Tahoma"/>
        </w:rPr>
        <w:t>Aktivna vloga na likovnem</w:t>
      </w:r>
      <w:r w:rsidR="004F7A4D">
        <w:rPr>
          <w:rFonts w:ascii="Tahoma" w:hAnsi="Tahoma" w:cs="Tahoma"/>
        </w:rPr>
        <w:t xml:space="preserve"> področju, obnovljeni prostori v 2.</w:t>
      </w:r>
      <w:r w:rsidRPr="00222B9E">
        <w:rPr>
          <w:rFonts w:ascii="Tahoma" w:hAnsi="Tahoma" w:cs="Tahoma"/>
        </w:rPr>
        <w:t xml:space="preserve"> nadstropju vzhodnega </w:t>
      </w:r>
      <w:r w:rsidR="00C615C1">
        <w:rPr>
          <w:rFonts w:ascii="Tahoma" w:hAnsi="Tahoma" w:cs="Tahoma"/>
        </w:rPr>
        <w:t>trakta in donacija grafik, slik in</w:t>
      </w:r>
      <w:r w:rsidR="004F7A4D">
        <w:rPr>
          <w:rFonts w:ascii="Tahoma" w:hAnsi="Tahoma" w:cs="Tahoma"/>
        </w:rPr>
        <w:t xml:space="preserve"> kipov Božidarja Jakca ter</w:t>
      </w:r>
      <w:r w:rsidRPr="00222B9E">
        <w:rPr>
          <w:rFonts w:ascii="Tahoma" w:hAnsi="Tahoma" w:cs="Tahoma"/>
        </w:rPr>
        <w:t xml:space="preserve"> Toneta Kralja, so bili dejavniki, ki so dotedanjo dejavnost na likovnem področju tudi združili in </w:t>
      </w:r>
      <w:r w:rsidR="00C615C1" w:rsidRPr="00222B9E">
        <w:rPr>
          <w:rFonts w:ascii="Tahoma" w:hAnsi="Tahoma" w:cs="Tahoma"/>
        </w:rPr>
        <w:t>leta 1974</w:t>
      </w:r>
      <w:r w:rsidR="00C615C1">
        <w:rPr>
          <w:rFonts w:ascii="Tahoma" w:hAnsi="Tahoma" w:cs="Tahoma"/>
        </w:rPr>
        <w:t xml:space="preserve"> </w:t>
      </w:r>
      <w:r w:rsidRPr="00222B9E">
        <w:rPr>
          <w:rFonts w:ascii="Tahoma" w:hAnsi="Tahoma" w:cs="Tahoma"/>
        </w:rPr>
        <w:t>formalno umestili v dejavnost novo usta</w:t>
      </w:r>
      <w:r w:rsidR="00C615C1">
        <w:rPr>
          <w:rFonts w:ascii="Tahoma" w:hAnsi="Tahoma" w:cs="Tahoma"/>
        </w:rPr>
        <w:t>novljene Galerije Božidar Jakac</w:t>
      </w:r>
      <w:r w:rsidRPr="00222B9E">
        <w:rPr>
          <w:rFonts w:ascii="Tahoma" w:hAnsi="Tahoma" w:cs="Tahoma"/>
        </w:rPr>
        <w:t>. Leto dni po sklepu o ustanovitvi je bil s strani občinske kulturne skupnosti izdan tudi ustanovitveni akt javnega zavoda z osn</w:t>
      </w:r>
      <w:r w:rsidR="004F7A4D">
        <w:rPr>
          <w:rFonts w:ascii="Tahoma" w:hAnsi="Tahoma" w:cs="Tahoma"/>
        </w:rPr>
        <w:t xml:space="preserve">ovno usmeritvijo predstavljanja </w:t>
      </w:r>
      <w:r w:rsidRPr="00222B9E">
        <w:rPr>
          <w:rFonts w:ascii="Tahoma" w:hAnsi="Tahoma" w:cs="Tahoma"/>
        </w:rPr>
        <w:t>del slovenskega ekspresionizma, organiziranja Mednarodnega simpozija</w:t>
      </w:r>
      <w:r w:rsidR="00FE41CE" w:rsidRPr="00222B9E">
        <w:rPr>
          <w:rFonts w:ascii="Tahoma" w:hAnsi="Tahoma" w:cs="Tahoma"/>
        </w:rPr>
        <w:t xml:space="preserve"> kiparjev </w:t>
      </w:r>
      <w:r w:rsidR="004F7A4D">
        <w:rPr>
          <w:rFonts w:ascii="Tahoma" w:hAnsi="Tahoma" w:cs="Tahoma"/>
        </w:rPr>
        <w:t xml:space="preserve"> Forma viva </w:t>
      </w:r>
      <w:r w:rsidRPr="00222B9E">
        <w:rPr>
          <w:rFonts w:ascii="Tahoma" w:hAnsi="Tahoma" w:cs="Tahoma"/>
        </w:rPr>
        <w:t xml:space="preserve">ter prirejanja občasnih razstav uveljavljenih domačih in tujih </w:t>
      </w:r>
      <w:r w:rsidR="00C615C1">
        <w:rPr>
          <w:rFonts w:ascii="Tahoma" w:hAnsi="Tahoma" w:cs="Tahoma"/>
        </w:rPr>
        <w:t xml:space="preserve">umetnikov. Že od </w:t>
      </w:r>
      <w:r w:rsidR="00C615C1">
        <w:rPr>
          <w:rFonts w:ascii="Tahoma" w:hAnsi="Tahoma" w:cs="Tahoma"/>
        </w:rPr>
        <w:lastRenderedPageBreak/>
        <w:t>samega začetka</w:t>
      </w:r>
      <w:r w:rsidRPr="00222B9E">
        <w:rPr>
          <w:rFonts w:ascii="Tahoma" w:hAnsi="Tahoma" w:cs="Tahoma"/>
        </w:rPr>
        <w:t xml:space="preserve"> je galerija posegala v širši slovenski prostor in ni bila vezana samo na lokalno okolje. Skladno z zakonom o zavodih je Občinski svet občine Krško leta 1997 aktualiziral ustanovitveni akt, prav tako leta 2002, skladno z določili ZUIJK. Leta 1974 ustanovljena Galerija Božidar Jakac je </w:t>
      </w:r>
      <w:r w:rsidR="00C615C1">
        <w:rPr>
          <w:rFonts w:ascii="Tahoma" w:hAnsi="Tahoma" w:cs="Tahoma"/>
        </w:rPr>
        <w:t xml:space="preserve">kot </w:t>
      </w:r>
      <w:r w:rsidRPr="00222B9E">
        <w:rPr>
          <w:rFonts w:ascii="Tahoma" w:hAnsi="Tahoma" w:cs="Tahoma"/>
        </w:rPr>
        <w:t>pravni naslednik D</w:t>
      </w:r>
      <w:r w:rsidR="005E5430">
        <w:rPr>
          <w:rFonts w:ascii="Tahoma" w:hAnsi="Tahoma" w:cs="Tahoma"/>
        </w:rPr>
        <w:t xml:space="preserve">olenjskega </w:t>
      </w:r>
      <w:r w:rsidR="004F7A4D">
        <w:rPr>
          <w:rFonts w:ascii="Tahoma" w:hAnsi="Tahoma" w:cs="Tahoma"/>
        </w:rPr>
        <w:t>kulturnega f</w:t>
      </w:r>
      <w:r w:rsidR="005E5430">
        <w:rPr>
          <w:rFonts w:ascii="Tahoma" w:hAnsi="Tahoma" w:cs="Tahoma"/>
        </w:rPr>
        <w:t>estivala</w:t>
      </w:r>
      <w:r w:rsidRPr="00222B9E">
        <w:rPr>
          <w:rFonts w:ascii="Tahoma" w:hAnsi="Tahoma" w:cs="Tahoma"/>
        </w:rPr>
        <w:t xml:space="preserve"> nadaljevala z bogato likovno tradicijo, v upravljanje je prevzela ves likovni fond, vključ</w:t>
      </w:r>
      <w:r w:rsidR="004F7A4D">
        <w:rPr>
          <w:rFonts w:ascii="Tahoma" w:hAnsi="Tahoma" w:cs="Tahoma"/>
        </w:rPr>
        <w:t>no z Gorjupovo galerijo in Formo vivo</w:t>
      </w:r>
      <w:r w:rsidRPr="00222B9E">
        <w:rPr>
          <w:rFonts w:ascii="Tahoma" w:hAnsi="Tahoma" w:cs="Tahoma"/>
        </w:rPr>
        <w:t xml:space="preserve"> ter prevzela skrb za upravljanje in obnovo kulturnega spomenika.</w:t>
      </w:r>
      <w:r w:rsidR="00FE41CE" w:rsidRPr="00222B9E">
        <w:rPr>
          <w:rFonts w:ascii="Tahoma" w:hAnsi="Tahoma" w:cs="Tahoma"/>
        </w:rPr>
        <w:t xml:space="preserve"> Galerija je sodelovala pri razreševanju </w:t>
      </w:r>
      <w:r w:rsidR="00441B46">
        <w:rPr>
          <w:rFonts w:ascii="Tahoma" w:hAnsi="Tahoma" w:cs="Tahoma"/>
        </w:rPr>
        <w:t xml:space="preserve">denacionalizacijskega vprašanja, </w:t>
      </w:r>
      <w:r w:rsidR="00FE41CE" w:rsidRPr="00222B9E">
        <w:rPr>
          <w:rFonts w:ascii="Tahoma" w:hAnsi="Tahoma" w:cs="Tahoma"/>
        </w:rPr>
        <w:t>ves čas od ustanovitve naprej sodelovala pri obnovi kulturnega spomenika in neformalno z njim ves ča</w:t>
      </w:r>
      <w:r w:rsidR="004F7A4D">
        <w:rPr>
          <w:rFonts w:ascii="Tahoma" w:hAnsi="Tahoma" w:cs="Tahoma"/>
        </w:rPr>
        <w:t>s upravljala. Po osamosvojitvi O</w:t>
      </w:r>
      <w:r w:rsidR="00FE41CE" w:rsidRPr="00222B9E">
        <w:rPr>
          <w:rFonts w:ascii="Tahoma" w:hAnsi="Tahoma" w:cs="Tahoma"/>
        </w:rPr>
        <w:t xml:space="preserve">bčine Kostanjevica na Krki je novoustanovljena občina v dogovoru z Občino Krško </w:t>
      </w:r>
      <w:r w:rsidR="00441B46" w:rsidRPr="00222B9E">
        <w:rPr>
          <w:rFonts w:ascii="Tahoma" w:hAnsi="Tahoma" w:cs="Tahoma"/>
        </w:rPr>
        <w:t xml:space="preserve">v okviru delitvene bilance </w:t>
      </w:r>
      <w:r w:rsidR="00FE41CE" w:rsidRPr="00222B9E">
        <w:rPr>
          <w:rFonts w:ascii="Tahoma" w:hAnsi="Tahoma" w:cs="Tahoma"/>
        </w:rPr>
        <w:t xml:space="preserve">prevzela tudi ustanoviteljske pravice in dolžnosti do Galerije. Zaradi pomena </w:t>
      </w:r>
      <w:r w:rsidR="00441B46" w:rsidRPr="00222B9E">
        <w:rPr>
          <w:rFonts w:ascii="Tahoma" w:hAnsi="Tahoma" w:cs="Tahoma"/>
        </w:rPr>
        <w:t xml:space="preserve">zbranega </w:t>
      </w:r>
      <w:r w:rsidR="00441B46">
        <w:rPr>
          <w:rFonts w:ascii="Tahoma" w:hAnsi="Tahoma" w:cs="Tahoma"/>
        </w:rPr>
        <w:t xml:space="preserve">umetniškega </w:t>
      </w:r>
      <w:r w:rsidR="00FE41CE" w:rsidRPr="00222B9E">
        <w:rPr>
          <w:rFonts w:ascii="Tahoma" w:hAnsi="Tahoma" w:cs="Tahoma"/>
        </w:rPr>
        <w:t>fonda</w:t>
      </w:r>
      <w:r w:rsidR="00441B46">
        <w:rPr>
          <w:rFonts w:ascii="Tahoma" w:hAnsi="Tahoma" w:cs="Tahoma"/>
        </w:rPr>
        <w:t xml:space="preserve"> </w:t>
      </w:r>
      <w:r w:rsidR="00441B46" w:rsidRPr="005C1AD4">
        <w:rPr>
          <w:rFonts w:ascii="Tahoma" w:hAnsi="Tahoma" w:cs="Tahoma"/>
        </w:rPr>
        <w:t>Galerije kot pomembnega segmenta nacionalne kulturne dediščine</w:t>
      </w:r>
      <w:r w:rsidR="008459E7" w:rsidRPr="005C1AD4">
        <w:rPr>
          <w:rFonts w:ascii="Tahoma" w:hAnsi="Tahoma" w:cs="Tahoma"/>
        </w:rPr>
        <w:t>,</w:t>
      </w:r>
      <w:r w:rsidR="004F7A4D">
        <w:rPr>
          <w:rFonts w:ascii="Tahoma" w:hAnsi="Tahoma" w:cs="Tahoma"/>
        </w:rPr>
        <w:t xml:space="preserve"> ki zahteva profesionalno nego ter</w:t>
      </w:r>
      <w:r w:rsidR="008459E7" w:rsidRPr="005C1AD4">
        <w:rPr>
          <w:rFonts w:ascii="Tahoma" w:hAnsi="Tahoma" w:cs="Tahoma"/>
        </w:rPr>
        <w:t xml:space="preserve"> strokovno prezentacijo gradiva,</w:t>
      </w:r>
      <w:r w:rsidR="00441B46">
        <w:rPr>
          <w:rFonts w:ascii="Tahoma" w:hAnsi="Tahoma" w:cs="Tahoma"/>
        </w:rPr>
        <w:t xml:space="preserve"> </w:t>
      </w:r>
      <w:r w:rsidR="00441B46" w:rsidRPr="005C1AD4">
        <w:rPr>
          <w:rFonts w:ascii="Tahoma" w:hAnsi="Tahoma" w:cs="Tahoma"/>
        </w:rPr>
        <w:t>j</w:t>
      </w:r>
      <w:r w:rsidR="00441B46">
        <w:rPr>
          <w:rFonts w:ascii="Tahoma" w:hAnsi="Tahoma" w:cs="Tahoma"/>
        </w:rPr>
        <w:t>e</w:t>
      </w:r>
      <w:r w:rsidR="00FE41CE" w:rsidRPr="00222B9E">
        <w:rPr>
          <w:rFonts w:ascii="Tahoma" w:hAnsi="Tahoma" w:cs="Tahoma"/>
        </w:rPr>
        <w:t xml:space="preserve"> v izogib</w:t>
      </w:r>
      <w:r w:rsidR="000D2BAD" w:rsidRPr="00222B9E">
        <w:rPr>
          <w:rFonts w:ascii="Tahoma" w:hAnsi="Tahoma" w:cs="Tahoma"/>
        </w:rPr>
        <w:t xml:space="preserve"> težavam pri financi</w:t>
      </w:r>
      <w:r w:rsidR="004F7A4D">
        <w:rPr>
          <w:rFonts w:ascii="Tahoma" w:hAnsi="Tahoma" w:cs="Tahoma"/>
        </w:rPr>
        <w:t xml:space="preserve">ranju </w:t>
      </w:r>
      <w:r w:rsidR="00FE41CE" w:rsidRPr="00222B9E">
        <w:rPr>
          <w:rFonts w:ascii="Tahoma" w:hAnsi="Tahoma" w:cs="Tahoma"/>
        </w:rPr>
        <w:t xml:space="preserve">Občina </w:t>
      </w:r>
      <w:r w:rsidR="000D2BAD" w:rsidRPr="00222B9E">
        <w:rPr>
          <w:rFonts w:ascii="Tahoma" w:hAnsi="Tahoma" w:cs="Tahoma"/>
        </w:rPr>
        <w:t xml:space="preserve">Kostanjevica na Krki </w:t>
      </w:r>
      <w:r w:rsidR="004F7A4D">
        <w:rPr>
          <w:rFonts w:ascii="Tahoma" w:hAnsi="Tahoma" w:cs="Tahoma"/>
        </w:rPr>
        <w:t xml:space="preserve">začela postopke </w:t>
      </w:r>
      <w:r w:rsidR="00FE41CE" w:rsidRPr="00222B9E">
        <w:rPr>
          <w:rFonts w:ascii="Tahoma" w:hAnsi="Tahoma" w:cs="Tahoma"/>
        </w:rPr>
        <w:t xml:space="preserve">za </w:t>
      </w:r>
      <w:r w:rsidR="000D2BAD" w:rsidRPr="00222B9E">
        <w:rPr>
          <w:rFonts w:ascii="Tahoma" w:hAnsi="Tahoma" w:cs="Tahoma"/>
        </w:rPr>
        <w:t>soustanoviteljstvo</w:t>
      </w:r>
      <w:r w:rsidR="00441B46">
        <w:rPr>
          <w:rFonts w:ascii="Tahoma" w:hAnsi="Tahoma" w:cs="Tahoma"/>
        </w:rPr>
        <w:t xml:space="preserve"> Galerije Božidar Jakac</w:t>
      </w:r>
      <w:r w:rsidR="004F7A4D">
        <w:rPr>
          <w:rFonts w:ascii="Tahoma" w:hAnsi="Tahoma" w:cs="Tahoma"/>
        </w:rPr>
        <w:t xml:space="preserve"> z Republiko Slovenijo in Občino </w:t>
      </w:r>
      <w:r w:rsidR="000D2BAD" w:rsidRPr="00222B9E">
        <w:rPr>
          <w:rFonts w:ascii="Tahoma" w:hAnsi="Tahoma" w:cs="Tahoma"/>
        </w:rPr>
        <w:t>Krško. V ta namen so</w:t>
      </w:r>
      <w:r w:rsidR="00FE41CE" w:rsidRPr="00222B9E">
        <w:rPr>
          <w:rFonts w:ascii="Tahoma" w:hAnsi="Tahoma" w:cs="Tahoma"/>
        </w:rPr>
        <w:t xml:space="preserve"> </w:t>
      </w:r>
      <w:r w:rsidR="000D2BAD" w:rsidRPr="00222B9E">
        <w:rPr>
          <w:rFonts w:ascii="Tahoma" w:hAnsi="Tahoma" w:cs="Tahoma"/>
        </w:rPr>
        <w:t>pripravljeni vsi dokumenti za sprejem s strani Vlade Republike Slovenije, oba občinska sveta sta dokumente že sprejela.</w:t>
      </w:r>
    </w:p>
    <w:p w:rsidR="0079611E" w:rsidRPr="00222B9E" w:rsidRDefault="0079611E" w:rsidP="00CD39C1">
      <w:pPr>
        <w:spacing w:line="276" w:lineRule="auto"/>
        <w:rPr>
          <w:rFonts w:ascii="Tahoma" w:hAnsi="Tahoma" w:cs="Tahoma"/>
        </w:rPr>
      </w:pPr>
    </w:p>
    <w:p w:rsidR="0079611E" w:rsidRPr="00222B9E" w:rsidRDefault="0079611E" w:rsidP="00CD39C1">
      <w:pPr>
        <w:spacing w:line="276" w:lineRule="auto"/>
        <w:rPr>
          <w:rFonts w:ascii="Tahoma" w:hAnsi="Tahoma" w:cs="Tahoma"/>
          <w:b/>
        </w:rPr>
      </w:pPr>
    </w:p>
    <w:p w:rsidR="0079611E" w:rsidRPr="00401A6A" w:rsidRDefault="0079611E" w:rsidP="00211BAD">
      <w:pPr>
        <w:pStyle w:val="Odstavekseznama"/>
        <w:numPr>
          <w:ilvl w:val="0"/>
          <w:numId w:val="3"/>
        </w:numPr>
        <w:spacing w:line="276" w:lineRule="auto"/>
        <w:rPr>
          <w:rFonts w:ascii="Tahoma" w:hAnsi="Tahoma" w:cs="Tahoma"/>
        </w:rPr>
      </w:pPr>
      <w:r w:rsidRPr="00401A6A">
        <w:rPr>
          <w:rFonts w:ascii="Tahoma" w:hAnsi="Tahoma" w:cs="Tahoma"/>
        </w:rPr>
        <w:t>Poslanstvo galerije in strateški cilji</w:t>
      </w:r>
    </w:p>
    <w:p w:rsidR="0079611E" w:rsidRPr="00222B9E" w:rsidRDefault="0079611E" w:rsidP="00CD39C1">
      <w:pPr>
        <w:spacing w:line="276" w:lineRule="auto"/>
        <w:rPr>
          <w:rFonts w:ascii="Tahoma" w:hAnsi="Tahoma" w:cs="Tahoma"/>
          <w:b/>
        </w:rPr>
      </w:pPr>
    </w:p>
    <w:p w:rsidR="0079611E" w:rsidRPr="00222B9E" w:rsidRDefault="0079611E" w:rsidP="00EC2839">
      <w:pPr>
        <w:spacing w:line="276" w:lineRule="auto"/>
        <w:jc w:val="both"/>
        <w:rPr>
          <w:rFonts w:ascii="Tahoma" w:hAnsi="Tahoma" w:cs="Tahoma"/>
        </w:rPr>
      </w:pPr>
      <w:r w:rsidRPr="00222B9E">
        <w:rPr>
          <w:rFonts w:ascii="Tahoma" w:hAnsi="Tahoma" w:cs="Tahoma"/>
        </w:rPr>
        <w:t>Galerija Božidar Jakac je muzej likovne umetnosti pokrajinskega tipa, ki opravlja poslanstvo na teritoriju Dolenjske</w:t>
      </w:r>
      <w:r w:rsidR="00EC2839">
        <w:rPr>
          <w:rFonts w:ascii="Tahoma" w:hAnsi="Tahoma" w:cs="Tahoma"/>
        </w:rPr>
        <w:t>,</w:t>
      </w:r>
      <w:r w:rsidRPr="00222B9E">
        <w:rPr>
          <w:rFonts w:ascii="Tahoma" w:hAnsi="Tahoma" w:cs="Tahoma"/>
        </w:rPr>
        <w:t xml:space="preserve"> Bele krajine in Posavja. Glede na gradi</w:t>
      </w:r>
      <w:r w:rsidR="00EC2839">
        <w:rPr>
          <w:rFonts w:ascii="Tahoma" w:hAnsi="Tahoma" w:cs="Tahoma"/>
        </w:rPr>
        <w:t>vo, ki ga galerija</w:t>
      </w:r>
      <w:r w:rsidR="00CE1D29" w:rsidRPr="00222B9E">
        <w:rPr>
          <w:rFonts w:ascii="Tahoma" w:hAnsi="Tahoma" w:cs="Tahoma"/>
        </w:rPr>
        <w:t xml:space="preserve"> zbira</w:t>
      </w:r>
      <w:r w:rsidR="00D73582" w:rsidRPr="00222B9E">
        <w:rPr>
          <w:rFonts w:ascii="Tahoma" w:hAnsi="Tahoma" w:cs="Tahoma"/>
        </w:rPr>
        <w:t>,</w:t>
      </w:r>
      <w:r w:rsidR="00CE1D29" w:rsidRPr="00222B9E">
        <w:rPr>
          <w:rFonts w:ascii="Tahoma" w:hAnsi="Tahoma" w:cs="Tahoma"/>
        </w:rPr>
        <w:t xml:space="preserve"> hrani</w:t>
      </w:r>
      <w:r w:rsidR="00622EDF" w:rsidRPr="00222B9E">
        <w:rPr>
          <w:rFonts w:ascii="Tahoma" w:hAnsi="Tahoma" w:cs="Tahoma"/>
        </w:rPr>
        <w:t>,</w:t>
      </w:r>
      <w:r w:rsidR="00CE1D29" w:rsidRPr="00222B9E">
        <w:rPr>
          <w:rFonts w:ascii="Tahoma" w:hAnsi="Tahoma" w:cs="Tahoma"/>
        </w:rPr>
        <w:t xml:space="preserve"> </w:t>
      </w:r>
      <w:r w:rsidR="00622EDF" w:rsidRPr="00222B9E">
        <w:rPr>
          <w:rFonts w:ascii="Tahoma" w:hAnsi="Tahoma" w:cs="Tahoma"/>
        </w:rPr>
        <w:t xml:space="preserve">proučuje </w:t>
      </w:r>
      <w:r w:rsidR="00D73582" w:rsidRPr="00222B9E">
        <w:rPr>
          <w:rFonts w:ascii="Tahoma" w:hAnsi="Tahoma" w:cs="Tahoma"/>
        </w:rPr>
        <w:t>in prezentir</w:t>
      </w:r>
      <w:r w:rsidRPr="00222B9E">
        <w:rPr>
          <w:rFonts w:ascii="Tahoma" w:hAnsi="Tahoma" w:cs="Tahoma"/>
        </w:rPr>
        <w:t>a</w:t>
      </w:r>
      <w:r w:rsidR="00EC2839">
        <w:rPr>
          <w:rFonts w:ascii="Tahoma" w:hAnsi="Tahoma" w:cs="Tahoma"/>
        </w:rPr>
        <w:t xml:space="preserve"> </w:t>
      </w:r>
      <w:r w:rsidRPr="00222B9E">
        <w:rPr>
          <w:rFonts w:ascii="Tahoma" w:hAnsi="Tahoma" w:cs="Tahoma"/>
        </w:rPr>
        <w:t>je v pretežnem deležu nacionalnega pomena. Galerija formalno izhaja iz d</w:t>
      </w:r>
      <w:r w:rsidR="00EC2839">
        <w:rPr>
          <w:rFonts w:ascii="Tahoma" w:hAnsi="Tahoma" w:cs="Tahoma"/>
        </w:rPr>
        <w:t>ejavnosti Gorjupove galerije v O</w:t>
      </w:r>
      <w:r w:rsidRPr="00222B9E">
        <w:rPr>
          <w:rFonts w:ascii="Tahoma" w:hAnsi="Tahoma" w:cs="Tahoma"/>
        </w:rPr>
        <w:t>snovni šoli, kjer je nastala post impresionistična zbirka slovenskih in tujih avtorjev</w:t>
      </w:r>
      <w:r w:rsidR="00EC2839">
        <w:rPr>
          <w:rFonts w:ascii="Tahoma" w:hAnsi="Tahoma" w:cs="Tahoma"/>
        </w:rPr>
        <w:t>, Dolenjskega kulturnega festivala ter</w:t>
      </w:r>
      <w:r w:rsidRPr="00222B9E">
        <w:rPr>
          <w:rFonts w:ascii="Tahoma" w:hAnsi="Tahoma" w:cs="Tahoma"/>
        </w:rPr>
        <w:t xml:space="preserve"> mednarodnega simpozija</w:t>
      </w:r>
      <w:r w:rsidR="00622EDF" w:rsidRPr="00222B9E">
        <w:rPr>
          <w:rFonts w:ascii="Tahoma" w:hAnsi="Tahoma" w:cs="Tahoma"/>
        </w:rPr>
        <w:t xml:space="preserve"> kiparjev </w:t>
      </w:r>
      <w:r w:rsidRPr="00222B9E">
        <w:rPr>
          <w:rFonts w:ascii="Tahoma" w:hAnsi="Tahoma" w:cs="Tahoma"/>
        </w:rPr>
        <w:t xml:space="preserve">Forma viva. </w:t>
      </w:r>
    </w:p>
    <w:p w:rsidR="0079611E" w:rsidRPr="00222B9E" w:rsidRDefault="0079611E" w:rsidP="00EC2839">
      <w:pPr>
        <w:spacing w:line="276" w:lineRule="auto"/>
        <w:jc w:val="both"/>
        <w:rPr>
          <w:rFonts w:ascii="Tahoma" w:hAnsi="Tahoma" w:cs="Tahoma"/>
        </w:rPr>
      </w:pPr>
      <w:r w:rsidRPr="00222B9E">
        <w:rPr>
          <w:rFonts w:ascii="Tahoma" w:hAnsi="Tahoma" w:cs="Tahoma"/>
        </w:rPr>
        <w:t>Temeljno poslanstvo galerije je skrb za stalne zbirke, ki temeljijo na delih slovenskega ekspresionizma, dopolnjevanje stalnih zbirk z novi deli, organiziranje mednarodnega</w:t>
      </w:r>
      <w:r w:rsidR="00622EDF" w:rsidRPr="00222B9E">
        <w:rPr>
          <w:rFonts w:ascii="Tahoma" w:hAnsi="Tahoma" w:cs="Tahoma"/>
        </w:rPr>
        <w:t xml:space="preserve"> simpozija kiparjev </w:t>
      </w:r>
      <w:r w:rsidRPr="00222B9E">
        <w:rPr>
          <w:rFonts w:ascii="Tahoma" w:hAnsi="Tahoma" w:cs="Tahoma"/>
        </w:rPr>
        <w:t xml:space="preserve">Forma viva, zbiranje del na papirju, predvsem predstavnikov ljubljanske grafične šole, prirejanje občasnih razstav v </w:t>
      </w:r>
      <w:r w:rsidR="00EC2839">
        <w:rPr>
          <w:rFonts w:ascii="Tahoma" w:hAnsi="Tahoma" w:cs="Tahoma"/>
        </w:rPr>
        <w:t xml:space="preserve">nekdanji </w:t>
      </w:r>
      <w:r w:rsidRPr="00222B9E">
        <w:rPr>
          <w:rFonts w:ascii="Tahoma" w:hAnsi="Tahoma" w:cs="Tahoma"/>
        </w:rPr>
        <w:t>samostanski cerkvi, lapidariju, Lamutovem likovnem salonu, uveljavljenih domačih in tujih avtorjev ter mladih ustvarjalcev s področja likovne umetnosti. Posebno pozornost galerija namenja</w:t>
      </w:r>
      <w:r w:rsidR="00CE1D29" w:rsidRPr="00222B9E">
        <w:rPr>
          <w:rFonts w:ascii="Tahoma" w:hAnsi="Tahoma" w:cs="Tahoma"/>
        </w:rPr>
        <w:t xml:space="preserve"> </w:t>
      </w:r>
      <w:r w:rsidRPr="00222B9E">
        <w:rPr>
          <w:rFonts w:ascii="Tahoma" w:hAnsi="Tahoma" w:cs="Tahoma"/>
        </w:rPr>
        <w:t xml:space="preserve"> avtorjem z območja delovanja. Prav tako sodi v področje dela tudi izmenjava razstav z </w:t>
      </w:r>
      <w:r w:rsidR="00CE1D29" w:rsidRPr="00222B9E">
        <w:rPr>
          <w:rFonts w:ascii="Tahoma" w:hAnsi="Tahoma" w:cs="Tahoma"/>
        </w:rPr>
        <w:t>muzeji</w:t>
      </w:r>
      <w:r w:rsidR="00E769D3">
        <w:rPr>
          <w:rFonts w:ascii="Tahoma" w:hAnsi="Tahoma" w:cs="Tahoma"/>
        </w:rPr>
        <w:t xml:space="preserve"> in galerijami v drugih državah</w:t>
      </w:r>
      <w:r w:rsidRPr="00222B9E">
        <w:rPr>
          <w:rFonts w:ascii="Tahoma" w:hAnsi="Tahoma" w:cs="Tahoma"/>
        </w:rPr>
        <w:t>,</w:t>
      </w:r>
      <w:r w:rsidR="00E769D3">
        <w:rPr>
          <w:rFonts w:ascii="Tahoma" w:hAnsi="Tahoma" w:cs="Tahoma"/>
        </w:rPr>
        <w:t xml:space="preserve"> </w:t>
      </w:r>
      <w:r w:rsidRPr="00222B9E">
        <w:rPr>
          <w:rFonts w:ascii="Tahoma" w:hAnsi="Tahoma" w:cs="Tahoma"/>
        </w:rPr>
        <w:t>na osnovi recipročnosti.</w:t>
      </w:r>
      <w:r w:rsidR="00D73582" w:rsidRPr="00222B9E">
        <w:rPr>
          <w:rFonts w:ascii="Tahoma" w:hAnsi="Tahoma" w:cs="Tahoma"/>
        </w:rPr>
        <w:t xml:space="preserve"> </w:t>
      </w:r>
      <w:r w:rsidRPr="00222B9E">
        <w:rPr>
          <w:rFonts w:ascii="Tahoma" w:hAnsi="Tahoma" w:cs="Tahoma"/>
        </w:rPr>
        <w:t xml:space="preserve"> Poslanstvo galerije je tudi skrb za varovanje in vzdrževanje skulptur</w:t>
      </w:r>
      <w:r w:rsidR="00EC2839">
        <w:rPr>
          <w:rFonts w:ascii="Tahoma" w:hAnsi="Tahoma" w:cs="Tahoma"/>
        </w:rPr>
        <w:t>,</w:t>
      </w:r>
      <w:r w:rsidRPr="00222B9E">
        <w:rPr>
          <w:rFonts w:ascii="Tahoma" w:hAnsi="Tahoma" w:cs="Tahoma"/>
        </w:rPr>
        <w:t xml:space="preserve"> nastalih na mednarodnih simpozijih</w:t>
      </w:r>
      <w:r w:rsidR="00D73582" w:rsidRPr="00222B9E">
        <w:rPr>
          <w:rFonts w:ascii="Tahoma" w:hAnsi="Tahoma" w:cs="Tahoma"/>
        </w:rPr>
        <w:t xml:space="preserve"> kiparjev</w:t>
      </w:r>
      <w:r w:rsidR="00401A6A">
        <w:rPr>
          <w:rFonts w:ascii="Tahoma" w:hAnsi="Tahoma" w:cs="Tahoma"/>
        </w:rPr>
        <w:t xml:space="preserve"> Forma viva</w:t>
      </w:r>
      <w:r w:rsidR="00E769D3">
        <w:rPr>
          <w:rFonts w:ascii="Tahoma" w:hAnsi="Tahoma" w:cs="Tahoma"/>
        </w:rPr>
        <w:t xml:space="preserve">. </w:t>
      </w:r>
      <w:r w:rsidRPr="00222B9E">
        <w:rPr>
          <w:rFonts w:ascii="Tahoma" w:hAnsi="Tahoma" w:cs="Tahoma"/>
        </w:rPr>
        <w:t xml:space="preserve">S svojo dejavnostjo galerija skrbi za decentralizacijo </w:t>
      </w:r>
      <w:r w:rsidR="00EC2839">
        <w:rPr>
          <w:rFonts w:ascii="Tahoma" w:hAnsi="Tahoma" w:cs="Tahoma"/>
        </w:rPr>
        <w:t xml:space="preserve">kulturne politike in dogajanja </w:t>
      </w:r>
      <w:r w:rsidRPr="00222B9E">
        <w:rPr>
          <w:rFonts w:ascii="Tahoma" w:hAnsi="Tahoma" w:cs="Tahoma"/>
        </w:rPr>
        <w:t>ter skuša z vsebinami vplivati tudi na ekonomski razvoj Kostanjevice na Krki.</w:t>
      </w:r>
    </w:p>
    <w:p w:rsidR="0079611E" w:rsidRPr="00222B9E" w:rsidRDefault="0079611E" w:rsidP="00EC2839">
      <w:pPr>
        <w:spacing w:line="276" w:lineRule="auto"/>
        <w:jc w:val="both"/>
        <w:rPr>
          <w:rFonts w:ascii="Tahoma" w:hAnsi="Tahoma" w:cs="Tahoma"/>
        </w:rPr>
      </w:pPr>
      <w:r w:rsidRPr="00222B9E">
        <w:rPr>
          <w:rFonts w:ascii="Tahoma" w:hAnsi="Tahoma" w:cs="Tahoma"/>
        </w:rPr>
        <w:lastRenderedPageBreak/>
        <w:t>Galerija s svojimi programi posredno vpliva na vzgojno izobraževalni proce</w:t>
      </w:r>
      <w:r w:rsidR="00E769D3">
        <w:rPr>
          <w:rFonts w:ascii="Tahoma" w:hAnsi="Tahoma" w:cs="Tahoma"/>
        </w:rPr>
        <w:t>s in osveščanje obiskovalcev, s</w:t>
      </w:r>
      <w:r w:rsidRPr="00222B9E">
        <w:rPr>
          <w:rFonts w:ascii="Tahoma" w:hAnsi="Tahoma" w:cs="Tahoma"/>
        </w:rPr>
        <w:t xml:space="preserve">podbuja in </w:t>
      </w:r>
      <w:r w:rsidR="00E769D3">
        <w:rPr>
          <w:rFonts w:ascii="Tahoma" w:hAnsi="Tahoma" w:cs="Tahoma"/>
        </w:rPr>
        <w:t>vzgaja</w:t>
      </w:r>
      <w:r w:rsidRPr="00222B9E">
        <w:rPr>
          <w:rFonts w:ascii="Tahoma" w:hAnsi="Tahoma" w:cs="Tahoma"/>
        </w:rPr>
        <w:t xml:space="preserve"> k prepoznavanju kvalitetnih umetniških vsebin in dogodkov.</w:t>
      </w:r>
      <w:r w:rsidR="00D73582" w:rsidRPr="00222B9E">
        <w:rPr>
          <w:rFonts w:ascii="Tahoma" w:hAnsi="Tahoma" w:cs="Tahoma"/>
        </w:rPr>
        <w:t xml:space="preserve"> Posebej je zavezana k predstavljanju ustvarjalnosti mladih, ne samo likovnih umetnikov, ki nadaljujejo tradicijo  Kostanjevice na Krki.</w:t>
      </w:r>
    </w:p>
    <w:p w:rsidR="0052471B" w:rsidRDefault="0079611E" w:rsidP="00EC2839">
      <w:pPr>
        <w:spacing w:line="276" w:lineRule="auto"/>
        <w:jc w:val="both"/>
        <w:rPr>
          <w:rFonts w:ascii="Tahoma" w:hAnsi="Tahoma" w:cs="Tahoma"/>
        </w:rPr>
      </w:pPr>
      <w:r w:rsidRPr="00222B9E">
        <w:rPr>
          <w:rFonts w:ascii="Tahoma" w:hAnsi="Tahoma" w:cs="Tahoma"/>
        </w:rPr>
        <w:t>Galerija</w:t>
      </w:r>
      <w:r w:rsidR="00E769D3">
        <w:rPr>
          <w:rFonts w:ascii="Tahoma" w:hAnsi="Tahoma" w:cs="Tahoma"/>
        </w:rPr>
        <w:t>, na osnovi pogodbe z Ministrstvom za kulturo</w:t>
      </w:r>
      <w:r w:rsidR="00401A6A">
        <w:rPr>
          <w:rFonts w:ascii="Tahoma" w:hAnsi="Tahoma" w:cs="Tahoma"/>
        </w:rPr>
        <w:t xml:space="preserve"> upravlja s kulturnim spomenikom,  ter vodi nadaljnjo obnovo kulturnega spomenika.</w:t>
      </w:r>
      <w:r w:rsidR="0052471B">
        <w:rPr>
          <w:rFonts w:ascii="Tahoma" w:hAnsi="Tahoma" w:cs="Tahoma"/>
        </w:rPr>
        <w:t xml:space="preserve"> S</w:t>
      </w:r>
      <w:r w:rsidRPr="00222B9E">
        <w:rPr>
          <w:rFonts w:ascii="Tahoma" w:hAnsi="Tahoma" w:cs="Tahoma"/>
        </w:rPr>
        <w:t>kupaj z lastnikom in ustanoviteljem skrbi za njegovo vzdrževanje, prav tako skrbi za vzdrževanje okolice</w:t>
      </w:r>
      <w:r w:rsidR="0052471B">
        <w:rPr>
          <w:rFonts w:ascii="Tahoma" w:hAnsi="Tahoma" w:cs="Tahoma"/>
        </w:rPr>
        <w:t xml:space="preserve"> nekdanjega </w:t>
      </w:r>
      <w:r w:rsidRPr="00222B9E">
        <w:rPr>
          <w:rFonts w:ascii="Tahoma" w:hAnsi="Tahoma" w:cs="Tahoma"/>
        </w:rPr>
        <w:t xml:space="preserve"> samostanskega kompleksa.</w:t>
      </w:r>
      <w:r w:rsidR="00D73582" w:rsidRPr="00222B9E">
        <w:rPr>
          <w:rFonts w:ascii="Tahoma" w:hAnsi="Tahoma" w:cs="Tahoma"/>
        </w:rPr>
        <w:t xml:space="preserve"> </w:t>
      </w:r>
    </w:p>
    <w:p w:rsidR="0079611E" w:rsidRPr="00222B9E" w:rsidRDefault="00D73582" w:rsidP="00EC2839">
      <w:pPr>
        <w:spacing w:line="276" w:lineRule="auto"/>
        <w:jc w:val="both"/>
        <w:rPr>
          <w:rFonts w:ascii="Tahoma" w:hAnsi="Tahoma" w:cs="Tahoma"/>
        </w:rPr>
      </w:pPr>
      <w:r w:rsidRPr="00222B9E">
        <w:rPr>
          <w:rFonts w:ascii="Tahoma" w:hAnsi="Tahoma" w:cs="Tahoma"/>
        </w:rPr>
        <w:t xml:space="preserve">Galerija bo v obdobju, ki ga zajema ta načrt nadaljevala </w:t>
      </w:r>
      <w:r w:rsidR="0052471B">
        <w:rPr>
          <w:rFonts w:ascii="Tahoma" w:hAnsi="Tahoma" w:cs="Tahoma"/>
        </w:rPr>
        <w:t>in v odvisnosti od razpoložljivih sredstev dokončala obnovo kulturnega spomenika. V</w:t>
      </w:r>
      <w:r w:rsidRPr="00222B9E">
        <w:rPr>
          <w:rFonts w:ascii="Tahoma" w:hAnsi="Tahoma" w:cs="Tahoma"/>
        </w:rPr>
        <w:t xml:space="preserve"> obnovljene prostore</w:t>
      </w:r>
      <w:r w:rsidR="0052471B">
        <w:rPr>
          <w:rFonts w:ascii="Tahoma" w:hAnsi="Tahoma" w:cs="Tahoma"/>
        </w:rPr>
        <w:t xml:space="preserve"> bo </w:t>
      </w:r>
      <w:r w:rsidRPr="00222B9E">
        <w:rPr>
          <w:rFonts w:ascii="Tahoma" w:hAnsi="Tahoma" w:cs="Tahoma"/>
        </w:rPr>
        <w:t>umeščala vsebine iz svojega delovanja.</w:t>
      </w:r>
    </w:p>
    <w:p w:rsidR="0079611E" w:rsidRPr="00222B9E" w:rsidRDefault="0079611E" w:rsidP="00EC2839">
      <w:pPr>
        <w:spacing w:line="276" w:lineRule="auto"/>
        <w:jc w:val="both"/>
        <w:rPr>
          <w:rFonts w:ascii="Tahoma" w:hAnsi="Tahoma" w:cs="Tahoma"/>
        </w:rPr>
      </w:pPr>
    </w:p>
    <w:p w:rsidR="00CE1D29" w:rsidRDefault="0052471B" w:rsidP="00EC2839">
      <w:pPr>
        <w:spacing w:line="276" w:lineRule="auto"/>
        <w:ind w:left="60"/>
        <w:jc w:val="both"/>
        <w:rPr>
          <w:rFonts w:ascii="Tahoma" w:hAnsi="Tahoma" w:cs="Tahoma"/>
        </w:rPr>
      </w:pPr>
      <w:r>
        <w:rPr>
          <w:rFonts w:ascii="Tahoma" w:hAnsi="Tahoma" w:cs="Tahoma"/>
        </w:rPr>
        <w:t xml:space="preserve">Poslanstvo Galerije Božidar Jakac </w:t>
      </w:r>
      <w:r w:rsidR="00CE1D29" w:rsidRPr="00222B9E">
        <w:rPr>
          <w:rFonts w:ascii="Tahoma" w:hAnsi="Tahoma" w:cs="Tahoma"/>
        </w:rPr>
        <w:t xml:space="preserve">je trajno in nemoteno izvajanje muzejske dejavnosti in izvajanje javne službe na področju varstva premične kulturne dediščine </w:t>
      </w:r>
      <w:r w:rsidR="00EC2839">
        <w:rPr>
          <w:rFonts w:ascii="Tahoma" w:hAnsi="Tahoma" w:cs="Tahoma"/>
        </w:rPr>
        <w:t>z</w:t>
      </w:r>
      <w:r>
        <w:rPr>
          <w:rFonts w:ascii="Tahoma" w:hAnsi="Tahoma" w:cs="Tahoma"/>
        </w:rPr>
        <w:t xml:space="preserve">a področje likovne dejavnosti </w:t>
      </w:r>
      <w:r w:rsidR="00CE1D29" w:rsidRPr="00222B9E">
        <w:rPr>
          <w:rFonts w:ascii="Tahoma" w:hAnsi="Tahoma" w:cs="Tahoma"/>
        </w:rPr>
        <w:t xml:space="preserve">na območju </w:t>
      </w:r>
      <w:r w:rsidR="00EC2839">
        <w:rPr>
          <w:rFonts w:ascii="Tahoma" w:hAnsi="Tahoma" w:cs="Tahoma"/>
        </w:rPr>
        <w:t>Bele k</w:t>
      </w:r>
      <w:r>
        <w:rPr>
          <w:rFonts w:ascii="Tahoma" w:hAnsi="Tahoma" w:cs="Tahoma"/>
        </w:rPr>
        <w:t>rajine</w:t>
      </w:r>
      <w:r w:rsidR="00EC2839">
        <w:rPr>
          <w:rFonts w:ascii="Tahoma" w:hAnsi="Tahoma" w:cs="Tahoma"/>
        </w:rPr>
        <w:t>,</w:t>
      </w:r>
      <w:r>
        <w:rPr>
          <w:rFonts w:ascii="Tahoma" w:hAnsi="Tahoma" w:cs="Tahoma"/>
        </w:rPr>
        <w:t xml:space="preserve"> Dolenjske in Posavja.</w:t>
      </w:r>
      <w:r w:rsidR="00CE1D29" w:rsidRPr="00222B9E">
        <w:rPr>
          <w:rFonts w:ascii="Tahoma" w:hAnsi="Tahoma" w:cs="Tahoma"/>
        </w:rPr>
        <w:t xml:space="preserve"> Vse to je identifikacijska osnova lokalne skupnosti, ki spodbuja samozavest pokrajine oz. njenih prebivalcev. </w:t>
      </w:r>
      <w:r>
        <w:rPr>
          <w:rFonts w:ascii="Tahoma" w:hAnsi="Tahoma" w:cs="Tahoma"/>
        </w:rPr>
        <w:t xml:space="preserve">Galerija Božidar Jakac je </w:t>
      </w:r>
      <w:r w:rsidR="00CE1D29" w:rsidRPr="00222B9E">
        <w:rPr>
          <w:rFonts w:ascii="Tahoma" w:hAnsi="Tahoma" w:cs="Tahoma"/>
        </w:rPr>
        <w:t>informacijsko središče in je nepogrešljiv vir spoznanja preteklosti in razumevanja sedanjosti</w:t>
      </w:r>
      <w:r>
        <w:rPr>
          <w:rFonts w:ascii="Tahoma" w:hAnsi="Tahoma" w:cs="Tahoma"/>
        </w:rPr>
        <w:t>, ki</w:t>
      </w:r>
      <w:r w:rsidR="00CE1D29" w:rsidRPr="00222B9E">
        <w:rPr>
          <w:rFonts w:ascii="Tahoma" w:hAnsi="Tahoma" w:cs="Tahoma"/>
        </w:rPr>
        <w:t xml:space="preserve"> s široko zastavljenim programom različnih dejavnosti kvalitetno prispeva k dvigu kakovosti življenja </w:t>
      </w:r>
      <w:r>
        <w:rPr>
          <w:rFonts w:ascii="Tahoma" w:hAnsi="Tahoma" w:cs="Tahoma"/>
        </w:rPr>
        <w:t>na  področju svojega delovanja.</w:t>
      </w:r>
      <w:r w:rsidR="00CE1D29" w:rsidRPr="00222B9E">
        <w:rPr>
          <w:rFonts w:ascii="Tahoma" w:hAnsi="Tahoma" w:cs="Tahoma"/>
        </w:rPr>
        <w:t xml:space="preserve"> </w:t>
      </w:r>
    </w:p>
    <w:p w:rsidR="00061260" w:rsidRDefault="00061260" w:rsidP="00E769D3">
      <w:pPr>
        <w:spacing w:line="276" w:lineRule="auto"/>
        <w:ind w:left="60"/>
        <w:rPr>
          <w:rFonts w:ascii="Tahoma" w:hAnsi="Tahoma" w:cs="Tahoma"/>
        </w:rPr>
      </w:pPr>
    </w:p>
    <w:p w:rsidR="00FF49FD" w:rsidRPr="00222B9E" w:rsidRDefault="00FF49FD" w:rsidP="00E769D3">
      <w:pPr>
        <w:spacing w:line="276" w:lineRule="auto"/>
        <w:ind w:left="60"/>
        <w:rPr>
          <w:rFonts w:ascii="Tahoma" w:hAnsi="Tahoma" w:cs="Tahoma"/>
        </w:rPr>
      </w:pPr>
    </w:p>
    <w:p w:rsidR="00CE1D29" w:rsidRDefault="001A1402" w:rsidP="00EC2839">
      <w:pPr>
        <w:spacing w:line="276" w:lineRule="auto"/>
        <w:ind w:firstLine="708"/>
        <w:jc w:val="center"/>
        <w:rPr>
          <w:rFonts w:ascii="Tahoma" w:hAnsi="Tahoma" w:cs="Tahoma"/>
          <w:b/>
        </w:rPr>
      </w:pPr>
      <w:r>
        <w:rPr>
          <w:rFonts w:ascii="Tahoma" w:hAnsi="Tahoma" w:cs="Tahoma"/>
          <w:b/>
        </w:rPr>
        <w:t xml:space="preserve">6.1 </w:t>
      </w:r>
      <w:r w:rsidR="00A5173C">
        <w:rPr>
          <w:rFonts w:ascii="Tahoma" w:hAnsi="Tahoma" w:cs="Tahoma"/>
          <w:b/>
        </w:rPr>
        <w:t xml:space="preserve"> </w:t>
      </w:r>
      <w:r w:rsidR="00A5173C" w:rsidRPr="00A5173C">
        <w:rPr>
          <w:rFonts w:ascii="Tahoma" w:hAnsi="Tahoma" w:cs="Tahoma"/>
          <w:b/>
        </w:rPr>
        <w:t>Programske usmeritve</w:t>
      </w:r>
    </w:p>
    <w:p w:rsidR="005C1AD4" w:rsidRDefault="005C1AD4" w:rsidP="00E769D3">
      <w:pPr>
        <w:spacing w:line="276" w:lineRule="auto"/>
        <w:ind w:left="1416" w:firstLine="708"/>
        <w:rPr>
          <w:rFonts w:ascii="Tahoma" w:hAnsi="Tahoma" w:cs="Tahoma"/>
          <w:b/>
        </w:rPr>
      </w:pPr>
    </w:p>
    <w:p w:rsidR="00FF49FD" w:rsidRDefault="00FF49FD" w:rsidP="00E769D3">
      <w:pPr>
        <w:spacing w:line="276" w:lineRule="auto"/>
        <w:ind w:left="1416" w:firstLine="708"/>
        <w:rPr>
          <w:rFonts w:ascii="Tahoma" w:hAnsi="Tahoma" w:cs="Tahoma"/>
          <w:b/>
        </w:rPr>
      </w:pPr>
    </w:p>
    <w:p w:rsidR="00A5173C" w:rsidRDefault="00A5173C" w:rsidP="00EC2839">
      <w:pPr>
        <w:spacing w:line="276" w:lineRule="auto"/>
        <w:jc w:val="both"/>
        <w:rPr>
          <w:rFonts w:ascii="Tahoma" w:hAnsi="Tahoma" w:cs="Tahoma"/>
        </w:rPr>
      </w:pPr>
      <w:r>
        <w:rPr>
          <w:rFonts w:ascii="Tahoma" w:hAnsi="Tahoma" w:cs="Tahoma"/>
        </w:rPr>
        <w:t>Galerija Božidar Jakac skladno z ustanovitvenim aktom in zakonskimi določili opravlja javno službo na področju liko</w:t>
      </w:r>
      <w:r w:rsidR="00EC2839">
        <w:rPr>
          <w:rFonts w:ascii="Tahoma" w:hAnsi="Tahoma" w:cs="Tahoma"/>
        </w:rPr>
        <w:t>vne umetnosti za področje Bele k</w:t>
      </w:r>
      <w:r>
        <w:rPr>
          <w:rFonts w:ascii="Tahoma" w:hAnsi="Tahoma" w:cs="Tahoma"/>
        </w:rPr>
        <w:t>rajine</w:t>
      </w:r>
      <w:r w:rsidR="00EC2839">
        <w:rPr>
          <w:rFonts w:ascii="Tahoma" w:hAnsi="Tahoma" w:cs="Tahoma"/>
        </w:rPr>
        <w:t>,</w:t>
      </w:r>
      <w:r>
        <w:rPr>
          <w:rFonts w:ascii="Tahoma" w:hAnsi="Tahoma" w:cs="Tahoma"/>
        </w:rPr>
        <w:t xml:space="preserve"> Dolenjske in Posavja.</w:t>
      </w:r>
    </w:p>
    <w:p w:rsidR="00A5173C" w:rsidRDefault="00A5173C" w:rsidP="00EC2839">
      <w:pPr>
        <w:spacing w:line="276" w:lineRule="auto"/>
        <w:jc w:val="both"/>
        <w:rPr>
          <w:rFonts w:ascii="Tahoma" w:hAnsi="Tahoma" w:cs="Tahoma"/>
        </w:rPr>
      </w:pPr>
      <w:r>
        <w:rPr>
          <w:rFonts w:ascii="Tahoma" w:hAnsi="Tahoma" w:cs="Tahoma"/>
        </w:rPr>
        <w:t>Evidentira, zbira</w:t>
      </w:r>
      <w:r w:rsidR="00EC2839">
        <w:rPr>
          <w:rFonts w:ascii="Tahoma" w:hAnsi="Tahoma" w:cs="Tahoma"/>
        </w:rPr>
        <w:t>,</w:t>
      </w:r>
      <w:r>
        <w:rPr>
          <w:rFonts w:ascii="Tahoma" w:hAnsi="Tahoma" w:cs="Tahoma"/>
        </w:rPr>
        <w:t xml:space="preserve"> proučuje</w:t>
      </w:r>
      <w:r w:rsidR="00EC2839">
        <w:rPr>
          <w:rFonts w:ascii="Tahoma" w:hAnsi="Tahoma" w:cs="Tahoma"/>
        </w:rPr>
        <w:t>,</w:t>
      </w:r>
      <w:r>
        <w:rPr>
          <w:rFonts w:ascii="Tahoma" w:hAnsi="Tahoma" w:cs="Tahoma"/>
        </w:rPr>
        <w:t xml:space="preserve"> predstavlja in hrani likovno dediščino s področja svojega delovanja s posebnim poudarkom na evidentiranju, zbiranju in predstavljanju likovnih del povezanih s stalnimi razstavami Božidarja Jakca, Toneta Kralja, Franceta Kralja, Zorana Didka,</w:t>
      </w:r>
      <w:r w:rsidR="001C0C17">
        <w:rPr>
          <w:rFonts w:ascii="Tahoma" w:hAnsi="Tahoma" w:cs="Tahoma"/>
        </w:rPr>
        <w:t xml:space="preserve"> </w:t>
      </w:r>
      <w:r>
        <w:rPr>
          <w:rFonts w:ascii="Tahoma" w:hAnsi="Tahoma" w:cs="Tahoma"/>
        </w:rPr>
        <w:t>Jožeta Gorjupa, Franceta Goršeta, Janeza Boljke in Bogdana Borčića.</w:t>
      </w:r>
    </w:p>
    <w:p w:rsidR="00A5173C" w:rsidRDefault="00A5173C" w:rsidP="00EC2839">
      <w:pPr>
        <w:spacing w:line="276" w:lineRule="auto"/>
        <w:jc w:val="both"/>
        <w:rPr>
          <w:rFonts w:ascii="Tahoma" w:hAnsi="Tahoma" w:cs="Tahoma"/>
        </w:rPr>
      </w:pPr>
      <w:r>
        <w:rPr>
          <w:rFonts w:ascii="Tahoma" w:hAnsi="Tahoma" w:cs="Tahoma"/>
        </w:rPr>
        <w:t>Galerija organizira Mednarod</w:t>
      </w:r>
      <w:r w:rsidR="00061260">
        <w:rPr>
          <w:rFonts w:ascii="Tahoma" w:hAnsi="Tahoma" w:cs="Tahoma"/>
        </w:rPr>
        <w:t>ni simpozij kiparjev Forma viva in</w:t>
      </w:r>
      <w:r>
        <w:rPr>
          <w:rFonts w:ascii="Tahoma" w:hAnsi="Tahoma" w:cs="Tahoma"/>
        </w:rPr>
        <w:t xml:space="preserve"> skrbi za nastale skulpture, aktivnosti usklajuje z ostalimi delovišči. </w:t>
      </w:r>
    </w:p>
    <w:p w:rsidR="00A5173C" w:rsidRDefault="00A5173C" w:rsidP="00EC2839">
      <w:pPr>
        <w:spacing w:line="276" w:lineRule="auto"/>
        <w:jc w:val="both"/>
        <w:rPr>
          <w:rFonts w:ascii="Tahoma" w:hAnsi="Tahoma" w:cs="Tahoma"/>
        </w:rPr>
      </w:pPr>
      <w:r>
        <w:rPr>
          <w:rFonts w:ascii="Tahoma" w:hAnsi="Tahoma" w:cs="Tahoma"/>
        </w:rPr>
        <w:t>Posebna skrb je namenjena edinstveni galeriji v širšem okolju, Gorjupovi Galeriji v Osnovni šoli Jožeta Gorjupa v Kostanjevici na Krki.</w:t>
      </w:r>
    </w:p>
    <w:p w:rsidR="006206EF" w:rsidRDefault="006206EF" w:rsidP="00EC2839">
      <w:pPr>
        <w:spacing w:line="276" w:lineRule="auto"/>
        <w:jc w:val="both"/>
        <w:rPr>
          <w:rFonts w:ascii="Tahoma" w:hAnsi="Tahoma" w:cs="Tahoma"/>
        </w:rPr>
      </w:pPr>
      <w:r>
        <w:rPr>
          <w:rFonts w:ascii="Tahoma" w:hAnsi="Tahoma" w:cs="Tahoma"/>
        </w:rPr>
        <w:t>Galerija bo sklad</w:t>
      </w:r>
      <w:r w:rsidR="00EC2839">
        <w:rPr>
          <w:rFonts w:ascii="Tahoma" w:hAnsi="Tahoma" w:cs="Tahoma"/>
        </w:rPr>
        <w:t>no s</w:t>
      </w:r>
      <w:r>
        <w:rPr>
          <w:rFonts w:ascii="Tahoma" w:hAnsi="Tahoma" w:cs="Tahoma"/>
        </w:rPr>
        <w:t xml:space="preserve"> pravili stroke in predpisi dopolnjevala stalne zbirke  zastopanih avtorjev, i</w:t>
      </w:r>
      <w:r w:rsidR="00EC2839">
        <w:rPr>
          <w:rFonts w:ascii="Tahoma" w:hAnsi="Tahoma" w:cs="Tahoma"/>
        </w:rPr>
        <w:t>stočasno bo zbirala kvalitetna likovna dela (odkup, donacije)</w:t>
      </w:r>
      <w:r>
        <w:rPr>
          <w:rFonts w:ascii="Tahoma" w:hAnsi="Tahoma" w:cs="Tahoma"/>
        </w:rPr>
        <w:t xml:space="preserve"> sodobnih ustvarjalcev na območju delovanja. Posebno pozornost bomo posvetili delom na papirju.</w:t>
      </w:r>
    </w:p>
    <w:p w:rsidR="006206EF" w:rsidRDefault="006206EF" w:rsidP="00EC2839">
      <w:pPr>
        <w:spacing w:line="276" w:lineRule="auto"/>
        <w:jc w:val="both"/>
        <w:rPr>
          <w:rFonts w:ascii="Tahoma" w:hAnsi="Tahoma" w:cs="Tahoma"/>
        </w:rPr>
      </w:pPr>
      <w:r>
        <w:rPr>
          <w:rFonts w:ascii="Tahoma" w:hAnsi="Tahoma" w:cs="Tahoma"/>
        </w:rPr>
        <w:t>Ob skrbi, dopolnjevanju in novi postavitvah stalnih razstav bo Galerija organizirala občasne razstave v razstavnih prostorih nekdanje</w:t>
      </w:r>
      <w:r w:rsidR="00EC2839">
        <w:rPr>
          <w:rFonts w:ascii="Tahoma" w:hAnsi="Tahoma" w:cs="Tahoma"/>
        </w:rPr>
        <w:t xml:space="preserve"> samostanske cerkve, lapidarija</w:t>
      </w:r>
      <w:r>
        <w:rPr>
          <w:rFonts w:ascii="Tahoma" w:hAnsi="Tahoma" w:cs="Tahoma"/>
        </w:rPr>
        <w:t xml:space="preserve">, </w:t>
      </w:r>
      <w:r>
        <w:rPr>
          <w:rFonts w:ascii="Tahoma" w:hAnsi="Tahoma" w:cs="Tahoma"/>
        </w:rPr>
        <w:lastRenderedPageBreak/>
        <w:t>novih razstavnih prostorih zahodnega trakta in Lamutovem likovnem salonu. Bienalno bo izvedla mednarodni simpozij kiparjev Forma viva s po tr</w:t>
      </w:r>
      <w:r w:rsidR="006455B0">
        <w:rPr>
          <w:rFonts w:ascii="Tahoma" w:hAnsi="Tahoma" w:cs="Tahoma"/>
        </w:rPr>
        <w:t>e</w:t>
      </w:r>
      <w:r>
        <w:rPr>
          <w:rFonts w:ascii="Tahoma" w:hAnsi="Tahoma" w:cs="Tahoma"/>
        </w:rPr>
        <w:t>mi udeleženci.</w:t>
      </w:r>
      <w:r w:rsidR="001C0C17">
        <w:rPr>
          <w:rFonts w:ascii="Tahoma" w:hAnsi="Tahoma" w:cs="Tahoma"/>
        </w:rPr>
        <w:t xml:space="preserve"> V naslednjem obdobju bomo namenjali pozornost večjim razstavnim projektom, ki jih bomo umeščali v </w:t>
      </w:r>
      <w:r w:rsidR="00CB1341">
        <w:rPr>
          <w:rFonts w:ascii="Tahoma" w:hAnsi="Tahoma" w:cs="Tahoma"/>
        </w:rPr>
        <w:t xml:space="preserve">razstavne prostore zahodnega trakta. Načrtujemo </w:t>
      </w:r>
      <w:r w:rsidR="006455B0">
        <w:rPr>
          <w:rFonts w:ascii="Tahoma" w:hAnsi="Tahoma" w:cs="Tahoma"/>
        </w:rPr>
        <w:t xml:space="preserve">predvsem </w:t>
      </w:r>
      <w:r w:rsidR="00CB1341">
        <w:rPr>
          <w:rFonts w:ascii="Tahoma" w:hAnsi="Tahoma" w:cs="Tahoma"/>
        </w:rPr>
        <w:t xml:space="preserve">več </w:t>
      </w:r>
      <w:r w:rsidR="006455B0">
        <w:rPr>
          <w:rFonts w:ascii="Tahoma" w:hAnsi="Tahoma" w:cs="Tahoma"/>
        </w:rPr>
        <w:t xml:space="preserve">mednarodnih </w:t>
      </w:r>
      <w:r w:rsidR="00CB1341">
        <w:rPr>
          <w:rFonts w:ascii="Tahoma" w:hAnsi="Tahoma" w:cs="Tahoma"/>
        </w:rPr>
        <w:t>medinstitucionalnih projektov v povezavi z deli, ki jih galerija hrani v svojem fondu in stalnimi razstavami ter primerjalne razstave s področja sodobne umetnosti.</w:t>
      </w:r>
    </w:p>
    <w:p w:rsidR="00CB1341" w:rsidRDefault="006455B0" w:rsidP="00EC2839">
      <w:pPr>
        <w:spacing w:line="276" w:lineRule="auto"/>
        <w:jc w:val="both"/>
        <w:rPr>
          <w:rFonts w:ascii="Tahoma" w:hAnsi="Tahoma" w:cs="Tahoma"/>
        </w:rPr>
      </w:pPr>
      <w:r>
        <w:rPr>
          <w:rFonts w:ascii="Tahoma" w:hAnsi="Tahoma" w:cs="Tahoma"/>
        </w:rPr>
        <w:t>Nadaljevali bomo z izobraževanjem in popularizacijo samostanske kulturne dediščine, tako bomo v</w:t>
      </w:r>
      <w:r w:rsidR="00CB1341">
        <w:rPr>
          <w:rFonts w:ascii="Tahoma" w:hAnsi="Tahoma" w:cs="Tahoma"/>
        </w:rPr>
        <w:t xml:space="preserve"> obravnavanem obdobju v novo obnovljene </w:t>
      </w:r>
      <w:r>
        <w:rPr>
          <w:rFonts w:ascii="Tahoma" w:hAnsi="Tahoma" w:cs="Tahoma"/>
        </w:rPr>
        <w:t>prostore jugo</w:t>
      </w:r>
      <w:r w:rsidR="00CB1341">
        <w:rPr>
          <w:rFonts w:ascii="Tahoma" w:hAnsi="Tahoma" w:cs="Tahoma"/>
        </w:rPr>
        <w:t xml:space="preserve">zahodnega dela </w:t>
      </w:r>
      <w:r>
        <w:rPr>
          <w:rFonts w:ascii="Tahoma" w:hAnsi="Tahoma" w:cs="Tahoma"/>
        </w:rPr>
        <w:t xml:space="preserve">kompleksa </w:t>
      </w:r>
      <w:r w:rsidR="00CB1341">
        <w:rPr>
          <w:rFonts w:ascii="Tahoma" w:hAnsi="Tahoma" w:cs="Tahoma"/>
        </w:rPr>
        <w:t>umestil</w:t>
      </w:r>
      <w:r>
        <w:rPr>
          <w:rFonts w:ascii="Tahoma" w:hAnsi="Tahoma" w:cs="Tahoma"/>
        </w:rPr>
        <w:t xml:space="preserve">i </w:t>
      </w:r>
      <w:r w:rsidR="00CB1341">
        <w:rPr>
          <w:rFonts w:ascii="Tahoma" w:hAnsi="Tahoma" w:cs="Tahoma"/>
        </w:rPr>
        <w:t>novo stalno razstavo: Cistercijani in njihova vloga na območju nekdanjega samo</w:t>
      </w:r>
      <w:r>
        <w:rPr>
          <w:rFonts w:ascii="Tahoma" w:hAnsi="Tahoma" w:cs="Tahoma"/>
        </w:rPr>
        <w:t>stana, prav tako bomo prenovili</w:t>
      </w:r>
      <w:r w:rsidR="00CB1341">
        <w:rPr>
          <w:rFonts w:ascii="Tahoma" w:hAnsi="Tahoma" w:cs="Tahoma"/>
        </w:rPr>
        <w:t xml:space="preserve"> in na novo zasnovali</w:t>
      </w:r>
      <w:r>
        <w:rPr>
          <w:rFonts w:ascii="Tahoma" w:hAnsi="Tahoma" w:cs="Tahoma"/>
        </w:rPr>
        <w:t xml:space="preserve"> Pletersko zbirko starih mojstrov</w:t>
      </w:r>
      <w:r w:rsidR="00CB1341">
        <w:rPr>
          <w:rFonts w:ascii="Tahoma" w:hAnsi="Tahoma" w:cs="Tahoma"/>
        </w:rPr>
        <w:t>.</w:t>
      </w:r>
    </w:p>
    <w:p w:rsidR="006206EF" w:rsidRDefault="006206EF" w:rsidP="00EC2839">
      <w:pPr>
        <w:spacing w:line="276" w:lineRule="auto"/>
        <w:jc w:val="both"/>
        <w:rPr>
          <w:rFonts w:ascii="Tahoma" w:hAnsi="Tahoma" w:cs="Tahoma"/>
        </w:rPr>
      </w:pPr>
      <w:r>
        <w:rPr>
          <w:rFonts w:ascii="Tahoma" w:hAnsi="Tahoma" w:cs="Tahoma"/>
        </w:rPr>
        <w:t>Pozornost v razstavnem programu b</w:t>
      </w:r>
      <w:r w:rsidR="00EB0092">
        <w:rPr>
          <w:rFonts w:ascii="Tahoma" w:hAnsi="Tahoma" w:cs="Tahoma"/>
        </w:rPr>
        <w:t>omo namenjali sodelovanju s</w:t>
      </w:r>
      <w:r>
        <w:rPr>
          <w:rFonts w:ascii="Tahoma" w:hAnsi="Tahoma" w:cs="Tahoma"/>
        </w:rPr>
        <w:t xml:space="preserve"> slovenskimi pokrajinskimi </w:t>
      </w:r>
      <w:r w:rsidR="006455B0">
        <w:rPr>
          <w:rFonts w:ascii="Tahoma" w:hAnsi="Tahoma" w:cs="Tahoma"/>
        </w:rPr>
        <w:t xml:space="preserve">galerijami </w:t>
      </w:r>
      <w:r>
        <w:rPr>
          <w:rFonts w:ascii="Tahoma" w:hAnsi="Tahoma" w:cs="Tahoma"/>
        </w:rPr>
        <w:t xml:space="preserve">(Maribor, </w:t>
      </w:r>
      <w:r w:rsidR="006455B0">
        <w:rPr>
          <w:rFonts w:ascii="Tahoma" w:hAnsi="Tahoma" w:cs="Tahoma"/>
        </w:rPr>
        <w:t xml:space="preserve">Celje, </w:t>
      </w:r>
      <w:r>
        <w:rPr>
          <w:rFonts w:ascii="Tahoma" w:hAnsi="Tahoma" w:cs="Tahoma"/>
        </w:rPr>
        <w:t xml:space="preserve">Murska Sobota, Slovenj Gradec, Koper, Nova Gorica, Ajdovščina) </w:t>
      </w:r>
      <w:r w:rsidR="006455B0">
        <w:rPr>
          <w:rFonts w:ascii="Tahoma" w:hAnsi="Tahoma" w:cs="Tahoma"/>
        </w:rPr>
        <w:t>pri pripravi</w:t>
      </w:r>
      <w:r w:rsidR="00F47A3F">
        <w:rPr>
          <w:rFonts w:ascii="Tahoma" w:hAnsi="Tahoma" w:cs="Tahoma"/>
        </w:rPr>
        <w:t xml:space="preserve"> skupnih projektov</w:t>
      </w:r>
      <w:r w:rsidR="001C0C17">
        <w:rPr>
          <w:rFonts w:ascii="Tahoma" w:hAnsi="Tahoma" w:cs="Tahoma"/>
        </w:rPr>
        <w:t xml:space="preserve"> (</w:t>
      </w:r>
      <w:r w:rsidR="00F47A3F">
        <w:rPr>
          <w:rFonts w:ascii="Tahoma" w:hAnsi="Tahoma" w:cs="Tahoma"/>
        </w:rPr>
        <w:t xml:space="preserve">Pogled) in izmenjav posameznih razstav. </w:t>
      </w:r>
      <w:r w:rsidR="006D2588" w:rsidRPr="005C1AD4">
        <w:rPr>
          <w:rFonts w:ascii="Tahoma" w:hAnsi="Tahoma" w:cs="Tahoma"/>
        </w:rPr>
        <w:t>Posebno pozornost bomo namenili intenziviranju partnerskih mednarodnih pro</w:t>
      </w:r>
      <w:r w:rsidR="00EB0092">
        <w:rPr>
          <w:rFonts w:ascii="Tahoma" w:hAnsi="Tahoma" w:cs="Tahoma"/>
        </w:rPr>
        <w:t>jektov, ki bodo vsebinsko nudili</w:t>
      </w:r>
      <w:r w:rsidR="006D2588" w:rsidRPr="005C1AD4">
        <w:rPr>
          <w:rFonts w:ascii="Tahoma" w:hAnsi="Tahoma" w:cs="Tahoma"/>
        </w:rPr>
        <w:t xml:space="preserve"> komparativno pove</w:t>
      </w:r>
      <w:r w:rsidR="00EB0092">
        <w:rPr>
          <w:rFonts w:ascii="Tahoma" w:hAnsi="Tahoma" w:cs="Tahoma"/>
        </w:rPr>
        <w:t>zavo z dediščino, ki jo hranimo ter odpirali</w:t>
      </w:r>
      <w:r w:rsidR="006D2588" w:rsidRPr="005C1AD4">
        <w:rPr>
          <w:rFonts w:ascii="Tahoma" w:hAnsi="Tahoma" w:cs="Tahoma"/>
        </w:rPr>
        <w:t xml:space="preserve"> pot Sloveniji v mednarodnem prostoru.</w:t>
      </w:r>
      <w:r w:rsidR="001C0C17">
        <w:rPr>
          <w:rFonts w:ascii="Tahoma" w:hAnsi="Tahoma" w:cs="Tahoma"/>
        </w:rPr>
        <w:t xml:space="preserve"> </w:t>
      </w:r>
    </w:p>
    <w:p w:rsidR="00F47A3F" w:rsidRDefault="00F47A3F" w:rsidP="00EC2839">
      <w:pPr>
        <w:spacing w:line="276" w:lineRule="auto"/>
        <w:jc w:val="both"/>
        <w:rPr>
          <w:rFonts w:ascii="Tahoma" w:hAnsi="Tahoma" w:cs="Tahoma"/>
        </w:rPr>
      </w:pPr>
      <w:r>
        <w:rPr>
          <w:rFonts w:ascii="Tahoma" w:hAnsi="Tahoma" w:cs="Tahoma"/>
        </w:rPr>
        <w:t>Prizadevali si bomo, da bo galerija postala odprt prostor za ideje</w:t>
      </w:r>
      <w:r w:rsidR="006D2588">
        <w:rPr>
          <w:rFonts w:ascii="Tahoma" w:hAnsi="Tahoma" w:cs="Tahoma"/>
        </w:rPr>
        <w:t>,</w:t>
      </w:r>
      <w:r>
        <w:rPr>
          <w:rFonts w:ascii="Tahoma" w:hAnsi="Tahoma" w:cs="Tahoma"/>
        </w:rPr>
        <w:t xml:space="preserve"> prostor</w:t>
      </w:r>
      <w:r w:rsidR="00EB0092">
        <w:rPr>
          <w:rFonts w:ascii="Tahoma" w:hAnsi="Tahoma" w:cs="Tahoma"/>
        </w:rPr>
        <w:t>,</w:t>
      </w:r>
      <w:r>
        <w:rPr>
          <w:rFonts w:ascii="Tahoma" w:hAnsi="Tahoma" w:cs="Tahoma"/>
        </w:rPr>
        <w:t xml:space="preserve"> kjer bo m</w:t>
      </w:r>
      <w:r w:rsidR="00EB0092">
        <w:rPr>
          <w:rFonts w:ascii="Tahoma" w:hAnsi="Tahoma" w:cs="Tahoma"/>
        </w:rPr>
        <w:t xml:space="preserve">ogoče </w:t>
      </w:r>
      <w:r>
        <w:rPr>
          <w:rFonts w:ascii="Tahoma" w:hAnsi="Tahoma" w:cs="Tahoma"/>
        </w:rPr>
        <w:t>črpati nova znanja in izkušnje</w:t>
      </w:r>
      <w:r w:rsidR="006D2588">
        <w:rPr>
          <w:rFonts w:ascii="Tahoma" w:hAnsi="Tahoma" w:cs="Tahoma"/>
        </w:rPr>
        <w:t xml:space="preserve"> </w:t>
      </w:r>
      <w:r w:rsidR="006D2588" w:rsidRPr="005C1AD4">
        <w:rPr>
          <w:rFonts w:ascii="Tahoma" w:hAnsi="Tahoma" w:cs="Tahoma"/>
        </w:rPr>
        <w:t>ter tako odpirati interdisciplinarne povezoval</w:t>
      </w:r>
      <w:r w:rsidR="00EB0092">
        <w:rPr>
          <w:rFonts w:ascii="Tahoma" w:hAnsi="Tahoma" w:cs="Tahoma"/>
        </w:rPr>
        <w:t>ne vsebine s partnerji ožjega ter</w:t>
      </w:r>
      <w:r w:rsidR="006D2588" w:rsidRPr="005C1AD4">
        <w:rPr>
          <w:rFonts w:ascii="Tahoma" w:hAnsi="Tahoma" w:cs="Tahoma"/>
        </w:rPr>
        <w:t xml:space="preserve"> širšega območja</w:t>
      </w:r>
      <w:r w:rsidRPr="005C1AD4">
        <w:rPr>
          <w:rFonts w:ascii="Tahoma" w:hAnsi="Tahoma" w:cs="Tahoma"/>
        </w:rPr>
        <w:t>.</w:t>
      </w:r>
      <w:r>
        <w:rPr>
          <w:rFonts w:ascii="Tahoma" w:hAnsi="Tahoma" w:cs="Tahoma"/>
        </w:rPr>
        <w:t xml:space="preserve"> S tem </w:t>
      </w:r>
      <w:r w:rsidR="006D2588">
        <w:rPr>
          <w:rFonts w:ascii="Tahoma" w:hAnsi="Tahoma" w:cs="Tahoma"/>
        </w:rPr>
        <w:t xml:space="preserve">je </w:t>
      </w:r>
      <w:r>
        <w:rPr>
          <w:rFonts w:ascii="Tahoma" w:hAnsi="Tahoma" w:cs="Tahoma"/>
        </w:rPr>
        <w:t xml:space="preserve">povezana </w:t>
      </w:r>
      <w:r w:rsidR="006D2588">
        <w:rPr>
          <w:rFonts w:ascii="Tahoma" w:hAnsi="Tahoma" w:cs="Tahoma"/>
        </w:rPr>
        <w:t>tudi konceptualna nadgradnja</w:t>
      </w:r>
      <w:r w:rsidR="00EB0092">
        <w:rPr>
          <w:rFonts w:ascii="Tahoma" w:hAnsi="Tahoma" w:cs="Tahoma"/>
        </w:rPr>
        <w:t xml:space="preserve"> pedagoško-</w:t>
      </w:r>
      <w:r>
        <w:rPr>
          <w:rFonts w:ascii="Tahoma" w:hAnsi="Tahoma" w:cs="Tahoma"/>
        </w:rPr>
        <w:t>andragoškega programa za občasne in ciljne obiskovalce</w:t>
      </w:r>
      <w:r w:rsidR="006D2588">
        <w:rPr>
          <w:rFonts w:ascii="Tahoma" w:hAnsi="Tahoma" w:cs="Tahoma"/>
        </w:rPr>
        <w:t xml:space="preserve">, </w:t>
      </w:r>
      <w:r w:rsidR="006D2588" w:rsidRPr="005C1AD4">
        <w:rPr>
          <w:rFonts w:ascii="Tahoma" w:hAnsi="Tahoma" w:cs="Tahoma"/>
        </w:rPr>
        <w:t>kot tudi skupine s posebnimi potrebami</w:t>
      </w:r>
      <w:r w:rsidR="001C0C17" w:rsidRPr="005C1AD4">
        <w:rPr>
          <w:rFonts w:ascii="Tahoma" w:hAnsi="Tahoma" w:cs="Tahoma"/>
        </w:rPr>
        <w:t>.</w:t>
      </w:r>
      <w:r w:rsidR="001C0C17">
        <w:rPr>
          <w:rFonts w:ascii="Tahoma" w:hAnsi="Tahoma" w:cs="Tahoma"/>
        </w:rPr>
        <w:t xml:space="preserve"> S posebno pozornostjo in kampanjami se bo galerija vključila tudi v turistične tokove.</w:t>
      </w:r>
    </w:p>
    <w:p w:rsidR="00CB1341" w:rsidRDefault="006D2588" w:rsidP="00EC2839">
      <w:pPr>
        <w:spacing w:line="276" w:lineRule="auto"/>
        <w:jc w:val="both"/>
        <w:rPr>
          <w:rFonts w:ascii="Tahoma" w:hAnsi="Tahoma" w:cs="Tahoma"/>
        </w:rPr>
      </w:pPr>
      <w:r>
        <w:rPr>
          <w:rFonts w:ascii="Tahoma" w:hAnsi="Tahoma" w:cs="Tahoma"/>
        </w:rPr>
        <w:t>Skladno s pogodbo o upravljanju</w:t>
      </w:r>
      <w:r w:rsidR="00F47A3F">
        <w:rPr>
          <w:rFonts w:ascii="Tahoma" w:hAnsi="Tahoma" w:cs="Tahoma"/>
        </w:rPr>
        <w:t xml:space="preserve"> s kulturnim spomenikom bomo skupaj z lastnikom skrbeli za vzdrževanje in nadalj</w:t>
      </w:r>
      <w:r w:rsidR="001C0C17">
        <w:rPr>
          <w:rFonts w:ascii="Tahoma" w:hAnsi="Tahoma" w:cs="Tahoma"/>
        </w:rPr>
        <w:t>njo obnovo kulturnega spomen</w:t>
      </w:r>
      <w:r w:rsidR="00EB0092">
        <w:rPr>
          <w:rFonts w:ascii="Tahoma" w:hAnsi="Tahoma" w:cs="Tahoma"/>
        </w:rPr>
        <w:t xml:space="preserve">ika. Sredstva bomo pridobivali </w:t>
      </w:r>
      <w:r w:rsidR="001C0C17">
        <w:rPr>
          <w:rFonts w:ascii="Tahoma" w:hAnsi="Tahoma" w:cs="Tahoma"/>
        </w:rPr>
        <w:t>iz državnega proračuna</w:t>
      </w:r>
      <w:r>
        <w:rPr>
          <w:rFonts w:ascii="Tahoma" w:hAnsi="Tahoma" w:cs="Tahoma"/>
        </w:rPr>
        <w:t xml:space="preserve"> </w:t>
      </w:r>
      <w:r w:rsidR="001C0C17">
        <w:rPr>
          <w:rFonts w:ascii="Tahoma" w:hAnsi="Tahoma" w:cs="Tahoma"/>
        </w:rPr>
        <w:t>(sredstva lastnika kulturnega spomenika), različnih razpisov za obnovo kulturne dediščine, donacij in sponzorskih sredstev.</w:t>
      </w:r>
      <w:r w:rsidR="00F47A3F">
        <w:rPr>
          <w:rFonts w:ascii="Tahoma" w:hAnsi="Tahoma" w:cs="Tahoma"/>
        </w:rPr>
        <w:t xml:space="preserve"> </w:t>
      </w:r>
    </w:p>
    <w:p w:rsidR="00E86D1D" w:rsidRDefault="00CB1341" w:rsidP="00EC2839">
      <w:pPr>
        <w:spacing w:line="276" w:lineRule="auto"/>
        <w:jc w:val="both"/>
        <w:rPr>
          <w:rFonts w:ascii="Tahoma" w:hAnsi="Tahoma" w:cs="Tahoma"/>
        </w:rPr>
      </w:pPr>
      <w:r>
        <w:rPr>
          <w:rFonts w:ascii="Tahoma" w:hAnsi="Tahoma" w:cs="Tahoma"/>
        </w:rPr>
        <w:t xml:space="preserve">Skladno s potekom prve faze obnove si bomo prizadevali v skladu z razpoložljivimi </w:t>
      </w:r>
      <w:r w:rsidRPr="005C1AD4">
        <w:rPr>
          <w:rFonts w:ascii="Tahoma" w:hAnsi="Tahoma" w:cs="Tahoma"/>
        </w:rPr>
        <w:t xml:space="preserve">sredstvi </w:t>
      </w:r>
      <w:r w:rsidR="00D96ACE" w:rsidRPr="005C1AD4">
        <w:rPr>
          <w:rFonts w:ascii="Tahoma" w:hAnsi="Tahoma" w:cs="Tahoma"/>
        </w:rPr>
        <w:t>prednostno končati</w:t>
      </w:r>
      <w:r>
        <w:rPr>
          <w:rFonts w:ascii="Tahoma" w:hAnsi="Tahoma" w:cs="Tahoma"/>
        </w:rPr>
        <w:t xml:space="preserve"> energetsko sanacijo ku</w:t>
      </w:r>
      <w:r w:rsidR="00D96ACE">
        <w:rPr>
          <w:rFonts w:ascii="Tahoma" w:hAnsi="Tahoma" w:cs="Tahoma"/>
        </w:rPr>
        <w:t xml:space="preserve">lturnega spomenika, zagotoviti ogrevanje in </w:t>
      </w:r>
      <w:r w:rsidR="00D96ACE" w:rsidRPr="00E86D1D">
        <w:rPr>
          <w:rFonts w:ascii="Tahoma" w:hAnsi="Tahoma" w:cs="Tahoma"/>
        </w:rPr>
        <w:t xml:space="preserve">prezračevanje </w:t>
      </w:r>
      <w:r w:rsidR="00EB0092">
        <w:rPr>
          <w:rFonts w:ascii="Tahoma" w:hAnsi="Tahoma" w:cs="Tahoma"/>
        </w:rPr>
        <w:t>razstavnih prostorov ter</w:t>
      </w:r>
      <w:r w:rsidR="00D96ACE" w:rsidRPr="005C1AD4">
        <w:rPr>
          <w:rFonts w:ascii="Tahoma" w:hAnsi="Tahoma" w:cs="Tahoma"/>
        </w:rPr>
        <w:t xml:space="preserve"> depojev</w:t>
      </w:r>
      <w:r w:rsidR="00E86D1D" w:rsidRPr="005C1AD4">
        <w:rPr>
          <w:rFonts w:ascii="Tahoma" w:hAnsi="Tahoma" w:cs="Tahoma"/>
        </w:rPr>
        <w:t>,</w:t>
      </w:r>
      <w:r w:rsidR="00D96ACE" w:rsidRPr="005C1AD4">
        <w:rPr>
          <w:rFonts w:ascii="Tahoma" w:hAnsi="Tahoma" w:cs="Tahoma"/>
        </w:rPr>
        <w:t xml:space="preserve"> </w:t>
      </w:r>
      <w:r w:rsidR="00E86D1D" w:rsidRPr="005C1AD4">
        <w:rPr>
          <w:rFonts w:ascii="Tahoma" w:hAnsi="Tahoma" w:cs="Tahoma"/>
        </w:rPr>
        <w:t xml:space="preserve">nadgraditi </w:t>
      </w:r>
      <w:r w:rsidRPr="005C1AD4">
        <w:rPr>
          <w:rFonts w:ascii="Tahoma" w:hAnsi="Tahoma" w:cs="Tahoma"/>
        </w:rPr>
        <w:t xml:space="preserve"> </w:t>
      </w:r>
      <w:r w:rsidR="00E86D1D" w:rsidRPr="005C1AD4">
        <w:rPr>
          <w:rFonts w:ascii="Tahoma" w:hAnsi="Tahoma" w:cs="Tahoma"/>
        </w:rPr>
        <w:t>varnostne standarde</w:t>
      </w:r>
      <w:r w:rsidR="00EB0092">
        <w:rPr>
          <w:rFonts w:ascii="Tahoma" w:hAnsi="Tahoma" w:cs="Tahoma"/>
        </w:rPr>
        <w:t xml:space="preserve"> </w:t>
      </w:r>
      <w:r w:rsidRPr="005C1AD4">
        <w:rPr>
          <w:rFonts w:ascii="Tahoma" w:hAnsi="Tahoma" w:cs="Tahoma"/>
        </w:rPr>
        <w:t>na področju požarne varnosti</w:t>
      </w:r>
      <w:r w:rsidR="00E86D1D" w:rsidRPr="005C1AD4">
        <w:rPr>
          <w:rFonts w:ascii="Tahoma" w:hAnsi="Tahoma" w:cs="Tahoma"/>
        </w:rPr>
        <w:t>,</w:t>
      </w:r>
      <w:r w:rsidRPr="005C1AD4">
        <w:rPr>
          <w:rFonts w:ascii="Tahoma" w:hAnsi="Tahoma" w:cs="Tahoma"/>
        </w:rPr>
        <w:t xml:space="preserve"> vloma in poškodovanja </w:t>
      </w:r>
      <w:r w:rsidR="00D96ACE" w:rsidRPr="005C1AD4">
        <w:rPr>
          <w:rFonts w:ascii="Tahoma" w:hAnsi="Tahoma" w:cs="Tahoma"/>
        </w:rPr>
        <w:t xml:space="preserve">ali odtujitve </w:t>
      </w:r>
      <w:r w:rsidRPr="005C1AD4">
        <w:rPr>
          <w:rFonts w:ascii="Tahoma" w:hAnsi="Tahoma" w:cs="Tahoma"/>
        </w:rPr>
        <w:t>eksponato</w:t>
      </w:r>
      <w:r w:rsidR="00EB0092">
        <w:rPr>
          <w:rFonts w:ascii="Tahoma" w:hAnsi="Tahoma" w:cs="Tahoma"/>
        </w:rPr>
        <w:t xml:space="preserve">v ter </w:t>
      </w:r>
      <w:r w:rsidRPr="005C1AD4">
        <w:rPr>
          <w:rFonts w:ascii="Tahoma" w:hAnsi="Tahoma" w:cs="Tahoma"/>
        </w:rPr>
        <w:t>opre</w:t>
      </w:r>
      <w:r w:rsidR="00285339" w:rsidRPr="005C1AD4">
        <w:rPr>
          <w:rFonts w:ascii="Tahoma" w:hAnsi="Tahoma" w:cs="Tahoma"/>
        </w:rPr>
        <w:t>m</w:t>
      </w:r>
      <w:r w:rsidRPr="005C1AD4">
        <w:rPr>
          <w:rFonts w:ascii="Tahoma" w:hAnsi="Tahoma" w:cs="Tahoma"/>
        </w:rPr>
        <w:t xml:space="preserve">e. </w:t>
      </w:r>
      <w:r w:rsidR="00E86D1D" w:rsidRPr="005C1AD4">
        <w:rPr>
          <w:rFonts w:ascii="Tahoma" w:hAnsi="Tahoma" w:cs="Tahoma"/>
        </w:rPr>
        <w:t xml:space="preserve">Posodobiti sistem osvetlitve po standardih in direktivah EU. Vse tehnične dejavnosti bodo izvedene </w:t>
      </w:r>
      <w:r w:rsidR="00D96ACE" w:rsidRPr="005C1AD4">
        <w:rPr>
          <w:rFonts w:ascii="Tahoma" w:hAnsi="Tahoma" w:cs="Tahoma"/>
        </w:rPr>
        <w:t>po pravilih, ki jih zahteva standardizacija varovanja kulturne dediščine</w:t>
      </w:r>
      <w:r w:rsidR="00E86D1D" w:rsidRPr="005C1AD4">
        <w:rPr>
          <w:rFonts w:ascii="Tahoma" w:hAnsi="Tahoma" w:cs="Tahoma"/>
        </w:rPr>
        <w:t>.</w:t>
      </w:r>
    </w:p>
    <w:p w:rsidR="00CB1341" w:rsidRDefault="00CB1341" w:rsidP="00EC2839">
      <w:pPr>
        <w:spacing w:line="276" w:lineRule="auto"/>
        <w:jc w:val="both"/>
        <w:rPr>
          <w:rFonts w:ascii="Tahoma" w:hAnsi="Tahoma" w:cs="Tahoma"/>
        </w:rPr>
      </w:pPr>
      <w:r>
        <w:rPr>
          <w:rFonts w:ascii="Tahoma" w:hAnsi="Tahoma" w:cs="Tahoma"/>
        </w:rPr>
        <w:t>Prav tako bomo zagoto</w:t>
      </w:r>
      <w:r w:rsidR="00285339">
        <w:rPr>
          <w:rFonts w:ascii="Tahoma" w:hAnsi="Tahoma" w:cs="Tahoma"/>
        </w:rPr>
        <w:t xml:space="preserve">vili </w:t>
      </w:r>
      <w:r>
        <w:rPr>
          <w:rFonts w:ascii="Tahoma" w:hAnsi="Tahoma" w:cs="Tahoma"/>
        </w:rPr>
        <w:t xml:space="preserve"> </w:t>
      </w:r>
      <w:r w:rsidR="00D96ACE">
        <w:rPr>
          <w:rFonts w:ascii="Tahoma" w:hAnsi="Tahoma" w:cs="Tahoma"/>
        </w:rPr>
        <w:t xml:space="preserve">dostop invalidom (dvigalo, </w:t>
      </w:r>
      <w:r w:rsidR="00EB0092">
        <w:rPr>
          <w:rFonts w:ascii="Tahoma" w:hAnsi="Tahoma" w:cs="Tahoma"/>
        </w:rPr>
        <w:t>klančine) ter s</w:t>
      </w:r>
      <w:r w:rsidR="00285339">
        <w:rPr>
          <w:rFonts w:ascii="Tahoma" w:hAnsi="Tahoma" w:cs="Tahoma"/>
        </w:rPr>
        <w:t xml:space="preserve"> prilagojenimi  programi tudi </w:t>
      </w:r>
      <w:r w:rsidR="00E86D1D">
        <w:rPr>
          <w:rFonts w:ascii="Tahoma" w:hAnsi="Tahoma" w:cs="Tahoma"/>
        </w:rPr>
        <w:t>nadgradili predstavljanje vsebin</w:t>
      </w:r>
      <w:r w:rsidR="00285339">
        <w:rPr>
          <w:rFonts w:ascii="Tahoma" w:hAnsi="Tahoma" w:cs="Tahoma"/>
        </w:rPr>
        <w:t xml:space="preserve"> ranljivim skupinam. </w:t>
      </w:r>
      <w:r w:rsidR="006206EF">
        <w:rPr>
          <w:rFonts w:ascii="Tahoma" w:hAnsi="Tahoma" w:cs="Tahoma"/>
        </w:rPr>
        <w:t xml:space="preserve">V obravnavanem </w:t>
      </w:r>
      <w:r>
        <w:rPr>
          <w:rFonts w:ascii="Tahoma" w:hAnsi="Tahoma" w:cs="Tahoma"/>
        </w:rPr>
        <w:t xml:space="preserve"> obdobju bomo zaključili statusna vprašanja zavoda</w:t>
      </w:r>
      <w:r w:rsidR="00EB0092">
        <w:rPr>
          <w:rFonts w:ascii="Tahoma" w:hAnsi="Tahoma" w:cs="Tahoma"/>
        </w:rPr>
        <w:t>,</w:t>
      </w:r>
      <w:r>
        <w:rPr>
          <w:rFonts w:ascii="Tahoma" w:hAnsi="Tahoma" w:cs="Tahoma"/>
        </w:rPr>
        <w:t xml:space="preserve"> ki so se odprla po razdelitvi matične občine Krško, sodelovali z lokalno skupnostjo </w:t>
      </w:r>
      <w:r w:rsidR="00E86D1D">
        <w:rPr>
          <w:rFonts w:ascii="Tahoma" w:hAnsi="Tahoma" w:cs="Tahoma"/>
        </w:rPr>
        <w:t>pri</w:t>
      </w:r>
      <w:r>
        <w:rPr>
          <w:rFonts w:ascii="Tahoma" w:hAnsi="Tahoma" w:cs="Tahoma"/>
        </w:rPr>
        <w:t xml:space="preserve"> </w:t>
      </w:r>
      <w:r w:rsidR="00E86D1D">
        <w:rPr>
          <w:rFonts w:ascii="Tahoma" w:hAnsi="Tahoma" w:cs="Tahoma"/>
        </w:rPr>
        <w:t>s</w:t>
      </w:r>
      <w:r>
        <w:rPr>
          <w:rFonts w:ascii="Tahoma" w:hAnsi="Tahoma" w:cs="Tahoma"/>
        </w:rPr>
        <w:t>podbujanju kreativnih e</w:t>
      </w:r>
      <w:r w:rsidR="00541FD9">
        <w:rPr>
          <w:rFonts w:ascii="Tahoma" w:hAnsi="Tahoma" w:cs="Tahoma"/>
        </w:rPr>
        <w:t>nergij, ustvarjalnosti mladih,</w:t>
      </w:r>
      <w:r w:rsidR="00E86D1D">
        <w:rPr>
          <w:rFonts w:ascii="Tahoma" w:hAnsi="Tahoma" w:cs="Tahoma"/>
        </w:rPr>
        <w:t xml:space="preserve"> oblikovanju turistične </w:t>
      </w:r>
      <w:r w:rsidR="00E86D1D" w:rsidRPr="005C1AD4">
        <w:rPr>
          <w:rFonts w:ascii="Tahoma" w:hAnsi="Tahoma" w:cs="Tahoma"/>
        </w:rPr>
        <w:t>ponudbe ter tak</w:t>
      </w:r>
      <w:r w:rsidR="00541FD9">
        <w:rPr>
          <w:rFonts w:ascii="Tahoma" w:hAnsi="Tahoma" w:cs="Tahoma"/>
        </w:rPr>
        <w:t xml:space="preserve">o krepili partnersko mrežo </w:t>
      </w:r>
      <w:r w:rsidR="00E86D1D" w:rsidRPr="005C1AD4">
        <w:rPr>
          <w:rFonts w:ascii="Tahoma" w:hAnsi="Tahoma" w:cs="Tahoma"/>
        </w:rPr>
        <w:t xml:space="preserve">doma </w:t>
      </w:r>
      <w:r w:rsidR="00541FD9">
        <w:rPr>
          <w:rFonts w:ascii="Tahoma" w:hAnsi="Tahoma" w:cs="Tahoma"/>
        </w:rPr>
        <w:t>kakor tudi</w:t>
      </w:r>
      <w:r w:rsidR="00E86D1D" w:rsidRPr="005C1AD4">
        <w:rPr>
          <w:rFonts w:ascii="Tahoma" w:hAnsi="Tahoma" w:cs="Tahoma"/>
        </w:rPr>
        <w:t xml:space="preserve"> v tujini.</w:t>
      </w:r>
    </w:p>
    <w:p w:rsidR="00C510FB" w:rsidRDefault="00C510FB" w:rsidP="00EC2839">
      <w:pPr>
        <w:spacing w:line="276" w:lineRule="auto"/>
        <w:jc w:val="both"/>
        <w:rPr>
          <w:rFonts w:ascii="Tahoma" w:hAnsi="Tahoma" w:cs="Tahoma"/>
        </w:rPr>
      </w:pPr>
    </w:p>
    <w:p w:rsidR="00F11F49" w:rsidRDefault="00F11F49" w:rsidP="00F11F49">
      <w:pPr>
        <w:spacing w:line="276" w:lineRule="auto"/>
        <w:ind w:firstLine="708"/>
        <w:jc w:val="center"/>
        <w:rPr>
          <w:rFonts w:ascii="Tahoma" w:hAnsi="Tahoma" w:cs="Tahoma"/>
          <w:b/>
        </w:rPr>
      </w:pPr>
      <w:r>
        <w:rPr>
          <w:rFonts w:ascii="Tahoma" w:hAnsi="Tahoma" w:cs="Tahoma"/>
          <w:b/>
        </w:rPr>
        <w:lastRenderedPageBreak/>
        <w:t>6.2  Zbiralna strategija galerije</w:t>
      </w:r>
    </w:p>
    <w:p w:rsidR="00F11F49" w:rsidRDefault="00F11F49" w:rsidP="00C510FB">
      <w:pPr>
        <w:spacing w:line="360" w:lineRule="auto"/>
        <w:rPr>
          <w:b/>
        </w:rPr>
      </w:pPr>
    </w:p>
    <w:p w:rsidR="00C510FB" w:rsidRPr="00F11F49" w:rsidRDefault="00C510FB" w:rsidP="00F11F49">
      <w:pPr>
        <w:spacing w:line="276" w:lineRule="auto"/>
        <w:jc w:val="both"/>
        <w:rPr>
          <w:rFonts w:ascii="Tahoma" w:hAnsi="Tahoma" w:cs="Tahoma"/>
        </w:rPr>
      </w:pPr>
      <w:r w:rsidRPr="00F11F49">
        <w:rPr>
          <w:rFonts w:ascii="Tahoma" w:hAnsi="Tahoma" w:cs="Tahoma"/>
        </w:rPr>
        <w:t>Zbiralna strategija muzeja je usklajena s statutom Zavoda in je osredotočena predvsem na kontinuiteto in dopolnjevanje Zbirk ter kontinuiranega spremljanja sodobnega likovnega dogajanja v Sloveniji s poudarkom na geografskih področjih, ki jih muzej pokriva.</w:t>
      </w:r>
    </w:p>
    <w:p w:rsidR="00C510FB" w:rsidRPr="00F11F49" w:rsidRDefault="00C510FB" w:rsidP="00F11F49">
      <w:pPr>
        <w:pStyle w:val="Odstavekseznama"/>
        <w:numPr>
          <w:ilvl w:val="0"/>
          <w:numId w:val="19"/>
        </w:numPr>
        <w:tabs>
          <w:tab w:val="clear" w:pos="993"/>
        </w:tabs>
        <w:spacing w:before="0" w:beforeAutospacing="0" w:after="200" w:afterAutospacing="0" w:line="276" w:lineRule="auto"/>
        <w:contextualSpacing/>
        <w:jc w:val="both"/>
        <w:rPr>
          <w:rFonts w:ascii="Tahoma" w:hAnsi="Tahoma" w:cs="Tahoma"/>
          <w:b w:val="0"/>
        </w:rPr>
      </w:pPr>
      <w:r w:rsidRPr="00F11F49">
        <w:rPr>
          <w:rFonts w:ascii="Tahoma" w:hAnsi="Tahoma" w:cs="Tahoma"/>
          <w:b w:val="0"/>
        </w:rPr>
        <w:t>Donacije</w:t>
      </w:r>
    </w:p>
    <w:p w:rsidR="00C510FB" w:rsidRPr="00F11F49" w:rsidRDefault="00C510FB" w:rsidP="00F11F49">
      <w:pPr>
        <w:pStyle w:val="Odstavekseznama"/>
        <w:spacing w:line="276" w:lineRule="auto"/>
        <w:ind w:left="360"/>
        <w:jc w:val="both"/>
        <w:rPr>
          <w:rFonts w:ascii="Tahoma" w:hAnsi="Tahoma" w:cs="Tahoma"/>
          <w:b w:val="0"/>
        </w:rPr>
      </w:pPr>
      <w:r w:rsidRPr="00F11F49">
        <w:rPr>
          <w:rFonts w:ascii="Tahoma" w:hAnsi="Tahoma" w:cs="Tahoma"/>
          <w:b w:val="0"/>
        </w:rPr>
        <w:t xml:space="preserve">Donacije so konstitutivni element Galerije Božidar Jakac, saj se je jedro vseh zbirk tvorilo z namenskimi volili muzeju, ki so težišče zbirk postavile v obdobje ekspresionizma na slovenskem (večinoma diplomantov praške akademije) ter njihovih naslednikov,  prvih diplomantov zagrebške akademije. Politika donacij danes stremi predvsem k morebitnim kvalitetnim dopolnilom že obstoječih zbirk ter novim donacijam avtorskih opusov, ki se formalno navezujejo na zgoraj navedeni tematski koncept Zbirk. </w:t>
      </w:r>
    </w:p>
    <w:p w:rsidR="00C510FB" w:rsidRPr="00F11F49" w:rsidRDefault="00C510FB" w:rsidP="00F11F49">
      <w:pPr>
        <w:pStyle w:val="Odstavekseznama"/>
        <w:spacing w:line="276" w:lineRule="auto"/>
        <w:ind w:left="360"/>
        <w:jc w:val="both"/>
        <w:rPr>
          <w:rFonts w:ascii="Tahoma" w:hAnsi="Tahoma" w:cs="Tahoma"/>
          <w:b w:val="0"/>
        </w:rPr>
      </w:pPr>
      <w:r w:rsidRPr="00F11F49">
        <w:rPr>
          <w:rFonts w:ascii="Tahoma" w:hAnsi="Tahoma" w:cs="Tahoma"/>
          <w:b w:val="0"/>
        </w:rPr>
        <w:t>Drugi pomemben segment so donacije, ki vsebinsko in kakovostno nadgrajujejo eno od ustanovnih zbirk Galerije Božidar Jakac, Zbirko Gorjupove galerije, kjer poseben poudarek dajemo vrhuncem likovne umetnosti in vzporedni umestitvi avtorjev področja, ki ga pokrivamo v komparativni nacionalni okvir.</w:t>
      </w:r>
    </w:p>
    <w:p w:rsidR="00C510FB" w:rsidRDefault="00C510FB" w:rsidP="00F11F49">
      <w:pPr>
        <w:spacing w:line="360" w:lineRule="auto"/>
      </w:pPr>
    </w:p>
    <w:p w:rsidR="00C510FB" w:rsidRPr="00F11F49" w:rsidRDefault="00C510FB" w:rsidP="00F11F49">
      <w:pPr>
        <w:pStyle w:val="Odstavekseznama"/>
        <w:numPr>
          <w:ilvl w:val="0"/>
          <w:numId w:val="19"/>
        </w:numPr>
        <w:tabs>
          <w:tab w:val="clear" w:pos="993"/>
        </w:tabs>
        <w:spacing w:before="0" w:beforeAutospacing="0" w:after="200" w:afterAutospacing="0" w:line="276" w:lineRule="auto"/>
        <w:contextualSpacing/>
        <w:jc w:val="both"/>
        <w:rPr>
          <w:rFonts w:ascii="Tahoma" w:hAnsi="Tahoma" w:cs="Tahoma"/>
          <w:b w:val="0"/>
        </w:rPr>
      </w:pPr>
      <w:r w:rsidRPr="00F11F49">
        <w:rPr>
          <w:rFonts w:ascii="Tahoma" w:hAnsi="Tahoma" w:cs="Tahoma"/>
          <w:b w:val="0"/>
        </w:rPr>
        <w:t>Odkupi</w:t>
      </w:r>
    </w:p>
    <w:p w:rsidR="00C510FB" w:rsidRPr="00F11F49" w:rsidRDefault="00C510FB" w:rsidP="00F11F49">
      <w:pPr>
        <w:pStyle w:val="Odstavekseznama"/>
        <w:numPr>
          <w:ilvl w:val="0"/>
          <w:numId w:val="20"/>
        </w:numPr>
        <w:tabs>
          <w:tab w:val="clear" w:pos="993"/>
        </w:tabs>
        <w:spacing w:before="0" w:beforeAutospacing="0" w:after="200" w:afterAutospacing="0" w:line="276" w:lineRule="auto"/>
        <w:contextualSpacing/>
        <w:jc w:val="both"/>
        <w:rPr>
          <w:rFonts w:ascii="Tahoma" w:hAnsi="Tahoma" w:cs="Tahoma"/>
          <w:b w:val="0"/>
        </w:rPr>
      </w:pPr>
      <w:r w:rsidRPr="00F11F49">
        <w:rPr>
          <w:rFonts w:ascii="Tahoma" w:hAnsi="Tahoma" w:cs="Tahoma"/>
          <w:b w:val="0"/>
        </w:rPr>
        <w:t>Predmeti kulturne dediščine izrednega pomena</w:t>
      </w:r>
    </w:p>
    <w:p w:rsidR="00C510FB" w:rsidRPr="00F11F49" w:rsidRDefault="00C510FB" w:rsidP="00F11F49">
      <w:pPr>
        <w:pStyle w:val="Odstavekseznama"/>
        <w:spacing w:line="276" w:lineRule="auto"/>
        <w:jc w:val="both"/>
        <w:rPr>
          <w:rFonts w:ascii="Tahoma" w:hAnsi="Tahoma" w:cs="Tahoma"/>
          <w:b w:val="0"/>
        </w:rPr>
      </w:pPr>
      <w:r w:rsidRPr="00F11F49">
        <w:rPr>
          <w:rFonts w:ascii="Tahoma" w:hAnsi="Tahoma" w:cs="Tahoma"/>
          <w:b w:val="0"/>
        </w:rPr>
        <w:t>Posebno pozornost in prednost pri odkupih dajemo posameznim predmetom ali zbirkam, ki se pojavijo na tržišču, pri nas pa so evidentirani kot predmeti izrednega pomena, saj so pomembni kvalitativni segmenti posameznih Zbirk, ki jih hranimo ali pa obdobja, kamor naše zbirke datirajo. Običajno gre za nenapovedane in časovno omejene dogodke, ki jih diktira trg, ti pa zahtevajo tudi hitro in kooperativno odzivnost tako ustanoviteljev kot podpornikov Galerije Božidar Jakac, saj gre največkrat tudi za finančno zahtevne projekte.</w:t>
      </w:r>
    </w:p>
    <w:p w:rsidR="00C510FB" w:rsidRPr="00F11F49" w:rsidRDefault="00C510FB" w:rsidP="00F11F49">
      <w:pPr>
        <w:pStyle w:val="Odstavekseznama"/>
        <w:numPr>
          <w:ilvl w:val="0"/>
          <w:numId w:val="20"/>
        </w:numPr>
        <w:tabs>
          <w:tab w:val="clear" w:pos="993"/>
        </w:tabs>
        <w:spacing w:before="0" w:beforeAutospacing="0" w:after="200" w:afterAutospacing="0" w:line="276" w:lineRule="auto"/>
        <w:contextualSpacing/>
        <w:jc w:val="both"/>
        <w:rPr>
          <w:rFonts w:ascii="Tahoma" w:hAnsi="Tahoma" w:cs="Tahoma"/>
          <w:b w:val="0"/>
        </w:rPr>
      </w:pPr>
      <w:r w:rsidRPr="00F11F49">
        <w:rPr>
          <w:rFonts w:ascii="Tahoma" w:hAnsi="Tahoma" w:cs="Tahoma"/>
          <w:b w:val="0"/>
        </w:rPr>
        <w:t>Kontinuiteta in dopolnjevanje Zbirk</w:t>
      </w:r>
    </w:p>
    <w:p w:rsidR="00C510FB" w:rsidRPr="00F11F49" w:rsidRDefault="00C510FB" w:rsidP="00F11F49">
      <w:pPr>
        <w:pStyle w:val="Odstavekseznama"/>
        <w:spacing w:line="276" w:lineRule="auto"/>
        <w:jc w:val="both"/>
        <w:rPr>
          <w:rFonts w:ascii="Tahoma" w:hAnsi="Tahoma" w:cs="Tahoma"/>
          <w:b w:val="0"/>
        </w:rPr>
      </w:pPr>
      <w:r w:rsidRPr="00F11F49">
        <w:rPr>
          <w:rFonts w:ascii="Tahoma" w:hAnsi="Tahoma" w:cs="Tahoma"/>
          <w:b w:val="0"/>
        </w:rPr>
        <w:t xml:space="preserve">Pomembne vsebinske dopolnitve Zbirk temeljijo na kontinuiranem študijskem strokovnem delu zaposlenih, ki predlagajo v dopolnitev zbirk velik segment skic, risb in osnutkov ter ostalih likovnih del, ki po svoji izraznosti ne dosegajo vrhunskosti, so pa pomemben segment v mozaiku proučevanja Zbirke ali posameznega avtorja in so izredno pomembni za dopolnitev obstoječih zbirk v kontinuirani skrbi za kulturno dediščino. Nekoliko drugačen pristop velja za Zbirko Gorjupove galerije, ki kot fundamentalna zbirka in eden ustanovnih temeljev Galerije Božidar Jakac, tvori celovit pogled v slovensko likovno umetnost moderne, z nekoliko izrazitejšim geografskim poudarkom regije, ki </w:t>
      </w:r>
      <w:r w:rsidRPr="00F11F49">
        <w:rPr>
          <w:rFonts w:ascii="Tahoma" w:hAnsi="Tahoma" w:cs="Tahoma"/>
          <w:b w:val="0"/>
        </w:rPr>
        <w:lastRenderedPageBreak/>
        <w:t>jo likovni muzej pokriva. Tu smo osredotočeni predvsem v odkupe del tekoče likovne produkcije, za katere strokovno ocenimo, da bodo v bodočnosti tvorila pomemben segment v patrimoniju slovenske likovne umetnosti. Poseben poudarek gre prepoznavanju avtorjev mlade generacije, saj njihovo vključevanje v Zbirko na eni strani potrjuje kakovostno strokovno delo Galerije Božidar Jakac, na drugi strani pa priznavanje odličnosti avtorjem, ki s kvaliteto izstopajo.</w:t>
      </w:r>
    </w:p>
    <w:p w:rsidR="00FF49FD" w:rsidRDefault="00FF49FD" w:rsidP="00E769D3">
      <w:pPr>
        <w:spacing w:line="276" w:lineRule="auto"/>
        <w:rPr>
          <w:rFonts w:ascii="Tahoma" w:hAnsi="Tahoma" w:cs="Tahoma"/>
        </w:rPr>
      </w:pPr>
    </w:p>
    <w:p w:rsidR="006206EF" w:rsidRDefault="001A1402" w:rsidP="003E518A">
      <w:pPr>
        <w:spacing w:line="276" w:lineRule="auto"/>
        <w:ind w:firstLine="708"/>
        <w:jc w:val="center"/>
        <w:rPr>
          <w:rFonts w:ascii="Tahoma" w:hAnsi="Tahoma" w:cs="Tahoma"/>
          <w:b/>
        </w:rPr>
      </w:pPr>
      <w:r>
        <w:rPr>
          <w:rFonts w:ascii="Tahoma" w:hAnsi="Tahoma" w:cs="Tahoma"/>
          <w:b/>
        </w:rPr>
        <w:t>6</w:t>
      </w:r>
      <w:r w:rsidR="00C510FB">
        <w:rPr>
          <w:rFonts w:ascii="Tahoma" w:hAnsi="Tahoma" w:cs="Tahoma"/>
          <w:b/>
        </w:rPr>
        <w:t>.3</w:t>
      </w:r>
      <w:r w:rsidR="00285339" w:rsidRPr="00285339">
        <w:rPr>
          <w:rFonts w:ascii="Tahoma" w:hAnsi="Tahoma" w:cs="Tahoma"/>
          <w:b/>
        </w:rPr>
        <w:t xml:space="preserve"> </w:t>
      </w:r>
      <w:r>
        <w:rPr>
          <w:rFonts w:ascii="Tahoma" w:hAnsi="Tahoma" w:cs="Tahoma"/>
          <w:b/>
        </w:rPr>
        <w:t xml:space="preserve"> </w:t>
      </w:r>
      <w:r w:rsidR="00285339" w:rsidRPr="00285339">
        <w:rPr>
          <w:rFonts w:ascii="Tahoma" w:hAnsi="Tahoma" w:cs="Tahoma"/>
          <w:b/>
        </w:rPr>
        <w:t>Predviden obseg programa</w:t>
      </w:r>
    </w:p>
    <w:p w:rsidR="00EC2839" w:rsidRDefault="00EC2839" w:rsidP="00E769D3">
      <w:pPr>
        <w:spacing w:line="276" w:lineRule="auto"/>
        <w:ind w:left="1416" w:firstLine="708"/>
        <w:rPr>
          <w:rFonts w:ascii="Tahoma" w:hAnsi="Tahoma" w:cs="Tahoma"/>
          <w:b/>
        </w:rPr>
      </w:pPr>
    </w:p>
    <w:p w:rsidR="00454F1D" w:rsidRDefault="00454F1D" w:rsidP="00E769D3">
      <w:pPr>
        <w:spacing w:line="276" w:lineRule="auto"/>
        <w:ind w:left="1416" w:firstLine="708"/>
        <w:rPr>
          <w:rFonts w:ascii="Tahoma" w:hAnsi="Tahoma" w:cs="Tahoma"/>
          <w:b/>
        </w:rPr>
      </w:pPr>
    </w:p>
    <w:p w:rsidR="00285339" w:rsidRDefault="00285339" w:rsidP="003E518A">
      <w:pPr>
        <w:spacing w:line="276" w:lineRule="auto"/>
        <w:jc w:val="both"/>
        <w:rPr>
          <w:rFonts w:ascii="Tahoma" w:hAnsi="Tahoma" w:cs="Tahoma"/>
        </w:rPr>
      </w:pPr>
      <w:r>
        <w:rPr>
          <w:rFonts w:ascii="Tahoma" w:hAnsi="Tahoma" w:cs="Tahoma"/>
        </w:rPr>
        <w:t xml:space="preserve">V obdobju 2015 - </w:t>
      </w:r>
      <w:r w:rsidRPr="00285339">
        <w:rPr>
          <w:rFonts w:ascii="Tahoma" w:hAnsi="Tahoma" w:cs="Tahoma"/>
        </w:rPr>
        <w:t>2030</w:t>
      </w:r>
      <w:r>
        <w:rPr>
          <w:rFonts w:ascii="Tahoma" w:hAnsi="Tahoma" w:cs="Tahoma"/>
        </w:rPr>
        <w:t xml:space="preserve"> bomo ob</w:t>
      </w:r>
      <w:r w:rsidR="0057711A">
        <w:rPr>
          <w:rFonts w:ascii="Tahoma" w:hAnsi="Tahoma" w:cs="Tahoma"/>
        </w:rPr>
        <w:t xml:space="preserve"> stalnih razstavah in </w:t>
      </w:r>
      <w:r>
        <w:rPr>
          <w:rFonts w:ascii="Tahoma" w:hAnsi="Tahoma" w:cs="Tahoma"/>
        </w:rPr>
        <w:t xml:space="preserve">napovedani širitvi stalnih razstav (Vloga cistercijanov), </w:t>
      </w:r>
      <w:r w:rsidR="0057711A">
        <w:rPr>
          <w:rFonts w:ascii="Tahoma" w:hAnsi="Tahoma" w:cs="Tahoma"/>
        </w:rPr>
        <w:t xml:space="preserve">njihovi </w:t>
      </w:r>
      <w:r w:rsidR="00755907">
        <w:rPr>
          <w:rFonts w:ascii="Tahoma" w:hAnsi="Tahoma" w:cs="Tahoma"/>
        </w:rPr>
        <w:t xml:space="preserve">sistematični </w:t>
      </w:r>
      <w:r>
        <w:rPr>
          <w:rFonts w:ascii="Tahoma" w:hAnsi="Tahoma" w:cs="Tahoma"/>
        </w:rPr>
        <w:t>prenovi (Jože Gorjup, France Gorše</w:t>
      </w:r>
      <w:r w:rsidR="004F4CDD">
        <w:rPr>
          <w:rFonts w:ascii="Tahoma" w:hAnsi="Tahoma" w:cs="Tahoma"/>
        </w:rPr>
        <w:t>,</w:t>
      </w:r>
      <w:r>
        <w:rPr>
          <w:rFonts w:ascii="Tahoma" w:hAnsi="Tahoma" w:cs="Tahoma"/>
        </w:rPr>
        <w:t xml:space="preserve"> Božidar Jakac</w:t>
      </w:r>
      <w:r w:rsidR="00755907">
        <w:rPr>
          <w:rFonts w:ascii="Tahoma" w:hAnsi="Tahoma" w:cs="Tahoma"/>
        </w:rPr>
        <w:t>, Pleterska zbirka, in druge</w:t>
      </w:r>
      <w:r>
        <w:rPr>
          <w:rFonts w:ascii="Tahoma" w:hAnsi="Tahoma" w:cs="Tahoma"/>
        </w:rPr>
        <w:t>),</w:t>
      </w:r>
      <w:r w:rsidR="0057711A">
        <w:rPr>
          <w:rFonts w:ascii="Tahoma" w:hAnsi="Tahoma" w:cs="Tahoma"/>
        </w:rPr>
        <w:t xml:space="preserve"> </w:t>
      </w:r>
      <w:r>
        <w:rPr>
          <w:rFonts w:ascii="Tahoma" w:hAnsi="Tahoma" w:cs="Tahoma"/>
        </w:rPr>
        <w:t>dejavnost izvajali v naslednjih razstavnih prostorih</w:t>
      </w:r>
      <w:r w:rsidR="0057711A">
        <w:rPr>
          <w:rFonts w:ascii="Tahoma" w:hAnsi="Tahoma" w:cs="Tahoma"/>
        </w:rPr>
        <w:t>:</w:t>
      </w:r>
    </w:p>
    <w:p w:rsidR="00285339" w:rsidRPr="004F4CDD" w:rsidRDefault="004F4CDD" w:rsidP="004F4CDD">
      <w:pPr>
        <w:pStyle w:val="Odstavekseznama"/>
        <w:numPr>
          <w:ilvl w:val="0"/>
          <w:numId w:val="7"/>
        </w:numPr>
        <w:spacing w:line="276" w:lineRule="auto"/>
        <w:jc w:val="both"/>
        <w:rPr>
          <w:rFonts w:ascii="Tahoma" w:hAnsi="Tahoma" w:cs="Tahoma"/>
          <w:b w:val="0"/>
        </w:rPr>
      </w:pPr>
      <w:r w:rsidRPr="004F4CDD">
        <w:rPr>
          <w:rFonts w:ascii="Tahoma" w:hAnsi="Tahoma" w:cs="Tahoma"/>
          <w:b w:val="0"/>
        </w:rPr>
        <w:t xml:space="preserve">nekdanja samostanska cerkev </w:t>
      </w:r>
      <w:r w:rsidR="00285339" w:rsidRPr="004F4CDD">
        <w:rPr>
          <w:rFonts w:ascii="Tahoma" w:hAnsi="Tahoma" w:cs="Tahoma"/>
          <w:b w:val="0"/>
        </w:rPr>
        <w:t>(2 razstavi letno ob predpostavki ogrevanega prostora</w:t>
      </w:r>
      <w:r w:rsidR="0057711A" w:rsidRPr="004F4CDD">
        <w:rPr>
          <w:rFonts w:ascii="Tahoma" w:hAnsi="Tahoma" w:cs="Tahoma"/>
          <w:b w:val="0"/>
        </w:rPr>
        <w:t>)</w:t>
      </w:r>
      <w:r w:rsidRPr="004F4CDD">
        <w:rPr>
          <w:rFonts w:ascii="Tahoma" w:hAnsi="Tahoma" w:cs="Tahoma"/>
          <w:b w:val="0"/>
        </w:rPr>
        <w:t>,</w:t>
      </w:r>
      <w:r w:rsidR="0057711A" w:rsidRPr="004F4CDD">
        <w:rPr>
          <w:rFonts w:ascii="Tahoma" w:hAnsi="Tahoma" w:cs="Tahoma"/>
          <w:b w:val="0"/>
        </w:rPr>
        <w:t xml:space="preserve"> v primeru sed</w:t>
      </w:r>
      <w:r w:rsidR="00285339" w:rsidRPr="004F4CDD">
        <w:rPr>
          <w:rFonts w:ascii="Tahoma" w:hAnsi="Tahoma" w:cs="Tahoma"/>
          <w:b w:val="0"/>
        </w:rPr>
        <w:t>anjega stanja je smotrno načrtovati samo 1 razstavo.</w:t>
      </w:r>
    </w:p>
    <w:p w:rsidR="0057711A" w:rsidRPr="004F4CDD" w:rsidRDefault="0057711A" w:rsidP="004F4CDD">
      <w:pPr>
        <w:pStyle w:val="Odstavekseznama"/>
        <w:numPr>
          <w:ilvl w:val="0"/>
          <w:numId w:val="7"/>
        </w:numPr>
        <w:spacing w:line="276" w:lineRule="auto"/>
        <w:jc w:val="both"/>
        <w:rPr>
          <w:rFonts w:ascii="Tahoma" w:hAnsi="Tahoma" w:cs="Tahoma"/>
          <w:b w:val="0"/>
        </w:rPr>
      </w:pPr>
      <w:r w:rsidRPr="004F4CDD">
        <w:rPr>
          <w:rFonts w:ascii="Tahoma" w:hAnsi="Tahoma" w:cs="Tahoma"/>
          <w:b w:val="0"/>
        </w:rPr>
        <w:t>Lapidarji  4 razstave letno</w:t>
      </w:r>
    </w:p>
    <w:p w:rsidR="00755907" w:rsidRPr="004F4CDD" w:rsidRDefault="0057711A" w:rsidP="004F4CDD">
      <w:pPr>
        <w:pStyle w:val="Odstavekseznama"/>
        <w:numPr>
          <w:ilvl w:val="0"/>
          <w:numId w:val="7"/>
        </w:numPr>
        <w:spacing w:line="276" w:lineRule="auto"/>
        <w:jc w:val="both"/>
        <w:rPr>
          <w:rFonts w:ascii="Tahoma" w:hAnsi="Tahoma" w:cs="Tahoma"/>
          <w:b w:val="0"/>
        </w:rPr>
      </w:pPr>
      <w:r w:rsidRPr="004F4CDD">
        <w:rPr>
          <w:rFonts w:ascii="Tahoma" w:hAnsi="Tahoma" w:cs="Tahoma"/>
          <w:b w:val="0"/>
        </w:rPr>
        <w:t xml:space="preserve">zahodni </w:t>
      </w:r>
      <w:r w:rsidR="00755907" w:rsidRPr="004F4CDD">
        <w:rPr>
          <w:rFonts w:ascii="Tahoma" w:hAnsi="Tahoma" w:cs="Tahoma"/>
          <w:b w:val="0"/>
        </w:rPr>
        <w:t>t</w:t>
      </w:r>
      <w:r w:rsidR="004F4CDD">
        <w:rPr>
          <w:rFonts w:ascii="Tahoma" w:hAnsi="Tahoma" w:cs="Tahoma"/>
          <w:b w:val="0"/>
        </w:rPr>
        <w:t>rakt 1-2 večji razstavi</w:t>
      </w:r>
      <w:r w:rsidR="003972C5" w:rsidRPr="004F4CDD">
        <w:rPr>
          <w:rFonts w:ascii="Tahoma" w:hAnsi="Tahoma" w:cs="Tahoma"/>
          <w:b w:val="0"/>
        </w:rPr>
        <w:t xml:space="preserve"> letno. Izrazit p</w:t>
      </w:r>
      <w:r w:rsidR="00755907" w:rsidRPr="004F4CDD">
        <w:rPr>
          <w:rFonts w:ascii="Tahoma" w:hAnsi="Tahoma" w:cs="Tahoma"/>
          <w:b w:val="0"/>
        </w:rPr>
        <w:t xml:space="preserve">oudarek bo na partnerskih meddržavnih projektih in </w:t>
      </w:r>
      <w:r w:rsidR="003972C5" w:rsidRPr="004F4CDD">
        <w:rPr>
          <w:rFonts w:ascii="Tahoma" w:hAnsi="Tahoma" w:cs="Tahoma"/>
          <w:b w:val="0"/>
        </w:rPr>
        <w:t xml:space="preserve">večjih zaključenih razstavah preglednega tipa. </w:t>
      </w:r>
    </w:p>
    <w:p w:rsidR="0057711A" w:rsidRPr="005C1AD4" w:rsidRDefault="004F4CDD" w:rsidP="003E518A">
      <w:pPr>
        <w:spacing w:line="276" w:lineRule="auto"/>
        <w:jc w:val="both"/>
        <w:rPr>
          <w:rFonts w:ascii="Tahoma" w:hAnsi="Tahoma" w:cs="Tahoma"/>
        </w:rPr>
      </w:pPr>
      <w:r>
        <w:rPr>
          <w:rFonts w:ascii="Tahoma" w:hAnsi="Tahoma" w:cs="Tahoma"/>
        </w:rPr>
        <w:t>S</w:t>
      </w:r>
      <w:r w:rsidR="0057711A">
        <w:rPr>
          <w:rFonts w:ascii="Tahoma" w:hAnsi="Tahoma" w:cs="Tahoma"/>
        </w:rPr>
        <w:t xml:space="preserve"> polno aktivacijo</w:t>
      </w:r>
      <w:r w:rsidR="00D167EE">
        <w:rPr>
          <w:rFonts w:ascii="Tahoma" w:hAnsi="Tahoma" w:cs="Tahoma"/>
        </w:rPr>
        <w:t xml:space="preserve"> novih razstavnih prostorov </w:t>
      </w:r>
      <w:r w:rsidR="0057711A">
        <w:rPr>
          <w:rFonts w:ascii="Tahoma" w:hAnsi="Tahoma" w:cs="Tahoma"/>
        </w:rPr>
        <w:t>se</w:t>
      </w:r>
      <w:r w:rsidR="00D167EE">
        <w:rPr>
          <w:rFonts w:ascii="Tahoma" w:hAnsi="Tahoma" w:cs="Tahoma"/>
        </w:rPr>
        <w:t xml:space="preserve"> za potrebe razstavnega programa </w:t>
      </w:r>
      <w:r>
        <w:rPr>
          <w:rFonts w:ascii="Tahoma" w:hAnsi="Tahoma" w:cs="Tahoma"/>
        </w:rPr>
        <w:t>izključijo prostori Lamutovega likovnega salona</w:t>
      </w:r>
      <w:r w:rsidR="00755907">
        <w:rPr>
          <w:rFonts w:ascii="Tahoma" w:hAnsi="Tahoma" w:cs="Tahoma"/>
        </w:rPr>
        <w:t xml:space="preserve"> </w:t>
      </w:r>
      <w:r>
        <w:rPr>
          <w:rFonts w:ascii="Tahoma" w:hAnsi="Tahoma" w:cs="Tahoma"/>
        </w:rPr>
        <w:t xml:space="preserve">oziroma se </w:t>
      </w:r>
      <w:r w:rsidR="00755907" w:rsidRPr="005C1AD4">
        <w:rPr>
          <w:rFonts w:ascii="Tahoma" w:hAnsi="Tahoma" w:cs="Tahoma"/>
        </w:rPr>
        <w:t xml:space="preserve">vloga Galerije v teh prostorih revidira ob morebitnem novem partnerskem odnosu s subjekti, ki bi </w:t>
      </w:r>
      <w:r w:rsidR="003972C5" w:rsidRPr="005C1AD4">
        <w:rPr>
          <w:rFonts w:ascii="Tahoma" w:hAnsi="Tahoma" w:cs="Tahoma"/>
        </w:rPr>
        <w:t xml:space="preserve">tako finančno kot vsebinsko </w:t>
      </w:r>
      <w:r w:rsidR="00755907" w:rsidRPr="005C1AD4">
        <w:rPr>
          <w:rFonts w:ascii="Tahoma" w:hAnsi="Tahoma" w:cs="Tahoma"/>
        </w:rPr>
        <w:t>nadgradili vsebine.</w:t>
      </w:r>
    </w:p>
    <w:p w:rsidR="0057711A" w:rsidRPr="004F4CDD" w:rsidRDefault="0057711A" w:rsidP="004F4CDD">
      <w:pPr>
        <w:pStyle w:val="Odstavekseznama"/>
        <w:numPr>
          <w:ilvl w:val="0"/>
          <w:numId w:val="8"/>
        </w:numPr>
        <w:spacing w:line="276" w:lineRule="auto"/>
        <w:jc w:val="both"/>
        <w:rPr>
          <w:rFonts w:ascii="Tahoma" w:hAnsi="Tahoma" w:cs="Tahoma"/>
          <w:b w:val="0"/>
        </w:rPr>
      </w:pPr>
      <w:r w:rsidRPr="004F4CDD">
        <w:rPr>
          <w:rFonts w:ascii="Tahoma" w:hAnsi="Tahoma" w:cs="Tahoma"/>
          <w:b w:val="0"/>
        </w:rPr>
        <w:t>Lamutov likovni salon 3 razstave letno</w:t>
      </w:r>
      <w:r w:rsidR="00755907" w:rsidRPr="004F4CDD">
        <w:rPr>
          <w:rFonts w:ascii="Tahoma" w:hAnsi="Tahoma" w:cs="Tahoma"/>
          <w:b w:val="0"/>
        </w:rPr>
        <w:t xml:space="preserve"> (do redefinicije programa v povezavi aktivacije novih prostorov)</w:t>
      </w:r>
      <w:r w:rsidRPr="004F4CDD">
        <w:rPr>
          <w:rFonts w:ascii="Tahoma" w:hAnsi="Tahoma" w:cs="Tahoma"/>
          <w:b w:val="0"/>
        </w:rPr>
        <w:t>.</w:t>
      </w:r>
    </w:p>
    <w:p w:rsidR="0057711A" w:rsidRPr="004F4CDD" w:rsidRDefault="0057711A" w:rsidP="004F4CDD">
      <w:pPr>
        <w:pStyle w:val="Odstavekseznama"/>
        <w:numPr>
          <w:ilvl w:val="0"/>
          <w:numId w:val="8"/>
        </w:numPr>
        <w:spacing w:line="276" w:lineRule="auto"/>
        <w:jc w:val="both"/>
        <w:rPr>
          <w:rFonts w:ascii="Tahoma" w:hAnsi="Tahoma" w:cs="Tahoma"/>
          <w:b w:val="0"/>
        </w:rPr>
      </w:pPr>
      <w:r w:rsidRPr="004F4CDD">
        <w:rPr>
          <w:rFonts w:ascii="Tahoma" w:hAnsi="Tahoma" w:cs="Tahoma"/>
          <w:b w:val="0"/>
        </w:rPr>
        <w:t>Mednarodni kiparski simpo</w:t>
      </w:r>
      <w:r w:rsidR="00D167EE" w:rsidRPr="004F4CDD">
        <w:rPr>
          <w:rFonts w:ascii="Tahoma" w:hAnsi="Tahoma" w:cs="Tahoma"/>
          <w:b w:val="0"/>
        </w:rPr>
        <w:t>z</w:t>
      </w:r>
      <w:r w:rsidRPr="004F4CDD">
        <w:rPr>
          <w:rFonts w:ascii="Tahoma" w:hAnsi="Tahoma" w:cs="Tahoma"/>
          <w:b w:val="0"/>
        </w:rPr>
        <w:t>ij Forma viva</w:t>
      </w:r>
      <w:r w:rsidR="00D167EE" w:rsidRPr="004F4CDD">
        <w:rPr>
          <w:rFonts w:ascii="Tahoma" w:hAnsi="Tahoma" w:cs="Tahoma"/>
          <w:b w:val="0"/>
        </w:rPr>
        <w:t>,</w:t>
      </w:r>
      <w:r w:rsidR="00755907" w:rsidRPr="004F4CDD">
        <w:rPr>
          <w:rFonts w:ascii="Tahoma" w:hAnsi="Tahoma" w:cs="Tahoma"/>
          <w:b w:val="0"/>
        </w:rPr>
        <w:t xml:space="preserve"> bienalna izvedba</w:t>
      </w:r>
    </w:p>
    <w:p w:rsidR="0057711A" w:rsidRPr="004F4CDD" w:rsidRDefault="0057711A" w:rsidP="004F4CDD">
      <w:pPr>
        <w:pStyle w:val="Odstavekseznama"/>
        <w:numPr>
          <w:ilvl w:val="0"/>
          <w:numId w:val="8"/>
        </w:numPr>
        <w:spacing w:line="276" w:lineRule="auto"/>
        <w:jc w:val="both"/>
        <w:rPr>
          <w:rFonts w:ascii="Tahoma" w:hAnsi="Tahoma" w:cs="Tahoma"/>
          <w:b w:val="0"/>
        </w:rPr>
      </w:pPr>
      <w:r w:rsidRPr="004F4CDD">
        <w:rPr>
          <w:rFonts w:ascii="Tahoma" w:hAnsi="Tahoma" w:cs="Tahoma"/>
          <w:b w:val="0"/>
        </w:rPr>
        <w:t>Pogled</w:t>
      </w:r>
      <w:r w:rsidR="00D167EE" w:rsidRPr="004F4CDD">
        <w:rPr>
          <w:rFonts w:ascii="Tahoma" w:hAnsi="Tahoma" w:cs="Tahoma"/>
          <w:b w:val="0"/>
        </w:rPr>
        <w:t>,</w:t>
      </w:r>
      <w:r w:rsidRPr="004F4CDD">
        <w:rPr>
          <w:rFonts w:ascii="Tahoma" w:hAnsi="Tahoma" w:cs="Tahoma"/>
          <w:b w:val="0"/>
        </w:rPr>
        <w:t xml:space="preserve"> </w:t>
      </w:r>
      <w:r w:rsidR="003972C5" w:rsidRPr="004F4CDD">
        <w:rPr>
          <w:rFonts w:ascii="Tahoma" w:hAnsi="Tahoma" w:cs="Tahoma"/>
          <w:b w:val="0"/>
        </w:rPr>
        <w:t>bienalna izvedba</w:t>
      </w:r>
    </w:p>
    <w:p w:rsidR="0057711A" w:rsidRDefault="0057711A" w:rsidP="003E518A">
      <w:pPr>
        <w:spacing w:line="276" w:lineRule="auto"/>
        <w:jc w:val="both"/>
        <w:rPr>
          <w:rFonts w:ascii="Tahoma" w:hAnsi="Tahoma" w:cs="Tahoma"/>
        </w:rPr>
      </w:pPr>
      <w:r>
        <w:rPr>
          <w:rFonts w:ascii="Tahoma" w:hAnsi="Tahoma" w:cs="Tahoma"/>
        </w:rPr>
        <w:t xml:space="preserve">Programska shema se lahko menja z nastopom novega direktorja </w:t>
      </w:r>
      <w:r w:rsidR="004F4CDD">
        <w:rPr>
          <w:rFonts w:ascii="Tahoma" w:hAnsi="Tahoma" w:cs="Tahoma"/>
        </w:rPr>
        <w:t>ali programskega vodje,</w:t>
      </w:r>
      <w:r>
        <w:rPr>
          <w:rFonts w:ascii="Tahoma" w:hAnsi="Tahoma" w:cs="Tahoma"/>
        </w:rPr>
        <w:t xml:space="preserve"> odvisno od njegovega potrjenega programa.</w:t>
      </w:r>
    </w:p>
    <w:p w:rsidR="0057711A" w:rsidRDefault="0057711A" w:rsidP="003E518A">
      <w:pPr>
        <w:spacing w:line="276" w:lineRule="auto"/>
        <w:jc w:val="both"/>
        <w:rPr>
          <w:rFonts w:ascii="Tahoma" w:hAnsi="Tahoma" w:cs="Tahoma"/>
        </w:rPr>
      </w:pPr>
      <w:r>
        <w:rPr>
          <w:rFonts w:ascii="Tahoma" w:hAnsi="Tahoma" w:cs="Tahoma"/>
        </w:rPr>
        <w:t>Načrtujemo, da bomo po izteku pogodbe o upravljanju to tudi lahko podaljšali. V tem segmentu si bomo prizadevali za razrešitev odprtih lastniških razmerij, zaokroženost kompleksa skladno z odlokom o raz</w:t>
      </w:r>
      <w:r w:rsidR="000B5727">
        <w:rPr>
          <w:rFonts w:ascii="Tahoma" w:hAnsi="Tahoma" w:cs="Tahoma"/>
        </w:rPr>
        <w:t xml:space="preserve">glasitvi kompleksa za kulturni spomenik, v primeru načrtovane donacije Lamutovega likovnega salona bomo kot dober gospodar skrbeli za obnovo in vsebino prostorov. </w:t>
      </w:r>
    </w:p>
    <w:p w:rsidR="0000274D" w:rsidRDefault="0000274D" w:rsidP="003E518A">
      <w:pPr>
        <w:spacing w:line="276" w:lineRule="auto"/>
        <w:jc w:val="both"/>
        <w:rPr>
          <w:rFonts w:ascii="Tahoma" w:hAnsi="Tahoma" w:cs="Tahoma"/>
        </w:rPr>
      </w:pPr>
    </w:p>
    <w:p w:rsidR="004F4CDD" w:rsidRDefault="004F4CDD" w:rsidP="00E769D3">
      <w:pPr>
        <w:spacing w:line="276" w:lineRule="auto"/>
        <w:rPr>
          <w:rFonts w:ascii="Tahoma" w:hAnsi="Tahoma" w:cs="Tahoma"/>
        </w:rPr>
      </w:pPr>
    </w:p>
    <w:p w:rsidR="00D167EE" w:rsidRDefault="001A1402" w:rsidP="004F4CDD">
      <w:pPr>
        <w:spacing w:line="276" w:lineRule="auto"/>
        <w:jc w:val="center"/>
        <w:rPr>
          <w:rFonts w:ascii="Tahoma" w:hAnsi="Tahoma" w:cs="Tahoma"/>
          <w:b/>
        </w:rPr>
      </w:pPr>
      <w:r>
        <w:rPr>
          <w:rFonts w:ascii="Tahoma" w:hAnsi="Tahoma" w:cs="Tahoma"/>
          <w:b/>
        </w:rPr>
        <w:lastRenderedPageBreak/>
        <w:t>6</w:t>
      </w:r>
      <w:r w:rsidR="00C510FB">
        <w:rPr>
          <w:rFonts w:ascii="Tahoma" w:hAnsi="Tahoma" w:cs="Tahoma"/>
          <w:b/>
        </w:rPr>
        <w:t>.4</w:t>
      </w:r>
      <w:r w:rsidR="00D167EE" w:rsidRPr="00D167EE">
        <w:rPr>
          <w:rFonts w:ascii="Tahoma" w:hAnsi="Tahoma" w:cs="Tahoma"/>
          <w:b/>
        </w:rPr>
        <w:t xml:space="preserve"> </w:t>
      </w:r>
      <w:r>
        <w:rPr>
          <w:rFonts w:ascii="Tahoma" w:hAnsi="Tahoma" w:cs="Tahoma"/>
          <w:b/>
        </w:rPr>
        <w:t xml:space="preserve"> </w:t>
      </w:r>
      <w:r w:rsidR="00D167EE" w:rsidRPr="00D167EE">
        <w:rPr>
          <w:rFonts w:ascii="Tahoma" w:hAnsi="Tahoma" w:cs="Tahoma"/>
          <w:b/>
        </w:rPr>
        <w:t>Organizacijske usmeritve</w:t>
      </w:r>
    </w:p>
    <w:p w:rsidR="004F4CDD" w:rsidRDefault="004F4CDD" w:rsidP="00E769D3">
      <w:pPr>
        <w:spacing w:line="276" w:lineRule="auto"/>
        <w:ind w:left="1416" w:firstLine="708"/>
        <w:rPr>
          <w:rFonts w:ascii="Tahoma" w:hAnsi="Tahoma" w:cs="Tahoma"/>
          <w:b/>
        </w:rPr>
      </w:pPr>
    </w:p>
    <w:p w:rsidR="00FC23DC" w:rsidRDefault="00FC23DC" w:rsidP="00E769D3">
      <w:pPr>
        <w:spacing w:line="276" w:lineRule="auto"/>
        <w:ind w:left="1416" w:firstLine="708"/>
        <w:rPr>
          <w:rFonts w:ascii="Tahoma" w:hAnsi="Tahoma" w:cs="Tahoma"/>
          <w:b/>
        </w:rPr>
      </w:pPr>
    </w:p>
    <w:p w:rsidR="004A61DC" w:rsidRDefault="0072638C" w:rsidP="004F4CDD">
      <w:pPr>
        <w:spacing w:line="276" w:lineRule="auto"/>
        <w:jc w:val="both"/>
        <w:rPr>
          <w:rFonts w:ascii="Tahoma" w:hAnsi="Tahoma" w:cs="Tahoma"/>
        </w:rPr>
      </w:pPr>
      <w:r>
        <w:rPr>
          <w:rFonts w:ascii="Tahoma" w:hAnsi="Tahoma" w:cs="Tahoma"/>
        </w:rPr>
        <w:t>Javni zavod Galerija Božidar Jakac izvaja svojo dejavnost v prostorih nekdanjega cistercijanskega samostana, Grajska cesta 45, 8311 Kostanjevica na Krki. Del razstav</w:t>
      </w:r>
      <w:r w:rsidR="00F746F6">
        <w:rPr>
          <w:rFonts w:ascii="Tahoma" w:hAnsi="Tahoma" w:cs="Tahoma"/>
        </w:rPr>
        <w:t>n</w:t>
      </w:r>
      <w:r>
        <w:rPr>
          <w:rFonts w:ascii="Tahoma" w:hAnsi="Tahoma" w:cs="Tahoma"/>
        </w:rPr>
        <w:t>e dejavnosti se odvija v Gorjupovi galeriji (Osnovna šola</w:t>
      </w:r>
      <w:r w:rsidR="00F746F6">
        <w:rPr>
          <w:rFonts w:ascii="Tahoma" w:hAnsi="Tahoma" w:cs="Tahoma"/>
        </w:rPr>
        <w:t>) in Lamutovem likovnem salonu.</w:t>
      </w:r>
      <w:r>
        <w:rPr>
          <w:rFonts w:ascii="Tahoma" w:hAnsi="Tahoma" w:cs="Tahoma"/>
        </w:rPr>
        <w:t xml:space="preserve"> Galerija je bila ustanovljena leta 1974 s sklepom OKS Krško in je pravna naslednica Dolenjskega kulturnega festivala. Ob razdelitvi občine Krško je us</w:t>
      </w:r>
      <w:r w:rsidR="00F746F6">
        <w:rPr>
          <w:rFonts w:ascii="Tahoma" w:hAnsi="Tahoma" w:cs="Tahoma"/>
        </w:rPr>
        <w:t>tanoviteljske pravice prevzela O</w:t>
      </w:r>
      <w:r>
        <w:rPr>
          <w:rFonts w:ascii="Tahoma" w:hAnsi="Tahoma" w:cs="Tahoma"/>
        </w:rPr>
        <w:t xml:space="preserve">bčina Kostanjevica na Krki. Daljše časovno obdobje </w:t>
      </w:r>
    </w:p>
    <w:p w:rsidR="004A61DC" w:rsidRDefault="004A61DC" w:rsidP="004F4CDD">
      <w:pPr>
        <w:spacing w:line="276" w:lineRule="auto"/>
        <w:jc w:val="both"/>
        <w:rPr>
          <w:rFonts w:ascii="Tahoma" w:hAnsi="Tahoma" w:cs="Tahoma"/>
        </w:rPr>
      </w:pPr>
    </w:p>
    <w:p w:rsidR="0072638C" w:rsidRDefault="0072638C" w:rsidP="004F4CDD">
      <w:pPr>
        <w:spacing w:line="276" w:lineRule="auto"/>
        <w:jc w:val="both"/>
        <w:rPr>
          <w:rFonts w:ascii="Tahoma" w:hAnsi="Tahoma" w:cs="Tahoma"/>
        </w:rPr>
      </w:pPr>
      <w:r>
        <w:rPr>
          <w:rFonts w:ascii="Tahoma" w:hAnsi="Tahoma" w:cs="Tahoma"/>
        </w:rPr>
        <w:t>potekajo pogovori o novi organizacijski obliki, ki vključuje kot soustanovitelja Ministrstvo  za kulturo RS.</w:t>
      </w:r>
      <w:r w:rsidR="00507437">
        <w:rPr>
          <w:rFonts w:ascii="Tahoma" w:hAnsi="Tahoma" w:cs="Tahoma"/>
        </w:rPr>
        <w:t xml:space="preserve"> Pogovori o dokončni ureditvi vprašanja se še nadaljujejo.</w:t>
      </w:r>
    </w:p>
    <w:p w:rsidR="0072638C" w:rsidRDefault="0072638C" w:rsidP="004F4CDD">
      <w:pPr>
        <w:spacing w:line="276" w:lineRule="auto"/>
        <w:jc w:val="both"/>
        <w:rPr>
          <w:rFonts w:ascii="Tahoma" w:hAnsi="Tahoma" w:cs="Tahoma"/>
        </w:rPr>
      </w:pPr>
      <w:r>
        <w:rPr>
          <w:rFonts w:ascii="Tahoma" w:hAnsi="Tahoma" w:cs="Tahoma"/>
        </w:rPr>
        <w:t xml:space="preserve">Predvidoma bo tudi v </w:t>
      </w:r>
      <w:r w:rsidR="00507437">
        <w:rPr>
          <w:rFonts w:ascii="Tahoma" w:hAnsi="Tahoma" w:cs="Tahoma"/>
        </w:rPr>
        <w:t xml:space="preserve">bodoče </w:t>
      </w:r>
      <w:r w:rsidR="003972C5">
        <w:rPr>
          <w:rFonts w:ascii="Tahoma" w:hAnsi="Tahoma" w:cs="Tahoma"/>
        </w:rPr>
        <w:t>ostala</w:t>
      </w:r>
      <w:r w:rsidR="00507437">
        <w:rPr>
          <w:rFonts w:ascii="Tahoma" w:hAnsi="Tahoma" w:cs="Tahoma"/>
        </w:rPr>
        <w:t xml:space="preserve"> enaka oblika javnega zavoda </w:t>
      </w:r>
      <w:r w:rsidR="003972C5">
        <w:rPr>
          <w:rFonts w:ascii="Tahoma" w:hAnsi="Tahoma" w:cs="Tahoma"/>
        </w:rPr>
        <w:t>z</w:t>
      </w:r>
      <w:r w:rsidR="00507437">
        <w:rPr>
          <w:rFonts w:ascii="Tahoma" w:hAnsi="Tahoma" w:cs="Tahoma"/>
        </w:rPr>
        <w:t xml:space="preserve"> naslednjimi organizacijskim enotami:</w:t>
      </w:r>
    </w:p>
    <w:p w:rsidR="00507437" w:rsidRPr="00F746F6" w:rsidRDefault="00507437" w:rsidP="00F746F6">
      <w:pPr>
        <w:pStyle w:val="Odstavekseznama"/>
        <w:numPr>
          <w:ilvl w:val="0"/>
          <w:numId w:val="9"/>
        </w:numPr>
        <w:spacing w:line="276" w:lineRule="auto"/>
        <w:jc w:val="both"/>
        <w:rPr>
          <w:rFonts w:ascii="Tahoma" w:hAnsi="Tahoma" w:cs="Tahoma"/>
          <w:b w:val="0"/>
        </w:rPr>
      </w:pPr>
      <w:r w:rsidRPr="00F746F6">
        <w:rPr>
          <w:rFonts w:ascii="Tahoma" w:hAnsi="Tahoma" w:cs="Tahoma"/>
          <w:b w:val="0"/>
        </w:rPr>
        <w:t>uprava,</w:t>
      </w:r>
    </w:p>
    <w:p w:rsidR="00507437" w:rsidRPr="00F746F6" w:rsidRDefault="00507437" w:rsidP="00F746F6">
      <w:pPr>
        <w:pStyle w:val="Odstavekseznama"/>
        <w:numPr>
          <w:ilvl w:val="0"/>
          <w:numId w:val="9"/>
        </w:numPr>
        <w:spacing w:line="276" w:lineRule="auto"/>
        <w:jc w:val="both"/>
        <w:rPr>
          <w:rFonts w:ascii="Tahoma" w:hAnsi="Tahoma" w:cs="Tahoma"/>
          <w:b w:val="0"/>
        </w:rPr>
      </w:pPr>
      <w:r w:rsidRPr="00F746F6">
        <w:rPr>
          <w:rFonts w:ascii="Tahoma" w:hAnsi="Tahoma" w:cs="Tahoma"/>
          <w:b w:val="0"/>
        </w:rPr>
        <w:t>kustodiat,</w:t>
      </w:r>
    </w:p>
    <w:p w:rsidR="00507437" w:rsidRPr="00F746F6" w:rsidRDefault="00507437" w:rsidP="00F746F6">
      <w:pPr>
        <w:pStyle w:val="Odstavekseznama"/>
        <w:numPr>
          <w:ilvl w:val="0"/>
          <w:numId w:val="9"/>
        </w:numPr>
        <w:spacing w:line="276" w:lineRule="auto"/>
        <w:jc w:val="both"/>
        <w:rPr>
          <w:rFonts w:ascii="Tahoma" w:hAnsi="Tahoma" w:cs="Tahoma"/>
          <w:b w:val="0"/>
        </w:rPr>
      </w:pPr>
      <w:r w:rsidRPr="00F746F6">
        <w:rPr>
          <w:rFonts w:ascii="Tahoma" w:hAnsi="Tahoma" w:cs="Tahoma"/>
          <w:b w:val="0"/>
        </w:rPr>
        <w:t xml:space="preserve">pedagoška služba in </w:t>
      </w:r>
    </w:p>
    <w:p w:rsidR="00507437" w:rsidRPr="00F746F6" w:rsidRDefault="00507437" w:rsidP="00F746F6">
      <w:pPr>
        <w:pStyle w:val="Odstavekseznama"/>
        <w:numPr>
          <w:ilvl w:val="0"/>
          <w:numId w:val="9"/>
        </w:numPr>
        <w:spacing w:line="276" w:lineRule="auto"/>
        <w:jc w:val="both"/>
        <w:rPr>
          <w:rFonts w:ascii="Tahoma" w:hAnsi="Tahoma" w:cs="Tahoma"/>
          <w:b w:val="0"/>
        </w:rPr>
      </w:pPr>
      <w:r w:rsidRPr="00F746F6">
        <w:rPr>
          <w:rFonts w:ascii="Tahoma" w:hAnsi="Tahoma" w:cs="Tahoma"/>
          <w:b w:val="0"/>
        </w:rPr>
        <w:t>tehnična služba.</w:t>
      </w:r>
    </w:p>
    <w:p w:rsidR="00507437" w:rsidRDefault="00507437" w:rsidP="001A1402">
      <w:pPr>
        <w:spacing w:line="276" w:lineRule="auto"/>
        <w:jc w:val="both"/>
        <w:rPr>
          <w:rFonts w:ascii="Tahoma" w:hAnsi="Tahoma" w:cs="Tahoma"/>
        </w:rPr>
      </w:pPr>
      <w:r>
        <w:rPr>
          <w:rFonts w:ascii="Tahoma" w:hAnsi="Tahoma" w:cs="Tahoma"/>
        </w:rPr>
        <w:t xml:space="preserve">Galerija se bo v prihodnje v dogovoru s </w:t>
      </w:r>
      <w:r w:rsidRPr="005C1AD4">
        <w:rPr>
          <w:rFonts w:ascii="Tahoma" w:hAnsi="Tahoma" w:cs="Tahoma"/>
        </w:rPr>
        <w:t>f</w:t>
      </w:r>
      <w:r w:rsidR="003972C5" w:rsidRPr="005C1AD4">
        <w:rPr>
          <w:rFonts w:ascii="Tahoma" w:hAnsi="Tahoma" w:cs="Tahoma"/>
        </w:rPr>
        <w:t>inancerji  prilagajala zahtevam</w:t>
      </w:r>
      <w:r w:rsidRPr="005C1AD4">
        <w:rPr>
          <w:rFonts w:ascii="Tahoma" w:hAnsi="Tahoma" w:cs="Tahoma"/>
        </w:rPr>
        <w:t xml:space="preserve"> in si</w:t>
      </w:r>
      <w:r w:rsidR="008B79B8" w:rsidRPr="005C1AD4">
        <w:rPr>
          <w:rFonts w:ascii="Tahoma" w:hAnsi="Tahoma" w:cs="Tahoma"/>
        </w:rPr>
        <w:t>t</w:t>
      </w:r>
      <w:r w:rsidRPr="005C1AD4">
        <w:rPr>
          <w:rFonts w:ascii="Tahoma" w:hAnsi="Tahoma" w:cs="Tahoma"/>
        </w:rPr>
        <w:t>uaciji tudi z možnimi novimi oblikami organiziranosti</w:t>
      </w:r>
      <w:r w:rsidR="007140FF">
        <w:rPr>
          <w:rFonts w:ascii="Tahoma" w:hAnsi="Tahoma" w:cs="Tahoma"/>
        </w:rPr>
        <w:t>, ki bodo rešile</w:t>
      </w:r>
      <w:r w:rsidR="003972C5" w:rsidRPr="005C1AD4">
        <w:rPr>
          <w:rFonts w:ascii="Tahoma" w:hAnsi="Tahoma" w:cs="Tahoma"/>
        </w:rPr>
        <w:t xml:space="preserve"> pereče pomanjkanje kadrov</w:t>
      </w:r>
      <w:r w:rsidR="008B79B8" w:rsidRPr="005C1AD4">
        <w:rPr>
          <w:rFonts w:ascii="Tahoma" w:hAnsi="Tahoma" w:cs="Tahoma"/>
        </w:rPr>
        <w:t>. Vsekakor bo del  programa izvajala z zunanjimi sodelavci.</w:t>
      </w:r>
    </w:p>
    <w:p w:rsidR="00D456A4" w:rsidRDefault="00D456A4" w:rsidP="001A1402">
      <w:pPr>
        <w:spacing w:line="276" w:lineRule="auto"/>
        <w:jc w:val="both"/>
        <w:rPr>
          <w:rFonts w:ascii="Tahoma" w:hAnsi="Tahoma" w:cs="Tahoma"/>
        </w:rPr>
      </w:pPr>
      <w:r>
        <w:rPr>
          <w:rFonts w:ascii="Tahoma" w:hAnsi="Tahoma" w:cs="Tahoma"/>
        </w:rPr>
        <w:t>V prihodnjem obdobju bomo okrepili kustodiat z najmanj enim umetnostnim zgodovinarjem, po letu 2020 pa še z restavratorjem za potrebe likovnega fonda in strokovnega vzdrževanja Forme vive.</w:t>
      </w:r>
    </w:p>
    <w:p w:rsidR="00D456A4" w:rsidRDefault="00D456A4" w:rsidP="001A1402">
      <w:pPr>
        <w:spacing w:line="276" w:lineRule="auto"/>
        <w:jc w:val="both"/>
        <w:rPr>
          <w:rFonts w:ascii="Tahoma" w:hAnsi="Tahoma" w:cs="Tahoma"/>
        </w:rPr>
      </w:pPr>
      <w:r w:rsidRPr="00D456A4">
        <w:rPr>
          <w:rFonts w:ascii="Tahoma" w:hAnsi="Tahoma" w:cs="Tahoma"/>
          <w:u w:val="single"/>
        </w:rPr>
        <w:t>Viri:</w:t>
      </w:r>
      <w:r>
        <w:rPr>
          <w:rFonts w:ascii="Tahoma" w:hAnsi="Tahoma" w:cs="Tahoma"/>
        </w:rPr>
        <w:t xml:space="preserve"> razpisi, ustanovitelji, lastna sredstva</w:t>
      </w:r>
    </w:p>
    <w:p w:rsidR="001A1402" w:rsidRDefault="001A1402" w:rsidP="001A1402">
      <w:pPr>
        <w:spacing w:line="276" w:lineRule="auto"/>
        <w:jc w:val="both"/>
        <w:rPr>
          <w:rFonts w:ascii="Tahoma" w:hAnsi="Tahoma" w:cs="Tahoma"/>
        </w:rPr>
      </w:pPr>
    </w:p>
    <w:p w:rsidR="00C510FB" w:rsidRDefault="00C510FB" w:rsidP="001A1402">
      <w:pPr>
        <w:spacing w:line="276" w:lineRule="auto"/>
        <w:jc w:val="both"/>
        <w:rPr>
          <w:rFonts w:ascii="Tahoma" w:hAnsi="Tahoma" w:cs="Tahoma"/>
        </w:rPr>
      </w:pPr>
    </w:p>
    <w:p w:rsidR="001A1402" w:rsidRDefault="001A1402" w:rsidP="001A1402">
      <w:pPr>
        <w:spacing w:line="276" w:lineRule="auto"/>
        <w:jc w:val="both"/>
        <w:rPr>
          <w:rFonts w:ascii="Tahoma" w:hAnsi="Tahoma" w:cs="Tahoma"/>
        </w:rPr>
      </w:pPr>
    </w:p>
    <w:p w:rsidR="001A1402" w:rsidRDefault="001A1402" w:rsidP="001A1402">
      <w:pPr>
        <w:pStyle w:val="Odstavekseznama"/>
        <w:numPr>
          <w:ilvl w:val="0"/>
          <w:numId w:val="3"/>
        </w:numPr>
        <w:spacing w:before="0" w:beforeAutospacing="0" w:after="0" w:afterAutospacing="0" w:line="276" w:lineRule="auto"/>
        <w:rPr>
          <w:rFonts w:ascii="Tahoma" w:hAnsi="Tahoma" w:cs="Tahoma"/>
        </w:rPr>
      </w:pPr>
      <w:r w:rsidRPr="001A1402">
        <w:rPr>
          <w:rFonts w:ascii="Tahoma" w:hAnsi="Tahoma" w:cs="Tahoma"/>
        </w:rPr>
        <w:t>Plan investicij</w:t>
      </w:r>
    </w:p>
    <w:p w:rsidR="001A1402" w:rsidRDefault="001A1402" w:rsidP="001A1402">
      <w:pPr>
        <w:pStyle w:val="Odstavekseznama"/>
        <w:spacing w:before="0" w:beforeAutospacing="0" w:after="0" w:afterAutospacing="0" w:line="276" w:lineRule="auto"/>
        <w:ind w:left="644"/>
        <w:jc w:val="left"/>
        <w:rPr>
          <w:rFonts w:ascii="Tahoma" w:hAnsi="Tahoma" w:cs="Tahoma"/>
        </w:rPr>
      </w:pPr>
    </w:p>
    <w:p w:rsidR="001A1402" w:rsidRPr="001A1402" w:rsidRDefault="001A1402" w:rsidP="001A1402">
      <w:pPr>
        <w:pStyle w:val="Odstavekseznama"/>
        <w:spacing w:before="0" w:beforeAutospacing="0" w:after="0" w:afterAutospacing="0" w:line="276" w:lineRule="auto"/>
        <w:ind w:left="644"/>
        <w:jc w:val="left"/>
        <w:rPr>
          <w:rFonts w:ascii="Tahoma" w:hAnsi="Tahoma" w:cs="Tahoma"/>
        </w:rPr>
      </w:pPr>
    </w:p>
    <w:p w:rsidR="001A1402" w:rsidRDefault="001A1402" w:rsidP="009A6A05">
      <w:pPr>
        <w:spacing w:line="276" w:lineRule="auto"/>
        <w:jc w:val="both"/>
        <w:rPr>
          <w:rFonts w:ascii="Tahoma" w:hAnsi="Tahoma" w:cs="Tahoma"/>
        </w:rPr>
      </w:pPr>
      <w:r>
        <w:rPr>
          <w:rFonts w:ascii="Tahoma" w:hAnsi="Tahoma" w:cs="Tahoma"/>
        </w:rPr>
        <w:t>V obravnavanem obdobju načrtujemo nadaljnjo obnovo kulturnega spomenika skladno z usmeritvami lastnika R Slovenije, Zavoda za varstvo kulturne dediščine, zahtevami hranjenja, varovanja ter predstavljanja likovne umetnosti.</w:t>
      </w:r>
    </w:p>
    <w:p w:rsidR="001A1402" w:rsidRDefault="001A1402" w:rsidP="001A1402">
      <w:pPr>
        <w:spacing w:line="276" w:lineRule="auto"/>
        <w:rPr>
          <w:rFonts w:ascii="Tahoma" w:hAnsi="Tahoma" w:cs="Tahoma"/>
          <w:b/>
        </w:rPr>
      </w:pPr>
    </w:p>
    <w:p w:rsidR="004A61DC" w:rsidRDefault="004A61DC" w:rsidP="001A1402">
      <w:pPr>
        <w:spacing w:line="276" w:lineRule="auto"/>
        <w:rPr>
          <w:rFonts w:ascii="Tahoma" w:hAnsi="Tahoma" w:cs="Tahoma"/>
          <w:b/>
        </w:rPr>
      </w:pPr>
    </w:p>
    <w:p w:rsidR="001A1402" w:rsidRDefault="001A1402" w:rsidP="001A1402">
      <w:pPr>
        <w:spacing w:line="276" w:lineRule="auto"/>
        <w:rPr>
          <w:rFonts w:ascii="Tahoma" w:hAnsi="Tahoma" w:cs="Tahoma"/>
          <w:b/>
        </w:rPr>
      </w:pPr>
      <w:r>
        <w:rPr>
          <w:rFonts w:ascii="Tahoma" w:hAnsi="Tahoma" w:cs="Tahoma"/>
          <w:b/>
        </w:rPr>
        <w:t>Kratkoročni cilji 2015 – 2020:</w:t>
      </w:r>
    </w:p>
    <w:p w:rsidR="001A1402" w:rsidRPr="00213123" w:rsidRDefault="001A1402" w:rsidP="001A1402">
      <w:pPr>
        <w:pStyle w:val="Odstavekseznama"/>
        <w:numPr>
          <w:ilvl w:val="0"/>
          <w:numId w:val="12"/>
        </w:numPr>
        <w:spacing w:before="0" w:beforeAutospacing="0" w:after="0" w:afterAutospacing="0" w:line="276" w:lineRule="auto"/>
        <w:ind w:hanging="357"/>
        <w:jc w:val="left"/>
        <w:rPr>
          <w:rFonts w:ascii="Tahoma" w:hAnsi="Tahoma" w:cs="Tahoma"/>
          <w:b w:val="0"/>
        </w:rPr>
      </w:pPr>
      <w:r w:rsidRPr="00213123">
        <w:rPr>
          <w:rFonts w:ascii="Tahoma" w:hAnsi="Tahoma" w:cs="Tahoma"/>
          <w:b w:val="0"/>
        </w:rPr>
        <w:t>Ureditev severnega dela kulturnega spomenika:</w:t>
      </w:r>
    </w:p>
    <w:p w:rsidR="001A1402" w:rsidRPr="00B667D0" w:rsidRDefault="001A1402" w:rsidP="001A1402">
      <w:pPr>
        <w:pStyle w:val="Odstavekseznama"/>
        <w:numPr>
          <w:ilvl w:val="0"/>
          <w:numId w:val="13"/>
        </w:numPr>
        <w:spacing w:before="0" w:beforeAutospacing="0" w:after="0" w:afterAutospacing="0" w:line="276" w:lineRule="auto"/>
        <w:jc w:val="left"/>
        <w:rPr>
          <w:rFonts w:ascii="Tahoma" w:hAnsi="Tahoma" w:cs="Tahoma"/>
          <w:b w:val="0"/>
        </w:rPr>
      </w:pPr>
      <w:r w:rsidRPr="00B667D0">
        <w:rPr>
          <w:rFonts w:ascii="Tahoma" w:hAnsi="Tahoma" w:cs="Tahoma"/>
          <w:b w:val="0"/>
        </w:rPr>
        <w:t>Restavriranje portalov (okna, vrata, stopnišča, arkadni hodniki)</w:t>
      </w:r>
    </w:p>
    <w:p w:rsidR="001A1402" w:rsidRPr="00B667D0" w:rsidRDefault="001A1402" w:rsidP="001A1402">
      <w:pPr>
        <w:pStyle w:val="Odstavekseznama"/>
        <w:numPr>
          <w:ilvl w:val="0"/>
          <w:numId w:val="13"/>
        </w:numPr>
        <w:spacing w:line="276" w:lineRule="auto"/>
        <w:jc w:val="left"/>
        <w:rPr>
          <w:rFonts w:ascii="Tahoma" w:hAnsi="Tahoma" w:cs="Tahoma"/>
          <w:b w:val="0"/>
        </w:rPr>
      </w:pPr>
      <w:r w:rsidRPr="00B667D0">
        <w:rPr>
          <w:rFonts w:ascii="Tahoma" w:hAnsi="Tahoma" w:cs="Tahoma"/>
          <w:b w:val="0"/>
        </w:rPr>
        <w:t>Ureditev večnamenskega prostora</w:t>
      </w:r>
    </w:p>
    <w:p w:rsidR="001A1402" w:rsidRDefault="001A1402" w:rsidP="001A1402">
      <w:pPr>
        <w:pStyle w:val="Odstavekseznama"/>
        <w:numPr>
          <w:ilvl w:val="0"/>
          <w:numId w:val="13"/>
        </w:numPr>
        <w:spacing w:before="0" w:beforeAutospacing="0" w:after="0" w:afterAutospacing="0" w:line="276" w:lineRule="auto"/>
        <w:jc w:val="left"/>
        <w:rPr>
          <w:rFonts w:ascii="Tahoma" w:hAnsi="Tahoma" w:cs="Tahoma"/>
          <w:b w:val="0"/>
        </w:rPr>
      </w:pPr>
      <w:r w:rsidRPr="00B667D0">
        <w:rPr>
          <w:rFonts w:ascii="Tahoma" w:hAnsi="Tahoma" w:cs="Tahoma"/>
          <w:b w:val="0"/>
        </w:rPr>
        <w:lastRenderedPageBreak/>
        <w:t xml:space="preserve">Arkadni hodniki (ometi, keramika, beljenje, </w:t>
      </w:r>
      <w:r>
        <w:rPr>
          <w:rFonts w:ascii="Tahoma" w:hAnsi="Tahoma" w:cs="Tahoma"/>
          <w:b w:val="0"/>
        </w:rPr>
        <w:t xml:space="preserve">prezentacija gotskih </w:t>
      </w:r>
      <w:r w:rsidRPr="00B667D0">
        <w:rPr>
          <w:rFonts w:ascii="Tahoma" w:hAnsi="Tahoma" w:cs="Tahoma"/>
          <w:b w:val="0"/>
        </w:rPr>
        <w:t>portalov, restavriranje poslikav in org. ometov.</w:t>
      </w:r>
    </w:p>
    <w:p w:rsidR="001A1402" w:rsidRDefault="001A1402" w:rsidP="001A1402">
      <w:pPr>
        <w:pStyle w:val="Odstavekseznama"/>
        <w:numPr>
          <w:ilvl w:val="0"/>
          <w:numId w:val="13"/>
        </w:numPr>
        <w:spacing w:before="0" w:beforeAutospacing="0" w:after="0" w:afterAutospacing="0" w:line="276" w:lineRule="auto"/>
        <w:jc w:val="left"/>
        <w:rPr>
          <w:rFonts w:ascii="Tahoma" w:hAnsi="Tahoma" w:cs="Tahoma"/>
          <w:b w:val="0"/>
        </w:rPr>
      </w:pPr>
      <w:r>
        <w:rPr>
          <w:rFonts w:ascii="Tahoma" w:hAnsi="Tahoma" w:cs="Tahoma"/>
          <w:b w:val="0"/>
        </w:rPr>
        <w:t>Dvigalo</w:t>
      </w:r>
    </w:p>
    <w:p w:rsidR="001A1402" w:rsidRDefault="001A1402" w:rsidP="001A1402">
      <w:pPr>
        <w:pStyle w:val="Odstavekseznama"/>
        <w:numPr>
          <w:ilvl w:val="0"/>
          <w:numId w:val="13"/>
        </w:numPr>
        <w:spacing w:line="276" w:lineRule="auto"/>
        <w:jc w:val="left"/>
        <w:rPr>
          <w:rFonts w:ascii="Tahoma" w:hAnsi="Tahoma" w:cs="Tahoma"/>
          <w:b w:val="0"/>
        </w:rPr>
      </w:pPr>
      <w:r>
        <w:rPr>
          <w:rFonts w:ascii="Tahoma" w:hAnsi="Tahoma" w:cs="Tahoma"/>
          <w:b w:val="0"/>
        </w:rPr>
        <w:t>Sanitarije</w:t>
      </w:r>
    </w:p>
    <w:p w:rsidR="001A1402" w:rsidRDefault="001A1402" w:rsidP="001A1402">
      <w:pPr>
        <w:pStyle w:val="Odstavekseznama"/>
        <w:numPr>
          <w:ilvl w:val="0"/>
          <w:numId w:val="13"/>
        </w:numPr>
        <w:spacing w:line="276" w:lineRule="auto"/>
        <w:jc w:val="left"/>
        <w:rPr>
          <w:rFonts w:ascii="Tahoma" w:hAnsi="Tahoma" w:cs="Tahoma"/>
          <w:b w:val="0"/>
        </w:rPr>
      </w:pPr>
      <w:r>
        <w:rPr>
          <w:rFonts w:ascii="Tahoma" w:hAnsi="Tahoma" w:cs="Tahoma"/>
          <w:b w:val="0"/>
        </w:rPr>
        <w:t>Dostop v zvonik</w:t>
      </w:r>
    </w:p>
    <w:p w:rsidR="001A1402" w:rsidRDefault="001A1402" w:rsidP="001A1402">
      <w:pPr>
        <w:pStyle w:val="Odstavekseznama"/>
        <w:numPr>
          <w:ilvl w:val="0"/>
          <w:numId w:val="13"/>
        </w:numPr>
        <w:spacing w:line="276" w:lineRule="auto"/>
        <w:jc w:val="left"/>
        <w:rPr>
          <w:rFonts w:ascii="Tahoma" w:hAnsi="Tahoma" w:cs="Tahoma"/>
          <w:b w:val="0"/>
        </w:rPr>
      </w:pPr>
      <w:r>
        <w:rPr>
          <w:rFonts w:ascii="Tahoma" w:hAnsi="Tahoma" w:cs="Tahoma"/>
          <w:b w:val="0"/>
        </w:rPr>
        <w:t>Talno gretje v nekdanji samostanski cerkvi in pritličju opečnatega dela</w:t>
      </w:r>
    </w:p>
    <w:p w:rsidR="001A1402" w:rsidRDefault="001A1402" w:rsidP="001A1402">
      <w:pPr>
        <w:pStyle w:val="Odstavekseznama"/>
        <w:numPr>
          <w:ilvl w:val="0"/>
          <w:numId w:val="13"/>
        </w:numPr>
        <w:spacing w:line="276" w:lineRule="auto"/>
        <w:jc w:val="left"/>
        <w:rPr>
          <w:rFonts w:ascii="Tahoma" w:hAnsi="Tahoma" w:cs="Tahoma"/>
          <w:b w:val="0"/>
        </w:rPr>
      </w:pPr>
      <w:r>
        <w:rPr>
          <w:rFonts w:ascii="Tahoma" w:hAnsi="Tahoma" w:cs="Tahoma"/>
          <w:b w:val="0"/>
        </w:rPr>
        <w:t>Namestitev stavbnega pohištva</w:t>
      </w:r>
    </w:p>
    <w:p w:rsidR="001A1402" w:rsidRDefault="001A1402" w:rsidP="001A1402">
      <w:pPr>
        <w:pStyle w:val="Odstavekseznama"/>
        <w:numPr>
          <w:ilvl w:val="0"/>
          <w:numId w:val="13"/>
        </w:numPr>
        <w:spacing w:line="276" w:lineRule="auto"/>
        <w:jc w:val="left"/>
        <w:rPr>
          <w:rFonts w:ascii="Tahoma" w:hAnsi="Tahoma" w:cs="Tahoma"/>
          <w:b w:val="0"/>
        </w:rPr>
      </w:pPr>
      <w:r>
        <w:rPr>
          <w:rFonts w:ascii="Tahoma" w:hAnsi="Tahoma" w:cs="Tahoma"/>
          <w:b w:val="0"/>
        </w:rPr>
        <w:t>Izdelava fasadnih ometov</w:t>
      </w:r>
    </w:p>
    <w:p w:rsidR="001A1402" w:rsidRDefault="001A1402" w:rsidP="001A1402">
      <w:pPr>
        <w:pStyle w:val="Odstavekseznama"/>
        <w:numPr>
          <w:ilvl w:val="0"/>
          <w:numId w:val="13"/>
        </w:numPr>
        <w:spacing w:line="276" w:lineRule="auto"/>
        <w:jc w:val="left"/>
        <w:rPr>
          <w:rFonts w:ascii="Tahoma" w:hAnsi="Tahoma" w:cs="Tahoma"/>
          <w:b w:val="0"/>
        </w:rPr>
      </w:pPr>
      <w:r>
        <w:rPr>
          <w:rFonts w:ascii="Tahoma" w:hAnsi="Tahoma" w:cs="Tahoma"/>
          <w:b w:val="0"/>
        </w:rPr>
        <w:t>Prezentacija opravljenih posegov</w:t>
      </w:r>
    </w:p>
    <w:p w:rsidR="001A1402" w:rsidRDefault="001A1402" w:rsidP="001A1402">
      <w:pPr>
        <w:pStyle w:val="Odstavekseznama"/>
        <w:numPr>
          <w:ilvl w:val="0"/>
          <w:numId w:val="13"/>
        </w:numPr>
        <w:spacing w:line="276" w:lineRule="auto"/>
        <w:jc w:val="left"/>
        <w:rPr>
          <w:rFonts w:ascii="Tahoma" w:hAnsi="Tahoma" w:cs="Tahoma"/>
          <w:b w:val="0"/>
        </w:rPr>
      </w:pPr>
      <w:r>
        <w:rPr>
          <w:rFonts w:ascii="Tahoma" w:hAnsi="Tahoma" w:cs="Tahoma"/>
          <w:b w:val="0"/>
        </w:rPr>
        <w:t>Prezračevanje novih razstavnih prostorov</w:t>
      </w:r>
    </w:p>
    <w:p w:rsidR="001A1402" w:rsidRDefault="001A1402" w:rsidP="001A1402">
      <w:pPr>
        <w:pStyle w:val="Odstavekseznama"/>
        <w:numPr>
          <w:ilvl w:val="0"/>
          <w:numId w:val="13"/>
        </w:numPr>
        <w:spacing w:before="0" w:beforeAutospacing="0" w:after="0" w:afterAutospacing="0" w:line="276" w:lineRule="auto"/>
        <w:jc w:val="left"/>
        <w:rPr>
          <w:rFonts w:ascii="Tahoma" w:hAnsi="Tahoma" w:cs="Tahoma"/>
          <w:b w:val="0"/>
        </w:rPr>
      </w:pPr>
      <w:r>
        <w:rPr>
          <w:rFonts w:ascii="Tahoma" w:hAnsi="Tahoma" w:cs="Tahoma"/>
          <w:b w:val="0"/>
        </w:rPr>
        <w:t>Namestitev svetlobnih teles in sistema varovanja</w:t>
      </w:r>
    </w:p>
    <w:p w:rsidR="001A1402" w:rsidRPr="00D818FC" w:rsidRDefault="001A1402" w:rsidP="001A1402">
      <w:pPr>
        <w:spacing w:line="276" w:lineRule="auto"/>
        <w:ind w:left="708"/>
        <w:rPr>
          <w:rFonts w:ascii="Tahoma" w:hAnsi="Tahoma" w:cs="Tahoma"/>
          <w:u w:val="single"/>
        </w:rPr>
      </w:pPr>
      <w:r w:rsidRPr="00D818FC">
        <w:rPr>
          <w:rFonts w:ascii="Tahoma" w:hAnsi="Tahoma" w:cs="Tahoma"/>
          <w:u w:val="single"/>
        </w:rPr>
        <w:t>Ocenjena vrednost: 1.000.000,00 €</w:t>
      </w:r>
    </w:p>
    <w:p w:rsidR="001A1402" w:rsidRPr="00D818FC" w:rsidRDefault="001A1402" w:rsidP="001A1402">
      <w:pPr>
        <w:spacing w:line="276" w:lineRule="auto"/>
        <w:ind w:left="360"/>
        <w:jc w:val="both"/>
        <w:rPr>
          <w:rFonts w:ascii="Tahoma" w:hAnsi="Tahoma" w:cs="Tahoma"/>
          <w:u w:val="single"/>
        </w:rPr>
      </w:pPr>
      <w:r>
        <w:rPr>
          <w:rFonts w:ascii="Tahoma" w:hAnsi="Tahoma" w:cs="Tahoma"/>
        </w:rPr>
        <w:t xml:space="preserve">    </w:t>
      </w:r>
      <w:r w:rsidRPr="00D818FC">
        <w:rPr>
          <w:rFonts w:ascii="Tahoma" w:hAnsi="Tahoma" w:cs="Tahoma"/>
          <w:u w:val="single"/>
        </w:rPr>
        <w:t>Vir: donacija</w:t>
      </w:r>
    </w:p>
    <w:p w:rsidR="001A1402" w:rsidRDefault="001A1402" w:rsidP="001A1402">
      <w:pPr>
        <w:spacing w:line="276" w:lineRule="auto"/>
        <w:ind w:left="360"/>
        <w:jc w:val="both"/>
        <w:rPr>
          <w:rFonts w:ascii="Tahoma" w:hAnsi="Tahoma" w:cs="Tahoma"/>
        </w:rPr>
      </w:pPr>
    </w:p>
    <w:p w:rsidR="001A1402" w:rsidRPr="0020385B" w:rsidRDefault="001A1402" w:rsidP="001A1402">
      <w:pPr>
        <w:pStyle w:val="Odstavekseznama"/>
        <w:numPr>
          <w:ilvl w:val="0"/>
          <w:numId w:val="12"/>
        </w:numPr>
        <w:spacing w:before="0" w:beforeAutospacing="0" w:after="0" w:afterAutospacing="0" w:line="276" w:lineRule="auto"/>
        <w:jc w:val="both"/>
        <w:rPr>
          <w:rFonts w:ascii="Tahoma" w:hAnsi="Tahoma" w:cs="Tahoma"/>
        </w:rPr>
      </w:pPr>
      <w:r>
        <w:rPr>
          <w:rFonts w:ascii="Tahoma" w:hAnsi="Tahoma" w:cs="Tahoma"/>
          <w:b w:val="0"/>
        </w:rPr>
        <w:t>Izdelava sistema požarnega varovanja za celotno podstrešje kulturnega spomenika.</w:t>
      </w:r>
    </w:p>
    <w:p w:rsidR="001A1402" w:rsidRPr="00D818FC" w:rsidRDefault="001A1402" w:rsidP="001A1402">
      <w:pPr>
        <w:pStyle w:val="Odstavekseznama"/>
        <w:spacing w:before="0" w:beforeAutospacing="0" w:after="0" w:afterAutospacing="0" w:line="276" w:lineRule="auto"/>
        <w:jc w:val="both"/>
        <w:rPr>
          <w:rFonts w:ascii="Tahoma" w:hAnsi="Tahoma" w:cs="Tahoma"/>
          <w:b w:val="0"/>
          <w:u w:val="single"/>
        </w:rPr>
      </w:pPr>
      <w:r w:rsidRPr="00D818FC">
        <w:rPr>
          <w:rFonts w:ascii="Tahoma" w:hAnsi="Tahoma" w:cs="Tahoma"/>
          <w:b w:val="0"/>
          <w:u w:val="single"/>
        </w:rPr>
        <w:t xml:space="preserve">Ocenjena vrednost: </w:t>
      </w:r>
    </w:p>
    <w:p w:rsidR="001A1402" w:rsidRPr="00D818FC" w:rsidRDefault="001A1402" w:rsidP="001A1402">
      <w:pPr>
        <w:pStyle w:val="Odstavekseznama"/>
        <w:spacing w:before="0" w:beforeAutospacing="0" w:after="0" w:afterAutospacing="0" w:line="276" w:lineRule="auto"/>
        <w:jc w:val="both"/>
        <w:rPr>
          <w:rFonts w:ascii="Tahoma" w:hAnsi="Tahoma" w:cs="Tahoma"/>
          <w:u w:val="single"/>
        </w:rPr>
      </w:pPr>
      <w:r w:rsidRPr="00D818FC">
        <w:rPr>
          <w:rFonts w:ascii="Tahoma" w:hAnsi="Tahoma" w:cs="Tahoma"/>
          <w:b w:val="0"/>
          <w:u w:val="single"/>
        </w:rPr>
        <w:t>Vir: R Slovenija, razpisi</w:t>
      </w:r>
    </w:p>
    <w:p w:rsidR="001A1402" w:rsidRDefault="001A1402" w:rsidP="001A1402">
      <w:pPr>
        <w:spacing w:line="276" w:lineRule="auto"/>
        <w:rPr>
          <w:rFonts w:ascii="Tahoma" w:hAnsi="Tahoma" w:cs="Tahoma"/>
          <w:b/>
        </w:rPr>
      </w:pPr>
    </w:p>
    <w:p w:rsidR="004A61DC" w:rsidRDefault="004A61DC" w:rsidP="001A1402">
      <w:pPr>
        <w:spacing w:line="276" w:lineRule="auto"/>
        <w:rPr>
          <w:rFonts w:ascii="Tahoma" w:hAnsi="Tahoma" w:cs="Tahoma"/>
          <w:b/>
        </w:rPr>
      </w:pPr>
    </w:p>
    <w:p w:rsidR="001A1402" w:rsidRDefault="001A1402" w:rsidP="001A1402">
      <w:pPr>
        <w:spacing w:line="276" w:lineRule="auto"/>
        <w:rPr>
          <w:rFonts w:ascii="Tahoma" w:hAnsi="Tahoma" w:cs="Tahoma"/>
          <w:b/>
        </w:rPr>
      </w:pPr>
      <w:r>
        <w:rPr>
          <w:rFonts w:ascii="Tahoma" w:hAnsi="Tahoma" w:cs="Tahoma"/>
          <w:b/>
        </w:rPr>
        <w:t>Obdobje 2020 – 2025:</w:t>
      </w:r>
    </w:p>
    <w:p w:rsidR="001A1402" w:rsidRDefault="001A1402" w:rsidP="001A1402">
      <w:pPr>
        <w:pStyle w:val="Odstavekseznama"/>
        <w:numPr>
          <w:ilvl w:val="0"/>
          <w:numId w:val="14"/>
        </w:numPr>
        <w:spacing w:before="0" w:beforeAutospacing="0" w:after="0" w:afterAutospacing="0" w:line="276" w:lineRule="auto"/>
        <w:jc w:val="left"/>
        <w:rPr>
          <w:rFonts w:ascii="Tahoma" w:hAnsi="Tahoma" w:cs="Tahoma"/>
          <w:b w:val="0"/>
        </w:rPr>
      </w:pPr>
      <w:r>
        <w:rPr>
          <w:rFonts w:ascii="Tahoma" w:hAnsi="Tahoma" w:cs="Tahoma"/>
          <w:b w:val="0"/>
        </w:rPr>
        <w:t>Nadaljevanje obnove stare prelature.</w:t>
      </w:r>
    </w:p>
    <w:p w:rsidR="001A1402" w:rsidRDefault="001A1402" w:rsidP="001A1402">
      <w:pPr>
        <w:pStyle w:val="Odstavekseznama"/>
        <w:numPr>
          <w:ilvl w:val="0"/>
          <w:numId w:val="14"/>
        </w:numPr>
        <w:spacing w:before="0" w:beforeAutospacing="0" w:after="0" w:afterAutospacing="0" w:line="276" w:lineRule="auto"/>
        <w:jc w:val="left"/>
        <w:rPr>
          <w:rFonts w:ascii="Tahoma" w:hAnsi="Tahoma" w:cs="Tahoma"/>
          <w:b w:val="0"/>
        </w:rPr>
      </w:pPr>
      <w:r>
        <w:rPr>
          <w:rFonts w:ascii="Tahoma" w:hAnsi="Tahoma" w:cs="Tahoma"/>
          <w:b w:val="0"/>
        </w:rPr>
        <w:t>Urejanje parka (hortikultura), najemna pogodba, načrt za ureditev parka in osnovni posegi (čiščenje ter obnova škarp).</w:t>
      </w:r>
    </w:p>
    <w:p w:rsidR="001A1402" w:rsidRDefault="001A1402" w:rsidP="001A1402">
      <w:pPr>
        <w:pStyle w:val="Odstavekseznama"/>
        <w:numPr>
          <w:ilvl w:val="0"/>
          <w:numId w:val="14"/>
        </w:numPr>
        <w:spacing w:before="0" w:beforeAutospacing="0" w:after="0" w:afterAutospacing="0" w:line="276" w:lineRule="auto"/>
        <w:jc w:val="left"/>
        <w:rPr>
          <w:rFonts w:ascii="Tahoma" w:hAnsi="Tahoma" w:cs="Tahoma"/>
          <w:b w:val="0"/>
        </w:rPr>
      </w:pPr>
      <w:r>
        <w:rPr>
          <w:rFonts w:ascii="Tahoma" w:hAnsi="Tahoma" w:cs="Tahoma"/>
          <w:b w:val="0"/>
        </w:rPr>
        <w:t>Priprava</w:t>
      </w:r>
      <w:r w:rsidR="00FF75E0">
        <w:rPr>
          <w:rFonts w:ascii="Tahoma" w:hAnsi="Tahoma" w:cs="Tahoma"/>
          <w:b w:val="0"/>
        </w:rPr>
        <w:t xml:space="preserve"> in izvedba energetske sanacije</w:t>
      </w:r>
      <w:r>
        <w:rPr>
          <w:rFonts w:ascii="Tahoma" w:hAnsi="Tahoma" w:cs="Tahoma"/>
          <w:b w:val="0"/>
        </w:rPr>
        <w:t xml:space="preserve"> kulturnega spomenika – ogrevanje, prezračevanje, izolacija ostrešja ter sanacija toplotnih izgub</w:t>
      </w:r>
    </w:p>
    <w:p w:rsidR="001A1402" w:rsidRDefault="001A1402" w:rsidP="001A1402">
      <w:pPr>
        <w:pStyle w:val="Odstavekseznama"/>
        <w:spacing w:before="0" w:beforeAutospacing="0" w:after="0" w:afterAutospacing="0" w:line="276" w:lineRule="auto"/>
        <w:jc w:val="left"/>
        <w:rPr>
          <w:rFonts w:ascii="Tahoma" w:hAnsi="Tahoma" w:cs="Tahoma"/>
          <w:b w:val="0"/>
          <w:u w:val="single"/>
        </w:rPr>
      </w:pPr>
      <w:r>
        <w:rPr>
          <w:rFonts w:ascii="Tahoma" w:hAnsi="Tahoma" w:cs="Tahoma"/>
          <w:b w:val="0"/>
          <w:u w:val="single"/>
        </w:rPr>
        <w:t>Ocenjena vrednost: 2.000.000,00 €</w:t>
      </w:r>
    </w:p>
    <w:p w:rsidR="001A1402" w:rsidRDefault="001A1402" w:rsidP="001A1402">
      <w:pPr>
        <w:pStyle w:val="Odstavekseznama"/>
        <w:spacing w:before="0" w:beforeAutospacing="0" w:after="0" w:afterAutospacing="0" w:line="276" w:lineRule="auto"/>
        <w:jc w:val="left"/>
        <w:rPr>
          <w:rFonts w:ascii="Tahoma" w:hAnsi="Tahoma" w:cs="Tahoma"/>
          <w:b w:val="0"/>
        </w:rPr>
      </w:pPr>
      <w:r>
        <w:rPr>
          <w:rFonts w:ascii="Tahoma" w:hAnsi="Tahoma" w:cs="Tahoma"/>
          <w:b w:val="0"/>
          <w:u w:val="single"/>
        </w:rPr>
        <w:t xml:space="preserve">Vir: </w:t>
      </w:r>
      <w:r>
        <w:rPr>
          <w:rFonts w:ascii="Tahoma" w:hAnsi="Tahoma" w:cs="Tahoma"/>
          <w:b w:val="0"/>
        </w:rPr>
        <w:t>R Slovenija, razpisi, sponzorstva, donacije</w:t>
      </w:r>
    </w:p>
    <w:p w:rsidR="001A1402" w:rsidRDefault="001A1402" w:rsidP="001A1402">
      <w:pPr>
        <w:pStyle w:val="Odstavekseznama"/>
        <w:spacing w:before="0" w:beforeAutospacing="0" w:after="0" w:afterAutospacing="0" w:line="276" w:lineRule="auto"/>
        <w:jc w:val="left"/>
        <w:rPr>
          <w:rFonts w:ascii="Tahoma" w:hAnsi="Tahoma" w:cs="Tahoma"/>
          <w:b w:val="0"/>
        </w:rPr>
      </w:pPr>
    </w:p>
    <w:p w:rsidR="004A61DC" w:rsidRDefault="004A61DC" w:rsidP="001A1402">
      <w:pPr>
        <w:pStyle w:val="Odstavekseznama"/>
        <w:spacing w:before="0" w:beforeAutospacing="0" w:after="0" w:afterAutospacing="0" w:line="276" w:lineRule="auto"/>
        <w:jc w:val="left"/>
        <w:rPr>
          <w:rFonts w:ascii="Tahoma" w:hAnsi="Tahoma" w:cs="Tahoma"/>
          <w:b w:val="0"/>
        </w:rPr>
      </w:pPr>
    </w:p>
    <w:p w:rsidR="001A1402" w:rsidRDefault="00FF75E0" w:rsidP="001A1402">
      <w:pPr>
        <w:spacing w:line="276" w:lineRule="auto"/>
        <w:rPr>
          <w:rFonts w:ascii="Tahoma" w:hAnsi="Tahoma" w:cs="Tahoma"/>
          <w:b/>
        </w:rPr>
      </w:pPr>
      <w:r>
        <w:rPr>
          <w:rFonts w:ascii="Tahoma" w:hAnsi="Tahoma" w:cs="Tahoma"/>
          <w:b/>
        </w:rPr>
        <w:t>Obdobje 2020 – 2030</w:t>
      </w:r>
      <w:r w:rsidR="001A1402">
        <w:rPr>
          <w:rFonts w:ascii="Tahoma" w:hAnsi="Tahoma" w:cs="Tahoma"/>
          <w:b/>
        </w:rPr>
        <w:t>:</w:t>
      </w:r>
    </w:p>
    <w:p w:rsidR="001A1402" w:rsidRDefault="001A1402" w:rsidP="001A1402">
      <w:pPr>
        <w:spacing w:line="276" w:lineRule="auto"/>
        <w:rPr>
          <w:rFonts w:ascii="Tahoma" w:hAnsi="Tahoma" w:cs="Tahoma"/>
        </w:rPr>
      </w:pPr>
      <w:r>
        <w:rPr>
          <w:rFonts w:ascii="Tahoma" w:hAnsi="Tahoma" w:cs="Tahoma"/>
        </w:rPr>
        <w:t>Nadaljevanje in zaključek energetske sanacije objekta.</w:t>
      </w:r>
    </w:p>
    <w:p w:rsidR="001A1402" w:rsidRDefault="001A1402" w:rsidP="001A1402">
      <w:pPr>
        <w:spacing w:line="276" w:lineRule="auto"/>
        <w:rPr>
          <w:rFonts w:ascii="Tahoma" w:hAnsi="Tahoma" w:cs="Tahoma"/>
        </w:rPr>
      </w:pPr>
      <w:r>
        <w:rPr>
          <w:rFonts w:ascii="Tahoma" w:hAnsi="Tahoma" w:cs="Tahoma"/>
        </w:rPr>
        <w:t>Posodobitev varnostnih sistemov.</w:t>
      </w:r>
    </w:p>
    <w:p w:rsidR="001A1402" w:rsidRDefault="001A1402" w:rsidP="001A1402">
      <w:pPr>
        <w:spacing w:line="276" w:lineRule="auto"/>
        <w:rPr>
          <w:rFonts w:ascii="Tahoma" w:hAnsi="Tahoma" w:cs="Tahoma"/>
        </w:rPr>
      </w:pPr>
      <w:r>
        <w:rPr>
          <w:rFonts w:ascii="Tahoma" w:hAnsi="Tahoma" w:cs="Tahoma"/>
        </w:rPr>
        <w:t>Zaključek ureditve parka.</w:t>
      </w:r>
    </w:p>
    <w:p w:rsidR="001A1402" w:rsidRDefault="001A1402" w:rsidP="001A1402">
      <w:pPr>
        <w:spacing w:line="276" w:lineRule="auto"/>
        <w:rPr>
          <w:rFonts w:ascii="Tahoma" w:hAnsi="Tahoma" w:cs="Tahoma"/>
        </w:rPr>
      </w:pPr>
      <w:r>
        <w:rPr>
          <w:rFonts w:ascii="Tahoma" w:hAnsi="Tahoma" w:cs="Tahoma"/>
        </w:rPr>
        <w:t>Pridobitev projektov za obnovo »opatove dvorane«.</w:t>
      </w:r>
    </w:p>
    <w:p w:rsidR="001A1402" w:rsidRDefault="00FF75E0" w:rsidP="001A1402">
      <w:pPr>
        <w:spacing w:line="276" w:lineRule="auto"/>
        <w:rPr>
          <w:rFonts w:ascii="Tahoma" w:hAnsi="Tahoma" w:cs="Tahoma"/>
          <w:u w:val="single"/>
        </w:rPr>
      </w:pPr>
      <w:r>
        <w:rPr>
          <w:rFonts w:ascii="Tahoma" w:hAnsi="Tahoma" w:cs="Tahoma"/>
        </w:rPr>
        <w:tab/>
      </w:r>
      <w:r>
        <w:rPr>
          <w:rFonts w:ascii="Tahoma" w:hAnsi="Tahoma" w:cs="Tahoma"/>
          <w:u w:val="single"/>
        </w:rPr>
        <w:t>Ocenjena vrednost: 1.000.000,00 €</w:t>
      </w:r>
    </w:p>
    <w:p w:rsidR="00FF75E0" w:rsidRPr="00FF75E0" w:rsidRDefault="00FF75E0" w:rsidP="004A61DC">
      <w:pPr>
        <w:spacing w:line="276" w:lineRule="auto"/>
        <w:rPr>
          <w:rFonts w:ascii="Tahoma" w:hAnsi="Tahoma" w:cs="Tahoma"/>
        </w:rPr>
      </w:pPr>
      <w:r>
        <w:rPr>
          <w:rFonts w:ascii="Tahoma" w:hAnsi="Tahoma" w:cs="Tahoma"/>
        </w:rPr>
        <w:tab/>
      </w:r>
      <w:r>
        <w:rPr>
          <w:rFonts w:ascii="Tahoma" w:hAnsi="Tahoma" w:cs="Tahoma"/>
          <w:u w:val="single"/>
        </w:rPr>
        <w:t xml:space="preserve">Vir: </w:t>
      </w:r>
      <w:r>
        <w:rPr>
          <w:rFonts w:ascii="Tahoma" w:hAnsi="Tahoma" w:cs="Tahoma"/>
        </w:rPr>
        <w:t>R Slovenija, razpisi, sponzorstva, donacije</w:t>
      </w:r>
    </w:p>
    <w:p w:rsidR="001A1402" w:rsidRDefault="001A1402" w:rsidP="004A61DC">
      <w:pPr>
        <w:spacing w:line="276" w:lineRule="auto"/>
        <w:rPr>
          <w:rFonts w:ascii="Tahoma" w:hAnsi="Tahoma" w:cs="Tahoma"/>
        </w:rPr>
      </w:pPr>
    </w:p>
    <w:p w:rsidR="0000274D" w:rsidRDefault="0000274D" w:rsidP="004A61DC">
      <w:pPr>
        <w:spacing w:line="276" w:lineRule="auto"/>
        <w:rPr>
          <w:rFonts w:ascii="Tahoma" w:hAnsi="Tahoma" w:cs="Tahoma"/>
        </w:rPr>
      </w:pPr>
    </w:p>
    <w:p w:rsidR="0000274D" w:rsidRDefault="0000274D" w:rsidP="004A61DC">
      <w:pPr>
        <w:spacing w:line="276" w:lineRule="auto"/>
        <w:rPr>
          <w:rFonts w:ascii="Tahoma" w:hAnsi="Tahoma" w:cs="Tahoma"/>
        </w:rPr>
      </w:pPr>
    </w:p>
    <w:p w:rsidR="0000274D" w:rsidRDefault="0000274D" w:rsidP="004A61DC">
      <w:pPr>
        <w:spacing w:line="276" w:lineRule="auto"/>
        <w:rPr>
          <w:rFonts w:ascii="Tahoma" w:hAnsi="Tahoma" w:cs="Tahoma"/>
        </w:rPr>
      </w:pPr>
    </w:p>
    <w:p w:rsidR="004A61DC" w:rsidRDefault="004A61DC" w:rsidP="004A61DC">
      <w:pPr>
        <w:spacing w:line="276" w:lineRule="auto"/>
        <w:rPr>
          <w:rFonts w:ascii="Tahoma" w:hAnsi="Tahoma" w:cs="Tahoma"/>
        </w:rPr>
      </w:pPr>
    </w:p>
    <w:p w:rsidR="00FF49FD" w:rsidRDefault="001A1402" w:rsidP="004A61DC">
      <w:pPr>
        <w:pStyle w:val="Odstavekseznama"/>
        <w:numPr>
          <w:ilvl w:val="0"/>
          <w:numId w:val="3"/>
        </w:numPr>
        <w:spacing w:before="0" w:beforeAutospacing="0" w:after="0" w:afterAutospacing="0" w:line="276" w:lineRule="auto"/>
        <w:rPr>
          <w:rFonts w:ascii="Tahoma" w:hAnsi="Tahoma" w:cs="Tahoma"/>
        </w:rPr>
      </w:pPr>
      <w:r>
        <w:rPr>
          <w:rFonts w:ascii="Tahoma" w:hAnsi="Tahoma" w:cs="Tahoma"/>
        </w:rPr>
        <w:lastRenderedPageBreak/>
        <w:t>Finance</w:t>
      </w:r>
    </w:p>
    <w:p w:rsidR="004A61DC" w:rsidRDefault="004A61DC" w:rsidP="004A61DC">
      <w:pPr>
        <w:pStyle w:val="Odstavekseznama"/>
        <w:spacing w:before="0" w:beforeAutospacing="0" w:after="0" w:afterAutospacing="0" w:line="276" w:lineRule="auto"/>
        <w:ind w:left="644"/>
        <w:jc w:val="left"/>
        <w:rPr>
          <w:rFonts w:ascii="Tahoma" w:hAnsi="Tahoma" w:cs="Tahoma"/>
        </w:rPr>
      </w:pPr>
    </w:p>
    <w:p w:rsidR="004A61DC" w:rsidRDefault="004A61DC" w:rsidP="004A61DC">
      <w:pPr>
        <w:pStyle w:val="Odstavekseznama"/>
        <w:spacing w:before="0" w:beforeAutospacing="0" w:after="0" w:afterAutospacing="0" w:line="276" w:lineRule="auto"/>
        <w:ind w:left="644"/>
        <w:jc w:val="left"/>
        <w:rPr>
          <w:rFonts w:ascii="Tahoma" w:hAnsi="Tahoma" w:cs="Tahoma"/>
        </w:rPr>
      </w:pPr>
    </w:p>
    <w:p w:rsidR="00894817" w:rsidRDefault="00894817" w:rsidP="004A61DC">
      <w:pPr>
        <w:spacing w:line="276" w:lineRule="auto"/>
        <w:rPr>
          <w:rFonts w:ascii="Tahoma" w:hAnsi="Tahoma" w:cs="Tahoma"/>
        </w:rPr>
      </w:pPr>
      <w:r>
        <w:rPr>
          <w:rFonts w:ascii="Tahoma" w:hAnsi="Tahoma" w:cs="Tahoma"/>
        </w:rPr>
        <w:t>Za izvedbo zastavljenih ciljev bodo predvidoma naslednji viri financiranja:</w:t>
      </w:r>
    </w:p>
    <w:p w:rsidR="00894817" w:rsidRDefault="00894817" w:rsidP="00894817">
      <w:pPr>
        <w:pStyle w:val="Odstavekseznama"/>
        <w:numPr>
          <w:ilvl w:val="0"/>
          <w:numId w:val="13"/>
        </w:numPr>
        <w:spacing w:before="0" w:beforeAutospacing="0" w:after="0" w:afterAutospacing="0" w:line="276" w:lineRule="auto"/>
        <w:jc w:val="left"/>
        <w:rPr>
          <w:rFonts w:ascii="Tahoma" w:hAnsi="Tahoma" w:cs="Tahoma"/>
          <w:b w:val="0"/>
        </w:rPr>
      </w:pPr>
      <w:r w:rsidRPr="00894817">
        <w:rPr>
          <w:rFonts w:ascii="Tahoma" w:hAnsi="Tahoma" w:cs="Tahoma"/>
          <w:b w:val="0"/>
        </w:rPr>
        <w:t>80 %</w:t>
      </w:r>
      <w:r>
        <w:rPr>
          <w:rFonts w:ascii="Tahoma" w:hAnsi="Tahoma" w:cs="Tahoma"/>
          <w:b w:val="0"/>
        </w:rPr>
        <w:t xml:space="preserve"> stroškov delovanja zavoda R Slovenija</w:t>
      </w:r>
    </w:p>
    <w:p w:rsidR="00894817" w:rsidRDefault="00894817" w:rsidP="00894817">
      <w:pPr>
        <w:pStyle w:val="Odstavekseznama"/>
        <w:numPr>
          <w:ilvl w:val="0"/>
          <w:numId w:val="13"/>
        </w:numPr>
        <w:spacing w:before="0" w:beforeAutospacing="0" w:after="0" w:afterAutospacing="0" w:line="276" w:lineRule="auto"/>
        <w:jc w:val="left"/>
        <w:rPr>
          <w:rFonts w:ascii="Tahoma" w:hAnsi="Tahoma" w:cs="Tahoma"/>
          <w:b w:val="0"/>
        </w:rPr>
      </w:pPr>
      <w:r>
        <w:rPr>
          <w:rFonts w:ascii="Tahoma" w:hAnsi="Tahoma" w:cs="Tahoma"/>
          <w:b w:val="0"/>
        </w:rPr>
        <w:t>10 % Občini Kostanjevica na Krki in Krško</w:t>
      </w:r>
    </w:p>
    <w:p w:rsidR="00894817" w:rsidRDefault="00894817" w:rsidP="00894817">
      <w:pPr>
        <w:pStyle w:val="Odstavekseznama"/>
        <w:numPr>
          <w:ilvl w:val="0"/>
          <w:numId w:val="13"/>
        </w:numPr>
        <w:spacing w:before="0" w:beforeAutospacing="0" w:after="0" w:afterAutospacing="0" w:line="276" w:lineRule="auto"/>
        <w:jc w:val="left"/>
        <w:rPr>
          <w:rFonts w:ascii="Tahoma" w:hAnsi="Tahoma" w:cs="Tahoma"/>
          <w:b w:val="0"/>
        </w:rPr>
      </w:pPr>
      <w:r>
        <w:rPr>
          <w:rFonts w:ascii="Tahoma" w:hAnsi="Tahoma" w:cs="Tahoma"/>
          <w:b w:val="0"/>
        </w:rPr>
        <w:t>10 % lastna dejavnost</w:t>
      </w:r>
    </w:p>
    <w:p w:rsidR="00894817" w:rsidRDefault="00894817" w:rsidP="00894817">
      <w:pPr>
        <w:pStyle w:val="Odstavekseznama"/>
        <w:spacing w:before="0" w:beforeAutospacing="0" w:after="0" w:afterAutospacing="0" w:line="276" w:lineRule="auto"/>
        <w:ind w:left="0"/>
        <w:jc w:val="left"/>
        <w:rPr>
          <w:rFonts w:ascii="Tahoma" w:hAnsi="Tahoma" w:cs="Tahoma"/>
          <w:b w:val="0"/>
        </w:rPr>
      </w:pPr>
    </w:p>
    <w:p w:rsidR="00894817" w:rsidRDefault="00894817" w:rsidP="00894817">
      <w:pPr>
        <w:pStyle w:val="Odstavekseznama"/>
        <w:spacing w:before="0" w:beforeAutospacing="0" w:after="0" w:afterAutospacing="0" w:line="276" w:lineRule="auto"/>
        <w:ind w:left="0"/>
        <w:jc w:val="left"/>
        <w:rPr>
          <w:rFonts w:ascii="Tahoma" w:hAnsi="Tahoma" w:cs="Tahoma"/>
          <w:b w:val="0"/>
        </w:rPr>
      </w:pPr>
      <w:r>
        <w:rPr>
          <w:rFonts w:ascii="Tahoma" w:hAnsi="Tahoma" w:cs="Tahoma"/>
          <w:b w:val="0"/>
        </w:rPr>
        <w:t>Za izvedbo načrtovanega programa brez investicij letno načrtujemo cc 700.000,00 €, od tega:</w:t>
      </w:r>
    </w:p>
    <w:p w:rsidR="00894817" w:rsidRDefault="00894817" w:rsidP="00894817">
      <w:pPr>
        <w:pStyle w:val="Odstavekseznama"/>
        <w:numPr>
          <w:ilvl w:val="0"/>
          <w:numId w:val="13"/>
        </w:numPr>
        <w:spacing w:before="0" w:beforeAutospacing="0" w:after="0" w:afterAutospacing="0" w:line="276" w:lineRule="auto"/>
        <w:jc w:val="left"/>
        <w:rPr>
          <w:rFonts w:ascii="Tahoma" w:hAnsi="Tahoma" w:cs="Tahoma"/>
          <w:b w:val="0"/>
        </w:rPr>
      </w:pPr>
      <w:r>
        <w:rPr>
          <w:rFonts w:ascii="Tahoma" w:hAnsi="Tahoma" w:cs="Tahoma"/>
          <w:b w:val="0"/>
        </w:rPr>
        <w:t>33,57 % za dejavnost (programski I in II)</w:t>
      </w:r>
    </w:p>
    <w:p w:rsidR="00894817" w:rsidRDefault="00894817" w:rsidP="00894817">
      <w:pPr>
        <w:pStyle w:val="Odstavekseznama"/>
        <w:numPr>
          <w:ilvl w:val="0"/>
          <w:numId w:val="13"/>
        </w:numPr>
        <w:spacing w:before="0" w:beforeAutospacing="0" w:after="0" w:afterAutospacing="0" w:line="276" w:lineRule="auto"/>
        <w:jc w:val="left"/>
        <w:rPr>
          <w:rFonts w:ascii="Tahoma" w:hAnsi="Tahoma" w:cs="Tahoma"/>
          <w:b w:val="0"/>
        </w:rPr>
      </w:pPr>
      <w:r>
        <w:rPr>
          <w:rFonts w:ascii="Tahoma" w:hAnsi="Tahoma" w:cs="Tahoma"/>
          <w:b w:val="0"/>
        </w:rPr>
        <w:t>17,14 % za materialne stroške</w:t>
      </w:r>
    </w:p>
    <w:p w:rsidR="00894817" w:rsidRDefault="00894817" w:rsidP="00894817">
      <w:pPr>
        <w:pStyle w:val="Odstavekseznama"/>
        <w:numPr>
          <w:ilvl w:val="0"/>
          <w:numId w:val="13"/>
        </w:numPr>
        <w:spacing w:before="0" w:beforeAutospacing="0" w:after="0" w:afterAutospacing="0" w:line="276" w:lineRule="auto"/>
        <w:jc w:val="left"/>
        <w:rPr>
          <w:rFonts w:ascii="Tahoma" w:hAnsi="Tahoma" w:cs="Tahoma"/>
          <w:b w:val="0"/>
        </w:rPr>
      </w:pPr>
      <w:r>
        <w:rPr>
          <w:rFonts w:ascii="Tahoma" w:hAnsi="Tahoma" w:cs="Tahoma"/>
          <w:b w:val="0"/>
        </w:rPr>
        <w:t>49,29 % za plače zaposlenih</w:t>
      </w:r>
    </w:p>
    <w:p w:rsidR="00894817" w:rsidRDefault="00894817" w:rsidP="009A6A05">
      <w:pPr>
        <w:spacing w:line="276" w:lineRule="auto"/>
        <w:jc w:val="both"/>
        <w:rPr>
          <w:rFonts w:ascii="Tahoma" w:hAnsi="Tahoma" w:cs="Tahoma"/>
        </w:rPr>
      </w:pPr>
      <w:r>
        <w:rPr>
          <w:rFonts w:ascii="Tahoma" w:hAnsi="Tahoma" w:cs="Tahoma"/>
        </w:rPr>
        <w:t>Program in finančni načrt se izdela za vsako posamezno leto, skladno z navodili financerjev, ki določijo</w:t>
      </w:r>
      <w:r w:rsidR="00FE7907">
        <w:rPr>
          <w:rFonts w:ascii="Tahoma" w:hAnsi="Tahoma" w:cs="Tahoma"/>
        </w:rPr>
        <w:t xml:space="preserve"> izhodišča in obseg programa.</w:t>
      </w:r>
    </w:p>
    <w:p w:rsidR="00FE7907" w:rsidRDefault="00FE7907" w:rsidP="009A6A05">
      <w:pPr>
        <w:spacing w:line="276" w:lineRule="auto"/>
        <w:jc w:val="both"/>
        <w:rPr>
          <w:rFonts w:ascii="Tahoma" w:hAnsi="Tahoma" w:cs="Tahoma"/>
        </w:rPr>
      </w:pPr>
      <w:r>
        <w:rPr>
          <w:rFonts w:ascii="Tahoma" w:hAnsi="Tahoma" w:cs="Tahoma"/>
        </w:rPr>
        <w:t>V obdobju, ki ga zajema strateški načrt, bo nujno spremeniti razmerja v korist izvajanja dejavnosti.</w:t>
      </w:r>
    </w:p>
    <w:p w:rsidR="00F240BF" w:rsidRPr="00000575" w:rsidRDefault="00FE7907" w:rsidP="009A6A05">
      <w:pPr>
        <w:spacing w:line="276" w:lineRule="auto"/>
        <w:jc w:val="both"/>
        <w:rPr>
          <w:rFonts w:ascii="Tahoma" w:hAnsi="Tahoma" w:cs="Tahoma"/>
        </w:rPr>
      </w:pPr>
      <w:r>
        <w:rPr>
          <w:rFonts w:ascii="Tahoma" w:hAnsi="Tahoma" w:cs="Tahoma"/>
        </w:rPr>
        <w:t>Prav tako bo glede na določila pogodbe o upravljanju s kulturnim spomenikom potrebno povečati tudi materialne stroške vzdrževanja oz. obratovanja kulturnega spomenika.</w:t>
      </w:r>
    </w:p>
    <w:p w:rsidR="00AC6749" w:rsidRDefault="00AC6749" w:rsidP="00AC6749">
      <w:pPr>
        <w:spacing w:line="276" w:lineRule="auto"/>
        <w:jc w:val="both"/>
        <w:rPr>
          <w:rFonts w:ascii="Tahoma" w:hAnsi="Tahoma" w:cs="Tahoma"/>
          <w:shd w:val="clear" w:color="auto" w:fill="FFFFFF"/>
        </w:rPr>
      </w:pPr>
    </w:p>
    <w:p w:rsidR="004A61DC" w:rsidRPr="000E547B" w:rsidRDefault="004A61DC" w:rsidP="00AC6749">
      <w:pPr>
        <w:spacing w:line="276" w:lineRule="auto"/>
        <w:jc w:val="both"/>
        <w:rPr>
          <w:rFonts w:ascii="Tahoma" w:hAnsi="Tahoma" w:cs="Tahoma"/>
          <w:shd w:val="clear" w:color="auto" w:fill="FFFFFF"/>
        </w:rPr>
      </w:pPr>
    </w:p>
    <w:p w:rsidR="008B79B8" w:rsidRDefault="008B79B8" w:rsidP="00211BAD">
      <w:pPr>
        <w:pStyle w:val="Odstavekseznama"/>
        <w:numPr>
          <w:ilvl w:val="0"/>
          <w:numId w:val="3"/>
        </w:numPr>
        <w:spacing w:before="0" w:beforeAutospacing="0" w:after="0" w:afterAutospacing="0" w:line="276" w:lineRule="auto"/>
        <w:rPr>
          <w:rFonts w:ascii="Tahoma" w:hAnsi="Tahoma" w:cs="Tahoma"/>
        </w:rPr>
      </w:pPr>
      <w:r>
        <w:rPr>
          <w:rFonts w:ascii="Tahoma" w:hAnsi="Tahoma" w:cs="Tahoma"/>
        </w:rPr>
        <w:t>Umestitev Galerije Božidar Jakac v sre</w:t>
      </w:r>
      <w:r w:rsidR="00DD7700">
        <w:rPr>
          <w:rFonts w:ascii="Tahoma" w:hAnsi="Tahoma" w:cs="Tahoma"/>
        </w:rPr>
        <w:t>dnjeročne in dolgoročne načrte O</w:t>
      </w:r>
      <w:r>
        <w:rPr>
          <w:rFonts w:ascii="Tahoma" w:hAnsi="Tahoma" w:cs="Tahoma"/>
        </w:rPr>
        <w:t>bčine Kostanjevica na Krki</w:t>
      </w:r>
    </w:p>
    <w:p w:rsidR="00AC6749" w:rsidRPr="00AC6749" w:rsidRDefault="00AC6749" w:rsidP="00AC6749">
      <w:pPr>
        <w:spacing w:line="276" w:lineRule="auto"/>
        <w:rPr>
          <w:rFonts w:ascii="Tahoma" w:hAnsi="Tahoma" w:cs="Tahoma"/>
        </w:rPr>
      </w:pPr>
    </w:p>
    <w:p w:rsidR="004A49EC" w:rsidRPr="004A49EC" w:rsidRDefault="004A49EC" w:rsidP="00AC6749">
      <w:pPr>
        <w:spacing w:line="276" w:lineRule="auto"/>
        <w:ind w:left="284"/>
        <w:rPr>
          <w:rFonts w:ascii="Tahoma" w:hAnsi="Tahoma" w:cs="Tahoma"/>
        </w:rPr>
      </w:pPr>
    </w:p>
    <w:p w:rsidR="00AC6749" w:rsidRDefault="008B79B8" w:rsidP="001A1402">
      <w:pPr>
        <w:spacing w:line="276" w:lineRule="auto"/>
        <w:jc w:val="both"/>
        <w:rPr>
          <w:rFonts w:ascii="Tahoma" w:hAnsi="Tahoma" w:cs="Tahoma"/>
        </w:rPr>
      </w:pPr>
      <w:r>
        <w:rPr>
          <w:rFonts w:ascii="Tahoma" w:hAnsi="Tahoma" w:cs="Tahoma"/>
        </w:rPr>
        <w:t xml:space="preserve">Galerija Božidar Jakac </w:t>
      </w:r>
      <w:r w:rsidRPr="008B79B8">
        <w:rPr>
          <w:rFonts w:ascii="Tahoma" w:hAnsi="Tahoma" w:cs="Tahoma"/>
        </w:rPr>
        <w:t>s svojim p</w:t>
      </w:r>
      <w:r>
        <w:rPr>
          <w:rFonts w:ascii="Tahoma" w:hAnsi="Tahoma" w:cs="Tahoma"/>
        </w:rPr>
        <w:t>rogramom pomembno oblikuje aktualne, sredn</w:t>
      </w:r>
      <w:r w:rsidR="00052CC8">
        <w:rPr>
          <w:rFonts w:ascii="Tahoma" w:hAnsi="Tahoma" w:cs="Tahoma"/>
        </w:rPr>
        <w:t>jeročne in dolgoročne programe O</w:t>
      </w:r>
      <w:r>
        <w:rPr>
          <w:rFonts w:ascii="Tahoma" w:hAnsi="Tahoma" w:cs="Tahoma"/>
        </w:rPr>
        <w:t xml:space="preserve">bčine Kostanjevica na Krki na področju </w:t>
      </w:r>
      <w:r w:rsidR="007356EB">
        <w:rPr>
          <w:rFonts w:ascii="Tahoma" w:hAnsi="Tahoma" w:cs="Tahoma"/>
        </w:rPr>
        <w:t>s</w:t>
      </w:r>
      <w:r>
        <w:rPr>
          <w:rFonts w:ascii="Tahoma" w:hAnsi="Tahoma" w:cs="Tahoma"/>
        </w:rPr>
        <w:t>podbujanj</w:t>
      </w:r>
      <w:r w:rsidR="007356EB">
        <w:rPr>
          <w:rFonts w:ascii="Tahoma" w:hAnsi="Tahoma" w:cs="Tahoma"/>
        </w:rPr>
        <w:t xml:space="preserve">a ustvarjalnosti, evidentiranja, predstavljanja in podajanja smernic za ustrezno varovanje </w:t>
      </w:r>
      <w:r>
        <w:rPr>
          <w:rFonts w:ascii="Tahoma" w:hAnsi="Tahoma" w:cs="Tahoma"/>
        </w:rPr>
        <w:t>likovnega bogastva na p</w:t>
      </w:r>
      <w:r w:rsidR="007356EB">
        <w:rPr>
          <w:rFonts w:ascii="Tahoma" w:hAnsi="Tahoma" w:cs="Tahoma"/>
        </w:rPr>
        <w:t>odročju delovanja, zagotavljanja</w:t>
      </w:r>
      <w:r>
        <w:rPr>
          <w:rFonts w:ascii="Tahoma" w:hAnsi="Tahoma" w:cs="Tahoma"/>
        </w:rPr>
        <w:t xml:space="preserve"> možnosti za izvajanje </w:t>
      </w:r>
      <w:r w:rsidRPr="005C1AD4">
        <w:rPr>
          <w:rFonts w:ascii="Tahoma" w:hAnsi="Tahoma" w:cs="Tahoma"/>
        </w:rPr>
        <w:t>dejavnosti</w:t>
      </w:r>
      <w:r w:rsidR="007356EB" w:rsidRPr="005C1AD4">
        <w:rPr>
          <w:rFonts w:ascii="Tahoma" w:hAnsi="Tahoma" w:cs="Tahoma"/>
        </w:rPr>
        <w:t xml:space="preserve"> s širšega področja kulture, turizma in gospodarstva</w:t>
      </w:r>
      <w:r w:rsidRPr="005C1AD4">
        <w:rPr>
          <w:rFonts w:ascii="Tahoma" w:hAnsi="Tahoma" w:cs="Tahoma"/>
        </w:rPr>
        <w:t>.</w:t>
      </w:r>
      <w:r>
        <w:rPr>
          <w:rFonts w:ascii="Tahoma" w:hAnsi="Tahoma" w:cs="Tahoma"/>
        </w:rPr>
        <w:t xml:space="preserve">  Z obiskovalci je pomembe</w:t>
      </w:r>
      <w:r w:rsidR="00052CC8">
        <w:rPr>
          <w:rFonts w:ascii="Tahoma" w:hAnsi="Tahoma" w:cs="Tahoma"/>
        </w:rPr>
        <w:t>n dejavnik ekonomskega razvoja O</w:t>
      </w:r>
      <w:r>
        <w:rPr>
          <w:rFonts w:ascii="Tahoma" w:hAnsi="Tahoma" w:cs="Tahoma"/>
        </w:rPr>
        <w:t>bčine Kostanjevica na Krki. Prav tako skuša galerija ostati prostor povezovanja in</w:t>
      </w:r>
      <w:r w:rsidR="007356EB">
        <w:rPr>
          <w:rFonts w:ascii="Tahoma" w:hAnsi="Tahoma" w:cs="Tahoma"/>
        </w:rPr>
        <w:t xml:space="preserve"> stičišče za vse občane, od naj</w:t>
      </w:r>
      <w:r>
        <w:rPr>
          <w:rFonts w:ascii="Tahoma" w:hAnsi="Tahoma" w:cs="Tahoma"/>
        </w:rPr>
        <w:t>mlajših do najstarejš</w:t>
      </w:r>
      <w:r w:rsidR="00052CC8">
        <w:rPr>
          <w:rFonts w:ascii="Tahoma" w:hAnsi="Tahoma" w:cs="Tahoma"/>
        </w:rPr>
        <w:t>ih. Galerija v letih delovanja O</w:t>
      </w:r>
      <w:r>
        <w:rPr>
          <w:rFonts w:ascii="Tahoma" w:hAnsi="Tahoma" w:cs="Tahoma"/>
        </w:rPr>
        <w:t>bčine Kostanjevica na Krki opravlja dejavnost TIC</w:t>
      </w:r>
      <w:r w:rsidR="00052CC8">
        <w:rPr>
          <w:rFonts w:ascii="Tahoma" w:hAnsi="Tahoma" w:cs="Tahoma"/>
        </w:rPr>
        <w:t>-a</w:t>
      </w:r>
      <w:r>
        <w:rPr>
          <w:rFonts w:ascii="Tahoma" w:hAnsi="Tahoma" w:cs="Tahoma"/>
        </w:rPr>
        <w:t xml:space="preserve"> in promocije</w:t>
      </w:r>
      <w:r w:rsidR="007356EB">
        <w:rPr>
          <w:rFonts w:ascii="Tahoma" w:hAnsi="Tahoma" w:cs="Tahoma"/>
        </w:rPr>
        <w:t xml:space="preserve"> kraja</w:t>
      </w:r>
      <w:r>
        <w:rPr>
          <w:rFonts w:ascii="Tahoma" w:hAnsi="Tahoma" w:cs="Tahoma"/>
        </w:rPr>
        <w:t>.</w:t>
      </w:r>
    </w:p>
    <w:p w:rsidR="001A1402" w:rsidRPr="001A1402" w:rsidRDefault="001A1402" w:rsidP="001A1402">
      <w:pPr>
        <w:spacing w:line="276" w:lineRule="auto"/>
        <w:jc w:val="both"/>
        <w:rPr>
          <w:rFonts w:ascii="Tahoma" w:hAnsi="Tahoma" w:cs="Tahoma"/>
        </w:rPr>
      </w:pPr>
    </w:p>
    <w:p w:rsidR="00367B84" w:rsidRDefault="00367B84" w:rsidP="00AC6749">
      <w:pPr>
        <w:spacing w:line="276" w:lineRule="auto"/>
        <w:jc w:val="both"/>
        <w:rPr>
          <w:rFonts w:ascii="Tahoma" w:hAnsi="Tahoma" w:cs="Tahoma"/>
        </w:rPr>
      </w:pPr>
    </w:p>
    <w:p w:rsidR="0000274D" w:rsidRDefault="0000274D" w:rsidP="00AC6749">
      <w:pPr>
        <w:spacing w:line="276" w:lineRule="auto"/>
        <w:jc w:val="both"/>
        <w:rPr>
          <w:rFonts w:ascii="Tahoma" w:hAnsi="Tahoma" w:cs="Tahoma"/>
        </w:rPr>
      </w:pPr>
    </w:p>
    <w:p w:rsidR="0000274D" w:rsidRDefault="0000274D" w:rsidP="00AC6749">
      <w:pPr>
        <w:spacing w:line="276" w:lineRule="auto"/>
        <w:jc w:val="both"/>
        <w:rPr>
          <w:rFonts w:ascii="Tahoma" w:hAnsi="Tahoma" w:cs="Tahoma"/>
        </w:rPr>
      </w:pPr>
    </w:p>
    <w:p w:rsidR="0000274D" w:rsidRDefault="0000274D" w:rsidP="00AC6749">
      <w:pPr>
        <w:spacing w:line="276" w:lineRule="auto"/>
        <w:jc w:val="both"/>
        <w:rPr>
          <w:rFonts w:ascii="Tahoma" w:hAnsi="Tahoma" w:cs="Tahoma"/>
        </w:rPr>
      </w:pPr>
    </w:p>
    <w:p w:rsidR="0000274D" w:rsidRDefault="0000274D" w:rsidP="00AC6749">
      <w:pPr>
        <w:spacing w:line="276" w:lineRule="auto"/>
        <w:jc w:val="both"/>
        <w:rPr>
          <w:rFonts w:ascii="Tahoma" w:hAnsi="Tahoma" w:cs="Tahoma"/>
        </w:rPr>
      </w:pPr>
    </w:p>
    <w:p w:rsidR="00AC6749" w:rsidRDefault="00AC6749" w:rsidP="00AC6749">
      <w:pPr>
        <w:spacing w:line="276" w:lineRule="auto"/>
        <w:jc w:val="both"/>
        <w:rPr>
          <w:rFonts w:ascii="Tahoma" w:hAnsi="Tahoma" w:cs="Tahoma"/>
        </w:rPr>
      </w:pPr>
    </w:p>
    <w:p w:rsidR="00367B84" w:rsidRDefault="0074035B" w:rsidP="00211BAD">
      <w:pPr>
        <w:pStyle w:val="Odstavekseznama"/>
        <w:numPr>
          <w:ilvl w:val="0"/>
          <w:numId w:val="3"/>
        </w:numPr>
        <w:spacing w:before="0" w:beforeAutospacing="0" w:after="0" w:afterAutospacing="0" w:line="276" w:lineRule="auto"/>
        <w:rPr>
          <w:rFonts w:ascii="Tahoma" w:hAnsi="Tahoma" w:cs="Tahoma"/>
        </w:rPr>
      </w:pPr>
      <w:r>
        <w:rPr>
          <w:rFonts w:ascii="Tahoma" w:hAnsi="Tahoma" w:cs="Tahoma"/>
        </w:rPr>
        <w:lastRenderedPageBreak/>
        <w:t xml:space="preserve">Kratkoročni cilji </w:t>
      </w:r>
      <w:r w:rsidR="008B79B8">
        <w:rPr>
          <w:rFonts w:ascii="Tahoma" w:hAnsi="Tahoma" w:cs="Tahoma"/>
        </w:rPr>
        <w:t>2015</w:t>
      </w:r>
      <w:r w:rsidR="00052CC8">
        <w:rPr>
          <w:rFonts w:ascii="Tahoma" w:hAnsi="Tahoma" w:cs="Tahoma"/>
        </w:rPr>
        <w:t xml:space="preserve"> </w:t>
      </w:r>
      <w:r w:rsidR="00FC23DC">
        <w:rPr>
          <w:rFonts w:ascii="Tahoma" w:hAnsi="Tahoma" w:cs="Tahoma"/>
        </w:rPr>
        <w:t>–</w:t>
      </w:r>
      <w:r w:rsidR="008B79B8">
        <w:rPr>
          <w:rFonts w:ascii="Tahoma" w:hAnsi="Tahoma" w:cs="Tahoma"/>
        </w:rPr>
        <w:t xml:space="preserve"> 2020</w:t>
      </w:r>
    </w:p>
    <w:p w:rsidR="00AC6749" w:rsidRDefault="00AC6749" w:rsidP="00AC6749">
      <w:pPr>
        <w:pStyle w:val="Odstavekseznama"/>
        <w:spacing w:before="0" w:beforeAutospacing="0" w:after="0" w:afterAutospacing="0" w:line="276" w:lineRule="auto"/>
        <w:ind w:left="644"/>
        <w:jc w:val="left"/>
        <w:rPr>
          <w:rFonts w:ascii="Tahoma" w:hAnsi="Tahoma" w:cs="Tahoma"/>
        </w:rPr>
      </w:pPr>
    </w:p>
    <w:p w:rsidR="00454F1D" w:rsidRDefault="00454F1D" w:rsidP="00AC6749">
      <w:pPr>
        <w:pStyle w:val="Odstavekseznama"/>
        <w:spacing w:before="0" w:beforeAutospacing="0" w:after="0" w:afterAutospacing="0" w:line="276" w:lineRule="auto"/>
        <w:ind w:left="644"/>
        <w:jc w:val="left"/>
        <w:rPr>
          <w:rFonts w:ascii="Tahoma" w:hAnsi="Tahoma" w:cs="Tahoma"/>
        </w:rPr>
      </w:pPr>
    </w:p>
    <w:p w:rsidR="0045547B" w:rsidRPr="00367B84" w:rsidRDefault="00203E27" w:rsidP="00AC6749">
      <w:pPr>
        <w:pStyle w:val="Odstavekseznama"/>
        <w:numPr>
          <w:ilvl w:val="0"/>
          <w:numId w:val="9"/>
        </w:numPr>
        <w:spacing w:before="0" w:beforeAutospacing="0" w:after="0" w:afterAutospacing="0" w:line="276" w:lineRule="auto"/>
        <w:jc w:val="both"/>
        <w:rPr>
          <w:rFonts w:ascii="Tahoma" w:hAnsi="Tahoma" w:cs="Tahoma"/>
          <w:b w:val="0"/>
        </w:rPr>
      </w:pPr>
      <w:r w:rsidRPr="00367B84">
        <w:rPr>
          <w:rFonts w:ascii="Tahoma" w:hAnsi="Tahoma" w:cs="Tahoma"/>
          <w:b w:val="0"/>
        </w:rPr>
        <w:t>Načrtovati in izvesti kvaliteten razstavni program</w:t>
      </w:r>
      <w:r w:rsidR="007356EB" w:rsidRPr="00367B84">
        <w:rPr>
          <w:rFonts w:ascii="Tahoma" w:hAnsi="Tahoma" w:cs="Tahoma"/>
          <w:b w:val="0"/>
        </w:rPr>
        <w:t xml:space="preserve"> s poudarkom</w:t>
      </w:r>
      <w:r w:rsidR="00CB724D">
        <w:rPr>
          <w:rFonts w:ascii="Tahoma" w:hAnsi="Tahoma" w:cs="Tahoma"/>
          <w:b w:val="0"/>
        </w:rPr>
        <w:t xml:space="preserve"> na ohranjanju visoko </w:t>
      </w:r>
      <w:r w:rsidR="00450E37" w:rsidRPr="00367B84">
        <w:rPr>
          <w:rFonts w:ascii="Tahoma" w:hAnsi="Tahoma" w:cs="Tahoma"/>
          <w:b w:val="0"/>
        </w:rPr>
        <w:t>zastavljenih standardov in</w:t>
      </w:r>
      <w:r w:rsidR="007356EB" w:rsidRPr="00367B84">
        <w:rPr>
          <w:rFonts w:ascii="Tahoma" w:hAnsi="Tahoma" w:cs="Tahoma"/>
          <w:b w:val="0"/>
        </w:rPr>
        <w:t xml:space="preserve"> </w:t>
      </w:r>
      <w:r w:rsidR="00144310" w:rsidRPr="00367B84">
        <w:rPr>
          <w:rFonts w:ascii="Tahoma" w:hAnsi="Tahoma" w:cs="Tahoma"/>
          <w:b w:val="0"/>
        </w:rPr>
        <w:t>začetkih vzpostavljanja mednarodnih</w:t>
      </w:r>
      <w:r w:rsidR="007356EB" w:rsidRPr="00367B84">
        <w:rPr>
          <w:rFonts w:ascii="Tahoma" w:hAnsi="Tahoma" w:cs="Tahoma"/>
          <w:b w:val="0"/>
        </w:rPr>
        <w:t xml:space="preserve"> partnersk</w:t>
      </w:r>
      <w:r w:rsidR="00144310" w:rsidRPr="00367B84">
        <w:rPr>
          <w:rFonts w:ascii="Tahoma" w:hAnsi="Tahoma" w:cs="Tahoma"/>
          <w:b w:val="0"/>
        </w:rPr>
        <w:t xml:space="preserve">ih mreženj (tudi kot ustreznih partnerjev na mednarodnih </w:t>
      </w:r>
      <w:r w:rsidR="00342715" w:rsidRPr="00367B84">
        <w:rPr>
          <w:rFonts w:ascii="Tahoma" w:hAnsi="Tahoma" w:cs="Tahoma"/>
          <w:b w:val="0"/>
        </w:rPr>
        <w:t>razpisih</w:t>
      </w:r>
      <w:r w:rsidR="00450E37" w:rsidRPr="00367B84">
        <w:rPr>
          <w:rFonts w:ascii="Tahoma" w:hAnsi="Tahoma" w:cs="Tahoma"/>
          <w:b w:val="0"/>
        </w:rPr>
        <w:t xml:space="preserve"> ter razstavnih partnerskih projektih</w:t>
      </w:r>
      <w:r w:rsidR="00144310" w:rsidRPr="00367B84">
        <w:rPr>
          <w:rFonts w:ascii="Tahoma" w:hAnsi="Tahoma" w:cs="Tahoma"/>
          <w:b w:val="0"/>
        </w:rPr>
        <w:t>)</w:t>
      </w:r>
      <w:r w:rsidR="00A87A4E">
        <w:rPr>
          <w:rFonts w:ascii="Tahoma" w:hAnsi="Tahoma" w:cs="Tahoma"/>
          <w:b w:val="0"/>
        </w:rPr>
        <w:t>,</w:t>
      </w:r>
    </w:p>
    <w:p w:rsidR="0045547B" w:rsidRPr="00367B84" w:rsidRDefault="0045547B" w:rsidP="00747CBF">
      <w:pPr>
        <w:pStyle w:val="Odstavekseznama"/>
        <w:numPr>
          <w:ilvl w:val="0"/>
          <w:numId w:val="9"/>
        </w:numPr>
        <w:spacing w:line="276" w:lineRule="auto"/>
        <w:jc w:val="both"/>
        <w:rPr>
          <w:rFonts w:ascii="Tahoma" w:hAnsi="Tahoma" w:cs="Tahoma"/>
          <w:b w:val="0"/>
        </w:rPr>
      </w:pPr>
      <w:r w:rsidRPr="00367B84">
        <w:rPr>
          <w:rFonts w:ascii="Tahoma" w:hAnsi="Tahoma" w:cs="Tahoma"/>
          <w:b w:val="0"/>
        </w:rPr>
        <w:t>Povečati števil</w:t>
      </w:r>
      <w:r w:rsidR="00CB724D">
        <w:rPr>
          <w:rFonts w:ascii="Tahoma" w:hAnsi="Tahoma" w:cs="Tahoma"/>
          <w:b w:val="0"/>
        </w:rPr>
        <w:t xml:space="preserve">o zaposlenih po sistematizaciji </w:t>
      </w:r>
      <w:r w:rsidRPr="00367B84">
        <w:rPr>
          <w:rFonts w:ascii="Tahoma" w:hAnsi="Tahoma" w:cs="Tahoma"/>
          <w:b w:val="0"/>
        </w:rPr>
        <w:t>(prednostno konservatorja-restavratorja in org</w:t>
      </w:r>
      <w:r w:rsidR="00A87A4E">
        <w:rPr>
          <w:rFonts w:ascii="Tahoma" w:hAnsi="Tahoma" w:cs="Tahoma"/>
          <w:b w:val="0"/>
        </w:rPr>
        <w:t>anizatorja kulturnega programa),</w:t>
      </w:r>
      <w:r w:rsidRPr="00367B84">
        <w:rPr>
          <w:rFonts w:ascii="Tahoma" w:hAnsi="Tahoma" w:cs="Tahoma"/>
          <w:b w:val="0"/>
        </w:rPr>
        <w:t xml:space="preserve"> </w:t>
      </w:r>
    </w:p>
    <w:p w:rsidR="0045547B" w:rsidRPr="00367B84" w:rsidRDefault="0074035B" w:rsidP="00747CBF">
      <w:pPr>
        <w:pStyle w:val="Odstavekseznama"/>
        <w:numPr>
          <w:ilvl w:val="0"/>
          <w:numId w:val="9"/>
        </w:numPr>
        <w:spacing w:after="200" w:line="276" w:lineRule="auto"/>
        <w:contextualSpacing/>
        <w:jc w:val="both"/>
        <w:rPr>
          <w:rFonts w:ascii="Tahoma" w:hAnsi="Tahoma" w:cs="Tahoma"/>
          <w:b w:val="0"/>
        </w:rPr>
      </w:pPr>
      <w:r w:rsidRPr="00367B84">
        <w:rPr>
          <w:rFonts w:ascii="Tahoma" w:hAnsi="Tahoma" w:cs="Tahoma"/>
          <w:b w:val="0"/>
        </w:rPr>
        <w:t xml:space="preserve">Nadaljevati z obnovo kulturnega spomenika (prijava </w:t>
      </w:r>
      <w:r w:rsidR="0045547B" w:rsidRPr="00367B84">
        <w:rPr>
          <w:rFonts w:ascii="Tahoma" w:hAnsi="Tahoma" w:cs="Tahoma"/>
          <w:b w:val="0"/>
        </w:rPr>
        <w:t>na državne in evropske razpise)</w:t>
      </w:r>
      <w:r w:rsidR="00052CC8" w:rsidRPr="00367B84">
        <w:rPr>
          <w:rFonts w:ascii="Tahoma" w:hAnsi="Tahoma" w:cs="Tahoma"/>
          <w:b w:val="0"/>
        </w:rPr>
        <w:t>,</w:t>
      </w:r>
      <w:r w:rsidR="0045547B" w:rsidRPr="00367B84">
        <w:rPr>
          <w:rFonts w:ascii="Tahoma" w:hAnsi="Tahoma" w:cs="Tahoma"/>
          <w:b w:val="0"/>
        </w:rPr>
        <w:t xml:space="preserve"> skladno s potekom prve faze obnove si bomo prizadevali prednostno končati energetsko sanacijo kulturnega spom</w:t>
      </w:r>
      <w:r w:rsidR="00052CC8" w:rsidRPr="00367B84">
        <w:rPr>
          <w:rFonts w:ascii="Tahoma" w:hAnsi="Tahoma" w:cs="Tahoma"/>
          <w:b w:val="0"/>
        </w:rPr>
        <w:t>enika in zagotoviti ogrevanje ter</w:t>
      </w:r>
      <w:r w:rsidR="0045547B" w:rsidRPr="00367B84">
        <w:rPr>
          <w:rFonts w:ascii="Tahoma" w:hAnsi="Tahoma" w:cs="Tahoma"/>
          <w:b w:val="0"/>
        </w:rPr>
        <w:t xml:space="preserve"> prezračevanje razstavnih prostorov in depojev v skladu z uporabo alternativni</w:t>
      </w:r>
      <w:r w:rsidR="00A87A4E">
        <w:rPr>
          <w:rFonts w:ascii="Tahoma" w:hAnsi="Tahoma" w:cs="Tahoma"/>
          <w:b w:val="0"/>
        </w:rPr>
        <w:t>h virov in trajnostnega razvoja,</w:t>
      </w:r>
    </w:p>
    <w:p w:rsidR="00203E27" w:rsidRPr="00367B84" w:rsidRDefault="00203E27" w:rsidP="00747CBF">
      <w:pPr>
        <w:pStyle w:val="Odstavekseznama"/>
        <w:numPr>
          <w:ilvl w:val="0"/>
          <w:numId w:val="9"/>
        </w:numPr>
        <w:spacing w:line="276" w:lineRule="auto"/>
        <w:jc w:val="both"/>
        <w:rPr>
          <w:rFonts w:ascii="Tahoma" w:hAnsi="Tahoma" w:cs="Tahoma"/>
          <w:b w:val="0"/>
        </w:rPr>
      </w:pPr>
      <w:r w:rsidRPr="00367B84">
        <w:rPr>
          <w:rFonts w:ascii="Tahoma" w:hAnsi="Tahoma" w:cs="Tahoma"/>
          <w:b w:val="0"/>
        </w:rPr>
        <w:t>Povečati število obiskovalcev muzeja in</w:t>
      </w:r>
      <w:r w:rsidR="00052CC8" w:rsidRPr="00367B84">
        <w:rPr>
          <w:rFonts w:ascii="Tahoma" w:hAnsi="Tahoma" w:cs="Tahoma"/>
          <w:b w:val="0"/>
        </w:rPr>
        <w:t xml:space="preserve"> s tem povečati lastni prihodek</w:t>
      </w:r>
      <w:r w:rsidR="00A87A4E">
        <w:rPr>
          <w:rFonts w:ascii="Tahoma" w:hAnsi="Tahoma" w:cs="Tahoma"/>
          <w:b w:val="0"/>
        </w:rPr>
        <w:t>,</w:t>
      </w:r>
    </w:p>
    <w:p w:rsidR="00203E27" w:rsidRPr="00367B84" w:rsidRDefault="0074035B" w:rsidP="00747CBF">
      <w:pPr>
        <w:pStyle w:val="Odstavekseznama"/>
        <w:numPr>
          <w:ilvl w:val="0"/>
          <w:numId w:val="9"/>
        </w:numPr>
        <w:spacing w:line="276" w:lineRule="auto"/>
        <w:jc w:val="both"/>
        <w:rPr>
          <w:rFonts w:ascii="Tahoma" w:hAnsi="Tahoma" w:cs="Tahoma"/>
          <w:b w:val="0"/>
        </w:rPr>
      </w:pPr>
      <w:r w:rsidRPr="00367B84">
        <w:rPr>
          <w:rFonts w:ascii="Tahoma" w:hAnsi="Tahoma" w:cs="Tahoma"/>
          <w:b w:val="0"/>
        </w:rPr>
        <w:t>Urediti sodobno muzejsko prodajalno in prostor za okre</w:t>
      </w:r>
      <w:r w:rsidR="00052CC8" w:rsidRPr="00367B84">
        <w:rPr>
          <w:rFonts w:ascii="Tahoma" w:hAnsi="Tahoma" w:cs="Tahoma"/>
          <w:b w:val="0"/>
        </w:rPr>
        <w:t xml:space="preserve">pitev in počitek obiskovalcev ter s tem povečati lastni prihodek. </w:t>
      </w:r>
      <w:r w:rsidR="00203E27" w:rsidRPr="00367B84">
        <w:rPr>
          <w:rFonts w:ascii="Tahoma" w:hAnsi="Tahoma" w:cs="Tahoma"/>
          <w:b w:val="0"/>
        </w:rPr>
        <w:t>Poskrbeti za obiskovalce s posebnimi potrebami,</w:t>
      </w:r>
    </w:p>
    <w:p w:rsidR="00CB724D" w:rsidRDefault="00450E37" w:rsidP="00052CC8">
      <w:pPr>
        <w:pStyle w:val="Odstavekseznama"/>
        <w:numPr>
          <w:ilvl w:val="0"/>
          <w:numId w:val="9"/>
        </w:numPr>
        <w:spacing w:after="200" w:line="276" w:lineRule="auto"/>
        <w:contextualSpacing/>
        <w:jc w:val="both"/>
        <w:rPr>
          <w:rFonts w:ascii="Tahoma" w:hAnsi="Tahoma" w:cs="Tahoma"/>
          <w:b w:val="0"/>
        </w:rPr>
      </w:pPr>
      <w:r w:rsidRPr="00367B84">
        <w:rPr>
          <w:rFonts w:ascii="Tahoma" w:hAnsi="Tahoma" w:cs="Tahoma"/>
          <w:b w:val="0"/>
        </w:rPr>
        <w:t xml:space="preserve">Nadgraditi in posodobiti telekomunikacijski sistem, ki bo </w:t>
      </w:r>
      <w:r w:rsidR="00052CC8" w:rsidRPr="00367B84">
        <w:rPr>
          <w:rFonts w:ascii="Tahoma" w:hAnsi="Tahoma" w:cs="Tahoma"/>
          <w:b w:val="0"/>
        </w:rPr>
        <w:t xml:space="preserve">omogočal uporabo novih sodobnih </w:t>
      </w:r>
      <w:r w:rsidRPr="00367B84">
        <w:rPr>
          <w:rFonts w:ascii="Tahoma" w:hAnsi="Tahoma" w:cs="Tahoma"/>
          <w:b w:val="0"/>
        </w:rPr>
        <w:t>vsebin (glasovno vodenje s pomočjo pametnih telefonov, spletna promocija, izvedba video konference, organizacija poslovnih srečanj strateških gospodarskih partnerjev</w:t>
      </w:r>
      <w:r w:rsidR="00052CC8" w:rsidRPr="00367B84">
        <w:rPr>
          <w:rFonts w:ascii="Tahoma" w:hAnsi="Tahoma" w:cs="Tahoma"/>
          <w:b w:val="0"/>
        </w:rPr>
        <w:t>,</w:t>
      </w:r>
      <w:r w:rsidRPr="00367B84">
        <w:rPr>
          <w:rFonts w:ascii="Tahoma" w:hAnsi="Tahoma" w:cs="Tahoma"/>
          <w:b w:val="0"/>
        </w:rPr>
        <w:t xml:space="preserve"> …)</w:t>
      </w:r>
      <w:r w:rsidR="00A87A4E">
        <w:rPr>
          <w:rFonts w:ascii="Tahoma" w:hAnsi="Tahoma" w:cs="Tahoma"/>
          <w:b w:val="0"/>
        </w:rPr>
        <w:t>,</w:t>
      </w:r>
    </w:p>
    <w:p w:rsidR="00CB724D" w:rsidRPr="00CB724D" w:rsidRDefault="00697A1C" w:rsidP="00052CC8">
      <w:pPr>
        <w:pStyle w:val="Odstavekseznama"/>
        <w:numPr>
          <w:ilvl w:val="0"/>
          <w:numId w:val="9"/>
        </w:numPr>
        <w:spacing w:after="200" w:line="276" w:lineRule="auto"/>
        <w:contextualSpacing/>
        <w:jc w:val="both"/>
        <w:rPr>
          <w:rFonts w:ascii="Tahoma" w:hAnsi="Tahoma" w:cs="Tahoma"/>
          <w:b w:val="0"/>
        </w:rPr>
      </w:pPr>
      <w:r w:rsidRPr="00CB724D">
        <w:rPr>
          <w:rFonts w:ascii="Tahoma" w:hAnsi="Tahoma" w:cs="Tahoma"/>
          <w:b w:val="0"/>
        </w:rPr>
        <w:t>N</w:t>
      </w:r>
      <w:r w:rsidR="00144310" w:rsidRPr="00CB724D">
        <w:rPr>
          <w:rFonts w:ascii="Tahoma" w:hAnsi="Tahoma" w:cs="Tahoma"/>
          <w:b w:val="0"/>
        </w:rPr>
        <w:t xml:space="preserve">adgraditi in </w:t>
      </w:r>
      <w:r w:rsidR="00342715" w:rsidRPr="00CB724D">
        <w:rPr>
          <w:rFonts w:ascii="Tahoma" w:hAnsi="Tahoma" w:cs="Tahoma"/>
          <w:b w:val="0"/>
        </w:rPr>
        <w:t>poenotiti označevalni sistem za obiskovalce</w:t>
      </w:r>
      <w:r w:rsidR="00A87A4E">
        <w:rPr>
          <w:rFonts w:ascii="Tahoma" w:hAnsi="Tahoma" w:cs="Tahoma"/>
          <w:b w:val="0"/>
        </w:rPr>
        <w:t xml:space="preserve"> do Galerije in v sami Galeriji,</w:t>
      </w:r>
    </w:p>
    <w:p w:rsidR="00CB724D" w:rsidRPr="00CB724D" w:rsidRDefault="00203E27" w:rsidP="00052CC8">
      <w:pPr>
        <w:pStyle w:val="Odstavekseznama"/>
        <w:numPr>
          <w:ilvl w:val="0"/>
          <w:numId w:val="9"/>
        </w:numPr>
        <w:spacing w:after="200" w:line="276" w:lineRule="auto"/>
        <w:contextualSpacing/>
        <w:jc w:val="both"/>
        <w:rPr>
          <w:rFonts w:ascii="Tahoma" w:hAnsi="Tahoma" w:cs="Tahoma"/>
          <w:b w:val="0"/>
        </w:rPr>
      </w:pPr>
      <w:r w:rsidRPr="00CB724D">
        <w:rPr>
          <w:rFonts w:ascii="Tahoma" w:hAnsi="Tahoma" w:cs="Tahoma"/>
          <w:b w:val="0"/>
        </w:rPr>
        <w:t>Nadgraditi sistem elektronskega varovanja zbirk (novi razstavni prostori, protipožarno varovanje – podstrešje</w:t>
      </w:r>
      <w:r w:rsidR="00450E37" w:rsidRPr="00CB724D">
        <w:rPr>
          <w:rFonts w:ascii="Tahoma" w:hAnsi="Tahoma" w:cs="Tahoma"/>
          <w:b w:val="0"/>
        </w:rPr>
        <w:t>, nadzor vstopa v depoje</w:t>
      </w:r>
      <w:r w:rsidR="00A87A4E">
        <w:rPr>
          <w:rFonts w:ascii="Tahoma" w:hAnsi="Tahoma" w:cs="Tahoma"/>
          <w:b w:val="0"/>
        </w:rPr>
        <w:t>),</w:t>
      </w:r>
    </w:p>
    <w:p w:rsidR="00730D7A" w:rsidRPr="00CB724D" w:rsidRDefault="0074035B" w:rsidP="00CB724D">
      <w:pPr>
        <w:pStyle w:val="Odstavekseznama"/>
        <w:numPr>
          <w:ilvl w:val="0"/>
          <w:numId w:val="9"/>
        </w:numPr>
        <w:spacing w:line="276" w:lineRule="auto"/>
        <w:contextualSpacing/>
        <w:jc w:val="both"/>
        <w:rPr>
          <w:rFonts w:ascii="Tahoma" w:hAnsi="Tahoma" w:cs="Tahoma"/>
          <w:b w:val="0"/>
        </w:rPr>
      </w:pPr>
      <w:r w:rsidRPr="00CB724D">
        <w:rPr>
          <w:rFonts w:ascii="Tahoma" w:hAnsi="Tahoma" w:cs="Tahoma"/>
          <w:b w:val="0"/>
        </w:rPr>
        <w:t xml:space="preserve">Sistematično urediti standardizirano </w:t>
      </w:r>
      <w:r w:rsidR="00E472DC" w:rsidRPr="00CB724D">
        <w:rPr>
          <w:rFonts w:ascii="Tahoma" w:hAnsi="Tahoma" w:cs="Tahoma"/>
          <w:b w:val="0"/>
        </w:rPr>
        <w:t xml:space="preserve">osvetlitev v novo obnovljenih </w:t>
      </w:r>
      <w:r w:rsidRPr="00CB724D">
        <w:rPr>
          <w:rFonts w:ascii="Tahoma" w:hAnsi="Tahoma" w:cs="Tahoma"/>
          <w:b w:val="0"/>
        </w:rPr>
        <w:t>prostorih,</w:t>
      </w:r>
      <w:r w:rsidR="00730D7A" w:rsidRPr="00CB724D">
        <w:rPr>
          <w:rFonts w:ascii="Tahoma" w:hAnsi="Tahoma" w:cs="Tahoma"/>
          <w:b w:val="0"/>
        </w:rPr>
        <w:t xml:space="preserve"> Spremljati tehnološki razvoj in poskušati nadgraditi različne načine prezentacije kulturne dediščine s pomočjo mednaro</w:t>
      </w:r>
      <w:r w:rsidR="00A87A4E">
        <w:rPr>
          <w:rFonts w:ascii="Tahoma" w:hAnsi="Tahoma" w:cs="Tahoma"/>
          <w:b w:val="0"/>
        </w:rPr>
        <w:t>dnih standardov in dobrih praks,</w:t>
      </w:r>
    </w:p>
    <w:p w:rsidR="00203E27" w:rsidRPr="00CB724D" w:rsidRDefault="00203E27" w:rsidP="00CB724D">
      <w:pPr>
        <w:pStyle w:val="Odstavekseznama"/>
        <w:numPr>
          <w:ilvl w:val="0"/>
          <w:numId w:val="9"/>
        </w:numPr>
        <w:spacing w:line="276" w:lineRule="auto"/>
        <w:jc w:val="both"/>
        <w:rPr>
          <w:rFonts w:ascii="Tahoma" w:hAnsi="Tahoma" w:cs="Tahoma"/>
          <w:b w:val="0"/>
        </w:rPr>
      </w:pPr>
      <w:r w:rsidRPr="00CB724D">
        <w:rPr>
          <w:rFonts w:ascii="Tahoma" w:hAnsi="Tahoma" w:cs="Tahoma"/>
          <w:b w:val="0"/>
        </w:rPr>
        <w:t>Nadaljevati z digitalizacijo muzejskih likovnih del in drugega gradiva</w:t>
      </w:r>
      <w:r w:rsidR="00E472DC" w:rsidRPr="00CB724D">
        <w:rPr>
          <w:rFonts w:ascii="Tahoma" w:hAnsi="Tahoma" w:cs="Tahoma"/>
          <w:b w:val="0"/>
        </w:rPr>
        <w:t xml:space="preserve"> ter ustrezno prezentacijo le-</w:t>
      </w:r>
      <w:r w:rsidR="00730D7A" w:rsidRPr="00CB724D">
        <w:rPr>
          <w:rFonts w:ascii="Tahoma" w:hAnsi="Tahoma" w:cs="Tahoma"/>
          <w:b w:val="0"/>
        </w:rPr>
        <w:t>tega s pomočjo novih medijev</w:t>
      </w:r>
      <w:r w:rsidR="00A87A4E">
        <w:rPr>
          <w:rFonts w:ascii="Tahoma" w:hAnsi="Tahoma" w:cs="Tahoma"/>
          <w:b w:val="0"/>
        </w:rPr>
        <w:t>,</w:t>
      </w:r>
      <w:r w:rsidRPr="00CB724D">
        <w:rPr>
          <w:rFonts w:ascii="Tahoma" w:hAnsi="Tahoma" w:cs="Tahoma"/>
          <w:b w:val="0"/>
        </w:rPr>
        <w:t xml:space="preserve"> </w:t>
      </w:r>
    </w:p>
    <w:p w:rsidR="00A443E1" w:rsidRPr="00CB724D" w:rsidRDefault="00A443E1" w:rsidP="00CB724D">
      <w:pPr>
        <w:pStyle w:val="Odstavekseznama"/>
        <w:numPr>
          <w:ilvl w:val="0"/>
          <w:numId w:val="9"/>
        </w:numPr>
        <w:spacing w:line="276" w:lineRule="auto"/>
        <w:jc w:val="both"/>
        <w:rPr>
          <w:rFonts w:ascii="Tahoma" w:hAnsi="Tahoma" w:cs="Tahoma"/>
          <w:b w:val="0"/>
        </w:rPr>
      </w:pPr>
      <w:r w:rsidRPr="00CB724D">
        <w:rPr>
          <w:rFonts w:ascii="Tahoma" w:hAnsi="Tahoma" w:cs="Tahoma"/>
          <w:b w:val="0"/>
        </w:rPr>
        <w:t>Preveriti možnos</w:t>
      </w:r>
      <w:r w:rsidR="00E472DC" w:rsidRPr="00CB724D">
        <w:rPr>
          <w:rFonts w:ascii="Tahoma" w:hAnsi="Tahoma" w:cs="Tahoma"/>
          <w:b w:val="0"/>
        </w:rPr>
        <w:t>t in učinkovitost preimenovanja</w:t>
      </w:r>
      <w:r w:rsidRPr="00CB724D">
        <w:rPr>
          <w:rFonts w:ascii="Tahoma" w:hAnsi="Tahoma" w:cs="Tahoma"/>
          <w:b w:val="0"/>
        </w:rPr>
        <w:t>/poim</w:t>
      </w:r>
      <w:r w:rsidR="00A87A4E">
        <w:rPr>
          <w:rFonts w:ascii="Tahoma" w:hAnsi="Tahoma" w:cs="Tahoma"/>
          <w:b w:val="0"/>
        </w:rPr>
        <w:t>enovanja Galerije Božidar Jakac,</w:t>
      </w:r>
    </w:p>
    <w:p w:rsidR="00A443E1" w:rsidRPr="00367B84" w:rsidRDefault="00A443E1" w:rsidP="00CB724D">
      <w:pPr>
        <w:pStyle w:val="Odstavekseznama"/>
        <w:numPr>
          <w:ilvl w:val="0"/>
          <w:numId w:val="9"/>
        </w:numPr>
        <w:tabs>
          <w:tab w:val="clear" w:pos="993"/>
        </w:tabs>
        <w:spacing w:before="0" w:beforeAutospacing="0" w:after="200" w:afterAutospacing="0" w:line="276" w:lineRule="auto"/>
        <w:contextualSpacing/>
        <w:jc w:val="both"/>
        <w:rPr>
          <w:rFonts w:ascii="Tahoma" w:hAnsi="Tahoma" w:cs="Tahoma"/>
          <w:b w:val="0"/>
        </w:rPr>
      </w:pPr>
      <w:r w:rsidRPr="00367B84">
        <w:rPr>
          <w:rFonts w:ascii="Tahoma" w:hAnsi="Tahoma" w:cs="Tahoma"/>
          <w:b w:val="0"/>
        </w:rPr>
        <w:t>Zadovoljiti kulturne potrebe obiskovalcev</w:t>
      </w:r>
      <w:r w:rsidR="0074035B" w:rsidRPr="00367B84">
        <w:rPr>
          <w:rFonts w:ascii="Tahoma" w:hAnsi="Tahoma" w:cs="Tahoma"/>
          <w:b w:val="0"/>
        </w:rPr>
        <w:t xml:space="preserve"> </w:t>
      </w:r>
      <w:r w:rsidRPr="00367B84">
        <w:rPr>
          <w:rFonts w:ascii="Tahoma" w:hAnsi="Tahoma" w:cs="Tahoma"/>
          <w:b w:val="0"/>
        </w:rPr>
        <w:t>in občanov</w:t>
      </w:r>
      <w:r w:rsidR="0074035B" w:rsidRPr="00367B84">
        <w:rPr>
          <w:rFonts w:ascii="Tahoma" w:hAnsi="Tahoma" w:cs="Tahoma"/>
          <w:b w:val="0"/>
        </w:rPr>
        <w:t xml:space="preserve"> (organizacija spremljajočih prireditev)</w:t>
      </w:r>
      <w:r w:rsidR="00A87A4E">
        <w:rPr>
          <w:rFonts w:ascii="Tahoma" w:hAnsi="Tahoma" w:cs="Tahoma"/>
          <w:b w:val="0"/>
        </w:rPr>
        <w:t>,</w:t>
      </w:r>
    </w:p>
    <w:p w:rsidR="00A443E1" w:rsidRPr="00367B84" w:rsidRDefault="00A443E1" w:rsidP="00CB724D">
      <w:pPr>
        <w:pStyle w:val="Odstavekseznama"/>
        <w:numPr>
          <w:ilvl w:val="0"/>
          <w:numId w:val="9"/>
        </w:numPr>
        <w:tabs>
          <w:tab w:val="clear" w:pos="993"/>
        </w:tabs>
        <w:spacing w:before="0" w:beforeAutospacing="0" w:after="200" w:afterAutospacing="0" w:line="276" w:lineRule="auto"/>
        <w:contextualSpacing/>
        <w:jc w:val="both"/>
        <w:rPr>
          <w:rFonts w:ascii="Tahoma" w:hAnsi="Tahoma" w:cs="Tahoma"/>
          <w:b w:val="0"/>
        </w:rPr>
      </w:pPr>
      <w:r w:rsidRPr="00367B84">
        <w:rPr>
          <w:rFonts w:ascii="Tahoma" w:hAnsi="Tahoma" w:cs="Tahoma"/>
          <w:b w:val="0"/>
        </w:rPr>
        <w:t xml:space="preserve">Povečati obseg sodelovanja s </w:t>
      </w:r>
      <w:r w:rsidR="0074035B" w:rsidRPr="00367B84">
        <w:rPr>
          <w:rFonts w:ascii="Tahoma" w:hAnsi="Tahoma" w:cs="Tahoma"/>
          <w:b w:val="0"/>
        </w:rPr>
        <w:t xml:space="preserve">partnerskimi galerijami v tujini, gospodarskimi subjekti, </w:t>
      </w:r>
      <w:r w:rsidRPr="00367B84">
        <w:rPr>
          <w:rFonts w:ascii="Tahoma" w:hAnsi="Tahoma" w:cs="Tahoma"/>
          <w:b w:val="0"/>
        </w:rPr>
        <w:t>turističnimi agencijami, vzgojno-izobraževalnim</w:t>
      </w:r>
      <w:r w:rsidR="00A87A4E">
        <w:rPr>
          <w:rFonts w:ascii="Tahoma" w:hAnsi="Tahoma" w:cs="Tahoma"/>
          <w:b w:val="0"/>
        </w:rPr>
        <w:t>i ustanovami in raznimi društvi,</w:t>
      </w:r>
    </w:p>
    <w:p w:rsidR="00730D7A" w:rsidRPr="00367B84" w:rsidRDefault="00730D7A" w:rsidP="00CB724D">
      <w:pPr>
        <w:pStyle w:val="Odstavekseznama"/>
        <w:numPr>
          <w:ilvl w:val="0"/>
          <w:numId w:val="9"/>
        </w:numPr>
        <w:tabs>
          <w:tab w:val="clear" w:pos="993"/>
        </w:tabs>
        <w:spacing w:before="0" w:beforeAutospacing="0" w:after="200" w:afterAutospacing="0" w:line="276" w:lineRule="auto"/>
        <w:contextualSpacing/>
        <w:jc w:val="both"/>
        <w:rPr>
          <w:rFonts w:ascii="Tahoma" w:hAnsi="Tahoma" w:cs="Tahoma"/>
          <w:b w:val="0"/>
        </w:rPr>
      </w:pPr>
      <w:r w:rsidRPr="00367B84">
        <w:rPr>
          <w:rFonts w:ascii="Tahoma" w:hAnsi="Tahoma" w:cs="Tahoma"/>
          <w:b w:val="0"/>
        </w:rPr>
        <w:t>Intenzivirati strateška povezovanja na ožjem in širšem področju delovanja</w:t>
      </w:r>
      <w:r w:rsidR="00A87A4E">
        <w:rPr>
          <w:rFonts w:ascii="Tahoma" w:hAnsi="Tahoma" w:cs="Tahoma"/>
          <w:b w:val="0"/>
        </w:rPr>
        <w:t>,</w:t>
      </w:r>
    </w:p>
    <w:p w:rsidR="000555EF" w:rsidRPr="00367B84" w:rsidRDefault="000555EF" w:rsidP="00CB724D">
      <w:pPr>
        <w:pStyle w:val="Odstavekseznama"/>
        <w:numPr>
          <w:ilvl w:val="0"/>
          <w:numId w:val="9"/>
        </w:numPr>
        <w:tabs>
          <w:tab w:val="clear" w:pos="993"/>
        </w:tabs>
        <w:spacing w:before="0" w:beforeAutospacing="0" w:after="200" w:afterAutospacing="0" w:line="276" w:lineRule="auto"/>
        <w:contextualSpacing/>
        <w:jc w:val="both"/>
        <w:rPr>
          <w:rFonts w:ascii="Tahoma" w:hAnsi="Tahoma" w:cs="Tahoma"/>
          <w:b w:val="0"/>
        </w:rPr>
      </w:pPr>
      <w:r w:rsidRPr="00367B84">
        <w:rPr>
          <w:rFonts w:ascii="Tahoma" w:hAnsi="Tahoma" w:cs="Tahoma"/>
          <w:b w:val="0"/>
        </w:rPr>
        <w:t>Ob menjavi večjega števila zaposlenih, ki odhaja v pokoj, poskrbeti za nadgradnjo in nemoten razvo</w:t>
      </w:r>
      <w:r w:rsidR="00A87A4E">
        <w:rPr>
          <w:rFonts w:ascii="Tahoma" w:hAnsi="Tahoma" w:cs="Tahoma"/>
          <w:b w:val="0"/>
        </w:rPr>
        <w:t>j strateških usmeritev Galerije,</w:t>
      </w:r>
    </w:p>
    <w:p w:rsidR="00D6404A" w:rsidRPr="00367B84" w:rsidRDefault="00D6404A" w:rsidP="00CB724D">
      <w:pPr>
        <w:pStyle w:val="Odstavekseznama"/>
        <w:numPr>
          <w:ilvl w:val="0"/>
          <w:numId w:val="9"/>
        </w:numPr>
        <w:tabs>
          <w:tab w:val="clear" w:pos="993"/>
        </w:tabs>
        <w:spacing w:before="0" w:beforeAutospacing="0" w:after="200" w:afterAutospacing="0" w:line="276" w:lineRule="auto"/>
        <w:contextualSpacing/>
        <w:jc w:val="both"/>
        <w:rPr>
          <w:rFonts w:ascii="Tahoma" w:hAnsi="Tahoma" w:cs="Tahoma"/>
          <w:b w:val="0"/>
        </w:rPr>
      </w:pPr>
      <w:r w:rsidRPr="00367B84">
        <w:rPr>
          <w:rFonts w:ascii="Tahoma" w:hAnsi="Tahoma" w:cs="Tahoma"/>
          <w:b w:val="0"/>
        </w:rPr>
        <w:lastRenderedPageBreak/>
        <w:t>Skrb za strokovni razvoj zavoda</w:t>
      </w:r>
      <w:r w:rsidR="003B2DEE" w:rsidRPr="00367B84">
        <w:rPr>
          <w:rFonts w:ascii="Tahoma" w:hAnsi="Tahoma" w:cs="Tahoma"/>
          <w:b w:val="0"/>
        </w:rPr>
        <w:t xml:space="preserve"> in krepitev strokovnega kadra tudi s pomočjo projektnih zaposlitev</w:t>
      </w:r>
      <w:r w:rsidR="00A87A4E">
        <w:rPr>
          <w:rFonts w:ascii="Tahoma" w:hAnsi="Tahoma" w:cs="Tahoma"/>
          <w:b w:val="0"/>
        </w:rPr>
        <w:t>.</w:t>
      </w:r>
    </w:p>
    <w:p w:rsidR="00342715" w:rsidRDefault="00342715" w:rsidP="00052CC8">
      <w:pPr>
        <w:pStyle w:val="Odstavekseznama"/>
        <w:tabs>
          <w:tab w:val="clear" w:pos="993"/>
        </w:tabs>
        <w:spacing w:before="0" w:beforeAutospacing="0" w:after="200" w:afterAutospacing="0" w:line="276" w:lineRule="auto"/>
        <w:ind w:left="0"/>
        <w:contextualSpacing/>
        <w:jc w:val="both"/>
        <w:rPr>
          <w:rFonts w:ascii="Tahoma" w:hAnsi="Tahoma" w:cs="Tahoma"/>
          <w:b w:val="0"/>
        </w:rPr>
      </w:pPr>
    </w:p>
    <w:p w:rsidR="00A87A4E" w:rsidRPr="005C1AD4" w:rsidRDefault="00A87A4E" w:rsidP="00052CC8">
      <w:pPr>
        <w:pStyle w:val="Odstavekseznama"/>
        <w:tabs>
          <w:tab w:val="clear" w:pos="993"/>
        </w:tabs>
        <w:spacing w:before="0" w:beforeAutospacing="0" w:after="200" w:afterAutospacing="0" w:line="276" w:lineRule="auto"/>
        <w:ind w:left="0"/>
        <w:contextualSpacing/>
        <w:jc w:val="both"/>
        <w:rPr>
          <w:rFonts w:ascii="Tahoma" w:hAnsi="Tahoma" w:cs="Tahoma"/>
          <w:b w:val="0"/>
        </w:rPr>
      </w:pPr>
    </w:p>
    <w:p w:rsidR="00A87A4E" w:rsidRDefault="008B79B8" w:rsidP="00211BAD">
      <w:pPr>
        <w:pStyle w:val="Odstavekseznama"/>
        <w:numPr>
          <w:ilvl w:val="0"/>
          <w:numId w:val="3"/>
        </w:numPr>
        <w:spacing w:line="276" w:lineRule="auto"/>
        <w:rPr>
          <w:rFonts w:ascii="Tahoma" w:hAnsi="Tahoma" w:cs="Tahoma"/>
        </w:rPr>
      </w:pPr>
      <w:r w:rsidRPr="005C1AD4">
        <w:rPr>
          <w:rFonts w:ascii="Tahoma" w:hAnsi="Tahoma" w:cs="Tahoma"/>
        </w:rPr>
        <w:t>Srednjeročni cilji  2020 – 2025</w:t>
      </w:r>
    </w:p>
    <w:p w:rsidR="00A87A4E" w:rsidRPr="00A87A4E" w:rsidRDefault="00A87A4E" w:rsidP="00A87A4E">
      <w:pPr>
        <w:pStyle w:val="Odstavekseznama"/>
        <w:spacing w:line="276" w:lineRule="auto"/>
        <w:ind w:left="644"/>
        <w:jc w:val="left"/>
        <w:rPr>
          <w:rFonts w:ascii="Tahoma" w:hAnsi="Tahoma" w:cs="Tahoma"/>
        </w:rPr>
      </w:pPr>
    </w:p>
    <w:p w:rsidR="00144310" w:rsidRPr="00A87A4E" w:rsidRDefault="00144310" w:rsidP="00A87A4E">
      <w:pPr>
        <w:pStyle w:val="Odstavekseznama"/>
        <w:numPr>
          <w:ilvl w:val="0"/>
          <w:numId w:val="9"/>
        </w:numPr>
        <w:spacing w:line="276" w:lineRule="auto"/>
        <w:jc w:val="both"/>
        <w:rPr>
          <w:rFonts w:ascii="Tahoma" w:hAnsi="Tahoma" w:cs="Tahoma"/>
          <w:b w:val="0"/>
        </w:rPr>
      </w:pPr>
      <w:r w:rsidRPr="00A87A4E">
        <w:rPr>
          <w:rFonts w:ascii="Tahoma" w:hAnsi="Tahoma" w:cs="Tahoma"/>
          <w:b w:val="0"/>
        </w:rPr>
        <w:t>Nemoteno izvajanje državne javne službe,</w:t>
      </w:r>
    </w:p>
    <w:p w:rsidR="00203E27" w:rsidRPr="00A87A4E" w:rsidRDefault="003B2DEE" w:rsidP="00A87A4E">
      <w:pPr>
        <w:pStyle w:val="Odstavekseznama"/>
        <w:numPr>
          <w:ilvl w:val="0"/>
          <w:numId w:val="9"/>
        </w:numPr>
        <w:spacing w:line="276" w:lineRule="auto"/>
        <w:jc w:val="both"/>
        <w:rPr>
          <w:rFonts w:ascii="Tahoma" w:hAnsi="Tahoma" w:cs="Tahoma"/>
          <w:b w:val="0"/>
        </w:rPr>
      </w:pPr>
      <w:r w:rsidRPr="00A87A4E">
        <w:rPr>
          <w:rFonts w:ascii="Tahoma" w:hAnsi="Tahoma" w:cs="Tahoma"/>
          <w:b w:val="0"/>
        </w:rPr>
        <w:t>Ohranjati visoko zastavljen in strokovno podprt razstavni program</w:t>
      </w:r>
      <w:r w:rsidR="00203E27" w:rsidRPr="00A87A4E">
        <w:rPr>
          <w:rFonts w:ascii="Tahoma" w:hAnsi="Tahoma" w:cs="Tahoma"/>
          <w:b w:val="0"/>
        </w:rPr>
        <w:t xml:space="preserve"> in</w:t>
      </w:r>
      <w:r w:rsidRPr="00A87A4E">
        <w:rPr>
          <w:rFonts w:ascii="Tahoma" w:hAnsi="Tahoma" w:cs="Tahoma"/>
          <w:b w:val="0"/>
        </w:rPr>
        <w:t xml:space="preserve"> ga</w:t>
      </w:r>
      <w:r w:rsidR="00203E27" w:rsidRPr="00A87A4E">
        <w:rPr>
          <w:rFonts w:ascii="Tahoma" w:hAnsi="Tahoma" w:cs="Tahoma"/>
          <w:b w:val="0"/>
        </w:rPr>
        <w:t xml:space="preserve"> </w:t>
      </w:r>
      <w:r w:rsidRPr="00A87A4E">
        <w:rPr>
          <w:rFonts w:ascii="Tahoma" w:hAnsi="Tahoma" w:cs="Tahoma"/>
          <w:b w:val="0"/>
        </w:rPr>
        <w:t>načrtovano nadgrajevati</w:t>
      </w:r>
      <w:r w:rsidR="00203E27" w:rsidRPr="00A87A4E">
        <w:rPr>
          <w:rFonts w:ascii="Tahoma" w:hAnsi="Tahoma" w:cs="Tahoma"/>
          <w:b w:val="0"/>
        </w:rPr>
        <w:t>,</w:t>
      </w:r>
    </w:p>
    <w:p w:rsidR="00203E27" w:rsidRPr="00A87A4E" w:rsidRDefault="00A443E1" w:rsidP="00A87A4E">
      <w:pPr>
        <w:pStyle w:val="Odstavekseznama"/>
        <w:numPr>
          <w:ilvl w:val="0"/>
          <w:numId w:val="9"/>
        </w:numPr>
        <w:spacing w:line="276" w:lineRule="auto"/>
        <w:jc w:val="both"/>
        <w:rPr>
          <w:rFonts w:ascii="Tahoma" w:hAnsi="Tahoma" w:cs="Tahoma"/>
          <w:b w:val="0"/>
        </w:rPr>
      </w:pPr>
      <w:r w:rsidRPr="00A87A4E">
        <w:rPr>
          <w:rFonts w:ascii="Tahoma" w:hAnsi="Tahoma" w:cs="Tahoma"/>
          <w:b w:val="0"/>
        </w:rPr>
        <w:t>U</w:t>
      </w:r>
      <w:r w:rsidR="00203E27" w:rsidRPr="00A87A4E">
        <w:rPr>
          <w:rFonts w:ascii="Tahoma" w:hAnsi="Tahoma" w:cs="Tahoma"/>
          <w:b w:val="0"/>
        </w:rPr>
        <w:t xml:space="preserve">stvariti </w:t>
      </w:r>
      <w:r w:rsidR="003B2DEE" w:rsidRPr="00A87A4E">
        <w:rPr>
          <w:rFonts w:ascii="Tahoma" w:hAnsi="Tahoma" w:cs="Tahoma"/>
          <w:b w:val="0"/>
        </w:rPr>
        <w:t xml:space="preserve">in krepiti </w:t>
      </w:r>
      <w:r w:rsidR="00203E27" w:rsidRPr="00A87A4E">
        <w:rPr>
          <w:rFonts w:ascii="Tahoma" w:hAnsi="Tahoma" w:cs="Tahoma"/>
          <w:b w:val="0"/>
        </w:rPr>
        <w:t>prepoznavno blagovno znamko</w:t>
      </w:r>
      <w:r w:rsidR="00655184" w:rsidRPr="00A87A4E">
        <w:rPr>
          <w:rFonts w:ascii="Tahoma" w:hAnsi="Tahoma" w:cs="Tahoma"/>
          <w:b w:val="0"/>
        </w:rPr>
        <w:t>,</w:t>
      </w:r>
    </w:p>
    <w:p w:rsidR="00203E27" w:rsidRPr="00A87A4E" w:rsidRDefault="00203E27" w:rsidP="00A87A4E">
      <w:pPr>
        <w:pStyle w:val="Odstavekseznama"/>
        <w:numPr>
          <w:ilvl w:val="0"/>
          <w:numId w:val="9"/>
        </w:numPr>
        <w:spacing w:after="200" w:line="276" w:lineRule="auto"/>
        <w:contextualSpacing/>
        <w:jc w:val="both"/>
        <w:rPr>
          <w:rFonts w:ascii="Tahoma" w:hAnsi="Tahoma" w:cs="Tahoma"/>
          <w:b w:val="0"/>
        </w:rPr>
      </w:pPr>
      <w:r w:rsidRPr="00A87A4E">
        <w:rPr>
          <w:rFonts w:ascii="Tahoma" w:hAnsi="Tahoma" w:cs="Tahoma"/>
          <w:b w:val="0"/>
        </w:rPr>
        <w:t>Nadaljevati z obnovo kulturnega spomenika</w:t>
      </w:r>
      <w:r w:rsidR="00E472DC" w:rsidRPr="00A87A4E">
        <w:rPr>
          <w:rFonts w:ascii="Tahoma" w:hAnsi="Tahoma" w:cs="Tahoma"/>
          <w:b w:val="0"/>
        </w:rPr>
        <w:t xml:space="preserve"> </w:t>
      </w:r>
      <w:r w:rsidRPr="00A87A4E">
        <w:rPr>
          <w:rFonts w:ascii="Tahoma" w:hAnsi="Tahoma" w:cs="Tahoma"/>
          <w:b w:val="0"/>
        </w:rPr>
        <w:t xml:space="preserve">(prijava na državne in evropske razpise), </w:t>
      </w:r>
    </w:p>
    <w:p w:rsidR="003B2DEE" w:rsidRPr="00A87A4E" w:rsidRDefault="003B2DEE" w:rsidP="00A87A4E">
      <w:pPr>
        <w:pStyle w:val="Odstavekseznama"/>
        <w:numPr>
          <w:ilvl w:val="0"/>
          <w:numId w:val="9"/>
        </w:numPr>
        <w:spacing w:after="200" w:line="276" w:lineRule="auto"/>
        <w:contextualSpacing/>
        <w:jc w:val="both"/>
        <w:rPr>
          <w:rFonts w:ascii="Tahoma" w:hAnsi="Tahoma" w:cs="Tahoma"/>
          <w:b w:val="0"/>
        </w:rPr>
      </w:pPr>
      <w:r w:rsidRPr="00A87A4E">
        <w:rPr>
          <w:rFonts w:ascii="Tahoma" w:hAnsi="Tahoma" w:cs="Tahoma"/>
          <w:b w:val="0"/>
        </w:rPr>
        <w:t>Spremljati tehnološ</w:t>
      </w:r>
      <w:r w:rsidR="00730D7A" w:rsidRPr="00A87A4E">
        <w:rPr>
          <w:rFonts w:ascii="Tahoma" w:hAnsi="Tahoma" w:cs="Tahoma"/>
          <w:b w:val="0"/>
        </w:rPr>
        <w:t>ki razvoj in poskušati nadgraditi različne načine</w:t>
      </w:r>
      <w:r w:rsidRPr="00A87A4E">
        <w:rPr>
          <w:rFonts w:ascii="Tahoma" w:hAnsi="Tahoma" w:cs="Tahoma"/>
          <w:b w:val="0"/>
        </w:rPr>
        <w:t xml:space="preserve"> </w:t>
      </w:r>
      <w:r w:rsidR="00730D7A" w:rsidRPr="00A87A4E">
        <w:rPr>
          <w:rFonts w:ascii="Tahoma" w:hAnsi="Tahoma" w:cs="Tahoma"/>
          <w:b w:val="0"/>
        </w:rPr>
        <w:t>prezentacije kulturne dediščine s pomočjo mednarodnih standardov in dobrih praks,</w:t>
      </w:r>
    </w:p>
    <w:p w:rsidR="00730D7A" w:rsidRPr="00A87A4E" w:rsidRDefault="00697A1C" w:rsidP="00A87A4E">
      <w:pPr>
        <w:pStyle w:val="Odstavekseznama"/>
        <w:numPr>
          <w:ilvl w:val="0"/>
          <w:numId w:val="9"/>
        </w:numPr>
        <w:spacing w:line="276" w:lineRule="auto"/>
        <w:jc w:val="both"/>
        <w:rPr>
          <w:rFonts w:ascii="Tahoma" w:hAnsi="Tahoma" w:cs="Tahoma"/>
          <w:b w:val="0"/>
        </w:rPr>
      </w:pPr>
      <w:r w:rsidRPr="00A87A4E">
        <w:rPr>
          <w:rFonts w:ascii="Tahoma" w:hAnsi="Tahoma" w:cs="Tahoma"/>
          <w:b w:val="0"/>
        </w:rPr>
        <w:t xml:space="preserve">Sistematično nadgrajevati standardizirano osvetlitev v vseh galerijskih prostorih, </w:t>
      </w:r>
      <w:r w:rsidR="00730D7A" w:rsidRPr="00A87A4E">
        <w:rPr>
          <w:rFonts w:ascii="Tahoma" w:hAnsi="Tahoma" w:cs="Tahoma"/>
          <w:b w:val="0"/>
        </w:rPr>
        <w:t>Nadaljevati z digitalizacijo muzejskih likovnih del in drugega gradi</w:t>
      </w:r>
      <w:r w:rsidR="00E472DC" w:rsidRPr="00A87A4E">
        <w:rPr>
          <w:rFonts w:ascii="Tahoma" w:hAnsi="Tahoma" w:cs="Tahoma"/>
          <w:b w:val="0"/>
        </w:rPr>
        <w:t>va ter ustrezno prezentacijo le-</w:t>
      </w:r>
      <w:r w:rsidR="00730D7A" w:rsidRPr="00A87A4E">
        <w:rPr>
          <w:rFonts w:ascii="Tahoma" w:hAnsi="Tahoma" w:cs="Tahoma"/>
          <w:b w:val="0"/>
        </w:rPr>
        <w:t xml:space="preserve">tega s pomočjo novih medijev, </w:t>
      </w:r>
    </w:p>
    <w:p w:rsidR="00D6404A" w:rsidRPr="00A87A4E" w:rsidRDefault="00A443E1" w:rsidP="00A87A4E">
      <w:pPr>
        <w:pStyle w:val="Odstavekseznama"/>
        <w:numPr>
          <w:ilvl w:val="0"/>
          <w:numId w:val="9"/>
        </w:numPr>
        <w:tabs>
          <w:tab w:val="clear" w:pos="993"/>
        </w:tabs>
        <w:spacing w:before="0" w:beforeAutospacing="0" w:after="200" w:afterAutospacing="0" w:line="276" w:lineRule="auto"/>
        <w:contextualSpacing/>
        <w:jc w:val="both"/>
        <w:rPr>
          <w:rFonts w:ascii="Tahoma" w:hAnsi="Tahoma" w:cs="Tahoma"/>
          <w:b w:val="0"/>
        </w:rPr>
      </w:pPr>
      <w:r w:rsidRPr="00A87A4E">
        <w:rPr>
          <w:rFonts w:ascii="Tahoma" w:hAnsi="Tahoma" w:cs="Tahoma"/>
          <w:b w:val="0"/>
        </w:rPr>
        <w:t xml:space="preserve">Nadgraditi </w:t>
      </w:r>
      <w:r w:rsidR="003B2DEE" w:rsidRPr="00A87A4E">
        <w:rPr>
          <w:rFonts w:ascii="Tahoma" w:hAnsi="Tahoma" w:cs="Tahoma"/>
          <w:b w:val="0"/>
        </w:rPr>
        <w:t>p</w:t>
      </w:r>
      <w:r w:rsidRPr="00A87A4E">
        <w:rPr>
          <w:rFonts w:ascii="Tahoma" w:hAnsi="Tahoma" w:cs="Tahoma"/>
          <w:b w:val="0"/>
        </w:rPr>
        <w:t>onudbo Galerije (</w:t>
      </w:r>
      <w:r w:rsidR="003B2DEE" w:rsidRPr="00A87A4E">
        <w:rPr>
          <w:rFonts w:ascii="Tahoma" w:hAnsi="Tahoma" w:cs="Tahoma"/>
          <w:b w:val="0"/>
        </w:rPr>
        <w:t xml:space="preserve">večji odmevni razstavni projekti, partnersko povezovanje kulture in gospodarstva, </w:t>
      </w:r>
      <w:r w:rsidR="00655184" w:rsidRPr="00A87A4E">
        <w:rPr>
          <w:rFonts w:ascii="Tahoma" w:hAnsi="Tahoma" w:cs="Tahoma"/>
          <w:b w:val="0"/>
        </w:rPr>
        <w:t xml:space="preserve">kulturne </w:t>
      </w:r>
      <w:r w:rsidRPr="00A87A4E">
        <w:rPr>
          <w:rFonts w:ascii="Tahoma" w:hAnsi="Tahoma" w:cs="Tahoma"/>
          <w:b w:val="0"/>
        </w:rPr>
        <w:t>prireditve</w:t>
      </w:r>
      <w:r w:rsidR="00655184" w:rsidRPr="00A87A4E">
        <w:rPr>
          <w:rFonts w:ascii="Tahoma" w:hAnsi="Tahoma" w:cs="Tahoma"/>
          <w:b w:val="0"/>
        </w:rPr>
        <w:t xml:space="preserve"> v povezavi z ohranjanjem pomena Dolenjskega kulturnega festivala</w:t>
      </w:r>
      <w:r w:rsidRPr="00A87A4E">
        <w:rPr>
          <w:rFonts w:ascii="Tahoma" w:hAnsi="Tahoma" w:cs="Tahoma"/>
          <w:b w:val="0"/>
        </w:rPr>
        <w:t xml:space="preserve">, </w:t>
      </w:r>
      <w:r w:rsidR="00655184" w:rsidRPr="00A87A4E">
        <w:rPr>
          <w:rFonts w:ascii="Tahoma" w:hAnsi="Tahoma" w:cs="Tahoma"/>
          <w:b w:val="0"/>
        </w:rPr>
        <w:t xml:space="preserve">strokovni simpoziji, </w:t>
      </w:r>
      <w:r w:rsidR="003B2DEE" w:rsidRPr="00A87A4E">
        <w:rPr>
          <w:rFonts w:ascii="Tahoma" w:hAnsi="Tahoma" w:cs="Tahoma"/>
          <w:b w:val="0"/>
        </w:rPr>
        <w:t>poroke …)</w:t>
      </w:r>
      <w:r w:rsidR="00A87A4E">
        <w:rPr>
          <w:rFonts w:ascii="Tahoma" w:hAnsi="Tahoma" w:cs="Tahoma"/>
          <w:b w:val="0"/>
        </w:rPr>
        <w:t>,</w:t>
      </w:r>
    </w:p>
    <w:p w:rsidR="00A443E1" w:rsidRPr="00A87A4E" w:rsidRDefault="00A443E1" w:rsidP="00A87A4E">
      <w:pPr>
        <w:pStyle w:val="Odstavekseznama"/>
        <w:numPr>
          <w:ilvl w:val="0"/>
          <w:numId w:val="9"/>
        </w:numPr>
        <w:tabs>
          <w:tab w:val="clear" w:pos="993"/>
        </w:tabs>
        <w:spacing w:before="0" w:beforeAutospacing="0" w:after="200" w:afterAutospacing="0" w:line="276" w:lineRule="auto"/>
        <w:contextualSpacing/>
        <w:jc w:val="both"/>
        <w:rPr>
          <w:rFonts w:ascii="Tahoma" w:hAnsi="Tahoma" w:cs="Tahoma"/>
          <w:b w:val="0"/>
        </w:rPr>
      </w:pPr>
      <w:r w:rsidRPr="00A87A4E">
        <w:rPr>
          <w:rFonts w:ascii="Tahoma" w:hAnsi="Tahoma" w:cs="Tahoma"/>
          <w:b w:val="0"/>
        </w:rPr>
        <w:t>Pritegniti novo občinstvo</w:t>
      </w:r>
      <w:r w:rsidR="00A87A4E">
        <w:rPr>
          <w:rFonts w:ascii="Tahoma" w:hAnsi="Tahoma" w:cs="Tahoma"/>
          <w:b w:val="0"/>
        </w:rPr>
        <w:t>,</w:t>
      </w:r>
    </w:p>
    <w:p w:rsidR="001A1402" w:rsidRPr="002073E4" w:rsidRDefault="00730D7A" w:rsidP="002073E4">
      <w:pPr>
        <w:pStyle w:val="Odstavekseznama"/>
        <w:numPr>
          <w:ilvl w:val="0"/>
          <w:numId w:val="9"/>
        </w:numPr>
        <w:tabs>
          <w:tab w:val="clear" w:pos="993"/>
        </w:tabs>
        <w:spacing w:before="0" w:beforeAutospacing="0" w:after="0" w:afterAutospacing="0" w:line="276" w:lineRule="auto"/>
        <w:contextualSpacing/>
        <w:jc w:val="both"/>
        <w:rPr>
          <w:rFonts w:ascii="Tahoma" w:hAnsi="Tahoma" w:cs="Tahoma"/>
          <w:b w:val="0"/>
        </w:rPr>
      </w:pPr>
      <w:r w:rsidRPr="00A87A4E">
        <w:rPr>
          <w:rFonts w:ascii="Tahoma" w:hAnsi="Tahoma" w:cs="Tahoma"/>
          <w:b w:val="0"/>
        </w:rPr>
        <w:t>Sistematično nadgrajevati strateška povezovanja na ožj</w:t>
      </w:r>
      <w:r w:rsidR="00E472DC" w:rsidRPr="00A87A4E">
        <w:rPr>
          <w:rFonts w:ascii="Tahoma" w:hAnsi="Tahoma" w:cs="Tahoma"/>
          <w:b w:val="0"/>
        </w:rPr>
        <w:t>em in širšem področju delovanja.</w:t>
      </w:r>
    </w:p>
    <w:p w:rsidR="00342715" w:rsidRDefault="00342715" w:rsidP="001A1402">
      <w:pPr>
        <w:pStyle w:val="Odstavekseznama"/>
        <w:tabs>
          <w:tab w:val="clear" w:pos="993"/>
        </w:tabs>
        <w:spacing w:before="0" w:beforeAutospacing="0" w:after="0" w:afterAutospacing="0" w:line="276" w:lineRule="auto"/>
        <w:ind w:left="0"/>
        <w:contextualSpacing/>
        <w:jc w:val="both"/>
        <w:rPr>
          <w:rFonts w:ascii="Tahoma" w:hAnsi="Tahoma" w:cs="Tahoma"/>
          <w:b w:val="0"/>
        </w:rPr>
      </w:pPr>
    </w:p>
    <w:p w:rsidR="008B79B8" w:rsidRDefault="008B79B8" w:rsidP="001A1402">
      <w:pPr>
        <w:pStyle w:val="Odstavekseznama"/>
        <w:numPr>
          <w:ilvl w:val="0"/>
          <w:numId w:val="3"/>
        </w:numPr>
        <w:spacing w:before="0" w:beforeAutospacing="0" w:after="0" w:afterAutospacing="0" w:line="276" w:lineRule="auto"/>
        <w:rPr>
          <w:rFonts w:ascii="Tahoma" w:hAnsi="Tahoma" w:cs="Tahoma"/>
        </w:rPr>
      </w:pPr>
      <w:r w:rsidRPr="005C1AD4">
        <w:rPr>
          <w:rFonts w:ascii="Tahoma" w:hAnsi="Tahoma" w:cs="Tahoma"/>
        </w:rPr>
        <w:t>Dolgoročni cilji   2025- 2030</w:t>
      </w:r>
    </w:p>
    <w:p w:rsidR="001A1402" w:rsidRDefault="001A1402" w:rsidP="001A1402">
      <w:pPr>
        <w:pStyle w:val="Odstavekseznama"/>
        <w:spacing w:before="0" w:beforeAutospacing="0" w:after="0" w:afterAutospacing="0" w:line="276" w:lineRule="auto"/>
        <w:ind w:left="644"/>
        <w:jc w:val="left"/>
        <w:rPr>
          <w:rFonts w:ascii="Tahoma" w:hAnsi="Tahoma" w:cs="Tahoma"/>
        </w:rPr>
      </w:pPr>
    </w:p>
    <w:p w:rsidR="001A1402" w:rsidRPr="005C1AD4" w:rsidRDefault="001A1402" w:rsidP="001A1402">
      <w:pPr>
        <w:pStyle w:val="Odstavekseznama"/>
        <w:spacing w:before="0" w:beforeAutospacing="0" w:after="0" w:afterAutospacing="0" w:line="276" w:lineRule="auto"/>
        <w:ind w:left="644"/>
        <w:jc w:val="left"/>
        <w:rPr>
          <w:rFonts w:ascii="Tahoma" w:hAnsi="Tahoma" w:cs="Tahoma"/>
        </w:rPr>
      </w:pPr>
    </w:p>
    <w:p w:rsidR="00A443E1" w:rsidRPr="00A87A4E" w:rsidRDefault="005C1AD4" w:rsidP="001A1402">
      <w:pPr>
        <w:pStyle w:val="Odstavekseznama"/>
        <w:numPr>
          <w:ilvl w:val="0"/>
          <w:numId w:val="9"/>
        </w:numPr>
        <w:spacing w:before="0" w:beforeAutospacing="0" w:after="0" w:afterAutospacing="0" w:line="276" w:lineRule="auto"/>
        <w:jc w:val="both"/>
        <w:rPr>
          <w:rFonts w:ascii="Tahoma" w:hAnsi="Tahoma" w:cs="Tahoma"/>
          <w:b w:val="0"/>
        </w:rPr>
      </w:pPr>
      <w:r w:rsidRPr="00A87A4E">
        <w:rPr>
          <w:rFonts w:ascii="Tahoma" w:hAnsi="Tahoma" w:cs="Tahoma"/>
          <w:b w:val="0"/>
        </w:rPr>
        <w:t>P</w:t>
      </w:r>
      <w:r w:rsidR="00A443E1" w:rsidRPr="00A87A4E">
        <w:rPr>
          <w:rFonts w:ascii="Tahoma" w:hAnsi="Tahoma" w:cs="Tahoma"/>
          <w:b w:val="0"/>
        </w:rPr>
        <w:t>ovečati število obiskovalcev</w:t>
      </w:r>
      <w:r w:rsidR="00A87A4E">
        <w:rPr>
          <w:rFonts w:ascii="Tahoma" w:hAnsi="Tahoma" w:cs="Tahoma"/>
          <w:b w:val="0"/>
        </w:rPr>
        <w:t>,</w:t>
      </w:r>
    </w:p>
    <w:p w:rsidR="00144310" w:rsidRPr="00A87A4E" w:rsidRDefault="00144310" w:rsidP="00A87A4E">
      <w:pPr>
        <w:pStyle w:val="Odstavekseznama"/>
        <w:numPr>
          <w:ilvl w:val="0"/>
          <w:numId w:val="9"/>
        </w:numPr>
        <w:spacing w:after="200" w:line="276" w:lineRule="auto"/>
        <w:contextualSpacing/>
        <w:jc w:val="both"/>
        <w:rPr>
          <w:rFonts w:ascii="Tahoma" w:hAnsi="Tahoma" w:cs="Tahoma"/>
          <w:b w:val="0"/>
        </w:rPr>
      </w:pPr>
      <w:r w:rsidRPr="00A87A4E">
        <w:rPr>
          <w:rFonts w:ascii="Tahoma" w:hAnsi="Tahoma" w:cs="Tahoma"/>
          <w:b w:val="0"/>
        </w:rPr>
        <w:t>Spremljati tehnološki razvoj in poskušati nadgraditi različne načine prezentacije kulturne dediščine s pomočjo mednarodnih standardov in dobrih praks,</w:t>
      </w:r>
    </w:p>
    <w:p w:rsidR="00A443E1" w:rsidRPr="00A87A4E" w:rsidRDefault="00A443E1" w:rsidP="00A87A4E">
      <w:pPr>
        <w:pStyle w:val="Odstavekseznama"/>
        <w:numPr>
          <w:ilvl w:val="0"/>
          <w:numId w:val="9"/>
        </w:numPr>
        <w:spacing w:line="276" w:lineRule="auto"/>
        <w:jc w:val="both"/>
        <w:rPr>
          <w:rFonts w:ascii="Tahoma" w:hAnsi="Tahoma" w:cs="Tahoma"/>
          <w:b w:val="0"/>
        </w:rPr>
      </w:pPr>
      <w:r w:rsidRPr="00A87A4E">
        <w:rPr>
          <w:rFonts w:ascii="Tahoma" w:hAnsi="Tahoma" w:cs="Tahoma"/>
          <w:b w:val="0"/>
        </w:rPr>
        <w:t>Nada</w:t>
      </w:r>
      <w:r w:rsidR="00747CBF" w:rsidRPr="00A87A4E">
        <w:rPr>
          <w:rFonts w:ascii="Tahoma" w:hAnsi="Tahoma" w:cs="Tahoma"/>
          <w:b w:val="0"/>
        </w:rPr>
        <w:t>ljevati s prenovo stalnih zbirk</w:t>
      </w:r>
      <w:r w:rsidRPr="00A87A4E">
        <w:rPr>
          <w:rFonts w:ascii="Tahoma" w:hAnsi="Tahoma" w:cs="Tahoma"/>
          <w:b w:val="0"/>
          <w:color w:val="FF0000"/>
        </w:rPr>
        <w:t xml:space="preserve"> </w:t>
      </w:r>
      <w:r w:rsidRPr="00A87A4E">
        <w:rPr>
          <w:rFonts w:ascii="Tahoma" w:hAnsi="Tahoma" w:cs="Tahoma"/>
          <w:b w:val="0"/>
        </w:rPr>
        <w:t>v galeriji</w:t>
      </w:r>
      <w:r w:rsidR="00144310" w:rsidRPr="00A87A4E">
        <w:rPr>
          <w:rFonts w:ascii="Tahoma" w:hAnsi="Tahoma" w:cs="Tahoma"/>
          <w:b w:val="0"/>
        </w:rPr>
        <w:t xml:space="preserve"> v skladu s standardi stroke in napredkom znanosti, </w:t>
      </w:r>
    </w:p>
    <w:p w:rsidR="00144310" w:rsidRPr="005C1AD4" w:rsidRDefault="00144310" w:rsidP="00A87A4E">
      <w:pPr>
        <w:pStyle w:val="Odstavekseznama"/>
        <w:numPr>
          <w:ilvl w:val="0"/>
          <w:numId w:val="9"/>
        </w:numPr>
        <w:tabs>
          <w:tab w:val="clear" w:pos="993"/>
        </w:tabs>
        <w:spacing w:before="0" w:beforeAutospacing="0" w:after="200" w:afterAutospacing="0" w:line="276" w:lineRule="auto"/>
        <w:contextualSpacing/>
        <w:jc w:val="both"/>
        <w:rPr>
          <w:rFonts w:ascii="Tahoma" w:hAnsi="Tahoma" w:cs="Tahoma"/>
          <w:b w:val="0"/>
        </w:rPr>
      </w:pPr>
      <w:r w:rsidRPr="005C1AD4">
        <w:rPr>
          <w:rFonts w:ascii="Tahoma" w:hAnsi="Tahoma" w:cs="Tahoma"/>
          <w:b w:val="0"/>
        </w:rPr>
        <w:t>Sistematično nadgrajevati strateška povezovanja na ožjem in širšem področju delovanja,</w:t>
      </w:r>
    </w:p>
    <w:p w:rsidR="0045547B" w:rsidRDefault="00144310" w:rsidP="001A1402">
      <w:pPr>
        <w:pStyle w:val="Odstavekseznama"/>
        <w:numPr>
          <w:ilvl w:val="0"/>
          <w:numId w:val="9"/>
        </w:numPr>
        <w:tabs>
          <w:tab w:val="clear" w:pos="993"/>
        </w:tabs>
        <w:spacing w:before="0" w:beforeAutospacing="0" w:after="200" w:afterAutospacing="0" w:line="276" w:lineRule="auto"/>
        <w:contextualSpacing/>
        <w:jc w:val="both"/>
        <w:rPr>
          <w:rFonts w:ascii="Tahoma" w:hAnsi="Tahoma" w:cs="Tahoma"/>
          <w:b w:val="0"/>
        </w:rPr>
      </w:pPr>
      <w:r w:rsidRPr="005C1AD4">
        <w:rPr>
          <w:rFonts w:ascii="Tahoma" w:hAnsi="Tahoma" w:cs="Tahoma"/>
          <w:b w:val="0"/>
        </w:rPr>
        <w:t>O</w:t>
      </w:r>
      <w:r w:rsidR="00A443E1" w:rsidRPr="005C1AD4">
        <w:rPr>
          <w:rFonts w:ascii="Tahoma" w:hAnsi="Tahoma" w:cs="Tahoma"/>
          <w:b w:val="0"/>
        </w:rPr>
        <w:t>krepiti sodelovanje s tujimi partnerji na strokovnem in ekonomskem področju.</w:t>
      </w:r>
    </w:p>
    <w:p w:rsidR="004A61DC" w:rsidRPr="001A1402" w:rsidRDefault="004A61DC" w:rsidP="007039CB">
      <w:pPr>
        <w:pStyle w:val="Odstavekseznama"/>
        <w:tabs>
          <w:tab w:val="clear" w:pos="993"/>
        </w:tabs>
        <w:spacing w:before="0" w:beforeAutospacing="0" w:after="200" w:afterAutospacing="0" w:line="276" w:lineRule="auto"/>
        <w:contextualSpacing/>
        <w:jc w:val="both"/>
        <w:rPr>
          <w:rFonts w:ascii="Tahoma" w:hAnsi="Tahoma" w:cs="Tahoma"/>
          <w:b w:val="0"/>
        </w:rPr>
      </w:pPr>
    </w:p>
    <w:p w:rsidR="008B79B8" w:rsidRDefault="00203E27" w:rsidP="00211BAD">
      <w:pPr>
        <w:pStyle w:val="Odstavekseznama"/>
        <w:numPr>
          <w:ilvl w:val="0"/>
          <w:numId w:val="3"/>
        </w:numPr>
        <w:spacing w:line="276" w:lineRule="auto"/>
        <w:rPr>
          <w:rFonts w:ascii="Tahoma" w:hAnsi="Tahoma" w:cs="Tahoma"/>
        </w:rPr>
      </w:pPr>
      <w:r>
        <w:rPr>
          <w:rFonts w:ascii="Tahoma" w:hAnsi="Tahoma" w:cs="Tahoma"/>
        </w:rPr>
        <w:lastRenderedPageBreak/>
        <w:t>Zaključek</w:t>
      </w:r>
    </w:p>
    <w:p w:rsidR="004A61DC" w:rsidRPr="004A61DC" w:rsidRDefault="004A61DC" w:rsidP="004A61DC">
      <w:pPr>
        <w:spacing w:line="276" w:lineRule="auto"/>
        <w:ind w:left="284"/>
        <w:rPr>
          <w:rFonts w:ascii="Tahoma" w:hAnsi="Tahoma" w:cs="Tahoma"/>
        </w:rPr>
      </w:pPr>
    </w:p>
    <w:p w:rsidR="00D167EE" w:rsidRPr="00D167EE" w:rsidRDefault="00D6404A" w:rsidP="009D63D6">
      <w:pPr>
        <w:spacing w:line="276" w:lineRule="auto"/>
        <w:ind w:left="284"/>
        <w:jc w:val="both"/>
        <w:rPr>
          <w:rFonts w:ascii="Tahoma" w:hAnsi="Tahoma" w:cs="Tahoma"/>
        </w:rPr>
      </w:pPr>
      <w:r w:rsidRPr="00D6404A">
        <w:rPr>
          <w:rFonts w:ascii="Tahoma" w:hAnsi="Tahoma" w:cs="Tahoma"/>
        </w:rPr>
        <w:t>S</w:t>
      </w:r>
      <w:r>
        <w:rPr>
          <w:rFonts w:ascii="Tahoma" w:hAnsi="Tahoma" w:cs="Tahoma"/>
        </w:rPr>
        <w:t>trateški načrt Galerije Božidar Jakac se izteče konec decembra 2014. Glavni zastavljeni cilji strateškega načrta iz preteklega obdobja so bili uresničeni.</w:t>
      </w:r>
      <w:r w:rsidR="00CE5F16">
        <w:rPr>
          <w:rFonts w:ascii="Tahoma" w:hAnsi="Tahoma" w:cs="Tahoma"/>
        </w:rPr>
        <w:t xml:space="preserve"> </w:t>
      </w:r>
      <w:r>
        <w:rPr>
          <w:rFonts w:ascii="Tahoma" w:hAnsi="Tahoma" w:cs="Tahoma"/>
        </w:rPr>
        <w:t xml:space="preserve">S </w:t>
      </w:r>
      <w:r w:rsidRPr="00D6404A">
        <w:rPr>
          <w:rFonts w:ascii="Tahoma" w:hAnsi="Tahoma" w:cs="Tahoma"/>
        </w:rPr>
        <w:t xml:space="preserve">sprejetjem tega dokumenta </w:t>
      </w:r>
      <w:r>
        <w:rPr>
          <w:rFonts w:ascii="Tahoma" w:hAnsi="Tahoma" w:cs="Tahoma"/>
        </w:rPr>
        <w:t xml:space="preserve"> s strani direktorja in oblikovanja predloga za sprejetje na svet</w:t>
      </w:r>
      <w:r w:rsidR="00CE5F16">
        <w:rPr>
          <w:rFonts w:ascii="Tahoma" w:hAnsi="Tahoma" w:cs="Tahoma"/>
        </w:rPr>
        <w:t>u zavoda se začenja novo 15-</w:t>
      </w:r>
      <w:r w:rsidR="00144310">
        <w:rPr>
          <w:rFonts w:ascii="Tahoma" w:hAnsi="Tahoma" w:cs="Tahoma"/>
        </w:rPr>
        <w:t>l</w:t>
      </w:r>
      <w:r>
        <w:rPr>
          <w:rFonts w:ascii="Tahoma" w:hAnsi="Tahoma" w:cs="Tahoma"/>
        </w:rPr>
        <w:t>etno obdobje v delovanju javnega zavoda z osnovnimi parametri</w:t>
      </w:r>
      <w:r w:rsidR="00CE5F16">
        <w:rPr>
          <w:rFonts w:ascii="Tahoma" w:hAnsi="Tahoma" w:cs="Tahoma"/>
        </w:rPr>
        <w:t>.</w:t>
      </w:r>
    </w:p>
    <w:p w:rsidR="000E6976" w:rsidRDefault="000E6976" w:rsidP="00CD39C1">
      <w:pPr>
        <w:spacing w:line="276" w:lineRule="auto"/>
        <w:rPr>
          <w:rFonts w:ascii="Tahoma" w:hAnsi="Tahoma" w:cs="Tahoma"/>
        </w:rPr>
      </w:pPr>
    </w:p>
    <w:p w:rsidR="00213304" w:rsidRDefault="00213304" w:rsidP="00CD39C1">
      <w:pPr>
        <w:spacing w:line="276" w:lineRule="auto"/>
        <w:rPr>
          <w:rFonts w:ascii="Tahoma" w:hAnsi="Tahoma" w:cs="Tahoma"/>
        </w:rPr>
      </w:pPr>
    </w:p>
    <w:p w:rsidR="001A1402" w:rsidRDefault="001A1402" w:rsidP="00CD39C1">
      <w:pPr>
        <w:spacing w:line="276" w:lineRule="auto"/>
        <w:rPr>
          <w:rFonts w:ascii="Tahoma" w:hAnsi="Tahoma" w:cs="Tahoma"/>
        </w:rPr>
      </w:pPr>
    </w:p>
    <w:p w:rsidR="001A1402" w:rsidRDefault="001A1402" w:rsidP="00CD39C1">
      <w:pPr>
        <w:spacing w:line="276" w:lineRule="auto"/>
        <w:rPr>
          <w:rFonts w:ascii="Tahoma" w:hAnsi="Tahoma" w:cs="Tahoma"/>
        </w:rPr>
      </w:pPr>
    </w:p>
    <w:p w:rsidR="00213304" w:rsidRPr="00222B9E" w:rsidRDefault="00213304" w:rsidP="00CD39C1">
      <w:pPr>
        <w:spacing w:line="276"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Bojan BOŽIČ, v.d. direktorja</w:t>
      </w:r>
    </w:p>
    <w:sectPr w:rsidR="00213304" w:rsidRPr="00222B9E" w:rsidSect="0021330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3A" w:rsidRDefault="0014723A" w:rsidP="00E521FD">
      <w:r>
        <w:separator/>
      </w:r>
    </w:p>
  </w:endnote>
  <w:endnote w:type="continuationSeparator" w:id="0">
    <w:p w:rsidR="0014723A" w:rsidRDefault="0014723A" w:rsidP="00E5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29" w:rsidRPr="00842029" w:rsidRDefault="00842029">
    <w:pPr>
      <w:pStyle w:val="Noga"/>
      <w:pBdr>
        <w:top w:val="thinThickSmallGap" w:sz="24" w:space="1" w:color="622423" w:themeColor="accent2" w:themeShade="7F"/>
      </w:pBdr>
      <w:rPr>
        <w:rFonts w:ascii="Tahoma" w:eastAsiaTheme="majorEastAsia" w:hAnsi="Tahoma" w:cs="Tahoma"/>
        <w:sz w:val="18"/>
        <w:szCs w:val="18"/>
      </w:rPr>
    </w:pPr>
    <w:r w:rsidRPr="00842029">
      <w:rPr>
        <w:rFonts w:ascii="Tahoma" w:eastAsiaTheme="majorEastAsia" w:hAnsi="Tahoma" w:cs="Tahoma"/>
        <w:sz w:val="18"/>
        <w:szCs w:val="18"/>
      </w:rPr>
      <w:t>STRATEŠKI NČART</w:t>
    </w:r>
    <w:r w:rsidRPr="00842029">
      <w:rPr>
        <w:rFonts w:ascii="Tahoma" w:eastAsiaTheme="majorEastAsia" w:hAnsi="Tahoma" w:cs="Tahoma"/>
        <w:sz w:val="18"/>
        <w:szCs w:val="18"/>
      </w:rPr>
      <w:ptab w:relativeTo="margin" w:alignment="right" w:leader="none"/>
    </w:r>
    <w:r w:rsidRPr="00842029">
      <w:rPr>
        <w:rFonts w:ascii="Tahoma" w:eastAsiaTheme="majorEastAsia" w:hAnsi="Tahoma" w:cs="Tahoma"/>
        <w:sz w:val="18"/>
        <w:szCs w:val="18"/>
      </w:rPr>
      <w:t xml:space="preserve">Stran </w:t>
    </w:r>
    <w:r w:rsidRPr="00842029">
      <w:rPr>
        <w:rFonts w:ascii="Tahoma" w:eastAsiaTheme="minorEastAsia" w:hAnsi="Tahoma" w:cs="Tahoma"/>
        <w:sz w:val="18"/>
        <w:szCs w:val="18"/>
      </w:rPr>
      <w:fldChar w:fldCharType="begin"/>
    </w:r>
    <w:r w:rsidRPr="00842029">
      <w:rPr>
        <w:rFonts w:ascii="Tahoma" w:hAnsi="Tahoma" w:cs="Tahoma"/>
        <w:sz w:val="18"/>
        <w:szCs w:val="18"/>
      </w:rPr>
      <w:instrText>PAGE   \* MERGEFORMAT</w:instrText>
    </w:r>
    <w:r w:rsidRPr="00842029">
      <w:rPr>
        <w:rFonts w:ascii="Tahoma" w:eastAsiaTheme="minorEastAsia" w:hAnsi="Tahoma" w:cs="Tahoma"/>
        <w:sz w:val="18"/>
        <w:szCs w:val="18"/>
      </w:rPr>
      <w:fldChar w:fldCharType="separate"/>
    </w:r>
    <w:r w:rsidR="00007960" w:rsidRPr="00007960">
      <w:rPr>
        <w:rFonts w:ascii="Tahoma" w:eastAsiaTheme="majorEastAsia" w:hAnsi="Tahoma" w:cs="Tahoma"/>
        <w:noProof/>
        <w:sz w:val="18"/>
        <w:szCs w:val="18"/>
      </w:rPr>
      <w:t>1</w:t>
    </w:r>
    <w:r w:rsidRPr="00842029">
      <w:rPr>
        <w:rFonts w:ascii="Tahoma" w:eastAsiaTheme="majorEastAsia" w:hAnsi="Tahoma" w:cs="Tahoma"/>
        <w:sz w:val="18"/>
        <w:szCs w:val="18"/>
      </w:rPr>
      <w:fldChar w:fldCharType="end"/>
    </w:r>
  </w:p>
  <w:p w:rsidR="00E521FD" w:rsidRDefault="00E521F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3A" w:rsidRDefault="0014723A" w:rsidP="00E521FD">
      <w:r>
        <w:separator/>
      </w:r>
    </w:p>
  </w:footnote>
  <w:footnote w:type="continuationSeparator" w:id="0">
    <w:p w:rsidR="0014723A" w:rsidRDefault="0014723A" w:rsidP="00E52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AAC"/>
    <w:multiLevelType w:val="hybridMultilevel"/>
    <w:tmpl w:val="2618BA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EB5E22"/>
    <w:multiLevelType w:val="hybridMultilevel"/>
    <w:tmpl w:val="17929E02"/>
    <w:lvl w:ilvl="0" w:tplc="4F9227C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1C1D75"/>
    <w:multiLevelType w:val="hybridMultilevel"/>
    <w:tmpl w:val="718208A6"/>
    <w:lvl w:ilvl="0" w:tplc="4F9227C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3D0F01"/>
    <w:multiLevelType w:val="multilevel"/>
    <w:tmpl w:val="A67A3DDE"/>
    <w:lvl w:ilvl="0">
      <w:start w:val="1"/>
      <w:numFmt w:val="decimal"/>
      <w:lvlText w:val="%1."/>
      <w:lvlJc w:val="left"/>
      <w:pPr>
        <w:tabs>
          <w:tab w:val="num" w:pos="1428"/>
        </w:tabs>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3228" w:hanging="2160"/>
      </w:pPr>
      <w:rPr>
        <w:rFonts w:hint="default"/>
      </w:rPr>
    </w:lvl>
    <w:lvl w:ilvl="8">
      <w:start w:val="1"/>
      <w:numFmt w:val="decimal"/>
      <w:isLgl/>
      <w:lvlText w:val="%1.%2.%3.%4.%5.%6.%7.%8.%9"/>
      <w:lvlJc w:val="left"/>
      <w:pPr>
        <w:ind w:left="3228" w:hanging="2160"/>
      </w:pPr>
      <w:rPr>
        <w:rFonts w:hint="default"/>
      </w:rPr>
    </w:lvl>
  </w:abstractNum>
  <w:abstractNum w:abstractNumId="4">
    <w:nsid w:val="1A795ADA"/>
    <w:multiLevelType w:val="hybridMultilevel"/>
    <w:tmpl w:val="6DB67328"/>
    <w:lvl w:ilvl="0" w:tplc="4F9227C4">
      <w:numFmt w:val="bullet"/>
      <w:lvlText w:val="-"/>
      <w:lvlJc w:val="left"/>
      <w:pPr>
        <w:ind w:left="1068" w:hanging="360"/>
      </w:pPr>
      <w:rPr>
        <w:rFonts w:ascii="Tahoma" w:eastAsia="Times New Roman" w:hAnsi="Tahoma" w:cs="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nsid w:val="1F23468E"/>
    <w:multiLevelType w:val="hybridMultilevel"/>
    <w:tmpl w:val="FE800EB8"/>
    <w:lvl w:ilvl="0" w:tplc="8C68D496">
      <w:start w:val="9"/>
      <w:numFmt w:val="decimal"/>
      <w:lvlText w:val="%1."/>
      <w:lvlJc w:val="left"/>
      <w:pPr>
        <w:ind w:left="1788" w:hanging="360"/>
      </w:pPr>
      <w:rPr>
        <w:rFonts w:hint="default"/>
      </w:r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6">
    <w:nsid w:val="25B307CE"/>
    <w:multiLevelType w:val="hybridMultilevel"/>
    <w:tmpl w:val="11D8D13A"/>
    <w:lvl w:ilvl="0" w:tplc="4F9227C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AF77F1B"/>
    <w:multiLevelType w:val="hybridMultilevel"/>
    <w:tmpl w:val="DD209C9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F384547"/>
    <w:multiLevelType w:val="hybridMultilevel"/>
    <w:tmpl w:val="AB9E771E"/>
    <w:lvl w:ilvl="0" w:tplc="0424000F">
      <w:start w:val="1"/>
      <w:numFmt w:val="decimal"/>
      <w:lvlText w:val="%1."/>
      <w:lvlJc w:val="left"/>
      <w:pPr>
        <w:ind w:left="644"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00C4F57"/>
    <w:multiLevelType w:val="hybridMultilevel"/>
    <w:tmpl w:val="058AF286"/>
    <w:lvl w:ilvl="0" w:tplc="4F9227C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81F1199"/>
    <w:multiLevelType w:val="hybridMultilevel"/>
    <w:tmpl w:val="868C525E"/>
    <w:lvl w:ilvl="0" w:tplc="4F9227C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9B9042B"/>
    <w:multiLevelType w:val="hybridMultilevel"/>
    <w:tmpl w:val="DA407D54"/>
    <w:lvl w:ilvl="0" w:tplc="94DAEBF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D852BA9"/>
    <w:multiLevelType w:val="hybridMultilevel"/>
    <w:tmpl w:val="1794D1F0"/>
    <w:lvl w:ilvl="0" w:tplc="60109A26">
      <w:start w:val="1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3">
    <w:nsid w:val="5B3375E3"/>
    <w:multiLevelType w:val="hybridMultilevel"/>
    <w:tmpl w:val="A9A0F3BA"/>
    <w:lvl w:ilvl="0" w:tplc="AE5A4AD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F267396"/>
    <w:multiLevelType w:val="hybridMultilevel"/>
    <w:tmpl w:val="0B9E0E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36B4F54"/>
    <w:multiLevelType w:val="hybridMultilevel"/>
    <w:tmpl w:val="AB9E771E"/>
    <w:lvl w:ilvl="0" w:tplc="0424000F">
      <w:start w:val="1"/>
      <w:numFmt w:val="decimal"/>
      <w:lvlText w:val="%1."/>
      <w:lvlJc w:val="left"/>
      <w:pPr>
        <w:ind w:left="644"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E65695B"/>
    <w:multiLevelType w:val="hybridMultilevel"/>
    <w:tmpl w:val="80802E98"/>
    <w:lvl w:ilvl="0" w:tplc="844CF144">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700C3DF5"/>
    <w:multiLevelType w:val="hybridMultilevel"/>
    <w:tmpl w:val="4EF8FDC6"/>
    <w:lvl w:ilvl="0" w:tplc="B8C4DEB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90B620B"/>
    <w:multiLevelType w:val="hybridMultilevel"/>
    <w:tmpl w:val="2432EEB4"/>
    <w:lvl w:ilvl="0" w:tplc="4F9227C4">
      <w:numFmt w:val="bullet"/>
      <w:lvlText w:val="-"/>
      <w:lvlJc w:val="left"/>
      <w:pPr>
        <w:ind w:left="800" w:hanging="360"/>
      </w:pPr>
      <w:rPr>
        <w:rFonts w:ascii="Tahoma" w:eastAsia="Times New Roman" w:hAnsi="Tahoma" w:cs="Tahoma"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19">
    <w:nsid w:val="7E0E2F47"/>
    <w:multiLevelType w:val="hybridMultilevel"/>
    <w:tmpl w:val="D0501CD8"/>
    <w:lvl w:ilvl="0" w:tplc="4F9227C4">
      <w:numFmt w:val="bullet"/>
      <w:lvlText w:val="-"/>
      <w:lvlJc w:val="left"/>
      <w:pPr>
        <w:ind w:left="1068" w:hanging="360"/>
      </w:pPr>
      <w:rPr>
        <w:rFonts w:ascii="Tahoma" w:eastAsia="Times New Roman" w:hAnsi="Tahoma" w:cs="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5"/>
  </w:num>
  <w:num w:numId="4">
    <w:abstractNumId w:val="17"/>
  </w:num>
  <w:num w:numId="5">
    <w:abstractNumId w:val="1"/>
  </w:num>
  <w:num w:numId="6">
    <w:abstractNumId w:val="2"/>
  </w:num>
  <w:num w:numId="7">
    <w:abstractNumId w:val="9"/>
  </w:num>
  <w:num w:numId="8">
    <w:abstractNumId w:val="6"/>
  </w:num>
  <w:num w:numId="9">
    <w:abstractNumId w:val="10"/>
  </w:num>
  <w:num w:numId="10">
    <w:abstractNumId w:val="18"/>
  </w:num>
  <w:num w:numId="11">
    <w:abstractNumId w:val="4"/>
  </w:num>
  <w:num w:numId="12">
    <w:abstractNumId w:val="11"/>
  </w:num>
  <w:num w:numId="13">
    <w:abstractNumId w:val="19"/>
  </w:num>
  <w:num w:numId="14">
    <w:abstractNumId w:val="0"/>
  </w:num>
  <w:num w:numId="15">
    <w:abstractNumId w:val="8"/>
  </w:num>
  <w:num w:numId="16">
    <w:abstractNumId w:val="5"/>
  </w:num>
  <w:num w:numId="17">
    <w:abstractNumId w:val="12"/>
  </w:num>
  <w:num w:numId="18">
    <w:abstractNumId w:val="14"/>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1E"/>
    <w:rsid w:val="00000575"/>
    <w:rsid w:val="0000274D"/>
    <w:rsid w:val="00007960"/>
    <w:rsid w:val="00052CC8"/>
    <w:rsid w:val="000555EF"/>
    <w:rsid w:val="00061260"/>
    <w:rsid w:val="000B5727"/>
    <w:rsid w:val="000D2BAD"/>
    <w:rsid w:val="000E547B"/>
    <w:rsid w:val="000E6976"/>
    <w:rsid w:val="000F6469"/>
    <w:rsid w:val="00144310"/>
    <w:rsid w:val="0014723A"/>
    <w:rsid w:val="00174244"/>
    <w:rsid w:val="001A1402"/>
    <w:rsid w:val="001A3812"/>
    <w:rsid w:val="001C0C17"/>
    <w:rsid w:val="001E1223"/>
    <w:rsid w:val="0020385B"/>
    <w:rsid w:val="00203E27"/>
    <w:rsid w:val="002073E4"/>
    <w:rsid w:val="00210803"/>
    <w:rsid w:val="00211BAD"/>
    <w:rsid w:val="00213123"/>
    <w:rsid w:val="00213304"/>
    <w:rsid w:val="00222B9E"/>
    <w:rsid w:val="002421AB"/>
    <w:rsid w:val="00285339"/>
    <w:rsid w:val="00296EF8"/>
    <w:rsid w:val="002A5DE3"/>
    <w:rsid w:val="00332F55"/>
    <w:rsid w:val="00342715"/>
    <w:rsid w:val="00365433"/>
    <w:rsid w:val="00367B84"/>
    <w:rsid w:val="003771C5"/>
    <w:rsid w:val="00397107"/>
    <w:rsid w:val="003972C5"/>
    <w:rsid w:val="003A3664"/>
    <w:rsid w:val="003B2DEE"/>
    <w:rsid w:val="003E518A"/>
    <w:rsid w:val="003E7651"/>
    <w:rsid w:val="00401A6A"/>
    <w:rsid w:val="00405352"/>
    <w:rsid w:val="00441B46"/>
    <w:rsid w:val="00450E37"/>
    <w:rsid w:val="00454F1D"/>
    <w:rsid w:val="0045547B"/>
    <w:rsid w:val="004709BF"/>
    <w:rsid w:val="004A49EC"/>
    <w:rsid w:val="004A61DC"/>
    <w:rsid w:val="004C3381"/>
    <w:rsid w:val="004D66D1"/>
    <w:rsid w:val="004E67F5"/>
    <w:rsid w:val="004F4CDD"/>
    <w:rsid w:val="004F7A4D"/>
    <w:rsid w:val="00505AD4"/>
    <w:rsid w:val="00507437"/>
    <w:rsid w:val="00510822"/>
    <w:rsid w:val="0052471B"/>
    <w:rsid w:val="00541FD9"/>
    <w:rsid w:val="00554C7F"/>
    <w:rsid w:val="0057711A"/>
    <w:rsid w:val="00577A70"/>
    <w:rsid w:val="0059140A"/>
    <w:rsid w:val="0059706A"/>
    <w:rsid w:val="005C1AD4"/>
    <w:rsid w:val="005E5430"/>
    <w:rsid w:val="006206EF"/>
    <w:rsid w:val="00622EDF"/>
    <w:rsid w:val="006263AA"/>
    <w:rsid w:val="006455B0"/>
    <w:rsid w:val="00655184"/>
    <w:rsid w:val="00673C02"/>
    <w:rsid w:val="00697A1C"/>
    <w:rsid w:val="006D2588"/>
    <w:rsid w:val="007039CB"/>
    <w:rsid w:val="007140FF"/>
    <w:rsid w:val="0072638C"/>
    <w:rsid w:val="00730D7A"/>
    <w:rsid w:val="007327AF"/>
    <w:rsid w:val="007356EB"/>
    <w:rsid w:val="0074035B"/>
    <w:rsid w:val="0074599B"/>
    <w:rsid w:val="00745B1D"/>
    <w:rsid w:val="00747CBF"/>
    <w:rsid w:val="00755907"/>
    <w:rsid w:val="007640C6"/>
    <w:rsid w:val="0079611E"/>
    <w:rsid w:val="007F3020"/>
    <w:rsid w:val="00842029"/>
    <w:rsid w:val="008459E7"/>
    <w:rsid w:val="00894817"/>
    <w:rsid w:val="008B37AD"/>
    <w:rsid w:val="008B79B8"/>
    <w:rsid w:val="008D0708"/>
    <w:rsid w:val="008E1E36"/>
    <w:rsid w:val="00920C50"/>
    <w:rsid w:val="00956D2F"/>
    <w:rsid w:val="00996AC8"/>
    <w:rsid w:val="009A6A05"/>
    <w:rsid w:val="009C1039"/>
    <w:rsid w:val="009D4DD8"/>
    <w:rsid w:val="009D63D6"/>
    <w:rsid w:val="00A10175"/>
    <w:rsid w:val="00A13441"/>
    <w:rsid w:val="00A165AE"/>
    <w:rsid w:val="00A3503E"/>
    <w:rsid w:val="00A443E1"/>
    <w:rsid w:val="00A5173C"/>
    <w:rsid w:val="00A66852"/>
    <w:rsid w:val="00A81A1A"/>
    <w:rsid w:val="00A82543"/>
    <w:rsid w:val="00A87A4E"/>
    <w:rsid w:val="00A935A4"/>
    <w:rsid w:val="00AA6DD4"/>
    <w:rsid w:val="00AB14D2"/>
    <w:rsid w:val="00AC6749"/>
    <w:rsid w:val="00AD3F48"/>
    <w:rsid w:val="00B667D0"/>
    <w:rsid w:val="00B97164"/>
    <w:rsid w:val="00BA26F1"/>
    <w:rsid w:val="00BF2AB6"/>
    <w:rsid w:val="00C510FB"/>
    <w:rsid w:val="00C615C1"/>
    <w:rsid w:val="00CB1341"/>
    <w:rsid w:val="00CB724D"/>
    <w:rsid w:val="00CD39C1"/>
    <w:rsid w:val="00CE1D29"/>
    <w:rsid w:val="00CE5F16"/>
    <w:rsid w:val="00D167EE"/>
    <w:rsid w:val="00D456A4"/>
    <w:rsid w:val="00D62FAD"/>
    <w:rsid w:val="00D6404A"/>
    <w:rsid w:val="00D73582"/>
    <w:rsid w:val="00D818FC"/>
    <w:rsid w:val="00D84256"/>
    <w:rsid w:val="00D96ACE"/>
    <w:rsid w:val="00DD2464"/>
    <w:rsid w:val="00DD7700"/>
    <w:rsid w:val="00DE1382"/>
    <w:rsid w:val="00E00AB0"/>
    <w:rsid w:val="00E32EC9"/>
    <w:rsid w:val="00E374DF"/>
    <w:rsid w:val="00E454E7"/>
    <w:rsid w:val="00E472DC"/>
    <w:rsid w:val="00E50508"/>
    <w:rsid w:val="00E521FD"/>
    <w:rsid w:val="00E769D3"/>
    <w:rsid w:val="00E86D1D"/>
    <w:rsid w:val="00EB0092"/>
    <w:rsid w:val="00EC2839"/>
    <w:rsid w:val="00F11F49"/>
    <w:rsid w:val="00F240BF"/>
    <w:rsid w:val="00F47A3F"/>
    <w:rsid w:val="00F746F6"/>
    <w:rsid w:val="00F81554"/>
    <w:rsid w:val="00FA5E16"/>
    <w:rsid w:val="00FC23DC"/>
    <w:rsid w:val="00FE41CE"/>
    <w:rsid w:val="00FE7907"/>
    <w:rsid w:val="00FF49FD"/>
    <w:rsid w:val="00FF75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611E"/>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uiPriority w:val="9"/>
    <w:qFormat/>
    <w:rsid w:val="00BA26F1"/>
    <w:pPr>
      <w:keepNext/>
      <w:keepLines/>
      <w:spacing w:before="200" w:line="276" w:lineRule="auto"/>
      <w:outlineLvl w:val="3"/>
    </w:pPr>
    <w:rPr>
      <w:rFonts w:ascii="Cambria" w:hAnsi="Cambria"/>
      <w:b/>
      <w:bCs/>
      <w:i/>
      <w:iCs/>
      <w:color w:val="4F81BD"/>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rsid w:val="0079611E"/>
    <w:pPr>
      <w:ind w:left="360"/>
    </w:pPr>
    <w:rPr>
      <w:sz w:val="28"/>
    </w:rPr>
  </w:style>
  <w:style w:type="character" w:customStyle="1" w:styleId="Telobesedila-zamikZnak">
    <w:name w:val="Telo besedila - zamik Znak"/>
    <w:basedOn w:val="Privzetapisavaodstavka"/>
    <w:link w:val="Telobesedila-zamik"/>
    <w:rsid w:val="0079611E"/>
    <w:rPr>
      <w:rFonts w:ascii="Times New Roman" w:eastAsia="Times New Roman" w:hAnsi="Times New Roman" w:cs="Times New Roman"/>
      <w:sz w:val="28"/>
      <w:szCs w:val="24"/>
      <w:lang w:eastAsia="sl-SI"/>
    </w:rPr>
  </w:style>
  <w:style w:type="paragraph" w:styleId="Telobesedila-zamik2">
    <w:name w:val="Body Text Indent 2"/>
    <w:basedOn w:val="Navaden"/>
    <w:link w:val="Telobesedila-zamik2Znak"/>
    <w:rsid w:val="0079611E"/>
    <w:pPr>
      <w:ind w:left="360"/>
      <w:jc w:val="both"/>
    </w:pPr>
  </w:style>
  <w:style w:type="character" w:customStyle="1" w:styleId="Telobesedila-zamik2Znak">
    <w:name w:val="Telo besedila - zamik 2 Znak"/>
    <w:basedOn w:val="Privzetapisavaodstavka"/>
    <w:link w:val="Telobesedila-zamik2"/>
    <w:rsid w:val="0079611E"/>
    <w:rPr>
      <w:rFonts w:ascii="Times New Roman" w:eastAsia="Times New Roman" w:hAnsi="Times New Roman" w:cs="Times New Roman"/>
      <w:sz w:val="24"/>
      <w:szCs w:val="24"/>
      <w:lang w:eastAsia="sl-SI"/>
    </w:rPr>
  </w:style>
  <w:style w:type="character" w:styleId="Pripombasklic">
    <w:name w:val="annotation reference"/>
    <w:basedOn w:val="Privzetapisavaodstavka"/>
    <w:semiHidden/>
    <w:rsid w:val="0079611E"/>
    <w:rPr>
      <w:sz w:val="16"/>
      <w:szCs w:val="16"/>
    </w:rPr>
  </w:style>
  <w:style w:type="paragraph" w:styleId="Pripombabesedilo">
    <w:name w:val="annotation text"/>
    <w:basedOn w:val="Navaden"/>
    <w:link w:val="PripombabesediloZnak"/>
    <w:semiHidden/>
    <w:rsid w:val="0079611E"/>
    <w:rPr>
      <w:sz w:val="20"/>
      <w:szCs w:val="20"/>
    </w:rPr>
  </w:style>
  <w:style w:type="character" w:customStyle="1" w:styleId="PripombabesediloZnak">
    <w:name w:val="Pripomba – besedilo Znak"/>
    <w:basedOn w:val="Privzetapisavaodstavka"/>
    <w:link w:val="Pripombabesedilo"/>
    <w:semiHidden/>
    <w:rsid w:val="0079611E"/>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CE1D29"/>
    <w:pPr>
      <w:tabs>
        <w:tab w:val="left" w:pos="993"/>
      </w:tabs>
      <w:spacing w:before="100" w:beforeAutospacing="1" w:after="100" w:afterAutospacing="1"/>
      <w:ind w:left="720"/>
      <w:jc w:val="center"/>
    </w:pPr>
    <w:rPr>
      <w:b/>
      <w:bCs/>
    </w:rPr>
  </w:style>
  <w:style w:type="paragraph" w:styleId="Besedilooblaka">
    <w:name w:val="Balloon Text"/>
    <w:basedOn w:val="Navaden"/>
    <w:link w:val="BesedilooblakaZnak"/>
    <w:uiPriority w:val="99"/>
    <w:semiHidden/>
    <w:unhideWhenUsed/>
    <w:rsid w:val="003771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71C5"/>
    <w:rPr>
      <w:rFonts w:ascii="Tahoma" w:eastAsia="Times New Roman" w:hAnsi="Tahoma" w:cs="Tahoma"/>
      <w:sz w:val="16"/>
      <w:szCs w:val="16"/>
      <w:lang w:eastAsia="sl-SI"/>
    </w:rPr>
  </w:style>
  <w:style w:type="character" w:customStyle="1" w:styleId="Naslov4Znak">
    <w:name w:val="Naslov 4 Znak"/>
    <w:basedOn w:val="Privzetapisavaodstavka"/>
    <w:link w:val="Naslov4"/>
    <w:uiPriority w:val="9"/>
    <w:rsid w:val="00BA26F1"/>
    <w:rPr>
      <w:rFonts w:ascii="Cambria" w:eastAsia="Times New Roman" w:hAnsi="Cambria" w:cs="Times New Roman"/>
      <w:b/>
      <w:bCs/>
      <w:i/>
      <w:iCs/>
      <w:color w:val="4F81BD"/>
      <w:sz w:val="20"/>
      <w:szCs w:val="20"/>
      <w:lang w:val="x-none" w:eastAsia="x-none"/>
    </w:rPr>
  </w:style>
  <w:style w:type="paragraph" w:styleId="Glava">
    <w:name w:val="header"/>
    <w:basedOn w:val="Navaden"/>
    <w:link w:val="GlavaZnak"/>
    <w:uiPriority w:val="99"/>
    <w:unhideWhenUsed/>
    <w:rsid w:val="00E521FD"/>
    <w:pPr>
      <w:tabs>
        <w:tab w:val="center" w:pos="4536"/>
        <w:tab w:val="right" w:pos="9072"/>
      </w:tabs>
    </w:pPr>
  </w:style>
  <w:style w:type="character" w:customStyle="1" w:styleId="GlavaZnak">
    <w:name w:val="Glava Znak"/>
    <w:basedOn w:val="Privzetapisavaodstavka"/>
    <w:link w:val="Glava"/>
    <w:uiPriority w:val="99"/>
    <w:rsid w:val="00E521F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521FD"/>
    <w:pPr>
      <w:tabs>
        <w:tab w:val="center" w:pos="4536"/>
        <w:tab w:val="right" w:pos="9072"/>
      </w:tabs>
    </w:pPr>
  </w:style>
  <w:style w:type="character" w:customStyle="1" w:styleId="NogaZnak">
    <w:name w:val="Noga Znak"/>
    <w:basedOn w:val="Privzetapisavaodstavka"/>
    <w:link w:val="Noga"/>
    <w:uiPriority w:val="99"/>
    <w:rsid w:val="00E521FD"/>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611E"/>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uiPriority w:val="9"/>
    <w:qFormat/>
    <w:rsid w:val="00BA26F1"/>
    <w:pPr>
      <w:keepNext/>
      <w:keepLines/>
      <w:spacing w:before="200" w:line="276" w:lineRule="auto"/>
      <w:outlineLvl w:val="3"/>
    </w:pPr>
    <w:rPr>
      <w:rFonts w:ascii="Cambria" w:hAnsi="Cambria"/>
      <w:b/>
      <w:bCs/>
      <w:i/>
      <w:iCs/>
      <w:color w:val="4F81BD"/>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rsid w:val="0079611E"/>
    <w:pPr>
      <w:ind w:left="360"/>
    </w:pPr>
    <w:rPr>
      <w:sz w:val="28"/>
    </w:rPr>
  </w:style>
  <w:style w:type="character" w:customStyle="1" w:styleId="Telobesedila-zamikZnak">
    <w:name w:val="Telo besedila - zamik Znak"/>
    <w:basedOn w:val="Privzetapisavaodstavka"/>
    <w:link w:val="Telobesedila-zamik"/>
    <w:rsid w:val="0079611E"/>
    <w:rPr>
      <w:rFonts w:ascii="Times New Roman" w:eastAsia="Times New Roman" w:hAnsi="Times New Roman" w:cs="Times New Roman"/>
      <w:sz w:val="28"/>
      <w:szCs w:val="24"/>
      <w:lang w:eastAsia="sl-SI"/>
    </w:rPr>
  </w:style>
  <w:style w:type="paragraph" w:styleId="Telobesedila-zamik2">
    <w:name w:val="Body Text Indent 2"/>
    <w:basedOn w:val="Navaden"/>
    <w:link w:val="Telobesedila-zamik2Znak"/>
    <w:rsid w:val="0079611E"/>
    <w:pPr>
      <w:ind w:left="360"/>
      <w:jc w:val="both"/>
    </w:pPr>
  </w:style>
  <w:style w:type="character" w:customStyle="1" w:styleId="Telobesedila-zamik2Znak">
    <w:name w:val="Telo besedila - zamik 2 Znak"/>
    <w:basedOn w:val="Privzetapisavaodstavka"/>
    <w:link w:val="Telobesedila-zamik2"/>
    <w:rsid w:val="0079611E"/>
    <w:rPr>
      <w:rFonts w:ascii="Times New Roman" w:eastAsia="Times New Roman" w:hAnsi="Times New Roman" w:cs="Times New Roman"/>
      <w:sz w:val="24"/>
      <w:szCs w:val="24"/>
      <w:lang w:eastAsia="sl-SI"/>
    </w:rPr>
  </w:style>
  <w:style w:type="character" w:styleId="Pripombasklic">
    <w:name w:val="annotation reference"/>
    <w:basedOn w:val="Privzetapisavaodstavka"/>
    <w:semiHidden/>
    <w:rsid w:val="0079611E"/>
    <w:rPr>
      <w:sz w:val="16"/>
      <w:szCs w:val="16"/>
    </w:rPr>
  </w:style>
  <w:style w:type="paragraph" w:styleId="Pripombabesedilo">
    <w:name w:val="annotation text"/>
    <w:basedOn w:val="Navaden"/>
    <w:link w:val="PripombabesediloZnak"/>
    <w:semiHidden/>
    <w:rsid w:val="0079611E"/>
    <w:rPr>
      <w:sz w:val="20"/>
      <w:szCs w:val="20"/>
    </w:rPr>
  </w:style>
  <w:style w:type="character" w:customStyle="1" w:styleId="PripombabesediloZnak">
    <w:name w:val="Pripomba – besedilo Znak"/>
    <w:basedOn w:val="Privzetapisavaodstavka"/>
    <w:link w:val="Pripombabesedilo"/>
    <w:semiHidden/>
    <w:rsid w:val="0079611E"/>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CE1D29"/>
    <w:pPr>
      <w:tabs>
        <w:tab w:val="left" w:pos="993"/>
      </w:tabs>
      <w:spacing w:before="100" w:beforeAutospacing="1" w:after="100" w:afterAutospacing="1"/>
      <w:ind w:left="720"/>
      <w:jc w:val="center"/>
    </w:pPr>
    <w:rPr>
      <w:b/>
      <w:bCs/>
    </w:rPr>
  </w:style>
  <w:style w:type="paragraph" w:styleId="Besedilooblaka">
    <w:name w:val="Balloon Text"/>
    <w:basedOn w:val="Navaden"/>
    <w:link w:val="BesedilooblakaZnak"/>
    <w:uiPriority w:val="99"/>
    <w:semiHidden/>
    <w:unhideWhenUsed/>
    <w:rsid w:val="003771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71C5"/>
    <w:rPr>
      <w:rFonts w:ascii="Tahoma" w:eastAsia="Times New Roman" w:hAnsi="Tahoma" w:cs="Tahoma"/>
      <w:sz w:val="16"/>
      <w:szCs w:val="16"/>
      <w:lang w:eastAsia="sl-SI"/>
    </w:rPr>
  </w:style>
  <w:style w:type="character" w:customStyle="1" w:styleId="Naslov4Znak">
    <w:name w:val="Naslov 4 Znak"/>
    <w:basedOn w:val="Privzetapisavaodstavka"/>
    <w:link w:val="Naslov4"/>
    <w:uiPriority w:val="9"/>
    <w:rsid w:val="00BA26F1"/>
    <w:rPr>
      <w:rFonts w:ascii="Cambria" w:eastAsia="Times New Roman" w:hAnsi="Cambria" w:cs="Times New Roman"/>
      <w:b/>
      <w:bCs/>
      <w:i/>
      <w:iCs/>
      <w:color w:val="4F81BD"/>
      <w:sz w:val="20"/>
      <w:szCs w:val="20"/>
      <w:lang w:val="x-none" w:eastAsia="x-none"/>
    </w:rPr>
  </w:style>
  <w:style w:type="paragraph" w:styleId="Glava">
    <w:name w:val="header"/>
    <w:basedOn w:val="Navaden"/>
    <w:link w:val="GlavaZnak"/>
    <w:uiPriority w:val="99"/>
    <w:unhideWhenUsed/>
    <w:rsid w:val="00E521FD"/>
    <w:pPr>
      <w:tabs>
        <w:tab w:val="center" w:pos="4536"/>
        <w:tab w:val="right" w:pos="9072"/>
      </w:tabs>
    </w:pPr>
  </w:style>
  <w:style w:type="character" w:customStyle="1" w:styleId="GlavaZnak">
    <w:name w:val="Glava Znak"/>
    <w:basedOn w:val="Privzetapisavaodstavka"/>
    <w:link w:val="Glava"/>
    <w:uiPriority w:val="99"/>
    <w:rsid w:val="00E521F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521FD"/>
    <w:pPr>
      <w:tabs>
        <w:tab w:val="center" w:pos="4536"/>
        <w:tab w:val="right" w:pos="9072"/>
      </w:tabs>
    </w:pPr>
  </w:style>
  <w:style w:type="character" w:customStyle="1" w:styleId="NogaZnak">
    <w:name w:val="Noga Znak"/>
    <w:basedOn w:val="Privzetapisavaodstavka"/>
    <w:link w:val="Noga"/>
    <w:uiPriority w:val="99"/>
    <w:rsid w:val="00E521FD"/>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A6E7-CDD6-407F-BDB7-9965BF6C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5451</Words>
  <Characters>31076</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Marjana  Krhin</cp:lastModifiedBy>
  <cp:revision>2</cp:revision>
  <cp:lastPrinted>2015-03-17T10:34:00Z</cp:lastPrinted>
  <dcterms:created xsi:type="dcterms:W3CDTF">2015-03-17T10:34:00Z</dcterms:created>
  <dcterms:modified xsi:type="dcterms:W3CDTF">2015-03-17T10:34:00Z</dcterms:modified>
</cp:coreProperties>
</file>