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A" w:rsidRPr="00631F3C" w:rsidRDefault="007F277A" w:rsidP="007F277A">
      <w:pPr>
        <w:jc w:val="both"/>
      </w:pPr>
      <w:r w:rsidRPr="00631F3C">
        <w:t xml:space="preserve">Na podlagi tretjega odstavka 14. člena Zakona o stvarnem premoženju države in samoupravnih lokalnih skupnosti </w:t>
      </w:r>
      <w:r w:rsidRPr="00146305">
        <w:rPr>
          <w:bCs/>
        </w:rPr>
        <w:t xml:space="preserve">(Uradni list RS, št. </w:t>
      </w:r>
      <w:hyperlink r:id="rId8" w:tgtFrame="_blank" w:tooltip="Zakon o stvarnem premoženju države in samoupravnih lokalnih skupnosti (ZSPDSLS)" w:history="1">
        <w:r w:rsidRPr="00146305">
          <w:rPr>
            <w:bCs/>
          </w:rPr>
          <w:t>86/10</w:t>
        </w:r>
      </w:hyperlink>
      <w:r w:rsidRPr="00146305">
        <w:rPr>
          <w:bCs/>
        </w:rPr>
        <w:t xml:space="preserve">, </w:t>
      </w:r>
      <w:hyperlink r:id="rId9" w:tgtFrame="_blank" w:tooltip="Zakon o spremembah in dopolnitvah Zakona o stvarnem premoženju države in samoupravnih lokalnih skupnosti" w:history="1">
        <w:r w:rsidRPr="00146305">
          <w:rPr>
            <w:bCs/>
          </w:rPr>
          <w:t>75/12</w:t>
        </w:r>
      </w:hyperlink>
      <w:r w:rsidRPr="00146305">
        <w:rPr>
          <w:bCs/>
        </w:rPr>
        <w:t xml:space="preserve">, </w:t>
      </w:r>
      <w:hyperlink r:id="rId10" w:tgtFrame="_blank" w:tooltip="Zakon o spremembah in dopolnitvah Zakona o državni upravi" w:history="1">
        <w:r w:rsidRPr="00146305">
          <w:rPr>
            <w:bCs/>
          </w:rPr>
          <w:t>47/13</w:t>
        </w:r>
      </w:hyperlink>
      <w:r w:rsidRPr="00146305">
        <w:rPr>
          <w:bCs/>
        </w:rPr>
        <w:t xml:space="preserve"> – ZDU-1G, </w:t>
      </w:r>
      <w:hyperlink r:id="rId11" w:tgtFrame="_blank" w:tooltip="Zakon o spremembah in dopolnitvah Zakona o stvarnem premoženju države in samoupravnih lokalnih skupnosti" w:history="1">
        <w:r w:rsidRPr="00146305">
          <w:rPr>
            <w:bCs/>
          </w:rPr>
          <w:t>50/14</w:t>
        </w:r>
      </w:hyperlink>
      <w:r w:rsidRPr="00146305">
        <w:rPr>
          <w:bCs/>
        </w:rPr>
        <w:t xml:space="preserve">, </w:t>
      </w:r>
      <w:hyperlink r:id="rId12" w:tgtFrame="_blank" w:tooltip="Zakon o spremembah in dopolnitvah Zakona o državni upravi" w:history="1">
        <w:r w:rsidRPr="00146305">
          <w:rPr>
            <w:bCs/>
          </w:rPr>
          <w:t>90/14</w:t>
        </w:r>
      </w:hyperlink>
      <w:r w:rsidRPr="00146305">
        <w:rPr>
          <w:bCs/>
        </w:rPr>
        <w:t xml:space="preserve"> – ZDU-1I in </w:t>
      </w:r>
      <w:hyperlink r:id="rId13" w:tgtFrame="_blank" w:tooltip="Zakon o ukrepih za uravnoteženje javnih financ občin" w:history="1">
        <w:r w:rsidRPr="00146305">
          <w:rPr>
            <w:bCs/>
          </w:rPr>
          <w:t>14/15</w:t>
        </w:r>
      </w:hyperlink>
      <w:r w:rsidRPr="00146305">
        <w:rPr>
          <w:bCs/>
        </w:rPr>
        <w:t xml:space="preserve"> – ZUUJFO)</w:t>
      </w:r>
      <w:r w:rsidRPr="00631F3C">
        <w:t xml:space="preserve"> in 16. člena Statuta Občine Markovci (Uradno glasilo slovenskih občin, št. 15/06 in 26/09) je Občinski svet Občine Markovci</w:t>
      </w:r>
      <w:r>
        <w:t xml:space="preserve"> na svoji____seji, dne___________</w:t>
      </w:r>
      <w:r w:rsidRPr="00631F3C">
        <w:t>na predlog župana sprejel naslednji</w:t>
      </w: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jc w:val="center"/>
        <w:outlineLvl w:val="0"/>
        <w:rPr>
          <w:b/>
        </w:rPr>
      </w:pPr>
      <w:r w:rsidRPr="00631F3C">
        <w:rPr>
          <w:b/>
        </w:rPr>
        <w:t>S K L E P</w:t>
      </w:r>
    </w:p>
    <w:p w:rsidR="007F277A" w:rsidRDefault="007F277A" w:rsidP="007F277A">
      <w:pPr>
        <w:outlineLvl w:val="0"/>
        <w:rPr>
          <w:b/>
        </w:rPr>
      </w:pP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 w:rsidRPr="00835A0C">
        <w:t xml:space="preserve">Občina Markovci za potrebe izgradnje kolesarske steze Bukovci – Markovci kupi </w:t>
      </w:r>
      <w:r w:rsidR="00835A0C" w:rsidRPr="00835A0C">
        <w:t>nepremičnino</w:t>
      </w:r>
      <w:r w:rsidRPr="00835A0C">
        <w:t xml:space="preserve"> </w:t>
      </w:r>
      <w:proofErr w:type="spellStart"/>
      <w:r w:rsidR="00835A0C">
        <w:t>parc</w:t>
      </w:r>
      <w:proofErr w:type="spellEnd"/>
      <w:r w:rsidR="00835A0C">
        <w:t xml:space="preserve">. št. </w:t>
      </w:r>
      <w:r w:rsidR="00835A0C" w:rsidRPr="00835A0C">
        <w:t xml:space="preserve">366/16, k.o. Nova vas pri Markovcih </w:t>
      </w:r>
      <w:r w:rsidR="00835A0C">
        <w:t xml:space="preserve">v izmeri 415 </w:t>
      </w:r>
      <w:r w:rsidR="00835A0C" w:rsidRPr="00631F3C">
        <w:t>m</w:t>
      </w:r>
      <w:r w:rsidR="00835A0C" w:rsidRPr="00631F3C">
        <w:rPr>
          <w:vertAlign w:val="superscript"/>
        </w:rPr>
        <w:t>2</w:t>
      </w:r>
      <w:r w:rsidR="00D308CD">
        <w:t>, ki</w:t>
      </w:r>
      <w:r w:rsidR="00835A0C">
        <w:t xml:space="preserve"> je last Janeza in Danice Strelec iz Nove vasi pri Markovcih 95A, za kupnino </w:t>
      </w:r>
      <w:r>
        <w:t>3,00 EUR/</w:t>
      </w:r>
      <w:r w:rsidRPr="00631F3C">
        <w:t>m</w:t>
      </w:r>
      <w:r w:rsidRPr="00631F3C">
        <w:rPr>
          <w:vertAlign w:val="superscript"/>
        </w:rPr>
        <w:t>2</w:t>
      </w:r>
      <w:r>
        <w:t xml:space="preserve"> </w:t>
      </w:r>
      <w:r w:rsidRPr="001217AE">
        <w:t xml:space="preserve">za </w:t>
      </w:r>
      <w:r w:rsidR="00835A0C">
        <w:t>del zemljišča, ki se nahaja</w:t>
      </w:r>
      <w:r w:rsidRPr="001217AE">
        <w:t xml:space="preserve"> v kmetijskem območju</w:t>
      </w:r>
      <w:r w:rsidR="00835A0C">
        <w:t xml:space="preserve"> in 6</w:t>
      </w:r>
      <w:r w:rsidR="00F92370">
        <w:t>,00</w:t>
      </w:r>
      <w:r w:rsidR="00F92370" w:rsidRPr="00F92370">
        <w:t xml:space="preserve"> </w:t>
      </w:r>
      <w:r w:rsidR="00F92370">
        <w:t>EUR/</w:t>
      </w:r>
      <w:r w:rsidR="00F92370" w:rsidRPr="00631F3C">
        <w:t>m</w:t>
      </w:r>
      <w:r w:rsidR="00F92370" w:rsidRPr="00631F3C">
        <w:rPr>
          <w:vertAlign w:val="superscript"/>
        </w:rPr>
        <w:t>2</w:t>
      </w:r>
      <w:r w:rsidR="00F92370">
        <w:t xml:space="preserve"> </w:t>
      </w:r>
      <w:r w:rsidR="00835A0C">
        <w:t>za del zemljišča</w:t>
      </w:r>
      <w:r w:rsidR="008E1083">
        <w:t>, ki se nahaja</w:t>
      </w:r>
      <w:r w:rsidR="00835A0C">
        <w:t xml:space="preserve"> v stavbnem območju:</w:t>
      </w:r>
    </w:p>
    <w:p w:rsidR="00835A0C" w:rsidRDefault="00835A0C" w:rsidP="007F277A">
      <w:pPr>
        <w:jc w:val="both"/>
      </w:pPr>
    </w:p>
    <w:tbl>
      <w:tblPr>
        <w:tblStyle w:val="Tabelamrea"/>
        <w:tblW w:w="9115" w:type="dxa"/>
        <w:tblLayout w:type="fixed"/>
        <w:tblLook w:val="04A0" w:firstRow="1" w:lastRow="0" w:firstColumn="1" w:lastColumn="0" w:noHBand="0" w:noVBand="1"/>
      </w:tblPr>
      <w:tblGrid>
        <w:gridCol w:w="1714"/>
        <w:gridCol w:w="2107"/>
        <w:gridCol w:w="1712"/>
        <w:gridCol w:w="2597"/>
        <w:gridCol w:w="985"/>
      </w:tblGrid>
      <w:tr w:rsidR="00835A0C" w:rsidRPr="003B2774" w:rsidTr="00835A0C">
        <w:trPr>
          <w:trHeight w:val="427"/>
        </w:trPr>
        <w:tc>
          <w:tcPr>
            <w:tcW w:w="1714" w:type="dxa"/>
          </w:tcPr>
          <w:p w:rsidR="00835A0C" w:rsidRPr="00693065" w:rsidRDefault="00835A0C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PARCELNA ŠTEVILKA</w:t>
            </w:r>
          </w:p>
        </w:tc>
        <w:tc>
          <w:tcPr>
            <w:tcW w:w="2107" w:type="dxa"/>
          </w:tcPr>
          <w:p w:rsidR="00835A0C" w:rsidRPr="00693065" w:rsidRDefault="00835A0C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KATASTRSKA OBČINA</w:t>
            </w:r>
          </w:p>
        </w:tc>
        <w:tc>
          <w:tcPr>
            <w:tcW w:w="1712" w:type="dxa"/>
          </w:tcPr>
          <w:p w:rsidR="00835A0C" w:rsidRPr="00693065" w:rsidRDefault="00835A0C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b/>
                <w:sz w:val="20"/>
                <w:szCs w:val="20"/>
              </w:rPr>
              <w:t>POVRŠINA</w:t>
            </w:r>
          </w:p>
        </w:tc>
        <w:tc>
          <w:tcPr>
            <w:tcW w:w="2597" w:type="dxa"/>
          </w:tcPr>
          <w:p w:rsidR="00835A0C" w:rsidRPr="00693065" w:rsidRDefault="00835A0C" w:rsidP="00C53822">
            <w:pPr>
              <w:jc w:val="center"/>
              <w:rPr>
                <w:b/>
                <w:sz w:val="20"/>
                <w:szCs w:val="20"/>
              </w:rPr>
            </w:pPr>
            <w:r w:rsidRPr="00693065">
              <w:rPr>
                <w:rFonts w:eastAsia="Calibri"/>
                <w:b/>
                <w:sz w:val="20"/>
                <w:szCs w:val="20"/>
              </w:rPr>
              <w:t>NAMENSKA RABA ZEMLJIŠČA</w:t>
            </w:r>
          </w:p>
        </w:tc>
        <w:tc>
          <w:tcPr>
            <w:tcW w:w="985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rFonts w:eastAsia="Calibri"/>
                <w:b/>
                <w:sz w:val="20"/>
                <w:szCs w:val="20"/>
              </w:rPr>
              <w:t>CENA/m²</w:t>
            </w:r>
          </w:p>
        </w:tc>
      </w:tr>
      <w:tr w:rsidR="00835A0C" w:rsidRPr="003B2774" w:rsidTr="00835A0C">
        <w:trPr>
          <w:trHeight w:val="789"/>
        </w:trPr>
        <w:tc>
          <w:tcPr>
            <w:tcW w:w="1714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366/16</w:t>
            </w:r>
          </w:p>
        </w:tc>
        <w:tc>
          <w:tcPr>
            <w:tcW w:w="2107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416 – Nova vas pri Markovcih</w:t>
            </w:r>
          </w:p>
        </w:tc>
        <w:tc>
          <w:tcPr>
            <w:tcW w:w="1712" w:type="dxa"/>
          </w:tcPr>
          <w:p w:rsidR="00835A0C" w:rsidRPr="00693065" w:rsidRDefault="00B607C1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344,45</w:t>
            </w:r>
            <w:r w:rsidR="00835A0C" w:rsidRPr="0069306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2597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Kmetijsko zemljišče</w:t>
            </w:r>
          </w:p>
        </w:tc>
        <w:tc>
          <w:tcPr>
            <w:tcW w:w="985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3065">
              <w:rPr>
                <w:rFonts w:eastAsia="Calibri"/>
                <w:sz w:val="20"/>
                <w:szCs w:val="20"/>
              </w:rPr>
              <w:t>€</w:t>
            </w:r>
          </w:p>
        </w:tc>
      </w:tr>
      <w:tr w:rsidR="00835A0C" w:rsidRPr="003B2774" w:rsidTr="00835A0C">
        <w:trPr>
          <w:trHeight w:val="543"/>
        </w:trPr>
        <w:tc>
          <w:tcPr>
            <w:tcW w:w="1714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366/16</w:t>
            </w:r>
          </w:p>
        </w:tc>
        <w:tc>
          <w:tcPr>
            <w:tcW w:w="2107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 w:rsidRPr="00693065">
              <w:rPr>
                <w:sz w:val="20"/>
                <w:szCs w:val="20"/>
              </w:rPr>
              <w:t>416 – Nova vas pri Markovcih</w:t>
            </w:r>
          </w:p>
        </w:tc>
        <w:tc>
          <w:tcPr>
            <w:tcW w:w="1712" w:type="dxa"/>
          </w:tcPr>
          <w:p w:rsidR="00835A0C" w:rsidRPr="00693065" w:rsidRDefault="00B607C1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70,55</w:t>
            </w:r>
            <w:r w:rsidR="00835A0C" w:rsidRPr="00693065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2597" w:type="dxa"/>
          </w:tcPr>
          <w:p w:rsidR="00835A0C" w:rsidRPr="00693065" w:rsidRDefault="00835A0C" w:rsidP="00C5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Stavbno </w:t>
            </w:r>
            <w:r w:rsidRPr="00693065">
              <w:rPr>
                <w:sz w:val="20"/>
                <w:szCs w:val="20"/>
              </w:rPr>
              <w:t>zemljišče</w:t>
            </w:r>
          </w:p>
        </w:tc>
        <w:tc>
          <w:tcPr>
            <w:tcW w:w="985" w:type="dxa"/>
          </w:tcPr>
          <w:p w:rsidR="00835A0C" w:rsidRPr="00693065" w:rsidRDefault="00835A0C" w:rsidP="00C538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693065">
              <w:rPr>
                <w:rFonts w:eastAsia="Calibri"/>
                <w:sz w:val="20"/>
                <w:szCs w:val="20"/>
              </w:rPr>
              <w:t>€</w:t>
            </w:r>
          </w:p>
        </w:tc>
      </w:tr>
    </w:tbl>
    <w:p w:rsidR="007F277A" w:rsidRDefault="007F277A" w:rsidP="007F277A">
      <w:pPr>
        <w:jc w:val="both"/>
      </w:pPr>
    </w:p>
    <w:p w:rsidR="007F277A" w:rsidRDefault="002B196A" w:rsidP="007F277A">
      <w:pPr>
        <w:jc w:val="both"/>
      </w:pPr>
      <w:r>
        <w:t>Kupoprodajna pogodba se sklene za parcele</w:t>
      </w:r>
      <w:r w:rsidR="007F277A">
        <w:t>, ki so bremen proste.</w:t>
      </w:r>
    </w:p>
    <w:p w:rsidR="007F277A" w:rsidRPr="00631F3C" w:rsidRDefault="007F277A" w:rsidP="007F277A">
      <w:pPr>
        <w:jc w:val="both"/>
      </w:pPr>
    </w:p>
    <w:p w:rsidR="007F277A" w:rsidRDefault="007F277A" w:rsidP="007F277A">
      <w:pPr>
        <w:jc w:val="both"/>
      </w:pPr>
      <w:r>
        <w:t>Občina bo plačala kupnino</w:t>
      </w:r>
      <w:r w:rsidRPr="00631F3C">
        <w:t xml:space="preserve"> 30-ti dan od </w:t>
      </w:r>
      <w:r>
        <w:t xml:space="preserve">notarske overitve kupoprodajne pogodbe na TRR </w:t>
      </w:r>
      <w:r w:rsidRPr="00631F3C">
        <w:t>lastni</w:t>
      </w:r>
      <w:r>
        <w:t>kov</w:t>
      </w:r>
      <w:r w:rsidRPr="00631F3C">
        <w:t xml:space="preserve"> nepremičnin</w:t>
      </w:r>
      <w:r>
        <w:t>e</w:t>
      </w:r>
      <w:r w:rsidRPr="00631F3C">
        <w:t xml:space="preserve">. Sredstva za plačilo odškodnine so zagotovljena na proračunski postavki </w:t>
      </w:r>
      <w:r w:rsidRPr="001217AE">
        <w:rPr>
          <w:i/>
        </w:rPr>
        <w:t>1302233 – Kolesarska steza Bukovci – Markovci</w:t>
      </w:r>
      <w:r>
        <w:t>.</w:t>
      </w:r>
    </w:p>
    <w:p w:rsidR="007F277A" w:rsidRDefault="007F277A" w:rsidP="007F277A">
      <w:pPr>
        <w:jc w:val="both"/>
      </w:pPr>
    </w:p>
    <w:p w:rsidR="003124B8" w:rsidRDefault="003124B8" w:rsidP="007F277A">
      <w:pPr>
        <w:jc w:val="both"/>
      </w:pPr>
      <w:r>
        <w:t xml:space="preserve">S sprejemom tega sklepa se delno razveljavi sklep </w:t>
      </w:r>
      <w:r w:rsidR="002B196A">
        <w:t xml:space="preserve">Občinskega sveta Občine Markovci, št. 478-0090/2015, ki je bil sprejet na 6. seji, dne 16.9.2015 in sicer tako, da se črta vrstica v tabeli, ki se nanaša na </w:t>
      </w:r>
      <w:proofErr w:type="spellStart"/>
      <w:r w:rsidR="002B196A">
        <w:t>parc</w:t>
      </w:r>
      <w:proofErr w:type="spellEnd"/>
      <w:r w:rsidR="002B196A">
        <w:t xml:space="preserve">. št. 366/16, k.o. Nova vas pri Markovcih, katere lastnika sta Danica Strelec in Janez Strelec iz Nove vasi pri Markovcih 95A, 2281 Markovci. </w:t>
      </w:r>
    </w:p>
    <w:p w:rsidR="007F277A" w:rsidRPr="000602CE" w:rsidRDefault="007F277A" w:rsidP="007F277A">
      <w:pPr>
        <w:jc w:val="both"/>
      </w:pPr>
    </w:p>
    <w:p w:rsidR="007F277A" w:rsidRDefault="007F277A" w:rsidP="007F277A">
      <w:pPr>
        <w:jc w:val="both"/>
      </w:pPr>
      <w:r>
        <w:t xml:space="preserve">Številka: </w:t>
      </w:r>
      <w:r w:rsidR="002B196A">
        <w:t>478-0090/2015</w:t>
      </w:r>
    </w:p>
    <w:p w:rsidR="007F277A" w:rsidRDefault="007F277A" w:rsidP="007F277A">
      <w:pPr>
        <w:jc w:val="both"/>
      </w:pPr>
      <w:r>
        <w:t>Datum:</w:t>
      </w:r>
    </w:p>
    <w:p w:rsidR="007F277A" w:rsidRDefault="007F277A" w:rsidP="007F277A">
      <w:pPr>
        <w:jc w:val="both"/>
      </w:pPr>
      <w:r>
        <w:t xml:space="preserve"> </w:t>
      </w:r>
    </w:p>
    <w:p w:rsidR="007F277A" w:rsidRDefault="007F277A" w:rsidP="007F277A">
      <w:r>
        <w:rPr>
          <w:b/>
        </w:rPr>
        <w:t>_____________________________________________________________________</w:t>
      </w: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</w:p>
    <w:p w:rsidR="007F277A" w:rsidRDefault="007F277A" w:rsidP="007F277A">
      <w:pPr>
        <w:jc w:val="center"/>
        <w:rPr>
          <w:b/>
        </w:rPr>
      </w:pPr>
      <w:r>
        <w:rPr>
          <w:b/>
        </w:rPr>
        <w:t>OBRAZLOŽITEV</w:t>
      </w:r>
    </w:p>
    <w:p w:rsidR="007F277A" w:rsidRDefault="007F277A" w:rsidP="007F277A">
      <w:pPr>
        <w:jc w:val="both"/>
      </w:pPr>
    </w:p>
    <w:p w:rsidR="007F277A" w:rsidRPr="00923A9C" w:rsidRDefault="007F277A" w:rsidP="007F277A">
      <w:pPr>
        <w:jc w:val="both"/>
      </w:pPr>
      <w:r w:rsidRPr="00923A9C">
        <w:t>Občina Markovci potrebuje, zaradi izgradnje kolesarske steze</w:t>
      </w:r>
      <w:r w:rsidR="003423E7">
        <w:t xml:space="preserve"> Bukovci –Markovci, nepremičnino, ki je</w:t>
      </w:r>
      <w:r w:rsidRPr="00923A9C">
        <w:t xml:space="preserve"> v zasebni lasti in sicer:</w:t>
      </w:r>
    </w:p>
    <w:p w:rsidR="007F277A" w:rsidRPr="00923A9C" w:rsidRDefault="007F277A" w:rsidP="007F277A">
      <w:pPr>
        <w:jc w:val="both"/>
      </w:pPr>
    </w:p>
    <w:p w:rsidR="007F277A" w:rsidRDefault="007F277A" w:rsidP="00B607C1">
      <w:pPr>
        <w:numPr>
          <w:ilvl w:val="0"/>
          <w:numId w:val="1"/>
        </w:numPr>
        <w:jc w:val="both"/>
      </w:pPr>
      <w:proofErr w:type="spellStart"/>
      <w:r w:rsidRPr="00923A9C">
        <w:t>parc</w:t>
      </w:r>
      <w:proofErr w:type="spellEnd"/>
      <w:r w:rsidRPr="00923A9C">
        <w:t>. št. 366/16, k.o. (416) Nova vas pri Markovcih, v izmeri 415 m</w:t>
      </w:r>
      <w:r w:rsidRPr="00923A9C">
        <w:rPr>
          <w:vertAlign w:val="superscript"/>
        </w:rPr>
        <w:t>2</w:t>
      </w:r>
      <w:r w:rsidRPr="00923A9C">
        <w:t xml:space="preserve">, ki je last Janeza in Danice Strelec iz Nove vasi pri Markovcih 95A, </w:t>
      </w:r>
      <w:r w:rsidR="000C296B">
        <w:t>vsak do polovice – ½;</w:t>
      </w:r>
    </w:p>
    <w:p w:rsidR="00B607C1" w:rsidRDefault="00B607C1" w:rsidP="00B607C1">
      <w:pPr>
        <w:jc w:val="both"/>
      </w:pPr>
    </w:p>
    <w:p w:rsidR="007F277A" w:rsidRDefault="007F277A" w:rsidP="007F277A">
      <w:pPr>
        <w:jc w:val="both"/>
      </w:pPr>
      <w:r>
        <w:t>Kupoprodajne pogodbe se sklenejo za parcele, ki so bremen proste.</w:t>
      </w:r>
    </w:p>
    <w:p w:rsidR="007F277A" w:rsidRDefault="007F277A" w:rsidP="007F277A">
      <w:pPr>
        <w:jc w:val="both"/>
      </w:pPr>
    </w:p>
    <w:p w:rsidR="007F277A" w:rsidRPr="00631F3C" w:rsidRDefault="007F277A" w:rsidP="007F277A">
      <w:pPr>
        <w:jc w:val="both"/>
      </w:pPr>
      <w:r w:rsidRPr="00631F3C">
        <w:lastRenderedPageBreak/>
        <w:t xml:space="preserve">V skladu s 26. členom Uredbe o stvarnem premoženju države in samoupravnih lokalnih skupnosti </w:t>
      </w:r>
      <w:r w:rsidRPr="00146305">
        <w:rPr>
          <w:bCs/>
        </w:rPr>
        <w:t xml:space="preserve">(Uradni list RS, št. </w:t>
      </w:r>
      <w:hyperlink r:id="rId14" w:tgtFrame="_blank" w:tooltip="Uredba o stvarnem premoženju države in samoupravnih lokalnih skupnosti" w:history="1">
        <w:r w:rsidRPr="00146305">
          <w:rPr>
            <w:bCs/>
          </w:rPr>
          <w:t>34/11</w:t>
        </w:r>
      </w:hyperlink>
      <w:r w:rsidRPr="00146305">
        <w:rPr>
          <w:bCs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Pr="00146305">
          <w:rPr>
            <w:bCs/>
          </w:rPr>
          <w:t>42/12</w:t>
        </w:r>
      </w:hyperlink>
      <w:r w:rsidRPr="00146305">
        <w:rPr>
          <w:bCs/>
        </w:rPr>
        <w:t xml:space="preserve">, </w:t>
      </w:r>
      <w:hyperlink r:id="rId16" w:tgtFrame="_blank" w:tooltip="Uredba o spremembah in dopolnitvah Uredbe o stvarnem premoženju države in samoupravnih lokalnih skupnosti" w:history="1">
        <w:r w:rsidRPr="00146305">
          <w:rPr>
            <w:bCs/>
          </w:rPr>
          <w:t>24/13</w:t>
        </w:r>
      </w:hyperlink>
      <w:r w:rsidRPr="00146305">
        <w:rPr>
          <w:bCs/>
        </w:rPr>
        <w:t xml:space="preserve"> in </w:t>
      </w:r>
      <w:hyperlink r:id="rId17" w:tgtFrame="_blank" w:tooltip="Uredba o spremembah in dopolnitvah Uredbe o stvarnem premoženju države in samoupravnih lokalnih skupnosti" w:history="1">
        <w:r w:rsidRPr="00146305">
          <w:rPr>
            <w:bCs/>
          </w:rPr>
          <w:t>10/14</w:t>
        </w:r>
      </w:hyperlink>
      <w:r w:rsidRPr="00146305">
        <w:rPr>
          <w:bCs/>
        </w:rPr>
        <w:t>)</w:t>
      </w:r>
      <w:r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Pr="00631F3C">
        <w:t>se lahko stvarno premoženje, katerega lastnik postane samoupravna lokalna skupnost, pridobiva samo v obsegu, ki je potreben za izpolnjevanje nalog bodočega upravljavca, brez nepotrebnih zalog.</w:t>
      </w:r>
      <w:r>
        <w:t xml:space="preserve"> Glede na</w:t>
      </w:r>
      <w:r w:rsidR="003423E7">
        <w:t xml:space="preserve"> navedeno bo potrebno z lastnikom zemljišča skleniti kupoprodajno pogodbo</w:t>
      </w:r>
      <w:r>
        <w:t xml:space="preserve">. </w:t>
      </w:r>
    </w:p>
    <w:p w:rsidR="007F277A" w:rsidRPr="00631F3C" w:rsidRDefault="007F277A" w:rsidP="007F277A">
      <w:pPr>
        <w:jc w:val="both"/>
      </w:pPr>
    </w:p>
    <w:p w:rsidR="00996100" w:rsidRDefault="007F277A" w:rsidP="007F277A">
      <w:pPr>
        <w:jc w:val="both"/>
      </w:pPr>
      <w:r>
        <w:t>V skladu z Zakonom o izvrševanju proračunov Republike Slovenije za leti 2014 in 2015 (Uradni list RS, št. 101/13, 9/14 – ZRTVS-1A, 25/14 – ZSDH-1, 38/14, 84/14, 95/14 – ZJUF-C</w:t>
      </w:r>
      <w:r w:rsidR="00B607C1">
        <w:t xml:space="preserve"> in 95/14) bo občina prodajalcu</w:t>
      </w:r>
      <w:r>
        <w:t xml:space="preserve"> plačala kupnino trideseti dan od notarske overitve kupoprodajne pogodbe. Kupnina bo po orientacijski vrednosti, ki se je uporabljala tudi doslej, znašala 3,00 EUR/</w:t>
      </w:r>
      <w:r w:rsidRPr="00631F3C">
        <w:t>m</w:t>
      </w:r>
      <w:r w:rsidRPr="00631F3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za zemljišča, ki se nahajajo v kmetijskem obmo</w:t>
      </w:r>
      <w:r w:rsidR="00996100">
        <w:t xml:space="preserve">čju in </w:t>
      </w:r>
      <w:r w:rsidR="00B607C1">
        <w:t>6</w:t>
      </w:r>
      <w:r w:rsidR="00F92370">
        <w:t>,00</w:t>
      </w:r>
      <w:r w:rsidR="00F92370" w:rsidRPr="00F92370">
        <w:t xml:space="preserve"> </w:t>
      </w:r>
      <w:r w:rsidR="00F92370">
        <w:t>EUR/</w:t>
      </w:r>
      <w:r w:rsidR="00F92370" w:rsidRPr="00631F3C">
        <w:t>m</w:t>
      </w:r>
      <w:r w:rsidR="00F92370" w:rsidRPr="00631F3C">
        <w:rPr>
          <w:vertAlign w:val="superscript"/>
        </w:rPr>
        <w:t>2</w:t>
      </w:r>
      <w:r w:rsidR="00F92370">
        <w:t xml:space="preserve"> </w:t>
      </w:r>
      <w:r w:rsidR="00F92370" w:rsidRPr="001217AE">
        <w:t xml:space="preserve">za </w:t>
      </w:r>
      <w:r w:rsidR="00F92370">
        <w:t xml:space="preserve"> zemljišče</w:t>
      </w:r>
      <w:r w:rsidR="00F92370" w:rsidRPr="001217AE">
        <w:t>, ki</w:t>
      </w:r>
      <w:r w:rsidR="00B607C1">
        <w:t xml:space="preserve"> se nahaja v stavbnem območju.</w:t>
      </w:r>
    </w:p>
    <w:p w:rsidR="0083651A" w:rsidRDefault="0083651A" w:rsidP="007F277A">
      <w:pPr>
        <w:jc w:val="both"/>
      </w:pPr>
    </w:p>
    <w:p w:rsidR="007F277A" w:rsidRPr="002D260E" w:rsidRDefault="007F277A" w:rsidP="007F277A">
      <w:pPr>
        <w:jc w:val="both"/>
      </w:pPr>
      <w:r w:rsidRPr="00631F3C">
        <w:t>Orientacijska vrednost premoženja je</w:t>
      </w:r>
      <w:r>
        <w:t xml:space="preserve"> določena na podlagi uradne cenitve in obstoječe prakse v občini, ki se orientacijsko določa na območju celotne Občine Markovci in sicer znaša 3,00 EUR/</w:t>
      </w:r>
      <w:r w:rsidRPr="00631F3C">
        <w:t>m</w:t>
      </w:r>
      <w:r w:rsidRPr="00631F3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za zemljišča, ki s</w:t>
      </w:r>
      <w:r w:rsidR="00996100">
        <w:t xml:space="preserve">e nahajajo v kmetijskem območju in </w:t>
      </w:r>
      <w:r w:rsidR="00D248CF">
        <w:t>6,00</w:t>
      </w:r>
      <w:r w:rsidR="00D248CF" w:rsidRPr="00F92370">
        <w:t xml:space="preserve"> </w:t>
      </w:r>
      <w:r w:rsidR="00D248CF">
        <w:t>EUR/</w:t>
      </w:r>
      <w:r w:rsidR="00D248CF" w:rsidRPr="00631F3C">
        <w:t>m</w:t>
      </w:r>
      <w:r w:rsidR="00D248CF" w:rsidRPr="00631F3C">
        <w:rPr>
          <w:vertAlign w:val="superscript"/>
        </w:rPr>
        <w:t>2</w:t>
      </w:r>
      <w:r w:rsidR="00D248CF">
        <w:t xml:space="preserve"> </w:t>
      </w:r>
      <w:r w:rsidR="00D248CF" w:rsidRPr="001217AE">
        <w:t xml:space="preserve">za </w:t>
      </w:r>
      <w:r w:rsidR="00D248CF">
        <w:t xml:space="preserve"> zemljišče</w:t>
      </w:r>
      <w:r w:rsidR="00D248CF" w:rsidRPr="001217AE">
        <w:t>, ki</w:t>
      </w:r>
      <w:r w:rsidR="00D248CF">
        <w:t xml:space="preserve"> se nahaja v stavbnem območju. </w:t>
      </w:r>
      <w:r w:rsidRPr="002D260E">
        <w:t xml:space="preserve">Orientacijska vrednost stvarnega premoženja po tem sklepu je vrednost, ki jo določi upravljavec premoženja na podlagi primerjave vrednosti primerljivega premoženja na trgu. </w:t>
      </w:r>
    </w:p>
    <w:p w:rsidR="007F277A" w:rsidRDefault="007F277A" w:rsidP="007F277A">
      <w:pPr>
        <w:jc w:val="both"/>
      </w:pPr>
    </w:p>
    <w:p w:rsidR="007B328E" w:rsidRDefault="002B196A" w:rsidP="007F277A">
      <w:pPr>
        <w:jc w:val="both"/>
      </w:pPr>
      <w:r>
        <w:t xml:space="preserve">S sprejemom tega sklepa se delno razveljavi sklep Občinskega sveta Občine Markovci, št. </w:t>
      </w:r>
      <w:r w:rsidR="007B328E">
        <w:t>478-0090/2015, ki je bil sprejet</w:t>
      </w:r>
      <w:r>
        <w:t xml:space="preserve"> na 6. seji,</w:t>
      </w:r>
      <w:r w:rsidR="007B328E">
        <w:t xml:space="preserve"> dne 16.9.2015. R</w:t>
      </w:r>
      <w:r>
        <w:t xml:space="preserve">azveljavi </w:t>
      </w:r>
      <w:r w:rsidR="007B328E">
        <w:t xml:space="preserve">se </w:t>
      </w:r>
      <w:r>
        <w:t xml:space="preserve">del sklepa, ki se nanaša na </w:t>
      </w:r>
      <w:proofErr w:type="spellStart"/>
      <w:r>
        <w:t>parc</w:t>
      </w:r>
      <w:proofErr w:type="spellEnd"/>
      <w:r>
        <w:t>. št. 366/16, k.o. Nova vas pri Markovcih</w:t>
      </w:r>
      <w:r w:rsidR="007B328E">
        <w:t xml:space="preserve"> in sicer zato, ker je bila vrednost nepremičnine ovrednotena na podlagi kmetijskega zemljišča, dejansko pa se, glede na </w:t>
      </w:r>
      <w:r w:rsidR="005B534B">
        <w:t xml:space="preserve">pridobljene podatke </w:t>
      </w:r>
      <w:r w:rsidR="007B328E">
        <w:t>s strani Geodetske uprave RS</w:t>
      </w:r>
      <w:r w:rsidR="005B534B">
        <w:t>,</w:t>
      </w:r>
      <w:r w:rsidR="007B328E">
        <w:t xml:space="preserve">  del zemljišča nahaja v stavbnem območju.  </w:t>
      </w:r>
    </w:p>
    <w:p w:rsidR="002B196A" w:rsidRDefault="002B196A" w:rsidP="007F277A">
      <w:pPr>
        <w:jc w:val="both"/>
      </w:pPr>
    </w:p>
    <w:p w:rsidR="007F277A" w:rsidRDefault="007F277A" w:rsidP="007F277A">
      <w:pPr>
        <w:jc w:val="both"/>
      </w:pPr>
      <w:r w:rsidRPr="00631F3C">
        <w:t>Glede na navedeno predlagam Občinskemu svetu Občine Markovci, da predlog sklepa obravnava in sprejme.</w:t>
      </w: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Gabrovec, prof.</w:t>
      </w:r>
    </w:p>
    <w:p w:rsidR="007F277A" w:rsidRDefault="007F277A" w:rsidP="007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župan </w:t>
      </w:r>
    </w:p>
    <w:p w:rsidR="007F277A" w:rsidRPr="00631F3C" w:rsidRDefault="007F277A" w:rsidP="007F277A">
      <w:pPr>
        <w:jc w:val="both"/>
      </w:pPr>
    </w:p>
    <w:p w:rsidR="007F277A" w:rsidRPr="00631F3C" w:rsidRDefault="007F277A" w:rsidP="007F277A">
      <w:pPr>
        <w:tabs>
          <w:tab w:val="left" w:pos="5885"/>
        </w:tabs>
        <w:rPr>
          <w:b/>
        </w:rPr>
      </w:pPr>
      <w:r>
        <w:rPr>
          <w:b/>
        </w:rPr>
        <w:tab/>
      </w:r>
    </w:p>
    <w:p w:rsidR="007F277A" w:rsidRPr="00631F3C" w:rsidRDefault="007F277A" w:rsidP="007F277A">
      <w:pPr>
        <w:jc w:val="both"/>
      </w:pPr>
      <w:r w:rsidRPr="00631F3C">
        <w:t>Številka</w:t>
      </w:r>
      <w:r>
        <w:t xml:space="preserve">: </w:t>
      </w:r>
      <w:r w:rsidR="005B534B">
        <w:t>478-0090/2015</w:t>
      </w:r>
    </w:p>
    <w:p w:rsidR="007F277A" w:rsidRPr="00631F3C" w:rsidRDefault="007F277A" w:rsidP="007F277A">
      <w:pPr>
        <w:jc w:val="both"/>
      </w:pPr>
      <w:r w:rsidRPr="00631F3C">
        <w:t xml:space="preserve">Datum: </w:t>
      </w:r>
      <w:r w:rsidRPr="00631F3C">
        <w:tab/>
      </w:r>
      <w:r w:rsidRPr="00631F3C">
        <w:tab/>
      </w:r>
      <w:r w:rsidRPr="00631F3C">
        <w:tab/>
        <w:t xml:space="preserve">    </w:t>
      </w:r>
      <w:r w:rsidRPr="00631F3C">
        <w:tab/>
        <w:t xml:space="preserve"> </w:t>
      </w:r>
    </w:p>
    <w:p w:rsidR="00A47C18" w:rsidRDefault="00A47C18">
      <w:bookmarkStart w:id="0" w:name="_GoBack"/>
      <w:bookmarkEnd w:id="0"/>
    </w:p>
    <w:sectPr w:rsidR="00A47C18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ED" w:rsidRDefault="00290DED">
      <w:r>
        <w:separator/>
      </w:r>
    </w:p>
  </w:endnote>
  <w:endnote w:type="continuationSeparator" w:id="0">
    <w:p w:rsidR="00290DED" w:rsidRDefault="0029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Default="007F277A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1E30" w:rsidRDefault="00290DED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9E" w:rsidRDefault="007F277A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210E9">
      <w:rPr>
        <w:noProof/>
      </w:rPr>
      <w:t>1</w:t>
    </w:r>
    <w:r>
      <w:fldChar w:fldCharType="end"/>
    </w:r>
  </w:p>
  <w:p w:rsidR="00071E30" w:rsidRDefault="00290DED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ED" w:rsidRDefault="00290DED">
      <w:r>
        <w:separator/>
      </w:r>
    </w:p>
  </w:footnote>
  <w:footnote w:type="continuationSeparator" w:id="0">
    <w:p w:rsidR="00290DED" w:rsidRDefault="0029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30" w:rsidRPr="004D1382" w:rsidRDefault="007F277A" w:rsidP="00FC0CDC">
    <w:pPr>
      <w:jc w:val="right"/>
    </w:pPr>
    <w:r w:rsidRPr="004D1382">
      <w:t>PREDLOG</w:t>
    </w:r>
  </w:p>
  <w:p w:rsidR="00071E30" w:rsidRPr="004D1382" w:rsidRDefault="00B607C1" w:rsidP="00FC0CDC">
    <w:pPr>
      <w:jc w:val="right"/>
    </w:pPr>
    <w:r>
      <w:t xml:space="preserve"> September</w:t>
    </w:r>
    <w:r w:rsidR="007F277A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72A"/>
    <w:multiLevelType w:val="hybridMultilevel"/>
    <w:tmpl w:val="D2F45A5E"/>
    <w:lvl w:ilvl="0" w:tplc="FE3C10C0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A"/>
    <w:rsid w:val="000C296B"/>
    <w:rsid w:val="001140CA"/>
    <w:rsid w:val="00290DED"/>
    <w:rsid w:val="002B196A"/>
    <w:rsid w:val="002F2DD8"/>
    <w:rsid w:val="003124B8"/>
    <w:rsid w:val="003423E7"/>
    <w:rsid w:val="005B534B"/>
    <w:rsid w:val="007B328E"/>
    <w:rsid w:val="007F277A"/>
    <w:rsid w:val="00835A0C"/>
    <w:rsid w:val="0083651A"/>
    <w:rsid w:val="008E1083"/>
    <w:rsid w:val="009210E9"/>
    <w:rsid w:val="00996100"/>
    <w:rsid w:val="00A455A9"/>
    <w:rsid w:val="00A47C18"/>
    <w:rsid w:val="00A66B38"/>
    <w:rsid w:val="00B607C1"/>
    <w:rsid w:val="00B71B47"/>
    <w:rsid w:val="00BC6A29"/>
    <w:rsid w:val="00C20D2F"/>
    <w:rsid w:val="00C5142A"/>
    <w:rsid w:val="00CF685C"/>
    <w:rsid w:val="00D248CF"/>
    <w:rsid w:val="00D308CD"/>
    <w:rsid w:val="00D83E10"/>
    <w:rsid w:val="00EB5B9B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55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55A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F2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277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F277A"/>
  </w:style>
  <w:style w:type="table" w:styleId="Tabelamrea">
    <w:name w:val="Table Grid"/>
    <w:basedOn w:val="Navadnatabela"/>
    <w:uiPriority w:val="59"/>
    <w:rsid w:val="007F2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55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55A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4654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646" TargetMode="External"/><Relationship Id="rId17" Type="http://schemas.openxmlformats.org/officeDocument/2006/relationships/hyperlink" Target="http://www.uradni-list.si/1/objava.jsp?sop=2014-01-0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087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71" TargetMode="External"/><Relationship Id="rId10" Type="http://schemas.openxmlformats.org/officeDocument/2006/relationships/hyperlink" Target="http://www.uradni-list.si/1/objava.jsp?sop=2013-01-17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849" TargetMode="External"/><Relationship Id="rId14" Type="http://schemas.openxmlformats.org/officeDocument/2006/relationships/hyperlink" Target="http://www.uradni-list.si/1/objava.jsp?sop=2011-01-17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5</cp:revision>
  <cp:lastPrinted>2015-10-21T07:34:00Z</cp:lastPrinted>
  <dcterms:created xsi:type="dcterms:W3CDTF">2015-09-30T13:58:00Z</dcterms:created>
  <dcterms:modified xsi:type="dcterms:W3CDTF">2015-10-21T07:39:00Z</dcterms:modified>
</cp:coreProperties>
</file>