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381" w:rsidRDefault="000E5381">
      <w:bookmarkStart w:id="0" w:name="_GoBack"/>
      <w:bookmarkEnd w:id="0"/>
    </w:p>
    <w:tbl>
      <w:tblPr>
        <w:tblW w:w="8856" w:type="dxa"/>
        <w:tblLayout w:type="fixed"/>
        <w:tblCellMar>
          <w:left w:w="10" w:type="dxa"/>
          <w:right w:w="10" w:type="dxa"/>
        </w:tblCellMar>
        <w:tblLook w:val="0000" w:firstRow="0" w:lastRow="0" w:firstColumn="0" w:lastColumn="0" w:noHBand="0" w:noVBand="0"/>
      </w:tblPr>
      <w:tblGrid>
        <w:gridCol w:w="1668"/>
        <w:gridCol w:w="7188"/>
      </w:tblGrid>
      <w:tr w:rsidR="000E5381" w:rsidTr="00442D78">
        <w:tc>
          <w:tcPr>
            <w:tcW w:w="1668" w:type="dxa"/>
            <w:tcMar>
              <w:top w:w="0" w:type="dxa"/>
              <w:left w:w="108" w:type="dxa"/>
              <w:bottom w:w="0" w:type="dxa"/>
              <w:right w:w="108" w:type="dxa"/>
            </w:tcMar>
          </w:tcPr>
          <w:p w:rsidR="000E5381" w:rsidRDefault="008B08D1" w:rsidP="00442D78">
            <w:pPr>
              <w:jc w:val="both"/>
            </w:pPr>
            <w:r>
              <w:rPr>
                <w:rFonts w:ascii="Verdana" w:hAnsi="Verdana" w:cs="Tahoma"/>
                <w:noProof/>
                <w:sz w:val="14"/>
                <w:szCs w:val="14"/>
              </w:rPr>
              <w:drawing>
                <wp:inline distT="0" distB="0" distL="0" distR="0">
                  <wp:extent cx="803275" cy="983615"/>
                  <wp:effectExtent l="0" t="0" r="0" b="6985"/>
                  <wp:docPr id="1" name="Slika 1" descr="Opis: http://www.crna.si/pct/grb15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www.crna.si/pct/grb150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275" cy="983615"/>
                          </a:xfrm>
                          <a:prstGeom prst="rect">
                            <a:avLst/>
                          </a:prstGeom>
                          <a:noFill/>
                          <a:ln>
                            <a:noFill/>
                          </a:ln>
                        </pic:spPr>
                      </pic:pic>
                    </a:graphicData>
                  </a:graphic>
                </wp:inline>
              </w:drawing>
            </w:r>
          </w:p>
        </w:tc>
        <w:tc>
          <w:tcPr>
            <w:tcW w:w="7188" w:type="dxa"/>
            <w:tcMar>
              <w:top w:w="0" w:type="dxa"/>
              <w:left w:w="108" w:type="dxa"/>
              <w:bottom w:w="0" w:type="dxa"/>
              <w:right w:w="108" w:type="dxa"/>
            </w:tcMar>
          </w:tcPr>
          <w:p w:rsidR="000E5381" w:rsidRPr="00DD7763" w:rsidRDefault="008B08D1" w:rsidP="00442D78">
            <w:pPr>
              <w:jc w:val="both"/>
              <w:rPr>
                <w:b/>
              </w:rPr>
            </w:pPr>
            <w:r>
              <w:rPr>
                <w:noProof/>
              </w:rPr>
              <mc:AlternateContent>
                <mc:Choice Requires="wps">
                  <w:drawing>
                    <wp:anchor distT="0" distB="0" distL="114300" distR="114300" simplePos="0" relativeHeight="251657728" behindDoc="0" locked="0" layoutInCell="1" allowOverlap="1">
                      <wp:simplePos x="0" y="0"/>
                      <wp:positionH relativeFrom="column">
                        <wp:posOffset>2809875</wp:posOffset>
                      </wp:positionH>
                      <wp:positionV relativeFrom="paragraph">
                        <wp:posOffset>3175</wp:posOffset>
                      </wp:positionV>
                      <wp:extent cx="2352675" cy="921385"/>
                      <wp:effectExtent l="0" t="3175" r="0"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92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81" w:rsidRDefault="008B08D1" w:rsidP="005A72BF">
                                  <w:r>
                                    <w:rPr>
                                      <w:rFonts w:ascii="Arial" w:hAnsi="Arial" w:cs="Arial"/>
                                      <w:noProof/>
                                      <w:color w:val="003366"/>
                                      <w:sz w:val="18"/>
                                      <w:szCs w:val="18"/>
                                    </w:rPr>
                                    <w:drawing>
                                      <wp:inline distT="0" distB="0" distL="0" distR="0">
                                        <wp:extent cx="657860" cy="630555"/>
                                        <wp:effectExtent l="0" t="0" r="8890" b="0"/>
                                        <wp:docPr id="3" name="Slika 3" descr="http://www.celje.info/wp-content/uploads/2013/10/znak-mladim-prijazna-obcina.jpg?6ffb0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lje.info/wp-content/uploads/2013/10/znak-mladim-prijazna-obcina.jpg?6ffb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630555"/>
                                                </a:xfrm>
                                                <a:prstGeom prst="rect">
                                                  <a:avLst/>
                                                </a:prstGeom>
                                                <a:noFill/>
                                                <a:ln>
                                                  <a:noFill/>
                                                </a:ln>
                                              </pic:spPr>
                                            </pic:pic>
                                          </a:graphicData>
                                        </a:graphic>
                                      </wp:inline>
                                    </w:drawing>
                                  </w:r>
                                  <w:r w:rsidR="000E5381">
                                    <w:rPr>
                                      <w:rFonts w:ascii="Arial" w:hAnsi="Arial" w:cs="Arial"/>
                                      <w:color w:val="000000"/>
                                      <w:sz w:val="18"/>
                                      <w:szCs w:val="18"/>
                                    </w:rPr>
                                    <w:t xml:space="preserve">    </w:t>
                                  </w:r>
                                  <w:r>
                                    <w:rPr>
                                      <w:noProof/>
                                    </w:rPr>
                                    <w:drawing>
                                      <wp:inline distT="0" distB="0" distL="0" distR="0">
                                        <wp:extent cx="533400" cy="492125"/>
                                        <wp:effectExtent l="0" t="0" r="0" b="3175"/>
                                        <wp:docPr id="5" name="Slika 5" descr="http://www.prostovoljstvo.org/resources/files/pic/me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stovoljstvo.org/resources/files/pic/mes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492125"/>
                                                </a:xfrm>
                                                <a:prstGeom prst="rect">
                                                  <a:avLst/>
                                                </a:prstGeom>
                                                <a:noFill/>
                                                <a:ln>
                                                  <a:noFill/>
                                                </a:ln>
                                              </pic:spPr>
                                            </pic:pic>
                                          </a:graphicData>
                                        </a:graphic>
                                      </wp:inline>
                                    </w:drawing>
                                  </w:r>
                                  <w:r w:rsidR="000E5381">
                                    <w:t xml:space="preserve">  </w:t>
                                  </w:r>
                                  <w:r>
                                    <w:rPr>
                                      <w:rFonts w:ascii="Verdana" w:hAnsi="Verdana"/>
                                      <w:noProof/>
                                      <w:color w:val="7BA83A"/>
                                    </w:rPr>
                                    <w:drawing>
                                      <wp:inline distT="0" distB="0" distL="0" distR="0">
                                        <wp:extent cx="602615" cy="602615"/>
                                        <wp:effectExtent l="0" t="0" r="6985" b="6985"/>
                                        <wp:docPr id="7" name="Slika 7" descr="http://www.turisticna-zveza.si/Novice/176/znackaMDLG201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uristicna-zveza.si/Novice/176/znackaMDLG20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221.25pt;margin-top:.25pt;width:185.25pt;height:7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" stroked="f">
                      <v:textbox style="mso-fit-shape-to-text:t">
                        <w:txbxContent>
                          <w:p w:rsidR="000E5381" w:rsidRDefault="008B08D1" w:rsidP="005A72BF">
                            <w:r>
                              <w:rPr>
                                <w:rFonts w:ascii="Arial" w:hAnsi="Arial" w:cs="Arial"/>
                                <w:noProof/>
                                <w:color w:val="003366"/>
                                <w:sz w:val="18"/>
                                <w:szCs w:val="18"/>
                              </w:rPr>
                              <w:drawing>
                                <wp:inline distT="0" distB="0" distL="0" distR="0">
                                  <wp:extent cx="657860" cy="630555"/>
                                  <wp:effectExtent l="0" t="0" r="8890" b="0"/>
                                  <wp:docPr id="3" name="Slika 3" descr="http://www.celje.info/wp-content/uploads/2013/10/znak-mladim-prijazna-obcina.jpg?6ffb0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lje.info/wp-content/uploads/2013/10/znak-mladim-prijazna-obcina.jpg?6ffb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630555"/>
                                          </a:xfrm>
                                          <a:prstGeom prst="rect">
                                            <a:avLst/>
                                          </a:prstGeom>
                                          <a:noFill/>
                                          <a:ln>
                                            <a:noFill/>
                                          </a:ln>
                                        </pic:spPr>
                                      </pic:pic>
                                    </a:graphicData>
                                  </a:graphic>
                                </wp:inline>
                              </w:drawing>
                            </w:r>
                            <w:r w:rsidR="000E5381">
                              <w:rPr>
                                <w:rFonts w:ascii="Arial" w:hAnsi="Arial" w:cs="Arial"/>
                                <w:color w:val="000000"/>
                                <w:sz w:val="18"/>
                                <w:szCs w:val="18"/>
                              </w:rPr>
                              <w:t xml:space="preserve">    </w:t>
                            </w:r>
                            <w:r>
                              <w:rPr>
                                <w:noProof/>
                              </w:rPr>
                              <w:drawing>
                                <wp:inline distT="0" distB="0" distL="0" distR="0">
                                  <wp:extent cx="533400" cy="492125"/>
                                  <wp:effectExtent l="0" t="0" r="0" b="3175"/>
                                  <wp:docPr id="5" name="Slika 5" descr="http://www.prostovoljstvo.org/resources/files/pic/me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stovoljstvo.org/resources/files/pic/mes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492125"/>
                                          </a:xfrm>
                                          <a:prstGeom prst="rect">
                                            <a:avLst/>
                                          </a:prstGeom>
                                          <a:noFill/>
                                          <a:ln>
                                            <a:noFill/>
                                          </a:ln>
                                        </pic:spPr>
                                      </pic:pic>
                                    </a:graphicData>
                                  </a:graphic>
                                </wp:inline>
                              </w:drawing>
                            </w:r>
                            <w:r w:rsidR="000E5381">
                              <w:t xml:space="preserve">  </w:t>
                            </w:r>
                            <w:r>
                              <w:rPr>
                                <w:rFonts w:ascii="Verdana" w:hAnsi="Verdana"/>
                                <w:noProof/>
                                <w:color w:val="7BA83A"/>
                              </w:rPr>
                              <w:drawing>
                                <wp:inline distT="0" distB="0" distL="0" distR="0">
                                  <wp:extent cx="602615" cy="602615"/>
                                  <wp:effectExtent l="0" t="0" r="6985" b="6985"/>
                                  <wp:docPr id="7" name="Slika 7" descr="http://www.turisticna-zveza.si/Novice/176/znackaMDLG201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uristicna-zveza.si/Novice/176/znackaMDLG20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inline>
                              </w:drawing>
                            </w:r>
                          </w:p>
                        </w:txbxContent>
                      </v:textbox>
                    </v:shape>
                  </w:pict>
                </mc:Fallback>
              </mc:AlternateContent>
            </w:r>
            <w:r w:rsidR="000E5381" w:rsidRPr="00DD7763">
              <w:rPr>
                <w:b/>
                <w:sz w:val="22"/>
                <w:szCs w:val="22"/>
              </w:rPr>
              <w:t>Občina ČRNA NA KOROŠKEM</w:t>
            </w:r>
          </w:p>
          <w:p w:rsidR="000E5381" w:rsidRPr="00DD7763" w:rsidRDefault="000E5381" w:rsidP="00442D78">
            <w:pPr>
              <w:jc w:val="both"/>
              <w:rPr>
                <w:b/>
              </w:rPr>
            </w:pPr>
            <w:r w:rsidRPr="00DD7763">
              <w:rPr>
                <w:b/>
                <w:sz w:val="22"/>
                <w:szCs w:val="22"/>
              </w:rPr>
              <w:t>Center 101</w:t>
            </w:r>
          </w:p>
          <w:p w:rsidR="000E5381" w:rsidRPr="00DD7763" w:rsidRDefault="000E5381" w:rsidP="00442D78">
            <w:pPr>
              <w:jc w:val="both"/>
              <w:rPr>
                <w:b/>
              </w:rPr>
            </w:pPr>
            <w:r w:rsidRPr="00DD7763">
              <w:rPr>
                <w:b/>
                <w:sz w:val="22"/>
                <w:szCs w:val="22"/>
              </w:rPr>
              <w:t>2393 ČRNA NA KOROŠKEM</w:t>
            </w:r>
          </w:p>
          <w:p w:rsidR="000E5381" w:rsidRPr="00DD7763" w:rsidRDefault="000E5381" w:rsidP="00442D78">
            <w:pPr>
              <w:jc w:val="both"/>
            </w:pPr>
            <w:r w:rsidRPr="00DD7763">
              <w:rPr>
                <w:sz w:val="22"/>
                <w:szCs w:val="22"/>
              </w:rPr>
              <w:t>Telefon: 02 870 48 10</w:t>
            </w:r>
          </w:p>
          <w:p w:rsidR="000E5381" w:rsidRPr="00DD7763" w:rsidRDefault="000E5381" w:rsidP="00442D78">
            <w:pPr>
              <w:jc w:val="both"/>
            </w:pPr>
            <w:r w:rsidRPr="00DD7763">
              <w:rPr>
                <w:sz w:val="22"/>
                <w:szCs w:val="22"/>
              </w:rPr>
              <w:t>Fax:       02 870 48 21</w:t>
            </w:r>
          </w:p>
          <w:p w:rsidR="000E5381" w:rsidRDefault="000E5381" w:rsidP="00442D78">
            <w:pPr>
              <w:jc w:val="both"/>
            </w:pPr>
            <w:r w:rsidRPr="00DD7763">
              <w:rPr>
                <w:sz w:val="22"/>
                <w:szCs w:val="22"/>
              </w:rPr>
              <w:t xml:space="preserve">e-mail:   </w:t>
            </w:r>
            <w:smartTag w:uri="urn:schemas-microsoft-com:office:smarttags" w:element="PersonName">
              <w:r w:rsidRPr="00DD7763">
                <w:rPr>
                  <w:sz w:val="22"/>
                  <w:szCs w:val="22"/>
                </w:rPr>
                <w:t>obcina@crna.s</w:t>
              </w:r>
              <w:r>
                <w:rPr>
                  <w:sz w:val="22"/>
                  <w:szCs w:val="22"/>
                </w:rPr>
                <w:t>i</w:t>
              </w:r>
            </w:smartTag>
          </w:p>
        </w:tc>
      </w:tr>
    </w:tbl>
    <w:p w:rsidR="000E5381" w:rsidRDefault="000E5381" w:rsidP="005A72BF">
      <w:pPr>
        <w:jc w:val="both"/>
        <w:rPr>
          <w:rFonts w:ascii="Arial" w:hAnsi="Arial" w:cs="Arial"/>
          <w:bCs/>
          <w:kern w:val="28"/>
        </w:rPr>
      </w:pPr>
    </w:p>
    <w:p w:rsidR="000E5381" w:rsidRDefault="00EA4475" w:rsidP="00276239">
      <w:pPr>
        <w:jc w:val="both"/>
        <w:rPr>
          <w:rFonts w:ascii="Arial" w:hAnsi="Arial" w:cs="Arial"/>
          <w:sz w:val="22"/>
          <w:szCs w:val="22"/>
        </w:rPr>
      </w:pPr>
      <w:r>
        <w:rPr>
          <w:rFonts w:ascii="Arial" w:hAnsi="Arial" w:cs="Arial"/>
          <w:sz w:val="22"/>
          <w:szCs w:val="22"/>
        </w:rPr>
        <w:t>Datum: 9.12</w:t>
      </w:r>
      <w:r w:rsidR="000E5381">
        <w:rPr>
          <w:rFonts w:ascii="Arial" w:hAnsi="Arial" w:cs="Arial"/>
          <w:sz w:val="22"/>
          <w:szCs w:val="22"/>
        </w:rPr>
        <w:t xml:space="preserve">.2016                                                                                                                                    </w:t>
      </w:r>
    </w:p>
    <w:p w:rsidR="000E5381" w:rsidRDefault="000E5381" w:rsidP="00276239">
      <w:pPr>
        <w:jc w:val="both"/>
        <w:rPr>
          <w:rFonts w:ascii="Arial" w:hAnsi="Arial" w:cs="Arial"/>
          <w:sz w:val="22"/>
          <w:szCs w:val="22"/>
        </w:rPr>
      </w:pPr>
      <w:r>
        <w:rPr>
          <w:rFonts w:ascii="Arial" w:hAnsi="Arial" w:cs="Arial"/>
          <w:sz w:val="22"/>
          <w:szCs w:val="22"/>
        </w:rPr>
        <w:t>Številka: 0</w:t>
      </w:r>
      <w:r w:rsidR="00EA4475">
        <w:rPr>
          <w:rFonts w:ascii="Arial" w:hAnsi="Arial" w:cs="Arial"/>
          <w:sz w:val="22"/>
          <w:szCs w:val="22"/>
        </w:rPr>
        <w:t>320-00014/2014 -3</w:t>
      </w:r>
    </w:p>
    <w:p w:rsidR="00EA4475" w:rsidRDefault="00EA4475" w:rsidP="00276239">
      <w:pPr>
        <w:jc w:val="both"/>
        <w:rPr>
          <w:rFonts w:ascii="Arial" w:hAnsi="Arial" w:cs="Arial"/>
          <w:sz w:val="22"/>
          <w:szCs w:val="22"/>
        </w:rPr>
      </w:pPr>
    </w:p>
    <w:p w:rsidR="00EA4475" w:rsidRDefault="00EA4475" w:rsidP="00276239">
      <w:pPr>
        <w:jc w:val="both"/>
        <w:rPr>
          <w:rFonts w:ascii="Arial" w:hAnsi="Arial" w:cs="Arial"/>
          <w:sz w:val="22"/>
          <w:szCs w:val="22"/>
        </w:rPr>
      </w:pPr>
    </w:p>
    <w:p w:rsidR="00EA4475" w:rsidRPr="000842BC" w:rsidRDefault="00EA4475" w:rsidP="00EA4475">
      <w:pPr>
        <w:widowControl w:val="0"/>
        <w:autoSpaceDE w:val="0"/>
        <w:autoSpaceDN w:val="0"/>
        <w:adjustRightInd w:val="0"/>
        <w:jc w:val="center"/>
        <w:rPr>
          <w:rFonts w:ascii="Arial" w:hAnsi="Arial" w:cs="Arial"/>
          <w:b/>
          <w:bCs/>
          <w:kern w:val="28"/>
          <w:szCs w:val="28"/>
        </w:rPr>
      </w:pPr>
      <w:r>
        <w:rPr>
          <w:rFonts w:ascii="Arial" w:hAnsi="Arial" w:cs="Arial"/>
          <w:b/>
          <w:bCs/>
          <w:kern w:val="28"/>
          <w:szCs w:val="28"/>
        </w:rPr>
        <w:t xml:space="preserve">POROČILO O REALIZACIJI SKLEPOV </w:t>
      </w:r>
    </w:p>
    <w:p w:rsidR="00EA4475" w:rsidRPr="000842BC" w:rsidRDefault="00EA4475" w:rsidP="00EA4475">
      <w:pPr>
        <w:widowControl w:val="0"/>
        <w:autoSpaceDE w:val="0"/>
        <w:autoSpaceDN w:val="0"/>
        <w:adjustRightInd w:val="0"/>
        <w:jc w:val="center"/>
        <w:rPr>
          <w:rFonts w:ascii="Arial" w:hAnsi="Arial" w:cs="Arial"/>
          <w:b/>
          <w:bCs/>
          <w:kern w:val="28"/>
          <w:szCs w:val="28"/>
        </w:rPr>
      </w:pPr>
      <w:r>
        <w:rPr>
          <w:rFonts w:ascii="Arial" w:hAnsi="Arial" w:cs="Arial"/>
          <w:b/>
          <w:bCs/>
          <w:kern w:val="28"/>
          <w:szCs w:val="28"/>
        </w:rPr>
        <w:t>12</w:t>
      </w:r>
      <w:r w:rsidRPr="000842BC">
        <w:rPr>
          <w:rFonts w:ascii="Arial" w:hAnsi="Arial" w:cs="Arial"/>
          <w:b/>
          <w:bCs/>
          <w:kern w:val="28"/>
          <w:szCs w:val="28"/>
        </w:rPr>
        <w:t>. REDNE SEJE OBČINSKEGA SVETA,</w:t>
      </w:r>
    </w:p>
    <w:p w:rsidR="00EA4475" w:rsidRPr="000842BC" w:rsidRDefault="00EA4475" w:rsidP="00EA4475">
      <w:pPr>
        <w:widowControl w:val="0"/>
        <w:autoSpaceDE w:val="0"/>
        <w:autoSpaceDN w:val="0"/>
        <w:adjustRightInd w:val="0"/>
        <w:jc w:val="center"/>
        <w:rPr>
          <w:rFonts w:ascii="Arial" w:hAnsi="Arial" w:cs="Arial"/>
          <w:b/>
          <w:bCs/>
          <w:kern w:val="28"/>
          <w:szCs w:val="28"/>
        </w:rPr>
      </w:pPr>
      <w:r w:rsidRPr="000842BC">
        <w:rPr>
          <w:rFonts w:ascii="Arial" w:hAnsi="Arial" w:cs="Arial"/>
          <w:b/>
          <w:bCs/>
          <w:kern w:val="28"/>
          <w:szCs w:val="28"/>
        </w:rPr>
        <w:t xml:space="preserve">ki je bila v </w:t>
      </w:r>
      <w:r>
        <w:rPr>
          <w:rFonts w:ascii="Arial" w:hAnsi="Arial" w:cs="Arial"/>
          <w:b/>
          <w:bCs/>
          <w:kern w:val="28"/>
          <w:szCs w:val="28"/>
        </w:rPr>
        <w:t>četrtek</w:t>
      </w:r>
      <w:r w:rsidRPr="000842BC">
        <w:rPr>
          <w:rFonts w:ascii="Arial" w:hAnsi="Arial" w:cs="Arial"/>
          <w:b/>
          <w:bCs/>
          <w:kern w:val="28"/>
          <w:szCs w:val="28"/>
        </w:rPr>
        <w:t>,</w:t>
      </w:r>
      <w:r>
        <w:rPr>
          <w:rFonts w:ascii="Arial" w:hAnsi="Arial" w:cs="Arial"/>
          <w:b/>
          <w:bCs/>
          <w:kern w:val="28"/>
          <w:szCs w:val="28"/>
        </w:rPr>
        <w:t xml:space="preserve"> 10.11.2016 ob 17</w:t>
      </w:r>
      <w:r w:rsidRPr="000842BC">
        <w:rPr>
          <w:rFonts w:ascii="Arial" w:hAnsi="Arial" w:cs="Arial"/>
          <w:b/>
          <w:bCs/>
          <w:kern w:val="28"/>
          <w:szCs w:val="28"/>
        </w:rPr>
        <w:t>. uri v sejni sobi Občine Črna na Koroškem</w:t>
      </w:r>
    </w:p>
    <w:p w:rsidR="00EA4475" w:rsidRDefault="00EA4475" w:rsidP="00EA4475">
      <w:pPr>
        <w:jc w:val="both"/>
        <w:rPr>
          <w:rFonts w:ascii="Arial" w:hAnsi="Arial" w:cs="Arial"/>
        </w:rPr>
      </w:pPr>
    </w:p>
    <w:p w:rsidR="00EA4475" w:rsidRDefault="00EA4475" w:rsidP="00EA4475">
      <w:pPr>
        <w:jc w:val="both"/>
        <w:rPr>
          <w:rFonts w:ascii="Arial" w:hAnsi="Arial" w:cs="Arial"/>
        </w:rPr>
      </w:pPr>
    </w:p>
    <w:p w:rsidR="00EA4475" w:rsidRDefault="00EA4475" w:rsidP="00EA4475">
      <w:pPr>
        <w:jc w:val="both"/>
        <w:rPr>
          <w:rFonts w:ascii="Arial" w:hAnsi="Arial" w:cs="Arial"/>
        </w:rPr>
      </w:pPr>
      <w:r>
        <w:rPr>
          <w:rFonts w:ascii="Arial" w:hAnsi="Arial" w:cs="Arial"/>
        </w:rPr>
        <w:t>Na 12. redni seji občinskega sveta Občine Črna na Koroškem so bili soglasno sprejeti naslednji sklepi:</w:t>
      </w:r>
    </w:p>
    <w:p w:rsidR="00EA4475" w:rsidRPr="00D94BC1" w:rsidRDefault="00EA4475" w:rsidP="00EA4475">
      <w:pPr>
        <w:suppressAutoHyphens/>
        <w:autoSpaceDN w:val="0"/>
        <w:jc w:val="both"/>
        <w:textAlignment w:val="baseline"/>
        <w:rPr>
          <w:rFonts w:ascii="Arial" w:hAnsi="Arial" w:cs="Arial"/>
          <w:bCs/>
          <w:kern w:val="28"/>
        </w:rPr>
      </w:pPr>
    </w:p>
    <w:p w:rsidR="000E5381" w:rsidRPr="00D94BC1" w:rsidRDefault="000E5381" w:rsidP="005A72BF">
      <w:pPr>
        <w:suppressAutoHyphens/>
        <w:autoSpaceDN w:val="0"/>
        <w:jc w:val="both"/>
        <w:textAlignment w:val="baseline"/>
        <w:rPr>
          <w:rFonts w:ascii="Arial" w:hAnsi="Arial" w:cs="Arial"/>
          <w:bCs/>
          <w:kern w:val="28"/>
        </w:rPr>
      </w:pPr>
    </w:p>
    <w:p w:rsidR="000E5381" w:rsidRPr="0025238E" w:rsidRDefault="000E5381" w:rsidP="005A72BF">
      <w:pPr>
        <w:spacing w:line="276" w:lineRule="auto"/>
        <w:jc w:val="both"/>
        <w:rPr>
          <w:rFonts w:ascii="Arial" w:hAnsi="Arial" w:cs="Arial"/>
          <w:b/>
        </w:rPr>
      </w:pPr>
      <w:r w:rsidRPr="0025238E">
        <w:rPr>
          <w:rFonts w:ascii="Arial" w:hAnsi="Arial" w:cs="Arial"/>
          <w:b/>
        </w:rPr>
        <w:t>SKLEP 1/1:</w:t>
      </w:r>
    </w:p>
    <w:p w:rsidR="000E5381" w:rsidRPr="002D1704" w:rsidRDefault="000E5381" w:rsidP="005A72BF">
      <w:pPr>
        <w:spacing w:line="276" w:lineRule="auto"/>
        <w:jc w:val="both"/>
        <w:rPr>
          <w:rFonts w:ascii="Arial" w:hAnsi="Arial" w:cs="Arial"/>
          <w:b/>
          <w:sz w:val="16"/>
          <w:szCs w:val="16"/>
        </w:rPr>
      </w:pPr>
    </w:p>
    <w:p w:rsidR="000E5381" w:rsidRPr="0025238E" w:rsidRDefault="000E5381" w:rsidP="005A72BF">
      <w:pPr>
        <w:spacing w:line="276" w:lineRule="auto"/>
        <w:jc w:val="both"/>
        <w:rPr>
          <w:rFonts w:ascii="Arial" w:hAnsi="Arial" w:cs="Arial"/>
          <w:b/>
        </w:rPr>
      </w:pPr>
      <w:r w:rsidRPr="0025238E">
        <w:rPr>
          <w:rFonts w:ascii="Arial" w:hAnsi="Arial" w:cs="Arial"/>
          <w:b/>
        </w:rPr>
        <w:t>Občinski svet je potrdil predla</w:t>
      </w:r>
      <w:r>
        <w:rPr>
          <w:rFonts w:ascii="Arial" w:hAnsi="Arial" w:cs="Arial"/>
          <w:b/>
        </w:rPr>
        <w:t>gani dnevni red 12</w:t>
      </w:r>
      <w:r w:rsidRPr="0025238E">
        <w:rPr>
          <w:rFonts w:ascii="Arial" w:hAnsi="Arial" w:cs="Arial"/>
          <w:b/>
        </w:rPr>
        <w:t xml:space="preserve">. redne seje občinskega sveta, ki poteka dne </w:t>
      </w:r>
      <w:r>
        <w:rPr>
          <w:rFonts w:ascii="Arial" w:hAnsi="Arial" w:cs="Arial"/>
          <w:b/>
        </w:rPr>
        <w:t>10</w:t>
      </w:r>
      <w:r w:rsidRPr="0025238E">
        <w:rPr>
          <w:rFonts w:ascii="Arial" w:hAnsi="Arial" w:cs="Arial"/>
          <w:b/>
        </w:rPr>
        <w:t>.</w:t>
      </w:r>
      <w:r>
        <w:rPr>
          <w:rFonts w:ascii="Arial" w:hAnsi="Arial" w:cs="Arial"/>
          <w:b/>
        </w:rPr>
        <w:t>11.2016</w:t>
      </w:r>
      <w:r w:rsidRPr="0025238E">
        <w:rPr>
          <w:rFonts w:ascii="Arial" w:hAnsi="Arial" w:cs="Arial"/>
          <w:b/>
        </w:rPr>
        <w:t>.</w:t>
      </w:r>
    </w:p>
    <w:p w:rsidR="000E5381" w:rsidRPr="002D1704" w:rsidRDefault="000E5381" w:rsidP="005A72BF">
      <w:pPr>
        <w:jc w:val="both"/>
        <w:rPr>
          <w:rFonts w:ascii="Arial" w:hAnsi="Arial" w:cs="Arial"/>
          <w:b/>
          <w:sz w:val="16"/>
          <w:szCs w:val="16"/>
        </w:rPr>
      </w:pPr>
    </w:p>
    <w:p w:rsidR="000E5381" w:rsidRDefault="000E5381" w:rsidP="005A72BF">
      <w:pPr>
        <w:jc w:val="both"/>
        <w:rPr>
          <w:rFonts w:ascii="Arial" w:hAnsi="Arial" w:cs="Arial"/>
          <w:b/>
        </w:rPr>
      </w:pPr>
    </w:p>
    <w:p w:rsidR="000E5381" w:rsidRDefault="000E5381" w:rsidP="007177F7">
      <w:pPr>
        <w:spacing w:line="276" w:lineRule="auto"/>
        <w:jc w:val="both"/>
        <w:rPr>
          <w:rFonts w:ascii="Arial" w:hAnsi="Arial" w:cs="Arial"/>
          <w:b/>
        </w:rPr>
      </w:pPr>
      <w:r>
        <w:rPr>
          <w:rFonts w:ascii="Arial" w:hAnsi="Arial" w:cs="Arial"/>
          <w:b/>
        </w:rPr>
        <w:t>SKLEP 2</w:t>
      </w:r>
      <w:r w:rsidRPr="0025238E">
        <w:rPr>
          <w:rFonts w:ascii="Arial" w:hAnsi="Arial" w:cs="Arial"/>
          <w:b/>
        </w:rPr>
        <w:t>/1:</w:t>
      </w:r>
    </w:p>
    <w:p w:rsidR="000E5381" w:rsidRPr="0049420E" w:rsidRDefault="000E5381" w:rsidP="001054C6">
      <w:pPr>
        <w:widowControl w:val="0"/>
        <w:autoSpaceDE w:val="0"/>
        <w:adjustRightInd w:val="0"/>
        <w:jc w:val="both"/>
        <w:rPr>
          <w:rFonts w:ascii="Arial" w:hAnsi="Arial" w:cs="Arial"/>
          <w:bCs/>
          <w:kern w:val="28"/>
        </w:rPr>
      </w:pPr>
    </w:p>
    <w:p w:rsidR="000E5381" w:rsidRDefault="000E5381" w:rsidP="005C4B28">
      <w:pPr>
        <w:spacing w:line="276" w:lineRule="auto"/>
        <w:jc w:val="both"/>
        <w:rPr>
          <w:rFonts w:ascii="Arial" w:hAnsi="Arial" w:cs="Arial"/>
        </w:rPr>
      </w:pPr>
      <w:r w:rsidRPr="000225D2">
        <w:rPr>
          <w:rFonts w:ascii="Arial" w:hAnsi="Arial" w:cs="Arial"/>
          <w:b/>
          <w:bCs/>
        </w:rPr>
        <w:t xml:space="preserve">Občinski svet Občine Črna na Koroškem </w:t>
      </w:r>
      <w:r>
        <w:rPr>
          <w:rFonts w:ascii="Arial" w:hAnsi="Arial" w:cs="Arial"/>
          <w:b/>
          <w:bCs/>
        </w:rPr>
        <w:t xml:space="preserve">se je seznanil s poročili NO Občine Črna </w:t>
      </w:r>
      <w:r w:rsidRPr="00296180">
        <w:rPr>
          <w:rFonts w:ascii="Arial" w:hAnsi="Arial" w:cs="Arial"/>
          <w:b/>
          <w:bCs/>
        </w:rPr>
        <w:t xml:space="preserve">na Koroškem o nadzoru investicije »Ureditev zunanjih površin in okolice KD Črna« in nadzoru oz. »Pregledu vseh kreditnih pogodb, ki so povezane z zadolževanjem in stanjem zadolženosti Občine Črna na Koroškem«.  </w:t>
      </w:r>
    </w:p>
    <w:p w:rsidR="000E5381" w:rsidRPr="0049420E" w:rsidRDefault="000E5381" w:rsidP="004E6616">
      <w:pPr>
        <w:spacing w:line="276" w:lineRule="auto"/>
        <w:jc w:val="both"/>
        <w:rPr>
          <w:rFonts w:ascii="Arial" w:hAnsi="Arial" w:cs="Arial"/>
          <w:b/>
          <w:bCs/>
          <w:kern w:val="28"/>
        </w:rPr>
      </w:pPr>
    </w:p>
    <w:p w:rsidR="00616A14" w:rsidRPr="00B11933" w:rsidRDefault="00616A14" w:rsidP="00616A14">
      <w:pPr>
        <w:spacing w:line="276" w:lineRule="auto"/>
        <w:rPr>
          <w:rFonts w:ascii="Arial" w:hAnsi="Arial" w:cs="Arial"/>
        </w:rPr>
      </w:pPr>
      <w:r w:rsidRPr="007C0E34">
        <w:rPr>
          <w:rFonts w:ascii="Arial" w:hAnsi="Arial" w:cs="Arial"/>
          <w:b/>
        </w:rPr>
        <w:t>Realizacija:</w:t>
      </w:r>
      <w:r>
        <w:rPr>
          <w:rFonts w:ascii="Arial" w:hAnsi="Arial" w:cs="Arial"/>
        </w:rPr>
        <w:t xml:space="preserve"> Izpis sklepa je bil posredovan Nadzornemu odboru Občine Črna na Koroškem.</w:t>
      </w:r>
    </w:p>
    <w:p w:rsidR="000E5381" w:rsidRDefault="000E5381">
      <w:pPr>
        <w:rPr>
          <w:rFonts w:ascii="Arial" w:hAnsi="Arial" w:cs="Arial"/>
          <w:b/>
        </w:rPr>
      </w:pPr>
    </w:p>
    <w:p w:rsidR="000E5381" w:rsidRDefault="000E5381" w:rsidP="00FB4033">
      <w:pPr>
        <w:spacing w:line="276" w:lineRule="auto"/>
        <w:jc w:val="both"/>
        <w:rPr>
          <w:rFonts w:ascii="Arial" w:hAnsi="Arial" w:cs="Arial"/>
          <w:b/>
        </w:rPr>
      </w:pPr>
      <w:r>
        <w:rPr>
          <w:rFonts w:ascii="Arial" w:hAnsi="Arial" w:cs="Arial"/>
          <w:b/>
        </w:rPr>
        <w:t>SKLEP 3</w:t>
      </w:r>
      <w:r w:rsidRPr="0025238E">
        <w:rPr>
          <w:rFonts w:ascii="Arial" w:hAnsi="Arial" w:cs="Arial"/>
          <w:b/>
        </w:rPr>
        <w:t>/1:</w:t>
      </w:r>
    </w:p>
    <w:p w:rsidR="000E5381" w:rsidRPr="0025238E" w:rsidRDefault="000E5381" w:rsidP="00FB4033">
      <w:pPr>
        <w:spacing w:line="276" w:lineRule="auto"/>
        <w:jc w:val="both"/>
        <w:rPr>
          <w:rFonts w:ascii="Arial" w:hAnsi="Arial" w:cs="Arial"/>
          <w:b/>
        </w:rPr>
      </w:pPr>
    </w:p>
    <w:p w:rsidR="000E5381" w:rsidRDefault="000E5381" w:rsidP="00FB4033">
      <w:pPr>
        <w:spacing w:line="276" w:lineRule="auto"/>
        <w:jc w:val="both"/>
        <w:rPr>
          <w:rFonts w:ascii="Arial" w:hAnsi="Arial" w:cs="Arial"/>
          <w:b/>
        </w:rPr>
      </w:pPr>
      <w:r w:rsidRPr="00FB19B8">
        <w:rPr>
          <w:rFonts w:ascii="Arial" w:hAnsi="Arial" w:cs="Arial"/>
          <w:b/>
        </w:rPr>
        <w:t>Občinski svet je potrdil Poročilo o r</w:t>
      </w:r>
      <w:r>
        <w:rPr>
          <w:rFonts w:ascii="Arial" w:hAnsi="Arial" w:cs="Arial"/>
          <w:b/>
        </w:rPr>
        <w:t>ealizaciji sklepov in Zapisnik 11</w:t>
      </w:r>
      <w:r w:rsidRPr="00FB19B8">
        <w:rPr>
          <w:rFonts w:ascii="Arial" w:hAnsi="Arial" w:cs="Arial"/>
          <w:b/>
        </w:rPr>
        <w:t xml:space="preserve">. redne seje občinskega sveta </w:t>
      </w:r>
      <w:r>
        <w:rPr>
          <w:rFonts w:ascii="Arial" w:hAnsi="Arial" w:cs="Arial"/>
          <w:b/>
        </w:rPr>
        <w:t>Občine Črna na Koroškem z dne 6</w:t>
      </w:r>
      <w:r w:rsidRPr="00FB19B8">
        <w:rPr>
          <w:rFonts w:ascii="Arial" w:hAnsi="Arial" w:cs="Arial"/>
          <w:b/>
        </w:rPr>
        <w:t>.</w:t>
      </w:r>
      <w:r>
        <w:rPr>
          <w:rFonts w:ascii="Arial" w:hAnsi="Arial" w:cs="Arial"/>
          <w:b/>
        </w:rPr>
        <w:t>7</w:t>
      </w:r>
      <w:r w:rsidRPr="00FB19B8">
        <w:rPr>
          <w:rFonts w:ascii="Arial" w:hAnsi="Arial" w:cs="Arial"/>
          <w:b/>
        </w:rPr>
        <w:t>.201</w:t>
      </w:r>
      <w:r>
        <w:rPr>
          <w:rFonts w:ascii="Arial" w:hAnsi="Arial" w:cs="Arial"/>
          <w:b/>
        </w:rPr>
        <w:t xml:space="preserve">6. </w:t>
      </w:r>
    </w:p>
    <w:p w:rsidR="00EA4475" w:rsidRPr="00FB19B8" w:rsidRDefault="00EA4475" w:rsidP="00FB4033">
      <w:pPr>
        <w:spacing w:line="276" w:lineRule="auto"/>
        <w:jc w:val="both"/>
        <w:rPr>
          <w:rFonts w:ascii="Arial" w:hAnsi="Arial" w:cs="Arial"/>
          <w:b/>
        </w:rPr>
      </w:pPr>
    </w:p>
    <w:p w:rsidR="00EA4475" w:rsidRPr="00B11933" w:rsidRDefault="00EA4475" w:rsidP="00EA4475">
      <w:pPr>
        <w:spacing w:line="276" w:lineRule="auto"/>
        <w:rPr>
          <w:rFonts w:ascii="Arial" w:hAnsi="Arial" w:cs="Arial"/>
        </w:rPr>
      </w:pPr>
      <w:r w:rsidRPr="007C0E34">
        <w:rPr>
          <w:rFonts w:ascii="Arial" w:hAnsi="Arial" w:cs="Arial"/>
          <w:b/>
        </w:rPr>
        <w:t>Realizacija:</w:t>
      </w:r>
      <w:r>
        <w:rPr>
          <w:rFonts w:ascii="Arial" w:hAnsi="Arial" w:cs="Arial"/>
        </w:rPr>
        <w:t xml:space="preserve"> Zapisnik 11. redne</w:t>
      </w:r>
      <w:r w:rsidRPr="00B11933">
        <w:rPr>
          <w:rFonts w:ascii="Arial" w:hAnsi="Arial" w:cs="Arial"/>
        </w:rPr>
        <w:t xml:space="preserve"> seje je objavljen na spletni strani občine in shranjen v arhiv.</w:t>
      </w:r>
    </w:p>
    <w:p w:rsidR="000E5381" w:rsidRDefault="000E5381" w:rsidP="00FB4033">
      <w:pPr>
        <w:rPr>
          <w:rFonts w:ascii="Arial" w:hAnsi="Arial" w:cs="Arial"/>
        </w:rPr>
      </w:pPr>
    </w:p>
    <w:p w:rsidR="000E5381" w:rsidRDefault="000E5381" w:rsidP="00FB4033">
      <w:pPr>
        <w:tabs>
          <w:tab w:val="left" w:pos="5580"/>
        </w:tabs>
        <w:autoSpaceDE w:val="0"/>
        <w:adjustRightInd w:val="0"/>
        <w:jc w:val="both"/>
        <w:rPr>
          <w:rFonts w:ascii="Arial" w:hAnsi="Arial" w:cs="Arial"/>
          <w:b/>
        </w:rPr>
      </w:pPr>
    </w:p>
    <w:p w:rsidR="00616A14" w:rsidRDefault="00616A14" w:rsidP="00FB4033">
      <w:pPr>
        <w:tabs>
          <w:tab w:val="left" w:pos="5580"/>
        </w:tabs>
        <w:autoSpaceDE w:val="0"/>
        <w:adjustRightInd w:val="0"/>
        <w:jc w:val="both"/>
        <w:rPr>
          <w:rFonts w:ascii="Arial" w:hAnsi="Arial" w:cs="Arial"/>
          <w:b/>
        </w:rPr>
      </w:pPr>
    </w:p>
    <w:p w:rsidR="00616A14" w:rsidRDefault="00616A14" w:rsidP="00FB4033">
      <w:pPr>
        <w:tabs>
          <w:tab w:val="left" w:pos="5580"/>
        </w:tabs>
        <w:autoSpaceDE w:val="0"/>
        <w:adjustRightInd w:val="0"/>
        <w:jc w:val="both"/>
        <w:rPr>
          <w:rFonts w:ascii="Arial" w:hAnsi="Arial" w:cs="Arial"/>
          <w:b/>
        </w:rPr>
      </w:pPr>
    </w:p>
    <w:p w:rsidR="00616A14" w:rsidRDefault="00616A14" w:rsidP="00FB4033">
      <w:pPr>
        <w:tabs>
          <w:tab w:val="left" w:pos="5580"/>
        </w:tabs>
        <w:autoSpaceDE w:val="0"/>
        <w:adjustRightInd w:val="0"/>
        <w:jc w:val="both"/>
        <w:rPr>
          <w:rFonts w:ascii="Arial" w:hAnsi="Arial" w:cs="Arial"/>
          <w:b/>
        </w:rPr>
      </w:pPr>
    </w:p>
    <w:p w:rsidR="000E5381" w:rsidRDefault="000E5381" w:rsidP="00FB4033">
      <w:pPr>
        <w:tabs>
          <w:tab w:val="left" w:pos="5580"/>
        </w:tabs>
        <w:autoSpaceDE w:val="0"/>
        <w:adjustRightInd w:val="0"/>
        <w:jc w:val="both"/>
        <w:rPr>
          <w:rFonts w:ascii="Arial" w:hAnsi="Arial" w:cs="Arial"/>
          <w:b/>
        </w:rPr>
      </w:pPr>
      <w:r>
        <w:rPr>
          <w:rFonts w:ascii="Arial" w:hAnsi="Arial" w:cs="Arial"/>
          <w:b/>
        </w:rPr>
        <w:lastRenderedPageBreak/>
        <w:t>SKLEP 4</w:t>
      </w:r>
      <w:r w:rsidRPr="00967C92">
        <w:rPr>
          <w:rFonts w:ascii="Arial" w:hAnsi="Arial" w:cs="Arial"/>
          <w:b/>
        </w:rPr>
        <w:t>/1</w:t>
      </w:r>
    </w:p>
    <w:p w:rsidR="000E5381" w:rsidRDefault="000E5381" w:rsidP="006E09BC">
      <w:pPr>
        <w:tabs>
          <w:tab w:val="left" w:pos="5580"/>
        </w:tabs>
        <w:autoSpaceDE w:val="0"/>
        <w:adjustRightInd w:val="0"/>
        <w:spacing w:line="276" w:lineRule="auto"/>
        <w:jc w:val="both"/>
        <w:rPr>
          <w:rFonts w:ascii="Arial" w:hAnsi="Arial" w:cs="Arial"/>
          <w:b/>
        </w:rPr>
      </w:pPr>
    </w:p>
    <w:p w:rsidR="000E5381" w:rsidRDefault="000E5381" w:rsidP="006E09BC">
      <w:pPr>
        <w:spacing w:line="276" w:lineRule="auto"/>
        <w:jc w:val="both"/>
        <w:rPr>
          <w:rFonts w:ascii="Arial" w:hAnsi="Arial" w:cs="Arial"/>
          <w:b/>
        </w:rPr>
      </w:pPr>
      <w:r w:rsidRPr="005C4B28">
        <w:rPr>
          <w:rFonts w:ascii="Arial" w:hAnsi="Arial" w:cs="Arial"/>
          <w:b/>
        </w:rPr>
        <w:t>Občinski svet občine Črna na Koroškem sprejme sklep o izvzemu iz javnega dobra za del zemljišča parc. št. 1039/1 k.o. 902 - Podpeca.</w:t>
      </w:r>
    </w:p>
    <w:p w:rsidR="00616A14" w:rsidRDefault="00616A14" w:rsidP="006E09BC">
      <w:pPr>
        <w:spacing w:line="276" w:lineRule="auto"/>
        <w:jc w:val="both"/>
        <w:rPr>
          <w:rFonts w:ascii="Arial" w:hAnsi="Arial" w:cs="Arial"/>
          <w:b/>
        </w:rPr>
      </w:pPr>
    </w:p>
    <w:p w:rsidR="00616A14" w:rsidRPr="00B11933" w:rsidRDefault="00616A14" w:rsidP="00616A14">
      <w:pPr>
        <w:spacing w:line="276" w:lineRule="auto"/>
        <w:rPr>
          <w:rFonts w:ascii="Arial" w:hAnsi="Arial" w:cs="Arial"/>
        </w:rPr>
      </w:pPr>
      <w:r w:rsidRPr="007C0E34">
        <w:rPr>
          <w:rFonts w:ascii="Arial" w:hAnsi="Arial" w:cs="Arial"/>
          <w:b/>
        </w:rPr>
        <w:t>Realizacija:</w:t>
      </w:r>
      <w:r>
        <w:rPr>
          <w:rFonts w:ascii="Arial" w:hAnsi="Arial" w:cs="Arial"/>
        </w:rPr>
        <w:t xml:space="preserve"> Na podlagi sklepa se je pričela odmera dela zemljišča, ki se izzvzame iz javnega dobra.</w:t>
      </w:r>
    </w:p>
    <w:p w:rsidR="00616A14" w:rsidRPr="005C4B28" w:rsidRDefault="00616A14" w:rsidP="006E09BC">
      <w:pPr>
        <w:spacing w:line="276" w:lineRule="auto"/>
        <w:jc w:val="both"/>
        <w:rPr>
          <w:rFonts w:ascii="Arial" w:hAnsi="Arial" w:cs="Arial"/>
          <w:b/>
        </w:rPr>
      </w:pPr>
    </w:p>
    <w:p w:rsidR="000E5381" w:rsidRPr="006819B4" w:rsidRDefault="000E5381" w:rsidP="00FB4033">
      <w:pPr>
        <w:spacing w:line="276" w:lineRule="auto"/>
        <w:rPr>
          <w:rFonts w:ascii="Arial" w:hAnsi="Arial" w:cs="Arial"/>
          <w:b/>
          <w:sz w:val="16"/>
          <w:szCs w:val="16"/>
        </w:rPr>
      </w:pPr>
    </w:p>
    <w:p w:rsidR="000E5381" w:rsidRPr="00967C92" w:rsidRDefault="000E5381" w:rsidP="00F82020">
      <w:pPr>
        <w:tabs>
          <w:tab w:val="left" w:pos="5580"/>
        </w:tabs>
        <w:autoSpaceDE w:val="0"/>
        <w:adjustRightInd w:val="0"/>
        <w:jc w:val="both"/>
        <w:rPr>
          <w:rFonts w:ascii="Arial" w:hAnsi="Arial" w:cs="Arial"/>
          <w:b/>
        </w:rPr>
      </w:pPr>
      <w:r>
        <w:rPr>
          <w:rFonts w:ascii="Arial" w:hAnsi="Arial" w:cs="Arial"/>
          <w:b/>
        </w:rPr>
        <w:t>SKLEP 5</w:t>
      </w:r>
      <w:r w:rsidRPr="00967C92">
        <w:rPr>
          <w:rFonts w:ascii="Arial" w:hAnsi="Arial" w:cs="Arial"/>
          <w:b/>
        </w:rPr>
        <w:t>/1</w:t>
      </w:r>
    </w:p>
    <w:p w:rsidR="000E5381" w:rsidRDefault="000E5381" w:rsidP="00F82020">
      <w:pPr>
        <w:autoSpaceDE w:val="0"/>
        <w:adjustRightInd w:val="0"/>
        <w:jc w:val="both"/>
        <w:rPr>
          <w:rFonts w:ascii="Arial" w:hAnsi="Arial" w:cs="Arial"/>
          <w:b/>
          <w:sz w:val="16"/>
          <w:szCs w:val="16"/>
        </w:rPr>
      </w:pPr>
    </w:p>
    <w:p w:rsidR="000E5381" w:rsidRPr="000225D2" w:rsidRDefault="000E5381" w:rsidP="00DB2329">
      <w:pPr>
        <w:spacing w:line="276" w:lineRule="auto"/>
        <w:jc w:val="both"/>
        <w:rPr>
          <w:rFonts w:ascii="Arial" w:hAnsi="Arial" w:cs="Arial"/>
          <w:b/>
          <w:bCs/>
        </w:rPr>
      </w:pPr>
      <w:r w:rsidRPr="000225D2">
        <w:rPr>
          <w:rFonts w:ascii="Arial" w:hAnsi="Arial" w:cs="Arial"/>
          <w:b/>
          <w:bCs/>
        </w:rPr>
        <w:t xml:space="preserve">Občinski svet Občine Črna na Koroškem </w:t>
      </w:r>
      <w:r>
        <w:rPr>
          <w:rFonts w:ascii="Arial" w:hAnsi="Arial" w:cs="Arial"/>
          <w:b/>
          <w:bCs/>
        </w:rPr>
        <w:t>sprejme osnutek Statuta Občine Črna na Koroškem in ga daje v nadaljnjo obravnavo.</w:t>
      </w:r>
    </w:p>
    <w:p w:rsidR="000E5381" w:rsidRDefault="000E5381" w:rsidP="008F1894">
      <w:pPr>
        <w:spacing w:line="276" w:lineRule="auto"/>
        <w:rPr>
          <w:rFonts w:ascii="Arial" w:hAnsi="Arial" w:cs="Arial"/>
          <w:b/>
          <w:sz w:val="16"/>
          <w:szCs w:val="16"/>
        </w:rPr>
      </w:pPr>
    </w:p>
    <w:p w:rsidR="00616A14" w:rsidRPr="00B11933" w:rsidRDefault="00616A14" w:rsidP="00616A14">
      <w:pPr>
        <w:spacing w:line="276" w:lineRule="auto"/>
        <w:rPr>
          <w:rFonts w:ascii="Arial" w:hAnsi="Arial" w:cs="Arial"/>
        </w:rPr>
      </w:pPr>
      <w:r w:rsidRPr="007C0E34">
        <w:rPr>
          <w:rFonts w:ascii="Arial" w:hAnsi="Arial" w:cs="Arial"/>
          <w:b/>
        </w:rPr>
        <w:t>Realizacija:</w:t>
      </w:r>
      <w:r>
        <w:rPr>
          <w:rFonts w:ascii="Arial" w:hAnsi="Arial" w:cs="Arial"/>
        </w:rPr>
        <w:t xml:space="preserve"> Osnutek Statuta </w:t>
      </w:r>
      <w:r w:rsidRPr="00616A14">
        <w:rPr>
          <w:rFonts w:ascii="Arial" w:hAnsi="Arial" w:cs="Arial"/>
          <w:bCs/>
        </w:rPr>
        <w:t xml:space="preserve">Občine Črna </w:t>
      </w:r>
      <w:r>
        <w:rPr>
          <w:rFonts w:ascii="Arial" w:hAnsi="Arial" w:cs="Arial"/>
          <w:bCs/>
        </w:rPr>
        <w:t>n</w:t>
      </w:r>
      <w:r w:rsidRPr="00616A14">
        <w:rPr>
          <w:rFonts w:ascii="Arial" w:hAnsi="Arial" w:cs="Arial"/>
          <w:bCs/>
        </w:rPr>
        <w:t>a Koroškem</w:t>
      </w:r>
      <w:r>
        <w:rPr>
          <w:rFonts w:ascii="Arial" w:hAnsi="Arial" w:cs="Arial"/>
          <w:bCs/>
        </w:rPr>
        <w:t xml:space="preserve"> je bil posredovan na Inštitut za lokalno samoupravo in javna naročila Maribor, da ga nomotehnično in pravniško pregledajo in uredijo.</w:t>
      </w:r>
    </w:p>
    <w:p w:rsidR="00616A14" w:rsidRPr="006819B4" w:rsidRDefault="00616A14" w:rsidP="008F1894">
      <w:pPr>
        <w:spacing w:line="276" w:lineRule="auto"/>
        <w:rPr>
          <w:rFonts w:ascii="Arial" w:hAnsi="Arial" w:cs="Arial"/>
          <w:b/>
          <w:sz w:val="16"/>
          <w:szCs w:val="16"/>
        </w:rPr>
      </w:pPr>
    </w:p>
    <w:p w:rsidR="000E5381" w:rsidRDefault="000E5381" w:rsidP="00F82020">
      <w:pPr>
        <w:rPr>
          <w:rFonts w:ascii="Arial" w:hAnsi="Arial" w:cs="Arial"/>
        </w:rPr>
      </w:pPr>
    </w:p>
    <w:p w:rsidR="000E5381" w:rsidRDefault="000E5381" w:rsidP="005D248A">
      <w:pPr>
        <w:autoSpaceDE w:val="0"/>
        <w:autoSpaceDN w:val="0"/>
        <w:adjustRightInd w:val="0"/>
        <w:rPr>
          <w:rFonts w:ascii="Arial,Bold" w:hAnsi="Arial,Bold" w:cs="Arial,Bold"/>
          <w:b/>
          <w:bCs/>
        </w:rPr>
      </w:pPr>
      <w:r>
        <w:rPr>
          <w:rFonts w:ascii="Arial,Bold" w:hAnsi="Arial,Bold" w:cs="Arial,Bold"/>
          <w:b/>
          <w:bCs/>
        </w:rPr>
        <w:t>SKLEP 6/1:</w:t>
      </w:r>
    </w:p>
    <w:p w:rsidR="000E5381" w:rsidRDefault="000E5381" w:rsidP="005D248A">
      <w:pPr>
        <w:autoSpaceDE w:val="0"/>
        <w:autoSpaceDN w:val="0"/>
        <w:adjustRightInd w:val="0"/>
        <w:rPr>
          <w:rFonts w:ascii="Arial,Bold" w:hAnsi="Arial,Bold" w:cs="Arial,Bold"/>
          <w:b/>
          <w:bCs/>
        </w:rPr>
      </w:pPr>
    </w:p>
    <w:p w:rsidR="000E5381" w:rsidRPr="000225D2" w:rsidRDefault="000E5381" w:rsidP="00715917">
      <w:pPr>
        <w:spacing w:line="276" w:lineRule="auto"/>
        <w:jc w:val="both"/>
        <w:rPr>
          <w:rFonts w:ascii="Arial" w:hAnsi="Arial" w:cs="Arial"/>
          <w:b/>
          <w:bCs/>
        </w:rPr>
      </w:pPr>
      <w:r w:rsidRPr="000225D2">
        <w:rPr>
          <w:rFonts w:ascii="Arial" w:hAnsi="Arial" w:cs="Arial"/>
          <w:b/>
          <w:bCs/>
        </w:rPr>
        <w:t xml:space="preserve">Občinski svet Občine Črna na Koroškem </w:t>
      </w:r>
      <w:r>
        <w:rPr>
          <w:rFonts w:ascii="Arial" w:hAnsi="Arial" w:cs="Arial"/>
          <w:b/>
          <w:bCs/>
        </w:rPr>
        <w:t>sprejme osnutek Poslovnika Občinskega sveta Občine Črna na Koroškem in ga daje v nadaljnjo obravnavo.</w:t>
      </w:r>
    </w:p>
    <w:p w:rsidR="000E5381" w:rsidRPr="00856DF5" w:rsidRDefault="000E5381" w:rsidP="00F82020">
      <w:pPr>
        <w:spacing w:line="276" w:lineRule="auto"/>
        <w:rPr>
          <w:rFonts w:ascii="Arial" w:hAnsi="Arial" w:cs="Arial"/>
          <w:b/>
          <w:sz w:val="20"/>
          <w:szCs w:val="20"/>
        </w:rPr>
      </w:pPr>
    </w:p>
    <w:p w:rsidR="00616A14" w:rsidRPr="00B11933" w:rsidRDefault="00616A14" w:rsidP="00616A14">
      <w:pPr>
        <w:spacing w:line="276" w:lineRule="auto"/>
        <w:rPr>
          <w:rFonts w:ascii="Arial" w:hAnsi="Arial" w:cs="Arial"/>
        </w:rPr>
      </w:pPr>
      <w:r w:rsidRPr="007C0E34">
        <w:rPr>
          <w:rFonts w:ascii="Arial" w:hAnsi="Arial" w:cs="Arial"/>
          <w:b/>
        </w:rPr>
        <w:t>Realizacija:</w:t>
      </w:r>
      <w:r>
        <w:rPr>
          <w:rFonts w:ascii="Arial" w:hAnsi="Arial" w:cs="Arial"/>
        </w:rPr>
        <w:t xml:space="preserve"> Osnutek Poslovnika O</w:t>
      </w:r>
      <w:r w:rsidRPr="00616A14">
        <w:rPr>
          <w:rFonts w:ascii="Arial" w:hAnsi="Arial" w:cs="Arial"/>
          <w:bCs/>
        </w:rPr>
        <w:t>bčin</w:t>
      </w:r>
      <w:r>
        <w:rPr>
          <w:rFonts w:ascii="Arial" w:hAnsi="Arial" w:cs="Arial"/>
          <w:bCs/>
        </w:rPr>
        <w:t>skega sveta Občine</w:t>
      </w:r>
      <w:r w:rsidRPr="00616A14">
        <w:rPr>
          <w:rFonts w:ascii="Arial" w:hAnsi="Arial" w:cs="Arial"/>
          <w:bCs/>
        </w:rPr>
        <w:t xml:space="preserve"> Črna </w:t>
      </w:r>
      <w:r>
        <w:rPr>
          <w:rFonts w:ascii="Arial" w:hAnsi="Arial" w:cs="Arial"/>
          <w:bCs/>
        </w:rPr>
        <w:t>n</w:t>
      </w:r>
      <w:r w:rsidRPr="00616A14">
        <w:rPr>
          <w:rFonts w:ascii="Arial" w:hAnsi="Arial" w:cs="Arial"/>
          <w:bCs/>
        </w:rPr>
        <w:t>a Koroškem</w:t>
      </w:r>
      <w:r>
        <w:rPr>
          <w:rFonts w:ascii="Arial" w:hAnsi="Arial" w:cs="Arial"/>
          <w:bCs/>
        </w:rPr>
        <w:t xml:space="preserve"> je bil posredovan na Inštitut za lokalno samoupravo in javna naročila Maribor, da ga nomotehnično in pravniško pregledajo in uredijo.</w:t>
      </w:r>
    </w:p>
    <w:p w:rsidR="000E5381" w:rsidRPr="00967C92" w:rsidRDefault="000E5381" w:rsidP="00C43DF0">
      <w:pPr>
        <w:rPr>
          <w:rFonts w:ascii="Arial" w:hAnsi="Arial" w:cs="Arial"/>
          <w:b/>
        </w:rPr>
      </w:pPr>
    </w:p>
    <w:p w:rsidR="000E5381" w:rsidRPr="006819B4" w:rsidRDefault="000E5381" w:rsidP="00497660">
      <w:pPr>
        <w:autoSpaceDE w:val="0"/>
        <w:adjustRightInd w:val="0"/>
        <w:jc w:val="both"/>
        <w:rPr>
          <w:rFonts w:ascii="Arial" w:hAnsi="Arial" w:cs="Arial"/>
          <w:b/>
          <w:sz w:val="16"/>
          <w:szCs w:val="16"/>
        </w:rPr>
      </w:pPr>
    </w:p>
    <w:p w:rsidR="000E5381" w:rsidRPr="00967C92" w:rsidRDefault="000E5381" w:rsidP="00C43DF0">
      <w:pPr>
        <w:tabs>
          <w:tab w:val="left" w:pos="5580"/>
        </w:tabs>
        <w:autoSpaceDE w:val="0"/>
        <w:adjustRightInd w:val="0"/>
        <w:jc w:val="both"/>
        <w:rPr>
          <w:rFonts w:ascii="Arial" w:hAnsi="Arial" w:cs="Arial"/>
          <w:b/>
        </w:rPr>
      </w:pPr>
      <w:r>
        <w:rPr>
          <w:rFonts w:ascii="Arial" w:hAnsi="Arial" w:cs="Arial"/>
          <w:b/>
        </w:rPr>
        <w:t>SKLEP 7/1</w:t>
      </w:r>
    </w:p>
    <w:p w:rsidR="000E5381" w:rsidRDefault="000E5381" w:rsidP="00497660">
      <w:pPr>
        <w:spacing w:line="276" w:lineRule="auto"/>
        <w:jc w:val="both"/>
        <w:rPr>
          <w:rFonts w:ascii="Arial" w:hAnsi="Arial" w:cs="Arial"/>
          <w:b/>
        </w:rPr>
      </w:pPr>
    </w:p>
    <w:p w:rsidR="000E5381" w:rsidRPr="00E56209" w:rsidRDefault="000E5381" w:rsidP="005D1321">
      <w:pPr>
        <w:spacing w:line="276" w:lineRule="auto"/>
        <w:jc w:val="both"/>
        <w:rPr>
          <w:rFonts w:ascii="Arial" w:hAnsi="Arial" w:cs="Arial"/>
          <w:b/>
          <w:bCs/>
        </w:rPr>
      </w:pPr>
      <w:r w:rsidRPr="000225D2">
        <w:rPr>
          <w:rFonts w:ascii="Arial" w:hAnsi="Arial" w:cs="Arial"/>
          <w:b/>
          <w:bCs/>
        </w:rPr>
        <w:t xml:space="preserve">Občinski svet Občine Črna na Koroškem </w:t>
      </w:r>
      <w:r w:rsidRPr="00E56209">
        <w:rPr>
          <w:rFonts w:ascii="Arial" w:hAnsi="Arial" w:cs="Arial"/>
          <w:b/>
          <w:bCs/>
        </w:rPr>
        <w:t xml:space="preserve">sprejme  </w:t>
      </w:r>
      <w:r w:rsidRPr="00E56209">
        <w:rPr>
          <w:rFonts w:ascii="Arial" w:hAnsi="Arial" w:cs="Arial"/>
          <w:b/>
        </w:rPr>
        <w:t xml:space="preserve">sklep, da se Občina Črna na Koroškem </w:t>
      </w:r>
      <w:r>
        <w:rPr>
          <w:rFonts w:ascii="Arial" w:hAnsi="Arial" w:cs="Arial"/>
          <w:b/>
        </w:rPr>
        <w:t xml:space="preserve">kot ustanovna članica </w:t>
      </w:r>
      <w:r w:rsidRPr="00E56209">
        <w:rPr>
          <w:rFonts w:ascii="Arial" w:hAnsi="Arial" w:cs="Arial"/>
          <w:b/>
        </w:rPr>
        <w:t>vključi v Medgeneracijsko društvo Črna na Koroškem</w:t>
      </w:r>
      <w:r>
        <w:rPr>
          <w:rFonts w:ascii="Arial" w:hAnsi="Arial" w:cs="Arial"/>
          <w:b/>
          <w:bCs/>
        </w:rPr>
        <w:t>.</w:t>
      </w:r>
    </w:p>
    <w:p w:rsidR="000E5381" w:rsidRDefault="000E5381" w:rsidP="005D1321">
      <w:pPr>
        <w:jc w:val="both"/>
        <w:rPr>
          <w:rFonts w:ascii="Arial" w:hAnsi="Arial" w:cs="Arial"/>
        </w:rPr>
      </w:pPr>
    </w:p>
    <w:p w:rsidR="000E5381" w:rsidRPr="00967C92" w:rsidRDefault="000E5381" w:rsidP="005D1321">
      <w:pPr>
        <w:tabs>
          <w:tab w:val="left" w:pos="5580"/>
        </w:tabs>
        <w:autoSpaceDE w:val="0"/>
        <w:adjustRightInd w:val="0"/>
        <w:jc w:val="both"/>
        <w:rPr>
          <w:rFonts w:ascii="Arial" w:hAnsi="Arial" w:cs="Arial"/>
          <w:b/>
        </w:rPr>
      </w:pPr>
      <w:r>
        <w:rPr>
          <w:rFonts w:ascii="Arial" w:hAnsi="Arial" w:cs="Arial"/>
          <w:b/>
        </w:rPr>
        <w:t>SKLEP 7/2</w:t>
      </w:r>
    </w:p>
    <w:p w:rsidR="000E5381" w:rsidRDefault="000E5381" w:rsidP="005D1321">
      <w:pPr>
        <w:jc w:val="both"/>
        <w:rPr>
          <w:rFonts w:ascii="Arial" w:hAnsi="Arial" w:cs="Arial"/>
        </w:rPr>
      </w:pPr>
    </w:p>
    <w:p w:rsidR="000E5381" w:rsidRDefault="000E5381" w:rsidP="005D1321">
      <w:pPr>
        <w:spacing w:line="276" w:lineRule="auto"/>
        <w:jc w:val="both"/>
        <w:rPr>
          <w:rFonts w:ascii="Arial" w:hAnsi="Arial" w:cs="Arial"/>
          <w:b/>
          <w:bCs/>
        </w:rPr>
      </w:pPr>
      <w:r w:rsidRPr="000225D2">
        <w:rPr>
          <w:rFonts w:ascii="Arial" w:hAnsi="Arial" w:cs="Arial"/>
          <w:b/>
          <w:bCs/>
        </w:rPr>
        <w:t xml:space="preserve">Občinski svet Občine Črna na Koroškem </w:t>
      </w:r>
      <w:r>
        <w:rPr>
          <w:rFonts w:ascii="Arial" w:hAnsi="Arial" w:cs="Arial"/>
          <w:b/>
          <w:bCs/>
        </w:rPr>
        <w:t xml:space="preserve">se je seznanil s predlogom Statuta Medgeneracijskega društva Črna na Koroškem. </w:t>
      </w:r>
    </w:p>
    <w:p w:rsidR="000E5381" w:rsidRDefault="000E5381" w:rsidP="00497660">
      <w:pPr>
        <w:spacing w:line="276" w:lineRule="auto"/>
        <w:rPr>
          <w:rFonts w:ascii="Arial" w:hAnsi="Arial" w:cs="Arial"/>
          <w:b/>
        </w:rPr>
      </w:pPr>
    </w:p>
    <w:p w:rsidR="00616A14" w:rsidRPr="00B11933" w:rsidRDefault="00616A14" w:rsidP="00616A14">
      <w:pPr>
        <w:spacing w:line="276" w:lineRule="auto"/>
        <w:rPr>
          <w:rFonts w:ascii="Arial" w:hAnsi="Arial" w:cs="Arial"/>
        </w:rPr>
      </w:pPr>
      <w:r w:rsidRPr="007C0E34">
        <w:rPr>
          <w:rFonts w:ascii="Arial" w:hAnsi="Arial" w:cs="Arial"/>
          <w:b/>
        </w:rPr>
        <w:t>Realizacija:</w:t>
      </w:r>
      <w:r>
        <w:rPr>
          <w:rFonts w:ascii="Arial" w:hAnsi="Arial" w:cs="Arial"/>
        </w:rPr>
        <w:t xml:space="preserve"> Občina Črna na Koroškem skupaj s partnerji nadaljuje postopke za ustanovitev Medgeneracijskega društva Črna na Koroškem.</w:t>
      </w:r>
    </w:p>
    <w:p w:rsidR="000E5381" w:rsidRDefault="000E5381" w:rsidP="00480CF4">
      <w:pPr>
        <w:jc w:val="both"/>
        <w:rPr>
          <w:rFonts w:ascii="Arial" w:hAnsi="Arial" w:cs="Arial"/>
          <w:b/>
        </w:rPr>
      </w:pPr>
    </w:p>
    <w:p w:rsidR="0033787E" w:rsidRPr="00967C92" w:rsidRDefault="0033787E" w:rsidP="0033787E">
      <w:pPr>
        <w:tabs>
          <w:tab w:val="left" w:pos="5580"/>
        </w:tabs>
        <w:autoSpaceDE w:val="0"/>
        <w:adjustRightInd w:val="0"/>
        <w:jc w:val="both"/>
        <w:rPr>
          <w:rFonts w:ascii="Arial" w:hAnsi="Arial" w:cs="Arial"/>
          <w:b/>
        </w:rPr>
      </w:pPr>
      <w:r>
        <w:rPr>
          <w:rFonts w:ascii="Arial" w:hAnsi="Arial" w:cs="Arial"/>
          <w:b/>
        </w:rPr>
        <w:t>SKLEP 8</w:t>
      </w:r>
      <w:r w:rsidRPr="00967C92">
        <w:rPr>
          <w:rFonts w:ascii="Arial" w:hAnsi="Arial" w:cs="Arial"/>
          <w:b/>
        </w:rPr>
        <w:t>/1</w:t>
      </w:r>
    </w:p>
    <w:p w:rsidR="0033787E" w:rsidRDefault="0033787E" w:rsidP="0033787E">
      <w:pPr>
        <w:autoSpaceDE w:val="0"/>
        <w:adjustRightInd w:val="0"/>
        <w:jc w:val="both"/>
        <w:rPr>
          <w:rFonts w:ascii="Arial" w:hAnsi="Arial" w:cs="Arial"/>
          <w:b/>
          <w:sz w:val="16"/>
          <w:szCs w:val="16"/>
        </w:rPr>
      </w:pPr>
    </w:p>
    <w:p w:rsidR="0033787E" w:rsidRPr="00A7157A" w:rsidRDefault="0033787E" w:rsidP="0033787E">
      <w:pPr>
        <w:jc w:val="both"/>
        <w:rPr>
          <w:rFonts w:ascii="Arial" w:hAnsi="Arial" w:cs="Arial"/>
          <w:b/>
        </w:rPr>
      </w:pPr>
      <w:r>
        <w:rPr>
          <w:rFonts w:ascii="Arial,Bold" w:hAnsi="Arial,Bold" w:cs="Arial,Bold"/>
          <w:b/>
          <w:bCs/>
        </w:rPr>
        <w:t xml:space="preserve">Občinski svet Občine črna na Koroškem potrjuje sklepe Odbora za komunalne zadeve, urejanje prostora in varstvo okolja, ki so bili sprejeti na </w:t>
      </w:r>
      <w:r>
        <w:rPr>
          <w:rFonts w:ascii="Arial" w:hAnsi="Arial" w:cs="Arial"/>
          <w:b/>
        </w:rPr>
        <w:t xml:space="preserve">12. redni seji dne 17.10.2016, </w:t>
      </w:r>
      <w:r w:rsidRPr="00A7157A">
        <w:rPr>
          <w:rFonts w:ascii="Arial" w:hAnsi="Arial" w:cs="Arial"/>
          <w:b/>
        </w:rPr>
        <w:t>in sicer.</w:t>
      </w:r>
    </w:p>
    <w:p w:rsidR="0033787E" w:rsidRDefault="0033787E" w:rsidP="0033787E">
      <w:pPr>
        <w:jc w:val="both"/>
        <w:rPr>
          <w:rFonts w:ascii="Arial" w:hAnsi="Arial" w:cs="Arial"/>
        </w:rPr>
      </w:pPr>
    </w:p>
    <w:p w:rsidR="0033787E" w:rsidRPr="00F75177" w:rsidRDefault="0033787E" w:rsidP="0033787E">
      <w:pPr>
        <w:widowControl w:val="0"/>
        <w:jc w:val="both"/>
        <w:rPr>
          <w:rFonts w:ascii="Arial" w:hAnsi="Arial" w:cs="Arial"/>
        </w:rPr>
      </w:pPr>
      <w:r w:rsidRPr="00F75177">
        <w:rPr>
          <w:rFonts w:ascii="Arial" w:hAnsi="Arial" w:cs="Arial"/>
        </w:rPr>
        <w:t>Sklep št. 6/1</w:t>
      </w:r>
    </w:p>
    <w:p w:rsidR="0033787E" w:rsidRPr="00F75177" w:rsidRDefault="0033787E" w:rsidP="0033787E">
      <w:pPr>
        <w:jc w:val="both"/>
        <w:rPr>
          <w:rFonts w:ascii="Arial" w:hAnsi="Arial" w:cs="Arial"/>
          <w:b/>
        </w:rPr>
      </w:pPr>
      <w:r w:rsidRPr="00F75177">
        <w:rPr>
          <w:rFonts w:ascii="Arial" w:hAnsi="Arial" w:cs="Arial"/>
          <w:b/>
        </w:rPr>
        <w:t>Odbor za komunalne zadeve, urejanje prostora in varstvo okolja se je seznanil z dokumentom Občine Ravne na Koroškem, ki zadeva spremembo organiziranosti komunalne dejavnosti na Ravnah. Hkrati se je odbor seznanil s protestnim pismom zaposlenih v JKP Log d.o.o. Ravne na Koroškem.</w:t>
      </w:r>
    </w:p>
    <w:p w:rsidR="0033787E" w:rsidRPr="00F75177" w:rsidRDefault="0033787E" w:rsidP="0033787E">
      <w:pPr>
        <w:widowControl w:val="0"/>
        <w:jc w:val="both"/>
        <w:rPr>
          <w:rFonts w:ascii="Arial" w:hAnsi="Arial" w:cs="Arial"/>
          <w:b/>
        </w:rPr>
      </w:pPr>
    </w:p>
    <w:p w:rsidR="0033787E" w:rsidRPr="00F75177" w:rsidRDefault="0033787E" w:rsidP="0033787E">
      <w:pPr>
        <w:widowControl w:val="0"/>
        <w:jc w:val="both"/>
        <w:rPr>
          <w:rFonts w:ascii="Arial" w:hAnsi="Arial" w:cs="Arial"/>
        </w:rPr>
      </w:pPr>
      <w:r w:rsidRPr="00F75177">
        <w:rPr>
          <w:rFonts w:ascii="Arial" w:hAnsi="Arial" w:cs="Arial"/>
        </w:rPr>
        <w:t>Sklep št. 6/2</w:t>
      </w:r>
    </w:p>
    <w:p w:rsidR="0033787E" w:rsidRPr="00F75177" w:rsidRDefault="0033787E" w:rsidP="0033787E">
      <w:pPr>
        <w:widowControl w:val="0"/>
        <w:jc w:val="both"/>
        <w:rPr>
          <w:rFonts w:ascii="Arial" w:hAnsi="Arial" w:cs="Arial"/>
          <w:b/>
        </w:rPr>
      </w:pPr>
      <w:r w:rsidRPr="00F75177">
        <w:rPr>
          <w:rFonts w:ascii="Arial" w:hAnsi="Arial" w:cs="Arial"/>
          <w:b/>
        </w:rPr>
        <w:t xml:space="preserve">Odbor za komunalne zadeve, urejanje prostora in varstvo okolja ustanavljanja komunalnega podjetja v posameznih občinah ne more komentirati, lahko samo obžaluje, da se vsa ta volja, energija, znanje in izkušnje niso usmerile v celovito organizacijo sedanjega skupnega podjetja JKP Log d.o.o.. Odbor pričakuje, da se bodo vsi nadaljnji postopki vodili v skladu z Odlokom o ustanovitvi javnega podjetja JKP Log d.o.o. in družbeno pogodbo ter Sklepom o ustanovitvi skupnega organa občin za izvajanje ustanoviteljskih pravic. Nadalje odbor priporoča pristojnim (direktor, nadzorni svet, svet ustanoviteljev), da pričnejo s pogovori in vzpostavijo dialog z zaposlenimi delavci, z njihovimi predstavniki (svet delavcev in sindikat). Posebno pozornost je potrebno nameniti reševanju socialno, ekonomskih in delovnopravnih vprašanj oz. posledic, ki bodo zadevale zaposlene delavce. Odbor pričakuje, da se bodo tudi v tem prehodnem obdobju vsi pristojni organi odgovorno in kompetentno zavzeli za vodenje JKP Log in o problemih obveščali ustanovitelje in zaposlene v JKP Log d.o.o.. Odbor pričakuje, da bo JKP Log d.o.o. tudi v tem obdobju vestno in odgovorno opravljal vso svojo dejavnost, ki jo je opravljal za posamezne občane. </w:t>
      </w:r>
    </w:p>
    <w:p w:rsidR="0033787E" w:rsidRPr="00F75177" w:rsidRDefault="0033787E" w:rsidP="0033787E">
      <w:pPr>
        <w:widowControl w:val="0"/>
        <w:jc w:val="both"/>
        <w:rPr>
          <w:rFonts w:ascii="Arial" w:hAnsi="Arial" w:cs="Arial"/>
        </w:rPr>
      </w:pPr>
    </w:p>
    <w:p w:rsidR="0033787E" w:rsidRPr="00F75177" w:rsidRDefault="0033787E" w:rsidP="0033787E">
      <w:pPr>
        <w:widowControl w:val="0"/>
        <w:jc w:val="both"/>
        <w:rPr>
          <w:rFonts w:ascii="Arial" w:hAnsi="Arial" w:cs="Arial"/>
        </w:rPr>
      </w:pPr>
      <w:r w:rsidRPr="00F75177">
        <w:rPr>
          <w:rFonts w:ascii="Arial" w:hAnsi="Arial" w:cs="Arial"/>
        </w:rPr>
        <w:t>Sklep št. 6/3</w:t>
      </w:r>
    </w:p>
    <w:p w:rsidR="0033787E" w:rsidRPr="00F75177" w:rsidRDefault="0033787E" w:rsidP="0033787E">
      <w:pPr>
        <w:widowControl w:val="0"/>
        <w:jc w:val="both"/>
        <w:rPr>
          <w:rFonts w:ascii="Arial" w:hAnsi="Arial" w:cs="Arial"/>
          <w:b/>
        </w:rPr>
      </w:pPr>
      <w:r w:rsidRPr="00F75177">
        <w:rPr>
          <w:rFonts w:ascii="Arial" w:hAnsi="Arial" w:cs="Arial"/>
          <w:b/>
        </w:rPr>
        <w:t xml:space="preserve">Odbor za komunalne zadeve, urejanje prostora in varstvo okolja predlaga županji, da po potrebi oz. oceni dogajanja v razreševanje problema vključi tudi občinski svet občine Črna na Koroškem. </w:t>
      </w:r>
    </w:p>
    <w:p w:rsidR="0033787E" w:rsidRPr="00F75177" w:rsidRDefault="0033787E" w:rsidP="0033787E">
      <w:pPr>
        <w:widowControl w:val="0"/>
        <w:jc w:val="both"/>
        <w:rPr>
          <w:rFonts w:ascii="Arial" w:hAnsi="Arial" w:cs="Arial"/>
        </w:rPr>
      </w:pPr>
    </w:p>
    <w:p w:rsidR="0033787E" w:rsidRPr="00F75177" w:rsidRDefault="0033787E" w:rsidP="0033787E">
      <w:pPr>
        <w:widowControl w:val="0"/>
        <w:jc w:val="both"/>
        <w:rPr>
          <w:rFonts w:ascii="Arial" w:hAnsi="Arial" w:cs="Arial"/>
        </w:rPr>
      </w:pPr>
      <w:r w:rsidRPr="00F75177">
        <w:rPr>
          <w:rFonts w:ascii="Arial" w:hAnsi="Arial" w:cs="Arial"/>
        </w:rPr>
        <w:t>Sklep št. 6/4</w:t>
      </w:r>
    </w:p>
    <w:p w:rsidR="0033787E" w:rsidRPr="00F75177" w:rsidRDefault="0033787E" w:rsidP="0033787E">
      <w:pPr>
        <w:widowControl w:val="0"/>
        <w:jc w:val="both"/>
        <w:rPr>
          <w:rFonts w:ascii="Arial" w:hAnsi="Arial" w:cs="Arial"/>
          <w:b/>
        </w:rPr>
      </w:pPr>
      <w:r w:rsidRPr="00F75177">
        <w:rPr>
          <w:rFonts w:ascii="Arial" w:hAnsi="Arial" w:cs="Arial"/>
          <w:b/>
        </w:rPr>
        <w:t xml:space="preserve">Odbor za komunalne zadeve, urejanje prostora in varstvo okolja predlaga, da se sklepe odbora pošlje svetu ustanoviteljev, nadzornemu svetu JKP Log d.o.o., svetu delavcev, sindikatu JKP Log, Občini Ravne na Koroškem. </w:t>
      </w:r>
    </w:p>
    <w:p w:rsidR="0033787E" w:rsidRDefault="0033787E" w:rsidP="0033787E">
      <w:pPr>
        <w:rPr>
          <w:rFonts w:ascii="Arial" w:eastAsia="Times New Roman" w:hAnsi="Arial" w:cs="Arial"/>
          <w:b/>
        </w:rPr>
      </w:pPr>
    </w:p>
    <w:p w:rsidR="0033787E" w:rsidRPr="00D94BC1" w:rsidRDefault="0033787E" w:rsidP="0033787E">
      <w:pPr>
        <w:widowControl w:val="0"/>
        <w:autoSpaceDE w:val="0"/>
        <w:adjustRightInd w:val="0"/>
        <w:jc w:val="both"/>
        <w:rPr>
          <w:rFonts w:ascii="Arial" w:hAnsi="Arial" w:cs="Arial"/>
          <w:b/>
          <w:bCs/>
          <w:kern w:val="28"/>
        </w:rPr>
      </w:pPr>
      <w:r>
        <w:rPr>
          <w:rFonts w:ascii="Arial" w:hAnsi="Arial" w:cs="Arial"/>
          <w:b/>
          <w:bCs/>
          <w:kern w:val="28"/>
        </w:rPr>
        <w:t>SKLEP 8/2</w:t>
      </w:r>
    </w:p>
    <w:p w:rsidR="0033787E" w:rsidRPr="00D94BC1" w:rsidRDefault="0033787E" w:rsidP="0033787E">
      <w:pPr>
        <w:widowControl w:val="0"/>
        <w:autoSpaceDE w:val="0"/>
        <w:adjustRightInd w:val="0"/>
        <w:jc w:val="both"/>
        <w:rPr>
          <w:rFonts w:ascii="Arial" w:hAnsi="Arial" w:cs="Arial"/>
          <w:bCs/>
          <w:kern w:val="28"/>
        </w:rPr>
      </w:pPr>
    </w:p>
    <w:p w:rsidR="0033787E" w:rsidRDefault="0033787E" w:rsidP="0033787E">
      <w:pPr>
        <w:autoSpaceDE w:val="0"/>
        <w:adjustRightInd w:val="0"/>
        <w:spacing w:line="276" w:lineRule="auto"/>
        <w:ind w:right="-284"/>
        <w:jc w:val="both"/>
        <w:rPr>
          <w:rFonts w:ascii="Arial" w:hAnsi="Arial" w:cs="Arial"/>
        </w:rPr>
      </w:pPr>
      <w:r>
        <w:rPr>
          <w:rFonts w:ascii="Arial,Bold" w:hAnsi="Arial,Bold" w:cs="Arial,Bold"/>
          <w:b/>
          <w:bCs/>
        </w:rPr>
        <w:t xml:space="preserve">Občinski svet Občine črna na Koroškem se je seznanil z informacijo o </w:t>
      </w:r>
      <w:r>
        <w:rPr>
          <w:rFonts w:ascii="Arial" w:hAnsi="Arial" w:cs="Arial"/>
          <w:b/>
          <w:bCs/>
        </w:rPr>
        <w:t>spremembi organiziranosti komunalne dejavnosti na Ravnah in z dopisom zaposlenih podjetja JKP Log d.o.o. in od Občine Ravne na Koroškem pričakuje zakonito ravnanje v skladu z veljavnim Odlokom o ustanovitvi JKP Log.</w:t>
      </w:r>
    </w:p>
    <w:p w:rsidR="0033787E" w:rsidRDefault="0033787E" w:rsidP="00480CF4">
      <w:pPr>
        <w:spacing w:line="276" w:lineRule="auto"/>
        <w:rPr>
          <w:rFonts w:ascii="Arial" w:hAnsi="Arial" w:cs="Arial"/>
          <w:b/>
        </w:rPr>
      </w:pPr>
    </w:p>
    <w:p w:rsidR="000E5381" w:rsidRDefault="00616A14" w:rsidP="00480CF4">
      <w:pPr>
        <w:spacing w:line="276" w:lineRule="auto"/>
        <w:rPr>
          <w:rFonts w:ascii="Arial" w:hAnsi="Arial" w:cs="Arial"/>
        </w:rPr>
      </w:pPr>
      <w:r w:rsidRPr="007C0E34">
        <w:rPr>
          <w:rFonts w:ascii="Arial" w:hAnsi="Arial" w:cs="Arial"/>
          <w:b/>
        </w:rPr>
        <w:t>Realizacija:</w:t>
      </w:r>
      <w:r>
        <w:rPr>
          <w:rFonts w:ascii="Arial" w:hAnsi="Arial" w:cs="Arial"/>
        </w:rPr>
        <w:t xml:space="preserve"> </w:t>
      </w:r>
      <w:r w:rsidR="0033787E">
        <w:rPr>
          <w:rFonts w:ascii="Arial" w:hAnsi="Arial" w:cs="Arial"/>
        </w:rPr>
        <w:t>Izpis sklepov</w:t>
      </w:r>
      <w:r>
        <w:rPr>
          <w:rFonts w:ascii="Arial" w:hAnsi="Arial" w:cs="Arial"/>
        </w:rPr>
        <w:t xml:space="preserve"> je bil </w:t>
      </w:r>
      <w:r w:rsidR="0033787E">
        <w:rPr>
          <w:rFonts w:ascii="Arial" w:hAnsi="Arial" w:cs="Arial"/>
        </w:rPr>
        <w:t>posredovan na JKP LOG d.o.o., in sicer: svetu ustanoviteljev, nadzornemu svetu, svetu delavcev, sindikatu in skupščini ter Občini Ravne na Koroškem.</w:t>
      </w:r>
    </w:p>
    <w:p w:rsidR="00616A14" w:rsidRPr="006819B4" w:rsidRDefault="00616A14" w:rsidP="00480CF4">
      <w:pPr>
        <w:spacing w:line="276" w:lineRule="auto"/>
        <w:rPr>
          <w:rFonts w:ascii="Arial" w:hAnsi="Arial" w:cs="Arial"/>
          <w:b/>
          <w:sz w:val="16"/>
          <w:szCs w:val="16"/>
        </w:rPr>
      </w:pPr>
    </w:p>
    <w:p w:rsidR="0033787E" w:rsidRDefault="0033787E" w:rsidP="00777462">
      <w:pPr>
        <w:tabs>
          <w:tab w:val="left" w:pos="5580"/>
        </w:tabs>
        <w:autoSpaceDE w:val="0"/>
        <w:adjustRightInd w:val="0"/>
        <w:jc w:val="both"/>
        <w:rPr>
          <w:rFonts w:ascii="Arial" w:hAnsi="Arial" w:cs="Arial"/>
          <w:b/>
        </w:rPr>
      </w:pPr>
    </w:p>
    <w:p w:rsidR="0033787E" w:rsidRDefault="0033787E" w:rsidP="00777462">
      <w:pPr>
        <w:tabs>
          <w:tab w:val="left" w:pos="5580"/>
        </w:tabs>
        <w:autoSpaceDE w:val="0"/>
        <w:adjustRightInd w:val="0"/>
        <w:jc w:val="both"/>
        <w:rPr>
          <w:rFonts w:ascii="Arial" w:hAnsi="Arial" w:cs="Arial"/>
          <w:b/>
        </w:rPr>
      </w:pPr>
    </w:p>
    <w:p w:rsidR="000E5381" w:rsidRPr="00967C92" w:rsidRDefault="000E5381" w:rsidP="00777462">
      <w:pPr>
        <w:tabs>
          <w:tab w:val="left" w:pos="5580"/>
        </w:tabs>
        <w:autoSpaceDE w:val="0"/>
        <w:adjustRightInd w:val="0"/>
        <w:jc w:val="both"/>
        <w:rPr>
          <w:rFonts w:ascii="Arial" w:hAnsi="Arial" w:cs="Arial"/>
          <w:b/>
        </w:rPr>
      </w:pPr>
      <w:r>
        <w:rPr>
          <w:rFonts w:ascii="Arial" w:hAnsi="Arial" w:cs="Arial"/>
          <w:b/>
        </w:rPr>
        <w:lastRenderedPageBreak/>
        <w:t>SKLEP 9</w:t>
      </w:r>
      <w:r w:rsidRPr="00967C92">
        <w:rPr>
          <w:rFonts w:ascii="Arial" w:hAnsi="Arial" w:cs="Arial"/>
          <w:b/>
        </w:rPr>
        <w:t>/1</w:t>
      </w:r>
    </w:p>
    <w:p w:rsidR="000E5381" w:rsidRDefault="000E5381" w:rsidP="00777462">
      <w:pPr>
        <w:autoSpaceDE w:val="0"/>
        <w:adjustRightInd w:val="0"/>
        <w:jc w:val="both"/>
        <w:rPr>
          <w:rFonts w:ascii="Arial" w:hAnsi="Arial" w:cs="Arial"/>
          <w:b/>
          <w:sz w:val="16"/>
          <w:szCs w:val="16"/>
        </w:rPr>
      </w:pPr>
    </w:p>
    <w:p w:rsidR="00DA715A" w:rsidRPr="00DA715A" w:rsidRDefault="00DA715A" w:rsidP="00856DF5">
      <w:pPr>
        <w:widowControl w:val="0"/>
        <w:autoSpaceDE w:val="0"/>
        <w:spacing w:line="276" w:lineRule="auto"/>
        <w:jc w:val="both"/>
        <w:outlineLvl w:val="0"/>
        <w:rPr>
          <w:rFonts w:ascii="Arial" w:hAnsi="Arial" w:cs="Arial"/>
          <w:b/>
        </w:rPr>
      </w:pPr>
      <w:r w:rsidRPr="00DA715A">
        <w:rPr>
          <w:rFonts w:ascii="Arial" w:hAnsi="Arial" w:cs="Arial"/>
          <w:b/>
        </w:rPr>
        <w:t>Občinski svet Občine Črna na Koroškem podpira vpis neodtuljive pravice do pitne vode v Ustavo RS, prav tako se strinja z izhodiščem, da so naravni vodni viri naravno vodno javno dobro v upravljanju države ter da naravni vodni viri služijo prednostno in trajnostno oskrbi prebivalstva s pitno vodo in z vodo za oskrbo gospodinjstev.</w:t>
      </w:r>
    </w:p>
    <w:p w:rsidR="00DA715A" w:rsidRPr="00DA715A" w:rsidRDefault="00DA715A" w:rsidP="00856DF5">
      <w:pPr>
        <w:widowControl w:val="0"/>
        <w:autoSpaceDE w:val="0"/>
        <w:spacing w:line="276" w:lineRule="auto"/>
        <w:jc w:val="both"/>
        <w:outlineLvl w:val="0"/>
        <w:rPr>
          <w:rFonts w:ascii="Arial" w:hAnsi="Arial" w:cs="Arial"/>
          <w:b/>
          <w:sz w:val="6"/>
          <w:szCs w:val="6"/>
        </w:rPr>
      </w:pPr>
    </w:p>
    <w:p w:rsidR="00DA715A" w:rsidRPr="00DA715A" w:rsidRDefault="00DA715A" w:rsidP="00856DF5">
      <w:pPr>
        <w:widowControl w:val="0"/>
        <w:autoSpaceDE w:val="0"/>
        <w:spacing w:line="276" w:lineRule="auto"/>
        <w:jc w:val="both"/>
        <w:outlineLvl w:val="0"/>
        <w:rPr>
          <w:rFonts w:ascii="Arial" w:hAnsi="Arial" w:cs="Arial"/>
          <w:b/>
        </w:rPr>
      </w:pPr>
      <w:r w:rsidRPr="00DA715A">
        <w:rPr>
          <w:rFonts w:ascii="Arial" w:hAnsi="Arial" w:cs="Arial"/>
          <w:b/>
        </w:rPr>
        <w:t>Pri tem se naj upošteva, da pravico do pitne vode ni mogoče enačiti s pravico do javnega vodovoda. Pripravljavce besedila ustavnega zakona pozivamo, da upoštevajo dosedanjo zakonodajno ureditev, po kateri morajo občine zagotavljati javne vodovode na območjih v skladu z Operativnim programom oskrbe s pitno vodo, na ostalih območjih pa si oskrbo s pitno vodo ali samooskrbo občani zagotovijo še naprej.</w:t>
      </w:r>
    </w:p>
    <w:p w:rsidR="00DA715A" w:rsidRPr="00DA715A" w:rsidRDefault="00DA715A" w:rsidP="00856DF5">
      <w:pPr>
        <w:widowControl w:val="0"/>
        <w:autoSpaceDE w:val="0"/>
        <w:spacing w:line="276" w:lineRule="auto"/>
        <w:jc w:val="both"/>
        <w:outlineLvl w:val="0"/>
        <w:rPr>
          <w:rFonts w:ascii="Arial" w:hAnsi="Arial" w:cs="Arial"/>
          <w:b/>
          <w:sz w:val="6"/>
          <w:szCs w:val="6"/>
        </w:rPr>
      </w:pPr>
    </w:p>
    <w:p w:rsidR="00DA715A" w:rsidRDefault="00DA715A" w:rsidP="00856DF5">
      <w:pPr>
        <w:widowControl w:val="0"/>
        <w:autoSpaceDE w:val="0"/>
        <w:spacing w:line="276" w:lineRule="auto"/>
        <w:jc w:val="both"/>
        <w:outlineLvl w:val="0"/>
        <w:rPr>
          <w:rFonts w:ascii="Arial" w:hAnsi="Arial" w:cs="Arial"/>
          <w:b/>
        </w:rPr>
      </w:pPr>
      <w:r w:rsidRPr="00DA715A">
        <w:rPr>
          <w:rFonts w:ascii="Arial" w:hAnsi="Arial" w:cs="Arial"/>
          <w:b/>
        </w:rPr>
        <w:t>Občinski svet Občine Črna na Koroškem razume predlog, da bi odslej oskrbo gospodinjstev zagotavljala država preko neprofitne javne službe tako, da naravne vodne vire za ta namen izkorišča sama neposredno ali izkoriščanje prenese v neposredno upravljanje samoupravnim lokalnim skupnostim, kot poseg v izvirne pristojnosti občin, zato ga ostro zavrača.</w:t>
      </w:r>
    </w:p>
    <w:p w:rsidR="00856DF5" w:rsidRPr="00856DF5" w:rsidRDefault="00856DF5" w:rsidP="00856DF5">
      <w:pPr>
        <w:widowControl w:val="0"/>
        <w:autoSpaceDE w:val="0"/>
        <w:spacing w:line="276" w:lineRule="auto"/>
        <w:jc w:val="both"/>
        <w:outlineLvl w:val="0"/>
        <w:rPr>
          <w:rFonts w:ascii="Arial" w:hAnsi="Arial" w:cs="Arial"/>
          <w:b/>
          <w:sz w:val="6"/>
          <w:szCs w:val="6"/>
        </w:rPr>
      </w:pPr>
    </w:p>
    <w:p w:rsidR="00DA715A" w:rsidRPr="00DA715A" w:rsidRDefault="00DA715A" w:rsidP="00856DF5">
      <w:pPr>
        <w:widowControl w:val="0"/>
        <w:autoSpaceDE w:val="0"/>
        <w:spacing w:line="276" w:lineRule="auto"/>
        <w:jc w:val="both"/>
        <w:outlineLvl w:val="0"/>
        <w:rPr>
          <w:rFonts w:ascii="Arial" w:hAnsi="Arial" w:cs="Arial"/>
          <w:b/>
        </w:rPr>
      </w:pPr>
      <w:r w:rsidRPr="00DA715A">
        <w:rPr>
          <w:rFonts w:ascii="Arial" w:hAnsi="Arial" w:cs="Arial"/>
          <w:b/>
        </w:rPr>
        <w:t>Občinski svet Občine Črna na Koroškem glede na sprejeto stališče k točki 2 na 21. seji Državnega zbora opozarja poslanke in poslance ter Ustavno komisijo Državnega zbora, da se naj v zahtevi po preprečevanju podeljevanja koncesij za oskrbo prebivalstva s pitno vodo jasno loči med prepovedjo sklepanja koncesijskih pogodb z zasebnimi podjetji in javnimi podjetji, katerim se naj dopusti izvajanje te gospodarske javne službe še naprej.</w:t>
      </w:r>
    </w:p>
    <w:p w:rsidR="00DA715A" w:rsidRPr="00DA715A" w:rsidRDefault="00DA715A" w:rsidP="00DA715A">
      <w:pPr>
        <w:spacing w:after="120" w:line="276" w:lineRule="auto"/>
        <w:ind w:firstLine="6"/>
        <w:jc w:val="both"/>
        <w:rPr>
          <w:rFonts w:ascii="Arial" w:hAnsi="Arial" w:cs="Arial"/>
          <w:b/>
          <w:sz w:val="6"/>
          <w:szCs w:val="6"/>
        </w:rPr>
      </w:pPr>
    </w:p>
    <w:p w:rsidR="00DA715A" w:rsidRPr="00DA715A" w:rsidRDefault="00DA715A" w:rsidP="00856DF5">
      <w:pPr>
        <w:ind w:firstLine="6"/>
        <w:jc w:val="both"/>
        <w:rPr>
          <w:rFonts w:ascii="Arial" w:hAnsi="Arial" w:cs="Arial"/>
          <w:b/>
        </w:rPr>
      </w:pPr>
      <w:r w:rsidRPr="00DA715A">
        <w:rPr>
          <w:rFonts w:ascii="Arial" w:hAnsi="Arial" w:cs="Arial"/>
          <w:b/>
        </w:rPr>
        <w:t>Občinski svet Občine Črna na Koroškem zahteva, da Državni zbor v vse postopke in razprave v zvezi s spremembo Ustave RS in vpisom neodtuljive pravice do pitne vode, vključi tudi občine in njihova združenja.</w:t>
      </w:r>
    </w:p>
    <w:p w:rsidR="00DA715A" w:rsidRPr="00DA715A" w:rsidRDefault="00DA715A" w:rsidP="00856DF5">
      <w:pPr>
        <w:ind w:left="4248" w:firstLine="708"/>
        <w:jc w:val="center"/>
        <w:rPr>
          <w:rFonts w:ascii="Arial" w:hAnsi="Arial" w:cs="Arial"/>
          <w:b/>
        </w:rPr>
      </w:pPr>
    </w:p>
    <w:p w:rsidR="000E5381" w:rsidRDefault="0033787E">
      <w:r w:rsidRPr="007C0E34">
        <w:rPr>
          <w:rFonts w:ascii="Arial" w:hAnsi="Arial" w:cs="Arial"/>
          <w:b/>
        </w:rPr>
        <w:t>Realizacija:</w:t>
      </w:r>
      <w:r>
        <w:rPr>
          <w:rFonts w:ascii="Arial" w:hAnsi="Arial" w:cs="Arial"/>
        </w:rPr>
        <w:t xml:space="preserve"> Izpis sklepa je bil posredovan na ZOS, SOS, ZMOS in je objavljen na spletni strani občine.</w:t>
      </w:r>
    </w:p>
    <w:p w:rsidR="000E5381" w:rsidRDefault="000E5381" w:rsidP="00516CB1">
      <w:pPr>
        <w:jc w:val="right"/>
      </w:pPr>
    </w:p>
    <w:p w:rsidR="0033787E" w:rsidRDefault="0033787E" w:rsidP="00516CB1">
      <w:pPr>
        <w:jc w:val="right"/>
      </w:pPr>
    </w:p>
    <w:p w:rsidR="0033787E" w:rsidRDefault="0033787E" w:rsidP="00516CB1">
      <w:pPr>
        <w:jc w:val="right"/>
      </w:pPr>
    </w:p>
    <w:p w:rsidR="0033787E" w:rsidRDefault="0033787E" w:rsidP="00516CB1">
      <w:pPr>
        <w:jc w:val="right"/>
      </w:pPr>
    </w:p>
    <w:p w:rsidR="0033787E" w:rsidRDefault="0033787E" w:rsidP="00516CB1">
      <w:pPr>
        <w:jc w:val="right"/>
      </w:pPr>
    </w:p>
    <w:p w:rsidR="000E5381" w:rsidRPr="00C721EE" w:rsidRDefault="000E5381" w:rsidP="00B365BF">
      <w:pPr>
        <w:jc w:val="both"/>
        <w:rPr>
          <w:rFonts w:ascii="Arial" w:hAnsi="Arial" w:cs="Arial"/>
        </w:rPr>
      </w:pPr>
      <w:r w:rsidRPr="00C721EE">
        <w:rPr>
          <w:rFonts w:ascii="Arial" w:hAnsi="Arial" w:cs="Arial"/>
        </w:rPr>
        <w:t>Zapisala:</w:t>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t xml:space="preserve"> </w:t>
      </w:r>
    </w:p>
    <w:p w:rsidR="000E5381" w:rsidRPr="00C721EE" w:rsidRDefault="000E5381" w:rsidP="00B365BF">
      <w:pPr>
        <w:jc w:val="both"/>
        <w:rPr>
          <w:rFonts w:ascii="Arial" w:hAnsi="Arial" w:cs="Arial"/>
          <w:sz w:val="10"/>
          <w:szCs w:val="10"/>
        </w:rPr>
      </w:pPr>
    </w:p>
    <w:p w:rsidR="000E5381" w:rsidRPr="00C721EE" w:rsidRDefault="000E5381" w:rsidP="00B365BF">
      <w:pPr>
        <w:jc w:val="both"/>
        <w:rPr>
          <w:rFonts w:ascii="Arial" w:hAnsi="Arial" w:cs="Arial"/>
        </w:rPr>
      </w:pPr>
      <w:r w:rsidRPr="00C721EE">
        <w:rPr>
          <w:rFonts w:ascii="Arial" w:hAnsi="Arial" w:cs="Arial"/>
        </w:rPr>
        <w:t>Irena Nagernik,</w:t>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t>mag. Romana Lesjak,</w:t>
      </w:r>
    </w:p>
    <w:p w:rsidR="000E5381" w:rsidRDefault="000E5381" w:rsidP="00B365BF">
      <w:pPr>
        <w:jc w:val="both"/>
        <w:rPr>
          <w:rFonts w:ascii="Arial" w:hAnsi="Arial" w:cs="Arial"/>
        </w:rPr>
      </w:pPr>
      <w:r w:rsidRPr="00C721EE">
        <w:rPr>
          <w:rFonts w:ascii="Arial" w:hAnsi="Arial" w:cs="Arial"/>
        </w:rPr>
        <w:t>tajnica občinske uprave</w:t>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r>
      <w:r w:rsidRPr="00C721EE">
        <w:rPr>
          <w:rFonts w:ascii="Arial" w:hAnsi="Arial" w:cs="Arial"/>
        </w:rPr>
        <w:tab/>
        <w:t>županja</w:t>
      </w:r>
    </w:p>
    <w:p w:rsidR="000E5381" w:rsidRPr="00856DF5" w:rsidRDefault="000E5381" w:rsidP="00856DF5">
      <w:pPr>
        <w:jc w:val="both"/>
        <w:rPr>
          <w:kern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Občine Črna na Koroškem</w:t>
      </w:r>
    </w:p>
    <w:sectPr w:rsidR="000E5381" w:rsidRPr="00856DF5" w:rsidSect="005840F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265" w:rsidRDefault="00F65265">
      <w:r>
        <w:separator/>
      </w:r>
    </w:p>
  </w:endnote>
  <w:endnote w:type="continuationSeparator" w:id="0">
    <w:p w:rsidR="00F65265" w:rsidRDefault="00F6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381" w:rsidRDefault="00F6465B">
    <w:pPr>
      <w:pStyle w:val="Noga"/>
      <w:jc w:val="right"/>
    </w:pPr>
    <w:r>
      <w:fldChar w:fldCharType="begin"/>
    </w:r>
    <w:r>
      <w:instrText>PAGE   \* MERGEFORMAT</w:instrText>
    </w:r>
    <w:r>
      <w:fldChar w:fldCharType="separate"/>
    </w:r>
    <w:r w:rsidR="00B32592">
      <w:rPr>
        <w:noProof/>
      </w:rPr>
      <w:t>2</w:t>
    </w:r>
    <w:r>
      <w:rPr>
        <w:noProof/>
      </w:rPr>
      <w:fldChar w:fldCharType="end"/>
    </w:r>
  </w:p>
  <w:p w:rsidR="000E5381" w:rsidRDefault="000E538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265" w:rsidRDefault="00F65265">
      <w:r>
        <w:separator/>
      </w:r>
    </w:p>
  </w:footnote>
  <w:footnote w:type="continuationSeparator" w:id="0">
    <w:p w:rsidR="00F65265" w:rsidRDefault="00F65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28A"/>
    <w:multiLevelType w:val="hybridMultilevel"/>
    <w:tmpl w:val="992EE762"/>
    <w:lvl w:ilvl="0" w:tplc="3168CD42">
      <w:start w:val="1"/>
      <w:numFmt w:val="bullet"/>
      <w:lvlText w:val=""/>
      <w:lvlJc w:val="left"/>
      <w:pPr>
        <w:tabs>
          <w:tab w:val="num" w:pos="720"/>
        </w:tabs>
        <w:ind w:left="720" w:hanging="360"/>
      </w:pPr>
      <w:rPr>
        <w:rFonts w:ascii="Wingdings 2" w:hAnsi="Wingdings 2" w:hint="default"/>
      </w:rPr>
    </w:lvl>
    <w:lvl w:ilvl="1" w:tplc="DB280A1E" w:tentative="1">
      <w:start w:val="1"/>
      <w:numFmt w:val="bullet"/>
      <w:lvlText w:val=""/>
      <w:lvlJc w:val="left"/>
      <w:pPr>
        <w:tabs>
          <w:tab w:val="num" w:pos="1440"/>
        </w:tabs>
        <w:ind w:left="1440" w:hanging="360"/>
      </w:pPr>
      <w:rPr>
        <w:rFonts w:ascii="Wingdings 2" w:hAnsi="Wingdings 2" w:hint="default"/>
      </w:rPr>
    </w:lvl>
    <w:lvl w:ilvl="2" w:tplc="868414BA" w:tentative="1">
      <w:start w:val="1"/>
      <w:numFmt w:val="bullet"/>
      <w:lvlText w:val=""/>
      <w:lvlJc w:val="left"/>
      <w:pPr>
        <w:tabs>
          <w:tab w:val="num" w:pos="2160"/>
        </w:tabs>
        <w:ind w:left="2160" w:hanging="360"/>
      </w:pPr>
      <w:rPr>
        <w:rFonts w:ascii="Wingdings 2" w:hAnsi="Wingdings 2" w:hint="default"/>
      </w:rPr>
    </w:lvl>
    <w:lvl w:ilvl="3" w:tplc="A6BE3FC6" w:tentative="1">
      <w:start w:val="1"/>
      <w:numFmt w:val="bullet"/>
      <w:lvlText w:val=""/>
      <w:lvlJc w:val="left"/>
      <w:pPr>
        <w:tabs>
          <w:tab w:val="num" w:pos="2880"/>
        </w:tabs>
        <w:ind w:left="2880" w:hanging="360"/>
      </w:pPr>
      <w:rPr>
        <w:rFonts w:ascii="Wingdings 2" w:hAnsi="Wingdings 2" w:hint="default"/>
      </w:rPr>
    </w:lvl>
    <w:lvl w:ilvl="4" w:tplc="1EC4B514" w:tentative="1">
      <w:start w:val="1"/>
      <w:numFmt w:val="bullet"/>
      <w:lvlText w:val=""/>
      <w:lvlJc w:val="left"/>
      <w:pPr>
        <w:tabs>
          <w:tab w:val="num" w:pos="3600"/>
        </w:tabs>
        <w:ind w:left="3600" w:hanging="360"/>
      </w:pPr>
      <w:rPr>
        <w:rFonts w:ascii="Wingdings 2" w:hAnsi="Wingdings 2" w:hint="default"/>
      </w:rPr>
    </w:lvl>
    <w:lvl w:ilvl="5" w:tplc="58A2C4E0" w:tentative="1">
      <w:start w:val="1"/>
      <w:numFmt w:val="bullet"/>
      <w:lvlText w:val=""/>
      <w:lvlJc w:val="left"/>
      <w:pPr>
        <w:tabs>
          <w:tab w:val="num" w:pos="4320"/>
        </w:tabs>
        <w:ind w:left="4320" w:hanging="360"/>
      </w:pPr>
      <w:rPr>
        <w:rFonts w:ascii="Wingdings 2" w:hAnsi="Wingdings 2" w:hint="default"/>
      </w:rPr>
    </w:lvl>
    <w:lvl w:ilvl="6" w:tplc="8168E5B4" w:tentative="1">
      <w:start w:val="1"/>
      <w:numFmt w:val="bullet"/>
      <w:lvlText w:val=""/>
      <w:lvlJc w:val="left"/>
      <w:pPr>
        <w:tabs>
          <w:tab w:val="num" w:pos="5040"/>
        </w:tabs>
        <w:ind w:left="5040" w:hanging="360"/>
      </w:pPr>
      <w:rPr>
        <w:rFonts w:ascii="Wingdings 2" w:hAnsi="Wingdings 2" w:hint="default"/>
      </w:rPr>
    </w:lvl>
    <w:lvl w:ilvl="7" w:tplc="E744CB32" w:tentative="1">
      <w:start w:val="1"/>
      <w:numFmt w:val="bullet"/>
      <w:lvlText w:val=""/>
      <w:lvlJc w:val="left"/>
      <w:pPr>
        <w:tabs>
          <w:tab w:val="num" w:pos="5760"/>
        </w:tabs>
        <w:ind w:left="5760" w:hanging="360"/>
      </w:pPr>
      <w:rPr>
        <w:rFonts w:ascii="Wingdings 2" w:hAnsi="Wingdings 2" w:hint="default"/>
      </w:rPr>
    </w:lvl>
    <w:lvl w:ilvl="8" w:tplc="F886DD8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9EB2419"/>
    <w:multiLevelType w:val="hybridMultilevel"/>
    <w:tmpl w:val="92EE5C48"/>
    <w:lvl w:ilvl="0" w:tplc="F0ACA006">
      <w:numFmt w:val="bullet"/>
      <w:lvlText w:val="-"/>
      <w:lvlJc w:val="left"/>
      <w:pPr>
        <w:ind w:left="720" w:hanging="360"/>
      </w:pPr>
      <w:rPr>
        <w:rFonts w:ascii="Cambria" w:eastAsia="Times New Roman" w:hAnsi="Cambr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C57449"/>
    <w:multiLevelType w:val="hybridMultilevel"/>
    <w:tmpl w:val="A96E794E"/>
    <w:lvl w:ilvl="0" w:tplc="F6C0E828">
      <w:start w:val="3"/>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A620E"/>
    <w:multiLevelType w:val="hybridMultilevel"/>
    <w:tmpl w:val="CE86810A"/>
    <w:lvl w:ilvl="0" w:tplc="9ED00F9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5048C8"/>
    <w:multiLevelType w:val="hybridMultilevel"/>
    <w:tmpl w:val="D3F85A0E"/>
    <w:lvl w:ilvl="0" w:tplc="2A383288">
      <w:start w:val="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F83673"/>
    <w:multiLevelType w:val="hybridMultilevel"/>
    <w:tmpl w:val="7E68CC3C"/>
    <w:lvl w:ilvl="0" w:tplc="B5B8D686">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9966BC3"/>
    <w:multiLevelType w:val="hybridMultilevel"/>
    <w:tmpl w:val="B2F260C0"/>
    <w:lvl w:ilvl="0" w:tplc="B9A46664">
      <w:start w:val="1"/>
      <w:numFmt w:val="decimal"/>
      <w:lvlText w:val="%1. varianta:"/>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3DEB1310"/>
    <w:multiLevelType w:val="hybridMultilevel"/>
    <w:tmpl w:val="F8D22D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7B3CD4"/>
    <w:multiLevelType w:val="hybridMultilevel"/>
    <w:tmpl w:val="275A0EB2"/>
    <w:lvl w:ilvl="0" w:tplc="A73A0BD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0E604C"/>
    <w:multiLevelType w:val="hybridMultilevel"/>
    <w:tmpl w:val="B5700D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4CB332E"/>
    <w:multiLevelType w:val="hybridMultilevel"/>
    <w:tmpl w:val="2EEA551C"/>
    <w:lvl w:ilvl="0" w:tplc="6E0AD5E2">
      <w:start w:val="1"/>
      <w:numFmt w:val="bullet"/>
      <w:lvlText w:val=""/>
      <w:lvlJc w:val="left"/>
      <w:pPr>
        <w:tabs>
          <w:tab w:val="num" w:pos="720"/>
        </w:tabs>
        <w:ind w:left="720" w:hanging="360"/>
      </w:pPr>
      <w:rPr>
        <w:rFonts w:ascii="Wingdings 2" w:hAnsi="Wingdings 2" w:hint="default"/>
      </w:rPr>
    </w:lvl>
    <w:lvl w:ilvl="1" w:tplc="F24CDE28" w:tentative="1">
      <w:start w:val="1"/>
      <w:numFmt w:val="bullet"/>
      <w:lvlText w:val=""/>
      <w:lvlJc w:val="left"/>
      <w:pPr>
        <w:tabs>
          <w:tab w:val="num" w:pos="1440"/>
        </w:tabs>
        <w:ind w:left="1440" w:hanging="360"/>
      </w:pPr>
      <w:rPr>
        <w:rFonts w:ascii="Wingdings 2" w:hAnsi="Wingdings 2" w:hint="default"/>
      </w:rPr>
    </w:lvl>
    <w:lvl w:ilvl="2" w:tplc="360A76F4" w:tentative="1">
      <w:start w:val="1"/>
      <w:numFmt w:val="bullet"/>
      <w:lvlText w:val=""/>
      <w:lvlJc w:val="left"/>
      <w:pPr>
        <w:tabs>
          <w:tab w:val="num" w:pos="2160"/>
        </w:tabs>
        <w:ind w:left="2160" w:hanging="360"/>
      </w:pPr>
      <w:rPr>
        <w:rFonts w:ascii="Wingdings 2" w:hAnsi="Wingdings 2" w:hint="default"/>
      </w:rPr>
    </w:lvl>
    <w:lvl w:ilvl="3" w:tplc="EBC0A5EC" w:tentative="1">
      <w:start w:val="1"/>
      <w:numFmt w:val="bullet"/>
      <w:lvlText w:val=""/>
      <w:lvlJc w:val="left"/>
      <w:pPr>
        <w:tabs>
          <w:tab w:val="num" w:pos="2880"/>
        </w:tabs>
        <w:ind w:left="2880" w:hanging="360"/>
      </w:pPr>
      <w:rPr>
        <w:rFonts w:ascii="Wingdings 2" w:hAnsi="Wingdings 2" w:hint="default"/>
      </w:rPr>
    </w:lvl>
    <w:lvl w:ilvl="4" w:tplc="BCA8EA14" w:tentative="1">
      <w:start w:val="1"/>
      <w:numFmt w:val="bullet"/>
      <w:lvlText w:val=""/>
      <w:lvlJc w:val="left"/>
      <w:pPr>
        <w:tabs>
          <w:tab w:val="num" w:pos="3600"/>
        </w:tabs>
        <w:ind w:left="3600" w:hanging="360"/>
      </w:pPr>
      <w:rPr>
        <w:rFonts w:ascii="Wingdings 2" w:hAnsi="Wingdings 2" w:hint="default"/>
      </w:rPr>
    </w:lvl>
    <w:lvl w:ilvl="5" w:tplc="87F074F2" w:tentative="1">
      <w:start w:val="1"/>
      <w:numFmt w:val="bullet"/>
      <w:lvlText w:val=""/>
      <w:lvlJc w:val="left"/>
      <w:pPr>
        <w:tabs>
          <w:tab w:val="num" w:pos="4320"/>
        </w:tabs>
        <w:ind w:left="4320" w:hanging="360"/>
      </w:pPr>
      <w:rPr>
        <w:rFonts w:ascii="Wingdings 2" w:hAnsi="Wingdings 2" w:hint="default"/>
      </w:rPr>
    </w:lvl>
    <w:lvl w:ilvl="6" w:tplc="DC101506" w:tentative="1">
      <w:start w:val="1"/>
      <w:numFmt w:val="bullet"/>
      <w:lvlText w:val=""/>
      <w:lvlJc w:val="left"/>
      <w:pPr>
        <w:tabs>
          <w:tab w:val="num" w:pos="5040"/>
        </w:tabs>
        <w:ind w:left="5040" w:hanging="360"/>
      </w:pPr>
      <w:rPr>
        <w:rFonts w:ascii="Wingdings 2" w:hAnsi="Wingdings 2" w:hint="default"/>
      </w:rPr>
    </w:lvl>
    <w:lvl w:ilvl="7" w:tplc="E078D648" w:tentative="1">
      <w:start w:val="1"/>
      <w:numFmt w:val="bullet"/>
      <w:lvlText w:val=""/>
      <w:lvlJc w:val="left"/>
      <w:pPr>
        <w:tabs>
          <w:tab w:val="num" w:pos="5760"/>
        </w:tabs>
        <w:ind w:left="5760" w:hanging="360"/>
      </w:pPr>
      <w:rPr>
        <w:rFonts w:ascii="Wingdings 2" w:hAnsi="Wingdings 2" w:hint="default"/>
      </w:rPr>
    </w:lvl>
    <w:lvl w:ilvl="8" w:tplc="3FAE446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9375615"/>
    <w:multiLevelType w:val="hybridMultilevel"/>
    <w:tmpl w:val="60E47066"/>
    <w:lvl w:ilvl="0" w:tplc="FBEC4B38">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9B0D15"/>
    <w:multiLevelType w:val="hybridMultilevel"/>
    <w:tmpl w:val="953CB12E"/>
    <w:lvl w:ilvl="0" w:tplc="37FE5A2A">
      <w:start w:val="1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8D7945"/>
    <w:multiLevelType w:val="hybridMultilevel"/>
    <w:tmpl w:val="4896FD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73CD4558"/>
    <w:multiLevelType w:val="hybridMultilevel"/>
    <w:tmpl w:val="F4D07C90"/>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AA8C5F96">
      <w:numFmt w:val="bullet"/>
      <w:lvlText w:val="-"/>
      <w:lvlJc w:val="left"/>
      <w:pPr>
        <w:ind w:left="2424" w:hanging="444"/>
      </w:pPr>
      <w:rPr>
        <w:rFonts w:ascii="Arial" w:eastAsia="Times New Roman" w:hAnsi="Arial" w:hint="default"/>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74AF332B"/>
    <w:multiLevelType w:val="hybridMultilevel"/>
    <w:tmpl w:val="DA00ECAC"/>
    <w:lvl w:ilvl="0" w:tplc="AD122F10">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2"/>
  </w:num>
  <w:num w:numId="7">
    <w:abstractNumId w:val="15"/>
  </w:num>
  <w:num w:numId="8">
    <w:abstractNumId w:val="1"/>
  </w:num>
  <w:num w:numId="9">
    <w:abstractNumId w:val="2"/>
  </w:num>
  <w:num w:numId="10">
    <w:abstractNumId w:val="10"/>
  </w:num>
  <w:num w:numId="11">
    <w:abstractNumId w:val="0"/>
  </w:num>
  <w:num w:numId="12">
    <w:abstractNumId w:val="8"/>
  </w:num>
  <w:num w:numId="13">
    <w:abstractNumId w:val="9"/>
  </w:num>
  <w:num w:numId="14">
    <w:abstractNumId w:val="3"/>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48"/>
    <w:rsid w:val="00001382"/>
    <w:rsid w:val="00004BF3"/>
    <w:rsid w:val="0000695C"/>
    <w:rsid w:val="00010674"/>
    <w:rsid w:val="0001639B"/>
    <w:rsid w:val="000225D2"/>
    <w:rsid w:val="00026B94"/>
    <w:rsid w:val="000431B8"/>
    <w:rsid w:val="00052189"/>
    <w:rsid w:val="00057CD9"/>
    <w:rsid w:val="0006209A"/>
    <w:rsid w:val="0006273A"/>
    <w:rsid w:val="000647AD"/>
    <w:rsid w:val="00067D45"/>
    <w:rsid w:val="0007133D"/>
    <w:rsid w:val="000753A1"/>
    <w:rsid w:val="00081BB7"/>
    <w:rsid w:val="000842BC"/>
    <w:rsid w:val="00084B47"/>
    <w:rsid w:val="000A055B"/>
    <w:rsid w:val="000B0A73"/>
    <w:rsid w:val="000C06ED"/>
    <w:rsid w:val="000C2C04"/>
    <w:rsid w:val="000C30A6"/>
    <w:rsid w:val="000D4F3F"/>
    <w:rsid w:val="000D7EFA"/>
    <w:rsid w:val="000E1B31"/>
    <w:rsid w:val="000E2E98"/>
    <w:rsid w:val="000E5381"/>
    <w:rsid w:val="000E70AD"/>
    <w:rsid w:val="000F2376"/>
    <w:rsid w:val="000F67A9"/>
    <w:rsid w:val="00101503"/>
    <w:rsid w:val="001054C6"/>
    <w:rsid w:val="00107176"/>
    <w:rsid w:val="001103B3"/>
    <w:rsid w:val="001115C4"/>
    <w:rsid w:val="00113068"/>
    <w:rsid w:val="0012259A"/>
    <w:rsid w:val="00131D42"/>
    <w:rsid w:val="00132C76"/>
    <w:rsid w:val="00133B46"/>
    <w:rsid w:val="00136AA4"/>
    <w:rsid w:val="00137128"/>
    <w:rsid w:val="00143353"/>
    <w:rsid w:val="001447DF"/>
    <w:rsid w:val="001514F4"/>
    <w:rsid w:val="0017635E"/>
    <w:rsid w:val="00182A60"/>
    <w:rsid w:val="001839E0"/>
    <w:rsid w:val="0019477A"/>
    <w:rsid w:val="001A1712"/>
    <w:rsid w:val="001B5018"/>
    <w:rsid w:val="001C1B7E"/>
    <w:rsid w:val="001C1EF3"/>
    <w:rsid w:val="001C2DBB"/>
    <w:rsid w:val="001C5900"/>
    <w:rsid w:val="001D1D4C"/>
    <w:rsid w:val="001D4F58"/>
    <w:rsid w:val="001D560D"/>
    <w:rsid w:val="001D69D0"/>
    <w:rsid w:val="001F3329"/>
    <w:rsid w:val="001F6106"/>
    <w:rsid w:val="00212515"/>
    <w:rsid w:val="00232C1E"/>
    <w:rsid w:val="00236CFA"/>
    <w:rsid w:val="00241600"/>
    <w:rsid w:val="0025238E"/>
    <w:rsid w:val="0026768A"/>
    <w:rsid w:val="00272054"/>
    <w:rsid w:val="00276239"/>
    <w:rsid w:val="00287890"/>
    <w:rsid w:val="00290960"/>
    <w:rsid w:val="002937C5"/>
    <w:rsid w:val="00294EEF"/>
    <w:rsid w:val="00296180"/>
    <w:rsid w:val="002A5E06"/>
    <w:rsid w:val="002A6D6B"/>
    <w:rsid w:val="002B0EB0"/>
    <w:rsid w:val="002B1224"/>
    <w:rsid w:val="002B556E"/>
    <w:rsid w:val="002C0F36"/>
    <w:rsid w:val="002C543A"/>
    <w:rsid w:val="002D1704"/>
    <w:rsid w:val="002E4932"/>
    <w:rsid w:val="002F37F4"/>
    <w:rsid w:val="0030791B"/>
    <w:rsid w:val="00311152"/>
    <w:rsid w:val="00314048"/>
    <w:rsid w:val="00324E5E"/>
    <w:rsid w:val="003328F5"/>
    <w:rsid w:val="0033787E"/>
    <w:rsid w:val="00355671"/>
    <w:rsid w:val="003615DE"/>
    <w:rsid w:val="00381281"/>
    <w:rsid w:val="00386B9E"/>
    <w:rsid w:val="00386CDA"/>
    <w:rsid w:val="00390B8F"/>
    <w:rsid w:val="00390BD4"/>
    <w:rsid w:val="003949CB"/>
    <w:rsid w:val="003970BC"/>
    <w:rsid w:val="003B025B"/>
    <w:rsid w:val="003B1B9D"/>
    <w:rsid w:val="003C5377"/>
    <w:rsid w:val="003C6352"/>
    <w:rsid w:val="003C7129"/>
    <w:rsid w:val="003C7448"/>
    <w:rsid w:val="003D419D"/>
    <w:rsid w:val="003D4293"/>
    <w:rsid w:val="003D6E5A"/>
    <w:rsid w:val="003E056D"/>
    <w:rsid w:val="003E39BE"/>
    <w:rsid w:val="003E47AD"/>
    <w:rsid w:val="003E4B20"/>
    <w:rsid w:val="003E7BD6"/>
    <w:rsid w:val="00415BEC"/>
    <w:rsid w:val="00416736"/>
    <w:rsid w:val="0041698E"/>
    <w:rsid w:val="00417EC9"/>
    <w:rsid w:val="00423E28"/>
    <w:rsid w:val="0042544A"/>
    <w:rsid w:val="00426508"/>
    <w:rsid w:val="00430FAA"/>
    <w:rsid w:val="00442D78"/>
    <w:rsid w:val="004435D4"/>
    <w:rsid w:val="00447B37"/>
    <w:rsid w:val="00461142"/>
    <w:rsid w:val="00461DD5"/>
    <w:rsid w:val="00461F7B"/>
    <w:rsid w:val="004669B5"/>
    <w:rsid w:val="00467EE2"/>
    <w:rsid w:val="00471284"/>
    <w:rsid w:val="004726BB"/>
    <w:rsid w:val="00472746"/>
    <w:rsid w:val="00480CF4"/>
    <w:rsid w:val="004836B5"/>
    <w:rsid w:val="004908F3"/>
    <w:rsid w:val="0049420E"/>
    <w:rsid w:val="00497660"/>
    <w:rsid w:val="004B5F10"/>
    <w:rsid w:val="004B7990"/>
    <w:rsid w:val="004C208A"/>
    <w:rsid w:val="004C5410"/>
    <w:rsid w:val="004C7D05"/>
    <w:rsid w:val="004D0EB5"/>
    <w:rsid w:val="004D2F4F"/>
    <w:rsid w:val="004D470D"/>
    <w:rsid w:val="004E0D97"/>
    <w:rsid w:val="004E2C26"/>
    <w:rsid w:val="004E4FD4"/>
    <w:rsid w:val="004E621B"/>
    <w:rsid w:val="004E6616"/>
    <w:rsid w:val="004E6FA3"/>
    <w:rsid w:val="004F3C5B"/>
    <w:rsid w:val="00500540"/>
    <w:rsid w:val="00506BC7"/>
    <w:rsid w:val="0050738D"/>
    <w:rsid w:val="00507B28"/>
    <w:rsid w:val="00516CB1"/>
    <w:rsid w:val="005314E6"/>
    <w:rsid w:val="00533285"/>
    <w:rsid w:val="00536C2C"/>
    <w:rsid w:val="00541E4C"/>
    <w:rsid w:val="00542C54"/>
    <w:rsid w:val="0055571D"/>
    <w:rsid w:val="0057711F"/>
    <w:rsid w:val="005774D8"/>
    <w:rsid w:val="005840F0"/>
    <w:rsid w:val="005900C9"/>
    <w:rsid w:val="005952EA"/>
    <w:rsid w:val="005A0A41"/>
    <w:rsid w:val="005A2679"/>
    <w:rsid w:val="005A55B8"/>
    <w:rsid w:val="005A5E07"/>
    <w:rsid w:val="005A6442"/>
    <w:rsid w:val="005A6D88"/>
    <w:rsid w:val="005A72BF"/>
    <w:rsid w:val="005B47FE"/>
    <w:rsid w:val="005B4D6B"/>
    <w:rsid w:val="005B5E28"/>
    <w:rsid w:val="005B75C3"/>
    <w:rsid w:val="005B766B"/>
    <w:rsid w:val="005C4B28"/>
    <w:rsid w:val="005C6887"/>
    <w:rsid w:val="005C6D9D"/>
    <w:rsid w:val="005D0494"/>
    <w:rsid w:val="005D1321"/>
    <w:rsid w:val="005D248A"/>
    <w:rsid w:val="005D4302"/>
    <w:rsid w:val="005D455B"/>
    <w:rsid w:val="005E002F"/>
    <w:rsid w:val="005F6A86"/>
    <w:rsid w:val="00605EA8"/>
    <w:rsid w:val="006107C9"/>
    <w:rsid w:val="00610A78"/>
    <w:rsid w:val="006140FB"/>
    <w:rsid w:val="006166E2"/>
    <w:rsid w:val="00616A14"/>
    <w:rsid w:val="006303E2"/>
    <w:rsid w:val="0063580E"/>
    <w:rsid w:val="0063641A"/>
    <w:rsid w:val="00643027"/>
    <w:rsid w:val="00657ED8"/>
    <w:rsid w:val="00663AD3"/>
    <w:rsid w:val="00664EBE"/>
    <w:rsid w:val="00672355"/>
    <w:rsid w:val="0067537C"/>
    <w:rsid w:val="006756E6"/>
    <w:rsid w:val="006819B4"/>
    <w:rsid w:val="00681D73"/>
    <w:rsid w:val="00687394"/>
    <w:rsid w:val="00687F8C"/>
    <w:rsid w:val="006913F8"/>
    <w:rsid w:val="0069793B"/>
    <w:rsid w:val="006B6885"/>
    <w:rsid w:val="006C1F54"/>
    <w:rsid w:val="006D55F1"/>
    <w:rsid w:val="006E09BC"/>
    <w:rsid w:val="006E1A23"/>
    <w:rsid w:val="00700B36"/>
    <w:rsid w:val="007015B5"/>
    <w:rsid w:val="00705EB7"/>
    <w:rsid w:val="00706EE6"/>
    <w:rsid w:val="00713A2A"/>
    <w:rsid w:val="00715917"/>
    <w:rsid w:val="00715F31"/>
    <w:rsid w:val="007177F7"/>
    <w:rsid w:val="00717971"/>
    <w:rsid w:val="00724788"/>
    <w:rsid w:val="00740344"/>
    <w:rsid w:val="00742EBC"/>
    <w:rsid w:val="00747528"/>
    <w:rsid w:val="00750407"/>
    <w:rsid w:val="00751F6F"/>
    <w:rsid w:val="0075384A"/>
    <w:rsid w:val="00760DCC"/>
    <w:rsid w:val="0076459A"/>
    <w:rsid w:val="00764A8F"/>
    <w:rsid w:val="0076689C"/>
    <w:rsid w:val="00772384"/>
    <w:rsid w:val="00775572"/>
    <w:rsid w:val="00777462"/>
    <w:rsid w:val="00783793"/>
    <w:rsid w:val="00784975"/>
    <w:rsid w:val="007859E8"/>
    <w:rsid w:val="00785DAD"/>
    <w:rsid w:val="00787E66"/>
    <w:rsid w:val="00790783"/>
    <w:rsid w:val="00792385"/>
    <w:rsid w:val="0079399F"/>
    <w:rsid w:val="0079634C"/>
    <w:rsid w:val="007A1068"/>
    <w:rsid w:val="007A2108"/>
    <w:rsid w:val="007A794A"/>
    <w:rsid w:val="007B039C"/>
    <w:rsid w:val="007B35C1"/>
    <w:rsid w:val="007B6185"/>
    <w:rsid w:val="007C40F0"/>
    <w:rsid w:val="007C486B"/>
    <w:rsid w:val="007D4EE4"/>
    <w:rsid w:val="007D5765"/>
    <w:rsid w:val="007E54F5"/>
    <w:rsid w:val="007E5542"/>
    <w:rsid w:val="00803DDE"/>
    <w:rsid w:val="00805A25"/>
    <w:rsid w:val="008104C7"/>
    <w:rsid w:val="00820F60"/>
    <w:rsid w:val="008301A5"/>
    <w:rsid w:val="00831CB8"/>
    <w:rsid w:val="00842458"/>
    <w:rsid w:val="008440A5"/>
    <w:rsid w:val="0084748C"/>
    <w:rsid w:val="008524EE"/>
    <w:rsid w:val="00853538"/>
    <w:rsid w:val="00856CC5"/>
    <w:rsid w:val="00856DF5"/>
    <w:rsid w:val="00870847"/>
    <w:rsid w:val="0087306A"/>
    <w:rsid w:val="008754AE"/>
    <w:rsid w:val="0087684B"/>
    <w:rsid w:val="00886560"/>
    <w:rsid w:val="008917F2"/>
    <w:rsid w:val="008948A1"/>
    <w:rsid w:val="00897597"/>
    <w:rsid w:val="00897BAD"/>
    <w:rsid w:val="008A14DC"/>
    <w:rsid w:val="008A21B3"/>
    <w:rsid w:val="008B08D1"/>
    <w:rsid w:val="008B5B46"/>
    <w:rsid w:val="008C2636"/>
    <w:rsid w:val="008C6893"/>
    <w:rsid w:val="008E1BD1"/>
    <w:rsid w:val="008F028E"/>
    <w:rsid w:val="008F1894"/>
    <w:rsid w:val="00906D11"/>
    <w:rsid w:val="009119C3"/>
    <w:rsid w:val="00913CD2"/>
    <w:rsid w:val="00915A37"/>
    <w:rsid w:val="0092094C"/>
    <w:rsid w:val="0092230B"/>
    <w:rsid w:val="00923556"/>
    <w:rsid w:val="009267F8"/>
    <w:rsid w:val="00927E02"/>
    <w:rsid w:val="00931B67"/>
    <w:rsid w:val="00936C86"/>
    <w:rsid w:val="009372CD"/>
    <w:rsid w:val="00943D84"/>
    <w:rsid w:val="009468F9"/>
    <w:rsid w:val="00964568"/>
    <w:rsid w:val="0096553A"/>
    <w:rsid w:val="00967C92"/>
    <w:rsid w:val="009779CE"/>
    <w:rsid w:val="0098551A"/>
    <w:rsid w:val="0099023E"/>
    <w:rsid w:val="00993E17"/>
    <w:rsid w:val="00995811"/>
    <w:rsid w:val="009B2AEC"/>
    <w:rsid w:val="009B2EA5"/>
    <w:rsid w:val="009C0CD8"/>
    <w:rsid w:val="009C23BB"/>
    <w:rsid w:val="009D0C14"/>
    <w:rsid w:val="009D0D5D"/>
    <w:rsid w:val="009D4427"/>
    <w:rsid w:val="009F0C28"/>
    <w:rsid w:val="009F2A9B"/>
    <w:rsid w:val="009F5F84"/>
    <w:rsid w:val="00A0280C"/>
    <w:rsid w:val="00A06868"/>
    <w:rsid w:val="00A07689"/>
    <w:rsid w:val="00A20A60"/>
    <w:rsid w:val="00A22086"/>
    <w:rsid w:val="00A2379A"/>
    <w:rsid w:val="00A31946"/>
    <w:rsid w:val="00A40D87"/>
    <w:rsid w:val="00A540C1"/>
    <w:rsid w:val="00A55775"/>
    <w:rsid w:val="00A74BEE"/>
    <w:rsid w:val="00A80603"/>
    <w:rsid w:val="00A822BC"/>
    <w:rsid w:val="00A9043C"/>
    <w:rsid w:val="00A95EF1"/>
    <w:rsid w:val="00AB080D"/>
    <w:rsid w:val="00AB3D6C"/>
    <w:rsid w:val="00AB6FF5"/>
    <w:rsid w:val="00AC1E95"/>
    <w:rsid w:val="00AC545A"/>
    <w:rsid w:val="00AC5E0B"/>
    <w:rsid w:val="00AD0E9D"/>
    <w:rsid w:val="00AD2CB5"/>
    <w:rsid w:val="00AE5D93"/>
    <w:rsid w:val="00AE7978"/>
    <w:rsid w:val="00AF20BC"/>
    <w:rsid w:val="00AF6B5B"/>
    <w:rsid w:val="00AF70AC"/>
    <w:rsid w:val="00B01F9D"/>
    <w:rsid w:val="00B02A99"/>
    <w:rsid w:val="00B03818"/>
    <w:rsid w:val="00B1132C"/>
    <w:rsid w:val="00B12281"/>
    <w:rsid w:val="00B13F0A"/>
    <w:rsid w:val="00B14939"/>
    <w:rsid w:val="00B159D0"/>
    <w:rsid w:val="00B16359"/>
    <w:rsid w:val="00B22DC5"/>
    <w:rsid w:val="00B24A84"/>
    <w:rsid w:val="00B31CFE"/>
    <w:rsid w:val="00B32592"/>
    <w:rsid w:val="00B365BF"/>
    <w:rsid w:val="00B40140"/>
    <w:rsid w:val="00B42270"/>
    <w:rsid w:val="00B42334"/>
    <w:rsid w:val="00B428EE"/>
    <w:rsid w:val="00B50AED"/>
    <w:rsid w:val="00B54509"/>
    <w:rsid w:val="00B6401B"/>
    <w:rsid w:val="00B73526"/>
    <w:rsid w:val="00B830B3"/>
    <w:rsid w:val="00B93F4C"/>
    <w:rsid w:val="00BA6698"/>
    <w:rsid w:val="00BB03CE"/>
    <w:rsid w:val="00BB2576"/>
    <w:rsid w:val="00BB4D0D"/>
    <w:rsid w:val="00BB6931"/>
    <w:rsid w:val="00BC2DE2"/>
    <w:rsid w:val="00BC6A83"/>
    <w:rsid w:val="00BC6A93"/>
    <w:rsid w:val="00BD0747"/>
    <w:rsid w:val="00BE0286"/>
    <w:rsid w:val="00BE338D"/>
    <w:rsid w:val="00BE5856"/>
    <w:rsid w:val="00BF0BB2"/>
    <w:rsid w:val="00BF2D07"/>
    <w:rsid w:val="00BF2E6D"/>
    <w:rsid w:val="00C010B7"/>
    <w:rsid w:val="00C03A89"/>
    <w:rsid w:val="00C320D3"/>
    <w:rsid w:val="00C32E6A"/>
    <w:rsid w:val="00C36235"/>
    <w:rsid w:val="00C435DD"/>
    <w:rsid w:val="00C43654"/>
    <w:rsid w:val="00C43DF0"/>
    <w:rsid w:val="00C46E81"/>
    <w:rsid w:val="00C52B6E"/>
    <w:rsid w:val="00C55B7E"/>
    <w:rsid w:val="00C55E4D"/>
    <w:rsid w:val="00C66F0F"/>
    <w:rsid w:val="00C70C01"/>
    <w:rsid w:val="00C721EE"/>
    <w:rsid w:val="00C946E6"/>
    <w:rsid w:val="00C94997"/>
    <w:rsid w:val="00C94F34"/>
    <w:rsid w:val="00CC0206"/>
    <w:rsid w:val="00CC426F"/>
    <w:rsid w:val="00CC7BFB"/>
    <w:rsid w:val="00CD6506"/>
    <w:rsid w:val="00CE402A"/>
    <w:rsid w:val="00CF2DF0"/>
    <w:rsid w:val="00D00761"/>
    <w:rsid w:val="00D11CF4"/>
    <w:rsid w:val="00D143C8"/>
    <w:rsid w:val="00D25BD8"/>
    <w:rsid w:val="00D2749A"/>
    <w:rsid w:val="00D401E5"/>
    <w:rsid w:val="00D465C0"/>
    <w:rsid w:val="00D50E5B"/>
    <w:rsid w:val="00D56897"/>
    <w:rsid w:val="00D5743A"/>
    <w:rsid w:val="00D578F3"/>
    <w:rsid w:val="00D608A8"/>
    <w:rsid w:val="00D65F4A"/>
    <w:rsid w:val="00D671E5"/>
    <w:rsid w:val="00D7117A"/>
    <w:rsid w:val="00D77249"/>
    <w:rsid w:val="00D815A0"/>
    <w:rsid w:val="00D8360A"/>
    <w:rsid w:val="00D870A3"/>
    <w:rsid w:val="00D92DE0"/>
    <w:rsid w:val="00D94BC1"/>
    <w:rsid w:val="00DA715A"/>
    <w:rsid w:val="00DB028C"/>
    <w:rsid w:val="00DB11E4"/>
    <w:rsid w:val="00DB2329"/>
    <w:rsid w:val="00DB2E8A"/>
    <w:rsid w:val="00DB6DAD"/>
    <w:rsid w:val="00DC08E8"/>
    <w:rsid w:val="00DC290E"/>
    <w:rsid w:val="00DD6A8F"/>
    <w:rsid w:val="00DD7435"/>
    <w:rsid w:val="00DD7763"/>
    <w:rsid w:val="00DE2983"/>
    <w:rsid w:val="00DE4CD9"/>
    <w:rsid w:val="00DF4E12"/>
    <w:rsid w:val="00DF7393"/>
    <w:rsid w:val="00DF7A4D"/>
    <w:rsid w:val="00E043BE"/>
    <w:rsid w:val="00E136EF"/>
    <w:rsid w:val="00E21302"/>
    <w:rsid w:val="00E333AE"/>
    <w:rsid w:val="00E354DC"/>
    <w:rsid w:val="00E36004"/>
    <w:rsid w:val="00E44943"/>
    <w:rsid w:val="00E50241"/>
    <w:rsid w:val="00E50830"/>
    <w:rsid w:val="00E522D8"/>
    <w:rsid w:val="00E56209"/>
    <w:rsid w:val="00E63919"/>
    <w:rsid w:val="00E6539D"/>
    <w:rsid w:val="00E76342"/>
    <w:rsid w:val="00E77B06"/>
    <w:rsid w:val="00E8282A"/>
    <w:rsid w:val="00E9481D"/>
    <w:rsid w:val="00EA2347"/>
    <w:rsid w:val="00EA4475"/>
    <w:rsid w:val="00EB2159"/>
    <w:rsid w:val="00EB5943"/>
    <w:rsid w:val="00ED7B0A"/>
    <w:rsid w:val="00EE67F9"/>
    <w:rsid w:val="00EE7BD1"/>
    <w:rsid w:val="00EF199B"/>
    <w:rsid w:val="00EF76BB"/>
    <w:rsid w:val="00F02B53"/>
    <w:rsid w:val="00F0632D"/>
    <w:rsid w:val="00F11211"/>
    <w:rsid w:val="00F265AA"/>
    <w:rsid w:val="00F26FC2"/>
    <w:rsid w:val="00F3662D"/>
    <w:rsid w:val="00F378BA"/>
    <w:rsid w:val="00F37C40"/>
    <w:rsid w:val="00F401E7"/>
    <w:rsid w:val="00F4471F"/>
    <w:rsid w:val="00F55B80"/>
    <w:rsid w:val="00F57591"/>
    <w:rsid w:val="00F641F2"/>
    <w:rsid w:val="00F6465B"/>
    <w:rsid w:val="00F65265"/>
    <w:rsid w:val="00F74E6E"/>
    <w:rsid w:val="00F75177"/>
    <w:rsid w:val="00F802F6"/>
    <w:rsid w:val="00F82020"/>
    <w:rsid w:val="00F84047"/>
    <w:rsid w:val="00F842A2"/>
    <w:rsid w:val="00FA07EF"/>
    <w:rsid w:val="00FB130C"/>
    <w:rsid w:val="00FB19B8"/>
    <w:rsid w:val="00FB4033"/>
    <w:rsid w:val="00FB4E4E"/>
    <w:rsid w:val="00FC6260"/>
    <w:rsid w:val="00FD0247"/>
    <w:rsid w:val="00FD0A24"/>
    <w:rsid w:val="00FD2645"/>
    <w:rsid w:val="00FD592F"/>
    <w:rsid w:val="00FE1C0B"/>
    <w:rsid w:val="00FF32B6"/>
    <w:rsid w:val="00FF55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747310AC-7372-458C-8D42-D8C703AD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74BEE"/>
    <w:rPr>
      <w:rFonts w:ascii="Times New Roman" w:hAnsi="Times New Roman"/>
      <w:sz w:val="24"/>
      <w:szCs w:val="24"/>
    </w:rPr>
  </w:style>
  <w:style w:type="paragraph" w:styleId="Naslov1">
    <w:name w:val="heading 1"/>
    <w:basedOn w:val="Navaden"/>
    <w:next w:val="Navaden"/>
    <w:link w:val="Naslov1Znak"/>
    <w:uiPriority w:val="99"/>
    <w:qFormat/>
    <w:rsid w:val="00A74BEE"/>
    <w:pPr>
      <w:keepNext/>
      <w:outlineLvl w:val="0"/>
    </w:pPr>
    <w:rPr>
      <w:sz w:val="20"/>
      <w:szCs w:val="20"/>
    </w:rPr>
  </w:style>
  <w:style w:type="paragraph" w:styleId="Naslov2">
    <w:name w:val="heading 2"/>
    <w:basedOn w:val="Navaden"/>
    <w:next w:val="Navaden"/>
    <w:link w:val="Naslov2Znak"/>
    <w:uiPriority w:val="99"/>
    <w:qFormat/>
    <w:rsid w:val="00A74BEE"/>
    <w:pPr>
      <w:keepNext/>
      <w:spacing w:before="240" w:after="60"/>
      <w:outlineLvl w:val="1"/>
    </w:pPr>
    <w:rPr>
      <w:rFonts w:ascii="Arial" w:hAnsi="Arial"/>
      <w:b/>
      <w:i/>
      <w:sz w:val="28"/>
      <w:szCs w:val="20"/>
    </w:rPr>
  </w:style>
  <w:style w:type="paragraph" w:styleId="Naslov3">
    <w:name w:val="heading 3"/>
    <w:basedOn w:val="Navaden"/>
    <w:next w:val="Navaden"/>
    <w:link w:val="Naslov3Znak"/>
    <w:uiPriority w:val="99"/>
    <w:qFormat/>
    <w:rsid w:val="00A74BEE"/>
    <w:pPr>
      <w:keepNext/>
      <w:spacing w:before="240" w:after="60"/>
      <w:outlineLvl w:val="2"/>
    </w:pPr>
    <w:rPr>
      <w:rFonts w:ascii="Arial" w:hAnsi="Arial"/>
      <w:b/>
      <w:sz w:val="26"/>
      <w:szCs w:val="20"/>
    </w:rPr>
  </w:style>
  <w:style w:type="paragraph" w:styleId="Naslov4">
    <w:name w:val="heading 4"/>
    <w:basedOn w:val="Navaden"/>
    <w:next w:val="Navaden"/>
    <w:link w:val="Naslov4Znak"/>
    <w:uiPriority w:val="99"/>
    <w:qFormat/>
    <w:rsid w:val="00A74BEE"/>
    <w:pPr>
      <w:keepNext/>
      <w:spacing w:before="240" w:after="60"/>
      <w:outlineLvl w:val="3"/>
    </w:pPr>
    <w:rPr>
      <w:b/>
      <w:sz w:val="28"/>
      <w:szCs w:val="20"/>
    </w:rPr>
  </w:style>
  <w:style w:type="paragraph" w:styleId="Naslov5">
    <w:name w:val="heading 5"/>
    <w:basedOn w:val="Navaden"/>
    <w:next w:val="Navaden"/>
    <w:link w:val="Naslov5Znak"/>
    <w:uiPriority w:val="99"/>
    <w:qFormat/>
    <w:rsid w:val="00A74BEE"/>
    <w:pPr>
      <w:spacing w:before="240" w:after="60"/>
      <w:outlineLvl w:val="4"/>
    </w:pPr>
    <w:rPr>
      <w:b/>
      <w:i/>
      <w:sz w:val="26"/>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A74BEE"/>
    <w:rPr>
      <w:rFonts w:ascii="Times New Roman" w:hAnsi="Times New Roman" w:cs="Times New Roman"/>
      <w:sz w:val="20"/>
      <w:lang w:eastAsia="sl-SI"/>
    </w:rPr>
  </w:style>
  <w:style w:type="character" w:customStyle="1" w:styleId="Naslov2Znak">
    <w:name w:val="Naslov 2 Znak"/>
    <w:link w:val="Naslov2"/>
    <w:uiPriority w:val="99"/>
    <w:locked/>
    <w:rsid w:val="00A74BEE"/>
    <w:rPr>
      <w:rFonts w:ascii="Arial" w:hAnsi="Arial" w:cs="Times New Roman"/>
      <w:b/>
      <w:i/>
      <w:sz w:val="28"/>
      <w:lang w:eastAsia="sl-SI"/>
    </w:rPr>
  </w:style>
  <w:style w:type="character" w:customStyle="1" w:styleId="Naslov3Znak">
    <w:name w:val="Naslov 3 Znak"/>
    <w:link w:val="Naslov3"/>
    <w:uiPriority w:val="99"/>
    <w:locked/>
    <w:rsid w:val="00A74BEE"/>
    <w:rPr>
      <w:rFonts w:ascii="Arial" w:hAnsi="Arial" w:cs="Times New Roman"/>
      <w:b/>
      <w:sz w:val="26"/>
      <w:lang w:eastAsia="sl-SI"/>
    </w:rPr>
  </w:style>
  <w:style w:type="character" w:customStyle="1" w:styleId="Naslov4Znak">
    <w:name w:val="Naslov 4 Znak"/>
    <w:link w:val="Naslov4"/>
    <w:uiPriority w:val="99"/>
    <w:locked/>
    <w:rsid w:val="00A74BEE"/>
    <w:rPr>
      <w:rFonts w:ascii="Times New Roman" w:hAnsi="Times New Roman" w:cs="Times New Roman"/>
      <w:b/>
      <w:sz w:val="28"/>
      <w:lang w:eastAsia="sl-SI"/>
    </w:rPr>
  </w:style>
  <w:style w:type="character" w:customStyle="1" w:styleId="Naslov5Znak">
    <w:name w:val="Naslov 5 Znak"/>
    <w:link w:val="Naslov5"/>
    <w:uiPriority w:val="99"/>
    <w:locked/>
    <w:rsid w:val="00A74BEE"/>
    <w:rPr>
      <w:rFonts w:ascii="Times New Roman" w:hAnsi="Times New Roman" w:cs="Times New Roman"/>
      <w:b/>
      <w:i/>
      <w:sz w:val="26"/>
      <w:lang w:eastAsia="sl-SI"/>
    </w:rPr>
  </w:style>
  <w:style w:type="paragraph" w:styleId="Naslov">
    <w:name w:val="Title"/>
    <w:basedOn w:val="Navaden"/>
    <w:next w:val="Navaden"/>
    <w:link w:val="NaslovZnak"/>
    <w:uiPriority w:val="99"/>
    <w:qFormat/>
    <w:rsid w:val="00A74BEE"/>
    <w:pPr>
      <w:suppressAutoHyphens/>
      <w:jc w:val="center"/>
    </w:pPr>
    <w:rPr>
      <w:b/>
      <w:sz w:val="20"/>
      <w:szCs w:val="20"/>
      <w:lang w:eastAsia="ar-SA"/>
    </w:rPr>
  </w:style>
  <w:style w:type="character" w:customStyle="1" w:styleId="NaslovZnak">
    <w:name w:val="Naslov Znak"/>
    <w:link w:val="Naslov"/>
    <w:uiPriority w:val="99"/>
    <w:locked/>
    <w:rsid w:val="00A74BEE"/>
    <w:rPr>
      <w:rFonts w:ascii="Times New Roman" w:hAnsi="Times New Roman" w:cs="Times New Roman"/>
      <w:b/>
      <w:sz w:val="20"/>
      <w:lang w:eastAsia="ar-SA" w:bidi="ar-SA"/>
    </w:rPr>
  </w:style>
  <w:style w:type="paragraph" w:styleId="Podnaslov">
    <w:name w:val="Subtitle"/>
    <w:basedOn w:val="Navaden"/>
    <w:next w:val="Telobesedila"/>
    <w:link w:val="PodnaslovZnak"/>
    <w:uiPriority w:val="99"/>
    <w:qFormat/>
    <w:rsid w:val="00A74BEE"/>
    <w:pPr>
      <w:keepNext/>
      <w:suppressAutoHyphens/>
      <w:spacing w:before="240" w:after="120"/>
      <w:jc w:val="center"/>
    </w:pPr>
    <w:rPr>
      <w:rFonts w:ascii="Arial" w:hAnsi="Arial"/>
      <w:i/>
      <w:sz w:val="28"/>
      <w:szCs w:val="20"/>
      <w:lang w:eastAsia="ar-SA"/>
    </w:rPr>
  </w:style>
  <w:style w:type="character" w:customStyle="1" w:styleId="PodnaslovZnak">
    <w:name w:val="Podnaslov Znak"/>
    <w:link w:val="Podnaslov"/>
    <w:uiPriority w:val="99"/>
    <w:locked/>
    <w:rsid w:val="00A74BEE"/>
    <w:rPr>
      <w:rFonts w:ascii="Arial" w:hAnsi="Arial" w:cs="Times New Roman"/>
      <w:i/>
      <w:sz w:val="28"/>
      <w:lang w:eastAsia="ar-SA" w:bidi="ar-SA"/>
    </w:rPr>
  </w:style>
  <w:style w:type="paragraph" w:styleId="Telobesedila">
    <w:name w:val="Body Text"/>
    <w:basedOn w:val="Navaden"/>
    <w:link w:val="TelobesedilaZnak"/>
    <w:uiPriority w:val="99"/>
    <w:semiHidden/>
    <w:rsid w:val="00A74BEE"/>
    <w:pPr>
      <w:spacing w:after="120"/>
    </w:pPr>
    <w:rPr>
      <w:szCs w:val="20"/>
    </w:rPr>
  </w:style>
  <w:style w:type="character" w:customStyle="1" w:styleId="TelobesedilaZnak">
    <w:name w:val="Telo besedila Znak"/>
    <w:link w:val="Telobesedila"/>
    <w:uiPriority w:val="99"/>
    <w:semiHidden/>
    <w:locked/>
    <w:rsid w:val="00A74BEE"/>
    <w:rPr>
      <w:rFonts w:ascii="Times New Roman" w:hAnsi="Times New Roman" w:cs="Times New Roman"/>
      <w:sz w:val="24"/>
      <w:lang w:eastAsia="sl-SI"/>
    </w:rPr>
  </w:style>
  <w:style w:type="paragraph" w:styleId="Glava">
    <w:name w:val="header"/>
    <w:basedOn w:val="Navaden"/>
    <w:link w:val="GlavaZnak"/>
    <w:uiPriority w:val="99"/>
    <w:rsid w:val="005A72BF"/>
    <w:pPr>
      <w:tabs>
        <w:tab w:val="center" w:pos="4536"/>
        <w:tab w:val="right" w:pos="9072"/>
      </w:tabs>
    </w:pPr>
    <w:rPr>
      <w:szCs w:val="20"/>
    </w:rPr>
  </w:style>
  <w:style w:type="character" w:customStyle="1" w:styleId="GlavaZnak">
    <w:name w:val="Glava Znak"/>
    <w:link w:val="Glava"/>
    <w:uiPriority w:val="99"/>
    <w:semiHidden/>
    <w:locked/>
    <w:rsid w:val="008E1BD1"/>
    <w:rPr>
      <w:rFonts w:ascii="Times New Roman" w:hAnsi="Times New Roman" w:cs="Times New Roman"/>
      <w:sz w:val="24"/>
    </w:rPr>
  </w:style>
  <w:style w:type="paragraph" w:styleId="Noga">
    <w:name w:val="footer"/>
    <w:basedOn w:val="Navaden"/>
    <w:link w:val="NogaZnak"/>
    <w:uiPriority w:val="99"/>
    <w:rsid w:val="005A72BF"/>
    <w:pPr>
      <w:tabs>
        <w:tab w:val="center" w:pos="4536"/>
        <w:tab w:val="right" w:pos="9072"/>
      </w:tabs>
    </w:pPr>
    <w:rPr>
      <w:rFonts w:ascii="Calibri" w:hAnsi="Calibri"/>
      <w:szCs w:val="20"/>
    </w:rPr>
  </w:style>
  <w:style w:type="character" w:customStyle="1" w:styleId="FooterChar">
    <w:name w:val="Footer Char"/>
    <w:uiPriority w:val="99"/>
    <w:semiHidden/>
    <w:locked/>
    <w:rsid w:val="008E1BD1"/>
    <w:rPr>
      <w:rFonts w:ascii="Times New Roman" w:hAnsi="Times New Roman" w:cs="Times New Roman"/>
      <w:sz w:val="24"/>
    </w:rPr>
  </w:style>
  <w:style w:type="character" w:customStyle="1" w:styleId="NogaZnak">
    <w:name w:val="Noga Znak"/>
    <w:link w:val="Noga"/>
    <w:uiPriority w:val="99"/>
    <w:locked/>
    <w:rsid w:val="005A72BF"/>
    <w:rPr>
      <w:sz w:val="24"/>
      <w:lang w:val="sl-SI" w:eastAsia="sl-SI"/>
    </w:rPr>
  </w:style>
  <w:style w:type="paragraph" w:styleId="Telobesedila-zamik">
    <w:name w:val="Body Text Indent"/>
    <w:basedOn w:val="Navaden"/>
    <w:link w:val="Telobesedila-zamikZnak"/>
    <w:uiPriority w:val="99"/>
    <w:rsid w:val="00993E17"/>
    <w:pPr>
      <w:suppressAutoHyphens/>
      <w:autoSpaceDN w:val="0"/>
      <w:spacing w:after="120"/>
      <w:ind w:left="283"/>
      <w:textAlignment w:val="baseline"/>
    </w:pPr>
    <w:rPr>
      <w:szCs w:val="20"/>
    </w:rPr>
  </w:style>
  <w:style w:type="character" w:customStyle="1" w:styleId="Telobesedila-zamikZnak">
    <w:name w:val="Telo besedila - zamik Znak"/>
    <w:link w:val="Telobesedila-zamik"/>
    <w:uiPriority w:val="99"/>
    <w:semiHidden/>
    <w:locked/>
    <w:rsid w:val="008E1BD1"/>
    <w:rPr>
      <w:rFonts w:ascii="Times New Roman" w:hAnsi="Times New Roman" w:cs="Times New Roman"/>
      <w:sz w:val="24"/>
    </w:rPr>
  </w:style>
  <w:style w:type="paragraph" w:customStyle="1" w:styleId="Odstavekseznama1">
    <w:name w:val="Odstavek seznama1"/>
    <w:basedOn w:val="Navaden"/>
    <w:uiPriority w:val="99"/>
    <w:rsid w:val="00993E17"/>
    <w:pPr>
      <w:widowControl w:val="0"/>
      <w:suppressAutoHyphens/>
      <w:autoSpaceDE w:val="0"/>
      <w:autoSpaceDN w:val="0"/>
      <w:ind w:left="720"/>
    </w:pPr>
    <w:rPr>
      <w:rFonts w:ascii="Arial" w:eastAsia="Times New Roman" w:hAnsi="Arial" w:cs="Arial"/>
    </w:rPr>
  </w:style>
  <w:style w:type="paragraph" w:styleId="Besedilooblaka">
    <w:name w:val="Balloon Text"/>
    <w:basedOn w:val="Navaden"/>
    <w:link w:val="BesedilooblakaZnak"/>
    <w:uiPriority w:val="99"/>
    <w:semiHidden/>
    <w:rsid w:val="00276239"/>
    <w:rPr>
      <w:rFonts w:ascii="Tahoma" w:hAnsi="Tahoma"/>
      <w:sz w:val="16"/>
      <w:szCs w:val="20"/>
    </w:rPr>
  </w:style>
  <w:style w:type="character" w:customStyle="1" w:styleId="BesedilooblakaZnak">
    <w:name w:val="Besedilo oblačka Znak"/>
    <w:link w:val="Besedilooblaka"/>
    <w:uiPriority w:val="99"/>
    <w:semiHidden/>
    <w:locked/>
    <w:rsid w:val="00276239"/>
    <w:rPr>
      <w:rFonts w:ascii="Tahoma" w:hAnsi="Tahoma" w:cs="Times New Roman"/>
      <w:sz w:val="16"/>
    </w:rPr>
  </w:style>
  <w:style w:type="paragraph" w:styleId="Odstavekseznama">
    <w:name w:val="List Paragraph"/>
    <w:basedOn w:val="Navaden"/>
    <w:uiPriority w:val="99"/>
    <w:qFormat/>
    <w:rsid w:val="009267F8"/>
    <w:pPr>
      <w:suppressAutoHyphens/>
      <w:autoSpaceDN w:val="0"/>
      <w:ind w:left="708"/>
      <w:textAlignment w:val="baseline"/>
    </w:pPr>
    <w:rPr>
      <w:rFonts w:eastAsia="Times New Roman"/>
    </w:rPr>
  </w:style>
  <w:style w:type="paragraph" w:customStyle="1" w:styleId="Default">
    <w:name w:val="Default"/>
    <w:uiPriority w:val="99"/>
    <w:rsid w:val="00B13F0A"/>
    <w:pPr>
      <w:autoSpaceDE w:val="0"/>
      <w:autoSpaceDN w:val="0"/>
      <w:adjustRightInd w:val="0"/>
    </w:pPr>
    <w:rPr>
      <w:rFonts w:ascii="Arial" w:eastAsia="Times New Roman" w:hAnsi="Arial" w:cs="Arial"/>
      <w:color w:val="000000"/>
      <w:sz w:val="24"/>
      <w:szCs w:val="24"/>
    </w:rPr>
  </w:style>
  <w:style w:type="paragraph" w:customStyle="1" w:styleId="tevilnatoka">
    <w:name w:val="tevilnatoka"/>
    <w:basedOn w:val="Navaden"/>
    <w:uiPriority w:val="99"/>
    <w:rsid w:val="0067537C"/>
    <w:pPr>
      <w:spacing w:before="100" w:beforeAutospacing="1" w:after="100" w:afterAutospacing="1"/>
    </w:pPr>
    <w:rPr>
      <w:rFonts w:eastAsia="Times New Roman"/>
    </w:rPr>
  </w:style>
  <w:style w:type="paragraph" w:customStyle="1" w:styleId="esegmenth4">
    <w:name w:val="esegment_h4"/>
    <w:basedOn w:val="Navaden"/>
    <w:uiPriority w:val="99"/>
    <w:rsid w:val="003C7129"/>
    <w:pPr>
      <w:spacing w:after="175"/>
      <w:jc w:val="center"/>
    </w:pPr>
    <w:rPr>
      <w:rFonts w:eastAsia="Times New Roman"/>
      <w:b/>
      <w:bCs/>
      <w:color w:val="333333"/>
      <w:sz w:val="15"/>
      <w:szCs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87514">
      <w:marLeft w:val="0"/>
      <w:marRight w:val="0"/>
      <w:marTop w:val="0"/>
      <w:marBottom w:val="0"/>
      <w:divBdr>
        <w:top w:val="none" w:sz="0" w:space="0" w:color="auto"/>
        <w:left w:val="none" w:sz="0" w:space="0" w:color="auto"/>
        <w:bottom w:val="none" w:sz="0" w:space="0" w:color="auto"/>
        <w:right w:val="none" w:sz="0" w:space="0" w:color="auto"/>
      </w:divBdr>
      <w:divsChild>
        <w:div w:id="980887516">
          <w:marLeft w:val="547"/>
          <w:marRight w:val="0"/>
          <w:marTop w:val="115"/>
          <w:marBottom w:val="0"/>
          <w:divBdr>
            <w:top w:val="none" w:sz="0" w:space="0" w:color="auto"/>
            <w:left w:val="none" w:sz="0" w:space="0" w:color="auto"/>
            <w:bottom w:val="none" w:sz="0" w:space="0" w:color="auto"/>
            <w:right w:val="none" w:sz="0" w:space="0" w:color="auto"/>
          </w:divBdr>
        </w:div>
        <w:div w:id="980887517">
          <w:marLeft w:val="547"/>
          <w:marRight w:val="0"/>
          <w:marTop w:val="115"/>
          <w:marBottom w:val="0"/>
          <w:divBdr>
            <w:top w:val="none" w:sz="0" w:space="0" w:color="auto"/>
            <w:left w:val="none" w:sz="0" w:space="0" w:color="auto"/>
            <w:bottom w:val="none" w:sz="0" w:space="0" w:color="auto"/>
            <w:right w:val="none" w:sz="0" w:space="0" w:color="auto"/>
          </w:divBdr>
        </w:div>
      </w:divsChild>
    </w:div>
    <w:div w:id="980887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je.info/wp-content/uploads/2013/10/znak-mladim-prijazna-obcina.jpg?6ffb0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risticna-zveza.si/Novice/176/znackaMDLG2013.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OBCINA CRNA</dc:creator>
  <cp:lastModifiedBy>lexlocalis</cp:lastModifiedBy>
  <cp:revision>2</cp:revision>
  <cp:lastPrinted>2016-06-15T13:16:00Z</cp:lastPrinted>
  <dcterms:created xsi:type="dcterms:W3CDTF">2016-12-19T11:14:00Z</dcterms:created>
  <dcterms:modified xsi:type="dcterms:W3CDTF">2016-12-19T11:14:00Z</dcterms:modified>
</cp:coreProperties>
</file>