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84DB8" w14:textId="77777777" w:rsidR="00C0557B" w:rsidRPr="004805A8" w:rsidRDefault="00C0557B" w:rsidP="00C0557B">
      <w:pPr>
        <w:spacing w:after="0" w:line="240" w:lineRule="auto"/>
        <w:ind w:left="-567" w:firstLine="567"/>
        <w:jc w:val="both"/>
        <w:rPr>
          <w:rFonts w:asciiTheme="minorHAnsi" w:eastAsia="Yu Gothic" w:hAnsiTheme="minorHAnsi" w:cstheme="minorHAnsi"/>
          <w:b/>
          <w:sz w:val="20"/>
          <w:szCs w:val="20"/>
        </w:rPr>
      </w:pPr>
    </w:p>
    <w:p w14:paraId="0DE9DC1E" w14:textId="6D450F09" w:rsidR="0038687B" w:rsidRPr="00676CAF" w:rsidRDefault="0038687B" w:rsidP="0038687B">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t xml:space="preserve">Številka: </w:t>
      </w:r>
      <w:r w:rsidRPr="00676CAF">
        <w:rPr>
          <w:rFonts w:asciiTheme="minorHAnsi" w:hAnsiTheme="minorHAnsi" w:cstheme="minorHAnsi"/>
          <w:color w:val="000000" w:themeColor="text1"/>
          <w:sz w:val="24"/>
          <w:szCs w:val="20"/>
        </w:rPr>
        <w:tab/>
      </w:r>
      <w:r w:rsidR="00306EFE">
        <w:rPr>
          <w:rFonts w:asciiTheme="minorHAnsi" w:hAnsiTheme="minorHAnsi" w:cstheme="minorHAnsi"/>
          <w:color w:val="000000" w:themeColor="text1"/>
          <w:sz w:val="24"/>
          <w:szCs w:val="20"/>
        </w:rPr>
        <w:tab/>
        <w:t>160-13/2021</w:t>
      </w:r>
    </w:p>
    <w:p w14:paraId="5FAE1216" w14:textId="33F2516A" w:rsidR="0038687B" w:rsidRPr="00676CAF" w:rsidRDefault="0038687B" w:rsidP="0038687B">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t xml:space="preserve">Datum: </w:t>
      </w:r>
      <w:r w:rsidRPr="00676CAF">
        <w:rPr>
          <w:rFonts w:asciiTheme="minorHAnsi" w:hAnsiTheme="minorHAnsi" w:cstheme="minorHAnsi"/>
          <w:color w:val="000000" w:themeColor="text1"/>
          <w:sz w:val="24"/>
          <w:szCs w:val="20"/>
        </w:rPr>
        <w:tab/>
      </w:r>
      <w:r w:rsidRPr="00676CAF">
        <w:rPr>
          <w:rFonts w:asciiTheme="minorHAnsi" w:hAnsiTheme="minorHAnsi" w:cstheme="minorHAnsi"/>
          <w:color w:val="000000" w:themeColor="text1"/>
          <w:sz w:val="24"/>
          <w:szCs w:val="20"/>
        </w:rPr>
        <w:tab/>
        <w:t>3. 9. 2021</w:t>
      </w:r>
    </w:p>
    <w:p w14:paraId="18FAAED8" w14:textId="276769DA" w:rsidR="0038687B" w:rsidRDefault="0038687B" w:rsidP="0038687B">
      <w:pPr>
        <w:autoSpaceDE w:val="0"/>
        <w:autoSpaceDN w:val="0"/>
        <w:adjustRightInd w:val="0"/>
        <w:spacing w:after="0" w:line="240" w:lineRule="auto"/>
        <w:jc w:val="both"/>
        <w:rPr>
          <w:rFonts w:asciiTheme="minorHAnsi" w:hAnsiTheme="minorHAnsi" w:cstheme="minorHAnsi"/>
          <w:color w:val="000000" w:themeColor="text1"/>
          <w:sz w:val="24"/>
          <w:szCs w:val="20"/>
        </w:rPr>
      </w:pPr>
      <w:bookmarkStart w:id="0" w:name="_GoBack"/>
      <w:bookmarkEnd w:id="0"/>
    </w:p>
    <w:p w14:paraId="4554A7F0" w14:textId="77777777" w:rsidR="00676CAF" w:rsidRDefault="00676CAF" w:rsidP="0038687B">
      <w:pPr>
        <w:autoSpaceDE w:val="0"/>
        <w:autoSpaceDN w:val="0"/>
        <w:adjustRightInd w:val="0"/>
        <w:spacing w:after="0" w:line="240" w:lineRule="auto"/>
        <w:jc w:val="both"/>
        <w:rPr>
          <w:rFonts w:asciiTheme="minorHAnsi" w:hAnsiTheme="minorHAnsi" w:cstheme="minorHAnsi"/>
          <w:color w:val="000000" w:themeColor="text1"/>
          <w:sz w:val="24"/>
          <w:szCs w:val="20"/>
        </w:rPr>
      </w:pPr>
    </w:p>
    <w:p w14:paraId="1953A260" w14:textId="01D22C0C" w:rsidR="00676CAF" w:rsidRDefault="00676CAF" w:rsidP="0038687B">
      <w:pPr>
        <w:autoSpaceDE w:val="0"/>
        <w:autoSpaceDN w:val="0"/>
        <w:adjustRightInd w:val="0"/>
        <w:spacing w:after="0" w:line="240" w:lineRule="auto"/>
        <w:jc w:val="both"/>
        <w:rPr>
          <w:rFonts w:asciiTheme="minorHAnsi" w:hAnsiTheme="minorHAnsi" w:cstheme="minorHAnsi"/>
          <w:color w:val="000000" w:themeColor="text1"/>
          <w:sz w:val="24"/>
          <w:szCs w:val="20"/>
        </w:rPr>
      </w:pPr>
    </w:p>
    <w:p w14:paraId="76F06E45" w14:textId="77777777" w:rsidR="00676CAF" w:rsidRPr="00676CAF" w:rsidRDefault="00676CAF" w:rsidP="0038687B">
      <w:pPr>
        <w:autoSpaceDE w:val="0"/>
        <w:autoSpaceDN w:val="0"/>
        <w:adjustRightInd w:val="0"/>
        <w:spacing w:after="0" w:line="240" w:lineRule="auto"/>
        <w:jc w:val="both"/>
        <w:rPr>
          <w:rFonts w:asciiTheme="minorHAnsi" w:hAnsiTheme="minorHAnsi" w:cstheme="minorHAnsi"/>
          <w:color w:val="000000" w:themeColor="text1"/>
          <w:sz w:val="24"/>
          <w:szCs w:val="20"/>
        </w:rPr>
      </w:pPr>
    </w:p>
    <w:p w14:paraId="667B702E" w14:textId="5D0144BA" w:rsidR="0038687B" w:rsidRPr="00676CAF" w:rsidRDefault="0038687B" w:rsidP="0038687B">
      <w:pPr>
        <w:spacing w:after="0"/>
        <w:rPr>
          <w:rFonts w:asciiTheme="minorHAnsi" w:hAnsiTheme="minorHAnsi" w:cstheme="minorHAnsi"/>
          <w:b/>
          <w:color w:val="000000" w:themeColor="text1"/>
          <w:sz w:val="24"/>
          <w:szCs w:val="20"/>
        </w:rPr>
      </w:pPr>
      <w:r w:rsidRPr="00676CAF">
        <w:rPr>
          <w:rFonts w:asciiTheme="minorHAnsi" w:hAnsiTheme="minorHAnsi" w:cstheme="minorHAnsi"/>
          <w:b/>
          <w:color w:val="000000" w:themeColor="text1"/>
          <w:sz w:val="24"/>
          <w:szCs w:val="20"/>
        </w:rPr>
        <w:t xml:space="preserve">Zadeva: </w:t>
      </w:r>
      <w:r w:rsidRPr="00676CAF">
        <w:rPr>
          <w:rFonts w:asciiTheme="minorHAnsi" w:hAnsiTheme="minorHAnsi" w:cstheme="minorHAnsi"/>
          <w:b/>
          <w:color w:val="000000" w:themeColor="text1"/>
          <w:sz w:val="24"/>
          <w:szCs w:val="20"/>
        </w:rPr>
        <w:tab/>
        <w:t>Pismo podpore</w:t>
      </w:r>
      <w:r w:rsidR="00676CAF">
        <w:rPr>
          <w:rFonts w:asciiTheme="minorHAnsi" w:hAnsiTheme="minorHAnsi" w:cstheme="minorHAnsi"/>
          <w:b/>
          <w:color w:val="000000" w:themeColor="text1"/>
          <w:sz w:val="24"/>
          <w:szCs w:val="20"/>
        </w:rPr>
        <w:t xml:space="preserve"> širitvi regijske Gorenjske bolnišnice</w:t>
      </w:r>
    </w:p>
    <w:p w14:paraId="6760B0A0" w14:textId="3515C1F7" w:rsidR="00676CAF" w:rsidRDefault="00676CAF" w:rsidP="00676CAF">
      <w:pPr>
        <w:spacing w:after="0" w:line="240" w:lineRule="auto"/>
        <w:rPr>
          <w:rFonts w:cs="Calibri"/>
          <w:sz w:val="24"/>
          <w:szCs w:val="20"/>
        </w:rPr>
      </w:pPr>
    </w:p>
    <w:p w14:paraId="1EBEFAA6" w14:textId="77777777" w:rsidR="00676CAF" w:rsidRDefault="00676CAF" w:rsidP="00676CAF">
      <w:pPr>
        <w:spacing w:after="0" w:line="240" w:lineRule="auto"/>
        <w:rPr>
          <w:rFonts w:cs="Calibri"/>
          <w:sz w:val="24"/>
          <w:szCs w:val="20"/>
        </w:rPr>
      </w:pPr>
    </w:p>
    <w:p w14:paraId="583E324B" w14:textId="609D29D6" w:rsidR="00676CAF" w:rsidRDefault="00676CAF" w:rsidP="00676CAF">
      <w:pPr>
        <w:spacing w:after="0" w:line="240" w:lineRule="auto"/>
        <w:rPr>
          <w:rFonts w:cs="Calibri"/>
          <w:sz w:val="24"/>
          <w:szCs w:val="20"/>
        </w:rPr>
      </w:pPr>
    </w:p>
    <w:p w14:paraId="085AD54E" w14:textId="77777777" w:rsidR="00676CAF" w:rsidRPr="00676CAF" w:rsidRDefault="00676CAF" w:rsidP="00676CAF">
      <w:pPr>
        <w:spacing w:after="0" w:line="240" w:lineRule="auto"/>
        <w:rPr>
          <w:rFonts w:cs="Calibri"/>
          <w:sz w:val="24"/>
          <w:szCs w:val="20"/>
        </w:rPr>
      </w:pPr>
    </w:p>
    <w:p w14:paraId="74A83F66" w14:textId="005B76F0" w:rsidR="00677C33" w:rsidRPr="00676CAF" w:rsidRDefault="004E2506" w:rsidP="00676CAF">
      <w:pPr>
        <w:spacing w:line="360" w:lineRule="auto"/>
        <w:jc w:val="both"/>
        <w:rPr>
          <w:rFonts w:cs="Calibri"/>
          <w:sz w:val="24"/>
          <w:szCs w:val="20"/>
        </w:rPr>
      </w:pPr>
      <w:r w:rsidRPr="00676CAF">
        <w:rPr>
          <w:rFonts w:cs="Calibri"/>
          <w:sz w:val="24"/>
          <w:szCs w:val="20"/>
        </w:rPr>
        <w:t xml:space="preserve">Občine </w:t>
      </w:r>
      <w:r w:rsidR="002322A5" w:rsidRPr="00676CAF">
        <w:rPr>
          <w:rFonts w:cs="Calibri"/>
          <w:sz w:val="24"/>
          <w:szCs w:val="20"/>
        </w:rPr>
        <w:t>Cerklje na Gorenjskem, Gorenja vas – Poljane, Jezersko, Mestna občina Kranj, Naklo, Preddvor, Šenčur, Škofja Loka, Tržič, Železniki in Žiri</w:t>
      </w:r>
      <w:r w:rsidR="0038687B" w:rsidRPr="00676CAF">
        <w:rPr>
          <w:rFonts w:cs="Calibri"/>
          <w:sz w:val="24"/>
          <w:szCs w:val="20"/>
        </w:rPr>
        <w:t xml:space="preserve"> </w:t>
      </w:r>
      <w:r w:rsidR="00677C33" w:rsidRPr="00676CAF">
        <w:rPr>
          <w:rFonts w:cs="Calibri"/>
          <w:sz w:val="24"/>
          <w:szCs w:val="20"/>
        </w:rPr>
        <w:t>uvodoma ugotavljamo skupno podporo</w:t>
      </w:r>
      <w:r w:rsidR="00676CAF">
        <w:rPr>
          <w:rFonts w:cs="Calibri"/>
          <w:sz w:val="24"/>
          <w:szCs w:val="20"/>
        </w:rPr>
        <w:t xml:space="preserve"> in zahtevo</w:t>
      </w:r>
      <w:r w:rsidR="00677C33" w:rsidRPr="00676CAF">
        <w:rPr>
          <w:rFonts w:cs="Calibri"/>
          <w:sz w:val="24"/>
          <w:szCs w:val="20"/>
        </w:rPr>
        <w:t xml:space="preserve">, da se v prostorih vseh štirih obstoječih gorenjskih bolnišnic, SB Jesenice, PB Begunje, UKPBA Golnik in BGP Kranj, ohrani in naprej razvija sekundarna in terciarna javna zdravstvena dejavnost. Prav tako želimo, da se v Občini Jesenice ohrani in naprej razvija Fakulteta za zdravstvo Angele Boškin. </w:t>
      </w:r>
    </w:p>
    <w:p w14:paraId="7399B738" w14:textId="50EB3EE5" w:rsidR="0038687B" w:rsidRPr="00676CAF" w:rsidRDefault="00677C33" w:rsidP="00676CAF">
      <w:pPr>
        <w:spacing w:line="360" w:lineRule="auto"/>
        <w:jc w:val="both"/>
        <w:rPr>
          <w:rFonts w:cs="Calibri"/>
          <w:sz w:val="24"/>
          <w:szCs w:val="20"/>
        </w:rPr>
      </w:pPr>
      <w:r w:rsidRPr="00676CAF">
        <w:rPr>
          <w:rFonts w:cs="Calibri"/>
          <w:sz w:val="24"/>
          <w:szCs w:val="20"/>
        </w:rPr>
        <w:t xml:space="preserve">Za načrtovano širitev regijske Gorenjske bolnišnice naštete občine </w:t>
      </w:r>
      <w:r w:rsidR="0038687B" w:rsidRPr="00676CAF">
        <w:rPr>
          <w:rFonts w:cs="Calibri"/>
          <w:sz w:val="24"/>
          <w:szCs w:val="20"/>
        </w:rPr>
        <w:t>pod</w:t>
      </w:r>
      <w:r w:rsidR="004E2506" w:rsidRPr="00676CAF">
        <w:rPr>
          <w:rFonts w:cs="Calibri"/>
          <w:sz w:val="24"/>
          <w:szCs w:val="20"/>
        </w:rPr>
        <w:t xml:space="preserve">piramo </w:t>
      </w:r>
      <w:r w:rsidRPr="00676CAF">
        <w:rPr>
          <w:rFonts w:cs="Calibri"/>
          <w:sz w:val="24"/>
          <w:szCs w:val="20"/>
        </w:rPr>
        <w:t>predlagano lokacijo</w:t>
      </w:r>
      <w:r w:rsidR="0038687B" w:rsidRPr="00676CAF">
        <w:rPr>
          <w:rFonts w:cs="Calibri"/>
          <w:sz w:val="24"/>
          <w:szCs w:val="20"/>
        </w:rPr>
        <w:t xml:space="preserve"> Zlatega polja v </w:t>
      </w:r>
      <w:r w:rsidR="002322A5" w:rsidRPr="00676CAF">
        <w:rPr>
          <w:rFonts w:cs="Calibri"/>
          <w:sz w:val="24"/>
          <w:szCs w:val="20"/>
        </w:rPr>
        <w:t xml:space="preserve">Mestni občini </w:t>
      </w:r>
      <w:r w:rsidRPr="00676CAF">
        <w:rPr>
          <w:rFonts w:cs="Calibri"/>
          <w:sz w:val="24"/>
          <w:szCs w:val="20"/>
        </w:rPr>
        <w:t>Kranj. Gradnja novih</w:t>
      </w:r>
      <w:r w:rsidR="0038687B" w:rsidRPr="00676CAF">
        <w:rPr>
          <w:rFonts w:cs="Calibri"/>
          <w:sz w:val="24"/>
          <w:szCs w:val="20"/>
        </w:rPr>
        <w:t xml:space="preserve"> </w:t>
      </w:r>
      <w:r w:rsidR="00676CAF" w:rsidRPr="00676CAF">
        <w:rPr>
          <w:rFonts w:cs="Calibri"/>
          <w:sz w:val="24"/>
          <w:szCs w:val="20"/>
        </w:rPr>
        <w:t>bolnišničnih</w:t>
      </w:r>
      <w:r w:rsidRPr="00676CAF">
        <w:rPr>
          <w:rFonts w:cs="Calibri"/>
          <w:sz w:val="24"/>
          <w:szCs w:val="20"/>
        </w:rPr>
        <w:t xml:space="preserve"> kapacitet</w:t>
      </w:r>
      <w:r w:rsidR="0038687B" w:rsidRPr="00676CAF">
        <w:rPr>
          <w:rFonts w:cs="Calibri"/>
          <w:sz w:val="24"/>
          <w:szCs w:val="20"/>
        </w:rPr>
        <w:t xml:space="preserve"> je pomembna na regionalnem nivoju in je v širšem javnem interesu.</w:t>
      </w:r>
    </w:p>
    <w:p w14:paraId="688D83F7" w14:textId="3666375D" w:rsidR="0038687B" w:rsidRPr="00676CAF" w:rsidRDefault="00676CAF" w:rsidP="00676CAF">
      <w:pPr>
        <w:spacing w:line="360" w:lineRule="auto"/>
        <w:jc w:val="both"/>
        <w:rPr>
          <w:rFonts w:cs="Calibri"/>
          <w:sz w:val="24"/>
          <w:szCs w:val="20"/>
        </w:rPr>
      </w:pPr>
      <w:r w:rsidRPr="00676CAF">
        <w:rPr>
          <w:rFonts w:cs="Calibri"/>
          <w:sz w:val="24"/>
          <w:szCs w:val="20"/>
        </w:rPr>
        <w:t>Širitev splošne</w:t>
      </w:r>
      <w:r w:rsidR="0038687B" w:rsidRPr="00676CAF">
        <w:rPr>
          <w:rFonts w:cs="Calibri"/>
          <w:sz w:val="24"/>
          <w:szCs w:val="20"/>
        </w:rPr>
        <w:t xml:space="preserve"> bolnišnic</w:t>
      </w:r>
      <w:r w:rsidRPr="00676CAF">
        <w:rPr>
          <w:rFonts w:cs="Calibri"/>
          <w:sz w:val="24"/>
          <w:szCs w:val="20"/>
        </w:rPr>
        <w:t>e</w:t>
      </w:r>
      <w:r w:rsidR="0038687B" w:rsidRPr="00676CAF">
        <w:rPr>
          <w:rFonts w:cs="Calibri"/>
          <w:sz w:val="24"/>
          <w:szCs w:val="20"/>
        </w:rPr>
        <w:t xml:space="preserve"> Gorenjske na območju MOK bo lokalnim skupnostim Gorenjske omogočila najbližji dostop do zdravstvenih storitev največjemu deležu prebivalcev Gorenjske regije, hkrati pa razpolaga z najmočnejšo zaledno infrastrukturo (stanovanjska naselja, šole, vrtci itd.) potrebno za učinkovito delovanje. </w:t>
      </w:r>
    </w:p>
    <w:p w14:paraId="180C87E7" w14:textId="1659BCA5" w:rsidR="0038687B" w:rsidRPr="00676CAF" w:rsidRDefault="0038687B" w:rsidP="00676CAF">
      <w:pPr>
        <w:autoSpaceDE w:val="0"/>
        <w:autoSpaceDN w:val="0"/>
        <w:adjustRightInd w:val="0"/>
        <w:spacing w:before="60" w:after="60" w:line="360" w:lineRule="auto"/>
        <w:jc w:val="both"/>
        <w:rPr>
          <w:rFonts w:cs="Calibri"/>
          <w:sz w:val="24"/>
          <w:szCs w:val="20"/>
        </w:rPr>
      </w:pPr>
      <w:r w:rsidRPr="00676CAF">
        <w:rPr>
          <w:rFonts w:cs="Calibri"/>
          <w:sz w:val="24"/>
          <w:szCs w:val="20"/>
        </w:rPr>
        <w:t xml:space="preserve">S tem pismom izražamo podporo projektu </w:t>
      </w:r>
      <w:r w:rsidR="00676CAF" w:rsidRPr="00676CAF">
        <w:rPr>
          <w:rFonts w:cs="Calibri"/>
          <w:sz w:val="24"/>
          <w:szCs w:val="20"/>
        </w:rPr>
        <w:t xml:space="preserve">širitev regijske </w:t>
      </w:r>
      <w:r w:rsidRPr="00676CAF">
        <w:rPr>
          <w:rFonts w:cs="Calibri"/>
          <w:sz w:val="24"/>
          <w:szCs w:val="20"/>
        </w:rPr>
        <w:t>Gorenjske</w:t>
      </w:r>
      <w:r w:rsidR="00676CAF" w:rsidRPr="00676CAF">
        <w:rPr>
          <w:rFonts w:cs="Calibri"/>
          <w:sz w:val="24"/>
          <w:szCs w:val="20"/>
        </w:rPr>
        <w:t xml:space="preserve"> bolnišnice</w:t>
      </w:r>
      <w:r w:rsidRPr="00676CAF">
        <w:rPr>
          <w:rFonts w:cs="Calibri"/>
          <w:sz w:val="24"/>
          <w:szCs w:val="20"/>
        </w:rPr>
        <w:t xml:space="preserve"> na območju Mestne občine Kranj.</w:t>
      </w:r>
    </w:p>
    <w:p w14:paraId="54197827" w14:textId="1C585C45" w:rsidR="00C0557B" w:rsidRPr="00676CAF" w:rsidRDefault="00C0557B" w:rsidP="003E1A9F">
      <w:pPr>
        <w:spacing w:after="0" w:line="240" w:lineRule="auto"/>
        <w:rPr>
          <w:rFonts w:asciiTheme="minorHAnsi" w:hAnsiTheme="minorHAnsi" w:cstheme="minorHAnsi"/>
          <w:sz w:val="24"/>
          <w:szCs w:val="20"/>
        </w:rPr>
      </w:pPr>
    </w:p>
    <w:p w14:paraId="70236235" w14:textId="3EBE0ABE" w:rsidR="00C0557B" w:rsidRDefault="00C0557B" w:rsidP="00C0557B">
      <w:pPr>
        <w:spacing w:after="0" w:line="240" w:lineRule="auto"/>
        <w:jc w:val="both"/>
        <w:rPr>
          <w:rFonts w:asciiTheme="minorHAnsi" w:hAnsiTheme="minorHAnsi" w:cstheme="minorHAnsi"/>
          <w:sz w:val="24"/>
          <w:szCs w:val="20"/>
        </w:rPr>
      </w:pPr>
      <w:r w:rsidRPr="00676CAF">
        <w:rPr>
          <w:rFonts w:asciiTheme="minorHAnsi" w:hAnsiTheme="minorHAnsi" w:cstheme="minorHAnsi"/>
          <w:sz w:val="24"/>
          <w:szCs w:val="20"/>
        </w:rPr>
        <w:t>S spoštovanjem,</w:t>
      </w:r>
    </w:p>
    <w:p w14:paraId="1BAEDF23" w14:textId="7AC76267" w:rsidR="00676CAF" w:rsidRDefault="00676CAF" w:rsidP="00C0557B">
      <w:pPr>
        <w:spacing w:after="0" w:line="240" w:lineRule="auto"/>
        <w:jc w:val="both"/>
        <w:rPr>
          <w:rFonts w:asciiTheme="minorHAnsi" w:hAnsiTheme="minorHAnsi" w:cstheme="minorHAnsi"/>
          <w:sz w:val="24"/>
          <w:szCs w:val="20"/>
        </w:rPr>
      </w:pPr>
    </w:p>
    <w:p w14:paraId="4E16FDA2" w14:textId="4AE15884" w:rsidR="00676CAF" w:rsidRDefault="00676CAF" w:rsidP="00C0557B">
      <w:pPr>
        <w:spacing w:after="0" w:line="240" w:lineRule="auto"/>
        <w:jc w:val="both"/>
        <w:rPr>
          <w:rFonts w:asciiTheme="minorHAnsi" w:hAnsiTheme="minorHAnsi" w:cstheme="minorHAnsi"/>
          <w:sz w:val="24"/>
          <w:szCs w:val="20"/>
        </w:rPr>
      </w:pPr>
    </w:p>
    <w:p w14:paraId="420DA315" w14:textId="77777777" w:rsidR="00676CAF" w:rsidRPr="00676CAF" w:rsidRDefault="00676CAF" w:rsidP="00C0557B">
      <w:pPr>
        <w:spacing w:after="0" w:line="240" w:lineRule="auto"/>
        <w:jc w:val="both"/>
        <w:rPr>
          <w:rFonts w:asciiTheme="minorHAnsi" w:hAnsiTheme="minorHAnsi" w:cstheme="minorHAnsi"/>
          <w:sz w:val="24"/>
          <w:szCs w:val="20"/>
        </w:rPr>
      </w:pPr>
    </w:p>
    <w:p w14:paraId="0A1AF026" w14:textId="55CFEB1D" w:rsidR="004E2506" w:rsidRPr="00676CAF" w:rsidRDefault="004E2506" w:rsidP="00C0557B">
      <w:pPr>
        <w:spacing w:after="0" w:line="240" w:lineRule="auto"/>
        <w:jc w:val="both"/>
        <w:rPr>
          <w:rFonts w:asciiTheme="minorHAnsi" w:hAnsiTheme="minorHAnsi" w:cstheme="minorHAnsi"/>
          <w:sz w:val="24"/>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E2506" w:rsidRPr="00676CAF" w14:paraId="3B8A00F0" w14:textId="77777777" w:rsidTr="002322A5">
        <w:tc>
          <w:tcPr>
            <w:tcW w:w="4247" w:type="dxa"/>
          </w:tcPr>
          <w:p w14:paraId="3F141FC0" w14:textId="7F9482B0" w:rsidR="004E2506" w:rsidRPr="00676CAF" w:rsidRDefault="004E2506" w:rsidP="004E2506">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lastRenderedPageBreak/>
              <w:t>Franc Čebulj</w:t>
            </w:r>
            <w:r w:rsidRPr="00676CAF">
              <w:rPr>
                <w:rFonts w:asciiTheme="minorHAnsi" w:hAnsiTheme="minorHAnsi" w:cstheme="minorHAnsi"/>
                <w:color w:val="000000" w:themeColor="text1"/>
                <w:sz w:val="24"/>
                <w:szCs w:val="20"/>
              </w:rPr>
              <w:br/>
              <w:t>Župan</w:t>
            </w:r>
          </w:p>
          <w:p w14:paraId="48CFDD53" w14:textId="02AA6273" w:rsidR="004E2506" w:rsidRPr="00676CAF" w:rsidRDefault="004E2506" w:rsidP="004E2506">
            <w:pPr>
              <w:spacing w:after="0" w:line="240" w:lineRule="auto"/>
              <w:rPr>
                <w:rFonts w:asciiTheme="minorHAnsi" w:hAnsiTheme="minorHAnsi" w:cstheme="minorHAnsi"/>
                <w:sz w:val="24"/>
                <w:szCs w:val="20"/>
              </w:rPr>
            </w:pPr>
            <w:r w:rsidRPr="00676CAF">
              <w:rPr>
                <w:rFonts w:asciiTheme="minorHAnsi" w:hAnsiTheme="minorHAnsi" w:cstheme="minorHAnsi"/>
                <w:color w:val="000000" w:themeColor="text1"/>
                <w:sz w:val="24"/>
                <w:szCs w:val="20"/>
              </w:rPr>
              <w:t>Občina Cerklje na Gorenjskem</w:t>
            </w:r>
          </w:p>
        </w:tc>
        <w:tc>
          <w:tcPr>
            <w:tcW w:w="4247" w:type="dxa"/>
          </w:tcPr>
          <w:p w14:paraId="290DBCCF" w14:textId="39A4541D"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t>Milan Čadež</w:t>
            </w:r>
            <w:r w:rsidRPr="00676CAF">
              <w:rPr>
                <w:rFonts w:asciiTheme="minorHAnsi" w:hAnsiTheme="minorHAnsi" w:cstheme="minorHAnsi"/>
                <w:color w:val="000000" w:themeColor="text1"/>
                <w:sz w:val="24"/>
                <w:szCs w:val="20"/>
              </w:rPr>
              <w:br/>
              <w:t>Župan</w:t>
            </w:r>
          </w:p>
          <w:p w14:paraId="696AA6B3" w14:textId="0F110DF8" w:rsidR="004E2506" w:rsidRPr="00676CAF" w:rsidRDefault="002322A5" w:rsidP="002322A5">
            <w:pPr>
              <w:spacing w:after="0" w:line="240" w:lineRule="auto"/>
              <w:rPr>
                <w:rFonts w:asciiTheme="minorHAnsi" w:hAnsiTheme="minorHAnsi" w:cstheme="minorHAnsi"/>
                <w:sz w:val="24"/>
                <w:szCs w:val="20"/>
              </w:rPr>
            </w:pPr>
            <w:r w:rsidRPr="00676CAF">
              <w:rPr>
                <w:rFonts w:asciiTheme="minorHAnsi" w:hAnsiTheme="minorHAnsi" w:cstheme="minorHAnsi"/>
                <w:color w:val="000000" w:themeColor="text1"/>
                <w:sz w:val="24"/>
                <w:szCs w:val="20"/>
              </w:rPr>
              <w:t>Občina Gorenja vas - Poljane</w:t>
            </w:r>
          </w:p>
        </w:tc>
      </w:tr>
      <w:tr w:rsidR="002322A5" w:rsidRPr="00676CAF" w14:paraId="21DF09E4" w14:textId="77777777" w:rsidTr="002322A5">
        <w:tc>
          <w:tcPr>
            <w:tcW w:w="4247" w:type="dxa"/>
          </w:tcPr>
          <w:p w14:paraId="194DB7FD" w14:textId="77777777"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p>
          <w:p w14:paraId="34B59165" w14:textId="4DAA4CB6"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t>Andrej Karničar</w:t>
            </w:r>
            <w:r w:rsidRPr="00676CAF">
              <w:rPr>
                <w:rFonts w:asciiTheme="minorHAnsi" w:hAnsiTheme="minorHAnsi" w:cstheme="minorHAnsi"/>
                <w:color w:val="000000" w:themeColor="text1"/>
                <w:sz w:val="24"/>
                <w:szCs w:val="20"/>
              </w:rPr>
              <w:br/>
              <w:t>Župan</w:t>
            </w:r>
          </w:p>
          <w:p w14:paraId="198F3C20" w14:textId="3497A9E8"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t>Občina Jezersko</w:t>
            </w:r>
          </w:p>
        </w:tc>
        <w:tc>
          <w:tcPr>
            <w:tcW w:w="4247" w:type="dxa"/>
          </w:tcPr>
          <w:p w14:paraId="53806DE2" w14:textId="77777777"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p>
          <w:p w14:paraId="01045AD6" w14:textId="77777777"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t>Matjaž Rakovec</w:t>
            </w:r>
            <w:r w:rsidRPr="00676CAF">
              <w:rPr>
                <w:rFonts w:asciiTheme="minorHAnsi" w:hAnsiTheme="minorHAnsi" w:cstheme="minorHAnsi"/>
                <w:color w:val="000000" w:themeColor="text1"/>
                <w:sz w:val="24"/>
                <w:szCs w:val="20"/>
              </w:rPr>
              <w:br/>
              <w:t>Župan</w:t>
            </w:r>
          </w:p>
          <w:p w14:paraId="270264BA" w14:textId="1F1D6E27"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t>Mestna občina Kranj</w:t>
            </w:r>
          </w:p>
        </w:tc>
      </w:tr>
      <w:tr w:rsidR="002322A5" w:rsidRPr="00676CAF" w14:paraId="03FBF25D" w14:textId="77777777" w:rsidTr="002322A5">
        <w:tc>
          <w:tcPr>
            <w:tcW w:w="4247" w:type="dxa"/>
          </w:tcPr>
          <w:p w14:paraId="55CDBBF6" w14:textId="77777777"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br/>
              <w:t>Ivan Meglič</w:t>
            </w:r>
            <w:r w:rsidRPr="00676CAF">
              <w:rPr>
                <w:rFonts w:asciiTheme="minorHAnsi" w:hAnsiTheme="minorHAnsi" w:cstheme="minorHAnsi"/>
                <w:color w:val="000000" w:themeColor="text1"/>
                <w:sz w:val="24"/>
                <w:szCs w:val="20"/>
              </w:rPr>
              <w:br/>
              <w:t>Župan</w:t>
            </w:r>
          </w:p>
          <w:p w14:paraId="3852BDD8" w14:textId="50B0B9FD" w:rsidR="002322A5" w:rsidRPr="00676CAF" w:rsidRDefault="002322A5" w:rsidP="002322A5">
            <w:pPr>
              <w:spacing w:after="0" w:line="240" w:lineRule="auto"/>
              <w:rPr>
                <w:rFonts w:asciiTheme="minorHAnsi" w:hAnsiTheme="minorHAnsi" w:cstheme="minorHAnsi"/>
                <w:sz w:val="24"/>
                <w:szCs w:val="20"/>
              </w:rPr>
            </w:pPr>
            <w:r w:rsidRPr="00676CAF">
              <w:rPr>
                <w:rFonts w:asciiTheme="minorHAnsi" w:hAnsiTheme="minorHAnsi" w:cstheme="minorHAnsi"/>
                <w:color w:val="000000" w:themeColor="text1"/>
                <w:sz w:val="24"/>
                <w:szCs w:val="20"/>
              </w:rPr>
              <w:t>Občina Naklo</w:t>
            </w:r>
          </w:p>
        </w:tc>
        <w:tc>
          <w:tcPr>
            <w:tcW w:w="4247" w:type="dxa"/>
          </w:tcPr>
          <w:p w14:paraId="1503E179" w14:textId="353FD0DA"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br/>
              <w:t>Rok Roblek</w:t>
            </w:r>
          </w:p>
          <w:p w14:paraId="50ED9CEC" w14:textId="77777777"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t>Župan</w:t>
            </w:r>
          </w:p>
          <w:p w14:paraId="5949EC52" w14:textId="46A9EBE4" w:rsidR="002322A5" w:rsidRPr="00676CAF" w:rsidRDefault="002322A5" w:rsidP="002322A5">
            <w:pPr>
              <w:spacing w:after="0" w:line="240" w:lineRule="auto"/>
              <w:rPr>
                <w:rFonts w:asciiTheme="minorHAnsi" w:hAnsiTheme="minorHAnsi" w:cstheme="minorHAnsi"/>
                <w:sz w:val="24"/>
                <w:szCs w:val="20"/>
              </w:rPr>
            </w:pPr>
            <w:r w:rsidRPr="00676CAF">
              <w:rPr>
                <w:rFonts w:asciiTheme="minorHAnsi" w:hAnsiTheme="minorHAnsi" w:cstheme="minorHAnsi"/>
                <w:color w:val="000000" w:themeColor="text1"/>
                <w:sz w:val="24"/>
                <w:szCs w:val="20"/>
              </w:rPr>
              <w:t>Občina Preddvor</w:t>
            </w:r>
          </w:p>
        </w:tc>
      </w:tr>
      <w:tr w:rsidR="002322A5" w:rsidRPr="00676CAF" w14:paraId="4707B483" w14:textId="77777777" w:rsidTr="002322A5">
        <w:tc>
          <w:tcPr>
            <w:tcW w:w="4247" w:type="dxa"/>
          </w:tcPr>
          <w:p w14:paraId="06268DD8" w14:textId="77777777"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br/>
              <w:t>Ciril Kozjek</w:t>
            </w:r>
          </w:p>
          <w:p w14:paraId="101C4F98" w14:textId="77777777"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t>Župan</w:t>
            </w:r>
          </w:p>
          <w:p w14:paraId="738D94D3" w14:textId="01B8931D" w:rsidR="002322A5" w:rsidRPr="00676CAF" w:rsidRDefault="002322A5" w:rsidP="002322A5">
            <w:pPr>
              <w:autoSpaceDE w:val="0"/>
              <w:autoSpaceDN w:val="0"/>
              <w:adjustRightInd w:val="0"/>
              <w:spacing w:after="0" w:line="240" w:lineRule="auto"/>
              <w:rPr>
                <w:rFonts w:asciiTheme="minorHAnsi" w:hAnsiTheme="minorHAnsi" w:cstheme="minorHAnsi"/>
                <w:sz w:val="24"/>
                <w:szCs w:val="20"/>
              </w:rPr>
            </w:pPr>
            <w:r w:rsidRPr="00676CAF">
              <w:rPr>
                <w:rFonts w:asciiTheme="minorHAnsi" w:hAnsiTheme="minorHAnsi" w:cstheme="minorHAnsi"/>
                <w:color w:val="000000" w:themeColor="text1"/>
                <w:sz w:val="24"/>
                <w:szCs w:val="20"/>
              </w:rPr>
              <w:t>Občina Šenčur</w:t>
            </w:r>
          </w:p>
        </w:tc>
        <w:tc>
          <w:tcPr>
            <w:tcW w:w="4247" w:type="dxa"/>
          </w:tcPr>
          <w:p w14:paraId="1EE9ECB5" w14:textId="77777777"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br/>
              <w:t>Tine Radinja</w:t>
            </w:r>
          </w:p>
          <w:p w14:paraId="0F2A97C6" w14:textId="77777777"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t>Župan</w:t>
            </w:r>
          </w:p>
          <w:p w14:paraId="199367F4" w14:textId="1AE498C4" w:rsidR="002322A5" w:rsidRPr="00676CAF" w:rsidRDefault="002322A5" w:rsidP="002322A5">
            <w:pPr>
              <w:autoSpaceDE w:val="0"/>
              <w:autoSpaceDN w:val="0"/>
              <w:adjustRightInd w:val="0"/>
              <w:spacing w:after="0" w:line="240" w:lineRule="auto"/>
              <w:rPr>
                <w:rFonts w:asciiTheme="minorHAnsi" w:hAnsiTheme="minorHAnsi" w:cstheme="minorHAnsi"/>
                <w:sz w:val="24"/>
                <w:szCs w:val="20"/>
              </w:rPr>
            </w:pPr>
            <w:r w:rsidRPr="00676CAF">
              <w:rPr>
                <w:rFonts w:asciiTheme="minorHAnsi" w:hAnsiTheme="minorHAnsi" w:cstheme="minorHAnsi"/>
                <w:color w:val="000000" w:themeColor="text1"/>
                <w:sz w:val="24"/>
                <w:szCs w:val="20"/>
              </w:rPr>
              <w:t>Občina Škofja Loka</w:t>
            </w:r>
          </w:p>
        </w:tc>
      </w:tr>
      <w:tr w:rsidR="002322A5" w:rsidRPr="00676CAF" w14:paraId="6553A5C9" w14:textId="77777777" w:rsidTr="002322A5">
        <w:tc>
          <w:tcPr>
            <w:tcW w:w="4247" w:type="dxa"/>
          </w:tcPr>
          <w:p w14:paraId="580B5702" w14:textId="77777777"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br/>
              <w:t>Borut Sajovic</w:t>
            </w:r>
          </w:p>
          <w:p w14:paraId="4615DB57" w14:textId="77777777"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t>Župan</w:t>
            </w:r>
          </w:p>
          <w:p w14:paraId="0DA4DA43" w14:textId="4F8C7CDC" w:rsidR="002322A5" w:rsidRPr="00676CAF" w:rsidRDefault="002322A5" w:rsidP="002322A5">
            <w:pPr>
              <w:spacing w:after="0" w:line="240" w:lineRule="auto"/>
              <w:rPr>
                <w:rFonts w:asciiTheme="minorHAnsi" w:hAnsiTheme="minorHAnsi" w:cstheme="minorHAnsi"/>
                <w:sz w:val="24"/>
                <w:szCs w:val="20"/>
              </w:rPr>
            </w:pPr>
            <w:r w:rsidRPr="00676CAF">
              <w:rPr>
                <w:rFonts w:asciiTheme="minorHAnsi" w:hAnsiTheme="minorHAnsi" w:cstheme="minorHAnsi"/>
                <w:color w:val="000000" w:themeColor="text1"/>
                <w:sz w:val="24"/>
                <w:szCs w:val="20"/>
              </w:rPr>
              <w:t>Občina Tržič</w:t>
            </w:r>
          </w:p>
        </w:tc>
        <w:tc>
          <w:tcPr>
            <w:tcW w:w="4247" w:type="dxa"/>
          </w:tcPr>
          <w:p w14:paraId="3AFC30D2" w14:textId="77777777"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p>
          <w:p w14:paraId="0170E656" w14:textId="44E08043"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t>Anton Luznar</w:t>
            </w:r>
            <w:r w:rsidRPr="00676CAF">
              <w:rPr>
                <w:rFonts w:asciiTheme="minorHAnsi" w:hAnsiTheme="minorHAnsi" w:cstheme="minorHAnsi"/>
                <w:color w:val="000000" w:themeColor="text1"/>
                <w:sz w:val="24"/>
                <w:szCs w:val="20"/>
              </w:rPr>
              <w:br/>
              <w:t>Župan</w:t>
            </w:r>
          </w:p>
          <w:p w14:paraId="0855F98F" w14:textId="356AFB31" w:rsidR="002322A5" w:rsidRPr="00676CAF" w:rsidRDefault="002322A5" w:rsidP="002322A5">
            <w:pPr>
              <w:spacing w:after="0" w:line="240" w:lineRule="auto"/>
              <w:rPr>
                <w:rFonts w:asciiTheme="minorHAnsi" w:hAnsiTheme="minorHAnsi" w:cstheme="minorHAnsi"/>
                <w:sz w:val="24"/>
                <w:szCs w:val="20"/>
              </w:rPr>
            </w:pPr>
            <w:r w:rsidRPr="00676CAF">
              <w:rPr>
                <w:rFonts w:asciiTheme="minorHAnsi" w:hAnsiTheme="minorHAnsi" w:cstheme="minorHAnsi"/>
                <w:color w:val="000000" w:themeColor="text1"/>
                <w:sz w:val="24"/>
                <w:szCs w:val="20"/>
              </w:rPr>
              <w:t>Občina Železniki</w:t>
            </w:r>
          </w:p>
        </w:tc>
      </w:tr>
      <w:tr w:rsidR="002322A5" w:rsidRPr="00676CAF" w14:paraId="5A478D4B" w14:textId="77777777" w:rsidTr="002322A5">
        <w:tc>
          <w:tcPr>
            <w:tcW w:w="4247" w:type="dxa"/>
          </w:tcPr>
          <w:p w14:paraId="63ACBEA0" w14:textId="77777777"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p>
          <w:p w14:paraId="5E3D1691" w14:textId="5DA03708" w:rsidR="002322A5" w:rsidRPr="00676CAF" w:rsidRDefault="002322A5" w:rsidP="002322A5">
            <w:pPr>
              <w:autoSpaceDE w:val="0"/>
              <w:autoSpaceDN w:val="0"/>
              <w:adjustRightInd w:val="0"/>
              <w:spacing w:after="0" w:line="240" w:lineRule="auto"/>
              <w:rPr>
                <w:rFonts w:asciiTheme="minorHAnsi" w:hAnsiTheme="minorHAnsi" w:cstheme="minorHAnsi"/>
                <w:color w:val="000000" w:themeColor="text1"/>
                <w:sz w:val="24"/>
                <w:szCs w:val="20"/>
              </w:rPr>
            </w:pPr>
            <w:r w:rsidRPr="00676CAF">
              <w:rPr>
                <w:rFonts w:asciiTheme="minorHAnsi" w:hAnsiTheme="minorHAnsi" w:cstheme="minorHAnsi"/>
                <w:color w:val="000000" w:themeColor="text1"/>
                <w:sz w:val="24"/>
                <w:szCs w:val="20"/>
              </w:rPr>
              <w:t>Janez Žakelj</w:t>
            </w:r>
            <w:r w:rsidRPr="00676CAF">
              <w:rPr>
                <w:rFonts w:asciiTheme="minorHAnsi" w:hAnsiTheme="minorHAnsi" w:cstheme="minorHAnsi"/>
                <w:color w:val="000000" w:themeColor="text1"/>
                <w:sz w:val="24"/>
                <w:szCs w:val="20"/>
              </w:rPr>
              <w:br/>
              <w:t>Župan</w:t>
            </w:r>
          </w:p>
          <w:p w14:paraId="550BEAC2" w14:textId="3932682C" w:rsidR="002322A5" w:rsidRPr="00676CAF" w:rsidRDefault="002322A5" w:rsidP="002322A5">
            <w:pPr>
              <w:spacing w:after="0" w:line="240" w:lineRule="auto"/>
              <w:rPr>
                <w:rFonts w:asciiTheme="minorHAnsi" w:hAnsiTheme="minorHAnsi" w:cstheme="minorHAnsi"/>
                <w:sz w:val="24"/>
                <w:szCs w:val="20"/>
              </w:rPr>
            </w:pPr>
            <w:r w:rsidRPr="00676CAF">
              <w:rPr>
                <w:rFonts w:asciiTheme="minorHAnsi" w:hAnsiTheme="minorHAnsi" w:cstheme="minorHAnsi"/>
                <w:color w:val="000000" w:themeColor="text1"/>
                <w:sz w:val="24"/>
                <w:szCs w:val="20"/>
              </w:rPr>
              <w:t>Občina Žiri</w:t>
            </w:r>
          </w:p>
        </w:tc>
        <w:tc>
          <w:tcPr>
            <w:tcW w:w="4247" w:type="dxa"/>
          </w:tcPr>
          <w:p w14:paraId="4539ED0B" w14:textId="1FAF064B" w:rsidR="002322A5" w:rsidRPr="00676CAF" w:rsidRDefault="002322A5" w:rsidP="002322A5">
            <w:pPr>
              <w:spacing w:after="0" w:line="240" w:lineRule="auto"/>
              <w:rPr>
                <w:rFonts w:asciiTheme="minorHAnsi" w:hAnsiTheme="minorHAnsi" w:cstheme="minorHAnsi"/>
                <w:sz w:val="24"/>
                <w:szCs w:val="20"/>
              </w:rPr>
            </w:pPr>
          </w:p>
        </w:tc>
      </w:tr>
    </w:tbl>
    <w:p w14:paraId="031ED974" w14:textId="091D1C0F" w:rsidR="00C14EF7" w:rsidRPr="00676CAF" w:rsidRDefault="00C14EF7" w:rsidP="004E2506">
      <w:pPr>
        <w:rPr>
          <w:rFonts w:asciiTheme="minorHAnsi" w:hAnsiTheme="minorHAnsi" w:cstheme="minorHAnsi"/>
          <w:color w:val="000000" w:themeColor="text1"/>
          <w:sz w:val="20"/>
          <w:szCs w:val="20"/>
        </w:rPr>
      </w:pPr>
    </w:p>
    <w:sectPr w:rsidR="00C14EF7" w:rsidRPr="00676CAF"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6B569" w14:textId="77777777" w:rsidR="006D6422" w:rsidRDefault="006D6422" w:rsidP="00583AC9">
      <w:pPr>
        <w:spacing w:after="0" w:line="240" w:lineRule="auto"/>
      </w:pPr>
      <w:r>
        <w:separator/>
      </w:r>
    </w:p>
  </w:endnote>
  <w:endnote w:type="continuationSeparator" w:id="0">
    <w:p w14:paraId="77C8DC87" w14:textId="77777777" w:rsidR="006D6422" w:rsidRDefault="006D6422"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079A956C"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06EFE">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06EFE">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267FEABB"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06EFE">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06EFE">
      <w:rPr>
        <w:noProof/>
        <w:sz w:val="14"/>
        <w:szCs w:val="14"/>
      </w:rPr>
      <w:t>2</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3B6D4" w14:textId="77777777" w:rsidR="006D6422" w:rsidRDefault="006D6422" w:rsidP="00583AC9">
      <w:pPr>
        <w:spacing w:after="0" w:line="240" w:lineRule="auto"/>
      </w:pPr>
      <w:r>
        <w:separator/>
      </w:r>
    </w:p>
  </w:footnote>
  <w:footnote w:type="continuationSeparator" w:id="0">
    <w:p w14:paraId="778CE2C1" w14:textId="77777777" w:rsidR="006D6422" w:rsidRDefault="006D6422"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52E9D2B4" w14:textId="77777777" w:rsidR="00C21793" w:rsidRPr="003A4610" w:rsidRDefault="004805A8" w:rsidP="00C21793">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C21793">
            <w:rPr>
              <w:rFonts w:asciiTheme="minorHAnsi" w:eastAsia="Yu Gothic UI" w:hAnsiTheme="minorHAnsi" w:cstheme="minorHAnsi"/>
              <w:b/>
              <w:sz w:val="20"/>
              <w:szCs w:val="20"/>
            </w:rPr>
            <w:t>Župan</w:t>
          </w:r>
          <w:r w:rsidR="00C21793" w:rsidRPr="003A4610">
            <w:rPr>
              <w:rFonts w:asciiTheme="minorHAnsi" w:eastAsia="Yu Gothic UI" w:hAnsiTheme="minorHAnsi" w:cstheme="minorHAnsi"/>
              <w:b/>
              <w:sz w:val="20"/>
              <w:szCs w:val="20"/>
            </w:rPr>
            <w:t xml:space="preserve"> </w:t>
          </w:r>
        </w:p>
        <w:p w14:paraId="6F452086" w14:textId="77777777" w:rsidR="00C21793" w:rsidRDefault="00C21793" w:rsidP="00C21793">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14:paraId="49FDAC6A" w14:textId="77777777" w:rsidR="00C21793" w:rsidRPr="003A4610" w:rsidRDefault="00C21793" w:rsidP="00C21793">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23CC428A" w14:textId="77777777" w:rsidR="00C21793" w:rsidRPr="003A4610" w:rsidRDefault="00C21793" w:rsidP="00C21793">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14:paraId="132DBA37" w14:textId="6E216E6A" w:rsidR="009177DD" w:rsidRPr="003F0043" w:rsidRDefault="00C21793" w:rsidP="00C21793">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67664C">
              <w:rPr>
                <w:rStyle w:val="Hiperpovezava"/>
                <w:rFonts w:asciiTheme="minorHAnsi" w:eastAsia="Yu Gothic" w:hAnsiTheme="minorHAnsi" w:cstheme="minorHAnsi"/>
                <w:sz w:val="14"/>
                <w:szCs w:val="14"/>
              </w:rPr>
              <w:t>tajnistvo.zupana@kranj.si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67664C">
              <w:rPr>
                <w:rStyle w:val="Hiperpovezava"/>
                <w:rFonts w:asciiTheme="minorHAnsi" w:eastAsia="Yu Gothic" w:hAnsiTheme="minorHAnsi" w:cstheme="minorHAnsi"/>
                <w:sz w:val="14"/>
                <w:szCs w:val="14"/>
              </w:rPr>
              <w:t>www.kranj.si</w:t>
            </w:r>
          </w:hyperlink>
        </w:p>
      </w:tc>
    </w:tr>
  </w:tbl>
  <w:p w14:paraId="4F8CF375" w14:textId="6769375B" w:rsidR="00C21793" w:rsidRPr="00351A59"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40429D"/>
    <w:multiLevelType w:val="hybridMultilevel"/>
    <w:tmpl w:val="7BF2687C"/>
    <w:lvl w:ilvl="0" w:tplc="1EEA467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10"/>
  </w:num>
  <w:num w:numId="5">
    <w:abstractNumId w:val="13"/>
  </w:num>
  <w:num w:numId="6">
    <w:abstractNumId w:val="1"/>
  </w:num>
  <w:num w:numId="7">
    <w:abstractNumId w:val="5"/>
  </w:num>
  <w:num w:numId="8">
    <w:abstractNumId w:val="2"/>
  </w:num>
  <w:num w:numId="9">
    <w:abstractNumId w:val="3"/>
  </w:num>
  <w:num w:numId="10">
    <w:abstractNumId w:val="0"/>
  </w:num>
  <w:num w:numId="11">
    <w:abstractNumId w:val="11"/>
  </w:num>
  <w:num w:numId="12">
    <w:abstractNumId w:val="8"/>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44DA8"/>
    <w:rsid w:val="00073AB3"/>
    <w:rsid w:val="00076081"/>
    <w:rsid w:val="000765D5"/>
    <w:rsid w:val="000B1F65"/>
    <w:rsid w:val="000B3F72"/>
    <w:rsid w:val="000D7DF9"/>
    <w:rsid w:val="000E0323"/>
    <w:rsid w:val="000E739F"/>
    <w:rsid w:val="00100AAD"/>
    <w:rsid w:val="00106D29"/>
    <w:rsid w:val="0011381A"/>
    <w:rsid w:val="00130D1C"/>
    <w:rsid w:val="00131A52"/>
    <w:rsid w:val="00140D2A"/>
    <w:rsid w:val="00145544"/>
    <w:rsid w:val="00150D45"/>
    <w:rsid w:val="00155474"/>
    <w:rsid w:val="00166619"/>
    <w:rsid w:val="001758EA"/>
    <w:rsid w:val="00191DA3"/>
    <w:rsid w:val="0019593D"/>
    <w:rsid w:val="001A2FBD"/>
    <w:rsid w:val="001A300B"/>
    <w:rsid w:val="001A3744"/>
    <w:rsid w:val="001A57A4"/>
    <w:rsid w:val="001A6BF4"/>
    <w:rsid w:val="001B60C6"/>
    <w:rsid w:val="001C7C2E"/>
    <w:rsid w:val="001D6133"/>
    <w:rsid w:val="00205EB0"/>
    <w:rsid w:val="00211234"/>
    <w:rsid w:val="00220A13"/>
    <w:rsid w:val="002303EC"/>
    <w:rsid w:val="002322A5"/>
    <w:rsid w:val="00255C48"/>
    <w:rsid w:val="0027670B"/>
    <w:rsid w:val="0028157B"/>
    <w:rsid w:val="00292D76"/>
    <w:rsid w:val="002A39D7"/>
    <w:rsid w:val="002B3436"/>
    <w:rsid w:val="002B576C"/>
    <w:rsid w:val="002C23F5"/>
    <w:rsid w:val="002C6946"/>
    <w:rsid w:val="002D3067"/>
    <w:rsid w:val="002F78F0"/>
    <w:rsid w:val="0030317A"/>
    <w:rsid w:val="00303BA3"/>
    <w:rsid w:val="00306EFE"/>
    <w:rsid w:val="00321596"/>
    <w:rsid w:val="003233A1"/>
    <w:rsid w:val="00323CC4"/>
    <w:rsid w:val="00351A59"/>
    <w:rsid w:val="0035257B"/>
    <w:rsid w:val="00360E7E"/>
    <w:rsid w:val="00364C3B"/>
    <w:rsid w:val="00373A55"/>
    <w:rsid w:val="0037550D"/>
    <w:rsid w:val="0038687B"/>
    <w:rsid w:val="003A0ED1"/>
    <w:rsid w:val="003A4610"/>
    <w:rsid w:val="003B5769"/>
    <w:rsid w:val="003C63AC"/>
    <w:rsid w:val="003D6F67"/>
    <w:rsid w:val="003E1A9F"/>
    <w:rsid w:val="003E2D4F"/>
    <w:rsid w:val="003E4BC8"/>
    <w:rsid w:val="003E60D5"/>
    <w:rsid w:val="003F0043"/>
    <w:rsid w:val="003F3831"/>
    <w:rsid w:val="003F51C9"/>
    <w:rsid w:val="004122CB"/>
    <w:rsid w:val="00412F3E"/>
    <w:rsid w:val="00416F77"/>
    <w:rsid w:val="00421D0F"/>
    <w:rsid w:val="004476FA"/>
    <w:rsid w:val="00455A5C"/>
    <w:rsid w:val="00461C8E"/>
    <w:rsid w:val="004656B5"/>
    <w:rsid w:val="00472FD1"/>
    <w:rsid w:val="004805A8"/>
    <w:rsid w:val="00481ADF"/>
    <w:rsid w:val="00493E8F"/>
    <w:rsid w:val="004B3E92"/>
    <w:rsid w:val="004D28CD"/>
    <w:rsid w:val="004E2506"/>
    <w:rsid w:val="004E6C3D"/>
    <w:rsid w:val="00527681"/>
    <w:rsid w:val="0052791E"/>
    <w:rsid w:val="005439C9"/>
    <w:rsid w:val="005441BA"/>
    <w:rsid w:val="005617E5"/>
    <w:rsid w:val="00570D1F"/>
    <w:rsid w:val="00583AC9"/>
    <w:rsid w:val="005A0101"/>
    <w:rsid w:val="005A21A9"/>
    <w:rsid w:val="005A35D5"/>
    <w:rsid w:val="005B6379"/>
    <w:rsid w:val="005C1BD4"/>
    <w:rsid w:val="005D70F4"/>
    <w:rsid w:val="0060126D"/>
    <w:rsid w:val="00611C38"/>
    <w:rsid w:val="00615F54"/>
    <w:rsid w:val="00630F5A"/>
    <w:rsid w:val="00634512"/>
    <w:rsid w:val="0063463F"/>
    <w:rsid w:val="006359BA"/>
    <w:rsid w:val="0064762E"/>
    <w:rsid w:val="00663DCE"/>
    <w:rsid w:val="00671493"/>
    <w:rsid w:val="00676CAF"/>
    <w:rsid w:val="00677C33"/>
    <w:rsid w:val="006941DC"/>
    <w:rsid w:val="006A0167"/>
    <w:rsid w:val="006A4E6B"/>
    <w:rsid w:val="006B3E2C"/>
    <w:rsid w:val="006D4653"/>
    <w:rsid w:val="006D5BFC"/>
    <w:rsid w:val="006D6422"/>
    <w:rsid w:val="006D6C6A"/>
    <w:rsid w:val="006F101F"/>
    <w:rsid w:val="00702359"/>
    <w:rsid w:val="00705C72"/>
    <w:rsid w:val="007060F7"/>
    <w:rsid w:val="00741A0C"/>
    <w:rsid w:val="007720AC"/>
    <w:rsid w:val="007925DC"/>
    <w:rsid w:val="00794A36"/>
    <w:rsid w:val="007979D6"/>
    <w:rsid w:val="007C23F8"/>
    <w:rsid w:val="007D3BD9"/>
    <w:rsid w:val="007D4A91"/>
    <w:rsid w:val="007E6325"/>
    <w:rsid w:val="00811C41"/>
    <w:rsid w:val="00822A59"/>
    <w:rsid w:val="0083723D"/>
    <w:rsid w:val="008504B5"/>
    <w:rsid w:val="00851630"/>
    <w:rsid w:val="0085182B"/>
    <w:rsid w:val="008621F3"/>
    <w:rsid w:val="0086583C"/>
    <w:rsid w:val="008670DF"/>
    <w:rsid w:val="008A50B0"/>
    <w:rsid w:val="008D648A"/>
    <w:rsid w:val="009014AB"/>
    <w:rsid w:val="009177DD"/>
    <w:rsid w:val="00925214"/>
    <w:rsid w:val="00927A24"/>
    <w:rsid w:val="00927C79"/>
    <w:rsid w:val="009602CF"/>
    <w:rsid w:val="00974617"/>
    <w:rsid w:val="00975394"/>
    <w:rsid w:val="009821ED"/>
    <w:rsid w:val="00997DC1"/>
    <w:rsid w:val="009B3F10"/>
    <w:rsid w:val="009C244A"/>
    <w:rsid w:val="009C7C1A"/>
    <w:rsid w:val="009F2073"/>
    <w:rsid w:val="00A05D5C"/>
    <w:rsid w:val="00A11E4D"/>
    <w:rsid w:val="00A1416A"/>
    <w:rsid w:val="00A255A7"/>
    <w:rsid w:val="00A3186F"/>
    <w:rsid w:val="00A46E30"/>
    <w:rsid w:val="00A64E94"/>
    <w:rsid w:val="00A77312"/>
    <w:rsid w:val="00A87E49"/>
    <w:rsid w:val="00A91C0B"/>
    <w:rsid w:val="00A97689"/>
    <w:rsid w:val="00AB236D"/>
    <w:rsid w:val="00AB43D3"/>
    <w:rsid w:val="00AB4DDE"/>
    <w:rsid w:val="00AB71A8"/>
    <w:rsid w:val="00AC2412"/>
    <w:rsid w:val="00AF1ABE"/>
    <w:rsid w:val="00AF22A2"/>
    <w:rsid w:val="00B03F79"/>
    <w:rsid w:val="00B30E87"/>
    <w:rsid w:val="00B4434D"/>
    <w:rsid w:val="00B83F49"/>
    <w:rsid w:val="00B865B4"/>
    <w:rsid w:val="00B9187F"/>
    <w:rsid w:val="00BB13D8"/>
    <w:rsid w:val="00BD2C03"/>
    <w:rsid w:val="00BE2DF8"/>
    <w:rsid w:val="00BF4350"/>
    <w:rsid w:val="00BF43A9"/>
    <w:rsid w:val="00C04D0E"/>
    <w:rsid w:val="00C052D1"/>
    <w:rsid w:val="00C0557B"/>
    <w:rsid w:val="00C14EF7"/>
    <w:rsid w:val="00C21793"/>
    <w:rsid w:val="00C30C56"/>
    <w:rsid w:val="00C33BD0"/>
    <w:rsid w:val="00C34E58"/>
    <w:rsid w:val="00C373A9"/>
    <w:rsid w:val="00C71A62"/>
    <w:rsid w:val="00C93E59"/>
    <w:rsid w:val="00C95210"/>
    <w:rsid w:val="00CB1361"/>
    <w:rsid w:val="00CB7D67"/>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E2688"/>
    <w:rsid w:val="00DF575C"/>
    <w:rsid w:val="00E27273"/>
    <w:rsid w:val="00E272DC"/>
    <w:rsid w:val="00E41038"/>
    <w:rsid w:val="00E44779"/>
    <w:rsid w:val="00E553B2"/>
    <w:rsid w:val="00E625DE"/>
    <w:rsid w:val="00E64C4C"/>
    <w:rsid w:val="00E83A55"/>
    <w:rsid w:val="00E9507E"/>
    <w:rsid w:val="00EC1875"/>
    <w:rsid w:val="00EC65AB"/>
    <w:rsid w:val="00ED612A"/>
    <w:rsid w:val="00F334E1"/>
    <w:rsid w:val="00F4448D"/>
    <w:rsid w:val="00F44EE1"/>
    <w:rsid w:val="00F47A24"/>
    <w:rsid w:val="00F50B03"/>
    <w:rsid w:val="00F5384A"/>
    <w:rsid w:val="00F76687"/>
    <w:rsid w:val="00F94C59"/>
    <w:rsid w:val="00FB5EF7"/>
    <w:rsid w:val="00FC1D5A"/>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2F0B-253C-4B6C-A215-30704E4E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256</Words>
  <Characters>1462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Černe</dc:creator>
  <cp:keywords/>
  <cp:lastModifiedBy>Janez Černe</cp:lastModifiedBy>
  <cp:revision>5</cp:revision>
  <cp:lastPrinted>2021-09-14T09:34:00Z</cp:lastPrinted>
  <dcterms:created xsi:type="dcterms:W3CDTF">2021-09-06T06:43:00Z</dcterms:created>
  <dcterms:modified xsi:type="dcterms:W3CDTF">2021-09-14T09:38:00Z</dcterms:modified>
</cp:coreProperties>
</file>