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3"/>
        <w:gridCol w:w="8080"/>
      </w:tblGrid>
      <w:tr w:rsidR="00703362" w:rsidRPr="0089042D" w:rsidTr="002B5BFB">
        <w:tc>
          <w:tcPr>
            <w:tcW w:w="993" w:type="dxa"/>
          </w:tcPr>
          <w:p w:rsidR="00703362" w:rsidRPr="0089042D" w:rsidRDefault="00703362" w:rsidP="002B5BFB">
            <w:pPr>
              <w:spacing w:before="20" w:after="10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sl-SI"/>
              </w:rPr>
              <w:drawing>
                <wp:inline distT="0" distB="0" distL="0" distR="0" wp14:anchorId="1C4292FA" wp14:editId="410D332C">
                  <wp:extent cx="501015" cy="604520"/>
                  <wp:effectExtent l="0" t="0" r="0" b="5080"/>
                  <wp:docPr id="1" name="Slika 1" descr="OR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157"/>
                          <pic:cNvPicPr>
                            <a:picLocks noChangeAspect="1" noChangeArrowheads="1"/>
                          </pic:cNvPicPr>
                        </pic:nvPicPr>
                        <pic:blipFill>
                          <a:blip r:embed="rId5" cstate="print">
                            <a:extLst>
                              <a:ext uri="{28A0092B-C50C-407E-A947-70E740481C1C}">
                                <a14:useLocalDpi xmlns:a14="http://schemas.microsoft.com/office/drawing/2010/main" val="0"/>
                              </a:ext>
                            </a:extLst>
                          </a:blip>
                          <a:srcRect l="-3877" t="-3174" r="-3877" b="-3174"/>
                          <a:stretch>
                            <a:fillRect/>
                          </a:stretch>
                        </pic:blipFill>
                        <pic:spPr bwMode="auto">
                          <a:xfrm>
                            <a:off x="0" y="0"/>
                            <a:ext cx="501015" cy="604520"/>
                          </a:xfrm>
                          <a:prstGeom prst="rect">
                            <a:avLst/>
                          </a:prstGeom>
                          <a:noFill/>
                          <a:ln>
                            <a:noFill/>
                          </a:ln>
                        </pic:spPr>
                      </pic:pic>
                    </a:graphicData>
                  </a:graphic>
                </wp:inline>
              </w:drawing>
            </w:r>
          </w:p>
        </w:tc>
        <w:tc>
          <w:tcPr>
            <w:tcW w:w="8080" w:type="dxa"/>
          </w:tcPr>
          <w:p w:rsidR="00703362" w:rsidRPr="0089042D" w:rsidRDefault="00703362" w:rsidP="002B5BFB">
            <w:pPr>
              <w:spacing w:before="80" w:after="0" w:line="240" w:lineRule="auto"/>
              <w:ind w:left="34"/>
              <w:rPr>
                <w:rFonts w:ascii="Times New Roman" w:eastAsia="Times New Roman" w:hAnsi="Times New Roman" w:cs="Times New Roman"/>
                <w:b/>
                <w:noProof/>
                <w:szCs w:val="20"/>
                <w:lang w:eastAsia="sl-SI"/>
              </w:rPr>
            </w:pPr>
            <w:r w:rsidRPr="0089042D">
              <w:rPr>
                <w:rFonts w:ascii="Times New Roman" w:eastAsia="Times New Roman" w:hAnsi="Times New Roman" w:cs="Times New Roman"/>
                <w:b/>
                <w:noProof/>
                <w:szCs w:val="20"/>
                <w:lang w:eastAsia="sl-SI"/>
              </w:rPr>
              <w:t>OBČINA RIBNICA</w:t>
            </w:r>
          </w:p>
          <w:p w:rsidR="00703362" w:rsidRPr="0089042D" w:rsidRDefault="00703362" w:rsidP="002B5BFB">
            <w:pPr>
              <w:spacing w:after="0" w:line="211" w:lineRule="exact"/>
              <w:ind w:left="34"/>
              <w:rPr>
                <w:rFonts w:ascii="Times New Roman" w:eastAsia="Times New Roman" w:hAnsi="Times New Roman" w:cs="Times New Roman"/>
                <w:noProof/>
                <w:position w:val="1"/>
                <w:szCs w:val="20"/>
                <w:lang w:eastAsia="sl-SI"/>
              </w:rPr>
            </w:pPr>
            <w:r w:rsidRPr="0089042D">
              <w:rPr>
                <w:rFonts w:ascii="Times New Roman" w:eastAsia="Times New Roman" w:hAnsi="Times New Roman" w:cs="Times New Roman"/>
                <w:noProof/>
                <w:position w:val="1"/>
                <w:szCs w:val="20"/>
                <w:lang w:eastAsia="sl-SI"/>
              </w:rPr>
              <w:t>Oddelek za finance</w:t>
            </w:r>
          </w:p>
          <w:p w:rsidR="00703362" w:rsidRPr="0089042D" w:rsidRDefault="00703362" w:rsidP="002B5BFB">
            <w:pPr>
              <w:spacing w:after="0" w:line="180" w:lineRule="exact"/>
              <w:ind w:left="34"/>
              <w:rPr>
                <w:rFonts w:ascii="Times New Roman" w:eastAsia="Times New Roman" w:hAnsi="Times New Roman" w:cs="Times New Roman"/>
                <w:noProof/>
                <w:position w:val="1"/>
                <w:sz w:val="18"/>
                <w:szCs w:val="20"/>
                <w:lang w:eastAsia="sl-SI"/>
              </w:rPr>
            </w:pPr>
            <w:r w:rsidRPr="0089042D">
              <w:rPr>
                <w:rFonts w:ascii="Times New Roman" w:eastAsia="Times New Roman" w:hAnsi="Times New Roman" w:cs="Times New Roman"/>
                <w:noProof/>
                <w:position w:val="1"/>
                <w:sz w:val="18"/>
                <w:szCs w:val="20"/>
                <w:lang w:eastAsia="sl-SI"/>
              </w:rPr>
              <w:t>Gorenjska cesta 3, 1310 Ribnica, Slovenija, Telefon: 01/ 837 20 21</w:t>
            </w:r>
          </w:p>
          <w:p w:rsidR="00703362" w:rsidRPr="0089042D" w:rsidRDefault="00703362" w:rsidP="002B5BFB">
            <w:pPr>
              <w:spacing w:after="0" w:line="180" w:lineRule="exact"/>
              <w:ind w:left="34"/>
              <w:rPr>
                <w:rFonts w:ascii="Times New Roman" w:eastAsia="Times New Roman" w:hAnsi="Times New Roman" w:cs="Times New Roman"/>
                <w:b/>
                <w:noProof/>
                <w:spacing w:val="20"/>
                <w:position w:val="1"/>
                <w:sz w:val="18"/>
                <w:szCs w:val="20"/>
                <w:lang w:eastAsia="sl-SI"/>
              </w:rPr>
            </w:pPr>
            <w:r w:rsidRPr="0089042D">
              <w:rPr>
                <w:rFonts w:ascii="Times New Roman" w:eastAsia="Times New Roman" w:hAnsi="Times New Roman" w:cs="Times New Roman"/>
                <w:noProof/>
                <w:position w:val="1"/>
                <w:sz w:val="18"/>
                <w:szCs w:val="20"/>
                <w:lang w:eastAsia="sl-SI"/>
              </w:rPr>
              <w:t>Faks: 01/ 836 10 91, E-pošta: obcina@ribnica.si</w:t>
            </w:r>
          </w:p>
        </w:tc>
      </w:tr>
    </w:tbl>
    <w:p w:rsidR="00703362" w:rsidRPr="0089042D" w:rsidRDefault="00703362" w:rsidP="00703362">
      <w:pPr>
        <w:tabs>
          <w:tab w:val="left" w:pos="993"/>
        </w:tabs>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Številka:</w:t>
      </w:r>
      <w:r w:rsidRPr="00B40135">
        <w:t xml:space="preserve"> </w:t>
      </w:r>
      <w:r>
        <w:rPr>
          <w:rFonts w:ascii="Arial Narrow" w:eastAsia="Times New Roman" w:hAnsi="Arial Narrow" w:cs="Times New Roman"/>
          <w:sz w:val="20"/>
          <w:szCs w:val="20"/>
        </w:rPr>
        <w:t>410-0051</w:t>
      </w:r>
      <w:r w:rsidRPr="00B40135">
        <w:rPr>
          <w:rFonts w:ascii="Arial Narrow" w:eastAsia="Times New Roman" w:hAnsi="Arial Narrow" w:cs="Times New Roman"/>
          <w:sz w:val="20"/>
          <w:szCs w:val="20"/>
        </w:rPr>
        <w:t>/2014</w:t>
      </w:r>
      <w:r w:rsidRPr="0089042D">
        <w:rPr>
          <w:rFonts w:ascii="Arial Narrow" w:eastAsia="Times New Roman" w:hAnsi="Arial Narrow" w:cs="Times New Roman"/>
          <w:sz w:val="20"/>
          <w:szCs w:val="20"/>
        </w:rPr>
        <w:tab/>
      </w:r>
    </w:p>
    <w:p w:rsidR="00703362" w:rsidRPr="0089042D" w:rsidRDefault="00703362" w:rsidP="00703362">
      <w:pPr>
        <w:tabs>
          <w:tab w:val="left" w:pos="993"/>
        </w:tabs>
        <w:spacing w:after="0" w:line="240" w:lineRule="auto"/>
        <w:rPr>
          <w:rFonts w:ascii="Arial Narrow" w:eastAsia="Times New Roman" w:hAnsi="Arial Narrow" w:cs="Times New Roman"/>
          <w:sz w:val="20"/>
          <w:szCs w:val="20"/>
        </w:rPr>
      </w:pPr>
      <w:r w:rsidRPr="0089042D">
        <w:rPr>
          <w:rFonts w:ascii="Arial Narrow" w:eastAsia="Times New Roman" w:hAnsi="Arial Narrow" w:cs="Times New Roman"/>
          <w:sz w:val="20"/>
          <w:szCs w:val="20"/>
        </w:rPr>
        <w:t>Datum:</w:t>
      </w:r>
      <w:r>
        <w:rPr>
          <w:rFonts w:ascii="Arial Narrow" w:eastAsia="Times New Roman" w:hAnsi="Arial Narrow" w:cs="Times New Roman"/>
          <w:sz w:val="20"/>
          <w:szCs w:val="20"/>
        </w:rPr>
        <w:t xml:space="preserve"> 25.11.</w:t>
      </w:r>
      <w:r>
        <w:rPr>
          <w:rFonts w:ascii="Arial Narrow" w:eastAsia="Times New Roman" w:hAnsi="Arial Narrow" w:cs="Times New Roman"/>
          <w:sz w:val="20"/>
          <w:szCs w:val="20"/>
        </w:rPr>
        <w:t>.2014</w:t>
      </w:r>
    </w:p>
    <w:p w:rsidR="00703362" w:rsidRPr="00A8636A" w:rsidRDefault="00703362" w:rsidP="00703362">
      <w:pPr>
        <w:keepNext/>
        <w:overflowPunct w:val="0"/>
        <w:autoSpaceDE w:val="0"/>
        <w:autoSpaceDN w:val="0"/>
        <w:adjustRightInd w:val="0"/>
        <w:spacing w:before="240" w:after="120" w:line="240" w:lineRule="auto"/>
        <w:outlineLvl w:val="1"/>
        <w:rPr>
          <w:rFonts w:ascii="Arial Narrow" w:eastAsia="Times New Roman" w:hAnsi="Arial Narrow" w:cs="Times New Roman"/>
          <w:b/>
          <w:spacing w:val="30"/>
          <w:sz w:val="32"/>
          <w:szCs w:val="32"/>
        </w:rPr>
      </w:pPr>
      <w:r w:rsidRPr="00A8636A">
        <w:rPr>
          <w:rFonts w:ascii="Arial Narrow" w:eastAsia="Times New Roman" w:hAnsi="Arial Narrow" w:cs="Times New Roman"/>
          <w:b/>
          <w:spacing w:val="30"/>
          <w:sz w:val="32"/>
          <w:szCs w:val="32"/>
        </w:rPr>
        <w:t>Občinski svet Občine Ribnica</w:t>
      </w:r>
    </w:p>
    <w:p w:rsidR="00703362" w:rsidRPr="0089042D" w:rsidRDefault="00703362" w:rsidP="00703362">
      <w:pPr>
        <w:pBdr>
          <w:top w:val="single" w:sz="4" w:space="1" w:color="auto"/>
          <w:left w:val="single" w:sz="4" w:space="7" w:color="auto"/>
          <w:bottom w:val="single" w:sz="4" w:space="1" w:color="auto"/>
          <w:right w:val="single" w:sz="4" w:space="4" w:color="auto"/>
        </w:pBdr>
        <w:spacing w:after="0" w:line="240" w:lineRule="auto"/>
        <w:rPr>
          <w:rFonts w:ascii="Arial Narrow" w:eastAsia="Times New Roman" w:hAnsi="Arial Narrow" w:cs="Arial"/>
          <w:sz w:val="20"/>
          <w:szCs w:val="20"/>
        </w:rPr>
      </w:pPr>
    </w:p>
    <w:p w:rsidR="00703362" w:rsidRPr="00A8636A" w:rsidRDefault="00703362" w:rsidP="00703362">
      <w:pPr>
        <w:pBdr>
          <w:top w:val="single" w:sz="4" w:space="1" w:color="auto"/>
          <w:left w:val="single" w:sz="4" w:space="7" w:color="auto"/>
          <w:bottom w:val="single" w:sz="4" w:space="1" w:color="auto"/>
          <w:right w:val="single" w:sz="4" w:space="4" w:color="auto"/>
        </w:pBdr>
        <w:spacing w:after="0" w:line="240" w:lineRule="auto"/>
        <w:ind w:left="964" w:hanging="964"/>
        <w:rPr>
          <w:rFonts w:ascii="Arial Narrow" w:eastAsia="Times New Roman" w:hAnsi="Arial Narrow" w:cs="Arial"/>
          <w:sz w:val="24"/>
          <w:szCs w:val="24"/>
          <w:u w:val="single"/>
        </w:rPr>
      </w:pPr>
      <w:r w:rsidRPr="00B40135">
        <w:rPr>
          <w:rFonts w:ascii="Arial Narrow" w:eastAsia="Times New Roman" w:hAnsi="Arial Narrow" w:cs="Arial"/>
          <w:b/>
          <w:bCs/>
          <w:sz w:val="24"/>
          <w:szCs w:val="24"/>
          <w:u w:val="single"/>
        </w:rPr>
        <w:t xml:space="preserve">Zadeva: </w:t>
      </w:r>
      <w:r w:rsidRPr="00B40135">
        <w:rPr>
          <w:rFonts w:ascii="Arial Narrow" w:eastAsia="Times New Roman" w:hAnsi="Arial Narrow" w:cs="Arial"/>
          <w:b/>
          <w:bCs/>
          <w:sz w:val="24"/>
          <w:szCs w:val="24"/>
          <w:u w:val="single"/>
        </w:rPr>
        <w:tab/>
      </w:r>
      <w:r w:rsidRPr="00A8636A">
        <w:rPr>
          <w:rFonts w:ascii="Arial Narrow" w:eastAsia="Times New Roman" w:hAnsi="Arial Narrow" w:cs="Arial"/>
          <w:b/>
          <w:bCs/>
          <w:sz w:val="24"/>
          <w:szCs w:val="24"/>
          <w:u w:val="single"/>
        </w:rPr>
        <w:t>Poročilo o sprejemu s</w:t>
      </w:r>
      <w:r w:rsidRPr="00A8636A">
        <w:rPr>
          <w:rFonts w:ascii="Arial Narrow" w:eastAsia="Times New Roman" w:hAnsi="Arial Narrow" w:cs="Arial"/>
          <w:b/>
          <w:sz w:val="24"/>
          <w:szCs w:val="24"/>
          <w:u w:val="single"/>
        </w:rPr>
        <w:t>klepa št. 410-00</w:t>
      </w:r>
      <w:r>
        <w:rPr>
          <w:rFonts w:ascii="Arial Narrow" w:eastAsia="Times New Roman" w:hAnsi="Arial Narrow" w:cs="Arial"/>
          <w:b/>
          <w:sz w:val="24"/>
          <w:szCs w:val="24"/>
          <w:u w:val="single"/>
        </w:rPr>
        <w:t>51/2014</w:t>
      </w:r>
      <w:r w:rsidRPr="00A8636A">
        <w:rPr>
          <w:rFonts w:ascii="Arial Narrow" w:eastAsia="Times New Roman" w:hAnsi="Arial Narrow" w:cs="Arial"/>
          <w:b/>
          <w:sz w:val="24"/>
          <w:szCs w:val="24"/>
          <w:u w:val="single"/>
        </w:rPr>
        <w:t xml:space="preserve"> z dne 25.</w:t>
      </w:r>
      <w:r>
        <w:rPr>
          <w:rFonts w:ascii="Arial Narrow" w:eastAsia="Times New Roman" w:hAnsi="Arial Narrow" w:cs="Arial"/>
          <w:b/>
          <w:sz w:val="24"/>
          <w:szCs w:val="24"/>
          <w:u w:val="single"/>
        </w:rPr>
        <w:t>11.</w:t>
      </w:r>
      <w:r w:rsidRPr="00A8636A">
        <w:rPr>
          <w:rFonts w:ascii="Arial Narrow" w:eastAsia="Times New Roman" w:hAnsi="Arial Narrow" w:cs="Arial"/>
          <w:b/>
          <w:sz w:val="24"/>
          <w:szCs w:val="24"/>
          <w:u w:val="single"/>
        </w:rPr>
        <w:t>.2014   o porabi sredstev proračunske rezerve-</w:t>
      </w:r>
      <w:r>
        <w:rPr>
          <w:rFonts w:ascii="Arial Narrow" w:eastAsia="Times New Roman" w:hAnsi="Arial Narrow" w:cs="Arial"/>
          <w:b/>
          <w:sz w:val="24"/>
          <w:szCs w:val="24"/>
          <w:u w:val="single"/>
        </w:rPr>
        <w:t>Štab civilne zaščite občine Ribnica</w:t>
      </w:r>
    </w:p>
    <w:p w:rsidR="00703362" w:rsidRPr="0089042D" w:rsidRDefault="00703362" w:rsidP="00703362">
      <w:pPr>
        <w:pBdr>
          <w:top w:val="single" w:sz="4" w:space="1" w:color="auto"/>
          <w:left w:val="single" w:sz="4" w:space="7" w:color="auto"/>
          <w:bottom w:val="single" w:sz="4" w:space="1" w:color="auto"/>
          <w:right w:val="single" w:sz="4" w:space="4" w:color="auto"/>
        </w:pBdr>
        <w:spacing w:after="0" w:line="240" w:lineRule="auto"/>
        <w:rPr>
          <w:rFonts w:ascii="Arial Narrow" w:eastAsia="Times New Roman" w:hAnsi="Arial Narrow" w:cs="Arial"/>
          <w:sz w:val="20"/>
          <w:szCs w:val="20"/>
        </w:rPr>
      </w:pPr>
    </w:p>
    <w:p w:rsidR="00703362" w:rsidRPr="0089042D" w:rsidRDefault="00703362" w:rsidP="00703362">
      <w:pPr>
        <w:spacing w:after="0" w:line="240" w:lineRule="auto"/>
        <w:rPr>
          <w:rFonts w:ascii="Arial Narrow" w:eastAsia="Times New Roman" w:hAnsi="Arial Narrow" w:cs="Arial"/>
          <w:sz w:val="20"/>
          <w:szCs w:val="20"/>
        </w:rPr>
      </w:pPr>
    </w:p>
    <w:p w:rsidR="00703362" w:rsidRPr="0089042D" w:rsidRDefault="00703362" w:rsidP="00703362">
      <w:pPr>
        <w:spacing w:after="0" w:line="240" w:lineRule="auto"/>
        <w:rPr>
          <w:rFonts w:ascii="Arial Narrow" w:eastAsia="Times New Roman" w:hAnsi="Arial Narrow"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65"/>
        <w:gridCol w:w="8191"/>
      </w:tblGrid>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 xml:space="preserve">Predlagatelj: </w:t>
            </w:r>
            <w:r w:rsidRPr="0089042D">
              <w:rPr>
                <w:rFonts w:ascii="Arial Narrow" w:eastAsia="Times New Roman" w:hAnsi="Arial Narrow" w:cs="Arial"/>
                <w:sz w:val="20"/>
                <w:szCs w:val="20"/>
              </w:rPr>
              <w:tab/>
            </w:r>
          </w:p>
        </w:tc>
        <w:tc>
          <w:tcPr>
            <w:tcW w:w="8475" w:type="dxa"/>
          </w:tcPr>
          <w:p w:rsidR="00703362" w:rsidRPr="0089042D" w:rsidRDefault="00703362" w:rsidP="002B5BFB">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Jože Levstek, župan Občine Ribnica</w:t>
            </w:r>
          </w:p>
          <w:p w:rsidR="00703362" w:rsidRPr="0089042D" w:rsidRDefault="00703362" w:rsidP="002B5BFB">
            <w:pPr>
              <w:spacing w:after="0" w:line="240" w:lineRule="auto"/>
              <w:rPr>
                <w:rFonts w:ascii="Arial Narrow" w:eastAsia="Times New Roman" w:hAnsi="Arial Narrow" w:cs="Arial"/>
                <w:sz w:val="20"/>
                <w:szCs w:val="20"/>
              </w:rPr>
            </w:pP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Poročeval</w:t>
            </w:r>
            <w:r>
              <w:rPr>
                <w:rFonts w:ascii="Arial Narrow" w:eastAsia="Times New Roman" w:hAnsi="Arial Narrow" w:cs="Arial"/>
                <w:sz w:val="20"/>
                <w:szCs w:val="20"/>
              </w:rPr>
              <w:t>ec</w:t>
            </w:r>
            <w:r w:rsidRPr="0089042D">
              <w:rPr>
                <w:rFonts w:ascii="Arial Narrow" w:eastAsia="Times New Roman" w:hAnsi="Arial Narrow" w:cs="Arial"/>
                <w:sz w:val="20"/>
                <w:szCs w:val="20"/>
              </w:rPr>
              <w:t>:</w:t>
            </w:r>
          </w:p>
        </w:tc>
        <w:tc>
          <w:tcPr>
            <w:tcW w:w="8475" w:type="dxa"/>
          </w:tcPr>
          <w:p w:rsidR="00703362" w:rsidRPr="0089042D" w:rsidRDefault="00703362" w:rsidP="002B5BFB">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Darko Lavrič, Oddelek za finance</w:t>
            </w: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p>
        </w:tc>
        <w:tc>
          <w:tcPr>
            <w:tcW w:w="8475" w:type="dxa"/>
          </w:tcPr>
          <w:p w:rsidR="00703362" w:rsidRPr="0089042D" w:rsidRDefault="00703362" w:rsidP="002B5BFB">
            <w:pPr>
              <w:spacing w:after="0" w:line="240" w:lineRule="auto"/>
              <w:rPr>
                <w:rFonts w:ascii="Arial Narrow" w:eastAsia="Times New Roman" w:hAnsi="Arial Narrow" w:cs="Arial"/>
                <w:sz w:val="20"/>
                <w:szCs w:val="20"/>
              </w:rPr>
            </w:pP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Pravne podlage:</w:t>
            </w:r>
          </w:p>
        </w:tc>
        <w:tc>
          <w:tcPr>
            <w:tcW w:w="8475" w:type="dxa"/>
          </w:tcPr>
          <w:p w:rsidR="00703362" w:rsidRDefault="00703362" w:rsidP="002B5BFB">
            <w:pPr>
              <w:autoSpaceDE w:val="0"/>
              <w:autoSpaceDN w:val="0"/>
              <w:adjustRightInd w:val="0"/>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Pr="000A27A2">
              <w:rPr>
                <w:rFonts w:ascii="Arial Narrow" w:eastAsia="Times New Roman" w:hAnsi="Arial Narrow" w:cs="Arial"/>
                <w:sz w:val="20"/>
                <w:szCs w:val="20"/>
              </w:rPr>
              <w:t>Zakon o javnih financah (</w:t>
            </w:r>
            <w:r>
              <w:rPr>
                <w:rFonts w:ascii="Arial Narrow" w:eastAsia="Times New Roman" w:hAnsi="Arial Narrow" w:cs="Arial"/>
                <w:sz w:val="20"/>
                <w:szCs w:val="20"/>
              </w:rPr>
              <w:t xml:space="preserve">v nadaljevanju </w:t>
            </w:r>
            <w:r w:rsidRPr="000A27A2">
              <w:rPr>
                <w:rFonts w:ascii="Arial Narrow" w:eastAsia="Times New Roman" w:hAnsi="Arial Narrow" w:cs="Arial"/>
                <w:sz w:val="20"/>
                <w:szCs w:val="20"/>
              </w:rPr>
              <w:t xml:space="preserve">ZJF) (Ur.l. RS, št. </w:t>
            </w:r>
            <w:hyperlink r:id="rId6" w:tgtFrame="_blank" w:history="1">
              <w:r w:rsidRPr="000A27A2">
                <w:rPr>
                  <w:rFonts w:ascii="Arial Narrow" w:eastAsia="Times New Roman" w:hAnsi="Arial Narrow" w:cs="Arial"/>
                  <w:sz w:val="20"/>
                  <w:szCs w:val="20"/>
                </w:rPr>
                <w:t>11/2011</w:t>
              </w:r>
            </w:hyperlink>
            <w:r w:rsidRPr="000A27A2">
              <w:rPr>
                <w:rFonts w:ascii="Arial Narrow" w:eastAsia="Times New Roman" w:hAnsi="Arial Narrow" w:cs="Arial"/>
                <w:sz w:val="20"/>
                <w:szCs w:val="20"/>
              </w:rPr>
              <w:t>-UPB4 (</w:t>
            </w:r>
            <w:hyperlink r:id="rId7" w:tgtFrame="_blank" w:history="1">
              <w:r w:rsidRPr="000A27A2">
                <w:rPr>
                  <w:rFonts w:ascii="Arial Narrow" w:eastAsia="Times New Roman" w:hAnsi="Arial Narrow" w:cs="Arial"/>
                  <w:sz w:val="20"/>
                  <w:szCs w:val="20"/>
                </w:rPr>
                <w:t>14/2013</w:t>
              </w:r>
            </w:hyperlink>
            <w:r w:rsidRPr="000A27A2">
              <w:rPr>
                <w:rFonts w:ascii="Arial Narrow" w:eastAsia="Times New Roman" w:hAnsi="Arial Narrow" w:cs="Arial"/>
                <w:sz w:val="20"/>
                <w:szCs w:val="20"/>
              </w:rPr>
              <w:t xml:space="preserve"> </w:t>
            </w:r>
            <w:proofErr w:type="spellStart"/>
            <w:r w:rsidRPr="000A27A2">
              <w:rPr>
                <w:rFonts w:ascii="Arial Narrow" w:eastAsia="Times New Roman" w:hAnsi="Arial Narrow" w:cs="Arial"/>
                <w:sz w:val="20"/>
                <w:szCs w:val="20"/>
              </w:rPr>
              <w:t>popr</w:t>
            </w:r>
            <w:proofErr w:type="spellEnd"/>
            <w:r w:rsidRPr="000A27A2">
              <w:rPr>
                <w:rFonts w:ascii="Arial Narrow" w:eastAsia="Times New Roman" w:hAnsi="Arial Narrow" w:cs="Arial"/>
                <w:sz w:val="20"/>
                <w:szCs w:val="20"/>
              </w:rPr>
              <w:t>.)</w:t>
            </w:r>
          </w:p>
          <w:p w:rsidR="00703362" w:rsidRPr="0089042D" w:rsidRDefault="00703362" w:rsidP="002B5BFB">
            <w:pPr>
              <w:autoSpaceDE w:val="0"/>
              <w:autoSpaceDN w:val="0"/>
              <w:adjustRightInd w:val="0"/>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Pr="000A27A2">
              <w:rPr>
                <w:rFonts w:ascii="Arial Narrow" w:eastAsia="Times New Roman" w:hAnsi="Arial Narrow" w:cs="Arial"/>
                <w:sz w:val="20"/>
                <w:szCs w:val="20"/>
              </w:rPr>
              <w:t>Statut Občine Ribnica (</w:t>
            </w:r>
            <w:r>
              <w:rPr>
                <w:rFonts w:ascii="Arial Narrow" w:eastAsia="Times New Roman" w:hAnsi="Arial Narrow" w:cs="Arial"/>
                <w:sz w:val="20"/>
                <w:szCs w:val="20"/>
              </w:rPr>
              <w:t xml:space="preserve">v nadaljevanju </w:t>
            </w:r>
            <w:r w:rsidRPr="000A27A2">
              <w:rPr>
                <w:rFonts w:ascii="Arial Narrow" w:eastAsia="Times New Roman" w:hAnsi="Arial Narrow" w:cs="Arial"/>
                <w:sz w:val="20"/>
                <w:szCs w:val="20"/>
              </w:rPr>
              <w:t>Statut) (Ur.l. RS, št. 17/2012)</w:t>
            </w: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p>
        </w:tc>
        <w:tc>
          <w:tcPr>
            <w:tcW w:w="8475" w:type="dxa"/>
          </w:tcPr>
          <w:p w:rsidR="00703362" w:rsidRPr="00A8636A" w:rsidRDefault="00703362" w:rsidP="002B5BFB">
            <w:pPr>
              <w:tabs>
                <w:tab w:val="left" w:pos="993"/>
              </w:tabs>
              <w:spacing w:after="0" w:line="240" w:lineRule="auto"/>
              <w:jc w:val="both"/>
              <w:rPr>
                <w:rFonts w:ascii="Arial" w:eastAsia="Times New Roman" w:hAnsi="Arial" w:cs="Times New Roman"/>
                <w:lang w:eastAsia="sl-SI"/>
              </w:rPr>
            </w:pPr>
            <w:r>
              <w:rPr>
                <w:rFonts w:ascii="Arial Narrow" w:eastAsia="Times New Roman" w:hAnsi="Arial Narrow" w:cs="Arial"/>
                <w:sz w:val="20"/>
                <w:szCs w:val="20"/>
              </w:rPr>
              <w:t xml:space="preserve">- </w:t>
            </w:r>
            <w:r>
              <w:rPr>
                <w:rFonts w:ascii="Arial Narrow" w:eastAsia="Times New Roman" w:hAnsi="Arial Narrow" w:cs="Arial"/>
                <w:sz w:val="20"/>
                <w:szCs w:val="20"/>
              </w:rPr>
              <w:t xml:space="preserve">10. </w:t>
            </w:r>
            <w:r w:rsidRPr="00A8636A">
              <w:rPr>
                <w:rFonts w:ascii="Arial Narrow" w:eastAsia="Times New Roman" w:hAnsi="Arial Narrow" w:cs="Arial"/>
                <w:sz w:val="20"/>
                <w:szCs w:val="20"/>
              </w:rPr>
              <w:t>člen Odloka o proračunu Občine Ribnica za leto 201</w:t>
            </w:r>
            <w:r>
              <w:rPr>
                <w:rFonts w:ascii="Arial Narrow" w:eastAsia="Times New Roman" w:hAnsi="Arial Narrow" w:cs="Arial"/>
                <w:sz w:val="20"/>
                <w:szCs w:val="20"/>
              </w:rPr>
              <w:t>4, (Uradni list RS, št. 19</w:t>
            </w:r>
            <w:r w:rsidRPr="00A8636A">
              <w:rPr>
                <w:rFonts w:ascii="Arial Narrow" w:eastAsia="Times New Roman" w:hAnsi="Arial Narrow" w:cs="Arial"/>
                <w:sz w:val="20"/>
                <w:szCs w:val="20"/>
              </w:rPr>
              <w:t>/201</w:t>
            </w:r>
            <w:r>
              <w:rPr>
                <w:rFonts w:ascii="Arial Narrow" w:eastAsia="Times New Roman" w:hAnsi="Arial Narrow" w:cs="Arial"/>
                <w:sz w:val="20"/>
                <w:szCs w:val="20"/>
              </w:rPr>
              <w:t>4</w:t>
            </w:r>
            <w:r w:rsidRPr="00A8636A">
              <w:rPr>
                <w:rFonts w:ascii="Arial Narrow" w:eastAsia="Times New Roman" w:hAnsi="Arial Narrow" w:cs="Arial"/>
                <w:sz w:val="20"/>
                <w:szCs w:val="20"/>
              </w:rPr>
              <w:t>)</w:t>
            </w:r>
            <w:r w:rsidRPr="00A8636A">
              <w:rPr>
                <w:rFonts w:ascii="Arial" w:eastAsia="Times New Roman" w:hAnsi="Arial" w:cs="Times New Roman"/>
                <w:lang w:eastAsia="sl-SI"/>
              </w:rPr>
              <w:t xml:space="preserve">, </w:t>
            </w:r>
          </w:p>
          <w:p w:rsidR="00703362" w:rsidRPr="0089042D" w:rsidRDefault="00703362" w:rsidP="002B5BFB">
            <w:pPr>
              <w:spacing w:after="0" w:line="240" w:lineRule="auto"/>
              <w:jc w:val="both"/>
              <w:rPr>
                <w:rFonts w:ascii="Arial Narrow" w:eastAsia="Times New Roman" w:hAnsi="Arial Narrow" w:cs="Arial"/>
                <w:sz w:val="20"/>
                <w:szCs w:val="20"/>
              </w:rPr>
            </w:pP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Finančne posledice:</w:t>
            </w:r>
          </w:p>
        </w:tc>
        <w:tc>
          <w:tcPr>
            <w:tcW w:w="8475" w:type="dxa"/>
          </w:tcPr>
          <w:p w:rsidR="00703362" w:rsidRPr="0089042D" w:rsidRDefault="00703362" w:rsidP="00703362">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 xml:space="preserve">Sprejem </w:t>
            </w:r>
            <w:r>
              <w:rPr>
                <w:rFonts w:ascii="Arial Narrow" w:eastAsia="Times New Roman" w:hAnsi="Arial Narrow" w:cs="Arial"/>
                <w:sz w:val="20"/>
                <w:szCs w:val="20"/>
              </w:rPr>
              <w:t>sklepa je</w:t>
            </w:r>
            <w:r w:rsidRPr="0089042D">
              <w:rPr>
                <w:rFonts w:ascii="Arial Narrow" w:eastAsia="Times New Roman" w:hAnsi="Arial Narrow" w:cs="Arial"/>
                <w:sz w:val="20"/>
                <w:szCs w:val="20"/>
              </w:rPr>
              <w:t xml:space="preserve"> obremenil občinsk</w:t>
            </w:r>
            <w:r>
              <w:rPr>
                <w:rFonts w:ascii="Arial Narrow" w:eastAsia="Times New Roman" w:hAnsi="Arial Narrow" w:cs="Arial"/>
                <w:sz w:val="20"/>
                <w:szCs w:val="20"/>
              </w:rPr>
              <w:t xml:space="preserve">i proračun za </w:t>
            </w:r>
            <w:r>
              <w:rPr>
                <w:rFonts w:ascii="Arial Narrow" w:eastAsia="Times New Roman" w:hAnsi="Arial Narrow" w:cs="Arial"/>
                <w:sz w:val="20"/>
                <w:szCs w:val="20"/>
              </w:rPr>
              <w:t xml:space="preserve">965,95 </w:t>
            </w:r>
            <w:r>
              <w:rPr>
                <w:rFonts w:ascii="Arial Narrow" w:eastAsia="Times New Roman" w:hAnsi="Arial Narrow" w:cs="Arial"/>
                <w:sz w:val="20"/>
                <w:szCs w:val="20"/>
              </w:rPr>
              <w:t>EUR</w:t>
            </w:r>
            <w:r w:rsidRPr="0089042D">
              <w:rPr>
                <w:rFonts w:ascii="Arial Narrow" w:eastAsia="Times New Roman" w:hAnsi="Arial Narrow" w:cs="Arial"/>
                <w:sz w:val="20"/>
                <w:szCs w:val="20"/>
              </w:rPr>
              <w:t>.</w:t>
            </w: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p>
        </w:tc>
        <w:tc>
          <w:tcPr>
            <w:tcW w:w="8475" w:type="dxa"/>
          </w:tcPr>
          <w:p w:rsidR="00703362" w:rsidRPr="0089042D" w:rsidRDefault="00703362" w:rsidP="002B5BFB">
            <w:pPr>
              <w:spacing w:after="0" w:line="240" w:lineRule="auto"/>
              <w:rPr>
                <w:rFonts w:ascii="Arial Narrow" w:eastAsia="Times New Roman" w:hAnsi="Arial Narrow" w:cs="Arial"/>
                <w:sz w:val="20"/>
                <w:szCs w:val="20"/>
              </w:rPr>
            </w:pP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r w:rsidRPr="0089042D">
              <w:rPr>
                <w:rFonts w:ascii="Arial Narrow" w:eastAsia="Times New Roman" w:hAnsi="Arial Narrow" w:cs="Arial"/>
                <w:sz w:val="20"/>
                <w:szCs w:val="20"/>
              </w:rPr>
              <w:t xml:space="preserve">Besedilo </w:t>
            </w:r>
            <w:r>
              <w:rPr>
                <w:rFonts w:ascii="Arial Narrow" w:eastAsia="Times New Roman" w:hAnsi="Arial Narrow" w:cs="Arial"/>
                <w:sz w:val="20"/>
                <w:szCs w:val="20"/>
              </w:rPr>
              <w:t>sklepa</w:t>
            </w:r>
            <w:r w:rsidRPr="0089042D">
              <w:rPr>
                <w:rFonts w:ascii="Arial Narrow" w:eastAsia="Times New Roman" w:hAnsi="Arial Narrow" w:cs="Arial"/>
                <w:sz w:val="20"/>
                <w:szCs w:val="20"/>
              </w:rPr>
              <w:t>:</w:t>
            </w:r>
          </w:p>
        </w:tc>
        <w:tc>
          <w:tcPr>
            <w:tcW w:w="8475" w:type="dxa"/>
          </w:tcPr>
          <w:p w:rsidR="00703362" w:rsidRPr="0089042D" w:rsidRDefault="00703362" w:rsidP="002B5BFB">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P</w:t>
            </w:r>
            <w:r w:rsidRPr="0089042D">
              <w:rPr>
                <w:rFonts w:ascii="Arial Narrow" w:eastAsia="Times New Roman" w:hAnsi="Arial Narrow" w:cs="Arial"/>
                <w:sz w:val="20"/>
                <w:szCs w:val="20"/>
              </w:rPr>
              <w:t>riložen</w:t>
            </w:r>
            <w:r>
              <w:rPr>
                <w:rFonts w:ascii="Arial Narrow" w:eastAsia="Times New Roman" w:hAnsi="Arial Narrow" w:cs="Arial"/>
                <w:sz w:val="20"/>
                <w:szCs w:val="20"/>
              </w:rPr>
              <w:t>a</w:t>
            </w:r>
            <w:r w:rsidRPr="0089042D">
              <w:rPr>
                <w:rFonts w:ascii="Arial Narrow" w:eastAsia="Times New Roman" w:hAnsi="Arial Narrow" w:cs="Arial"/>
                <w:sz w:val="20"/>
                <w:szCs w:val="20"/>
              </w:rPr>
              <w:t xml:space="preserve"> </w:t>
            </w:r>
            <w:r>
              <w:rPr>
                <w:rFonts w:ascii="Arial Narrow" w:eastAsia="Times New Roman" w:hAnsi="Arial Narrow" w:cs="Arial"/>
                <w:sz w:val="20"/>
                <w:szCs w:val="20"/>
              </w:rPr>
              <w:t xml:space="preserve">je fotokopija sprejetega sklepa. </w:t>
            </w:r>
            <w:r w:rsidRPr="0089042D">
              <w:rPr>
                <w:rFonts w:ascii="Arial Narrow" w:eastAsia="Times New Roman" w:hAnsi="Arial Narrow" w:cs="Arial"/>
                <w:sz w:val="20"/>
                <w:szCs w:val="20"/>
              </w:rPr>
              <w:t xml:space="preserve"> </w:t>
            </w:r>
          </w:p>
        </w:tc>
      </w:tr>
      <w:tr w:rsidR="00703362" w:rsidRPr="0089042D" w:rsidTr="002B5BFB">
        <w:tc>
          <w:tcPr>
            <w:tcW w:w="881" w:type="dxa"/>
          </w:tcPr>
          <w:p w:rsidR="00703362" w:rsidRPr="0089042D" w:rsidRDefault="00703362" w:rsidP="002B5BFB">
            <w:pPr>
              <w:spacing w:after="0" w:line="240" w:lineRule="auto"/>
              <w:rPr>
                <w:rFonts w:ascii="Arial Narrow" w:eastAsia="Times New Roman" w:hAnsi="Arial Narrow" w:cs="Arial"/>
                <w:sz w:val="20"/>
                <w:szCs w:val="20"/>
              </w:rPr>
            </w:pPr>
          </w:p>
        </w:tc>
        <w:tc>
          <w:tcPr>
            <w:tcW w:w="8475" w:type="dxa"/>
          </w:tcPr>
          <w:p w:rsidR="00703362" w:rsidRPr="0089042D" w:rsidRDefault="00703362" w:rsidP="002B5BFB">
            <w:pPr>
              <w:spacing w:after="0" w:line="240" w:lineRule="auto"/>
              <w:jc w:val="both"/>
              <w:rPr>
                <w:rFonts w:ascii="Arial Narrow" w:eastAsia="Times New Roman" w:hAnsi="Arial Narrow" w:cs="Arial"/>
                <w:sz w:val="20"/>
                <w:szCs w:val="20"/>
              </w:rPr>
            </w:pPr>
          </w:p>
        </w:tc>
      </w:tr>
    </w:tbl>
    <w:p w:rsidR="00703362" w:rsidRPr="0089042D" w:rsidRDefault="00703362" w:rsidP="00703362">
      <w:pPr>
        <w:spacing w:after="0" w:line="240" w:lineRule="auto"/>
        <w:rPr>
          <w:rFonts w:ascii="Arial Narrow" w:eastAsia="Times New Roman" w:hAnsi="Arial Narrow" w:cs="Arial"/>
          <w:sz w:val="20"/>
          <w:szCs w:val="20"/>
        </w:rPr>
      </w:pPr>
    </w:p>
    <w:p w:rsidR="00703362" w:rsidRDefault="00703362" w:rsidP="00703362">
      <w:pPr>
        <w:spacing w:after="0" w:line="240" w:lineRule="auto"/>
        <w:jc w:val="center"/>
        <w:rPr>
          <w:rFonts w:ascii="Arial Narrow" w:eastAsia="Times New Roman" w:hAnsi="Arial Narrow" w:cs="Arial"/>
          <w:sz w:val="20"/>
          <w:szCs w:val="20"/>
        </w:rPr>
      </w:pPr>
    </w:p>
    <w:p w:rsidR="00703362" w:rsidRPr="00E31CD0" w:rsidRDefault="00703362" w:rsidP="00703362">
      <w:pPr>
        <w:spacing w:after="0" w:line="240" w:lineRule="auto"/>
        <w:jc w:val="center"/>
        <w:rPr>
          <w:rFonts w:ascii="Arial Narrow" w:eastAsia="Times New Roman" w:hAnsi="Arial Narrow" w:cs="Arial"/>
          <w:sz w:val="24"/>
          <w:szCs w:val="24"/>
        </w:rPr>
      </w:pPr>
      <w:r w:rsidRPr="00E31CD0">
        <w:rPr>
          <w:rFonts w:ascii="Arial Narrow" w:eastAsia="Times New Roman" w:hAnsi="Arial Narrow" w:cs="Arial"/>
          <w:sz w:val="24"/>
          <w:szCs w:val="24"/>
        </w:rPr>
        <w:t>Po končani obravnavi župan predlaga, da Občinski svet sprejme</w:t>
      </w:r>
    </w:p>
    <w:p w:rsidR="00703362" w:rsidRPr="0089042D" w:rsidRDefault="00703362" w:rsidP="00703362">
      <w:pPr>
        <w:spacing w:after="0" w:line="240" w:lineRule="auto"/>
        <w:rPr>
          <w:rFonts w:ascii="Arial Narrow" w:eastAsia="Times New Roman" w:hAnsi="Arial Narrow" w:cs="Arial"/>
          <w:b/>
          <w:sz w:val="20"/>
          <w:szCs w:val="20"/>
        </w:rPr>
      </w:pPr>
    </w:p>
    <w:p w:rsidR="00703362" w:rsidRPr="00756DE6" w:rsidRDefault="00703362" w:rsidP="00703362">
      <w:pPr>
        <w:spacing w:after="0" w:line="240" w:lineRule="auto"/>
        <w:jc w:val="center"/>
        <w:rPr>
          <w:rFonts w:ascii="Arial Narrow" w:eastAsia="Times New Roman" w:hAnsi="Arial Narrow" w:cs="Arial"/>
          <w:b/>
          <w:sz w:val="28"/>
          <w:szCs w:val="28"/>
        </w:rPr>
      </w:pPr>
      <w:r w:rsidRPr="00756DE6">
        <w:rPr>
          <w:rFonts w:ascii="Arial Narrow" w:eastAsia="Times New Roman" w:hAnsi="Arial Narrow" w:cs="Arial"/>
          <w:b/>
          <w:sz w:val="28"/>
          <w:szCs w:val="28"/>
        </w:rPr>
        <w:t>SKLEP</w:t>
      </w:r>
    </w:p>
    <w:p w:rsidR="00703362" w:rsidRPr="00A8636A" w:rsidRDefault="00703362" w:rsidP="00703362">
      <w:pPr>
        <w:spacing w:after="0" w:line="240" w:lineRule="auto"/>
        <w:jc w:val="center"/>
        <w:rPr>
          <w:rFonts w:ascii="Arial Narrow" w:eastAsia="Times New Roman" w:hAnsi="Arial Narrow" w:cs="Arial"/>
          <w:b/>
          <w:sz w:val="24"/>
          <w:szCs w:val="24"/>
        </w:rPr>
      </w:pPr>
      <w:r w:rsidRPr="00A8636A">
        <w:rPr>
          <w:rFonts w:ascii="Arial Narrow" w:eastAsia="Times New Roman" w:hAnsi="Arial Narrow" w:cs="Arial"/>
          <w:b/>
          <w:sz w:val="24"/>
          <w:szCs w:val="24"/>
        </w:rPr>
        <w:t xml:space="preserve">Občinski svet se je seznanil s sprejetim sklepom župana o porabi sredstev iz proračunske rezerve št. </w:t>
      </w:r>
      <w:r w:rsidRPr="00703362">
        <w:rPr>
          <w:rFonts w:ascii="Arial Narrow" w:eastAsia="Times New Roman" w:hAnsi="Arial Narrow" w:cs="Arial"/>
          <w:b/>
          <w:sz w:val="24"/>
          <w:szCs w:val="24"/>
        </w:rPr>
        <w:t>410-0051/2014</w:t>
      </w:r>
      <w:r>
        <w:rPr>
          <w:rFonts w:ascii="Arial Narrow" w:eastAsia="Times New Roman" w:hAnsi="Arial Narrow" w:cs="Arial"/>
          <w:b/>
          <w:sz w:val="24"/>
          <w:szCs w:val="24"/>
        </w:rPr>
        <w:t xml:space="preserve"> </w:t>
      </w:r>
      <w:r w:rsidRPr="00A8636A">
        <w:rPr>
          <w:rFonts w:ascii="Arial Narrow" w:eastAsia="Times New Roman" w:hAnsi="Arial Narrow" w:cs="Arial"/>
          <w:b/>
          <w:sz w:val="24"/>
          <w:szCs w:val="24"/>
        </w:rPr>
        <w:t>z dne 25.</w:t>
      </w:r>
      <w:r>
        <w:rPr>
          <w:rFonts w:ascii="Arial Narrow" w:eastAsia="Times New Roman" w:hAnsi="Arial Narrow" w:cs="Arial"/>
          <w:b/>
          <w:sz w:val="24"/>
          <w:szCs w:val="24"/>
        </w:rPr>
        <w:t>11</w:t>
      </w:r>
      <w:r w:rsidRPr="00A8636A">
        <w:rPr>
          <w:rFonts w:ascii="Arial Narrow" w:eastAsia="Times New Roman" w:hAnsi="Arial Narrow" w:cs="Arial"/>
          <w:b/>
          <w:sz w:val="24"/>
          <w:szCs w:val="24"/>
        </w:rPr>
        <w:t xml:space="preserve">.2014 v višini </w:t>
      </w:r>
      <w:r>
        <w:rPr>
          <w:rFonts w:ascii="Arial Narrow" w:eastAsia="Times New Roman" w:hAnsi="Arial Narrow" w:cs="Arial"/>
          <w:b/>
          <w:sz w:val="24"/>
          <w:szCs w:val="24"/>
        </w:rPr>
        <w:t xml:space="preserve">965,95 </w:t>
      </w:r>
      <w:r w:rsidRPr="00A8636A">
        <w:rPr>
          <w:rFonts w:ascii="Arial Narrow" w:eastAsia="Times New Roman" w:hAnsi="Arial Narrow" w:cs="Arial"/>
          <w:b/>
          <w:sz w:val="24"/>
          <w:szCs w:val="24"/>
        </w:rPr>
        <w:t>EUR.</w:t>
      </w:r>
    </w:p>
    <w:p w:rsidR="00703362" w:rsidRPr="0089042D" w:rsidRDefault="00703362" w:rsidP="00703362">
      <w:pPr>
        <w:spacing w:after="0" w:line="240" w:lineRule="auto"/>
        <w:rPr>
          <w:rFonts w:ascii="Arial Narrow" w:eastAsia="Times New Roman" w:hAnsi="Arial Narrow" w:cs="Arial"/>
          <w:b/>
          <w:sz w:val="20"/>
          <w:szCs w:val="20"/>
        </w:rPr>
      </w:pPr>
    </w:p>
    <w:p w:rsidR="00703362" w:rsidRPr="0089042D" w:rsidRDefault="00703362" w:rsidP="00703362">
      <w:pPr>
        <w:spacing w:after="0" w:line="240" w:lineRule="auto"/>
        <w:rPr>
          <w:rFonts w:ascii="Arial Narrow" w:eastAsia="Times New Roman" w:hAnsi="Arial Narrow" w:cs="Arial"/>
          <w:b/>
          <w:sz w:val="20"/>
          <w:szCs w:val="20"/>
        </w:rPr>
      </w:pPr>
    </w:p>
    <w:p w:rsidR="00703362" w:rsidRPr="0089042D" w:rsidRDefault="00703362" w:rsidP="00703362">
      <w:pPr>
        <w:spacing w:after="0" w:line="240" w:lineRule="auto"/>
        <w:rPr>
          <w:rFonts w:ascii="Arial Narrow" w:eastAsia="Times New Roman" w:hAnsi="Arial Narrow" w:cs="Arial"/>
          <w:b/>
          <w:sz w:val="20"/>
          <w:szCs w:val="20"/>
        </w:rPr>
      </w:pPr>
      <w:r w:rsidRPr="0089042D">
        <w:rPr>
          <w:rFonts w:ascii="Arial Narrow" w:eastAsia="Times New Roman" w:hAnsi="Arial Narrow" w:cs="Arial"/>
          <w:b/>
          <w:sz w:val="20"/>
          <w:szCs w:val="20"/>
        </w:rPr>
        <w:t>OBRAZLOŽITEV:</w:t>
      </w:r>
    </w:p>
    <w:p w:rsidR="00703362" w:rsidRDefault="00703362" w:rsidP="00703362">
      <w:pPr>
        <w:spacing w:after="0" w:line="240" w:lineRule="auto"/>
        <w:rPr>
          <w:rFonts w:ascii="Arial Narrow" w:eastAsia="Times New Roman" w:hAnsi="Arial Narrow" w:cs="Arial"/>
          <w:sz w:val="20"/>
          <w:szCs w:val="20"/>
        </w:rPr>
      </w:pPr>
    </w:p>
    <w:p w:rsidR="00703362" w:rsidRPr="0089042D" w:rsidRDefault="00703362" w:rsidP="00703362">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Župan je v skladu z 10. členom Odloka o proračunu občine Ribnica za leto 2014 </w:t>
      </w:r>
      <w:r w:rsidRPr="000A27A2">
        <w:rPr>
          <w:rFonts w:ascii="Arial Narrow" w:eastAsia="Times New Roman" w:hAnsi="Arial Narrow" w:cs="Arial"/>
          <w:sz w:val="20"/>
          <w:szCs w:val="20"/>
        </w:rPr>
        <w:t>(Uradni list RS, št.</w:t>
      </w:r>
      <w:r>
        <w:rPr>
          <w:rFonts w:ascii="Arial Narrow" w:eastAsia="Times New Roman" w:hAnsi="Arial Narrow" w:cs="Arial"/>
          <w:sz w:val="20"/>
          <w:szCs w:val="20"/>
        </w:rPr>
        <w:t xml:space="preserve"> </w:t>
      </w:r>
      <w:r w:rsidRPr="000A27A2">
        <w:rPr>
          <w:rFonts w:ascii="Arial Narrow" w:eastAsia="Times New Roman" w:hAnsi="Arial Narrow" w:cs="Arial"/>
          <w:sz w:val="20"/>
          <w:szCs w:val="20"/>
        </w:rPr>
        <w:t>19/2014)</w:t>
      </w:r>
      <w:r>
        <w:rPr>
          <w:rFonts w:ascii="Arial Narrow" w:eastAsia="Times New Roman" w:hAnsi="Arial Narrow" w:cs="Arial"/>
          <w:sz w:val="20"/>
          <w:szCs w:val="20"/>
        </w:rPr>
        <w:t xml:space="preserve"> s strani občinskega sveta občine Ribnica pooblaščen za porabo proračunske rezerve in sicer za tiste namene, ki so opredeljene v 49. členu ZJF, in do višine, </w:t>
      </w:r>
      <w:r w:rsidRPr="00921C40">
        <w:rPr>
          <w:rFonts w:ascii="Arial Narrow" w:eastAsia="Times New Roman" w:hAnsi="Arial Narrow" w:cs="Arial"/>
          <w:sz w:val="20"/>
          <w:szCs w:val="20"/>
        </w:rPr>
        <w:t>ki jo določa odlok, s katerim se sprejme občinski proračun</w:t>
      </w:r>
      <w:r>
        <w:rPr>
          <w:rFonts w:ascii="Arial Narrow" w:eastAsia="Times New Roman" w:hAnsi="Arial Narrow" w:cs="Arial"/>
          <w:sz w:val="20"/>
          <w:szCs w:val="20"/>
        </w:rPr>
        <w:t>. Omenjeni člen predvideva porabo sredstev</w:t>
      </w:r>
      <w:r w:rsidRPr="00EF59F4">
        <w:rPr>
          <w:rFonts w:ascii="Arial Narrow" w:eastAsia="Times New Roman" w:hAnsi="Arial Narrow" w:cs="Arial"/>
          <w:sz w:val="20"/>
          <w:szCs w:val="20"/>
        </w:rPr>
        <w:t xml:space="preserve"> proračunske rezerve za financiranje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w:t>
      </w:r>
      <w:r>
        <w:rPr>
          <w:rFonts w:ascii="Arial Narrow" w:eastAsia="Times New Roman" w:hAnsi="Arial Narrow" w:cs="Arial"/>
          <w:sz w:val="20"/>
          <w:szCs w:val="20"/>
        </w:rPr>
        <w:t xml:space="preserve"> Omenjeni pravni podlagi pa od župana tudi zahtevata, da o uporabi omenjenih sredstev obvesti občinski svet s pisnimi poročili. Kot priloga predloga sklepa je priložena fotokopija sklepa o porabi sredstev proračunske rezerve.</w:t>
      </w:r>
    </w:p>
    <w:p w:rsidR="00703362" w:rsidRPr="00A8636A" w:rsidRDefault="00703362" w:rsidP="00703362">
      <w:pPr>
        <w:tabs>
          <w:tab w:val="left" w:pos="993"/>
        </w:tabs>
        <w:spacing w:after="0" w:line="240" w:lineRule="auto"/>
        <w:jc w:val="both"/>
        <w:rPr>
          <w:rFonts w:ascii="Arial Narrow" w:eastAsia="Times New Roman" w:hAnsi="Arial Narrow" w:cs="Arial"/>
          <w:sz w:val="20"/>
          <w:szCs w:val="20"/>
        </w:rPr>
      </w:pPr>
      <w:r w:rsidRPr="00A8636A">
        <w:rPr>
          <w:rFonts w:ascii="Arial Narrow" w:eastAsia="Times New Roman" w:hAnsi="Arial Narrow" w:cs="Arial"/>
          <w:sz w:val="20"/>
          <w:szCs w:val="20"/>
        </w:rPr>
        <w:t xml:space="preserve"> </w:t>
      </w:r>
    </w:p>
    <w:p w:rsidR="00703362" w:rsidRPr="00E31CD0" w:rsidRDefault="00703362" w:rsidP="00703362">
      <w:pPr>
        <w:spacing w:after="0" w:line="240" w:lineRule="auto"/>
        <w:rPr>
          <w:rFonts w:ascii="Arial Narrow" w:eastAsia="Times New Roman" w:hAnsi="Arial Narrow" w:cs="Arial"/>
          <w:sz w:val="24"/>
          <w:szCs w:val="24"/>
        </w:rPr>
      </w:pPr>
      <w:bookmarkStart w:id="0" w:name="_GoBack"/>
      <w:bookmarkEnd w:id="0"/>
    </w:p>
    <w:p w:rsidR="00703362" w:rsidRPr="00E31CD0" w:rsidRDefault="00703362" w:rsidP="00703362">
      <w:pPr>
        <w:spacing w:after="0" w:line="240" w:lineRule="auto"/>
        <w:rPr>
          <w:rFonts w:ascii="Arial Narrow" w:eastAsia="Times New Roman" w:hAnsi="Arial Narrow" w:cs="Arial"/>
          <w:sz w:val="24"/>
          <w:szCs w:val="24"/>
        </w:rPr>
      </w:pPr>
    </w:p>
    <w:p w:rsidR="00703362" w:rsidRPr="00E31CD0" w:rsidRDefault="00703362" w:rsidP="00703362">
      <w:pPr>
        <w:spacing w:after="0" w:line="240" w:lineRule="auto"/>
        <w:rPr>
          <w:rFonts w:ascii="Arial Narrow" w:eastAsia="Times New Roman" w:hAnsi="Arial Narrow" w:cs="Arial"/>
          <w:sz w:val="24"/>
          <w:szCs w:val="24"/>
        </w:rPr>
      </w:pPr>
      <w:r w:rsidRPr="00E31CD0">
        <w:rPr>
          <w:rFonts w:ascii="Arial Narrow" w:eastAsia="Times New Roman" w:hAnsi="Arial Narrow" w:cs="Arial"/>
          <w:sz w:val="24"/>
          <w:szCs w:val="24"/>
        </w:rPr>
        <w:t>Pripravil:</w:t>
      </w:r>
      <w:r w:rsidRPr="00E31CD0">
        <w:rPr>
          <w:rFonts w:ascii="Arial Narrow" w:eastAsia="Times New Roman" w:hAnsi="Arial Narrow" w:cs="Arial"/>
          <w:sz w:val="24"/>
          <w:szCs w:val="24"/>
        </w:rPr>
        <w:tab/>
      </w:r>
      <w:r>
        <w:rPr>
          <w:rFonts w:ascii="Arial Narrow" w:eastAsia="Times New Roman" w:hAnsi="Arial Narrow" w:cs="Arial"/>
          <w:sz w:val="24"/>
          <w:szCs w:val="24"/>
        </w:rPr>
        <w:t xml:space="preserve">     </w:t>
      </w:r>
      <w:r w:rsidRPr="00E31CD0">
        <w:rPr>
          <w:rFonts w:ascii="Arial Narrow" w:eastAsia="Times New Roman" w:hAnsi="Arial Narrow" w:cs="Arial"/>
          <w:sz w:val="24"/>
          <w:szCs w:val="24"/>
        </w:rPr>
        <w:t xml:space="preserve">                                                                </w:t>
      </w:r>
      <w:r>
        <w:rPr>
          <w:rFonts w:ascii="Arial Narrow" w:eastAsia="Times New Roman" w:hAnsi="Arial Narrow" w:cs="Arial"/>
          <w:sz w:val="24"/>
          <w:szCs w:val="24"/>
        </w:rPr>
        <w:t xml:space="preserve">                                  </w:t>
      </w:r>
      <w:r w:rsidRPr="00E31CD0">
        <w:rPr>
          <w:rFonts w:ascii="Arial Narrow" w:eastAsia="Times New Roman" w:hAnsi="Arial Narrow" w:cs="Arial"/>
          <w:sz w:val="24"/>
          <w:szCs w:val="24"/>
        </w:rPr>
        <w:t>župan</w:t>
      </w:r>
    </w:p>
    <w:p w:rsidR="00703362" w:rsidRPr="00E31CD0" w:rsidRDefault="00703362" w:rsidP="00703362">
      <w:pPr>
        <w:spacing w:after="0" w:line="240" w:lineRule="auto"/>
        <w:rPr>
          <w:rFonts w:ascii="Arial Narrow" w:eastAsia="Times New Roman" w:hAnsi="Arial Narrow" w:cs="Arial"/>
          <w:sz w:val="24"/>
          <w:szCs w:val="24"/>
        </w:rPr>
      </w:pPr>
      <w:r w:rsidRPr="00E31CD0">
        <w:rPr>
          <w:rFonts w:ascii="Arial Narrow" w:eastAsia="Times New Roman" w:hAnsi="Arial Narrow" w:cs="Arial"/>
          <w:sz w:val="24"/>
          <w:szCs w:val="24"/>
        </w:rPr>
        <w:t>Darko Lavrič</w:t>
      </w:r>
      <w:r w:rsidRPr="00E31CD0">
        <w:rPr>
          <w:rFonts w:ascii="Arial Narrow" w:eastAsia="Times New Roman" w:hAnsi="Arial Narrow" w:cs="Arial"/>
          <w:sz w:val="24"/>
          <w:szCs w:val="24"/>
        </w:rPr>
        <w:tab/>
      </w:r>
      <w:r w:rsidRPr="00E31CD0">
        <w:rPr>
          <w:rFonts w:ascii="Arial Narrow" w:eastAsia="Times New Roman" w:hAnsi="Arial Narrow" w:cs="Arial"/>
          <w:sz w:val="24"/>
          <w:szCs w:val="24"/>
        </w:rPr>
        <w:tab/>
      </w:r>
      <w:r w:rsidRPr="00E31CD0">
        <w:rPr>
          <w:rFonts w:ascii="Arial Narrow" w:eastAsia="Times New Roman" w:hAnsi="Arial Narrow" w:cs="Arial"/>
          <w:sz w:val="24"/>
          <w:szCs w:val="24"/>
        </w:rPr>
        <w:tab/>
      </w:r>
      <w:r w:rsidRPr="00E31CD0">
        <w:rPr>
          <w:rFonts w:ascii="Arial Narrow" w:eastAsia="Times New Roman" w:hAnsi="Arial Narrow" w:cs="Arial"/>
          <w:sz w:val="24"/>
          <w:szCs w:val="24"/>
        </w:rPr>
        <w:tab/>
      </w:r>
      <w:r w:rsidRPr="00E31CD0">
        <w:rPr>
          <w:rFonts w:ascii="Arial Narrow" w:eastAsia="Times New Roman" w:hAnsi="Arial Narrow" w:cs="Arial"/>
          <w:sz w:val="24"/>
          <w:szCs w:val="24"/>
        </w:rPr>
        <w:tab/>
      </w:r>
      <w:r w:rsidRPr="00E31CD0">
        <w:rPr>
          <w:rFonts w:ascii="Arial Narrow" w:eastAsia="Times New Roman" w:hAnsi="Arial Narrow" w:cs="Arial"/>
          <w:sz w:val="24"/>
          <w:szCs w:val="24"/>
        </w:rPr>
        <w:tab/>
      </w:r>
      <w:r w:rsidRPr="00E31CD0">
        <w:rPr>
          <w:rFonts w:ascii="Arial Narrow" w:eastAsia="Times New Roman" w:hAnsi="Arial Narrow" w:cs="Arial"/>
          <w:sz w:val="24"/>
          <w:szCs w:val="24"/>
        </w:rPr>
        <w:tab/>
        <w:t xml:space="preserve">                    Jože Levstek</w:t>
      </w:r>
    </w:p>
    <w:p w:rsidR="00682965" w:rsidRDefault="00682965"/>
    <w:sectPr w:rsidR="00682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62"/>
    <w:rsid w:val="00682965"/>
    <w:rsid w:val="00703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33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033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3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33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033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3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urid=20134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adni-list.si/1/objava.jsp?urlid=201111&amp;stevilka=449"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Lavrič</dc:creator>
  <cp:lastModifiedBy>Darko Lavrič</cp:lastModifiedBy>
  <cp:revision>1</cp:revision>
  <cp:lastPrinted>2014-12-10T07:34:00Z</cp:lastPrinted>
  <dcterms:created xsi:type="dcterms:W3CDTF">2014-12-10T07:25:00Z</dcterms:created>
  <dcterms:modified xsi:type="dcterms:W3CDTF">2014-12-10T07:34:00Z</dcterms:modified>
</cp:coreProperties>
</file>