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lang w:eastAsia="sl-SI"/>
        </w:rPr>
      </w:pPr>
      <w:bookmarkStart w:id="0" w:name="_GoBack"/>
      <w:bookmarkEnd w:id="0"/>
      <w:r w:rsidRPr="00F04B16">
        <w:rPr>
          <w:rFonts w:ascii="Cambria" w:eastAsia="Times New Roman" w:hAnsi="Cambria" w:cs="Arial"/>
          <w:b/>
          <w:color w:val="000000"/>
          <w:lang w:eastAsia="sl-SI"/>
        </w:rPr>
        <w:t>Program prodaje stvarnega premoženja občine Črenšovci za let</w:t>
      </w:r>
      <w:r w:rsidR="00913665" w:rsidRPr="008D3177">
        <w:rPr>
          <w:rFonts w:ascii="Cambria" w:eastAsia="Times New Roman" w:hAnsi="Cambria" w:cs="Arial"/>
          <w:b/>
          <w:color w:val="000000"/>
          <w:lang w:eastAsia="sl-SI"/>
        </w:rPr>
        <w:t>o 2017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 xml:space="preserve">  </w:t>
      </w:r>
      <w:r w:rsidR="008D3177" w:rsidRPr="008D3177">
        <w:rPr>
          <w:rFonts w:ascii="Cambria" w:eastAsia="Times New Roman" w:hAnsi="Cambria" w:cs="Arial"/>
          <w:lang w:eastAsia="sl-SI"/>
        </w:rPr>
        <w:t xml:space="preserve">     </w:t>
      </w:r>
      <w:r w:rsidRPr="00F04B16">
        <w:rPr>
          <w:rFonts w:ascii="Cambria" w:eastAsia="Times New Roman" w:hAnsi="Cambria" w:cs="Arial"/>
          <w:lang w:eastAsia="sl-SI"/>
        </w:rPr>
        <w:t xml:space="preserve"> -----------------------------------------------------------------------------------------------------------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  <w:r w:rsidRPr="00F04B16">
        <w:rPr>
          <w:rFonts w:ascii="Cambria" w:eastAsia="Times New Roman" w:hAnsi="Cambria" w:cs="Arial"/>
          <w:b/>
          <w:color w:val="0000FF"/>
          <w:lang w:eastAsia="sl-SI"/>
        </w:rPr>
        <w:t>PROGRAM PRODAJE STVARNEGA PREMOŽENJA OBČINE ČRENŠOVCI ZA LET</w:t>
      </w:r>
      <w:r w:rsidR="00913665" w:rsidRPr="008D3177">
        <w:rPr>
          <w:rFonts w:ascii="Cambria" w:eastAsia="Times New Roman" w:hAnsi="Cambria" w:cs="Arial"/>
          <w:b/>
          <w:color w:val="0000FF"/>
          <w:lang w:eastAsia="sl-SI"/>
        </w:rPr>
        <w:t>O 2017</w:t>
      </w: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8D3177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8D3177" w:rsidRDefault="008D3177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 xml:space="preserve">Črenšovci, </w:t>
      </w:r>
      <w:r w:rsidR="00913665" w:rsidRPr="008D3177">
        <w:rPr>
          <w:rFonts w:ascii="Cambria" w:eastAsia="Times New Roman" w:hAnsi="Cambria" w:cs="Arial"/>
          <w:lang w:eastAsia="sl-SI"/>
        </w:rPr>
        <w:t>januar</w:t>
      </w:r>
      <w:r w:rsidRPr="00F04B16">
        <w:rPr>
          <w:rFonts w:ascii="Cambria" w:eastAsia="Times New Roman" w:hAnsi="Cambria" w:cs="Arial"/>
          <w:lang w:eastAsia="sl-SI"/>
        </w:rPr>
        <w:t xml:space="preserve"> 201</w:t>
      </w:r>
      <w:r w:rsidR="00913665" w:rsidRPr="008D3177">
        <w:rPr>
          <w:rFonts w:ascii="Cambria" w:eastAsia="Times New Roman" w:hAnsi="Cambria" w:cs="Arial"/>
          <w:lang w:eastAsia="sl-SI"/>
        </w:rPr>
        <w:t>7</w:t>
      </w:r>
      <w:r w:rsidRPr="00F04B16">
        <w:rPr>
          <w:rFonts w:ascii="Cambria" w:eastAsia="Times New Roman" w:hAnsi="Cambria" w:cs="Arial"/>
          <w:lang w:eastAsia="sl-SI"/>
        </w:rPr>
        <w:t xml:space="preserve"> </w:t>
      </w: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lang w:eastAsia="sl-SI"/>
        </w:rPr>
      </w:pPr>
      <w:r w:rsidRPr="00F04B16">
        <w:rPr>
          <w:rFonts w:ascii="Cambria" w:eastAsia="Times New Roman" w:hAnsi="Cambria" w:cs="Arial"/>
          <w:b/>
          <w:lang w:eastAsia="sl-SI"/>
        </w:rPr>
        <w:t>---------------------------------------------------------------------------------------------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b/>
          <w:lang w:eastAsia="sl-SI"/>
        </w:rPr>
      </w:pPr>
    </w:p>
    <w:p w:rsidR="000924E1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  <w:r w:rsidRPr="00F04B16">
        <w:rPr>
          <w:rFonts w:ascii="Cambria" w:eastAsia="Times New Roman" w:hAnsi="Cambria" w:cs="Arial"/>
          <w:b/>
          <w:color w:val="0000FF"/>
          <w:lang w:eastAsia="sl-SI"/>
        </w:rPr>
        <w:t>PROG</w:t>
      </w:r>
    </w:p>
    <w:p w:rsidR="00F04B16" w:rsidRPr="00F04B16" w:rsidRDefault="00F04B16" w:rsidP="00F04B16">
      <w:pPr>
        <w:spacing w:after="0" w:line="240" w:lineRule="auto"/>
        <w:jc w:val="center"/>
        <w:rPr>
          <w:rFonts w:ascii="Cambria" w:eastAsia="Times New Roman" w:hAnsi="Cambria" w:cs="Arial"/>
          <w:b/>
          <w:color w:val="0000FF"/>
          <w:lang w:eastAsia="sl-SI"/>
        </w:rPr>
      </w:pPr>
      <w:r w:rsidRPr="00F04B16">
        <w:rPr>
          <w:rFonts w:ascii="Cambria" w:eastAsia="Times New Roman" w:hAnsi="Cambria" w:cs="Arial"/>
          <w:b/>
          <w:color w:val="0000FF"/>
          <w:lang w:eastAsia="sl-SI"/>
        </w:rPr>
        <w:t>RAM PRODAJE STVARNEGA PREMOŽENJA OBČINE ČRENŠOVCI ZA LET</w:t>
      </w:r>
      <w:r w:rsidR="00913665" w:rsidRPr="008D3177">
        <w:rPr>
          <w:rFonts w:ascii="Cambria" w:eastAsia="Times New Roman" w:hAnsi="Cambria" w:cs="Arial"/>
          <w:b/>
          <w:color w:val="0000FF"/>
          <w:lang w:eastAsia="sl-SI"/>
        </w:rPr>
        <w:t>O 2017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  <w:r w:rsidRPr="00F04B16">
        <w:rPr>
          <w:rFonts w:ascii="Cambria" w:eastAsia="Times New Roman" w:hAnsi="Cambria" w:cs="Arial"/>
          <w:b/>
          <w:color w:val="0000FF"/>
          <w:lang w:eastAsia="sl-SI"/>
        </w:rPr>
        <w:t>PRAVNA PODLAGA</w:t>
      </w:r>
    </w:p>
    <w:p w:rsidR="00F04B16" w:rsidRPr="00F04B16" w:rsidRDefault="00F04B16" w:rsidP="00F04B16">
      <w:pPr>
        <w:spacing w:after="0" w:line="240" w:lineRule="auto"/>
        <w:ind w:left="1080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>sedmi odstavek 11. člena Zakona o stvarnem premoženju države, pokrajin in občin (Uradni list RS, št. 14/07),</w:t>
      </w:r>
    </w:p>
    <w:p w:rsidR="00F04B16" w:rsidRPr="008D3177" w:rsidRDefault="00F04B16" w:rsidP="00F04B16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>13. člen Statuta občine Črenšovci (Ur. l. RS, št. 58/2010)</w:t>
      </w:r>
    </w:p>
    <w:p w:rsidR="008D3177" w:rsidRPr="00F04B16" w:rsidRDefault="008D3177" w:rsidP="00290614">
      <w:pPr>
        <w:spacing w:after="0" w:line="240" w:lineRule="auto"/>
        <w:ind w:left="720"/>
        <w:contextualSpacing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  <w:r w:rsidRPr="00F04B16">
        <w:rPr>
          <w:rFonts w:ascii="Cambria" w:eastAsia="Times New Roman" w:hAnsi="Cambria" w:cs="Arial"/>
          <w:b/>
          <w:color w:val="0000FF"/>
          <w:lang w:eastAsia="sl-SI"/>
        </w:rPr>
        <w:t>PREDLAGATELJ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>Anton TÖRNAR, župan</w:t>
      </w:r>
    </w:p>
    <w:p w:rsidR="00F04B16" w:rsidRPr="008D3177" w:rsidRDefault="00F04B16" w:rsidP="00F04B16">
      <w:p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</w:p>
    <w:p w:rsidR="008D3177" w:rsidRPr="00F04B16" w:rsidRDefault="008D3177" w:rsidP="00F04B16">
      <w:p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  <w:r w:rsidRPr="00F04B16">
        <w:rPr>
          <w:rFonts w:ascii="Cambria" w:eastAsia="Times New Roman" w:hAnsi="Cambria" w:cs="Arial"/>
          <w:b/>
          <w:color w:val="0000FF"/>
          <w:lang w:eastAsia="sl-SI"/>
        </w:rPr>
        <w:t>UVODNA POJASNILA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>Na podlagi drugega odstavka 13. člena Zakona o javnih financah (Ur. l. RS, št. 79/99, 124/00, 79/01 in 30/02, 56/02 in 110/02) predlaga župan Občinskemu svetu hkrati s predlogom proračuna za let</w:t>
      </w:r>
      <w:r w:rsidR="00913665" w:rsidRPr="008D3177">
        <w:rPr>
          <w:rFonts w:ascii="Cambria" w:eastAsia="Times New Roman" w:hAnsi="Cambria" w:cs="Arial"/>
          <w:lang w:eastAsia="sl-SI"/>
        </w:rPr>
        <w:t>o 2</w:t>
      </w:r>
      <w:r w:rsidRPr="00F04B16">
        <w:rPr>
          <w:rFonts w:ascii="Cambria" w:eastAsia="Times New Roman" w:hAnsi="Cambria" w:cs="Arial"/>
          <w:lang w:eastAsia="sl-SI"/>
        </w:rPr>
        <w:t>01</w:t>
      </w:r>
      <w:r w:rsidR="00913665" w:rsidRPr="008D3177">
        <w:rPr>
          <w:rFonts w:ascii="Cambria" w:eastAsia="Times New Roman" w:hAnsi="Cambria" w:cs="Arial"/>
          <w:lang w:eastAsia="sl-SI"/>
        </w:rPr>
        <w:t>7</w:t>
      </w:r>
      <w:r w:rsidRPr="00F04B16">
        <w:rPr>
          <w:rFonts w:ascii="Cambria" w:eastAsia="Times New Roman" w:hAnsi="Cambria" w:cs="Arial"/>
          <w:lang w:eastAsia="sl-SI"/>
        </w:rPr>
        <w:t xml:space="preserve"> tudi Predlog prodaje stvarnega premoženja za let</w:t>
      </w:r>
      <w:r w:rsidR="00DD2A35" w:rsidRPr="008D3177">
        <w:rPr>
          <w:rFonts w:ascii="Cambria" w:eastAsia="Times New Roman" w:hAnsi="Cambria" w:cs="Arial"/>
          <w:lang w:eastAsia="sl-SI"/>
        </w:rPr>
        <w:t>o</w:t>
      </w:r>
      <w:r w:rsidRPr="00F04B16">
        <w:rPr>
          <w:rFonts w:ascii="Cambria" w:eastAsia="Times New Roman" w:hAnsi="Cambria" w:cs="Arial"/>
          <w:lang w:eastAsia="sl-SI"/>
        </w:rPr>
        <w:t xml:space="preserve"> 201</w:t>
      </w:r>
      <w:r w:rsidR="00913665" w:rsidRPr="008D3177">
        <w:rPr>
          <w:rFonts w:ascii="Cambria" w:eastAsia="Times New Roman" w:hAnsi="Cambria" w:cs="Arial"/>
          <w:lang w:eastAsia="sl-SI"/>
        </w:rPr>
        <w:t>7</w:t>
      </w:r>
      <w:r w:rsidRPr="00F04B16">
        <w:rPr>
          <w:rFonts w:ascii="Cambria" w:eastAsia="Times New Roman" w:hAnsi="Cambria" w:cs="Arial"/>
          <w:lang w:eastAsia="sl-SI"/>
        </w:rPr>
        <w:t>.</w:t>
      </w:r>
    </w:p>
    <w:p w:rsidR="00F04B16" w:rsidRPr="00F04B16" w:rsidRDefault="00F04B16" w:rsidP="00F04B16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>Občinsko stvarno premoženje obsega po 1. odstavku 67. člena ZFJ premičnine in nepremičnine v lasti ali solasti občine Črenšovci.</w:t>
      </w:r>
    </w:p>
    <w:p w:rsidR="00F04B16" w:rsidRPr="00F04B16" w:rsidRDefault="00F04B16" w:rsidP="00F04B16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>Način, pogoji in postopek prodaje stvarnega premoženja so opredeljeni z Uredbo o pridobivanju, razpolaganju in upravljanju s stvarnim premoženjem države in občin (Ur. l. RS, št. 12/03 in 77/03).</w:t>
      </w:r>
    </w:p>
    <w:p w:rsidR="00F04B16" w:rsidRPr="008D3177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F04B16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  <w:r w:rsidRPr="00F04B16">
        <w:rPr>
          <w:rFonts w:ascii="Cambria" w:eastAsia="Times New Roman" w:hAnsi="Cambria" w:cs="Arial"/>
          <w:b/>
          <w:color w:val="0000FF"/>
          <w:lang w:eastAsia="sl-SI"/>
        </w:rPr>
        <w:t>RAZLOGI ZA SPREJETJE AKTA TER FINANČNE POSLEDICE LE-TEGA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 xml:space="preserve">Občina Črenšovci sprejema ta akt za zakonito razpolaganje z nepremičnim premoženjem v lasti občine. Prihodki od kupnin se bodo stekali v proračun po izvedenih postopkih prodaje </w:t>
      </w:r>
      <w:r w:rsidR="00290614">
        <w:rPr>
          <w:rFonts w:ascii="Cambria" w:eastAsia="Times New Roman" w:hAnsi="Cambria" w:cs="Arial"/>
          <w:lang w:eastAsia="sl-SI"/>
        </w:rPr>
        <w:t xml:space="preserve">do </w:t>
      </w:r>
      <w:r w:rsidRPr="00F04B16">
        <w:rPr>
          <w:rFonts w:ascii="Cambria" w:eastAsia="Times New Roman" w:hAnsi="Cambria" w:cs="Arial"/>
          <w:lang w:eastAsia="sl-SI"/>
        </w:rPr>
        <w:t>kon</w:t>
      </w:r>
      <w:r w:rsidR="00290614">
        <w:rPr>
          <w:rFonts w:ascii="Cambria" w:eastAsia="Times New Roman" w:hAnsi="Cambria" w:cs="Arial"/>
          <w:lang w:eastAsia="sl-SI"/>
        </w:rPr>
        <w:t>ca</w:t>
      </w:r>
      <w:r w:rsidRPr="00F04B16">
        <w:rPr>
          <w:rFonts w:ascii="Cambria" w:eastAsia="Times New Roman" w:hAnsi="Cambria" w:cs="Arial"/>
          <w:lang w:eastAsia="sl-SI"/>
        </w:rPr>
        <w:t xml:space="preserve"> leta 201</w:t>
      </w:r>
      <w:r w:rsidR="00913665" w:rsidRPr="008D3177">
        <w:rPr>
          <w:rFonts w:ascii="Cambria" w:eastAsia="Times New Roman" w:hAnsi="Cambria" w:cs="Arial"/>
          <w:lang w:eastAsia="sl-SI"/>
        </w:rPr>
        <w:t>7</w:t>
      </w:r>
      <w:r w:rsidRPr="00F04B16">
        <w:rPr>
          <w:rFonts w:ascii="Cambria" w:eastAsia="Times New Roman" w:hAnsi="Cambria" w:cs="Arial"/>
          <w:lang w:eastAsia="sl-SI"/>
        </w:rPr>
        <w:t xml:space="preserve"> na postavki: Prihodki od prodaje </w:t>
      </w:r>
      <w:r w:rsidR="00913665" w:rsidRPr="008D3177">
        <w:rPr>
          <w:rFonts w:ascii="Cambria" w:eastAsia="Times New Roman" w:hAnsi="Cambria" w:cs="Arial"/>
          <w:lang w:eastAsia="sl-SI"/>
        </w:rPr>
        <w:t>stavbnih</w:t>
      </w:r>
      <w:r w:rsidRPr="00F04B16">
        <w:rPr>
          <w:rFonts w:ascii="Cambria" w:eastAsia="Times New Roman" w:hAnsi="Cambria" w:cs="Arial"/>
          <w:lang w:eastAsia="sl-SI"/>
        </w:rPr>
        <w:t xml:space="preserve"> zemljišč-722</w:t>
      </w:r>
      <w:r w:rsidR="00913665" w:rsidRPr="008D3177">
        <w:rPr>
          <w:rFonts w:ascii="Cambria" w:eastAsia="Times New Roman" w:hAnsi="Cambria" w:cs="Arial"/>
          <w:lang w:eastAsia="sl-SI"/>
        </w:rPr>
        <w:t>1</w:t>
      </w:r>
      <w:r w:rsidRPr="00F04B16">
        <w:rPr>
          <w:rFonts w:ascii="Cambria" w:eastAsia="Times New Roman" w:hAnsi="Cambria" w:cs="Arial"/>
          <w:lang w:eastAsia="sl-SI"/>
        </w:rPr>
        <w:t>00.</w:t>
      </w:r>
    </w:p>
    <w:p w:rsidR="00F04B16" w:rsidRPr="008D3177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F04B16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  <w:r w:rsidRPr="00F04B16">
        <w:rPr>
          <w:rFonts w:ascii="Cambria" w:eastAsia="Times New Roman" w:hAnsi="Cambria" w:cs="Arial"/>
          <w:b/>
          <w:color w:val="0000FF"/>
          <w:lang w:eastAsia="sl-SI"/>
        </w:rPr>
        <w:t>OSNOVA ZA DOLOČITEV TRŽNE VREDNOSTI NEPREMIČNIN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  <w:r w:rsidRPr="00F04B16">
        <w:rPr>
          <w:rFonts w:ascii="Cambria" w:eastAsia="Times New Roman" w:hAnsi="Cambria" w:cs="Arial"/>
          <w:lang w:eastAsia="sl-SI"/>
        </w:rPr>
        <w:t>Osnova oz. izhodišče za določitev tržne vrednosti nepremičnin je cenilno poročilo cenilc</w:t>
      </w:r>
      <w:r w:rsidR="008D3177" w:rsidRPr="008D3177">
        <w:rPr>
          <w:rFonts w:ascii="Cambria" w:eastAsia="Times New Roman" w:hAnsi="Cambria" w:cs="Arial"/>
          <w:lang w:eastAsia="sl-SI"/>
        </w:rPr>
        <w:t>a,</w:t>
      </w:r>
      <w:r w:rsidRPr="00F04B16">
        <w:rPr>
          <w:rFonts w:ascii="Cambria" w:eastAsia="Times New Roman" w:hAnsi="Cambria" w:cs="Arial"/>
          <w:lang w:eastAsia="sl-SI"/>
        </w:rPr>
        <w:t xml:space="preserve"> </w:t>
      </w:r>
      <w:r w:rsidR="00913665" w:rsidRPr="008D3177">
        <w:rPr>
          <w:rFonts w:ascii="Cambria" w:eastAsia="Times New Roman" w:hAnsi="Cambria" w:cs="Arial"/>
          <w:lang w:eastAsia="sl-SI"/>
        </w:rPr>
        <w:t>januar 2017</w:t>
      </w:r>
      <w:r w:rsidRPr="00F04B16">
        <w:rPr>
          <w:rFonts w:ascii="Cambria" w:eastAsia="Times New Roman" w:hAnsi="Cambria" w:cs="Arial"/>
          <w:lang w:eastAsia="sl-SI"/>
        </w:rPr>
        <w:t>.</w:t>
      </w:r>
    </w:p>
    <w:p w:rsidR="00F04B16" w:rsidRPr="008D3177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F04B16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DD2A35" w:rsidP="00913665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/>
          <w:color w:val="0000FF"/>
          <w:lang w:eastAsia="sl-SI"/>
        </w:rPr>
      </w:pPr>
      <w:r w:rsidRPr="008D3177">
        <w:rPr>
          <w:rFonts w:ascii="Cambria" w:eastAsia="Times New Roman" w:hAnsi="Cambria" w:cs="Arial"/>
          <w:b/>
          <w:color w:val="0000FF"/>
          <w:lang w:eastAsia="sl-SI"/>
        </w:rPr>
        <w:t>SEZNAM in O</w:t>
      </w:r>
      <w:r w:rsidR="00913665" w:rsidRPr="00913665">
        <w:rPr>
          <w:rFonts w:ascii="Cambria" w:eastAsia="Times New Roman" w:hAnsi="Cambria" w:cs="Arial"/>
          <w:b/>
          <w:color w:val="0000FF"/>
          <w:lang w:eastAsia="sl-SI"/>
        </w:rPr>
        <w:t>PIS NEPREMIČNIN, ki so predmet prodaje</w:t>
      </w:r>
      <w:r w:rsidR="00913665" w:rsidRPr="00913665">
        <w:rPr>
          <w:rFonts w:ascii="Cambria" w:eastAsia="Times New Roman" w:hAnsi="Cambria" w:cs="Arial"/>
          <w:lang w:eastAsia="sl-SI"/>
        </w:rPr>
        <w:t xml:space="preserve">  </w:t>
      </w:r>
    </w:p>
    <w:p w:rsidR="008D3177" w:rsidRPr="008D3177" w:rsidRDefault="008D3177" w:rsidP="008D3177">
      <w:pPr>
        <w:spacing w:after="0" w:line="240" w:lineRule="auto"/>
        <w:ind w:left="360"/>
        <w:rPr>
          <w:rFonts w:ascii="Cambria" w:eastAsia="Times New Roman" w:hAnsi="Cambria" w:cs="Arial"/>
          <w:lang w:eastAsia="sl-SI"/>
        </w:rPr>
      </w:pPr>
    </w:p>
    <w:p w:rsidR="00913665" w:rsidRPr="00913665" w:rsidRDefault="008D3177" w:rsidP="008D3177">
      <w:pPr>
        <w:spacing w:after="0" w:line="240" w:lineRule="auto"/>
        <w:ind w:left="360"/>
        <w:rPr>
          <w:rFonts w:ascii="Cambria" w:eastAsia="Times New Roman" w:hAnsi="Cambria" w:cs="Arial"/>
          <w:b/>
          <w:color w:val="0000FF"/>
          <w:lang w:eastAsia="sl-SI"/>
        </w:rPr>
      </w:pPr>
      <w:r w:rsidRPr="008D3177">
        <w:rPr>
          <w:rFonts w:ascii="Cambria" w:eastAsia="Times New Roman" w:hAnsi="Cambria" w:cs="Arial"/>
          <w:lang w:eastAsia="sl-SI"/>
        </w:rPr>
        <w:t>Zemljišča se nahajajo v obrtni coni Ogradi Črenšovci.</w:t>
      </w:r>
      <w:r w:rsidR="00913665" w:rsidRPr="00913665">
        <w:rPr>
          <w:rFonts w:ascii="Cambria" w:eastAsia="Times New Roman" w:hAnsi="Cambria" w:cs="Arial"/>
          <w:lang w:eastAsia="sl-SI"/>
        </w:rPr>
        <w:t xml:space="preserve">    </w:t>
      </w:r>
    </w:p>
    <w:p w:rsidR="00913665" w:rsidRPr="00913665" w:rsidRDefault="00913665" w:rsidP="00913665">
      <w:pPr>
        <w:spacing w:after="0" w:line="240" w:lineRule="auto"/>
        <w:ind w:left="1080"/>
        <w:rPr>
          <w:rFonts w:ascii="Cambria" w:eastAsia="Times New Roman" w:hAnsi="Cambria" w:cs="Arial"/>
          <w:b/>
          <w:color w:val="0000FF"/>
          <w:lang w:eastAsia="sl-SI"/>
        </w:rPr>
      </w:pPr>
      <w:r w:rsidRPr="00913665">
        <w:rPr>
          <w:rFonts w:ascii="Cambria" w:eastAsia="Times New Roman" w:hAnsi="Cambria" w:cs="Arial"/>
          <w:lang w:eastAsia="sl-SI"/>
        </w:rPr>
        <w:t xml:space="preserve">     </w:t>
      </w:r>
    </w:p>
    <w:tbl>
      <w:tblPr>
        <w:tblStyle w:val="Navadnatabela211"/>
        <w:tblpPr w:leftFromText="141" w:rightFromText="141" w:vertAnchor="page" w:horzAnchor="margin" w:tblpY="2776"/>
        <w:tblW w:w="9684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834"/>
        <w:gridCol w:w="1958"/>
        <w:gridCol w:w="1053"/>
        <w:gridCol w:w="910"/>
        <w:gridCol w:w="1287"/>
        <w:gridCol w:w="1581"/>
      </w:tblGrid>
      <w:tr w:rsidR="00F04B16" w:rsidRPr="008D3177" w:rsidTr="00093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F04B16" w:rsidRPr="00F04B16" w:rsidRDefault="008D3177" w:rsidP="00F04B16">
            <w:pPr>
              <w:rPr>
                <w:rFonts w:ascii="Cambria" w:hAnsi="Cambria" w:cs="Arial"/>
                <w:sz w:val="18"/>
                <w:szCs w:val="18"/>
              </w:rPr>
            </w:pPr>
            <w:r w:rsidRPr="008D3177">
              <w:rPr>
                <w:rFonts w:ascii="Cambria" w:hAnsi="Cambria" w:cs="Arial"/>
                <w:sz w:val="18"/>
                <w:szCs w:val="18"/>
              </w:rPr>
              <w:t>Št. parc.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F04B16" w:rsidRPr="008D3177" w:rsidRDefault="008D3177" w:rsidP="008D3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8D3177">
              <w:rPr>
                <w:rFonts w:ascii="Cambria" w:hAnsi="Cambria" w:cs="Arial"/>
                <w:sz w:val="18"/>
                <w:szCs w:val="18"/>
              </w:rPr>
              <w:t>k</w:t>
            </w:r>
            <w:r w:rsidR="00F04B16" w:rsidRPr="00F04B16">
              <w:rPr>
                <w:rFonts w:ascii="Cambria" w:hAnsi="Cambria" w:cs="Arial"/>
                <w:sz w:val="18"/>
                <w:szCs w:val="18"/>
              </w:rPr>
              <w:t>.</w:t>
            </w:r>
            <w:r w:rsidRPr="008D3177">
              <w:rPr>
                <w:rFonts w:ascii="Cambria" w:hAnsi="Cambria" w:cs="Arial"/>
                <w:sz w:val="18"/>
                <w:szCs w:val="18"/>
              </w:rPr>
              <w:t>o</w:t>
            </w:r>
            <w:r w:rsidR="00F04B16" w:rsidRPr="00F04B16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8D3177" w:rsidRPr="00F04B16" w:rsidRDefault="008D3177" w:rsidP="008D3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8D3177">
              <w:rPr>
                <w:rFonts w:ascii="Cambria" w:hAnsi="Cambria" w:cs="Arial"/>
                <w:sz w:val="18"/>
                <w:szCs w:val="18"/>
              </w:rPr>
              <w:t>140 Črenšovci</w:t>
            </w:r>
          </w:p>
        </w:tc>
        <w:tc>
          <w:tcPr>
            <w:tcW w:w="1958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F04B16" w:rsidRPr="00F04B16" w:rsidRDefault="00F04B16" w:rsidP="00F04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F04B16">
              <w:rPr>
                <w:rFonts w:ascii="Cambria" w:hAnsi="Cambria" w:cs="Arial"/>
                <w:sz w:val="18"/>
                <w:szCs w:val="18"/>
              </w:rPr>
              <w:t>Vrsta rabe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F04B16" w:rsidRPr="00F04B16" w:rsidRDefault="00F04B16" w:rsidP="00F04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F04B16">
              <w:rPr>
                <w:rFonts w:ascii="Cambria" w:hAnsi="Cambria" w:cs="Arial"/>
                <w:sz w:val="18"/>
                <w:szCs w:val="18"/>
              </w:rPr>
              <w:t>Površina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:rsidR="00F04B16" w:rsidRPr="008D3177" w:rsidRDefault="00F04B16" w:rsidP="00F04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F04B16">
              <w:rPr>
                <w:rFonts w:ascii="Cambria" w:hAnsi="Cambria" w:cs="Arial"/>
                <w:sz w:val="18"/>
                <w:szCs w:val="18"/>
              </w:rPr>
              <w:t>Delež</w:t>
            </w:r>
          </w:p>
          <w:p w:rsidR="008D3177" w:rsidRPr="00F04B16" w:rsidRDefault="008D3177" w:rsidP="008D3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8D3177">
              <w:rPr>
                <w:rFonts w:ascii="Cambria" w:hAnsi="Cambria" w:cs="Arial"/>
                <w:sz w:val="18"/>
                <w:szCs w:val="18"/>
              </w:rPr>
              <w:t>lastn.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04B16" w:rsidRPr="00F04B16" w:rsidRDefault="00F04B16" w:rsidP="008D3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  <w:vertAlign w:val="superscript"/>
              </w:rPr>
            </w:pPr>
            <w:r w:rsidRPr="00F04B16">
              <w:rPr>
                <w:rFonts w:ascii="Cambria" w:hAnsi="Cambria" w:cs="Arial"/>
                <w:sz w:val="18"/>
                <w:szCs w:val="18"/>
              </w:rPr>
              <w:t>V</w:t>
            </w:r>
            <w:r w:rsidR="008D3177" w:rsidRPr="008D3177">
              <w:rPr>
                <w:rFonts w:ascii="Cambria" w:hAnsi="Cambria" w:cs="Arial"/>
                <w:sz w:val="18"/>
                <w:szCs w:val="18"/>
              </w:rPr>
              <w:t>rednost</w:t>
            </w:r>
            <w:r w:rsidRPr="00F04B16">
              <w:rPr>
                <w:rFonts w:ascii="Cambria" w:hAnsi="Cambria" w:cs="Arial"/>
                <w:sz w:val="18"/>
                <w:szCs w:val="18"/>
              </w:rPr>
              <w:t xml:space="preserve"> skupaj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F04B16" w:rsidRPr="00F04B16" w:rsidRDefault="00F04B16" w:rsidP="00F04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18"/>
                <w:szCs w:val="18"/>
              </w:rPr>
            </w:pPr>
            <w:r w:rsidRPr="00F04B16">
              <w:rPr>
                <w:rFonts w:ascii="Cambria" w:hAnsi="Cambria" w:cs="Arial"/>
                <w:sz w:val="18"/>
                <w:szCs w:val="18"/>
              </w:rPr>
              <w:t>Vrednost deleža</w:t>
            </w:r>
          </w:p>
        </w:tc>
      </w:tr>
      <w:tr w:rsidR="00F04B16" w:rsidRPr="00F04B16" w:rsidTr="00DD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top w:val="single" w:sz="12" w:space="0" w:color="auto"/>
              <w:left w:val="single" w:sz="12" w:space="0" w:color="auto"/>
            </w:tcBorders>
          </w:tcPr>
          <w:p w:rsidR="00F04B16" w:rsidRPr="00F04B16" w:rsidRDefault="00F04B16" w:rsidP="00F04B1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34" w:type="dxa"/>
            <w:tcBorders>
              <w:top w:val="single" w:sz="12" w:space="0" w:color="auto"/>
            </w:tcBorders>
          </w:tcPr>
          <w:p w:rsidR="00F04B16" w:rsidRPr="00F04B16" w:rsidRDefault="00F04B16" w:rsidP="00F0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958" w:type="dxa"/>
            <w:tcBorders>
              <w:top w:val="single" w:sz="12" w:space="0" w:color="auto"/>
            </w:tcBorders>
          </w:tcPr>
          <w:p w:rsidR="00F04B16" w:rsidRPr="00F04B16" w:rsidRDefault="00F04B16" w:rsidP="00F0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F04B16" w:rsidRPr="00F04B16" w:rsidRDefault="00F04B16" w:rsidP="00F04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vertAlign w:val="superscript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F04B16" w:rsidRPr="00F04B16" w:rsidRDefault="00F04B16" w:rsidP="00F04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F04B16" w:rsidRPr="00F04B16" w:rsidRDefault="00F04B16" w:rsidP="00F0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</w:tcPr>
          <w:p w:rsidR="00F04B16" w:rsidRPr="00F04B16" w:rsidRDefault="00F04B16" w:rsidP="00F04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F04B16" w:rsidRPr="00F04B16" w:rsidTr="000932F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left w:val="single" w:sz="12" w:space="0" w:color="auto"/>
            </w:tcBorders>
          </w:tcPr>
          <w:p w:rsidR="00F04B16" w:rsidRPr="00F04B16" w:rsidRDefault="008D3177" w:rsidP="00F04B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1338/4</w:t>
            </w:r>
          </w:p>
        </w:tc>
        <w:tc>
          <w:tcPr>
            <w:tcW w:w="1834" w:type="dxa"/>
          </w:tcPr>
          <w:p w:rsidR="00F04B16" w:rsidRPr="00F04B16" w:rsidRDefault="00DD2A35" w:rsidP="00F0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Črenšovci</w:t>
            </w:r>
          </w:p>
        </w:tc>
        <w:tc>
          <w:tcPr>
            <w:tcW w:w="1958" w:type="dxa"/>
          </w:tcPr>
          <w:p w:rsidR="00F04B16" w:rsidRPr="00F04B16" w:rsidRDefault="00DD2A35" w:rsidP="00F0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stavbno</w:t>
            </w:r>
            <w:r w:rsidR="00F04B16" w:rsidRPr="00F04B16">
              <w:rPr>
                <w:rFonts w:ascii="Cambria" w:hAnsi="Cambria" w:cs="Arial"/>
                <w:sz w:val="20"/>
                <w:szCs w:val="20"/>
              </w:rPr>
              <w:t xml:space="preserve"> zemljišče</w:t>
            </w:r>
          </w:p>
        </w:tc>
        <w:tc>
          <w:tcPr>
            <w:tcW w:w="1053" w:type="dxa"/>
            <w:hideMark/>
          </w:tcPr>
          <w:p w:rsidR="00F04B16" w:rsidRPr="00F04B16" w:rsidRDefault="00F04B16" w:rsidP="008D31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vertAlign w:val="superscript"/>
              </w:rPr>
            </w:pPr>
            <w:r w:rsidRPr="00F04B16">
              <w:rPr>
                <w:rFonts w:ascii="Cambria" w:hAnsi="Cambria" w:cs="Arial"/>
                <w:sz w:val="20"/>
                <w:szCs w:val="20"/>
              </w:rPr>
              <w:t>46</w:t>
            </w:r>
            <w:r w:rsidR="008D3177" w:rsidRPr="008D3177">
              <w:rPr>
                <w:rFonts w:ascii="Cambria" w:hAnsi="Cambria" w:cs="Arial"/>
                <w:sz w:val="20"/>
                <w:szCs w:val="20"/>
              </w:rPr>
              <w:t>95</w:t>
            </w:r>
            <w:r w:rsidRPr="00F04B16">
              <w:rPr>
                <w:rFonts w:ascii="Cambria" w:hAnsi="Cambria" w:cs="Arial"/>
                <w:sz w:val="20"/>
                <w:szCs w:val="20"/>
              </w:rPr>
              <w:t xml:space="preserve"> m</w:t>
            </w:r>
            <w:r w:rsidRPr="00F04B16">
              <w:rPr>
                <w:rFonts w:ascii="Cambria" w:hAnsi="Cambri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0" w:type="dxa"/>
          </w:tcPr>
          <w:p w:rsidR="00F04B16" w:rsidRPr="00F04B16" w:rsidRDefault="00F04B16" w:rsidP="00F04B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F04B16">
              <w:rPr>
                <w:rFonts w:ascii="Cambria" w:hAnsi="Cambria" w:cs="Arial"/>
                <w:sz w:val="20"/>
                <w:szCs w:val="20"/>
              </w:rPr>
              <w:t>1/1</w:t>
            </w:r>
          </w:p>
        </w:tc>
        <w:tc>
          <w:tcPr>
            <w:tcW w:w="1287" w:type="dxa"/>
          </w:tcPr>
          <w:p w:rsidR="00F04B16" w:rsidRPr="00F04B16" w:rsidRDefault="008D3177" w:rsidP="00F0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46.950,00 €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hideMark/>
          </w:tcPr>
          <w:p w:rsidR="00F04B16" w:rsidRPr="00F04B16" w:rsidRDefault="008D3177" w:rsidP="00F04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46.950,00 €</w:t>
            </w:r>
          </w:p>
        </w:tc>
      </w:tr>
      <w:tr w:rsidR="00F04B16" w:rsidRPr="00F04B16" w:rsidTr="000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left w:val="single" w:sz="12" w:space="0" w:color="auto"/>
            </w:tcBorders>
          </w:tcPr>
          <w:p w:rsidR="00F04B16" w:rsidRPr="00F04B16" w:rsidRDefault="008D3177" w:rsidP="00F04B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1337/4-del</w:t>
            </w:r>
          </w:p>
        </w:tc>
        <w:tc>
          <w:tcPr>
            <w:tcW w:w="1834" w:type="dxa"/>
          </w:tcPr>
          <w:p w:rsidR="00F04B16" w:rsidRPr="00F04B16" w:rsidRDefault="00DD2A35" w:rsidP="00F0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Črenšovci</w:t>
            </w:r>
          </w:p>
        </w:tc>
        <w:tc>
          <w:tcPr>
            <w:tcW w:w="1958" w:type="dxa"/>
          </w:tcPr>
          <w:p w:rsidR="00F04B16" w:rsidRPr="00F04B16" w:rsidRDefault="008D3177" w:rsidP="00F0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s</w:t>
            </w:r>
            <w:r w:rsidR="00DD2A35" w:rsidRPr="008D3177">
              <w:rPr>
                <w:rFonts w:ascii="Cambria" w:hAnsi="Cambria" w:cs="Arial"/>
                <w:sz w:val="20"/>
                <w:szCs w:val="20"/>
              </w:rPr>
              <w:t xml:space="preserve">tavbno </w:t>
            </w:r>
            <w:r w:rsidR="00F04B16" w:rsidRPr="00F04B16">
              <w:rPr>
                <w:rFonts w:ascii="Cambria" w:hAnsi="Cambria" w:cs="Arial"/>
                <w:sz w:val="20"/>
                <w:szCs w:val="20"/>
              </w:rPr>
              <w:t>zemljišče</w:t>
            </w:r>
          </w:p>
        </w:tc>
        <w:tc>
          <w:tcPr>
            <w:tcW w:w="1053" w:type="dxa"/>
            <w:hideMark/>
          </w:tcPr>
          <w:p w:rsidR="00F04B16" w:rsidRPr="00F04B16" w:rsidRDefault="008D3177" w:rsidP="00F04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  <w:vertAlign w:val="superscript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1805</w:t>
            </w:r>
            <w:r w:rsidR="00F04B16" w:rsidRPr="00F04B16">
              <w:rPr>
                <w:rFonts w:ascii="Cambria" w:hAnsi="Cambria" w:cs="Arial"/>
                <w:sz w:val="20"/>
                <w:szCs w:val="20"/>
              </w:rPr>
              <w:t xml:space="preserve"> m</w:t>
            </w:r>
            <w:r w:rsidR="00F04B16" w:rsidRPr="00F04B16">
              <w:rPr>
                <w:rFonts w:ascii="Cambria" w:hAnsi="Cambri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0" w:type="dxa"/>
          </w:tcPr>
          <w:p w:rsidR="00F04B16" w:rsidRPr="00F04B16" w:rsidRDefault="00F04B16" w:rsidP="00F04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F04B16">
              <w:rPr>
                <w:rFonts w:ascii="Cambria" w:hAnsi="Cambria" w:cs="Arial"/>
                <w:sz w:val="20"/>
                <w:szCs w:val="20"/>
              </w:rPr>
              <w:t>1/1</w:t>
            </w:r>
          </w:p>
        </w:tc>
        <w:tc>
          <w:tcPr>
            <w:tcW w:w="1287" w:type="dxa"/>
          </w:tcPr>
          <w:p w:rsidR="00F04B16" w:rsidRPr="00F04B16" w:rsidRDefault="008D3177" w:rsidP="00F0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18.050,00 €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hideMark/>
          </w:tcPr>
          <w:p w:rsidR="00F04B16" w:rsidRPr="00F04B16" w:rsidRDefault="008D3177" w:rsidP="00F04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0"/>
                <w:szCs w:val="20"/>
              </w:rPr>
            </w:pPr>
            <w:r w:rsidRPr="008D3177">
              <w:rPr>
                <w:rFonts w:ascii="Cambria" w:hAnsi="Cambria" w:cs="Arial"/>
                <w:sz w:val="20"/>
                <w:szCs w:val="20"/>
              </w:rPr>
              <w:t>18.050,00 €</w:t>
            </w:r>
          </w:p>
        </w:tc>
      </w:tr>
      <w:tr w:rsidR="00F04B16" w:rsidRPr="00F04B16" w:rsidTr="00DD2A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left w:val="single" w:sz="12" w:space="0" w:color="auto"/>
            </w:tcBorders>
          </w:tcPr>
          <w:p w:rsidR="00F04B16" w:rsidRPr="00F04B16" w:rsidRDefault="00F04B16" w:rsidP="00F04B16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34" w:type="dxa"/>
          </w:tcPr>
          <w:p w:rsidR="00F04B16" w:rsidRPr="00F04B16" w:rsidRDefault="00F04B16" w:rsidP="00F0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958" w:type="dxa"/>
          </w:tcPr>
          <w:p w:rsidR="00F04B16" w:rsidRPr="00F04B16" w:rsidRDefault="00F04B16" w:rsidP="00F0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053" w:type="dxa"/>
          </w:tcPr>
          <w:p w:rsidR="00F04B16" w:rsidRPr="00F04B16" w:rsidRDefault="00290614" w:rsidP="00290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8"/>
                <w:szCs w:val="28"/>
                <w:vertAlign w:val="superscript"/>
              </w:rPr>
            </w:pPr>
            <w:r>
              <w:rPr>
                <w:rFonts w:ascii="Cambria" w:hAnsi="Cambria" w:cs="Arial"/>
                <w:sz w:val="28"/>
                <w:szCs w:val="28"/>
                <w:vertAlign w:val="superscript"/>
              </w:rPr>
              <w:t xml:space="preserve">    6500 m</w:t>
            </w:r>
            <w:r w:rsidRPr="00F04B16">
              <w:rPr>
                <w:rFonts w:ascii="Cambria" w:hAnsi="Cambri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0" w:type="dxa"/>
          </w:tcPr>
          <w:p w:rsidR="00F04B16" w:rsidRPr="00F04B16" w:rsidRDefault="00F04B16" w:rsidP="00290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287" w:type="dxa"/>
          </w:tcPr>
          <w:p w:rsidR="00F04B16" w:rsidRPr="00F04B16" w:rsidRDefault="00F04B16" w:rsidP="00F04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581" w:type="dxa"/>
            <w:tcBorders>
              <w:right w:val="single" w:sz="12" w:space="0" w:color="auto"/>
            </w:tcBorders>
          </w:tcPr>
          <w:p w:rsidR="00F04B16" w:rsidRPr="00F04B16" w:rsidRDefault="00F04B16" w:rsidP="00F04B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</w:tr>
      <w:tr w:rsidR="008D3177" w:rsidRPr="008D3177" w:rsidTr="00DD2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tcBorders>
              <w:left w:val="single" w:sz="12" w:space="0" w:color="auto"/>
              <w:bottom w:val="single" w:sz="4" w:space="0" w:color="auto"/>
            </w:tcBorders>
          </w:tcPr>
          <w:p w:rsidR="00DD2A35" w:rsidRPr="008D3177" w:rsidRDefault="00DD2A35" w:rsidP="00F04B16">
            <w:pPr>
              <w:jc w:val="center"/>
              <w:rPr>
                <w:rFonts w:ascii="Cambria" w:hAnsi="Cambria" w:cs="Arial"/>
                <w:bCs w:val="0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DD2A35" w:rsidRPr="008D3177" w:rsidRDefault="00DD2A35" w:rsidP="00F0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DD2A35" w:rsidRPr="008D3177" w:rsidRDefault="00DD2A35" w:rsidP="00F0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D2A35" w:rsidRPr="008D3177" w:rsidRDefault="00DD2A35" w:rsidP="00F04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sz w:val="28"/>
                <w:szCs w:val="28"/>
                <w:vertAlign w:val="superscript"/>
              </w:rPr>
            </w:pPr>
            <w:r w:rsidRPr="008D3177">
              <w:rPr>
                <w:rFonts w:ascii="Cambria" w:hAnsi="Cambria" w:cs="Arial"/>
                <w:b/>
                <w:color w:val="2E74B5" w:themeColor="accent1" w:themeShade="BF"/>
                <w:sz w:val="28"/>
                <w:szCs w:val="28"/>
                <w:vertAlign w:val="superscript"/>
              </w:rPr>
              <w:t>Skupaj: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DD2A35" w:rsidRPr="008D3177" w:rsidRDefault="00DD2A35" w:rsidP="00F04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DD2A35" w:rsidRPr="008D3177" w:rsidRDefault="00DD2A35" w:rsidP="00F04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</w:rPr>
            </w:pPr>
          </w:p>
        </w:tc>
        <w:tc>
          <w:tcPr>
            <w:tcW w:w="1581" w:type="dxa"/>
            <w:tcBorders>
              <w:bottom w:val="single" w:sz="4" w:space="0" w:color="auto"/>
              <w:right w:val="single" w:sz="12" w:space="0" w:color="auto"/>
            </w:tcBorders>
          </w:tcPr>
          <w:p w:rsidR="00DD2A35" w:rsidRPr="008D3177" w:rsidRDefault="00DD2A35" w:rsidP="00F04B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2E74B5" w:themeColor="accent1" w:themeShade="BF"/>
              </w:rPr>
            </w:pPr>
            <w:r w:rsidRPr="008D3177">
              <w:rPr>
                <w:rFonts w:ascii="Cambria" w:hAnsi="Cambria" w:cs="Arial"/>
                <w:b/>
                <w:color w:val="2E74B5" w:themeColor="accent1" w:themeShade="BF"/>
              </w:rPr>
              <w:t>65.000,00 €</w:t>
            </w:r>
          </w:p>
        </w:tc>
      </w:tr>
    </w:tbl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8D3177" w:rsidRPr="008D3177" w:rsidRDefault="008D3177" w:rsidP="00F04B16">
      <w:pPr>
        <w:spacing w:after="0" w:line="240" w:lineRule="auto"/>
        <w:rPr>
          <w:rFonts w:ascii="Cambria" w:eastAsia="Times New Roman" w:hAnsi="Cambria" w:cs="Arial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l-SI"/>
        </w:rPr>
      </w:pPr>
      <w:r w:rsidRPr="00F04B16">
        <w:rPr>
          <w:rFonts w:ascii="Cambria" w:eastAsia="Times New Roman" w:hAnsi="Cambria" w:cs="Arial"/>
          <w:sz w:val="20"/>
          <w:szCs w:val="20"/>
          <w:lang w:eastAsia="sl-SI"/>
        </w:rPr>
        <w:t xml:space="preserve">Pripravila: Milena Antolin     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sl-SI"/>
        </w:rPr>
      </w:pPr>
      <w:r w:rsidRPr="00F04B16">
        <w:rPr>
          <w:rFonts w:ascii="Cambria" w:eastAsia="Times New Roman" w:hAnsi="Cambria" w:cs="Arial"/>
          <w:sz w:val="20"/>
          <w:szCs w:val="20"/>
          <w:lang w:eastAsia="sl-SI"/>
        </w:rPr>
        <w:t>Občina Črenšovci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l-SI"/>
        </w:rPr>
      </w:pPr>
    </w:p>
    <w:p w:rsidR="00F04B16" w:rsidRPr="00F04B16" w:rsidRDefault="00F04B16" w:rsidP="00F04B1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sl-SI"/>
        </w:rPr>
      </w:pPr>
      <w:r w:rsidRPr="00F04B16">
        <w:rPr>
          <w:rFonts w:ascii="Cambria" w:eastAsia="Times New Roman" w:hAnsi="Cambria" w:cs="Arial"/>
          <w:sz w:val="20"/>
          <w:szCs w:val="20"/>
          <w:lang w:eastAsia="sl-SI"/>
        </w:rPr>
        <w:t>Anton Törnar, župan</w:t>
      </w: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F04B16" w:rsidRPr="00F04B16" w:rsidRDefault="00F04B16" w:rsidP="00F04B1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242E8E" w:rsidRPr="008D3177" w:rsidRDefault="00242E8E">
      <w:pPr>
        <w:rPr>
          <w:rFonts w:ascii="Cambria" w:hAnsi="Cambria"/>
        </w:rPr>
      </w:pPr>
    </w:p>
    <w:sectPr w:rsidR="00242E8E" w:rsidRPr="008D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B3"/>
    <w:multiLevelType w:val="hybridMultilevel"/>
    <w:tmpl w:val="A2ECD4D0"/>
    <w:lvl w:ilvl="0" w:tplc="A8ECF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7518"/>
    <w:multiLevelType w:val="hybridMultilevel"/>
    <w:tmpl w:val="FFA4F2EC"/>
    <w:lvl w:ilvl="0" w:tplc="1FD6C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462A0"/>
    <w:multiLevelType w:val="hybridMultilevel"/>
    <w:tmpl w:val="6F546DB4"/>
    <w:lvl w:ilvl="0" w:tplc="FB4C183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02351"/>
    <w:multiLevelType w:val="hybridMultilevel"/>
    <w:tmpl w:val="1BD8B262"/>
    <w:lvl w:ilvl="0" w:tplc="4410AA3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35C5"/>
    <w:multiLevelType w:val="hybridMultilevel"/>
    <w:tmpl w:val="3C7A6CFC"/>
    <w:lvl w:ilvl="0" w:tplc="1FD6C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57289"/>
    <w:multiLevelType w:val="hybridMultilevel"/>
    <w:tmpl w:val="F098B3AE"/>
    <w:lvl w:ilvl="0" w:tplc="1FD6C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D1E05"/>
    <w:multiLevelType w:val="hybridMultilevel"/>
    <w:tmpl w:val="5FC8E282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57FBE"/>
    <w:multiLevelType w:val="hybridMultilevel"/>
    <w:tmpl w:val="01A6A9CC"/>
    <w:lvl w:ilvl="0" w:tplc="1FD6C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A57F32"/>
    <w:multiLevelType w:val="hybridMultilevel"/>
    <w:tmpl w:val="478C5BCE"/>
    <w:lvl w:ilvl="0" w:tplc="A8ECF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0419B"/>
    <w:multiLevelType w:val="hybridMultilevel"/>
    <w:tmpl w:val="53ECFE3C"/>
    <w:lvl w:ilvl="0" w:tplc="0082C0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16"/>
    <w:rsid w:val="000924E1"/>
    <w:rsid w:val="00242E8E"/>
    <w:rsid w:val="00290614"/>
    <w:rsid w:val="004166D0"/>
    <w:rsid w:val="006A44BA"/>
    <w:rsid w:val="008D3177"/>
    <w:rsid w:val="00913665"/>
    <w:rsid w:val="009B3D10"/>
    <w:rsid w:val="00B642F7"/>
    <w:rsid w:val="00DD2A35"/>
    <w:rsid w:val="00EC009E"/>
    <w:rsid w:val="00F0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F04B16"/>
  </w:style>
  <w:style w:type="table" w:styleId="Tabelamrea">
    <w:name w:val="Table Grid"/>
    <w:basedOn w:val="Navadnatabela"/>
    <w:rsid w:val="00F0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0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eznam7">
    <w:name w:val="Table List 7"/>
    <w:basedOn w:val="Navadnatabela"/>
    <w:rsid w:val="00F04B16"/>
    <w:pPr>
      <w:spacing w:after="0" w:line="240" w:lineRule="auto"/>
    </w:pPr>
    <w:rPr>
      <w:rFonts w:ascii="Arial" w:eastAsia="Batang" w:hAnsi="Arial" w:cs="AngsanaUPC"/>
      <w:sz w:val="24"/>
      <w:szCs w:val="24"/>
      <w:lang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bCs/>
        <w:i/>
        <w:color w:val="800000"/>
      </w:rPr>
      <w:tblPr/>
      <w:tcPr>
        <w:shd w:val="clear" w:color="auto" w:fill="FFFFCC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shd w:val="clear" w:color="auto" w:fill="FFFFF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B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B16"/>
    <w:rPr>
      <w:rFonts w:ascii="Segoe UI" w:eastAsia="Times New Roman" w:hAnsi="Segoe UI" w:cs="Segoe UI"/>
      <w:sz w:val="18"/>
      <w:szCs w:val="18"/>
      <w:lang w:eastAsia="sl-SI"/>
    </w:rPr>
  </w:style>
  <w:style w:type="table" w:customStyle="1" w:styleId="Navadnatabela23">
    <w:name w:val="Navadna tabela 23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">
    <w:name w:val="Plain Table 2"/>
    <w:basedOn w:val="Navadnatabela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1">
    <w:name w:val="Navadna tabela 231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2">
    <w:name w:val="Navadna tabela 232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3">
    <w:name w:val="Navadna tabela 233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4">
    <w:name w:val="Navadna tabela 234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5">
    <w:name w:val="Navadna tabela 235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6">
    <w:name w:val="Navadna tabela 236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7">
    <w:name w:val="Navadna tabela 237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8">
    <w:name w:val="Navadna tabela 238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11">
    <w:name w:val="Navadna tabela 211"/>
    <w:basedOn w:val="Navadnatabela"/>
    <w:next w:val="PlainTable2"/>
    <w:uiPriority w:val="42"/>
    <w:rsid w:val="00F04B1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9">
    <w:name w:val="Navadna tabela 239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10">
    <w:name w:val="Navadna tabela 2310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21">
    <w:name w:val="Navadna tabela 221"/>
    <w:basedOn w:val="Navadnatabela"/>
    <w:next w:val="PlainTable2"/>
    <w:uiPriority w:val="42"/>
    <w:rsid w:val="00F04B1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F04B16"/>
  </w:style>
  <w:style w:type="table" w:styleId="Tabelamrea">
    <w:name w:val="Table Grid"/>
    <w:basedOn w:val="Navadnatabela"/>
    <w:rsid w:val="00F0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0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eznam7">
    <w:name w:val="Table List 7"/>
    <w:basedOn w:val="Navadnatabela"/>
    <w:rsid w:val="00F04B16"/>
    <w:pPr>
      <w:spacing w:after="0" w:line="240" w:lineRule="auto"/>
    </w:pPr>
    <w:rPr>
      <w:rFonts w:ascii="Arial" w:eastAsia="Batang" w:hAnsi="Arial" w:cs="AngsanaUPC"/>
      <w:sz w:val="24"/>
      <w:szCs w:val="24"/>
      <w:lang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bCs/>
        <w:i/>
        <w:color w:val="800000"/>
      </w:rPr>
      <w:tblPr/>
      <w:tcPr>
        <w:shd w:val="clear" w:color="auto" w:fill="FFFFCC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shd w:val="clear" w:color="auto" w:fill="FFFFF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B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B16"/>
    <w:rPr>
      <w:rFonts w:ascii="Segoe UI" w:eastAsia="Times New Roman" w:hAnsi="Segoe UI" w:cs="Segoe UI"/>
      <w:sz w:val="18"/>
      <w:szCs w:val="18"/>
      <w:lang w:eastAsia="sl-SI"/>
    </w:rPr>
  </w:style>
  <w:style w:type="table" w:customStyle="1" w:styleId="Navadnatabela23">
    <w:name w:val="Navadna tabela 23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">
    <w:name w:val="Plain Table 2"/>
    <w:basedOn w:val="Navadnatabela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1">
    <w:name w:val="Navadna tabela 231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2">
    <w:name w:val="Navadna tabela 232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3">
    <w:name w:val="Navadna tabela 233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4">
    <w:name w:val="Navadna tabela 234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5">
    <w:name w:val="Navadna tabela 235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6">
    <w:name w:val="Navadna tabela 236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7">
    <w:name w:val="Navadna tabela 237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8">
    <w:name w:val="Navadna tabela 238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11">
    <w:name w:val="Navadna tabela 211"/>
    <w:basedOn w:val="Navadnatabela"/>
    <w:next w:val="PlainTable2"/>
    <w:uiPriority w:val="42"/>
    <w:rsid w:val="00F04B1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9">
    <w:name w:val="Navadna tabela 239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310">
    <w:name w:val="Navadna tabela 2310"/>
    <w:basedOn w:val="Navadnatabela"/>
    <w:next w:val="PlainTable2"/>
    <w:uiPriority w:val="42"/>
    <w:rsid w:val="00F04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221">
    <w:name w:val="Navadna tabela 221"/>
    <w:basedOn w:val="Navadnatabela"/>
    <w:next w:val="PlainTable2"/>
    <w:uiPriority w:val="42"/>
    <w:rsid w:val="00F04B1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Antolin</dc:creator>
  <cp:lastModifiedBy>Jožica Cigan</cp:lastModifiedBy>
  <cp:revision>2</cp:revision>
  <cp:lastPrinted>2017-01-11T10:53:00Z</cp:lastPrinted>
  <dcterms:created xsi:type="dcterms:W3CDTF">2017-01-18T10:08:00Z</dcterms:created>
  <dcterms:modified xsi:type="dcterms:W3CDTF">2017-01-18T10:08:00Z</dcterms:modified>
</cp:coreProperties>
</file>