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Številka: </w:t>
      </w:r>
      <w:r w:rsidR="007A1749">
        <w:rPr>
          <w:rStyle w:val="Krepko"/>
          <w:b w:val="0"/>
          <w:sz w:val="22"/>
          <w:szCs w:val="22"/>
        </w:rPr>
        <w:t>061-0003/20</w:t>
      </w:r>
      <w:r w:rsidR="0097336D">
        <w:rPr>
          <w:rStyle w:val="Krepko"/>
          <w:b w:val="0"/>
          <w:sz w:val="22"/>
          <w:szCs w:val="22"/>
        </w:rPr>
        <w:t>19</w:t>
      </w:r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9B1E64">
        <w:rPr>
          <w:sz w:val="22"/>
          <w:szCs w:val="22"/>
        </w:rPr>
        <w:t xml:space="preserve">11. 5. </w:t>
      </w:r>
      <w:r w:rsidR="007F10D2">
        <w:rPr>
          <w:sz w:val="22"/>
          <w:szCs w:val="22"/>
        </w:rPr>
        <w:t>20</w:t>
      </w:r>
      <w:r w:rsidR="009B1E64">
        <w:rPr>
          <w:sz w:val="22"/>
          <w:szCs w:val="22"/>
        </w:rPr>
        <w:t>20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 w:rsidR="002C4C12">
        <w:rPr>
          <w:b/>
          <w:bCs/>
          <w:sz w:val="22"/>
          <w:szCs w:val="22"/>
        </w:rPr>
        <w:t>Poročilo o delovanju medobčinskega inšpektorata Kranj za leto 201</w:t>
      </w:r>
      <w:r w:rsidR="009B1E64">
        <w:rPr>
          <w:b/>
          <w:bCs/>
          <w:sz w:val="22"/>
          <w:szCs w:val="22"/>
        </w:rPr>
        <w:t>9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2BE3" w:rsidRPr="00C53E2B" w:rsidTr="006F0D17">
        <w:trPr>
          <w:trHeight w:val="112"/>
        </w:trPr>
        <w:tc>
          <w:tcPr>
            <w:tcW w:w="9180" w:type="dxa"/>
            <w:tcBorders>
              <w:bottom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0F5551" w:rsidP="006F0D17">
            <w:pPr>
              <w:pStyle w:val="Default"/>
              <w:jc w:val="both"/>
              <w:rPr>
                <w:sz w:val="22"/>
                <w:szCs w:val="22"/>
              </w:rPr>
            </w:pPr>
            <w:r w:rsidRPr="00C53E2B">
              <w:rPr>
                <w:sz w:val="22"/>
                <w:szCs w:val="22"/>
              </w:rPr>
              <w:t>Na podlagi 29. člena Zakona o lokalni samoupravi (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Uradni list RS, št. </w:t>
            </w:r>
            <w:hyperlink r:id="rId8" w:tgtFrame="_blank" w:tooltip="Zakon o lokalni samoupravi (uradno prečiščeno besedilo)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94/07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 – uradno prečiščeno besedilo,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9" w:tgtFrame="_blank" w:tooltip="Zakon o dopolnitvi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76/08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79/09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1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51/10</w:t>
              </w:r>
            </w:hyperlink>
            <w:r w:rsidRPr="00C53E2B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2" w:tgtFrame="_blank" w:tooltip="Zakon za uravnoteženje javnih financ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40/12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ZUJF,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3" w:tgtFrame="_blank" w:tooltip="Zakon o ukrepih za uravnoteženje javnih financ občin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14/15</w:t>
              </w:r>
            </w:hyperlink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ZUUJFO,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4" w:tgtFrame="_blank" w:tooltip="Zakon o stvarnem premoženju države in samoupravnih lokalnih skupnost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11/18</w:t>
              </w:r>
            </w:hyperlink>
            <w:r w:rsidR="006C4588" w:rsidRPr="00C53E2B">
              <w:rPr>
                <w:rStyle w:val="Hiperpovezava"/>
                <w:bCs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C53E2B">
              <w:rPr>
                <w:bCs/>
                <w:sz w:val="22"/>
                <w:szCs w:val="22"/>
                <w:shd w:val="clear" w:color="auto" w:fill="FFFFFF"/>
              </w:rPr>
              <w:t>– ZSPDSLS-1 in</w:t>
            </w:r>
            <w:r w:rsidR="006C4588" w:rsidRPr="00C53E2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hyperlink r:id="rId15" w:tgtFrame="_blank" w:tooltip="Zakon o spremembah in dopolnitvah Zakona o lokalni samoupravi" w:history="1">
              <w:r w:rsidRPr="00C53E2B">
                <w:rPr>
                  <w:rStyle w:val="Hiperpovezava"/>
                  <w:bCs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30/18</w:t>
              </w:r>
            </w:hyperlink>
            <w:r w:rsidRPr="00C53E2B">
              <w:rPr>
                <w:sz w:val="22"/>
                <w:szCs w:val="22"/>
              </w:rPr>
              <w:t>) te</w:t>
            </w:r>
            <w:bookmarkStart w:id="0" w:name="_GoBack"/>
            <w:bookmarkEnd w:id="0"/>
            <w:r w:rsidRPr="00C53E2B">
              <w:rPr>
                <w:sz w:val="22"/>
                <w:szCs w:val="22"/>
              </w:rPr>
              <w:t>r 18. člena Statuta Občine Tržič (Uradni list RS, št. 19/2013, 74/2015)</w:t>
            </w:r>
            <w:r w:rsidR="00962BE3" w:rsidRPr="00C53E2B">
              <w:rPr>
                <w:sz w:val="22"/>
                <w:szCs w:val="22"/>
              </w:rPr>
              <w:t xml:space="preserve">, vam pošiljam v obravnavo in sprejem </w:t>
            </w:r>
            <w:r w:rsidR="00BB1D75">
              <w:rPr>
                <w:sz w:val="22"/>
                <w:szCs w:val="22"/>
              </w:rPr>
              <w:t>točko: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962BE3" w:rsidRPr="00C53E2B" w:rsidRDefault="00962BE3">
            <w:pPr>
              <w:pStyle w:val="Default"/>
              <w:rPr>
                <w:sz w:val="22"/>
                <w:szCs w:val="22"/>
              </w:rPr>
            </w:pPr>
          </w:p>
        </w:tc>
      </w:tr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 w:rsidP="006F0D1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7"/>
            </w:tblGrid>
            <w:tr w:rsidR="006F0D17" w:rsidRPr="00C53E2B" w:rsidTr="00771D3C">
              <w:trPr>
                <w:trHeight w:val="112"/>
              </w:trPr>
              <w:tc>
                <w:tcPr>
                  <w:tcW w:w="8647" w:type="dxa"/>
                </w:tcPr>
                <w:p w:rsidR="006F0D17" w:rsidRPr="00C53E2B" w:rsidRDefault="002C4C12" w:rsidP="002C4C12">
                  <w:pPr>
                    <w:pStyle w:val="Default"/>
                    <w:ind w:firstLine="3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POROČI</w:t>
                  </w:r>
                  <w:r w:rsidR="009B1E64">
                    <w:rPr>
                      <w:b/>
                      <w:sz w:val="22"/>
                      <w:szCs w:val="22"/>
                    </w:rPr>
                    <w:t>LO O DELOVANJU MEDOBČINSKEGA INŠ</w:t>
                  </w:r>
                  <w:r>
                    <w:rPr>
                      <w:b/>
                      <w:sz w:val="22"/>
                      <w:szCs w:val="22"/>
                    </w:rPr>
                    <w:t>PEKTORATA KRANJ</w:t>
                  </w:r>
                  <w:r w:rsidR="00472F28">
                    <w:rPr>
                      <w:b/>
                      <w:sz w:val="22"/>
                      <w:szCs w:val="22"/>
                    </w:rPr>
                    <w:t xml:space="preserve"> ZA LETO 201</w:t>
                  </w:r>
                  <w:r w:rsidR="009B1E64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 kot poročevalec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 xml:space="preserve">veta sodeloval: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781568" w:rsidRPr="00C53E2B" w:rsidRDefault="00781568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53E2B">
        <w:rPr>
          <w:sz w:val="22"/>
          <w:szCs w:val="22"/>
        </w:rPr>
        <w:t>dr. Metka Knific Zaletelj, direktorica občinske uprave</w:t>
      </w:r>
    </w:p>
    <w:p w:rsidR="006F0D17" w:rsidRPr="009B1E64" w:rsidRDefault="0097336D" w:rsidP="002C4C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mag. Martin </w:t>
      </w:r>
      <w:proofErr w:type="spellStart"/>
      <w:r>
        <w:rPr>
          <w:sz w:val="22"/>
          <w:szCs w:val="22"/>
        </w:rPr>
        <w:t>Raspet</w:t>
      </w:r>
      <w:proofErr w:type="spellEnd"/>
      <w:r w:rsidR="002C4C12" w:rsidRPr="009B1E64">
        <w:rPr>
          <w:sz w:val="22"/>
          <w:szCs w:val="22"/>
        </w:rPr>
        <w:t>, vodja medobčinskega inšpektorata in redarstva</w:t>
      </w: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6451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sprejme </w:t>
      </w:r>
      <w:r w:rsidR="0097336D">
        <w:rPr>
          <w:b/>
          <w:bCs/>
          <w:sz w:val="22"/>
          <w:szCs w:val="22"/>
        </w:rPr>
        <w:t>poročilo o delovanju M</w:t>
      </w:r>
      <w:r w:rsidR="002C4C12">
        <w:rPr>
          <w:b/>
          <w:bCs/>
          <w:sz w:val="22"/>
          <w:szCs w:val="22"/>
        </w:rPr>
        <w:t>edobčinskega</w:t>
      </w:r>
      <w:r w:rsidR="009B1E64">
        <w:rPr>
          <w:b/>
          <w:bCs/>
          <w:sz w:val="22"/>
          <w:szCs w:val="22"/>
        </w:rPr>
        <w:t xml:space="preserve"> inšpektorata Kranj za leto 2019</w:t>
      </w:r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Pr="00C53E2B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ind w:left="720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center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                                                               mag. Borut Sajovic </w:t>
      </w:r>
    </w:p>
    <w:p w:rsidR="006F0D17" w:rsidRPr="00C53E2B" w:rsidRDefault="006F0D17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E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ŽUPAN</w:t>
      </w:r>
    </w:p>
    <w:p w:rsidR="00A12733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75" w:rsidRDefault="00BB1D75">
      <w:r>
        <w:separator/>
      </w:r>
    </w:p>
  </w:endnote>
  <w:endnote w:type="continuationSeparator" w:id="0">
    <w:p w:rsidR="00BB1D75" w:rsidRDefault="00B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75" w:rsidRDefault="00BB1D75">
    <w:pPr>
      <w:pStyle w:val="Noga"/>
    </w:pPr>
  </w:p>
  <w:p w:rsidR="00BB1D75" w:rsidRDefault="00BB1D75">
    <w:pPr>
      <w:pStyle w:val="Noga"/>
    </w:pPr>
  </w:p>
  <w:p w:rsidR="00BB1D75" w:rsidRDefault="00BB1D75">
    <w:pPr>
      <w:pStyle w:val="Noga"/>
    </w:pPr>
  </w:p>
  <w:p w:rsidR="00BB1D75" w:rsidRDefault="00BB1D7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75" w:rsidRPr="005D50F3" w:rsidRDefault="00BB1D75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BB1D75" w:rsidRDefault="00BB1D75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75" w:rsidRDefault="00BB1D75">
      <w:r>
        <w:separator/>
      </w:r>
    </w:p>
  </w:footnote>
  <w:footnote w:type="continuationSeparator" w:id="0">
    <w:p w:rsidR="00BB1D75" w:rsidRDefault="00BB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212"/>
    </w:tblGrid>
    <w:tr w:rsidR="00BB1D75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BB1D75" w:rsidRDefault="00BB1D75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1D75" w:rsidRDefault="00BB1D7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90A"/>
    <w:rsid w:val="002C1938"/>
    <w:rsid w:val="002C1B3D"/>
    <w:rsid w:val="002C28F6"/>
    <w:rsid w:val="002C3D54"/>
    <w:rsid w:val="002C4C12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1749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336D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1E64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1F212"/>
  <w15:docId w15:val="{93646644-DF22-459E-AAF8-6B2507D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5CE1C-C543-4F3B-B7B4-83C59BEE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2281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3</cp:revision>
  <cp:lastPrinted>2019-02-07T10:04:00Z</cp:lastPrinted>
  <dcterms:created xsi:type="dcterms:W3CDTF">2020-05-05T08:01:00Z</dcterms:created>
  <dcterms:modified xsi:type="dcterms:W3CDTF">2020-05-06T07:27:00Z</dcterms:modified>
</cp:coreProperties>
</file>