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4AC" w:rsidRPr="000879ED" w:rsidRDefault="00C334AC" w:rsidP="007554AB">
      <w:pPr>
        <w:jc w:val="both"/>
        <w:rPr>
          <w:rFonts w:ascii="Arial" w:hAnsi="Arial" w:cs="Arial"/>
          <w:sz w:val="20"/>
        </w:rPr>
      </w:pPr>
      <w:bookmarkStart w:id="0" w:name="_GoBack"/>
      <w:bookmarkEnd w:id="0"/>
    </w:p>
    <w:p w:rsidR="00C334AC" w:rsidRPr="000879ED" w:rsidRDefault="00C334AC" w:rsidP="00C334AC">
      <w:pPr>
        <w:jc w:val="both"/>
        <w:outlineLvl w:val="0"/>
        <w:rPr>
          <w:rFonts w:ascii="Arial" w:hAnsi="Arial" w:cs="Arial"/>
          <w:sz w:val="20"/>
        </w:rPr>
      </w:pPr>
      <w:r w:rsidRPr="000879ED">
        <w:rPr>
          <w:rFonts w:ascii="Arial" w:hAnsi="Arial" w:cs="Arial"/>
          <w:sz w:val="20"/>
        </w:rPr>
        <w:t>Številka: 007-000</w:t>
      </w:r>
      <w:r w:rsidR="002E543B">
        <w:rPr>
          <w:rFonts w:ascii="Arial" w:hAnsi="Arial" w:cs="Arial"/>
          <w:sz w:val="20"/>
        </w:rPr>
        <w:t>7</w:t>
      </w:r>
      <w:r w:rsidRPr="000879ED">
        <w:rPr>
          <w:rFonts w:ascii="Arial" w:hAnsi="Arial" w:cs="Arial"/>
          <w:sz w:val="20"/>
        </w:rPr>
        <w:t xml:space="preserve">/2019 </w:t>
      </w:r>
    </w:p>
    <w:p w:rsidR="00C334AC" w:rsidRPr="000879ED" w:rsidRDefault="00C334AC" w:rsidP="00C334AC">
      <w:pPr>
        <w:jc w:val="both"/>
        <w:rPr>
          <w:rFonts w:ascii="Arial" w:hAnsi="Arial" w:cs="Arial"/>
          <w:sz w:val="20"/>
        </w:rPr>
      </w:pPr>
      <w:r w:rsidRPr="000879ED">
        <w:rPr>
          <w:rFonts w:ascii="Arial" w:hAnsi="Arial" w:cs="Arial"/>
          <w:sz w:val="20"/>
        </w:rPr>
        <w:t xml:space="preserve">Datum:  </w:t>
      </w:r>
      <w:r w:rsidR="002E543B">
        <w:rPr>
          <w:rFonts w:ascii="Arial" w:hAnsi="Arial" w:cs="Arial"/>
          <w:sz w:val="20"/>
        </w:rPr>
        <w:t>7</w:t>
      </w:r>
      <w:r w:rsidRPr="000879ED">
        <w:rPr>
          <w:rFonts w:ascii="Arial" w:hAnsi="Arial" w:cs="Arial"/>
          <w:sz w:val="20"/>
        </w:rPr>
        <w:t xml:space="preserve">. </w:t>
      </w:r>
      <w:r w:rsidR="002E543B">
        <w:rPr>
          <w:rFonts w:ascii="Arial" w:hAnsi="Arial" w:cs="Arial"/>
          <w:sz w:val="20"/>
        </w:rPr>
        <w:t>5</w:t>
      </w:r>
      <w:r w:rsidRPr="000879ED">
        <w:rPr>
          <w:rFonts w:ascii="Arial" w:hAnsi="Arial" w:cs="Arial"/>
          <w:sz w:val="20"/>
        </w:rPr>
        <w:t>. 20</w:t>
      </w:r>
      <w:r w:rsidR="002E543B">
        <w:rPr>
          <w:rFonts w:ascii="Arial" w:hAnsi="Arial" w:cs="Arial"/>
          <w:sz w:val="20"/>
        </w:rPr>
        <w:t>20</w:t>
      </w:r>
    </w:p>
    <w:p w:rsidR="00C334AC" w:rsidRPr="000879ED" w:rsidRDefault="00C334AC" w:rsidP="00C334AC">
      <w:pPr>
        <w:jc w:val="both"/>
        <w:rPr>
          <w:rFonts w:ascii="Arial" w:hAnsi="Arial" w:cs="Arial"/>
          <w:sz w:val="20"/>
        </w:rPr>
      </w:pPr>
    </w:p>
    <w:p w:rsidR="00C334AC" w:rsidRDefault="00C334AC" w:rsidP="00C334AC">
      <w:pPr>
        <w:jc w:val="both"/>
        <w:rPr>
          <w:rFonts w:ascii="Arial" w:hAnsi="Arial" w:cs="Arial"/>
          <w:sz w:val="20"/>
        </w:rPr>
      </w:pPr>
    </w:p>
    <w:p w:rsidR="000879ED" w:rsidRPr="000879ED" w:rsidRDefault="000879ED" w:rsidP="00C334AC">
      <w:pPr>
        <w:jc w:val="both"/>
        <w:rPr>
          <w:rFonts w:ascii="Arial" w:hAnsi="Arial" w:cs="Arial"/>
          <w:sz w:val="20"/>
        </w:rPr>
      </w:pPr>
    </w:p>
    <w:p w:rsidR="00C334AC" w:rsidRPr="000879ED" w:rsidRDefault="00C334AC" w:rsidP="00C334AC">
      <w:pPr>
        <w:jc w:val="both"/>
        <w:rPr>
          <w:rFonts w:ascii="Arial" w:hAnsi="Arial" w:cs="Arial"/>
          <w:sz w:val="20"/>
        </w:rPr>
      </w:pPr>
    </w:p>
    <w:p w:rsidR="00C334AC" w:rsidRPr="000879ED" w:rsidRDefault="00C334AC" w:rsidP="00C334AC">
      <w:pPr>
        <w:jc w:val="both"/>
        <w:outlineLvl w:val="0"/>
        <w:rPr>
          <w:rFonts w:ascii="Arial" w:hAnsi="Arial" w:cs="Arial"/>
          <w:b/>
          <w:sz w:val="20"/>
        </w:rPr>
      </w:pPr>
      <w:r w:rsidRPr="000879ED">
        <w:rPr>
          <w:rFonts w:ascii="Arial" w:hAnsi="Arial" w:cs="Arial"/>
          <w:b/>
          <w:sz w:val="20"/>
        </w:rPr>
        <w:t>OBČINSKEMU SVETU</w:t>
      </w:r>
    </w:p>
    <w:p w:rsidR="00C334AC" w:rsidRPr="000879ED" w:rsidRDefault="00C334AC" w:rsidP="00C334AC">
      <w:pPr>
        <w:jc w:val="both"/>
        <w:outlineLvl w:val="0"/>
        <w:rPr>
          <w:rFonts w:ascii="Arial" w:hAnsi="Arial" w:cs="Arial"/>
          <w:b/>
          <w:sz w:val="20"/>
        </w:rPr>
      </w:pPr>
      <w:r w:rsidRPr="000879ED">
        <w:rPr>
          <w:rFonts w:ascii="Arial" w:hAnsi="Arial" w:cs="Arial"/>
          <w:b/>
          <w:sz w:val="20"/>
        </w:rPr>
        <w:t>OBČINE TRŽIČ</w:t>
      </w:r>
    </w:p>
    <w:p w:rsidR="00C334AC" w:rsidRPr="000879ED" w:rsidRDefault="00C334AC" w:rsidP="00C334AC">
      <w:pPr>
        <w:jc w:val="both"/>
        <w:rPr>
          <w:rFonts w:ascii="Arial" w:hAnsi="Arial" w:cs="Arial"/>
          <w:sz w:val="20"/>
        </w:rPr>
      </w:pPr>
    </w:p>
    <w:p w:rsidR="00C334AC" w:rsidRDefault="00C334AC" w:rsidP="00C334AC">
      <w:pPr>
        <w:jc w:val="both"/>
        <w:rPr>
          <w:rFonts w:ascii="Arial" w:hAnsi="Arial" w:cs="Arial"/>
          <w:sz w:val="20"/>
        </w:rPr>
      </w:pPr>
    </w:p>
    <w:p w:rsidR="000879ED" w:rsidRPr="000879ED" w:rsidRDefault="000879ED" w:rsidP="00C334AC">
      <w:pPr>
        <w:jc w:val="both"/>
        <w:rPr>
          <w:rFonts w:ascii="Arial" w:hAnsi="Arial" w:cs="Arial"/>
          <w:sz w:val="20"/>
        </w:rPr>
      </w:pPr>
    </w:p>
    <w:p w:rsidR="00C334AC" w:rsidRPr="000879ED" w:rsidRDefault="00C334AC" w:rsidP="00C334AC">
      <w:pPr>
        <w:jc w:val="both"/>
        <w:rPr>
          <w:rFonts w:ascii="Arial" w:hAnsi="Arial" w:cs="Arial"/>
          <w:sz w:val="20"/>
        </w:rPr>
      </w:pPr>
    </w:p>
    <w:p w:rsidR="007F2491" w:rsidRPr="000879ED" w:rsidRDefault="00C334AC" w:rsidP="008D3E12">
      <w:pPr>
        <w:autoSpaceDE w:val="0"/>
        <w:autoSpaceDN w:val="0"/>
        <w:adjustRightInd w:val="0"/>
        <w:ind w:left="993" w:hanging="993"/>
        <w:jc w:val="both"/>
        <w:rPr>
          <w:rFonts w:ascii="Arial" w:hAnsi="Arial" w:cs="Arial"/>
          <w:color w:val="FF0000"/>
          <w:sz w:val="20"/>
        </w:rPr>
      </w:pPr>
      <w:r w:rsidRPr="005A6F58">
        <w:rPr>
          <w:rFonts w:ascii="Arial" w:hAnsi="Arial" w:cs="Arial"/>
          <w:b/>
          <w:sz w:val="20"/>
        </w:rPr>
        <w:t xml:space="preserve">ZADEVA: </w:t>
      </w:r>
      <w:r w:rsidR="005A6F58">
        <w:rPr>
          <w:rFonts w:ascii="Arial" w:hAnsi="Arial" w:cs="Arial"/>
          <w:b/>
          <w:sz w:val="20"/>
        </w:rPr>
        <w:t xml:space="preserve"> </w:t>
      </w:r>
      <w:r w:rsidR="002E543B" w:rsidRPr="002E543B">
        <w:rPr>
          <w:rFonts w:ascii="Arial" w:hAnsi="Arial" w:cs="Arial"/>
          <w:b/>
          <w:sz w:val="20"/>
        </w:rPr>
        <w:t>DOLOČITEV</w:t>
      </w:r>
      <w:r w:rsidR="002E543B">
        <w:rPr>
          <w:rFonts w:ascii="Arial" w:hAnsi="Arial" w:cs="Arial"/>
          <w:sz w:val="20"/>
        </w:rPr>
        <w:t xml:space="preserve"> </w:t>
      </w:r>
      <w:r w:rsidR="002E543B" w:rsidRPr="002E543B">
        <w:rPr>
          <w:rFonts w:ascii="Arial" w:hAnsi="Arial" w:cs="Arial"/>
          <w:b/>
          <w:sz w:val="20"/>
        </w:rPr>
        <w:t>PLAČIL</w:t>
      </w:r>
      <w:r w:rsidR="002E543B">
        <w:rPr>
          <w:rFonts w:ascii="Arial" w:hAnsi="Arial" w:cs="Arial"/>
          <w:b/>
          <w:sz w:val="20"/>
        </w:rPr>
        <w:t>A</w:t>
      </w:r>
      <w:r w:rsidR="002E543B" w:rsidRPr="002E543B">
        <w:rPr>
          <w:rFonts w:ascii="Arial" w:hAnsi="Arial" w:cs="Arial"/>
          <w:b/>
          <w:sz w:val="20"/>
        </w:rPr>
        <w:t xml:space="preserve"> ČLANOM NADZORNEGA SVETA </w:t>
      </w:r>
      <w:r w:rsidR="008D3E12">
        <w:rPr>
          <w:rFonts w:ascii="Arial" w:hAnsi="Arial" w:cs="Arial"/>
          <w:b/>
          <w:bCs/>
          <w:sz w:val="20"/>
        </w:rPr>
        <w:t>PODJETJA</w:t>
      </w:r>
      <w:r w:rsidR="007F2491" w:rsidRPr="000879ED">
        <w:rPr>
          <w:rFonts w:ascii="Arial" w:hAnsi="Arial" w:cs="Arial"/>
          <w:b/>
          <w:bCs/>
          <w:sz w:val="20"/>
        </w:rPr>
        <w:t xml:space="preserve"> </w:t>
      </w:r>
      <w:r w:rsidR="007F2491" w:rsidRPr="000879ED">
        <w:rPr>
          <w:rFonts w:ascii="Arial" w:hAnsi="Arial" w:cs="Arial"/>
          <w:b/>
          <w:sz w:val="20"/>
        </w:rPr>
        <w:t xml:space="preserve">KOMUNALA </w:t>
      </w:r>
      <w:r w:rsidR="005A6F58">
        <w:rPr>
          <w:rFonts w:ascii="Arial" w:hAnsi="Arial" w:cs="Arial"/>
          <w:b/>
          <w:sz w:val="20"/>
        </w:rPr>
        <w:t xml:space="preserve">  </w:t>
      </w:r>
      <w:r w:rsidR="007F2491" w:rsidRPr="000879ED">
        <w:rPr>
          <w:rFonts w:ascii="Arial" w:hAnsi="Arial" w:cs="Arial"/>
          <w:b/>
          <w:sz w:val="20"/>
        </w:rPr>
        <w:t>TRŽIČ D.O.O</w:t>
      </w:r>
      <w:r w:rsidR="007F2491" w:rsidRPr="000879ED">
        <w:rPr>
          <w:rFonts w:ascii="Arial" w:hAnsi="Arial" w:cs="Arial"/>
          <w:sz w:val="20"/>
        </w:rPr>
        <w:t>.</w:t>
      </w:r>
    </w:p>
    <w:p w:rsidR="00C334AC" w:rsidRPr="000879ED" w:rsidRDefault="00C334AC" w:rsidP="00C334AC">
      <w:pPr>
        <w:ind w:left="1440" w:hanging="1440"/>
        <w:jc w:val="both"/>
        <w:rPr>
          <w:rFonts w:ascii="Arial" w:hAnsi="Arial" w:cs="Arial"/>
          <w:b/>
          <w:sz w:val="20"/>
        </w:rPr>
      </w:pPr>
    </w:p>
    <w:p w:rsidR="00C334AC" w:rsidRPr="000879ED" w:rsidRDefault="00C334AC" w:rsidP="00C334AC">
      <w:pPr>
        <w:jc w:val="both"/>
        <w:rPr>
          <w:rFonts w:ascii="Arial" w:hAnsi="Arial" w:cs="Arial"/>
          <w:sz w:val="20"/>
        </w:rPr>
      </w:pPr>
    </w:p>
    <w:p w:rsidR="00C334AC" w:rsidRPr="000879ED" w:rsidRDefault="00C334AC" w:rsidP="005A6F58">
      <w:pPr>
        <w:pStyle w:val="Brezrazmikov"/>
        <w:rPr>
          <w:rFonts w:cs="Arial"/>
        </w:rPr>
      </w:pPr>
      <w:r w:rsidRPr="000879ED">
        <w:rPr>
          <w:rFonts w:cs="Arial"/>
        </w:rPr>
        <w:t xml:space="preserve">V skladu </w:t>
      </w:r>
      <w:r w:rsidR="00656F08">
        <w:rPr>
          <w:rFonts w:cs="Arial"/>
        </w:rPr>
        <w:t xml:space="preserve">z </w:t>
      </w:r>
      <w:r w:rsidR="005A6F58" w:rsidRPr="006C3D0F">
        <w:t>284. člen</w:t>
      </w:r>
      <w:r w:rsidR="005A6F58">
        <w:t>om</w:t>
      </w:r>
      <w:r w:rsidR="005A6F58" w:rsidRPr="006C3D0F">
        <w:t xml:space="preserve"> Zakona o gospodarskih družbah (Uradni list RS, št.</w:t>
      </w:r>
      <w:r w:rsidR="005A6F58">
        <w:t xml:space="preserve"> </w:t>
      </w:r>
      <w:hyperlink r:id="rId7" w:tgtFrame="_blank" w:tooltip="Zakon o gospodarskih družbah (uradno prečiščeno besedilo)" w:history="1">
        <w:r w:rsidR="005A6F58" w:rsidRPr="006C3D0F">
          <w:rPr>
            <w:rStyle w:val="Hiperpovezava"/>
            <w:color w:val="auto"/>
            <w:u w:val="none"/>
          </w:rPr>
          <w:t>65/09</w:t>
        </w:r>
      </w:hyperlink>
      <w:r w:rsidR="005A6F58">
        <w:t xml:space="preserve"> </w:t>
      </w:r>
      <w:r w:rsidR="005A6F58" w:rsidRPr="006C3D0F">
        <w:t>– uradno prečiščeno besedilo,</w:t>
      </w:r>
      <w:r w:rsidR="005A6F58">
        <w:t xml:space="preserve"> </w:t>
      </w:r>
      <w:hyperlink r:id="rId8" w:tgtFrame="_blank" w:tooltip="Zakon o dopolnitvah Zakona o gospodarskih družbah" w:history="1">
        <w:r w:rsidR="005A6F58" w:rsidRPr="006C3D0F">
          <w:rPr>
            <w:rStyle w:val="Hiperpovezava"/>
            <w:color w:val="auto"/>
            <w:u w:val="none"/>
          </w:rPr>
          <w:t>33/11</w:t>
        </w:r>
      </w:hyperlink>
      <w:r w:rsidR="005A6F58" w:rsidRPr="006C3D0F">
        <w:t>,</w:t>
      </w:r>
      <w:r w:rsidR="005A6F58">
        <w:t xml:space="preserve"> </w:t>
      </w:r>
      <w:hyperlink r:id="rId9" w:tgtFrame="_blank" w:tooltip="Zakon o dopolnitvah Zakona o gospodarskih družbah" w:history="1">
        <w:r w:rsidR="005A6F58" w:rsidRPr="006C3D0F">
          <w:rPr>
            <w:rStyle w:val="Hiperpovezava"/>
            <w:color w:val="auto"/>
            <w:u w:val="none"/>
          </w:rPr>
          <w:t>91/11</w:t>
        </w:r>
      </w:hyperlink>
      <w:r w:rsidR="005A6F58" w:rsidRPr="006C3D0F">
        <w:t>,</w:t>
      </w:r>
      <w:r w:rsidR="005A6F58">
        <w:t xml:space="preserve"> </w:t>
      </w:r>
      <w:hyperlink r:id="rId10" w:tgtFrame="_blank" w:tooltip="Zakon o spremembah in dopolnitvah Zakona o gospodarskih družbah" w:history="1">
        <w:r w:rsidR="005A6F58" w:rsidRPr="006C3D0F">
          <w:rPr>
            <w:rStyle w:val="Hiperpovezava"/>
            <w:color w:val="auto"/>
            <w:u w:val="none"/>
          </w:rPr>
          <w:t>32/12</w:t>
        </w:r>
      </w:hyperlink>
      <w:r w:rsidR="005A6F58" w:rsidRPr="006C3D0F">
        <w:t>,</w:t>
      </w:r>
      <w:r w:rsidR="005A6F58">
        <w:t xml:space="preserve"> </w:t>
      </w:r>
      <w:hyperlink r:id="rId11" w:tgtFrame="_blank" w:tooltip="Zakon o spremembah in dopolnitvah Zakona o gospodarskih družbah" w:history="1">
        <w:r w:rsidR="005A6F58" w:rsidRPr="006C3D0F">
          <w:rPr>
            <w:rStyle w:val="Hiperpovezava"/>
            <w:color w:val="auto"/>
            <w:u w:val="none"/>
          </w:rPr>
          <w:t>57/12</w:t>
        </w:r>
      </w:hyperlink>
      <w:r w:rsidR="005A6F58" w:rsidRPr="006C3D0F">
        <w:t>,</w:t>
      </w:r>
      <w:r w:rsidR="005A6F58">
        <w:t xml:space="preserve"> </w:t>
      </w:r>
      <w:hyperlink r:id="rId12"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005A6F58" w:rsidRPr="006C3D0F">
          <w:rPr>
            <w:rStyle w:val="Hiperpovezava"/>
            <w:color w:val="auto"/>
            <w:u w:val="none"/>
          </w:rPr>
          <w:t>44/13</w:t>
        </w:r>
      </w:hyperlink>
      <w:r w:rsidR="005A6F58">
        <w:t xml:space="preserve"> </w:t>
      </w:r>
      <w:r w:rsidR="005A6F58" w:rsidRPr="006C3D0F">
        <w:t>– odl. US,</w:t>
      </w:r>
      <w:r w:rsidR="005A6F58">
        <w:t xml:space="preserve"> </w:t>
      </w:r>
      <w:hyperlink r:id="rId13" w:tgtFrame="_blank" w:tooltip="Zakon o spremembah in dopolnitvah Zakona o gospodarskih družbah" w:history="1">
        <w:r w:rsidR="005A6F58" w:rsidRPr="006C3D0F">
          <w:rPr>
            <w:rStyle w:val="Hiperpovezava"/>
            <w:color w:val="auto"/>
            <w:u w:val="none"/>
          </w:rPr>
          <w:t>82/13</w:t>
        </w:r>
      </w:hyperlink>
      <w:r w:rsidR="005A6F58" w:rsidRPr="006C3D0F">
        <w:t>,</w:t>
      </w:r>
      <w:r w:rsidR="005A6F58">
        <w:t xml:space="preserve"> </w:t>
      </w:r>
      <w:hyperlink r:id="rId14" w:tgtFrame="_blank" w:tooltip="Zakon o spremembah in dopolnitvah Zakona o gospodarskih družbah" w:history="1">
        <w:r w:rsidR="005A6F58" w:rsidRPr="006C3D0F">
          <w:rPr>
            <w:rStyle w:val="Hiperpovezava"/>
            <w:color w:val="auto"/>
            <w:u w:val="none"/>
          </w:rPr>
          <w:t>55/15</w:t>
        </w:r>
      </w:hyperlink>
      <w:r w:rsidR="005A6F58" w:rsidRPr="006C3D0F">
        <w:t>,</w:t>
      </w:r>
      <w:r w:rsidR="005A6F58">
        <w:t xml:space="preserve"> </w:t>
      </w:r>
      <w:hyperlink r:id="rId15" w:tgtFrame="_blank" w:tooltip="Zakon o spremembah in dopolnitvah Zakona o gospodarskih družbah" w:history="1">
        <w:r w:rsidR="005A6F58" w:rsidRPr="006C3D0F">
          <w:rPr>
            <w:rStyle w:val="Hiperpovezava"/>
            <w:color w:val="auto"/>
            <w:u w:val="none"/>
          </w:rPr>
          <w:t>15/17</w:t>
        </w:r>
      </w:hyperlink>
      <w:r w:rsidR="005A6F58">
        <w:t xml:space="preserve"> </w:t>
      </w:r>
      <w:r w:rsidR="005A6F58" w:rsidRPr="006C3D0F">
        <w:t>in</w:t>
      </w:r>
      <w:r w:rsidR="005A6F58">
        <w:t xml:space="preserve"> </w:t>
      </w:r>
      <w:hyperlink r:id="rId16" w:tgtFrame="_blank" w:tooltip="Zakon o poslovni skrivnosti" w:history="1">
        <w:r w:rsidR="005A6F58" w:rsidRPr="006C3D0F">
          <w:rPr>
            <w:rStyle w:val="Hiperpovezava"/>
            <w:color w:val="auto"/>
            <w:u w:val="none"/>
          </w:rPr>
          <w:t>22/19</w:t>
        </w:r>
      </w:hyperlink>
      <w:r w:rsidR="005A6F58">
        <w:t xml:space="preserve"> </w:t>
      </w:r>
      <w:r w:rsidR="005A6F58" w:rsidRPr="006C3D0F">
        <w:t>– ZPosS</w:t>
      </w:r>
      <w:r w:rsidR="005A6F58">
        <w:t>),</w:t>
      </w:r>
      <w:r w:rsidRPr="000879ED">
        <w:rPr>
          <w:rFonts w:cs="Arial"/>
        </w:rPr>
        <w:t xml:space="preserve"> 9. in 18. členom Statuta Občine Tržič (Uradni list RS, št. 19/2013 in 74/2015)</w:t>
      </w:r>
      <w:r w:rsidR="005A6F58">
        <w:rPr>
          <w:rFonts w:cs="Arial"/>
        </w:rPr>
        <w:t xml:space="preserve">, 27. členom </w:t>
      </w:r>
      <w:r w:rsidR="005A6F58">
        <w:t>Odloka</w:t>
      </w:r>
      <w:r w:rsidR="005A6F58" w:rsidRPr="00BD0F98">
        <w:t xml:space="preserve"> o ustanovitvi in organiziranju podjetja Komunala Tržič d.o.o. (Uradni list RS, št. 76/2019</w:t>
      </w:r>
      <w:r w:rsidR="005A6F58">
        <w:t xml:space="preserve">) ter ob smiselni uporabi </w:t>
      </w:r>
      <w:r w:rsidR="005A6F58" w:rsidRPr="00012178">
        <w:t>Pravilnik</w:t>
      </w:r>
      <w:r w:rsidR="005A6F58">
        <w:t>a</w:t>
      </w:r>
      <w:r w:rsidR="005A6F58" w:rsidRPr="00012178">
        <w:t xml:space="preserve"> o plačah in drugih prejemkih občinskih funkcionarjev, članov delovnih teles občinskega sveta in članov drugih občinskih organov Občine Tržič (Uradni list RS, št. 4/2016)</w:t>
      </w:r>
      <w:r w:rsidRPr="000879ED">
        <w:rPr>
          <w:rFonts w:cs="Arial"/>
        </w:rPr>
        <w:t xml:space="preserve"> vam pošiljam v obravnavo in sprejem točko:</w:t>
      </w:r>
    </w:p>
    <w:p w:rsidR="00C334AC" w:rsidRPr="000879ED" w:rsidRDefault="00C334AC" w:rsidP="00C334AC">
      <w:pPr>
        <w:jc w:val="both"/>
        <w:rPr>
          <w:rFonts w:ascii="Arial" w:hAnsi="Arial" w:cs="Arial"/>
          <w:sz w:val="20"/>
        </w:rPr>
      </w:pPr>
    </w:p>
    <w:p w:rsidR="00C334AC" w:rsidRPr="000879ED" w:rsidRDefault="00C334AC" w:rsidP="00C334AC">
      <w:pPr>
        <w:ind w:hanging="3261"/>
        <w:jc w:val="both"/>
        <w:rPr>
          <w:rFonts w:ascii="Arial" w:hAnsi="Arial" w:cs="Arial"/>
          <w:sz w:val="20"/>
        </w:rPr>
      </w:pPr>
      <w:r w:rsidRPr="000879ED">
        <w:rPr>
          <w:rFonts w:ascii="Arial" w:hAnsi="Arial" w:cs="Arial"/>
          <w:sz w:val="20"/>
        </w:rPr>
        <w:tab/>
      </w:r>
    </w:p>
    <w:tbl>
      <w:tblPr>
        <w:tblW w:w="86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3"/>
      </w:tblGrid>
      <w:tr w:rsidR="00EE53D1" w:rsidRPr="000879ED" w:rsidTr="00656F08">
        <w:trPr>
          <w:trHeight w:val="660"/>
        </w:trPr>
        <w:tc>
          <w:tcPr>
            <w:tcW w:w="8653" w:type="dxa"/>
          </w:tcPr>
          <w:p w:rsidR="00C334AC" w:rsidRPr="000879ED" w:rsidRDefault="00C334AC" w:rsidP="00656F08">
            <w:pPr>
              <w:rPr>
                <w:rFonts w:ascii="Arial" w:hAnsi="Arial" w:cs="Arial"/>
                <w:b/>
                <w:sz w:val="20"/>
              </w:rPr>
            </w:pPr>
          </w:p>
          <w:p w:rsidR="002E543B" w:rsidRDefault="002E543B" w:rsidP="002E543B">
            <w:pPr>
              <w:jc w:val="center"/>
              <w:rPr>
                <w:rFonts w:ascii="Arial" w:hAnsi="Arial" w:cs="Arial"/>
                <w:b/>
                <w:bCs/>
                <w:sz w:val="20"/>
              </w:rPr>
            </w:pPr>
            <w:r w:rsidRPr="002E543B">
              <w:rPr>
                <w:rFonts w:ascii="Arial" w:hAnsi="Arial" w:cs="Arial"/>
                <w:b/>
                <w:sz w:val="20"/>
              </w:rPr>
              <w:t>DOLOČITEV</w:t>
            </w:r>
            <w:r>
              <w:rPr>
                <w:rFonts w:ascii="Arial" w:hAnsi="Arial" w:cs="Arial"/>
                <w:sz w:val="20"/>
              </w:rPr>
              <w:t xml:space="preserve"> </w:t>
            </w:r>
            <w:r w:rsidRPr="002E543B">
              <w:rPr>
                <w:rFonts w:ascii="Arial" w:hAnsi="Arial" w:cs="Arial"/>
                <w:b/>
                <w:sz w:val="20"/>
              </w:rPr>
              <w:t>PLAČIL</w:t>
            </w:r>
            <w:r>
              <w:rPr>
                <w:rFonts w:ascii="Arial" w:hAnsi="Arial" w:cs="Arial"/>
                <w:b/>
                <w:sz w:val="20"/>
              </w:rPr>
              <w:t>A</w:t>
            </w:r>
            <w:r w:rsidRPr="002E543B">
              <w:rPr>
                <w:rFonts w:ascii="Arial" w:hAnsi="Arial" w:cs="Arial"/>
                <w:b/>
                <w:sz w:val="20"/>
              </w:rPr>
              <w:t xml:space="preserve"> ČLANOM NADZORNEGA SVETA </w:t>
            </w:r>
            <w:r w:rsidR="008D3E12">
              <w:rPr>
                <w:rFonts w:ascii="Arial" w:hAnsi="Arial" w:cs="Arial"/>
                <w:b/>
                <w:bCs/>
                <w:sz w:val="20"/>
              </w:rPr>
              <w:t>PODJETJA</w:t>
            </w:r>
          </w:p>
          <w:p w:rsidR="00C334AC" w:rsidRDefault="002E543B" w:rsidP="002E543B">
            <w:pPr>
              <w:jc w:val="center"/>
              <w:rPr>
                <w:rFonts w:ascii="Arial" w:hAnsi="Arial" w:cs="Arial"/>
                <w:sz w:val="20"/>
              </w:rPr>
            </w:pPr>
            <w:r w:rsidRPr="000879ED">
              <w:rPr>
                <w:rFonts w:ascii="Arial" w:hAnsi="Arial" w:cs="Arial"/>
                <w:b/>
                <w:sz w:val="20"/>
              </w:rPr>
              <w:t>KOMUNALA TRŽIČ D.O.O</w:t>
            </w:r>
            <w:r w:rsidRPr="000879ED">
              <w:rPr>
                <w:rFonts w:ascii="Arial" w:hAnsi="Arial" w:cs="Arial"/>
                <w:sz w:val="20"/>
              </w:rPr>
              <w:t>.</w:t>
            </w:r>
          </w:p>
          <w:p w:rsidR="005A6F58" w:rsidRPr="000879ED" w:rsidRDefault="005A6F58" w:rsidP="002E543B">
            <w:pPr>
              <w:jc w:val="center"/>
              <w:rPr>
                <w:rFonts w:ascii="Arial" w:hAnsi="Arial" w:cs="Arial"/>
                <w:b/>
                <w:sz w:val="20"/>
              </w:rPr>
            </w:pPr>
          </w:p>
        </w:tc>
      </w:tr>
    </w:tbl>
    <w:p w:rsidR="00C334AC" w:rsidRPr="000879ED" w:rsidRDefault="00C334AC" w:rsidP="00C334AC">
      <w:pPr>
        <w:ind w:hanging="3261"/>
        <w:jc w:val="both"/>
        <w:rPr>
          <w:rFonts w:ascii="Arial" w:hAnsi="Arial" w:cs="Arial"/>
          <w:sz w:val="20"/>
        </w:rPr>
      </w:pPr>
    </w:p>
    <w:p w:rsidR="00C334AC" w:rsidRPr="000879ED" w:rsidRDefault="00C334AC" w:rsidP="00C334AC">
      <w:pPr>
        <w:ind w:hanging="3261"/>
        <w:jc w:val="both"/>
        <w:rPr>
          <w:rFonts w:ascii="Arial" w:hAnsi="Arial" w:cs="Arial"/>
          <w:sz w:val="20"/>
        </w:rPr>
      </w:pPr>
    </w:p>
    <w:p w:rsidR="00C334AC" w:rsidRPr="000879ED" w:rsidRDefault="00C334AC" w:rsidP="00C334AC">
      <w:pPr>
        <w:jc w:val="both"/>
        <w:rPr>
          <w:rFonts w:ascii="Arial" w:hAnsi="Arial" w:cs="Arial"/>
          <w:sz w:val="20"/>
        </w:rPr>
      </w:pPr>
      <w:r w:rsidRPr="000879ED">
        <w:rPr>
          <w:rFonts w:ascii="Arial" w:hAnsi="Arial" w:cs="Arial"/>
          <w:sz w:val="20"/>
        </w:rPr>
        <w:t>V skladu z 21. členom Statuta Občine Tržič in 55. členom Poslovnika Občinskega sveta Občine Tržič (Uradni list RS, št. 1/2015) bo kot poročeval</w:t>
      </w:r>
      <w:r w:rsidR="00C33786">
        <w:rPr>
          <w:rFonts w:ascii="Arial" w:hAnsi="Arial" w:cs="Arial"/>
          <w:sz w:val="20"/>
        </w:rPr>
        <w:t>ec</w:t>
      </w:r>
      <w:r w:rsidRPr="000879ED">
        <w:rPr>
          <w:rFonts w:ascii="Arial" w:hAnsi="Arial" w:cs="Arial"/>
          <w:sz w:val="20"/>
        </w:rPr>
        <w:t xml:space="preserve"> na seji </w:t>
      </w:r>
      <w:r w:rsidR="00D515B6" w:rsidRPr="000879ED">
        <w:rPr>
          <w:rFonts w:ascii="Arial" w:hAnsi="Arial" w:cs="Arial"/>
          <w:sz w:val="20"/>
        </w:rPr>
        <w:t>občinskega s</w:t>
      </w:r>
      <w:r w:rsidRPr="000879ED">
        <w:rPr>
          <w:rFonts w:ascii="Arial" w:hAnsi="Arial" w:cs="Arial"/>
          <w:sz w:val="20"/>
        </w:rPr>
        <w:t>veta in delovnih teles sodeloval:</w:t>
      </w:r>
    </w:p>
    <w:p w:rsidR="008139A4" w:rsidRPr="000879ED" w:rsidRDefault="008139A4" w:rsidP="008139A4">
      <w:pPr>
        <w:ind w:left="426"/>
        <w:jc w:val="both"/>
        <w:rPr>
          <w:rFonts w:ascii="Arial" w:hAnsi="Arial" w:cs="Arial"/>
          <w:sz w:val="20"/>
        </w:rPr>
      </w:pPr>
      <w:r w:rsidRPr="000879ED">
        <w:rPr>
          <w:rFonts w:ascii="Arial" w:hAnsi="Arial" w:cs="Arial"/>
          <w:sz w:val="20"/>
        </w:rPr>
        <w:t xml:space="preserve">- </w:t>
      </w:r>
      <w:r w:rsidR="008D78AC">
        <w:rPr>
          <w:rFonts w:ascii="Arial" w:hAnsi="Arial" w:cs="Arial"/>
          <w:sz w:val="20"/>
        </w:rPr>
        <w:t>mag. Borut Sajovic, župan.</w:t>
      </w:r>
    </w:p>
    <w:p w:rsidR="00C334AC" w:rsidRPr="000879ED" w:rsidRDefault="008139A4" w:rsidP="00C334AC">
      <w:pPr>
        <w:pStyle w:val="Odstavekseznama"/>
        <w:ind w:left="567" w:hanging="207"/>
        <w:jc w:val="both"/>
        <w:rPr>
          <w:rFonts w:ascii="Arial" w:hAnsi="Arial" w:cs="Arial"/>
          <w:sz w:val="20"/>
        </w:rPr>
      </w:pPr>
      <w:r w:rsidRPr="000879ED">
        <w:rPr>
          <w:rFonts w:ascii="Arial" w:hAnsi="Arial" w:cs="Arial"/>
          <w:sz w:val="20"/>
        </w:rPr>
        <w:t xml:space="preserve"> </w:t>
      </w:r>
    </w:p>
    <w:p w:rsidR="00C334AC" w:rsidRDefault="00C334AC" w:rsidP="00C334AC">
      <w:pPr>
        <w:jc w:val="both"/>
        <w:outlineLvl w:val="0"/>
        <w:rPr>
          <w:rFonts w:ascii="Arial" w:hAnsi="Arial" w:cs="Arial"/>
          <w:b/>
          <w:sz w:val="20"/>
        </w:rPr>
      </w:pPr>
    </w:p>
    <w:p w:rsidR="000879ED" w:rsidRPr="000879ED" w:rsidRDefault="000879ED" w:rsidP="00C334AC">
      <w:pPr>
        <w:jc w:val="both"/>
        <w:outlineLvl w:val="0"/>
        <w:rPr>
          <w:rFonts w:ascii="Arial" w:hAnsi="Arial" w:cs="Arial"/>
          <w:b/>
          <w:sz w:val="20"/>
        </w:rPr>
      </w:pPr>
    </w:p>
    <w:p w:rsidR="00C334AC" w:rsidRPr="000879ED" w:rsidRDefault="00C334AC" w:rsidP="00C334AC">
      <w:pPr>
        <w:jc w:val="both"/>
        <w:outlineLvl w:val="0"/>
        <w:rPr>
          <w:rFonts w:ascii="Arial" w:hAnsi="Arial" w:cs="Arial"/>
          <w:b/>
          <w:sz w:val="20"/>
        </w:rPr>
      </w:pPr>
      <w:r w:rsidRPr="000879ED">
        <w:rPr>
          <w:rFonts w:ascii="Arial" w:hAnsi="Arial" w:cs="Arial"/>
          <w:b/>
          <w:sz w:val="20"/>
        </w:rPr>
        <w:t>PREDLOG SKLEPA:</w:t>
      </w:r>
    </w:p>
    <w:p w:rsidR="00C334AC" w:rsidRPr="000879ED" w:rsidRDefault="00C334AC" w:rsidP="00C334AC">
      <w:pPr>
        <w:jc w:val="both"/>
        <w:rPr>
          <w:rFonts w:ascii="Arial" w:hAnsi="Arial" w:cs="Arial"/>
          <w:b/>
          <w:sz w:val="20"/>
        </w:rPr>
      </w:pPr>
    </w:p>
    <w:p w:rsidR="008D68A0" w:rsidRPr="002E543B" w:rsidRDefault="002E543B" w:rsidP="001C656F">
      <w:pPr>
        <w:jc w:val="both"/>
        <w:rPr>
          <w:rFonts w:ascii="Arial" w:hAnsi="Arial" w:cs="Arial"/>
          <w:b/>
          <w:color w:val="FF0000"/>
          <w:sz w:val="20"/>
        </w:rPr>
      </w:pPr>
      <w:r w:rsidRPr="002E543B">
        <w:rPr>
          <w:rFonts w:ascii="Arial" w:hAnsi="Arial" w:cs="Arial"/>
          <w:b/>
          <w:sz w:val="20"/>
        </w:rPr>
        <w:t>Občinski svet Občine</w:t>
      </w:r>
      <w:r w:rsidR="008D68A0" w:rsidRPr="002E543B">
        <w:rPr>
          <w:rFonts w:ascii="Arial" w:hAnsi="Arial" w:cs="Arial"/>
          <w:b/>
          <w:sz w:val="20"/>
        </w:rPr>
        <w:t xml:space="preserve"> Tržič </w:t>
      </w:r>
      <w:r w:rsidRPr="002E543B">
        <w:rPr>
          <w:rFonts w:ascii="Arial" w:hAnsi="Arial" w:cs="Arial"/>
          <w:b/>
          <w:sz w:val="20"/>
        </w:rPr>
        <w:t xml:space="preserve">sprejeme </w:t>
      </w:r>
      <w:r w:rsidR="005A6F58">
        <w:rPr>
          <w:rFonts w:ascii="Arial" w:hAnsi="Arial" w:cs="Arial"/>
          <w:b/>
          <w:sz w:val="20"/>
        </w:rPr>
        <w:t>S</w:t>
      </w:r>
      <w:r w:rsidRPr="002E543B">
        <w:rPr>
          <w:rFonts w:ascii="Arial" w:hAnsi="Arial" w:cs="Arial"/>
          <w:b/>
          <w:sz w:val="20"/>
        </w:rPr>
        <w:t xml:space="preserve">klep </w:t>
      </w:r>
      <w:r w:rsidRPr="002E543B">
        <w:rPr>
          <w:rFonts w:ascii="Arial" w:hAnsi="Arial" w:cs="Arial"/>
          <w:b/>
          <w:bCs/>
          <w:sz w:val="20"/>
        </w:rPr>
        <w:t>o določitvi plačil</w:t>
      </w:r>
      <w:r w:rsidR="00463209">
        <w:rPr>
          <w:rFonts w:ascii="Arial" w:hAnsi="Arial" w:cs="Arial"/>
          <w:b/>
          <w:bCs/>
          <w:sz w:val="20"/>
        </w:rPr>
        <w:t>a</w:t>
      </w:r>
      <w:r w:rsidRPr="002E543B">
        <w:rPr>
          <w:rFonts w:ascii="Arial" w:hAnsi="Arial" w:cs="Arial"/>
          <w:b/>
          <w:bCs/>
          <w:sz w:val="20"/>
        </w:rPr>
        <w:t xml:space="preserve"> za člane </w:t>
      </w:r>
      <w:r w:rsidR="00AE2CEC">
        <w:rPr>
          <w:rFonts w:ascii="Arial" w:hAnsi="Arial" w:cs="Arial"/>
          <w:b/>
          <w:bCs/>
          <w:sz w:val="20"/>
        </w:rPr>
        <w:t>N</w:t>
      </w:r>
      <w:r w:rsidRPr="002E543B">
        <w:rPr>
          <w:rFonts w:ascii="Arial" w:hAnsi="Arial" w:cs="Arial"/>
          <w:b/>
          <w:bCs/>
          <w:sz w:val="20"/>
        </w:rPr>
        <w:t xml:space="preserve">adzornega sveta </w:t>
      </w:r>
      <w:r w:rsidR="008D3E12">
        <w:rPr>
          <w:rFonts w:ascii="Arial" w:hAnsi="Arial" w:cs="Arial"/>
          <w:b/>
          <w:bCs/>
          <w:sz w:val="20"/>
        </w:rPr>
        <w:t>podjetja</w:t>
      </w:r>
      <w:r w:rsidR="008D68A0" w:rsidRPr="002E543B">
        <w:rPr>
          <w:rFonts w:ascii="Arial" w:hAnsi="Arial" w:cs="Arial"/>
          <w:b/>
          <w:bCs/>
          <w:sz w:val="20"/>
        </w:rPr>
        <w:t xml:space="preserve"> </w:t>
      </w:r>
      <w:r w:rsidR="008D68A0" w:rsidRPr="002E543B">
        <w:rPr>
          <w:rFonts w:ascii="Arial" w:hAnsi="Arial" w:cs="Arial"/>
          <w:b/>
          <w:sz w:val="20"/>
        </w:rPr>
        <w:t>Komunala Tržič d.o.o.</w:t>
      </w:r>
      <w:r w:rsidR="005A6F58">
        <w:rPr>
          <w:rFonts w:ascii="Arial" w:hAnsi="Arial" w:cs="Arial"/>
          <w:b/>
          <w:sz w:val="20"/>
        </w:rPr>
        <w:t xml:space="preserve"> v predlagani obliki</w:t>
      </w:r>
      <w:r>
        <w:rPr>
          <w:rFonts w:ascii="Arial" w:hAnsi="Arial" w:cs="Arial"/>
          <w:b/>
          <w:sz w:val="20"/>
        </w:rPr>
        <w:t>.</w:t>
      </w:r>
    </w:p>
    <w:p w:rsidR="008D68A0" w:rsidRPr="000879ED" w:rsidRDefault="008D68A0" w:rsidP="008D68A0">
      <w:pPr>
        <w:jc w:val="both"/>
        <w:rPr>
          <w:rFonts w:ascii="Arial" w:hAnsi="Arial" w:cs="Arial"/>
          <w:b/>
          <w:color w:val="FF0000"/>
          <w:sz w:val="20"/>
        </w:rPr>
      </w:pPr>
    </w:p>
    <w:p w:rsidR="004C4B07" w:rsidRPr="000879ED" w:rsidRDefault="004C4B07" w:rsidP="00C334AC">
      <w:pPr>
        <w:ind w:left="5760" w:firstLine="720"/>
        <w:jc w:val="both"/>
        <w:rPr>
          <w:rFonts w:ascii="Arial" w:hAnsi="Arial" w:cs="Arial"/>
          <w:b/>
          <w:sz w:val="20"/>
        </w:rPr>
      </w:pPr>
    </w:p>
    <w:p w:rsidR="00C334AC" w:rsidRPr="000879ED" w:rsidRDefault="00C334AC" w:rsidP="00C334AC">
      <w:pPr>
        <w:ind w:left="5760" w:firstLine="720"/>
        <w:jc w:val="both"/>
        <w:rPr>
          <w:rFonts w:ascii="Arial" w:hAnsi="Arial" w:cs="Arial"/>
          <w:b/>
          <w:sz w:val="20"/>
        </w:rPr>
      </w:pPr>
      <w:r w:rsidRPr="000879ED">
        <w:rPr>
          <w:rFonts w:ascii="Arial" w:hAnsi="Arial" w:cs="Arial"/>
          <w:b/>
          <w:sz w:val="20"/>
        </w:rPr>
        <w:t>mag. Borut Sajovic</w:t>
      </w:r>
    </w:p>
    <w:p w:rsidR="00C334AC" w:rsidRPr="000879ED" w:rsidRDefault="00C334AC" w:rsidP="00C334AC">
      <w:pPr>
        <w:ind w:left="5760" w:firstLine="720"/>
        <w:jc w:val="both"/>
        <w:rPr>
          <w:rFonts w:ascii="Arial" w:hAnsi="Arial" w:cs="Arial"/>
          <w:b/>
          <w:sz w:val="20"/>
        </w:rPr>
      </w:pPr>
      <w:r w:rsidRPr="000879ED">
        <w:rPr>
          <w:rFonts w:ascii="Arial" w:hAnsi="Arial" w:cs="Arial"/>
          <w:b/>
          <w:sz w:val="20"/>
        </w:rPr>
        <w:t>ŽUPAN</w:t>
      </w:r>
    </w:p>
    <w:p w:rsidR="006D6D5D" w:rsidRPr="000879ED" w:rsidRDefault="006D6D5D" w:rsidP="00C334AC">
      <w:pPr>
        <w:ind w:left="5760" w:firstLine="720"/>
        <w:jc w:val="both"/>
        <w:rPr>
          <w:rFonts w:ascii="Arial" w:hAnsi="Arial" w:cs="Arial"/>
          <w:b/>
          <w:sz w:val="20"/>
        </w:rPr>
      </w:pPr>
    </w:p>
    <w:p w:rsidR="00C334AC" w:rsidRPr="000879ED" w:rsidRDefault="00C334AC" w:rsidP="00C334AC">
      <w:pPr>
        <w:autoSpaceDE w:val="0"/>
        <w:autoSpaceDN w:val="0"/>
        <w:adjustRightInd w:val="0"/>
        <w:jc w:val="both"/>
        <w:rPr>
          <w:rFonts w:ascii="Arial" w:hAnsi="Arial" w:cs="Arial"/>
          <w:b/>
          <w:sz w:val="20"/>
        </w:rPr>
      </w:pPr>
    </w:p>
    <w:p w:rsidR="004C4B07" w:rsidRPr="000879ED" w:rsidRDefault="004C4B07" w:rsidP="004C4B07">
      <w:pPr>
        <w:ind w:left="1440" w:hanging="1440"/>
        <w:jc w:val="center"/>
        <w:rPr>
          <w:rFonts w:ascii="Arial" w:hAnsi="Arial" w:cs="Arial"/>
          <w:b/>
          <w:sz w:val="20"/>
        </w:rPr>
      </w:pPr>
      <w:r w:rsidRPr="000879ED">
        <w:rPr>
          <w:rFonts w:ascii="Arial" w:hAnsi="Arial" w:cs="Arial"/>
          <w:noProof/>
          <w:sz w:val="20"/>
        </w:rPr>
        <w:lastRenderedPageBreak/>
        <w:drawing>
          <wp:inline distT="0" distB="0" distL="0" distR="0" wp14:anchorId="1E1C7441" wp14:editId="44A4A7E5">
            <wp:extent cx="609600" cy="1047750"/>
            <wp:effectExtent l="19050" t="0" r="0" b="0"/>
            <wp:docPr id="3" name="Slika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7"/>
                    <a:srcRect/>
                    <a:stretch>
                      <a:fillRect/>
                    </a:stretch>
                  </pic:blipFill>
                  <pic:spPr bwMode="auto">
                    <a:xfrm>
                      <a:off x="0" y="0"/>
                      <a:ext cx="609600" cy="1047750"/>
                    </a:xfrm>
                    <a:prstGeom prst="rect">
                      <a:avLst/>
                    </a:prstGeom>
                    <a:noFill/>
                    <a:ln w="9525">
                      <a:noFill/>
                      <a:miter lim="800000"/>
                      <a:headEnd/>
                      <a:tailEnd/>
                    </a:ln>
                  </pic:spPr>
                </pic:pic>
              </a:graphicData>
            </a:graphic>
          </wp:inline>
        </w:drawing>
      </w:r>
    </w:p>
    <w:p w:rsidR="004C4B07" w:rsidRPr="000879ED" w:rsidRDefault="004C4B07" w:rsidP="004C4B07">
      <w:pPr>
        <w:ind w:left="1440" w:hanging="1440"/>
        <w:jc w:val="center"/>
        <w:rPr>
          <w:rFonts w:ascii="Arial" w:hAnsi="Arial" w:cs="Arial"/>
          <w:b/>
          <w:sz w:val="20"/>
        </w:rPr>
      </w:pPr>
    </w:p>
    <w:p w:rsidR="004C4B07" w:rsidRPr="000879ED" w:rsidRDefault="004C4B07" w:rsidP="004C4B07">
      <w:pPr>
        <w:ind w:left="1440" w:hanging="1440"/>
        <w:jc w:val="center"/>
        <w:rPr>
          <w:rFonts w:ascii="Arial" w:hAnsi="Arial" w:cs="Arial"/>
          <w:b/>
          <w:sz w:val="20"/>
        </w:rPr>
      </w:pPr>
      <w:r w:rsidRPr="000879ED">
        <w:rPr>
          <w:rFonts w:ascii="Arial" w:hAnsi="Arial" w:cs="Arial"/>
          <w:b/>
          <w:sz w:val="20"/>
        </w:rPr>
        <w:t>OBČINSKA UPRAVA</w:t>
      </w:r>
    </w:p>
    <w:p w:rsidR="004C4B07" w:rsidRPr="000879ED" w:rsidRDefault="004C4B07" w:rsidP="004C4B07">
      <w:pPr>
        <w:ind w:left="1440" w:hanging="1440"/>
        <w:jc w:val="center"/>
        <w:rPr>
          <w:rFonts w:ascii="Arial" w:hAnsi="Arial" w:cs="Arial"/>
          <w:b/>
          <w:sz w:val="20"/>
        </w:rPr>
      </w:pPr>
      <w:r w:rsidRPr="000879ED">
        <w:rPr>
          <w:rFonts w:ascii="Arial" w:hAnsi="Arial" w:cs="Arial"/>
          <w:b/>
          <w:sz w:val="20"/>
        </w:rPr>
        <w:t>_____________________________________________</w:t>
      </w:r>
      <w:r w:rsidR="003472CA">
        <w:rPr>
          <w:rFonts w:ascii="Arial" w:hAnsi="Arial" w:cs="Arial"/>
          <w:b/>
          <w:sz w:val="20"/>
        </w:rPr>
        <w:t>_____</w:t>
      </w:r>
      <w:r w:rsidRPr="000879ED">
        <w:rPr>
          <w:rFonts w:ascii="Arial" w:hAnsi="Arial" w:cs="Arial"/>
          <w:b/>
          <w:sz w:val="20"/>
        </w:rPr>
        <w:t>__________________________</w:t>
      </w:r>
    </w:p>
    <w:p w:rsidR="004C4B07" w:rsidRPr="000879ED" w:rsidRDefault="004C4B07" w:rsidP="004C4B07">
      <w:pPr>
        <w:ind w:left="1440" w:hanging="1440"/>
        <w:jc w:val="center"/>
        <w:rPr>
          <w:rFonts w:ascii="Arial" w:hAnsi="Arial" w:cs="Arial"/>
          <w:b/>
          <w:sz w:val="20"/>
        </w:rPr>
      </w:pPr>
    </w:p>
    <w:p w:rsidR="004C4B07" w:rsidRPr="000879ED" w:rsidRDefault="004C4B07" w:rsidP="00E25A61">
      <w:pPr>
        <w:ind w:left="1440" w:hanging="1440"/>
        <w:jc w:val="both"/>
        <w:rPr>
          <w:rFonts w:ascii="Arial" w:hAnsi="Arial" w:cs="Arial"/>
          <w:b/>
          <w:sz w:val="20"/>
        </w:rPr>
      </w:pPr>
    </w:p>
    <w:p w:rsidR="00BD0F98" w:rsidRPr="00BD0F98" w:rsidRDefault="00BD0F98" w:rsidP="00BD0F98">
      <w:pPr>
        <w:pStyle w:val="Brezrazmikov"/>
      </w:pPr>
      <w:r w:rsidRPr="00BD0F98">
        <w:t>V Odloku o ustanovitvi in organiziranju podjetja Komunala Tržič d.o.o. (Uradni list RS, št. 76/2019</w:t>
      </w:r>
      <w:r w:rsidR="006C3D0F">
        <w:t>;</w:t>
      </w:r>
      <w:r w:rsidRPr="00BD0F98">
        <w:t xml:space="preserve"> v nadaljevanju: odlok) je v 18. členu kot organ podjetja določen nadzorni svet. </w:t>
      </w:r>
    </w:p>
    <w:p w:rsidR="00BD0F98" w:rsidRPr="00BD0F98" w:rsidRDefault="00BD0F98" w:rsidP="00BD0F98">
      <w:pPr>
        <w:autoSpaceDE w:val="0"/>
        <w:autoSpaceDN w:val="0"/>
        <w:adjustRightInd w:val="0"/>
        <w:rPr>
          <w:rFonts w:ascii="Verdana" w:hAnsi="Verdana" w:cs="Verdana"/>
          <w:color w:val="000000"/>
          <w:sz w:val="20"/>
        </w:rPr>
      </w:pPr>
    </w:p>
    <w:p w:rsidR="00BD0F98" w:rsidRPr="006C3D0F" w:rsidRDefault="006C3D0F" w:rsidP="006C3D0F">
      <w:pPr>
        <w:pStyle w:val="Brezrazmikov"/>
      </w:pPr>
      <w:r w:rsidRPr="006C3D0F">
        <w:t>284. člen Zakona o gospodarskih družbah (Uradni list RS, št.</w:t>
      </w:r>
      <w:r w:rsidR="00261210">
        <w:t xml:space="preserve"> </w:t>
      </w:r>
      <w:hyperlink r:id="rId18" w:tgtFrame="_blank" w:tooltip="Zakon o gospodarskih družbah (uradno prečiščeno besedilo)" w:history="1">
        <w:r w:rsidRPr="006C3D0F">
          <w:rPr>
            <w:rStyle w:val="Hiperpovezava"/>
            <w:color w:val="auto"/>
            <w:u w:val="none"/>
          </w:rPr>
          <w:t>65/09</w:t>
        </w:r>
      </w:hyperlink>
      <w:r w:rsidR="00261210">
        <w:t xml:space="preserve"> </w:t>
      </w:r>
      <w:r w:rsidRPr="006C3D0F">
        <w:t>– uradno prečiščeno besedilo,</w:t>
      </w:r>
      <w:r w:rsidR="00261210">
        <w:t xml:space="preserve"> </w:t>
      </w:r>
      <w:hyperlink r:id="rId19" w:tgtFrame="_blank" w:tooltip="Zakon o dopolnitvah Zakona o gospodarskih družbah" w:history="1">
        <w:r w:rsidRPr="006C3D0F">
          <w:rPr>
            <w:rStyle w:val="Hiperpovezava"/>
            <w:color w:val="auto"/>
            <w:u w:val="none"/>
          </w:rPr>
          <w:t>33/11</w:t>
        </w:r>
      </w:hyperlink>
      <w:r w:rsidRPr="006C3D0F">
        <w:t>,</w:t>
      </w:r>
      <w:r w:rsidR="00261210">
        <w:t xml:space="preserve"> </w:t>
      </w:r>
      <w:hyperlink r:id="rId20" w:tgtFrame="_blank" w:tooltip="Zakon o dopolnitvah Zakona o gospodarskih družbah" w:history="1">
        <w:r w:rsidRPr="006C3D0F">
          <w:rPr>
            <w:rStyle w:val="Hiperpovezava"/>
            <w:color w:val="auto"/>
            <w:u w:val="none"/>
          </w:rPr>
          <w:t>91/11</w:t>
        </w:r>
      </w:hyperlink>
      <w:r w:rsidRPr="006C3D0F">
        <w:t>,</w:t>
      </w:r>
      <w:r w:rsidR="00261210">
        <w:t xml:space="preserve"> </w:t>
      </w:r>
      <w:hyperlink r:id="rId21" w:tgtFrame="_blank" w:tooltip="Zakon o spremembah in dopolnitvah Zakona o gospodarskih družbah" w:history="1">
        <w:r w:rsidRPr="006C3D0F">
          <w:rPr>
            <w:rStyle w:val="Hiperpovezava"/>
            <w:color w:val="auto"/>
            <w:u w:val="none"/>
          </w:rPr>
          <w:t>32/12</w:t>
        </w:r>
      </w:hyperlink>
      <w:r w:rsidRPr="006C3D0F">
        <w:t>,</w:t>
      </w:r>
      <w:r w:rsidR="00261210">
        <w:t xml:space="preserve"> </w:t>
      </w:r>
      <w:hyperlink r:id="rId22" w:tgtFrame="_blank" w:tooltip="Zakon o spremembah in dopolnitvah Zakona o gospodarskih družbah" w:history="1">
        <w:r w:rsidRPr="006C3D0F">
          <w:rPr>
            <w:rStyle w:val="Hiperpovezava"/>
            <w:color w:val="auto"/>
            <w:u w:val="none"/>
          </w:rPr>
          <w:t>57/12</w:t>
        </w:r>
      </w:hyperlink>
      <w:r w:rsidRPr="006C3D0F">
        <w:t>,</w:t>
      </w:r>
      <w:r w:rsidR="00261210">
        <w:t xml:space="preserve"> </w:t>
      </w:r>
      <w:hyperlink r:id="rId23"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Pr="006C3D0F">
          <w:rPr>
            <w:rStyle w:val="Hiperpovezava"/>
            <w:color w:val="auto"/>
            <w:u w:val="none"/>
          </w:rPr>
          <w:t>44/13</w:t>
        </w:r>
      </w:hyperlink>
      <w:r w:rsidR="00261210">
        <w:t xml:space="preserve"> </w:t>
      </w:r>
      <w:r w:rsidRPr="006C3D0F">
        <w:t>– odl. US,</w:t>
      </w:r>
      <w:r w:rsidR="00261210">
        <w:t xml:space="preserve"> </w:t>
      </w:r>
      <w:hyperlink r:id="rId24" w:tgtFrame="_blank" w:tooltip="Zakon o spremembah in dopolnitvah Zakona o gospodarskih družbah" w:history="1">
        <w:r w:rsidRPr="006C3D0F">
          <w:rPr>
            <w:rStyle w:val="Hiperpovezava"/>
            <w:color w:val="auto"/>
            <w:u w:val="none"/>
          </w:rPr>
          <w:t>82/13</w:t>
        </w:r>
      </w:hyperlink>
      <w:r w:rsidRPr="006C3D0F">
        <w:t>,</w:t>
      </w:r>
      <w:r w:rsidR="00261210">
        <w:t xml:space="preserve"> </w:t>
      </w:r>
      <w:hyperlink r:id="rId25" w:tgtFrame="_blank" w:tooltip="Zakon o spremembah in dopolnitvah Zakona o gospodarskih družbah" w:history="1">
        <w:r w:rsidRPr="006C3D0F">
          <w:rPr>
            <w:rStyle w:val="Hiperpovezava"/>
            <w:color w:val="auto"/>
            <w:u w:val="none"/>
          </w:rPr>
          <w:t>55/15</w:t>
        </w:r>
      </w:hyperlink>
      <w:r w:rsidRPr="006C3D0F">
        <w:t>,</w:t>
      </w:r>
      <w:r w:rsidR="00261210">
        <w:t xml:space="preserve"> </w:t>
      </w:r>
      <w:hyperlink r:id="rId26" w:tgtFrame="_blank" w:tooltip="Zakon o spremembah in dopolnitvah Zakona o gospodarskih družbah" w:history="1">
        <w:r w:rsidRPr="006C3D0F">
          <w:rPr>
            <w:rStyle w:val="Hiperpovezava"/>
            <w:color w:val="auto"/>
            <w:u w:val="none"/>
          </w:rPr>
          <w:t>15/17</w:t>
        </w:r>
      </w:hyperlink>
      <w:r w:rsidR="00261210">
        <w:t xml:space="preserve"> </w:t>
      </w:r>
      <w:r w:rsidRPr="006C3D0F">
        <w:t>in</w:t>
      </w:r>
      <w:r w:rsidR="00261210">
        <w:t xml:space="preserve"> </w:t>
      </w:r>
      <w:hyperlink r:id="rId27" w:tgtFrame="_blank" w:tooltip="Zakon o poslovni skrivnosti" w:history="1">
        <w:r w:rsidRPr="006C3D0F">
          <w:rPr>
            <w:rStyle w:val="Hiperpovezava"/>
            <w:color w:val="auto"/>
            <w:u w:val="none"/>
          </w:rPr>
          <w:t>22/19</w:t>
        </w:r>
      </w:hyperlink>
      <w:r w:rsidR="00261210">
        <w:t xml:space="preserve"> </w:t>
      </w:r>
      <w:r w:rsidRPr="006C3D0F">
        <w:t>– ZPosS; v nadaljevanju ZGD-1 ) določa, da se lahko članom nadzornega sveta za njihovo delo zagotovi plačilo, kar določi statut ali skupščina. Plačilo mora biti v ustreznem razmerju z nalogami članov nadzornega sveta in finančnim položajem družbe. Člani nadzornega sveta ne morejo biti udeleženi pri dobičku.</w:t>
      </w:r>
      <w:r w:rsidR="00BD0F98" w:rsidRPr="006C3D0F">
        <w:t xml:space="preserve"> </w:t>
      </w:r>
      <w:r w:rsidRPr="006C3D0F">
        <w:t xml:space="preserve">27. člen Odloka </w:t>
      </w:r>
      <w:r>
        <w:t>povzem</w:t>
      </w:r>
      <w:r w:rsidRPr="006C3D0F">
        <w:t xml:space="preserve">a določilo 284. člena ZGD-1 in nadalje še določa, da </w:t>
      </w:r>
      <w:r>
        <w:t>o</w:t>
      </w:r>
      <w:r w:rsidRPr="006C3D0F">
        <w:t xml:space="preserve"> plačilu članom nadzornega sveta odloči občinski svet ustanovitelja na predlog ustanovitelja. </w:t>
      </w:r>
    </w:p>
    <w:p w:rsidR="006C3D0F" w:rsidRPr="006C3D0F" w:rsidRDefault="006C3D0F" w:rsidP="006C3D0F">
      <w:pPr>
        <w:pStyle w:val="Brezrazmikov"/>
      </w:pPr>
    </w:p>
    <w:p w:rsidR="00FA42B7" w:rsidRDefault="00FA42B7" w:rsidP="00FA42B7">
      <w:pPr>
        <w:pStyle w:val="Brezrazmikov"/>
      </w:pPr>
      <w:r>
        <w:t xml:space="preserve">Na podlagi </w:t>
      </w:r>
      <w:r w:rsidRPr="00BD0F98">
        <w:t>Zakon</w:t>
      </w:r>
      <w:r>
        <w:t>a</w:t>
      </w:r>
      <w:r w:rsidRPr="00BD0F98">
        <w:t xml:space="preserve"> o Slovenskem državnem holdingu (Uradni list RS št. 25/14) je bil </w:t>
      </w:r>
      <w:r>
        <w:t xml:space="preserve">novembra 2019 </w:t>
      </w:r>
      <w:r w:rsidRPr="00BD0F98">
        <w:t xml:space="preserve">sprejet Kodeks korporativnega upravljanja družb s kapitalsko naložbo države (v nadaljevanju: kodeks). Kodeks določa, da se plačila za opravljanje funkcije članov nadzornega sveta in sejnine določijo ob upoštevanju velikosti družbe in finančnega stanja družbe. Priporočene višine plačil z opravljanje dela in sejnin pa so določene v Prilogi 1 h </w:t>
      </w:r>
      <w:r>
        <w:t>K</w:t>
      </w:r>
      <w:r w:rsidRPr="00BD0F98">
        <w:t>odeksu</w:t>
      </w:r>
      <w:r w:rsidR="008D3E12">
        <w:t xml:space="preserve"> in sicer</w:t>
      </w:r>
      <w:r w:rsidRPr="00BD0F98">
        <w:t>:</w:t>
      </w:r>
    </w:p>
    <w:p w:rsidR="00FA42B7" w:rsidRDefault="00FA42B7" w:rsidP="00FA42B7">
      <w:pPr>
        <w:pStyle w:val="Brezrazmikov"/>
      </w:pPr>
    </w:p>
    <w:tbl>
      <w:tblPr>
        <w:tblW w:w="85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30"/>
        <w:gridCol w:w="2840"/>
      </w:tblGrid>
      <w:tr w:rsidR="00261210" w:rsidRPr="00261210" w:rsidTr="00261210">
        <w:trPr>
          <w:trHeight w:val="339"/>
        </w:trPr>
        <w:tc>
          <w:tcPr>
            <w:tcW w:w="2840" w:type="dxa"/>
          </w:tcPr>
          <w:p w:rsidR="00261210" w:rsidRPr="00261210" w:rsidRDefault="00261210" w:rsidP="00261210">
            <w:pPr>
              <w:pStyle w:val="Brezrazmikov"/>
              <w:rPr>
                <w:b/>
              </w:rPr>
            </w:pPr>
            <w:r w:rsidRPr="00261210">
              <w:rPr>
                <w:b/>
              </w:rPr>
              <w:t xml:space="preserve">Velikost družbe </w:t>
            </w:r>
          </w:p>
        </w:tc>
        <w:tc>
          <w:tcPr>
            <w:tcW w:w="2830" w:type="dxa"/>
          </w:tcPr>
          <w:p w:rsidR="00261210" w:rsidRPr="00261210" w:rsidRDefault="00261210" w:rsidP="00261210">
            <w:pPr>
              <w:pStyle w:val="Brezrazmikov"/>
              <w:rPr>
                <w:b/>
              </w:rPr>
            </w:pPr>
            <w:r w:rsidRPr="00261210">
              <w:rPr>
                <w:b/>
              </w:rPr>
              <w:t xml:space="preserve">Sejnina - član </w:t>
            </w:r>
          </w:p>
        </w:tc>
        <w:tc>
          <w:tcPr>
            <w:tcW w:w="2840" w:type="dxa"/>
          </w:tcPr>
          <w:p w:rsidR="00261210" w:rsidRPr="00261210" w:rsidRDefault="00261210" w:rsidP="00261210">
            <w:pPr>
              <w:pStyle w:val="Brezrazmikov"/>
              <w:rPr>
                <w:b/>
              </w:rPr>
            </w:pPr>
            <w:r w:rsidRPr="00261210">
              <w:rPr>
                <w:b/>
              </w:rPr>
              <w:t xml:space="preserve">Sejnina - predsednik </w:t>
            </w:r>
          </w:p>
        </w:tc>
      </w:tr>
      <w:tr w:rsidR="00261210" w:rsidRPr="00261210" w:rsidTr="00261210">
        <w:trPr>
          <w:trHeight w:val="96"/>
        </w:trPr>
        <w:tc>
          <w:tcPr>
            <w:tcW w:w="2840" w:type="dxa"/>
          </w:tcPr>
          <w:p w:rsidR="00261210" w:rsidRPr="00261210" w:rsidRDefault="00261210" w:rsidP="00261210">
            <w:pPr>
              <w:pStyle w:val="Brezrazmikov"/>
            </w:pPr>
            <w:r w:rsidRPr="00261210">
              <w:t xml:space="preserve">Mikro družbe </w:t>
            </w:r>
          </w:p>
        </w:tc>
        <w:tc>
          <w:tcPr>
            <w:tcW w:w="2830" w:type="dxa"/>
          </w:tcPr>
          <w:p w:rsidR="00261210" w:rsidRPr="00261210" w:rsidRDefault="00261210" w:rsidP="00261210">
            <w:pPr>
              <w:pStyle w:val="Brezrazmikov"/>
            </w:pPr>
            <w:r w:rsidRPr="00261210">
              <w:t xml:space="preserve">75 € bruto </w:t>
            </w:r>
          </w:p>
        </w:tc>
        <w:tc>
          <w:tcPr>
            <w:tcW w:w="2840" w:type="dxa"/>
          </w:tcPr>
          <w:p w:rsidR="00261210" w:rsidRPr="00261210" w:rsidRDefault="00261210" w:rsidP="00261210">
            <w:pPr>
              <w:pStyle w:val="Brezrazmikov"/>
            </w:pPr>
            <w:r w:rsidRPr="00261210">
              <w:t xml:space="preserve">75 € bruto </w:t>
            </w:r>
          </w:p>
        </w:tc>
      </w:tr>
      <w:tr w:rsidR="00261210" w:rsidRPr="00261210" w:rsidTr="00261210">
        <w:trPr>
          <w:trHeight w:val="96"/>
        </w:trPr>
        <w:tc>
          <w:tcPr>
            <w:tcW w:w="2840" w:type="dxa"/>
          </w:tcPr>
          <w:p w:rsidR="00261210" w:rsidRPr="00261210" w:rsidRDefault="00261210" w:rsidP="00261210">
            <w:pPr>
              <w:pStyle w:val="Brezrazmikov"/>
            </w:pPr>
            <w:r w:rsidRPr="00261210">
              <w:t xml:space="preserve">Majhne družbe </w:t>
            </w:r>
          </w:p>
        </w:tc>
        <w:tc>
          <w:tcPr>
            <w:tcW w:w="2830" w:type="dxa"/>
          </w:tcPr>
          <w:p w:rsidR="00261210" w:rsidRPr="00261210" w:rsidRDefault="00261210" w:rsidP="00261210">
            <w:pPr>
              <w:pStyle w:val="Brezrazmikov"/>
            </w:pPr>
            <w:r w:rsidRPr="00261210">
              <w:t xml:space="preserve">150 € bruto </w:t>
            </w:r>
          </w:p>
        </w:tc>
        <w:tc>
          <w:tcPr>
            <w:tcW w:w="2840" w:type="dxa"/>
          </w:tcPr>
          <w:p w:rsidR="00261210" w:rsidRPr="00261210" w:rsidRDefault="00261210" w:rsidP="00261210">
            <w:pPr>
              <w:pStyle w:val="Brezrazmikov"/>
            </w:pPr>
            <w:r w:rsidRPr="00261210">
              <w:t xml:space="preserve">150 € bruto </w:t>
            </w:r>
          </w:p>
        </w:tc>
      </w:tr>
      <w:tr w:rsidR="00261210" w:rsidRPr="00261210" w:rsidTr="00261210">
        <w:trPr>
          <w:trHeight w:val="219"/>
        </w:trPr>
        <w:tc>
          <w:tcPr>
            <w:tcW w:w="2840" w:type="dxa"/>
          </w:tcPr>
          <w:p w:rsidR="00261210" w:rsidRPr="00261210" w:rsidRDefault="00261210" w:rsidP="00261210">
            <w:pPr>
              <w:pStyle w:val="Brezrazmikov"/>
            </w:pPr>
            <w:r w:rsidRPr="00261210">
              <w:t xml:space="preserve">Srednje družbe </w:t>
            </w:r>
          </w:p>
        </w:tc>
        <w:tc>
          <w:tcPr>
            <w:tcW w:w="2830" w:type="dxa"/>
          </w:tcPr>
          <w:p w:rsidR="00261210" w:rsidRPr="00261210" w:rsidRDefault="00261210" w:rsidP="00261210">
            <w:pPr>
              <w:pStyle w:val="Brezrazmikov"/>
            </w:pPr>
            <w:r w:rsidRPr="00261210">
              <w:t xml:space="preserve">200 € bruto </w:t>
            </w:r>
          </w:p>
        </w:tc>
        <w:tc>
          <w:tcPr>
            <w:tcW w:w="2840" w:type="dxa"/>
          </w:tcPr>
          <w:p w:rsidR="00261210" w:rsidRPr="00261210" w:rsidRDefault="00261210" w:rsidP="00261210">
            <w:pPr>
              <w:pStyle w:val="Brezrazmikov"/>
            </w:pPr>
            <w:r w:rsidRPr="00261210">
              <w:t xml:space="preserve">200 € bruto </w:t>
            </w:r>
          </w:p>
        </w:tc>
      </w:tr>
      <w:tr w:rsidR="00261210" w:rsidRPr="00261210" w:rsidTr="00261210">
        <w:trPr>
          <w:trHeight w:val="219"/>
        </w:trPr>
        <w:tc>
          <w:tcPr>
            <w:tcW w:w="2840" w:type="dxa"/>
          </w:tcPr>
          <w:p w:rsidR="00261210" w:rsidRPr="00261210" w:rsidRDefault="00261210" w:rsidP="00261210">
            <w:pPr>
              <w:pStyle w:val="Brezrazmikov"/>
            </w:pPr>
            <w:r w:rsidRPr="00261210">
              <w:t xml:space="preserve">Velike družbe </w:t>
            </w:r>
          </w:p>
        </w:tc>
        <w:tc>
          <w:tcPr>
            <w:tcW w:w="2830" w:type="dxa"/>
          </w:tcPr>
          <w:p w:rsidR="00261210" w:rsidRPr="00261210" w:rsidRDefault="00261210" w:rsidP="00261210">
            <w:pPr>
              <w:pStyle w:val="Brezrazmikov"/>
            </w:pPr>
            <w:r w:rsidRPr="00261210">
              <w:t xml:space="preserve">275 € bruto </w:t>
            </w:r>
          </w:p>
        </w:tc>
        <w:tc>
          <w:tcPr>
            <w:tcW w:w="2840" w:type="dxa"/>
          </w:tcPr>
          <w:p w:rsidR="00261210" w:rsidRPr="00261210" w:rsidRDefault="00261210" w:rsidP="00261210">
            <w:pPr>
              <w:pStyle w:val="Brezrazmikov"/>
            </w:pPr>
            <w:r w:rsidRPr="00261210">
              <w:t xml:space="preserve">275 € bruto </w:t>
            </w:r>
          </w:p>
        </w:tc>
      </w:tr>
    </w:tbl>
    <w:p w:rsidR="00261210" w:rsidRDefault="00261210" w:rsidP="00FA42B7">
      <w:pPr>
        <w:pStyle w:val="Brezrazmikov"/>
      </w:pPr>
    </w:p>
    <w:p w:rsidR="00261210" w:rsidRDefault="008D3E12" w:rsidP="001C656F">
      <w:pPr>
        <w:jc w:val="both"/>
        <w:rPr>
          <w:rFonts w:ascii="Arial" w:eastAsia="Batang" w:hAnsi="Arial" w:cs="Arial"/>
          <w:bCs/>
          <w:sz w:val="20"/>
        </w:rPr>
      </w:pPr>
      <w:r>
        <w:rPr>
          <w:rFonts w:ascii="Arial" w:hAnsi="Arial" w:cs="Arial"/>
          <w:bCs/>
          <w:sz w:val="20"/>
        </w:rPr>
        <w:t>Podjetje</w:t>
      </w:r>
      <w:r w:rsidR="00261210" w:rsidRPr="00261210">
        <w:rPr>
          <w:rFonts w:ascii="Arial" w:hAnsi="Arial" w:cs="Arial"/>
          <w:bCs/>
          <w:sz w:val="20"/>
        </w:rPr>
        <w:t xml:space="preserve"> Komunala Tržič d.o.o.</w:t>
      </w:r>
      <w:r w:rsidR="00261210">
        <w:rPr>
          <w:rFonts w:ascii="Arial" w:hAnsi="Arial" w:cs="Arial"/>
          <w:b/>
          <w:bCs/>
          <w:sz w:val="20"/>
        </w:rPr>
        <w:t xml:space="preserve"> </w:t>
      </w:r>
      <w:r w:rsidR="00261210">
        <w:rPr>
          <w:rFonts w:ascii="Arial" w:eastAsia="Batang" w:hAnsi="Arial" w:cs="Arial"/>
          <w:bCs/>
          <w:sz w:val="20"/>
        </w:rPr>
        <w:t>s</w:t>
      </w:r>
      <w:r w:rsidR="00261210" w:rsidRPr="000879ED">
        <w:rPr>
          <w:rFonts w:ascii="Arial" w:eastAsia="Batang" w:hAnsi="Arial" w:cs="Arial"/>
          <w:bCs/>
          <w:sz w:val="20"/>
        </w:rPr>
        <w:t>pada med srednje velike družbe</w:t>
      </w:r>
      <w:r w:rsidR="00261210">
        <w:rPr>
          <w:rFonts w:ascii="Arial" w:eastAsia="Batang" w:hAnsi="Arial" w:cs="Arial"/>
          <w:bCs/>
          <w:sz w:val="20"/>
        </w:rPr>
        <w:t xml:space="preserve">. Finančno stanje </w:t>
      </w:r>
      <w:r>
        <w:rPr>
          <w:rFonts w:ascii="Arial" w:eastAsia="Batang" w:hAnsi="Arial" w:cs="Arial"/>
          <w:bCs/>
          <w:sz w:val="20"/>
        </w:rPr>
        <w:t>podjetja</w:t>
      </w:r>
      <w:r w:rsidR="00261210">
        <w:rPr>
          <w:rFonts w:ascii="Arial" w:eastAsia="Batang" w:hAnsi="Arial" w:cs="Arial"/>
          <w:bCs/>
          <w:sz w:val="20"/>
        </w:rPr>
        <w:t xml:space="preserve"> Komunala Tržič d.o.o. je stabilno, kljub temu da </w:t>
      </w:r>
      <w:r>
        <w:rPr>
          <w:rFonts w:ascii="Arial" w:eastAsia="Batang" w:hAnsi="Arial" w:cs="Arial"/>
          <w:bCs/>
          <w:sz w:val="20"/>
        </w:rPr>
        <w:t xml:space="preserve">zadnjih nekaj let </w:t>
      </w:r>
      <w:r w:rsidR="00261210">
        <w:rPr>
          <w:rFonts w:ascii="Arial" w:eastAsia="Batang" w:hAnsi="Arial" w:cs="Arial"/>
          <w:bCs/>
          <w:sz w:val="20"/>
        </w:rPr>
        <w:t xml:space="preserve">posluje z minimalno izgubo. </w:t>
      </w:r>
    </w:p>
    <w:p w:rsidR="00261210" w:rsidRDefault="00261210" w:rsidP="001C656F">
      <w:pPr>
        <w:jc w:val="both"/>
        <w:rPr>
          <w:rFonts w:ascii="Arial" w:eastAsia="Batang" w:hAnsi="Arial" w:cs="Arial"/>
          <w:bCs/>
          <w:sz w:val="20"/>
        </w:rPr>
      </w:pPr>
    </w:p>
    <w:p w:rsidR="00BD0F98" w:rsidRDefault="00261210" w:rsidP="00012178">
      <w:pPr>
        <w:pStyle w:val="Brezrazmikov"/>
      </w:pPr>
      <w:r w:rsidRPr="00012178">
        <w:t xml:space="preserve">V Občini Tržič </w:t>
      </w:r>
      <w:r w:rsidR="00127CC1" w:rsidRPr="00012178">
        <w:t xml:space="preserve">od začetka leta 2016 </w:t>
      </w:r>
      <w:r w:rsidRPr="00012178">
        <w:t xml:space="preserve">velja </w:t>
      </w:r>
      <w:r w:rsidR="00127CC1" w:rsidRPr="00012178">
        <w:t>Pravilnik o plačah in drugih prejemkih občinskih funkcionarjev, članov delovnih teles</w:t>
      </w:r>
      <w:r w:rsidR="00012178" w:rsidRPr="00012178">
        <w:t xml:space="preserve"> </w:t>
      </w:r>
      <w:r w:rsidR="00127CC1" w:rsidRPr="00012178">
        <w:t>občinskega sveta in članov drugih občinskih organov Občine Tržič</w:t>
      </w:r>
      <w:r w:rsidR="00012178" w:rsidRPr="00012178">
        <w:t xml:space="preserve"> (Uradni list RS, št. 4/2016), na podlagi katerega Občina Tržič določa plača oziroma plačilo za opravljanje funkcije za župana, podžupane, ter člane Občinskega sveta Občine Tržič, sejnine za predsednika in člane nadzornega odbora ter sejnine za predsednika in člane komisij ali odborov</w:t>
      </w:r>
      <w:r w:rsidR="00012178">
        <w:t xml:space="preserve"> </w:t>
      </w:r>
      <w:r w:rsidR="00012178" w:rsidRPr="00012178">
        <w:t xml:space="preserve">oziroma drugih delovnih teles, ki jih imenujeta </w:t>
      </w:r>
      <w:r w:rsidR="00012178">
        <w:t>občinski svet</w:t>
      </w:r>
      <w:r w:rsidR="00012178" w:rsidRPr="00012178">
        <w:t xml:space="preserve"> ali župan, kakor tudi nagrade predsednikom krajevnih skupnosti. </w:t>
      </w:r>
    </w:p>
    <w:p w:rsidR="00012178" w:rsidRDefault="00012178" w:rsidP="00012178">
      <w:pPr>
        <w:pStyle w:val="Brezrazmikov"/>
      </w:pPr>
    </w:p>
    <w:p w:rsidR="00012178" w:rsidRPr="00012178" w:rsidRDefault="00012178" w:rsidP="00012178">
      <w:pPr>
        <w:pStyle w:val="Brezrazmikov"/>
      </w:pPr>
      <w:r>
        <w:t>Po</w:t>
      </w:r>
      <w:r w:rsidR="009F43FD">
        <w:t xml:space="preserve"> funkciji in obsegu nalog se N</w:t>
      </w:r>
      <w:r>
        <w:t xml:space="preserve">adzorni svet </w:t>
      </w:r>
      <w:r w:rsidR="00656F08">
        <w:t>podjetja</w:t>
      </w:r>
      <w:r>
        <w:t xml:space="preserve"> Komunala Tržič d.o.o. lahko primerja z </w:t>
      </w:r>
      <w:r w:rsidR="009F43FD">
        <w:t>N</w:t>
      </w:r>
      <w:r>
        <w:t xml:space="preserve">adzornim odborom Občine Tržič, zato </w:t>
      </w:r>
      <w:r w:rsidR="008D3E12">
        <w:t>je</w:t>
      </w:r>
      <w:r>
        <w:t xml:space="preserve"> primerno, da </w:t>
      </w:r>
      <w:r w:rsidR="008D3E12">
        <w:t>se</w:t>
      </w:r>
      <w:r>
        <w:t xml:space="preserve"> višin</w:t>
      </w:r>
      <w:r w:rsidR="009F43FD">
        <w:t>a sejnine predsednika in člana N</w:t>
      </w:r>
      <w:r>
        <w:t xml:space="preserve">adzornega sveta </w:t>
      </w:r>
      <w:r w:rsidR="008D3E12">
        <w:t>podjetja</w:t>
      </w:r>
      <w:r>
        <w:t xml:space="preserve"> Komunala Tržič d.o.o. določ</w:t>
      </w:r>
      <w:r w:rsidR="008D3E12">
        <w:t>i</w:t>
      </w:r>
      <w:r>
        <w:t xml:space="preserve"> na enak način, kot je do</w:t>
      </w:r>
      <w:r w:rsidR="009F43FD">
        <w:t>ločena za predsednika in člane N</w:t>
      </w:r>
      <w:r>
        <w:t xml:space="preserve">adzornega odbora Občine </w:t>
      </w:r>
      <w:r w:rsidR="001856BA">
        <w:t>T</w:t>
      </w:r>
      <w:r>
        <w:t xml:space="preserve">ržič. </w:t>
      </w:r>
      <w:r w:rsidR="001856BA">
        <w:t>Na dan 7. 5. 2020 tako znaša višina sejnine za predsednika nadzornega odbora 208,75 EUR bruto in za člana</w:t>
      </w:r>
      <w:r>
        <w:t xml:space="preserve"> </w:t>
      </w:r>
      <w:r w:rsidR="001856BA">
        <w:t>nadzornega odbora 156,48 EUR bruto.</w:t>
      </w:r>
    </w:p>
    <w:p w:rsidR="00BD0F98" w:rsidRDefault="00BD0F98" w:rsidP="001C656F">
      <w:pPr>
        <w:jc w:val="both"/>
        <w:rPr>
          <w:rFonts w:ascii="Arial" w:hAnsi="Arial" w:cs="Arial"/>
          <w:b/>
          <w:bCs/>
          <w:sz w:val="20"/>
        </w:rPr>
      </w:pPr>
    </w:p>
    <w:p w:rsidR="00BD0F98" w:rsidRPr="006F7BC6" w:rsidRDefault="00463209" w:rsidP="006F7BC6">
      <w:pPr>
        <w:pStyle w:val="Brezrazmikov"/>
      </w:pPr>
      <w:r>
        <w:t>Glede na</w:t>
      </w:r>
      <w:r w:rsidR="00BD0F98" w:rsidRPr="006F7BC6">
        <w:t xml:space="preserve"> velikost </w:t>
      </w:r>
      <w:r>
        <w:t>podjetja</w:t>
      </w:r>
      <w:r w:rsidR="006F7BC6" w:rsidRPr="006F7BC6">
        <w:t>, ocenjeno finančno</w:t>
      </w:r>
      <w:r w:rsidR="00BD0F98" w:rsidRPr="006F7BC6">
        <w:t xml:space="preserve"> situacij</w:t>
      </w:r>
      <w:r w:rsidR="006F7BC6" w:rsidRPr="006F7BC6">
        <w:t>o</w:t>
      </w:r>
      <w:r>
        <w:t xml:space="preserve"> podjetja </w:t>
      </w:r>
      <w:r w:rsidR="006F7BC6" w:rsidRPr="006F7BC6">
        <w:t>in</w:t>
      </w:r>
      <w:r w:rsidR="00BD0F98" w:rsidRPr="006F7BC6">
        <w:t xml:space="preserve"> </w:t>
      </w:r>
      <w:r w:rsidR="006F7BC6" w:rsidRPr="006F7BC6">
        <w:t>ustaljenost delovnih postopkov</w:t>
      </w:r>
      <w:r>
        <w:t xml:space="preserve"> v podjetju</w:t>
      </w:r>
      <w:r w:rsidR="00BD0F98" w:rsidRPr="006F7BC6">
        <w:t xml:space="preserve">, predlagamo, da se </w:t>
      </w:r>
      <w:r>
        <w:t>glede plačila</w:t>
      </w:r>
      <w:r w:rsidR="00BD0F98" w:rsidRPr="006F7BC6">
        <w:t xml:space="preserve"> članom nadzornega sveta upošteva</w:t>
      </w:r>
      <w:r>
        <w:t>jo naslednja določila</w:t>
      </w:r>
      <w:r w:rsidR="00BD0F98" w:rsidRPr="006F7BC6">
        <w:t xml:space="preserve">: </w:t>
      </w:r>
    </w:p>
    <w:p w:rsidR="006F7BC6" w:rsidRPr="006F7BC6" w:rsidRDefault="006F7BC6" w:rsidP="00656F08">
      <w:pPr>
        <w:pStyle w:val="Brezrazmikov"/>
        <w:numPr>
          <w:ilvl w:val="0"/>
          <w:numId w:val="47"/>
        </w:numPr>
      </w:pPr>
      <w:r>
        <w:t>p</w:t>
      </w:r>
      <w:r w:rsidRPr="006F7BC6">
        <w:t xml:space="preserve">redsedniku nadzornega </w:t>
      </w:r>
      <w:r>
        <w:t>sveta</w:t>
      </w:r>
      <w:r w:rsidRPr="006F7BC6">
        <w:t xml:space="preserve"> pripada sejnina za udeležbo na sejah nadzornega </w:t>
      </w:r>
      <w:r>
        <w:t>sveta</w:t>
      </w:r>
      <w:r w:rsidRPr="006F7BC6">
        <w:t>, ki je</w:t>
      </w:r>
      <w:r>
        <w:t xml:space="preserve"> </w:t>
      </w:r>
      <w:r w:rsidRPr="006F7BC6">
        <w:t>določena v odstotku od plače župana, ki bi jo prejel, če bi funkcijo opravljal poklicno, brez njegovega</w:t>
      </w:r>
      <w:r>
        <w:t xml:space="preserve"> </w:t>
      </w:r>
      <w:r w:rsidRPr="006F7BC6">
        <w:t>dodatka za delovno dobo, in sicer tako, da znaša sejnina 6,67 %</w:t>
      </w:r>
      <w:r w:rsidR="005A6F58">
        <w:t xml:space="preserve"> vrednosti mesečne plače župana,</w:t>
      </w:r>
    </w:p>
    <w:p w:rsidR="006F7BC6" w:rsidRPr="006F7BC6" w:rsidRDefault="006F7BC6" w:rsidP="00656F08">
      <w:pPr>
        <w:pStyle w:val="Brezrazmikov"/>
        <w:numPr>
          <w:ilvl w:val="0"/>
          <w:numId w:val="47"/>
        </w:numPr>
      </w:pPr>
      <w:r>
        <w:t>č</w:t>
      </w:r>
      <w:r w:rsidRPr="006F7BC6">
        <w:t xml:space="preserve">lanu nadzornega </w:t>
      </w:r>
      <w:r>
        <w:t>sveta</w:t>
      </w:r>
      <w:r w:rsidRPr="006F7BC6">
        <w:t xml:space="preserve"> pripada sejnina za udeležbo na sejah nadzornega </w:t>
      </w:r>
      <w:r>
        <w:t>sveta</w:t>
      </w:r>
      <w:r w:rsidRPr="006F7BC6">
        <w:t>, ki je</w:t>
      </w:r>
      <w:r>
        <w:t xml:space="preserve"> </w:t>
      </w:r>
      <w:r w:rsidRPr="006F7BC6">
        <w:t xml:space="preserve">določena v odstotku od plače župana, ki bi jo prejel, če bi funkcijo opravljal poklicno, brez </w:t>
      </w:r>
      <w:r w:rsidRPr="006F7BC6">
        <w:lastRenderedPageBreak/>
        <w:t>njegovega</w:t>
      </w:r>
      <w:r>
        <w:t xml:space="preserve"> </w:t>
      </w:r>
      <w:r w:rsidRPr="006F7BC6">
        <w:t>dodatka za delovno dobo, in sicer tako, da znaša sejnina 5 % vrednosti mesečne plače ž</w:t>
      </w:r>
      <w:r>
        <w:t>upana,</w:t>
      </w:r>
    </w:p>
    <w:p w:rsidR="006F7BC6" w:rsidRDefault="006F7BC6" w:rsidP="006F7BC6">
      <w:pPr>
        <w:pStyle w:val="Brezrazmikov"/>
        <w:numPr>
          <w:ilvl w:val="0"/>
          <w:numId w:val="47"/>
        </w:numPr>
      </w:pPr>
      <w:r>
        <w:t>s</w:t>
      </w:r>
      <w:r w:rsidRPr="006F7BC6">
        <w:t>ejnina vključuj</w:t>
      </w:r>
      <w:r w:rsidR="005A6F58">
        <w:t>e tudi stroške prihoda na sejo,</w:t>
      </w:r>
    </w:p>
    <w:p w:rsidR="006F7BC6" w:rsidRDefault="006F7BC6" w:rsidP="00656F08">
      <w:pPr>
        <w:pStyle w:val="Brezrazmikov"/>
        <w:numPr>
          <w:ilvl w:val="0"/>
          <w:numId w:val="47"/>
        </w:numPr>
      </w:pPr>
      <w:r>
        <w:t>s</w:t>
      </w:r>
      <w:r w:rsidRPr="006F7BC6">
        <w:t>ejnino se izplačuje na podlagi evidence</w:t>
      </w:r>
      <w:r>
        <w:t xml:space="preserve"> </w:t>
      </w:r>
      <w:r w:rsidRPr="006F7BC6">
        <w:t>prisotnosti, in sicer za najmanj 5</w:t>
      </w:r>
      <w:r w:rsidR="005A6F58">
        <w:t>0 % časovne prisotnosti na seji,</w:t>
      </w:r>
      <w:r w:rsidRPr="006F7BC6">
        <w:t xml:space="preserve"> </w:t>
      </w:r>
    </w:p>
    <w:p w:rsidR="006F7BC6" w:rsidRDefault="006F7BC6" w:rsidP="00656F08">
      <w:pPr>
        <w:pStyle w:val="Brezrazmikov"/>
        <w:numPr>
          <w:ilvl w:val="0"/>
          <w:numId w:val="47"/>
        </w:numPr>
      </w:pPr>
      <w:r>
        <w:t>s</w:t>
      </w:r>
      <w:r w:rsidRPr="006F7BC6">
        <w:t>ejnino se izplačuje za redne in</w:t>
      </w:r>
      <w:r>
        <w:t xml:space="preserve"> </w:t>
      </w:r>
      <w:r w:rsidRPr="006F7BC6">
        <w:t>izredne seje</w:t>
      </w:r>
      <w:r w:rsidR="005A6F58">
        <w:t>,</w:t>
      </w:r>
      <w:r w:rsidRPr="006F7BC6">
        <w:t xml:space="preserve"> </w:t>
      </w:r>
    </w:p>
    <w:p w:rsidR="006F7BC6" w:rsidRDefault="006F7BC6" w:rsidP="00656F08">
      <w:pPr>
        <w:pStyle w:val="Brezrazmikov"/>
        <w:numPr>
          <w:ilvl w:val="0"/>
          <w:numId w:val="47"/>
        </w:numPr>
      </w:pPr>
      <w:r>
        <w:t>v</w:t>
      </w:r>
      <w:r w:rsidRPr="006F7BC6">
        <w:t xml:space="preserve"> primeru prekinjene seje, se za nadaljevanje seje izplača 50 % sejnine</w:t>
      </w:r>
      <w:r w:rsidR="005A6F58">
        <w:t>,</w:t>
      </w:r>
      <w:r w:rsidRPr="006F7BC6">
        <w:t xml:space="preserve"> </w:t>
      </w:r>
    </w:p>
    <w:p w:rsidR="005A6F58" w:rsidRDefault="006F7BC6" w:rsidP="00656F08">
      <w:pPr>
        <w:pStyle w:val="Brezrazmikov"/>
        <w:numPr>
          <w:ilvl w:val="0"/>
          <w:numId w:val="47"/>
        </w:numPr>
      </w:pPr>
      <w:r>
        <w:t>z</w:t>
      </w:r>
      <w:r w:rsidRPr="006F7BC6">
        <w:t>a</w:t>
      </w:r>
      <w:r>
        <w:t xml:space="preserve"> </w:t>
      </w:r>
      <w:r w:rsidRPr="006F7BC6">
        <w:t>korespondenčno sejo se sejnine ne izplačuje</w:t>
      </w:r>
      <w:r w:rsidR="005A6F58">
        <w:t>,</w:t>
      </w:r>
    </w:p>
    <w:p w:rsidR="00BD0F98" w:rsidRPr="005A6F58" w:rsidRDefault="005A6F58" w:rsidP="005A6F58">
      <w:pPr>
        <w:pStyle w:val="Brezrazmikov"/>
        <w:numPr>
          <w:ilvl w:val="0"/>
          <w:numId w:val="47"/>
        </w:numPr>
      </w:pPr>
      <w:r>
        <w:t>l</w:t>
      </w:r>
      <w:r w:rsidRPr="005A6F58">
        <w:t>etni znesek sejnin, ki se izplača posameznemu članu nadzornega sveta, ne sme presegati 7,5 % letne plače župana</w:t>
      </w:r>
      <w:r w:rsidR="006F7BC6" w:rsidRPr="005A6F58">
        <w:t>.</w:t>
      </w:r>
      <w:r w:rsidR="00BD0F98" w:rsidRPr="005A6F58">
        <w:t xml:space="preserve"> </w:t>
      </w:r>
    </w:p>
    <w:p w:rsidR="00BD0F98" w:rsidRDefault="00BD0F98" w:rsidP="001C656F">
      <w:pPr>
        <w:jc w:val="both"/>
        <w:rPr>
          <w:rFonts w:ascii="Arial" w:hAnsi="Arial" w:cs="Arial"/>
          <w:b/>
          <w:bCs/>
          <w:sz w:val="20"/>
        </w:rPr>
      </w:pPr>
    </w:p>
    <w:p w:rsidR="00463209" w:rsidRDefault="00463209" w:rsidP="00463209">
      <w:pPr>
        <w:pStyle w:val="Brezrazmikov"/>
      </w:pPr>
      <w:r>
        <w:rPr>
          <w:rFonts w:eastAsia="Batang" w:cs="Arial"/>
          <w:bCs/>
        </w:rPr>
        <w:t>Pri oblikovanju predloga sk</w:t>
      </w:r>
      <w:r w:rsidR="009F43FD">
        <w:rPr>
          <w:rFonts w:eastAsia="Batang" w:cs="Arial"/>
          <w:bCs/>
        </w:rPr>
        <w:t>lepa o določitvi plačil članom N</w:t>
      </w:r>
      <w:r>
        <w:rPr>
          <w:rFonts w:eastAsia="Batang" w:cs="Arial"/>
          <w:bCs/>
        </w:rPr>
        <w:t xml:space="preserve">adzornega sveta podjetja </w:t>
      </w:r>
      <w:r>
        <w:t xml:space="preserve">Komunala Tržič d.o.o. je bilo upoštevano načelo zakonitosti in transparentnosti. </w:t>
      </w:r>
      <w:r w:rsidRPr="006F7BC6">
        <w:t xml:space="preserve">Predlagani sklep neposrednih </w:t>
      </w:r>
      <w:r>
        <w:t>finančnih posledic za proračun O</w:t>
      </w:r>
      <w:r w:rsidRPr="006F7BC6">
        <w:t>bčine</w:t>
      </w:r>
      <w:r>
        <w:t xml:space="preserve"> Tržič </w:t>
      </w:r>
      <w:r w:rsidRPr="006F7BC6">
        <w:t>nima</w:t>
      </w:r>
      <w:r w:rsidR="003472CA">
        <w:t>, saj</w:t>
      </w:r>
      <w:r>
        <w:t xml:space="preserve"> p</w:t>
      </w:r>
      <w:r w:rsidRPr="006F7BC6">
        <w:t xml:space="preserve">lačilo sejnin </w:t>
      </w:r>
      <w:r>
        <w:t xml:space="preserve">predstavlja </w:t>
      </w:r>
      <w:r w:rsidRPr="006F7BC6">
        <w:t xml:space="preserve">strošek </w:t>
      </w:r>
      <w:r>
        <w:t xml:space="preserve">podjetja Komunala Tržič d.o.o.. </w:t>
      </w:r>
    </w:p>
    <w:p w:rsidR="00463209" w:rsidRDefault="00463209" w:rsidP="001C656F">
      <w:pPr>
        <w:jc w:val="both"/>
        <w:rPr>
          <w:rFonts w:ascii="Arial" w:hAnsi="Arial" w:cs="Arial"/>
          <w:b/>
          <w:bCs/>
          <w:sz w:val="20"/>
        </w:rPr>
      </w:pPr>
      <w:r>
        <w:t xml:space="preserve"> </w:t>
      </w:r>
    </w:p>
    <w:p w:rsidR="00747F33" w:rsidRPr="000879ED" w:rsidRDefault="0051285C" w:rsidP="00747F33">
      <w:pPr>
        <w:pStyle w:val="Brezrazmikov"/>
        <w:rPr>
          <w:rFonts w:cs="Arial"/>
          <w:szCs w:val="20"/>
        </w:rPr>
      </w:pPr>
      <w:r w:rsidRPr="000879ED">
        <w:rPr>
          <w:rFonts w:cs="Arial"/>
          <w:szCs w:val="20"/>
        </w:rPr>
        <w:t xml:space="preserve">Glede na </w:t>
      </w:r>
      <w:r w:rsidR="00DE2C4A" w:rsidRPr="000879ED">
        <w:rPr>
          <w:rFonts w:cs="Arial"/>
          <w:szCs w:val="20"/>
        </w:rPr>
        <w:t>vse zgoraj naveden</w:t>
      </w:r>
      <w:r w:rsidR="001856BA">
        <w:rPr>
          <w:rFonts w:cs="Arial"/>
          <w:szCs w:val="20"/>
        </w:rPr>
        <w:t>o</w:t>
      </w:r>
      <w:r w:rsidR="00DE2C4A" w:rsidRPr="000879ED">
        <w:rPr>
          <w:rFonts w:cs="Arial"/>
          <w:szCs w:val="20"/>
        </w:rPr>
        <w:t xml:space="preserve"> </w:t>
      </w:r>
      <w:r w:rsidR="000879ED">
        <w:rPr>
          <w:rFonts w:cs="Arial"/>
          <w:szCs w:val="20"/>
        </w:rPr>
        <w:t>župan Občine Tržič predlaga O</w:t>
      </w:r>
      <w:r w:rsidRPr="000879ED">
        <w:rPr>
          <w:rFonts w:cs="Arial"/>
          <w:szCs w:val="20"/>
        </w:rPr>
        <w:t xml:space="preserve">bčinskemu svetu Občine Tržič sprejem sklepa </w:t>
      </w:r>
      <w:r w:rsidR="001856BA">
        <w:rPr>
          <w:rFonts w:cs="Arial"/>
        </w:rPr>
        <w:t xml:space="preserve">o določitvi </w:t>
      </w:r>
      <w:r w:rsidR="001856BA" w:rsidRPr="002E543B">
        <w:rPr>
          <w:rFonts w:cs="Arial"/>
          <w:bCs/>
          <w:szCs w:val="20"/>
        </w:rPr>
        <w:t xml:space="preserve">plačil za člane Nadzornega sveta </w:t>
      </w:r>
      <w:r w:rsidR="00656F08">
        <w:rPr>
          <w:rFonts w:cs="Arial"/>
          <w:bCs/>
          <w:szCs w:val="20"/>
        </w:rPr>
        <w:t>podjetja</w:t>
      </w:r>
      <w:r w:rsidR="001856BA" w:rsidRPr="002E543B">
        <w:rPr>
          <w:rFonts w:cs="Arial"/>
          <w:bCs/>
          <w:szCs w:val="20"/>
        </w:rPr>
        <w:t xml:space="preserve"> </w:t>
      </w:r>
      <w:r w:rsidR="001856BA" w:rsidRPr="002E543B">
        <w:rPr>
          <w:rFonts w:cs="Arial"/>
          <w:szCs w:val="20"/>
        </w:rPr>
        <w:t>Komunala Tržič d.o.o.</w:t>
      </w:r>
      <w:r w:rsidR="001856BA">
        <w:rPr>
          <w:rFonts w:cs="Arial"/>
          <w:szCs w:val="20"/>
        </w:rPr>
        <w:t xml:space="preserve"> v predlaganem besedilu</w:t>
      </w:r>
      <w:r w:rsidRPr="000879ED">
        <w:rPr>
          <w:rFonts w:cs="Arial"/>
          <w:szCs w:val="20"/>
        </w:rPr>
        <w:t>.</w:t>
      </w:r>
    </w:p>
    <w:p w:rsidR="00747F33" w:rsidRPr="000879ED" w:rsidRDefault="00747F33" w:rsidP="00747F33">
      <w:pPr>
        <w:pStyle w:val="Brezrazmikov"/>
        <w:rPr>
          <w:rFonts w:cs="Arial"/>
          <w:szCs w:val="20"/>
        </w:rPr>
      </w:pPr>
    </w:p>
    <w:p w:rsidR="00E25A61" w:rsidRPr="000879ED" w:rsidRDefault="00E25A61" w:rsidP="00747F33">
      <w:pPr>
        <w:pStyle w:val="Brezrazmikov"/>
        <w:rPr>
          <w:rFonts w:cs="Arial"/>
          <w:szCs w:val="20"/>
        </w:rPr>
      </w:pPr>
    </w:p>
    <w:p w:rsidR="00E25A61" w:rsidRPr="000879ED" w:rsidRDefault="00E25A61" w:rsidP="00747F33">
      <w:pPr>
        <w:pStyle w:val="Brezrazmikov"/>
        <w:rPr>
          <w:rFonts w:cs="Arial"/>
          <w:szCs w:val="20"/>
        </w:rPr>
      </w:pPr>
    </w:p>
    <w:p w:rsidR="00C334AC" w:rsidRPr="000879ED" w:rsidRDefault="00C334AC" w:rsidP="00C334AC">
      <w:pPr>
        <w:jc w:val="both"/>
        <w:rPr>
          <w:rFonts w:ascii="Arial" w:hAnsi="Arial" w:cs="Arial"/>
          <w:sz w:val="20"/>
        </w:rPr>
      </w:pPr>
      <w:r w:rsidRPr="000879ED">
        <w:rPr>
          <w:rFonts w:ascii="Arial" w:hAnsi="Arial" w:cs="Arial"/>
          <w:sz w:val="20"/>
        </w:rPr>
        <w:t xml:space="preserve">         </w:t>
      </w:r>
      <w:r w:rsidRPr="000879ED">
        <w:rPr>
          <w:rFonts w:ascii="Arial" w:hAnsi="Arial" w:cs="Arial"/>
          <w:sz w:val="20"/>
        </w:rPr>
        <w:tab/>
      </w:r>
      <w:r w:rsidRPr="000879ED">
        <w:rPr>
          <w:rFonts w:ascii="Arial" w:hAnsi="Arial" w:cs="Arial"/>
          <w:sz w:val="20"/>
        </w:rPr>
        <w:tab/>
      </w:r>
      <w:r w:rsidRPr="000879ED">
        <w:rPr>
          <w:rFonts w:ascii="Arial" w:hAnsi="Arial" w:cs="Arial"/>
          <w:sz w:val="20"/>
        </w:rPr>
        <w:tab/>
      </w:r>
      <w:r w:rsidRPr="000879ED">
        <w:rPr>
          <w:rFonts w:ascii="Arial" w:hAnsi="Arial" w:cs="Arial"/>
          <w:sz w:val="20"/>
        </w:rPr>
        <w:tab/>
        <w:t xml:space="preserve">                                     dr. Metka Knific Zaletelj</w:t>
      </w:r>
    </w:p>
    <w:p w:rsidR="00C334AC" w:rsidRPr="000879ED" w:rsidRDefault="00C334AC" w:rsidP="00C334AC">
      <w:pPr>
        <w:jc w:val="both"/>
        <w:rPr>
          <w:rFonts w:ascii="Arial" w:hAnsi="Arial" w:cs="Arial"/>
          <w:sz w:val="20"/>
        </w:rPr>
      </w:pPr>
      <w:r w:rsidRPr="000879ED">
        <w:rPr>
          <w:rFonts w:ascii="Arial" w:hAnsi="Arial" w:cs="Arial"/>
          <w:sz w:val="20"/>
        </w:rPr>
        <w:tab/>
      </w:r>
      <w:r w:rsidRPr="000879ED">
        <w:rPr>
          <w:rFonts w:ascii="Arial" w:hAnsi="Arial" w:cs="Arial"/>
          <w:sz w:val="20"/>
        </w:rPr>
        <w:tab/>
      </w:r>
      <w:r w:rsidRPr="000879ED">
        <w:rPr>
          <w:rFonts w:ascii="Arial" w:hAnsi="Arial" w:cs="Arial"/>
          <w:sz w:val="20"/>
        </w:rPr>
        <w:tab/>
      </w:r>
      <w:r w:rsidRPr="000879ED">
        <w:rPr>
          <w:rFonts w:ascii="Arial" w:hAnsi="Arial" w:cs="Arial"/>
          <w:sz w:val="20"/>
        </w:rPr>
        <w:tab/>
      </w:r>
      <w:r w:rsidRPr="000879ED">
        <w:rPr>
          <w:rFonts w:ascii="Arial" w:hAnsi="Arial" w:cs="Arial"/>
          <w:sz w:val="20"/>
        </w:rPr>
        <w:tab/>
      </w:r>
      <w:r w:rsidRPr="000879ED">
        <w:rPr>
          <w:rFonts w:ascii="Arial" w:hAnsi="Arial" w:cs="Arial"/>
          <w:sz w:val="20"/>
        </w:rPr>
        <w:tab/>
        <w:t xml:space="preserve">          direktorica občinske uprave </w:t>
      </w:r>
    </w:p>
    <w:p w:rsidR="00C334AC" w:rsidRPr="000879ED" w:rsidRDefault="00C334AC" w:rsidP="00C334AC">
      <w:pPr>
        <w:jc w:val="both"/>
        <w:rPr>
          <w:rFonts w:ascii="Arial" w:hAnsi="Arial" w:cs="Arial"/>
          <w:sz w:val="20"/>
        </w:rPr>
      </w:pPr>
    </w:p>
    <w:p w:rsidR="00C334AC" w:rsidRPr="000879ED" w:rsidRDefault="00C334AC" w:rsidP="00C334AC">
      <w:pPr>
        <w:jc w:val="both"/>
        <w:rPr>
          <w:rFonts w:ascii="Arial" w:hAnsi="Arial" w:cs="Arial"/>
          <w:sz w:val="20"/>
        </w:rPr>
      </w:pPr>
    </w:p>
    <w:p w:rsidR="00C334AC" w:rsidRPr="000879ED" w:rsidRDefault="00C334AC" w:rsidP="00C334AC">
      <w:pPr>
        <w:jc w:val="both"/>
        <w:rPr>
          <w:rFonts w:ascii="Arial" w:hAnsi="Arial" w:cs="Arial"/>
          <w:sz w:val="20"/>
        </w:rPr>
      </w:pPr>
    </w:p>
    <w:p w:rsidR="006C21B9" w:rsidRDefault="006C21B9" w:rsidP="00C334AC">
      <w:pPr>
        <w:jc w:val="both"/>
        <w:rPr>
          <w:rFonts w:ascii="Arial" w:hAnsi="Arial" w:cs="Arial"/>
          <w:sz w:val="20"/>
        </w:rPr>
      </w:pPr>
    </w:p>
    <w:p w:rsidR="005A6F58" w:rsidRDefault="005A6F58" w:rsidP="00C334AC">
      <w:pPr>
        <w:jc w:val="both"/>
        <w:rPr>
          <w:rFonts w:ascii="Arial" w:hAnsi="Arial" w:cs="Arial"/>
          <w:sz w:val="20"/>
        </w:rPr>
      </w:pPr>
    </w:p>
    <w:p w:rsidR="005A6F58" w:rsidRDefault="005A6F58" w:rsidP="00C334AC">
      <w:pPr>
        <w:jc w:val="both"/>
        <w:rPr>
          <w:rFonts w:ascii="Arial" w:hAnsi="Arial" w:cs="Arial"/>
          <w:sz w:val="20"/>
        </w:rPr>
      </w:pPr>
    </w:p>
    <w:p w:rsidR="005A6F58" w:rsidRDefault="005A6F58" w:rsidP="00C334AC">
      <w:pPr>
        <w:jc w:val="both"/>
        <w:rPr>
          <w:rFonts w:ascii="Arial" w:hAnsi="Arial" w:cs="Arial"/>
          <w:sz w:val="20"/>
        </w:rPr>
      </w:pPr>
    </w:p>
    <w:p w:rsidR="005A6F58" w:rsidRDefault="005A6F58" w:rsidP="00C334AC">
      <w:pPr>
        <w:jc w:val="both"/>
        <w:rPr>
          <w:rFonts w:ascii="Arial" w:hAnsi="Arial" w:cs="Arial"/>
          <w:sz w:val="20"/>
        </w:rPr>
      </w:pPr>
    </w:p>
    <w:p w:rsidR="005A6F58" w:rsidRDefault="005A6F58" w:rsidP="00C334AC">
      <w:pPr>
        <w:jc w:val="both"/>
        <w:rPr>
          <w:rFonts w:ascii="Arial" w:hAnsi="Arial" w:cs="Arial"/>
          <w:sz w:val="20"/>
        </w:rPr>
      </w:pPr>
    </w:p>
    <w:p w:rsidR="005A6F58" w:rsidRDefault="005A6F58" w:rsidP="00C334AC">
      <w:pPr>
        <w:jc w:val="both"/>
        <w:rPr>
          <w:rFonts w:ascii="Arial" w:hAnsi="Arial" w:cs="Arial"/>
          <w:sz w:val="20"/>
        </w:rPr>
      </w:pPr>
    </w:p>
    <w:p w:rsidR="005A6F58" w:rsidRDefault="005A6F58" w:rsidP="00C334AC">
      <w:pPr>
        <w:jc w:val="both"/>
        <w:rPr>
          <w:rFonts w:ascii="Arial" w:hAnsi="Arial" w:cs="Arial"/>
          <w:sz w:val="20"/>
        </w:rPr>
      </w:pPr>
    </w:p>
    <w:p w:rsidR="005A6F58" w:rsidRDefault="005A6F58" w:rsidP="00C334AC">
      <w:pPr>
        <w:jc w:val="both"/>
        <w:rPr>
          <w:rFonts w:ascii="Arial" w:hAnsi="Arial" w:cs="Arial"/>
          <w:sz w:val="20"/>
        </w:rPr>
      </w:pPr>
    </w:p>
    <w:p w:rsidR="005A6F58" w:rsidRDefault="005A6F58" w:rsidP="00C334AC">
      <w:pPr>
        <w:jc w:val="both"/>
        <w:rPr>
          <w:rFonts w:ascii="Arial" w:hAnsi="Arial" w:cs="Arial"/>
          <w:sz w:val="20"/>
        </w:rPr>
      </w:pPr>
    </w:p>
    <w:p w:rsidR="005A6F58" w:rsidRDefault="005A6F58" w:rsidP="00C334AC">
      <w:pPr>
        <w:jc w:val="both"/>
        <w:rPr>
          <w:rFonts w:ascii="Arial" w:hAnsi="Arial" w:cs="Arial"/>
          <w:sz w:val="20"/>
        </w:rPr>
      </w:pPr>
    </w:p>
    <w:p w:rsidR="005A6F58" w:rsidRDefault="005A6F58" w:rsidP="00C334AC">
      <w:pPr>
        <w:jc w:val="both"/>
        <w:rPr>
          <w:rFonts w:ascii="Arial" w:hAnsi="Arial" w:cs="Arial"/>
          <w:sz w:val="20"/>
        </w:rPr>
      </w:pPr>
    </w:p>
    <w:p w:rsidR="005A6F58" w:rsidRDefault="005A6F58" w:rsidP="00C334AC">
      <w:pPr>
        <w:jc w:val="both"/>
        <w:rPr>
          <w:rFonts w:ascii="Arial" w:hAnsi="Arial" w:cs="Arial"/>
          <w:sz w:val="20"/>
        </w:rPr>
      </w:pPr>
    </w:p>
    <w:p w:rsidR="005A6F58" w:rsidRDefault="005A6F58" w:rsidP="00C334AC">
      <w:pPr>
        <w:jc w:val="both"/>
        <w:rPr>
          <w:rFonts w:ascii="Arial" w:hAnsi="Arial" w:cs="Arial"/>
          <w:sz w:val="20"/>
        </w:rPr>
      </w:pPr>
    </w:p>
    <w:p w:rsidR="005A6F58" w:rsidRDefault="005A6F58" w:rsidP="00C334AC">
      <w:pPr>
        <w:jc w:val="both"/>
        <w:rPr>
          <w:rFonts w:ascii="Arial" w:hAnsi="Arial" w:cs="Arial"/>
          <w:sz w:val="20"/>
        </w:rPr>
      </w:pPr>
    </w:p>
    <w:p w:rsidR="005A6F58" w:rsidRDefault="005A6F58" w:rsidP="00C334AC">
      <w:pPr>
        <w:jc w:val="both"/>
        <w:rPr>
          <w:rFonts w:ascii="Arial" w:hAnsi="Arial" w:cs="Arial"/>
          <w:sz w:val="20"/>
        </w:rPr>
      </w:pPr>
    </w:p>
    <w:p w:rsidR="005A6F58" w:rsidRDefault="005A6F58" w:rsidP="00C334AC">
      <w:pPr>
        <w:jc w:val="both"/>
        <w:rPr>
          <w:rFonts w:ascii="Arial" w:hAnsi="Arial" w:cs="Arial"/>
          <w:sz w:val="20"/>
        </w:rPr>
      </w:pPr>
    </w:p>
    <w:p w:rsidR="005A6F58" w:rsidRDefault="005A6F58" w:rsidP="00C334AC">
      <w:pPr>
        <w:jc w:val="both"/>
        <w:rPr>
          <w:rFonts w:ascii="Arial" w:hAnsi="Arial" w:cs="Arial"/>
          <w:sz w:val="20"/>
        </w:rPr>
      </w:pPr>
    </w:p>
    <w:p w:rsidR="005A6F58" w:rsidRDefault="005A6F58" w:rsidP="00C334AC">
      <w:pPr>
        <w:jc w:val="both"/>
        <w:rPr>
          <w:rFonts w:ascii="Arial" w:hAnsi="Arial" w:cs="Arial"/>
          <w:sz w:val="20"/>
        </w:rPr>
      </w:pPr>
    </w:p>
    <w:p w:rsidR="005A6F58" w:rsidRDefault="005A6F58" w:rsidP="00C334AC">
      <w:pPr>
        <w:jc w:val="both"/>
        <w:rPr>
          <w:rFonts w:ascii="Arial" w:hAnsi="Arial" w:cs="Arial"/>
          <w:sz w:val="20"/>
        </w:rPr>
      </w:pPr>
    </w:p>
    <w:p w:rsidR="005A6F58" w:rsidRDefault="005A6F58" w:rsidP="00C334AC">
      <w:pPr>
        <w:jc w:val="both"/>
        <w:rPr>
          <w:rFonts w:ascii="Arial" w:hAnsi="Arial" w:cs="Arial"/>
          <w:sz w:val="20"/>
        </w:rPr>
      </w:pPr>
    </w:p>
    <w:p w:rsidR="005A6F58" w:rsidRDefault="005A6F58" w:rsidP="00C334AC">
      <w:pPr>
        <w:jc w:val="both"/>
        <w:rPr>
          <w:rFonts w:ascii="Arial" w:hAnsi="Arial" w:cs="Arial"/>
          <w:sz w:val="20"/>
        </w:rPr>
      </w:pPr>
    </w:p>
    <w:p w:rsidR="005A6F58" w:rsidRDefault="005A6F58" w:rsidP="00C334AC">
      <w:pPr>
        <w:jc w:val="both"/>
        <w:rPr>
          <w:rFonts w:ascii="Arial" w:hAnsi="Arial" w:cs="Arial"/>
          <w:sz w:val="20"/>
        </w:rPr>
      </w:pPr>
    </w:p>
    <w:p w:rsidR="005A6F58" w:rsidRDefault="005A6F58" w:rsidP="00C334AC">
      <w:pPr>
        <w:jc w:val="both"/>
        <w:rPr>
          <w:rFonts w:ascii="Arial" w:hAnsi="Arial" w:cs="Arial"/>
          <w:sz w:val="20"/>
        </w:rPr>
      </w:pPr>
    </w:p>
    <w:p w:rsidR="005A6F58" w:rsidRDefault="005A6F58" w:rsidP="00C334AC">
      <w:pPr>
        <w:jc w:val="both"/>
        <w:rPr>
          <w:rFonts w:ascii="Arial" w:hAnsi="Arial" w:cs="Arial"/>
          <w:sz w:val="20"/>
        </w:rPr>
      </w:pPr>
    </w:p>
    <w:p w:rsidR="005A6F58" w:rsidRPr="000879ED" w:rsidRDefault="005A6F58" w:rsidP="00C334AC">
      <w:pPr>
        <w:jc w:val="both"/>
        <w:rPr>
          <w:rFonts w:ascii="Arial" w:hAnsi="Arial" w:cs="Arial"/>
          <w:sz w:val="20"/>
        </w:rPr>
      </w:pPr>
    </w:p>
    <w:p w:rsidR="00AC03D5" w:rsidRDefault="002E543B" w:rsidP="00C334AC">
      <w:pPr>
        <w:jc w:val="both"/>
        <w:rPr>
          <w:rFonts w:ascii="Arial" w:hAnsi="Arial" w:cs="Arial"/>
          <w:sz w:val="20"/>
        </w:rPr>
      </w:pPr>
      <w:r>
        <w:rPr>
          <w:rFonts w:ascii="Arial" w:hAnsi="Arial" w:cs="Arial"/>
          <w:sz w:val="20"/>
        </w:rPr>
        <w:t>Priloga:</w:t>
      </w:r>
    </w:p>
    <w:p w:rsidR="002E543B" w:rsidRDefault="001856BA" w:rsidP="002E543B">
      <w:pPr>
        <w:pStyle w:val="Odstavekseznama"/>
        <w:numPr>
          <w:ilvl w:val="0"/>
          <w:numId w:val="45"/>
        </w:numPr>
        <w:jc w:val="both"/>
        <w:rPr>
          <w:rFonts w:ascii="Arial" w:hAnsi="Arial" w:cs="Arial"/>
          <w:sz w:val="20"/>
        </w:rPr>
      </w:pPr>
      <w:r>
        <w:rPr>
          <w:rFonts w:ascii="Arial" w:hAnsi="Arial" w:cs="Arial"/>
          <w:sz w:val="20"/>
        </w:rPr>
        <w:t xml:space="preserve">predlog </w:t>
      </w:r>
      <w:r w:rsidR="002E543B">
        <w:rPr>
          <w:rFonts w:ascii="Arial" w:hAnsi="Arial" w:cs="Arial"/>
          <w:sz w:val="20"/>
        </w:rPr>
        <w:t>Sklep</w:t>
      </w:r>
      <w:r>
        <w:rPr>
          <w:rFonts w:ascii="Arial" w:hAnsi="Arial" w:cs="Arial"/>
          <w:sz w:val="20"/>
        </w:rPr>
        <w:t>a</w:t>
      </w:r>
      <w:r w:rsidR="002E543B">
        <w:rPr>
          <w:rFonts w:ascii="Arial" w:hAnsi="Arial" w:cs="Arial"/>
          <w:sz w:val="20"/>
        </w:rPr>
        <w:t xml:space="preserve"> o določitvi </w:t>
      </w:r>
      <w:r w:rsidR="002E543B" w:rsidRPr="002E543B">
        <w:rPr>
          <w:rFonts w:ascii="Arial" w:hAnsi="Arial" w:cs="Arial"/>
          <w:bCs/>
          <w:sz w:val="20"/>
        </w:rPr>
        <w:t>plačil</w:t>
      </w:r>
      <w:r w:rsidR="004D39DA">
        <w:rPr>
          <w:rFonts w:ascii="Arial" w:hAnsi="Arial" w:cs="Arial"/>
          <w:bCs/>
          <w:sz w:val="20"/>
        </w:rPr>
        <w:t>a</w:t>
      </w:r>
      <w:r w:rsidR="002E543B" w:rsidRPr="002E543B">
        <w:rPr>
          <w:rFonts w:ascii="Arial" w:hAnsi="Arial" w:cs="Arial"/>
          <w:bCs/>
          <w:sz w:val="20"/>
        </w:rPr>
        <w:t xml:space="preserve"> za člane Nadzornega sveta </w:t>
      </w:r>
      <w:r w:rsidR="00656F08">
        <w:rPr>
          <w:rFonts w:ascii="Arial" w:hAnsi="Arial" w:cs="Arial"/>
          <w:bCs/>
          <w:sz w:val="20"/>
        </w:rPr>
        <w:t>podjetja</w:t>
      </w:r>
      <w:r w:rsidR="002E543B" w:rsidRPr="002E543B">
        <w:rPr>
          <w:rFonts w:ascii="Arial" w:hAnsi="Arial" w:cs="Arial"/>
          <w:bCs/>
          <w:sz w:val="20"/>
        </w:rPr>
        <w:t xml:space="preserve"> </w:t>
      </w:r>
      <w:r w:rsidR="002E543B" w:rsidRPr="002E543B">
        <w:rPr>
          <w:rFonts w:ascii="Arial" w:hAnsi="Arial" w:cs="Arial"/>
          <w:sz w:val="20"/>
        </w:rPr>
        <w:t>Komunala Tržič d.o.o.</w:t>
      </w:r>
    </w:p>
    <w:p w:rsidR="005A6F58" w:rsidRDefault="005A6F58" w:rsidP="005A6F58">
      <w:pPr>
        <w:jc w:val="both"/>
        <w:rPr>
          <w:rFonts w:ascii="Arial" w:hAnsi="Arial" w:cs="Arial"/>
          <w:sz w:val="20"/>
        </w:rPr>
      </w:pPr>
    </w:p>
    <w:p w:rsidR="005A6F58" w:rsidRDefault="005A6F58" w:rsidP="005A6F58">
      <w:pPr>
        <w:jc w:val="both"/>
        <w:rPr>
          <w:rFonts w:ascii="Arial" w:hAnsi="Arial" w:cs="Arial"/>
          <w:sz w:val="20"/>
        </w:rPr>
      </w:pPr>
    </w:p>
    <w:p w:rsidR="005A6F58" w:rsidRDefault="005A6F58" w:rsidP="005A6F58">
      <w:pPr>
        <w:jc w:val="both"/>
        <w:rPr>
          <w:rFonts w:ascii="Arial" w:hAnsi="Arial" w:cs="Arial"/>
          <w:sz w:val="20"/>
        </w:rPr>
      </w:pPr>
    </w:p>
    <w:p w:rsidR="005A6F58" w:rsidRDefault="005A6F58" w:rsidP="005A6F58">
      <w:pPr>
        <w:jc w:val="both"/>
        <w:rPr>
          <w:rFonts w:ascii="Arial" w:hAnsi="Arial" w:cs="Arial"/>
          <w:sz w:val="20"/>
        </w:rPr>
      </w:pPr>
    </w:p>
    <w:p w:rsidR="005A6F58" w:rsidRDefault="005A6F58" w:rsidP="005A6F58">
      <w:pPr>
        <w:jc w:val="both"/>
        <w:rPr>
          <w:rFonts w:ascii="Arial" w:hAnsi="Arial" w:cs="Arial"/>
          <w:sz w:val="20"/>
        </w:rPr>
      </w:pPr>
    </w:p>
    <w:p w:rsidR="005A6F58" w:rsidRDefault="005A6F58" w:rsidP="005A6F58">
      <w:pPr>
        <w:jc w:val="both"/>
        <w:rPr>
          <w:rFonts w:ascii="Arial" w:hAnsi="Arial" w:cs="Arial"/>
          <w:sz w:val="20"/>
        </w:rPr>
      </w:pPr>
    </w:p>
    <w:p w:rsidR="00656F08" w:rsidRDefault="00656F08" w:rsidP="005A6F58">
      <w:pPr>
        <w:jc w:val="both"/>
        <w:rPr>
          <w:rFonts w:ascii="Arial" w:hAnsi="Arial" w:cs="Arial"/>
          <w:sz w:val="20"/>
        </w:rPr>
      </w:pPr>
    </w:p>
    <w:p w:rsidR="00656F08" w:rsidRDefault="00656F08">
      <w:pPr>
        <w:rPr>
          <w:rFonts w:ascii="Arial" w:hAnsi="Arial" w:cs="Arial"/>
          <w:sz w:val="20"/>
        </w:rPr>
      </w:pPr>
      <w:r>
        <w:rPr>
          <w:rFonts w:ascii="Arial" w:hAnsi="Arial" w:cs="Arial"/>
          <w:sz w:val="20"/>
        </w:rPr>
        <w:br w:type="page"/>
      </w:r>
    </w:p>
    <w:p w:rsidR="005A6F58" w:rsidRDefault="005A6F58" w:rsidP="005A6F58">
      <w:pPr>
        <w:jc w:val="both"/>
        <w:rPr>
          <w:rFonts w:ascii="Arial" w:hAnsi="Arial" w:cs="Arial"/>
          <w:sz w:val="20"/>
        </w:rPr>
      </w:pPr>
    </w:p>
    <w:p w:rsidR="005A6F58" w:rsidRPr="00C7665E" w:rsidRDefault="00C7665E" w:rsidP="00C7665E">
      <w:pPr>
        <w:jc w:val="right"/>
        <w:rPr>
          <w:rFonts w:ascii="Arial" w:hAnsi="Arial" w:cs="Arial"/>
          <w:i/>
          <w:sz w:val="20"/>
        </w:rPr>
      </w:pPr>
      <w:r w:rsidRPr="00C7665E">
        <w:rPr>
          <w:rFonts w:ascii="Arial" w:hAnsi="Arial" w:cs="Arial"/>
          <w:i/>
          <w:color w:val="808080" w:themeColor="background1" w:themeShade="80"/>
          <w:sz w:val="20"/>
        </w:rPr>
        <w:t>Predlog sklepa</w:t>
      </w:r>
    </w:p>
    <w:p w:rsidR="005A6F58" w:rsidRDefault="005A6F58" w:rsidP="005A6F58">
      <w:pPr>
        <w:jc w:val="both"/>
        <w:rPr>
          <w:rFonts w:ascii="Arial" w:hAnsi="Arial" w:cs="Arial"/>
          <w:sz w:val="20"/>
        </w:rPr>
      </w:pPr>
    </w:p>
    <w:p w:rsidR="006A160D" w:rsidRPr="006A160D" w:rsidRDefault="005A6F58" w:rsidP="006A160D">
      <w:pPr>
        <w:pStyle w:val="Brezrazmikov"/>
      </w:pPr>
      <w:r w:rsidRPr="006A160D">
        <w:t xml:space="preserve">Na podlagi 284. člena Zakona o gospodarskih družbah (Uradni list RS, št. </w:t>
      </w:r>
      <w:hyperlink r:id="rId28" w:tgtFrame="_blank" w:tooltip="Zakon o gospodarskih družbah (uradno prečiščeno besedilo)" w:history="1">
        <w:r w:rsidRPr="006A160D">
          <w:rPr>
            <w:rStyle w:val="Hiperpovezava"/>
            <w:color w:val="auto"/>
            <w:u w:val="none"/>
          </w:rPr>
          <w:t>65/09</w:t>
        </w:r>
      </w:hyperlink>
      <w:r w:rsidRPr="006A160D">
        <w:t xml:space="preserve"> – uradno prečiščeno besedilo, </w:t>
      </w:r>
      <w:hyperlink r:id="rId29" w:tgtFrame="_blank" w:tooltip="Zakon o dopolnitvah Zakona o gospodarskih družbah" w:history="1">
        <w:r w:rsidRPr="006A160D">
          <w:rPr>
            <w:rStyle w:val="Hiperpovezava"/>
            <w:color w:val="auto"/>
            <w:u w:val="none"/>
          </w:rPr>
          <w:t>33/11</w:t>
        </w:r>
      </w:hyperlink>
      <w:r w:rsidRPr="006A160D">
        <w:t xml:space="preserve">, </w:t>
      </w:r>
      <w:hyperlink r:id="rId30" w:tgtFrame="_blank" w:tooltip="Zakon o dopolnitvah Zakona o gospodarskih družbah" w:history="1">
        <w:r w:rsidRPr="006A160D">
          <w:rPr>
            <w:rStyle w:val="Hiperpovezava"/>
            <w:color w:val="auto"/>
            <w:u w:val="none"/>
          </w:rPr>
          <w:t>91/11</w:t>
        </w:r>
      </w:hyperlink>
      <w:r w:rsidRPr="006A160D">
        <w:t xml:space="preserve">, </w:t>
      </w:r>
      <w:hyperlink r:id="rId31" w:tgtFrame="_blank" w:tooltip="Zakon o spremembah in dopolnitvah Zakona o gospodarskih družbah" w:history="1">
        <w:r w:rsidRPr="006A160D">
          <w:rPr>
            <w:rStyle w:val="Hiperpovezava"/>
            <w:color w:val="auto"/>
            <w:u w:val="none"/>
          </w:rPr>
          <w:t>32/12</w:t>
        </w:r>
      </w:hyperlink>
      <w:r w:rsidRPr="006A160D">
        <w:t xml:space="preserve">, </w:t>
      </w:r>
      <w:hyperlink r:id="rId32" w:tgtFrame="_blank" w:tooltip="Zakon o spremembah in dopolnitvah Zakona o gospodarskih družbah" w:history="1">
        <w:r w:rsidRPr="006A160D">
          <w:rPr>
            <w:rStyle w:val="Hiperpovezava"/>
            <w:color w:val="auto"/>
            <w:u w:val="none"/>
          </w:rPr>
          <w:t>57/12</w:t>
        </w:r>
      </w:hyperlink>
      <w:r w:rsidRPr="006A160D">
        <w:t xml:space="preserve">, </w:t>
      </w:r>
      <w:hyperlink r:id="rId33"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Pr="006A160D">
          <w:rPr>
            <w:rStyle w:val="Hiperpovezava"/>
            <w:color w:val="auto"/>
            <w:u w:val="none"/>
          </w:rPr>
          <w:t>44/13</w:t>
        </w:r>
      </w:hyperlink>
      <w:r w:rsidRPr="006A160D">
        <w:t xml:space="preserve"> – odl. US, </w:t>
      </w:r>
      <w:hyperlink r:id="rId34" w:tgtFrame="_blank" w:tooltip="Zakon o spremembah in dopolnitvah Zakona o gospodarskih družbah" w:history="1">
        <w:r w:rsidRPr="006A160D">
          <w:rPr>
            <w:rStyle w:val="Hiperpovezava"/>
            <w:color w:val="auto"/>
            <w:u w:val="none"/>
          </w:rPr>
          <w:t>82/13</w:t>
        </w:r>
      </w:hyperlink>
      <w:r w:rsidRPr="006A160D">
        <w:t xml:space="preserve">, </w:t>
      </w:r>
      <w:hyperlink r:id="rId35" w:tgtFrame="_blank" w:tooltip="Zakon o spremembah in dopolnitvah Zakona o gospodarskih družbah" w:history="1">
        <w:r w:rsidRPr="006A160D">
          <w:rPr>
            <w:rStyle w:val="Hiperpovezava"/>
            <w:color w:val="auto"/>
            <w:u w:val="none"/>
          </w:rPr>
          <w:t>55/15</w:t>
        </w:r>
      </w:hyperlink>
      <w:r w:rsidRPr="006A160D">
        <w:t xml:space="preserve">, </w:t>
      </w:r>
      <w:hyperlink r:id="rId36" w:tgtFrame="_blank" w:tooltip="Zakon o spremembah in dopolnitvah Zakona o gospodarskih družbah" w:history="1">
        <w:r w:rsidRPr="006A160D">
          <w:rPr>
            <w:rStyle w:val="Hiperpovezava"/>
            <w:color w:val="auto"/>
            <w:u w:val="none"/>
          </w:rPr>
          <w:t>15/17</w:t>
        </w:r>
      </w:hyperlink>
      <w:r w:rsidRPr="006A160D">
        <w:t xml:space="preserve"> in </w:t>
      </w:r>
      <w:hyperlink r:id="rId37" w:tgtFrame="_blank" w:tooltip="Zakon o poslovni skrivnosti" w:history="1">
        <w:r w:rsidRPr="006A160D">
          <w:rPr>
            <w:rStyle w:val="Hiperpovezava"/>
            <w:color w:val="auto"/>
            <w:u w:val="none"/>
          </w:rPr>
          <w:t>22/19</w:t>
        </w:r>
      </w:hyperlink>
      <w:r w:rsidRPr="006A160D">
        <w:t xml:space="preserve"> – ZPosS), 27. členom Odloka o ustanovitvi in organiziranju podjetja Komunala Tržič d.o.o. (Uradni list RS, št. 76/2019) ter ob smiselni uporabi Pravilnika o plačah in drugih prejemkih občinskih funkcionarjev, članov delovnih teles občinskega sveta in članov drugih občinskih organov Občine Tržič (Uradni list RS, št. 4/2016)</w:t>
      </w:r>
      <w:r w:rsidR="006A160D" w:rsidRPr="006A160D">
        <w:t xml:space="preserve"> in 18. člena Statuta Občine Tržič (Uradni list RS, št. 19/2013 in 74/2015</w:t>
      </w:r>
      <w:r w:rsidR="006A160D">
        <w:t>)</w:t>
      </w:r>
      <w:r w:rsidR="006A160D" w:rsidRPr="006A160D">
        <w:t xml:space="preserve"> Občinski svet Občine </w:t>
      </w:r>
      <w:r w:rsidR="006A160D">
        <w:t>Tržič</w:t>
      </w:r>
      <w:r w:rsidR="006A160D" w:rsidRPr="006A160D">
        <w:t xml:space="preserve"> na _____ redni seji, dne _____________ sprejme naslednji </w:t>
      </w:r>
    </w:p>
    <w:p w:rsidR="006A160D" w:rsidRDefault="006A160D" w:rsidP="006A160D">
      <w:pPr>
        <w:pStyle w:val="Brezrazmikov"/>
      </w:pPr>
    </w:p>
    <w:p w:rsidR="006A160D" w:rsidRDefault="006A160D" w:rsidP="006A160D">
      <w:pPr>
        <w:pStyle w:val="Brezrazmikov"/>
      </w:pPr>
    </w:p>
    <w:p w:rsidR="006A160D" w:rsidRDefault="006A160D" w:rsidP="006A160D">
      <w:pPr>
        <w:pStyle w:val="Brezrazmikov"/>
      </w:pPr>
    </w:p>
    <w:p w:rsidR="006A160D" w:rsidRPr="006A160D" w:rsidRDefault="006A160D" w:rsidP="006A160D">
      <w:pPr>
        <w:pStyle w:val="Brezrazmikov"/>
        <w:jc w:val="center"/>
        <w:rPr>
          <w:b/>
        </w:rPr>
      </w:pPr>
      <w:r w:rsidRPr="006A160D">
        <w:rPr>
          <w:b/>
        </w:rPr>
        <w:t>SKLEP</w:t>
      </w:r>
    </w:p>
    <w:p w:rsidR="005A6F58" w:rsidRPr="00AE2CEC" w:rsidRDefault="00AE2CEC" w:rsidP="006A160D">
      <w:pPr>
        <w:pStyle w:val="Brezrazmikov"/>
        <w:jc w:val="center"/>
        <w:rPr>
          <w:b/>
        </w:rPr>
      </w:pPr>
      <w:r>
        <w:rPr>
          <w:b/>
        </w:rPr>
        <w:t>o določitvi plači</w:t>
      </w:r>
      <w:r w:rsidR="009F43FD">
        <w:rPr>
          <w:b/>
        </w:rPr>
        <w:t>la članom N</w:t>
      </w:r>
      <w:r w:rsidR="006A160D" w:rsidRPr="00AE2CEC">
        <w:rPr>
          <w:b/>
        </w:rPr>
        <w:t xml:space="preserve">adzornega sveta </w:t>
      </w:r>
      <w:r w:rsidR="00656F08" w:rsidRPr="00AE2CEC">
        <w:rPr>
          <w:b/>
        </w:rPr>
        <w:t>podjetja</w:t>
      </w:r>
      <w:r w:rsidR="006A160D" w:rsidRPr="00AE2CEC">
        <w:rPr>
          <w:b/>
        </w:rPr>
        <w:t xml:space="preserve"> Komunala Tržič d.o.o.</w:t>
      </w:r>
    </w:p>
    <w:p w:rsidR="006A160D" w:rsidRDefault="006A160D" w:rsidP="006A160D">
      <w:pPr>
        <w:pStyle w:val="Brezrazmikov"/>
        <w:jc w:val="center"/>
        <w:rPr>
          <w:b/>
        </w:rPr>
      </w:pPr>
    </w:p>
    <w:p w:rsidR="006A160D" w:rsidRDefault="006A160D" w:rsidP="006A160D">
      <w:pPr>
        <w:pStyle w:val="Brezrazmikov"/>
        <w:jc w:val="center"/>
        <w:rPr>
          <w:b/>
        </w:rPr>
      </w:pPr>
    </w:p>
    <w:p w:rsidR="006A160D" w:rsidRDefault="006A160D" w:rsidP="006A160D">
      <w:pPr>
        <w:pStyle w:val="Brezrazmikov"/>
        <w:numPr>
          <w:ilvl w:val="0"/>
          <w:numId w:val="48"/>
        </w:numPr>
      </w:pPr>
      <w:r>
        <w:t>P</w:t>
      </w:r>
      <w:r w:rsidRPr="006F7BC6">
        <w:t xml:space="preserve">redsedniku nadzornega </w:t>
      </w:r>
      <w:r>
        <w:t>sveta</w:t>
      </w:r>
      <w:r w:rsidRPr="006F7BC6">
        <w:t xml:space="preserve"> pripada sejnina za udeležbo na sejah nadzornega </w:t>
      </w:r>
      <w:r>
        <w:t>sveta</w:t>
      </w:r>
      <w:r w:rsidRPr="006F7BC6">
        <w:t>, ki je</w:t>
      </w:r>
      <w:r>
        <w:t xml:space="preserve"> </w:t>
      </w:r>
      <w:r w:rsidRPr="006F7BC6">
        <w:t>določena v odstotku od plače župana, ki bi jo prejel, če bi funkcijo opravljal poklicno, brez njegovega</w:t>
      </w:r>
      <w:r>
        <w:t xml:space="preserve"> </w:t>
      </w:r>
      <w:r w:rsidRPr="006F7BC6">
        <w:t>dodatka za delovno dobo, in sicer tako, da znaša sejnina 6,67 %</w:t>
      </w:r>
      <w:r>
        <w:t xml:space="preserve"> vrednosti mesečne plače župana.</w:t>
      </w:r>
    </w:p>
    <w:p w:rsidR="006A160D" w:rsidRPr="006F7BC6" w:rsidRDefault="006A160D" w:rsidP="006A160D">
      <w:pPr>
        <w:pStyle w:val="Brezrazmikov"/>
        <w:ind w:left="720"/>
      </w:pPr>
    </w:p>
    <w:p w:rsidR="006A160D" w:rsidRDefault="006A160D" w:rsidP="006A160D">
      <w:pPr>
        <w:pStyle w:val="Brezrazmikov"/>
        <w:numPr>
          <w:ilvl w:val="0"/>
          <w:numId w:val="48"/>
        </w:numPr>
      </w:pPr>
      <w:r>
        <w:t>Č</w:t>
      </w:r>
      <w:r w:rsidRPr="006F7BC6">
        <w:t xml:space="preserve">lanu nadzornega </w:t>
      </w:r>
      <w:r>
        <w:t>sveta</w:t>
      </w:r>
      <w:r w:rsidRPr="006F7BC6">
        <w:t xml:space="preserve"> pripada sejnina za udeležbo na sejah nadzornega </w:t>
      </w:r>
      <w:r>
        <w:t>sveta</w:t>
      </w:r>
      <w:r w:rsidRPr="006F7BC6">
        <w:t>, ki je</w:t>
      </w:r>
      <w:r>
        <w:t xml:space="preserve"> </w:t>
      </w:r>
      <w:r w:rsidRPr="006F7BC6">
        <w:t>določena v odstotku od plače župana, ki bi jo prejel, če bi funkcijo opravljal poklicno, brez njegovega</w:t>
      </w:r>
      <w:r>
        <w:t xml:space="preserve"> </w:t>
      </w:r>
      <w:r w:rsidRPr="006F7BC6">
        <w:t>dodatka za delovno dobo, in sicer tako, da znaša sejnina 5 % vrednosti mesečne plače ž</w:t>
      </w:r>
      <w:r>
        <w:t>upana.</w:t>
      </w:r>
    </w:p>
    <w:p w:rsidR="006A160D" w:rsidRDefault="006A160D" w:rsidP="006A160D">
      <w:pPr>
        <w:pStyle w:val="Odstavekseznama"/>
      </w:pPr>
    </w:p>
    <w:p w:rsidR="006A160D" w:rsidRPr="006A160D" w:rsidRDefault="006A160D" w:rsidP="006A160D">
      <w:pPr>
        <w:pStyle w:val="Brezrazmikov"/>
        <w:numPr>
          <w:ilvl w:val="0"/>
          <w:numId w:val="48"/>
        </w:numPr>
      </w:pPr>
      <w:r w:rsidRPr="006A160D">
        <w:t>Sejnina vključuje tudi stroške prihoda na sejo. Sejnino se izplačuje na podlagi evidence prisotnosti, in sicer za najmanj 50 % časovne prisotnosti na seji. Sejnino se izplačuje za redne in izredne seje. V primeru prekinjene seje, se za nadaljevanje seje izplača 50 % sejnine. Za korespondenčno sejo se sejnine ne izplačuje.</w:t>
      </w:r>
    </w:p>
    <w:p w:rsidR="006A160D" w:rsidRPr="006A160D" w:rsidRDefault="006A160D" w:rsidP="006A160D">
      <w:pPr>
        <w:pStyle w:val="Odstavekseznama"/>
        <w:autoSpaceDE w:val="0"/>
        <w:autoSpaceDN w:val="0"/>
        <w:adjustRightInd w:val="0"/>
      </w:pPr>
    </w:p>
    <w:p w:rsidR="006A160D" w:rsidRDefault="006A160D" w:rsidP="006A160D">
      <w:pPr>
        <w:pStyle w:val="Brezrazmikov"/>
        <w:numPr>
          <w:ilvl w:val="0"/>
          <w:numId w:val="48"/>
        </w:numPr>
        <w:rPr>
          <w:b/>
        </w:rPr>
      </w:pPr>
      <w:r w:rsidRPr="006A160D">
        <w:t>Letni znesek sejnin, ki se izplača posameznemu članu nadzornega sveta, ne sme presegati</w:t>
      </w:r>
      <w:r w:rsidRPr="005A6F58">
        <w:t xml:space="preserve"> 7,5 % letne plače župana.</w:t>
      </w:r>
    </w:p>
    <w:p w:rsidR="006A160D" w:rsidRDefault="006A160D" w:rsidP="006A160D">
      <w:pPr>
        <w:pStyle w:val="Brezrazmikov"/>
        <w:rPr>
          <w:b/>
        </w:rPr>
      </w:pPr>
    </w:p>
    <w:p w:rsidR="006A160D" w:rsidRDefault="006A160D" w:rsidP="00115292">
      <w:pPr>
        <w:pStyle w:val="Brezrazmikov"/>
        <w:numPr>
          <w:ilvl w:val="0"/>
          <w:numId w:val="48"/>
        </w:numPr>
      </w:pPr>
      <w:r>
        <w:t xml:space="preserve">Sklep določa izplačila članom nadzornega sveta </w:t>
      </w:r>
      <w:r w:rsidR="00656F08">
        <w:t>podjetja</w:t>
      </w:r>
      <w:r>
        <w:t xml:space="preserve"> od nastopa mandata do preklica tega sklepa. </w:t>
      </w:r>
    </w:p>
    <w:p w:rsidR="00115292" w:rsidRDefault="00115292" w:rsidP="006A160D">
      <w:pPr>
        <w:pStyle w:val="Brezrazmikov"/>
      </w:pPr>
    </w:p>
    <w:p w:rsidR="006A160D" w:rsidRDefault="006A160D" w:rsidP="00115292">
      <w:pPr>
        <w:pStyle w:val="Brezrazmikov"/>
        <w:numPr>
          <w:ilvl w:val="0"/>
          <w:numId w:val="48"/>
        </w:numPr>
      </w:pPr>
      <w:r>
        <w:t xml:space="preserve">Sklep prične veljati z dnem sprejetja na </w:t>
      </w:r>
      <w:r w:rsidR="00AE2CEC">
        <w:t xml:space="preserve">seji </w:t>
      </w:r>
      <w:r>
        <w:t>Občinske</w:t>
      </w:r>
      <w:r w:rsidR="00AE2CEC">
        <w:t>ga sveta Občine Tržič</w:t>
      </w:r>
      <w:r>
        <w:t xml:space="preserve">. </w:t>
      </w:r>
    </w:p>
    <w:p w:rsidR="006A160D" w:rsidRDefault="006A160D" w:rsidP="006A160D">
      <w:pPr>
        <w:pStyle w:val="Brezrazmikov"/>
      </w:pPr>
    </w:p>
    <w:p w:rsidR="00115292" w:rsidRDefault="00115292" w:rsidP="006A160D">
      <w:pPr>
        <w:pStyle w:val="Brezrazmikov"/>
      </w:pPr>
    </w:p>
    <w:p w:rsidR="00115292" w:rsidRDefault="00115292" w:rsidP="006A160D">
      <w:pPr>
        <w:pStyle w:val="Brezrazmikov"/>
      </w:pPr>
    </w:p>
    <w:p w:rsidR="00115292" w:rsidRDefault="00115292" w:rsidP="006A160D">
      <w:pPr>
        <w:pStyle w:val="Brezrazmikov"/>
      </w:pPr>
      <w:r>
        <w:t>Datum:</w:t>
      </w:r>
    </w:p>
    <w:p w:rsidR="00115292" w:rsidRDefault="00115292" w:rsidP="006A160D">
      <w:pPr>
        <w:pStyle w:val="Brezrazmikov"/>
      </w:pPr>
      <w:r>
        <w:t>Številka: 007-0007/2019</w:t>
      </w:r>
    </w:p>
    <w:p w:rsidR="00115292" w:rsidRDefault="00115292" w:rsidP="006A160D">
      <w:pPr>
        <w:pStyle w:val="Brezrazmikov"/>
      </w:pPr>
    </w:p>
    <w:p w:rsidR="00115292" w:rsidRDefault="00115292" w:rsidP="006A160D">
      <w:pPr>
        <w:pStyle w:val="Brezrazmikov"/>
      </w:pPr>
    </w:p>
    <w:p w:rsidR="00115292" w:rsidRDefault="00115292" w:rsidP="006A160D">
      <w:pPr>
        <w:pStyle w:val="Brezrazmikov"/>
      </w:pPr>
      <w:r>
        <w:tab/>
      </w:r>
      <w:r>
        <w:tab/>
      </w:r>
      <w:r>
        <w:tab/>
      </w:r>
      <w:r>
        <w:tab/>
      </w:r>
      <w:r>
        <w:tab/>
      </w:r>
      <w:r>
        <w:tab/>
      </w:r>
      <w:r>
        <w:tab/>
      </w:r>
      <w:r>
        <w:tab/>
        <w:t>mag. Borut Sajovic</w:t>
      </w:r>
    </w:p>
    <w:p w:rsidR="00115292" w:rsidRPr="005A6F58" w:rsidRDefault="00115292" w:rsidP="006A160D">
      <w:pPr>
        <w:pStyle w:val="Brezrazmikov"/>
      </w:pPr>
      <w:r>
        <w:tab/>
      </w:r>
      <w:r>
        <w:tab/>
      </w:r>
      <w:r>
        <w:tab/>
      </w:r>
      <w:r>
        <w:tab/>
      </w:r>
      <w:r>
        <w:tab/>
      </w:r>
      <w:r>
        <w:tab/>
      </w:r>
      <w:r>
        <w:tab/>
      </w:r>
      <w:r>
        <w:tab/>
      </w:r>
      <w:r>
        <w:tab/>
        <w:t xml:space="preserve">župan </w:t>
      </w:r>
    </w:p>
    <w:sectPr w:rsidR="00115292" w:rsidRPr="005A6F58" w:rsidSect="004C4B07">
      <w:headerReference w:type="default" r:id="rId38"/>
      <w:footerReference w:type="default" r:id="rId39"/>
      <w:headerReference w:type="first" r:id="rId40"/>
      <w:footerReference w:type="first" r:id="rId41"/>
      <w:footnotePr>
        <w:numFmt w:val="lowerLetter"/>
      </w:footnotePr>
      <w:endnotePr>
        <w:numFmt w:val="lowerLetter"/>
      </w:endnotePr>
      <w:pgSz w:w="11907" w:h="16840" w:code="9"/>
      <w:pgMar w:top="818" w:right="1701" w:bottom="1440" w:left="1705" w:header="539" w:footer="5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F08" w:rsidRDefault="00656F08">
      <w:r>
        <w:separator/>
      </w:r>
    </w:p>
  </w:endnote>
  <w:endnote w:type="continuationSeparator" w:id="0">
    <w:p w:rsidR="00656F08" w:rsidRDefault="0065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Myriad Pro SemiCondensed">
    <w:altName w:val="Corbel"/>
    <w:panose1 w:val="00000000000000000000"/>
    <w:charset w:val="00"/>
    <w:family w:val="swiss"/>
    <w:notTrueType/>
    <w:pitch w:val="variable"/>
    <w:sig w:usb0="A00002AF" w:usb1="5000204B" w:usb2="00000000"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F08" w:rsidRPr="002715A8" w:rsidRDefault="00656F08" w:rsidP="00C867B6">
    <w:pPr>
      <w:pStyle w:val="Noga"/>
      <w:jc w:val="right"/>
      <w:rPr>
        <w:rFonts w:ascii="Arial" w:hAnsi="Arial" w:cs="Arial"/>
      </w:rPr>
    </w:pPr>
    <w:r w:rsidRPr="002715A8">
      <w:rPr>
        <w:rStyle w:val="tevilkastrani"/>
        <w:rFonts w:ascii="Arial" w:hAnsi="Arial" w:cs="Arial"/>
      </w:rPr>
      <w:fldChar w:fldCharType="begin"/>
    </w:r>
    <w:r w:rsidRPr="002715A8">
      <w:rPr>
        <w:rStyle w:val="tevilkastrani"/>
        <w:rFonts w:ascii="Arial" w:hAnsi="Arial" w:cs="Arial"/>
      </w:rPr>
      <w:instrText xml:space="preserve"> PAGE </w:instrText>
    </w:r>
    <w:r w:rsidRPr="002715A8">
      <w:rPr>
        <w:rStyle w:val="tevilkastrani"/>
        <w:rFonts w:ascii="Arial" w:hAnsi="Arial" w:cs="Arial"/>
      </w:rPr>
      <w:fldChar w:fldCharType="separate"/>
    </w:r>
    <w:r w:rsidR="00D02D74">
      <w:rPr>
        <w:rStyle w:val="tevilkastrani"/>
        <w:rFonts w:ascii="Arial" w:hAnsi="Arial" w:cs="Arial"/>
        <w:noProof/>
      </w:rPr>
      <w:t>4</w:t>
    </w:r>
    <w:r w:rsidRPr="002715A8">
      <w:rPr>
        <w:rStyle w:val="tevilkastrani"/>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F08" w:rsidRPr="005D50F3" w:rsidRDefault="00656F08" w:rsidP="00A45AFC">
    <w:pPr>
      <w:pStyle w:val="Noga"/>
      <w:jc w:val="center"/>
      <w:rPr>
        <w:rFonts w:ascii="Arial" w:hAnsi="Arial"/>
        <w:sz w:val="16"/>
        <w:szCs w:val="16"/>
      </w:rPr>
    </w:pPr>
    <w:r w:rsidRPr="005D50F3">
      <w:rPr>
        <w:rFonts w:ascii="Arial" w:hAnsi="Arial"/>
        <w:sz w:val="16"/>
        <w:szCs w:val="16"/>
      </w:rPr>
      <w:t>Občina Tržič · Trg svobode 18, 4290 Tržič · tel.: 04 597 15 10 · fax: 04 597 15 13</w:t>
    </w:r>
  </w:p>
  <w:p w:rsidR="00656F08" w:rsidRPr="00A45AFC" w:rsidRDefault="00656F08" w:rsidP="00A45AFC">
    <w:pPr>
      <w:pStyle w:val="Noga"/>
      <w:jc w:val="center"/>
      <w:rPr>
        <w:sz w:val="20"/>
      </w:rPr>
    </w:pPr>
    <w:r w:rsidRPr="005D50F3">
      <w:rPr>
        <w:rFonts w:ascii="Arial" w:hAnsi="Arial"/>
        <w:sz w:val="16"/>
        <w:szCs w:val="16"/>
        <w:lang w:val="de-DE"/>
      </w:rPr>
      <w:t xml:space="preserve">e-pošta: obcina.trzic@trzic.si · varni e-predal: obcina.trzic@vep.si · internet: </w:t>
    </w:r>
    <w:hyperlink r:id="rId1" w:history="1">
      <w:r w:rsidRPr="005D50F3">
        <w:rPr>
          <w:rStyle w:val="Hiperpovezava"/>
          <w:rFonts w:ascii="Arial" w:hAnsi="Arial"/>
          <w:sz w:val="16"/>
          <w:szCs w:val="16"/>
          <w:lang w:val="de-DE"/>
        </w:rPr>
        <w:t>www.trzic.si</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F08" w:rsidRDefault="00656F08">
      <w:r>
        <w:separator/>
      </w:r>
    </w:p>
  </w:footnote>
  <w:footnote w:type="continuationSeparator" w:id="0">
    <w:p w:rsidR="00656F08" w:rsidRDefault="00656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F08" w:rsidRPr="00C7665E" w:rsidRDefault="00656F08" w:rsidP="00C7665E">
    <w:pPr>
      <w:pStyle w:val="Glava"/>
      <w:jc w:val="right"/>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501"/>
    </w:tblGrid>
    <w:tr w:rsidR="00656F08">
      <w:tc>
        <w:tcPr>
          <w:tcW w:w="8641" w:type="dxa"/>
        </w:tcPr>
        <w:p w:rsidR="00656F08" w:rsidRDefault="00656F08" w:rsidP="00766A9C">
          <w:pPr>
            <w:pStyle w:val="Glava"/>
            <w:jc w:val="center"/>
          </w:pPr>
          <w:r>
            <w:rPr>
              <w:noProof/>
            </w:rPr>
            <w:drawing>
              <wp:inline distT="0" distB="0" distL="0" distR="0">
                <wp:extent cx="609600" cy="1047750"/>
                <wp:effectExtent l="19050" t="0" r="0" b="0"/>
                <wp:docPr id="9" name="Slika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609600" cy="1047750"/>
                        </a:xfrm>
                        <a:prstGeom prst="rect">
                          <a:avLst/>
                        </a:prstGeom>
                        <a:noFill/>
                        <a:ln w="9525">
                          <a:noFill/>
                          <a:miter lim="800000"/>
                          <a:headEnd/>
                          <a:tailEnd/>
                        </a:ln>
                      </pic:spPr>
                    </pic:pic>
                  </a:graphicData>
                </a:graphic>
              </wp:inline>
            </w:drawing>
          </w:r>
        </w:p>
      </w:tc>
    </w:tr>
  </w:tbl>
  <w:p w:rsidR="00656F08" w:rsidRDefault="00656F08">
    <w:pPr>
      <w:pStyle w:val="Glava"/>
    </w:pPr>
  </w:p>
  <w:p w:rsidR="00656F08" w:rsidRDefault="00656F08" w:rsidP="007554AB">
    <w:pPr>
      <w:pStyle w:val="Glava"/>
      <w:jc w:val="center"/>
      <w:rPr>
        <w:rFonts w:ascii="Arial" w:hAnsi="Arial" w:cs="Arial"/>
        <w:b/>
        <w:sz w:val="26"/>
        <w:szCs w:val="26"/>
      </w:rPr>
    </w:pPr>
    <w:r>
      <w:rPr>
        <w:rFonts w:ascii="Arial" w:hAnsi="Arial" w:cs="Arial"/>
        <w:b/>
        <w:sz w:val="26"/>
        <w:szCs w:val="26"/>
      </w:rPr>
      <w:t xml:space="preserve">Ž U P A N </w:t>
    </w:r>
  </w:p>
  <w:p w:rsidR="00656F08" w:rsidRPr="007554AB" w:rsidRDefault="00656F08" w:rsidP="007554AB">
    <w:pPr>
      <w:pStyle w:val="Glava"/>
      <w:jc w:val="center"/>
      <w:rPr>
        <w:rFonts w:ascii="Arial" w:hAnsi="Arial" w:cs="Arial"/>
        <w:b/>
        <w:sz w:val="26"/>
        <w:szCs w:val="26"/>
      </w:rPr>
    </w:pPr>
    <w:r>
      <w:rPr>
        <w:rFonts w:ascii="Arial" w:hAnsi="Arial" w:cs="Arial"/>
        <w:b/>
        <w:sz w:val="26"/>
        <w:szCs w:val="26"/>
      </w:rPr>
      <w:t>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9ED"/>
    <w:multiLevelType w:val="hybridMultilevel"/>
    <w:tmpl w:val="108C0CF6"/>
    <w:lvl w:ilvl="0" w:tplc="19FAE8CC">
      <w:start w:val="1"/>
      <w:numFmt w:val="bullet"/>
      <w:lvlText w:val=""/>
      <w:lvlJc w:val="left"/>
      <w:pPr>
        <w:tabs>
          <w:tab w:val="num" w:pos="2880"/>
        </w:tabs>
        <w:ind w:left="288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544A1"/>
    <w:multiLevelType w:val="hybridMultilevel"/>
    <w:tmpl w:val="D5DCEA86"/>
    <w:lvl w:ilvl="0" w:tplc="C70A6972">
      <w:start w:val="429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5691B"/>
    <w:multiLevelType w:val="hybridMultilevel"/>
    <w:tmpl w:val="0776B8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C6AB5"/>
    <w:multiLevelType w:val="multilevel"/>
    <w:tmpl w:val="C274596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CE14FEA"/>
    <w:multiLevelType w:val="hybridMultilevel"/>
    <w:tmpl w:val="E3B67B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DC7419D"/>
    <w:multiLevelType w:val="hybridMultilevel"/>
    <w:tmpl w:val="D5CEC9C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EFB6939"/>
    <w:multiLevelType w:val="hybridMultilevel"/>
    <w:tmpl w:val="18E2ECEA"/>
    <w:lvl w:ilvl="0" w:tplc="15CA39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061479"/>
    <w:multiLevelType w:val="hybridMultilevel"/>
    <w:tmpl w:val="51FCC2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0291BA9"/>
    <w:multiLevelType w:val="hybridMultilevel"/>
    <w:tmpl w:val="2158A0FE"/>
    <w:lvl w:ilvl="0" w:tplc="EC10CE76">
      <w:start w:val="1"/>
      <w:numFmt w:val="decimal"/>
      <w:lvlText w:val="%1."/>
      <w:lvlJc w:val="left"/>
      <w:pPr>
        <w:ind w:left="720" w:hanging="360"/>
      </w:pPr>
      <w:rPr>
        <w:rFonts w:hint="default"/>
        <w:b/>
        <w:color w:val="auto"/>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70C647A"/>
    <w:multiLevelType w:val="multilevel"/>
    <w:tmpl w:val="11B005F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4220A7"/>
    <w:multiLevelType w:val="hybridMultilevel"/>
    <w:tmpl w:val="BFD85E2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9900FA"/>
    <w:multiLevelType w:val="hybridMultilevel"/>
    <w:tmpl w:val="64162AF0"/>
    <w:lvl w:ilvl="0" w:tplc="F0B62574">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E055A53"/>
    <w:multiLevelType w:val="hybridMultilevel"/>
    <w:tmpl w:val="DA684BE2"/>
    <w:lvl w:ilvl="0" w:tplc="D8B6445A">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E6701FB"/>
    <w:multiLevelType w:val="hybridMultilevel"/>
    <w:tmpl w:val="0E50802C"/>
    <w:lvl w:ilvl="0" w:tplc="1D6C1362">
      <w:start w:val="4290"/>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0CB4051"/>
    <w:multiLevelType w:val="hybridMultilevel"/>
    <w:tmpl w:val="E714AF34"/>
    <w:lvl w:ilvl="0" w:tplc="474CC1F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21CC452F"/>
    <w:multiLevelType w:val="hybridMultilevel"/>
    <w:tmpl w:val="9A52E6D6"/>
    <w:lvl w:ilvl="0" w:tplc="4FE8F166">
      <w:start w:val="35"/>
      <w:numFmt w:val="bullet"/>
      <w:lvlText w:val="-"/>
      <w:lvlJc w:val="left"/>
      <w:pPr>
        <w:ind w:left="720" w:hanging="360"/>
      </w:pPr>
      <w:rPr>
        <w:rFonts w:ascii="Calibri" w:eastAsia="Batang"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1D47423"/>
    <w:multiLevelType w:val="hybridMultilevel"/>
    <w:tmpl w:val="73A0353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5863D51"/>
    <w:multiLevelType w:val="hybridMultilevel"/>
    <w:tmpl w:val="FBEE83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EE4EF2"/>
    <w:multiLevelType w:val="hybridMultilevel"/>
    <w:tmpl w:val="B8BA4380"/>
    <w:lvl w:ilvl="0" w:tplc="D80CFBFA">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8B00FBC"/>
    <w:multiLevelType w:val="multilevel"/>
    <w:tmpl w:val="A2DA13A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CAA369A"/>
    <w:multiLevelType w:val="hybridMultilevel"/>
    <w:tmpl w:val="C8C4AB12"/>
    <w:lvl w:ilvl="0" w:tplc="08D42990">
      <w:start w:val="13"/>
      <w:numFmt w:val="decimal"/>
      <w:lvlText w:val="%1."/>
      <w:lvlJc w:val="left"/>
      <w:pPr>
        <w:tabs>
          <w:tab w:val="num" w:pos="397"/>
        </w:tabs>
        <w:ind w:left="397" w:hanging="397"/>
      </w:pPr>
    </w:lvl>
    <w:lvl w:ilvl="1" w:tplc="831EAA0C">
      <w:start w:val="12"/>
      <w:numFmt w:val="bullet"/>
      <w:lvlText w:val=""/>
      <w:lvlJc w:val="left"/>
      <w:pPr>
        <w:tabs>
          <w:tab w:val="num" w:pos="397"/>
        </w:tabs>
        <w:ind w:left="397" w:hanging="397"/>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1" w15:restartNumberingAfterBreak="0">
    <w:nsid w:val="2E2E6746"/>
    <w:multiLevelType w:val="hybridMultilevel"/>
    <w:tmpl w:val="657CA22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FD69CA"/>
    <w:multiLevelType w:val="multilevel"/>
    <w:tmpl w:val="729674A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D60936"/>
    <w:multiLevelType w:val="hybridMultilevel"/>
    <w:tmpl w:val="4CE0B548"/>
    <w:lvl w:ilvl="0" w:tplc="F63C01B8">
      <w:start w:val="7"/>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2E114A3"/>
    <w:multiLevelType w:val="hybridMultilevel"/>
    <w:tmpl w:val="E9E0B5DA"/>
    <w:lvl w:ilvl="0" w:tplc="4F34ED26">
      <w:numFmt w:val="bullet"/>
      <w:lvlText w:val="-"/>
      <w:lvlJc w:val="left"/>
      <w:pPr>
        <w:tabs>
          <w:tab w:val="num" w:pos="720"/>
        </w:tabs>
        <w:ind w:left="720" w:hanging="360"/>
      </w:pPr>
      <w:rPr>
        <w:rFonts w:ascii="Arial" w:eastAsia="Times New Roman" w:hAnsi="Arial" w:cs="Aria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354182"/>
    <w:multiLevelType w:val="hybridMultilevel"/>
    <w:tmpl w:val="D910F722"/>
    <w:lvl w:ilvl="0" w:tplc="405C775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98B3EFF"/>
    <w:multiLevelType w:val="hybridMultilevel"/>
    <w:tmpl w:val="274E4A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EBD2020"/>
    <w:multiLevelType w:val="hybridMultilevel"/>
    <w:tmpl w:val="91527964"/>
    <w:lvl w:ilvl="0" w:tplc="D8B6445A">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8" w15:restartNumberingAfterBreak="0">
    <w:nsid w:val="40651832"/>
    <w:multiLevelType w:val="hybridMultilevel"/>
    <w:tmpl w:val="395AC14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42F74F3A"/>
    <w:multiLevelType w:val="hybridMultilevel"/>
    <w:tmpl w:val="52B8D91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4F2359E"/>
    <w:multiLevelType w:val="hybridMultilevel"/>
    <w:tmpl w:val="45FC2A0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101E63"/>
    <w:multiLevelType w:val="hybridMultilevel"/>
    <w:tmpl w:val="0AAEFCF4"/>
    <w:lvl w:ilvl="0" w:tplc="D53ABA88">
      <w:start w:val="1"/>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9592EE1"/>
    <w:multiLevelType w:val="hybridMultilevel"/>
    <w:tmpl w:val="CDE6703E"/>
    <w:lvl w:ilvl="0" w:tplc="A1248F1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DC54F80"/>
    <w:multiLevelType w:val="hybridMultilevel"/>
    <w:tmpl w:val="60621EB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1962BD2"/>
    <w:multiLevelType w:val="hybridMultilevel"/>
    <w:tmpl w:val="E880123A"/>
    <w:lvl w:ilvl="0" w:tplc="F3A464D2">
      <w:start w:val="1"/>
      <w:numFmt w:val="decimal"/>
      <w:lvlText w:val="%1."/>
      <w:lvlJc w:val="left"/>
      <w:pPr>
        <w:tabs>
          <w:tab w:val="num" w:pos="360"/>
        </w:tabs>
        <w:ind w:left="360" w:hanging="360"/>
      </w:pPr>
      <w:rPr>
        <w:rFonts w:hint="default"/>
      </w:rPr>
    </w:lvl>
    <w:lvl w:ilvl="1" w:tplc="7B76BB08">
      <w:start w:val="1"/>
      <w:numFmt w:val="lowerLetter"/>
      <w:lvlText w:val="%2)"/>
      <w:lvlJc w:val="left"/>
      <w:pPr>
        <w:tabs>
          <w:tab w:val="num" w:pos="720"/>
        </w:tabs>
        <w:ind w:left="720" w:hanging="360"/>
      </w:pPr>
      <w:rPr>
        <w:rFonts w:ascii="Tahoma" w:eastAsia="Times New Roman" w:hAnsi="Tahoma" w:cs="Tahoma"/>
      </w:rPr>
    </w:lvl>
    <w:lvl w:ilvl="2" w:tplc="F1060C8A">
      <w:start w:val="15"/>
      <w:numFmt w:val="decimal"/>
      <w:lvlText w:val="%3."/>
      <w:lvlJc w:val="left"/>
      <w:pPr>
        <w:tabs>
          <w:tab w:val="num" w:pos="1620"/>
        </w:tabs>
        <w:ind w:left="1620" w:hanging="360"/>
      </w:pPr>
      <w:rPr>
        <w:rFonts w:hint="default"/>
      </w:r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35" w15:restartNumberingAfterBreak="0">
    <w:nsid w:val="562179CB"/>
    <w:multiLevelType w:val="multilevel"/>
    <w:tmpl w:val="A2DA13A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592D5C5F"/>
    <w:multiLevelType w:val="hybridMultilevel"/>
    <w:tmpl w:val="2158A0FE"/>
    <w:lvl w:ilvl="0" w:tplc="EC10CE76">
      <w:start w:val="1"/>
      <w:numFmt w:val="decimal"/>
      <w:lvlText w:val="%1."/>
      <w:lvlJc w:val="left"/>
      <w:pPr>
        <w:ind w:left="720" w:hanging="360"/>
      </w:pPr>
      <w:rPr>
        <w:rFonts w:hint="default"/>
        <w:b/>
        <w:color w:val="auto"/>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D92638A"/>
    <w:multiLevelType w:val="hybridMultilevel"/>
    <w:tmpl w:val="14FEBB6A"/>
    <w:lvl w:ilvl="0" w:tplc="4CDAC782">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624D7E2C"/>
    <w:multiLevelType w:val="hybridMultilevel"/>
    <w:tmpl w:val="71F2C174"/>
    <w:lvl w:ilvl="0" w:tplc="0424000F">
      <w:start w:val="1"/>
      <w:numFmt w:val="decimal"/>
      <w:lvlText w:val="%1."/>
      <w:lvlJc w:val="left"/>
      <w:pPr>
        <w:tabs>
          <w:tab w:val="num" w:pos="643"/>
        </w:tabs>
        <w:ind w:left="643" w:hanging="360"/>
      </w:pPr>
    </w:lvl>
    <w:lvl w:ilvl="1" w:tplc="4E64CE9E">
      <w:start w:val="1"/>
      <w:numFmt w:val="lowerLetter"/>
      <w:lvlText w:val="%2.)"/>
      <w:lvlJc w:val="left"/>
      <w:pPr>
        <w:tabs>
          <w:tab w:val="num" w:pos="1440"/>
        </w:tabs>
        <w:ind w:left="1440" w:hanging="360"/>
      </w:pPr>
      <w:rPr>
        <w:rFonts w:hint="default"/>
      </w:rPr>
    </w:lvl>
    <w:lvl w:ilvl="2" w:tplc="221267C6">
      <w:start w:val="1"/>
      <w:numFmt w:val="lowerLetter"/>
      <w:lvlText w:val="%3)"/>
      <w:lvlJc w:val="left"/>
      <w:pPr>
        <w:tabs>
          <w:tab w:val="num" w:pos="2340"/>
        </w:tabs>
        <w:ind w:left="2340" w:hanging="360"/>
      </w:pPr>
      <w:rPr>
        <w:rFonts w:ascii="Times New Roman" w:eastAsia="Times New Roman" w:hAnsi="Times New Roman" w:cs="Times New Roman"/>
      </w:rPr>
    </w:lvl>
    <w:lvl w:ilvl="3" w:tplc="044422F2">
      <w:numFmt w:val="bullet"/>
      <w:lvlText w:val="-"/>
      <w:lvlJc w:val="left"/>
      <w:pPr>
        <w:tabs>
          <w:tab w:val="num" w:pos="2880"/>
        </w:tabs>
        <w:ind w:left="2880" w:hanging="360"/>
      </w:pPr>
      <w:rPr>
        <w:rFonts w:ascii="Arial" w:eastAsia="Times New Roman" w:hAnsi="Arial" w:cs="Aria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62941C2B"/>
    <w:multiLevelType w:val="hybridMultilevel"/>
    <w:tmpl w:val="C2DE72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43F116F"/>
    <w:multiLevelType w:val="hybridMultilevel"/>
    <w:tmpl w:val="0D106FB4"/>
    <w:lvl w:ilvl="0" w:tplc="2FE0F30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70035B8"/>
    <w:multiLevelType w:val="hybridMultilevel"/>
    <w:tmpl w:val="A81A7F12"/>
    <w:lvl w:ilvl="0" w:tplc="04240003">
      <w:start w:val="1"/>
      <w:numFmt w:val="bullet"/>
      <w:lvlText w:val="o"/>
      <w:lvlJc w:val="left"/>
      <w:pPr>
        <w:ind w:left="720" w:hanging="360"/>
      </w:pPr>
      <w:rPr>
        <w:rFonts w:ascii="Courier New" w:hAnsi="Courier New" w:cs="Courier New" w:hint="default"/>
      </w:rPr>
    </w:lvl>
    <w:lvl w:ilvl="1" w:tplc="F0B62574">
      <w:start w:val="2"/>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7A60E55"/>
    <w:multiLevelType w:val="hybridMultilevel"/>
    <w:tmpl w:val="AB5A24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7CF337F"/>
    <w:multiLevelType w:val="hybridMultilevel"/>
    <w:tmpl w:val="F2A43BDE"/>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61016A3"/>
    <w:multiLevelType w:val="hybridMultilevel"/>
    <w:tmpl w:val="2528F6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7716CF9"/>
    <w:multiLevelType w:val="hybridMultilevel"/>
    <w:tmpl w:val="729674A4"/>
    <w:lvl w:ilvl="0" w:tplc="4F34ED26">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5470A4"/>
    <w:multiLevelType w:val="hybridMultilevel"/>
    <w:tmpl w:val="4260A774"/>
    <w:lvl w:ilvl="0" w:tplc="2FE0F30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0D7C4A"/>
    <w:multiLevelType w:val="hybridMultilevel"/>
    <w:tmpl w:val="2C9A9B84"/>
    <w:lvl w:ilvl="0" w:tplc="04090003">
      <w:start w:val="1"/>
      <w:numFmt w:val="bullet"/>
      <w:lvlText w:val="o"/>
      <w:lvlJc w:val="left"/>
      <w:pPr>
        <w:ind w:left="360" w:hanging="360"/>
      </w:pPr>
      <w:rPr>
        <w:rFonts w:ascii="Courier New" w:hAnsi="Courier New" w:cs="Courier New" w:hint="default"/>
        <w:color w:val="auto"/>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7"/>
  </w:num>
  <w:num w:numId="2">
    <w:abstractNumId w:val="20"/>
    <w:lvlOverride w:ilvl="0">
      <w:startOverride w:val="1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10"/>
  </w:num>
  <w:num w:numId="5">
    <w:abstractNumId w:val="28"/>
  </w:num>
  <w:num w:numId="6">
    <w:abstractNumId w:val="20"/>
  </w:num>
  <w:num w:numId="7">
    <w:abstractNumId w:val="26"/>
  </w:num>
  <w:num w:numId="8">
    <w:abstractNumId w:val="0"/>
  </w:num>
  <w:num w:numId="9">
    <w:abstractNumId w:val="37"/>
  </w:num>
  <w:num w:numId="10">
    <w:abstractNumId w:val="30"/>
  </w:num>
  <w:num w:numId="11">
    <w:abstractNumId w:val="6"/>
  </w:num>
  <w:num w:numId="12">
    <w:abstractNumId w:val="2"/>
  </w:num>
  <w:num w:numId="13">
    <w:abstractNumId w:val="46"/>
  </w:num>
  <w:num w:numId="14">
    <w:abstractNumId w:val="21"/>
  </w:num>
  <w:num w:numId="15">
    <w:abstractNumId w:val="1"/>
  </w:num>
  <w:num w:numId="16">
    <w:abstractNumId w:val="13"/>
  </w:num>
  <w:num w:numId="17">
    <w:abstractNumId w:val="45"/>
  </w:num>
  <w:num w:numId="18">
    <w:abstractNumId w:val="22"/>
  </w:num>
  <w:num w:numId="19">
    <w:abstractNumId w:val="24"/>
  </w:num>
  <w:num w:numId="20">
    <w:abstractNumId w:val="39"/>
  </w:num>
  <w:num w:numId="21">
    <w:abstractNumId w:val="42"/>
  </w:num>
  <w:num w:numId="22">
    <w:abstractNumId w:val="31"/>
  </w:num>
  <w:num w:numId="23">
    <w:abstractNumId w:val="7"/>
  </w:num>
  <w:num w:numId="24">
    <w:abstractNumId w:val="25"/>
  </w:num>
  <w:num w:numId="25">
    <w:abstractNumId w:val="44"/>
  </w:num>
  <w:num w:numId="26">
    <w:abstractNumId w:val="40"/>
  </w:num>
  <w:num w:numId="27">
    <w:abstractNumId w:val="38"/>
  </w:num>
  <w:num w:numId="28">
    <w:abstractNumId w:val="43"/>
  </w:num>
  <w:num w:numId="29">
    <w:abstractNumId w:val="41"/>
  </w:num>
  <w:num w:numId="30">
    <w:abstractNumId w:val="16"/>
  </w:num>
  <w:num w:numId="31">
    <w:abstractNumId w:val="11"/>
  </w:num>
  <w:num w:numId="32">
    <w:abstractNumId w:val="8"/>
  </w:num>
  <w:num w:numId="33">
    <w:abstractNumId w:val="36"/>
  </w:num>
  <w:num w:numId="34">
    <w:abstractNumId w:val="3"/>
  </w:num>
  <w:num w:numId="35">
    <w:abstractNumId w:val="15"/>
  </w:num>
  <w:num w:numId="36">
    <w:abstractNumId w:val="9"/>
  </w:num>
  <w:num w:numId="37">
    <w:abstractNumId w:val="47"/>
  </w:num>
  <w:num w:numId="38">
    <w:abstractNumId w:val="29"/>
  </w:num>
  <w:num w:numId="39">
    <w:abstractNumId w:val="5"/>
  </w:num>
  <w:num w:numId="40">
    <w:abstractNumId w:val="19"/>
  </w:num>
  <w:num w:numId="41">
    <w:abstractNumId w:val="35"/>
  </w:num>
  <w:num w:numId="42">
    <w:abstractNumId w:val="33"/>
  </w:num>
  <w:num w:numId="43">
    <w:abstractNumId w:val="14"/>
  </w:num>
  <w:num w:numId="44">
    <w:abstractNumId w:val="23"/>
  </w:num>
  <w:num w:numId="45">
    <w:abstractNumId w:val="27"/>
  </w:num>
  <w:num w:numId="46">
    <w:abstractNumId w:val="12"/>
  </w:num>
  <w:num w:numId="47">
    <w:abstractNumId w:val="32"/>
  </w:num>
  <w:num w:numId="48">
    <w:abstractNumId w:val="18"/>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0897" fill="f" fillcolor="white" stroke="f">
      <v:fill color="white" on="f"/>
      <v:stroke on="f"/>
    </o:shapedefaults>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31"/>
    <w:rsid w:val="00001812"/>
    <w:rsid w:val="00004461"/>
    <w:rsid w:val="000060F5"/>
    <w:rsid w:val="00007051"/>
    <w:rsid w:val="00012178"/>
    <w:rsid w:val="00015C77"/>
    <w:rsid w:val="00017ECD"/>
    <w:rsid w:val="000207A6"/>
    <w:rsid w:val="00054A22"/>
    <w:rsid w:val="00057057"/>
    <w:rsid w:val="00067B1F"/>
    <w:rsid w:val="000715D5"/>
    <w:rsid w:val="00075934"/>
    <w:rsid w:val="00082995"/>
    <w:rsid w:val="000879ED"/>
    <w:rsid w:val="00093472"/>
    <w:rsid w:val="000B68AD"/>
    <w:rsid w:val="000D2665"/>
    <w:rsid w:val="000D4369"/>
    <w:rsid w:val="000F56A0"/>
    <w:rsid w:val="000F5D59"/>
    <w:rsid w:val="000F6366"/>
    <w:rsid w:val="00102A1A"/>
    <w:rsid w:val="00114BAC"/>
    <w:rsid w:val="00115292"/>
    <w:rsid w:val="00117247"/>
    <w:rsid w:val="00124CAB"/>
    <w:rsid w:val="00127CC1"/>
    <w:rsid w:val="00131993"/>
    <w:rsid w:val="00135884"/>
    <w:rsid w:val="00136A9E"/>
    <w:rsid w:val="0014135F"/>
    <w:rsid w:val="00145D2E"/>
    <w:rsid w:val="001531A0"/>
    <w:rsid w:val="0015700E"/>
    <w:rsid w:val="001661B3"/>
    <w:rsid w:val="0017214E"/>
    <w:rsid w:val="001856BA"/>
    <w:rsid w:val="00193ED9"/>
    <w:rsid w:val="00194208"/>
    <w:rsid w:val="00195CFC"/>
    <w:rsid w:val="001968B7"/>
    <w:rsid w:val="001A3798"/>
    <w:rsid w:val="001A4DED"/>
    <w:rsid w:val="001B7CAD"/>
    <w:rsid w:val="001C656F"/>
    <w:rsid w:val="001D2A04"/>
    <w:rsid w:val="001D7FA5"/>
    <w:rsid w:val="001E0561"/>
    <w:rsid w:val="001F1C73"/>
    <w:rsid w:val="001F4964"/>
    <w:rsid w:val="002054B7"/>
    <w:rsid w:val="00205B28"/>
    <w:rsid w:val="00224C65"/>
    <w:rsid w:val="00236ED9"/>
    <w:rsid w:val="002579CB"/>
    <w:rsid w:val="00260664"/>
    <w:rsid w:val="00261210"/>
    <w:rsid w:val="00267635"/>
    <w:rsid w:val="002715A8"/>
    <w:rsid w:val="00277EAD"/>
    <w:rsid w:val="0028139E"/>
    <w:rsid w:val="0028679F"/>
    <w:rsid w:val="00294D3F"/>
    <w:rsid w:val="002B4D32"/>
    <w:rsid w:val="002C5B35"/>
    <w:rsid w:val="002C611B"/>
    <w:rsid w:val="002C6654"/>
    <w:rsid w:val="002D4D0D"/>
    <w:rsid w:val="002D70BF"/>
    <w:rsid w:val="002E3188"/>
    <w:rsid w:val="002E543B"/>
    <w:rsid w:val="002E7F24"/>
    <w:rsid w:val="002F3626"/>
    <w:rsid w:val="002F6A61"/>
    <w:rsid w:val="002F7958"/>
    <w:rsid w:val="003106FA"/>
    <w:rsid w:val="0031149E"/>
    <w:rsid w:val="00315A52"/>
    <w:rsid w:val="003472CA"/>
    <w:rsid w:val="00354EB5"/>
    <w:rsid w:val="0036093A"/>
    <w:rsid w:val="00367BD6"/>
    <w:rsid w:val="00384C3D"/>
    <w:rsid w:val="00386670"/>
    <w:rsid w:val="003A7CBD"/>
    <w:rsid w:val="003C6AE2"/>
    <w:rsid w:val="003D66DC"/>
    <w:rsid w:val="003E5E2F"/>
    <w:rsid w:val="004015D5"/>
    <w:rsid w:val="004031AF"/>
    <w:rsid w:val="0041311A"/>
    <w:rsid w:val="004168B4"/>
    <w:rsid w:val="004201CB"/>
    <w:rsid w:val="00422DA7"/>
    <w:rsid w:val="00423537"/>
    <w:rsid w:val="00440E05"/>
    <w:rsid w:val="0045198B"/>
    <w:rsid w:val="004559A9"/>
    <w:rsid w:val="00463209"/>
    <w:rsid w:val="0047522F"/>
    <w:rsid w:val="004874D7"/>
    <w:rsid w:val="004A12DF"/>
    <w:rsid w:val="004A14F6"/>
    <w:rsid w:val="004A692E"/>
    <w:rsid w:val="004B028A"/>
    <w:rsid w:val="004B7C71"/>
    <w:rsid w:val="004C4B07"/>
    <w:rsid w:val="004D2097"/>
    <w:rsid w:val="004D39DA"/>
    <w:rsid w:val="004E26DA"/>
    <w:rsid w:val="004E57EA"/>
    <w:rsid w:val="004F2A2F"/>
    <w:rsid w:val="00501DCD"/>
    <w:rsid w:val="0050764E"/>
    <w:rsid w:val="0051285C"/>
    <w:rsid w:val="00523B51"/>
    <w:rsid w:val="00525398"/>
    <w:rsid w:val="0054394A"/>
    <w:rsid w:val="00555733"/>
    <w:rsid w:val="0056700F"/>
    <w:rsid w:val="00573307"/>
    <w:rsid w:val="00573EBB"/>
    <w:rsid w:val="00576728"/>
    <w:rsid w:val="00576DCF"/>
    <w:rsid w:val="00586957"/>
    <w:rsid w:val="00591414"/>
    <w:rsid w:val="005A20B3"/>
    <w:rsid w:val="005A6F58"/>
    <w:rsid w:val="005A736C"/>
    <w:rsid w:val="005B263A"/>
    <w:rsid w:val="005B43DB"/>
    <w:rsid w:val="005C1E32"/>
    <w:rsid w:val="005C52DB"/>
    <w:rsid w:val="005D4093"/>
    <w:rsid w:val="005E5AC6"/>
    <w:rsid w:val="0063168B"/>
    <w:rsid w:val="00646BC5"/>
    <w:rsid w:val="006501E9"/>
    <w:rsid w:val="00653FB8"/>
    <w:rsid w:val="00656F08"/>
    <w:rsid w:val="006675EB"/>
    <w:rsid w:val="0067087C"/>
    <w:rsid w:val="006800DA"/>
    <w:rsid w:val="006818D2"/>
    <w:rsid w:val="00692796"/>
    <w:rsid w:val="006941B0"/>
    <w:rsid w:val="006A160D"/>
    <w:rsid w:val="006A7C5E"/>
    <w:rsid w:val="006B24F9"/>
    <w:rsid w:val="006C21B9"/>
    <w:rsid w:val="006C3D0F"/>
    <w:rsid w:val="006C620D"/>
    <w:rsid w:val="006C664D"/>
    <w:rsid w:val="006D1FF1"/>
    <w:rsid w:val="006D54B3"/>
    <w:rsid w:val="006D6D5D"/>
    <w:rsid w:val="006D749F"/>
    <w:rsid w:val="006F1A0E"/>
    <w:rsid w:val="006F7BC6"/>
    <w:rsid w:val="00704630"/>
    <w:rsid w:val="00710F8E"/>
    <w:rsid w:val="007121B2"/>
    <w:rsid w:val="0071246E"/>
    <w:rsid w:val="00722CF4"/>
    <w:rsid w:val="00725864"/>
    <w:rsid w:val="0072611D"/>
    <w:rsid w:val="0073173A"/>
    <w:rsid w:val="007463F4"/>
    <w:rsid w:val="00747F33"/>
    <w:rsid w:val="007537BE"/>
    <w:rsid w:val="007548AA"/>
    <w:rsid w:val="007554AB"/>
    <w:rsid w:val="00756803"/>
    <w:rsid w:val="00757CE2"/>
    <w:rsid w:val="007645A8"/>
    <w:rsid w:val="00766A9C"/>
    <w:rsid w:val="00777BFE"/>
    <w:rsid w:val="00783743"/>
    <w:rsid w:val="00783BC5"/>
    <w:rsid w:val="00796DB7"/>
    <w:rsid w:val="007B18F3"/>
    <w:rsid w:val="007B7563"/>
    <w:rsid w:val="007C3015"/>
    <w:rsid w:val="007C5E60"/>
    <w:rsid w:val="007D4EDA"/>
    <w:rsid w:val="007D5CD5"/>
    <w:rsid w:val="007D7D5F"/>
    <w:rsid w:val="007F2491"/>
    <w:rsid w:val="00801F74"/>
    <w:rsid w:val="008139A4"/>
    <w:rsid w:val="008204DC"/>
    <w:rsid w:val="00823EDB"/>
    <w:rsid w:val="00826D77"/>
    <w:rsid w:val="008423F1"/>
    <w:rsid w:val="0084397F"/>
    <w:rsid w:val="00845928"/>
    <w:rsid w:val="00855E95"/>
    <w:rsid w:val="00876750"/>
    <w:rsid w:val="00876882"/>
    <w:rsid w:val="00890848"/>
    <w:rsid w:val="00892B1E"/>
    <w:rsid w:val="00896F67"/>
    <w:rsid w:val="008B264C"/>
    <w:rsid w:val="008B6C91"/>
    <w:rsid w:val="008C4A63"/>
    <w:rsid w:val="008C5257"/>
    <w:rsid w:val="008D3E12"/>
    <w:rsid w:val="008D68A0"/>
    <w:rsid w:val="008D78AC"/>
    <w:rsid w:val="008F47A4"/>
    <w:rsid w:val="008F6CC9"/>
    <w:rsid w:val="0090171D"/>
    <w:rsid w:val="00913065"/>
    <w:rsid w:val="0092430E"/>
    <w:rsid w:val="0096497F"/>
    <w:rsid w:val="009652A6"/>
    <w:rsid w:val="009671F5"/>
    <w:rsid w:val="009729D0"/>
    <w:rsid w:val="0098791C"/>
    <w:rsid w:val="00990C26"/>
    <w:rsid w:val="0099209A"/>
    <w:rsid w:val="00995AD2"/>
    <w:rsid w:val="009B789A"/>
    <w:rsid w:val="009C3526"/>
    <w:rsid w:val="009D29E4"/>
    <w:rsid w:val="009D4EF5"/>
    <w:rsid w:val="009D7D71"/>
    <w:rsid w:val="009F37D9"/>
    <w:rsid w:val="009F43FD"/>
    <w:rsid w:val="00A104E8"/>
    <w:rsid w:val="00A15CE8"/>
    <w:rsid w:val="00A25232"/>
    <w:rsid w:val="00A25553"/>
    <w:rsid w:val="00A34530"/>
    <w:rsid w:val="00A358EC"/>
    <w:rsid w:val="00A405B1"/>
    <w:rsid w:val="00A45AFC"/>
    <w:rsid w:val="00A4659E"/>
    <w:rsid w:val="00A63C2B"/>
    <w:rsid w:val="00A6679E"/>
    <w:rsid w:val="00A74693"/>
    <w:rsid w:val="00A74D52"/>
    <w:rsid w:val="00A778CA"/>
    <w:rsid w:val="00A84531"/>
    <w:rsid w:val="00A86AA2"/>
    <w:rsid w:val="00A86FC7"/>
    <w:rsid w:val="00A91C32"/>
    <w:rsid w:val="00A9437D"/>
    <w:rsid w:val="00A94432"/>
    <w:rsid w:val="00AB0539"/>
    <w:rsid w:val="00AB07DE"/>
    <w:rsid w:val="00AC03D5"/>
    <w:rsid w:val="00AC0C12"/>
    <w:rsid w:val="00AC535B"/>
    <w:rsid w:val="00AD5C92"/>
    <w:rsid w:val="00AD780E"/>
    <w:rsid w:val="00AE2CEC"/>
    <w:rsid w:val="00AE436D"/>
    <w:rsid w:val="00AE51B4"/>
    <w:rsid w:val="00AF17DF"/>
    <w:rsid w:val="00AF6EE5"/>
    <w:rsid w:val="00AF7AF3"/>
    <w:rsid w:val="00B03778"/>
    <w:rsid w:val="00B121AF"/>
    <w:rsid w:val="00B17693"/>
    <w:rsid w:val="00B3708A"/>
    <w:rsid w:val="00B57B32"/>
    <w:rsid w:val="00B60A2A"/>
    <w:rsid w:val="00B61B89"/>
    <w:rsid w:val="00B6259D"/>
    <w:rsid w:val="00B64244"/>
    <w:rsid w:val="00B6613B"/>
    <w:rsid w:val="00B712CE"/>
    <w:rsid w:val="00B83AB1"/>
    <w:rsid w:val="00B8630E"/>
    <w:rsid w:val="00B96814"/>
    <w:rsid w:val="00BA4E26"/>
    <w:rsid w:val="00BB50AA"/>
    <w:rsid w:val="00BB527F"/>
    <w:rsid w:val="00BC459E"/>
    <w:rsid w:val="00BD0F98"/>
    <w:rsid w:val="00BE0356"/>
    <w:rsid w:val="00BE1F47"/>
    <w:rsid w:val="00BE55A9"/>
    <w:rsid w:val="00BE5970"/>
    <w:rsid w:val="00BF2227"/>
    <w:rsid w:val="00BF36BB"/>
    <w:rsid w:val="00C0313F"/>
    <w:rsid w:val="00C15290"/>
    <w:rsid w:val="00C2504D"/>
    <w:rsid w:val="00C334AC"/>
    <w:rsid w:val="00C33786"/>
    <w:rsid w:val="00C36DFC"/>
    <w:rsid w:val="00C52283"/>
    <w:rsid w:val="00C528D3"/>
    <w:rsid w:val="00C53D2C"/>
    <w:rsid w:val="00C63E40"/>
    <w:rsid w:val="00C70001"/>
    <w:rsid w:val="00C729B9"/>
    <w:rsid w:val="00C7665E"/>
    <w:rsid w:val="00C85FE7"/>
    <w:rsid w:val="00C867B6"/>
    <w:rsid w:val="00C940B7"/>
    <w:rsid w:val="00C96C5A"/>
    <w:rsid w:val="00CA6033"/>
    <w:rsid w:val="00CB18BB"/>
    <w:rsid w:val="00CB284B"/>
    <w:rsid w:val="00CB44E7"/>
    <w:rsid w:val="00CB5195"/>
    <w:rsid w:val="00CB5719"/>
    <w:rsid w:val="00CC2B5E"/>
    <w:rsid w:val="00CE4FDC"/>
    <w:rsid w:val="00CF70D1"/>
    <w:rsid w:val="00D02D74"/>
    <w:rsid w:val="00D137FC"/>
    <w:rsid w:val="00D15BED"/>
    <w:rsid w:val="00D2310C"/>
    <w:rsid w:val="00D24185"/>
    <w:rsid w:val="00D27F63"/>
    <w:rsid w:val="00D304AB"/>
    <w:rsid w:val="00D41C2E"/>
    <w:rsid w:val="00D4415F"/>
    <w:rsid w:val="00D45120"/>
    <w:rsid w:val="00D45671"/>
    <w:rsid w:val="00D45EC9"/>
    <w:rsid w:val="00D515B6"/>
    <w:rsid w:val="00D6073B"/>
    <w:rsid w:val="00D651D2"/>
    <w:rsid w:val="00D67AFC"/>
    <w:rsid w:val="00D7337D"/>
    <w:rsid w:val="00D74090"/>
    <w:rsid w:val="00D75519"/>
    <w:rsid w:val="00D756A4"/>
    <w:rsid w:val="00D85BFE"/>
    <w:rsid w:val="00D9075C"/>
    <w:rsid w:val="00D97F90"/>
    <w:rsid w:val="00DA30A7"/>
    <w:rsid w:val="00DC0986"/>
    <w:rsid w:val="00DC2FBA"/>
    <w:rsid w:val="00DC3F2C"/>
    <w:rsid w:val="00DC68FB"/>
    <w:rsid w:val="00DE2C4A"/>
    <w:rsid w:val="00DF456C"/>
    <w:rsid w:val="00E0624A"/>
    <w:rsid w:val="00E1527B"/>
    <w:rsid w:val="00E202BA"/>
    <w:rsid w:val="00E22919"/>
    <w:rsid w:val="00E2301D"/>
    <w:rsid w:val="00E25A61"/>
    <w:rsid w:val="00E266D4"/>
    <w:rsid w:val="00E50AF3"/>
    <w:rsid w:val="00E536E8"/>
    <w:rsid w:val="00E621EE"/>
    <w:rsid w:val="00E67A00"/>
    <w:rsid w:val="00E72153"/>
    <w:rsid w:val="00E76B26"/>
    <w:rsid w:val="00E8193D"/>
    <w:rsid w:val="00E81DDF"/>
    <w:rsid w:val="00EA77B6"/>
    <w:rsid w:val="00EB0236"/>
    <w:rsid w:val="00EB1E9C"/>
    <w:rsid w:val="00EC1EBB"/>
    <w:rsid w:val="00ED33E1"/>
    <w:rsid w:val="00ED3773"/>
    <w:rsid w:val="00ED4E59"/>
    <w:rsid w:val="00ED5247"/>
    <w:rsid w:val="00EE4A3C"/>
    <w:rsid w:val="00EE53D1"/>
    <w:rsid w:val="00EE572C"/>
    <w:rsid w:val="00EE5753"/>
    <w:rsid w:val="00EF5B81"/>
    <w:rsid w:val="00F01E84"/>
    <w:rsid w:val="00F0514B"/>
    <w:rsid w:val="00F22F39"/>
    <w:rsid w:val="00F26F36"/>
    <w:rsid w:val="00F27BC7"/>
    <w:rsid w:val="00F34BDE"/>
    <w:rsid w:val="00F615C3"/>
    <w:rsid w:val="00F61AB9"/>
    <w:rsid w:val="00F62F6D"/>
    <w:rsid w:val="00F63817"/>
    <w:rsid w:val="00F656A7"/>
    <w:rsid w:val="00F6671E"/>
    <w:rsid w:val="00F66B0F"/>
    <w:rsid w:val="00F835FC"/>
    <w:rsid w:val="00F916F1"/>
    <w:rsid w:val="00F96131"/>
    <w:rsid w:val="00FA42B7"/>
    <w:rsid w:val="00FD074D"/>
    <w:rsid w:val="00FE463B"/>
    <w:rsid w:val="00FF13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fill="f" fillcolor="white" stroke="f">
      <v:fill color="white" on="f"/>
      <v:stroke on="f"/>
    </o:shapedefaults>
    <o:shapelayout v:ext="edit">
      <o:idmap v:ext="edit" data="1"/>
    </o:shapelayout>
  </w:shapeDefaults>
  <w:decimalSymbol w:val=","/>
  <w:listSeparator w:val=";"/>
  <w15:docId w15:val="{DED764E4-EFD8-4832-8DFE-038435A4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304AB"/>
    <w:rPr>
      <w:sz w:val="24"/>
    </w:rPr>
  </w:style>
  <w:style w:type="paragraph" w:styleId="Naslov2">
    <w:name w:val="heading 2"/>
    <w:basedOn w:val="Navaden"/>
    <w:next w:val="Navaden"/>
    <w:link w:val="Naslov2Znak"/>
    <w:qFormat/>
    <w:rsid w:val="007554AB"/>
    <w:pPr>
      <w:keepNext/>
      <w:jc w:val="both"/>
      <w:outlineLvl w:val="1"/>
    </w:pPr>
    <w:rPr>
      <w:rFonts w:ascii="Tahoma" w:hAnsi="Tahoma"/>
      <w:b/>
      <w:bCs/>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576728"/>
    <w:pPr>
      <w:tabs>
        <w:tab w:val="center" w:pos="4536"/>
        <w:tab w:val="right" w:pos="9072"/>
      </w:tabs>
    </w:pPr>
  </w:style>
  <w:style w:type="paragraph" w:customStyle="1" w:styleId="a">
    <w:name w:val="_"/>
    <w:basedOn w:val="Navaden"/>
    <w:next w:val="Glava"/>
    <w:rsid w:val="00576728"/>
    <w:pPr>
      <w:widowControl w:val="0"/>
    </w:pPr>
  </w:style>
  <w:style w:type="paragraph" w:customStyle="1" w:styleId="26">
    <w:name w:val="_26"/>
    <w:basedOn w:val="Navaden"/>
    <w:next w:val="Glava"/>
    <w:rsid w:val="0057672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5">
    <w:name w:val="_25"/>
    <w:basedOn w:val="Navaden"/>
    <w:next w:val="Glava"/>
    <w:rsid w:val="00576728"/>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4">
    <w:name w:val="_24"/>
    <w:basedOn w:val="Navaden"/>
    <w:next w:val="Glava"/>
    <w:rsid w:val="00576728"/>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3">
    <w:name w:val="_23"/>
    <w:basedOn w:val="Navaden"/>
    <w:next w:val="Glava"/>
    <w:rsid w:val="00576728"/>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2">
    <w:name w:val="_22"/>
    <w:basedOn w:val="Navaden"/>
    <w:next w:val="Glava"/>
    <w:rsid w:val="00576728"/>
    <w:pPr>
      <w:widowControl w:val="0"/>
      <w:tabs>
        <w:tab w:val="left" w:pos="4320"/>
        <w:tab w:val="left" w:pos="5040"/>
        <w:tab w:val="left" w:pos="5760"/>
        <w:tab w:val="left" w:pos="6480"/>
        <w:tab w:val="left" w:pos="7200"/>
        <w:tab w:val="left" w:pos="7920"/>
      </w:tabs>
      <w:ind w:left="4320" w:hanging="720"/>
    </w:pPr>
  </w:style>
  <w:style w:type="paragraph" w:customStyle="1" w:styleId="21">
    <w:name w:val="_21"/>
    <w:basedOn w:val="Navaden"/>
    <w:next w:val="Glava"/>
    <w:rsid w:val="00576728"/>
    <w:pPr>
      <w:widowControl w:val="0"/>
      <w:tabs>
        <w:tab w:val="left" w:pos="5040"/>
        <w:tab w:val="left" w:pos="5760"/>
        <w:tab w:val="left" w:pos="6480"/>
        <w:tab w:val="left" w:pos="7200"/>
        <w:tab w:val="left" w:pos="7920"/>
      </w:tabs>
      <w:ind w:left="5040" w:hanging="720"/>
    </w:pPr>
  </w:style>
  <w:style w:type="paragraph" w:customStyle="1" w:styleId="20">
    <w:name w:val="_20"/>
    <w:basedOn w:val="Navaden"/>
    <w:next w:val="Glava"/>
    <w:rsid w:val="00576728"/>
    <w:pPr>
      <w:widowControl w:val="0"/>
      <w:tabs>
        <w:tab w:val="left" w:pos="5760"/>
        <w:tab w:val="left" w:pos="6480"/>
        <w:tab w:val="left" w:pos="7200"/>
        <w:tab w:val="left" w:pos="7920"/>
      </w:tabs>
      <w:ind w:left="5760" w:hanging="720"/>
    </w:pPr>
  </w:style>
  <w:style w:type="paragraph" w:customStyle="1" w:styleId="19">
    <w:name w:val="_19"/>
    <w:basedOn w:val="Navaden"/>
    <w:next w:val="Glava"/>
    <w:rsid w:val="00576728"/>
    <w:pPr>
      <w:widowControl w:val="0"/>
      <w:tabs>
        <w:tab w:val="left" w:pos="6480"/>
        <w:tab w:val="left" w:pos="7200"/>
        <w:tab w:val="left" w:pos="7920"/>
      </w:tabs>
      <w:ind w:left="6480" w:hanging="720"/>
    </w:pPr>
  </w:style>
  <w:style w:type="paragraph" w:customStyle="1" w:styleId="18">
    <w:name w:val="_18"/>
    <w:basedOn w:val="Navaden"/>
    <w:next w:val="Glava"/>
    <w:rsid w:val="00576728"/>
    <w:pPr>
      <w:widowControl w:val="0"/>
    </w:pPr>
  </w:style>
  <w:style w:type="paragraph" w:customStyle="1" w:styleId="17">
    <w:name w:val="_17"/>
    <w:basedOn w:val="Navaden"/>
    <w:next w:val="Glava"/>
    <w:rsid w:val="0057672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6">
    <w:name w:val="_16"/>
    <w:basedOn w:val="Navaden"/>
    <w:next w:val="Glava"/>
    <w:rsid w:val="00576728"/>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5">
    <w:name w:val="_15"/>
    <w:basedOn w:val="Navaden"/>
    <w:next w:val="Glava"/>
    <w:rsid w:val="00576728"/>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4">
    <w:name w:val="_14"/>
    <w:basedOn w:val="Navaden"/>
    <w:next w:val="Glava"/>
    <w:rsid w:val="00576728"/>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3">
    <w:name w:val="_13"/>
    <w:basedOn w:val="Navaden"/>
    <w:next w:val="Glava"/>
    <w:rsid w:val="00576728"/>
    <w:pPr>
      <w:widowControl w:val="0"/>
      <w:tabs>
        <w:tab w:val="left" w:pos="4320"/>
        <w:tab w:val="left" w:pos="5040"/>
        <w:tab w:val="left" w:pos="5760"/>
        <w:tab w:val="left" w:pos="6480"/>
        <w:tab w:val="left" w:pos="7200"/>
        <w:tab w:val="left" w:pos="7920"/>
      </w:tabs>
      <w:ind w:left="4320" w:hanging="720"/>
    </w:pPr>
  </w:style>
  <w:style w:type="paragraph" w:customStyle="1" w:styleId="12">
    <w:name w:val="_12"/>
    <w:basedOn w:val="Navaden"/>
    <w:next w:val="Glava"/>
    <w:rsid w:val="00576728"/>
    <w:pPr>
      <w:widowControl w:val="0"/>
      <w:tabs>
        <w:tab w:val="left" w:pos="5040"/>
        <w:tab w:val="left" w:pos="5760"/>
        <w:tab w:val="left" w:pos="6480"/>
        <w:tab w:val="left" w:pos="7200"/>
        <w:tab w:val="left" w:pos="7920"/>
      </w:tabs>
      <w:ind w:left="5040" w:hanging="720"/>
    </w:pPr>
  </w:style>
  <w:style w:type="paragraph" w:customStyle="1" w:styleId="11">
    <w:name w:val="_11"/>
    <w:basedOn w:val="Navaden"/>
    <w:next w:val="Glava"/>
    <w:rsid w:val="00576728"/>
    <w:pPr>
      <w:widowControl w:val="0"/>
      <w:tabs>
        <w:tab w:val="left" w:pos="5760"/>
        <w:tab w:val="left" w:pos="6480"/>
        <w:tab w:val="left" w:pos="7200"/>
        <w:tab w:val="left" w:pos="7920"/>
      </w:tabs>
      <w:ind w:left="5760" w:hanging="720"/>
    </w:pPr>
  </w:style>
  <w:style w:type="paragraph" w:customStyle="1" w:styleId="10">
    <w:name w:val="_10"/>
    <w:basedOn w:val="Navaden"/>
    <w:next w:val="Glava"/>
    <w:rsid w:val="00576728"/>
    <w:pPr>
      <w:widowControl w:val="0"/>
      <w:tabs>
        <w:tab w:val="left" w:pos="6480"/>
        <w:tab w:val="left" w:pos="7200"/>
        <w:tab w:val="left" w:pos="7920"/>
      </w:tabs>
      <w:ind w:left="6480" w:hanging="720"/>
    </w:pPr>
  </w:style>
  <w:style w:type="paragraph" w:customStyle="1" w:styleId="9">
    <w:name w:val="_9"/>
    <w:basedOn w:val="Navaden"/>
    <w:next w:val="Glava"/>
    <w:rsid w:val="00576728"/>
    <w:pPr>
      <w:widowControl w:val="0"/>
    </w:pPr>
  </w:style>
  <w:style w:type="paragraph" w:customStyle="1" w:styleId="8">
    <w:name w:val="_8"/>
    <w:basedOn w:val="Navaden"/>
    <w:next w:val="Glava"/>
    <w:rsid w:val="0057672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7">
    <w:name w:val="_7"/>
    <w:basedOn w:val="Navaden"/>
    <w:next w:val="Glava"/>
    <w:rsid w:val="00576728"/>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6">
    <w:name w:val="_6"/>
    <w:basedOn w:val="Navaden"/>
    <w:next w:val="Glava"/>
    <w:rsid w:val="00576728"/>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5">
    <w:name w:val="_5"/>
    <w:basedOn w:val="Navaden"/>
    <w:next w:val="Glava"/>
    <w:rsid w:val="00576728"/>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4">
    <w:name w:val="_4"/>
    <w:basedOn w:val="Navaden"/>
    <w:next w:val="Glava"/>
    <w:rsid w:val="00576728"/>
    <w:pPr>
      <w:widowControl w:val="0"/>
      <w:tabs>
        <w:tab w:val="left" w:pos="4320"/>
        <w:tab w:val="left" w:pos="5040"/>
        <w:tab w:val="left" w:pos="5760"/>
        <w:tab w:val="left" w:pos="6480"/>
        <w:tab w:val="left" w:pos="7200"/>
        <w:tab w:val="left" w:pos="7920"/>
      </w:tabs>
      <w:ind w:left="4320" w:hanging="720"/>
    </w:pPr>
  </w:style>
  <w:style w:type="paragraph" w:customStyle="1" w:styleId="3">
    <w:name w:val="_3"/>
    <w:basedOn w:val="Navaden"/>
    <w:next w:val="Glava"/>
    <w:rsid w:val="00576728"/>
    <w:pPr>
      <w:widowControl w:val="0"/>
      <w:tabs>
        <w:tab w:val="left" w:pos="5040"/>
        <w:tab w:val="left" w:pos="5760"/>
        <w:tab w:val="left" w:pos="6480"/>
        <w:tab w:val="left" w:pos="7200"/>
        <w:tab w:val="left" w:pos="7920"/>
      </w:tabs>
      <w:ind w:left="5040" w:hanging="720"/>
    </w:pPr>
  </w:style>
  <w:style w:type="paragraph" w:customStyle="1" w:styleId="2">
    <w:name w:val="_2"/>
    <w:basedOn w:val="Navaden"/>
    <w:next w:val="Glava"/>
    <w:rsid w:val="00576728"/>
    <w:pPr>
      <w:widowControl w:val="0"/>
      <w:tabs>
        <w:tab w:val="left" w:pos="5760"/>
        <w:tab w:val="left" w:pos="6480"/>
        <w:tab w:val="left" w:pos="7200"/>
        <w:tab w:val="left" w:pos="7920"/>
      </w:tabs>
      <w:ind w:left="5760" w:hanging="720"/>
    </w:pPr>
  </w:style>
  <w:style w:type="paragraph" w:customStyle="1" w:styleId="1">
    <w:name w:val="_1"/>
    <w:basedOn w:val="Navaden"/>
    <w:next w:val="Glava"/>
    <w:rsid w:val="00576728"/>
    <w:pPr>
      <w:widowControl w:val="0"/>
      <w:tabs>
        <w:tab w:val="left" w:pos="6480"/>
        <w:tab w:val="left" w:pos="7200"/>
        <w:tab w:val="left" w:pos="7920"/>
      </w:tabs>
      <w:ind w:left="6480" w:hanging="720"/>
    </w:pPr>
  </w:style>
  <w:style w:type="paragraph" w:styleId="Noga">
    <w:name w:val="footer"/>
    <w:basedOn w:val="Navaden"/>
    <w:link w:val="NogaZnak"/>
    <w:uiPriority w:val="99"/>
    <w:rsid w:val="00576728"/>
    <w:pPr>
      <w:tabs>
        <w:tab w:val="center" w:pos="4536"/>
        <w:tab w:val="right" w:pos="9072"/>
      </w:tabs>
    </w:pPr>
  </w:style>
  <w:style w:type="paragraph" w:styleId="Glavasporoila">
    <w:name w:val="Message Header"/>
    <w:basedOn w:val="Telobesedila"/>
    <w:rsid w:val="00576728"/>
    <w:pPr>
      <w:keepLines/>
      <w:tabs>
        <w:tab w:val="left" w:pos="720"/>
        <w:tab w:val="left" w:pos="4320"/>
        <w:tab w:val="left" w:pos="5040"/>
        <w:tab w:val="right" w:pos="8640"/>
      </w:tabs>
      <w:spacing w:after="40" w:line="440" w:lineRule="atLeast"/>
      <w:ind w:left="720" w:hanging="720"/>
    </w:pPr>
    <w:rPr>
      <w:rFonts w:ascii="Arial" w:hAnsi="Arial"/>
      <w:spacing w:val="-5"/>
      <w:sz w:val="20"/>
    </w:rPr>
  </w:style>
  <w:style w:type="paragraph" w:customStyle="1" w:styleId="Glavasporoila-prva">
    <w:name w:val="Glava sporočila - prva"/>
    <w:basedOn w:val="Glavasporoila"/>
    <w:next w:val="Glavasporoila"/>
    <w:rsid w:val="00576728"/>
  </w:style>
  <w:style w:type="character" w:customStyle="1" w:styleId="Glavasporoila-oznaka">
    <w:name w:val="Glava sporočila - oznaka"/>
    <w:rsid w:val="00576728"/>
    <w:rPr>
      <w:rFonts w:ascii="Arial Black" w:hAnsi="Arial Black"/>
      <w:sz w:val="18"/>
    </w:rPr>
  </w:style>
  <w:style w:type="paragraph" w:styleId="Telobesedila">
    <w:name w:val="Body Text"/>
    <w:basedOn w:val="Navaden"/>
    <w:link w:val="TelobesedilaZnak"/>
    <w:rsid w:val="00576728"/>
    <w:pPr>
      <w:spacing w:after="120"/>
    </w:pPr>
  </w:style>
  <w:style w:type="character" w:styleId="Hiperpovezava">
    <w:name w:val="Hyperlink"/>
    <w:basedOn w:val="Privzetapisavaodstavka"/>
    <w:uiPriority w:val="99"/>
    <w:rsid w:val="00384C3D"/>
    <w:rPr>
      <w:color w:val="0000FF"/>
      <w:u w:val="single"/>
    </w:rPr>
  </w:style>
  <w:style w:type="table" w:styleId="Tabelamrea">
    <w:name w:val="Table Grid"/>
    <w:basedOn w:val="Navadnatabela"/>
    <w:uiPriority w:val="59"/>
    <w:rsid w:val="00A345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avaZnak">
    <w:name w:val="Glava Znak"/>
    <w:basedOn w:val="Privzetapisavaodstavka"/>
    <w:link w:val="Glava"/>
    <w:uiPriority w:val="99"/>
    <w:rsid w:val="00646BC5"/>
    <w:rPr>
      <w:sz w:val="24"/>
      <w:lang w:val="en-US"/>
    </w:rPr>
  </w:style>
  <w:style w:type="paragraph" w:styleId="Besedilooblaka">
    <w:name w:val="Balloon Text"/>
    <w:basedOn w:val="Navaden"/>
    <w:link w:val="BesedilooblakaZnak"/>
    <w:rsid w:val="00646BC5"/>
    <w:rPr>
      <w:rFonts w:ascii="Tahoma" w:hAnsi="Tahoma" w:cs="Tahoma"/>
      <w:sz w:val="16"/>
      <w:szCs w:val="16"/>
    </w:rPr>
  </w:style>
  <w:style w:type="character" w:customStyle="1" w:styleId="BesedilooblakaZnak">
    <w:name w:val="Besedilo oblačka Znak"/>
    <w:basedOn w:val="Privzetapisavaodstavka"/>
    <w:link w:val="Besedilooblaka"/>
    <w:rsid w:val="00646BC5"/>
    <w:rPr>
      <w:rFonts w:ascii="Tahoma" w:hAnsi="Tahoma" w:cs="Tahoma"/>
      <w:sz w:val="16"/>
      <w:szCs w:val="16"/>
      <w:lang w:val="en-US"/>
    </w:rPr>
  </w:style>
  <w:style w:type="character" w:customStyle="1" w:styleId="Naslov2Znak">
    <w:name w:val="Naslov 2 Znak"/>
    <w:basedOn w:val="Privzetapisavaodstavka"/>
    <w:link w:val="Naslov2"/>
    <w:rsid w:val="007554AB"/>
    <w:rPr>
      <w:rFonts w:ascii="Tahoma" w:hAnsi="Tahoma"/>
      <w:b/>
      <w:bCs/>
      <w:sz w:val="24"/>
      <w:szCs w:val="24"/>
    </w:rPr>
  </w:style>
  <w:style w:type="character" w:customStyle="1" w:styleId="TelobesedilaZnak">
    <w:name w:val="Telo besedila Znak"/>
    <w:basedOn w:val="Privzetapisavaodstavka"/>
    <w:link w:val="Telobesedila"/>
    <w:rsid w:val="007554AB"/>
    <w:rPr>
      <w:sz w:val="24"/>
      <w:lang w:val="en-US"/>
    </w:rPr>
  </w:style>
  <w:style w:type="paragraph" w:styleId="Navadensplet">
    <w:name w:val="Normal (Web)"/>
    <w:basedOn w:val="Navaden"/>
    <w:rsid w:val="00995AD2"/>
    <w:pPr>
      <w:spacing w:after="210"/>
    </w:pPr>
    <w:rPr>
      <w:color w:val="333333"/>
      <w:sz w:val="18"/>
      <w:szCs w:val="18"/>
    </w:rPr>
  </w:style>
  <w:style w:type="paragraph" w:customStyle="1" w:styleId="esegmenth4">
    <w:name w:val="esegment_h4"/>
    <w:basedOn w:val="Navaden"/>
    <w:rsid w:val="00995AD2"/>
    <w:pPr>
      <w:spacing w:after="210"/>
      <w:jc w:val="center"/>
    </w:pPr>
    <w:rPr>
      <w:b/>
      <w:bCs/>
      <w:color w:val="333333"/>
      <w:sz w:val="18"/>
      <w:szCs w:val="18"/>
    </w:rPr>
  </w:style>
  <w:style w:type="character" w:styleId="tevilkastrani">
    <w:name w:val="page number"/>
    <w:basedOn w:val="Privzetapisavaodstavka"/>
    <w:rsid w:val="00C867B6"/>
  </w:style>
  <w:style w:type="character" w:customStyle="1" w:styleId="NogaZnak">
    <w:name w:val="Noga Znak"/>
    <w:basedOn w:val="Privzetapisavaodstavka"/>
    <w:link w:val="Noga"/>
    <w:uiPriority w:val="99"/>
    <w:rsid w:val="00A45AFC"/>
    <w:rPr>
      <w:sz w:val="24"/>
    </w:rPr>
  </w:style>
  <w:style w:type="paragraph" w:styleId="Odstavekseznama">
    <w:name w:val="List Paragraph"/>
    <w:aliases w:val="za tekst,Označevanje,List Paragraph1,List Paragraph2"/>
    <w:basedOn w:val="Navaden"/>
    <w:link w:val="OdstavekseznamaZnak"/>
    <w:uiPriority w:val="34"/>
    <w:qFormat/>
    <w:rsid w:val="000F56A0"/>
    <w:pPr>
      <w:ind w:left="720"/>
      <w:contextualSpacing/>
    </w:pPr>
  </w:style>
  <w:style w:type="paragraph" w:customStyle="1" w:styleId="Default">
    <w:name w:val="Default"/>
    <w:rsid w:val="00315A52"/>
    <w:pPr>
      <w:autoSpaceDE w:val="0"/>
      <w:autoSpaceDN w:val="0"/>
      <w:adjustRightInd w:val="0"/>
    </w:pPr>
    <w:rPr>
      <w:rFonts w:ascii="Arial" w:hAnsi="Arial" w:cs="Arial"/>
      <w:color w:val="000000"/>
      <w:sz w:val="24"/>
      <w:szCs w:val="24"/>
    </w:rPr>
  </w:style>
  <w:style w:type="paragraph" w:styleId="Brezrazmikov">
    <w:name w:val="No Spacing"/>
    <w:uiPriority w:val="1"/>
    <w:qFormat/>
    <w:rsid w:val="00BD0F98"/>
    <w:pPr>
      <w:jc w:val="both"/>
    </w:pPr>
    <w:rPr>
      <w:rFonts w:ascii="Arial" w:eastAsia="Calibri" w:hAnsi="Arial"/>
      <w:szCs w:val="22"/>
      <w:lang w:eastAsia="en-US"/>
    </w:rPr>
  </w:style>
  <w:style w:type="character" w:customStyle="1" w:styleId="highlight1">
    <w:name w:val="highlight1"/>
    <w:rsid w:val="00C334AC"/>
    <w:rPr>
      <w:color w:val="FF0000"/>
      <w:sz w:val="18"/>
      <w:szCs w:val="18"/>
      <w:shd w:val="clear" w:color="auto" w:fill="FFFFFF"/>
    </w:rPr>
  </w:style>
  <w:style w:type="paragraph" w:customStyle="1" w:styleId="odstavek">
    <w:name w:val="odstavek"/>
    <w:basedOn w:val="Navaden"/>
    <w:rsid w:val="00C334AC"/>
    <w:pPr>
      <w:spacing w:before="100" w:beforeAutospacing="1" w:after="100" w:afterAutospacing="1"/>
    </w:pPr>
    <w:rPr>
      <w:szCs w:val="24"/>
    </w:rPr>
  </w:style>
  <w:style w:type="character" w:customStyle="1" w:styleId="OdstavekseznamaZnak">
    <w:name w:val="Odstavek seznama Znak"/>
    <w:aliases w:val="za tekst Znak,Označevanje Znak,List Paragraph1 Znak,List Paragraph2 Znak"/>
    <w:basedOn w:val="Privzetapisavaodstavka"/>
    <w:link w:val="Odstavekseznama"/>
    <w:uiPriority w:val="34"/>
    <w:rsid w:val="00B96814"/>
    <w:rPr>
      <w:sz w:val="24"/>
    </w:rPr>
  </w:style>
  <w:style w:type="table" w:styleId="Svetelseznampoudarek1">
    <w:name w:val="Light List Accent 1"/>
    <w:basedOn w:val="Navadnatabela"/>
    <w:uiPriority w:val="61"/>
    <w:rsid w:val="00B96814"/>
    <w:rPr>
      <w:rFonts w:asciiTheme="minorHAnsi" w:eastAsiaTheme="minorEastAsia" w:hAnsiTheme="minorHAnsi" w:cstheme="minorBidi"/>
      <w:sz w:val="24"/>
      <w:szCs w:val="24"/>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apis">
    <w:name w:val="caption"/>
    <w:aliases w:val="Tabela,Napis Znak,E-PVO-Tabela-Graf-Slika,TABELA,Slika,Napis Znak2,Napis Znak1 Znak,E-PVO-Tabela-Graf-Slika Znak Znak,TABELA Znak Znak,Slika Znak Znak,Napis Znak Znak Znak,E-PVO-Tabela-Graf-Slika Znak1,TABELA Znak1,Slika Znak1"/>
    <w:basedOn w:val="Navaden"/>
    <w:next w:val="Navaden"/>
    <w:uiPriority w:val="35"/>
    <w:unhideWhenUsed/>
    <w:qFormat/>
    <w:rsid w:val="00B96814"/>
    <w:pPr>
      <w:spacing w:after="200"/>
    </w:pPr>
    <w:rPr>
      <w:rFonts w:ascii="Myriad Pro SemiCondensed" w:eastAsiaTheme="minorEastAsia" w:hAnsi="Myriad Pro SemiCondensed" w:cstheme="minorBidi"/>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70718">
      <w:bodyDiv w:val="1"/>
      <w:marLeft w:val="0"/>
      <w:marRight w:val="0"/>
      <w:marTop w:val="0"/>
      <w:marBottom w:val="0"/>
      <w:divBdr>
        <w:top w:val="none" w:sz="0" w:space="0" w:color="auto"/>
        <w:left w:val="none" w:sz="0" w:space="0" w:color="auto"/>
        <w:bottom w:val="none" w:sz="0" w:space="0" w:color="auto"/>
        <w:right w:val="none" w:sz="0" w:space="0" w:color="auto"/>
      </w:divBdr>
    </w:div>
    <w:div w:id="245723168">
      <w:bodyDiv w:val="1"/>
      <w:marLeft w:val="0"/>
      <w:marRight w:val="0"/>
      <w:marTop w:val="0"/>
      <w:marBottom w:val="0"/>
      <w:divBdr>
        <w:top w:val="none" w:sz="0" w:space="0" w:color="auto"/>
        <w:left w:val="none" w:sz="0" w:space="0" w:color="auto"/>
        <w:bottom w:val="none" w:sz="0" w:space="0" w:color="auto"/>
        <w:right w:val="none" w:sz="0" w:space="0" w:color="auto"/>
      </w:divBdr>
    </w:div>
    <w:div w:id="543519557">
      <w:bodyDiv w:val="1"/>
      <w:marLeft w:val="0"/>
      <w:marRight w:val="0"/>
      <w:marTop w:val="0"/>
      <w:marBottom w:val="0"/>
      <w:divBdr>
        <w:top w:val="none" w:sz="0" w:space="0" w:color="auto"/>
        <w:left w:val="none" w:sz="0" w:space="0" w:color="auto"/>
        <w:bottom w:val="none" w:sz="0" w:space="0" w:color="auto"/>
        <w:right w:val="none" w:sz="0" w:space="0" w:color="auto"/>
      </w:divBdr>
    </w:div>
    <w:div w:id="776023860">
      <w:bodyDiv w:val="1"/>
      <w:marLeft w:val="0"/>
      <w:marRight w:val="0"/>
      <w:marTop w:val="0"/>
      <w:marBottom w:val="0"/>
      <w:divBdr>
        <w:top w:val="none" w:sz="0" w:space="0" w:color="auto"/>
        <w:left w:val="none" w:sz="0" w:space="0" w:color="auto"/>
        <w:bottom w:val="none" w:sz="0" w:space="0" w:color="auto"/>
        <w:right w:val="none" w:sz="0" w:space="0" w:color="auto"/>
      </w:divBdr>
    </w:div>
    <w:div w:id="1482579013">
      <w:bodyDiv w:val="1"/>
      <w:marLeft w:val="0"/>
      <w:marRight w:val="0"/>
      <w:marTop w:val="0"/>
      <w:marBottom w:val="0"/>
      <w:divBdr>
        <w:top w:val="none" w:sz="0" w:space="0" w:color="auto"/>
        <w:left w:val="none" w:sz="0" w:space="0" w:color="auto"/>
        <w:bottom w:val="none" w:sz="0" w:space="0" w:color="auto"/>
        <w:right w:val="none" w:sz="0" w:space="0" w:color="auto"/>
      </w:divBdr>
      <w:divsChild>
        <w:div w:id="895162652">
          <w:marLeft w:val="0"/>
          <w:marRight w:val="0"/>
          <w:marTop w:val="0"/>
          <w:marBottom w:val="0"/>
          <w:divBdr>
            <w:top w:val="none" w:sz="0" w:space="0" w:color="auto"/>
            <w:left w:val="none" w:sz="0" w:space="0" w:color="auto"/>
            <w:bottom w:val="none" w:sz="0" w:space="0" w:color="auto"/>
            <w:right w:val="none" w:sz="0" w:space="0" w:color="auto"/>
          </w:divBdr>
          <w:divsChild>
            <w:div w:id="393821410">
              <w:marLeft w:val="0"/>
              <w:marRight w:val="60"/>
              <w:marTop w:val="0"/>
              <w:marBottom w:val="0"/>
              <w:divBdr>
                <w:top w:val="none" w:sz="0" w:space="0" w:color="auto"/>
                <w:left w:val="none" w:sz="0" w:space="0" w:color="auto"/>
                <w:bottom w:val="none" w:sz="0" w:space="0" w:color="auto"/>
                <w:right w:val="none" w:sz="0" w:space="0" w:color="auto"/>
              </w:divBdr>
              <w:divsChild>
                <w:div w:id="979073837">
                  <w:marLeft w:val="0"/>
                  <w:marRight w:val="0"/>
                  <w:marTop w:val="0"/>
                  <w:marBottom w:val="150"/>
                  <w:divBdr>
                    <w:top w:val="none" w:sz="0" w:space="0" w:color="auto"/>
                    <w:left w:val="none" w:sz="0" w:space="0" w:color="auto"/>
                    <w:bottom w:val="none" w:sz="0" w:space="0" w:color="auto"/>
                    <w:right w:val="none" w:sz="0" w:space="0" w:color="auto"/>
                  </w:divBdr>
                  <w:divsChild>
                    <w:div w:id="812452012">
                      <w:marLeft w:val="0"/>
                      <w:marRight w:val="0"/>
                      <w:marTop w:val="0"/>
                      <w:marBottom w:val="0"/>
                      <w:divBdr>
                        <w:top w:val="none" w:sz="0" w:space="0" w:color="auto"/>
                        <w:left w:val="none" w:sz="0" w:space="0" w:color="auto"/>
                        <w:bottom w:val="none" w:sz="0" w:space="0" w:color="auto"/>
                        <w:right w:val="none" w:sz="0" w:space="0" w:color="auto"/>
                      </w:divBdr>
                      <w:divsChild>
                        <w:div w:id="13079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469560">
      <w:bodyDiv w:val="1"/>
      <w:marLeft w:val="0"/>
      <w:marRight w:val="0"/>
      <w:marTop w:val="0"/>
      <w:marBottom w:val="0"/>
      <w:divBdr>
        <w:top w:val="none" w:sz="0" w:space="0" w:color="auto"/>
        <w:left w:val="none" w:sz="0" w:space="0" w:color="auto"/>
        <w:bottom w:val="none" w:sz="0" w:space="0" w:color="auto"/>
        <w:right w:val="none" w:sz="0" w:space="0" w:color="auto"/>
      </w:divBdr>
    </w:div>
    <w:div w:id="1566261528">
      <w:bodyDiv w:val="1"/>
      <w:marLeft w:val="0"/>
      <w:marRight w:val="0"/>
      <w:marTop w:val="0"/>
      <w:marBottom w:val="0"/>
      <w:divBdr>
        <w:top w:val="none" w:sz="0" w:space="0" w:color="auto"/>
        <w:left w:val="none" w:sz="0" w:space="0" w:color="auto"/>
        <w:bottom w:val="none" w:sz="0" w:space="0" w:color="auto"/>
        <w:right w:val="none" w:sz="0" w:space="0" w:color="auto"/>
      </w:divBdr>
    </w:div>
    <w:div w:id="1820538907">
      <w:bodyDiv w:val="1"/>
      <w:marLeft w:val="0"/>
      <w:marRight w:val="0"/>
      <w:marTop w:val="0"/>
      <w:marBottom w:val="0"/>
      <w:divBdr>
        <w:top w:val="none" w:sz="0" w:space="0" w:color="auto"/>
        <w:left w:val="none" w:sz="0" w:space="0" w:color="auto"/>
        <w:bottom w:val="none" w:sz="0" w:space="0" w:color="auto"/>
        <w:right w:val="none" w:sz="0" w:space="0" w:color="auto"/>
      </w:divBdr>
    </w:div>
    <w:div w:id="2053991102">
      <w:bodyDiv w:val="1"/>
      <w:marLeft w:val="0"/>
      <w:marRight w:val="0"/>
      <w:marTop w:val="0"/>
      <w:marBottom w:val="0"/>
      <w:divBdr>
        <w:top w:val="none" w:sz="0" w:space="0" w:color="auto"/>
        <w:left w:val="none" w:sz="0" w:space="0" w:color="auto"/>
        <w:bottom w:val="none" w:sz="0" w:space="0" w:color="auto"/>
        <w:right w:val="none" w:sz="0" w:space="0" w:color="auto"/>
      </w:divBdr>
    </w:div>
    <w:div w:id="212533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1587" TargetMode="External"/><Relationship Id="rId13" Type="http://schemas.openxmlformats.org/officeDocument/2006/relationships/hyperlink" Target="http://www.uradni-list.si/1/objava.jsp?sop=2013-01-3035" TargetMode="External"/><Relationship Id="rId18" Type="http://schemas.openxmlformats.org/officeDocument/2006/relationships/hyperlink" Target="http://www.uradni-list.si/1/objava.jsp?sop=2009-01-3036" TargetMode="External"/><Relationship Id="rId26" Type="http://schemas.openxmlformats.org/officeDocument/2006/relationships/hyperlink" Target="http://www.uradni-list.si/1/objava.jsp?sop=2017-01-0730"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uradni-list.si/1/objava.jsp?sop=2012-01-1401" TargetMode="External"/><Relationship Id="rId34" Type="http://schemas.openxmlformats.org/officeDocument/2006/relationships/hyperlink" Target="http://www.uradni-list.si/1/objava.jsp?sop=2013-01-3035" TargetMode="External"/><Relationship Id="rId42" Type="http://schemas.openxmlformats.org/officeDocument/2006/relationships/fontTable" Target="fontTable.xml"/><Relationship Id="rId7" Type="http://schemas.openxmlformats.org/officeDocument/2006/relationships/hyperlink" Target="http://www.uradni-list.si/1/objava.jsp?sop=2009-01-3036" TargetMode="External"/><Relationship Id="rId12" Type="http://schemas.openxmlformats.org/officeDocument/2006/relationships/hyperlink" Target="http://www.uradni-list.si/1/objava.jsp?sop=2013-01-1696" TargetMode="External"/><Relationship Id="rId17" Type="http://schemas.openxmlformats.org/officeDocument/2006/relationships/image" Target="media/image1.jpeg"/><Relationship Id="rId25" Type="http://schemas.openxmlformats.org/officeDocument/2006/relationships/hyperlink" Target="http://www.uradni-list.si/1/objava.jsp?sop=2015-01-2281" TargetMode="External"/><Relationship Id="rId33" Type="http://schemas.openxmlformats.org/officeDocument/2006/relationships/hyperlink" Target="http://www.uradni-list.si/1/objava.jsp?sop=2013-01-1696"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radni-list.si/1/objava.jsp?sop=2019-01-0914" TargetMode="External"/><Relationship Id="rId20" Type="http://schemas.openxmlformats.org/officeDocument/2006/relationships/hyperlink" Target="http://www.uradni-list.si/1/objava.jsp?sop=2011-01-3912" TargetMode="External"/><Relationship Id="rId29" Type="http://schemas.openxmlformats.org/officeDocument/2006/relationships/hyperlink" Target="http://www.uradni-list.si/1/objava.jsp?sop=2011-01-1587"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2405" TargetMode="External"/><Relationship Id="rId24" Type="http://schemas.openxmlformats.org/officeDocument/2006/relationships/hyperlink" Target="http://www.uradni-list.si/1/objava.jsp?sop=2013-01-3035" TargetMode="External"/><Relationship Id="rId32" Type="http://schemas.openxmlformats.org/officeDocument/2006/relationships/hyperlink" Target="http://www.uradni-list.si/1/objava.jsp?sop=2012-01-2405" TargetMode="External"/><Relationship Id="rId37" Type="http://schemas.openxmlformats.org/officeDocument/2006/relationships/hyperlink" Target="http://www.uradni-list.si/1/objava.jsp?sop=2019-01-0914"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uradni-list.si/1/objava.jsp?sop=2017-01-0730" TargetMode="External"/><Relationship Id="rId23" Type="http://schemas.openxmlformats.org/officeDocument/2006/relationships/hyperlink" Target="http://www.uradni-list.si/1/objava.jsp?sop=2013-01-1696" TargetMode="External"/><Relationship Id="rId28" Type="http://schemas.openxmlformats.org/officeDocument/2006/relationships/hyperlink" Target="http://www.uradni-list.si/1/objava.jsp?sop=2009-01-3036" TargetMode="External"/><Relationship Id="rId36" Type="http://schemas.openxmlformats.org/officeDocument/2006/relationships/hyperlink" Target="http://www.uradni-list.si/1/objava.jsp?sop=2017-01-0730" TargetMode="External"/><Relationship Id="rId10" Type="http://schemas.openxmlformats.org/officeDocument/2006/relationships/hyperlink" Target="http://www.uradni-list.si/1/objava.jsp?sop=2012-01-1401" TargetMode="External"/><Relationship Id="rId19" Type="http://schemas.openxmlformats.org/officeDocument/2006/relationships/hyperlink" Target="http://www.uradni-list.si/1/objava.jsp?sop=2011-01-1587" TargetMode="External"/><Relationship Id="rId31" Type="http://schemas.openxmlformats.org/officeDocument/2006/relationships/hyperlink" Target="http://www.uradni-list.si/1/objava.jsp?sop=2012-01-1401" TargetMode="External"/><Relationship Id="rId4" Type="http://schemas.openxmlformats.org/officeDocument/2006/relationships/webSettings" Target="webSettings.xml"/><Relationship Id="rId9" Type="http://schemas.openxmlformats.org/officeDocument/2006/relationships/hyperlink" Target="http://www.uradni-list.si/1/objava.jsp?sop=2011-01-3912" TargetMode="External"/><Relationship Id="rId14" Type="http://schemas.openxmlformats.org/officeDocument/2006/relationships/hyperlink" Target="http://www.uradni-list.si/1/objava.jsp?sop=2015-01-2281" TargetMode="External"/><Relationship Id="rId22" Type="http://schemas.openxmlformats.org/officeDocument/2006/relationships/hyperlink" Target="http://www.uradni-list.si/1/objava.jsp?sop=2012-01-2405" TargetMode="External"/><Relationship Id="rId27" Type="http://schemas.openxmlformats.org/officeDocument/2006/relationships/hyperlink" Target="http://www.uradni-list.si/1/objava.jsp?sop=2019-01-0914" TargetMode="External"/><Relationship Id="rId30" Type="http://schemas.openxmlformats.org/officeDocument/2006/relationships/hyperlink" Target="http://www.uradni-list.si/1/objava.jsp?sop=2011-01-3912" TargetMode="External"/><Relationship Id="rId35" Type="http://schemas.openxmlformats.org/officeDocument/2006/relationships/hyperlink" Target="http://www.uradni-list.si/1/objava.jsp?sop=2015-01-2281"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trzic.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11980</Characters>
  <Application>Microsoft Office Word</Application>
  <DocSecurity>4</DocSecurity>
  <Lines>99</Lines>
  <Paragraphs>26</Paragraphs>
  <ScaleCrop>false</ScaleCrop>
  <HeadingPairs>
    <vt:vector size="2" baseType="variant">
      <vt:variant>
        <vt:lpstr>Naslov</vt:lpstr>
      </vt:variant>
      <vt:variant>
        <vt:i4>1</vt:i4>
      </vt:variant>
    </vt:vector>
  </HeadingPairs>
  <TitlesOfParts>
    <vt:vector size="1" baseType="lpstr">
      <vt:lpstr>Številka: 4101-150/2007-51</vt:lpstr>
    </vt:vector>
  </TitlesOfParts>
  <Company/>
  <LinksUpToDate>false</LinksUpToDate>
  <CharactersWithSpaces>13163</CharactersWithSpaces>
  <SharedDoc>false</SharedDoc>
  <HLinks>
    <vt:vector size="6" baseType="variant">
      <vt:variant>
        <vt:i4>1703948</vt:i4>
      </vt:variant>
      <vt:variant>
        <vt:i4>3</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4101-150/2007-51</dc:title>
  <dc:creator>dragoz</dc:creator>
  <cp:lastModifiedBy>Mateja Nosan</cp:lastModifiedBy>
  <cp:revision>2</cp:revision>
  <cp:lastPrinted>2020-05-07T07:45:00Z</cp:lastPrinted>
  <dcterms:created xsi:type="dcterms:W3CDTF">2020-05-11T06:13:00Z</dcterms:created>
  <dcterms:modified xsi:type="dcterms:W3CDTF">2020-05-11T06:13:00Z</dcterms:modified>
</cp:coreProperties>
</file>