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>
        <w:rPr>
          <w:rFonts w:ascii="Nimbus Sans D OT Light" w:hAnsi="Nimbus Sans D OT Light" w:cs="ArialMT"/>
        </w:rPr>
        <w:t>Številka: 478-0044/2021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>
        <w:rPr>
          <w:rFonts w:ascii="Nimbus Sans D OT Light" w:hAnsi="Nimbus Sans D OT Light" w:cs="ArialMT"/>
        </w:rPr>
        <w:t>Datum: 5. 3. 2021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</w:p>
    <w:p w:rsidR="0006352F" w:rsidRPr="004D40D0" w:rsidRDefault="0006352F" w:rsidP="0006352F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ascii="Nimbus Sans D OT Light" w:hAnsi="Nimbus Sans D OT Light" w:cs="Arial"/>
          <w:b/>
          <w:bCs/>
          <w:iCs/>
        </w:rPr>
      </w:pPr>
      <w:r>
        <w:rPr>
          <w:rFonts w:ascii="Nimbus Sans D OT Light" w:hAnsi="Nimbus Sans D OT Light" w:cs="Arial"/>
          <w:b/>
          <w:bCs/>
          <w:iCs/>
        </w:rPr>
        <w:t>Obrazložitev in utemeljitev javne koristi</w:t>
      </w: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Nimbus Sans D OT Light" w:hAnsi="Nimbus Sans D OT Light" w:cs="Arial"/>
          <w:b/>
          <w:bCs/>
          <w:i/>
          <w:iCs/>
        </w:rPr>
      </w:pPr>
    </w:p>
    <w:p w:rsidR="0006352F" w:rsidRPr="004D40D0" w:rsidRDefault="0006352F" w:rsidP="0006352F">
      <w:pPr>
        <w:spacing w:after="0"/>
        <w:jc w:val="both"/>
        <w:rPr>
          <w:rFonts w:ascii="Nimbus Sans D OT Light" w:eastAsia="Times New Roman" w:hAnsi="Nimbus Sans D OT Light" w:cs="Arial"/>
          <w:lang w:eastAsia="sl-SI"/>
        </w:rPr>
      </w:pPr>
      <w:r w:rsidRPr="004D40D0">
        <w:rPr>
          <w:rFonts w:ascii="Nimbus Sans D OT Light" w:eastAsia="Times New Roman" w:hAnsi="Nimbus Sans D OT Light" w:cs="Arial"/>
          <w:lang w:eastAsia="sl-SI"/>
        </w:rPr>
        <w:t>Občina Ruše si prizadeva premoženjsko pravno urediti kategoriziran cestni odsek JP 861561 (Čander – Mih – L</w:t>
      </w:r>
      <w:r w:rsidRPr="00474A61">
        <w:rPr>
          <w:rFonts w:ascii="Nimbus Sans D OT Light" w:eastAsia="Times New Roman" w:hAnsi="Nimbus Sans D OT Light" w:cs="Arial"/>
          <w:lang w:eastAsia="sl-SI"/>
        </w:rPr>
        <w:t xml:space="preserve">ovska koča) ter javno pot (še </w:t>
      </w:r>
      <w:proofErr w:type="spellStart"/>
      <w:r w:rsidRPr="00474A61">
        <w:rPr>
          <w:rFonts w:ascii="Nimbus Sans D OT Light" w:eastAsia="Times New Roman" w:hAnsi="Nimbus Sans D OT Light" w:cs="Arial"/>
          <w:lang w:eastAsia="sl-SI"/>
        </w:rPr>
        <w:t>nekategorizirano</w:t>
      </w:r>
      <w:proofErr w:type="spellEnd"/>
      <w:r w:rsidRPr="00474A61">
        <w:rPr>
          <w:rFonts w:ascii="Nimbus Sans D OT Light" w:eastAsia="Times New Roman" w:hAnsi="Nimbus Sans D OT Light" w:cs="Arial"/>
          <w:lang w:eastAsia="sl-SI"/>
        </w:rPr>
        <w:t xml:space="preserve">), ki poteka od odcepa </w:t>
      </w:r>
      <w:proofErr w:type="spellStart"/>
      <w:r w:rsidRPr="00474A61">
        <w:rPr>
          <w:rFonts w:ascii="Nimbus Sans D OT Light" w:eastAsia="Times New Roman" w:hAnsi="Nimbus Sans D OT Light" w:cs="Arial"/>
          <w:lang w:eastAsia="sl-SI"/>
        </w:rPr>
        <w:t>Ahej</w:t>
      </w:r>
      <w:proofErr w:type="spellEnd"/>
      <w:r w:rsidRPr="00474A61">
        <w:rPr>
          <w:rFonts w:ascii="Nimbus Sans D OT Light" w:eastAsia="Times New Roman" w:hAnsi="Nimbus Sans D OT Light" w:cs="Arial"/>
          <w:lang w:eastAsia="sl-SI"/>
        </w:rPr>
        <w:t xml:space="preserve"> proti domačiji Šubic.</w:t>
      </w: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"/>
          <w:b/>
          <w:bCs/>
          <w:i/>
          <w:iCs/>
        </w:rPr>
      </w:pP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 w:rsidRPr="004D40D0">
        <w:rPr>
          <w:rFonts w:ascii="Nimbus Sans D OT Light" w:hAnsi="Nimbus Sans D OT Light" w:cs="ArialMT"/>
        </w:rPr>
        <w:t xml:space="preserve">Dopustnost razlastitve in omejitve lastninske pravice nam omogoča Zakon o urejanju prostora (Uradni </w:t>
      </w:r>
      <w:r w:rsidRPr="004D40D0">
        <w:rPr>
          <w:rFonts w:ascii="Nimbus Sans D OT Light" w:hAnsi="Nimbus Sans D OT Light" w:cs="Arial"/>
        </w:rPr>
        <w:t>list RS, št. 61</w:t>
      </w:r>
      <w:r w:rsidRPr="004D40D0">
        <w:rPr>
          <w:rFonts w:ascii="Nimbus Sans D OT Light" w:hAnsi="Nimbus Sans D OT Light" w:cs="ArialMT"/>
        </w:rPr>
        <w:t>/17), ki v 192. členu daje podlago za razlastitev in sicer se lastninska pravica na nepremičnini lahko odvzame proti odškodnini ali nadomestilu v naravi ali omeji s pravico uporabe za določen čas, kakor tudi obremeni z začasno ali trajno služnostjo. Vse sk</w:t>
      </w:r>
      <w:r w:rsidRPr="004D40D0">
        <w:rPr>
          <w:rFonts w:ascii="Nimbus Sans D OT Light" w:hAnsi="Nimbus Sans D OT Light" w:cs="Arial"/>
        </w:rPr>
        <w:t>upaj pa je dopustno le v javno</w:t>
      </w:r>
      <w:r w:rsidRPr="004D40D0">
        <w:rPr>
          <w:rFonts w:ascii="Nimbus Sans D OT Light" w:hAnsi="Nimbus Sans D OT Light" w:cs="ArialMT"/>
        </w:rPr>
        <w:t xml:space="preserve"> </w:t>
      </w:r>
      <w:r w:rsidRPr="004D40D0">
        <w:rPr>
          <w:rFonts w:ascii="Nimbus Sans D OT Light" w:hAnsi="Nimbus Sans D OT Light" w:cs="Arial"/>
        </w:rPr>
        <w:t>korist in pod pogojem, da je to nujno potrebno ter v sorazmerju s posegom v zasebno lastnino.</w:t>
      </w:r>
      <w:r w:rsidRPr="004D40D0">
        <w:rPr>
          <w:rFonts w:ascii="Nimbus Sans D OT Light" w:hAnsi="Nimbus Sans D OT Light" w:cs="ArialMT"/>
        </w:rPr>
        <w:t xml:space="preserve"> 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</w:p>
    <w:p w:rsidR="0006352F" w:rsidRPr="00D476DA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 w:rsidRPr="00D476DA">
        <w:rPr>
          <w:rFonts w:ascii="Nimbus Sans D OT Light" w:hAnsi="Nimbus Sans D OT Light" w:cs="ArialMT"/>
        </w:rPr>
        <w:t>Lastninska pravica se lahko odvzame z razlastitvijo za naslednje namene:</w:t>
      </w:r>
    </w:p>
    <w:p w:rsidR="0006352F" w:rsidRPr="00D476DA" w:rsidRDefault="0006352F" w:rsidP="000635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 w:rsidRPr="00D476DA">
        <w:rPr>
          <w:rFonts w:ascii="Nimbus Sans D OT Light" w:hAnsi="Nimbus Sans D OT Light" w:cs="ArialMT"/>
        </w:rPr>
        <w:t>za gradnjo in prevzem objektov in omrežij gospodarske javne infrastrukture ter grajenega javnega dobra;</w:t>
      </w:r>
    </w:p>
    <w:p w:rsidR="0006352F" w:rsidRPr="00D476DA" w:rsidRDefault="0006352F" w:rsidP="000635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 w:rsidRPr="00D476DA">
        <w:rPr>
          <w:rFonts w:ascii="Nimbus Sans D OT Light" w:hAnsi="Nimbus Sans D OT Light" w:cs="ArialMT"/>
        </w:rPr>
        <w:t>za gradnjo in prevzem objektov za potrebe obrambe države, državnih rezerv, varnosti državljanov in njihovega premoženja ter varstva pred naravnimi in drugimi nesrečami;</w:t>
      </w:r>
    </w:p>
    <w:p w:rsidR="0006352F" w:rsidRPr="00D476DA" w:rsidRDefault="0006352F" w:rsidP="000635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 w:rsidRPr="00D476DA">
        <w:rPr>
          <w:rFonts w:ascii="Nimbus Sans D OT Light" w:hAnsi="Nimbus Sans D OT Light" w:cs="ArialMT"/>
        </w:rPr>
        <w:t>za gradnjo in prevzem objektov družbene infrastrukture;</w:t>
      </w:r>
    </w:p>
    <w:p w:rsidR="0006352F" w:rsidRDefault="0006352F" w:rsidP="000635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 w:rsidRPr="00D476DA">
        <w:rPr>
          <w:rFonts w:ascii="Nimbus Sans D OT Light" w:hAnsi="Nimbus Sans D OT Light" w:cs="ArialMT"/>
        </w:rPr>
        <w:t>za gradnjo neprofitnih in socialnih stanovanj.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>
        <w:rPr>
          <w:rFonts w:ascii="Nimbus Sans D OT Light" w:hAnsi="Nimbus Sans D OT Light" w:cs="ArialMT"/>
        </w:rPr>
        <w:t>V tem primeru gre za prevzem omrežja gospodarske javne infrastrukture, s čimer je podana javna korist in upravičenost za izvedbo razlastitvenega postopka.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</w:p>
    <w:p w:rsidR="0006352F" w:rsidRPr="007F0093" w:rsidRDefault="0006352F" w:rsidP="0006352F">
      <w:pPr>
        <w:spacing w:after="0"/>
        <w:jc w:val="both"/>
        <w:rPr>
          <w:rFonts w:ascii="Nimbus Sans D OT Light" w:eastAsia="Times New Roman" w:hAnsi="Nimbus Sans D OT Light" w:cs="Arial"/>
          <w:lang w:eastAsia="sl-SI"/>
        </w:rPr>
      </w:pPr>
      <w:r w:rsidRPr="007F0093">
        <w:rPr>
          <w:rFonts w:ascii="Nimbus Sans D OT Light" w:eastAsia="Times New Roman" w:hAnsi="Nimbus Sans D OT Light" w:cs="Arial"/>
          <w:lang w:eastAsia="sl-SI"/>
        </w:rPr>
        <w:t>Pravna podlaga za uvedbo razlastitvenega postopka je tudi 7. člen Statuta Občine Ruše (objavljen v Uradnem glasilu slovenskih občin, št. 23/18), ki v točki 10 in 11 določa, da občina samostojno gradi in vzdržuje ter upravlja občinske ceste, ulice in javne poti ter zagotavlja varnost v cestnem prometu na občinskih cestah in ureja promet v občini.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>
        <w:rPr>
          <w:rFonts w:ascii="Nimbus Sans D OT Light" w:hAnsi="Nimbus Sans D OT Light" w:cs="ArialMT"/>
        </w:rPr>
        <w:t>Utemeljitev javne koristi je podana</w:t>
      </w:r>
      <w:r w:rsidRPr="004D40D0">
        <w:rPr>
          <w:rFonts w:ascii="Nimbus Sans D OT Light" w:hAnsi="Nimbus Sans D OT Light" w:cs="ArialMT"/>
        </w:rPr>
        <w:t xml:space="preserve"> tudi </w:t>
      </w:r>
      <w:r>
        <w:rPr>
          <w:rFonts w:ascii="Nimbus Sans D OT Light" w:hAnsi="Nimbus Sans D OT Light" w:cs="ArialMT"/>
        </w:rPr>
        <w:t xml:space="preserve">v </w:t>
      </w:r>
      <w:r w:rsidRPr="004D40D0">
        <w:rPr>
          <w:rFonts w:ascii="Nimbus Sans D OT Light" w:hAnsi="Nimbus Sans D OT Light" w:cs="ArialMT"/>
        </w:rPr>
        <w:t>Zakon</w:t>
      </w:r>
      <w:r>
        <w:rPr>
          <w:rFonts w:ascii="Nimbus Sans D OT Light" w:hAnsi="Nimbus Sans D OT Light" w:cs="ArialMT"/>
        </w:rPr>
        <w:t>u</w:t>
      </w:r>
      <w:r w:rsidRPr="004D40D0">
        <w:rPr>
          <w:rFonts w:ascii="Nimbus Sans D OT Light" w:hAnsi="Nimbus Sans D OT Light" w:cs="ArialMT"/>
        </w:rPr>
        <w:t xml:space="preserve"> o cestah, ki v 39. členu določa, da so občinske ceste v lasti občin, v 9. členu, da je gradnja in vzdrževanje javnih cest v javnem interesu, ter 12. člen, da se lahko zaradi gradnje javne ceste v skladu z zakonom lastninska pravica na nepremičnini odvzame ali obremeni. Kot smo že omenili, 192. člen ZUreP</w:t>
      </w:r>
      <w:r w:rsidRPr="004D40D0">
        <w:rPr>
          <w:rFonts w:ascii="Nimbus Sans D OT Light" w:hAnsi="Nimbus Sans D OT Light" w:cs="Arial"/>
        </w:rPr>
        <w:t>-</w:t>
      </w:r>
      <w:r w:rsidRPr="004D40D0">
        <w:rPr>
          <w:rFonts w:ascii="Nimbus Sans D OT Light" w:hAnsi="Nimbus Sans D OT Light" w:cs="ArialMT"/>
        </w:rPr>
        <w:t>2 določa, da mor</w:t>
      </w:r>
      <w:r w:rsidRPr="004D40D0">
        <w:rPr>
          <w:rFonts w:ascii="Nimbus Sans D OT Light" w:hAnsi="Nimbus Sans D OT Light" w:cs="Arial"/>
        </w:rPr>
        <w:t>ajo biti za razlastitev izpolnjeni pogoji in sicer:</w:t>
      </w:r>
    </w:p>
    <w:p w:rsidR="0006352F" w:rsidRPr="007F0093" w:rsidRDefault="0006352F" w:rsidP="0006352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"/>
        </w:rPr>
      </w:pPr>
      <w:r w:rsidRPr="007F0093">
        <w:rPr>
          <w:rFonts w:ascii="Nimbus Sans D OT Light" w:hAnsi="Nimbus Sans D OT Light" w:cs="Arial"/>
        </w:rPr>
        <w:t>razlastitev je v javno korist,</w:t>
      </w:r>
    </w:p>
    <w:p w:rsidR="0006352F" w:rsidRPr="007F0093" w:rsidRDefault="0006352F" w:rsidP="0006352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"/>
        </w:rPr>
      </w:pPr>
      <w:r w:rsidRPr="007F0093">
        <w:rPr>
          <w:rFonts w:ascii="Nimbus Sans D OT Light" w:hAnsi="Nimbus Sans D OT Light" w:cs="Arial"/>
        </w:rPr>
        <w:t>za dosego javne koristi je nujno potrebna,</w:t>
      </w:r>
    </w:p>
    <w:p w:rsidR="0006352F" w:rsidRPr="007F0093" w:rsidRDefault="0006352F" w:rsidP="0006352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"/>
        </w:rPr>
      </w:pPr>
      <w:r w:rsidRPr="007F0093">
        <w:rPr>
          <w:rFonts w:ascii="Nimbus Sans D OT Light" w:hAnsi="Nimbus Sans D OT Light" w:cs="Arial"/>
        </w:rPr>
        <w:t>javna korist razlastitvenega namena je v sorazmerju s posegom v zasebno lastnino,</w:t>
      </w:r>
    </w:p>
    <w:p w:rsidR="0006352F" w:rsidRPr="007F0093" w:rsidRDefault="0006352F" w:rsidP="0006352F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"/>
        </w:rPr>
      </w:pPr>
      <w:r w:rsidRPr="007F0093">
        <w:rPr>
          <w:rFonts w:ascii="Nimbus Sans D OT Light" w:hAnsi="Nimbus Sans D OT Light" w:cs="ArialMT"/>
        </w:rPr>
        <w:t>občina ne razpolaga z drugo ustrezno nepremičnin</w:t>
      </w:r>
      <w:r w:rsidRPr="007F0093">
        <w:rPr>
          <w:rFonts w:ascii="Nimbus Sans D OT Light" w:hAnsi="Nimbus Sans D OT Light" w:cs="Arial"/>
        </w:rPr>
        <w:t>o za dosego istega namena.</w:t>
      </w: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"/>
        </w:rPr>
      </w:pPr>
      <w:r w:rsidRPr="004D40D0">
        <w:rPr>
          <w:rFonts w:ascii="Nimbus Sans D OT Light" w:hAnsi="Nimbus Sans D OT Light" w:cs="ArialMT"/>
        </w:rPr>
        <w:t>Nepremičnina se lahko skladno s 1. točko 193. člena Zakona o urejanju prostora (ZUreP</w:t>
      </w:r>
      <w:r w:rsidRPr="004D40D0">
        <w:rPr>
          <w:rFonts w:ascii="Nimbus Sans D OT Light" w:hAnsi="Nimbus Sans D OT Light" w:cs="Arial"/>
        </w:rPr>
        <w:t>-2, Uradni list RS, št. 61/2017) razlasti za prevzem objektov gospodarske javne infrastrukture ter grajenega javnega dobra. Javna korist je v s</w:t>
      </w:r>
      <w:r w:rsidRPr="004D40D0">
        <w:rPr>
          <w:rFonts w:ascii="Nimbus Sans D OT Light" w:hAnsi="Nimbus Sans D OT Light" w:cs="ArialMT"/>
        </w:rPr>
        <w:t>kladu s 5. odstavkom 194. člena ZUreP</w:t>
      </w:r>
      <w:r w:rsidRPr="004D40D0">
        <w:rPr>
          <w:rFonts w:ascii="Nimbus Sans D OT Light" w:hAnsi="Nimbus Sans D OT Light" w:cs="Arial"/>
        </w:rPr>
        <w:t>-2 izkazana pri že grajenih objektih gospodarske javne infrastrukture, ki so evidentirani v katastru gospodarske javne infrastrukture.</w:t>
      </w: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"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 w:rsidRPr="004D40D0">
        <w:rPr>
          <w:rFonts w:ascii="Nimbus Sans D OT Light" w:hAnsi="Nimbus Sans D OT Light" w:cs="ArialMT"/>
        </w:rPr>
        <w:lastRenderedPageBreak/>
        <w:t xml:space="preserve">Nepremičnine, </w:t>
      </w:r>
      <w:proofErr w:type="spellStart"/>
      <w:r w:rsidRPr="004D40D0">
        <w:rPr>
          <w:rFonts w:ascii="Nimbus Sans D OT Light" w:hAnsi="Nimbus Sans D OT Light" w:cs="ArialMT"/>
        </w:rPr>
        <w:t>parc</w:t>
      </w:r>
      <w:proofErr w:type="spellEnd"/>
      <w:r w:rsidRPr="004D40D0">
        <w:rPr>
          <w:rFonts w:ascii="Nimbus Sans D OT Light" w:hAnsi="Nimbus Sans D OT Light" w:cs="ArialMT"/>
        </w:rPr>
        <w:t>. št. 440/84, 446/10, 471/5 (v delu), 467/4 in 446/5</w:t>
      </w:r>
      <w:r w:rsidRPr="004D40D0">
        <w:rPr>
          <w:rFonts w:ascii="Nimbus Sans D OT Light" w:hAnsi="Nimbus Sans D OT Light" w:cs="Arial"/>
        </w:rPr>
        <w:t xml:space="preserve">, vse </w:t>
      </w:r>
      <w:proofErr w:type="spellStart"/>
      <w:r w:rsidRPr="004D40D0">
        <w:rPr>
          <w:rFonts w:ascii="Nimbus Sans D OT Light" w:hAnsi="Nimbus Sans D OT Light" w:cs="Arial"/>
        </w:rPr>
        <w:t>k.o</w:t>
      </w:r>
      <w:proofErr w:type="spellEnd"/>
      <w:r w:rsidRPr="004D40D0">
        <w:rPr>
          <w:rFonts w:ascii="Nimbus Sans D OT Light" w:hAnsi="Nimbus Sans D OT Light" w:cs="Arial"/>
        </w:rPr>
        <w:t xml:space="preserve">. 673 Lobnica, v naravi </w:t>
      </w:r>
      <w:r w:rsidRPr="004D40D0">
        <w:rPr>
          <w:rFonts w:ascii="Nimbus Sans D OT Light" w:hAnsi="Nimbus Sans D OT Light" w:cs="ArialMT"/>
        </w:rPr>
        <w:t xml:space="preserve">predstavljajo del že zgrajene občinske javne ceste </w:t>
      </w:r>
      <w:r w:rsidRPr="004D40D0">
        <w:rPr>
          <w:rFonts w:ascii="Nimbus Sans D OT Light" w:eastAsia="Times New Roman" w:hAnsi="Nimbus Sans D OT Light" w:cs="Arial"/>
          <w:lang w:eastAsia="sl-SI"/>
        </w:rPr>
        <w:t>JP 861561 (Čander – Mih – Lovska koča)</w:t>
      </w:r>
      <w:r w:rsidRPr="004D40D0">
        <w:rPr>
          <w:rFonts w:ascii="Nimbus Sans D OT Light" w:hAnsi="Nimbus Sans D OT Light" w:cs="Arial"/>
        </w:rPr>
        <w:t>,</w:t>
      </w:r>
      <w:r w:rsidRPr="004D40D0">
        <w:rPr>
          <w:rFonts w:ascii="Nimbus Sans D OT Light" w:hAnsi="Nimbus Sans D OT Light" w:cs="ArialMT"/>
        </w:rPr>
        <w:t xml:space="preserve"> po kateri poteka cestni promet v skladu s 1. odstavkom 3. člena ZCes</w:t>
      </w:r>
      <w:r w:rsidRPr="004D40D0">
        <w:rPr>
          <w:rFonts w:ascii="Nimbus Sans D OT Light" w:hAnsi="Nimbus Sans D OT Light" w:cs="Arial"/>
        </w:rPr>
        <w:t>-</w:t>
      </w:r>
      <w:r w:rsidRPr="004D40D0">
        <w:rPr>
          <w:rFonts w:ascii="Nimbus Sans D OT Light" w:hAnsi="Nimbus Sans D OT Light" w:cs="ArialMT"/>
        </w:rPr>
        <w:t>1.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"/>
        </w:rPr>
      </w:pPr>
      <w:r w:rsidRPr="004D40D0">
        <w:rPr>
          <w:rFonts w:ascii="Nimbus Sans D OT Light" w:hAnsi="Nimbus Sans D OT Light" w:cs="ArialMT"/>
        </w:rPr>
        <w:t>Občinska javna</w:t>
      </w:r>
      <w:r w:rsidRPr="004D40D0">
        <w:rPr>
          <w:rFonts w:ascii="Nimbus Sans D OT Light" w:hAnsi="Nimbus Sans D OT Light" w:cs="Arial"/>
        </w:rPr>
        <w:t xml:space="preserve"> cesta </w:t>
      </w:r>
      <w:r w:rsidRPr="004D40D0">
        <w:rPr>
          <w:rFonts w:ascii="Nimbus Sans D OT Light" w:eastAsia="Times New Roman" w:hAnsi="Nimbus Sans D OT Light" w:cs="Arial"/>
          <w:lang w:eastAsia="sl-SI"/>
        </w:rPr>
        <w:t xml:space="preserve">JP 861561 </w:t>
      </w:r>
      <w:r w:rsidRPr="004D40D0">
        <w:rPr>
          <w:rFonts w:ascii="Nimbus Sans D OT Light" w:hAnsi="Nimbus Sans D OT Light" w:cs="Arial"/>
        </w:rPr>
        <w:t xml:space="preserve">je bila kategorizirana z </w:t>
      </w:r>
      <w:r w:rsidRPr="004D40D0">
        <w:rPr>
          <w:rFonts w:ascii="Nimbus Sans D OT Light" w:hAnsi="Nimbus Sans D OT Light" w:cs="ArialMT"/>
        </w:rPr>
        <w:t>Odlokom o kategorizaciji občinskih</w:t>
      </w: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"/>
        </w:rPr>
      </w:pPr>
      <w:r w:rsidRPr="004D40D0">
        <w:rPr>
          <w:rFonts w:ascii="Nimbus Sans D OT Light" w:hAnsi="Nimbus Sans D OT Light" w:cs="ArialMT"/>
        </w:rPr>
        <w:t>cest in kolesarskih poti v Občini Ruše (MUV, št. 21/01, 6/10) in je evidentirana v katastru</w:t>
      </w:r>
      <w:r w:rsidRPr="004D40D0">
        <w:rPr>
          <w:rFonts w:ascii="Nimbus Sans D OT Light" w:hAnsi="Nimbus Sans D OT Light" w:cs="Arial"/>
        </w:rPr>
        <w:t xml:space="preserve"> </w:t>
      </w:r>
      <w:r w:rsidRPr="004D40D0">
        <w:rPr>
          <w:rFonts w:ascii="Nimbus Sans D OT Light" w:hAnsi="Nimbus Sans D OT Light" w:cs="ArialMT"/>
        </w:rPr>
        <w:t xml:space="preserve">gospodarske javne infrastrukture, kar je razvidno iz Potrdila Občine Ruše št. </w:t>
      </w:r>
      <w:r>
        <w:rPr>
          <w:rFonts w:ascii="Nimbus Sans D OT Light" w:hAnsi="Nimbus Sans D OT Light" w:cs="ArialMT"/>
        </w:rPr>
        <w:t xml:space="preserve">3712 – 0002/2020-4 </w:t>
      </w:r>
      <w:r w:rsidRPr="004D40D0">
        <w:rPr>
          <w:rFonts w:ascii="Nimbus Sans D OT Light" w:hAnsi="Nimbus Sans D OT Light" w:cs="Arial"/>
        </w:rPr>
        <w:t xml:space="preserve">z dne </w:t>
      </w:r>
      <w:r>
        <w:rPr>
          <w:rFonts w:ascii="Nimbus Sans D OT Light" w:hAnsi="Nimbus Sans D OT Light" w:cs="Arial"/>
        </w:rPr>
        <w:t>2. 3. 2021.</w:t>
      </w:r>
    </w:p>
    <w:p w:rsidR="0006352F" w:rsidRPr="0083753D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"/>
        </w:rPr>
      </w:pP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eastAsia="Times New Roman" w:hAnsi="Nimbus Sans D OT Light" w:cs="Arial"/>
          <w:lang w:eastAsia="sl-SI"/>
        </w:rPr>
      </w:pPr>
      <w:r w:rsidRPr="0083753D">
        <w:rPr>
          <w:rFonts w:ascii="Nimbus Sans D OT Light" w:hAnsi="Nimbus Sans D OT Light" w:cs="ArialMT"/>
        </w:rPr>
        <w:t xml:space="preserve">Nepremičnine, </w:t>
      </w:r>
      <w:proofErr w:type="spellStart"/>
      <w:r w:rsidRPr="0083753D">
        <w:rPr>
          <w:rFonts w:ascii="Nimbus Sans D OT Light" w:hAnsi="Nimbus Sans D OT Light" w:cs="ArialMT"/>
        </w:rPr>
        <w:t>p</w:t>
      </w:r>
      <w:r w:rsidRPr="0083753D">
        <w:rPr>
          <w:rFonts w:ascii="Nimbus Sans D OT Light" w:hAnsi="Nimbus Sans D OT Light" w:cs="Arial"/>
        </w:rPr>
        <w:t>arc</w:t>
      </w:r>
      <w:proofErr w:type="spellEnd"/>
      <w:r w:rsidRPr="0083753D">
        <w:rPr>
          <w:rFonts w:ascii="Nimbus Sans D OT Light" w:hAnsi="Nimbus Sans D OT Light" w:cs="Arial"/>
        </w:rPr>
        <w:t xml:space="preserve">. št. </w:t>
      </w:r>
      <w:r w:rsidRPr="0083753D">
        <w:rPr>
          <w:rFonts w:ascii="Nimbus Sans D OT Light" w:hAnsi="Nimbus Sans D OT Light" w:cs="Arial"/>
          <w:bCs/>
        </w:rPr>
        <w:t xml:space="preserve">471/13, 471/10 ter 471/5 (v delu), vse </w:t>
      </w:r>
      <w:proofErr w:type="spellStart"/>
      <w:r w:rsidRPr="0083753D">
        <w:rPr>
          <w:rFonts w:ascii="Nimbus Sans D OT Light" w:hAnsi="Nimbus Sans D OT Light" w:cs="ArialMT"/>
        </w:rPr>
        <w:t>k.o</w:t>
      </w:r>
      <w:proofErr w:type="spellEnd"/>
      <w:r w:rsidRPr="004D40D0">
        <w:rPr>
          <w:rFonts w:ascii="Nimbus Sans D OT Light" w:hAnsi="Nimbus Sans D OT Light" w:cs="ArialMT"/>
        </w:rPr>
        <w:t xml:space="preserve">. 665 Ruše, v naravi predstavljajo </w:t>
      </w:r>
      <w:proofErr w:type="spellStart"/>
      <w:r w:rsidRPr="004D40D0">
        <w:rPr>
          <w:rFonts w:ascii="Nimbus Sans D OT Light" w:eastAsia="Times New Roman" w:hAnsi="Nimbus Sans D OT Light" w:cs="Arial"/>
          <w:lang w:eastAsia="sl-SI"/>
        </w:rPr>
        <w:t>nekategorizirano</w:t>
      </w:r>
      <w:proofErr w:type="spellEnd"/>
      <w:r w:rsidR="006D6244">
        <w:rPr>
          <w:rFonts w:ascii="Nimbus Sans D OT Light" w:eastAsia="Times New Roman" w:hAnsi="Nimbus Sans D OT Light" w:cs="Arial"/>
          <w:lang w:eastAsia="sl-SI"/>
        </w:rPr>
        <w:t xml:space="preserve"> cesto, ki služi</w:t>
      </w:r>
      <w:r w:rsidRPr="004D40D0">
        <w:rPr>
          <w:rFonts w:ascii="Nimbus Sans D OT Light" w:eastAsia="Times New Roman" w:hAnsi="Nimbus Sans D OT Light" w:cs="Arial"/>
          <w:lang w:eastAsia="sl-SI"/>
        </w:rPr>
        <w:t xml:space="preserve"> javni uporabi in kater</w:t>
      </w:r>
      <w:r w:rsidR="006D6244">
        <w:rPr>
          <w:rFonts w:ascii="Nimbus Sans D OT Light" w:eastAsia="Times New Roman" w:hAnsi="Nimbus Sans D OT Light" w:cs="Arial"/>
          <w:lang w:eastAsia="sl-SI"/>
        </w:rPr>
        <w:t>i</w:t>
      </w:r>
      <w:r w:rsidRPr="004D40D0">
        <w:rPr>
          <w:rFonts w:ascii="Nimbus Sans D OT Light" w:eastAsia="Times New Roman" w:hAnsi="Nimbus Sans D OT Light" w:cs="Arial"/>
          <w:lang w:eastAsia="sl-SI"/>
        </w:rPr>
        <w:t xml:space="preserve"> je smiselno </w:t>
      </w:r>
      <w:r w:rsidR="006D6244">
        <w:rPr>
          <w:rFonts w:ascii="Nimbus Sans D OT Light" w:eastAsia="Times New Roman" w:hAnsi="Nimbus Sans D OT Light" w:cs="Arial"/>
          <w:lang w:eastAsia="sl-SI"/>
        </w:rPr>
        <w:t>podeliti status javnega dobra</w:t>
      </w:r>
      <w:r w:rsidRPr="004D40D0">
        <w:rPr>
          <w:rFonts w:ascii="Nimbus Sans D OT Light" w:eastAsia="Times New Roman" w:hAnsi="Nimbus Sans D OT Light" w:cs="Arial"/>
          <w:lang w:eastAsia="sl-SI"/>
        </w:rPr>
        <w:t xml:space="preserve">. Trenutno </w:t>
      </w:r>
      <w:r w:rsidR="006D6244">
        <w:rPr>
          <w:rFonts w:ascii="Nimbus Sans D OT Light" w:eastAsia="Times New Roman" w:hAnsi="Nimbus Sans D OT Light" w:cs="Arial"/>
          <w:lang w:eastAsia="sl-SI"/>
        </w:rPr>
        <w:t xml:space="preserve">nepremičnine </w:t>
      </w:r>
      <w:r w:rsidRPr="004D40D0">
        <w:rPr>
          <w:rFonts w:ascii="Nimbus Sans D OT Light" w:eastAsia="Times New Roman" w:hAnsi="Nimbus Sans D OT Light" w:cs="Arial"/>
          <w:lang w:eastAsia="sl-SI"/>
        </w:rPr>
        <w:t>še niso v lasti občine, kar posledično povzroča veliko težav pr</w:t>
      </w:r>
      <w:r w:rsidR="006D6244">
        <w:rPr>
          <w:rFonts w:ascii="Nimbus Sans D OT Light" w:eastAsia="Times New Roman" w:hAnsi="Nimbus Sans D OT Light" w:cs="Arial"/>
          <w:lang w:eastAsia="sl-SI"/>
        </w:rPr>
        <w:t>i vzdrževanju in upravljanju</w:t>
      </w:r>
      <w:r w:rsidRPr="004D40D0">
        <w:rPr>
          <w:rFonts w:ascii="Nimbus Sans D OT Light" w:eastAsia="Times New Roman" w:hAnsi="Nimbus Sans D OT Light" w:cs="Arial"/>
          <w:lang w:eastAsia="sl-SI"/>
        </w:rPr>
        <w:t xml:space="preserve"> cest</w:t>
      </w:r>
      <w:r w:rsidR="006D6244">
        <w:rPr>
          <w:rFonts w:ascii="Nimbus Sans D OT Light" w:eastAsia="Times New Roman" w:hAnsi="Nimbus Sans D OT Light" w:cs="Arial"/>
          <w:lang w:eastAsia="sl-SI"/>
        </w:rPr>
        <w:t>e.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eastAsia="Times New Roman" w:hAnsi="Nimbus Sans D OT Light" w:cs="Arial"/>
          <w:lang w:eastAsia="sl-SI"/>
        </w:rPr>
      </w:pPr>
    </w:p>
    <w:p w:rsidR="0006352F" w:rsidRPr="00B913CE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eastAsia="Times New Roman" w:hAnsi="Nimbus Sans D OT Light" w:cs="Arial"/>
          <w:lang w:eastAsia="sl-SI"/>
        </w:rPr>
      </w:pPr>
      <w:r w:rsidRPr="00B913CE">
        <w:rPr>
          <w:rFonts w:ascii="Nimbus Sans D OT Light" w:eastAsia="Times New Roman" w:hAnsi="Nimbus Sans D OT Light" w:cs="Arial"/>
          <w:lang w:eastAsia="sl-SI"/>
        </w:rPr>
        <w:t>Potrebo po prevzemu predmetnih parcel v last in upravljanje Občine Ruše utemeljujemo tudi z usmeritvami in določili občinskega prostorskega načrta.</w:t>
      </w:r>
    </w:p>
    <w:p w:rsidR="0006352F" w:rsidRPr="00B913CE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eastAsia="Times New Roman" w:hAnsi="Nimbus Sans D OT Light" w:cs="Arial"/>
          <w:lang w:eastAsia="sl-SI"/>
        </w:rPr>
      </w:pPr>
    </w:p>
    <w:p w:rsidR="0006352F" w:rsidRPr="00B913CE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eastAsia="Times New Roman" w:hAnsi="Nimbus Sans D OT Light" w:cs="Arial"/>
          <w:lang w:eastAsia="sl-SI"/>
        </w:rPr>
      </w:pPr>
      <w:r w:rsidRPr="00B913CE">
        <w:rPr>
          <w:rFonts w:ascii="Nimbus Sans D OT Light" w:eastAsia="Times New Roman" w:hAnsi="Nimbus Sans D OT Light" w:cs="Arial"/>
          <w:lang w:eastAsia="sl-SI"/>
        </w:rPr>
        <w:t xml:space="preserve">V strateškem delu Odloka o občinskem prostorskem načrtu Občine Ruše (MUV št. 26/10, MUV št. 7/11 - obvezna razlaga, Uradno glasilo slovenskih občin št. 38/12 - obvezna razlaga, Uradno glasilo slovenskih občin št. 7/13 - 1. spremembe in dopolnitve, Uradno glasilo slovenskih občin št. 5/15 - 3. obvezna razlaga; v nadaljevanju: OPN) so med splošnimi cilji prostorskega razvoja občine med drugim tudi skladen, racionalen in učinkovit prostorski razvoj celotnega območja občine; skladen razvoj območij s skupnimi prostorsko razvojnimi značilnostmi (hribovito območje) in optimalno zasnovo poselitve, ki zagotavlja ohranjanje poselitve v hribovitih območjih občine ter dobra infrastrukturna opremljenost in povezanost infrastrukturnih omrežij. </w:t>
      </w:r>
    </w:p>
    <w:p w:rsidR="0006352F" w:rsidRPr="00B913CE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eastAsia="Times New Roman" w:hAnsi="Nimbus Sans D OT Light" w:cs="Arial"/>
          <w:lang w:eastAsia="sl-SI"/>
        </w:rPr>
      </w:pPr>
    </w:p>
    <w:p w:rsidR="0006352F" w:rsidRPr="00B913CE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eastAsia="Times New Roman" w:hAnsi="Nimbus Sans D OT Light" w:cs="Arial"/>
          <w:lang w:eastAsia="sl-SI"/>
        </w:rPr>
      </w:pPr>
      <w:r w:rsidRPr="00B913CE">
        <w:rPr>
          <w:rFonts w:ascii="Nimbus Sans D OT Light" w:eastAsia="Times New Roman" w:hAnsi="Nimbus Sans D OT Light" w:cs="Arial"/>
          <w:lang w:eastAsia="sl-SI"/>
        </w:rPr>
        <w:t xml:space="preserve">Za uresničitev prednostnih razvojnih potreb posameznih obstoječih in predvidenih dejavnosti v prostoru so določeni naslednji cilji prostorskega razvoja: zagotavljanje infrastrukturne dostopnosti predvidenih turističnih območij z gradnjo ustrezne infrastrukture – žičniške povezave občinskega središča z vrhom Pohorja, cestne, kolesarske in </w:t>
      </w:r>
      <w:proofErr w:type="spellStart"/>
      <w:r w:rsidRPr="00B913CE">
        <w:rPr>
          <w:rFonts w:ascii="Nimbus Sans D OT Light" w:eastAsia="Times New Roman" w:hAnsi="Nimbus Sans D OT Light" w:cs="Arial"/>
          <w:lang w:eastAsia="sl-SI"/>
        </w:rPr>
        <w:t>pešaške</w:t>
      </w:r>
      <w:proofErr w:type="spellEnd"/>
      <w:r w:rsidRPr="00B913CE">
        <w:rPr>
          <w:rFonts w:ascii="Nimbus Sans D OT Light" w:eastAsia="Times New Roman" w:hAnsi="Nimbus Sans D OT Light" w:cs="Arial"/>
          <w:lang w:eastAsia="sl-SI"/>
        </w:rPr>
        <w:t xml:space="preserve"> povezave teh območij, vzpostavitev plovne poti po reki Dravi; zagotovitev prostorskih pogojev za ohranitev primarnih dejavnosti v občini, predvsem v hribovitem delu občine ter </w:t>
      </w:r>
      <w:proofErr w:type="spellStart"/>
      <w:r w:rsidRPr="00B913CE">
        <w:rPr>
          <w:rFonts w:ascii="Nimbus Sans D OT Light" w:eastAsia="Times New Roman" w:hAnsi="Nimbus Sans D OT Light" w:cs="Arial"/>
          <w:lang w:eastAsia="sl-SI"/>
        </w:rPr>
        <w:t>okoljsko</w:t>
      </w:r>
      <w:proofErr w:type="spellEnd"/>
      <w:r w:rsidRPr="00B913CE">
        <w:rPr>
          <w:rFonts w:ascii="Nimbus Sans D OT Light" w:eastAsia="Times New Roman" w:hAnsi="Nimbus Sans D OT Light" w:cs="Arial"/>
          <w:lang w:eastAsia="sl-SI"/>
        </w:rPr>
        <w:t xml:space="preserve"> sprejemljivejših oblik kmetovanja v območjih mešanja poselitve, turizma in kmetovanja.</w:t>
      </w:r>
    </w:p>
    <w:p w:rsidR="0006352F" w:rsidRPr="00B913CE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eastAsia="Times New Roman" w:hAnsi="Nimbus Sans D OT Light" w:cs="Arial"/>
          <w:lang w:eastAsia="sl-SI"/>
        </w:rPr>
      </w:pPr>
    </w:p>
    <w:p w:rsidR="0006352F" w:rsidRPr="00B913CE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eastAsia="Times New Roman" w:hAnsi="Nimbus Sans D OT Light" w:cs="Arial"/>
          <w:lang w:eastAsia="sl-SI"/>
        </w:rPr>
      </w:pPr>
      <w:r w:rsidRPr="00B913CE">
        <w:rPr>
          <w:rFonts w:ascii="Nimbus Sans D OT Light" w:eastAsia="Times New Roman" w:hAnsi="Nimbus Sans D OT Light" w:cs="Arial"/>
          <w:lang w:eastAsia="sl-SI"/>
        </w:rPr>
        <w:t xml:space="preserve">Obravnavano območje je z izvedbenim delom OPN razporejeno v enoto urejanja prostora Ruško Pohorje -odprti prostor-vzhodno od </w:t>
      </w:r>
      <w:proofErr w:type="spellStart"/>
      <w:r w:rsidRPr="00B913CE">
        <w:rPr>
          <w:rFonts w:ascii="Nimbus Sans D OT Light" w:eastAsia="Times New Roman" w:hAnsi="Nimbus Sans D OT Light" w:cs="Arial"/>
          <w:lang w:eastAsia="sl-SI"/>
        </w:rPr>
        <w:t>Uršankovega</w:t>
      </w:r>
      <w:proofErr w:type="spellEnd"/>
      <w:r w:rsidRPr="00B913CE">
        <w:rPr>
          <w:rFonts w:ascii="Nimbus Sans D OT Light" w:eastAsia="Times New Roman" w:hAnsi="Nimbus Sans D OT Light" w:cs="Arial"/>
          <w:lang w:eastAsia="sl-SI"/>
        </w:rPr>
        <w:t xml:space="preserve">. </w:t>
      </w:r>
    </w:p>
    <w:p w:rsidR="0006352F" w:rsidRPr="00B913CE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eastAsia="Times New Roman" w:hAnsi="Nimbus Sans D OT Light" w:cs="Arial"/>
          <w:lang w:eastAsia="sl-SI"/>
        </w:rPr>
      </w:pPr>
      <w:r w:rsidRPr="00B913CE">
        <w:rPr>
          <w:rFonts w:ascii="Nimbus Sans D OT Light" w:eastAsia="Times New Roman" w:hAnsi="Nimbus Sans D OT Light" w:cs="Arial"/>
          <w:lang w:eastAsia="sl-SI"/>
        </w:rPr>
        <w:t>Glede namenske rabe v območju prevladujejo kmetijska in gozdna zemljišča ter stavbna zemljišča (površine razpršene poselitve in večje, še nepozidane površine za turizem).</w:t>
      </w:r>
    </w:p>
    <w:p w:rsidR="0006352F" w:rsidRPr="00B913CE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eastAsia="Times New Roman" w:hAnsi="Nimbus Sans D OT Light" w:cs="Arial"/>
          <w:lang w:eastAsia="sl-SI"/>
        </w:rPr>
      </w:pPr>
      <w:r w:rsidRPr="00B913CE">
        <w:rPr>
          <w:rFonts w:ascii="Nimbus Sans D OT Light" w:eastAsia="Times New Roman" w:hAnsi="Nimbus Sans D OT Light" w:cs="Arial"/>
          <w:lang w:eastAsia="sl-SI"/>
        </w:rPr>
        <w:t>S prostorsko izvedbenimi pogoji za gradnjo v območju  (17. členu OPN) je predpisana obveza priključevanja na gospodarsko javno infrastrukturo (minimalno dovoz, vodovod, elektrika, odvoz odpadkov in kanalizacija, ali drugo energetsko omrežje, če tako odloči občina).</w:t>
      </w:r>
    </w:p>
    <w:p w:rsidR="0006352F" w:rsidRPr="00B913CE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eastAsia="Times New Roman" w:hAnsi="Nimbus Sans D OT Light" w:cs="Arial"/>
          <w:lang w:eastAsia="sl-SI"/>
        </w:rPr>
      </w:pPr>
    </w:p>
    <w:p w:rsidR="0006352F" w:rsidRPr="00B913CE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eastAsia="Times New Roman" w:hAnsi="Nimbus Sans D OT Light" w:cs="Arial"/>
          <w:lang w:eastAsia="sl-SI"/>
        </w:rPr>
      </w:pPr>
      <w:r w:rsidRPr="00B913CE">
        <w:rPr>
          <w:rFonts w:ascii="Nimbus Sans D OT Light" w:eastAsia="Times New Roman" w:hAnsi="Nimbus Sans D OT Light" w:cs="Arial"/>
          <w:lang w:eastAsia="sl-SI"/>
        </w:rPr>
        <w:t>Predmetni cesti predstavljata dostopno cesto za 8 stanovanjskih objektov in neposredno prometno povezavo do nepozidanih površin za turizem.</w:t>
      </w: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"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"/>
        </w:rPr>
      </w:pPr>
      <w:r w:rsidRPr="004D40D0">
        <w:rPr>
          <w:rFonts w:ascii="Nimbus Sans D OT Light" w:hAnsi="Nimbus Sans D OT Light" w:cs="ArialMT"/>
        </w:rPr>
        <w:t>Cilj, ki ga občina z razlastitvijo zasleduje</w:t>
      </w:r>
      <w:r>
        <w:rPr>
          <w:rFonts w:ascii="Nimbus Sans D OT Light" w:hAnsi="Nimbus Sans D OT Light" w:cs="ArialMT"/>
        </w:rPr>
        <w:t xml:space="preserve"> – prevzem omrežja gospodarske javne infrastrukture -</w:t>
      </w:r>
      <w:r w:rsidRPr="004D40D0">
        <w:rPr>
          <w:rFonts w:ascii="Nimbus Sans D OT Light" w:hAnsi="Nimbus Sans D OT Light" w:cs="ArialMT"/>
        </w:rPr>
        <w:t xml:space="preserve"> je torej legitimen in stvarno upravičen, sredstva, ki jih bo občina uporabila so pravno dopustna, prav tako so sredstva za dosego cilja primerna, uporabna in </w:t>
      </w:r>
      <w:r w:rsidRPr="004D40D0">
        <w:rPr>
          <w:rFonts w:ascii="Nimbus Sans D OT Light" w:hAnsi="Nimbus Sans D OT Light" w:cs="Arial"/>
        </w:rPr>
        <w:t>možna in kot taka pridejo v poštev.</w:t>
      </w: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 w:rsidRPr="004D40D0">
        <w:rPr>
          <w:rFonts w:ascii="Nimbus Sans D OT Light" w:hAnsi="Nimbus Sans D OT Light" w:cs="ArialMT"/>
        </w:rPr>
        <w:t xml:space="preserve">V skladu z vsem navedenim Občina Ruše meni, da so izpolnjeni vsi zakonski pogoji za uvedbo postopka razlastitve nepremičnin, ker so lokalne ceste že zgrajene in ker so nepremičnine del teh lokalnih cest </w:t>
      </w:r>
      <w:r w:rsidRPr="004D40D0">
        <w:rPr>
          <w:rFonts w:ascii="Nimbus Sans D OT Light" w:hAnsi="Nimbus Sans D OT Light" w:cs="Arial"/>
        </w:rPr>
        <w:t xml:space="preserve">- gre za </w:t>
      </w:r>
      <w:r w:rsidRPr="004D40D0">
        <w:rPr>
          <w:rFonts w:ascii="Nimbus Sans D OT Light" w:hAnsi="Nimbus Sans D OT Light" w:cs="ArialMT"/>
        </w:rPr>
        <w:t xml:space="preserve">kategorizirano in delno </w:t>
      </w:r>
      <w:proofErr w:type="spellStart"/>
      <w:r w:rsidRPr="004D40D0">
        <w:rPr>
          <w:rFonts w:ascii="Nimbus Sans D OT Light" w:hAnsi="Nimbus Sans D OT Light" w:cs="ArialMT"/>
        </w:rPr>
        <w:t>nekategorizirano</w:t>
      </w:r>
      <w:proofErr w:type="spellEnd"/>
      <w:r w:rsidRPr="004D40D0">
        <w:rPr>
          <w:rFonts w:ascii="Nimbus Sans D OT Light" w:hAnsi="Nimbus Sans D OT Light" w:cs="ArialMT"/>
        </w:rPr>
        <w:t xml:space="preserve"> javno pot, s čimer je izkazana javna korist za prevzem teh nepremičnin.</w:t>
      </w: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 w:rsidRPr="004D40D0">
        <w:rPr>
          <w:rFonts w:ascii="Nimbus Sans D OT Light" w:hAnsi="Nimbus Sans D OT Light" w:cs="ArialMT"/>
        </w:rPr>
        <w:t>Občina Ruše bo v skladu s postopkom, kot ga določa ZUrep</w:t>
      </w:r>
      <w:r w:rsidRPr="004D40D0">
        <w:rPr>
          <w:rFonts w:ascii="Nimbus Sans D OT Light" w:hAnsi="Nimbus Sans D OT Light" w:cs="Arial"/>
        </w:rPr>
        <w:t xml:space="preserve">-2, poslala ponudbo za </w:t>
      </w:r>
      <w:bookmarkStart w:id="0" w:name="_GoBack"/>
      <w:bookmarkEnd w:id="0"/>
      <w:r w:rsidRPr="004D40D0">
        <w:rPr>
          <w:rFonts w:ascii="Nimbus Sans D OT Light" w:hAnsi="Nimbus Sans D OT Light" w:cs="Arial"/>
        </w:rPr>
        <w:t xml:space="preserve">menjavo nepremičnin (za sklenitev pogodbe namesto razlastitve) ter vložila zahtevek za razlastitev na </w:t>
      </w:r>
      <w:r w:rsidRPr="004D40D0">
        <w:rPr>
          <w:rFonts w:ascii="Nimbus Sans D OT Light" w:hAnsi="Nimbus Sans D OT Light" w:cs="ArialMT"/>
        </w:rPr>
        <w:t xml:space="preserve">Upravno </w:t>
      </w:r>
      <w:r w:rsidRPr="004D40D0">
        <w:rPr>
          <w:rFonts w:ascii="Nimbus Sans D OT Light" w:hAnsi="Nimbus Sans D OT Light" w:cs="ArialMT"/>
        </w:rPr>
        <w:lastRenderedPageBreak/>
        <w:t>enoto Ruše, v kolikor ponudba ne bo sprejeta. Predlog ponudbe bo kot odškodnino za razlaščeno nepremičnino vključeval enakovredne nadomestne nepremičnine, kot to dovoljuje 206. člen ZUreP-2. Upravna enota bo v primeru razlastitvenega postopka odločila z upravno odločbo.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>
        <w:rPr>
          <w:rFonts w:ascii="Nimbus Sans D OT Light" w:hAnsi="Nimbus Sans D OT Light" w:cs="ArialMT"/>
        </w:rPr>
        <w:t xml:space="preserve">Nepremičninam bo po prenosu na Občino Ruše podeljen status javnega dobra. </w:t>
      </w:r>
      <w:r w:rsidRPr="004D40D0">
        <w:rPr>
          <w:rFonts w:ascii="Nimbus Sans D OT Light" w:hAnsi="Nimbus Sans D OT Light" w:cs="ArialMT"/>
        </w:rPr>
        <w:t>Za namen odkupa oziroma nadomestila za razlastitev naveden</w:t>
      </w:r>
      <w:r>
        <w:rPr>
          <w:rFonts w:ascii="Nimbus Sans D OT Light" w:hAnsi="Nimbus Sans D OT Light" w:cs="ArialMT"/>
        </w:rPr>
        <w:t>ih</w:t>
      </w:r>
      <w:r w:rsidRPr="004D40D0">
        <w:rPr>
          <w:rFonts w:ascii="Nimbus Sans D OT Light" w:hAnsi="Nimbus Sans D OT Light" w:cs="ArialMT"/>
        </w:rPr>
        <w:t xml:space="preserve"> </w:t>
      </w:r>
      <w:r>
        <w:rPr>
          <w:rFonts w:ascii="Nimbus Sans D OT Light" w:hAnsi="Nimbus Sans D OT Light" w:cs="ArialMT"/>
        </w:rPr>
        <w:t>nepremičnin</w:t>
      </w:r>
      <w:r w:rsidRPr="004D40D0">
        <w:rPr>
          <w:rFonts w:ascii="Nimbus Sans D OT Light" w:hAnsi="Nimbus Sans D OT Light" w:cs="ArialMT"/>
        </w:rPr>
        <w:t>, je občina v Odlok o proračunu občine Ruše za leto 2021 in Letni načrt ravnanja s stvarnim premoženjem za leto 2021 vključila odkup navedenega zemljišča</w:t>
      </w:r>
      <w:r>
        <w:rPr>
          <w:rFonts w:ascii="Nimbus Sans D OT Light" w:hAnsi="Nimbus Sans D OT Light" w:cs="ArialMT"/>
        </w:rPr>
        <w:t xml:space="preserve"> oz. dodala nepremičnine, predvidene za menjavo.</w:t>
      </w:r>
    </w:p>
    <w:p w:rsidR="0006352F" w:rsidRDefault="0006352F" w:rsidP="0006352F">
      <w:pPr>
        <w:spacing w:after="0"/>
        <w:jc w:val="both"/>
        <w:rPr>
          <w:rFonts w:ascii="Nimbus Sans D OT Light" w:eastAsia="Times New Roman" w:hAnsi="Nimbus Sans D OT Light" w:cs="Arial"/>
          <w:lang w:eastAsia="sl-SI"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rPr>
          <w:rFonts w:ascii="Nimbus Sans D OT Light" w:hAnsi="Nimbus Sans D OT Light" w:cs="Arial"/>
        </w:rPr>
      </w:pPr>
    </w:p>
    <w:p w:rsidR="0006352F" w:rsidRPr="0006352F" w:rsidRDefault="0006352F" w:rsidP="0006352F">
      <w:pPr>
        <w:autoSpaceDE w:val="0"/>
        <w:autoSpaceDN w:val="0"/>
        <w:adjustRightInd w:val="0"/>
        <w:spacing w:after="0" w:line="240" w:lineRule="auto"/>
        <w:jc w:val="center"/>
        <w:rPr>
          <w:rFonts w:ascii="Nimbus Sans D OT Light" w:hAnsi="Nimbus Sans D OT Light" w:cs="Arial"/>
          <w:b/>
          <w:bCs/>
          <w:iCs/>
        </w:rPr>
      </w:pPr>
      <w:r w:rsidRPr="0006352F">
        <w:rPr>
          <w:rFonts w:ascii="Nimbus Sans D OT Light" w:hAnsi="Nimbus Sans D OT Light" w:cs="Arial"/>
          <w:b/>
          <w:bCs/>
          <w:iCs/>
        </w:rPr>
        <w:t>Predlog sklepa</w:t>
      </w:r>
    </w:p>
    <w:p w:rsidR="0006352F" w:rsidRPr="004D40D0" w:rsidRDefault="0006352F" w:rsidP="0006352F">
      <w:pPr>
        <w:pStyle w:val="Odstavekseznama"/>
        <w:autoSpaceDE w:val="0"/>
        <w:autoSpaceDN w:val="0"/>
        <w:adjustRightInd w:val="0"/>
        <w:spacing w:after="0" w:line="240" w:lineRule="auto"/>
        <w:rPr>
          <w:rFonts w:ascii="Nimbus Sans D OT Light" w:hAnsi="Nimbus Sans D OT Light" w:cs="Arial"/>
          <w:b/>
          <w:bCs/>
          <w:i/>
          <w:iCs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rPr>
          <w:rFonts w:ascii="Nimbus Sans D OT Light" w:hAnsi="Nimbus Sans D OT Light" w:cs="Arial"/>
          <w:b/>
          <w:bCs/>
        </w:rPr>
      </w:pPr>
    </w:p>
    <w:p w:rsidR="0006352F" w:rsidRP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"/>
        </w:rPr>
      </w:pPr>
      <w:r w:rsidRPr="004D40D0">
        <w:rPr>
          <w:rFonts w:ascii="Nimbus Sans D OT Light" w:hAnsi="Nimbus Sans D OT Light" w:cs="ArialMT"/>
        </w:rPr>
        <w:t xml:space="preserve">Na podlagi 29. </w:t>
      </w:r>
      <w:r w:rsidRPr="0006352F">
        <w:rPr>
          <w:rFonts w:ascii="Nimbus Sans D OT Light" w:hAnsi="Nimbus Sans D OT Light" w:cs="ArialMT"/>
        </w:rPr>
        <w:t xml:space="preserve">člena Zakona o lokalni samoupravi (Uradni list RS, št. </w:t>
      </w:r>
      <w:hyperlink r:id="rId8" w:tgtFrame="_blank" w:tooltip="Zakon o lokalni samoupravi (uradno prečiščeno besedilo)" w:history="1">
        <w:r w:rsidRPr="0006352F">
          <w:rPr>
            <w:rStyle w:val="Hiperpovezava"/>
            <w:rFonts w:ascii="Nimbus Sans D OT Light" w:hAnsi="Nimbus Sans D OT Light" w:cs="ArialMT"/>
            <w:color w:val="auto"/>
            <w:u w:val="none"/>
          </w:rPr>
          <w:t>94/07</w:t>
        </w:r>
      </w:hyperlink>
      <w:r w:rsidRPr="0006352F">
        <w:rPr>
          <w:rFonts w:ascii="Nimbus Sans D OT Light" w:hAnsi="Nimbus Sans D OT Light" w:cs="ArialMT"/>
        </w:rPr>
        <w:t xml:space="preserve"> – uradno prečiščeno besedilo, </w:t>
      </w:r>
      <w:hyperlink r:id="rId9" w:tgtFrame="_blank" w:tooltip="Zakon o dopolnitvi Zakona o lokalni samoupravi" w:history="1">
        <w:r w:rsidRPr="0006352F">
          <w:rPr>
            <w:rStyle w:val="Hiperpovezava"/>
            <w:rFonts w:ascii="Nimbus Sans D OT Light" w:hAnsi="Nimbus Sans D OT Light" w:cs="ArialMT"/>
            <w:color w:val="auto"/>
            <w:u w:val="none"/>
          </w:rPr>
          <w:t>76/08</w:t>
        </w:r>
      </w:hyperlink>
      <w:r w:rsidRPr="0006352F">
        <w:rPr>
          <w:rFonts w:ascii="Nimbus Sans D OT Light" w:hAnsi="Nimbus Sans D OT Light" w:cs="ArialMT"/>
        </w:rPr>
        <w:t xml:space="preserve">, </w:t>
      </w:r>
      <w:hyperlink r:id="rId10" w:tgtFrame="_blank" w:tooltip="Zakon o spremembah in dopolnitvah Zakona o lokalni samoupravi" w:history="1">
        <w:r w:rsidRPr="0006352F">
          <w:rPr>
            <w:rStyle w:val="Hiperpovezava"/>
            <w:rFonts w:ascii="Nimbus Sans D OT Light" w:hAnsi="Nimbus Sans D OT Light" w:cs="ArialMT"/>
            <w:color w:val="auto"/>
            <w:u w:val="none"/>
          </w:rPr>
          <w:t>79/09</w:t>
        </w:r>
      </w:hyperlink>
      <w:r w:rsidRPr="0006352F">
        <w:rPr>
          <w:rFonts w:ascii="Nimbus Sans D OT Light" w:hAnsi="Nimbus Sans D OT Light" w:cs="ArialMT"/>
        </w:rPr>
        <w:t xml:space="preserve">, </w:t>
      </w:r>
      <w:hyperlink r:id="rId11" w:tgtFrame="_blank" w:tooltip="Zakon o spremembah in dopolnitvah Zakona o lokalni samoupravi" w:history="1">
        <w:r w:rsidRPr="0006352F">
          <w:rPr>
            <w:rStyle w:val="Hiperpovezava"/>
            <w:rFonts w:ascii="Nimbus Sans D OT Light" w:hAnsi="Nimbus Sans D OT Light" w:cs="ArialMT"/>
            <w:color w:val="auto"/>
            <w:u w:val="none"/>
          </w:rPr>
          <w:t>51/10</w:t>
        </w:r>
      </w:hyperlink>
      <w:r w:rsidRPr="0006352F">
        <w:rPr>
          <w:rFonts w:ascii="Nimbus Sans D OT Light" w:hAnsi="Nimbus Sans D OT Light" w:cs="ArialMT"/>
        </w:rPr>
        <w:t xml:space="preserve">, </w:t>
      </w:r>
      <w:hyperlink r:id="rId12" w:tgtFrame="_blank" w:tooltip="Zakon za uravnoteženje javnih financ" w:history="1">
        <w:r w:rsidRPr="0006352F">
          <w:rPr>
            <w:rStyle w:val="Hiperpovezava"/>
            <w:rFonts w:ascii="Nimbus Sans D OT Light" w:hAnsi="Nimbus Sans D OT Light" w:cs="ArialMT"/>
            <w:color w:val="auto"/>
            <w:u w:val="none"/>
          </w:rPr>
          <w:t>40/12</w:t>
        </w:r>
      </w:hyperlink>
      <w:r w:rsidRPr="0006352F">
        <w:rPr>
          <w:rFonts w:ascii="Nimbus Sans D OT Light" w:hAnsi="Nimbus Sans D OT Light" w:cs="ArialMT"/>
        </w:rPr>
        <w:t xml:space="preserve"> – ZUJF, </w:t>
      </w:r>
      <w:hyperlink r:id="rId13" w:tgtFrame="_blank" w:tooltip="Zakon o ukrepih za uravnoteženje javnih financ občin" w:history="1">
        <w:r w:rsidRPr="0006352F">
          <w:rPr>
            <w:rStyle w:val="Hiperpovezava"/>
            <w:rFonts w:ascii="Nimbus Sans D OT Light" w:hAnsi="Nimbus Sans D OT Light" w:cs="ArialMT"/>
            <w:color w:val="auto"/>
            <w:u w:val="none"/>
          </w:rPr>
          <w:t>14/15</w:t>
        </w:r>
      </w:hyperlink>
      <w:r w:rsidRPr="0006352F">
        <w:rPr>
          <w:rFonts w:ascii="Nimbus Sans D OT Light" w:hAnsi="Nimbus Sans D OT Light" w:cs="ArialMT"/>
        </w:rPr>
        <w:t xml:space="preserve"> – ZUUJFO, </w:t>
      </w:r>
      <w:hyperlink r:id="rId14" w:tgtFrame="_blank" w:tooltip="Zakon o stvarnem premoženju države in samoupravnih lokalnih skupnosti" w:history="1">
        <w:r w:rsidRPr="0006352F">
          <w:rPr>
            <w:rStyle w:val="Hiperpovezava"/>
            <w:rFonts w:ascii="Nimbus Sans D OT Light" w:hAnsi="Nimbus Sans D OT Light" w:cs="ArialMT"/>
            <w:color w:val="auto"/>
            <w:u w:val="none"/>
          </w:rPr>
          <w:t>11/18</w:t>
        </w:r>
      </w:hyperlink>
      <w:r w:rsidRPr="0006352F">
        <w:rPr>
          <w:rFonts w:ascii="Nimbus Sans D OT Light" w:hAnsi="Nimbus Sans D OT Light" w:cs="ArialMT"/>
        </w:rPr>
        <w:t xml:space="preserve"> – ZSPDSLS-1, </w:t>
      </w:r>
      <w:hyperlink r:id="rId15" w:tgtFrame="_blank" w:tooltip="Zakon o spremembah in dopolnitvah Zakona o lokalni samoupravi" w:history="1">
        <w:r w:rsidRPr="0006352F">
          <w:rPr>
            <w:rStyle w:val="Hiperpovezava"/>
            <w:rFonts w:ascii="Nimbus Sans D OT Light" w:hAnsi="Nimbus Sans D OT Light" w:cs="ArialMT"/>
            <w:color w:val="auto"/>
            <w:u w:val="none"/>
          </w:rPr>
          <w:t>30/18</w:t>
        </w:r>
      </w:hyperlink>
      <w:r w:rsidRPr="0006352F">
        <w:rPr>
          <w:rFonts w:ascii="Nimbus Sans D OT Light" w:hAnsi="Nimbus Sans D OT Light" w:cs="ArialMT"/>
        </w:rPr>
        <w:t xml:space="preserve">, </w:t>
      </w:r>
      <w:hyperlink r:id="rId16" w:tgtFrame="_blank" w:tooltip="Zakon o spremembah in dopolnitvah Zakona o interventnih ukrepih za zajezitev epidemije COVID-19 in omilitev njenih posledic za državljane in gospodarstvo" w:history="1">
        <w:r w:rsidRPr="0006352F">
          <w:rPr>
            <w:rStyle w:val="Hiperpovezava"/>
            <w:rFonts w:ascii="Nimbus Sans D OT Light" w:hAnsi="Nimbus Sans D OT Light" w:cs="ArialMT"/>
            <w:color w:val="auto"/>
            <w:u w:val="none"/>
          </w:rPr>
          <w:t>61/20</w:t>
        </w:r>
      </w:hyperlink>
      <w:r w:rsidRPr="0006352F">
        <w:rPr>
          <w:rFonts w:ascii="Nimbus Sans D OT Light" w:hAnsi="Nimbus Sans D OT Light" w:cs="ArialMT"/>
        </w:rPr>
        <w:t xml:space="preserve"> – ZIUZEOP-A in </w:t>
      </w:r>
      <w:hyperlink r:id="rId17" w:tgtFrame="_blank" w:tooltip="Zakon o interventnih ukrepih za omilitev in odpravo posledic epidemije COVID-19" w:history="1">
        <w:r w:rsidRPr="0006352F">
          <w:rPr>
            <w:rStyle w:val="Hiperpovezava"/>
            <w:rFonts w:ascii="Nimbus Sans D OT Light" w:hAnsi="Nimbus Sans D OT Light" w:cs="ArialMT"/>
            <w:color w:val="auto"/>
            <w:u w:val="none"/>
          </w:rPr>
          <w:t>80/20</w:t>
        </w:r>
      </w:hyperlink>
      <w:r w:rsidRPr="0006352F">
        <w:rPr>
          <w:rFonts w:ascii="Nimbus Sans D OT Light" w:hAnsi="Nimbus Sans D OT Light" w:cs="ArialMT"/>
        </w:rPr>
        <w:t xml:space="preserve"> – ZIUOOPE) </w:t>
      </w:r>
      <w:r w:rsidRPr="0006352F">
        <w:rPr>
          <w:rFonts w:ascii="Nimbus Sans D OT Light" w:hAnsi="Nimbus Sans D OT Light" w:cs="Arial"/>
        </w:rPr>
        <w:t xml:space="preserve">in 15. </w:t>
      </w:r>
      <w:r w:rsidRPr="0006352F">
        <w:rPr>
          <w:rFonts w:ascii="Nimbus Sans D OT Light" w:hAnsi="Nimbus Sans D OT Light" w:cs="ArialMT"/>
        </w:rPr>
        <w:t>člena Statuta Občine Ruše (Uradno glasilo slovenskih občin, št. 23/2018) je Občinski svet Občine</w:t>
      </w:r>
      <w:r w:rsidRPr="0006352F">
        <w:rPr>
          <w:rFonts w:ascii="Nimbus Sans D OT Light" w:hAnsi="Nimbus Sans D OT Light" w:cs="Arial"/>
        </w:rPr>
        <w:t xml:space="preserve"> Ruše na …… seji dne …….. sprejel</w:t>
      </w:r>
    </w:p>
    <w:p w:rsidR="0006352F" w:rsidRPr="004D40D0" w:rsidRDefault="0006352F" w:rsidP="0006352F">
      <w:pPr>
        <w:spacing w:after="0"/>
        <w:jc w:val="both"/>
        <w:rPr>
          <w:rFonts w:ascii="Nimbus Sans D OT Light" w:eastAsia="Times New Roman" w:hAnsi="Nimbus Sans D OT Light" w:cs="Arial"/>
          <w:lang w:eastAsia="sl-SI"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center"/>
        <w:rPr>
          <w:rFonts w:ascii="Nimbus Sans D OT Light" w:hAnsi="Nimbus Sans D OT Light" w:cs="Arial"/>
          <w:b/>
          <w:bCs/>
        </w:rPr>
      </w:pPr>
      <w:r w:rsidRPr="004D40D0">
        <w:rPr>
          <w:rFonts w:ascii="Nimbus Sans D OT Light" w:hAnsi="Nimbus Sans D OT Light" w:cs="Arial"/>
          <w:b/>
          <w:bCs/>
        </w:rPr>
        <w:t>SKLEP</w:t>
      </w: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center"/>
        <w:rPr>
          <w:rFonts w:ascii="Nimbus Sans D OT Light" w:hAnsi="Nimbus Sans D OT Light" w:cs="Arial"/>
          <w:b/>
          <w:bCs/>
        </w:rPr>
      </w:pPr>
      <w:r w:rsidRPr="004D40D0">
        <w:rPr>
          <w:rFonts w:ascii="Nimbus Sans D OT Light" w:hAnsi="Nimbus Sans D OT Light" w:cs="Arial"/>
          <w:b/>
          <w:bCs/>
        </w:rPr>
        <w:t>o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center"/>
        <w:rPr>
          <w:rFonts w:ascii="Nimbus Sans D OT Light" w:hAnsi="Nimbus Sans D OT Light" w:cs="Arial"/>
          <w:b/>
          <w:bCs/>
        </w:rPr>
      </w:pPr>
      <w:r w:rsidRPr="004D40D0">
        <w:rPr>
          <w:rFonts w:ascii="Nimbus Sans D OT Light" w:hAnsi="Nimbus Sans D OT Light" w:cs="Arial"/>
          <w:b/>
          <w:bCs/>
        </w:rPr>
        <w:t xml:space="preserve">ugotovitvi javne koristi </w:t>
      </w: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rPr>
          <w:rFonts w:ascii="Nimbus Sans D OT Light" w:hAnsi="Nimbus Sans D OT Light" w:cs="Arial"/>
          <w:b/>
          <w:bCs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center"/>
        <w:rPr>
          <w:rFonts w:ascii="Nimbus Sans D OT Light" w:hAnsi="Nimbus Sans D OT Light" w:cs="Arial-BoldMT"/>
          <w:b/>
          <w:bCs/>
        </w:rPr>
      </w:pPr>
      <w:r w:rsidRPr="004D40D0">
        <w:rPr>
          <w:rFonts w:ascii="Nimbus Sans D OT Light" w:hAnsi="Nimbus Sans D OT Light" w:cs="Arial"/>
          <w:b/>
          <w:bCs/>
        </w:rPr>
        <w:t xml:space="preserve">1. </w:t>
      </w:r>
      <w:r w:rsidRPr="004D40D0">
        <w:rPr>
          <w:rFonts w:ascii="Nimbus Sans D OT Light" w:hAnsi="Nimbus Sans D OT Light" w:cs="Arial-BoldMT"/>
          <w:b/>
          <w:bCs/>
        </w:rPr>
        <w:t>člen</w:t>
      </w: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 w:rsidRPr="004D40D0">
        <w:rPr>
          <w:rFonts w:ascii="Nimbus Sans D OT Light" w:hAnsi="Nimbus Sans D OT Light" w:cs="ArialMT"/>
        </w:rPr>
        <w:t>Občinski svet Občine Ruše ugotavlja, da obstaja javn</w:t>
      </w:r>
      <w:r>
        <w:rPr>
          <w:rFonts w:ascii="Nimbus Sans D OT Light" w:hAnsi="Nimbus Sans D OT Light" w:cs="ArialMT"/>
        </w:rPr>
        <w:t>a</w:t>
      </w:r>
      <w:r w:rsidRPr="004D40D0">
        <w:rPr>
          <w:rFonts w:ascii="Nimbus Sans D OT Light" w:hAnsi="Nimbus Sans D OT Light" w:cs="ArialMT"/>
        </w:rPr>
        <w:t xml:space="preserve"> </w:t>
      </w:r>
      <w:r>
        <w:rPr>
          <w:rFonts w:ascii="Nimbus Sans D OT Light" w:hAnsi="Nimbus Sans D OT Light" w:cs="ArialMT"/>
        </w:rPr>
        <w:t>korist</w:t>
      </w:r>
      <w:r w:rsidRPr="004D40D0">
        <w:rPr>
          <w:rFonts w:ascii="Nimbus Sans D OT Light" w:hAnsi="Nimbus Sans D OT Light" w:cs="ArialMT"/>
        </w:rPr>
        <w:t xml:space="preserve"> za ureditev lastniškega razmerja in</w:t>
      </w:r>
      <w:r>
        <w:rPr>
          <w:rFonts w:ascii="Nimbus Sans D OT Light" w:hAnsi="Nimbus Sans D OT Light" w:cs="ArialMT"/>
        </w:rPr>
        <w:t xml:space="preserve"> </w:t>
      </w:r>
      <w:r w:rsidRPr="004D40D0">
        <w:rPr>
          <w:rFonts w:ascii="Nimbus Sans D OT Light" w:hAnsi="Nimbus Sans D OT Light" w:cs="ArialMT"/>
        </w:rPr>
        <w:t>soglaša z uvedbo postopka razlastitve v javno korist na nepremičninah:</w:t>
      </w:r>
    </w:p>
    <w:p w:rsidR="0006352F" w:rsidRPr="004D40D0" w:rsidRDefault="0006352F" w:rsidP="0006352F">
      <w:pPr>
        <w:pStyle w:val="Odstavekseznam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Nimbus Sans D OT Light" w:hAnsi="Nimbus Sans D OT Light" w:cs="Arial-BoldMT"/>
          <w:b/>
          <w:bCs/>
        </w:rPr>
      </w:pPr>
      <w:proofErr w:type="spellStart"/>
      <w:r w:rsidRPr="004D40D0">
        <w:rPr>
          <w:rFonts w:ascii="Nimbus Sans D OT Light" w:eastAsia="Times New Roman" w:hAnsi="Nimbus Sans D OT Light" w:cs="Arial"/>
          <w:b/>
          <w:lang w:eastAsia="sl-SI"/>
        </w:rPr>
        <w:t>parc</w:t>
      </w:r>
      <w:proofErr w:type="spellEnd"/>
      <w:r w:rsidRPr="004D40D0">
        <w:rPr>
          <w:rFonts w:ascii="Nimbus Sans D OT Light" w:eastAsia="Times New Roman" w:hAnsi="Nimbus Sans D OT Light" w:cs="Arial"/>
          <w:b/>
          <w:lang w:eastAsia="sl-SI"/>
        </w:rPr>
        <w:t xml:space="preserve">. št. 440/84, 446/10, 471/13, 471/10, 471/5, 467/4, 446/5, vse </w:t>
      </w:r>
      <w:proofErr w:type="spellStart"/>
      <w:r w:rsidRPr="004D40D0">
        <w:rPr>
          <w:rFonts w:ascii="Nimbus Sans D OT Light" w:eastAsia="Times New Roman" w:hAnsi="Nimbus Sans D OT Light" w:cs="Arial"/>
          <w:b/>
          <w:lang w:eastAsia="sl-SI"/>
        </w:rPr>
        <w:t>k.o</w:t>
      </w:r>
      <w:proofErr w:type="spellEnd"/>
      <w:r w:rsidRPr="004D40D0">
        <w:rPr>
          <w:rFonts w:ascii="Nimbus Sans D OT Light" w:eastAsia="Times New Roman" w:hAnsi="Nimbus Sans D OT Light" w:cs="Arial"/>
          <w:b/>
          <w:lang w:eastAsia="sl-SI"/>
        </w:rPr>
        <w:t>. 673 Lobnica</w:t>
      </w:r>
      <w:r>
        <w:rPr>
          <w:rFonts w:ascii="Nimbus Sans D OT Light" w:eastAsia="Times New Roman" w:hAnsi="Nimbus Sans D OT Light" w:cs="Arial"/>
          <w:b/>
          <w:lang w:eastAsia="sl-SI"/>
        </w:rPr>
        <w:t>.</w:t>
      </w:r>
      <w:r w:rsidRPr="004D40D0">
        <w:rPr>
          <w:rFonts w:ascii="Nimbus Sans D OT Light" w:hAnsi="Nimbus Sans D OT Light" w:cs="Arial"/>
          <w:b/>
          <w:bCs/>
        </w:rPr>
        <w:t xml:space="preserve"> </w:t>
      </w:r>
    </w:p>
    <w:p w:rsidR="0006352F" w:rsidRPr="004D40D0" w:rsidRDefault="0006352F" w:rsidP="0006352F">
      <w:pPr>
        <w:pStyle w:val="Odstavekseznama"/>
        <w:autoSpaceDE w:val="0"/>
        <w:autoSpaceDN w:val="0"/>
        <w:adjustRightInd w:val="0"/>
        <w:spacing w:after="0" w:line="240" w:lineRule="auto"/>
        <w:ind w:left="420"/>
        <w:rPr>
          <w:rFonts w:ascii="Nimbus Sans D OT Light" w:hAnsi="Nimbus Sans D OT Light" w:cs="Arial-BoldMT"/>
          <w:b/>
          <w:bCs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center"/>
        <w:rPr>
          <w:rFonts w:ascii="Nimbus Sans D OT Light" w:hAnsi="Nimbus Sans D OT Light" w:cs="Arial-BoldMT"/>
          <w:b/>
          <w:bCs/>
        </w:rPr>
      </w:pPr>
      <w:r w:rsidRPr="004D40D0">
        <w:rPr>
          <w:rFonts w:ascii="Nimbus Sans D OT Light" w:hAnsi="Nimbus Sans D OT Light" w:cs="Arial"/>
          <w:b/>
          <w:bCs/>
        </w:rPr>
        <w:t xml:space="preserve">2. </w:t>
      </w:r>
      <w:r w:rsidRPr="004D40D0">
        <w:rPr>
          <w:rFonts w:ascii="Nimbus Sans D OT Light" w:hAnsi="Nimbus Sans D OT Light" w:cs="Arial-BoldMT"/>
          <w:b/>
          <w:bCs/>
        </w:rPr>
        <w:t>člen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 w:rsidRPr="004D40D0">
        <w:rPr>
          <w:rFonts w:ascii="Nimbus Sans D OT Light" w:hAnsi="Nimbus Sans D OT Light" w:cs="ArialMT"/>
        </w:rPr>
        <w:t>Občinski svet Občine Ruše pooblašča županjo Občine Ruše, da pri pris</w:t>
      </w:r>
      <w:r>
        <w:rPr>
          <w:rFonts w:ascii="Nimbus Sans D OT Light" w:hAnsi="Nimbus Sans D OT Light" w:cs="Arial"/>
        </w:rPr>
        <w:t xml:space="preserve">tojni upravni enoti, v skladu </w:t>
      </w:r>
      <w:r w:rsidRPr="004D40D0">
        <w:rPr>
          <w:rFonts w:ascii="Nimbus Sans D OT Light" w:hAnsi="Nimbus Sans D OT Light" w:cs="Arial"/>
        </w:rPr>
        <w:t>z</w:t>
      </w:r>
      <w:r>
        <w:rPr>
          <w:rFonts w:ascii="Nimbus Sans D OT Light" w:hAnsi="Nimbus Sans D OT Light" w:cs="Arial"/>
        </w:rPr>
        <w:t xml:space="preserve"> </w:t>
      </w:r>
      <w:r w:rsidRPr="004D40D0">
        <w:rPr>
          <w:rFonts w:ascii="Nimbus Sans D OT Light" w:hAnsi="Nimbus Sans D OT Light" w:cs="Arial"/>
        </w:rPr>
        <w:t>Zakonom o urejanju prostora (Uradni list RS, št. 61/17) ter v skladu z Zakonom o cestah (Ura</w:t>
      </w:r>
      <w:r>
        <w:rPr>
          <w:rFonts w:ascii="Nimbus Sans D OT Light" w:hAnsi="Nimbus Sans D OT Light" w:cs="Arial"/>
        </w:rPr>
        <w:t xml:space="preserve">dni </w:t>
      </w:r>
      <w:r w:rsidRPr="004D40D0">
        <w:rPr>
          <w:rFonts w:ascii="Nimbus Sans D OT Light" w:hAnsi="Nimbus Sans D OT Light" w:cs="Arial"/>
        </w:rPr>
        <w:t>list</w:t>
      </w:r>
      <w:r>
        <w:rPr>
          <w:rFonts w:ascii="Nimbus Sans D OT Light" w:hAnsi="Nimbus Sans D OT Light" w:cs="Arial"/>
        </w:rPr>
        <w:t xml:space="preserve"> </w:t>
      </w:r>
      <w:r w:rsidRPr="004D40D0">
        <w:rPr>
          <w:rFonts w:ascii="Nimbus Sans D OT Light" w:hAnsi="Nimbus Sans D OT Light" w:cs="Arial"/>
        </w:rPr>
        <w:t xml:space="preserve">RS, št. 109/10, 48/12, 36/14 – </w:t>
      </w:r>
      <w:proofErr w:type="spellStart"/>
      <w:r w:rsidRPr="004D40D0">
        <w:rPr>
          <w:rFonts w:ascii="Nimbus Sans D OT Light" w:hAnsi="Nimbus Sans D OT Light" w:cs="ArialMT"/>
        </w:rPr>
        <w:t>odl</w:t>
      </w:r>
      <w:proofErr w:type="spellEnd"/>
      <w:r w:rsidRPr="004D40D0">
        <w:rPr>
          <w:rFonts w:ascii="Nimbus Sans D OT Light" w:hAnsi="Nimbus Sans D OT Light" w:cs="ArialMT"/>
        </w:rPr>
        <w:t>. US, 46/15 in 10/18) vloži zah</w:t>
      </w:r>
      <w:r>
        <w:rPr>
          <w:rFonts w:ascii="Nimbus Sans D OT Light" w:hAnsi="Nimbus Sans D OT Light" w:cs="ArialMT"/>
        </w:rPr>
        <w:t xml:space="preserve">tevo za razlastitev nepremičnin </w:t>
      </w:r>
      <w:r w:rsidRPr="004D40D0">
        <w:rPr>
          <w:rFonts w:ascii="Nimbus Sans D OT Light" w:hAnsi="Nimbus Sans D OT Light" w:cs="ArialMT"/>
        </w:rPr>
        <w:t>iz 1.</w:t>
      </w:r>
      <w:r>
        <w:rPr>
          <w:rFonts w:ascii="Nimbus Sans D OT Light" w:hAnsi="Nimbus Sans D OT Light" w:cs="Arial"/>
        </w:rPr>
        <w:t xml:space="preserve"> </w:t>
      </w:r>
      <w:r w:rsidRPr="004D40D0">
        <w:rPr>
          <w:rFonts w:ascii="Nimbus Sans D OT Light" w:hAnsi="Nimbus Sans D OT Light" w:cs="ArialMT"/>
        </w:rPr>
        <w:t>člena tega sklepa.</w:t>
      </w: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rPr>
          <w:rFonts w:ascii="Nimbus Sans D OT Light" w:hAnsi="Nimbus Sans D OT Light" w:cs="Arial"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jc w:val="center"/>
        <w:rPr>
          <w:rFonts w:ascii="Nimbus Sans D OT Light" w:hAnsi="Nimbus Sans D OT Light" w:cs="Arial-BoldMT"/>
          <w:b/>
          <w:bCs/>
        </w:rPr>
      </w:pPr>
      <w:r w:rsidRPr="004D40D0">
        <w:rPr>
          <w:rFonts w:ascii="Nimbus Sans D OT Light" w:hAnsi="Nimbus Sans D OT Light" w:cs="Arial"/>
          <w:b/>
          <w:bCs/>
        </w:rPr>
        <w:t xml:space="preserve">3. </w:t>
      </w:r>
      <w:r w:rsidRPr="004D40D0">
        <w:rPr>
          <w:rFonts w:ascii="Nimbus Sans D OT Light" w:hAnsi="Nimbus Sans D OT Light" w:cs="Arial-BoldMT"/>
          <w:b/>
          <w:bCs/>
        </w:rPr>
        <w:t>člen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jc w:val="both"/>
        <w:rPr>
          <w:rFonts w:ascii="Nimbus Sans D OT Light" w:hAnsi="Nimbus Sans D OT Light" w:cs="ArialMT"/>
        </w:rPr>
      </w:pPr>
      <w:r w:rsidRPr="004D40D0">
        <w:rPr>
          <w:rFonts w:ascii="Nimbus Sans D OT Light" w:hAnsi="Nimbus Sans D OT Light" w:cs="ArialMT"/>
        </w:rPr>
        <w:t>Ta sklep se objavi v Uradnem glasilu slovenskih občin in prične veljati naslednji dan po objavi.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rPr>
          <w:rFonts w:ascii="Nimbus Sans D OT Light" w:hAnsi="Nimbus Sans D OT Light" w:cs="ArialMT"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rPr>
          <w:rFonts w:ascii="Nimbus Sans D OT Light" w:hAnsi="Nimbus Sans D OT Light" w:cs="ArialMT"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rPr>
          <w:rFonts w:ascii="Nimbus Sans D OT Light" w:hAnsi="Nimbus Sans D OT Light" w:cs="Arial"/>
        </w:rPr>
      </w:pPr>
      <w:r>
        <w:rPr>
          <w:rFonts w:ascii="Nimbus Sans D OT Light" w:hAnsi="Nimbus Sans D OT Light" w:cs="Arial"/>
        </w:rPr>
        <w:t>Številka: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rPr>
          <w:rFonts w:ascii="Nimbus Sans D OT Light" w:hAnsi="Nimbus Sans D OT Light" w:cs="Arial"/>
        </w:rPr>
      </w:pPr>
      <w:r w:rsidRPr="004D40D0">
        <w:rPr>
          <w:rFonts w:ascii="Nimbus Sans D OT Light" w:hAnsi="Nimbus Sans D OT Light" w:cs="Arial"/>
        </w:rPr>
        <w:t>Datum:</w:t>
      </w:r>
    </w:p>
    <w:p w:rsidR="0006352F" w:rsidRDefault="0006352F" w:rsidP="0006352F">
      <w:pPr>
        <w:autoSpaceDE w:val="0"/>
        <w:autoSpaceDN w:val="0"/>
        <w:adjustRightInd w:val="0"/>
        <w:spacing w:after="0" w:line="240" w:lineRule="auto"/>
        <w:rPr>
          <w:rFonts w:ascii="Nimbus Sans D OT Light" w:hAnsi="Nimbus Sans D OT Light" w:cs="Arial"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rPr>
          <w:rFonts w:ascii="Nimbus Sans D OT Light" w:hAnsi="Nimbus Sans D OT Light" w:cs="Arial"/>
        </w:rPr>
      </w:pPr>
    </w:p>
    <w:p w:rsidR="0006352F" w:rsidRPr="004D40D0" w:rsidRDefault="0006352F" w:rsidP="0006352F">
      <w:pPr>
        <w:autoSpaceDE w:val="0"/>
        <w:autoSpaceDN w:val="0"/>
        <w:adjustRightInd w:val="0"/>
        <w:spacing w:after="0" w:line="240" w:lineRule="auto"/>
        <w:ind w:left="4536"/>
        <w:rPr>
          <w:rFonts w:ascii="Nimbus Sans D OT Light" w:hAnsi="Nimbus Sans D OT Light" w:cs="Arial"/>
        </w:rPr>
      </w:pPr>
      <w:r w:rsidRPr="004D40D0">
        <w:rPr>
          <w:rFonts w:ascii="Nimbus Sans D OT Light" w:hAnsi="Nimbus Sans D OT Light" w:cs="Arial"/>
        </w:rPr>
        <w:t>Urška Repolusk, univ. dipl. ekon.</w:t>
      </w:r>
    </w:p>
    <w:p w:rsidR="0006352F" w:rsidRPr="004D40D0" w:rsidRDefault="0006352F" w:rsidP="0006352F">
      <w:pPr>
        <w:spacing w:after="0"/>
        <w:ind w:left="4536"/>
        <w:jc w:val="both"/>
        <w:rPr>
          <w:rFonts w:ascii="Nimbus Sans D OT Light" w:eastAsia="Times New Roman" w:hAnsi="Nimbus Sans D OT Light" w:cs="Arial"/>
          <w:lang w:eastAsia="sl-SI"/>
        </w:rPr>
      </w:pPr>
      <w:r w:rsidRPr="004D40D0">
        <w:rPr>
          <w:rFonts w:ascii="Nimbus Sans D OT Light" w:hAnsi="Nimbus Sans D OT Light" w:cs="Arial"/>
        </w:rPr>
        <w:t>Županja</w:t>
      </w:r>
    </w:p>
    <w:p w:rsidR="0006352F" w:rsidRPr="004D40D0" w:rsidRDefault="0006352F" w:rsidP="0006352F">
      <w:pPr>
        <w:spacing w:after="0"/>
        <w:jc w:val="both"/>
        <w:rPr>
          <w:rFonts w:ascii="Nimbus Sans D OT Light" w:eastAsia="Times New Roman" w:hAnsi="Nimbus Sans D OT Light" w:cs="Arial"/>
          <w:lang w:eastAsia="sl-SI"/>
        </w:rPr>
      </w:pPr>
    </w:p>
    <w:p w:rsidR="0006352F" w:rsidRPr="004D40D0" w:rsidRDefault="0006352F" w:rsidP="0006352F">
      <w:pPr>
        <w:spacing w:after="0"/>
        <w:jc w:val="both"/>
        <w:rPr>
          <w:rFonts w:ascii="Nimbus Sans D OT Light" w:eastAsia="Times New Roman" w:hAnsi="Nimbus Sans D OT Light" w:cs="Arial"/>
          <w:lang w:eastAsia="sl-SI"/>
        </w:rPr>
      </w:pPr>
    </w:p>
    <w:p w:rsidR="0006352F" w:rsidRPr="004D40D0" w:rsidRDefault="0006352F" w:rsidP="0006352F">
      <w:pPr>
        <w:spacing w:after="0"/>
        <w:jc w:val="both"/>
        <w:rPr>
          <w:rFonts w:ascii="Nimbus Sans D OT Light" w:eastAsia="Times New Roman" w:hAnsi="Nimbus Sans D OT Light" w:cs="Arial"/>
          <w:lang w:eastAsia="sl-SI"/>
        </w:rPr>
      </w:pPr>
      <w:r w:rsidRPr="004D40D0">
        <w:rPr>
          <w:rFonts w:ascii="Nimbus Sans D OT Light" w:eastAsia="Times New Roman" w:hAnsi="Nimbus Sans D OT Light" w:cs="Arial"/>
          <w:lang w:eastAsia="sl-SI"/>
        </w:rPr>
        <w:t>.</w:t>
      </w:r>
    </w:p>
    <w:p w:rsidR="0006352F" w:rsidRPr="004D40D0" w:rsidRDefault="0006352F" w:rsidP="0006352F">
      <w:pPr>
        <w:spacing w:after="0"/>
        <w:jc w:val="both"/>
        <w:rPr>
          <w:rFonts w:ascii="Nimbus Sans D OT Light" w:eastAsia="Times New Roman" w:hAnsi="Nimbus Sans D OT Light" w:cs="Arial"/>
          <w:lang w:eastAsia="sl-SI"/>
        </w:rPr>
      </w:pPr>
    </w:p>
    <w:p w:rsidR="009C2633" w:rsidRPr="009C2633" w:rsidRDefault="009C2633" w:rsidP="0006352F">
      <w:pPr>
        <w:spacing w:after="0"/>
        <w:rPr>
          <w:rFonts w:ascii="Nimbus Sans D OT Light" w:hAnsi="Nimbus Sans D OT Light"/>
        </w:rPr>
      </w:pPr>
    </w:p>
    <w:sectPr w:rsidR="009C2633" w:rsidRPr="009C2633" w:rsidSect="00AC0AB1"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1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E2" w:rsidRDefault="005728E2" w:rsidP="00CF5C14">
      <w:pPr>
        <w:spacing w:after="0" w:line="240" w:lineRule="auto"/>
      </w:pPr>
      <w:r>
        <w:separator/>
      </w:r>
    </w:p>
  </w:endnote>
  <w:endnote w:type="continuationSeparator" w:id="0">
    <w:p w:rsidR="005728E2" w:rsidRDefault="005728E2" w:rsidP="00CF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D OT Ligh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B1" w:rsidRDefault="00AC0AB1" w:rsidP="00CF5C14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B1" w:rsidRDefault="00AC0AB1" w:rsidP="00AC0AB1">
    <w:pPr>
      <w:pStyle w:val="Nog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1595755</wp:posOffset>
          </wp:positionH>
          <wp:positionV relativeFrom="paragraph">
            <wp:posOffset>144145</wp:posOffset>
          </wp:positionV>
          <wp:extent cx="2541600" cy="712800"/>
          <wp:effectExtent l="0" t="0" r="0" b="0"/>
          <wp:wrapNone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noga@3x-100-com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E2" w:rsidRDefault="005728E2" w:rsidP="00CF5C14">
      <w:pPr>
        <w:spacing w:after="0" w:line="240" w:lineRule="auto"/>
      </w:pPr>
      <w:r>
        <w:separator/>
      </w:r>
    </w:p>
  </w:footnote>
  <w:footnote w:type="continuationSeparator" w:id="0">
    <w:p w:rsidR="005728E2" w:rsidRDefault="005728E2" w:rsidP="00CF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B1" w:rsidRDefault="00AC0AB1" w:rsidP="00F970C1">
    <w:pPr>
      <w:pStyle w:val="Glava"/>
      <w:jc w:val="center"/>
    </w:pPr>
    <w:r>
      <w:rPr>
        <w:noProof/>
        <w:lang w:eastAsia="sl-SI"/>
      </w:rPr>
      <w:drawing>
        <wp:inline distT="0" distB="0" distL="0" distR="0" wp14:anchorId="086A8D43" wp14:editId="7AB9F072">
          <wp:extent cx="5760720" cy="933450"/>
          <wp:effectExtent l="0" t="0" r="0" b="0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glava@3x-100-comp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1F4A"/>
    <w:multiLevelType w:val="hybridMultilevel"/>
    <w:tmpl w:val="45D8BE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6907"/>
    <w:multiLevelType w:val="hybridMultilevel"/>
    <w:tmpl w:val="48A8B90E"/>
    <w:lvl w:ilvl="0" w:tplc="EB50240C">
      <w:start w:val="1"/>
      <w:numFmt w:val="bullet"/>
      <w:lvlText w:val="-"/>
      <w:lvlJc w:val="left"/>
      <w:pPr>
        <w:ind w:left="420" w:hanging="360"/>
      </w:pPr>
      <w:rPr>
        <w:rFonts w:ascii="Nimbus Sans D OT Light" w:eastAsia="Times New Roman" w:hAnsi="Nimbus Sans D OT Light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D115B6B"/>
    <w:multiLevelType w:val="hybridMultilevel"/>
    <w:tmpl w:val="4AE6BD6E"/>
    <w:lvl w:ilvl="0" w:tplc="04A8F0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107EA0"/>
    <w:multiLevelType w:val="hybridMultilevel"/>
    <w:tmpl w:val="2DEAF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14"/>
    <w:rsid w:val="00042202"/>
    <w:rsid w:val="0006352F"/>
    <w:rsid w:val="002C6F84"/>
    <w:rsid w:val="00317A15"/>
    <w:rsid w:val="003A7C20"/>
    <w:rsid w:val="003F1654"/>
    <w:rsid w:val="005613B6"/>
    <w:rsid w:val="005728E2"/>
    <w:rsid w:val="0065209E"/>
    <w:rsid w:val="006652B1"/>
    <w:rsid w:val="00683591"/>
    <w:rsid w:val="006D6244"/>
    <w:rsid w:val="007A5F8D"/>
    <w:rsid w:val="007E615A"/>
    <w:rsid w:val="0083753D"/>
    <w:rsid w:val="00891544"/>
    <w:rsid w:val="00991FEA"/>
    <w:rsid w:val="009C2633"/>
    <w:rsid w:val="00AC0AB1"/>
    <w:rsid w:val="00B637CC"/>
    <w:rsid w:val="00BB5171"/>
    <w:rsid w:val="00C431AA"/>
    <w:rsid w:val="00CF5C14"/>
    <w:rsid w:val="00D13210"/>
    <w:rsid w:val="00F76942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D55923-992D-4D31-AB7C-480F157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aliases w:val="Naslov Robi"/>
    <w:basedOn w:val="Navaden"/>
    <w:next w:val="Navaden"/>
    <w:link w:val="Naslov2Znak"/>
    <w:uiPriority w:val="9"/>
    <w:unhideWhenUsed/>
    <w:qFormat/>
    <w:rsid w:val="00042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aliases w:val="Naslov Robi Znak"/>
    <w:basedOn w:val="Privzetapisavaodstavka"/>
    <w:link w:val="Naslov2"/>
    <w:uiPriority w:val="9"/>
    <w:rsid w:val="00042202"/>
    <w:rPr>
      <w:rFonts w:asciiTheme="majorHAnsi" w:eastAsiaTheme="majorEastAsia" w:hAnsiTheme="majorHAnsi" w:cstheme="majorBidi"/>
      <w:b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C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5C14"/>
  </w:style>
  <w:style w:type="paragraph" w:styleId="Noga">
    <w:name w:val="footer"/>
    <w:basedOn w:val="Navaden"/>
    <w:link w:val="NogaZnak"/>
    <w:uiPriority w:val="99"/>
    <w:unhideWhenUsed/>
    <w:rsid w:val="00CF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5C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2633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635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6352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6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20-01-11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0-01-090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C59D56-4A86-42E6-BD91-A38A72D9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Osvald</dc:creator>
  <cp:keywords/>
  <dc:description/>
  <cp:lastModifiedBy>Urška Osvald</cp:lastModifiedBy>
  <cp:revision>4</cp:revision>
  <cp:lastPrinted>2021-03-05T10:39:00Z</cp:lastPrinted>
  <dcterms:created xsi:type="dcterms:W3CDTF">2021-03-05T10:39:00Z</dcterms:created>
  <dcterms:modified xsi:type="dcterms:W3CDTF">2021-03-05T11:06:00Z</dcterms:modified>
</cp:coreProperties>
</file>