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70" w:rsidRPr="005270B7" w:rsidRDefault="00246FD8" w:rsidP="00233B70">
      <w:pPr>
        <w:jc w:val="both"/>
        <w:rPr>
          <w:rFonts w:ascii="Garamond" w:hAnsi="Garamond"/>
        </w:rPr>
      </w:pPr>
      <w:r w:rsidRPr="005270B7">
        <w:rPr>
          <w:rFonts w:ascii="Garamond" w:hAnsi="Garamond"/>
        </w:rPr>
        <w:t>Na podlagi tretjega odstavka 14. člena Zakona o stvarnem premoženju države in samoupravnih lokalnih skupnosti (Uradni list RS, št. 86/10, 57/12, 47/1</w:t>
      </w:r>
      <w:r w:rsidR="00420F08" w:rsidRPr="005270B7">
        <w:rPr>
          <w:rFonts w:ascii="Garamond" w:hAnsi="Garamond"/>
        </w:rPr>
        <w:t>3-ZDU-1G, 50/14, 90/14-ZDU-1I,</w:t>
      </w:r>
      <w:r w:rsidRPr="005270B7">
        <w:rPr>
          <w:rFonts w:ascii="Garamond" w:hAnsi="Garamond"/>
        </w:rPr>
        <w:t xml:space="preserve"> 14/15-ZUUJFO</w:t>
      </w:r>
      <w:r w:rsidR="00420F08" w:rsidRPr="005270B7">
        <w:rPr>
          <w:rFonts w:ascii="Garamond" w:hAnsi="Garamond"/>
        </w:rPr>
        <w:t xml:space="preserve"> in 76/15</w:t>
      </w:r>
      <w:r w:rsidRPr="005270B7">
        <w:rPr>
          <w:rFonts w:ascii="Garamond" w:hAnsi="Garamond"/>
        </w:rPr>
        <w:t>)</w:t>
      </w:r>
      <w:r w:rsidR="00083666" w:rsidRPr="005270B7">
        <w:rPr>
          <w:rFonts w:ascii="Garamond" w:hAnsi="Garamond"/>
        </w:rPr>
        <w:t xml:space="preserve"> in 16. člena Statuta Občine Markovci (Uradno glasilo slovenskih občin, št. 15/06 in 26/09) je Občinski svet Občine Markovci, na svoji _____ seji, dne _____________, na predlog župana sprejel naslednji</w:t>
      </w:r>
    </w:p>
    <w:p w:rsidR="00233B70" w:rsidRPr="005270B7" w:rsidRDefault="00233B70" w:rsidP="00233B70">
      <w:pPr>
        <w:jc w:val="both"/>
        <w:rPr>
          <w:rFonts w:ascii="Garamond" w:hAnsi="Garamond"/>
          <w:szCs w:val="24"/>
        </w:rPr>
      </w:pPr>
    </w:p>
    <w:p w:rsidR="00DC1D78" w:rsidRPr="005270B7" w:rsidRDefault="00DC1D78" w:rsidP="00DC1D78">
      <w:pPr>
        <w:jc w:val="center"/>
        <w:rPr>
          <w:rFonts w:ascii="Garamond" w:hAnsi="Garamond"/>
          <w:b/>
        </w:rPr>
      </w:pPr>
      <w:r w:rsidRPr="005270B7">
        <w:rPr>
          <w:rFonts w:ascii="Garamond" w:hAnsi="Garamond"/>
          <w:b/>
        </w:rPr>
        <w:t>S K L E P</w:t>
      </w:r>
    </w:p>
    <w:p w:rsidR="00DC1D78" w:rsidRPr="005270B7" w:rsidRDefault="00DC1D78" w:rsidP="00DC1D78">
      <w:pPr>
        <w:jc w:val="both"/>
        <w:rPr>
          <w:rFonts w:ascii="Garamond" w:hAnsi="Garamond"/>
          <w:b/>
        </w:rPr>
      </w:pPr>
    </w:p>
    <w:p w:rsidR="00DC1D78" w:rsidRPr="005270B7" w:rsidRDefault="00DC1D78" w:rsidP="00DC1D78">
      <w:pPr>
        <w:jc w:val="center"/>
        <w:rPr>
          <w:rFonts w:ascii="Garamond" w:hAnsi="Garamond"/>
          <w:b/>
        </w:rPr>
      </w:pPr>
      <w:r w:rsidRPr="005270B7">
        <w:rPr>
          <w:rFonts w:ascii="Garamond" w:hAnsi="Garamond"/>
          <w:b/>
        </w:rPr>
        <w:t>I.</w:t>
      </w:r>
    </w:p>
    <w:p w:rsidR="00B77D2F" w:rsidRDefault="00DC1D78" w:rsidP="00DC1D78">
      <w:pPr>
        <w:jc w:val="both"/>
        <w:rPr>
          <w:rFonts w:ascii="Garamond" w:hAnsi="Garamond"/>
          <w:szCs w:val="24"/>
        </w:rPr>
      </w:pPr>
      <w:r w:rsidRPr="005270B7">
        <w:rPr>
          <w:rFonts w:ascii="Garamond" w:hAnsi="Garamond"/>
          <w:szCs w:val="24"/>
        </w:rPr>
        <w:t>Občina Markovci zamenja</w:t>
      </w:r>
      <w:r w:rsidR="00B77D2F" w:rsidRPr="005270B7">
        <w:rPr>
          <w:rFonts w:ascii="Garamond" w:hAnsi="Garamond"/>
          <w:szCs w:val="24"/>
        </w:rPr>
        <w:t xml:space="preserve"> nepremičnino</w:t>
      </w:r>
      <w:r w:rsidRPr="005270B7">
        <w:rPr>
          <w:rFonts w:ascii="Garamond" w:hAnsi="Garamond"/>
          <w:szCs w:val="24"/>
        </w:rPr>
        <w:t xml:space="preserve"> </w:t>
      </w:r>
      <w:proofErr w:type="spellStart"/>
      <w:r w:rsidRPr="005270B7">
        <w:rPr>
          <w:rFonts w:ascii="Garamond" w:hAnsi="Garamond"/>
          <w:szCs w:val="24"/>
        </w:rPr>
        <w:t>parc</w:t>
      </w:r>
      <w:proofErr w:type="spellEnd"/>
      <w:r w:rsidRPr="005270B7">
        <w:rPr>
          <w:rFonts w:ascii="Garamond" w:hAnsi="Garamond"/>
          <w:szCs w:val="24"/>
        </w:rPr>
        <w:t xml:space="preserve">. št. </w:t>
      </w:r>
      <w:r w:rsidR="00796215">
        <w:rPr>
          <w:rFonts w:ascii="Garamond" w:hAnsi="Garamond"/>
          <w:szCs w:val="24"/>
        </w:rPr>
        <w:t>49/2</w:t>
      </w:r>
      <w:r w:rsidRPr="005270B7">
        <w:rPr>
          <w:rFonts w:ascii="Garamond" w:hAnsi="Garamond"/>
          <w:b/>
          <w:szCs w:val="24"/>
        </w:rPr>
        <w:t xml:space="preserve">, </w:t>
      </w:r>
      <w:proofErr w:type="spellStart"/>
      <w:r w:rsidRPr="005270B7">
        <w:rPr>
          <w:rFonts w:ascii="Garamond" w:hAnsi="Garamond"/>
          <w:szCs w:val="24"/>
        </w:rPr>
        <w:t>k.o</w:t>
      </w:r>
      <w:proofErr w:type="spellEnd"/>
      <w:r w:rsidRPr="005270B7">
        <w:rPr>
          <w:rFonts w:ascii="Garamond" w:hAnsi="Garamond"/>
          <w:szCs w:val="24"/>
        </w:rPr>
        <w:t>. (4</w:t>
      </w:r>
      <w:r w:rsidR="00796215">
        <w:rPr>
          <w:rFonts w:ascii="Garamond" w:hAnsi="Garamond"/>
          <w:szCs w:val="24"/>
        </w:rPr>
        <w:t>17</w:t>
      </w:r>
      <w:r w:rsidRPr="005270B7">
        <w:rPr>
          <w:rFonts w:ascii="Garamond" w:hAnsi="Garamond"/>
          <w:szCs w:val="24"/>
        </w:rPr>
        <w:t xml:space="preserve">) </w:t>
      </w:r>
      <w:r w:rsidR="00796215">
        <w:rPr>
          <w:rFonts w:ascii="Garamond" w:hAnsi="Garamond"/>
          <w:szCs w:val="24"/>
        </w:rPr>
        <w:t>Markovci</w:t>
      </w:r>
      <w:r w:rsidRPr="005270B7">
        <w:rPr>
          <w:rFonts w:ascii="Garamond" w:hAnsi="Garamond"/>
          <w:szCs w:val="24"/>
        </w:rPr>
        <w:t xml:space="preserve">, v izmeri </w:t>
      </w:r>
      <w:r w:rsidR="00796215">
        <w:rPr>
          <w:rFonts w:ascii="Garamond" w:hAnsi="Garamond"/>
          <w:szCs w:val="24"/>
        </w:rPr>
        <w:t>78</w:t>
      </w:r>
      <w:r w:rsidRPr="005270B7">
        <w:rPr>
          <w:rFonts w:ascii="Garamond" w:hAnsi="Garamond"/>
          <w:szCs w:val="24"/>
        </w:rPr>
        <w:t xml:space="preserve"> m</w:t>
      </w:r>
      <w:r w:rsidRPr="005270B7">
        <w:rPr>
          <w:rFonts w:ascii="Garamond" w:hAnsi="Garamond"/>
          <w:szCs w:val="24"/>
          <w:vertAlign w:val="superscript"/>
        </w:rPr>
        <w:t>2</w:t>
      </w:r>
      <w:r w:rsidR="00797A4B" w:rsidRPr="005270B7">
        <w:rPr>
          <w:rFonts w:ascii="Garamond" w:hAnsi="Garamond"/>
          <w:szCs w:val="24"/>
        </w:rPr>
        <w:t xml:space="preserve">, </w:t>
      </w:r>
      <w:r w:rsidRPr="005270B7">
        <w:rPr>
          <w:rFonts w:ascii="Garamond" w:hAnsi="Garamond"/>
          <w:szCs w:val="24"/>
        </w:rPr>
        <w:t xml:space="preserve">za </w:t>
      </w:r>
      <w:r w:rsidR="00B77D2F" w:rsidRPr="005270B7">
        <w:rPr>
          <w:rFonts w:ascii="Garamond" w:hAnsi="Garamond"/>
          <w:szCs w:val="24"/>
        </w:rPr>
        <w:t>nepremičnino</w:t>
      </w:r>
      <w:r w:rsidRPr="005270B7">
        <w:rPr>
          <w:rFonts w:ascii="Garamond" w:hAnsi="Garamond"/>
          <w:szCs w:val="24"/>
        </w:rPr>
        <w:t xml:space="preserve"> </w:t>
      </w:r>
      <w:proofErr w:type="spellStart"/>
      <w:r w:rsidRPr="005270B7">
        <w:rPr>
          <w:rFonts w:ascii="Garamond" w:hAnsi="Garamond"/>
          <w:szCs w:val="24"/>
        </w:rPr>
        <w:t>parc</w:t>
      </w:r>
      <w:proofErr w:type="spellEnd"/>
      <w:r w:rsidRPr="005270B7">
        <w:rPr>
          <w:rFonts w:ascii="Garamond" w:hAnsi="Garamond"/>
          <w:szCs w:val="24"/>
        </w:rPr>
        <w:t xml:space="preserve">. št. </w:t>
      </w:r>
      <w:r w:rsidR="00796215">
        <w:rPr>
          <w:rFonts w:ascii="Garamond" w:hAnsi="Garamond"/>
          <w:szCs w:val="24"/>
        </w:rPr>
        <w:t>49/6</w:t>
      </w:r>
      <w:r w:rsidRPr="005270B7">
        <w:rPr>
          <w:rFonts w:ascii="Garamond" w:hAnsi="Garamond"/>
          <w:szCs w:val="24"/>
        </w:rPr>
        <w:t>,</w:t>
      </w:r>
      <w:r w:rsidRPr="005270B7">
        <w:rPr>
          <w:rFonts w:ascii="Garamond" w:hAnsi="Garamond"/>
          <w:b/>
          <w:szCs w:val="24"/>
        </w:rPr>
        <w:t xml:space="preserve"> </w:t>
      </w:r>
      <w:proofErr w:type="spellStart"/>
      <w:r w:rsidRPr="005270B7">
        <w:rPr>
          <w:rFonts w:ascii="Garamond" w:hAnsi="Garamond"/>
          <w:szCs w:val="24"/>
        </w:rPr>
        <w:t>k.o</w:t>
      </w:r>
      <w:proofErr w:type="spellEnd"/>
      <w:r w:rsidRPr="005270B7">
        <w:rPr>
          <w:rFonts w:ascii="Garamond" w:hAnsi="Garamond"/>
          <w:szCs w:val="24"/>
        </w:rPr>
        <w:t>. (</w:t>
      </w:r>
      <w:r w:rsidR="00796215">
        <w:rPr>
          <w:rFonts w:ascii="Garamond" w:hAnsi="Garamond"/>
          <w:szCs w:val="24"/>
        </w:rPr>
        <w:t>417</w:t>
      </w:r>
      <w:r w:rsidRPr="005270B7">
        <w:rPr>
          <w:rFonts w:ascii="Garamond" w:hAnsi="Garamond"/>
          <w:szCs w:val="24"/>
        </w:rPr>
        <w:t xml:space="preserve">) </w:t>
      </w:r>
      <w:r w:rsidR="00796215">
        <w:rPr>
          <w:rFonts w:ascii="Garamond" w:hAnsi="Garamond"/>
          <w:szCs w:val="24"/>
        </w:rPr>
        <w:t>Markovci</w:t>
      </w:r>
      <w:r w:rsidRPr="005270B7">
        <w:rPr>
          <w:rFonts w:ascii="Garamond" w:hAnsi="Garamond"/>
          <w:szCs w:val="24"/>
        </w:rPr>
        <w:t xml:space="preserve">, v </w:t>
      </w:r>
      <w:r w:rsidR="00796215">
        <w:rPr>
          <w:rFonts w:ascii="Garamond" w:hAnsi="Garamond"/>
          <w:szCs w:val="24"/>
        </w:rPr>
        <w:t>izmeri</w:t>
      </w:r>
      <w:r w:rsidR="0037337C">
        <w:rPr>
          <w:rFonts w:ascii="Garamond" w:hAnsi="Garamond"/>
          <w:szCs w:val="24"/>
        </w:rPr>
        <w:t xml:space="preserve"> 39 </w:t>
      </w:r>
      <w:r w:rsidRPr="005270B7">
        <w:rPr>
          <w:rFonts w:ascii="Garamond" w:hAnsi="Garamond"/>
          <w:szCs w:val="24"/>
        </w:rPr>
        <w:t>m</w:t>
      </w:r>
      <w:r w:rsidRPr="005270B7">
        <w:rPr>
          <w:rFonts w:ascii="Garamond" w:hAnsi="Garamond"/>
          <w:szCs w:val="24"/>
          <w:vertAlign w:val="superscript"/>
        </w:rPr>
        <w:t>2</w:t>
      </w:r>
      <w:r w:rsidR="00797A4B" w:rsidRPr="005270B7">
        <w:rPr>
          <w:rFonts w:ascii="Garamond" w:hAnsi="Garamond"/>
          <w:szCs w:val="24"/>
          <w:vertAlign w:val="superscript"/>
        </w:rPr>
        <w:t xml:space="preserve"> </w:t>
      </w:r>
      <w:r w:rsidR="00797A4B" w:rsidRPr="005270B7">
        <w:rPr>
          <w:rFonts w:ascii="Garamond" w:hAnsi="Garamond"/>
          <w:szCs w:val="24"/>
        </w:rPr>
        <w:t xml:space="preserve">(v lasti </w:t>
      </w:r>
      <w:r w:rsidR="0037337C">
        <w:rPr>
          <w:rFonts w:ascii="Garamond" w:hAnsi="Garamond"/>
          <w:szCs w:val="24"/>
        </w:rPr>
        <w:t>Franca in Ane Marije Zmazek, Markovci 22/a</w:t>
      </w:r>
      <w:r w:rsidR="00797A4B" w:rsidRPr="005270B7">
        <w:rPr>
          <w:rFonts w:ascii="Garamond" w:hAnsi="Garamond"/>
          <w:szCs w:val="24"/>
        </w:rPr>
        <w:t xml:space="preserve">) </w:t>
      </w:r>
      <w:r w:rsidRPr="005270B7">
        <w:rPr>
          <w:rFonts w:ascii="Garamond" w:hAnsi="Garamond"/>
          <w:szCs w:val="24"/>
        </w:rPr>
        <w:t>in sicer na pod</w:t>
      </w:r>
      <w:r w:rsidR="0037337C">
        <w:rPr>
          <w:rFonts w:ascii="Garamond" w:hAnsi="Garamond"/>
          <w:szCs w:val="24"/>
        </w:rPr>
        <w:t xml:space="preserve">lagi metode neposredne pogodbe; razliko </w:t>
      </w:r>
      <w:r w:rsidR="00061EC2">
        <w:rPr>
          <w:rFonts w:ascii="Garamond" w:hAnsi="Garamond"/>
          <w:szCs w:val="24"/>
        </w:rPr>
        <w:t xml:space="preserve">v površini zemljišč v izmeri 39 m² na škodo občine pa se lastnika zavežeta </w:t>
      </w:r>
      <w:r w:rsidR="00647ABC">
        <w:rPr>
          <w:rFonts w:ascii="Garamond" w:hAnsi="Garamond"/>
          <w:szCs w:val="24"/>
        </w:rPr>
        <w:t xml:space="preserve">plačati za kupnino v višini </w:t>
      </w:r>
      <w:r w:rsidR="00D26364">
        <w:rPr>
          <w:rFonts w:ascii="Garamond" w:hAnsi="Garamond"/>
          <w:szCs w:val="24"/>
        </w:rPr>
        <w:t>20</w:t>
      </w:r>
      <w:r w:rsidR="00647ABC">
        <w:rPr>
          <w:rFonts w:ascii="Garamond" w:hAnsi="Garamond"/>
          <w:szCs w:val="24"/>
        </w:rPr>
        <w:t xml:space="preserve"> EUR/m².</w:t>
      </w:r>
    </w:p>
    <w:p w:rsidR="00061EC2" w:rsidRPr="005270B7" w:rsidRDefault="00061EC2" w:rsidP="00DC1D78">
      <w:pPr>
        <w:jc w:val="both"/>
        <w:rPr>
          <w:rFonts w:ascii="Garamond" w:hAnsi="Garamond"/>
          <w:szCs w:val="24"/>
        </w:rPr>
      </w:pPr>
    </w:p>
    <w:p w:rsidR="00DC1D78" w:rsidRPr="005270B7" w:rsidRDefault="00DC1D78" w:rsidP="00DC1D78">
      <w:pPr>
        <w:jc w:val="center"/>
        <w:rPr>
          <w:rFonts w:ascii="Garamond" w:hAnsi="Garamond"/>
          <w:b/>
          <w:szCs w:val="24"/>
        </w:rPr>
      </w:pPr>
      <w:r w:rsidRPr="005270B7">
        <w:rPr>
          <w:rFonts w:ascii="Garamond" w:hAnsi="Garamond"/>
          <w:b/>
          <w:szCs w:val="24"/>
        </w:rPr>
        <w:t>II.</w:t>
      </w:r>
    </w:p>
    <w:p w:rsidR="00DC1D78" w:rsidRPr="005270B7" w:rsidRDefault="00647ABC" w:rsidP="00DC1D78">
      <w:pPr>
        <w:jc w:val="both"/>
        <w:rPr>
          <w:rFonts w:ascii="Garamond" w:hAnsi="Garamond"/>
        </w:rPr>
      </w:pPr>
      <w:r>
        <w:rPr>
          <w:rFonts w:ascii="Garamond" w:hAnsi="Garamond"/>
        </w:rPr>
        <w:t>Občina Markovci us</w:t>
      </w:r>
      <w:r w:rsidR="00BF31E3">
        <w:rPr>
          <w:rFonts w:ascii="Garamond" w:hAnsi="Garamond"/>
        </w:rPr>
        <w:t>tanovi</w:t>
      </w:r>
      <w:r w:rsidR="001F49CD">
        <w:rPr>
          <w:rFonts w:ascii="Garamond" w:hAnsi="Garamond"/>
        </w:rPr>
        <w:t xml:space="preserve"> odplačno</w:t>
      </w:r>
      <w:r w:rsidR="00BF31E3">
        <w:rPr>
          <w:rFonts w:ascii="Garamond" w:hAnsi="Garamond"/>
        </w:rPr>
        <w:t xml:space="preserve"> služnostno pravico hoje</w:t>
      </w:r>
      <w:r>
        <w:rPr>
          <w:rFonts w:ascii="Garamond" w:hAnsi="Garamond"/>
        </w:rPr>
        <w:t xml:space="preserve"> okrog</w:t>
      </w:r>
      <w:r w:rsidR="00BF31E3">
        <w:rPr>
          <w:rFonts w:ascii="Garamond" w:hAnsi="Garamond"/>
        </w:rPr>
        <w:t xml:space="preserve"> objekta za potrebe vzdrževanja</w:t>
      </w:r>
      <w:r>
        <w:rPr>
          <w:rFonts w:ascii="Garamond" w:hAnsi="Garamond"/>
        </w:rPr>
        <w:t xml:space="preserve"> stavbe, ki se nahaja na parceli št. 49/5, </w:t>
      </w:r>
      <w:proofErr w:type="spellStart"/>
      <w:r>
        <w:rPr>
          <w:rFonts w:ascii="Garamond" w:hAnsi="Garamond"/>
        </w:rPr>
        <w:t>k.o</w:t>
      </w:r>
      <w:proofErr w:type="spellEnd"/>
      <w:r>
        <w:rPr>
          <w:rFonts w:ascii="Garamond" w:hAnsi="Garamond"/>
        </w:rPr>
        <w:t xml:space="preserve">. (417) Markovci in služnostno pravico parkiranja na enem (nedoločenem) parkirišču na parceli št. 53/3, </w:t>
      </w:r>
      <w:proofErr w:type="spellStart"/>
      <w:r>
        <w:rPr>
          <w:rFonts w:ascii="Garamond" w:hAnsi="Garamond"/>
        </w:rPr>
        <w:t>k.o</w:t>
      </w:r>
      <w:proofErr w:type="spellEnd"/>
      <w:r>
        <w:rPr>
          <w:rFonts w:ascii="Garamond" w:hAnsi="Garamond"/>
        </w:rPr>
        <w:t>. (417) Markovci</w:t>
      </w:r>
      <w:r w:rsidR="001F49CD">
        <w:rPr>
          <w:rFonts w:ascii="Garamond" w:hAnsi="Garamond"/>
        </w:rPr>
        <w:t xml:space="preserve">, v površini 11,25 m², v korist vsakokratnega lastnika nepremičnine </w:t>
      </w:r>
      <w:proofErr w:type="spellStart"/>
      <w:r w:rsidR="001F49CD">
        <w:rPr>
          <w:rFonts w:ascii="Garamond" w:hAnsi="Garamond"/>
        </w:rPr>
        <w:t>parc</w:t>
      </w:r>
      <w:proofErr w:type="spellEnd"/>
      <w:r w:rsidR="001F49CD">
        <w:rPr>
          <w:rFonts w:ascii="Garamond" w:hAnsi="Garamond"/>
        </w:rPr>
        <w:t xml:space="preserve">. št. 49/5, </w:t>
      </w:r>
      <w:proofErr w:type="spellStart"/>
      <w:r w:rsidR="001F49CD">
        <w:rPr>
          <w:rFonts w:ascii="Garamond" w:hAnsi="Garamond"/>
        </w:rPr>
        <w:t>k.o</w:t>
      </w:r>
      <w:proofErr w:type="spellEnd"/>
      <w:r w:rsidR="001F49CD">
        <w:rPr>
          <w:rFonts w:ascii="Garamond" w:hAnsi="Garamond"/>
        </w:rPr>
        <w:t>. (417) Markovci, za nadomestilo</w:t>
      </w:r>
      <w:r w:rsidR="001F49CD" w:rsidRPr="001F49CD">
        <w:rPr>
          <w:rFonts w:ascii="Garamond" w:hAnsi="Garamond"/>
        </w:rPr>
        <w:t xml:space="preserve"> </w:t>
      </w:r>
      <w:r w:rsidR="001F49CD" w:rsidRPr="0013129B">
        <w:rPr>
          <w:rFonts w:ascii="Garamond" w:hAnsi="Garamond"/>
        </w:rPr>
        <w:t>v višini o</w:t>
      </w:r>
      <w:r w:rsidR="001F49CD">
        <w:rPr>
          <w:rFonts w:ascii="Garamond" w:hAnsi="Garamond"/>
        </w:rPr>
        <w:t>rienta</w:t>
      </w:r>
      <w:r w:rsidR="001F49CD">
        <w:rPr>
          <w:rFonts w:ascii="Garamond" w:hAnsi="Garamond"/>
        </w:rPr>
        <w:t>cijsko določene vrednosti, tj. 2</w:t>
      </w:r>
      <w:r w:rsidR="001F49CD">
        <w:rPr>
          <w:rFonts w:ascii="Garamond" w:hAnsi="Garamond"/>
        </w:rPr>
        <w:t>0,00 €/m².</w:t>
      </w:r>
    </w:p>
    <w:p w:rsidR="001F49CD" w:rsidRPr="005270B7" w:rsidRDefault="001F49CD" w:rsidP="00DC1D78">
      <w:pPr>
        <w:jc w:val="both"/>
        <w:rPr>
          <w:rFonts w:ascii="Garamond" w:hAnsi="Garamond"/>
        </w:rPr>
      </w:pPr>
    </w:p>
    <w:p w:rsidR="00DC1D78" w:rsidRPr="005270B7" w:rsidRDefault="00796215" w:rsidP="00DC1D78">
      <w:pPr>
        <w:jc w:val="both"/>
        <w:rPr>
          <w:rFonts w:ascii="Garamond" w:hAnsi="Garamond"/>
        </w:rPr>
      </w:pPr>
      <w:r>
        <w:rPr>
          <w:rFonts w:ascii="Garamond" w:hAnsi="Garamond"/>
        </w:rPr>
        <w:t>Številka: 478-0015</w:t>
      </w:r>
      <w:r w:rsidR="00DC1D78" w:rsidRPr="005270B7">
        <w:rPr>
          <w:rFonts w:ascii="Garamond" w:hAnsi="Garamond"/>
        </w:rPr>
        <w:t>/2013</w:t>
      </w:r>
    </w:p>
    <w:p w:rsidR="00DC1D78" w:rsidRPr="005270B7" w:rsidRDefault="00DC1D78" w:rsidP="00DC1D78">
      <w:pPr>
        <w:jc w:val="both"/>
        <w:rPr>
          <w:rFonts w:ascii="Garamond" w:hAnsi="Garamond"/>
        </w:rPr>
      </w:pPr>
      <w:r w:rsidRPr="005270B7">
        <w:rPr>
          <w:rFonts w:ascii="Garamond" w:hAnsi="Garamond"/>
        </w:rPr>
        <w:t xml:space="preserve">Datum: </w:t>
      </w:r>
    </w:p>
    <w:p w:rsidR="00DC1D78" w:rsidRPr="005270B7" w:rsidRDefault="00DC1D78" w:rsidP="00DC1D78">
      <w:pPr>
        <w:jc w:val="both"/>
        <w:rPr>
          <w:rFonts w:ascii="Garamond" w:hAnsi="Garamond"/>
        </w:rPr>
      </w:pPr>
      <w:r w:rsidRPr="005270B7">
        <w:rPr>
          <w:rFonts w:ascii="Garamond" w:hAnsi="Garamond"/>
        </w:rPr>
        <w:t>___________________________________________________________________________</w:t>
      </w:r>
    </w:p>
    <w:p w:rsidR="001F49CD" w:rsidRDefault="001F49CD" w:rsidP="00DC1D78">
      <w:pPr>
        <w:jc w:val="center"/>
        <w:rPr>
          <w:rFonts w:ascii="Garamond" w:hAnsi="Garamond"/>
        </w:rPr>
      </w:pPr>
    </w:p>
    <w:p w:rsidR="00DC1D78" w:rsidRPr="005270B7" w:rsidRDefault="00DC1D78" w:rsidP="00DC1D78">
      <w:pPr>
        <w:jc w:val="center"/>
        <w:rPr>
          <w:rFonts w:ascii="Garamond" w:hAnsi="Garamond"/>
        </w:rPr>
      </w:pPr>
      <w:r w:rsidRPr="005270B7">
        <w:rPr>
          <w:rFonts w:ascii="Garamond" w:hAnsi="Garamond"/>
        </w:rPr>
        <w:t>Obrazložitev:</w:t>
      </w:r>
    </w:p>
    <w:p w:rsidR="00DC1D78" w:rsidRDefault="00DC1D78" w:rsidP="003C7C74">
      <w:pPr>
        <w:rPr>
          <w:rFonts w:ascii="Garamond" w:hAnsi="Garamond"/>
        </w:rPr>
      </w:pPr>
    </w:p>
    <w:p w:rsidR="003C7C74" w:rsidRPr="005270B7" w:rsidRDefault="001767A4" w:rsidP="001767A4">
      <w:pPr>
        <w:jc w:val="both"/>
        <w:rPr>
          <w:rFonts w:ascii="Garamond" w:hAnsi="Garamond"/>
        </w:rPr>
      </w:pPr>
      <w:r>
        <w:rPr>
          <w:rFonts w:ascii="Garamond" w:hAnsi="Garamond"/>
        </w:rPr>
        <w:t xml:space="preserve">Dne 7. 2. 2014 sta lastnika nepremičnine </w:t>
      </w:r>
      <w:proofErr w:type="spellStart"/>
      <w:r>
        <w:rPr>
          <w:rFonts w:ascii="Garamond" w:hAnsi="Garamond"/>
        </w:rPr>
        <w:t>parc</w:t>
      </w:r>
      <w:proofErr w:type="spellEnd"/>
      <w:r>
        <w:rPr>
          <w:rFonts w:ascii="Garamond" w:hAnsi="Garamond"/>
        </w:rPr>
        <w:t xml:space="preserve">. št. 49/6, </w:t>
      </w:r>
      <w:proofErr w:type="spellStart"/>
      <w:r>
        <w:rPr>
          <w:rFonts w:ascii="Garamond" w:hAnsi="Garamond"/>
        </w:rPr>
        <w:t>k.o</w:t>
      </w:r>
      <w:proofErr w:type="spellEnd"/>
      <w:r>
        <w:rPr>
          <w:rFonts w:ascii="Garamond" w:hAnsi="Garamond"/>
        </w:rPr>
        <w:t xml:space="preserve">. (417) Markovci, vložila tožbo zaradi priznanja lastninske pravice na nepremičnini </w:t>
      </w:r>
      <w:proofErr w:type="spellStart"/>
      <w:r>
        <w:rPr>
          <w:rFonts w:ascii="Garamond" w:hAnsi="Garamond"/>
        </w:rPr>
        <w:t>parc</w:t>
      </w:r>
      <w:proofErr w:type="spellEnd"/>
      <w:r>
        <w:rPr>
          <w:rFonts w:ascii="Garamond" w:hAnsi="Garamond"/>
        </w:rPr>
        <w:t xml:space="preserve">. št. 49/2, </w:t>
      </w:r>
      <w:proofErr w:type="spellStart"/>
      <w:r>
        <w:rPr>
          <w:rFonts w:ascii="Garamond" w:hAnsi="Garamond"/>
        </w:rPr>
        <w:t>k.o</w:t>
      </w:r>
      <w:proofErr w:type="spellEnd"/>
      <w:r>
        <w:rPr>
          <w:rFonts w:ascii="Garamond" w:hAnsi="Garamond"/>
        </w:rPr>
        <w:t xml:space="preserve">. (417) Markovci (v lasti občine) in izdaje zemljiškoknjižnega dovolila za vpis te pravice v zemljiško knjigo. Občina je bila že v letu 2013 pripravljena pristopiti k zamenjavi nepremičnin, vendar se lastnika nista strinjala s podatki iz uradnih evidenc, iz katerih je razvidno, da se tudi na celotni nepremičnini v lasti občine nahaja del njune stavbe. </w:t>
      </w:r>
      <w:r w:rsidR="00FA5C41">
        <w:rPr>
          <w:rFonts w:ascii="Garamond" w:hAnsi="Garamond"/>
        </w:rPr>
        <w:t>Dne 19. 4. 2016 je bila razpisana prva obravnava in sicer poravnalni narok pri Okrajnem sodišču na Ptuju, na katerem lastnika nista nasprotovala menjavi nepremičnin, kot izhaja iz I. točke tega sklepa, vendar pod pogojem</w:t>
      </w:r>
      <w:r w:rsidR="00FA5C41" w:rsidRPr="00FA5C41">
        <w:rPr>
          <w:rFonts w:ascii="Garamond" w:hAnsi="Garamond"/>
        </w:rPr>
        <w:t xml:space="preserve"> </w:t>
      </w:r>
      <w:r w:rsidR="00FA5C41">
        <w:rPr>
          <w:rFonts w:ascii="Garamond" w:hAnsi="Garamond"/>
        </w:rPr>
        <w:t xml:space="preserve">da se menjava izvede ob hkratni ustanovitvi služnostne pravice </w:t>
      </w:r>
      <w:r w:rsidR="002E7DB4">
        <w:rPr>
          <w:rFonts w:ascii="Garamond" w:hAnsi="Garamond"/>
        </w:rPr>
        <w:t xml:space="preserve">hoje okrog objekta za potrebe vzdrževanja </w:t>
      </w:r>
      <w:r w:rsidR="002E7DB4">
        <w:rPr>
          <w:rFonts w:ascii="Garamond" w:hAnsi="Garamond"/>
        </w:rPr>
        <w:t>stavbe</w:t>
      </w:r>
      <w:r w:rsidR="00FA5C41">
        <w:rPr>
          <w:rFonts w:ascii="Garamond" w:hAnsi="Garamond"/>
        </w:rPr>
        <w:t xml:space="preserve">, ki se nahaja na parceli št. 49/5, </w:t>
      </w:r>
      <w:proofErr w:type="spellStart"/>
      <w:r w:rsidR="00FA5C41">
        <w:rPr>
          <w:rFonts w:ascii="Garamond" w:hAnsi="Garamond"/>
        </w:rPr>
        <w:t>k.o</w:t>
      </w:r>
      <w:proofErr w:type="spellEnd"/>
      <w:r w:rsidR="00FA5C41">
        <w:rPr>
          <w:rFonts w:ascii="Garamond" w:hAnsi="Garamond"/>
        </w:rPr>
        <w:t>. (417) Markovci in služnostne pravice parkiranja na enem (nedoločenem) parkirišču na parcel</w:t>
      </w:r>
      <w:r w:rsidR="000F6CF9">
        <w:rPr>
          <w:rFonts w:ascii="Garamond" w:hAnsi="Garamond"/>
        </w:rPr>
        <w:t xml:space="preserve">i št. 53/3, </w:t>
      </w:r>
      <w:proofErr w:type="spellStart"/>
      <w:r w:rsidR="000F6CF9">
        <w:rPr>
          <w:rFonts w:ascii="Garamond" w:hAnsi="Garamond"/>
        </w:rPr>
        <w:t>k.o</w:t>
      </w:r>
      <w:proofErr w:type="spellEnd"/>
      <w:r w:rsidR="000F6CF9">
        <w:rPr>
          <w:rFonts w:ascii="Garamond" w:hAnsi="Garamond"/>
        </w:rPr>
        <w:t>. (417) Markovci</w:t>
      </w:r>
      <w:r w:rsidR="00FA5C41">
        <w:rPr>
          <w:rFonts w:ascii="Garamond" w:hAnsi="Garamond"/>
        </w:rPr>
        <w:t>.</w:t>
      </w:r>
    </w:p>
    <w:p w:rsidR="001F49CD" w:rsidRDefault="001F49CD" w:rsidP="00DC1D78">
      <w:pPr>
        <w:jc w:val="both"/>
        <w:rPr>
          <w:rFonts w:ascii="Garamond" w:hAnsi="Garamond"/>
        </w:rPr>
      </w:pPr>
    </w:p>
    <w:p w:rsidR="001F49CD" w:rsidRDefault="001F49CD" w:rsidP="00DC1D78">
      <w:pPr>
        <w:jc w:val="both"/>
        <w:rPr>
          <w:rFonts w:ascii="Garamond" w:hAnsi="Garamond"/>
        </w:rPr>
      </w:pPr>
      <w:r>
        <w:rPr>
          <w:rFonts w:ascii="Garamond" w:hAnsi="Garamond"/>
        </w:rPr>
        <w:t>K točki I.:</w:t>
      </w:r>
    </w:p>
    <w:p w:rsidR="00DC1D78" w:rsidRPr="005270B7" w:rsidRDefault="00DC1D78" w:rsidP="00DC1D78">
      <w:pPr>
        <w:jc w:val="both"/>
        <w:rPr>
          <w:rFonts w:ascii="Garamond" w:hAnsi="Garamond"/>
          <w:szCs w:val="24"/>
        </w:rPr>
      </w:pPr>
      <w:r w:rsidRPr="005270B7">
        <w:rPr>
          <w:rFonts w:ascii="Garamond" w:hAnsi="Garamond"/>
        </w:rPr>
        <w:t xml:space="preserve">Menjava se bo izvedla v skladu z Zakonom o stvarnem premoženju države in samoupravnih lokalnih skupnosti (Uradni list RS, št. </w:t>
      </w:r>
      <w:r w:rsidR="00E82BE9" w:rsidRPr="005270B7">
        <w:rPr>
          <w:rFonts w:ascii="Garamond" w:hAnsi="Garamond"/>
        </w:rPr>
        <w:t>86/10, 57/12, 47/13-ZDU-1G, 50/14, 90/14-ZDU-1I, 14/15-ZUUJFO in 76/15</w:t>
      </w:r>
      <w:r w:rsidRPr="005270B7">
        <w:rPr>
          <w:rFonts w:ascii="Garamond" w:hAnsi="Garamond"/>
        </w:rPr>
        <w:t xml:space="preserve">), ki v tretji alineji 23. člena določa, da se lahko nepremično premoženje samoupravnih lokalnih skupnosti zamenja na podlagi neposredne pogodbe, če gre za menjavo nepremičnin, pod pogojem, da se vrednost premoženja samoupravnih lokalnih skupnosti z zamenjavo ne zmanjša ter da razlika med zamenjanima nepremičninama ni večja od 20%, vendar največ 80.000 EUR. </w:t>
      </w:r>
      <w:r w:rsidRPr="005270B7">
        <w:rPr>
          <w:rFonts w:ascii="Garamond" w:hAnsi="Garamond"/>
          <w:szCs w:val="24"/>
        </w:rPr>
        <w:t>Izjemoma lahko razlika med zamenjanima nepremi</w:t>
      </w:r>
      <w:r w:rsidRPr="005270B7">
        <w:rPr>
          <w:rFonts w:ascii="Garamond" w:hAnsi="Garamond" w:cs="Arial"/>
          <w:szCs w:val="24"/>
        </w:rPr>
        <w:t>č</w:t>
      </w:r>
      <w:r w:rsidRPr="005270B7">
        <w:rPr>
          <w:rFonts w:ascii="Garamond" w:hAnsi="Garamond"/>
          <w:szCs w:val="24"/>
        </w:rPr>
        <w:t>ninama preseže 20 % oziroma 80.000 EUR pod pogojem, da je ta razlika v korist samoupravne lokalne skupnosti in se brezpla</w:t>
      </w:r>
      <w:r w:rsidRPr="005270B7">
        <w:rPr>
          <w:rFonts w:ascii="Garamond" w:hAnsi="Garamond" w:cs="Arial"/>
          <w:szCs w:val="24"/>
        </w:rPr>
        <w:t>č</w:t>
      </w:r>
      <w:r w:rsidRPr="005270B7">
        <w:rPr>
          <w:rFonts w:ascii="Garamond" w:hAnsi="Garamond"/>
          <w:szCs w:val="24"/>
        </w:rPr>
        <w:t>no prenese v last samoupravne lokalne skupnosti.</w:t>
      </w:r>
    </w:p>
    <w:p w:rsidR="00DC1D78" w:rsidRDefault="00DC1D78" w:rsidP="00DC1D78">
      <w:pPr>
        <w:jc w:val="both"/>
        <w:rPr>
          <w:rFonts w:ascii="Garamond" w:hAnsi="Garamond"/>
        </w:rPr>
      </w:pPr>
      <w:r w:rsidRPr="005270B7">
        <w:rPr>
          <w:rFonts w:ascii="Garamond" w:hAnsi="Garamond"/>
        </w:rPr>
        <w:t>Ker bi s</w:t>
      </w:r>
      <w:r w:rsidR="00647ABC">
        <w:rPr>
          <w:rFonts w:ascii="Garamond" w:hAnsi="Garamond"/>
        </w:rPr>
        <w:t xml:space="preserve"> samo</w:t>
      </w:r>
      <w:r w:rsidRPr="005270B7">
        <w:rPr>
          <w:rFonts w:ascii="Garamond" w:hAnsi="Garamond"/>
        </w:rPr>
        <w:t xml:space="preserve"> zamenjavo prišlo do oškodovanja občine, </w:t>
      </w:r>
      <w:r w:rsidR="00647ABC">
        <w:rPr>
          <w:rFonts w:ascii="Garamond" w:hAnsi="Garamond"/>
        </w:rPr>
        <w:t>bosta lastnika</w:t>
      </w:r>
      <w:r w:rsidRPr="005270B7">
        <w:rPr>
          <w:rFonts w:ascii="Garamond" w:hAnsi="Garamond"/>
        </w:rPr>
        <w:t xml:space="preserve"> zemljišča </w:t>
      </w:r>
      <w:proofErr w:type="spellStart"/>
      <w:r w:rsidRPr="005270B7">
        <w:rPr>
          <w:rFonts w:ascii="Garamond" w:hAnsi="Garamond"/>
        </w:rPr>
        <w:t>parc</w:t>
      </w:r>
      <w:proofErr w:type="spellEnd"/>
      <w:r w:rsidRPr="005270B7">
        <w:rPr>
          <w:rFonts w:ascii="Garamond" w:hAnsi="Garamond"/>
        </w:rPr>
        <w:t xml:space="preserve">. št. </w:t>
      </w:r>
      <w:r w:rsidR="00647ABC">
        <w:rPr>
          <w:rFonts w:ascii="Garamond" w:hAnsi="Garamond"/>
        </w:rPr>
        <w:t>49/6</w:t>
      </w:r>
      <w:r w:rsidRPr="005270B7">
        <w:rPr>
          <w:rFonts w:ascii="Garamond" w:hAnsi="Garamond"/>
        </w:rPr>
        <w:t xml:space="preserve">, </w:t>
      </w:r>
      <w:proofErr w:type="spellStart"/>
      <w:r w:rsidRPr="005270B7">
        <w:rPr>
          <w:rFonts w:ascii="Garamond" w:hAnsi="Garamond"/>
        </w:rPr>
        <w:t>k.o</w:t>
      </w:r>
      <w:proofErr w:type="spellEnd"/>
      <w:r w:rsidRPr="005270B7">
        <w:rPr>
          <w:rFonts w:ascii="Garamond" w:hAnsi="Garamond"/>
        </w:rPr>
        <w:t>. (</w:t>
      </w:r>
      <w:r w:rsidR="00796215">
        <w:rPr>
          <w:rFonts w:ascii="Garamond" w:hAnsi="Garamond"/>
        </w:rPr>
        <w:t>417</w:t>
      </w:r>
      <w:r w:rsidRPr="005270B7">
        <w:rPr>
          <w:rFonts w:ascii="Garamond" w:hAnsi="Garamond"/>
        </w:rPr>
        <w:t xml:space="preserve">) </w:t>
      </w:r>
      <w:r w:rsidR="00796215">
        <w:rPr>
          <w:rFonts w:ascii="Garamond" w:hAnsi="Garamond"/>
        </w:rPr>
        <w:t>Markovci</w:t>
      </w:r>
      <w:r w:rsidRPr="005270B7">
        <w:rPr>
          <w:rFonts w:ascii="Garamond" w:hAnsi="Garamond"/>
        </w:rPr>
        <w:t xml:space="preserve">, </w:t>
      </w:r>
      <w:r w:rsidR="00647ABC">
        <w:rPr>
          <w:rFonts w:ascii="Garamond" w:hAnsi="Garamond"/>
          <w:szCs w:val="24"/>
        </w:rPr>
        <w:t xml:space="preserve">razliko v površini zemljišč v izmeri 39 m² plačala za kupnino v višini </w:t>
      </w:r>
      <w:r w:rsidR="00D26364">
        <w:rPr>
          <w:rFonts w:ascii="Garamond" w:hAnsi="Garamond"/>
          <w:szCs w:val="24"/>
        </w:rPr>
        <w:t>20</w:t>
      </w:r>
      <w:r w:rsidR="00647ABC">
        <w:rPr>
          <w:rFonts w:ascii="Garamond" w:hAnsi="Garamond"/>
          <w:szCs w:val="24"/>
        </w:rPr>
        <w:t xml:space="preserve"> EUR/m².</w:t>
      </w:r>
      <w:r w:rsidR="003C7C74">
        <w:rPr>
          <w:rFonts w:ascii="Garamond" w:hAnsi="Garamond"/>
        </w:rPr>
        <w:t xml:space="preserve"> </w:t>
      </w:r>
    </w:p>
    <w:p w:rsidR="001F49CD" w:rsidRDefault="001F49CD" w:rsidP="00DC1D78">
      <w:pPr>
        <w:jc w:val="both"/>
        <w:rPr>
          <w:rFonts w:ascii="Garamond" w:hAnsi="Garamond"/>
        </w:rPr>
      </w:pPr>
    </w:p>
    <w:p w:rsidR="001F49CD" w:rsidRDefault="001F49CD" w:rsidP="00DC1D78">
      <w:pPr>
        <w:jc w:val="both"/>
        <w:rPr>
          <w:rFonts w:ascii="Garamond" w:hAnsi="Garamond"/>
        </w:rPr>
      </w:pPr>
      <w:r>
        <w:rPr>
          <w:rFonts w:ascii="Garamond" w:hAnsi="Garamond"/>
        </w:rPr>
        <w:lastRenderedPageBreak/>
        <w:t>K točki II.:</w:t>
      </w:r>
    </w:p>
    <w:p w:rsidR="001F49CD" w:rsidRPr="0013129B" w:rsidRDefault="001F49CD" w:rsidP="001F49CD">
      <w:pPr>
        <w:jc w:val="both"/>
        <w:rPr>
          <w:rFonts w:ascii="Garamond" w:hAnsi="Garamond"/>
        </w:rPr>
      </w:pPr>
      <w:r w:rsidRPr="00B60347">
        <w:rPr>
          <w:rFonts w:ascii="Garamond" w:hAnsi="Garamond"/>
        </w:rPr>
        <w:t>Zakon o stvarnem premoženju države in samoupravnih lokalnih skupnosti (Uradni list RS, št. 86/10, 57/12 in 47/13-ZDU-1G) v prvem odstavku 31. člena določa, da je obremenjevanje nepremičnega premoženja samoupravnih lokalnih skupnosti s stvarnimi pravicami odplačno. V skladu s petim odstavkom se o</w:t>
      </w:r>
      <w:r w:rsidRPr="00B60347">
        <w:rPr>
          <w:rStyle w:val="highlight"/>
          <w:rFonts w:ascii="Garamond" w:hAnsi="Garamond"/>
        </w:rPr>
        <w:t>bremenjevanje</w:t>
      </w:r>
      <w:r w:rsidRPr="00B60347">
        <w:rPr>
          <w:rFonts w:ascii="Garamond" w:hAnsi="Garamond"/>
        </w:rPr>
        <w:t xml:space="preserve"> nepremičnega premoženja samoupravnih lokalnih skupnosti s stvarnimi pravicami izvede z neposredno pogodbo. Ker se služnostna pravica ustanavlja v zasebnem interesu, se ustanovi odplačno.</w:t>
      </w:r>
    </w:p>
    <w:p w:rsidR="001F49CD" w:rsidRPr="0013129B" w:rsidRDefault="001F49CD" w:rsidP="001F49CD">
      <w:pPr>
        <w:jc w:val="both"/>
        <w:rPr>
          <w:rFonts w:ascii="Garamond" w:hAnsi="Garamond"/>
        </w:rPr>
      </w:pPr>
      <w:r w:rsidRPr="0013129B">
        <w:rPr>
          <w:rFonts w:ascii="Garamond" w:hAnsi="Garamond"/>
        </w:rPr>
        <w:t xml:space="preserve">Nadomestilo za ustanovitev služnosti </w:t>
      </w:r>
      <w:r>
        <w:rPr>
          <w:rFonts w:ascii="Garamond" w:hAnsi="Garamond"/>
        </w:rPr>
        <w:t>je</w:t>
      </w:r>
      <w:r w:rsidRPr="0013129B">
        <w:rPr>
          <w:rFonts w:ascii="Garamond" w:hAnsi="Garamond"/>
        </w:rPr>
        <w:t xml:space="preserve"> določeno na podlagi orientacijsko določene vrednosti, torej vrednosti, ki se določi na podlagi primerjave vrednosti</w:t>
      </w:r>
      <w:r>
        <w:rPr>
          <w:rFonts w:ascii="Garamond" w:hAnsi="Garamond"/>
        </w:rPr>
        <w:t xml:space="preserve"> primerljive služnostne pravice, tj. v višini </w:t>
      </w:r>
      <w:r>
        <w:rPr>
          <w:rFonts w:ascii="Garamond" w:hAnsi="Garamond"/>
        </w:rPr>
        <w:t>2</w:t>
      </w:r>
      <w:r>
        <w:rPr>
          <w:rFonts w:ascii="Garamond" w:hAnsi="Garamond"/>
        </w:rPr>
        <w:t xml:space="preserve">0,00 €/m², saj gre za </w:t>
      </w:r>
      <w:r>
        <w:rPr>
          <w:rFonts w:ascii="Garamond" w:hAnsi="Garamond"/>
        </w:rPr>
        <w:t>območje stavbnih zemljišč</w:t>
      </w:r>
      <w:r>
        <w:rPr>
          <w:rFonts w:ascii="Garamond" w:hAnsi="Garamond"/>
        </w:rPr>
        <w:t>.</w:t>
      </w:r>
      <w:r>
        <w:rPr>
          <w:rFonts w:ascii="Garamond" w:hAnsi="Garamond"/>
        </w:rPr>
        <w:t xml:space="preserve"> Površina parkirišča znaša </w:t>
      </w:r>
      <w:r>
        <w:rPr>
          <w:rFonts w:ascii="Garamond" w:hAnsi="Garamond"/>
        </w:rPr>
        <w:t>11,25 m²</w:t>
      </w:r>
      <w:r>
        <w:rPr>
          <w:rFonts w:ascii="Garamond" w:hAnsi="Garamond"/>
        </w:rPr>
        <w:t xml:space="preserve"> (4,5 m x 2,5 m).</w:t>
      </w:r>
    </w:p>
    <w:p w:rsidR="001F49CD" w:rsidRDefault="001F49CD" w:rsidP="001F49CD">
      <w:pPr>
        <w:jc w:val="both"/>
        <w:rPr>
          <w:rFonts w:ascii="Garamond" w:hAnsi="Garamond"/>
        </w:rPr>
      </w:pPr>
      <w:r w:rsidRPr="00B60347">
        <w:rPr>
          <w:rFonts w:ascii="Garamond" w:hAnsi="Garamond"/>
        </w:rPr>
        <w:t>Uredba o stvarnem premoženju države in samoupravnih lokalnih skupnosti (Uradni list RS, št.</w:t>
      </w:r>
      <w:r>
        <w:rPr>
          <w:rFonts w:ascii="Garamond" w:hAnsi="Garamond"/>
        </w:rPr>
        <w:t xml:space="preserve"> 34/11,</w:t>
      </w:r>
      <w:r w:rsidRPr="006142C8">
        <w:rPr>
          <w:rFonts w:ascii="Garamond" w:hAnsi="Garamond"/>
        </w:rPr>
        <w:t xml:space="preserve"> 42/12</w:t>
      </w:r>
      <w:r>
        <w:rPr>
          <w:rFonts w:ascii="Garamond" w:hAnsi="Garamond"/>
        </w:rPr>
        <w:t>, 24/13 in 10/14</w:t>
      </w:r>
      <w:r w:rsidRPr="006142C8">
        <w:rPr>
          <w:rFonts w:ascii="Garamond" w:hAnsi="Garamond"/>
        </w:rPr>
        <w:t>) v 55. členu določa, da je v pogodbi o ustanovitvi služnosti treba služnost določiti v čim manjšem obsegu, racionalno in gospodarno, tako da čim manj obremenjuje nepremičnino v lasti samoupravne lokalne skupnosti.</w:t>
      </w:r>
      <w:r>
        <w:rPr>
          <w:rFonts w:ascii="Garamond" w:hAnsi="Garamond"/>
        </w:rPr>
        <w:t xml:space="preserve"> Glede na </w:t>
      </w:r>
      <w:r>
        <w:rPr>
          <w:rFonts w:ascii="Garamond" w:hAnsi="Garamond"/>
        </w:rPr>
        <w:t xml:space="preserve">dogovor se služnostna pravica parkiranja ustanovi na </w:t>
      </w:r>
      <w:r>
        <w:rPr>
          <w:rFonts w:ascii="Garamond" w:hAnsi="Garamond"/>
        </w:rPr>
        <w:t xml:space="preserve">enem (nedoločenem) parkirišču na parceli št. 53/3, </w:t>
      </w:r>
      <w:proofErr w:type="spellStart"/>
      <w:r>
        <w:rPr>
          <w:rFonts w:ascii="Garamond" w:hAnsi="Garamond"/>
        </w:rPr>
        <w:t>k.o</w:t>
      </w:r>
      <w:proofErr w:type="spellEnd"/>
      <w:r>
        <w:rPr>
          <w:rFonts w:ascii="Garamond" w:hAnsi="Garamond"/>
        </w:rPr>
        <w:t>. (417) Markovci</w:t>
      </w:r>
      <w:bookmarkStart w:id="0" w:name="_GoBack"/>
      <w:bookmarkEnd w:id="0"/>
      <w:r>
        <w:rPr>
          <w:rFonts w:ascii="Garamond" w:hAnsi="Garamond"/>
        </w:rPr>
        <w:t xml:space="preserve">. </w:t>
      </w:r>
    </w:p>
    <w:p w:rsidR="001F49CD" w:rsidRDefault="001F49CD" w:rsidP="00DC1D78">
      <w:pPr>
        <w:jc w:val="both"/>
        <w:rPr>
          <w:rFonts w:ascii="Garamond" w:hAnsi="Garamond"/>
        </w:rPr>
      </w:pPr>
      <w:r w:rsidRPr="00B60347">
        <w:rPr>
          <w:rFonts w:ascii="Garamond" w:hAnsi="Garamond"/>
        </w:rPr>
        <w:t>V skladu s tretjim odstavkom 55. člena uredbe se namera o ustanovitvi služnosti objavi na spletni</w:t>
      </w:r>
      <w:r w:rsidRPr="006142C8">
        <w:rPr>
          <w:rFonts w:ascii="Garamond" w:hAnsi="Garamond"/>
        </w:rPr>
        <w:t xml:space="preserve"> strani upravljavca najmanj 15 dni pred sklenitvijo neposredne pogodbe in mora biti objavljena najmanj 15 dni.</w:t>
      </w:r>
    </w:p>
    <w:p w:rsidR="001F49CD" w:rsidRDefault="001F49CD" w:rsidP="00DC1D78">
      <w:pPr>
        <w:jc w:val="both"/>
        <w:rPr>
          <w:rFonts w:ascii="Garamond" w:hAnsi="Garamond"/>
        </w:rPr>
      </w:pPr>
    </w:p>
    <w:p w:rsidR="00DC1D78" w:rsidRPr="005270B7" w:rsidRDefault="00D57826" w:rsidP="00DC1D78">
      <w:pPr>
        <w:jc w:val="both"/>
        <w:rPr>
          <w:rFonts w:ascii="Garamond" w:hAnsi="Garamond"/>
        </w:rPr>
      </w:pPr>
      <w:r w:rsidRPr="005270B7">
        <w:rPr>
          <w:rFonts w:ascii="Garamond" w:hAnsi="Garamond"/>
        </w:rPr>
        <w:t>Glede na navedeno</w:t>
      </w:r>
      <w:r w:rsidR="00DC1D78" w:rsidRPr="005270B7">
        <w:rPr>
          <w:rFonts w:ascii="Garamond" w:hAnsi="Garamond"/>
        </w:rPr>
        <w:t xml:space="preserve"> </w:t>
      </w:r>
      <w:r w:rsidRPr="005270B7">
        <w:rPr>
          <w:rFonts w:ascii="Garamond" w:hAnsi="Garamond"/>
        </w:rPr>
        <w:t xml:space="preserve">predlagam </w:t>
      </w:r>
      <w:r w:rsidR="00DC1D78" w:rsidRPr="005270B7">
        <w:rPr>
          <w:rFonts w:ascii="Garamond" w:hAnsi="Garamond"/>
        </w:rPr>
        <w:t>Občinskemu svetu Občine Markovci, da predlog sklepa obravnava in sprejme.</w:t>
      </w:r>
    </w:p>
    <w:p w:rsidR="00233B70" w:rsidRPr="005270B7" w:rsidRDefault="00233B70" w:rsidP="00233B70">
      <w:pPr>
        <w:jc w:val="both"/>
        <w:rPr>
          <w:rFonts w:ascii="Garamond" w:hAnsi="Garamond"/>
          <w:szCs w:val="24"/>
        </w:rPr>
      </w:pPr>
    </w:p>
    <w:p w:rsidR="00233B70" w:rsidRPr="005270B7" w:rsidRDefault="00233B70" w:rsidP="00233B70">
      <w:pPr>
        <w:rPr>
          <w:rFonts w:ascii="Garamond" w:hAnsi="Garamond"/>
        </w:rPr>
      </w:pP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b/>
        </w:rPr>
        <w:tab/>
      </w:r>
      <w:r w:rsidRPr="005270B7">
        <w:rPr>
          <w:rFonts w:ascii="Garamond" w:hAnsi="Garamond"/>
        </w:rPr>
        <w:t xml:space="preserve">       Milan GABROVEC, prof.</w:t>
      </w:r>
    </w:p>
    <w:p w:rsidR="00C86D91" w:rsidRPr="002A3EA8" w:rsidRDefault="00233B70">
      <w:pPr>
        <w:rPr>
          <w:rFonts w:ascii="Garamond" w:hAnsi="Garamond"/>
        </w:rPr>
      </w:pP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r>
      <w:r w:rsidRPr="005270B7">
        <w:rPr>
          <w:rFonts w:ascii="Garamond" w:hAnsi="Garamond"/>
        </w:rPr>
        <w:tab/>
        <w:t>župan</w:t>
      </w:r>
      <w:r w:rsidRPr="002A3EA8">
        <w:rPr>
          <w:rFonts w:ascii="Garamond" w:hAnsi="Garamond"/>
        </w:rPr>
        <w:t xml:space="preserve"> </w:t>
      </w:r>
    </w:p>
    <w:sectPr w:rsidR="00C86D91" w:rsidRPr="002A3EA8" w:rsidSect="00FA5C41">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CF" w:rsidRDefault="00FB35CF" w:rsidP="00233B70">
      <w:r>
        <w:separator/>
      </w:r>
    </w:p>
  </w:endnote>
  <w:endnote w:type="continuationSeparator" w:id="0">
    <w:p w:rsidR="00FB35CF" w:rsidRDefault="00FB35CF" w:rsidP="0023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CF" w:rsidRDefault="00FB35CF" w:rsidP="00233B70">
      <w:r>
        <w:separator/>
      </w:r>
    </w:p>
  </w:footnote>
  <w:footnote w:type="continuationSeparator" w:id="0">
    <w:p w:rsidR="00FB35CF" w:rsidRDefault="00FB35CF" w:rsidP="00233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712" w:rsidRPr="006142C8" w:rsidRDefault="00AA16FA" w:rsidP="00B82B11">
    <w:pPr>
      <w:pStyle w:val="Glava"/>
      <w:jc w:val="right"/>
      <w:rPr>
        <w:rFonts w:ascii="Garamond" w:hAnsi="Garamond"/>
      </w:rPr>
    </w:pPr>
    <w:r w:rsidRPr="006142C8">
      <w:rPr>
        <w:rFonts w:ascii="Garamond" w:hAnsi="Garamond"/>
      </w:rPr>
      <w:t>PREDLOG</w:t>
    </w:r>
  </w:p>
  <w:p w:rsidR="00D82712" w:rsidRPr="006142C8" w:rsidRDefault="00420F08" w:rsidP="00FA5C41">
    <w:pPr>
      <w:pStyle w:val="Glava"/>
      <w:jc w:val="right"/>
      <w:rPr>
        <w:rFonts w:ascii="Garamond" w:hAnsi="Garamond"/>
      </w:rPr>
    </w:pPr>
    <w:r>
      <w:rPr>
        <w:rFonts w:ascii="Garamond" w:hAnsi="Garamond"/>
      </w:rPr>
      <w:t>Junij</w:t>
    </w:r>
    <w:r w:rsidR="00DC1D78">
      <w:rPr>
        <w:rFonts w:ascii="Garamond" w:hAnsi="Garamond"/>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71ABE"/>
    <w:multiLevelType w:val="hybridMultilevel"/>
    <w:tmpl w:val="C0306F9A"/>
    <w:lvl w:ilvl="0" w:tplc="CE8419C4">
      <w:start w:val="2"/>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70"/>
    <w:rsid w:val="00003FBF"/>
    <w:rsid w:val="000513B9"/>
    <w:rsid w:val="00061EC2"/>
    <w:rsid w:val="00083666"/>
    <w:rsid w:val="000F6CF9"/>
    <w:rsid w:val="00125073"/>
    <w:rsid w:val="001414B1"/>
    <w:rsid w:val="00167BC9"/>
    <w:rsid w:val="001767A4"/>
    <w:rsid w:val="00185A48"/>
    <w:rsid w:val="001B2DB2"/>
    <w:rsid w:val="001F3DD2"/>
    <w:rsid w:val="001F49CD"/>
    <w:rsid w:val="00233B70"/>
    <w:rsid w:val="00246FD8"/>
    <w:rsid w:val="002470D1"/>
    <w:rsid w:val="00257D6F"/>
    <w:rsid w:val="002A3EA8"/>
    <w:rsid w:val="002E7DB4"/>
    <w:rsid w:val="00362FF6"/>
    <w:rsid w:val="00365481"/>
    <w:rsid w:val="0037337C"/>
    <w:rsid w:val="003C542A"/>
    <w:rsid w:val="003C7C74"/>
    <w:rsid w:val="00420F08"/>
    <w:rsid w:val="00462546"/>
    <w:rsid w:val="004731C8"/>
    <w:rsid w:val="004C62E4"/>
    <w:rsid w:val="005270B7"/>
    <w:rsid w:val="0055378F"/>
    <w:rsid w:val="00557154"/>
    <w:rsid w:val="00560B6D"/>
    <w:rsid w:val="0059463F"/>
    <w:rsid w:val="005E7E72"/>
    <w:rsid w:val="00647ABC"/>
    <w:rsid w:val="00647E95"/>
    <w:rsid w:val="00683CDF"/>
    <w:rsid w:val="0069016B"/>
    <w:rsid w:val="007367CF"/>
    <w:rsid w:val="007502EF"/>
    <w:rsid w:val="007644E4"/>
    <w:rsid w:val="00773EA1"/>
    <w:rsid w:val="00796215"/>
    <w:rsid w:val="00797A4B"/>
    <w:rsid w:val="007B4A08"/>
    <w:rsid w:val="007B5AD3"/>
    <w:rsid w:val="00884A80"/>
    <w:rsid w:val="00947494"/>
    <w:rsid w:val="0099036B"/>
    <w:rsid w:val="009D7718"/>
    <w:rsid w:val="00A02738"/>
    <w:rsid w:val="00A41C62"/>
    <w:rsid w:val="00A90058"/>
    <w:rsid w:val="00AA16FA"/>
    <w:rsid w:val="00AE70C3"/>
    <w:rsid w:val="00B34F96"/>
    <w:rsid w:val="00B565C7"/>
    <w:rsid w:val="00B77D2F"/>
    <w:rsid w:val="00B9579D"/>
    <w:rsid w:val="00BA60A2"/>
    <w:rsid w:val="00BF31E3"/>
    <w:rsid w:val="00C70DD1"/>
    <w:rsid w:val="00C86D91"/>
    <w:rsid w:val="00CC13B7"/>
    <w:rsid w:val="00CF55A1"/>
    <w:rsid w:val="00D26364"/>
    <w:rsid w:val="00D57826"/>
    <w:rsid w:val="00DC1D78"/>
    <w:rsid w:val="00E15722"/>
    <w:rsid w:val="00E26528"/>
    <w:rsid w:val="00E82BE9"/>
    <w:rsid w:val="00ED5172"/>
    <w:rsid w:val="00F24387"/>
    <w:rsid w:val="00F44CE6"/>
    <w:rsid w:val="00FA282F"/>
    <w:rsid w:val="00FA5C41"/>
    <w:rsid w:val="00FB35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6890C-D5BF-4F00-8F3F-7B606F9A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3B70"/>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33B70"/>
    <w:pPr>
      <w:tabs>
        <w:tab w:val="center" w:pos="4536"/>
        <w:tab w:val="right" w:pos="9072"/>
      </w:tabs>
    </w:pPr>
  </w:style>
  <w:style w:type="character" w:customStyle="1" w:styleId="GlavaZnak">
    <w:name w:val="Glava Znak"/>
    <w:basedOn w:val="Privzetapisavaodstavka"/>
    <w:link w:val="Glava"/>
    <w:rsid w:val="00233B70"/>
    <w:rPr>
      <w:rFonts w:ascii="Times New Roman" w:eastAsia="Times New Roman" w:hAnsi="Times New Roman" w:cs="Times New Roman"/>
      <w:sz w:val="24"/>
      <w:szCs w:val="20"/>
      <w:lang w:eastAsia="sl-SI"/>
    </w:rPr>
  </w:style>
  <w:style w:type="character" w:customStyle="1" w:styleId="highlight">
    <w:name w:val="highlight"/>
    <w:basedOn w:val="Privzetapisavaodstavka"/>
    <w:rsid w:val="00233B70"/>
  </w:style>
  <w:style w:type="paragraph" w:styleId="Noga">
    <w:name w:val="footer"/>
    <w:basedOn w:val="Navaden"/>
    <w:link w:val="NogaZnak"/>
    <w:uiPriority w:val="99"/>
    <w:unhideWhenUsed/>
    <w:rsid w:val="00233B70"/>
    <w:pPr>
      <w:tabs>
        <w:tab w:val="center" w:pos="4536"/>
        <w:tab w:val="right" w:pos="9072"/>
      </w:tabs>
    </w:pPr>
  </w:style>
  <w:style w:type="character" w:customStyle="1" w:styleId="NogaZnak">
    <w:name w:val="Noga Znak"/>
    <w:basedOn w:val="Privzetapisavaodstavka"/>
    <w:link w:val="Noga"/>
    <w:uiPriority w:val="99"/>
    <w:rsid w:val="00233B70"/>
    <w:rPr>
      <w:rFonts w:ascii="Times New Roman" w:eastAsia="Times New Roman" w:hAnsi="Times New Roman" w:cs="Times New Roman"/>
      <w:sz w:val="24"/>
      <w:szCs w:val="20"/>
      <w:lang w:eastAsia="sl-SI"/>
    </w:rPr>
  </w:style>
  <w:style w:type="paragraph" w:customStyle="1" w:styleId="len1">
    <w:name w:val="len1"/>
    <w:basedOn w:val="Navaden"/>
    <w:rsid w:val="004C62E4"/>
    <w:pPr>
      <w:spacing w:before="480"/>
      <w:jc w:val="center"/>
    </w:pPr>
    <w:rPr>
      <w:rFonts w:ascii="Arial" w:hAnsi="Arial" w:cs="Arial"/>
      <w:b/>
      <w:bCs/>
      <w:sz w:val="22"/>
      <w:szCs w:val="22"/>
    </w:rPr>
  </w:style>
  <w:style w:type="paragraph" w:customStyle="1" w:styleId="odstavek1">
    <w:name w:val="odstavek1"/>
    <w:basedOn w:val="Navaden"/>
    <w:rsid w:val="004C62E4"/>
    <w:pPr>
      <w:spacing w:before="240"/>
      <w:ind w:firstLine="1021"/>
      <w:jc w:val="both"/>
    </w:pPr>
    <w:rPr>
      <w:rFonts w:ascii="Arial" w:hAnsi="Arial" w:cs="Arial"/>
      <w:sz w:val="22"/>
      <w:szCs w:val="22"/>
    </w:rPr>
  </w:style>
  <w:style w:type="paragraph" w:customStyle="1" w:styleId="naslovnadlenom1">
    <w:name w:val="naslovnadlenom1"/>
    <w:basedOn w:val="Navaden"/>
    <w:rsid w:val="004C62E4"/>
    <w:pPr>
      <w:spacing w:before="480"/>
      <w:jc w:val="center"/>
    </w:pPr>
    <w:rPr>
      <w:rFonts w:ascii="Arial" w:hAnsi="Arial" w:cs="Arial"/>
      <w:b/>
      <w:bCs/>
      <w:sz w:val="22"/>
      <w:szCs w:val="22"/>
    </w:rPr>
  </w:style>
  <w:style w:type="character" w:customStyle="1" w:styleId="highlight1">
    <w:name w:val="highlight1"/>
    <w:basedOn w:val="Privzetapisavaodstavka"/>
    <w:rsid w:val="0069016B"/>
    <w:rPr>
      <w:shd w:val="clear" w:color="auto" w:fill="FFFF88"/>
    </w:rPr>
  </w:style>
  <w:style w:type="paragraph" w:styleId="Besedilooblaka">
    <w:name w:val="Balloon Text"/>
    <w:basedOn w:val="Navaden"/>
    <w:link w:val="BesedilooblakaZnak"/>
    <w:uiPriority w:val="99"/>
    <w:semiHidden/>
    <w:unhideWhenUsed/>
    <w:rsid w:val="005270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70B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978568">
      <w:bodyDiv w:val="1"/>
      <w:marLeft w:val="0"/>
      <w:marRight w:val="0"/>
      <w:marTop w:val="0"/>
      <w:marBottom w:val="0"/>
      <w:divBdr>
        <w:top w:val="none" w:sz="0" w:space="0" w:color="auto"/>
        <w:left w:val="none" w:sz="0" w:space="0" w:color="auto"/>
        <w:bottom w:val="none" w:sz="0" w:space="0" w:color="auto"/>
        <w:right w:val="none" w:sz="0" w:space="0" w:color="auto"/>
      </w:divBdr>
      <w:divsChild>
        <w:div w:id="1642004616">
          <w:marLeft w:val="0"/>
          <w:marRight w:val="0"/>
          <w:marTop w:val="0"/>
          <w:marBottom w:val="0"/>
          <w:divBdr>
            <w:top w:val="none" w:sz="0" w:space="0" w:color="auto"/>
            <w:left w:val="none" w:sz="0" w:space="0" w:color="auto"/>
            <w:bottom w:val="none" w:sz="0" w:space="0" w:color="auto"/>
            <w:right w:val="none" w:sz="0" w:space="0" w:color="auto"/>
          </w:divBdr>
          <w:divsChild>
            <w:div w:id="998927670">
              <w:marLeft w:val="0"/>
              <w:marRight w:val="0"/>
              <w:marTop w:val="100"/>
              <w:marBottom w:val="100"/>
              <w:divBdr>
                <w:top w:val="none" w:sz="0" w:space="0" w:color="auto"/>
                <w:left w:val="none" w:sz="0" w:space="0" w:color="auto"/>
                <w:bottom w:val="none" w:sz="0" w:space="0" w:color="auto"/>
                <w:right w:val="none" w:sz="0" w:space="0" w:color="auto"/>
              </w:divBdr>
              <w:divsChild>
                <w:div w:id="372775823">
                  <w:marLeft w:val="0"/>
                  <w:marRight w:val="0"/>
                  <w:marTop w:val="0"/>
                  <w:marBottom w:val="0"/>
                  <w:divBdr>
                    <w:top w:val="none" w:sz="0" w:space="0" w:color="auto"/>
                    <w:left w:val="none" w:sz="0" w:space="0" w:color="auto"/>
                    <w:bottom w:val="none" w:sz="0" w:space="0" w:color="auto"/>
                    <w:right w:val="none" w:sz="0" w:space="0" w:color="auto"/>
                  </w:divBdr>
                  <w:divsChild>
                    <w:div w:id="1207452924">
                      <w:marLeft w:val="0"/>
                      <w:marRight w:val="0"/>
                      <w:marTop w:val="0"/>
                      <w:marBottom w:val="0"/>
                      <w:divBdr>
                        <w:top w:val="none" w:sz="0" w:space="0" w:color="auto"/>
                        <w:left w:val="none" w:sz="0" w:space="0" w:color="auto"/>
                        <w:bottom w:val="none" w:sz="0" w:space="0" w:color="auto"/>
                        <w:right w:val="none" w:sz="0" w:space="0" w:color="auto"/>
                      </w:divBdr>
                      <w:divsChild>
                        <w:div w:id="1542010786">
                          <w:marLeft w:val="0"/>
                          <w:marRight w:val="0"/>
                          <w:marTop w:val="0"/>
                          <w:marBottom w:val="0"/>
                          <w:divBdr>
                            <w:top w:val="none" w:sz="0" w:space="0" w:color="auto"/>
                            <w:left w:val="none" w:sz="0" w:space="0" w:color="auto"/>
                            <w:bottom w:val="none" w:sz="0" w:space="0" w:color="auto"/>
                            <w:right w:val="none" w:sz="0" w:space="0" w:color="auto"/>
                          </w:divBdr>
                          <w:divsChild>
                            <w:div w:id="894125403">
                              <w:marLeft w:val="0"/>
                              <w:marRight w:val="0"/>
                              <w:marTop w:val="0"/>
                              <w:marBottom w:val="0"/>
                              <w:divBdr>
                                <w:top w:val="none" w:sz="0" w:space="0" w:color="auto"/>
                                <w:left w:val="none" w:sz="0" w:space="0" w:color="auto"/>
                                <w:bottom w:val="none" w:sz="0" w:space="0" w:color="auto"/>
                                <w:right w:val="none" w:sz="0" w:space="0" w:color="auto"/>
                              </w:divBdr>
                              <w:divsChild>
                                <w:div w:id="603077074">
                                  <w:marLeft w:val="0"/>
                                  <w:marRight w:val="0"/>
                                  <w:marTop w:val="0"/>
                                  <w:marBottom w:val="0"/>
                                  <w:divBdr>
                                    <w:top w:val="none" w:sz="0" w:space="0" w:color="auto"/>
                                    <w:left w:val="none" w:sz="0" w:space="0" w:color="auto"/>
                                    <w:bottom w:val="none" w:sz="0" w:space="0" w:color="auto"/>
                                    <w:right w:val="none" w:sz="0" w:space="0" w:color="auto"/>
                                  </w:divBdr>
                                  <w:divsChild>
                                    <w:div w:id="752288475">
                                      <w:marLeft w:val="0"/>
                                      <w:marRight w:val="0"/>
                                      <w:marTop w:val="0"/>
                                      <w:marBottom w:val="0"/>
                                      <w:divBdr>
                                        <w:top w:val="none" w:sz="0" w:space="0" w:color="auto"/>
                                        <w:left w:val="none" w:sz="0" w:space="0" w:color="auto"/>
                                        <w:bottom w:val="none" w:sz="0" w:space="0" w:color="auto"/>
                                        <w:right w:val="none" w:sz="0" w:space="0" w:color="auto"/>
                                      </w:divBdr>
                                      <w:divsChild>
                                        <w:div w:id="16321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749</Words>
  <Characters>4271</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HORVAT MAJCEN</dc:creator>
  <cp:lastModifiedBy>VHMajcen</cp:lastModifiedBy>
  <cp:revision>54</cp:revision>
  <cp:lastPrinted>2016-06-01T14:11:00Z</cp:lastPrinted>
  <dcterms:created xsi:type="dcterms:W3CDTF">2015-09-15T11:43:00Z</dcterms:created>
  <dcterms:modified xsi:type="dcterms:W3CDTF">2016-06-02T06:53:00Z</dcterms:modified>
</cp:coreProperties>
</file>