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6144"/>
      </w:tblGrid>
      <w:tr w:rsidR="00AD5226" w:rsidRPr="00034B5D" w:rsidTr="005F659F">
        <w:tc>
          <w:tcPr>
            <w:tcW w:w="3144" w:type="dxa"/>
          </w:tcPr>
          <w:p w:rsidR="00AD5226" w:rsidRPr="00034B5D" w:rsidRDefault="00B65D6C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3D185B8A" wp14:editId="6A7C9266">
                  <wp:extent cx="466725" cy="581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034B5D">
              <w:rPr>
                <w:b/>
              </w:rPr>
              <w:t>MESTNA OBČINA PTUJ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034B5D">
              <w:t xml:space="preserve"> ŽUPAN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034B5D" w:rsidRDefault="00AD5226" w:rsidP="00AD5226">
            <w:pPr>
              <w:pStyle w:val="Glava"/>
            </w:pPr>
          </w:p>
        </w:tc>
      </w:tr>
    </w:tbl>
    <w:p w:rsidR="008F7AD2" w:rsidRDefault="00540FA0" w:rsidP="00AD5226">
      <w:r w:rsidRPr="00034B5D">
        <w:t>Številka</w:t>
      </w:r>
      <w:r w:rsidR="00062533">
        <w:t>:</w:t>
      </w:r>
      <w:r w:rsidR="006E460F">
        <w:t xml:space="preserve"> 007-</w:t>
      </w:r>
      <w:r w:rsidR="008F7AD2">
        <w:t>5</w:t>
      </w:r>
      <w:r w:rsidR="006E460F">
        <w:t>1</w:t>
      </w:r>
      <w:r w:rsidR="008F7AD2">
        <w:t>/20</w:t>
      </w:r>
      <w:r w:rsidR="006E460F">
        <w:t>07</w:t>
      </w:r>
      <w:r w:rsidR="005B2B88">
        <w:t xml:space="preserve"> </w:t>
      </w:r>
    </w:p>
    <w:p w:rsidR="00AD5226" w:rsidRPr="00034B5D" w:rsidRDefault="00540FA0" w:rsidP="00AD5226">
      <w:r w:rsidRPr="00034B5D">
        <w:t>Datum:</w:t>
      </w:r>
      <w:r w:rsidR="005B2B88">
        <w:t xml:space="preserve"> </w:t>
      </w:r>
      <w:r w:rsidR="008F7AD2">
        <w:t xml:space="preserve">  </w:t>
      </w:r>
      <w:r w:rsidR="00403726">
        <w:t>9</w:t>
      </w:r>
      <w:r w:rsidR="008F7AD2">
        <w:t>. 12.</w:t>
      </w:r>
      <w:r w:rsidR="005B2B88">
        <w:t xml:space="preserve"> 2015</w:t>
      </w:r>
    </w:p>
    <w:p w:rsidR="00AD5226" w:rsidRPr="00034B5D" w:rsidRDefault="00AD5226" w:rsidP="00AD5226"/>
    <w:p w:rsidR="00AD5226" w:rsidRPr="00034B5D" w:rsidRDefault="00AD5226" w:rsidP="00AD5226"/>
    <w:p w:rsidR="00AD5226" w:rsidRPr="00034B5D" w:rsidRDefault="00AD5226" w:rsidP="00AD5226"/>
    <w:p w:rsidR="00062533" w:rsidRDefault="00AD5226" w:rsidP="00AD5226">
      <w:pPr>
        <w:rPr>
          <w:b/>
        </w:rPr>
      </w:pPr>
      <w:r w:rsidRPr="00034B5D">
        <w:rPr>
          <w:b/>
        </w:rPr>
        <w:t>M</w:t>
      </w:r>
      <w:r w:rsidR="00062533">
        <w:rPr>
          <w:b/>
        </w:rPr>
        <w:t>ESTNEMU SVETU</w:t>
      </w:r>
    </w:p>
    <w:p w:rsidR="00AD5226" w:rsidRPr="00034B5D" w:rsidRDefault="00062533" w:rsidP="00AD5226">
      <w:pPr>
        <w:rPr>
          <w:b/>
        </w:rPr>
      </w:pPr>
      <w:r>
        <w:rPr>
          <w:b/>
        </w:rPr>
        <w:t>MESTNE OBČINE PTUJ</w:t>
      </w:r>
    </w:p>
    <w:p w:rsidR="00AD5226" w:rsidRPr="00034B5D" w:rsidRDefault="00AD5226" w:rsidP="00AD5226"/>
    <w:p w:rsidR="00AD5226" w:rsidRDefault="00AD5226" w:rsidP="00AD5226"/>
    <w:p w:rsidR="005B2B88" w:rsidRPr="00034B5D" w:rsidRDefault="005B2B88" w:rsidP="00AD5226"/>
    <w:p w:rsidR="008F7AD2" w:rsidRPr="00BA0A18" w:rsidRDefault="00AD5226" w:rsidP="00BA0A18">
      <w:pPr>
        <w:ind w:left="993" w:hanging="993"/>
        <w:jc w:val="both"/>
        <w:rPr>
          <w:b/>
        </w:rPr>
      </w:pPr>
      <w:r w:rsidRPr="00034B5D">
        <w:rPr>
          <w:b/>
        </w:rPr>
        <w:t xml:space="preserve">Zadeva: </w:t>
      </w:r>
      <w:r w:rsidR="001670E7">
        <w:rPr>
          <w:b/>
        </w:rPr>
        <w:t xml:space="preserve">Predlog </w:t>
      </w:r>
      <w:r w:rsidR="00C360DE">
        <w:rPr>
          <w:b/>
        </w:rPr>
        <w:t>P</w:t>
      </w:r>
      <w:r w:rsidR="008F7AD2">
        <w:rPr>
          <w:b/>
        </w:rPr>
        <w:t>ravilnika o spremembah in dopolnitvah</w:t>
      </w:r>
      <w:r w:rsidR="00BA0A18">
        <w:rPr>
          <w:b/>
        </w:rPr>
        <w:t xml:space="preserve"> </w:t>
      </w:r>
      <w:r w:rsidR="008F7AD2">
        <w:rPr>
          <w:b/>
        </w:rPr>
        <w:t xml:space="preserve">Pravilnika o dodelitvi </w:t>
      </w:r>
      <w:r w:rsidR="006E460F">
        <w:rPr>
          <w:b/>
        </w:rPr>
        <w:t xml:space="preserve">enkratne </w:t>
      </w:r>
      <w:r w:rsidR="008F7AD2">
        <w:rPr>
          <w:b/>
        </w:rPr>
        <w:t>denarne pomoči staršem ob rojstvu otroka</w:t>
      </w:r>
    </w:p>
    <w:p w:rsidR="00AD5226" w:rsidRPr="00034B5D" w:rsidRDefault="00AD5226" w:rsidP="00AD5226"/>
    <w:p w:rsidR="007D5766" w:rsidRPr="00034B5D" w:rsidRDefault="004A2F01" w:rsidP="007D5766">
      <w:pPr>
        <w:ind w:left="851" w:hanging="851"/>
        <w:jc w:val="both"/>
      </w:pPr>
      <w:r w:rsidRPr="00034B5D">
        <w:t xml:space="preserve">Na podlagi 23. člena Statuta Mestne občine Ptuj (Uradni vestnik Mestne občine Ptuj, št. 9/07) </w:t>
      </w:r>
    </w:p>
    <w:p w:rsidR="00AD5226" w:rsidRPr="00034B5D" w:rsidRDefault="004A2F01" w:rsidP="00AD5226">
      <w:pPr>
        <w:jc w:val="both"/>
        <w:rPr>
          <w:b/>
        </w:rPr>
      </w:pPr>
      <w:r w:rsidRPr="00034B5D">
        <w:t>in 76. člena Poslovnika Mestnega sveta Mestne občine Ptuj (Uradni vestnik Mestne občine</w:t>
      </w:r>
      <w:r w:rsidR="007D5766" w:rsidRPr="00034B5D">
        <w:t xml:space="preserve"> </w:t>
      </w:r>
      <w:r w:rsidR="006E460F">
        <w:t>Ptuj, št.</w:t>
      </w:r>
      <w:r w:rsidR="00FE01D4">
        <w:t xml:space="preserve"> </w:t>
      </w:r>
      <w:r w:rsidR="006E460F">
        <w:t xml:space="preserve">12/07, 1/09, </w:t>
      </w:r>
      <w:r w:rsidRPr="00034B5D">
        <w:t>2/14</w:t>
      </w:r>
      <w:r w:rsidR="006E460F">
        <w:t xml:space="preserve"> in 7/15</w:t>
      </w:r>
      <w:r w:rsidRPr="00034B5D">
        <w:t xml:space="preserve">), predlagam mestnemu svetu v obravnavo in sprejem </w:t>
      </w:r>
      <w:r w:rsidR="009871E1" w:rsidRPr="00034B5D">
        <w:t>p</w:t>
      </w:r>
      <w:r w:rsidR="007A0A10" w:rsidRPr="00034B5D">
        <w:t xml:space="preserve">redlog </w:t>
      </w:r>
      <w:r w:rsidR="00553C13">
        <w:t>P</w:t>
      </w:r>
      <w:r w:rsidR="008F7AD2">
        <w:t xml:space="preserve">ravilnika o spremembah in dopolnitvah Pravilnika o dodelitvi </w:t>
      </w:r>
      <w:r w:rsidR="006E460F">
        <w:t xml:space="preserve">enkratne </w:t>
      </w:r>
      <w:r w:rsidR="008F7AD2">
        <w:t>denarne pomoči staršem ob rojstvu otroka.</w:t>
      </w:r>
    </w:p>
    <w:p w:rsidR="00AD5226" w:rsidRPr="00034B5D" w:rsidRDefault="00AD5226" w:rsidP="00AD5226">
      <w:pPr>
        <w:jc w:val="both"/>
        <w:rPr>
          <w:b/>
        </w:rPr>
      </w:pPr>
    </w:p>
    <w:p w:rsidR="00AD5226" w:rsidRPr="00034B5D" w:rsidRDefault="00AD5226" w:rsidP="00AD5226">
      <w:pPr>
        <w:jc w:val="both"/>
        <w:rPr>
          <w:b/>
        </w:rPr>
      </w:pP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</w:p>
    <w:p w:rsidR="00AD5226" w:rsidRPr="00034B5D" w:rsidRDefault="00AD5226" w:rsidP="00AD5226">
      <w:pPr>
        <w:jc w:val="both"/>
        <w:rPr>
          <w:b/>
        </w:rPr>
      </w:pPr>
    </w:p>
    <w:p w:rsidR="00AD5226" w:rsidRPr="00034B5D" w:rsidRDefault="00AD5226" w:rsidP="00AD5226">
      <w:pPr>
        <w:jc w:val="both"/>
        <w:rPr>
          <w:b/>
        </w:rPr>
      </w:pP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="009871E1" w:rsidRPr="00034B5D">
        <w:rPr>
          <w:b/>
        </w:rPr>
        <w:t>Miran SENČAR</w:t>
      </w:r>
      <w:r w:rsidRPr="00034B5D">
        <w:rPr>
          <w:b/>
        </w:rPr>
        <w:t>,</w:t>
      </w:r>
    </w:p>
    <w:p w:rsidR="00AD5226" w:rsidRPr="00034B5D" w:rsidRDefault="009871E1" w:rsidP="00AD5226">
      <w:pPr>
        <w:jc w:val="both"/>
        <w:rPr>
          <w:b/>
        </w:rPr>
      </w:pP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Pr="00034B5D">
        <w:rPr>
          <w:b/>
        </w:rPr>
        <w:tab/>
      </w:r>
      <w:r w:rsidR="0007360A" w:rsidRPr="00034B5D">
        <w:rPr>
          <w:b/>
        </w:rPr>
        <w:tab/>
      </w:r>
      <w:r w:rsidR="0007360A" w:rsidRPr="00034B5D">
        <w:rPr>
          <w:b/>
        </w:rPr>
        <w:tab/>
      </w:r>
      <w:r w:rsidR="0007360A" w:rsidRPr="00034B5D">
        <w:rPr>
          <w:b/>
        </w:rPr>
        <w:tab/>
        <w:t xml:space="preserve">     ž</w:t>
      </w:r>
      <w:r w:rsidR="00AD5226" w:rsidRPr="00034B5D">
        <w:rPr>
          <w:b/>
        </w:rPr>
        <w:t>upan</w:t>
      </w:r>
      <w:r w:rsidR="0007360A" w:rsidRPr="00034B5D">
        <w:rPr>
          <w:b/>
        </w:rPr>
        <w:t xml:space="preserve"> </w:t>
      </w:r>
      <w:r w:rsidR="00AD5226" w:rsidRPr="00034B5D">
        <w:rPr>
          <w:b/>
        </w:rPr>
        <w:t>Mestne občine Ptuj</w:t>
      </w:r>
    </w:p>
    <w:p w:rsidR="00AD5226" w:rsidRPr="00034B5D" w:rsidRDefault="00AD5226" w:rsidP="00AD5226">
      <w:pPr>
        <w:jc w:val="both"/>
        <w:rPr>
          <w:b/>
        </w:rPr>
      </w:pPr>
    </w:p>
    <w:p w:rsidR="00AD5226" w:rsidRDefault="00AD5226" w:rsidP="00AD5226">
      <w:pPr>
        <w:jc w:val="both"/>
        <w:rPr>
          <w:b/>
        </w:rPr>
      </w:pPr>
    </w:p>
    <w:p w:rsidR="005B2B88" w:rsidRDefault="005B2B88" w:rsidP="00AD5226">
      <w:pPr>
        <w:jc w:val="both"/>
        <w:rPr>
          <w:b/>
        </w:rPr>
      </w:pPr>
    </w:p>
    <w:p w:rsidR="005B2B88" w:rsidRDefault="005B2B88" w:rsidP="00AD5226">
      <w:pPr>
        <w:jc w:val="both"/>
        <w:rPr>
          <w:b/>
        </w:rPr>
      </w:pPr>
    </w:p>
    <w:p w:rsidR="005B2B88" w:rsidRDefault="005B2B88" w:rsidP="00AD5226">
      <w:pPr>
        <w:jc w:val="both"/>
        <w:rPr>
          <w:b/>
        </w:rPr>
      </w:pPr>
    </w:p>
    <w:p w:rsidR="005B2B88" w:rsidRDefault="005B2B88" w:rsidP="00AD5226">
      <w:pPr>
        <w:jc w:val="both"/>
        <w:rPr>
          <w:b/>
        </w:rPr>
      </w:pPr>
    </w:p>
    <w:p w:rsidR="005B2B88" w:rsidRDefault="005B2B88" w:rsidP="00AD5226">
      <w:pPr>
        <w:jc w:val="both"/>
        <w:rPr>
          <w:b/>
        </w:rPr>
      </w:pPr>
    </w:p>
    <w:p w:rsidR="00053671" w:rsidRDefault="00053671" w:rsidP="00AD5226">
      <w:pPr>
        <w:jc w:val="both"/>
        <w:rPr>
          <w:b/>
        </w:rPr>
      </w:pPr>
    </w:p>
    <w:p w:rsidR="00053671" w:rsidRDefault="00053671" w:rsidP="00AD5226">
      <w:pPr>
        <w:jc w:val="both"/>
        <w:rPr>
          <w:b/>
        </w:rPr>
      </w:pPr>
    </w:p>
    <w:p w:rsidR="00053671" w:rsidRDefault="00053671" w:rsidP="00AD5226">
      <w:pPr>
        <w:jc w:val="both"/>
        <w:rPr>
          <w:b/>
        </w:rPr>
      </w:pPr>
    </w:p>
    <w:p w:rsidR="00053671" w:rsidRDefault="00053671" w:rsidP="00AD5226">
      <w:pPr>
        <w:jc w:val="both"/>
        <w:rPr>
          <w:b/>
        </w:rPr>
      </w:pPr>
    </w:p>
    <w:p w:rsidR="005B2B88" w:rsidRPr="00034B5D" w:rsidRDefault="005B2B88" w:rsidP="00AD5226">
      <w:pPr>
        <w:jc w:val="both"/>
        <w:rPr>
          <w:b/>
        </w:rPr>
      </w:pPr>
    </w:p>
    <w:p w:rsidR="00AD5226" w:rsidRPr="00034B5D" w:rsidRDefault="00AD5226" w:rsidP="00AD5226">
      <w:pPr>
        <w:jc w:val="both"/>
        <w:rPr>
          <w:b/>
        </w:rPr>
      </w:pPr>
    </w:p>
    <w:p w:rsidR="00AD5226" w:rsidRPr="00034B5D" w:rsidRDefault="00AD5226" w:rsidP="00AD5226">
      <w:r w:rsidRPr="00034B5D">
        <w:t xml:space="preserve">Priloga: </w:t>
      </w:r>
    </w:p>
    <w:p w:rsidR="00AD5226" w:rsidRDefault="00BA0A18" w:rsidP="00BA0A18">
      <w:pPr>
        <w:numPr>
          <w:ilvl w:val="0"/>
          <w:numId w:val="33"/>
        </w:numPr>
        <w:jc w:val="both"/>
      </w:pPr>
      <w:r>
        <w:t>p</w:t>
      </w:r>
      <w:r w:rsidR="00AD5226" w:rsidRPr="00034B5D">
        <w:t>redlog</w:t>
      </w:r>
      <w:r>
        <w:t xml:space="preserve"> sprememb in dopolnitev </w:t>
      </w:r>
      <w:r w:rsidR="008F7AD2">
        <w:t>pravilnika</w:t>
      </w:r>
    </w:p>
    <w:p w:rsidR="00E07EED" w:rsidRDefault="008F7AD2" w:rsidP="00BA0A18">
      <w:pPr>
        <w:numPr>
          <w:ilvl w:val="0"/>
          <w:numId w:val="33"/>
        </w:numPr>
      </w:pPr>
      <w:r>
        <w:t>veljavni pravilnik</w:t>
      </w:r>
    </w:p>
    <w:p w:rsidR="003A1302" w:rsidRPr="00034B5D" w:rsidRDefault="003A1302" w:rsidP="00BA0A18">
      <w:pPr>
        <w:numPr>
          <w:ilvl w:val="0"/>
          <w:numId w:val="33"/>
        </w:numPr>
      </w:pPr>
      <w:r>
        <w:t>obrazec</w:t>
      </w:r>
      <w:r w:rsidR="005B7785">
        <w:t xml:space="preserve"> vloga</w:t>
      </w:r>
    </w:p>
    <w:p w:rsidR="00B47373" w:rsidRPr="00034B5D" w:rsidRDefault="00B47373" w:rsidP="00FA2150">
      <w:pPr>
        <w:rPr>
          <w:b/>
        </w:rPr>
      </w:pPr>
    </w:p>
    <w:p w:rsidR="009871E1" w:rsidRPr="00034B5D" w:rsidRDefault="009871E1" w:rsidP="00BA0A18">
      <w:pPr>
        <w:jc w:val="right"/>
        <w:rPr>
          <w:b/>
        </w:rPr>
      </w:pPr>
      <w:r w:rsidRPr="00034B5D">
        <w:lastRenderedPageBreak/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Pr="00034B5D">
        <w:tab/>
      </w:r>
      <w:r w:rsidR="001E7430">
        <w:t xml:space="preserve">     </w:t>
      </w:r>
      <w:r w:rsidRPr="00034B5D">
        <w:rPr>
          <w:b/>
        </w:rPr>
        <w:t>Predlog</w:t>
      </w:r>
      <w:r w:rsidRPr="00034B5D">
        <w:rPr>
          <w:b/>
        </w:rPr>
        <w:tab/>
      </w:r>
      <w:r w:rsidR="00A444BE" w:rsidRPr="00034B5D">
        <w:rPr>
          <w:b/>
        </w:rPr>
        <w:tab/>
      </w:r>
      <w:r w:rsidR="00A444BE" w:rsidRPr="00034B5D">
        <w:rPr>
          <w:b/>
        </w:rPr>
        <w:tab/>
      </w:r>
      <w:r w:rsidR="00A444BE" w:rsidRPr="00034B5D">
        <w:rPr>
          <w:b/>
        </w:rPr>
        <w:tab/>
      </w:r>
      <w:r w:rsidR="00A444BE" w:rsidRPr="00034B5D">
        <w:rPr>
          <w:b/>
        </w:rPr>
        <w:tab/>
      </w:r>
      <w:r w:rsidR="00A444BE" w:rsidRPr="00034B5D">
        <w:rPr>
          <w:b/>
        </w:rPr>
        <w:tab/>
      </w:r>
      <w:r w:rsidR="00A444BE" w:rsidRPr="00034B5D">
        <w:rPr>
          <w:b/>
        </w:rPr>
        <w:tab/>
      </w:r>
      <w:r w:rsidR="00A444BE" w:rsidRPr="00034B5D">
        <w:rPr>
          <w:b/>
        </w:rPr>
        <w:tab/>
      </w:r>
      <w:r w:rsidR="00A444BE" w:rsidRPr="00034B5D">
        <w:rPr>
          <w:b/>
        </w:rPr>
        <w:tab/>
      </w:r>
      <w:r w:rsidR="00A444BE" w:rsidRPr="00034B5D">
        <w:rPr>
          <w:b/>
        </w:rPr>
        <w:tab/>
      </w:r>
      <w:r w:rsidR="004B0218" w:rsidRPr="00034B5D">
        <w:rPr>
          <w:b/>
        </w:rPr>
        <w:t xml:space="preserve"> </w:t>
      </w:r>
      <w:r w:rsidR="007D5766" w:rsidRPr="00034B5D">
        <w:rPr>
          <w:b/>
        </w:rPr>
        <w:t xml:space="preserve"> </w:t>
      </w:r>
      <w:r w:rsidR="005B2B88">
        <w:rPr>
          <w:b/>
        </w:rPr>
        <w:t xml:space="preserve"> </w:t>
      </w:r>
      <w:r w:rsidR="007D5766" w:rsidRPr="00034B5D">
        <w:rPr>
          <w:b/>
        </w:rPr>
        <w:t xml:space="preserve"> </w:t>
      </w:r>
      <w:r w:rsidR="00E86F57">
        <w:rPr>
          <w:b/>
        </w:rPr>
        <w:t>d</w:t>
      </w:r>
      <w:r w:rsidR="008F7AD2">
        <w:rPr>
          <w:b/>
        </w:rPr>
        <w:t>ecember</w:t>
      </w:r>
      <w:r w:rsidR="005B2B88">
        <w:rPr>
          <w:b/>
        </w:rPr>
        <w:t xml:space="preserve"> </w:t>
      </w:r>
      <w:r w:rsidR="00A444BE" w:rsidRPr="00034B5D">
        <w:rPr>
          <w:b/>
        </w:rPr>
        <w:t>2015</w:t>
      </w:r>
    </w:p>
    <w:p w:rsidR="008F7AD2" w:rsidRDefault="008F7AD2" w:rsidP="009871E1">
      <w:pPr>
        <w:jc w:val="both"/>
      </w:pPr>
    </w:p>
    <w:p w:rsidR="000173DA" w:rsidRDefault="000173DA" w:rsidP="000173DA">
      <w:pPr>
        <w:jc w:val="both"/>
      </w:pPr>
      <w:r>
        <w:t xml:space="preserve">Na podlagi 21. in 29. člena Zakona o lokalni samoupravi (Uradni list RS, št. 94/07 – </w:t>
      </w:r>
      <w:r w:rsidR="00D544E2">
        <w:t>uradno prečiščeno besedilo</w:t>
      </w:r>
      <w:r>
        <w:t>, 76/08, 79/09, 51/10, 40/12 – ZUJF in 14/15 -</w:t>
      </w:r>
      <w:r w:rsidR="008B35C6">
        <w:t xml:space="preserve"> </w:t>
      </w:r>
      <w:r>
        <w:t>Z</w:t>
      </w:r>
      <w:r w:rsidR="00BA0A18">
        <w:t xml:space="preserve">UUJFO) </w:t>
      </w:r>
      <w:r w:rsidR="00D544E2">
        <w:t>in 12</w:t>
      </w:r>
      <w:r>
        <w:t>. člena Statuta Mestne občine Ptuj (Uradni vestnik Mestne občine Ptuj, št. 9/07) je Mestni svet Mestne občine Ptuj na</w:t>
      </w:r>
      <w:r w:rsidR="00BA0A18">
        <w:t xml:space="preserve"> </w:t>
      </w:r>
      <w:r w:rsidR="00D544E2">
        <w:t>______</w:t>
      </w:r>
      <w:r w:rsidR="00BA0A18">
        <w:t xml:space="preserve"> </w:t>
      </w:r>
      <w:r w:rsidR="00D544E2">
        <w:t xml:space="preserve">seji, </w:t>
      </w:r>
      <w:r w:rsidR="00BA0A18">
        <w:t>dne___</w:t>
      </w:r>
      <w:r w:rsidR="00D544E2">
        <w:t>___ 2015,</w:t>
      </w:r>
      <w:r>
        <w:t xml:space="preserve"> sprejel </w:t>
      </w:r>
    </w:p>
    <w:p w:rsidR="000173DA" w:rsidRDefault="000173DA" w:rsidP="000173DA">
      <w:pPr>
        <w:jc w:val="both"/>
      </w:pPr>
    </w:p>
    <w:p w:rsidR="000173DA" w:rsidRDefault="000173DA" w:rsidP="000173DA"/>
    <w:p w:rsidR="000173DA" w:rsidRPr="000173DA" w:rsidRDefault="000173DA" w:rsidP="000173DA">
      <w:pPr>
        <w:jc w:val="center"/>
        <w:rPr>
          <w:b/>
        </w:rPr>
      </w:pPr>
      <w:r w:rsidRPr="000173DA">
        <w:rPr>
          <w:b/>
        </w:rPr>
        <w:t xml:space="preserve">PRAVILNIK </w:t>
      </w:r>
    </w:p>
    <w:p w:rsidR="000173DA" w:rsidRPr="000173DA" w:rsidRDefault="000173DA" w:rsidP="000173DA">
      <w:pPr>
        <w:jc w:val="center"/>
        <w:rPr>
          <w:b/>
        </w:rPr>
      </w:pPr>
      <w:r w:rsidRPr="000173DA">
        <w:rPr>
          <w:b/>
        </w:rPr>
        <w:t>o spremembah in dopolnitvah Pravilnika o dodelitvi</w:t>
      </w:r>
      <w:r w:rsidR="00D544E2">
        <w:rPr>
          <w:b/>
        </w:rPr>
        <w:t xml:space="preserve"> enkratne</w:t>
      </w:r>
      <w:r w:rsidRPr="000173DA">
        <w:rPr>
          <w:b/>
        </w:rPr>
        <w:t xml:space="preserve"> denarne</w:t>
      </w:r>
    </w:p>
    <w:p w:rsidR="000173DA" w:rsidRPr="000173DA" w:rsidRDefault="000173DA" w:rsidP="000173DA">
      <w:pPr>
        <w:jc w:val="center"/>
        <w:rPr>
          <w:b/>
        </w:rPr>
      </w:pPr>
      <w:r w:rsidRPr="000173DA">
        <w:rPr>
          <w:b/>
        </w:rPr>
        <w:t>pomoči staršem ob rojstvu otroka</w:t>
      </w:r>
    </w:p>
    <w:p w:rsidR="000173DA" w:rsidRDefault="000173DA" w:rsidP="000173DA"/>
    <w:p w:rsidR="000173DA" w:rsidRDefault="000173DA" w:rsidP="000173DA">
      <w:pPr>
        <w:numPr>
          <w:ilvl w:val="0"/>
          <w:numId w:val="32"/>
        </w:numPr>
        <w:jc w:val="center"/>
      </w:pPr>
      <w:r>
        <w:t>člen</w:t>
      </w:r>
    </w:p>
    <w:p w:rsidR="000173DA" w:rsidRDefault="000173DA" w:rsidP="000173DA">
      <w:pPr>
        <w:jc w:val="both"/>
      </w:pPr>
      <w:r>
        <w:t xml:space="preserve">V Pravilniku o dodelitvi </w:t>
      </w:r>
      <w:r w:rsidR="00D544E2">
        <w:t xml:space="preserve">enkratne </w:t>
      </w:r>
      <w:r>
        <w:t>denarne pomoči staršem ob rojstvu otroka (Uradni vestnik Mestne občine Ptuj</w:t>
      </w:r>
      <w:r w:rsidR="008B35C6">
        <w:t>,</w:t>
      </w:r>
      <w:r>
        <w:t xml:space="preserve"> št. 14/07) se</w:t>
      </w:r>
      <w:r w:rsidR="00BA0A18">
        <w:t xml:space="preserve"> v prvem odstavku 5</w:t>
      </w:r>
      <w:r w:rsidR="008B35C6">
        <w:t>. člen</w:t>
      </w:r>
      <w:r w:rsidR="00BA0A18">
        <w:t>a doda nov stavek, ki</w:t>
      </w:r>
      <w:r w:rsidR="00E86F57">
        <w:t xml:space="preserve"> se </w:t>
      </w:r>
      <w:r>
        <w:t>glasi:</w:t>
      </w:r>
    </w:p>
    <w:p w:rsidR="000173DA" w:rsidRDefault="00BA0A18" w:rsidP="00381480">
      <w:pPr>
        <w:jc w:val="both"/>
      </w:pPr>
      <w:r>
        <w:t xml:space="preserve">»Obrazec </w:t>
      </w:r>
      <w:r w:rsidR="00381480">
        <w:sym w:font="Symbol" w:char="F0B2"/>
      </w:r>
      <w:r>
        <w:t xml:space="preserve">Vloga </w:t>
      </w:r>
      <w:r w:rsidRPr="00BA0A18">
        <w:t>za uveljavitev enkratne denarne pomo</w:t>
      </w:r>
      <w:r w:rsidR="00381480">
        <w:t>či staršem ob rojstvu otroka v Mestni občini P</w:t>
      </w:r>
      <w:r w:rsidRPr="00BA0A18">
        <w:t>tuj</w:t>
      </w:r>
      <w:r w:rsidR="00381480">
        <w:sym w:font="Symbol" w:char="F0B2"/>
      </w:r>
      <w:r>
        <w:t xml:space="preserve"> je sestavni del tega pravilnika</w:t>
      </w:r>
      <w:r w:rsidR="00E86F57">
        <w:t>.</w:t>
      </w:r>
      <w:bookmarkStart w:id="0" w:name="_GoBack"/>
      <w:bookmarkEnd w:id="0"/>
      <w:r>
        <w:t>«.</w:t>
      </w:r>
    </w:p>
    <w:p w:rsidR="00381480" w:rsidRDefault="00381480" w:rsidP="00381480">
      <w:pPr>
        <w:jc w:val="both"/>
      </w:pPr>
    </w:p>
    <w:p w:rsidR="00060F47" w:rsidRDefault="00060F47" w:rsidP="00060F47">
      <w:pPr>
        <w:pStyle w:val="Odstavekseznama"/>
        <w:numPr>
          <w:ilvl w:val="0"/>
          <w:numId w:val="32"/>
        </w:numPr>
        <w:jc w:val="center"/>
      </w:pPr>
      <w:r>
        <w:t>člen</w:t>
      </w:r>
    </w:p>
    <w:p w:rsidR="00060F47" w:rsidRDefault="00BA0A18" w:rsidP="00BA0A18">
      <w:pPr>
        <w:jc w:val="both"/>
      </w:pPr>
      <w:r w:rsidRPr="00BA0A18">
        <w:t xml:space="preserve">6. člen </w:t>
      </w:r>
      <w:r w:rsidR="00381480">
        <w:t xml:space="preserve">se </w:t>
      </w:r>
      <w:r w:rsidRPr="00BA0A18">
        <w:t>spremeni tako, da se glasi</w:t>
      </w:r>
    </w:p>
    <w:p w:rsidR="00BA0A18" w:rsidRDefault="00BA0A18" w:rsidP="008B35C6">
      <w:pPr>
        <w:jc w:val="center"/>
      </w:pPr>
    </w:p>
    <w:p w:rsidR="008B35C6" w:rsidRDefault="008B35C6" w:rsidP="008B35C6">
      <w:pPr>
        <w:jc w:val="center"/>
      </w:pPr>
      <w:r>
        <w:t>»6. člen</w:t>
      </w:r>
    </w:p>
    <w:p w:rsidR="000173DA" w:rsidRDefault="000173DA" w:rsidP="00381480">
      <w:pPr>
        <w:jc w:val="both"/>
      </w:pPr>
      <w:r>
        <w:t xml:space="preserve">Pisni </w:t>
      </w:r>
      <w:r w:rsidR="008B35C6">
        <w:t>vlogi iz prejšnjega člena mora biti priložena</w:t>
      </w:r>
      <w:r w:rsidR="00381480">
        <w:t xml:space="preserve"> </w:t>
      </w:r>
      <w:r>
        <w:t>odločba pristojnega organa, v primeru, da pravico do pomoči uveljavlja oseba, ki je otrokov zakoniti zastopnik</w:t>
      </w:r>
      <w:r w:rsidR="008B35C6">
        <w:t>.</w:t>
      </w:r>
      <w:r>
        <w:t>«.</w:t>
      </w:r>
    </w:p>
    <w:p w:rsidR="000173DA" w:rsidRDefault="000173DA" w:rsidP="000173DA"/>
    <w:p w:rsidR="000173DA" w:rsidRDefault="000173DA" w:rsidP="000173DA">
      <w:pPr>
        <w:numPr>
          <w:ilvl w:val="0"/>
          <w:numId w:val="32"/>
        </w:numPr>
        <w:jc w:val="center"/>
      </w:pPr>
      <w:r>
        <w:t>člen</w:t>
      </w:r>
    </w:p>
    <w:p w:rsidR="000173DA" w:rsidRDefault="000173DA" w:rsidP="000173DA">
      <w:pPr>
        <w:jc w:val="both"/>
      </w:pPr>
      <w:r>
        <w:t xml:space="preserve">V </w:t>
      </w:r>
      <w:r w:rsidR="009C43E7">
        <w:t>prvem odstavku 7. člena pravilnika se besedilo</w:t>
      </w:r>
      <w:r w:rsidR="009D0852">
        <w:t xml:space="preserve"> »</w:t>
      </w:r>
      <w:r>
        <w:t>negospodarskih javnih služb in uprav</w:t>
      </w:r>
      <w:r w:rsidR="009D0852">
        <w:t>nih postopkov« zamenja z besedilom</w:t>
      </w:r>
      <w:r>
        <w:t xml:space="preserve"> </w:t>
      </w:r>
      <w:r w:rsidR="00381480">
        <w:t>»negospodarskih dejavnosti«</w:t>
      </w:r>
      <w:r>
        <w:t>.</w:t>
      </w:r>
    </w:p>
    <w:p w:rsidR="000173DA" w:rsidRDefault="000173DA" w:rsidP="000173DA"/>
    <w:p w:rsidR="000173DA" w:rsidRDefault="000173DA" w:rsidP="00060F47">
      <w:pPr>
        <w:pStyle w:val="Odstavekseznama"/>
        <w:numPr>
          <w:ilvl w:val="0"/>
          <w:numId w:val="32"/>
        </w:numPr>
        <w:jc w:val="center"/>
      </w:pPr>
      <w:r>
        <w:t xml:space="preserve"> člen</w:t>
      </w:r>
    </w:p>
    <w:p w:rsidR="000173DA" w:rsidRDefault="000173DA" w:rsidP="000173DA">
      <w:pPr>
        <w:jc w:val="both"/>
      </w:pPr>
      <w:r>
        <w:t>T</w:t>
      </w:r>
      <w:r w:rsidR="00AC40E4">
        <w:t>a pravilnik začne veljati naslednji dan po</w:t>
      </w:r>
      <w:r>
        <w:t xml:space="preserve"> objav</w:t>
      </w:r>
      <w:r w:rsidR="00AC40E4">
        <w:t>i</w:t>
      </w:r>
      <w:r>
        <w:t xml:space="preserve"> v Uradnem vestniku Mestne občine Ptuj, uporablja pa se od 1. januarja 2016 dalje.</w:t>
      </w:r>
    </w:p>
    <w:p w:rsidR="000173DA" w:rsidRDefault="000173DA" w:rsidP="000173DA"/>
    <w:p w:rsidR="000173DA" w:rsidRDefault="00AC40E4" w:rsidP="000173DA">
      <w:r>
        <w:t>Številka: 007-51</w:t>
      </w:r>
      <w:r w:rsidR="000173DA">
        <w:t>/20</w:t>
      </w:r>
      <w:r>
        <w:t>07</w:t>
      </w:r>
    </w:p>
    <w:p w:rsidR="000173DA" w:rsidRDefault="000173DA" w:rsidP="000173DA">
      <w:r>
        <w:t>Datum:</w:t>
      </w:r>
    </w:p>
    <w:p w:rsidR="009871E1" w:rsidRPr="00034B5D" w:rsidRDefault="009871E1" w:rsidP="009871E1">
      <w:pPr>
        <w:pBdr>
          <w:bottom w:val="single" w:sz="6" w:space="1" w:color="auto"/>
        </w:pBdr>
        <w:jc w:val="both"/>
      </w:pPr>
    </w:p>
    <w:p w:rsidR="008A65AF" w:rsidRPr="00034B5D" w:rsidRDefault="008A65AF" w:rsidP="00F17AB1">
      <w:pPr>
        <w:jc w:val="center"/>
      </w:pPr>
    </w:p>
    <w:p w:rsidR="00F17AB1" w:rsidRPr="0067477F" w:rsidRDefault="009871E1" w:rsidP="00F17AB1">
      <w:pPr>
        <w:jc w:val="center"/>
        <w:rPr>
          <w:b/>
        </w:rPr>
      </w:pPr>
      <w:r w:rsidRPr="0067477F">
        <w:rPr>
          <w:b/>
        </w:rPr>
        <w:t>O b r a z l o ž i t e v :</w:t>
      </w:r>
    </w:p>
    <w:p w:rsidR="00F17AB1" w:rsidRDefault="00F17AB1" w:rsidP="00D4495F">
      <w:pPr>
        <w:ind w:left="720"/>
        <w:jc w:val="center"/>
      </w:pPr>
    </w:p>
    <w:p w:rsidR="00403726" w:rsidRDefault="00403726" w:rsidP="00BA0A18">
      <w:pPr>
        <w:jc w:val="both"/>
      </w:pPr>
      <w:r>
        <w:t>V</w:t>
      </w:r>
      <w:r w:rsidR="00E16739">
        <w:t xml:space="preserve"> veljavnem Pravilniku</w:t>
      </w:r>
      <w:r>
        <w:t xml:space="preserve"> </w:t>
      </w:r>
      <w:r w:rsidR="00E16739">
        <w:t xml:space="preserve">o dodelitvi </w:t>
      </w:r>
      <w:r w:rsidR="00381480">
        <w:t xml:space="preserve">enkratne </w:t>
      </w:r>
      <w:r w:rsidR="00E16739">
        <w:t>denarne</w:t>
      </w:r>
      <w:r w:rsidR="00381480">
        <w:t xml:space="preserve"> </w:t>
      </w:r>
      <w:r w:rsidR="00E16739">
        <w:t>pomoči staršem ob rojstvu otroka (v nadaljevanju: pravilnik)</w:t>
      </w:r>
      <w:r w:rsidR="00381480">
        <w:t xml:space="preserve">, ki je bil sprejet na 13. redni seji mestnega sveta, dne 17. 12. 2007, </w:t>
      </w:r>
      <w:r>
        <w:t>so kot obvezne priloge pri vložitvi</w:t>
      </w:r>
      <w:r w:rsidR="00D417B9">
        <w:t xml:space="preserve"> vloge</w:t>
      </w:r>
      <w:r>
        <w:t xml:space="preserve"> za dodelitev enkratne denarne pomoči starša ob rojstvu otroka, navedene listine, ki izkazujejo upravičenost do dodelitve tovrstne denarne pomoči.</w:t>
      </w:r>
    </w:p>
    <w:p w:rsidR="00381480" w:rsidRDefault="00F24D34" w:rsidP="005904F4">
      <w:pPr>
        <w:jc w:val="both"/>
      </w:pPr>
      <w:r>
        <w:t>Izdajatelj odločbe je dolžan po uradni dolžnosti pridobiti podatke iz uradnih evidenc, ki jih vodijo upravni in drugi državni organi, organi lokalnih samoupravnih skupnosti in nosilci javnih pooblastil.</w:t>
      </w:r>
      <w:r w:rsidR="00D417B9">
        <w:t xml:space="preserve"> </w:t>
      </w:r>
      <w:r w:rsidR="005904F4">
        <w:t>Prav tako  je v</w:t>
      </w:r>
      <w:r w:rsidR="00403726">
        <w:t xml:space="preserve"> skladu s </w:t>
      </w:r>
      <w:proofErr w:type="spellStart"/>
      <w:r w:rsidR="00403726">
        <w:t>3.a</w:t>
      </w:r>
      <w:proofErr w:type="spellEnd"/>
      <w:r w:rsidR="00403726">
        <w:t xml:space="preserve"> členom Zakona</w:t>
      </w:r>
      <w:r w:rsidR="005904F4">
        <w:t xml:space="preserve"> o o</w:t>
      </w:r>
      <w:r w:rsidR="00403726">
        <w:t>sebni izkaznici</w:t>
      </w:r>
      <w:r>
        <w:t xml:space="preserve"> (Uradni list RS, št. </w:t>
      </w:r>
      <w:r w:rsidR="00B969DA">
        <w:t>35</w:t>
      </w:r>
      <w:r>
        <w:t>/</w:t>
      </w:r>
      <w:r w:rsidR="00B969DA">
        <w:t>11)</w:t>
      </w:r>
      <w:r>
        <w:t xml:space="preserve"> </w:t>
      </w:r>
      <w:r w:rsidR="005904F4">
        <w:t>in 9.</w:t>
      </w:r>
      <w:r w:rsidR="00E16739">
        <w:t xml:space="preserve"> </w:t>
      </w:r>
      <w:r w:rsidR="005904F4">
        <w:t>členom</w:t>
      </w:r>
      <w:r w:rsidR="00E16739">
        <w:t xml:space="preserve"> Zakona</w:t>
      </w:r>
      <w:r w:rsidR="005904F4">
        <w:t xml:space="preserve"> o vars</w:t>
      </w:r>
      <w:r w:rsidR="00E16739">
        <w:t>t</w:t>
      </w:r>
      <w:r w:rsidR="005904F4">
        <w:t>vu osebnih podatkov</w:t>
      </w:r>
      <w:r w:rsidR="00E16739">
        <w:t xml:space="preserve"> (Uradni list RS, št. </w:t>
      </w:r>
      <w:r w:rsidR="00B969DA">
        <w:t>94/07- uradno prečiščeno bese</w:t>
      </w:r>
      <w:r w:rsidR="00FE16C8">
        <w:t>d</w:t>
      </w:r>
      <w:r w:rsidR="00B969DA">
        <w:t>ilo</w:t>
      </w:r>
      <w:r w:rsidR="00E16739">
        <w:t>)</w:t>
      </w:r>
      <w:r w:rsidR="00403726">
        <w:t xml:space="preserve"> kopiranje osebnih dokumentov, možno samo v primerih, ki jih </w:t>
      </w:r>
      <w:r w:rsidR="00403726">
        <w:lastRenderedPageBreak/>
        <w:t>določa zakon. Zakon v tem primeru določa</w:t>
      </w:r>
      <w:r>
        <w:t>, da je kopiranje osebnega dokumenta dovoljeno samo v določenih primerih ali na podlagi pisne privolitve imetnika osebne izkaznice.</w:t>
      </w:r>
      <w:r w:rsidR="00403726">
        <w:t xml:space="preserve"> </w:t>
      </w:r>
    </w:p>
    <w:p w:rsidR="000173DA" w:rsidRDefault="00381480" w:rsidP="005904F4">
      <w:pPr>
        <w:jc w:val="both"/>
      </w:pPr>
      <w:r w:rsidRPr="00381480">
        <w:t>V primeru navedb v pravilniku, si upravni organ lahko pridobi podatke zahtevanih listin iz uradnih evidenc pristojnih organov sam, zato predlagamo sprem</w:t>
      </w:r>
      <w:r w:rsidR="005E1B5E">
        <w:t>embo besedila 6. člena pravilnika</w:t>
      </w:r>
      <w:r w:rsidRPr="00381480">
        <w:t>.</w:t>
      </w:r>
    </w:p>
    <w:p w:rsidR="005825E6" w:rsidRDefault="005825E6" w:rsidP="005825E6">
      <w:pPr>
        <w:jc w:val="both"/>
      </w:pPr>
      <w:r>
        <w:t xml:space="preserve">Sestavni del pravilnika je </w:t>
      </w:r>
      <w:r w:rsidR="00381480">
        <w:t xml:space="preserve">tudi </w:t>
      </w:r>
      <w:r>
        <w:t xml:space="preserve">obrazec </w:t>
      </w:r>
      <w:r w:rsidR="00381480">
        <w:sym w:font="Symbol" w:char="F0B2"/>
      </w:r>
      <w:r>
        <w:t>Vloga za uveljavitev enkratne denarne pomoči staršem ob rojstvu ot</w:t>
      </w:r>
      <w:r w:rsidR="00C1378B">
        <w:t>roka v Mestni občini Ptuj</w:t>
      </w:r>
      <w:r w:rsidR="00381480">
        <w:sym w:font="Symbol" w:char="F0B2"/>
      </w:r>
      <w:r w:rsidR="00381480">
        <w:t xml:space="preserve">, zato </w:t>
      </w:r>
      <w:r>
        <w:t xml:space="preserve">je </w:t>
      </w:r>
      <w:r w:rsidR="00381480">
        <w:t>potrebno ustrezno dopolniti</w:t>
      </w:r>
      <w:r>
        <w:t xml:space="preserve"> prvi odstavek 5. člena pravilnika.</w:t>
      </w:r>
      <w:r w:rsidR="00381480">
        <w:t xml:space="preserve"> </w:t>
      </w:r>
    </w:p>
    <w:p w:rsidR="00E16739" w:rsidRDefault="005E1B5E" w:rsidP="00E16739">
      <w:pPr>
        <w:jc w:val="both"/>
      </w:pPr>
      <w:r>
        <w:t>Z</w:t>
      </w:r>
      <w:r w:rsidR="00E16739">
        <w:t>aradi spremembe imena občinskega upravnega organa, ki je pristojen za ugotavljanje upravičenosti do do</w:t>
      </w:r>
      <w:r>
        <w:t xml:space="preserve">delitve enkratne denarne pomoči, se spreminja </w:t>
      </w:r>
      <w:r w:rsidRPr="005E1B5E">
        <w:t>tudi 7. člen pravilnika</w:t>
      </w:r>
      <w:r>
        <w:t>.</w:t>
      </w:r>
    </w:p>
    <w:p w:rsidR="00E16739" w:rsidRDefault="00E16739" w:rsidP="005904F4"/>
    <w:p w:rsidR="000173DA" w:rsidRDefault="005E1B5E" w:rsidP="00E16739">
      <w:r>
        <w:t xml:space="preserve">Navedene spremembe pravilnika ne bodo imele materialnih posledic za mestno občino. </w:t>
      </w:r>
    </w:p>
    <w:p w:rsidR="000173DA" w:rsidRDefault="000173DA" w:rsidP="00D4495F">
      <w:pPr>
        <w:ind w:left="720"/>
        <w:jc w:val="center"/>
      </w:pPr>
    </w:p>
    <w:p w:rsidR="0007360A" w:rsidRPr="00034B5D" w:rsidRDefault="009871E1" w:rsidP="009871E1">
      <w:pPr>
        <w:jc w:val="both"/>
      </w:pPr>
      <w:r w:rsidRPr="00034B5D">
        <w:t>Na podlagi navedenega mestnemu svetu predl</w:t>
      </w:r>
      <w:r w:rsidR="00C92D01">
        <w:t xml:space="preserve">agam obravnavo in sprejem </w:t>
      </w:r>
      <w:r w:rsidR="005E1B5E">
        <w:t xml:space="preserve">sprememb in dopolnitev </w:t>
      </w:r>
      <w:r w:rsidR="007137C6">
        <w:t>pravilnika</w:t>
      </w:r>
      <w:r w:rsidRPr="00034B5D">
        <w:t xml:space="preserve"> v predloženem besedilu.</w:t>
      </w:r>
    </w:p>
    <w:p w:rsidR="0007360A" w:rsidRDefault="0007360A" w:rsidP="009871E1">
      <w:pPr>
        <w:jc w:val="both"/>
      </w:pPr>
    </w:p>
    <w:p w:rsidR="00B85E32" w:rsidRDefault="0007360A" w:rsidP="00A84BA0">
      <w:pPr>
        <w:jc w:val="both"/>
      </w:pPr>
      <w:r w:rsidRPr="00034B5D">
        <w:t>Pripravil</w:t>
      </w:r>
      <w:r w:rsidR="000173DA">
        <w:t>a</w:t>
      </w:r>
      <w:r w:rsidRPr="00034B5D">
        <w:t>:</w:t>
      </w:r>
    </w:p>
    <w:p w:rsidR="00B26F9C" w:rsidRDefault="007137C6" w:rsidP="00A84BA0">
      <w:pPr>
        <w:jc w:val="both"/>
      </w:pPr>
      <w:r>
        <w:t>Maja Erjavec</w:t>
      </w:r>
    </w:p>
    <w:p w:rsidR="00570118" w:rsidRPr="00034B5D" w:rsidRDefault="0007360A" w:rsidP="00A84BA0">
      <w:pPr>
        <w:jc w:val="both"/>
      </w:pPr>
      <w:r w:rsidRPr="00034B5D">
        <w:tab/>
      </w:r>
      <w:r w:rsidRPr="00034B5D">
        <w:tab/>
      </w:r>
      <w:r w:rsidRPr="00034B5D">
        <w:tab/>
      </w:r>
      <w:r w:rsidR="00062533">
        <w:tab/>
      </w:r>
      <w:r w:rsidRPr="00034B5D">
        <w:tab/>
      </w:r>
      <w:r w:rsidRPr="00034B5D">
        <w:tab/>
      </w:r>
      <w:r w:rsidRPr="00034B5D">
        <w:tab/>
      </w:r>
      <w:r w:rsidR="00C92D01">
        <w:t xml:space="preserve">            </w:t>
      </w:r>
      <w:r w:rsidRPr="00034B5D">
        <w:tab/>
      </w:r>
      <w:r w:rsidR="00062533">
        <w:t xml:space="preserve">  </w:t>
      </w:r>
      <w:r w:rsidRPr="00034B5D">
        <w:t>Miran SENČAR,</w:t>
      </w:r>
    </w:p>
    <w:p w:rsidR="0007360A" w:rsidRPr="00034B5D" w:rsidRDefault="0007360A" w:rsidP="00A84BA0">
      <w:pPr>
        <w:jc w:val="both"/>
      </w:pPr>
      <w:r w:rsidRPr="00034B5D">
        <w:tab/>
      </w:r>
      <w:r w:rsidRPr="00034B5D">
        <w:tab/>
      </w:r>
      <w:r w:rsidRPr="00034B5D">
        <w:tab/>
      </w:r>
      <w:r w:rsidRPr="00034B5D">
        <w:tab/>
      </w:r>
      <w:r w:rsidR="00062533">
        <w:tab/>
      </w:r>
      <w:r w:rsidRPr="00034B5D">
        <w:tab/>
      </w:r>
      <w:r w:rsidR="00C92D01">
        <w:t xml:space="preserve">                   </w:t>
      </w:r>
      <w:r w:rsidRPr="00034B5D">
        <w:tab/>
        <w:t xml:space="preserve">       župan Mestne občine Ptuj</w:t>
      </w:r>
    </w:p>
    <w:sectPr w:rsidR="0007360A" w:rsidRPr="00034B5D" w:rsidSect="00C250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08" w:rsidRDefault="00ED7D08" w:rsidP="0068192C">
      <w:r>
        <w:separator/>
      </w:r>
    </w:p>
  </w:endnote>
  <w:endnote w:type="continuationSeparator" w:id="0">
    <w:p w:rsidR="00ED7D08" w:rsidRDefault="00ED7D08" w:rsidP="006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0E" w:rsidRDefault="00D8060E">
    <w:pPr>
      <w:pStyle w:val="Noga"/>
      <w:jc w:val="right"/>
    </w:pPr>
  </w:p>
  <w:p w:rsidR="00D8060E" w:rsidRDefault="00D8060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08" w:rsidRDefault="00ED7D08" w:rsidP="0068192C">
      <w:r>
        <w:separator/>
      </w:r>
    </w:p>
  </w:footnote>
  <w:footnote w:type="continuationSeparator" w:id="0">
    <w:p w:rsidR="00ED7D08" w:rsidRDefault="00ED7D08" w:rsidP="0068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14B57"/>
    <w:multiLevelType w:val="hybridMultilevel"/>
    <w:tmpl w:val="00401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4FC0"/>
    <w:multiLevelType w:val="hybridMultilevel"/>
    <w:tmpl w:val="A336F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C3DD3"/>
    <w:multiLevelType w:val="hybridMultilevel"/>
    <w:tmpl w:val="1AC44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C0149"/>
    <w:multiLevelType w:val="hybridMultilevel"/>
    <w:tmpl w:val="E37E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97C19"/>
    <w:multiLevelType w:val="hybridMultilevel"/>
    <w:tmpl w:val="5F221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74CC7"/>
    <w:multiLevelType w:val="hybridMultilevel"/>
    <w:tmpl w:val="EC4CD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C251F"/>
    <w:multiLevelType w:val="hybridMultilevel"/>
    <w:tmpl w:val="621677B0"/>
    <w:lvl w:ilvl="0" w:tplc="B4CA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BB3ADB"/>
    <w:multiLevelType w:val="hybridMultilevel"/>
    <w:tmpl w:val="3EE403E0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1">
    <w:nsid w:val="5C184FD9"/>
    <w:multiLevelType w:val="hybridMultilevel"/>
    <w:tmpl w:val="1F5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F1DE6"/>
    <w:multiLevelType w:val="hybridMultilevel"/>
    <w:tmpl w:val="6D78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37B3E"/>
    <w:multiLevelType w:val="hybridMultilevel"/>
    <w:tmpl w:val="55E0E4E6"/>
    <w:lvl w:ilvl="0" w:tplc="C94E4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D4776"/>
    <w:multiLevelType w:val="hybridMultilevel"/>
    <w:tmpl w:val="9370C7F0"/>
    <w:lvl w:ilvl="0" w:tplc="CBE0D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7A257D"/>
    <w:multiLevelType w:val="hybridMultilevel"/>
    <w:tmpl w:val="E926E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11"/>
  </w:num>
  <w:num w:numId="10">
    <w:abstractNumId w:val="24"/>
  </w:num>
  <w:num w:numId="11">
    <w:abstractNumId w:val="0"/>
  </w:num>
  <w:num w:numId="12">
    <w:abstractNumId w:val="25"/>
  </w:num>
  <w:num w:numId="13">
    <w:abstractNumId w:val="19"/>
  </w:num>
  <w:num w:numId="14">
    <w:abstractNumId w:val="28"/>
  </w:num>
  <w:num w:numId="15">
    <w:abstractNumId w:val="2"/>
  </w:num>
  <w:num w:numId="16">
    <w:abstractNumId w:val="30"/>
  </w:num>
  <w:num w:numId="17">
    <w:abstractNumId w:val="7"/>
  </w:num>
  <w:num w:numId="18">
    <w:abstractNumId w:val="32"/>
  </w:num>
  <w:num w:numId="19">
    <w:abstractNumId w:val="23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1"/>
  </w:num>
  <w:num w:numId="25">
    <w:abstractNumId w:val="31"/>
  </w:num>
  <w:num w:numId="26">
    <w:abstractNumId w:val="4"/>
  </w:num>
  <w:num w:numId="27">
    <w:abstractNumId w:val="14"/>
  </w:num>
  <w:num w:numId="28">
    <w:abstractNumId w:val="10"/>
  </w:num>
  <w:num w:numId="29">
    <w:abstractNumId w:val="21"/>
  </w:num>
  <w:num w:numId="30">
    <w:abstractNumId w:val="29"/>
  </w:num>
  <w:num w:numId="31">
    <w:abstractNumId w:val="26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B4"/>
    <w:rsid w:val="00000338"/>
    <w:rsid w:val="000105F0"/>
    <w:rsid w:val="00014D49"/>
    <w:rsid w:val="000173DA"/>
    <w:rsid w:val="00022ED9"/>
    <w:rsid w:val="0003475B"/>
    <w:rsid w:val="00034B5D"/>
    <w:rsid w:val="00043838"/>
    <w:rsid w:val="00044DFF"/>
    <w:rsid w:val="0005113F"/>
    <w:rsid w:val="00053671"/>
    <w:rsid w:val="00053CD6"/>
    <w:rsid w:val="00060F47"/>
    <w:rsid w:val="00062533"/>
    <w:rsid w:val="00062BAC"/>
    <w:rsid w:val="000735D4"/>
    <w:rsid w:val="0007360A"/>
    <w:rsid w:val="00080437"/>
    <w:rsid w:val="00082A78"/>
    <w:rsid w:val="00083623"/>
    <w:rsid w:val="000901C2"/>
    <w:rsid w:val="00091042"/>
    <w:rsid w:val="000A2FF9"/>
    <w:rsid w:val="000A4467"/>
    <w:rsid w:val="000B06C6"/>
    <w:rsid w:val="000B1745"/>
    <w:rsid w:val="000B3402"/>
    <w:rsid w:val="000B64BB"/>
    <w:rsid w:val="000E1852"/>
    <w:rsid w:val="000E31BF"/>
    <w:rsid w:val="000F059A"/>
    <w:rsid w:val="000F21D5"/>
    <w:rsid w:val="000F7BFD"/>
    <w:rsid w:val="001024BD"/>
    <w:rsid w:val="001124AC"/>
    <w:rsid w:val="00113BD3"/>
    <w:rsid w:val="00114622"/>
    <w:rsid w:val="00116877"/>
    <w:rsid w:val="00117BAC"/>
    <w:rsid w:val="00121B46"/>
    <w:rsid w:val="00126CF1"/>
    <w:rsid w:val="00131E77"/>
    <w:rsid w:val="00150569"/>
    <w:rsid w:val="00161E85"/>
    <w:rsid w:val="001670E7"/>
    <w:rsid w:val="001759A7"/>
    <w:rsid w:val="0017686A"/>
    <w:rsid w:val="001A1995"/>
    <w:rsid w:val="001B18EA"/>
    <w:rsid w:val="001B6468"/>
    <w:rsid w:val="001C3FA0"/>
    <w:rsid w:val="001C5744"/>
    <w:rsid w:val="001D2E60"/>
    <w:rsid w:val="001D3693"/>
    <w:rsid w:val="001E7430"/>
    <w:rsid w:val="001F44CF"/>
    <w:rsid w:val="001F730E"/>
    <w:rsid w:val="001F795B"/>
    <w:rsid w:val="00201074"/>
    <w:rsid w:val="0020383C"/>
    <w:rsid w:val="00213943"/>
    <w:rsid w:val="00213BFC"/>
    <w:rsid w:val="002158AC"/>
    <w:rsid w:val="002166F9"/>
    <w:rsid w:val="00221AF5"/>
    <w:rsid w:val="00222DD5"/>
    <w:rsid w:val="002261D1"/>
    <w:rsid w:val="002272E2"/>
    <w:rsid w:val="002272FB"/>
    <w:rsid w:val="002363F9"/>
    <w:rsid w:val="00242C50"/>
    <w:rsid w:val="0025024B"/>
    <w:rsid w:val="00251CB8"/>
    <w:rsid w:val="002529FA"/>
    <w:rsid w:val="00261272"/>
    <w:rsid w:val="00264039"/>
    <w:rsid w:val="002733EE"/>
    <w:rsid w:val="002744CA"/>
    <w:rsid w:val="00283F07"/>
    <w:rsid w:val="00284F5E"/>
    <w:rsid w:val="00294FB7"/>
    <w:rsid w:val="002961DF"/>
    <w:rsid w:val="002A13D6"/>
    <w:rsid w:val="002A27C2"/>
    <w:rsid w:val="002A2BD4"/>
    <w:rsid w:val="002A32DF"/>
    <w:rsid w:val="002B31D9"/>
    <w:rsid w:val="002B5948"/>
    <w:rsid w:val="002C1FE0"/>
    <w:rsid w:val="002C4B40"/>
    <w:rsid w:val="002C68E0"/>
    <w:rsid w:val="002C789A"/>
    <w:rsid w:val="002E432A"/>
    <w:rsid w:val="002E558E"/>
    <w:rsid w:val="002F0EFC"/>
    <w:rsid w:val="002F36B3"/>
    <w:rsid w:val="002F3708"/>
    <w:rsid w:val="002F7148"/>
    <w:rsid w:val="00300503"/>
    <w:rsid w:val="00307DBF"/>
    <w:rsid w:val="003113BB"/>
    <w:rsid w:val="00311904"/>
    <w:rsid w:val="003132DC"/>
    <w:rsid w:val="00317EFB"/>
    <w:rsid w:val="00321F7B"/>
    <w:rsid w:val="00323FF7"/>
    <w:rsid w:val="00327315"/>
    <w:rsid w:val="00331795"/>
    <w:rsid w:val="00333EF8"/>
    <w:rsid w:val="003376DD"/>
    <w:rsid w:val="0034301B"/>
    <w:rsid w:val="00344A31"/>
    <w:rsid w:val="003469C0"/>
    <w:rsid w:val="00350374"/>
    <w:rsid w:val="00351290"/>
    <w:rsid w:val="003522A0"/>
    <w:rsid w:val="003522BC"/>
    <w:rsid w:val="00357A0F"/>
    <w:rsid w:val="00357E00"/>
    <w:rsid w:val="00365A12"/>
    <w:rsid w:val="00370401"/>
    <w:rsid w:val="003745E5"/>
    <w:rsid w:val="00381480"/>
    <w:rsid w:val="0038542C"/>
    <w:rsid w:val="00386423"/>
    <w:rsid w:val="00396770"/>
    <w:rsid w:val="003A1302"/>
    <w:rsid w:val="003A52B8"/>
    <w:rsid w:val="003A5693"/>
    <w:rsid w:val="003A5812"/>
    <w:rsid w:val="003A760D"/>
    <w:rsid w:val="003B217E"/>
    <w:rsid w:val="003D0C60"/>
    <w:rsid w:val="003E49D6"/>
    <w:rsid w:val="003F016B"/>
    <w:rsid w:val="003F688C"/>
    <w:rsid w:val="0040368E"/>
    <w:rsid w:val="00403726"/>
    <w:rsid w:val="004061F5"/>
    <w:rsid w:val="00414384"/>
    <w:rsid w:val="00415DC2"/>
    <w:rsid w:val="00424C8D"/>
    <w:rsid w:val="00427F22"/>
    <w:rsid w:val="004429F1"/>
    <w:rsid w:val="00446CFC"/>
    <w:rsid w:val="0045346C"/>
    <w:rsid w:val="00453FC7"/>
    <w:rsid w:val="004625F5"/>
    <w:rsid w:val="00472E1F"/>
    <w:rsid w:val="00477C9B"/>
    <w:rsid w:val="00482CF3"/>
    <w:rsid w:val="004841F5"/>
    <w:rsid w:val="00485D27"/>
    <w:rsid w:val="004943ED"/>
    <w:rsid w:val="004976D8"/>
    <w:rsid w:val="004A2F01"/>
    <w:rsid w:val="004B0218"/>
    <w:rsid w:val="004D5423"/>
    <w:rsid w:val="004D6400"/>
    <w:rsid w:val="004D6AB5"/>
    <w:rsid w:val="004E5A96"/>
    <w:rsid w:val="004E6A34"/>
    <w:rsid w:val="004E72AD"/>
    <w:rsid w:val="004F093C"/>
    <w:rsid w:val="004F2B75"/>
    <w:rsid w:val="004F58A0"/>
    <w:rsid w:val="005118B5"/>
    <w:rsid w:val="0051230F"/>
    <w:rsid w:val="00512A16"/>
    <w:rsid w:val="00512BF7"/>
    <w:rsid w:val="005161A5"/>
    <w:rsid w:val="005232DA"/>
    <w:rsid w:val="00523C36"/>
    <w:rsid w:val="00525CAD"/>
    <w:rsid w:val="0053309F"/>
    <w:rsid w:val="0053733B"/>
    <w:rsid w:val="00540FA0"/>
    <w:rsid w:val="00541A27"/>
    <w:rsid w:val="00544C65"/>
    <w:rsid w:val="005476E4"/>
    <w:rsid w:val="00550A7A"/>
    <w:rsid w:val="00553C13"/>
    <w:rsid w:val="00554091"/>
    <w:rsid w:val="005540CD"/>
    <w:rsid w:val="00554992"/>
    <w:rsid w:val="00556234"/>
    <w:rsid w:val="00570118"/>
    <w:rsid w:val="00571B14"/>
    <w:rsid w:val="00574A83"/>
    <w:rsid w:val="005825E6"/>
    <w:rsid w:val="005904F4"/>
    <w:rsid w:val="00593901"/>
    <w:rsid w:val="0059652E"/>
    <w:rsid w:val="00596548"/>
    <w:rsid w:val="00596AE7"/>
    <w:rsid w:val="005A0B6D"/>
    <w:rsid w:val="005A15FA"/>
    <w:rsid w:val="005B0199"/>
    <w:rsid w:val="005B02AA"/>
    <w:rsid w:val="005B2B88"/>
    <w:rsid w:val="005B6E68"/>
    <w:rsid w:val="005B7785"/>
    <w:rsid w:val="005C317E"/>
    <w:rsid w:val="005D04FC"/>
    <w:rsid w:val="005D17C9"/>
    <w:rsid w:val="005D4306"/>
    <w:rsid w:val="005D517F"/>
    <w:rsid w:val="005D63CB"/>
    <w:rsid w:val="005D75A0"/>
    <w:rsid w:val="005E1B5E"/>
    <w:rsid w:val="005E7F72"/>
    <w:rsid w:val="005F3D58"/>
    <w:rsid w:val="005F659F"/>
    <w:rsid w:val="0060173D"/>
    <w:rsid w:val="0060475D"/>
    <w:rsid w:val="00604DA0"/>
    <w:rsid w:val="00605E73"/>
    <w:rsid w:val="006074AF"/>
    <w:rsid w:val="00616646"/>
    <w:rsid w:val="00622489"/>
    <w:rsid w:val="00625881"/>
    <w:rsid w:val="00626952"/>
    <w:rsid w:val="006322DF"/>
    <w:rsid w:val="00656F6A"/>
    <w:rsid w:val="00657FBA"/>
    <w:rsid w:val="00661796"/>
    <w:rsid w:val="00665EC9"/>
    <w:rsid w:val="0067477F"/>
    <w:rsid w:val="006800B4"/>
    <w:rsid w:val="0068192C"/>
    <w:rsid w:val="0068224E"/>
    <w:rsid w:val="00686122"/>
    <w:rsid w:val="006871BD"/>
    <w:rsid w:val="00697C55"/>
    <w:rsid w:val="006B3541"/>
    <w:rsid w:val="006C6D32"/>
    <w:rsid w:val="006D3674"/>
    <w:rsid w:val="006D48F4"/>
    <w:rsid w:val="006D561E"/>
    <w:rsid w:val="006E16A1"/>
    <w:rsid w:val="006E460F"/>
    <w:rsid w:val="006F00A6"/>
    <w:rsid w:val="006F3B0E"/>
    <w:rsid w:val="00703EB3"/>
    <w:rsid w:val="007135BB"/>
    <w:rsid w:val="007137C6"/>
    <w:rsid w:val="007316A4"/>
    <w:rsid w:val="00734F43"/>
    <w:rsid w:val="00741A9B"/>
    <w:rsid w:val="0074667D"/>
    <w:rsid w:val="00750E90"/>
    <w:rsid w:val="007616EA"/>
    <w:rsid w:val="00772991"/>
    <w:rsid w:val="00781C54"/>
    <w:rsid w:val="00786332"/>
    <w:rsid w:val="0079225A"/>
    <w:rsid w:val="00796545"/>
    <w:rsid w:val="00797E22"/>
    <w:rsid w:val="007A0A10"/>
    <w:rsid w:val="007B1062"/>
    <w:rsid w:val="007D173A"/>
    <w:rsid w:val="007D5766"/>
    <w:rsid w:val="007E0849"/>
    <w:rsid w:val="007F438F"/>
    <w:rsid w:val="00800AB9"/>
    <w:rsid w:val="008012E8"/>
    <w:rsid w:val="00803047"/>
    <w:rsid w:val="00805A36"/>
    <w:rsid w:val="00805A95"/>
    <w:rsid w:val="0080615F"/>
    <w:rsid w:val="00807A93"/>
    <w:rsid w:val="0081133F"/>
    <w:rsid w:val="00824936"/>
    <w:rsid w:val="008310EA"/>
    <w:rsid w:val="00832424"/>
    <w:rsid w:val="008431DF"/>
    <w:rsid w:val="008444C6"/>
    <w:rsid w:val="0084574D"/>
    <w:rsid w:val="00846D15"/>
    <w:rsid w:val="008520B8"/>
    <w:rsid w:val="00852EEA"/>
    <w:rsid w:val="0086214C"/>
    <w:rsid w:val="0086438F"/>
    <w:rsid w:val="0087209B"/>
    <w:rsid w:val="00874871"/>
    <w:rsid w:val="0087613E"/>
    <w:rsid w:val="00880778"/>
    <w:rsid w:val="00882EE4"/>
    <w:rsid w:val="00897F32"/>
    <w:rsid w:val="008A4159"/>
    <w:rsid w:val="008A65AF"/>
    <w:rsid w:val="008B35C6"/>
    <w:rsid w:val="008C280C"/>
    <w:rsid w:val="008C2B0B"/>
    <w:rsid w:val="008C47E2"/>
    <w:rsid w:val="008C4918"/>
    <w:rsid w:val="008C4D9E"/>
    <w:rsid w:val="008D313D"/>
    <w:rsid w:val="008D5FCD"/>
    <w:rsid w:val="008F45E9"/>
    <w:rsid w:val="008F7AD2"/>
    <w:rsid w:val="009055BD"/>
    <w:rsid w:val="009115F5"/>
    <w:rsid w:val="00911F1A"/>
    <w:rsid w:val="009158AF"/>
    <w:rsid w:val="009167E8"/>
    <w:rsid w:val="00924D16"/>
    <w:rsid w:val="00937CE3"/>
    <w:rsid w:val="00973315"/>
    <w:rsid w:val="009763D9"/>
    <w:rsid w:val="00981247"/>
    <w:rsid w:val="009871BB"/>
    <w:rsid w:val="009871E1"/>
    <w:rsid w:val="00994B21"/>
    <w:rsid w:val="009B0F43"/>
    <w:rsid w:val="009B4CC8"/>
    <w:rsid w:val="009C1820"/>
    <w:rsid w:val="009C1C03"/>
    <w:rsid w:val="009C3BF4"/>
    <w:rsid w:val="009C43E7"/>
    <w:rsid w:val="009D035F"/>
    <w:rsid w:val="009D0852"/>
    <w:rsid w:val="009E0B3C"/>
    <w:rsid w:val="009E0B63"/>
    <w:rsid w:val="009E4C9C"/>
    <w:rsid w:val="009F3207"/>
    <w:rsid w:val="00A05B01"/>
    <w:rsid w:val="00A121F5"/>
    <w:rsid w:val="00A14A1B"/>
    <w:rsid w:val="00A154CE"/>
    <w:rsid w:val="00A1742B"/>
    <w:rsid w:val="00A200CA"/>
    <w:rsid w:val="00A24018"/>
    <w:rsid w:val="00A42846"/>
    <w:rsid w:val="00A444BE"/>
    <w:rsid w:val="00A46344"/>
    <w:rsid w:val="00A47697"/>
    <w:rsid w:val="00A51D22"/>
    <w:rsid w:val="00A55F80"/>
    <w:rsid w:val="00A56986"/>
    <w:rsid w:val="00A57EBF"/>
    <w:rsid w:val="00A63B13"/>
    <w:rsid w:val="00A6417F"/>
    <w:rsid w:val="00A668CE"/>
    <w:rsid w:val="00A67020"/>
    <w:rsid w:val="00A67893"/>
    <w:rsid w:val="00A74C83"/>
    <w:rsid w:val="00A833B4"/>
    <w:rsid w:val="00A84BA0"/>
    <w:rsid w:val="00A87C23"/>
    <w:rsid w:val="00A903DD"/>
    <w:rsid w:val="00AA3E98"/>
    <w:rsid w:val="00AA46E1"/>
    <w:rsid w:val="00AC40E4"/>
    <w:rsid w:val="00AD5226"/>
    <w:rsid w:val="00AD7626"/>
    <w:rsid w:val="00AE42F8"/>
    <w:rsid w:val="00AE7AC4"/>
    <w:rsid w:val="00AF44E6"/>
    <w:rsid w:val="00B10154"/>
    <w:rsid w:val="00B165A7"/>
    <w:rsid w:val="00B22F89"/>
    <w:rsid w:val="00B246E3"/>
    <w:rsid w:val="00B25ABE"/>
    <w:rsid w:val="00B26F9C"/>
    <w:rsid w:val="00B30622"/>
    <w:rsid w:val="00B40A6F"/>
    <w:rsid w:val="00B45E24"/>
    <w:rsid w:val="00B464F6"/>
    <w:rsid w:val="00B47373"/>
    <w:rsid w:val="00B47734"/>
    <w:rsid w:val="00B52901"/>
    <w:rsid w:val="00B52ACA"/>
    <w:rsid w:val="00B52FF7"/>
    <w:rsid w:val="00B54548"/>
    <w:rsid w:val="00B56A16"/>
    <w:rsid w:val="00B6107A"/>
    <w:rsid w:val="00B62CE2"/>
    <w:rsid w:val="00B64897"/>
    <w:rsid w:val="00B65D6C"/>
    <w:rsid w:val="00B7034D"/>
    <w:rsid w:val="00B706D1"/>
    <w:rsid w:val="00B72DA0"/>
    <w:rsid w:val="00B85E32"/>
    <w:rsid w:val="00B9247D"/>
    <w:rsid w:val="00B969DA"/>
    <w:rsid w:val="00BA0A18"/>
    <w:rsid w:val="00BA6588"/>
    <w:rsid w:val="00BB22EA"/>
    <w:rsid w:val="00BB5547"/>
    <w:rsid w:val="00BC0B87"/>
    <w:rsid w:val="00BD5A3B"/>
    <w:rsid w:val="00BD65DA"/>
    <w:rsid w:val="00BE1551"/>
    <w:rsid w:val="00BF003D"/>
    <w:rsid w:val="00BF2863"/>
    <w:rsid w:val="00BF4240"/>
    <w:rsid w:val="00C067B4"/>
    <w:rsid w:val="00C106B7"/>
    <w:rsid w:val="00C1378B"/>
    <w:rsid w:val="00C2024E"/>
    <w:rsid w:val="00C250CC"/>
    <w:rsid w:val="00C3422D"/>
    <w:rsid w:val="00C347AF"/>
    <w:rsid w:val="00C360DE"/>
    <w:rsid w:val="00C5160A"/>
    <w:rsid w:val="00C61BFD"/>
    <w:rsid w:val="00C61D9D"/>
    <w:rsid w:val="00C63F5F"/>
    <w:rsid w:val="00C84482"/>
    <w:rsid w:val="00C92D01"/>
    <w:rsid w:val="00C92E65"/>
    <w:rsid w:val="00C971A1"/>
    <w:rsid w:val="00C976E4"/>
    <w:rsid w:val="00CA25D2"/>
    <w:rsid w:val="00CA4D51"/>
    <w:rsid w:val="00CA5CED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4C35"/>
    <w:rsid w:val="00CF4CF1"/>
    <w:rsid w:val="00D01779"/>
    <w:rsid w:val="00D138CB"/>
    <w:rsid w:val="00D2274B"/>
    <w:rsid w:val="00D250B6"/>
    <w:rsid w:val="00D25C19"/>
    <w:rsid w:val="00D313E1"/>
    <w:rsid w:val="00D32EC2"/>
    <w:rsid w:val="00D33E48"/>
    <w:rsid w:val="00D40354"/>
    <w:rsid w:val="00D417B9"/>
    <w:rsid w:val="00D4495F"/>
    <w:rsid w:val="00D544E2"/>
    <w:rsid w:val="00D624C1"/>
    <w:rsid w:val="00D62CF3"/>
    <w:rsid w:val="00D65648"/>
    <w:rsid w:val="00D8060E"/>
    <w:rsid w:val="00D947C0"/>
    <w:rsid w:val="00DA2849"/>
    <w:rsid w:val="00DA5AD9"/>
    <w:rsid w:val="00DA5E82"/>
    <w:rsid w:val="00DB01C7"/>
    <w:rsid w:val="00DB3BDC"/>
    <w:rsid w:val="00DC05F4"/>
    <w:rsid w:val="00DC42B3"/>
    <w:rsid w:val="00DC5BB6"/>
    <w:rsid w:val="00DD597E"/>
    <w:rsid w:val="00DF0BB3"/>
    <w:rsid w:val="00DF1208"/>
    <w:rsid w:val="00DF36BE"/>
    <w:rsid w:val="00DF4D84"/>
    <w:rsid w:val="00DF5186"/>
    <w:rsid w:val="00DF6176"/>
    <w:rsid w:val="00E00C1D"/>
    <w:rsid w:val="00E0464C"/>
    <w:rsid w:val="00E07EED"/>
    <w:rsid w:val="00E10309"/>
    <w:rsid w:val="00E16739"/>
    <w:rsid w:val="00E21AA1"/>
    <w:rsid w:val="00E24241"/>
    <w:rsid w:val="00E25315"/>
    <w:rsid w:val="00E30BAB"/>
    <w:rsid w:val="00E32746"/>
    <w:rsid w:val="00E42A2B"/>
    <w:rsid w:val="00E4326D"/>
    <w:rsid w:val="00E45ADA"/>
    <w:rsid w:val="00E52613"/>
    <w:rsid w:val="00E55791"/>
    <w:rsid w:val="00E5603C"/>
    <w:rsid w:val="00E618EB"/>
    <w:rsid w:val="00E63B8A"/>
    <w:rsid w:val="00E744E8"/>
    <w:rsid w:val="00E77D84"/>
    <w:rsid w:val="00E86F57"/>
    <w:rsid w:val="00E92850"/>
    <w:rsid w:val="00E9467C"/>
    <w:rsid w:val="00EA2E1E"/>
    <w:rsid w:val="00EC3E7F"/>
    <w:rsid w:val="00EC47EC"/>
    <w:rsid w:val="00EC68B2"/>
    <w:rsid w:val="00EC6F73"/>
    <w:rsid w:val="00EC7C00"/>
    <w:rsid w:val="00ED6EA4"/>
    <w:rsid w:val="00ED7D08"/>
    <w:rsid w:val="00EE7272"/>
    <w:rsid w:val="00F02FD7"/>
    <w:rsid w:val="00F03F68"/>
    <w:rsid w:val="00F17AB1"/>
    <w:rsid w:val="00F17D1D"/>
    <w:rsid w:val="00F208BE"/>
    <w:rsid w:val="00F24D34"/>
    <w:rsid w:val="00F2614B"/>
    <w:rsid w:val="00F3184F"/>
    <w:rsid w:val="00F32CDD"/>
    <w:rsid w:val="00F3697B"/>
    <w:rsid w:val="00F435D8"/>
    <w:rsid w:val="00F61853"/>
    <w:rsid w:val="00F62DC3"/>
    <w:rsid w:val="00F74140"/>
    <w:rsid w:val="00F83077"/>
    <w:rsid w:val="00F8548C"/>
    <w:rsid w:val="00F87166"/>
    <w:rsid w:val="00F90134"/>
    <w:rsid w:val="00F90A3B"/>
    <w:rsid w:val="00F92AA1"/>
    <w:rsid w:val="00F9321B"/>
    <w:rsid w:val="00FA05EF"/>
    <w:rsid w:val="00FA2150"/>
    <w:rsid w:val="00FA65E4"/>
    <w:rsid w:val="00FC1E19"/>
    <w:rsid w:val="00FC57AF"/>
    <w:rsid w:val="00FD0278"/>
    <w:rsid w:val="00FD492B"/>
    <w:rsid w:val="00FD5BFB"/>
    <w:rsid w:val="00FD6458"/>
    <w:rsid w:val="00FD6916"/>
    <w:rsid w:val="00FE01D4"/>
    <w:rsid w:val="00FE0471"/>
    <w:rsid w:val="00FE048F"/>
    <w:rsid w:val="00FE1279"/>
    <w:rsid w:val="00FE16C8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0">
    <w:name w:val="Znak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  <w:style w:type="paragraph" w:styleId="Noga">
    <w:name w:val="footer"/>
    <w:basedOn w:val="Navaden"/>
    <w:link w:val="NogaZnak"/>
    <w:uiPriority w:val="99"/>
    <w:rsid w:val="00D806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0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0">
    <w:name w:val="Znak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  <w:style w:type="paragraph" w:styleId="Noga">
    <w:name w:val="footer"/>
    <w:basedOn w:val="Navaden"/>
    <w:link w:val="NogaZnak"/>
    <w:uiPriority w:val="99"/>
    <w:rsid w:val="00D806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0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823E-2977-4C24-9C29-BDBCB775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Matej Gajser</cp:lastModifiedBy>
  <cp:revision>4</cp:revision>
  <cp:lastPrinted>2015-12-09T12:25:00Z</cp:lastPrinted>
  <dcterms:created xsi:type="dcterms:W3CDTF">2015-12-09T16:13:00Z</dcterms:created>
  <dcterms:modified xsi:type="dcterms:W3CDTF">2015-12-09T16:15:00Z</dcterms:modified>
</cp:coreProperties>
</file>