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9B" w:rsidRPr="007C4C35" w:rsidRDefault="0002439B" w:rsidP="0002439B">
      <w:pPr>
        <w:jc w:val="center"/>
        <w:rPr>
          <w:rFonts w:asciiTheme="minorHAnsi" w:eastAsiaTheme="minorHAnsi" w:hAnsiTheme="minorHAnsi" w:cstheme="minorBidi"/>
          <w:b/>
          <w:bCs/>
          <w:sz w:val="22"/>
          <w:szCs w:val="22"/>
          <w:lang w:eastAsia="en-US"/>
        </w:rPr>
      </w:pPr>
      <w:bookmarkStart w:id="0" w:name="_GoBack"/>
      <w:bookmarkEnd w:id="0"/>
      <w:r w:rsidRPr="007C4C35">
        <w:rPr>
          <w:rFonts w:asciiTheme="minorHAnsi" w:eastAsiaTheme="minorHAnsi" w:hAnsiTheme="minorHAnsi" w:cstheme="minorBidi"/>
          <w:b/>
          <w:bCs/>
          <w:noProof/>
          <w:sz w:val="22"/>
          <w:szCs w:val="22"/>
        </w:rPr>
        <w:drawing>
          <wp:inline distT="0" distB="0" distL="0" distR="0" wp14:anchorId="40AEAE36" wp14:editId="085E2403">
            <wp:extent cx="319428" cy="330180"/>
            <wp:effectExtent l="0" t="0" r="444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610" cy="340705"/>
                    </a:xfrm>
                    <a:prstGeom prst="rect">
                      <a:avLst/>
                    </a:prstGeom>
                    <a:noFill/>
                    <a:ln>
                      <a:noFill/>
                    </a:ln>
                  </pic:spPr>
                </pic:pic>
              </a:graphicData>
            </a:graphic>
          </wp:inline>
        </w:drawing>
      </w:r>
    </w:p>
    <w:p w:rsidR="0002439B" w:rsidRPr="00410FCF" w:rsidRDefault="0002439B" w:rsidP="0002439B">
      <w:pPr>
        <w:jc w:val="center"/>
        <w:rPr>
          <w:rFonts w:asciiTheme="minorHAnsi" w:eastAsiaTheme="minorHAnsi" w:hAnsiTheme="minorHAnsi" w:cstheme="minorBidi"/>
          <w:bCs/>
          <w:sz w:val="14"/>
          <w:szCs w:val="22"/>
          <w:lang w:eastAsia="en-US"/>
        </w:rPr>
      </w:pPr>
      <w:r w:rsidRPr="00410FCF">
        <w:rPr>
          <w:rFonts w:asciiTheme="minorHAnsi" w:eastAsiaTheme="minorHAnsi" w:hAnsiTheme="minorHAnsi" w:cstheme="minorBidi"/>
          <w:b/>
          <w:bCs/>
          <w:sz w:val="14"/>
          <w:szCs w:val="22"/>
          <w:lang w:eastAsia="en-US"/>
        </w:rPr>
        <w:t>OBČINA KIDRIČEVO</w:t>
      </w:r>
    </w:p>
    <w:p w:rsidR="0002439B" w:rsidRPr="00410FCF" w:rsidRDefault="0002439B" w:rsidP="0002439B">
      <w:pPr>
        <w:jc w:val="center"/>
        <w:rPr>
          <w:rFonts w:asciiTheme="minorHAnsi" w:eastAsiaTheme="minorHAnsi" w:hAnsiTheme="minorHAnsi" w:cstheme="minorBidi"/>
          <w:bCs/>
          <w:sz w:val="14"/>
          <w:szCs w:val="22"/>
          <w:lang w:eastAsia="en-US"/>
        </w:rPr>
      </w:pPr>
      <w:r w:rsidRPr="00410FCF">
        <w:rPr>
          <w:rFonts w:asciiTheme="minorHAnsi" w:eastAsiaTheme="minorHAnsi" w:hAnsiTheme="minorHAnsi" w:cstheme="minorBidi"/>
          <w:bCs/>
          <w:sz w:val="14"/>
          <w:szCs w:val="22"/>
          <w:lang w:eastAsia="en-US"/>
        </w:rPr>
        <w:t>Občinski svet</w:t>
      </w:r>
    </w:p>
    <w:p w:rsidR="0002439B" w:rsidRPr="00410FCF" w:rsidRDefault="0002439B" w:rsidP="0002439B">
      <w:pPr>
        <w:jc w:val="center"/>
        <w:rPr>
          <w:rFonts w:asciiTheme="minorHAnsi" w:eastAsiaTheme="minorHAnsi" w:hAnsiTheme="minorHAnsi" w:cstheme="minorBidi"/>
          <w:bCs/>
          <w:sz w:val="14"/>
          <w:szCs w:val="22"/>
          <w:lang w:eastAsia="en-US"/>
        </w:rPr>
      </w:pPr>
      <w:r w:rsidRPr="00410FCF">
        <w:rPr>
          <w:rFonts w:asciiTheme="minorHAnsi" w:eastAsiaTheme="minorHAnsi" w:hAnsiTheme="minorHAnsi" w:cstheme="minorBidi"/>
          <w:bCs/>
          <w:sz w:val="14"/>
          <w:szCs w:val="22"/>
          <w:lang w:eastAsia="en-US"/>
        </w:rPr>
        <w:t>Kopališka ul. 14</w:t>
      </w:r>
    </w:p>
    <w:p w:rsidR="0002439B" w:rsidRPr="00410FCF" w:rsidRDefault="0002439B" w:rsidP="0002439B">
      <w:pPr>
        <w:jc w:val="center"/>
        <w:rPr>
          <w:rFonts w:asciiTheme="minorHAnsi" w:eastAsiaTheme="minorHAnsi" w:hAnsiTheme="minorHAnsi" w:cstheme="minorBidi"/>
          <w:bCs/>
          <w:sz w:val="14"/>
          <w:szCs w:val="22"/>
          <w:lang w:eastAsia="en-US"/>
        </w:rPr>
      </w:pPr>
      <w:r w:rsidRPr="00410FCF">
        <w:rPr>
          <w:rFonts w:asciiTheme="minorHAnsi" w:eastAsiaTheme="minorHAnsi" w:hAnsiTheme="minorHAnsi" w:cstheme="minorBidi"/>
          <w:bCs/>
          <w:sz w:val="14"/>
          <w:szCs w:val="22"/>
          <w:lang w:eastAsia="en-US"/>
        </w:rPr>
        <w:t>2325 Kidričevo</w:t>
      </w:r>
    </w:p>
    <w:p w:rsidR="0002439B" w:rsidRDefault="0002439B" w:rsidP="0002439B">
      <w:pPr>
        <w:pStyle w:val="Brezrazmikov"/>
        <w:jc w:val="both"/>
      </w:pPr>
    </w:p>
    <w:p w:rsidR="0002439B" w:rsidRDefault="0002439B" w:rsidP="0002439B">
      <w:pPr>
        <w:pStyle w:val="Brezrazmikov"/>
        <w:jc w:val="both"/>
      </w:pPr>
    </w:p>
    <w:p w:rsidR="0002439B" w:rsidRPr="007C4C35" w:rsidRDefault="0002439B" w:rsidP="0002439B">
      <w:pPr>
        <w:pStyle w:val="Brezrazmikov"/>
        <w:jc w:val="both"/>
      </w:pPr>
      <w:r>
        <w:t>Štev. 032-1/2020</w:t>
      </w:r>
      <w:r w:rsidR="002C7BF5">
        <w:t>-347</w:t>
      </w:r>
    </w:p>
    <w:p w:rsidR="003D57B6" w:rsidRPr="007C4C35" w:rsidRDefault="003D57B6" w:rsidP="0002439B">
      <w:pPr>
        <w:pStyle w:val="Brezrazmikov"/>
        <w:jc w:val="both"/>
      </w:pPr>
    </w:p>
    <w:p w:rsidR="0002439B" w:rsidRPr="007C4C35" w:rsidRDefault="0002439B" w:rsidP="0002439B">
      <w:pPr>
        <w:pStyle w:val="Brezrazmikov"/>
        <w:jc w:val="center"/>
        <w:rPr>
          <w:b/>
          <w:sz w:val="28"/>
        </w:rPr>
      </w:pPr>
      <w:r w:rsidRPr="007C4C35">
        <w:rPr>
          <w:b/>
          <w:sz w:val="28"/>
        </w:rPr>
        <w:t>Z  A  P  I  S  N  I  K</w:t>
      </w:r>
    </w:p>
    <w:p w:rsidR="0002439B" w:rsidRDefault="0002439B" w:rsidP="0002439B">
      <w:pPr>
        <w:pStyle w:val="Brezrazmikov"/>
        <w:jc w:val="center"/>
        <w:rPr>
          <w:b/>
          <w:sz w:val="28"/>
        </w:rPr>
      </w:pPr>
    </w:p>
    <w:p w:rsidR="003D57B6" w:rsidRDefault="003D57B6" w:rsidP="0002439B">
      <w:pPr>
        <w:pStyle w:val="Brezrazmikov"/>
        <w:jc w:val="both"/>
      </w:pPr>
    </w:p>
    <w:p w:rsidR="0002439B" w:rsidRPr="007C4C35" w:rsidRDefault="002C7BF5" w:rsidP="0002439B">
      <w:pPr>
        <w:pStyle w:val="Brezrazmikov"/>
        <w:jc w:val="both"/>
      </w:pPr>
      <w:r>
        <w:t>9</w:t>
      </w:r>
      <w:r w:rsidR="0002439B">
        <w:t xml:space="preserve">. dopisne </w:t>
      </w:r>
      <w:r w:rsidR="0002439B" w:rsidRPr="007C4C35">
        <w:t xml:space="preserve">seje </w:t>
      </w:r>
      <w:r w:rsidR="0002439B">
        <w:t>občinskega sveta občine Kidričevo</w:t>
      </w:r>
      <w:r w:rsidR="0002439B" w:rsidRPr="007C4C35">
        <w:t xml:space="preserve">, ki je potekala v času od </w:t>
      </w:r>
      <w:r>
        <w:t>20.7</w:t>
      </w:r>
      <w:r w:rsidR="00B96373">
        <w:t>.2021</w:t>
      </w:r>
      <w:r w:rsidR="001D3C0F">
        <w:t xml:space="preserve"> do 2</w:t>
      </w:r>
      <w:r>
        <w:t>3.7</w:t>
      </w:r>
      <w:r w:rsidR="001D3C0F">
        <w:t>.2021 do 1</w:t>
      </w:r>
      <w:r>
        <w:t>3</w:t>
      </w:r>
      <w:r w:rsidR="001D3C0F">
        <w:t>. ure</w:t>
      </w:r>
      <w:r w:rsidR="0002439B" w:rsidRPr="007C4C35">
        <w:t>.</w:t>
      </w:r>
    </w:p>
    <w:p w:rsidR="0002439B" w:rsidRPr="007C4C35" w:rsidRDefault="0002439B" w:rsidP="0002439B">
      <w:pPr>
        <w:pStyle w:val="Brezrazmikov"/>
        <w:jc w:val="both"/>
      </w:pPr>
    </w:p>
    <w:p w:rsidR="0002439B" w:rsidRDefault="0002439B" w:rsidP="0002439B">
      <w:pPr>
        <w:jc w:val="both"/>
        <w:rPr>
          <w:rFonts w:asciiTheme="minorHAnsi" w:hAnsiTheme="minorHAnsi"/>
          <w:sz w:val="22"/>
        </w:rPr>
      </w:pPr>
      <w:r>
        <w:rPr>
          <w:rFonts w:asciiTheme="minorHAnsi" w:hAnsiTheme="minorHAnsi"/>
          <w:sz w:val="22"/>
        </w:rPr>
        <w:t>Dopisna</w:t>
      </w:r>
      <w:r w:rsidRPr="007C4C35">
        <w:rPr>
          <w:rFonts w:asciiTheme="minorHAnsi" w:hAnsiTheme="minorHAnsi"/>
          <w:sz w:val="22"/>
        </w:rPr>
        <w:t xml:space="preserve"> seja je bila sklicana na podlagi </w:t>
      </w:r>
      <w:r>
        <w:rPr>
          <w:rFonts w:asciiTheme="minorHAnsi" w:hAnsiTheme="minorHAnsi"/>
          <w:sz w:val="22"/>
        </w:rPr>
        <w:t>22</w:t>
      </w:r>
      <w:r w:rsidRPr="007C4C35">
        <w:rPr>
          <w:rFonts w:asciiTheme="minorHAnsi" w:hAnsiTheme="minorHAnsi"/>
          <w:sz w:val="22"/>
        </w:rPr>
        <w:t>. člena Poslovnika občinskega sveta Občine Kidričevo (</w:t>
      </w:r>
      <w:r>
        <w:rPr>
          <w:rFonts w:asciiTheme="minorHAnsi" w:hAnsiTheme="minorHAnsi"/>
          <w:sz w:val="22"/>
        </w:rPr>
        <w:t>Uradno glasilo slovenskih občin, št. 36/17 in 16/18</w:t>
      </w:r>
      <w:r w:rsidRPr="007C4C35">
        <w:rPr>
          <w:rFonts w:asciiTheme="minorHAnsi" w:hAnsiTheme="minorHAnsi"/>
          <w:sz w:val="22"/>
        </w:rPr>
        <w:t>)</w:t>
      </w:r>
    </w:p>
    <w:p w:rsidR="0002439B" w:rsidRDefault="0002439B" w:rsidP="0002439B">
      <w:pPr>
        <w:jc w:val="both"/>
        <w:rPr>
          <w:rFonts w:asciiTheme="minorHAnsi" w:hAnsiTheme="minorHAnsi"/>
          <w:sz w:val="22"/>
        </w:rPr>
      </w:pPr>
    </w:p>
    <w:p w:rsidR="0002439B" w:rsidRDefault="0002439B" w:rsidP="0002439B">
      <w:pPr>
        <w:jc w:val="both"/>
        <w:rPr>
          <w:rFonts w:asciiTheme="minorHAnsi" w:hAnsiTheme="minorHAnsi"/>
          <w:sz w:val="22"/>
        </w:rPr>
      </w:pPr>
    </w:p>
    <w:p w:rsidR="0002439B" w:rsidRDefault="0002439B" w:rsidP="0002439B">
      <w:pPr>
        <w:jc w:val="both"/>
        <w:rPr>
          <w:rFonts w:asciiTheme="minorHAnsi" w:hAnsiTheme="minorHAnsi"/>
          <w:b/>
          <w:sz w:val="22"/>
        </w:rPr>
      </w:pPr>
      <w:r>
        <w:rPr>
          <w:rFonts w:asciiTheme="minorHAnsi" w:hAnsiTheme="minorHAnsi"/>
          <w:b/>
          <w:sz w:val="22"/>
        </w:rPr>
        <w:t>Dnevni red:</w:t>
      </w:r>
    </w:p>
    <w:p w:rsidR="0002439B" w:rsidRDefault="0002439B" w:rsidP="0002439B">
      <w:pPr>
        <w:jc w:val="both"/>
        <w:rPr>
          <w:rFonts w:asciiTheme="minorHAnsi" w:hAnsiTheme="minorHAnsi"/>
          <w:b/>
          <w:sz w:val="22"/>
        </w:rPr>
      </w:pPr>
    </w:p>
    <w:p w:rsidR="002C7BF5" w:rsidRPr="002C7BF5" w:rsidRDefault="002C7BF5" w:rsidP="002C7BF5">
      <w:pPr>
        <w:numPr>
          <w:ilvl w:val="0"/>
          <w:numId w:val="5"/>
        </w:numPr>
        <w:jc w:val="both"/>
        <w:rPr>
          <w:rFonts w:asciiTheme="minorHAnsi" w:hAnsiTheme="minorHAnsi" w:cstheme="minorHAnsi"/>
          <w:sz w:val="22"/>
        </w:rPr>
      </w:pPr>
      <w:r w:rsidRPr="002C7BF5">
        <w:rPr>
          <w:rFonts w:asciiTheme="minorHAnsi" w:hAnsiTheme="minorHAnsi" w:cstheme="minorHAnsi"/>
          <w:sz w:val="22"/>
        </w:rPr>
        <w:t>Soglasje k imenovanju vršilke dolžnosti direktorja družbe Vzdrževanje in gradnje Kidričevo, javno podjetje d.o.o.</w:t>
      </w:r>
    </w:p>
    <w:p w:rsidR="0002439B" w:rsidRDefault="0002439B" w:rsidP="0002439B">
      <w:pPr>
        <w:jc w:val="both"/>
        <w:rPr>
          <w:rFonts w:asciiTheme="minorHAnsi" w:hAnsiTheme="minorHAnsi"/>
          <w:b/>
          <w:sz w:val="22"/>
        </w:rPr>
      </w:pPr>
    </w:p>
    <w:p w:rsidR="0002439B" w:rsidRDefault="0002439B" w:rsidP="0002439B">
      <w:pPr>
        <w:jc w:val="both"/>
        <w:rPr>
          <w:rFonts w:asciiTheme="minorHAnsi" w:hAnsiTheme="minorHAnsi"/>
          <w:b/>
          <w:sz w:val="22"/>
        </w:rPr>
      </w:pPr>
    </w:p>
    <w:p w:rsidR="0002439B" w:rsidRDefault="0002439B" w:rsidP="0002439B">
      <w:pPr>
        <w:jc w:val="both"/>
        <w:rPr>
          <w:rFonts w:asciiTheme="minorHAnsi" w:hAnsiTheme="minorHAnsi"/>
          <w:b/>
          <w:sz w:val="22"/>
        </w:rPr>
      </w:pPr>
      <w:r>
        <w:rPr>
          <w:rFonts w:asciiTheme="minorHAnsi" w:hAnsiTheme="minorHAnsi"/>
          <w:b/>
          <w:sz w:val="22"/>
        </w:rPr>
        <w:t>Ad. 1</w:t>
      </w:r>
    </w:p>
    <w:p w:rsidR="0002439B" w:rsidRDefault="0002439B" w:rsidP="0002439B">
      <w:pPr>
        <w:jc w:val="both"/>
      </w:pPr>
    </w:p>
    <w:p w:rsidR="009A340B" w:rsidRPr="009A340B" w:rsidRDefault="0002439B" w:rsidP="003D57B6">
      <w:pPr>
        <w:jc w:val="both"/>
        <w:rPr>
          <w:rFonts w:asciiTheme="minorHAnsi" w:hAnsiTheme="minorHAnsi" w:cstheme="minorHAnsi"/>
          <w:b/>
          <w:sz w:val="22"/>
        </w:rPr>
      </w:pPr>
      <w:r w:rsidRPr="0002439B">
        <w:rPr>
          <w:rFonts w:asciiTheme="minorHAnsi" w:hAnsiTheme="minorHAnsi" w:cstheme="minorHAnsi"/>
          <w:sz w:val="22"/>
        </w:rPr>
        <w:t xml:space="preserve">Člani občinskega sveta so odločali </w:t>
      </w:r>
      <w:r w:rsidR="009A340B">
        <w:rPr>
          <w:rFonts w:asciiTheme="minorHAnsi" w:hAnsiTheme="minorHAnsi" w:cstheme="minorHAnsi"/>
          <w:sz w:val="22"/>
        </w:rPr>
        <w:t xml:space="preserve">o </w:t>
      </w:r>
      <w:r w:rsidR="002C7BF5">
        <w:rPr>
          <w:rFonts w:asciiTheme="minorHAnsi" w:hAnsiTheme="minorHAnsi" w:cstheme="minorHAnsi"/>
          <w:sz w:val="22"/>
        </w:rPr>
        <w:t>podaji soglasja k imenovanju vršilke dolžnosti direktorja družbe Vzdrževanje in gradnje Kidričevo, javno podjetje d.o.o..</w:t>
      </w:r>
      <w:r w:rsidR="00B96373">
        <w:rPr>
          <w:rFonts w:asciiTheme="minorHAnsi" w:hAnsiTheme="minorHAnsi" w:cstheme="minorHAnsi"/>
          <w:sz w:val="22"/>
        </w:rPr>
        <w:t xml:space="preserve"> </w:t>
      </w:r>
    </w:p>
    <w:p w:rsidR="009A340B" w:rsidRPr="009A340B" w:rsidRDefault="009A340B" w:rsidP="009A340B">
      <w:pPr>
        <w:jc w:val="both"/>
        <w:rPr>
          <w:rFonts w:asciiTheme="minorHAnsi" w:hAnsiTheme="minorHAnsi" w:cstheme="minorHAnsi"/>
          <w:sz w:val="22"/>
        </w:rPr>
      </w:pPr>
    </w:p>
    <w:p w:rsidR="002C7BF5" w:rsidRPr="002C7BF5" w:rsidRDefault="002C7BF5" w:rsidP="002C7BF5">
      <w:pPr>
        <w:jc w:val="both"/>
        <w:rPr>
          <w:rFonts w:asciiTheme="minorHAnsi" w:eastAsiaTheme="minorHAnsi" w:hAnsiTheme="minorHAnsi" w:cstheme="minorHAnsi"/>
          <w:b/>
          <w:sz w:val="22"/>
          <w:szCs w:val="22"/>
          <w:lang w:eastAsia="en-US"/>
        </w:rPr>
      </w:pPr>
      <w:r w:rsidRPr="002C7BF5">
        <w:rPr>
          <w:rFonts w:asciiTheme="minorHAnsi" w:hAnsiTheme="minorHAnsi" w:cstheme="minorHAnsi"/>
          <w:b/>
          <w:i/>
          <w:sz w:val="22"/>
          <w:u w:val="single"/>
        </w:rPr>
        <w:t>SKLEP:</w:t>
      </w:r>
      <w:r w:rsidRPr="002C7BF5">
        <w:rPr>
          <w:b/>
          <w:i/>
          <w:sz w:val="22"/>
          <w:u w:val="single"/>
        </w:rPr>
        <w:t xml:space="preserve"> </w:t>
      </w:r>
      <w:r w:rsidRPr="002C7BF5">
        <w:rPr>
          <w:rFonts w:asciiTheme="minorHAnsi" w:eastAsiaTheme="minorHAnsi" w:hAnsiTheme="minorHAnsi" w:cstheme="minorHAnsi"/>
          <w:b/>
          <w:sz w:val="22"/>
          <w:szCs w:val="22"/>
          <w:lang w:eastAsia="en-US"/>
        </w:rPr>
        <w:t>Občinski svet Občine Kidričevo, kot ustanovitelj družbe Vzdrževanje in gradnje Kidričevo, javno podjetje, d.o.o., Kopališka ulica 14, 2325 Kidričevo, soglaša, da se za vršilko dolžnosti direktorja družbe Vzdrževanje in gradnje Kidričevo, javno podjetje d.o.o., Kopališka ulica 14, 2325 Kidričevo, imenuje gospa Mojca Meško, stanujoča Ptujska gora 106/b, 2323 Ptujska gora, EMŠO: 0210974505074.</w:t>
      </w:r>
    </w:p>
    <w:p w:rsidR="002C7BF5" w:rsidRPr="002C7BF5" w:rsidRDefault="002C7BF5" w:rsidP="002C7BF5">
      <w:pPr>
        <w:pStyle w:val="Brezrazmikov"/>
        <w:jc w:val="both"/>
        <w:rPr>
          <w:rFonts w:cstheme="minorHAnsi"/>
          <w:b/>
        </w:rPr>
      </w:pPr>
    </w:p>
    <w:p w:rsidR="002C7BF5" w:rsidRPr="002C7BF5" w:rsidRDefault="002C7BF5" w:rsidP="002C7BF5">
      <w:pPr>
        <w:pStyle w:val="Brezrazmikov"/>
        <w:jc w:val="both"/>
        <w:rPr>
          <w:b/>
        </w:rPr>
      </w:pPr>
      <w:r w:rsidRPr="002C7BF5">
        <w:rPr>
          <w:b/>
        </w:rPr>
        <w:t>Mojca Meško se za vršilko dolžnosti direktorja javnega podjetja imenuje z dnem 1.8.2021.</w:t>
      </w:r>
    </w:p>
    <w:p w:rsidR="002C7BF5" w:rsidRDefault="002C7BF5" w:rsidP="002C7BF5">
      <w:pPr>
        <w:jc w:val="both"/>
        <w:rPr>
          <w:rFonts w:asciiTheme="minorHAnsi" w:hAnsiTheme="minorHAnsi" w:cstheme="minorHAnsi"/>
          <w:b/>
          <w:iCs/>
          <w:sz w:val="22"/>
          <w:szCs w:val="22"/>
        </w:rPr>
      </w:pPr>
    </w:p>
    <w:p w:rsidR="002C7BF5" w:rsidRPr="002C7BF5" w:rsidRDefault="002C7BF5" w:rsidP="002C7BF5">
      <w:pPr>
        <w:jc w:val="both"/>
        <w:rPr>
          <w:rFonts w:asciiTheme="minorHAnsi" w:hAnsiTheme="minorHAnsi" w:cstheme="minorHAnsi"/>
          <w:b/>
          <w:sz w:val="22"/>
          <w:szCs w:val="22"/>
        </w:rPr>
      </w:pPr>
      <w:r w:rsidRPr="002C7BF5">
        <w:rPr>
          <w:rFonts w:asciiTheme="minorHAnsi" w:hAnsiTheme="minorHAnsi" w:cstheme="minorHAnsi"/>
          <w:b/>
          <w:iCs/>
          <w:sz w:val="22"/>
          <w:szCs w:val="22"/>
        </w:rPr>
        <w:t xml:space="preserve">Ta </w:t>
      </w:r>
      <w:r w:rsidRPr="002C7BF5">
        <w:rPr>
          <w:rFonts w:asciiTheme="minorHAnsi" w:hAnsiTheme="minorHAnsi" w:cstheme="minorHAnsi"/>
          <w:b/>
          <w:sz w:val="22"/>
          <w:szCs w:val="22"/>
        </w:rPr>
        <w:t xml:space="preserve"> sklep začne veljati z dnem sprejema.</w:t>
      </w:r>
    </w:p>
    <w:p w:rsidR="003D57B6" w:rsidRPr="002C7BF5" w:rsidRDefault="003D57B6" w:rsidP="003D57B6">
      <w:pPr>
        <w:pStyle w:val="Brezrazmikov"/>
        <w:jc w:val="both"/>
        <w:rPr>
          <w:b/>
        </w:rPr>
      </w:pPr>
    </w:p>
    <w:p w:rsidR="0002439B" w:rsidRPr="003D57B6" w:rsidRDefault="0002439B" w:rsidP="005B2188">
      <w:pPr>
        <w:pStyle w:val="Brezrazmikov"/>
        <w:jc w:val="both"/>
        <w:rPr>
          <w:b/>
          <w:i/>
          <w:u w:val="single"/>
        </w:rPr>
      </w:pPr>
    </w:p>
    <w:p w:rsidR="0002439B" w:rsidRDefault="003D57B6" w:rsidP="005B2188">
      <w:pPr>
        <w:pStyle w:val="Brezrazmikov"/>
        <w:jc w:val="both"/>
      </w:pPr>
      <w:r>
        <w:t>Sklep je bil soglasno sprejet. Glasovalo je 1</w:t>
      </w:r>
      <w:r w:rsidR="00BF2777">
        <w:t>2</w:t>
      </w:r>
      <w:r>
        <w:t xml:space="preserve"> članov občinskega sveta.</w:t>
      </w:r>
    </w:p>
    <w:p w:rsidR="00BF2777" w:rsidRDefault="00BF2777" w:rsidP="005B2188">
      <w:pPr>
        <w:pStyle w:val="Brezrazmikov"/>
        <w:jc w:val="both"/>
      </w:pPr>
    </w:p>
    <w:p w:rsidR="003D57B6" w:rsidRDefault="003D57B6" w:rsidP="005B2188">
      <w:pPr>
        <w:pStyle w:val="Brezrazmikov"/>
        <w:jc w:val="both"/>
      </w:pPr>
    </w:p>
    <w:p w:rsidR="0002439B" w:rsidRDefault="0002439B" w:rsidP="005B2188">
      <w:pPr>
        <w:pStyle w:val="Brezrazmikov"/>
        <w:jc w:val="both"/>
      </w:pPr>
      <w:r>
        <w:t xml:space="preserve">Rezultati glasovanje se hranijo v spisu. </w:t>
      </w:r>
    </w:p>
    <w:p w:rsidR="0002439B" w:rsidRDefault="0002439B" w:rsidP="005B2188">
      <w:pPr>
        <w:pStyle w:val="Brezrazmikov"/>
        <w:jc w:val="both"/>
      </w:pPr>
    </w:p>
    <w:p w:rsidR="0002439B" w:rsidRDefault="0002439B" w:rsidP="005B2188">
      <w:pPr>
        <w:pStyle w:val="Brezrazmikov"/>
        <w:jc w:val="both"/>
      </w:pPr>
    </w:p>
    <w:p w:rsidR="0002439B" w:rsidRDefault="0002439B" w:rsidP="005B2188">
      <w:pPr>
        <w:pStyle w:val="Brezrazmikov"/>
        <w:jc w:val="both"/>
      </w:pPr>
    </w:p>
    <w:p w:rsidR="0002439B" w:rsidRDefault="0002439B" w:rsidP="005B2188">
      <w:pPr>
        <w:pStyle w:val="Brezrazmikov"/>
        <w:jc w:val="both"/>
      </w:pPr>
      <w:r>
        <w:t>Zdenka Frank;</w:t>
      </w:r>
      <w:r>
        <w:tab/>
      </w:r>
      <w:r>
        <w:tab/>
      </w:r>
      <w:r>
        <w:tab/>
      </w:r>
      <w:r>
        <w:tab/>
      </w:r>
      <w:r>
        <w:tab/>
      </w:r>
      <w:r>
        <w:tab/>
      </w:r>
      <w:r>
        <w:tab/>
      </w:r>
      <w:r w:rsidR="002C7BF5">
        <w:t>Bogdan Potočnik</w:t>
      </w:r>
      <w:r>
        <w:t>;</w:t>
      </w:r>
    </w:p>
    <w:p w:rsidR="0002439B" w:rsidRDefault="0002439B" w:rsidP="005B2188">
      <w:pPr>
        <w:pStyle w:val="Brezrazmikov"/>
        <w:jc w:val="both"/>
      </w:pPr>
    </w:p>
    <w:p w:rsidR="0002439B" w:rsidRDefault="0002439B" w:rsidP="005B2188">
      <w:pPr>
        <w:pStyle w:val="Brezrazmikov"/>
        <w:jc w:val="both"/>
      </w:pPr>
      <w:r>
        <w:t>zapisnik sestavila</w:t>
      </w:r>
      <w:r>
        <w:tab/>
      </w:r>
      <w:r>
        <w:tab/>
      </w:r>
      <w:r>
        <w:tab/>
      </w:r>
      <w:r>
        <w:tab/>
      </w:r>
      <w:r>
        <w:tab/>
      </w:r>
      <w:r>
        <w:tab/>
      </w:r>
      <w:r w:rsidR="002C7BF5">
        <w:t>pod</w:t>
      </w:r>
      <w:r>
        <w:t>župan</w:t>
      </w:r>
    </w:p>
    <w:p w:rsidR="0002439B" w:rsidRDefault="0002439B" w:rsidP="005B2188">
      <w:pPr>
        <w:pStyle w:val="Brezrazmikov"/>
        <w:jc w:val="both"/>
      </w:pPr>
      <w:r>
        <w:tab/>
      </w:r>
      <w:r>
        <w:tab/>
      </w:r>
      <w:r>
        <w:tab/>
      </w:r>
      <w:r>
        <w:tab/>
      </w:r>
      <w:r>
        <w:tab/>
      </w:r>
      <w:r>
        <w:tab/>
      </w:r>
      <w:r>
        <w:tab/>
      </w:r>
      <w:r>
        <w:tab/>
        <w:t xml:space="preserve">Občine Kidričevo </w:t>
      </w:r>
    </w:p>
    <w:sectPr w:rsidR="00024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1ADD"/>
    <w:multiLevelType w:val="hybridMultilevel"/>
    <w:tmpl w:val="75A0DC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E543A1"/>
    <w:multiLevelType w:val="hybridMultilevel"/>
    <w:tmpl w:val="CCE4D6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B2597C"/>
    <w:multiLevelType w:val="hybridMultilevel"/>
    <w:tmpl w:val="6A56EE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64527E8"/>
    <w:multiLevelType w:val="hybridMultilevel"/>
    <w:tmpl w:val="B5143AB2"/>
    <w:lvl w:ilvl="0" w:tplc="29F030E2">
      <w:start w:val="1"/>
      <w:numFmt w:val="decimal"/>
      <w:lvlText w:val="%1."/>
      <w:lvlJc w:val="left"/>
      <w:pPr>
        <w:ind w:left="720" w:hanging="360"/>
      </w:pPr>
      <w:rPr>
        <w:rFonts w:hint="default"/>
        <w:b/>
        <w:i/>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88B2EDF"/>
    <w:multiLevelType w:val="hybridMultilevel"/>
    <w:tmpl w:val="B650CB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44C0789"/>
    <w:multiLevelType w:val="hybridMultilevel"/>
    <w:tmpl w:val="98D6CF84"/>
    <w:lvl w:ilvl="0" w:tplc="6E4E14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DBA0CDF"/>
    <w:multiLevelType w:val="hybridMultilevel"/>
    <w:tmpl w:val="29EA39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88"/>
    <w:rsid w:val="0002439B"/>
    <w:rsid w:val="001D3C0F"/>
    <w:rsid w:val="002C7BF5"/>
    <w:rsid w:val="003D57B6"/>
    <w:rsid w:val="005B2188"/>
    <w:rsid w:val="005F7CAD"/>
    <w:rsid w:val="0060099B"/>
    <w:rsid w:val="00864BDD"/>
    <w:rsid w:val="009A340B"/>
    <w:rsid w:val="00B96373"/>
    <w:rsid w:val="00BF2777"/>
    <w:rsid w:val="00E071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2AD04-6BC4-4B9A-BC50-01972E36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439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B2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LexLocalis</cp:lastModifiedBy>
  <cp:revision>2</cp:revision>
  <dcterms:created xsi:type="dcterms:W3CDTF">2021-08-20T11:36:00Z</dcterms:created>
  <dcterms:modified xsi:type="dcterms:W3CDTF">2021-08-20T11:36:00Z</dcterms:modified>
</cp:coreProperties>
</file>