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B9E" w:rsidRPr="0098384D" w:rsidRDefault="00341B9E" w:rsidP="00341B9E">
      <w:pPr>
        <w:pStyle w:val="Brezrazmikov"/>
        <w:jc w:val="center"/>
        <w:rPr>
          <w:b/>
          <w:bCs/>
        </w:rPr>
      </w:pPr>
      <w:r w:rsidRPr="0098384D">
        <w:rPr>
          <w:b/>
          <w:bCs/>
          <w:noProof/>
          <w:lang w:eastAsia="sl-SI"/>
        </w:rPr>
        <w:drawing>
          <wp:inline distT="0" distB="0" distL="0" distR="0" wp14:anchorId="75F590A5" wp14:editId="68BB06B2">
            <wp:extent cx="488169" cy="504601"/>
            <wp:effectExtent l="0" t="0" r="762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1804" cy="508359"/>
                    </a:xfrm>
                    <a:prstGeom prst="rect">
                      <a:avLst/>
                    </a:prstGeom>
                    <a:noFill/>
                    <a:ln>
                      <a:noFill/>
                    </a:ln>
                  </pic:spPr>
                </pic:pic>
              </a:graphicData>
            </a:graphic>
          </wp:inline>
        </w:drawing>
      </w:r>
    </w:p>
    <w:p w:rsidR="00341B9E" w:rsidRPr="00A14AAE" w:rsidRDefault="00341B9E" w:rsidP="00341B9E">
      <w:pPr>
        <w:pStyle w:val="Brezrazmikov"/>
        <w:jc w:val="center"/>
        <w:rPr>
          <w:bCs/>
          <w:sz w:val="18"/>
        </w:rPr>
      </w:pPr>
      <w:r w:rsidRPr="00A14AAE">
        <w:rPr>
          <w:b/>
          <w:bCs/>
          <w:sz w:val="18"/>
        </w:rPr>
        <w:t>OBČINA KIDRIČEVO</w:t>
      </w:r>
    </w:p>
    <w:p w:rsidR="00341B9E" w:rsidRPr="00A14AAE" w:rsidRDefault="00341B9E" w:rsidP="00341B9E">
      <w:pPr>
        <w:pStyle w:val="Brezrazmikov"/>
        <w:jc w:val="center"/>
        <w:rPr>
          <w:bCs/>
          <w:sz w:val="18"/>
        </w:rPr>
      </w:pPr>
      <w:r>
        <w:rPr>
          <w:bCs/>
          <w:sz w:val="18"/>
        </w:rPr>
        <w:t>Občinski svet</w:t>
      </w:r>
    </w:p>
    <w:p w:rsidR="00341B9E" w:rsidRPr="00A14AAE" w:rsidRDefault="00341B9E" w:rsidP="00341B9E">
      <w:pPr>
        <w:pStyle w:val="Brezrazmikov"/>
        <w:jc w:val="center"/>
        <w:rPr>
          <w:bCs/>
          <w:sz w:val="18"/>
        </w:rPr>
      </w:pPr>
      <w:r>
        <w:rPr>
          <w:bCs/>
          <w:sz w:val="18"/>
        </w:rPr>
        <w:t>Kopališka ul. 14</w:t>
      </w:r>
    </w:p>
    <w:p w:rsidR="00341B9E" w:rsidRPr="00A14AAE" w:rsidRDefault="00341B9E" w:rsidP="00341B9E">
      <w:pPr>
        <w:pStyle w:val="Brezrazmikov"/>
        <w:jc w:val="center"/>
        <w:rPr>
          <w:bCs/>
          <w:sz w:val="18"/>
        </w:rPr>
      </w:pPr>
      <w:r w:rsidRPr="00A14AAE">
        <w:rPr>
          <w:bCs/>
          <w:sz w:val="18"/>
        </w:rPr>
        <w:t>2325 Kidričevo</w:t>
      </w:r>
    </w:p>
    <w:p w:rsidR="00341B9E" w:rsidRDefault="00341B9E" w:rsidP="00341B9E">
      <w:pPr>
        <w:pStyle w:val="Brezrazmikov"/>
        <w:jc w:val="both"/>
      </w:pPr>
    </w:p>
    <w:p w:rsidR="00341B9E" w:rsidRDefault="00341B9E" w:rsidP="00341B9E">
      <w:pPr>
        <w:pStyle w:val="Brezrazmikov"/>
        <w:jc w:val="both"/>
      </w:pPr>
    </w:p>
    <w:p w:rsidR="00341B9E" w:rsidRDefault="00341B9E" w:rsidP="00341B9E">
      <w:pPr>
        <w:pStyle w:val="Brezrazmikov"/>
        <w:jc w:val="both"/>
      </w:pPr>
      <w:r>
        <w:t>Štev. 032-1/2018</w:t>
      </w:r>
    </w:p>
    <w:p w:rsidR="00A57F0C" w:rsidRDefault="00A57F0C" w:rsidP="00341B9E">
      <w:pPr>
        <w:pStyle w:val="Brezrazmikov"/>
        <w:jc w:val="both"/>
      </w:pPr>
      <w:r>
        <w:t>Dne  29.9.2020</w:t>
      </w:r>
      <w:bookmarkStart w:id="0" w:name="_GoBack"/>
      <w:bookmarkEnd w:id="0"/>
    </w:p>
    <w:p w:rsidR="00341B9E" w:rsidRDefault="00341B9E" w:rsidP="00341B9E">
      <w:pPr>
        <w:pStyle w:val="Brezrazmikov"/>
        <w:jc w:val="both"/>
      </w:pPr>
    </w:p>
    <w:p w:rsidR="00341B9E" w:rsidRDefault="00341B9E" w:rsidP="00341B9E">
      <w:pPr>
        <w:pStyle w:val="Brezrazmikov"/>
        <w:jc w:val="both"/>
      </w:pPr>
    </w:p>
    <w:p w:rsidR="00341B9E" w:rsidRDefault="00A57F0C" w:rsidP="00341B9E">
      <w:pPr>
        <w:pStyle w:val="Brezrazmikov"/>
        <w:jc w:val="both"/>
      </w:pPr>
      <w:r>
        <w:t>Odgovori na podana vprašanja in pobude na</w:t>
      </w:r>
      <w:r w:rsidR="00341B9E">
        <w:t xml:space="preserve"> 13. redni seji občinskega sveta občine Kidričevo</w:t>
      </w:r>
    </w:p>
    <w:p w:rsidR="00341B9E" w:rsidRDefault="00341B9E" w:rsidP="00341B9E">
      <w:pPr>
        <w:pStyle w:val="Brezrazmikov"/>
        <w:jc w:val="both"/>
      </w:pPr>
    </w:p>
    <w:p w:rsidR="00341B9E" w:rsidRDefault="00341B9E" w:rsidP="00341B9E">
      <w:pPr>
        <w:pStyle w:val="Brezrazmikov"/>
        <w:jc w:val="both"/>
      </w:pPr>
    </w:p>
    <w:p w:rsidR="00341B9E" w:rsidRDefault="00341B9E" w:rsidP="00341B9E">
      <w:pPr>
        <w:pStyle w:val="Brezrazmikov"/>
        <w:jc w:val="both"/>
      </w:pPr>
      <w:r w:rsidRPr="00341B9E">
        <w:rPr>
          <w:b/>
        </w:rPr>
        <w:t>Gospod Anton Medved</w:t>
      </w:r>
      <w:r>
        <w:t xml:space="preserve"> je podal pobudo, da bi se skozi podvoz Stražgonjca - Gaj omejila hitrosti na 30 km/h.</w:t>
      </w:r>
    </w:p>
    <w:p w:rsidR="00A13A9F" w:rsidRDefault="00A13A9F" w:rsidP="00341B9E">
      <w:pPr>
        <w:pStyle w:val="Brezrazmikov"/>
        <w:jc w:val="both"/>
      </w:pPr>
    </w:p>
    <w:p w:rsidR="00341B9E" w:rsidRDefault="00A13A9F" w:rsidP="00341B9E">
      <w:pPr>
        <w:pStyle w:val="Brezrazmikov"/>
        <w:jc w:val="both"/>
      </w:pPr>
      <w:r w:rsidRPr="00A13A9F">
        <w:rPr>
          <w:b/>
        </w:rPr>
        <w:t>Odgovor:</w:t>
      </w:r>
      <w:r>
        <w:t xml:space="preserve">  Podvoz je v upravljanju Občine Slovenska Bistrica.</w:t>
      </w:r>
    </w:p>
    <w:p w:rsidR="00A13A9F" w:rsidRDefault="00A13A9F" w:rsidP="00341B9E">
      <w:pPr>
        <w:pStyle w:val="Brezrazmikov"/>
        <w:jc w:val="both"/>
      </w:pPr>
    </w:p>
    <w:p w:rsidR="00341B9E" w:rsidRDefault="00341B9E" w:rsidP="00341B9E">
      <w:pPr>
        <w:pStyle w:val="Brezrazmikov"/>
        <w:jc w:val="both"/>
      </w:pPr>
      <w:r>
        <w:t>Podal je pobudo, da bi se Pongrcah</w:t>
      </w:r>
      <w:r w:rsidR="00A13A9F">
        <w:t xml:space="preserve"> pri kapeli</w:t>
      </w:r>
      <w:r>
        <w:t xml:space="preserve"> postavil prometni znak stop.</w:t>
      </w:r>
    </w:p>
    <w:p w:rsidR="00A13A9F" w:rsidRDefault="00A13A9F" w:rsidP="00341B9E">
      <w:pPr>
        <w:pStyle w:val="Brezrazmikov"/>
        <w:jc w:val="both"/>
      </w:pPr>
    </w:p>
    <w:p w:rsidR="00A13A9F" w:rsidRDefault="00A13A9F" w:rsidP="00341B9E">
      <w:pPr>
        <w:pStyle w:val="Brezrazmikov"/>
        <w:jc w:val="both"/>
      </w:pPr>
      <w:r w:rsidRPr="00A13A9F">
        <w:rPr>
          <w:b/>
        </w:rPr>
        <w:t>Odgovor</w:t>
      </w:r>
      <w:r>
        <w:t>: Znak se je postavil.</w:t>
      </w:r>
    </w:p>
    <w:p w:rsidR="00341B9E" w:rsidRDefault="00341B9E" w:rsidP="00341B9E">
      <w:pPr>
        <w:pStyle w:val="Brezrazmikov"/>
        <w:jc w:val="both"/>
      </w:pPr>
    </w:p>
    <w:p w:rsidR="00341B9E" w:rsidRDefault="00341B9E" w:rsidP="00341B9E">
      <w:pPr>
        <w:pStyle w:val="Brezrazmikov"/>
        <w:jc w:val="both"/>
      </w:pPr>
      <w:r>
        <w:t xml:space="preserve">Predlagal je, da bi se v </w:t>
      </w:r>
      <w:r w:rsidR="00A13A9F">
        <w:t>Pongrcah</w:t>
      </w:r>
      <w:r>
        <w:t xml:space="preserve"> v ovinku, kjer je bil nasipan gramoz, utrdile bankine, saj je vedno več gramoza na cesti.  </w:t>
      </w:r>
    </w:p>
    <w:p w:rsidR="00A13A9F" w:rsidRDefault="00A13A9F" w:rsidP="00341B9E">
      <w:pPr>
        <w:pStyle w:val="Brezrazmikov"/>
        <w:jc w:val="both"/>
      </w:pPr>
    </w:p>
    <w:p w:rsidR="00A13A9F" w:rsidRDefault="00A13A9F" w:rsidP="00341B9E">
      <w:pPr>
        <w:pStyle w:val="Brezrazmikov"/>
        <w:jc w:val="both"/>
      </w:pPr>
      <w:r w:rsidRPr="00A13A9F">
        <w:rPr>
          <w:b/>
        </w:rPr>
        <w:t>Odgovor:</w:t>
      </w:r>
      <w:r>
        <w:t xml:space="preserve"> V primeru, da se bo nanos gramoza nadaljeval, se bodo postavili stebrički ob bankini, ki bodo vizualno »preprečevali« vožnjo po bankinah.</w:t>
      </w:r>
    </w:p>
    <w:p w:rsidR="00341B9E" w:rsidRDefault="00341B9E" w:rsidP="00341B9E">
      <w:pPr>
        <w:pStyle w:val="Brezrazmikov"/>
        <w:jc w:val="both"/>
      </w:pPr>
    </w:p>
    <w:p w:rsidR="00341B9E" w:rsidRDefault="00341B9E" w:rsidP="00341B9E">
      <w:pPr>
        <w:pStyle w:val="Brezrazmikov"/>
        <w:jc w:val="both"/>
      </w:pPr>
      <w:r>
        <w:t xml:space="preserve">Predlagal je, da bi se v Župečji vas pri hišni št.  9 in 10 postavilo ogledalo, saj je nevarno priključevanje iz njive na cesto. </w:t>
      </w:r>
    </w:p>
    <w:p w:rsidR="00A57F0C" w:rsidRDefault="00A57F0C" w:rsidP="00341B9E">
      <w:pPr>
        <w:pStyle w:val="Brezrazmikov"/>
        <w:jc w:val="both"/>
        <w:rPr>
          <w:b/>
        </w:rPr>
      </w:pPr>
    </w:p>
    <w:p w:rsidR="00A13A9F" w:rsidRDefault="00A13A9F" w:rsidP="00341B9E">
      <w:pPr>
        <w:pStyle w:val="Brezrazmikov"/>
        <w:jc w:val="both"/>
      </w:pPr>
      <w:r w:rsidRPr="00A13A9F">
        <w:rPr>
          <w:b/>
        </w:rPr>
        <w:t>Odgovor:</w:t>
      </w:r>
      <w:r>
        <w:t xml:space="preserve"> Ogledalo se postavi v primeru, da se izvoz uporabljal vsaj za 2 stanovanjski hiši. Možna je lastna postavitev ogledala s soglasjem občine.</w:t>
      </w:r>
    </w:p>
    <w:p w:rsidR="00341B9E" w:rsidRDefault="00341B9E" w:rsidP="00341B9E">
      <w:pPr>
        <w:pStyle w:val="Brezrazmikov"/>
        <w:jc w:val="both"/>
      </w:pPr>
    </w:p>
    <w:p w:rsidR="00341B9E" w:rsidRDefault="00341B9E" w:rsidP="00341B9E">
      <w:pPr>
        <w:pStyle w:val="Brezrazmikov"/>
        <w:jc w:val="both"/>
      </w:pPr>
      <w:r w:rsidRPr="00341B9E">
        <w:rPr>
          <w:b/>
        </w:rPr>
        <w:t>Gospa Romana Bosak</w:t>
      </w:r>
      <w:r>
        <w:t xml:space="preserve"> je predlagala, da se Preglova ul. naredi kot slepa ulica in se temu primerno postavijo prometni znaki, ali pa se postavijo cestne ovire, saj ta ulica postaja glavna ulica za novi del Njiverc,  od Vegove do Proletarske. </w:t>
      </w:r>
    </w:p>
    <w:p w:rsidR="00DD287C" w:rsidRDefault="00DD287C" w:rsidP="00341B9E">
      <w:pPr>
        <w:pStyle w:val="Brezrazmikov"/>
        <w:jc w:val="both"/>
      </w:pPr>
    </w:p>
    <w:p w:rsidR="00A13A9F" w:rsidRDefault="00EC5249" w:rsidP="00341B9E">
      <w:pPr>
        <w:pStyle w:val="Brezrazmikov"/>
        <w:jc w:val="both"/>
      </w:pPr>
      <w:r w:rsidRPr="00EC5249">
        <w:rPr>
          <w:b/>
        </w:rPr>
        <w:t>Odgovor:</w:t>
      </w:r>
      <w:r>
        <w:t xml:space="preserve"> Predlagamo, da se zbere podpise krajanov in se bo pobuda obravnavala na krajevnem odboru in Svetu za preventivo in varnost.</w:t>
      </w:r>
    </w:p>
    <w:p w:rsidR="00341B9E" w:rsidRDefault="00341B9E" w:rsidP="00341B9E">
      <w:pPr>
        <w:pStyle w:val="Brezrazmikov"/>
        <w:jc w:val="both"/>
      </w:pPr>
    </w:p>
    <w:p w:rsidR="00A57F0C" w:rsidRDefault="00A57F0C" w:rsidP="00341B9E">
      <w:pPr>
        <w:pStyle w:val="Brezrazmikov"/>
        <w:jc w:val="both"/>
      </w:pPr>
    </w:p>
    <w:p w:rsidR="00A57F0C" w:rsidRDefault="00A57F0C" w:rsidP="00341B9E">
      <w:pPr>
        <w:pStyle w:val="Brezrazmikov"/>
        <w:jc w:val="both"/>
      </w:pPr>
    </w:p>
    <w:p w:rsidR="00A57F0C" w:rsidRDefault="00A57F0C" w:rsidP="00341B9E">
      <w:pPr>
        <w:pStyle w:val="Brezrazmikov"/>
        <w:jc w:val="both"/>
      </w:pPr>
      <w:r>
        <w:tab/>
      </w:r>
      <w:r>
        <w:tab/>
      </w:r>
      <w:r>
        <w:tab/>
      </w:r>
      <w:r>
        <w:tab/>
      </w:r>
      <w:r>
        <w:tab/>
      </w:r>
      <w:r>
        <w:tab/>
      </w:r>
      <w:r>
        <w:tab/>
      </w:r>
      <w:r>
        <w:tab/>
        <w:t>Občinska uprava</w:t>
      </w:r>
    </w:p>
    <w:sectPr w:rsidR="00A57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9E"/>
    <w:rsid w:val="00341B9E"/>
    <w:rsid w:val="00A13A9F"/>
    <w:rsid w:val="00A57F0C"/>
    <w:rsid w:val="00DD287C"/>
    <w:rsid w:val="00EC5249"/>
    <w:rsid w:val="00FB21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AF1D"/>
  <w15:chartTrackingRefBased/>
  <w15:docId w15:val="{F984E709-67A3-47AA-BFA7-B5C57E6F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41B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1213</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2</cp:revision>
  <dcterms:created xsi:type="dcterms:W3CDTF">2020-09-29T09:01:00Z</dcterms:created>
  <dcterms:modified xsi:type="dcterms:W3CDTF">2020-09-29T09:01:00Z</dcterms:modified>
</cp:coreProperties>
</file>