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69" w:rsidRPr="00AF7569" w:rsidRDefault="00D10ACF" w:rsidP="00AF7569">
      <w:pPr>
        <w:keepNext/>
        <w:keepLines/>
        <w:widowControl w:val="0"/>
        <w:autoSpaceDE w:val="0"/>
        <w:autoSpaceDN w:val="0"/>
        <w:spacing w:after="0" w:line="240" w:lineRule="auto"/>
        <w:jc w:val="right"/>
        <w:outlineLvl w:val="4"/>
        <w:rPr>
          <w:rFonts w:ascii="Cambria" w:eastAsia="Times New Roman" w:hAnsi="Cambria" w:cs="Times New Roman"/>
          <w:b/>
          <w:bCs/>
          <w:color w:val="00B050"/>
          <w:sz w:val="100"/>
          <w:szCs w:val="100"/>
        </w:rPr>
      </w:pPr>
      <w:r>
        <w:rPr>
          <w:rFonts w:ascii="Cambria" w:eastAsia="Times New Roman" w:hAnsi="Cambria" w:cs="Times New Roman"/>
          <w:b/>
          <w:bCs/>
          <w:color w:val="00B050"/>
          <w:sz w:val="100"/>
          <w:szCs w:val="100"/>
        </w:rPr>
        <w:t>3</w:t>
      </w:r>
      <w:r w:rsidR="00AF7569" w:rsidRPr="00AF7569">
        <w:rPr>
          <w:rFonts w:ascii="Cambria" w:eastAsia="Times New Roman" w:hAnsi="Cambria" w:cs="Times New Roman"/>
          <w:b/>
          <w:bCs/>
          <w:color w:val="00B050"/>
          <w:sz w:val="100"/>
          <w:szCs w:val="100"/>
        </w:rPr>
        <w:t>)</w:t>
      </w:r>
    </w:p>
    <w:p w:rsidR="00AF7569" w:rsidRPr="00AF7569" w:rsidRDefault="00AF7569" w:rsidP="00AF7569">
      <w:pPr>
        <w:overflowPunct w:val="0"/>
        <w:autoSpaceDE w:val="0"/>
        <w:autoSpaceDN w:val="0"/>
        <w:adjustRightInd w:val="0"/>
        <w:spacing w:after="0" w:line="240" w:lineRule="auto"/>
        <w:ind w:left="284"/>
        <w:jc w:val="center"/>
        <w:rPr>
          <w:rFonts w:ascii="Cambria" w:eastAsia="Times New Roman" w:hAnsi="Cambria" w:cs="Times New Roman"/>
          <w:b/>
          <w:bCs/>
          <w:caps/>
          <w:spacing w:val="60"/>
          <w:sz w:val="24"/>
          <w:szCs w:val="24"/>
          <w:lang w:eastAsia="sl-SI"/>
        </w:rPr>
      </w:pPr>
    </w:p>
    <w:p w:rsidR="00AF7569" w:rsidRPr="00AF7569" w:rsidRDefault="00AF7569" w:rsidP="00AF7569">
      <w:pPr>
        <w:widowControl w:val="0"/>
        <w:autoSpaceDE w:val="0"/>
        <w:autoSpaceDN w:val="0"/>
        <w:spacing w:after="0" w:line="240" w:lineRule="auto"/>
        <w:jc w:val="both"/>
        <w:rPr>
          <w:rFonts w:ascii="Cambria" w:eastAsia="Calibri" w:hAnsi="Cambria" w:cs="Calibri"/>
          <w:sz w:val="24"/>
          <w:szCs w:val="24"/>
        </w:rPr>
      </w:pPr>
    </w:p>
    <w:p w:rsidR="00AF7569" w:rsidRPr="00AF7569" w:rsidRDefault="00AF7569" w:rsidP="00AF7569">
      <w:pPr>
        <w:widowControl w:val="0"/>
        <w:autoSpaceDE w:val="0"/>
        <w:autoSpaceDN w:val="0"/>
        <w:spacing w:after="0" w:line="240" w:lineRule="auto"/>
        <w:jc w:val="both"/>
        <w:rPr>
          <w:rFonts w:ascii="Cambria" w:eastAsia="Calibri" w:hAnsi="Cambria" w:cs="Calibri"/>
          <w:sz w:val="24"/>
          <w:szCs w:val="24"/>
        </w:rPr>
      </w:pPr>
    </w:p>
    <w:p w:rsidR="00AF7569" w:rsidRPr="006C1BF3" w:rsidRDefault="00AF7569" w:rsidP="00AF7569">
      <w:pPr>
        <w:keepNext/>
        <w:spacing w:after="0" w:line="254" w:lineRule="auto"/>
        <w:jc w:val="both"/>
        <w:outlineLvl w:val="3"/>
        <w:rPr>
          <w:rFonts w:ascii="Cambria" w:eastAsia="Times New Roman" w:hAnsi="Cambria" w:cs="Times New Roman"/>
          <w:b/>
          <w:bCs/>
          <w:sz w:val="28"/>
          <w:szCs w:val="40"/>
          <w:lang w:eastAsia="x-none"/>
        </w:rPr>
      </w:pPr>
      <w:r w:rsidRPr="006C1BF3">
        <w:rPr>
          <w:rFonts w:ascii="Cambria" w:eastAsia="Times New Roman" w:hAnsi="Cambria" w:cs="Times New Roman"/>
          <w:b/>
          <w:bCs/>
          <w:sz w:val="28"/>
          <w:szCs w:val="40"/>
          <w:lang w:eastAsia="x-none"/>
        </w:rPr>
        <w:t>V skladu s 24. členom Statuta Občine Gorje (Uradno glasilo slovenskih občin, št. 13/17) vam v prilogi pošiljam v obravnavo in sprejem:</w:t>
      </w:r>
    </w:p>
    <w:p w:rsidR="00AF7569" w:rsidRPr="00AF7569" w:rsidRDefault="00AF7569" w:rsidP="00AF7569">
      <w:pPr>
        <w:widowControl w:val="0"/>
        <w:autoSpaceDE w:val="0"/>
        <w:autoSpaceDN w:val="0"/>
        <w:spacing w:after="0" w:line="240" w:lineRule="auto"/>
        <w:jc w:val="both"/>
        <w:rPr>
          <w:rFonts w:ascii="Cambria" w:eastAsia="Calibri" w:hAnsi="Cambria" w:cs="Calibri"/>
          <w:sz w:val="24"/>
          <w:szCs w:val="24"/>
        </w:rPr>
      </w:pPr>
    </w:p>
    <w:p w:rsidR="00AF7569" w:rsidRPr="00AF7569" w:rsidRDefault="00AF7569" w:rsidP="00AF7569">
      <w:pPr>
        <w:widowControl w:val="0"/>
        <w:autoSpaceDE w:val="0"/>
        <w:autoSpaceDN w:val="0"/>
        <w:spacing w:after="0" w:line="240" w:lineRule="auto"/>
        <w:jc w:val="both"/>
        <w:rPr>
          <w:rFonts w:ascii="Cambria" w:eastAsia="Calibri" w:hAnsi="Cambria" w:cs="Calibri"/>
          <w:sz w:val="24"/>
          <w:szCs w:val="24"/>
        </w:rPr>
      </w:pPr>
    </w:p>
    <w:p w:rsidR="00AF7569" w:rsidRPr="00AF7569" w:rsidRDefault="00AF7569" w:rsidP="00AF7569">
      <w:pPr>
        <w:widowControl w:val="0"/>
        <w:autoSpaceDE w:val="0"/>
        <w:autoSpaceDN w:val="0"/>
        <w:spacing w:after="0" w:line="240" w:lineRule="auto"/>
        <w:jc w:val="both"/>
        <w:rPr>
          <w:rFonts w:ascii="Cambria" w:eastAsia="Calibri" w:hAnsi="Cambria" w:cs="Calibri"/>
          <w:sz w:val="24"/>
          <w:szCs w:val="24"/>
        </w:rPr>
      </w:pPr>
    </w:p>
    <w:p w:rsidR="00AF7569" w:rsidRDefault="00AB6153" w:rsidP="004D4AC4">
      <w:pPr>
        <w:spacing w:after="0" w:line="240" w:lineRule="auto"/>
        <w:jc w:val="right"/>
        <w:rPr>
          <w:rFonts w:ascii="Cambria" w:hAnsi="Cambria" w:cs="Calibri"/>
          <w:sz w:val="24"/>
          <w:szCs w:val="24"/>
        </w:rPr>
      </w:pPr>
      <w:r>
        <w:rPr>
          <w:rFonts w:ascii="Cambria" w:eastAsia="Times New Roman" w:hAnsi="Cambria" w:cs="Times New Roman"/>
          <w:b/>
          <w:bCs/>
          <w:color w:val="00B050"/>
          <w:sz w:val="40"/>
          <w:szCs w:val="40"/>
        </w:rPr>
        <w:t>SPREMEMBE IN DOPOLNITVE POSLOVNIKA OBČINSKEGA SVETA OBČINE GORJE</w:t>
      </w:r>
      <w:r w:rsidR="0045299B">
        <w:rPr>
          <w:rFonts w:ascii="Cambria" w:eastAsia="Times New Roman" w:hAnsi="Cambria" w:cs="Times New Roman"/>
          <w:b/>
          <w:bCs/>
          <w:color w:val="00B050"/>
          <w:sz w:val="40"/>
          <w:szCs w:val="40"/>
        </w:rPr>
        <w:t xml:space="preserve"> – SKRAJŠAN POSTOPEK</w:t>
      </w:r>
    </w:p>
    <w:p w:rsidR="00AF7569" w:rsidRDefault="00AF7569" w:rsidP="00AF7569">
      <w:pPr>
        <w:spacing w:after="0" w:line="240" w:lineRule="auto"/>
        <w:jc w:val="both"/>
        <w:rPr>
          <w:rFonts w:ascii="Cambria" w:hAnsi="Cambria" w:cs="Calibri"/>
          <w:sz w:val="24"/>
          <w:szCs w:val="24"/>
        </w:rPr>
      </w:pPr>
    </w:p>
    <w:p w:rsidR="00AF7569" w:rsidRDefault="00AF7569" w:rsidP="00AF7569">
      <w:pPr>
        <w:spacing w:after="0" w:line="240" w:lineRule="auto"/>
        <w:jc w:val="both"/>
        <w:rPr>
          <w:rFonts w:ascii="Cambria" w:hAnsi="Cambria" w:cs="Calibri"/>
          <w:sz w:val="24"/>
          <w:szCs w:val="24"/>
        </w:rPr>
      </w:pPr>
    </w:p>
    <w:p w:rsidR="00AF7569" w:rsidRDefault="00AF7569" w:rsidP="00AF7569">
      <w:pPr>
        <w:pStyle w:val="tokaDR"/>
        <w:jc w:val="left"/>
        <w:rPr>
          <w:rFonts w:ascii="Cambria" w:hAnsi="Cambria" w:cstheme="minorHAnsi"/>
          <w:i w:val="0"/>
          <w:iCs/>
          <w:sz w:val="24"/>
        </w:rPr>
      </w:pPr>
    </w:p>
    <w:p w:rsidR="00AF7569" w:rsidRDefault="00AF7569" w:rsidP="00AF7569">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Cambria" w:hAnsi="Cambria" w:cstheme="minorHAnsi"/>
          <w:b/>
          <w:iCs/>
          <w:sz w:val="24"/>
          <w:szCs w:val="24"/>
        </w:rPr>
      </w:pPr>
      <w:r>
        <w:rPr>
          <w:rFonts w:ascii="Cambria" w:hAnsi="Cambria" w:cstheme="minorHAnsi"/>
          <w:b/>
          <w:iCs/>
          <w:sz w:val="24"/>
          <w:szCs w:val="24"/>
        </w:rPr>
        <w:t>Predlog sklepa:</w:t>
      </w:r>
    </w:p>
    <w:p w:rsidR="00AF7569" w:rsidRDefault="0045299B" w:rsidP="00AF7569">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Cambria" w:hAnsi="Cambria" w:cstheme="minorHAnsi"/>
          <w:b/>
          <w:iCs/>
          <w:sz w:val="24"/>
          <w:szCs w:val="24"/>
        </w:rPr>
      </w:pPr>
      <w:r>
        <w:rPr>
          <w:rFonts w:ascii="Cambria" w:hAnsi="Cambria" w:cstheme="minorHAnsi"/>
          <w:b/>
          <w:iCs/>
          <w:sz w:val="24"/>
          <w:szCs w:val="24"/>
        </w:rPr>
        <w:t xml:space="preserve">1. </w:t>
      </w:r>
      <w:r w:rsidR="00AF7569">
        <w:rPr>
          <w:rFonts w:ascii="Cambria" w:hAnsi="Cambria" w:cstheme="minorHAnsi"/>
          <w:b/>
          <w:iCs/>
          <w:sz w:val="24"/>
          <w:szCs w:val="24"/>
        </w:rPr>
        <w:t xml:space="preserve">Občinski svet Občine Gorje sprejme </w:t>
      </w:r>
      <w:r w:rsidR="00AB6153">
        <w:rPr>
          <w:rFonts w:ascii="Cambria" w:hAnsi="Cambria" w:cstheme="minorHAnsi"/>
          <w:b/>
          <w:iCs/>
          <w:sz w:val="24"/>
          <w:szCs w:val="24"/>
        </w:rPr>
        <w:t xml:space="preserve">spremembe in dopolnitve Poslovnika Občinskega sveta Občine Gorje. </w:t>
      </w:r>
    </w:p>
    <w:p w:rsidR="00AF7569" w:rsidRDefault="00AF7569" w:rsidP="00AF7569">
      <w:pPr>
        <w:pStyle w:val="Glava"/>
        <w:tabs>
          <w:tab w:val="left" w:pos="708"/>
        </w:tabs>
        <w:jc w:val="both"/>
        <w:rPr>
          <w:rFonts w:ascii="Cambria" w:hAnsi="Cambria" w:cstheme="minorHAnsi"/>
          <w:b/>
          <w:bCs/>
          <w:iCs/>
          <w:sz w:val="24"/>
          <w:szCs w:val="24"/>
        </w:rPr>
      </w:pPr>
    </w:p>
    <w:p w:rsidR="00AF7569" w:rsidRDefault="00AF7569" w:rsidP="00AF7569">
      <w:pPr>
        <w:pStyle w:val="Glava"/>
        <w:tabs>
          <w:tab w:val="left" w:pos="708"/>
        </w:tabs>
        <w:jc w:val="both"/>
        <w:rPr>
          <w:rFonts w:ascii="Cambria" w:hAnsi="Cambria" w:cstheme="minorHAnsi"/>
          <w:b/>
          <w:bCs/>
          <w:iCs/>
          <w:sz w:val="24"/>
          <w:szCs w:val="24"/>
        </w:rPr>
      </w:pPr>
    </w:p>
    <w:p w:rsidR="00AF7569" w:rsidRDefault="00AF7569" w:rsidP="00AF7569">
      <w:pPr>
        <w:pStyle w:val="Glava"/>
        <w:tabs>
          <w:tab w:val="left" w:pos="708"/>
        </w:tabs>
        <w:jc w:val="both"/>
        <w:rPr>
          <w:rFonts w:ascii="Cambria" w:hAnsi="Cambria" w:cstheme="minorHAnsi"/>
          <w:b/>
          <w:bCs/>
          <w:iCs/>
          <w:sz w:val="24"/>
          <w:szCs w:val="24"/>
        </w:rPr>
      </w:pPr>
    </w:p>
    <w:p w:rsidR="00AF7569" w:rsidRDefault="00AF7569" w:rsidP="00AF7569">
      <w:pPr>
        <w:pStyle w:val="Glava"/>
        <w:tabs>
          <w:tab w:val="left" w:pos="708"/>
        </w:tabs>
        <w:jc w:val="both"/>
        <w:rPr>
          <w:rFonts w:ascii="Cambria" w:hAnsi="Cambria" w:cstheme="minorHAnsi"/>
          <w:b/>
          <w:bCs/>
          <w:iCs/>
          <w:sz w:val="24"/>
          <w:szCs w:val="24"/>
        </w:rPr>
      </w:pPr>
    </w:p>
    <w:p w:rsidR="00AF7569" w:rsidRDefault="00AF7569" w:rsidP="00AF7569">
      <w:pPr>
        <w:pStyle w:val="Glava"/>
        <w:tabs>
          <w:tab w:val="left" w:pos="708"/>
        </w:tabs>
        <w:jc w:val="both"/>
        <w:rPr>
          <w:rFonts w:ascii="Cambria" w:hAnsi="Cambria" w:cstheme="minorHAnsi"/>
          <w:b/>
          <w:bCs/>
          <w:iCs/>
          <w:sz w:val="24"/>
          <w:szCs w:val="24"/>
        </w:rPr>
      </w:pPr>
    </w:p>
    <w:p w:rsidR="00AF7569" w:rsidRDefault="00AF7569" w:rsidP="00AF7569">
      <w:pPr>
        <w:pStyle w:val="Glava"/>
        <w:tabs>
          <w:tab w:val="left" w:pos="708"/>
        </w:tabs>
        <w:jc w:val="both"/>
        <w:rPr>
          <w:rFonts w:ascii="Cambria" w:hAnsi="Cambria" w:cstheme="minorHAnsi"/>
          <w:b/>
          <w:bCs/>
          <w:iCs/>
          <w:sz w:val="24"/>
          <w:szCs w:val="24"/>
        </w:rPr>
      </w:pPr>
    </w:p>
    <w:p w:rsidR="00AF7569" w:rsidRDefault="00AF7569" w:rsidP="00AF7569">
      <w:pPr>
        <w:pStyle w:val="Glava"/>
        <w:tabs>
          <w:tab w:val="left" w:pos="708"/>
        </w:tabs>
        <w:jc w:val="both"/>
        <w:rPr>
          <w:rFonts w:ascii="Cambria" w:hAnsi="Cambria" w:cstheme="minorHAnsi"/>
          <w:b/>
          <w:bCs/>
          <w:iCs/>
          <w:sz w:val="24"/>
          <w:szCs w:val="24"/>
        </w:rPr>
      </w:pPr>
    </w:p>
    <w:p w:rsidR="00AF7569" w:rsidRDefault="00AF7569" w:rsidP="00AF7569">
      <w:pPr>
        <w:pStyle w:val="Glava"/>
        <w:tabs>
          <w:tab w:val="left" w:pos="708"/>
        </w:tabs>
        <w:jc w:val="both"/>
        <w:rPr>
          <w:rFonts w:ascii="Cambria" w:hAnsi="Cambria" w:cstheme="minorHAnsi"/>
          <w:b/>
          <w:bCs/>
          <w:iCs/>
          <w:sz w:val="24"/>
          <w:szCs w:val="24"/>
        </w:rPr>
      </w:pPr>
    </w:p>
    <w:p w:rsidR="001C0C4E" w:rsidRDefault="001C0C4E" w:rsidP="001C0C4E">
      <w:pPr>
        <w:spacing w:after="0" w:line="240" w:lineRule="auto"/>
        <w:jc w:val="right"/>
        <w:rPr>
          <w:rFonts w:ascii="Cambria" w:eastAsia="Times New Roman" w:hAnsi="Cambria" w:cs="Calibri"/>
          <w:sz w:val="24"/>
          <w:szCs w:val="24"/>
          <w:lang w:eastAsia="sl-SI"/>
        </w:rPr>
      </w:pPr>
      <w:r>
        <w:rPr>
          <w:rFonts w:ascii="Cambria" w:eastAsia="Times New Roman" w:hAnsi="Cambria" w:cs="Calibri"/>
          <w:sz w:val="24"/>
          <w:szCs w:val="24"/>
          <w:lang w:eastAsia="sl-SI"/>
        </w:rPr>
        <w:t>Peter Torkar</w:t>
      </w:r>
    </w:p>
    <w:p w:rsidR="001C0C4E" w:rsidRPr="00A236EE" w:rsidRDefault="001C0C4E" w:rsidP="001C0C4E">
      <w:pPr>
        <w:jc w:val="right"/>
        <w:rPr>
          <w:rFonts w:ascii="Cambria" w:hAnsi="Cambria" w:cstheme="minorHAnsi"/>
          <w:iCs/>
          <w:sz w:val="24"/>
          <w:szCs w:val="24"/>
        </w:rPr>
      </w:pPr>
      <w:r>
        <w:rPr>
          <w:noProof/>
          <w:lang w:eastAsia="sl-SI"/>
        </w:rPr>
        <w:drawing>
          <wp:anchor distT="0" distB="0" distL="114300" distR="114300" simplePos="0" relativeHeight="251659264" behindDoc="1" locked="0" layoutInCell="1" allowOverlap="1" wp14:anchorId="7E9BFB75" wp14:editId="410AB4DC">
            <wp:simplePos x="0" y="0"/>
            <wp:positionH relativeFrom="column">
              <wp:posOffset>4756785</wp:posOffset>
            </wp:positionH>
            <wp:positionV relativeFrom="paragraph">
              <wp:posOffset>152400</wp:posOffset>
            </wp:positionV>
            <wp:extent cx="1069340" cy="555625"/>
            <wp:effectExtent l="0" t="0" r="0" b="0"/>
            <wp:wrapNone/>
            <wp:docPr id="2" name="Slika 2" descr="Opis: B674E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 descr="Opis: B674EA18"/>
                    <pic:cNvPicPr>
                      <a:picLocks noChangeAspect="1" noChangeArrowheads="1"/>
                    </pic:cNvPicPr>
                  </pic:nvPicPr>
                  <pic:blipFill>
                    <a:blip r:embed="rId7" cstate="print">
                      <a:extLst>
                        <a:ext uri="{28A0092B-C50C-407E-A947-70E740481C1C}">
                          <a14:useLocalDpi xmlns:a14="http://schemas.microsoft.com/office/drawing/2010/main" val="0"/>
                        </a:ext>
                      </a:extLst>
                    </a:blip>
                    <a:srcRect l="19398" t="6390" r="40216" b="78696"/>
                    <a:stretch>
                      <a:fillRect/>
                    </a:stretch>
                  </pic:blipFill>
                  <pic:spPr bwMode="auto">
                    <a:xfrm>
                      <a:off x="0" y="0"/>
                      <a:ext cx="1069340" cy="55562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Times New Roman" w:hAnsi="Cambria" w:cs="Calibri"/>
          <w:sz w:val="24"/>
          <w:szCs w:val="24"/>
          <w:lang w:eastAsia="sl-SI"/>
        </w:rPr>
        <w:t>Župan Občine Gorje</w:t>
      </w:r>
    </w:p>
    <w:p w:rsidR="00AF7569" w:rsidRDefault="00AF7569" w:rsidP="00AF7569">
      <w:pPr>
        <w:keepNext/>
        <w:keepLines/>
        <w:widowControl w:val="0"/>
        <w:autoSpaceDE w:val="0"/>
        <w:autoSpaceDN w:val="0"/>
        <w:spacing w:after="0" w:line="240" w:lineRule="auto"/>
        <w:jc w:val="right"/>
        <w:outlineLvl w:val="4"/>
        <w:rPr>
          <w:rFonts w:ascii="Cambria" w:eastAsia="Times New Roman" w:hAnsi="Cambria" w:cs="Times New Roman"/>
          <w:b/>
          <w:bCs/>
          <w:color w:val="00B050"/>
          <w:sz w:val="40"/>
          <w:szCs w:val="40"/>
        </w:rPr>
      </w:pPr>
    </w:p>
    <w:p w:rsidR="00AF7569" w:rsidRDefault="00AF7569" w:rsidP="00AF7569">
      <w:pPr>
        <w:keepNext/>
        <w:keepLines/>
        <w:widowControl w:val="0"/>
        <w:autoSpaceDE w:val="0"/>
        <w:autoSpaceDN w:val="0"/>
        <w:spacing w:after="0" w:line="240" w:lineRule="auto"/>
        <w:jc w:val="right"/>
        <w:outlineLvl w:val="4"/>
        <w:rPr>
          <w:rFonts w:ascii="Cambria" w:eastAsia="Times New Roman" w:hAnsi="Cambria" w:cs="Times New Roman"/>
          <w:b/>
          <w:bCs/>
          <w:color w:val="00B050"/>
          <w:sz w:val="40"/>
          <w:szCs w:val="40"/>
        </w:rPr>
        <w:sectPr w:rsidR="00AF7569" w:rsidSect="000512EB">
          <w:footerReference w:type="default" r:id="rId8"/>
          <w:pgSz w:w="11906" w:h="16838"/>
          <w:pgMar w:top="1134" w:right="1417" w:bottom="1417" w:left="1134" w:header="708" w:footer="708" w:gutter="0"/>
          <w:cols w:space="708"/>
          <w:titlePg/>
          <w:docGrid w:linePitch="360"/>
        </w:sectPr>
      </w:pPr>
    </w:p>
    <w:p w:rsidR="00AF7569" w:rsidRPr="00AF7569" w:rsidRDefault="00AF7569" w:rsidP="00AF7569">
      <w:pPr>
        <w:spacing w:after="0" w:line="240" w:lineRule="auto"/>
        <w:jc w:val="right"/>
        <w:rPr>
          <w:rFonts w:ascii="Cambria" w:hAnsi="Cambria" w:cs="Arial"/>
          <w:b/>
          <w:sz w:val="40"/>
          <w:szCs w:val="40"/>
        </w:rPr>
      </w:pPr>
      <w:r w:rsidRPr="00AF7569">
        <w:rPr>
          <w:rFonts w:ascii="Cambria" w:hAnsi="Cambria" w:cs="Arial"/>
          <w:b/>
          <w:sz w:val="40"/>
          <w:szCs w:val="40"/>
        </w:rPr>
        <w:lastRenderedPageBreak/>
        <w:t>Obrazložitev</w:t>
      </w:r>
    </w:p>
    <w:p w:rsidR="00AF7569" w:rsidRPr="00FD05BE" w:rsidRDefault="00AF7569" w:rsidP="00AF7569">
      <w:pPr>
        <w:spacing w:after="0" w:line="240" w:lineRule="auto"/>
        <w:jc w:val="center"/>
        <w:rPr>
          <w:rFonts w:ascii="Cambria" w:hAnsi="Cambria" w:cs="Arial"/>
          <w:b/>
          <w:sz w:val="24"/>
          <w:szCs w:val="24"/>
        </w:rPr>
      </w:pPr>
    </w:p>
    <w:p w:rsidR="00AB6153" w:rsidRPr="00AF0A54" w:rsidRDefault="00AB6153" w:rsidP="00AB6153">
      <w:pPr>
        <w:pStyle w:val="Brezrazmikov"/>
        <w:jc w:val="both"/>
        <w:rPr>
          <w:rFonts w:ascii="Cambria" w:hAnsi="Cambria"/>
          <w:b/>
          <w:sz w:val="24"/>
          <w:szCs w:val="24"/>
        </w:rPr>
      </w:pPr>
      <w:r w:rsidRPr="00AF0A54">
        <w:rPr>
          <w:rFonts w:ascii="Cambria" w:hAnsi="Cambria"/>
          <w:b/>
          <w:sz w:val="24"/>
          <w:szCs w:val="24"/>
        </w:rPr>
        <w:t xml:space="preserve">Splošno o predlaganih spremembah </w:t>
      </w:r>
    </w:p>
    <w:p w:rsidR="00AB6153" w:rsidRPr="00AF0A54" w:rsidRDefault="00AB6153" w:rsidP="00AB6153">
      <w:pPr>
        <w:pStyle w:val="Brezrazmikov"/>
        <w:jc w:val="both"/>
        <w:rPr>
          <w:rFonts w:ascii="Cambria" w:hAnsi="Cambria"/>
          <w:sz w:val="24"/>
          <w:szCs w:val="24"/>
        </w:rPr>
      </w:pPr>
    </w:p>
    <w:p w:rsidR="00AB6153" w:rsidRPr="00AF0A54" w:rsidRDefault="00AB6153" w:rsidP="00AB6153">
      <w:pPr>
        <w:pStyle w:val="Brezrazmikov"/>
        <w:jc w:val="both"/>
        <w:rPr>
          <w:rFonts w:ascii="Cambria" w:hAnsi="Cambria"/>
          <w:sz w:val="24"/>
          <w:szCs w:val="24"/>
        </w:rPr>
      </w:pPr>
      <w:r w:rsidRPr="00AF0A54">
        <w:rPr>
          <w:rFonts w:ascii="Cambria" w:hAnsi="Cambria"/>
          <w:sz w:val="24"/>
          <w:szCs w:val="24"/>
        </w:rPr>
        <w:t xml:space="preserve">Predlagane spremembe se nanašajo predvsem na povečanje učinkovitosti dela občinskega sveta: </w:t>
      </w:r>
    </w:p>
    <w:p w:rsidR="00AB6153" w:rsidRPr="00AF0A54" w:rsidRDefault="00AB6153" w:rsidP="00AB6153">
      <w:pPr>
        <w:pStyle w:val="Brezrazmikov"/>
        <w:numPr>
          <w:ilvl w:val="0"/>
          <w:numId w:val="1"/>
        </w:numPr>
        <w:jc w:val="both"/>
        <w:rPr>
          <w:rFonts w:ascii="Cambria" w:hAnsi="Cambria"/>
          <w:sz w:val="24"/>
          <w:szCs w:val="24"/>
        </w:rPr>
      </w:pPr>
      <w:r w:rsidRPr="00AF0A54">
        <w:rPr>
          <w:rFonts w:ascii="Cambria" w:hAnsi="Cambria"/>
          <w:sz w:val="24"/>
          <w:szCs w:val="24"/>
        </w:rPr>
        <w:t xml:space="preserve">Postopek priprave na prvo sejo sveta prilagoditi na večinski volilni sistem </w:t>
      </w:r>
    </w:p>
    <w:p w:rsidR="00AB6153" w:rsidRPr="00AF0A54" w:rsidRDefault="00AB6153" w:rsidP="00AB6153">
      <w:pPr>
        <w:pStyle w:val="Brezrazmikov"/>
        <w:numPr>
          <w:ilvl w:val="0"/>
          <w:numId w:val="1"/>
        </w:numPr>
        <w:jc w:val="both"/>
        <w:rPr>
          <w:rFonts w:ascii="Cambria" w:hAnsi="Cambria"/>
          <w:sz w:val="24"/>
          <w:szCs w:val="24"/>
        </w:rPr>
      </w:pPr>
      <w:r w:rsidRPr="00AF0A54">
        <w:rPr>
          <w:rFonts w:ascii="Cambria" w:hAnsi="Cambria"/>
          <w:sz w:val="24"/>
          <w:szCs w:val="24"/>
        </w:rPr>
        <w:t xml:space="preserve">poenostavitev postopka predlaganja pobud in vprašanj </w:t>
      </w:r>
    </w:p>
    <w:p w:rsidR="00AB6153" w:rsidRPr="00AF0A54" w:rsidRDefault="00AB6153" w:rsidP="00AB6153">
      <w:pPr>
        <w:pStyle w:val="Brezrazmikov"/>
        <w:numPr>
          <w:ilvl w:val="0"/>
          <w:numId w:val="1"/>
        </w:numPr>
        <w:jc w:val="both"/>
        <w:rPr>
          <w:rFonts w:ascii="Cambria" w:hAnsi="Cambria"/>
          <w:sz w:val="24"/>
          <w:szCs w:val="24"/>
        </w:rPr>
      </w:pPr>
      <w:r w:rsidRPr="00AF0A54">
        <w:rPr>
          <w:rFonts w:ascii="Cambria" w:hAnsi="Cambria"/>
          <w:sz w:val="24"/>
          <w:szCs w:val="24"/>
        </w:rPr>
        <w:t xml:space="preserve">jasnejša ureditev pridobitve dovoljenja za zvočno in slikovno snemanje sej </w:t>
      </w:r>
    </w:p>
    <w:p w:rsidR="00AB6153" w:rsidRPr="00AF0A54" w:rsidRDefault="00AB6153" w:rsidP="00AB6153">
      <w:pPr>
        <w:pStyle w:val="Brezrazmikov"/>
        <w:numPr>
          <w:ilvl w:val="0"/>
          <w:numId w:val="1"/>
        </w:numPr>
        <w:jc w:val="both"/>
        <w:rPr>
          <w:rFonts w:ascii="Cambria" w:hAnsi="Cambria"/>
          <w:sz w:val="24"/>
          <w:szCs w:val="24"/>
        </w:rPr>
      </w:pPr>
      <w:r w:rsidRPr="00AF0A54">
        <w:rPr>
          <w:rFonts w:ascii="Cambria" w:hAnsi="Cambria"/>
          <w:sz w:val="24"/>
          <w:szCs w:val="24"/>
        </w:rPr>
        <w:t>poenostavitev odločanja o točkah dnevnega reda, ki jih ne predlaga župan</w:t>
      </w:r>
    </w:p>
    <w:p w:rsidR="00AB6153" w:rsidRPr="00AF0A54" w:rsidRDefault="00AB6153" w:rsidP="00AB6153">
      <w:pPr>
        <w:pStyle w:val="Brezrazmikov"/>
        <w:numPr>
          <w:ilvl w:val="0"/>
          <w:numId w:val="1"/>
        </w:numPr>
        <w:jc w:val="both"/>
        <w:rPr>
          <w:rFonts w:ascii="Cambria" w:hAnsi="Cambria"/>
          <w:sz w:val="24"/>
          <w:szCs w:val="24"/>
        </w:rPr>
      </w:pPr>
      <w:r w:rsidRPr="00AF0A54">
        <w:rPr>
          <w:rFonts w:ascii="Cambria" w:hAnsi="Cambria"/>
          <w:sz w:val="24"/>
          <w:szCs w:val="24"/>
        </w:rPr>
        <w:t>začetek veljavnosti predlagane spremembe je 8 dni od objave</w:t>
      </w:r>
    </w:p>
    <w:p w:rsidR="00AB6153" w:rsidRPr="00AF0A54" w:rsidRDefault="00AB6153" w:rsidP="00AB6153">
      <w:pPr>
        <w:pStyle w:val="Brezrazmikov"/>
        <w:jc w:val="both"/>
        <w:rPr>
          <w:rFonts w:ascii="Cambria" w:hAnsi="Cambria"/>
          <w:sz w:val="24"/>
          <w:szCs w:val="24"/>
        </w:rPr>
      </w:pPr>
    </w:p>
    <w:p w:rsidR="00AB6153" w:rsidRPr="00AF0A54" w:rsidRDefault="00AB6153" w:rsidP="00AB6153">
      <w:pPr>
        <w:pStyle w:val="Brezrazmikov"/>
        <w:numPr>
          <w:ilvl w:val="0"/>
          <w:numId w:val="2"/>
        </w:numPr>
        <w:jc w:val="both"/>
        <w:rPr>
          <w:rFonts w:ascii="Cambria" w:hAnsi="Cambria"/>
          <w:b/>
          <w:sz w:val="24"/>
          <w:szCs w:val="24"/>
        </w:rPr>
      </w:pPr>
      <w:r w:rsidRPr="00AF0A54">
        <w:rPr>
          <w:rFonts w:ascii="Cambria" w:hAnsi="Cambria"/>
          <w:b/>
          <w:sz w:val="24"/>
          <w:szCs w:val="24"/>
        </w:rPr>
        <w:t>Postopek priprave na prvo sejo sveta prilagoditi na večinski volilni sistem (6. člen)</w:t>
      </w:r>
    </w:p>
    <w:p w:rsidR="00AB6153" w:rsidRPr="00AF0A54" w:rsidRDefault="00AB6153" w:rsidP="00AB6153">
      <w:pPr>
        <w:pStyle w:val="Brezrazmikov"/>
        <w:ind w:left="360"/>
        <w:jc w:val="both"/>
        <w:rPr>
          <w:rFonts w:ascii="Cambria" w:hAnsi="Cambria"/>
          <w:sz w:val="24"/>
          <w:szCs w:val="24"/>
        </w:rPr>
      </w:pPr>
      <w:r w:rsidRPr="00AF0A54">
        <w:rPr>
          <w:rFonts w:ascii="Cambria" w:hAnsi="Cambria"/>
          <w:sz w:val="24"/>
          <w:szCs w:val="24"/>
        </w:rPr>
        <w:t>Tretja točka 6. člena je za večinski volilni sistem neustrezna in se s predlagano spremembo ustrezno prilagodi.</w:t>
      </w:r>
    </w:p>
    <w:p w:rsidR="00AB6153" w:rsidRPr="00AF0A54" w:rsidRDefault="00AB6153" w:rsidP="00AB6153">
      <w:pPr>
        <w:pStyle w:val="Brezrazmikov"/>
        <w:jc w:val="both"/>
        <w:rPr>
          <w:rFonts w:ascii="Cambria" w:hAnsi="Cambria"/>
          <w:sz w:val="24"/>
          <w:szCs w:val="24"/>
        </w:rPr>
      </w:pPr>
    </w:p>
    <w:p w:rsidR="00AB6153" w:rsidRPr="00AF0A54" w:rsidRDefault="00AB6153" w:rsidP="00AB6153">
      <w:pPr>
        <w:pStyle w:val="Brezrazmikov"/>
        <w:numPr>
          <w:ilvl w:val="0"/>
          <w:numId w:val="2"/>
        </w:numPr>
        <w:jc w:val="both"/>
        <w:rPr>
          <w:rFonts w:ascii="Cambria" w:hAnsi="Cambria"/>
          <w:b/>
          <w:sz w:val="24"/>
          <w:szCs w:val="24"/>
        </w:rPr>
      </w:pPr>
      <w:r w:rsidRPr="00AF0A54">
        <w:rPr>
          <w:rFonts w:ascii="Cambria" w:hAnsi="Cambria"/>
          <w:b/>
          <w:sz w:val="24"/>
          <w:szCs w:val="24"/>
        </w:rPr>
        <w:t>Poenostavitev postopka predlaganja pobud in vprašanj (15.in 16.člen)</w:t>
      </w:r>
    </w:p>
    <w:p w:rsidR="00AB6153" w:rsidRPr="00AF0A54" w:rsidRDefault="00AB6153" w:rsidP="00AB6153">
      <w:pPr>
        <w:pStyle w:val="Brezrazmikov"/>
        <w:ind w:left="360"/>
        <w:jc w:val="both"/>
        <w:rPr>
          <w:rFonts w:ascii="Cambria" w:hAnsi="Cambria"/>
          <w:sz w:val="24"/>
          <w:szCs w:val="24"/>
        </w:rPr>
      </w:pPr>
      <w:r w:rsidRPr="00AF0A54">
        <w:rPr>
          <w:rFonts w:ascii="Cambria" w:hAnsi="Cambria"/>
          <w:sz w:val="24"/>
          <w:szCs w:val="24"/>
        </w:rPr>
        <w:t xml:space="preserve">V praksi se je pokazalo, da se pravica svetnikov do postavljanja pobud in vprašanj ne izvaja učinkovito. Pri ustnem postavljanju vprašanj in pobud na seji se v za to določenem časovnem okviru večinoma težko doseže takšna jasnost in jedrnatost postavljenega vprašanja ali predstavljene pobude, da bi lahko bila predmet nadaljnje obravnave. Posledica je nesorazmerno in nepotrebno dolgo trajanje seje na tej točki dnevnega reda in nesorazmerno ter nepotrebno dolg zapisnik oz. magnetogram, ki se nanaša na točko pobude in vprašanja. </w:t>
      </w:r>
    </w:p>
    <w:p w:rsidR="00AB6153" w:rsidRPr="00AF0A54" w:rsidRDefault="00AB6153" w:rsidP="00AB6153">
      <w:pPr>
        <w:pStyle w:val="Brezrazmikov"/>
        <w:ind w:left="360"/>
        <w:jc w:val="both"/>
        <w:rPr>
          <w:rFonts w:ascii="Cambria" w:hAnsi="Cambria"/>
          <w:sz w:val="24"/>
          <w:szCs w:val="24"/>
        </w:rPr>
      </w:pPr>
    </w:p>
    <w:p w:rsidR="00AB6153" w:rsidRPr="00AF0A54" w:rsidRDefault="00AB6153" w:rsidP="00AB6153">
      <w:pPr>
        <w:pStyle w:val="Brezrazmikov"/>
        <w:ind w:left="360"/>
        <w:jc w:val="both"/>
        <w:rPr>
          <w:rFonts w:ascii="Cambria" w:hAnsi="Cambria"/>
          <w:sz w:val="24"/>
          <w:szCs w:val="24"/>
        </w:rPr>
      </w:pPr>
      <w:r w:rsidRPr="00AF0A54">
        <w:rPr>
          <w:rFonts w:ascii="Cambria" w:hAnsi="Cambria"/>
          <w:sz w:val="24"/>
          <w:szCs w:val="24"/>
        </w:rPr>
        <w:t>Predlog spremembe odpravlja ustno postavljanje vprašanj in predlaganje pobud. Vprašanja in pobude lahko svetnik kadarkoli v pisni obliki posreduje županu, ta pa mora vprašanje ali pobudo skupaj z odgovorom oz. opredelitvijo priložiti k materialu za prvo naslednjo sejo oz. najkasneje v roku 30 dni od prejetega vprašanja ali pobude. Odločanje sveta o vprašanjih in pobudah se ne spreminja.</w:t>
      </w:r>
    </w:p>
    <w:p w:rsidR="00AB6153" w:rsidRPr="00AF0A54" w:rsidRDefault="00AB6153" w:rsidP="00AB6153">
      <w:pPr>
        <w:pStyle w:val="Brezrazmikov"/>
        <w:jc w:val="both"/>
        <w:rPr>
          <w:rFonts w:ascii="Cambria" w:hAnsi="Cambria"/>
          <w:sz w:val="24"/>
          <w:szCs w:val="24"/>
        </w:rPr>
      </w:pPr>
    </w:p>
    <w:p w:rsidR="00AB6153" w:rsidRPr="00AF0A54" w:rsidRDefault="00AB6153" w:rsidP="00AB6153">
      <w:pPr>
        <w:pStyle w:val="Brezrazmikov"/>
        <w:numPr>
          <w:ilvl w:val="0"/>
          <w:numId w:val="2"/>
        </w:numPr>
        <w:jc w:val="both"/>
        <w:rPr>
          <w:rFonts w:ascii="Cambria" w:hAnsi="Cambria"/>
          <w:b/>
          <w:sz w:val="24"/>
          <w:szCs w:val="24"/>
        </w:rPr>
      </w:pPr>
      <w:r w:rsidRPr="00AF0A54">
        <w:rPr>
          <w:rFonts w:ascii="Cambria" w:hAnsi="Cambria"/>
          <w:b/>
          <w:sz w:val="24"/>
          <w:szCs w:val="24"/>
        </w:rPr>
        <w:t>Jasnejša ureditev pridobitve dovoljenja za zvočno in slikovno snemanje sej (25.člen)</w:t>
      </w:r>
    </w:p>
    <w:p w:rsidR="00AB6153" w:rsidRPr="00AF0A54" w:rsidRDefault="00AB6153" w:rsidP="00AB6153">
      <w:pPr>
        <w:pStyle w:val="Brezrazmikov"/>
        <w:ind w:left="360"/>
        <w:jc w:val="both"/>
        <w:rPr>
          <w:rFonts w:ascii="Cambria" w:hAnsi="Cambria"/>
          <w:sz w:val="24"/>
          <w:szCs w:val="24"/>
        </w:rPr>
      </w:pPr>
      <w:r w:rsidRPr="00AF0A54">
        <w:rPr>
          <w:rFonts w:ascii="Cambria" w:hAnsi="Cambria"/>
          <w:sz w:val="24"/>
          <w:szCs w:val="24"/>
        </w:rPr>
        <w:t xml:space="preserve">V praksi se je pokazalo, </w:t>
      </w:r>
      <w:r w:rsidR="004D2983">
        <w:rPr>
          <w:rFonts w:ascii="Cambria" w:hAnsi="Cambria"/>
          <w:sz w:val="24"/>
          <w:szCs w:val="24"/>
        </w:rPr>
        <w:t xml:space="preserve">da </w:t>
      </w:r>
      <w:r w:rsidRPr="00AF0A54">
        <w:rPr>
          <w:rFonts w:ascii="Cambria" w:hAnsi="Cambria"/>
          <w:sz w:val="24"/>
          <w:szCs w:val="24"/>
        </w:rPr>
        <w:t>dol</w:t>
      </w:r>
      <w:r w:rsidR="004D2983">
        <w:rPr>
          <w:rFonts w:ascii="Cambria" w:hAnsi="Cambria"/>
          <w:sz w:val="24"/>
          <w:szCs w:val="24"/>
        </w:rPr>
        <w:t>očilo poslovnika  o pridobivanju</w:t>
      </w:r>
      <w:r w:rsidRPr="00AF0A54">
        <w:rPr>
          <w:rFonts w:ascii="Cambria" w:hAnsi="Cambria"/>
          <w:sz w:val="24"/>
          <w:szCs w:val="24"/>
        </w:rPr>
        <w:t xml:space="preserve"> dovoljenja za zvočno in slikovno snemanje sej ni dovolj </w:t>
      </w:r>
      <w:proofErr w:type="spellStart"/>
      <w:r w:rsidRPr="00AF0A54">
        <w:rPr>
          <w:rFonts w:ascii="Cambria" w:hAnsi="Cambria"/>
          <w:sz w:val="24"/>
          <w:szCs w:val="24"/>
        </w:rPr>
        <w:t>instrukcijsko</w:t>
      </w:r>
      <w:proofErr w:type="spellEnd"/>
      <w:r w:rsidR="004D2983">
        <w:rPr>
          <w:rFonts w:ascii="Cambria" w:hAnsi="Cambria"/>
          <w:sz w:val="24"/>
          <w:szCs w:val="24"/>
        </w:rPr>
        <w:t>,</w:t>
      </w:r>
      <w:bookmarkStart w:id="0" w:name="_GoBack"/>
      <w:bookmarkEnd w:id="0"/>
      <w:r w:rsidRPr="00AF0A54">
        <w:rPr>
          <w:rFonts w:ascii="Cambria" w:hAnsi="Cambria"/>
          <w:sz w:val="24"/>
          <w:szCs w:val="24"/>
        </w:rPr>
        <w:t xml:space="preserve"> zaradi česar prihaja do zapletov na sejah. Predlagana sprememba opredeli način in rok za posredovanje zahteve za snemanje. </w:t>
      </w:r>
    </w:p>
    <w:p w:rsidR="00AB6153" w:rsidRPr="00AF0A54" w:rsidRDefault="00AB6153" w:rsidP="00AB6153">
      <w:pPr>
        <w:pStyle w:val="Brezrazmikov"/>
        <w:jc w:val="both"/>
        <w:rPr>
          <w:rFonts w:ascii="Cambria" w:hAnsi="Cambria"/>
          <w:sz w:val="24"/>
          <w:szCs w:val="24"/>
        </w:rPr>
      </w:pPr>
    </w:p>
    <w:p w:rsidR="00AB6153" w:rsidRPr="00AF0A54" w:rsidRDefault="00AB6153" w:rsidP="00AB6153">
      <w:pPr>
        <w:pStyle w:val="Brezrazmikov"/>
        <w:numPr>
          <w:ilvl w:val="0"/>
          <w:numId w:val="2"/>
        </w:numPr>
        <w:jc w:val="both"/>
        <w:rPr>
          <w:rFonts w:ascii="Cambria" w:hAnsi="Cambria"/>
          <w:b/>
          <w:sz w:val="24"/>
          <w:szCs w:val="24"/>
        </w:rPr>
      </w:pPr>
      <w:r w:rsidRPr="00AF0A54">
        <w:rPr>
          <w:rFonts w:ascii="Cambria" w:hAnsi="Cambria"/>
          <w:b/>
          <w:sz w:val="24"/>
          <w:szCs w:val="24"/>
        </w:rPr>
        <w:t>Poenostavitev odločanja o uvrstitvah točk na dnevni red, ki jih ne predlaga župan (29.člen)</w:t>
      </w:r>
    </w:p>
    <w:p w:rsidR="00AB6153" w:rsidRPr="00AF0A54" w:rsidRDefault="00AB6153" w:rsidP="00AB6153">
      <w:pPr>
        <w:pStyle w:val="Brezrazmikov"/>
        <w:ind w:left="360"/>
        <w:jc w:val="both"/>
        <w:rPr>
          <w:rFonts w:ascii="Cambria" w:hAnsi="Cambria"/>
          <w:sz w:val="24"/>
          <w:szCs w:val="24"/>
        </w:rPr>
      </w:pPr>
      <w:r w:rsidRPr="00AF0A54">
        <w:rPr>
          <w:rFonts w:ascii="Cambria" w:hAnsi="Cambria"/>
          <w:sz w:val="24"/>
          <w:szCs w:val="24"/>
        </w:rPr>
        <w:t>Sedanji poslovnik omogoča, da se na predlog svetnika ali župana iz dnevnega reda umakne predlagana točka dnevnega reda o čemer razpravlja in odloča občinski svet. Ker je dolžnost svetnikov, da se na sejo pripravijo in da preučijo posredovano gradivo, je v takšnem primeru razprava nepotrebna, zato predlog spremembe odpravlja možnost razprave o predlogu umika točke iz dnevnega reda.</w:t>
      </w:r>
    </w:p>
    <w:p w:rsidR="00AF7569" w:rsidRDefault="00AF7569" w:rsidP="00AF7569">
      <w:pPr>
        <w:spacing w:after="0" w:line="240" w:lineRule="auto"/>
        <w:jc w:val="both"/>
        <w:rPr>
          <w:rFonts w:ascii="Cambria" w:hAnsi="Cambria" w:cs="Arial"/>
          <w:sz w:val="24"/>
          <w:szCs w:val="24"/>
        </w:rPr>
      </w:pPr>
    </w:p>
    <w:p w:rsidR="00AF7569" w:rsidRPr="00AF7569" w:rsidRDefault="00AF7569" w:rsidP="00AF7569">
      <w:pPr>
        <w:spacing w:after="0" w:line="240" w:lineRule="auto"/>
        <w:jc w:val="both"/>
        <w:rPr>
          <w:rFonts w:ascii="Cambria" w:hAnsi="Cambria" w:cs="Arial"/>
          <w:sz w:val="24"/>
          <w:szCs w:val="24"/>
        </w:rPr>
        <w:sectPr w:rsidR="00AF7569" w:rsidRPr="00AF7569" w:rsidSect="00FD05BE">
          <w:pgSz w:w="11906" w:h="16838"/>
          <w:pgMar w:top="1134" w:right="1417" w:bottom="1417" w:left="1134" w:header="708" w:footer="708" w:gutter="0"/>
          <w:cols w:space="708"/>
          <w:docGrid w:linePitch="360"/>
        </w:sectPr>
      </w:pPr>
    </w:p>
    <w:p w:rsidR="00EF630A" w:rsidRPr="00AF7569" w:rsidRDefault="00AF7569" w:rsidP="00AF7569">
      <w:pPr>
        <w:spacing w:after="0" w:line="240" w:lineRule="auto"/>
        <w:jc w:val="right"/>
        <w:rPr>
          <w:rFonts w:ascii="Cambria" w:hAnsi="Cambria" w:cs="Arial"/>
          <w:b/>
          <w:sz w:val="40"/>
          <w:szCs w:val="40"/>
        </w:rPr>
      </w:pPr>
      <w:r w:rsidRPr="00AF7569">
        <w:rPr>
          <w:rFonts w:ascii="Cambria" w:hAnsi="Cambria" w:cs="Arial"/>
          <w:b/>
          <w:sz w:val="40"/>
          <w:szCs w:val="40"/>
        </w:rPr>
        <w:lastRenderedPageBreak/>
        <w:t>Predlog</w:t>
      </w:r>
    </w:p>
    <w:p w:rsidR="00EF630A" w:rsidRPr="00FD05BE" w:rsidRDefault="00EF630A" w:rsidP="00EF630A">
      <w:pPr>
        <w:spacing w:after="0" w:line="240" w:lineRule="auto"/>
        <w:jc w:val="both"/>
        <w:rPr>
          <w:rFonts w:ascii="Cambria" w:hAnsi="Cambria" w:cs="Arial"/>
          <w:b/>
          <w:sz w:val="24"/>
          <w:szCs w:val="24"/>
        </w:rPr>
      </w:pPr>
    </w:p>
    <w:p w:rsidR="00FD6A17" w:rsidRPr="00FD6A17" w:rsidRDefault="00FD6A17" w:rsidP="00FD6A17">
      <w:pPr>
        <w:tabs>
          <w:tab w:val="left" w:pos="2127"/>
        </w:tabs>
        <w:spacing w:after="0" w:line="240" w:lineRule="auto"/>
        <w:jc w:val="both"/>
        <w:rPr>
          <w:rFonts w:ascii="Cambria" w:eastAsia="Times New Roman" w:hAnsi="Cambria" w:cs="Times New Roman"/>
          <w:color w:val="222222"/>
          <w:sz w:val="24"/>
          <w:szCs w:val="24"/>
          <w:lang w:eastAsia="sl-SI"/>
        </w:rPr>
      </w:pPr>
      <w:r w:rsidRPr="00FD6A17">
        <w:rPr>
          <w:rFonts w:ascii="Cambria" w:eastAsia="Times New Roman" w:hAnsi="Cambria" w:cs="Tahoma"/>
          <w:color w:val="222222"/>
          <w:sz w:val="24"/>
          <w:szCs w:val="24"/>
          <w:lang w:eastAsia="sl-SI"/>
        </w:rPr>
        <w:t xml:space="preserve">Na podlagi 15. člena Statuta občine Gorje (Uradno glasilo slovenskih občin, št. 13/17) </w:t>
      </w:r>
      <w:r w:rsidRPr="00FD6A17">
        <w:rPr>
          <w:rFonts w:ascii="Cambria" w:eastAsia="Times New Roman" w:hAnsi="Cambria" w:cs="Times New Roman"/>
          <w:color w:val="222222"/>
          <w:sz w:val="24"/>
          <w:szCs w:val="24"/>
          <w:lang w:eastAsia="sl-SI"/>
        </w:rPr>
        <w:t>je Občinski svet Občine Gorje na svoji ... seji dne ... sprejel</w:t>
      </w:r>
    </w:p>
    <w:p w:rsidR="00FD6A17" w:rsidRPr="00FD6A17" w:rsidRDefault="00FD6A17" w:rsidP="00FD6A17">
      <w:pPr>
        <w:spacing w:after="0" w:line="240" w:lineRule="auto"/>
        <w:jc w:val="center"/>
        <w:rPr>
          <w:rFonts w:ascii="Cambria" w:eastAsia="Times New Roman" w:hAnsi="Cambria" w:cs="Tahoma"/>
          <w:b/>
          <w:color w:val="222222"/>
          <w:sz w:val="24"/>
          <w:szCs w:val="24"/>
          <w:lang w:eastAsia="sl-SI"/>
        </w:rPr>
      </w:pPr>
    </w:p>
    <w:p w:rsidR="00FD6A17" w:rsidRPr="00FD6A17" w:rsidRDefault="00FD6A17" w:rsidP="00FD6A17">
      <w:pPr>
        <w:spacing w:after="0" w:line="240" w:lineRule="auto"/>
        <w:jc w:val="center"/>
        <w:rPr>
          <w:rFonts w:ascii="Cambria" w:eastAsia="Times New Roman" w:hAnsi="Cambria" w:cs="Tahoma"/>
          <w:b/>
          <w:color w:val="222222"/>
          <w:sz w:val="28"/>
          <w:szCs w:val="28"/>
          <w:lang w:eastAsia="sl-SI"/>
        </w:rPr>
      </w:pPr>
      <w:r w:rsidRPr="00FD6A17">
        <w:rPr>
          <w:rFonts w:ascii="Cambria" w:eastAsia="Times New Roman" w:hAnsi="Cambria" w:cs="Tahoma"/>
          <w:b/>
          <w:color w:val="222222"/>
          <w:sz w:val="28"/>
          <w:szCs w:val="28"/>
          <w:lang w:eastAsia="sl-SI"/>
        </w:rPr>
        <w:t>SPREMEMBE IN DOPOLNITVE POSLOVNIKA</w:t>
      </w:r>
      <w:r>
        <w:rPr>
          <w:rFonts w:ascii="Cambria" w:eastAsia="Times New Roman" w:hAnsi="Cambria" w:cs="Tahoma"/>
          <w:b/>
          <w:color w:val="222222"/>
          <w:sz w:val="28"/>
          <w:szCs w:val="28"/>
          <w:lang w:eastAsia="sl-SI"/>
        </w:rPr>
        <w:t xml:space="preserve"> </w:t>
      </w:r>
    </w:p>
    <w:p w:rsidR="00FD6A17" w:rsidRPr="00FD6A17" w:rsidRDefault="00FD6A17" w:rsidP="00FD6A17">
      <w:pPr>
        <w:spacing w:after="0" w:line="240" w:lineRule="auto"/>
        <w:jc w:val="center"/>
        <w:rPr>
          <w:rFonts w:ascii="Cambria" w:eastAsia="Times New Roman" w:hAnsi="Cambria" w:cs="Tahoma"/>
          <w:b/>
          <w:color w:val="222222"/>
          <w:sz w:val="28"/>
          <w:szCs w:val="28"/>
          <w:lang w:eastAsia="sl-SI"/>
        </w:rPr>
      </w:pPr>
      <w:r w:rsidRPr="00FD6A17">
        <w:rPr>
          <w:rFonts w:ascii="Cambria" w:eastAsia="Times New Roman" w:hAnsi="Cambria" w:cs="Tahoma"/>
          <w:b/>
          <w:color w:val="222222"/>
          <w:sz w:val="28"/>
          <w:szCs w:val="28"/>
          <w:lang w:eastAsia="sl-SI"/>
        </w:rPr>
        <w:t>OBČINSKEGA SVETA OBČINE GORJE</w:t>
      </w:r>
    </w:p>
    <w:p w:rsidR="00FD6A17" w:rsidRPr="00FD6A17" w:rsidRDefault="00FD6A17" w:rsidP="00FD6A17">
      <w:pPr>
        <w:spacing w:after="0" w:line="240" w:lineRule="auto"/>
        <w:jc w:val="center"/>
        <w:rPr>
          <w:rFonts w:ascii="Cambria" w:eastAsia="Times New Roman" w:hAnsi="Cambria" w:cs="Tahoma"/>
          <w:b/>
          <w:color w:val="222222"/>
          <w:sz w:val="24"/>
          <w:szCs w:val="24"/>
          <w:lang w:eastAsia="sl-SI"/>
        </w:rPr>
      </w:pPr>
    </w:p>
    <w:p w:rsidR="00FD6A17" w:rsidRPr="00FD6A17" w:rsidRDefault="00FD6A17" w:rsidP="00FD6A17">
      <w:pPr>
        <w:numPr>
          <w:ilvl w:val="0"/>
          <w:numId w:val="3"/>
        </w:numPr>
        <w:spacing w:after="0" w:line="240" w:lineRule="auto"/>
        <w:contextualSpacing/>
        <w:jc w:val="center"/>
        <w:rPr>
          <w:rFonts w:ascii="Cambria" w:eastAsia="Times New Roman" w:hAnsi="Cambria" w:cs="Tahoma"/>
          <w:b/>
          <w:color w:val="222222"/>
          <w:sz w:val="24"/>
          <w:szCs w:val="24"/>
          <w:lang w:eastAsia="sl-SI"/>
        </w:rPr>
      </w:pPr>
      <w:r w:rsidRPr="00FD6A17">
        <w:rPr>
          <w:rFonts w:ascii="Cambria" w:eastAsia="Times New Roman" w:hAnsi="Cambria" w:cs="Tahoma"/>
          <w:b/>
          <w:color w:val="222222"/>
          <w:sz w:val="24"/>
          <w:szCs w:val="24"/>
          <w:lang w:eastAsia="sl-SI"/>
        </w:rPr>
        <w:t>člen</w:t>
      </w:r>
    </w:p>
    <w:p w:rsidR="00FD6A17" w:rsidRPr="00FD6A17" w:rsidRDefault="00FD6A17" w:rsidP="00FD6A17">
      <w:pPr>
        <w:spacing w:after="0" w:line="240" w:lineRule="auto"/>
        <w:jc w:val="both"/>
        <w:rPr>
          <w:rFonts w:ascii="Cambria" w:eastAsia="Times New Roman" w:hAnsi="Cambria" w:cs="Tahoma"/>
          <w:color w:val="222222"/>
          <w:sz w:val="24"/>
          <w:szCs w:val="24"/>
          <w:lang w:eastAsia="sl-SI"/>
        </w:rPr>
      </w:pPr>
      <w:r w:rsidRPr="00FD6A17">
        <w:rPr>
          <w:rFonts w:ascii="Cambria" w:eastAsia="Times New Roman" w:hAnsi="Cambria" w:cs="Tahoma"/>
          <w:color w:val="222222"/>
          <w:sz w:val="24"/>
          <w:szCs w:val="24"/>
          <w:lang w:eastAsia="sl-SI"/>
        </w:rPr>
        <w:t>V Poslovniku občinskega sveta Občine Gorje (Uradno glasilo slovenskih občin, št. 13/17) se v 6. členu tretji odstavek spremeni tako, da se glasi:</w:t>
      </w:r>
    </w:p>
    <w:p w:rsidR="00FD6A17" w:rsidRPr="00FD6A17" w:rsidRDefault="00FD6A17" w:rsidP="00FD6A17">
      <w:pPr>
        <w:spacing w:after="0" w:line="240" w:lineRule="auto"/>
        <w:jc w:val="both"/>
        <w:rPr>
          <w:rFonts w:ascii="Cambria" w:eastAsia="Times New Roman" w:hAnsi="Cambria" w:cs="Tahoma"/>
          <w:color w:val="222222"/>
          <w:sz w:val="24"/>
          <w:szCs w:val="24"/>
          <w:lang w:eastAsia="sl-SI"/>
        </w:rPr>
      </w:pPr>
      <w:r w:rsidRPr="00FD6A17">
        <w:rPr>
          <w:rFonts w:ascii="Cambria" w:eastAsia="Times New Roman" w:hAnsi="Cambria" w:cs="Tahoma"/>
          <w:color w:val="222222"/>
          <w:sz w:val="24"/>
          <w:szCs w:val="24"/>
          <w:lang w:eastAsia="sl-SI"/>
        </w:rPr>
        <w:t>»(3) Zaradi priprave na prvo sejo skliče župan izvoljene kandidate oz. predstavnike kandidatur in izvoljenega župana.«</w:t>
      </w:r>
    </w:p>
    <w:p w:rsidR="00FD6A17" w:rsidRPr="00FD6A17" w:rsidRDefault="00FD6A17" w:rsidP="00FD6A17">
      <w:pPr>
        <w:spacing w:after="0" w:line="240" w:lineRule="auto"/>
        <w:jc w:val="both"/>
        <w:rPr>
          <w:rFonts w:ascii="Cambria" w:eastAsia="Times New Roman" w:hAnsi="Cambria" w:cs="Tahoma"/>
          <w:color w:val="222222"/>
          <w:sz w:val="24"/>
          <w:szCs w:val="24"/>
          <w:lang w:eastAsia="sl-SI"/>
        </w:rPr>
      </w:pPr>
    </w:p>
    <w:p w:rsidR="00FD6A17" w:rsidRPr="00FD6A17" w:rsidRDefault="00FD6A17" w:rsidP="00FD6A17">
      <w:pPr>
        <w:numPr>
          <w:ilvl w:val="0"/>
          <w:numId w:val="3"/>
        </w:numPr>
        <w:spacing w:after="0" w:line="240" w:lineRule="auto"/>
        <w:contextualSpacing/>
        <w:jc w:val="center"/>
        <w:rPr>
          <w:rFonts w:ascii="Cambria" w:eastAsia="Times New Roman" w:hAnsi="Cambria" w:cs="Arial"/>
          <w:b/>
          <w:color w:val="222222"/>
          <w:sz w:val="24"/>
          <w:szCs w:val="24"/>
          <w:lang w:eastAsia="sl-SI"/>
        </w:rPr>
      </w:pPr>
      <w:r w:rsidRPr="00FD6A17">
        <w:rPr>
          <w:rFonts w:ascii="Cambria" w:eastAsia="Times New Roman" w:hAnsi="Cambria" w:cs="Arial"/>
          <w:b/>
          <w:color w:val="222222"/>
          <w:sz w:val="24"/>
          <w:szCs w:val="24"/>
          <w:lang w:eastAsia="sl-SI"/>
        </w:rPr>
        <w:t>člen</w:t>
      </w:r>
    </w:p>
    <w:p w:rsidR="00FD6A17" w:rsidRPr="00FD6A17" w:rsidRDefault="00FD6A17" w:rsidP="00FD6A17">
      <w:pPr>
        <w:spacing w:after="0" w:line="240" w:lineRule="auto"/>
        <w:contextualSpacing/>
        <w:jc w:val="both"/>
        <w:rPr>
          <w:rFonts w:ascii="Cambria" w:eastAsia="Times New Roman" w:hAnsi="Cambria" w:cs="Arial"/>
          <w:color w:val="222222"/>
          <w:sz w:val="24"/>
          <w:szCs w:val="24"/>
          <w:lang w:eastAsia="sl-SI"/>
        </w:rPr>
      </w:pPr>
      <w:r w:rsidRPr="00FD6A17">
        <w:rPr>
          <w:rFonts w:ascii="Cambria" w:eastAsia="Times New Roman" w:hAnsi="Cambria" w:cs="Arial"/>
          <w:color w:val="222222"/>
          <w:sz w:val="24"/>
          <w:szCs w:val="24"/>
          <w:lang w:eastAsia="sl-SI"/>
        </w:rPr>
        <w:t>V 15. členu se v prvem odstavku črta besedilo »ali ustno«.</w:t>
      </w:r>
    </w:p>
    <w:p w:rsidR="00FD6A17" w:rsidRPr="00FD6A17" w:rsidRDefault="00FD6A17" w:rsidP="00FD6A17">
      <w:pPr>
        <w:spacing w:after="0" w:line="240" w:lineRule="auto"/>
        <w:contextualSpacing/>
        <w:jc w:val="both"/>
        <w:rPr>
          <w:rFonts w:ascii="Cambria" w:eastAsia="Times New Roman" w:hAnsi="Cambria" w:cs="Arial"/>
          <w:color w:val="222222"/>
          <w:sz w:val="24"/>
          <w:szCs w:val="24"/>
          <w:lang w:eastAsia="sl-SI"/>
        </w:rPr>
      </w:pPr>
      <w:r w:rsidRPr="00FD6A17">
        <w:rPr>
          <w:rFonts w:ascii="Cambria" w:eastAsia="Times New Roman" w:hAnsi="Cambria" w:cs="Arial"/>
          <w:color w:val="222222"/>
          <w:sz w:val="24"/>
          <w:szCs w:val="24"/>
          <w:lang w:eastAsia="sl-SI"/>
        </w:rPr>
        <w:t>Drugi odstavek se črta.</w:t>
      </w:r>
    </w:p>
    <w:p w:rsidR="00FD6A17" w:rsidRPr="00FD6A17" w:rsidRDefault="00FD6A17" w:rsidP="00FD6A17">
      <w:pPr>
        <w:spacing w:after="0" w:line="240" w:lineRule="auto"/>
        <w:contextualSpacing/>
        <w:jc w:val="both"/>
        <w:rPr>
          <w:rFonts w:ascii="Cambria" w:eastAsia="Times New Roman" w:hAnsi="Cambria" w:cs="Arial"/>
          <w:color w:val="222222"/>
          <w:sz w:val="24"/>
          <w:szCs w:val="24"/>
          <w:lang w:eastAsia="sl-SI"/>
        </w:rPr>
      </w:pPr>
      <w:r w:rsidRPr="00FD6A17">
        <w:rPr>
          <w:rFonts w:ascii="Cambria" w:eastAsia="Times New Roman" w:hAnsi="Cambria" w:cs="Arial"/>
          <w:color w:val="222222"/>
          <w:sz w:val="24"/>
          <w:szCs w:val="24"/>
          <w:lang w:eastAsia="sl-SI"/>
        </w:rPr>
        <w:t>V tretjem odstavku se v drugem stavku za besedo »ali« doda besedilo »direktor občinske uprave« in črta besedilo: »za vodenje seje pooblaščeni podžupan oziroma član sveta«.</w:t>
      </w:r>
    </w:p>
    <w:p w:rsidR="00FD6A17" w:rsidRPr="00FD6A17" w:rsidRDefault="00FD6A17" w:rsidP="00FD6A17">
      <w:pPr>
        <w:spacing w:after="0" w:line="240" w:lineRule="auto"/>
        <w:contextualSpacing/>
        <w:jc w:val="both"/>
        <w:rPr>
          <w:rFonts w:ascii="Cambria" w:eastAsia="Times New Roman" w:hAnsi="Cambria" w:cs="Arial"/>
          <w:color w:val="222222"/>
          <w:sz w:val="24"/>
          <w:szCs w:val="24"/>
          <w:lang w:eastAsia="sl-SI"/>
        </w:rPr>
      </w:pPr>
      <w:r w:rsidRPr="00FD6A17">
        <w:rPr>
          <w:rFonts w:ascii="Cambria" w:eastAsia="Times New Roman" w:hAnsi="Cambria" w:cs="Arial"/>
          <w:color w:val="222222"/>
          <w:sz w:val="24"/>
          <w:szCs w:val="24"/>
          <w:lang w:eastAsia="sl-SI"/>
        </w:rPr>
        <w:t>Četrti odstavek se črta.</w:t>
      </w:r>
    </w:p>
    <w:p w:rsidR="00FD6A17" w:rsidRPr="00FD6A17" w:rsidRDefault="00FD6A17" w:rsidP="00FD6A17">
      <w:pPr>
        <w:spacing w:after="0" w:line="240" w:lineRule="auto"/>
        <w:contextualSpacing/>
        <w:jc w:val="both"/>
        <w:rPr>
          <w:rFonts w:ascii="Cambria" w:eastAsia="Times New Roman" w:hAnsi="Cambria" w:cs="Arial"/>
          <w:color w:val="222222"/>
          <w:sz w:val="24"/>
          <w:szCs w:val="24"/>
          <w:lang w:eastAsia="sl-SI"/>
        </w:rPr>
      </w:pPr>
      <w:r w:rsidRPr="00FD6A17">
        <w:rPr>
          <w:rFonts w:ascii="Cambria" w:eastAsia="Times New Roman" w:hAnsi="Cambria" w:cs="Arial"/>
          <w:color w:val="222222"/>
          <w:sz w:val="24"/>
          <w:szCs w:val="24"/>
          <w:lang w:eastAsia="sl-SI"/>
        </w:rPr>
        <w:t>Šesti in sedmi odstavek se črtata.</w:t>
      </w:r>
    </w:p>
    <w:p w:rsidR="00FD6A17" w:rsidRPr="00FD6A17" w:rsidRDefault="00FD6A17" w:rsidP="00FD6A17">
      <w:pPr>
        <w:spacing w:after="0" w:line="240" w:lineRule="auto"/>
        <w:contextualSpacing/>
        <w:jc w:val="both"/>
        <w:rPr>
          <w:rFonts w:ascii="Cambria" w:eastAsia="Times New Roman" w:hAnsi="Cambria" w:cs="Arial"/>
          <w:color w:val="222222"/>
          <w:sz w:val="24"/>
          <w:szCs w:val="24"/>
          <w:lang w:eastAsia="sl-SI"/>
        </w:rPr>
      </w:pPr>
      <w:r w:rsidRPr="00FD6A17">
        <w:rPr>
          <w:rFonts w:ascii="Cambria" w:eastAsia="Times New Roman" w:hAnsi="Cambria" w:cs="Arial"/>
          <w:color w:val="222222"/>
          <w:sz w:val="24"/>
          <w:szCs w:val="24"/>
          <w:lang w:eastAsia="sl-SI"/>
        </w:rPr>
        <w:t xml:space="preserve">Osmi odstavek se spremeni tako, da se glasi: </w:t>
      </w:r>
    </w:p>
    <w:p w:rsidR="00FD6A17" w:rsidRPr="00FD6A17" w:rsidRDefault="00FD6A17" w:rsidP="00FD6A17">
      <w:pPr>
        <w:spacing w:after="0" w:line="240" w:lineRule="auto"/>
        <w:contextualSpacing/>
        <w:jc w:val="both"/>
        <w:rPr>
          <w:rFonts w:ascii="Cambria" w:eastAsia="Times New Roman" w:hAnsi="Cambria" w:cs="Arial"/>
          <w:sz w:val="24"/>
          <w:szCs w:val="24"/>
          <w:lang w:eastAsia="sl-SI"/>
        </w:rPr>
      </w:pPr>
      <w:r w:rsidRPr="00FD6A17">
        <w:rPr>
          <w:rFonts w:ascii="Cambria" w:eastAsia="Times New Roman" w:hAnsi="Cambria" w:cs="Arial"/>
          <w:sz w:val="24"/>
          <w:szCs w:val="24"/>
          <w:lang w:eastAsia="sl-SI"/>
        </w:rPr>
        <w:t>»(8) Župan ali direktor občinske uprave na posamezna vprašanja ali pobude odgovorita pisno. Pisni odgovor mora biti posredovan vsem članom sveta najkasneje v 30 dneh.«</w:t>
      </w:r>
    </w:p>
    <w:p w:rsidR="00FD6A17" w:rsidRPr="00FD6A17" w:rsidRDefault="00FD6A17" w:rsidP="00FD6A17">
      <w:pPr>
        <w:spacing w:after="0" w:line="240" w:lineRule="auto"/>
        <w:contextualSpacing/>
        <w:jc w:val="both"/>
        <w:rPr>
          <w:rFonts w:ascii="Cambria" w:eastAsia="Times New Roman" w:hAnsi="Cambria" w:cs="Arial"/>
          <w:sz w:val="24"/>
          <w:szCs w:val="24"/>
          <w:lang w:eastAsia="sl-SI"/>
        </w:rPr>
      </w:pPr>
    </w:p>
    <w:p w:rsidR="00FD6A17" w:rsidRPr="00FD6A17" w:rsidRDefault="00FD6A17" w:rsidP="00FD6A17">
      <w:pPr>
        <w:numPr>
          <w:ilvl w:val="0"/>
          <w:numId w:val="3"/>
        </w:numPr>
        <w:spacing w:after="0" w:line="240" w:lineRule="auto"/>
        <w:contextualSpacing/>
        <w:jc w:val="center"/>
        <w:rPr>
          <w:rFonts w:ascii="Cambria" w:eastAsia="Times New Roman" w:hAnsi="Cambria" w:cs="Arial"/>
          <w:b/>
          <w:sz w:val="24"/>
          <w:szCs w:val="24"/>
          <w:lang w:eastAsia="sl-SI"/>
        </w:rPr>
      </w:pPr>
      <w:r w:rsidRPr="00FD6A17">
        <w:rPr>
          <w:rFonts w:ascii="Cambria" w:eastAsia="Times New Roman" w:hAnsi="Cambria" w:cs="Arial"/>
          <w:b/>
          <w:sz w:val="24"/>
          <w:szCs w:val="24"/>
          <w:lang w:eastAsia="sl-SI"/>
        </w:rPr>
        <w:t>člen</w:t>
      </w:r>
    </w:p>
    <w:p w:rsidR="00FD6A17" w:rsidRPr="00FD6A17" w:rsidRDefault="00FD6A17" w:rsidP="00FD6A17">
      <w:pPr>
        <w:spacing w:after="0" w:line="240" w:lineRule="auto"/>
        <w:contextualSpacing/>
        <w:rPr>
          <w:rFonts w:ascii="Cambria" w:eastAsia="Times New Roman" w:hAnsi="Cambria" w:cs="Arial"/>
          <w:sz w:val="24"/>
          <w:szCs w:val="24"/>
          <w:lang w:eastAsia="sl-SI"/>
        </w:rPr>
      </w:pPr>
      <w:r w:rsidRPr="00FD6A17">
        <w:rPr>
          <w:rFonts w:ascii="Cambria" w:eastAsia="Times New Roman" w:hAnsi="Cambria" w:cs="Arial"/>
          <w:sz w:val="24"/>
          <w:szCs w:val="24"/>
          <w:lang w:eastAsia="sl-SI"/>
        </w:rPr>
        <w:t>V 16. členu se prvi odstavek spremeni tako, da se glasi:</w:t>
      </w:r>
    </w:p>
    <w:p w:rsidR="00FD6A17" w:rsidRPr="00FD6A17" w:rsidRDefault="00FD6A17" w:rsidP="00FD6A17">
      <w:pPr>
        <w:spacing w:after="0" w:line="240" w:lineRule="auto"/>
        <w:contextualSpacing/>
        <w:jc w:val="both"/>
        <w:rPr>
          <w:rFonts w:ascii="Cambria" w:eastAsia="Times New Roman" w:hAnsi="Cambria" w:cs="Arial"/>
          <w:sz w:val="24"/>
          <w:szCs w:val="24"/>
          <w:lang w:eastAsia="sl-SI"/>
        </w:rPr>
      </w:pPr>
      <w:r w:rsidRPr="00FD6A17">
        <w:rPr>
          <w:rFonts w:ascii="Cambria" w:eastAsia="Times New Roman" w:hAnsi="Cambria" w:cs="Arial"/>
          <w:sz w:val="24"/>
          <w:szCs w:val="24"/>
          <w:lang w:eastAsia="sl-SI"/>
        </w:rPr>
        <w:t>»(1) Če član sveta ni zadovoljen z odgovorom na svoje vprašanje oziroma pobudo, lahko pisno zahteva dodatno pojasnilo. Če tudi po tem ni zadovoljen, lahko pisno predlaga uvrstitev točke o zadevi na dnevni red. O uvrstitvi točke na dnevni red odloča občinski svet brez razprave.«</w:t>
      </w:r>
    </w:p>
    <w:p w:rsidR="00FD6A17" w:rsidRDefault="00FD6A17" w:rsidP="00FD6A17">
      <w:pPr>
        <w:spacing w:after="0" w:line="240" w:lineRule="auto"/>
        <w:contextualSpacing/>
        <w:jc w:val="both"/>
        <w:rPr>
          <w:rFonts w:ascii="Cambria" w:eastAsia="Times New Roman" w:hAnsi="Cambria" w:cs="Arial"/>
          <w:sz w:val="24"/>
          <w:szCs w:val="24"/>
          <w:lang w:eastAsia="sl-SI"/>
        </w:rPr>
      </w:pPr>
      <w:r w:rsidRPr="00FD6A17">
        <w:rPr>
          <w:rFonts w:ascii="Cambria" w:eastAsia="Times New Roman" w:hAnsi="Cambria" w:cs="Arial"/>
          <w:sz w:val="24"/>
          <w:szCs w:val="24"/>
          <w:lang w:eastAsia="sl-SI"/>
        </w:rPr>
        <w:t>Drugi odstavek se črta.</w:t>
      </w:r>
    </w:p>
    <w:p w:rsidR="0045299B" w:rsidRPr="00FD6A17" w:rsidRDefault="0045299B" w:rsidP="00FD6A17">
      <w:pPr>
        <w:spacing w:after="0" w:line="240" w:lineRule="auto"/>
        <w:contextualSpacing/>
        <w:jc w:val="both"/>
        <w:rPr>
          <w:rFonts w:ascii="Cambria" w:eastAsia="Times New Roman" w:hAnsi="Cambria" w:cs="Arial"/>
          <w:sz w:val="24"/>
          <w:szCs w:val="24"/>
          <w:lang w:eastAsia="sl-SI"/>
        </w:rPr>
      </w:pPr>
    </w:p>
    <w:p w:rsidR="00FD6A17" w:rsidRPr="00FD6A17" w:rsidRDefault="00FD6A17" w:rsidP="00FD6A17">
      <w:pPr>
        <w:numPr>
          <w:ilvl w:val="0"/>
          <w:numId w:val="3"/>
        </w:numPr>
        <w:spacing w:after="0" w:line="240" w:lineRule="auto"/>
        <w:contextualSpacing/>
        <w:jc w:val="center"/>
        <w:rPr>
          <w:rFonts w:ascii="Cambria" w:eastAsia="Times New Roman" w:hAnsi="Cambria" w:cs="Arial"/>
          <w:b/>
          <w:sz w:val="24"/>
          <w:szCs w:val="24"/>
          <w:lang w:eastAsia="sl-SI"/>
        </w:rPr>
      </w:pPr>
      <w:r w:rsidRPr="00FD6A17">
        <w:rPr>
          <w:rFonts w:ascii="Cambria" w:eastAsia="Times New Roman" w:hAnsi="Cambria" w:cs="Arial"/>
          <w:b/>
          <w:sz w:val="24"/>
          <w:szCs w:val="24"/>
          <w:lang w:eastAsia="sl-SI"/>
        </w:rPr>
        <w:t>člen</w:t>
      </w:r>
    </w:p>
    <w:p w:rsidR="00FD6A17" w:rsidRPr="00FD6A17" w:rsidRDefault="00FD6A17" w:rsidP="00FD6A17">
      <w:pPr>
        <w:spacing w:after="0" w:line="240" w:lineRule="auto"/>
        <w:contextualSpacing/>
        <w:jc w:val="both"/>
        <w:rPr>
          <w:rFonts w:ascii="Cambria" w:eastAsia="Times New Roman" w:hAnsi="Cambria" w:cs="Arial"/>
          <w:sz w:val="24"/>
          <w:szCs w:val="24"/>
          <w:lang w:eastAsia="sl-SI"/>
        </w:rPr>
      </w:pPr>
      <w:r w:rsidRPr="00FD6A17">
        <w:rPr>
          <w:rFonts w:ascii="Cambria" w:eastAsia="Times New Roman" w:hAnsi="Cambria" w:cs="Arial"/>
          <w:sz w:val="24"/>
          <w:szCs w:val="24"/>
          <w:lang w:eastAsia="sl-SI"/>
        </w:rPr>
        <w:t>V 25. členu se v tretjem odstavku na koncu doda nov stavek, ki se glasi:</w:t>
      </w:r>
    </w:p>
    <w:p w:rsidR="00FD6A17" w:rsidRPr="00FD6A17" w:rsidRDefault="00FD6A17" w:rsidP="00FD6A17">
      <w:pPr>
        <w:spacing w:after="0" w:line="240" w:lineRule="auto"/>
        <w:contextualSpacing/>
        <w:jc w:val="both"/>
        <w:rPr>
          <w:rFonts w:ascii="Cambria" w:eastAsia="Times New Roman" w:hAnsi="Cambria" w:cs="Arial"/>
          <w:sz w:val="24"/>
          <w:szCs w:val="24"/>
          <w:lang w:eastAsia="sl-SI"/>
        </w:rPr>
      </w:pPr>
      <w:r w:rsidRPr="00FD6A17">
        <w:rPr>
          <w:rFonts w:ascii="Cambria" w:eastAsia="Times New Roman" w:hAnsi="Cambria" w:cs="Arial"/>
          <w:sz w:val="24"/>
          <w:szCs w:val="24"/>
          <w:lang w:eastAsia="sl-SI"/>
        </w:rPr>
        <w:t>»Zahteva mora biti posredovana v pisni obliki najmanj 5 dni pred sejo.«</w:t>
      </w:r>
    </w:p>
    <w:p w:rsidR="00FD6A17" w:rsidRPr="00FD6A17" w:rsidRDefault="00FD6A17" w:rsidP="00FD6A17">
      <w:pPr>
        <w:spacing w:after="0" w:line="240" w:lineRule="auto"/>
        <w:contextualSpacing/>
        <w:jc w:val="both"/>
        <w:rPr>
          <w:rFonts w:ascii="Cambria" w:eastAsia="Times New Roman" w:hAnsi="Cambria" w:cs="Arial"/>
          <w:sz w:val="24"/>
          <w:szCs w:val="24"/>
          <w:lang w:eastAsia="sl-SI"/>
        </w:rPr>
      </w:pPr>
    </w:p>
    <w:p w:rsidR="00FD6A17" w:rsidRPr="00FD6A17" w:rsidRDefault="00FD6A17" w:rsidP="00FD6A17">
      <w:pPr>
        <w:numPr>
          <w:ilvl w:val="0"/>
          <w:numId w:val="3"/>
        </w:numPr>
        <w:spacing w:after="0" w:line="240" w:lineRule="auto"/>
        <w:contextualSpacing/>
        <w:jc w:val="center"/>
        <w:rPr>
          <w:rFonts w:ascii="Cambria" w:eastAsia="Times New Roman" w:hAnsi="Cambria" w:cs="Arial"/>
          <w:b/>
          <w:sz w:val="24"/>
          <w:szCs w:val="24"/>
          <w:lang w:eastAsia="sl-SI"/>
        </w:rPr>
      </w:pPr>
      <w:r w:rsidRPr="00FD6A17">
        <w:rPr>
          <w:rFonts w:ascii="Cambria" w:eastAsia="Times New Roman" w:hAnsi="Cambria" w:cs="Arial"/>
          <w:b/>
          <w:sz w:val="24"/>
          <w:szCs w:val="24"/>
          <w:lang w:eastAsia="sl-SI"/>
        </w:rPr>
        <w:t>člen</w:t>
      </w:r>
    </w:p>
    <w:p w:rsidR="00FD6A17" w:rsidRPr="00FD6A17" w:rsidRDefault="00FD6A17" w:rsidP="00FD6A17">
      <w:pPr>
        <w:spacing w:after="0" w:line="240" w:lineRule="auto"/>
        <w:contextualSpacing/>
        <w:rPr>
          <w:rFonts w:ascii="Cambria" w:eastAsia="Times New Roman" w:hAnsi="Cambria" w:cs="Arial"/>
          <w:sz w:val="24"/>
          <w:szCs w:val="24"/>
          <w:lang w:eastAsia="sl-SI"/>
        </w:rPr>
      </w:pPr>
      <w:r w:rsidRPr="00FD6A17">
        <w:rPr>
          <w:rFonts w:ascii="Cambria" w:eastAsia="Times New Roman" w:hAnsi="Cambria" w:cs="Arial"/>
          <w:sz w:val="24"/>
          <w:szCs w:val="24"/>
          <w:lang w:eastAsia="sl-SI"/>
        </w:rPr>
        <w:t>V 29. členu se v četrtem odstavku v tretjem stavku črta beseda »razpravlja in«, za besedo »glasuje« se doda besedilo »brez razprave«.</w:t>
      </w:r>
    </w:p>
    <w:p w:rsidR="00FD6A17" w:rsidRPr="00FD6A17" w:rsidRDefault="00FD6A17" w:rsidP="00FD6A17">
      <w:pPr>
        <w:spacing w:after="0" w:line="240" w:lineRule="auto"/>
        <w:contextualSpacing/>
        <w:rPr>
          <w:rFonts w:ascii="Cambria" w:eastAsia="Times New Roman" w:hAnsi="Cambria" w:cs="Arial"/>
          <w:sz w:val="24"/>
          <w:szCs w:val="24"/>
          <w:lang w:eastAsia="sl-SI"/>
        </w:rPr>
      </w:pPr>
      <w:r w:rsidRPr="00FD6A17">
        <w:rPr>
          <w:rFonts w:ascii="Cambria" w:eastAsia="Times New Roman" w:hAnsi="Cambria" w:cs="Arial"/>
          <w:sz w:val="24"/>
          <w:szCs w:val="24"/>
          <w:lang w:eastAsia="sl-SI"/>
        </w:rPr>
        <w:t>V petem odstavku se v drugem stavku črta beseda »razpravlja in«, za besedo »glasuje« se doda besedilo »brez razprave«.</w:t>
      </w:r>
    </w:p>
    <w:p w:rsidR="00FD6A17" w:rsidRPr="00FD6A17" w:rsidRDefault="00FD6A17" w:rsidP="00FD6A17">
      <w:pPr>
        <w:spacing w:after="0" w:line="240" w:lineRule="auto"/>
        <w:contextualSpacing/>
        <w:rPr>
          <w:rFonts w:ascii="Cambria" w:eastAsia="Times New Roman" w:hAnsi="Cambria" w:cs="Arial"/>
          <w:sz w:val="24"/>
          <w:szCs w:val="24"/>
          <w:lang w:eastAsia="sl-SI"/>
        </w:rPr>
      </w:pPr>
    </w:p>
    <w:p w:rsidR="00FD6A17" w:rsidRPr="00FD6A17" w:rsidRDefault="00FD6A17" w:rsidP="00FD6A17">
      <w:pPr>
        <w:numPr>
          <w:ilvl w:val="0"/>
          <w:numId w:val="3"/>
        </w:numPr>
        <w:spacing w:after="0" w:line="240" w:lineRule="auto"/>
        <w:contextualSpacing/>
        <w:jc w:val="center"/>
        <w:rPr>
          <w:rFonts w:ascii="Cambria" w:eastAsia="Times New Roman" w:hAnsi="Cambria" w:cs="Arial"/>
          <w:b/>
          <w:sz w:val="24"/>
          <w:szCs w:val="24"/>
          <w:lang w:eastAsia="sl-SI"/>
        </w:rPr>
      </w:pPr>
      <w:r w:rsidRPr="00FD6A17">
        <w:rPr>
          <w:rFonts w:ascii="Cambria" w:eastAsia="Times New Roman" w:hAnsi="Cambria" w:cs="Arial"/>
          <w:b/>
          <w:sz w:val="24"/>
          <w:szCs w:val="24"/>
          <w:lang w:eastAsia="sl-SI"/>
        </w:rPr>
        <w:t>člen</w:t>
      </w:r>
    </w:p>
    <w:p w:rsidR="00FD6A17" w:rsidRPr="00FD6A17" w:rsidRDefault="00FD6A17" w:rsidP="00FD6A17">
      <w:pPr>
        <w:spacing w:after="0" w:line="240" w:lineRule="auto"/>
        <w:contextualSpacing/>
        <w:jc w:val="both"/>
        <w:rPr>
          <w:rFonts w:ascii="Cambria" w:eastAsia="Times New Roman" w:hAnsi="Cambria" w:cs="Arial"/>
          <w:sz w:val="24"/>
          <w:szCs w:val="24"/>
          <w:lang w:eastAsia="sl-SI"/>
        </w:rPr>
      </w:pPr>
      <w:r w:rsidRPr="00FD6A17">
        <w:rPr>
          <w:rFonts w:ascii="Cambria" w:eastAsia="Times New Roman" w:hAnsi="Cambria" w:cs="Arial"/>
          <w:sz w:val="24"/>
          <w:szCs w:val="24"/>
          <w:lang w:eastAsia="sl-SI"/>
        </w:rPr>
        <w:t>Spremembe in dopolnitve Poslovnika občinskega sveta Občine Gorje začnejo veljati osmi dan po objavi v Uradnem glasilu slovenskih občin.</w:t>
      </w:r>
    </w:p>
    <w:p w:rsidR="00EF630A" w:rsidRDefault="00EF630A" w:rsidP="00EF630A">
      <w:pPr>
        <w:spacing w:after="0" w:line="240" w:lineRule="auto"/>
        <w:jc w:val="both"/>
        <w:rPr>
          <w:rFonts w:ascii="Cambria" w:hAnsi="Cambria" w:cs="Arial"/>
          <w:sz w:val="24"/>
          <w:szCs w:val="24"/>
        </w:rPr>
      </w:pPr>
    </w:p>
    <w:p w:rsidR="004D4AC4" w:rsidRPr="00FD05BE" w:rsidRDefault="004D4AC4" w:rsidP="00EF630A">
      <w:pPr>
        <w:spacing w:after="0" w:line="240" w:lineRule="auto"/>
        <w:jc w:val="both"/>
        <w:rPr>
          <w:rFonts w:ascii="Cambria" w:hAnsi="Cambria" w:cs="Arial"/>
          <w:sz w:val="24"/>
          <w:szCs w:val="24"/>
        </w:rPr>
      </w:pPr>
    </w:p>
    <w:p w:rsidR="004D4AC4" w:rsidRPr="00A236EE" w:rsidRDefault="004D4AC4" w:rsidP="004D4AC4">
      <w:pPr>
        <w:pStyle w:val="Brezrazmikov"/>
        <w:rPr>
          <w:rFonts w:ascii="Cambria" w:hAnsi="Cambria" w:cstheme="minorHAnsi"/>
          <w:iCs/>
          <w:sz w:val="24"/>
          <w:szCs w:val="24"/>
        </w:rPr>
      </w:pPr>
      <w:r w:rsidRPr="00A236EE">
        <w:rPr>
          <w:rFonts w:ascii="Cambria" w:hAnsi="Cambria" w:cstheme="minorHAnsi"/>
          <w:iCs/>
          <w:sz w:val="24"/>
          <w:szCs w:val="24"/>
        </w:rPr>
        <w:t>Številka:</w:t>
      </w:r>
      <w:r>
        <w:rPr>
          <w:rFonts w:ascii="Cambria" w:hAnsi="Cambria" w:cstheme="minorHAnsi"/>
          <w:iCs/>
          <w:sz w:val="24"/>
          <w:szCs w:val="24"/>
        </w:rPr>
        <w:t xml:space="preserve"> …………………………………</w:t>
      </w:r>
      <w:r>
        <w:rPr>
          <w:rFonts w:ascii="Cambria" w:hAnsi="Cambria" w:cstheme="minorHAnsi"/>
          <w:iCs/>
          <w:sz w:val="24"/>
          <w:szCs w:val="24"/>
        </w:rPr>
        <w:tab/>
      </w:r>
      <w:r>
        <w:rPr>
          <w:rFonts w:ascii="Cambria" w:hAnsi="Cambria" w:cstheme="minorHAnsi"/>
          <w:iCs/>
          <w:sz w:val="24"/>
          <w:szCs w:val="24"/>
        </w:rPr>
        <w:tab/>
      </w:r>
      <w:r>
        <w:rPr>
          <w:rFonts w:ascii="Cambria" w:hAnsi="Cambria" w:cstheme="minorHAnsi"/>
          <w:iCs/>
          <w:sz w:val="24"/>
          <w:szCs w:val="24"/>
        </w:rPr>
        <w:tab/>
      </w:r>
      <w:r>
        <w:rPr>
          <w:rFonts w:ascii="Cambria" w:hAnsi="Cambria" w:cstheme="minorHAnsi"/>
          <w:iCs/>
          <w:sz w:val="24"/>
          <w:szCs w:val="24"/>
        </w:rPr>
        <w:tab/>
      </w:r>
      <w:r>
        <w:rPr>
          <w:rFonts w:ascii="Cambria" w:hAnsi="Cambria" w:cstheme="minorHAnsi"/>
          <w:iCs/>
          <w:sz w:val="24"/>
          <w:szCs w:val="24"/>
        </w:rPr>
        <w:tab/>
      </w:r>
      <w:r>
        <w:rPr>
          <w:rFonts w:ascii="Cambria" w:hAnsi="Cambria" w:cstheme="minorHAnsi"/>
          <w:iCs/>
          <w:sz w:val="24"/>
          <w:szCs w:val="24"/>
        </w:rPr>
        <w:tab/>
      </w:r>
      <w:r w:rsidRPr="00A236EE">
        <w:rPr>
          <w:rFonts w:ascii="Cambria" w:hAnsi="Cambria" w:cstheme="minorHAnsi"/>
          <w:iCs/>
          <w:sz w:val="24"/>
          <w:szCs w:val="24"/>
        </w:rPr>
        <w:t>Občina Gorje</w:t>
      </w:r>
    </w:p>
    <w:p w:rsidR="00EF630A" w:rsidRPr="004D4AC4" w:rsidRDefault="004D4AC4" w:rsidP="004D4AC4">
      <w:pPr>
        <w:pStyle w:val="Brezrazmikov"/>
        <w:rPr>
          <w:rFonts w:ascii="Cambria" w:hAnsi="Cambria" w:cstheme="minorHAnsi"/>
          <w:iCs/>
          <w:sz w:val="24"/>
          <w:szCs w:val="24"/>
        </w:rPr>
      </w:pPr>
      <w:r w:rsidRPr="00A236EE">
        <w:rPr>
          <w:rFonts w:ascii="Cambria" w:hAnsi="Cambria" w:cstheme="minorHAnsi"/>
          <w:iCs/>
          <w:sz w:val="24"/>
          <w:szCs w:val="24"/>
        </w:rPr>
        <w:t>Datum:</w:t>
      </w:r>
      <w:r>
        <w:rPr>
          <w:rFonts w:ascii="Cambria" w:hAnsi="Cambria" w:cstheme="minorHAnsi"/>
          <w:iCs/>
          <w:sz w:val="24"/>
          <w:szCs w:val="24"/>
        </w:rPr>
        <w:t xml:space="preserve"> ……………………………………</w:t>
      </w:r>
      <w:r>
        <w:rPr>
          <w:rFonts w:ascii="Cambria" w:hAnsi="Cambria" w:cstheme="minorHAnsi"/>
          <w:iCs/>
          <w:sz w:val="24"/>
          <w:szCs w:val="24"/>
        </w:rPr>
        <w:tab/>
      </w:r>
      <w:r>
        <w:rPr>
          <w:rFonts w:ascii="Cambria" w:hAnsi="Cambria" w:cstheme="minorHAnsi"/>
          <w:iCs/>
          <w:sz w:val="24"/>
          <w:szCs w:val="24"/>
        </w:rPr>
        <w:tab/>
      </w:r>
      <w:r>
        <w:rPr>
          <w:rFonts w:ascii="Cambria" w:hAnsi="Cambria" w:cstheme="minorHAnsi"/>
          <w:iCs/>
          <w:sz w:val="24"/>
          <w:szCs w:val="24"/>
        </w:rPr>
        <w:tab/>
      </w:r>
      <w:r>
        <w:rPr>
          <w:rFonts w:ascii="Cambria" w:hAnsi="Cambria" w:cstheme="minorHAnsi"/>
          <w:iCs/>
          <w:sz w:val="24"/>
          <w:szCs w:val="24"/>
        </w:rPr>
        <w:tab/>
      </w:r>
      <w:r>
        <w:rPr>
          <w:rFonts w:ascii="Cambria" w:hAnsi="Cambria" w:cstheme="minorHAnsi"/>
          <w:iCs/>
          <w:sz w:val="24"/>
          <w:szCs w:val="24"/>
        </w:rPr>
        <w:tab/>
      </w:r>
      <w:r>
        <w:rPr>
          <w:rFonts w:ascii="Cambria" w:hAnsi="Cambria" w:cstheme="minorHAnsi"/>
          <w:iCs/>
          <w:sz w:val="24"/>
          <w:szCs w:val="24"/>
        </w:rPr>
        <w:tab/>
      </w:r>
      <w:r w:rsidRPr="00A236EE">
        <w:rPr>
          <w:rFonts w:ascii="Cambria" w:hAnsi="Cambria" w:cstheme="minorHAnsi"/>
          <w:iCs/>
          <w:sz w:val="24"/>
          <w:szCs w:val="24"/>
        </w:rPr>
        <w:t>Peter Torkar, župan</w:t>
      </w:r>
    </w:p>
    <w:sectPr w:rsidR="00EF630A" w:rsidRPr="004D4AC4" w:rsidSect="004D4AC4">
      <w:pgSz w:w="11906" w:h="16838"/>
      <w:pgMar w:top="1134" w:right="1417"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32" w:rsidRDefault="002C6632" w:rsidP="000512EB">
      <w:pPr>
        <w:spacing w:after="0" w:line="240" w:lineRule="auto"/>
      </w:pPr>
      <w:r>
        <w:separator/>
      </w:r>
    </w:p>
  </w:endnote>
  <w:endnote w:type="continuationSeparator" w:id="0">
    <w:p w:rsidR="002C6632" w:rsidRDefault="002C6632" w:rsidP="0005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987777"/>
      <w:docPartObj>
        <w:docPartGallery w:val="Page Numbers (Bottom of Page)"/>
        <w:docPartUnique/>
      </w:docPartObj>
    </w:sdtPr>
    <w:sdtEndPr>
      <w:rPr>
        <w:rFonts w:ascii="Cambria" w:hAnsi="Cambria"/>
        <w:sz w:val="20"/>
        <w:szCs w:val="20"/>
      </w:rPr>
    </w:sdtEndPr>
    <w:sdtContent>
      <w:p w:rsidR="000512EB" w:rsidRPr="000512EB" w:rsidRDefault="000512EB" w:rsidP="000512EB">
        <w:pPr>
          <w:pStyle w:val="Noga"/>
          <w:jc w:val="right"/>
          <w:rPr>
            <w:rFonts w:ascii="Cambria" w:hAnsi="Cambria"/>
            <w:sz w:val="20"/>
            <w:szCs w:val="20"/>
          </w:rPr>
        </w:pPr>
        <w:r w:rsidRPr="000512EB">
          <w:rPr>
            <w:rFonts w:ascii="Cambria" w:hAnsi="Cambria"/>
            <w:sz w:val="20"/>
            <w:szCs w:val="20"/>
          </w:rPr>
          <w:fldChar w:fldCharType="begin"/>
        </w:r>
        <w:r w:rsidRPr="000512EB">
          <w:rPr>
            <w:rFonts w:ascii="Cambria" w:hAnsi="Cambria"/>
            <w:sz w:val="20"/>
            <w:szCs w:val="20"/>
          </w:rPr>
          <w:instrText>PAGE   \* MERGEFORMAT</w:instrText>
        </w:r>
        <w:r w:rsidRPr="000512EB">
          <w:rPr>
            <w:rFonts w:ascii="Cambria" w:hAnsi="Cambria"/>
            <w:sz w:val="20"/>
            <w:szCs w:val="20"/>
          </w:rPr>
          <w:fldChar w:fldCharType="separate"/>
        </w:r>
        <w:r w:rsidR="004D2983">
          <w:rPr>
            <w:rFonts w:ascii="Cambria" w:hAnsi="Cambria"/>
            <w:noProof/>
            <w:sz w:val="20"/>
            <w:szCs w:val="20"/>
          </w:rPr>
          <w:t>2</w:t>
        </w:r>
        <w:r w:rsidRPr="000512EB">
          <w:rPr>
            <w:rFonts w:ascii="Cambria" w:hAnsi="Cambri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32" w:rsidRDefault="002C6632" w:rsidP="000512EB">
      <w:pPr>
        <w:spacing w:after="0" w:line="240" w:lineRule="auto"/>
      </w:pPr>
      <w:r>
        <w:separator/>
      </w:r>
    </w:p>
  </w:footnote>
  <w:footnote w:type="continuationSeparator" w:id="0">
    <w:p w:rsidR="002C6632" w:rsidRDefault="002C6632" w:rsidP="00051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D722B"/>
    <w:multiLevelType w:val="hybridMultilevel"/>
    <w:tmpl w:val="D93A3E3E"/>
    <w:lvl w:ilvl="0" w:tplc="CC8A86BE">
      <w:start w:val="1"/>
      <w:numFmt w:val="decimal"/>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CF609F2"/>
    <w:multiLevelType w:val="hybridMultilevel"/>
    <w:tmpl w:val="5288BA88"/>
    <w:lvl w:ilvl="0" w:tplc="1FA207B0">
      <w:start w:val="3"/>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60F3043D"/>
    <w:multiLevelType w:val="hybridMultilevel"/>
    <w:tmpl w:val="B39E37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7F"/>
    <w:rsid w:val="000512EB"/>
    <w:rsid w:val="001C0C4E"/>
    <w:rsid w:val="002C6632"/>
    <w:rsid w:val="0045299B"/>
    <w:rsid w:val="004A1E56"/>
    <w:rsid w:val="004D2983"/>
    <w:rsid w:val="004D4AC4"/>
    <w:rsid w:val="00600959"/>
    <w:rsid w:val="00664A7F"/>
    <w:rsid w:val="006B48D2"/>
    <w:rsid w:val="006C1BF3"/>
    <w:rsid w:val="008F4949"/>
    <w:rsid w:val="009508EB"/>
    <w:rsid w:val="00AB6153"/>
    <w:rsid w:val="00AF7569"/>
    <w:rsid w:val="00D10ACF"/>
    <w:rsid w:val="00EF630A"/>
    <w:rsid w:val="00F61BDF"/>
    <w:rsid w:val="00FD05BE"/>
    <w:rsid w:val="00FD6A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BC129-E53B-4230-A2D0-B93B06C2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aliases w:val="Header-PR Znak"/>
    <w:basedOn w:val="Privzetapisavaodstavka"/>
    <w:link w:val="Glava"/>
    <w:locked/>
    <w:rsid w:val="00AF7569"/>
    <w:rPr>
      <w:rFonts w:ascii="Arial" w:eastAsia="Arial" w:hAnsi="Arial" w:cs="Arial"/>
    </w:rPr>
  </w:style>
  <w:style w:type="paragraph" w:styleId="Glava">
    <w:name w:val="header"/>
    <w:aliases w:val="Header-PR"/>
    <w:basedOn w:val="Navaden"/>
    <w:link w:val="GlavaZnak"/>
    <w:unhideWhenUsed/>
    <w:rsid w:val="00AF7569"/>
    <w:pPr>
      <w:widowControl w:val="0"/>
      <w:tabs>
        <w:tab w:val="center" w:pos="4536"/>
        <w:tab w:val="right" w:pos="9072"/>
      </w:tabs>
      <w:autoSpaceDE w:val="0"/>
      <w:autoSpaceDN w:val="0"/>
      <w:spacing w:after="0" w:line="240" w:lineRule="auto"/>
    </w:pPr>
    <w:rPr>
      <w:rFonts w:ascii="Arial" w:eastAsia="Arial" w:hAnsi="Arial" w:cs="Arial"/>
    </w:rPr>
  </w:style>
  <w:style w:type="character" w:customStyle="1" w:styleId="GlavaZnak1">
    <w:name w:val="Glava Znak1"/>
    <w:basedOn w:val="Privzetapisavaodstavka"/>
    <w:uiPriority w:val="99"/>
    <w:semiHidden/>
    <w:rsid w:val="00AF7569"/>
  </w:style>
  <w:style w:type="paragraph" w:customStyle="1" w:styleId="teksttoka">
    <w:name w:val="tekst točka"/>
    <w:basedOn w:val="Navaden"/>
    <w:rsid w:val="00AF7569"/>
    <w:pPr>
      <w:spacing w:after="0" w:line="240" w:lineRule="auto"/>
      <w:jc w:val="both"/>
    </w:pPr>
    <w:rPr>
      <w:rFonts w:ascii="Times New Roman" w:eastAsia="Times New Roman" w:hAnsi="Times New Roman" w:cs="Times New Roman"/>
      <w:b/>
      <w:bCs/>
      <w:i/>
      <w:sz w:val="26"/>
      <w:szCs w:val="24"/>
      <w:lang w:eastAsia="sl-SI"/>
    </w:rPr>
  </w:style>
  <w:style w:type="paragraph" w:customStyle="1" w:styleId="tokaDR">
    <w:name w:val="točka DR"/>
    <w:basedOn w:val="Navaden"/>
    <w:rsid w:val="00AF7569"/>
    <w:pPr>
      <w:spacing w:after="0" w:line="240" w:lineRule="auto"/>
      <w:jc w:val="right"/>
    </w:pPr>
    <w:rPr>
      <w:rFonts w:ascii="Times New Roman" w:eastAsia="Times New Roman" w:hAnsi="Times New Roman" w:cs="Times New Roman"/>
      <w:b/>
      <w:bCs/>
      <w:i/>
      <w:sz w:val="96"/>
      <w:szCs w:val="24"/>
      <w:lang w:eastAsia="sl-SI"/>
    </w:rPr>
  </w:style>
  <w:style w:type="paragraph" w:styleId="Noga">
    <w:name w:val="footer"/>
    <w:basedOn w:val="Navaden"/>
    <w:link w:val="NogaZnak"/>
    <w:uiPriority w:val="99"/>
    <w:unhideWhenUsed/>
    <w:rsid w:val="000512EB"/>
    <w:pPr>
      <w:tabs>
        <w:tab w:val="center" w:pos="4536"/>
        <w:tab w:val="right" w:pos="9072"/>
      </w:tabs>
      <w:spacing w:after="0" w:line="240" w:lineRule="auto"/>
    </w:pPr>
  </w:style>
  <w:style w:type="character" w:customStyle="1" w:styleId="NogaZnak">
    <w:name w:val="Noga Znak"/>
    <w:basedOn w:val="Privzetapisavaodstavka"/>
    <w:link w:val="Noga"/>
    <w:uiPriority w:val="99"/>
    <w:rsid w:val="000512EB"/>
  </w:style>
  <w:style w:type="paragraph" w:styleId="Brezrazmikov">
    <w:name w:val="No Spacing"/>
    <w:uiPriority w:val="1"/>
    <w:qFormat/>
    <w:rsid w:val="00AB6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662680">
      <w:bodyDiv w:val="1"/>
      <w:marLeft w:val="0"/>
      <w:marRight w:val="0"/>
      <w:marTop w:val="0"/>
      <w:marBottom w:val="0"/>
      <w:divBdr>
        <w:top w:val="none" w:sz="0" w:space="0" w:color="auto"/>
        <w:left w:val="none" w:sz="0" w:space="0" w:color="auto"/>
        <w:bottom w:val="none" w:sz="0" w:space="0" w:color="auto"/>
        <w:right w:val="none" w:sz="0" w:space="0" w:color="auto"/>
      </w:divBdr>
    </w:div>
    <w:div w:id="16774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736</Words>
  <Characters>4200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Neža</dc:creator>
  <cp:keywords/>
  <dc:description/>
  <cp:lastModifiedBy>Martina</cp:lastModifiedBy>
  <cp:revision>7</cp:revision>
  <dcterms:created xsi:type="dcterms:W3CDTF">2019-12-01T19:56:00Z</dcterms:created>
  <dcterms:modified xsi:type="dcterms:W3CDTF">2019-12-03T13:33:00Z</dcterms:modified>
</cp:coreProperties>
</file>