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22" w:rsidRPr="0098384D" w:rsidRDefault="00571E22" w:rsidP="00571E22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79532C6" wp14:editId="61C9B204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571E22" w:rsidRPr="00906B85" w:rsidRDefault="004C4E25" w:rsidP="00571E22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F25022" w:rsidRDefault="00F250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4C4E25" w:rsidRDefault="004C4E25" w:rsidP="00571E22">
      <w:pPr>
        <w:pStyle w:val="Brezrazmikov"/>
        <w:jc w:val="both"/>
      </w:pPr>
      <w:r>
        <w:tab/>
      </w:r>
    </w:p>
    <w:p w:rsidR="00571E22" w:rsidRPr="004C4E25" w:rsidRDefault="004C4E25" w:rsidP="00571E22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E25">
        <w:rPr>
          <w:u w:val="single"/>
        </w:rPr>
        <w:t>Predlog sklepa</w:t>
      </w:r>
    </w:p>
    <w:p w:rsidR="004C4E25" w:rsidRDefault="00995011" w:rsidP="00571E22">
      <w:pPr>
        <w:pStyle w:val="Brezrazmikov"/>
        <w:jc w:val="both"/>
      </w:pPr>
      <w:r>
        <w:t xml:space="preserve">Štev. </w:t>
      </w:r>
      <w:r w:rsidR="00D669E2">
        <w:t>602-16/2022</w:t>
      </w:r>
      <w:bookmarkStart w:id="0" w:name="_GoBack"/>
      <w:bookmarkEnd w:id="0"/>
    </w:p>
    <w:p w:rsidR="00571E22" w:rsidRDefault="00571E22" w:rsidP="00571E22">
      <w:pPr>
        <w:pStyle w:val="Brezrazmikov"/>
        <w:jc w:val="both"/>
      </w:pPr>
      <w:r>
        <w:t xml:space="preserve">Dne  </w:t>
      </w:r>
    </w:p>
    <w:p w:rsidR="00571E22" w:rsidRDefault="00571E22" w:rsidP="00571E22">
      <w:pPr>
        <w:pStyle w:val="Brezrazmikov"/>
        <w:jc w:val="both"/>
      </w:pPr>
    </w:p>
    <w:p w:rsidR="00DF4E9F" w:rsidRDefault="00DF4E9F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Pr="00571E22" w:rsidRDefault="00D669E2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108</w:t>
      </w:r>
      <w:r w:rsidR="00571E22" w:rsidRPr="00571E22">
        <w:rPr>
          <w:rFonts w:asciiTheme="minorHAnsi" w:hAnsiTheme="minorHAnsi" w:cstheme="minorHAnsi"/>
          <w:sz w:val="22"/>
          <w:szCs w:val="20"/>
        </w:rPr>
        <w:t xml:space="preserve">. člena Zakona o organizaciji in financiranju vzgoje in izobraževanja (Uradni list RS, št. 16/07 - uradno prečiščeno besedilo, 118/06 - ZUOPP-A, 36/08, 58/09, 64/09 - </w:t>
      </w:r>
      <w:proofErr w:type="spellStart"/>
      <w:r w:rsidR="00571E22" w:rsidRPr="00571E22">
        <w:rPr>
          <w:rFonts w:asciiTheme="minorHAnsi" w:hAnsiTheme="minorHAnsi" w:cstheme="minorHAnsi"/>
          <w:sz w:val="22"/>
          <w:szCs w:val="20"/>
        </w:rPr>
        <w:t>popr</w:t>
      </w:r>
      <w:proofErr w:type="spellEnd"/>
      <w:r w:rsidR="00571E22" w:rsidRPr="00571E22">
        <w:rPr>
          <w:rFonts w:asciiTheme="minorHAnsi" w:hAnsiTheme="minorHAnsi" w:cstheme="minorHAnsi"/>
          <w:sz w:val="22"/>
          <w:szCs w:val="20"/>
        </w:rPr>
        <w:t xml:space="preserve">., 65/09 - </w:t>
      </w:r>
      <w:proofErr w:type="spellStart"/>
      <w:r w:rsidR="00571E22" w:rsidRPr="00571E22">
        <w:rPr>
          <w:rFonts w:asciiTheme="minorHAnsi" w:hAnsiTheme="minorHAnsi" w:cstheme="minorHAnsi"/>
          <w:sz w:val="22"/>
          <w:szCs w:val="20"/>
        </w:rPr>
        <w:t>popr</w:t>
      </w:r>
      <w:proofErr w:type="spellEnd"/>
      <w:r w:rsidR="00571E22" w:rsidRPr="00571E22">
        <w:rPr>
          <w:rFonts w:asciiTheme="minorHAnsi" w:hAnsiTheme="minorHAnsi" w:cstheme="minorHAnsi"/>
          <w:sz w:val="22"/>
          <w:szCs w:val="20"/>
        </w:rPr>
        <w:t xml:space="preserve">., 20/11, 40/12 - ZUJF, 57/12 - ZPCP-2D, 2/15 - </w:t>
      </w:r>
      <w:proofErr w:type="spellStart"/>
      <w:r w:rsidR="00571E22" w:rsidRPr="00571E22">
        <w:rPr>
          <w:rFonts w:asciiTheme="minorHAnsi" w:hAnsiTheme="minorHAnsi" w:cstheme="minorHAnsi"/>
          <w:sz w:val="22"/>
          <w:szCs w:val="20"/>
        </w:rPr>
        <w:t>odl</w:t>
      </w:r>
      <w:proofErr w:type="spellEnd"/>
      <w:r w:rsidR="00571E22" w:rsidRPr="00571E22">
        <w:rPr>
          <w:rFonts w:asciiTheme="minorHAnsi" w:hAnsiTheme="minorHAnsi" w:cstheme="minorHAnsi"/>
          <w:sz w:val="22"/>
          <w:szCs w:val="20"/>
        </w:rPr>
        <w:t xml:space="preserve">. US, 47/15, 46/16, 49/16 - </w:t>
      </w:r>
      <w:proofErr w:type="spellStart"/>
      <w:r w:rsidR="00571E22" w:rsidRPr="00571E22">
        <w:rPr>
          <w:rFonts w:asciiTheme="minorHAnsi" w:hAnsiTheme="minorHAnsi" w:cstheme="minorHAnsi"/>
          <w:sz w:val="22"/>
          <w:szCs w:val="20"/>
        </w:rPr>
        <w:t>popr</w:t>
      </w:r>
      <w:proofErr w:type="spellEnd"/>
      <w:r w:rsidR="00571E22" w:rsidRPr="00571E22">
        <w:rPr>
          <w:rFonts w:asciiTheme="minorHAnsi" w:hAnsiTheme="minorHAnsi" w:cstheme="minorHAnsi"/>
          <w:sz w:val="22"/>
          <w:szCs w:val="20"/>
        </w:rPr>
        <w:t xml:space="preserve">., 25/17 - </w:t>
      </w:r>
      <w:proofErr w:type="spellStart"/>
      <w:r w:rsidR="00571E22" w:rsidRPr="00571E22">
        <w:rPr>
          <w:rFonts w:asciiTheme="minorHAnsi" w:hAnsiTheme="minorHAnsi" w:cstheme="minorHAnsi"/>
          <w:sz w:val="22"/>
          <w:szCs w:val="20"/>
        </w:rPr>
        <w:t>ZVaj</w:t>
      </w:r>
      <w:proofErr w:type="spellEnd"/>
      <w:r w:rsidR="00571E22" w:rsidRPr="00571E22">
        <w:rPr>
          <w:rFonts w:asciiTheme="minorHAnsi" w:hAnsiTheme="minorHAnsi" w:cstheme="minorHAnsi"/>
          <w:sz w:val="22"/>
          <w:szCs w:val="20"/>
        </w:rPr>
        <w:t xml:space="preserve">, 123/21, 172/21 in 207/21), </w:t>
      </w:r>
      <w:r w:rsidR="004C4E25">
        <w:rPr>
          <w:rFonts w:asciiTheme="minorHAnsi" w:hAnsiTheme="minorHAnsi" w:cstheme="minorHAnsi"/>
          <w:sz w:val="22"/>
          <w:szCs w:val="20"/>
        </w:rPr>
        <w:t>15.</w:t>
      </w:r>
      <w:r w:rsidR="00571E22" w:rsidRPr="00571E22">
        <w:rPr>
          <w:rFonts w:asciiTheme="minorHAnsi" w:hAnsiTheme="minorHAnsi" w:cstheme="minorHAnsi"/>
          <w:sz w:val="22"/>
          <w:szCs w:val="20"/>
        </w:rPr>
        <w:t xml:space="preserve"> člena Statuta Občine Kidričevo (Uradno glasilo slovenskih občin, št. 62/16 in 16/18) </w:t>
      </w:r>
      <w:r w:rsidR="004C4E25">
        <w:rPr>
          <w:rFonts w:asciiTheme="minorHAnsi" w:hAnsiTheme="minorHAnsi" w:cstheme="minorHAnsi"/>
          <w:sz w:val="22"/>
          <w:szCs w:val="20"/>
        </w:rPr>
        <w:t>je občinski svet Občine Kidričevo, na svoji _____ redni seji, den _________ sprejel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Pr="00571E22" w:rsidRDefault="00571E22" w:rsidP="00571E22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571E22">
        <w:rPr>
          <w:rFonts w:asciiTheme="minorHAnsi" w:hAnsiTheme="minorHAnsi" w:cstheme="minorHAnsi"/>
          <w:b/>
          <w:sz w:val="28"/>
          <w:szCs w:val="20"/>
        </w:rPr>
        <w:t>S  K  L  E  P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4E25" w:rsidRDefault="004C4E25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4C4E25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4C4E25">
        <w:rPr>
          <w:rFonts w:asciiTheme="minorHAnsi" w:hAnsiTheme="minorHAnsi" w:cstheme="minorHAnsi"/>
          <w:sz w:val="22"/>
          <w:szCs w:val="20"/>
        </w:rPr>
        <w:t>Občinski svet Občine Kidričevo</w:t>
      </w:r>
      <w:r w:rsidRPr="004C4E25">
        <w:rPr>
          <w:rFonts w:ascii="Arial" w:hAnsi="Arial" w:cs="Arial"/>
          <w:sz w:val="22"/>
          <w:szCs w:val="20"/>
        </w:rPr>
        <w:t xml:space="preserve"> </w:t>
      </w:r>
      <w:r w:rsidR="00571E22" w:rsidRPr="004C4E25">
        <w:rPr>
          <w:rFonts w:asciiTheme="minorHAnsi" w:hAnsiTheme="minorHAnsi" w:cstheme="minorHAnsi"/>
          <w:szCs w:val="20"/>
        </w:rPr>
        <w:t xml:space="preserve"> </w:t>
      </w:r>
      <w:r w:rsidR="00D669E2">
        <w:rPr>
          <w:rFonts w:asciiTheme="minorHAnsi" w:hAnsiTheme="minorHAnsi" w:cstheme="minorHAnsi"/>
          <w:sz w:val="22"/>
          <w:szCs w:val="20"/>
        </w:rPr>
        <w:t>daje soglasje k Pravilniku o sistemizaciji delovnih mest Osnovne šole dr. Ljudevita Pivka Ptuj</w:t>
      </w:r>
      <w:r w:rsidR="00571E22">
        <w:rPr>
          <w:rFonts w:asciiTheme="minorHAnsi" w:hAnsiTheme="minorHAnsi" w:cstheme="minorHAnsi"/>
          <w:sz w:val="22"/>
          <w:szCs w:val="20"/>
        </w:rPr>
        <w:t xml:space="preserve">. </w:t>
      </w:r>
    </w:p>
    <w:p w:rsidR="00571E22" w:rsidRDefault="00571E22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571E22" w:rsidRDefault="00D669E2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Pravilnik</w:t>
      </w:r>
      <w:r w:rsidR="004C4E25">
        <w:rPr>
          <w:rFonts w:asciiTheme="minorHAnsi" w:hAnsiTheme="minorHAnsi" w:cstheme="minorHAnsi"/>
          <w:sz w:val="22"/>
          <w:szCs w:val="20"/>
        </w:rPr>
        <w:t xml:space="preserve"> je priloga in sestavni del tega sklepa. </w:t>
      </w: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="004C4E25">
        <w:rPr>
          <w:rFonts w:asciiTheme="minorHAnsi" w:hAnsiTheme="minorHAnsi" w:cstheme="minorHAnsi"/>
          <w:sz w:val="22"/>
          <w:szCs w:val="20"/>
        </w:rPr>
        <w:t>Anton Leskovar</w:t>
      </w:r>
      <w:r>
        <w:rPr>
          <w:rFonts w:asciiTheme="minorHAnsi" w:hAnsiTheme="minorHAnsi" w:cstheme="minorHAnsi"/>
          <w:sz w:val="22"/>
          <w:szCs w:val="20"/>
        </w:rPr>
        <w:t>;</w:t>
      </w: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4133B9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4E25">
        <w:t>župan</w:t>
      </w:r>
    </w:p>
    <w:p w:rsidR="004133B9" w:rsidRPr="00571E22" w:rsidRDefault="004133B9" w:rsidP="004133B9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4E25">
        <w:t xml:space="preserve">Občine Kidričevo 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pStyle w:val="Brezrazmikov"/>
        <w:jc w:val="both"/>
      </w:pPr>
    </w:p>
    <w:sectPr w:rsidR="0057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22"/>
    <w:rsid w:val="001A775B"/>
    <w:rsid w:val="004133B9"/>
    <w:rsid w:val="004C4E25"/>
    <w:rsid w:val="00571E22"/>
    <w:rsid w:val="00995011"/>
    <w:rsid w:val="00D669E2"/>
    <w:rsid w:val="00DC1214"/>
    <w:rsid w:val="00DF4E9F"/>
    <w:rsid w:val="00F2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D86B"/>
  <w15:chartTrackingRefBased/>
  <w15:docId w15:val="{1C683AEF-2690-4CF9-98B3-1EBC7B3D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71E2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4E2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4E2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2022-06-28T06:41:00Z</cp:lastPrinted>
  <dcterms:created xsi:type="dcterms:W3CDTF">2022-06-28T06:45:00Z</dcterms:created>
  <dcterms:modified xsi:type="dcterms:W3CDTF">2022-06-28T06:45:00Z</dcterms:modified>
</cp:coreProperties>
</file>