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EF" w:rsidRPr="00846325" w:rsidRDefault="009E5FEF" w:rsidP="009E5FEF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46325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BE5103D" wp14:editId="4DACEDD8">
            <wp:extent cx="548640" cy="563880"/>
            <wp:effectExtent l="0" t="0" r="381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3" cy="56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EF" w:rsidRPr="00846325" w:rsidRDefault="009E5FEF" w:rsidP="009E5FEF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9E5FEF" w:rsidRPr="00846325" w:rsidRDefault="009E5FEF" w:rsidP="009E5FE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/>
          <w:bCs/>
          <w:sz w:val="18"/>
          <w:szCs w:val="22"/>
          <w:lang w:eastAsia="en-US"/>
        </w:rPr>
        <w:t>OBČINA KIDRIČEVO</w:t>
      </w:r>
    </w:p>
    <w:p w:rsidR="009E5FEF" w:rsidRPr="00846325" w:rsidRDefault="00B9678F" w:rsidP="009E5FE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>
        <w:rPr>
          <w:rFonts w:ascii="Calibri" w:eastAsia="Calibri" w:hAnsi="Calibri"/>
          <w:bCs/>
          <w:sz w:val="18"/>
          <w:szCs w:val="22"/>
          <w:lang w:eastAsia="en-US"/>
        </w:rPr>
        <w:t>Občinski svet</w:t>
      </w:r>
    </w:p>
    <w:p w:rsidR="009E5FEF" w:rsidRPr="00846325" w:rsidRDefault="009E5FEF" w:rsidP="009E5FE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Kopališka ul. 14</w:t>
      </w:r>
    </w:p>
    <w:p w:rsidR="009E5FEF" w:rsidRPr="00846325" w:rsidRDefault="009E5FEF" w:rsidP="009E5FEF">
      <w:pPr>
        <w:jc w:val="center"/>
        <w:rPr>
          <w:rFonts w:ascii="Verdana" w:hAnsi="Verdana" w:cs="Arial"/>
          <w:color w:val="333333"/>
          <w:sz w:val="22"/>
          <w:szCs w:val="22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2325 Kidričevo</w:t>
      </w:r>
    </w:p>
    <w:p w:rsidR="0038396A" w:rsidRDefault="0038396A" w:rsidP="009E5FEF">
      <w:pPr>
        <w:pStyle w:val="Brezrazmikov"/>
        <w:jc w:val="both"/>
      </w:pPr>
    </w:p>
    <w:p w:rsidR="009E5FEF" w:rsidRPr="00B9678F" w:rsidRDefault="00B9678F" w:rsidP="009E5FEF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5261">
        <w:t xml:space="preserve">Predlog sklepa </w:t>
      </w:r>
    </w:p>
    <w:p w:rsidR="009E5FEF" w:rsidRDefault="009E5FEF" w:rsidP="009E5FEF">
      <w:pPr>
        <w:pStyle w:val="Brezrazmikov"/>
        <w:jc w:val="both"/>
      </w:pPr>
    </w:p>
    <w:p w:rsidR="00755261" w:rsidRDefault="00B9678F" w:rsidP="009E5FEF">
      <w:pPr>
        <w:pStyle w:val="Brezrazmikov"/>
        <w:jc w:val="both"/>
      </w:pPr>
      <w:r>
        <w:t xml:space="preserve">Štev. </w:t>
      </w:r>
    </w:p>
    <w:p w:rsidR="009E5FEF" w:rsidRDefault="00B9678F" w:rsidP="009E5FEF">
      <w:pPr>
        <w:pStyle w:val="Brezrazmikov"/>
        <w:jc w:val="both"/>
      </w:pPr>
      <w:r>
        <w:t xml:space="preserve">Dne  </w:t>
      </w:r>
    </w:p>
    <w:p w:rsidR="009E5FEF" w:rsidRDefault="009E5FEF" w:rsidP="009E5FEF">
      <w:pPr>
        <w:pStyle w:val="Brezrazmikov"/>
        <w:jc w:val="both"/>
      </w:pPr>
    </w:p>
    <w:p w:rsidR="009E5FEF" w:rsidRDefault="009E5FEF" w:rsidP="009E5FEF">
      <w:pPr>
        <w:pStyle w:val="Brezrazmikov"/>
        <w:jc w:val="both"/>
      </w:pPr>
    </w:p>
    <w:p w:rsidR="009E5FEF" w:rsidRDefault="009E5FEF" w:rsidP="009E5FEF">
      <w:pPr>
        <w:pStyle w:val="Brezrazmikov"/>
        <w:jc w:val="both"/>
      </w:pPr>
    </w:p>
    <w:p w:rsidR="00E96EEC" w:rsidRDefault="00E96EEC" w:rsidP="009E5FEF">
      <w:pPr>
        <w:pStyle w:val="Brezrazmikov"/>
        <w:jc w:val="both"/>
      </w:pPr>
    </w:p>
    <w:p w:rsidR="007C4860" w:rsidRDefault="009E5FEF" w:rsidP="009E5FEF">
      <w:pPr>
        <w:pStyle w:val="Brezrazmikov"/>
        <w:jc w:val="both"/>
        <w:rPr>
          <w:rFonts w:cstheme="minorHAnsi"/>
          <w:color w:val="000000"/>
        </w:rPr>
      </w:pPr>
      <w:r>
        <w:t>Na podlagi</w:t>
      </w:r>
      <w:r w:rsidR="00331A83">
        <w:t xml:space="preserve"> </w:t>
      </w:r>
      <w:r w:rsidR="00755261">
        <w:t>15</w:t>
      </w:r>
      <w:r w:rsidR="007C4860">
        <w:rPr>
          <w:rFonts w:cstheme="minorHAnsi"/>
          <w:color w:val="000000"/>
        </w:rPr>
        <w:t xml:space="preserve">. člena Statuta občine Kidričevo (Uradno glasilo slovenskih občin št. 62/16 in 16/18) </w:t>
      </w:r>
      <w:r w:rsidR="0033095F">
        <w:rPr>
          <w:rFonts w:cstheme="minorHAnsi"/>
          <w:color w:val="000000"/>
        </w:rPr>
        <w:t xml:space="preserve"> </w:t>
      </w:r>
      <w:r w:rsidR="00B9678F">
        <w:rPr>
          <w:rFonts w:cstheme="minorHAnsi"/>
          <w:color w:val="000000"/>
        </w:rPr>
        <w:t xml:space="preserve">je občinski svet Občine Kidričevo, na svoji </w:t>
      </w:r>
      <w:r w:rsidR="00755261">
        <w:rPr>
          <w:rFonts w:cstheme="minorHAnsi"/>
          <w:color w:val="000000"/>
        </w:rPr>
        <w:t>-----</w:t>
      </w:r>
      <w:r w:rsidR="00AB13C9">
        <w:rPr>
          <w:rFonts w:cstheme="minorHAnsi"/>
          <w:color w:val="000000"/>
        </w:rPr>
        <w:t>.</w:t>
      </w:r>
      <w:r w:rsidR="00B9678F">
        <w:rPr>
          <w:rFonts w:cstheme="minorHAnsi"/>
          <w:color w:val="000000"/>
        </w:rPr>
        <w:t xml:space="preserve"> redni seji, dne </w:t>
      </w:r>
      <w:r w:rsidR="00755261">
        <w:rPr>
          <w:rFonts w:cstheme="minorHAnsi"/>
          <w:color w:val="000000"/>
        </w:rPr>
        <w:t>-------</w:t>
      </w:r>
      <w:r w:rsidR="00AB13C9">
        <w:rPr>
          <w:rFonts w:cstheme="minorHAnsi"/>
          <w:color w:val="000000"/>
        </w:rPr>
        <w:t>.</w:t>
      </w:r>
      <w:r w:rsidR="00B9678F">
        <w:rPr>
          <w:rFonts w:cstheme="minorHAnsi"/>
          <w:color w:val="000000"/>
        </w:rPr>
        <w:t>2020 sprejel</w:t>
      </w:r>
    </w:p>
    <w:p w:rsidR="007C4860" w:rsidRDefault="007C4860" w:rsidP="009E5FEF">
      <w:pPr>
        <w:pStyle w:val="Brezrazmikov"/>
        <w:jc w:val="both"/>
        <w:rPr>
          <w:rFonts w:cstheme="minorHAnsi"/>
          <w:color w:val="000000"/>
        </w:rPr>
      </w:pPr>
    </w:p>
    <w:p w:rsidR="007C4860" w:rsidRDefault="007C4860" w:rsidP="009E5FEF">
      <w:pPr>
        <w:pStyle w:val="Brezrazmikov"/>
        <w:jc w:val="both"/>
        <w:rPr>
          <w:rFonts w:cstheme="minorHAnsi"/>
          <w:color w:val="000000"/>
        </w:rPr>
      </w:pPr>
    </w:p>
    <w:p w:rsidR="00B9678F" w:rsidRDefault="00B9678F" w:rsidP="009E5FEF">
      <w:pPr>
        <w:pStyle w:val="Brezrazmikov"/>
        <w:jc w:val="both"/>
        <w:rPr>
          <w:rFonts w:cstheme="minorHAnsi"/>
          <w:color w:val="000000"/>
        </w:rPr>
      </w:pPr>
    </w:p>
    <w:p w:rsidR="009E5FEF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  <w:r>
        <w:rPr>
          <w:rFonts w:cstheme="minorHAnsi"/>
          <w:b/>
          <w:color w:val="000000"/>
          <w:sz w:val="28"/>
        </w:rPr>
        <w:t>S  K  L  E  P</w:t>
      </w:r>
    </w:p>
    <w:p w:rsidR="007C4860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</w:p>
    <w:p w:rsidR="007C4860" w:rsidRDefault="007C4860" w:rsidP="00AB13C9">
      <w:pPr>
        <w:pStyle w:val="Brezrazmikov"/>
        <w:rPr>
          <w:rFonts w:cstheme="minorHAnsi"/>
          <w:b/>
          <w:color w:val="000000"/>
          <w:sz w:val="28"/>
        </w:rPr>
      </w:pPr>
    </w:p>
    <w:p w:rsidR="00E96EEC" w:rsidRDefault="00E96EEC" w:rsidP="007C4860">
      <w:pPr>
        <w:pStyle w:val="Brezrazmikov"/>
        <w:jc w:val="both"/>
        <w:rPr>
          <w:rFonts w:cstheme="minorHAnsi"/>
          <w:color w:val="000000"/>
        </w:rPr>
      </w:pPr>
    </w:p>
    <w:p w:rsidR="0033095F" w:rsidRDefault="00331A83" w:rsidP="006000BC">
      <w:pPr>
        <w:pStyle w:val="Brezrazmikov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Občinski svet Občine Kidričevo sprejme, </w:t>
      </w:r>
      <w:r w:rsidR="006000BC">
        <w:rPr>
          <w:rFonts w:cstheme="minorHAnsi"/>
          <w:color w:val="000000"/>
        </w:rPr>
        <w:t>Dokument identifikacije investicijskega projekta DIIP »</w:t>
      </w:r>
      <w:r w:rsidR="00755261">
        <w:rPr>
          <w:rFonts w:cstheme="minorHAnsi"/>
          <w:color w:val="000000"/>
        </w:rPr>
        <w:t xml:space="preserve">modernizacija </w:t>
      </w:r>
      <w:r w:rsidR="00B66AF5">
        <w:rPr>
          <w:rFonts w:cstheme="minorHAnsi"/>
          <w:color w:val="000000"/>
        </w:rPr>
        <w:t>JP 666 121 v Dragonji vasi in JP 665 411 v Sp. Jablanah.</w:t>
      </w:r>
      <w:bookmarkStart w:id="0" w:name="_GoBack"/>
      <w:bookmarkEnd w:id="0"/>
    </w:p>
    <w:p w:rsidR="006000BC" w:rsidRDefault="006000BC" w:rsidP="006000BC">
      <w:pPr>
        <w:pStyle w:val="Brezrazmikov"/>
        <w:jc w:val="both"/>
        <w:rPr>
          <w:rFonts w:cstheme="minorHAnsi"/>
          <w:color w:val="000000"/>
        </w:rPr>
      </w:pPr>
    </w:p>
    <w:p w:rsidR="006000BC" w:rsidRDefault="006000BC" w:rsidP="006000BC">
      <w:pPr>
        <w:pStyle w:val="Brezrazmikov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Dokument identifikacije investicijskega projekta je priloga in sestavni del tega sklepa. </w:t>
      </w:r>
    </w:p>
    <w:p w:rsidR="0033095F" w:rsidRDefault="0033095F" w:rsidP="007C4860">
      <w:pPr>
        <w:pStyle w:val="Brezrazmikov"/>
        <w:jc w:val="both"/>
        <w:rPr>
          <w:rFonts w:cstheme="minorHAnsi"/>
          <w:color w:val="000000"/>
        </w:rPr>
      </w:pPr>
    </w:p>
    <w:p w:rsidR="0033095F" w:rsidRDefault="0033095F" w:rsidP="007C4860">
      <w:pPr>
        <w:pStyle w:val="Brezrazmikov"/>
        <w:jc w:val="both"/>
        <w:rPr>
          <w:rFonts w:cstheme="minorHAnsi"/>
        </w:rPr>
      </w:pPr>
    </w:p>
    <w:p w:rsidR="00590CE1" w:rsidRDefault="00590CE1" w:rsidP="007C4860">
      <w:pPr>
        <w:pStyle w:val="Brezrazmikov"/>
        <w:jc w:val="both"/>
        <w:rPr>
          <w:rFonts w:cstheme="minorHAnsi"/>
        </w:rPr>
      </w:pPr>
    </w:p>
    <w:p w:rsidR="00B9678F" w:rsidRDefault="00B9678F" w:rsidP="007C4860">
      <w:pPr>
        <w:pStyle w:val="Brezrazmikov"/>
        <w:jc w:val="both"/>
        <w:rPr>
          <w:rFonts w:cstheme="minorHAnsi"/>
        </w:rPr>
      </w:pPr>
    </w:p>
    <w:p w:rsidR="00B9678F" w:rsidRDefault="00B9678F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Anton Leskovar;</w:t>
      </w:r>
    </w:p>
    <w:p w:rsidR="00B9678F" w:rsidRDefault="00B9678F" w:rsidP="007C4860">
      <w:pPr>
        <w:pStyle w:val="Brezrazmikov"/>
        <w:jc w:val="both"/>
        <w:rPr>
          <w:rFonts w:cstheme="minorHAnsi"/>
        </w:rPr>
      </w:pPr>
    </w:p>
    <w:p w:rsidR="00B9678F" w:rsidRDefault="00B9678F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župan</w:t>
      </w:r>
    </w:p>
    <w:p w:rsidR="00B9678F" w:rsidRDefault="00B9678F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Občine Kidričevo </w:t>
      </w:r>
    </w:p>
    <w:sectPr w:rsidR="00B9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2961"/>
    <w:multiLevelType w:val="hybridMultilevel"/>
    <w:tmpl w:val="CC662518"/>
    <w:lvl w:ilvl="0" w:tplc="5D560F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EF"/>
    <w:rsid w:val="002A12B3"/>
    <w:rsid w:val="0033095F"/>
    <w:rsid w:val="00331A83"/>
    <w:rsid w:val="0038396A"/>
    <w:rsid w:val="00590CE1"/>
    <w:rsid w:val="005F49AE"/>
    <w:rsid w:val="006000BC"/>
    <w:rsid w:val="00755261"/>
    <w:rsid w:val="007C4860"/>
    <w:rsid w:val="009E5FEF"/>
    <w:rsid w:val="00AB13C9"/>
    <w:rsid w:val="00B66AF5"/>
    <w:rsid w:val="00B9678F"/>
    <w:rsid w:val="00E96EEC"/>
    <w:rsid w:val="00F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8625"/>
  <w15:chartTrackingRefBased/>
  <w15:docId w15:val="{9B4DC41B-2C88-4A3D-9A38-EEED70F0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5F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E5FE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678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678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2020-08-18T10:26:00Z</cp:lastPrinted>
  <dcterms:created xsi:type="dcterms:W3CDTF">2020-12-02T11:40:00Z</dcterms:created>
  <dcterms:modified xsi:type="dcterms:W3CDTF">2020-12-02T11:40:00Z</dcterms:modified>
</cp:coreProperties>
</file>