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F215E4" w14:textId="77777777" w:rsidR="00CF685B" w:rsidRDefault="00CF685B" w:rsidP="00803327">
      <w:pPr>
        <w:autoSpaceDE w:val="0"/>
        <w:autoSpaceDN w:val="0"/>
        <w:adjustRightInd w:val="0"/>
        <w:spacing w:line="276" w:lineRule="auto"/>
        <w:rPr>
          <w:rFonts w:ascii="Arial" w:hAnsi="Arial" w:cs="Arial"/>
          <w:sz w:val="20"/>
          <w:szCs w:val="20"/>
        </w:rPr>
        <w:sectPr w:rsidR="00CF685B" w:rsidSect="00235730">
          <w:footerReference w:type="default" r:id="rId11"/>
          <w:headerReference w:type="first" r:id="rId12"/>
          <w:footerReference w:type="first" r:id="rId13"/>
          <w:type w:val="continuous"/>
          <w:pgSz w:w="12240" w:h="15840"/>
          <w:pgMar w:top="1134" w:right="1183" w:bottom="1134" w:left="1134" w:header="709" w:footer="283" w:gutter="0"/>
          <w:cols w:space="57" w:equalWidth="0">
            <w:col w:w="9923" w:space="57"/>
          </w:cols>
          <w:titlePg/>
          <w:docGrid w:linePitch="360"/>
        </w:sectPr>
      </w:pPr>
      <w:bookmarkStart w:id="0" w:name="_GoBack"/>
      <w:bookmarkEnd w:id="0"/>
    </w:p>
    <w:p w14:paraId="77F215E5" w14:textId="77777777" w:rsidR="000E5E4A" w:rsidRDefault="000E5E4A" w:rsidP="00803327">
      <w:pPr>
        <w:autoSpaceDE w:val="0"/>
        <w:autoSpaceDN w:val="0"/>
        <w:adjustRightInd w:val="0"/>
        <w:spacing w:line="276" w:lineRule="auto"/>
        <w:rPr>
          <w:rFonts w:ascii="Arial" w:hAnsi="Arial" w:cs="Arial"/>
          <w:sz w:val="20"/>
          <w:szCs w:val="20"/>
        </w:rPr>
        <w:sectPr w:rsidR="000E5E4A" w:rsidSect="00235730">
          <w:type w:val="continuous"/>
          <w:pgSz w:w="12240" w:h="15840"/>
          <w:pgMar w:top="1134" w:right="1183" w:bottom="1134" w:left="1134" w:header="709" w:footer="283" w:gutter="0"/>
          <w:cols w:space="57" w:equalWidth="0">
            <w:col w:w="9923" w:space="57"/>
          </w:cols>
          <w:formProt w:val="0"/>
          <w:titlePg/>
          <w:docGrid w:linePitch="360"/>
        </w:sectPr>
      </w:pPr>
    </w:p>
    <w:p w14:paraId="77F215E6" w14:textId="1D7F8250" w:rsidR="00045BF9" w:rsidRPr="00803327" w:rsidRDefault="00803327" w:rsidP="00803327">
      <w:pPr>
        <w:autoSpaceDE w:val="0"/>
        <w:autoSpaceDN w:val="0"/>
        <w:adjustRightInd w:val="0"/>
        <w:spacing w:line="276" w:lineRule="auto"/>
        <w:rPr>
          <w:rFonts w:ascii="Arial" w:hAnsi="Arial" w:cs="Arial"/>
          <w:sz w:val="20"/>
          <w:szCs w:val="20"/>
        </w:rPr>
      </w:pPr>
      <w:r>
        <w:rPr>
          <w:rFonts w:ascii="Arial" w:hAnsi="Arial" w:cs="Arial"/>
          <w:sz w:val="20"/>
          <w:szCs w:val="20"/>
        </w:rPr>
        <w:t>Številka:</w:t>
      </w:r>
      <w:r>
        <w:rPr>
          <w:rFonts w:ascii="Arial" w:hAnsi="Arial" w:cs="Arial"/>
          <w:sz w:val="20"/>
          <w:szCs w:val="20"/>
        </w:rPr>
        <w:tab/>
      </w:r>
      <w:r w:rsidR="006F34BF">
        <w:rPr>
          <w:rFonts w:ascii="Arial" w:hAnsi="Arial" w:cs="Arial"/>
          <w:sz w:val="20"/>
          <w:szCs w:val="20"/>
        </w:rPr>
        <w:t>3505-3/2019</w:t>
      </w:r>
    </w:p>
    <w:p w14:paraId="77F215E7" w14:textId="4B12844E" w:rsidR="00045BF9" w:rsidRPr="00803327" w:rsidRDefault="00803327" w:rsidP="00803327">
      <w:pPr>
        <w:autoSpaceDE w:val="0"/>
        <w:autoSpaceDN w:val="0"/>
        <w:adjustRightInd w:val="0"/>
        <w:spacing w:line="276" w:lineRule="auto"/>
        <w:rPr>
          <w:rFonts w:ascii="Arial" w:hAnsi="Arial" w:cs="Arial"/>
          <w:sz w:val="20"/>
          <w:szCs w:val="20"/>
        </w:rPr>
      </w:pPr>
      <w:r>
        <w:rPr>
          <w:rFonts w:ascii="Arial" w:hAnsi="Arial" w:cs="Arial"/>
          <w:sz w:val="20"/>
          <w:szCs w:val="20"/>
        </w:rPr>
        <w:t>Datum:</w:t>
      </w:r>
      <w:r>
        <w:rPr>
          <w:rFonts w:ascii="Arial" w:hAnsi="Arial" w:cs="Arial"/>
          <w:sz w:val="20"/>
          <w:szCs w:val="20"/>
        </w:rPr>
        <w:tab/>
      </w:r>
      <w:r>
        <w:rPr>
          <w:rFonts w:ascii="Arial" w:hAnsi="Arial" w:cs="Arial"/>
          <w:sz w:val="20"/>
          <w:szCs w:val="20"/>
        </w:rPr>
        <w:tab/>
      </w:r>
      <w:r w:rsidR="0045149D">
        <w:rPr>
          <w:rFonts w:ascii="Arial" w:hAnsi="Arial" w:cs="Arial"/>
          <w:sz w:val="20"/>
          <w:szCs w:val="20"/>
        </w:rPr>
        <w:t>31</w:t>
      </w:r>
      <w:r w:rsidR="00AE6CC5" w:rsidRPr="00803327">
        <w:rPr>
          <w:rFonts w:ascii="Arial" w:hAnsi="Arial" w:cs="Arial"/>
          <w:sz w:val="20"/>
          <w:szCs w:val="20"/>
        </w:rPr>
        <w:t xml:space="preserve">. </w:t>
      </w:r>
      <w:r w:rsidR="006F34BF">
        <w:rPr>
          <w:rFonts w:ascii="Arial" w:hAnsi="Arial" w:cs="Arial"/>
          <w:sz w:val="20"/>
          <w:szCs w:val="20"/>
        </w:rPr>
        <w:t>7</w:t>
      </w:r>
      <w:r w:rsidR="00AE6CC5" w:rsidRPr="00803327">
        <w:rPr>
          <w:rFonts w:ascii="Arial" w:hAnsi="Arial" w:cs="Arial"/>
          <w:sz w:val="20"/>
          <w:szCs w:val="20"/>
        </w:rPr>
        <w:t>. 2020</w:t>
      </w:r>
    </w:p>
    <w:p w14:paraId="77F215E9" w14:textId="77777777" w:rsidR="002377D0" w:rsidRPr="00803327" w:rsidRDefault="002377D0" w:rsidP="00803327">
      <w:pPr>
        <w:autoSpaceDE w:val="0"/>
        <w:autoSpaceDN w:val="0"/>
        <w:adjustRightInd w:val="0"/>
        <w:spacing w:line="276" w:lineRule="auto"/>
        <w:rPr>
          <w:rFonts w:ascii="Arial" w:hAnsi="Arial" w:cs="Arial"/>
          <w:b/>
          <w:bCs/>
          <w:sz w:val="20"/>
          <w:szCs w:val="20"/>
        </w:rPr>
      </w:pPr>
    </w:p>
    <w:p w14:paraId="77F215EA" w14:textId="77777777" w:rsidR="00235730" w:rsidRPr="00803327" w:rsidRDefault="00803327" w:rsidP="00803327">
      <w:pPr>
        <w:autoSpaceDE w:val="0"/>
        <w:autoSpaceDN w:val="0"/>
        <w:adjustRightInd w:val="0"/>
        <w:spacing w:line="276" w:lineRule="auto"/>
        <w:rPr>
          <w:rFonts w:ascii="Arial" w:hAnsi="Arial" w:cs="Arial"/>
          <w:bCs/>
          <w:sz w:val="20"/>
          <w:szCs w:val="20"/>
        </w:rPr>
      </w:pPr>
      <w:r w:rsidRPr="00803327">
        <w:rPr>
          <w:rFonts w:ascii="Arial" w:hAnsi="Arial" w:cs="Arial"/>
          <w:bCs/>
          <w:sz w:val="20"/>
          <w:szCs w:val="20"/>
        </w:rPr>
        <w:t>Mestni svet</w:t>
      </w:r>
    </w:p>
    <w:p w14:paraId="77F215EB" w14:textId="77777777" w:rsidR="00235730" w:rsidRDefault="00803327" w:rsidP="00803327">
      <w:pPr>
        <w:autoSpaceDE w:val="0"/>
        <w:autoSpaceDN w:val="0"/>
        <w:adjustRightInd w:val="0"/>
        <w:spacing w:line="276" w:lineRule="auto"/>
        <w:rPr>
          <w:rFonts w:ascii="Arial" w:hAnsi="Arial" w:cs="Arial"/>
          <w:bCs/>
          <w:sz w:val="20"/>
          <w:szCs w:val="20"/>
        </w:rPr>
      </w:pPr>
      <w:r>
        <w:rPr>
          <w:rFonts w:ascii="Arial" w:hAnsi="Arial" w:cs="Arial"/>
          <w:bCs/>
          <w:sz w:val="20"/>
          <w:szCs w:val="20"/>
        </w:rPr>
        <w:t>M</w:t>
      </w:r>
      <w:r w:rsidRPr="00803327">
        <w:rPr>
          <w:rFonts w:ascii="Arial" w:hAnsi="Arial" w:cs="Arial"/>
          <w:bCs/>
          <w:sz w:val="20"/>
          <w:szCs w:val="20"/>
        </w:rPr>
        <w:t>estne občine Ptuj</w:t>
      </w:r>
    </w:p>
    <w:p w14:paraId="77F215EC" w14:textId="77777777" w:rsidR="00803327" w:rsidRDefault="00803327" w:rsidP="00803327">
      <w:pPr>
        <w:autoSpaceDE w:val="0"/>
        <w:autoSpaceDN w:val="0"/>
        <w:adjustRightInd w:val="0"/>
        <w:spacing w:line="276" w:lineRule="auto"/>
        <w:rPr>
          <w:rFonts w:ascii="Arial" w:hAnsi="Arial" w:cs="Arial"/>
          <w:bCs/>
          <w:sz w:val="20"/>
          <w:szCs w:val="20"/>
        </w:rPr>
      </w:pPr>
    </w:p>
    <w:tbl>
      <w:tblPr>
        <w:tblW w:w="0" w:type="auto"/>
        <w:tblLook w:val="04A0" w:firstRow="1" w:lastRow="0" w:firstColumn="1" w:lastColumn="0" w:noHBand="0" w:noVBand="1"/>
      </w:tblPr>
      <w:tblGrid>
        <w:gridCol w:w="3337"/>
        <w:gridCol w:w="6586"/>
      </w:tblGrid>
      <w:tr w:rsidR="00CA20A5" w:rsidRPr="00803327" w14:paraId="77F215EF" w14:textId="77777777" w:rsidTr="00591904">
        <w:tc>
          <w:tcPr>
            <w:tcW w:w="3337" w:type="dxa"/>
            <w:shd w:val="clear" w:color="auto" w:fill="auto"/>
          </w:tcPr>
          <w:p w14:paraId="77F215ED" w14:textId="77777777" w:rsidR="00CA20A5" w:rsidRPr="00803327" w:rsidRDefault="00CA20A5" w:rsidP="00803327">
            <w:pPr>
              <w:autoSpaceDE w:val="0"/>
              <w:autoSpaceDN w:val="0"/>
              <w:adjustRightInd w:val="0"/>
              <w:spacing w:line="276" w:lineRule="auto"/>
              <w:jc w:val="both"/>
              <w:rPr>
                <w:rFonts w:ascii="Arial" w:hAnsi="Arial" w:cs="Arial"/>
                <w:b/>
                <w:bCs/>
                <w:sz w:val="20"/>
                <w:szCs w:val="20"/>
              </w:rPr>
            </w:pPr>
            <w:r w:rsidRPr="00803327">
              <w:rPr>
                <w:rFonts w:ascii="Arial" w:hAnsi="Arial" w:cs="Arial"/>
                <w:b/>
                <w:sz w:val="20"/>
                <w:szCs w:val="20"/>
              </w:rPr>
              <w:t>ZADEVA:</w:t>
            </w:r>
          </w:p>
        </w:tc>
        <w:tc>
          <w:tcPr>
            <w:tcW w:w="6586" w:type="dxa"/>
            <w:shd w:val="clear" w:color="auto" w:fill="auto"/>
          </w:tcPr>
          <w:p w14:paraId="77F215EE" w14:textId="299AEA7C" w:rsidR="00CA20A5" w:rsidRPr="00803327" w:rsidRDefault="00CA20A5" w:rsidP="006F34BF">
            <w:pPr>
              <w:autoSpaceDE w:val="0"/>
              <w:autoSpaceDN w:val="0"/>
              <w:adjustRightInd w:val="0"/>
              <w:spacing w:line="276" w:lineRule="auto"/>
              <w:jc w:val="both"/>
              <w:rPr>
                <w:rFonts w:ascii="Arial" w:hAnsi="Arial" w:cs="Arial"/>
                <w:b/>
                <w:bCs/>
                <w:sz w:val="20"/>
                <w:szCs w:val="20"/>
              </w:rPr>
            </w:pPr>
            <w:r w:rsidRPr="00803327">
              <w:rPr>
                <w:rFonts w:ascii="Arial" w:hAnsi="Arial" w:cs="Arial"/>
                <w:sz w:val="20"/>
                <w:szCs w:val="20"/>
              </w:rPr>
              <w:t>Predlog</w:t>
            </w:r>
            <w:r w:rsidRPr="00803327">
              <w:rPr>
                <w:rFonts w:ascii="Arial" w:hAnsi="Arial" w:cs="Arial"/>
                <w:bCs/>
                <w:sz w:val="20"/>
                <w:szCs w:val="20"/>
              </w:rPr>
              <w:t xml:space="preserve"> za obravnavo </w:t>
            </w:r>
            <w:r w:rsidRPr="00600D7E">
              <w:rPr>
                <w:rFonts w:ascii="Arial" w:hAnsi="Arial" w:cs="Arial"/>
                <w:bCs/>
                <w:sz w:val="20"/>
                <w:szCs w:val="20"/>
              </w:rPr>
              <w:t>na</w:t>
            </w:r>
            <w:r w:rsidR="00600D7E" w:rsidRPr="00600D7E">
              <w:rPr>
                <w:rFonts w:ascii="Arial" w:hAnsi="Arial" w:cs="Arial"/>
                <w:bCs/>
                <w:sz w:val="20"/>
                <w:szCs w:val="20"/>
              </w:rPr>
              <w:t xml:space="preserve"> 4. </w:t>
            </w:r>
            <w:r w:rsidR="006F34BF" w:rsidRPr="00600D7E">
              <w:rPr>
                <w:rFonts w:ascii="Arial" w:hAnsi="Arial" w:cs="Arial"/>
                <w:bCs/>
                <w:sz w:val="20"/>
                <w:szCs w:val="20"/>
              </w:rPr>
              <w:t>izredni</w:t>
            </w:r>
            <w:r w:rsidRPr="00803327">
              <w:rPr>
                <w:rFonts w:ascii="Arial" w:hAnsi="Arial" w:cs="Arial"/>
                <w:bCs/>
                <w:sz w:val="20"/>
                <w:szCs w:val="20"/>
              </w:rPr>
              <w:t xml:space="preserve"> seji Mestnega sveta Mestne občine Ptuj</w:t>
            </w:r>
          </w:p>
        </w:tc>
      </w:tr>
      <w:tr w:rsidR="00CA20A5" w:rsidRPr="00803327" w14:paraId="77F215F2" w14:textId="77777777" w:rsidTr="00591904">
        <w:tc>
          <w:tcPr>
            <w:tcW w:w="3337" w:type="dxa"/>
            <w:shd w:val="clear" w:color="auto" w:fill="auto"/>
          </w:tcPr>
          <w:p w14:paraId="77F215F0" w14:textId="77777777" w:rsidR="00CA20A5" w:rsidRPr="00803327" w:rsidRDefault="00CA20A5" w:rsidP="00803327">
            <w:pPr>
              <w:autoSpaceDE w:val="0"/>
              <w:autoSpaceDN w:val="0"/>
              <w:adjustRightInd w:val="0"/>
              <w:spacing w:line="276" w:lineRule="auto"/>
              <w:jc w:val="both"/>
              <w:rPr>
                <w:rFonts w:ascii="Arial" w:hAnsi="Arial" w:cs="Arial"/>
                <w:b/>
                <w:sz w:val="20"/>
                <w:szCs w:val="20"/>
              </w:rPr>
            </w:pPr>
          </w:p>
        </w:tc>
        <w:tc>
          <w:tcPr>
            <w:tcW w:w="6586" w:type="dxa"/>
            <w:shd w:val="clear" w:color="auto" w:fill="auto"/>
          </w:tcPr>
          <w:p w14:paraId="77F215F1" w14:textId="77777777" w:rsidR="00CA20A5" w:rsidRPr="00803327" w:rsidRDefault="00CA20A5" w:rsidP="00803327">
            <w:pPr>
              <w:autoSpaceDE w:val="0"/>
              <w:autoSpaceDN w:val="0"/>
              <w:adjustRightInd w:val="0"/>
              <w:spacing w:line="276" w:lineRule="auto"/>
              <w:jc w:val="both"/>
              <w:rPr>
                <w:rFonts w:ascii="Arial" w:hAnsi="Arial" w:cs="Arial"/>
                <w:sz w:val="20"/>
                <w:szCs w:val="20"/>
              </w:rPr>
            </w:pPr>
          </w:p>
        </w:tc>
      </w:tr>
      <w:tr w:rsidR="00CA20A5" w:rsidRPr="00803327" w14:paraId="77F215F5" w14:textId="77777777" w:rsidTr="00591904">
        <w:tc>
          <w:tcPr>
            <w:tcW w:w="3337" w:type="dxa"/>
            <w:shd w:val="clear" w:color="auto" w:fill="auto"/>
          </w:tcPr>
          <w:p w14:paraId="77F215F3" w14:textId="77777777" w:rsidR="00CA20A5" w:rsidRPr="00803327" w:rsidRDefault="00CA20A5" w:rsidP="00803327">
            <w:pPr>
              <w:autoSpaceDE w:val="0"/>
              <w:autoSpaceDN w:val="0"/>
              <w:adjustRightInd w:val="0"/>
              <w:spacing w:line="276" w:lineRule="auto"/>
              <w:jc w:val="both"/>
              <w:rPr>
                <w:rFonts w:ascii="Arial" w:hAnsi="Arial" w:cs="Arial"/>
                <w:b/>
                <w:sz w:val="20"/>
                <w:szCs w:val="20"/>
              </w:rPr>
            </w:pPr>
            <w:r w:rsidRPr="00803327">
              <w:rPr>
                <w:rFonts w:ascii="Arial" w:hAnsi="Arial" w:cs="Arial"/>
                <w:b/>
                <w:sz w:val="20"/>
                <w:szCs w:val="20"/>
              </w:rPr>
              <w:t>NASLOV:</w:t>
            </w:r>
          </w:p>
        </w:tc>
        <w:tc>
          <w:tcPr>
            <w:tcW w:w="6586" w:type="dxa"/>
            <w:shd w:val="clear" w:color="auto" w:fill="auto"/>
          </w:tcPr>
          <w:p w14:paraId="57E4F03D" w14:textId="62A3A77F" w:rsidR="006F34BF" w:rsidRPr="006F34BF" w:rsidRDefault="001254B5" w:rsidP="006F34BF">
            <w:pPr>
              <w:autoSpaceDE w:val="0"/>
              <w:autoSpaceDN w:val="0"/>
              <w:adjustRightInd w:val="0"/>
              <w:spacing w:line="276" w:lineRule="auto"/>
              <w:jc w:val="both"/>
              <w:rPr>
                <w:rFonts w:ascii="Arial" w:hAnsi="Arial" w:cs="Arial"/>
                <w:b/>
                <w:sz w:val="20"/>
                <w:szCs w:val="20"/>
              </w:rPr>
            </w:pPr>
            <w:r>
              <w:rPr>
                <w:rFonts w:ascii="Arial" w:hAnsi="Arial" w:cs="Arial"/>
                <w:b/>
                <w:sz w:val="20"/>
                <w:szCs w:val="20"/>
              </w:rPr>
              <w:t xml:space="preserve">Dopolnjen osnutek </w:t>
            </w:r>
            <w:r w:rsidR="006F34BF" w:rsidRPr="006F34BF">
              <w:rPr>
                <w:rFonts w:ascii="Arial" w:hAnsi="Arial" w:cs="Arial"/>
                <w:b/>
                <w:sz w:val="20"/>
                <w:szCs w:val="20"/>
              </w:rPr>
              <w:t>O</w:t>
            </w:r>
            <w:r w:rsidR="006F34BF">
              <w:rPr>
                <w:rFonts w:ascii="Arial" w:hAnsi="Arial" w:cs="Arial"/>
                <w:b/>
                <w:sz w:val="20"/>
                <w:szCs w:val="20"/>
              </w:rPr>
              <w:t>dlok</w:t>
            </w:r>
            <w:r>
              <w:rPr>
                <w:rFonts w:ascii="Arial" w:hAnsi="Arial" w:cs="Arial"/>
                <w:b/>
                <w:sz w:val="20"/>
                <w:szCs w:val="20"/>
              </w:rPr>
              <w:t>a</w:t>
            </w:r>
            <w:r w:rsidR="006F34BF">
              <w:rPr>
                <w:rFonts w:ascii="Arial" w:hAnsi="Arial" w:cs="Arial"/>
                <w:b/>
                <w:sz w:val="20"/>
                <w:szCs w:val="20"/>
              </w:rPr>
              <w:t xml:space="preserve"> </w:t>
            </w:r>
            <w:r w:rsidR="006F34BF" w:rsidRPr="006F34BF">
              <w:rPr>
                <w:rFonts w:ascii="Arial" w:hAnsi="Arial" w:cs="Arial"/>
                <w:b/>
                <w:bCs/>
                <w:sz w:val="20"/>
                <w:szCs w:val="20"/>
              </w:rPr>
              <w:t xml:space="preserve">o spremembah in dopolnitvah </w:t>
            </w:r>
            <w:r>
              <w:rPr>
                <w:rFonts w:ascii="Arial" w:hAnsi="Arial" w:cs="Arial"/>
                <w:b/>
                <w:bCs/>
                <w:sz w:val="20"/>
                <w:szCs w:val="20"/>
              </w:rPr>
              <w:t xml:space="preserve">Odloka o </w:t>
            </w:r>
            <w:r w:rsidR="006F34BF" w:rsidRPr="006F34BF">
              <w:rPr>
                <w:rFonts w:ascii="Arial" w:hAnsi="Arial" w:cs="Arial"/>
                <w:b/>
                <w:sz w:val="20"/>
                <w:szCs w:val="20"/>
              </w:rPr>
              <w:t>Občinske</w:t>
            </w:r>
            <w:r>
              <w:rPr>
                <w:rFonts w:ascii="Arial" w:hAnsi="Arial" w:cs="Arial"/>
                <w:b/>
                <w:sz w:val="20"/>
                <w:szCs w:val="20"/>
              </w:rPr>
              <w:t>m</w:t>
            </w:r>
            <w:r w:rsidR="006F34BF" w:rsidRPr="006F34BF">
              <w:rPr>
                <w:rFonts w:ascii="Arial" w:hAnsi="Arial" w:cs="Arial"/>
                <w:b/>
                <w:sz w:val="20"/>
                <w:szCs w:val="20"/>
              </w:rPr>
              <w:t xml:space="preserve"> podrobne</w:t>
            </w:r>
            <w:r>
              <w:rPr>
                <w:rFonts w:ascii="Arial" w:hAnsi="Arial" w:cs="Arial"/>
                <w:b/>
                <w:sz w:val="20"/>
                <w:szCs w:val="20"/>
              </w:rPr>
              <w:t>m</w:t>
            </w:r>
            <w:r w:rsidR="006F34BF" w:rsidRPr="006F34BF">
              <w:rPr>
                <w:rFonts w:ascii="Arial" w:hAnsi="Arial" w:cs="Arial"/>
                <w:b/>
                <w:sz w:val="20"/>
                <w:szCs w:val="20"/>
              </w:rPr>
              <w:t xml:space="preserve"> prostorske</w:t>
            </w:r>
            <w:r>
              <w:rPr>
                <w:rFonts w:ascii="Arial" w:hAnsi="Arial" w:cs="Arial"/>
                <w:b/>
                <w:sz w:val="20"/>
                <w:szCs w:val="20"/>
              </w:rPr>
              <w:t>m</w:t>
            </w:r>
            <w:r w:rsidR="006F34BF" w:rsidRPr="006F34BF">
              <w:rPr>
                <w:rFonts w:ascii="Arial" w:hAnsi="Arial" w:cs="Arial"/>
                <w:b/>
                <w:sz w:val="20"/>
                <w:szCs w:val="20"/>
              </w:rPr>
              <w:t xml:space="preserve"> načrt</w:t>
            </w:r>
            <w:r>
              <w:rPr>
                <w:rFonts w:ascii="Arial" w:hAnsi="Arial" w:cs="Arial"/>
                <w:b/>
                <w:sz w:val="20"/>
                <w:szCs w:val="20"/>
              </w:rPr>
              <w:t>u</w:t>
            </w:r>
            <w:r w:rsidR="00591904">
              <w:rPr>
                <w:rFonts w:ascii="Arial" w:hAnsi="Arial" w:cs="Arial"/>
                <w:b/>
                <w:sz w:val="20"/>
                <w:szCs w:val="20"/>
              </w:rPr>
              <w:t xml:space="preserve"> za enoti urejanja prostora</w:t>
            </w:r>
            <w:r w:rsidR="006F34BF" w:rsidRPr="006F34BF">
              <w:rPr>
                <w:rFonts w:ascii="Arial" w:hAnsi="Arial" w:cs="Arial"/>
                <w:b/>
                <w:sz w:val="20"/>
                <w:szCs w:val="20"/>
              </w:rPr>
              <w:t xml:space="preserve"> RO06 Ptuj – Žabja vas – centralni del in RO07 Ptuj – Žabja vas - opekarna</w:t>
            </w:r>
          </w:p>
          <w:p w14:paraId="77F215F4" w14:textId="245D461A" w:rsidR="00CA20A5" w:rsidRPr="00803327" w:rsidRDefault="00CA20A5" w:rsidP="00803327">
            <w:pPr>
              <w:autoSpaceDE w:val="0"/>
              <w:autoSpaceDN w:val="0"/>
              <w:adjustRightInd w:val="0"/>
              <w:spacing w:line="276" w:lineRule="auto"/>
              <w:jc w:val="both"/>
              <w:rPr>
                <w:rFonts w:ascii="Arial" w:hAnsi="Arial" w:cs="Arial"/>
                <w:b/>
                <w:sz w:val="20"/>
                <w:szCs w:val="20"/>
              </w:rPr>
            </w:pPr>
          </w:p>
        </w:tc>
      </w:tr>
      <w:tr w:rsidR="00CA20A5" w:rsidRPr="00803327" w14:paraId="77F215FC" w14:textId="77777777" w:rsidTr="00591904">
        <w:tc>
          <w:tcPr>
            <w:tcW w:w="3337" w:type="dxa"/>
            <w:shd w:val="clear" w:color="auto" w:fill="auto"/>
          </w:tcPr>
          <w:p w14:paraId="77F215F9" w14:textId="372255D6" w:rsidR="00CA20A5" w:rsidRPr="00803327" w:rsidRDefault="00CA20A5" w:rsidP="00803327">
            <w:pPr>
              <w:autoSpaceDE w:val="0"/>
              <w:autoSpaceDN w:val="0"/>
              <w:adjustRightInd w:val="0"/>
              <w:spacing w:line="276" w:lineRule="auto"/>
              <w:jc w:val="both"/>
              <w:rPr>
                <w:rFonts w:ascii="Arial" w:hAnsi="Arial" w:cs="Arial"/>
                <w:b/>
                <w:sz w:val="20"/>
                <w:szCs w:val="20"/>
              </w:rPr>
            </w:pPr>
            <w:r w:rsidRPr="00803327">
              <w:rPr>
                <w:rFonts w:ascii="Arial" w:hAnsi="Arial" w:cs="Arial"/>
                <w:b/>
                <w:sz w:val="20"/>
                <w:szCs w:val="20"/>
              </w:rPr>
              <w:t>PRIPRAVIL</w:t>
            </w:r>
            <w:r w:rsidR="00600D7E">
              <w:rPr>
                <w:rFonts w:ascii="Arial" w:hAnsi="Arial" w:cs="Arial"/>
                <w:b/>
                <w:sz w:val="20"/>
                <w:szCs w:val="20"/>
              </w:rPr>
              <w:t>A</w:t>
            </w:r>
            <w:r w:rsidRPr="00803327">
              <w:rPr>
                <w:rFonts w:ascii="Arial" w:hAnsi="Arial" w:cs="Arial"/>
                <w:b/>
                <w:sz w:val="20"/>
                <w:szCs w:val="20"/>
              </w:rPr>
              <w:t>:</w:t>
            </w:r>
          </w:p>
        </w:tc>
        <w:tc>
          <w:tcPr>
            <w:tcW w:w="6586" w:type="dxa"/>
            <w:shd w:val="clear" w:color="auto" w:fill="auto"/>
          </w:tcPr>
          <w:p w14:paraId="77F215FA" w14:textId="30D0C929" w:rsidR="00B93CAD" w:rsidRPr="00803327" w:rsidRDefault="001254B5" w:rsidP="00803327">
            <w:pPr>
              <w:autoSpaceDE w:val="0"/>
              <w:autoSpaceDN w:val="0"/>
              <w:adjustRightInd w:val="0"/>
              <w:spacing w:line="276" w:lineRule="auto"/>
              <w:jc w:val="both"/>
              <w:rPr>
                <w:rFonts w:ascii="Arial" w:hAnsi="Arial" w:cs="Arial"/>
                <w:sz w:val="20"/>
                <w:szCs w:val="20"/>
              </w:rPr>
            </w:pPr>
            <w:r>
              <w:rPr>
                <w:rFonts w:ascii="Arial" w:hAnsi="Arial" w:cs="Arial"/>
                <w:sz w:val="20"/>
                <w:szCs w:val="20"/>
              </w:rPr>
              <w:t>Skupna občinska uprava občin v Spodnjem Podravju</w:t>
            </w:r>
          </w:p>
          <w:p w14:paraId="77F215FB" w14:textId="32C2995E" w:rsidR="00CA20A5" w:rsidRPr="00803327" w:rsidRDefault="001254B5" w:rsidP="001254B5">
            <w:pPr>
              <w:autoSpaceDE w:val="0"/>
              <w:autoSpaceDN w:val="0"/>
              <w:adjustRightInd w:val="0"/>
              <w:spacing w:line="276" w:lineRule="auto"/>
              <w:jc w:val="both"/>
              <w:rPr>
                <w:rFonts w:ascii="Arial" w:hAnsi="Arial" w:cs="Arial"/>
                <w:sz w:val="20"/>
                <w:szCs w:val="20"/>
              </w:rPr>
            </w:pPr>
            <w:r>
              <w:rPr>
                <w:rFonts w:ascii="Arial" w:hAnsi="Arial" w:cs="Arial"/>
                <w:sz w:val="20"/>
                <w:szCs w:val="20"/>
              </w:rPr>
              <w:t>Snežana Sešel</w:t>
            </w:r>
            <w:r w:rsidR="00AE6CC5" w:rsidRPr="00803327">
              <w:rPr>
                <w:rFonts w:ascii="Arial" w:hAnsi="Arial" w:cs="Arial"/>
                <w:sz w:val="20"/>
                <w:szCs w:val="20"/>
              </w:rPr>
              <w:t>, višj</w:t>
            </w:r>
            <w:r>
              <w:rPr>
                <w:rFonts w:ascii="Arial" w:hAnsi="Arial" w:cs="Arial"/>
                <w:sz w:val="20"/>
                <w:szCs w:val="20"/>
              </w:rPr>
              <w:t>i</w:t>
            </w:r>
            <w:r w:rsidR="00AE6CC5" w:rsidRPr="00803327">
              <w:rPr>
                <w:rFonts w:ascii="Arial" w:hAnsi="Arial" w:cs="Arial"/>
                <w:sz w:val="20"/>
                <w:szCs w:val="20"/>
              </w:rPr>
              <w:t xml:space="preserve"> svetoval</w:t>
            </w:r>
            <w:r>
              <w:rPr>
                <w:rFonts w:ascii="Arial" w:hAnsi="Arial" w:cs="Arial"/>
                <w:sz w:val="20"/>
                <w:szCs w:val="20"/>
              </w:rPr>
              <w:t>ec – občinski urbanist</w:t>
            </w:r>
          </w:p>
        </w:tc>
      </w:tr>
      <w:tr w:rsidR="00CA20A5" w:rsidRPr="00803327" w14:paraId="77F215FF" w14:textId="77777777" w:rsidTr="00591904">
        <w:tc>
          <w:tcPr>
            <w:tcW w:w="3337" w:type="dxa"/>
            <w:shd w:val="clear" w:color="auto" w:fill="auto"/>
          </w:tcPr>
          <w:p w14:paraId="77F215FD" w14:textId="77777777" w:rsidR="00CA20A5" w:rsidRPr="00803327" w:rsidRDefault="00CA20A5" w:rsidP="00803327">
            <w:pPr>
              <w:autoSpaceDE w:val="0"/>
              <w:autoSpaceDN w:val="0"/>
              <w:adjustRightInd w:val="0"/>
              <w:spacing w:line="276" w:lineRule="auto"/>
              <w:jc w:val="both"/>
              <w:rPr>
                <w:rFonts w:ascii="Arial" w:hAnsi="Arial" w:cs="Arial"/>
                <w:b/>
                <w:sz w:val="20"/>
                <w:szCs w:val="20"/>
              </w:rPr>
            </w:pPr>
          </w:p>
        </w:tc>
        <w:tc>
          <w:tcPr>
            <w:tcW w:w="6586" w:type="dxa"/>
            <w:shd w:val="clear" w:color="auto" w:fill="auto"/>
          </w:tcPr>
          <w:p w14:paraId="77F215FE" w14:textId="77777777" w:rsidR="00CA20A5" w:rsidRPr="00803327" w:rsidRDefault="00CA20A5" w:rsidP="00803327">
            <w:pPr>
              <w:autoSpaceDE w:val="0"/>
              <w:autoSpaceDN w:val="0"/>
              <w:adjustRightInd w:val="0"/>
              <w:spacing w:line="276" w:lineRule="auto"/>
              <w:jc w:val="both"/>
              <w:rPr>
                <w:rFonts w:ascii="Arial" w:hAnsi="Arial" w:cs="Arial"/>
                <w:sz w:val="20"/>
                <w:szCs w:val="20"/>
              </w:rPr>
            </w:pPr>
          </w:p>
        </w:tc>
      </w:tr>
      <w:tr w:rsidR="00CA20A5" w:rsidRPr="00803327" w14:paraId="77F21604" w14:textId="77777777" w:rsidTr="00591904">
        <w:tc>
          <w:tcPr>
            <w:tcW w:w="3337" w:type="dxa"/>
            <w:shd w:val="clear" w:color="auto" w:fill="auto"/>
          </w:tcPr>
          <w:p w14:paraId="77F21600" w14:textId="77777777" w:rsidR="00CA20A5" w:rsidRPr="00803327" w:rsidRDefault="00CA20A5" w:rsidP="00803327">
            <w:pPr>
              <w:autoSpaceDE w:val="0"/>
              <w:autoSpaceDN w:val="0"/>
              <w:adjustRightInd w:val="0"/>
              <w:spacing w:line="276" w:lineRule="auto"/>
              <w:rPr>
                <w:rFonts w:ascii="Arial" w:hAnsi="Arial" w:cs="Arial"/>
                <w:b/>
                <w:sz w:val="20"/>
                <w:szCs w:val="20"/>
              </w:rPr>
            </w:pPr>
            <w:r w:rsidRPr="00803327">
              <w:rPr>
                <w:rFonts w:ascii="Arial" w:hAnsi="Arial" w:cs="Arial"/>
                <w:b/>
                <w:sz w:val="20"/>
                <w:szCs w:val="20"/>
              </w:rPr>
              <w:t xml:space="preserve">PRAVNA </w:t>
            </w:r>
          </w:p>
          <w:p w14:paraId="77F21601" w14:textId="77777777" w:rsidR="00CA20A5" w:rsidRPr="00803327" w:rsidRDefault="00CA20A5" w:rsidP="00803327">
            <w:pPr>
              <w:autoSpaceDE w:val="0"/>
              <w:autoSpaceDN w:val="0"/>
              <w:adjustRightInd w:val="0"/>
              <w:spacing w:line="276" w:lineRule="auto"/>
              <w:jc w:val="both"/>
              <w:rPr>
                <w:rFonts w:ascii="Arial" w:hAnsi="Arial" w:cs="Arial"/>
                <w:b/>
                <w:sz w:val="20"/>
                <w:szCs w:val="20"/>
              </w:rPr>
            </w:pPr>
            <w:r w:rsidRPr="00803327">
              <w:rPr>
                <w:rFonts w:ascii="Arial" w:hAnsi="Arial" w:cs="Arial"/>
                <w:b/>
                <w:sz w:val="20"/>
                <w:szCs w:val="20"/>
              </w:rPr>
              <w:t>PODLAGA:</w:t>
            </w:r>
          </w:p>
        </w:tc>
        <w:tc>
          <w:tcPr>
            <w:tcW w:w="6586" w:type="dxa"/>
            <w:shd w:val="clear" w:color="auto" w:fill="auto"/>
          </w:tcPr>
          <w:p w14:paraId="77F21602" w14:textId="77777777" w:rsidR="00CA20A5" w:rsidRPr="00803327" w:rsidRDefault="00CA20A5" w:rsidP="00803327">
            <w:pPr>
              <w:autoSpaceDE w:val="0"/>
              <w:autoSpaceDN w:val="0"/>
              <w:adjustRightInd w:val="0"/>
              <w:spacing w:line="276" w:lineRule="auto"/>
              <w:jc w:val="both"/>
              <w:rPr>
                <w:rFonts w:ascii="Arial" w:hAnsi="Arial" w:cs="Arial"/>
                <w:b/>
                <w:bCs/>
                <w:sz w:val="20"/>
                <w:szCs w:val="20"/>
              </w:rPr>
            </w:pPr>
            <w:r w:rsidRPr="00803327">
              <w:rPr>
                <w:rFonts w:ascii="Arial" w:hAnsi="Arial" w:cs="Arial"/>
                <w:sz w:val="20"/>
                <w:szCs w:val="20"/>
              </w:rPr>
              <w:t>23. člen Statuta Mestne občine Ptuj (Uradni vestnik Mestne občine Ptuj, št. 9/07) in 76. člen Poslovnika Mestnega sveta Mestne občine Ptuj (Uradni vestnik Mestne občine Ptuj</w:t>
            </w:r>
            <w:r w:rsidR="00C165D0" w:rsidRPr="00803327">
              <w:rPr>
                <w:rFonts w:ascii="Arial" w:hAnsi="Arial" w:cs="Arial"/>
                <w:sz w:val="20"/>
                <w:szCs w:val="20"/>
              </w:rPr>
              <w:t>, št. 12/07, 1/09, 2/14, 7/15,</w:t>
            </w:r>
            <w:r w:rsidRPr="00803327">
              <w:rPr>
                <w:rFonts w:ascii="Arial" w:hAnsi="Arial" w:cs="Arial"/>
                <w:sz w:val="20"/>
                <w:szCs w:val="20"/>
              </w:rPr>
              <w:t xml:space="preserve"> 9/17</w:t>
            </w:r>
            <w:r w:rsidR="00C165D0" w:rsidRPr="00803327">
              <w:rPr>
                <w:rFonts w:ascii="Arial" w:hAnsi="Arial" w:cs="Arial"/>
                <w:sz w:val="20"/>
                <w:szCs w:val="20"/>
              </w:rPr>
              <w:t xml:space="preserve"> in 7/19</w:t>
            </w:r>
            <w:r w:rsidRPr="00803327">
              <w:rPr>
                <w:rFonts w:ascii="Arial" w:hAnsi="Arial" w:cs="Arial"/>
                <w:sz w:val="20"/>
                <w:szCs w:val="20"/>
              </w:rPr>
              <w:t>)</w:t>
            </w:r>
          </w:p>
          <w:p w14:paraId="77F21603" w14:textId="77777777" w:rsidR="00CA20A5" w:rsidRPr="00803327" w:rsidRDefault="00CA20A5" w:rsidP="00803327">
            <w:pPr>
              <w:autoSpaceDE w:val="0"/>
              <w:autoSpaceDN w:val="0"/>
              <w:adjustRightInd w:val="0"/>
              <w:spacing w:line="276" w:lineRule="auto"/>
              <w:jc w:val="both"/>
              <w:rPr>
                <w:rFonts w:ascii="Arial" w:hAnsi="Arial" w:cs="Arial"/>
                <w:sz w:val="20"/>
                <w:szCs w:val="20"/>
              </w:rPr>
            </w:pPr>
          </w:p>
        </w:tc>
      </w:tr>
      <w:tr w:rsidR="00CA20A5" w:rsidRPr="00803327" w14:paraId="77F21607" w14:textId="77777777" w:rsidTr="00591904">
        <w:tc>
          <w:tcPr>
            <w:tcW w:w="3337" w:type="dxa"/>
            <w:shd w:val="clear" w:color="auto" w:fill="auto"/>
          </w:tcPr>
          <w:p w14:paraId="77F21605" w14:textId="77777777" w:rsidR="00CA20A5" w:rsidRPr="00803327" w:rsidRDefault="00CA20A5" w:rsidP="00803327">
            <w:pPr>
              <w:autoSpaceDE w:val="0"/>
              <w:autoSpaceDN w:val="0"/>
              <w:adjustRightInd w:val="0"/>
              <w:spacing w:line="276" w:lineRule="auto"/>
              <w:jc w:val="both"/>
              <w:rPr>
                <w:rFonts w:ascii="Arial" w:hAnsi="Arial" w:cs="Arial"/>
                <w:b/>
                <w:sz w:val="20"/>
                <w:szCs w:val="20"/>
              </w:rPr>
            </w:pPr>
            <w:r w:rsidRPr="00803327">
              <w:rPr>
                <w:rFonts w:ascii="Arial" w:hAnsi="Arial" w:cs="Arial"/>
                <w:b/>
                <w:bCs/>
                <w:sz w:val="20"/>
                <w:szCs w:val="20"/>
              </w:rPr>
              <w:t>POROČEVALEC:</w:t>
            </w:r>
          </w:p>
        </w:tc>
        <w:tc>
          <w:tcPr>
            <w:tcW w:w="6586" w:type="dxa"/>
            <w:shd w:val="clear" w:color="auto" w:fill="auto"/>
          </w:tcPr>
          <w:p w14:paraId="49DC8FD3" w14:textId="77777777" w:rsidR="00CA20A5" w:rsidRDefault="001254B5" w:rsidP="00803327">
            <w:pPr>
              <w:autoSpaceDE w:val="0"/>
              <w:autoSpaceDN w:val="0"/>
              <w:adjustRightInd w:val="0"/>
              <w:spacing w:line="276" w:lineRule="auto"/>
              <w:jc w:val="both"/>
              <w:rPr>
                <w:rFonts w:ascii="Arial" w:hAnsi="Arial" w:cs="Arial"/>
                <w:bCs/>
                <w:sz w:val="20"/>
                <w:szCs w:val="20"/>
              </w:rPr>
            </w:pPr>
            <w:r>
              <w:rPr>
                <w:rFonts w:ascii="Arial" w:hAnsi="Arial" w:cs="Arial"/>
                <w:bCs/>
                <w:sz w:val="20"/>
                <w:szCs w:val="20"/>
              </w:rPr>
              <w:t>Alenka Korpar, direktorica SOU SP</w:t>
            </w:r>
          </w:p>
          <w:p w14:paraId="77F21606" w14:textId="5DBF605C" w:rsidR="001254B5" w:rsidRPr="00803327" w:rsidRDefault="001254B5" w:rsidP="00803327">
            <w:pPr>
              <w:autoSpaceDE w:val="0"/>
              <w:autoSpaceDN w:val="0"/>
              <w:adjustRightInd w:val="0"/>
              <w:spacing w:line="276" w:lineRule="auto"/>
              <w:jc w:val="both"/>
              <w:rPr>
                <w:rFonts w:ascii="Arial" w:hAnsi="Arial" w:cs="Arial"/>
                <w:sz w:val="20"/>
                <w:szCs w:val="20"/>
              </w:rPr>
            </w:pPr>
            <w:r>
              <w:rPr>
                <w:rFonts w:ascii="Arial" w:hAnsi="Arial" w:cs="Arial"/>
                <w:bCs/>
                <w:sz w:val="20"/>
                <w:szCs w:val="20"/>
              </w:rPr>
              <w:t>Snežana Sešel, višji svetovalec – občinski urbanist</w:t>
            </w:r>
          </w:p>
        </w:tc>
      </w:tr>
      <w:tr w:rsidR="00CA20A5" w:rsidRPr="00803327" w14:paraId="77F2160A" w14:textId="77777777" w:rsidTr="00591904">
        <w:tc>
          <w:tcPr>
            <w:tcW w:w="3337" w:type="dxa"/>
            <w:shd w:val="clear" w:color="auto" w:fill="auto"/>
          </w:tcPr>
          <w:p w14:paraId="77F21608" w14:textId="2D865E75" w:rsidR="00CA20A5" w:rsidRPr="00803327" w:rsidRDefault="00CA20A5" w:rsidP="00803327">
            <w:pPr>
              <w:autoSpaceDE w:val="0"/>
              <w:autoSpaceDN w:val="0"/>
              <w:adjustRightInd w:val="0"/>
              <w:spacing w:line="276" w:lineRule="auto"/>
              <w:rPr>
                <w:rFonts w:ascii="Arial" w:hAnsi="Arial" w:cs="Arial"/>
                <w:b/>
                <w:bCs/>
                <w:sz w:val="20"/>
                <w:szCs w:val="20"/>
              </w:rPr>
            </w:pPr>
          </w:p>
        </w:tc>
        <w:tc>
          <w:tcPr>
            <w:tcW w:w="6586" w:type="dxa"/>
            <w:shd w:val="clear" w:color="auto" w:fill="auto"/>
          </w:tcPr>
          <w:p w14:paraId="77F21609" w14:textId="77777777" w:rsidR="00CA20A5" w:rsidRPr="00803327" w:rsidRDefault="00CA20A5" w:rsidP="00803327">
            <w:pPr>
              <w:autoSpaceDE w:val="0"/>
              <w:autoSpaceDN w:val="0"/>
              <w:adjustRightInd w:val="0"/>
              <w:spacing w:line="276" w:lineRule="auto"/>
              <w:jc w:val="both"/>
              <w:rPr>
                <w:rFonts w:ascii="Arial" w:hAnsi="Arial" w:cs="Arial"/>
                <w:bCs/>
                <w:sz w:val="20"/>
                <w:szCs w:val="20"/>
              </w:rPr>
            </w:pPr>
          </w:p>
        </w:tc>
      </w:tr>
      <w:tr w:rsidR="00CA20A5" w:rsidRPr="00803327" w14:paraId="77F2160F" w14:textId="77777777" w:rsidTr="00591904">
        <w:tc>
          <w:tcPr>
            <w:tcW w:w="3337" w:type="dxa"/>
            <w:shd w:val="clear" w:color="auto" w:fill="auto"/>
          </w:tcPr>
          <w:p w14:paraId="77F2160B" w14:textId="77777777" w:rsidR="00CA20A5" w:rsidRPr="00803327" w:rsidRDefault="00CA20A5" w:rsidP="00803327">
            <w:pPr>
              <w:autoSpaceDE w:val="0"/>
              <w:autoSpaceDN w:val="0"/>
              <w:adjustRightInd w:val="0"/>
              <w:spacing w:line="276" w:lineRule="auto"/>
              <w:rPr>
                <w:rFonts w:ascii="Arial" w:hAnsi="Arial" w:cs="Arial"/>
                <w:b/>
                <w:bCs/>
                <w:sz w:val="20"/>
                <w:szCs w:val="20"/>
              </w:rPr>
            </w:pPr>
            <w:r w:rsidRPr="00803327">
              <w:rPr>
                <w:rFonts w:ascii="Arial" w:hAnsi="Arial" w:cs="Arial"/>
                <w:b/>
                <w:bCs/>
                <w:sz w:val="20"/>
                <w:szCs w:val="20"/>
              </w:rPr>
              <w:t>PRISTOJNO</w:t>
            </w:r>
          </w:p>
          <w:p w14:paraId="77F2160C" w14:textId="77777777" w:rsidR="00CA20A5" w:rsidRPr="00803327" w:rsidRDefault="00CA20A5" w:rsidP="00803327">
            <w:pPr>
              <w:autoSpaceDE w:val="0"/>
              <w:autoSpaceDN w:val="0"/>
              <w:adjustRightInd w:val="0"/>
              <w:spacing w:line="276" w:lineRule="auto"/>
              <w:jc w:val="both"/>
              <w:rPr>
                <w:rFonts w:ascii="Arial" w:hAnsi="Arial" w:cs="Arial"/>
                <w:b/>
                <w:bCs/>
                <w:sz w:val="20"/>
                <w:szCs w:val="20"/>
              </w:rPr>
            </w:pPr>
            <w:r w:rsidRPr="00803327">
              <w:rPr>
                <w:rFonts w:ascii="Arial" w:hAnsi="Arial" w:cs="Arial"/>
                <w:b/>
                <w:bCs/>
                <w:sz w:val="20"/>
                <w:szCs w:val="20"/>
              </w:rPr>
              <w:t>DELOVNO TELO:</w:t>
            </w:r>
          </w:p>
        </w:tc>
        <w:tc>
          <w:tcPr>
            <w:tcW w:w="6586" w:type="dxa"/>
            <w:shd w:val="clear" w:color="auto" w:fill="auto"/>
          </w:tcPr>
          <w:p w14:paraId="77F2160D" w14:textId="27DDC7A4" w:rsidR="007B48C5" w:rsidRPr="00803327" w:rsidRDefault="007B48C5" w:rsidP="00803327">
            <w:pPr>
              <w:autoSpaceDE w:val="0"/>
              <w:autoSpaceDN w:val="0"/>
              <w:adjustRightInd w:val="0"/>
              <w:spacing w:line="276" w:lineRule="auto"/>
              <w:jc w:val="both"/>
              <w:rPr>
                <w:rFonts w:ascii="Arial" w:hAnsi="Arial" w:cs="Arial"/>
                <w:bCs/>
                <w:sz w:val="20"/>
                <w:szCs w:val="20"/>
              </w:rPr>
            </w:pPr>
            <w:r w:rsidRPr="00803327">
              <w:rPr>
                <w:rFonts w:ascii="Arial" w:hAnsi="Arial" w:cs="Arial"/>
                <w:bCs/>
                <w:sz w:val="20"/>
                <w:szCs w:val="20"/>
              </w:rPr>
              <w:t xml:space="preserve">Odbor za </w:t>
            </w:r>
            <w:r w:rsidR="001254B5">
              <w:rPr>
                <w:rFonts w:ascii="Arial" w:hAnsi="Arial" w:cs="Arial"/>
                <w:bCs/>
                <w:sz w:val="20"/>
                <w:szCs w:val="20"/>
              </w:rPr>
              <w:t>okolje in prostor ter gospodarsko infrastrukturo</w:t>
            </w:r>
            <w:r w:rsidRPr="00803327">
              <w:rPr>
                <w:rFonts w:ascii="Arial" w:hAnsi="Arial" w:cs="Arial"/>
                <w:bCs/>
                <w:sz w:val="20"/>
                <w:szCs w:val="20"/>
              </w:rPr>
              <w:t>, Odbor za go</w:t>
            </w:r>
            <w:r w:rsidR="00A25E01" w:rsidRPr="00803327">
              <w:rPr>
                <w:rFonts w:ascii="Arial" w:hAnsi="Arial" w:cs="Arial"/>
                <w:bCs/>
                <w:sz w:val="20"/>
                <w:szCs w:val="20"/>
              </w:rPr>
              <w:t>spodarstvo</w:t>
            </w:r>
          </w:p>
          <w:p w14:paraId="77F2160E" w14:textId="77777777" w:rsidR="00CA20A5" w:rsidRPr="00803327" w:rsidRDefault="00CA20A5" w:rsidP="00803327">
            <w:pPr>
              <w:autoSpaceDE w:val="0"/>
              <w:autoSpaceDN w:val="0"/>
              <w:adjustRightInd w:val="0"/>
              <w:spacing w:line="276" w:lineRule="auto"/>
              <w:jc w:val="both"/>
              <w:rPr>
                <w:rFonts w:ascii="Arial" w:hAnsi="Arial" w:cs="Arial"/>
                <w:bCs/>
                <w:sz w:val="20"/>
                <w:szCs w:val="20"/>
                <w:highlight w:val="yellow"/>
              </w:rPr>
            </w:pPr>
          </w:p>
        </w:tc>
      </w:tr>
      <w:tr w:rsidR="00CA20A5" w:rsidRPr="00803327" w14:paraId="77F21615" w14:textId="77777777" w:rsidTr="00591904">
        <w:tc>
          <w:tcPr>
            <w:tcW w:w="3337" w:type="dxa"/>
            <w:shd w:val="clear" w:color="auto" w:fill="auto"/>
          </w:tcPr>
          <w:p w14:paraId="77F21613" w14:textId="77777777" w:rsidR="00CA20A5" w:rsidRPr="00803327" w:rsidRDefault="00CA20A5" w:rsidP="00803327">
            <w:pPr>
              <w:autoSpaceDE w:val="0"/>
              <w:autoSpaceDN w:val="0"/>
              <w:adjustRightInd w:val="0"/>
              <w:spacing w:line="276" w:lineRule="auto"/>
              <w:rPr>
                <w:rFonts w:ascii="Arial" w:hAnsi="Arial" w:cs="Arial"/>
                <w:b/>
                <w:bCs/>
                <w:sz w:val="20"/>
                <w:szCs w:val="20"/>
              </w:rPr>
            </w:pPr>
            <w:r w:rsidRPr="00803327">
              <w:rPr>
                <w:rFonts w:ascii="Arial" w:hAnsi="Arial" w:cs="Arial"/>
                <w:b/>
                <w:bCs/>
                <w:sz w:val="20"/>
                <w:szCs w:val="20"/>
              </w:rPr>
              <w:t>PREDLOG SKLEPA:</w:t>
            </w:r>
          </w:p>
        </w:tc>
        <w:tc>
          <w:tcPr>
            <w:tcW w:w="6586" w:type="dxa"/>
            <w:shd w:val="clear" w:color="auto" w:fill="auto"/>
          </w:tcPr>
          <w:p w14:paraId="77F21614" w14:textId="7020BF2D" w:rsidR="00CA20A5" w:rsidRPr="001801EA" w:rsidRDefault="00CA20A5" w:rsidP="00BB4D14">
            <w:pPr>
              <w:autoSpaceDE w:val="0"/>
              <w:autoSpaceDN w:val="0"/>
              <w:adjustRightInd w:val="0"/>
              <w:spacing w:line="276" w:lineRule="auto"/>
              <w:jc w:val="both"/>
              <w:rPr>
                <w:rFonts w:ascii="Arial" w:hAnsi="Arial" w:cs="Arial"/>
                <w:b/>
                <w:sz w:val="20"/>
                <w:szCs w:val="20"/>
              </w:rPr>
            </w:pPr>
            <w:r w:rsidRPr="00803327">
              <w:rPr>
                <w:rFonts w:ascii="Arial" w:hAnsi="Arial" w:cs="Arial"/>
                <w:sz w:val="20"/>
                <w:szCs w:val="20"/>
              </w:rPr>
              <w:t xml:space="preserve">Mestni svet Mestne občine Ptuj sprejme </w:t>
            </w:r>
            <w:r w:rsidR="00BB4D14">
              <w:rPr>
                <w:rFonts w:ascii="Arial" w:hAnsi="Arial" w:cs="Arial"/>
                <w:sz w:val="20"/>
                <w:szCs w:val="20"/>
              </w:rPr>
              <w:t>d</w:t>
            </w:r>
            <w:r w:rsidR="001801EA" w:rsidRPr="001801EA">
              <w:rPr>
                <w:rFonts w:ascii="Arial" w:hAnsi="Arial" w:cs="Arial"/>
                <w:sz w:val="20"/>
                <w:szCs w:val="20"/>
              </w:rPr>
              <w:t xml:space="preserve">opolnjen osnutek Odloka </w:t>
            </w:r>
            <w:r w:rsidR="001801EA" w:rsidRPr="001801EA">
              <w:rPr>
                <w:rFonts w:ascii="Arial" w:hAnsi="Arial" w:cs="Arial"/>
                <w:bCs/>
                <w:sz w:val="20"/>
                <w:szCs w:val="20"/>
              </w:rPr>
              <w:t xml:space="preserve">o spremembah in dopolnitvah Odloka o </w:t>
            </w:r>
            <w:r w:rsidR="001801EA" w:rsidRPr="001801EA">
              <w:rPr>
                <w:rFonts w:ascii="Arial" w:hAnsi="Arial" w:cs="Arial"/>
                <w:sz w:val="20"/>
                <w:szCs w:val="20"/>
              </w:rPr>
              <w:t xml:space="preserve">Občinskem podrobnem prostorskem načrtu za </w:t>
            </w:r>
            <w:r w:rsidR="00591904" w:rsidRPr="00591904">
              <w:rPr>
                <w:rFonts w:ascii="Arial" w:hAnsi="Arial" w:cs="Arial"/>
                <w:sz w:val="20"/>
                <w:szCs w:val="20"/>
              </w:rPr>
              <w:t>enoti urejanja prostora</w:t>
            </w:r>
            <w:r w:rsidR="001801EA" w:rsidRPr="001801EA">
              <w:rPr>
                <w:rFonts w:ascii="Arial" w:hAnsi="Arial" w:cs="Arial"/>
                <w:sz w:val="20"/>
                <w:szCs w:val="20"/>
              </w:rPr>
              <w:t xml:space="preserve"> RO06 Ptuj – Žabja vas – centralni del in RO07 Ptuj – Žabja vas – opekarna </w:t>
            </w:r>
            <w:r w:rsidR="00C165D0" w:rsidRPr="00803327">
              <w:rPr>
                <w:rFonts w:ascii="Arial" w:hAnsi="Arial" w:cs="Arial"/>
                <w:sz w:val="20"/>
                <w:szCs w:val="20"/>
              </w:rPr>
              <w:t>v predloženem besedilu.</w:t>
            </w:r>
          </w:p>
        </w:tc>
      </w:tr>
    </w:tbl>
    <w:p w14:paraId="77F21617" w14:textId="77777777" w:rsidR="00803327" w:rsidRPr="00803327" w:rsidRDefault="00803327" w:rsidP="00803327">
      <w:pPr>
        <w:autoSpaceDE w:val="0"/>
        <w:autoSpaceDN w:val="0"/>
        <w:adjustRightInd w:val="0"/>
        <w:spacing w:line="276" w:lineRule="auto"/>
        <w:jc w:val="both"/>
        <w:rPr>
          <w:rFonts w:ascii="Arial" w:hAnsi="Arial" w:cs="Arial"/>
          <w:b/>
          <w:bCs/>
          <w:sz w:val="20"/>
          <w:szCs w:val="20"/>
        </w:rPr>
      </w:pPr>
    </w:p>
    <w:p w14:paraId="5903D235" w14:textId="77777777" w:rsidR="00591904" w:rsidRDefault="00591904" w:rsidP="00803327">
      <w:pPr>
        <w:autoSpaceDE w:val="0"/>
        <w:autoSpaceDN w:val="0"/>
        <w:adjustRightInd w:val="0"/>
        <w:spacing w:line="276" w:lineRule="auto"/>
        <w:ind w:left="6946"/>
        <w:jc w:val="center"/>
        <w:rPr>
          <w:rFonts w:ascii="Arial" w:hAnsi="Arial" w:cs="Arial"/>
          <w:bCs/>
          <w:sz w:val="20"/>
          <w:szCs w:val="20"/>
        </w:rPr>
      </w:pPr>
    </w:p>
    <w:p w14:paraId="77F21618" w14:textId="77777777" w:rsidR="002377D0" w:rsidRPr="00803327" w:rsidRDefault="002377D0" w:rsidP="00803327">
      <w:pPr>
        <w:autoSpaceDE w:val="0"/>
        <w:autoSpaceDN w:val="0"/>
        <w:adjustRightInd w:val="0"/>
        <w:spacing w:line="276" w:lineRule="auto"/>
        <w:ind w:left="6946"/>
        <w:jc w:val="center"/>
        <w:rPr>
          <w:rFonts w:ascii="Arial" w:hAnsi="Arial" w:cs="Arial"/>
          <w:bCs/>
          <w:sz w:val="20"/>
          <w:szCs w:val="20"/>
        </w:rPr>
      </w:pPr>
      <w:r w:rsidRPr="00803327">
        <w:rPr>
          <w:rFonts w:ascii="Arial" w:hAnsi="Arial" w:cs="Arial"/>
          <w:bCs/>
          <w:sz w:val="20"/>
          <w:szCs w:val="20"/>
        </w:rPr>
        <w:t>Nuška G</w:t>
      </w:r>
      <w:r w:rsidR="00646A9C" w:rsidRPr="00803327">
        <w:rPr>
          <w:rFonts w:ascii="Arial" w:hAnsi="Arial" w:cs="Arial"/>
          <w:bCs/>
          <w:sz w:val="20"/>
          <w:szCs w:val="20"/>
        </w:rPr>
        <w:t>ajšek</w:t>
      </w:r>
    </w:p>
    <w:p w14:paraId="77F21619" w14:textId="77777777" w:rsidR="002377D0" w:rsidRPr="00803327" w:rsidRDefault="00646A9C" w:rsidP="00803327">
      <w:pPr>
        <w:autoSpaceDE w:val="0"/>
        <w:autoSpaceDN w:val="0"/>
        <w:adjustRightInd w:val="0"/>
        <w:spacing w:line="276" w:lineRule="auto"/>
        <w:ind w:left="6946"/>
        <w:jc w:val="center"/>
        <w:rPr>
          <w:rFonts w:ascii="Arial" w:hAnsi="Arial" w:cs="Arial"/>
          <w:bCs/>
          <w:sz w:val="20"/>
          <w:szCs w:val="20"/>
        </w:rPr>
      </w:pPr>
      <w:r>
        <w:rPr>
          <w:rFonts w:ascii="Arial" w:hAnsi="Arial" w:cs="Arial"/>
          <w:bCs/>
          <w:sz w:val="20"/>
          <w:szCs w:val="20"/>
        </w:rPr>
        <w:t>županja</w:t>
      </w:r>
    </w:p>
    <w:p w14:paraId="77F2161B" w14:textId="77777777" w:rsidR="00235730" w:rsidRPr="00803327" w:rsidRDefault="00235730" w:rsidP="00803327">
      <w:pPr>
        <w:autoSpaceDE w:val="0"/>
        <w:autoSpaceDN w:val="0"/>
        <w:adjustRightInd w:val="0"/>
        <w:spacing w:line="276" w:lineRule="auto"/>
        <w:rPr>
          <w:rFonts w:ascii="Arial" w:hAnsi="Arial" w:cs="Arial"/>
          <w:sz w:val="20"/>
          <w:szCs w:val="20"/>
        </w:rPr>
      </w:pPr>
      <w:r w:rsidRPr="00803327">
        <w:rPr>
          <w:rFonts w:ascii="Arial" w:hAnsi="Arial" w:cs="Arial"/>
          <w:sz w:val="20"/>
          <w:szCs w:val="20"/>
        </w:rPr>
        <w:t>Priloge:</w:t>
      </w:r>
    </w:p>
    <w:p w14:paraId="77F2161D" w14:textId="34487393" w:rsidR="00285794" w:rsidRDefault="00600D7E" w:rsidP="00803327">
      <w:pPr>
        <w:numPr>
          <w:ilvl w:val="0"/>
          <w:numId w:val="35"/>
        </w:numPr>
        <w:autoSpaceDE w:val="0"/>
        <w:autoSpaceDN w:val="0"/>
        <w:adjustRightInd w:val="0"/>
        <w:spacing w:line="276" w:lineRule="auto"/>
        <w:rPr>
          <w:rFonts w:ascii="Arial" w:hAnsi="Arial" w:cs="Arial"/>
          <w:sz w:val="20"/>
          <w:szCs w:val="20"/>
        </w:rPr>
      </w:pPr>
      <w:r>
        <w:rPr>
          <w:rFonts w:ascii="Arial" w:hAnsi="Arial" w:cs="Arial"/>
          <w:sz w:val="20"/>
          <w:szCs w:val="20"/>
        </w:rPr>
        <w:t>p</w:t>
      </w:r>
      <w:r w:rsidR="00BB4D14">
        <w:rPr>
          <w:rFonts w:ascii="Arial" w:hAnsi="Arial" w:cs="Arial"/>
          <w:sz w:val="20"/>
          <w:szCs w:val="20"/>
        </w:rPr>
        <w:t>redlog odloka z obrazložitvijo</w:t>
      </w:r>
    </w:p>
    <w:p w14:paraId="3C8E8483" w14:textId="12F19129" w:rsidR="00BB4D14" w:rsidRDefault="00BB4D14" w:rsidP="00803327">
      <w:pPr>
        <w:numPr>
          <w:ilvl w:val="0"/>
          <w:numId w:val="35"/>
        </w:numPr>
        <w:autoSpaceDE w:val="0"/>
        <w:autoSpaceDN w:val="0"/>
        <w:adjustRightInd w:val="0"/>
        <w:spacing w:line="276" w:lineRule="auto"/>
        <w:rPr>
          <w:rFonts w:ascii="Arial" w:hAnsi="Arial" w:cs="Arial"/>
          <w:sz w:val="20"/>
          <w:szCs w:val="20"/>
        </w:rPr>
      </w:pPr>
      <w:r>
        <w:rPr>
          <w:rFonts w:ascii="Arial" w:hAnsi="Arial" w:cs="Arial"/>
          <w:sz w:val="20"/>
          <w:szCs w:val="20"/>
        </w:rPr>
        <w:t>grafične priloge</w:t>
      </w:r>
    </w:p>
    <w:p w14:paraId="758BAAA5" w14:textId="11CCB23B" w:rsidR="0060549E" w:rsidRDefault="00BB4D14" w:rsidP="00803327">
      <w:pPr>
        <w:numPr>
          <w:ilvl w:val="0"/>
          <w:numId w:val="35"/>
        </w:numPr>
        <w:autoSpaceDE w:val="0"/>
        <w:autoSpaceDN w:val="0"/>
        <w:adjustRightInd w:val="0"/>
        <w:spacing w:line="276" w:lineRule="auto"/>
        <w:rPr>
          <w:rFonts w:ascii="Arial" w:hAnsi="Arial" w:cs="Arial"/>
          <w:sz w:val="20"/>
          <w:szCs w:val="20"/>
        </w:rPr>
      </w:pPr>
      <w:r>
        <w:rPr>
          <w:rFonts w:ascii="Arial" w:hAnsi="Arial" w:cs="Arial"/>
          <w:sz w:val="20"/>
          <w:szCs w:val="20"/>
        </w:rPr>
        <w:t>veljavni odlok</w:t>
      </w:r>
    </w:p>
    <w:p w14:paraId="1879CF7F" w14:textId="7E88242A" w:rsidR="006A63BB" w:rsidRDefault="006A63BB" w:rsidP="00803327">
      <w:pPr>
        <w:numPr>
          <w:ilvl w:val="0"/>
          <w:numId w:val="35"/>
        </w:numPr>
        <w:autoSpaceDE w:val="0"/>
        <w:autoSpaceDN w:val="0"/>
        <w:adjustRightInd w:val="0"/>
        <w:spacing w:line="276" w:lineRule="auto"/>
        <w:rPr>
          <w:rFonts w:ascii="Arial" w:hAnsi="Arial" w:cs="Arial"/>
          <w:sz w:val="20"/>
          <w:szCs w:val="20"/>
        </w:rPr>
      </w:pPr>
      <w:r>
        <w:rPr>
          <w:rFonts w:ascii="Arial" w:hAnsi="Arial" w:cs="Arial"/>
          <w:sz w:val="20"/>
          <w:szCs w:val="20"/>
        </w:rPr>
        <w:t>ugotovitveni sklep</w:t>
      </w:r>
    </w:p>
    <w:p w14:paraId="5CE6A8E0" w14:textId="039486BC" w:rsidR="0060549E" w:rsidRPr="0060549E" w:rsidRDefault="00600D7E" w:rsidP="0060549E">
      <w:pPr>
        <w:spacing w:line="276" w:lineRule="auto"/>
        <w:jc w:val="right"/>
        <w:rPr>
          <w:rFonts w:ascii="Arial" w:hAnsi="Arial" w:cs="Arial"/>
          <w:sz w:val="20"/>
          <w:szCs w:val="20"/>
        </w:rPr>
      </w:pPr>
      <w:r>
        <w:rPr>
          <w:rFonts w:ascii="Arial" w:hAnsi="Arial" w:cs="Arial"/>
          <w:sz w:val="20"/>
          <w:szCs w:val="20"/>
        </w:rPr>
        <w:lastRenderedPageBreak/>
        <w:t>D</w:t>
      </w:r>
      <w:r w:rsidRPr="0060549E">
        <w:rPr>
          <w:rFonts w:ascii="Arial" w:hAnsi="Arial" w:cs="Arial"/>
          <w:sz w:val="20"/>
          <w:szCs w:val="20"/>
        </w:rPr>
        <w:t>opolnjen osnutek</w:t>
      </w:r>
    </w:p>
    <w:p w14:paraId="17E9849A" w14:textId="77777777" w:rsidR="0060549E" w:rsidRPr="0060549E" w:rsidRDefault="0060549E" w:rsidP="0060549E">
      <w:pPr>
        <w:spacing w:line="276" w:lineRule="auto"/>
        <w:jc w:val="right"/>
        <w:rPr>
          <w:rFonts w:ascii="Arial" w:hAnsi="Arial" w:cs="Arial"/>
          <w:sz w:val="20"/>
          <w:szCs w:val="20"/>
        </w:rPr>
      </w:pPr>
      <w:r w:rsidRPr="0060549E">
        <w:rPr>
          <w:rFonts w:ascii="Arial" w:hAnsi="Arial" w:cs="Arial"/>
          <w:sz w:val="20"/>
          <w:szCs w:val="20"/>
        </w:rPr>
        <w:t>avgust 2020</w:t>
      </w:r>
    </w:p>
    <w:p w14:paraId="7490B8A5" w14:textId="77777777" w:rsidR="0060549E" w:rsidRPr="0060549E" w:rsidRDefault="0060549E" w:rsidP="0060549E">
      <w:pPr>
        <w:spacing w:line="276" w:lineRule="auto"/>
        <w:jc w:val="right"/>
        <w:rPr>
          <w:rFonts w:ascii="Arial" w:hAnsi="Arial" w:cs="Arial"/>
          <w:sz w:val="20"/>
          <w:szCs w:val="20"/>
        </w:rPr>
      </w:pPr>
    </w:p>
    <w:p w14:paraId="0E471293" w14:textId="77777777" w:rsidR="006A63BB" w:rsidRDefault="006A63BB" w:rsidP="006A63BB">
      <w:pPr>
        <w:widowControl w:val="0"/>
        <w:spacing w:line="276" w:lineRule="auto"/>
        <w:jc w:val="both"/>
        <w:rPr>
          <w:rFonts w:ascii="Arial" w:eastAsia="SimSun" w:hAnsi="Arial" w:cs="Arial"/>
          <w:sz w:val="20"/>
          <w:szCs w:val="20"/>
          <w:lang w:eastAsia="zh-CN" w:bidi="hi-IN"/>
        </w:rPr>
      </w:pPr>
    </w:p>
    <w:p w14:paraId="426FEEFA" w14:textId="6F75DD0D" w:rsidR="0060549E" w:rsidRDefault="0060549E" w:rsidP="006A63BB">
      <w:pPr>
        <w:widowControl w:val="0"/>
        <w:spacing w:line="276" w:lineRule="auto"/>
        <w:jc w:val="both"/>
        <w:rPr>
          <w:rFonts w:ascii="Arial" w:eastAsia="SimSun" w:hAnsi="Arial" w:cs="Arial"/>
          <w:sz w:val="20"/>
          <w:szCs w:val="20"/>
          <w:lang w:eastAsia="zh-CN" w:bidi="hi-IN"/>
        </w:rPr>
      </w:pPr>
      <w:r w:rsidRPr="0060549E">
        <w:rPr>
          <w:rFonts w:ascii="Arial" w:eastAsia="SimSun" w:hAnsi="Arial" w:cs="Arial"/>
          <w:sz w:val="20"/>
          <w:szCs w:val="20"/>
          <w:lang w:eastAsia="zh-CN" w:bidi="hi-IN"/>
        </w:rPr>
        <w:t>Na podlagi 112. in 119. člena Zakona o urejanju prostora (Uradni list RS, št. 61/17 - ZUreP-2) in 12. člena Statuta Mestne občine Ptuj (Uradni vestnik Mestne občine Ptuj, št</w:t>
      </w:r>
      <w:r w:rsidR="00600D7E">
        <w:rPr>
          <w:rFonts w:ascii="Arial" w:eastAsia="SimSun" w:hAnsi="Arial" w:cs="Arial"/>
          <w:sz w:val="20"/>
          <w:szCs w:val="20"/>
          <w:lang w:eastAsia="zh-CN" w:bidi="hi-IN"/>
        </w:rPr>
        <w:t>.</w:t>
      </w:r>
      <w:r w:rsidRPr="0060549E">
        <w:rPr>
          <w:rFonts w:ascii="Arial" w:eastAsia="SimSun" w:hAnsi="Arial" w:cs="Arial"/>
          <w:sz w:val="20"/>
          <w:szCs w:val="20"/>
          <w:lang w:eastAsia="zh-CN" w:bidi="hi-IN"/>
        </w:rPr>
        <w:t xml:space="preserve"> 9/07) je Mestni svet Mestne občine Ptuj na redni ______ seji, dne _______, sprejel</w:t>
      </w:r>
    </w:p>
    <w:p w14:paraId="17AE217A" w14:textId="77777777" w:rsidR="006A63BB" w:rsidRDefault="006A63BB" w:rsidP="006A63BB">
      <w:pPr>
        <w:widowControl w:val="0"/>
        <w:spacing w:line="276" w:lineRule="auto"/>
        <w:jc w:val="both"/>
        <w:rPr>
          <w:rFonts w:ascii="Arial" w:eastAsia="SimSun" w:hAnsi="Arial" w:cs="Arial"/>
          <w:sz w:val="20"/>
          <w:szCs w:val="20"/>
          <w:lang w:eastAsia="zh-CN" w:bidi="hi-IN"/>
        </w:rPr>
      </w:pPr>
    </w:p>
    <w:p w14:paraId="12F70A88" w14:textId="77777777" w:rsidR="00030602" w:rsidRDefault="00030602" w:rsidP="006A63BB">
      <w:pPr>
        <w:widowControl w:val="0"/>
        <w:spacing w:line="276" w:lineRule="auto"/>
        <w:jc w:val="both"/>
        <w:rPr>
          <w:rFonts w:ascii="Arial" w:eastAsia="SimSun" w:hAnsi="Arial" w:cs="Arial"/>
          <w:sz w:val="20"/>
          <w:szCs w:val="20"/>
          <w:lang w:eastAsia="zh-CN" w:bidi="hi-IN"/>
        </w:rPr>
      </w:pPr>
    </w:p>
    <w:p w14:paraId="2A5BBA2E" w14:textId="77777777" w:rsidR="00030602" w:rsidRPr="006A63BB" w:rsidRDefault="00030602" w:rsidP="006A63BB">
      <w:pPr>
        <w:widowControl w:val="0"/>
        <w:spacing w:line="276" w:lineRule="auto"/>
        <w:jc w:val="both"/>
        <w:rPr>
          <w:rFonts w:ascii="Arial" w:eastAsia="SimSun" w:hAnsi="Arial" w:cs="Arial"/>
          <w:sz w:val="20"/>
          <w:szCs w:val="20"/>
          <w:lang w:eastAsia="zh-CN" w:bidi="hi-IN"/>
        </w:rPr>
      </w:pPr>
    </w:p>
    <w:p w14:paraId="0B68FD64" w14:textId="4EE9AA3B" w:rsidR="0060549E" w:rsidRPr="00591904" w:rsidRDefault="0060549E" w:rsidP="00591904">
      <w:pPr>
        <w:spacing w:line="276" w:lineRule="auto"/>
        <w:jc w:val="center"/>
        <w:rPr>
          <w:rFonts w:ascii="Arial" w:hAnsi="Arial" w:cs="Arial"/>
          <w:b/>
          <w:sz w:val="20"/>
          <w:szCs w:val="20"/>
          <w:lang w:eastAsia="en-US"/>
        </w:rPr>
      </w:pPr>
      <w:r w:rsidRPr="0060549E">
        <w:rPr>
          <w:rFonts w:ascii="Arial" w:hAnsi="Arial" w:cs="Arial"/>
          <w:b/>
          <w:sz w:val="20"/>
          <w:szCs w:val="20"/>
          <w:lang w:eastAsia="en-US"/>
        </w:rPr>
        <w:t>ODLOK</w:t>
      </w:r>
      <w:bookmarkStart w:id="1" w:name="_Toc84736187"/>
      <w:bookmarkStart w:id="2" w:name="_Toc84736249"/>
      <w:r w:rsidR="00600D7E">
        <w:rPr>
          <w:rFonts w:ascii="Arial" w:hAnsi="Arial" w:cs="Arial"/>
          <w:b/>
          <w:sz w:val="20"/>
          <w:szCs w:val="20"/>
          <w:lang w:eastAsia="en-US"/>
        </w:rPr>
        <w:br/>
      </w:r>
      <w:r w:rsidRPr="0060549E">
        <w:rPr>
          <w:rFonts w:ascii="Arial" w:hAnsi="Arial" w:cs="Arial"/>
          <w:b/>
          <w:bCs/>
          <w:sz w:val="20"/>
          <w:szCs w:val="20"/>
          <w:lang w:eastAsia="en-US"/>
        </w:rPr>
        <w:t xml:space="preserve">o spremembah in dopolnitvah Odloka o </w:t>
      </w:r>
      <w:r w:rsidRPr="0060549E">
        <w:rPr>
          <w:rFonts w:ascii="Arial" w:hAnsi="Arial" w:cs="Arial"/>
          <w:b/>
          <w:sz w:val="20"/>
          <w:szCs w:val="20"/>
          <w:lang w:eastAsia="en-US"/>
        </w:rPr>
        <w:t xml:space="preserve">Občinskem podrobnem prostorskem načrtu za </w:t>
      </w:r>
      <w:r w:rsidR="002B4A9D" w:rsidRPr="002B4A9D">
        <w:rPr>
          <w:rFonts w:ascii="Arial" w:hAnsi="Arial" w:cs="Arial"/>
          <w:b/>
          <w:sz w:val="20"/>
          <w:szCs w:val="20"/>
          <w:lang w:eastAsia="en-US"/>
        </w:rPr>
        <w:t>enoti urejanja prostora</w:t>
      </w:r>
      <w:r w:rsidRPr="0060549E">
        <w:rPr>
          <w:rFonts w:ascii="Arial" w:hAnsi="Arial" w:cs="Arial"/>
          <w:b/>
          <w:sz w:val="20"/>
          <w:szCs w:val="20"/>
          <w:lang w:eastAsia="en-US"/>
        </w:rPr>
        <w:t xml:space="preserve"> RO06 Ptuj – Žabja vas – centralni del in RO07 Ptuj – Žabja vas - opekarna</w:t>
      </w:r>
    </w:p>
    <w:bookmarkEnd w:id="1"/>
    <w:bookmarkEnd w:id="2"/>
    <w:p w14:paraId="55CD8FE3" w14:textId="77777777" w:rsidR="0060549E" w:rsidRPr="0060549E" w:rsidRDefault="0060549E" w:rsidP="0060549E">
      <w:pPr>
        <w:numPr>
          <w:ilvl w:val="0"/>
          <w:numId w:val="40"/>
        </w:numPr>
        <w:tabs>
          <w:tab w:val="center" w:pos="360"/>
        </w:tabs>
        <w:spacing w:before="240" w:after="120" w:line="276" w:lineRule="auto"/>
        <w:ind w:left="357" w:hanging="357"/>
        <w:jc w:val="center"/>
        <w:outlineLvl w:val="5"/>
        <w:rPr>
          <w:rFonts w:ascii="Arial" w:hAnsi="Arial" w:cs="Arial"/>
          <w:b/>
          <w:bCs/>
          <w:kern w:val="28"/>
          <w:sz w:val="20"/>
          <w:szCs w:val="20"/>
          <w:lang w:eastAsia="en-US"/>
        </w:rPr>
      </w:pPr>
      <w:r w:rsidRPr="0060549E">
        <w:rPr>
          <w:rFonts w:ascii="Arial" w:hAnsi="Arial" w:cs="Arial"/>
          <w:b/>
          <w:bCs/>
          <w:kern w:val="28"/>
          <w:sz w:val="20"/>
          <w:szCs w:val="20"/>
          <w:lang w:eastAsia="en-US"/>
        </w:rPr>
        <w:t>člen</w:t>
      </w:r>
    </w:p>
    <w:p w14:paraId="4A15D7E6" w14:textId="28D2B931" w:rsidR="0060549E" w:rsidRPr="0060549E" w:rsidRDefault="0060549E" w:rsidP="0060549E">
      <w:pPr>
        <w:spacing w:line="276" w:lineRule="auto"/>
        <w:jc w:val="both"/>
        <w:rPr>
          <w:rFonts w:ascii="Arial" w:hAnsi="Arial" w:cs="Arial"/>
          <w:sz w:val="20"/>
          <w:szCs w:val="20"/>
          <w:lang w:eastAsia="en-US"/>
        </w:rPr>
      </w:pPr>
      <w:r w:rsidRPr="0060549E">
        <w:rPr>
          <w:rFonts w:ascii="Arial" w:hAnsi="Arial" w:cs="Arial"/>
          <w:sz w:val="20"/>
          <w:szCs w:val="20"/>
          <w:lang w:eastAsia="en-US"/>
        </w:rPr>
        <w:t xml:space="preserve">V Odloku o Občinskem podrobnem prostorskem načrtu za </w:t>
      </w:r>
      <w:r w:rsidR="002B4A9D" w:rsidRPr="002B4A9D">
        <w:rPr>
          <w:rFonts w:ascii="Arial" w:hAnsi="Arial" w:cs="Arial"/>
          <w:sz w:val="20"/>
          <w:szCs w:val="20"/>
          <w:lang w:eastAsia="en-US"/>
        </w:rPr>
        <w:t>enoti urejanja prostora</w:t>
      </w:r>
      <w:r w:rsidRPr="0060549E">
        <w:rPr>
          <w:rFonts w:ascii="Arial" w:hAnsi="Arial" w:cs="Arial"/>
          <w:sz w:val="20"/>
          <w:szCs w:val="20"/>
          <w:lang w:eastAsia="en-US"/>
        </w:rPr>
        <w:t xml:space="preserve"> RO06 Ptuj – Žabja vas – centralni del in RO07 Ptuj – Žabja vas - opekarna (Uradni vestnik Mestne občine Ptuj, št.</w:t>
      </w:r>
      <w:r w:rsidR="002B4A9D">
        <w:rPr>
          <w:rFonts w:ascii="Arial" w:hAnsi="Arial" w:cs="Arial"/>
          <w:sz w:val="20"/>
          <w:szCs w:val="20"/>
          <w:lang w:eastAsia="en-US"/>
        </w:rPr>
        <w:t xml:space="preserve"> 8/18) se za 1. členom doda nov 1.</w:t>
      </w:r>
      <w:r w:rsidRPr="0060549E">
        <w:rPr>
          <w:rFonts w:ascii="Arial" w:hAnsi="Arial" w:cs="Arial"/>
          <w:sz w:val="20"/>
          <w:szCs w:val="20"/>
          <w:lang w:eastAsia="en-US"/>
        </w:rPr>
        <w:t>a člen, ki se glasi:</w:t>
      </w:r>
      <w:r w:rsidR="002B4A9D">
        <w:rPr>
          <w:rFonts w:ascii="Arial" w:hAnsi="Arial" w:cs="Arial"/>
          <w:sz w:val="20"/>
          <w:szCs w:val="20"/>
          <w:lang w:eastAsia="en-US"/>
        </w:rPr>
        <w:t xml:space="preserve"> </w:t>
      </w:r>
    </w:p>
    <w:p w14:paraId="37175149" w14:textId="6C298427" w:rsidR="002B4A9D" w:rsidRDefault="0060549E" w:rsidP="002B4A9D">
      <w:pPr>
        <w:spacing w:line="276" w:lineRule="auto"/>
        <w:jc w:val="center"/>
        <w:rPr>
          <w:rFonts w:ascii="Arial" w:hAnsi="Arial" w:cs="Arial"/>
          <w:sz w:val="20"/>
          <w:szCs w:val="20"/>
          <w:lang w:eastAsia="en-US"/>
        </w:rPr>
      </w:pPr>
      <w:r w:rsidRPr="0060549E">
        <w:rPr>
          <w:rFonts w:ascii="Arial" w:hAnsi="Arial" w:cs="Arial"/>
          <w:sz w:val="20"/>
          <w:szCs w:val="20"/>
          <w:lang w:eastAsia="en-US"/>
        </w:rPr>
        <w:t>»</w:t>
      </w:r>
      <w:r w:rsidR="002B4A9D">
        <w:rPr>
          <w:rFonts w:ascii="Arial" w:hAnsi="Arial" w:cs="Arial"/>
          <w:sz w:val="20"/>
          <w:szCs w:val="20"/>
          <w:lang w:eastAsia="en-US"/>
        </w:rPr>
        <w:t>1.a člen</w:t>
      </w:r>
    </w:p>
    <w:p w14:paraId="430863A1" w14:textId="4F475357" w:rsidR="0060549E" w:rsidRPr="0060549E" w:rsidRDefault="0060549E" w:rsidP="0060549E">
      <w:pPr>
        <w:spacing w:line="276" w:lineRule="auto"/>
        <w:jc w:val="both"/>
        <w:rPr>
          <w:rFonts w:ascii="Arial" w:hAnsi="Arial" w:cs="Arial"/>
          <w:sz w:val="20"/>
          <w:szCs w:val="20"/>
          <w:lang w:eastAsia="en-US"/>
        </w:rPr>
      </w:pPr>
      <w:r w:rsidRPr="0060549E">
        <w:rPr>
          <w:rFonts w:ascii="Arial" w:hAnsi="Arial" w:cs="Arial"/>
          <w:sz w:val="20"/>
          <w:szCs w:val="20"/>
          <w:lang w:eastAsia="en-US"/>
        </w:rPr>
        <w:t xml:space="preserve">S tem odlokom se sprejmejo spremembe in dopolnitve Občinskega podrobnega prostorskega načrta za </w:t>
      </w:r>
      <w:r w:rsidR="002B4A9D" w:rsidRPr="002B4A9D">
        <w:rPr>
          <w:rFonts w:ascii="Arial" w:hAnsi="Arial" w:cs="Arial"/>
          <w:sz w:val="20"/>
          <w:szCs w:val="20"/>
          <w:lang w:eastAsia="en-US"/>
        </w:rPr>
        <w:t>enoti urejanja prostora</w:t>
      </w:r>
      <w:r w:rsidRPr="0060549E">
        <w:rPr>
          <w:rFonts w:ascii="Arial" w:hAnsi="Arial" w:cs="Arial"/>
          <w:sz w:val="20"/>
          <w:szCs w:val="20"/>
          <w:lang w:eastAsia="en-US"/>
        </w:rPr>
        <w:t xml:space="preserve"> RO06 Ptuj – Žabja vas – centralni del in RO07 Ptuj – Žabja vas - opekarna (Uradni vestnik Mestne občine Ptuj, št. 8/18), ki jih je izdelal ZUM urbanizem, planiranje, projektiranje d.</w:t>
      </w:r>
      <w:r w:rsidR="002B4A9D">
        <w:rPr>
          <w:rFonts w:ascii="Arial" w:hAnsi="Arial" w:cs="Arial"/>
          <w:sz w:val="20"/>
          <w:szCs w:val="20"/>
          <w:lang w:eastAsia="en-US"/>
        </w:rPr>
        <w:t xml:space="preserve"> </w:t>
      </w:r>
      <w:r w:rsidRPr="0060549E">
        <w:rPr>
          <w:rFonts w:ascii="Arial" w:hAnsi="Arial" w:cs="Arial"/>
          <w:sz w:val="20"/>
          <w:szCs w:val="20"/>
          <w:lang w:eastAsia="en-US"/>
        </w:rPr>
        <w:t>o.</w:t>
      </w:r>
      <w:r w:rsidR="002B4A9D">
        <w:rPr>
          <w:rFonts w:ascii="Arial" w:hAnsi="Arial" w:cs="Arial"/>
          <w:sz w:val="20"/>
          <w:szCs w:val="20"/>
          <w:lang w:eastAsia="en-US"/>
        </w:rPr>
        <w:t xml:space="preserve"> </w:t>
      </w:r>
      <w:r w:rsidRPr="0060549E">
        <w:rPr>
          <w:rFonts w:ascii="Arial" w:hAnsi="Arial" w:cs="Arial"/>
          <w:sz w:val="20"/>
          <w:szCs w:val="20"/>
          <w:lang w:eastAsia="en-US"/>
        </w:rPr>
        <w:t>o., pod številko naloge: 19054. SD OPPN ima v državnem prostorskem informacijskem sistemu (PIS) identifikacijsko številko 1411</w:t>
      </w:r>
      <w:r w:rsidR="002B4A9D">
        <w:rPr>
          <w:rFonts w:ascii="Arial" w:hAnsi="Arial" w:cs="Arial"/>
          <w:sz w:val="20"/>
          <w:szCs w:val="20"/>
          <w:lang w:eastAsia="en-US"/>
        </w:rPr>
        <w:t>.</w:t>
      </w:r>
      <w:r w:rsidRPr="0060549E">
        <w:rPr>
          <w:rFonts w:ascii="Arial" w:hAnsi="Arial" w:cs="Arial"/>
          <w:sz w:val="20"/>
          <w:szCs w:val="20"/>
          <w:lang w:eastAsia="en-US"/>
        </w:rPr>
        <w:t>«.</w:t>
      </w:r>
    </w:p>
    <w:p w14:paraId="33E2DF7F" w14:textId="77777777" w:rsidR="0060549E" w:rsidRPr="0060549E" w:rsidRDefault="0060549E" w:rsidP="0060549E">
      <w:pPr>
        <w:numPr>
          <w:ilvl w:val="0"/>
          <w:numId w:val="40"/>
        </w:numPr>
        <w:tabs>
          <w:tab w:val="center" w:pos="360"/>
        </w:tabs>
        <w:spacing w:before="240" w:after="120" w:line="276" w:lineRule="auto"/>
        <w:ind w:left="357" w:hanging="357"/>
        <w:jc w:val="center"/>
        <w:outlineLvl w:val="5"/>
        <w:rPr>
          <w:rFonts w:ascii="Arial" w:hAnsi="Arial" w:cs="Arial"/>
          <w:b/>
          <w:bCs/>
          <w:kern w:val="28"/>
          <w:sz w:val="20"/>
          <w:szCs w:val="20"/>
          <w:lang w:eastAsia="en-US"/>
        </w:rPr>
      </w:pPr>
      <w:r w:rsidRPr="0060549E">
        <w:rPr>
          <w:rFonts w:ascii="Arial" w:hAnsi="Arial" w:cs="Arial"/>
          <w:b/>
          <w:bCs/>
          <w:kern w:val="28"/>
          <w:sz w:val="20"/>
          <w:szCs w:val="20"/>
          <w:lang w:eastAsia="en-US"/>
        </w:rPr>
        <w:t>člen</w:t>
      </w:r>
    </w:p>
    <w:p w14:paraId="21A4D3F8" w14:textId="35287B8C" w:rsidR="0060549E" w:rsidRPr="0060549E" w:rsidRDefault="000B4DF3" w:rsidP="0060549E">
      <w:pPr>
        <w:spacing w:line="276" w:lineRule="auto"/>
        <w:jc w:val="both"/>
        <w:rPr>
          <w:rFonts w:ascii="Arial" w:hAnsi="Arial" w:cs="Arial"/>
          <w:sz w:val="20"/>
          <w:szCs w:val="20"/>
          <w:lang w:eastAsia="en-US"/>
        </w:rPr>
      </w:pPr>
      <w:r>
        <w:rPr>
          <w:rFonts w:ascii="Arial" w:hAnsi="Arial" w:cs="Arial"/>
          <w:sz w:val="20"/>
          <w:szCs w:val="20"/>
          <w:lang w:eastAsia="en-US"/>
        </w:rPr>
        <w:t>Za 2. členom se doda nov 2.</w:t>
      </w:r>
      <w:r w:rsidR="0060549E" w:rsidRPr="0060549E">
        <w:rPr>
          <w:rFonts w:ascii="Arial" w:hAnsi="Arial" w:cs="Arial"/>
          <w:sz w:val="20"/>
          <w:szCs w:val="20"/>
          <w:lang w:eastAsia="en-US"/>
        </w:rPr>
        <w:t>a člen, ki se glasi:</w:t>
      </w:r>
    </w:p>
    <w:p w14:paraId="6D1879F5" w14:textId="591A55A1" w:rsidR="000B4DF3" w:rsidRDefault="0060549E" w:rsidP="000B4DF3">
      <w:pPr>
        <w:spacing w:line="276" w:lineRule="auto"/>
        <w:jc w:val="center"/>
        <w:rPr>
          <w:rFonts w:ascii="Arial" w:hAnsi="Arial" w:cs="Arial"/>
          <w:sz w:val="20"/>
          <w:szCs w:val="20"/>
          <w:lang w:eastAsia="en-US"/>
        </w:rPr>
      </w:pPr>
      <w:r w:rsidRPr="0060549E">
        <w:rPr>
          <w:rFonts w:ascii="Arial" w:hAnsi="Arial" w:cs="Arial"/>
          <w:sz w:val="20"/>
          <w:szCs w:val="20"/>
          <w:lang w:eastAsia="en-US"/>
        </w:rPr>
        <w:t>»</w:t>
      </w:r>
      <w:r w:rsidR="000B4DF3">
        <w:rPr>
          <w:rFonts w:ascii="Arial" w:hAnsi="Arial" w:cs="Arial"/>
          <w:sz w:val="20"/>
          <w:szCs w:val="20"/>
          <w:lang w:eastAsia="en-US"/>
        </w:rPr>
        <w:t>2.a člen</w:t>
      </w:r>
    </w:p>
    <w:p w14:paraId="4B6499D9" w14:textId="2968722C" w:rsidR="0060549E" w:rsidRPr="0060549E" w:rsidRDefault="0060549E" w:rsidP="0060549E">
      <w:pPr>
        <w:spacing w:line="276" w:lineRule="auto"/>
        <w:jc w:val="both"/>
        <w:rPr>
          <w:rFonts w:ascii="Arial" w:hAnsi="Arial" w:cs="Arial"/>
          <w:sz w:val="20"/>
          <w:szCs w:val="20"/>
          <w:lang w:eastAsia="en-US"/>
        </w:rPr>
      </w:pPr>
      <w:r w:rsidRPr="0060549E">
        <w:rPr>
          <w:rFonts w:ascii="Arial" w:hAnsi="Arial" w:cs="Arial"/>
          <w:sz w:val="20"/>
          <w:szCs w:val="20"/>
          <w:lang w:eastAsia="en-US"/>
        </w:rPr>
        <w:t xml:space="preserve">(1) Spremembe in dopolnitve Občinskega podrobnega prostorskega načrta za </w:t>
      </w:r>
      <w:r w:rsidR="000B4DF3" w:rsidRPr="000B4DF3">
        <w:rPr>
          <w:rFonts w:ascii="Arial" w:hAnsi="Arial" w:cs="Arial"/>
          <w:sz w:val="20"/>
          <w:szCs w:val="20"/>
          <w:lang w:eastAsia="en-US"/>
        </w:rPr>
        <w:t>enoti urejanja prostora</w:t>
      </w:r>
      <w:r w:rsidRPr="0060549E">
        <w:rPr>
          <w:rFonts w:ascii="Arial" w:hAnsi="Arial" w:cs="Arial"/>
          <w:sz w:val="20"/>
          <w:szCs w:val="20"/>
          <w:lang w:eastAsia="en-US"/>
        </w:rPr>
        <w:t xml:space="preserve"> RO06 Ptuj – Žabja vas – centralni del in RO07 Ptuj – Žabja vas - opekarna vsebujejo poleg tega odloka tudi gr</w:t>
      </w:r>
      <w:r w:rsidR="000B4DF3">
        <w:rPr>
          <w:rFonts w:ascii="Arial" w:hAnsi="Arial" w:cs="Arial"/>
          <w:sz w:val="20"/>
          <w:szCs w:val="20"/>
          <w:lang w:eastAsia="en-US"/>
        </w:rPr>
        <w:t xml:space="preserve">afični del in obvezne priloge. </w:t>
      </w:r>
    </w:p>
    <w:p w14:paraId="5EE76510" w14:textId="77777777" w:rsidR="006A63BB" w:rsidRDefault="006A63BB" w:rsidP="0060549E">
      <w:pPr>
        <w:spacing w:line="276" w:lineRule="auto"/>
        <w:jc w:val="both"/>
        <w:rPr>
          <w:rFonts w:ascii="Arial" w:hAnsi="Arial" w:cs="Arial"/>
          <w:sz w:val="20"/>
          <w:szCs w:val="20"/>
          <w:lang w:eastAsia="en-US"/>
        </w:rPr>
      </w:pPr>
    </w:p>
    <w:p w14:paraId="6D6F01FB" w14:textId="473F67DC" w:rsidR="0060549E" w:rsidRPr="0060549E" w:rsidRDefault="0060549E" w:rsidP="0060549E">
      <w:pPr>
        <w:spacing w:line="276" w:lineRule="auto"/>
        <w:jc w:val="both"/>
        <w:rPr>
          <w:rFonts w:ascii="Arial" w:hAnsi="Arial" w:cs="Arial"/>
          <w:sz w:val="20"/>
          <w:szCs w:val="20"/>
          <w:lang w:eastAsia="en-US"/>
        </w:rPr>
      </w:pPr>
      <w:r w:rsidRPr="0060549E">
        <w:rPr>
          <w:rFonts w:ascii="Arial" w:hAnsi="Arial" w:cs="Arial"/>
          <w:sz w:val="20"/>
          <w:szCs w:val="20"/>
          <w:lang w:eastAsia="en-US"/>
        </w:rPr>
        <w:t xml:space="preserve">(2) Grafični del sprememb in dopolnitev Občinskega podrobnega prostorskega načrta za </w:t>
      </w:r>
      <w:r w:rsidR="000B4DF3" w:rsidRPr="000B4DF3">
        <w:rPr>
          <w:rFonts w:ascii="Arial" w:hAnsi="Arial" w:cs="Arial"/>
          <w:sz w:val="20"/>
          <w:szCs w:val="20"/>
          <w:lang w:eastAsia="en-US"/>
        </w:rPr>
        <w:t>enoti urejanja prostora</w:t>
      </w:r>
      <w:r w:rsidRPr="0060549E">
        <w:rPr>
          <w:rFonts w:ascii="Arial" w:hAnsi="Arial" w:cs="Arial"/>
          <w:sz w:val="20"/>
          <w:szCs w:val="20"/>
          <w:lang w:eastAsia="en-US"/>
        </w:rPr>
        <w:t xml:space="preserve"> RO06 Ptuj – Žabja vas – centralni del in RO07 Ptuj – Žabja vas - opekarna vsebuje naslednje grafične načrte:</w:t>
      </w:r>
    </w:p>
    <w:p w14:paraId="56ABE674" w14:textId="77777777" w:rsidR="0060549E" w:rsidRPr="0060549E" w:rsidRDefault="0060549E" w:rsidP="004A031B">
      <w:pPr>
        <w:tabs>
          <w:tab w:val="left" w:pos="0"/>
          <w:tab w:val="left" w:pos="357"/>
          <w:tab w:val="num" w:pos="397"/>
        </w:tabs>
        <w:spacing w:line="276" w:lineRule="auto"/>
        <w:jc w:val="both"/>
        <w:rPr>
          <w:rFonts w:ascii="Arial" w:hAnsi="Arial" w:cs="Arial"/>
          <w:sz w:val="20"/>
          <w:szCs w:val="20"/>
          <w:lang w:eastAsia="en-US"/>
        </w:rPr>
      </w:pPr>
      <w:r w:rsidRPr="0060549E">
        <w:rPr>
          <w:rFonts w:ascii="Arial" w:hAnsi="Arial" w:cs="Arial"/>
          <w:sz w:val="20"/>
          <w:szCs w:val="20"/>
          <w:lang w:eastAsia="en-US"/>
        </w:rPr>
        <w:t>1. Izsek iz OPPN z območjem SD</w:t>
      </w:r>
    </w:p>
    <w:p w14:paraId="1BB4DC1D" w14:textId="77777777" w:rsidR="0060549E" w:rsidRPr="0060549E" w:rsidRDefault="0060549E" w:rsidP="004A031B">
      <w:pPr>
        <w:tabs>
          <w:tab w:val="left" w:pos="0"/>
          <w:tab w:val="left" w:pos="357"/>
          <w:tab w:val="num" w:pos="397"/>
        </w:tabs>
        <w:spacing w:line="276" w:lineRule="auto"/>
        <w:jc w:val="both"/>
        <w:rPr>
          <w:rFonts w:ascii="Arial" w:hAnsi="Arial" w:cs="Arial"/>
          <w:sz w:val="20"/>
          <w:szCs w:val="20"/>
          <w:lang w:eastAsia="en-US"/>
        </w:rPr>
      </w:pPr>
      <w:r w:rsidRPr="0060549E">
        <w:rPr>
          <w:rFonts w:ascii="Arial" w:hAnsi="Arial" w:cs="Arial"/>
          <w:sz w:val="20"/>
          <w:szCs w:val="20"/>
          <w:lang w:eastAsia="en-US"/>
        </w:rPr>
        <w:t>2. Izsek iz OPN - podrobna namenska raba prostora (</w:t>
      </w:r>
      <w:proofErr w:type="spellStart"/>
      <w:r w:rsidRPr="0060549E">
        <w:rPr>
          <w:rFonts w:ascii="Arial" w:hAnsi="Arial" w:cs="Arial"/>
          <w:sz w:val="20"/>
          <w:szCs w:val="20"/>
          <w:lang w:eastAsia="en-US"/>
        </w:rPr>
        <w:t>čistoris</w:t>
      </w:r>
      <w:proofErr w:type="spellEnd"/>
      <w:r w:rsidRPr="0060549E">
        <w:rPr>
          <w:rFonts w:ascii="Arial" w:hAnsi="Arial" w:cs="Arial"/>
          <w:sz w:val="20"/>
          <w:szCs w:val="20"/>
          <w:lang w:eastAsia="en-US"/>
        </w:rPr>
        <w:t>)</w:t>
      </w:r>
    </w:p>
    <w:p w14:paraId="046D1490" w14:textId="77777777" w:rsidR="0060549E" w:rsidRPr="0060549E" w:rsidRDefault="0060549E" w:rsidP="004A031B">
      <w:pPr>
        <w:tabs>
          <w:tab w:val="left" w:pos="0"/>
          <w:tab w:val="left" w:pos="357"/>
          <w:tab w:val="num" w:pos="397"/>
        </w:tabs>
        <w:spacing w:line="276" w:lineRule="auto"/>
        <w:jc w:val="both"/>
        <w:rPr>
          <w:rFonts w:ascii="Arial" w:hAnsi="Arial" w:cs="Arial"/>
          <w:sz w:val="20"/>
          <w:szCs w:val="20"/>
          <w:lang w:eastAsia="en-US"/>
        </w:rPr>
      </w:pPr>
      <w:r w:rsidRPr="0060549E">
        <w:rPr>
          <w:rFonts w:ascii="Arial" w:hAnsi="Arial" w:cs="Arial"/>
          <w:sz w:val="20"/>
          <w:szCs w:val="20"/>
          <w:lang w:eastAsia="en-US"/>
        </w:rPr>
        <w:t>3. Sprememba podrobnejše namenske rabe prostora</w:t>
      </w:r>
    </w:p>
    <w:p w14:paraId="67BA8B7D" w14:textId="77777777" w:rsidR="0060549E" w:rsidRPr="0060549E" w:rsidRDefault="0060549E" w:rsidP="004A031B">
      <w:pPr>
        <w:tabs>
          <w:tab w:val="left" w:pos="0"/>
          <w:tab w:val="left" w:pos="357"/>
          <w:tab w:val="num" w:pos="397"/>
        </w:tabs>
        <w:spacing w:line="276" w:lineRule="auto"/>
        <w:jc w:val="both"/>
        <w:rPr>
          <w:rFonts w:ascii="Arial" w:hAnsi="Arial" w:cs="Arial"/>
          <w:sz w:val="20"/>
          <w:szCs w:val="20"/>
          <w:lang w:eastAsia="en-US"/>
        </w:rPr>
      </w:pPr>
      <w:r w:rsidRPr="0060549E">
        <w:rPr>
          <w:rFonts w:ascii="Arial" w:hAnsi="Arial" w:cs="Arial"/>
          <w:sz w:val="20"/>
          <w:szCs w:val="20"/>
          <w:lang w:eastAsia="en-US"/>
        </w:rPr>
        <w:t xml:space="preserve">4. Ureditveno </w:t>
      </w:r>
      <w:proofErr w:type="spellStart"/>
      <w:r w:rsidRPr="0060549E">
        <w:rPr>
          <w:rFonts w:ascii="Arial" w:hAnsi="Arial" w:cs="Arial"/>
          <w:sz w:val="20"/>
          <w:szCs w:val="20"/>
          <w:lang w:eastAsia="en-US"/>
        </w:rPr>
        <w:t>količbena</w:t>
      </w:r>
      <w:proofErr w:type="spellEnd"/>
      <w:r w:rsidRPr="0060549E">
        <w:rPr>
          <w:rFonts w:ascii="Arial" w:hAnsi="Arial" w:cs="Arial"/>
          <w:sz w:val="20"/>
          <w:szCs w:val="20"/>
          <w:lang w:eastAsia="en-US"/>
        </w:rPr>
        <w:t xml:space="preserve"> situacija z urbanističnimi pogoji</w:t>
      </w:r>
    </w:p>
    <w:p w14:paraId="7A861692" w14:textId="77777777" w:rsidR="0060549E" w:rsidRPr="0060549E" w:rsidRDefault="0060549E" w:rsidP="004A031B">
      <w:pPr>
        <w:tabs>
          <w:tab w:val="left" w:pos="0"/>
          <w:tab w:val="left" w:pos="357"/>
          <w:tab w:val="num" w:pos="397"/>
        </w:tabs>
        <w:spacing w:line="276" w:lineRule="auto"/>
        <w:jc w:val="both"/>
        <w:rPr>
          <w:rFonts w:ascii="Arial" w:hAnsi="Arial" w:cs="Arial"/>
          <w:sz w:val="20"/>
          <w:szCs w:val="20"/>
          <w:lang w:eastAsia="en-US"/>
        </w:rPr>
      </w:pPr>
      <w:r w:rsidRPr="0060549E">
        <w:rPr>
          <w:rFonts w:ascii="Arial" w:hAnsi="Arial" w:cs="Arial"/>
          <w:sz w:val="20"/>
          <w:szCs w:val="20"/>
          <w:lang w:eastAsia="en-US"/>
        </w:rPr>
        <w:t>5. Prerezi skozi območje</w:t>
      </w:r>
    </w:p>
    <w:p w14:paraId="051CC8EB" w14:textId="77777777" w:rsidR="0060549E" w:rsidRPr="0060549E" w:rsidRDefault="0060549E" w:rsidP="004A031B">
      <w:pPr>
        <w:tabs>
          <w:tab w:val="left" w:pos="0"/>
          <w:tab w:val="left" w:pos="357"/>
          <w:tab w:val="num" w:pos="397"/>
        </w:tabs>
        <w:spacing w:line="276" w:lineRule="auto"/>
        <w:jc w:val="both"/>
        <w:rPr>
          <w:rFonts w:ascii="Arial" w:hAnsi="Arial" w:cs="Arial"/>
          <w:sz w:val="20"/>
          <w:szCs w:val="20"/>
          <w:lang w:eastAsia="en-US"/>
        </w:rPr>
      </w:pPr>
      <w:r w:rsidRPr="0060549E">
        <w:rPr>
          <w:rFonts w:ascii="Arial" w:hAnsi="Arial" w:cs="Arial"/>
          <w:sz w:val="20"/>
          <w:szCs w:val="20"/>
          <w:lang w:eastAsia="en-US"/>
        </w:rPr>
        <w:t>6. Prikaz ureditev poteka obstoječih omrežij in priključevanja objektov na gospodarsko javno infrastrukturo ter grajeno javno dobro</w:t>
      </w:r>
    </w:p>
    <w:p w14:paraId="3C5485CF" w14:textId="77777777" w:rsidR="0060549E" w:rsidRPr="0060549E" w:rsidRDefault="0060549E" w:rsidP="004A031B">
      <w:pPr>
        <w:tabs>
          <w:tab w:val="left" w:pos="0"/>
          <w:tab w:val="left" w:pos="357"/>
          <w:tab w:val="num" w:pos="397"/>
        </w:tabs>
        <w:spacing w:line="276" w:lineRule="auto"/>
        <w:jc w:val="both"/>
        <w:rPr>
          <w:rFonts w:ascii="Arial" w:hAnsi="Arial" w:cs="Arial"/>
          <w:sz w:val="20"/>
          <w:szCs w:val="20"/>
          <w:lang w:eastAsia="en-US"/>
        </w:rPr>
      </w:pPr>
      <w:r w:rsidRPr="0060549E">
        <w:rPr>
          <w:rFonts w:ascii="Arial" w:hAnsi="Arial" w:cs="Arial"/>
          <w:sz w:val="20"/>
          <w:szCs w:val="20"/>
          <w:lang w:eastAsia="en-US"/>
        </w:rPr>
        <w:t>7. Načrt parcelacije.«.</w:t>
      </w:r>
    </w:p>
    <w:p w14:paraId="119E3702" w14:textId="77777777" w:rsidR="0060549E" w:rsidRPr="0060549E" w:rsidRDefault="0060549E" w:rsidP="0060549E">
      <w:pPr>
        <w:numPr>
          <w:ilvl w:val="0"/>
          <w:numId w:val="40"/>
        </w:numPr>
        <w:tabs>
          <w:tab w:val="center" w:pos="360"/>
        </w:tabs>
        <w:spacing w:before="240" w:after="120" w:line="276" w:lineRule="auto"/>
        <w:ind w:left="357" w:hanging="357"/>
        <w:jc w:val="center"/>
        <w:outlineLvl w:val="5"/>
        <w:rPr>
          <w:rFonts w:ascii="Arial" w:hAnsi="Arial" w:cs="Arial"/>
          <w:b/>
          <w:bCs/>
          <w:kern w:val="28"/>
          <w:sz w:val="20"/>
          <w:szCs w:val="20"/>
          <w:lang w:eastAsia="en-US"/>
        </w:rPr>
      </w:pPr>
      <w:r w:rsidRPr="0060549E">
        <w:rPr>
          <w:rFonts w:ascii="Arial" w:hAnsi="Arial" w:cs="Arial"/>
          <w:b/>
          <w:bCs/>
          <w:kern w:val="28"/>
          <w:sz w:val="20"/>
          <w:szCs w:val="20"/>
          <w:lang w:eastAsia="en-US"/>
        </w:rPr>
        <w:t>člen</w:t>
      </w:r>
    </w:p>
    <w:p w14:paraId="7DB11546" w14:textId="425BFF76" w:rsidR="0060549E" w:rsidRPr="0060549E" w:rsidRDefault="000B4DF3" w:rsidP="0060549E">
      <w:pPr>
        <w:spacing w:line="276" w:lineRule="auto"/>
        <w:jc w:val="both"/>
        <w:rPr>
          <w:rFonts w:ascii="Arial" w:hAnsi="Arial" w:cs="Arial"/>
          <w:sz w:val="20"/>
          <w:szCs w:val="20"/>
          <w:lang w:eastAsia="en-US"/>
        </w:rPr>
      </w:pPr>
      <w:r>
        <w:rPr>
          <w:rFonts w:ascii="Arial" w:hAnsi="Arial" w:cs="Arial"/>
          <w:sz w:val="20"/>
          <w:szCs w:val="20"/>
          <w:lang w:eastAsia="en-US"/>
        </w:rPr>
        <w:t>II. poglavje o</w:t>
      </w:r>
      <w:r w:rsidR="0060549E" w:rsidRPr="0060549E">
        <w:rPr>
          <w:rFonts w:ascii="Arial" w:hAnsi="Arial" w:cs="Arial"/>
          <w:sz w:val="20"/>
          <w:szCs w:val="20"/>
          <w:lang w:eastAsia="en-US"/>
        </w:rPr>
        <w:t>dloka se spremeni tako, da se glasi:</w:t>
      </w:r>
    </w:p>
    <w:p w14:paraId="0D8A1E8F" w14:textId="4B708754" w:rsidR="0060549E" w:rsidRPr="0060549E" w:rsidRDefault="0060549E" w:rsidP="0060549E">
      <w:pPr>
        <w:spacing w:line="276" w:lineRule="auto"/>
        <w:jc w:val="both"/>
        <w:rPr>
          <w:rFonts w:ascii="Arial" w:hAnsi="Arial" w:cs="Arial"/>
          <w:sz w:val="20"/>
          <w:szCs w:val="20"/>
          <w:lang w:eastAsia="en-US"/>
        </w:rPr>
      </w:pPr>
      <w:r w:rsidRPr="0060549E">
        <w:rPr>
          <w:rFonts w:ascii="Arial" w:hAnsi="Arial" w:cs="Arial"/>
          <w:sz w:val="20"/>
          <w:szCs w:val="20"/>
          <w:lang w:eastAsia="en-US"/>
        </w:rPr>
        <w:t>»</w:t>
      </w:r>
      <w:r w:rsidR="000B4DF3" w:rsidRPr="0060549E">
        <w:rPr>
          <w:rFonts w:ascii="Arial" w:eastAsia="Lucida Sans Unicode" w:hAnsi="Arial" w:cs="Arial"/>
          <w:sz w:val="20"/>
          <w:szCs w:val="20"/>
          <w:lang w:eastAsia="en-US"/>
        </w:rPr>
        <w:t>OPIS MEJE IN FUNKCIJE OBMOČJA</w:t>
      </w:r>
      <w:r w:rsidRPr="0060549E">
        <w:rPr>
          <w:rFonts w:ascii="Arial" w:eastAsia="Lucida Sans Unicode" w:hAnsi="Arial" w:cs="Arial"/>
          <w:sz w:val="20"/>
          <w:szCs w:val="20"/>
          <w:lang w:eastAsia="en-US"/>
        </w:rPr>
        <w:t>«.</w:t>
      </w:r>
    </w:p>
    <w:p w14:paraId="06C31ECE" w14:textId="77777777" w:rsidR="0060549E" w:rsidRPr="0060549E" w:rsidRDefault="0060549E" w:rsidP="0060549E">
      <w:pPr>
        <w:numPr>
          <w:ilvl w:val="0"/>
          <w:numId w:val="40"/>
        </w:numPr>
        <w:tabs>
          <w:tab w:val="center" w:pos="360"/>
        </w:tabs>
        <w:spacing w:before="240" w:after="120" w:line="276" w:lineRule="auto"/>
        <w:ind w:left="357" w:hanging="357"/>
        <w:jc w:val="center"/>
        <w:outlineLvl w:val="5"/>
        <w:rPr>
          <w:rFonts w:ascii="Arial" w:hAnsi="Arial" w:cs="Arial"/>
          <w:b/>
          <w:bCs/>
          <w:kern w:val="28"/>
          <w:sz w:val="20"/>
          <w:szCs w:val="20"/>
          <w:lang w:eastAsia="en-US"/>
        </w:rPr>
      </w:pPr>
      <w:r w:rsidRPr="0060549E">
        <w:rPr>
          <w:rFonts w:ascii="Arial" w:hAnsi="Arial" w:cs="Arial"/>
          <w:b/>
          <w:bCs/>
          <w:kern w:val="28"/>
          <w:sz w:val="20"/>
          <w:szCs w:val="20"/>
          <w:lang w:eastAsia="en-US"/>
        </w:rPr>
        <w:t>člen</w:t>
      </w:r>
    </w:p>
    <w:p w14:paraId="068189EC" w14:textId="467A1312" w:rsidR="0060549E" w:rsidRPr="0060549E" w:rsidRDefault="000B4DF3" w:rsidP="0060549E">
      <w:pPr>
        <w:spacing w:before="120" w:line="276" w:lineRule="auto"/>
        <w:jc w:val="both"/>
        <w:rPr>
          <w:rFonts w:ascii="Arial" w:hAnsi="Arial" w:cs="Arial"/>
          <w:sz w:val="20"/>
          <w:szCs w:val="20"/>
          <w:lang w:eastAsia="en-US"/>
        </w:rPr>
      </w:pPr>
      <w:r>
        <w:rPr>
          <w:rFonts w:ascii="Arial" w:hAnsi="Arial" w:cs="Arial"/>
          <w:sz w:val="20"/>
          <w:szCs w:val="20"/>
          <w:lang w:eastAsia="en-US"/>
        </w:rPr>
        <w:t>4.</w:t>
      </w:r>
      <w:r w:rsidR="0060549E" w:rsidRPr="0060549E">
        <w:rPr>
          <w:rFonts w:ascii="Arial" w:hAnsi="Arial" w:cs="Arial"/>
          <w:sz w:val="20"/>
          <w:szCs w:val="20"/>
          <w:lang w:eastAsia="en-US"/>
        </w:rPr>
        <w:t xml:space="preserve"> člen se črta.</w:t>
      </w:r>
    </w:p>
    <w:p w14:paraId="3294E858" w14:textId="77777777" w:rsidR="0060549E" w:rsidRPr="0060549E" w:rsidRDefault="0060549E" w:rsidP="0060549E">
      <w:pPr>
        <w:numPr>
          <w:ilvl w:val="0"/>
          <w:numId w:val="40"/>
        </w:numPr>
        <w:tabs>
          <w:tab w:val="center" w:pos="360"/>
        </w:tabs>
        <w:spacing w:before="240" w:after="120" w:line="276" w:lineRule="auto"/>
        <w:ind w:left="357" w:hanging="357"/>
        <w:jc w:val="center"/>
        <w:outlineLvl w:val="5"/>
        <w:rPr>
          <w:rFonts w:ascii="Arial" w:hAnsi="Arial" w:cs="Arial"/>
          <w:b/>
          <w:bCs/>
          <w:kern w:val="28"/>
          <w:sz w:val="20"/>
          <w:szCs w:val="20"/>
          <w:lang w:eastAsia="en-US"/>
        </w:rPr>
      </w:pPr>
      <w:r w:rsidRPr="0060549E">
        <w:rPr>
          <w:rFonts w:ascii="Arial" w:hAnsi="Arial" w:cs="Arial"/>
          <w:b/>
          <w:bCs/>
          <w:kern w:val="28"/>
          <w:sz w:val="20"/>
          <w:szCs w:val="20"/>
          <w:lang w:eastAsia="en-US"/>
        </w:rPr>
        <w:t>člen</w:t>
      </w:r>
    </w:p>
    <w:p w14:paraId="15A247FF" w14:textId="2CE4AB56" w:rsidR="0060549E" w:rsidRPr="0060549E" w:rsidRDefault="0060549E" w:rsidP="0060549E">
      <w:pPr>
        <w:spacing w:line="276" w:lineRule="auto"/>
        <w:jc w:val="both"/>
        <w:rPr>
          <w:rFonts w:ascii="Arial" w:hAnsi="Arial" w:cs="Arial"/>
          <w:sz w:val="20"/>
          <w:szCs w:val="20"/>
          <w:lang w:eastAsia="en-US"/>
        </w:rPr>
      </w:pPr>
      <w:r w:rsidRPr="0060549E">
        <w:rPr>
          <w:rFonts w:ascii="Arial" w:hAnsi="Arial" w:cs="Arial"/>
          <w:sz w:val="20"/>
          <w:szCs w:val="20"/>
          <w:lang w:eastAsia="en-US"/>
        </w:rPr>
        <w:lastRenderedPageBreak/>
        <w:t xml:space="preserve">Besedilo 5. člena </w:t>
      </w:r>
      <w:r w:rsidR="000B4DF3">
        <w:rPr>
          <w:rFonts w:ascii="Arial" w:hAnsi="Arial" w:cs="Arial"/>
          <w:sz w:val="20"/>
          <w:szCs w:val="20"/>
          <w:lang w:eastAsia="en-US"/>
        </w:rPr>
        <w:t>se spremeni tako, da</w:t>
      </w:r>
      <w:r w:rsidRPr="0060549E">
        <w:rPr>
          <w:rFonts w:ascii="Arial" w:hAnsi="Arial" w:cs="Arial"/>
          <w:sz w:val="20"/>
          <w:szCs w:val="20"/>
          <w:lang w:eastAsia="en-US"/>
        </w:rPr>
        <w:t xml:space="preserve"> se glasi:</w:t>
      </w:r>
    </w:p>
    <w:p w14:paraId="2BE568D1" w14:textId="72E675BF" w:rsidR="000B4DF3" w:rsidRDefault="0060549E" w:rsidP="000B4DF3">
      <w:pPr>
        <w:spacing w:line="276" w:lineRule="auto"/>
        <w:jc w:val="center"/>
        <w:rPr>
          <w:rFonts w:ascii="Arial" w:hAnsi="Arial" w:cs="Arial"/>
          <w:sz w:val="20"/>
          <w:szCs w:val="20"/>
          <w:lang w:eastAsia="en-US"/>
        </w:rPr>
      </w:pPr>
      <w:r w:rsidRPr="0060549E">
        <w:rPr>
          <w:rFonts w:ascii="Arial" w:hAnsi="Arial" w:cs="Arial"/>
          <w:sz w:val="20"/>
          <w:szCs w:val="20"/>
          <w:lang w:eastAsia="en-US"/>
        </w:rPr>
        <w:t>»</w:t>
      </w:r>
      <w:r w:rsidR="000B4DF3">
        <w:rPr>
          <w:rFonts w:ascii="Arial" w:hAnsi="Arial" w:cs="Arial"/>
          <w:sz w:val="20"/>
          <w:szCs w:val="20"/>
          <w:lang w:eastAsia="en-US"/>
        </w:rPr>
        <w:t>5. člen</w:t>
      </w:r>
    </w:p>
    <w:p w14:paraId="6117C2C1" w14:textId="67974B44" w:rsidR="00B13946" w:rsidRDefault="00B13946" w:rsidP="000B4DF3">
      <w:pPr>
        <w:spacing w:line="276" w:lineRule="auto"/>
        <w:jc w:val="center"/>
        <w:rPr>
          <w:rFonts w:ascii="Arial" w:hAnsi="Arial" w:cs="Arial"/>
          <w:sz w:val="20"/>
          <w:szCs w:val="20"/>
          <w:lang w:eastAsia="en-US"/>
        </w:rPr>
      </w:pPr>
      <w:r>
        <w:rPr>
          <w:rFonts w:ascii="Arial" w:hAnsi="Arial" w:cs="Arial"/>
          <w:sz w:val="20"/>
          <w:szCs w:val="20"/>
          <w:lang w:eastAsia="en-US"/>
        </w:rPr>
        <w:t>(sprememba namenske rabe v območju)</w:t>
      </w:r>
    </w:p>
    <w:p w14:paraId="3A5A272D" w14:textId="77777777" w:rsidR="006A63BB" w:rsidRDefault="006A63BB" w:rsidP="000B4DF3">
      <w:pPr>
        <w:spacing w:line="276" w:lineRule="auto"/>
        <w:jc w:val="center"/>
        <w:rPr>
          <w:rFonts w:ascii="Arial" w:hAnsi="Arial" w:cs="Arial"/>
          <w:sz w:val="20"/>
          <w:szCs w:val="20"/>
          <w:lang w:eastAsia="en-US"/>
        </w:rPr>
      </w:pPr>
    </w:p>
    <w:p w14:paraId="0DB0B4D1" w14:textId="0E401906" w:rsidR="0060549E" w:rsidRPr="0060549E" w:rsidRDefault="000B4DF3" w:rsidP="0060549E">
      <w:pPr>
        <w:spacing w:line="276" w:lineRule="auto"/>
        <w:jc w:val="both"/>
        <w:rPr>
          <w:rFonts w:ascii="Arial" w:hAnsi="Arial" w:cs="Arial"/>
          <w:sz w:val="20"/>
          <w:szCs w:val="20"/>
          <w:lang w:eastAsia="en-US"/>
        </w:rPr>
      </w:pPr>
      <w:r>
        <w:rPr>
          <w:rFonts w:ascii="Arial" w:hAnsi="Arial" w:cs="Arial"/>
          <w:sz w:val="20"/>
          <w:szCs w:val="20"/>
          <w:lang w:eastAsia="en-US"/>
        </w:rPr>
        <w:t xml:space="preserve">(1) </w:t>
      </w:r>
      <w:r w:rsidR="0060549E" w:rsidRPr="0060549E">
        <w:rPr>
          <w:rFonts w:ascii="Arial" w:hAnsi="Arial" w:cs="Arial"/>
          <w:sz w:val="20"/>
          <w:szCs w:val="20"/>
          <w:lang w:eastAsia="en-US"/>
        </w:rPr>
        <w:t>Na podlagi 117. in 282. člena ZUreP-2 se, skladno s prikazom v grafični prilogi 3, spremeni podrobnejša namenska raba prostora tako, da se:</w:t>
      </w:r>
    </w:p>
    <w:p w14:paraId="4F156BB9" w14:textId="77777777" w:rsidR="0060549E" w:rsidRPr="000B4DF3" w:rsidRDefault="0060549E" w:rsidP="000B4DF3">
      <w:pPr>
        <w:pStyle w:val="Odstavekseznama"/>
        <w:numPr>
          <w:ilvl w:val="0"/>
          <w:numId w:val="41"/>
        </w:numPr>
        <w:tabs>
          <w:tab w:val="left" w:pos="0"/>
          <w:tab w:val="left" w:pos="357"/>
          <w:tab w:val="num" w:pos="397"/>
        </w:tabs>
        <w:spacing w:line="276" w:lineRule="auto"/>
        <w:jc w:val="both"/>
        <w:rPr>
          <w:rFonts w:ascii="Arial" w:hAnsi="Arial" w:cs="Arial"/>
        </w:rPr>
      </w:pPr>
      <w:r w:rsidRPr="000B4DF3">
        <w:rPr>
          <w:rFonts w:ascii="Arial" w:hAnsi="Arial" w:cs="Arial"/>
        </w:rPr>
        <w:t>del območja proizvodnih dejavnosti (IG) spremeni v osrednje območje centralnih dejavnosti (CU) in</w:t>
      </w:r>
    </w:p>
    <w:p w14:paraId="03D28216" w14:textId="36CA05DA" w:rsidR="0060549E" w:rsidRPr="000B4DF3" w:rsidRDefault="0060549E" w:rsidP="000B4DF3">
      <w:pPr>
        <w:pStyle w:val="Odstavekseznama"/>
        <w:numPr>
          <w:ilvl w:val="0"/>
          <w:numId w:val="41"/>
        </w:numPr>
        <w:tabs>
          <w:tab w:val="left" w:pos="0"/>
          <w:tab w:val="left" w:pos="357"/>
          <w:tab w:val="num" w:pos="397"/>
        </w:tabs>
        <w:spacing w:line="276" w:lineRule="auto"/>
        <w:jc w:val="both"/>
        <w:rPr>
          <w:rFonts w:ascii="Arial" w:hAnsi="Arial" w:cs="Arial"/>
        </w:rPr>
      </w:pPr>
      <w:r w:rsidRPr="000B4DF3">
        <w:rPr>
          <w:rFonts w:ascii="Arial" w:hAnsi="Arial" w:cs="Arial"/>
        </w:rPr>
        <w:t>del območja centralnih dejavnosti (CD) spremeni v območje stanovanj – večstanovanjske stav</w:t>
      </w:r>
      <w:r w:rsidR="000B4DF3" w:rsidRPr="000B4DF3">
        <w:rPr>
          <w:rFonts w:ascii="Arial" w:hAnsi="Arial" w:cs="Arial"/>
        </w:rPr>
        <w:t>be (SS).</w:t>
      </w:r>
    </w:p>
    <w:p w14:paraId="6E1CF705" w14:textId="77777777" w:rsidR="006A63BB" w:rsidRDefault="006A63BB" w:rsidP="000B4DF3">
      <w:pPr>
        <w:tabs>
          <w:tab w:val="left" w:pos="0"/>
          <w:tab w:val="left" w:pos="357"/>
          <w:tab w:val="num" w:pos="397"/>
        </w:tabs>
        <w:spacing w:line="276" w:lineRule="auto"/>
        <w:jc w:val="both"/>
        <w:rPr>
          <w:rFonts w:ascii="Arial" w:hAnsi="Arial" w:cs="Arial"/>
          <w:color w:val="000000" w:themeColor="text1"/>
          <w:sz w:val="20"/>
          <w:szCs w:val="20"/>
          <w:lang w:eastAsia="en-US"/>
        </w:rPr>
      </w:pPr>
    </w:p>
    <w:p w14:paraId="6DADD7A3" w14:textId="15B0750D" w:rsidR="000B4DF3" w:rsidRPr="006A63BB" w:rsidRDefault="000B4DF3" w:rsidP="000B4DF3">
      <w:pPr>
        <w:tabs>
          <w:tab w:val="left" w:pos="0"/>
          <w:tab w:val="left" w:pos="357"/>
          <w:tab w:val="num" w:pos="397"/>
        </w:tabs>
        <w:spacing w:line="276" w:lineRule="auto"/>
        <w:jc w:val="both"/>
        <w:rPr>
          <w:rFonts w:ascii="Arial" w:hAnsi="Arial" w:cs="Arial"/>
          <w:color w:val="000000" w:themeColor="text1"/>
          <w:sz w:val="20"/>
          <w:szCs w:val="20"/>
          <w:lang w:eastAsia="en-US"/>
        </w:rPr>
      </w:pPr>
      <w:r w:rsidRPr="006A63BB">
        <w:rPr>
          <w:rFonts w:ascii="Arial" w:hAnsi="Arial" w:cs="Arial"/>
          <w:color w:val="000000" w:themeColor="text1"/>
          <w:sz w:val="20"/>
          <w:szCs w:val="20"/>
          <w:lang w:eastAsia="en-US"/>
        </w:rPr>
        <w:t>(2) Peti odstavek 117. člen ZUreP-2 določa, da lahko Občina z OPPN spremeni na delu ali celotnem območju urejanja tudi namensko rabo prostora in prostorsko izvedbene pogoje brez poprejšnje spremembe OPN, če je taka sprememba:</w:t>
      </w:r>
    </w:p>
    <w:p w14:paraId="41366FD8" w14:textId="171D1DFE" w:rsidR="000B4DF3" w:rsidRPr="006A63BB" w:rsidRDefault="000B4DF3" w:rsidP="000B4DF3">
      <w:pPr>
        <w:pStyle w:val="Odstavekseznama"/>
        <w:numPr>
          <w:ilvl w:val="0"/>
          <w:numId w:val="42"/>
        </w:numPr>
        <w:tabs>
          <w:tab w:val="left" w:pos="0"/>
          <w:tab w:val="left" w:pos="357"/>
          <w:tab w:val="num" w:pos="397"/>
        </w:tabs>
        <w:spacing w:line="276" w:lineRule="auto"/>
        <w:jc w:val="both"/>
        <w:rPr>
          <w:rFonts w:ascii="Arial" w:hAnsi="Arial" w:cs="Arial"/>
          <w:color w:val="000000" w:themeColor="text1"/>
        </w:rPr>
      </w:pPr>
      <w:r w:rsidRPr="006A63BB">
        <w:rPr>
          <w:rFonts w:ascii="Arial" w:hAnsi="Arial" w:cs="Arial"/>
          <w:color w:val="000000" w:themeColor="text1"/>
        </w:rPr>
        <w:t>potrebna za izvedbo občinskega razvojnega programa ali drugega razvojnega projekta v skladu z regionalnim razvojnim programom,</w:t>
      </w:r>
    </w:p>
    <w:p w14:paraId="606D83F7" w14:textId="53146819" w:rsidR="000B4DF3" w:rsidRPr="006A63BB" w:rsidRDefault="000B4DF3" w:rsidP="000B4DF3">
      <w:pPr>
        <w:pStyle w:val="Odstavekseznama"/>
        <w:numPr>
          <w:ilvl w:val="0"/>
          <w:numId w:val="42"/>
        </w:numPr>
        <w:tabs>
          <w:tab w:val="left" w:pos="0"/>
          <w:tab w:val="left" w:pos="357"/>
          <w:tab w:val="num" w:pos="397"/>
        </w:tabs>
        <w:spacing w:line="276" w:lineRule="auto"/>
        <w:jc w:val="both"/>
        <w:rPr>
          <w:rFonts w:ascii="Arial" w:hAnsi="Arial" w:cs="Arial"/>
          <w:color w:val="000000" w:themeColor="text1"/>
        </w:rPr>
      </w:pPr>
      <w:r w:rsidRPr="006A63BB">
        <w:rPr>
          <w:rFonts w:ascii="Arial" w:hAnsi="Arial" w:cs="Arial"/>
          <w:color w:val="000000" w:themeColor="text1"/>
        </w:rPr>
        <w:t>skladna s cilji prostorskega razvoja občine (predlagana ureditev je v skladu s 5. in 6. točko prvega odstavka 27. člena strateškega dela OPN),</w:t>
      </w:r>
    </w:p>
    <w:p w14:paraId="646C740B" w14:textId="50EA6438" w:rsidR="000B4DF3" w:rsidRPr="006A63BB" w:rsidRDefault="000B4DF3" w:rsidP="000B4DF3">
      <w:pPr>
        <w:pStyle w:val="Odstavekseznama"/>
        <w:numPr>
          <w:ilvl w:val="0"/>
          <w:numId w:val="42"/>
        </w:numPr>
        <w:tabs>
          <w:tab w:val="left" w:pos="0"/>
          <w:tab w:val="left" w:pos="357"/>
          <w:tab w:val="num" w:pos="397"/>
        </w:tabs>
        <w:spacing w:line="276" w:lineRule="auto"/>
        <w:jc w:val="both"/>
        <w:rPr>
          <w:rFonts w:ascii="Arial" w:hAnsi="Arial" w:cs="Arial"/>
          <w:color w:val="000000" w:themeColor="text1"/>
        </w:rPr>
      </w:pPr>
      <w:r w:rsidRPr="006A63BB">
        <w:rPr>
          <w:rFonts w:ascii="Arial" w:hAnsi="Arial" w:cs="Arial"/>
          <w:color w:val="000000" w:themeColor="text1"/>
        </w:rPr>
        <w:t>skladna s pravnimi režimi in</w:t>
      </w:r>
    </w:p>
    <w:p w14:paraId="2FACB79E" w14:textId="4B1389B7" w:rsidR="000B4DF3" w:rsidRPr="006A63BB" w:rsidRDefault="000B4DF3" w:rsidP="000B4DF3">
      <w:pPr>
        <w:pStyle w:val="Odstavekseznama"/>
        <w:numPr>
          <w:ilvl w:val="0"/>
          <w:numId w:val="42"/>
        </w:numPr>
        <w:tabs>
          <w:tab w:val="left" w:pos="0"/>
          <w:tab w:val="left" w:pos="357"/>
          <w:tab w:val="num" w:pos="397"/>
        </w:tabs>
        <w:spacing w:line="276" w:lineRule="auto"/>
        <w:jc w:val="both"/>
        <w:rPr>
          <w:rFonts w:ascii="Arial" w:hAnsi="Arial" w:cs="Arial"/>
          <w:color w:val="000000" w:themeColor="text1"/>
        </w:rPr>
      </w:pPr>
      <w:r w:rsidRPr="006A63BB">
        <w:rPr>
          <w:rFonts w:ascii="Arial" w:hAnsi="Arial" w:cs="Arial"/>
          <w:color w:val="000000" w:themeColor="text1"/>
        </w:rPr>
        <w:t>gre za spremembo iz bolj v manj intenzivne namenske rabe prostora</w:t>
      </w:r>
    </w:p>
    <w:p w14:paraId="683D5D58" w14:textId="77777777" w:rsidR="006A63BB" w:rsidRDefault="006A63BB" w:rsidP="000B4DF3">
      <w:pPr>
        <w:tabs>
          <w:tab w:val="left" w:pos="0"/>
          <w:tab w:val="left" w:pos="357"/>
          <w:tab w:val="num" w:pos="397"/>
        </w:tabs>
        <w:spacing w:line="276" w:lineRule="auto"/>
        <w:jc w:val="both"/>
        <w:rPr>
          <w:rFonts w:ascii="Arial" w:hAnsi="Arial" w:cs="Arial"/>
          <w:color w:val="000000" w:themeColor="text1"/>
          <w:sz w:val="20"/>
          <w:szCs w:val="20"/>
          <w:lang w:eastAsia="en-US"/>
        </w:rPr>
      </w:pPr>
    </w:p>
    <w:p w14:paraId="5C9D6108" w14:textId="2D873536" w:rsidR="000B4DF3" w:rsidRPr="006A63BB" w:rsidRDefault="000B4DF3" w:rsidP="000B4DF3">
      <w:pPr>
        <w:tabs>
          <w:tab w:val="left" w:pos="0"/>
          <w:tab w:val="left" w:pos="357"/>
          <w:tab w:val="num" w:pos="397"/>
        </w:tabs>
        <w:spacing w:line="276" w:lineRule="auto"/>
        <w:jc w:val="both"/>
        <w:rPr>
          <w:rFonts w:ascii="Arial" w:hAnsi="Arial" w:cs="Arial"/>
          <w:color w:val="000000" w:themeColor="text1"/>
          <w:sz w:val="20"/>
          <w:szCs w:val="20"/>
          <w:lang w:eastAsia="en-US"/>
        </w:rPr>
      </w:pPr>
      <w:r w:rsidRPr="006A63BB">
        <w:rPr>
          <w:rFonts w:ascii="Arial" w:hAnsi="Arial" w:cs="Arial"/>
          <w:color w:val="000000" w:themeColor="text1"/>
          <w:sz w:val="20"/>
          <w:szCs w:val="20"/>
          <w:lang w:eastAsia="en-US"/>
        </w:rPr>
        <w:t xml:space="preserve">(3) Šesti odstavek 117. člen ZUreP-2 določa da če se z OPPN spreminja namenska raba prostora, vsebuje sklep o njegovi pripravi tudi ugotovitev, da so izpolnjeni pogoji iz prejšnjega odstavka – v skladu z določili Regionalnega razvojnega programa Podravske razvojne regije 2014-2020 je ureditev skladna s prioriteto II. VKLJUČUJOČA DRUŽBA, BLAGINJA, ZNANJE, s ciljem povečanja socialne vključenosti, izboljšanja dostopnosti do socialnih in zdravstvenih storitev ter infrastrukture. Sprememba je usklajena z  Investicijskim področjem – dostopnost do socialnih in zdravstvenih storitev ter infrastrukture. </w:t>
      </w:r>
    </w:p>
    <w:p w14:paraId="1CA05450" w14:textId="183907A8" w:rsidR="000B4DF3" w:rsidRPr="006A63BB" w:rsidRDefault="000B4DF3" w:rsidP="000B4DF3">
      <w:pPr>
        <w:tabs>
          <w:tab w:val="left" w:pos="0"/>
          <w:tab w:val="left" w:pos="357"/>
          <w:tab w:val="num" w:pos="397"/>
        </w:tabs>
        <w:spacing w:line="276" w:lineRule="auto"/>
        <w:jc w:val="both"/>
        <w:rPr>
          <w:rFonts w:ascii="Arial" w:hAnsi="Arial" w:cs="Arial"/>
          <w:color w:val="000000" w:themeColor="text1"/>
          <w:sz w:val="20"/>
          <w:szCs w:val="20"/>
          <w:lang w:eastAsia="en-US"/>
        </w:rPr>
      </w:pPr>
      <w:r w:rsidRPr="006A63BB">
        <w:rPr>
          <w:rFonts w:ascii="Arial" w:hAnsi="Arial" w:cs="Arial"/>
          <w:color w:val="000000" w:themeColor="text1"/>
          <w:sz w:val="20"/>
          <w:szCs w:val="20"/>
          <w:lang w:eastAsia="en-US"/>
        </w:rPr>
        <w:t>Predlagana ureditev je v skladu z določili krovnega strateškega razvojnega dokumenta Vizija in strategija Mestne občine Ptuj 2015-2025; s 4. Strateško usmeritvijo – Mesto aktivnih, zdravih in ustvarjalnih ljudi. Eden izmed pomembnih horizontalnih ukrepov je v strateškem dokumentu poudarjena kakovostna in strokovna prostorska politika, ki podpira uresničitev strateških razvojnih usmeritev.</w:t>
      </w:r>
      <w:r w:rsidR="006A63BB">
        <w:rPr>
          <w:rFonts w:ascii="Arial" w:hAnsi="Arial" w:cs="Arial"/>
          <w:color w:val="000000" w:themeColor="text1"/>
          <w:sz w:val="20"/>
          <w:szCs w:val="20"/>
          <w:lang w:eastAsia="en-US"/>
        </w:rPr>
        <w:t>«.</w:t>
      </w:r>
    </w:p>
    <w:p w14:paraId="3DD52C5B" w14:textId="77777777" w:rsidR="0060549E" w:rsidRPr="0060549E" w:rsidRDefault="0060549E" w:rsidP="0060549E">
      <w:pPr>
        <w:numPr>
          <w:ilvl w:val="0"/>
          <w:numId w:val="40"/>
        </w:numPr>
        <w:tabs>
          <w:tab w:val="center" w:pos="360"/>
        </w:tabs>
        <w:spacing w:before="240" w:after="120" w:line="276" w:lineRule="auto"/>
        <w:ind w:left="357" w:hanging="357"/>
        <w:jc w:val="center"/>
        <w:outlineLvl w:val="5"/>
        <w:rPr>
          <w:rFonts w:ascii="Arial" w:hAnsi="Arial" w:cs="Arial"/>
          <w:b/>
          <w:bCs/>
          <w:kern w:val="28"/>
          <w:sz w:val="20"/>
          <w:szCs w:val="20"/>
          <w:lang w:eastAsia="en-US"/>
        </w:rPr>
      </w:pPr>
      <w:r w:rsidRPr="0060549E">
        <w:rPr>
          <w:rFonts w:ascii="Arial" w:hAnsi="Arial" w:cs="Arial"/>
          <w:b/>
          <w:bCs/>
          <w:kern w:val="28"/>
          <w:sz w:val="20"/>
          <w:szCs w:val="20"/>
          <w:lang w:eastAsia="en-US"/>
        </w:rPr>
        <w:t>člen</w:t>
      </w:r>
    </w:p>
    <w:p w14:paraId="6484A208" w14:textId="3DC59CA9" w:rsidR="00B13946" w:rsidRDefault="00B13946" w:rsidP="0060549E">
      <w:pPr>
        <w:spacing w:line="276" w:lineRule="auto"/>
        <w:jc w:val="both"/>
        <w:rPr>
          <w:rFonts w:ascii="Arial" w:hAnsi="Arial" w:cs="Arial"/>
          <w:sz w:val="20"/>
          <w:szCs w:val="20"/>
          <w:lang w:eastAsia="en-US"/>
        </w:rPr>
      </w:pPr>
      <w:r w:rsidRPr="00B13946">
        <w:rPr>
          <w:rFonts w:ascii="Arial" w:hAnsi="Arial" w:cs="Arial"/>
          <w:sz w:val="20"/>
          <w:szCs w:val="20"/>
          <w:lang w:eastAsia="en-US"/>
        </w:rPr>
        <w:t>I</w:t>
      </w:r>
      <w:r>
        <w:rPr>
          <w:rFonts w:ascii="Arial" w:hAnsi="Arial" w:cs="Arial"/>
          <w:sz w:val="20"/>
          <w:szCs w:val="20"/>
          <w:lang w:eastAsia="en-US"/>
        </w:rPr>
        <w:t>I</w:t>
      </w:r>
      <w:r w:rsidRPr="00B13946">
        <w:rPr>
          <w:rFonts w:ascii="Arial" w:hAnsi="Arial" w:cs="Arial"/>
          <w:sz w:val="20"/>
          <w:szCs w:val="20"/>
          <w:lang w:eastAsia="en-US"/>
        </w:rPr>
        <w:t xml:space="preserve">I. poglavje odloka se spremeni tako, da se glasi: </w:t>
      </w:r>
    </w:p>
    <w:p w14:paraId="2411E13B" w14:textId="4F48FAAD" w:rsidR="0060549E" w:rsidRPr="0060549E" w:rsidRDefault="0060549E" w:rsidP="0060549E">
      <w:pPr>
        <w:spacing w:line="276" w:lineRule="auto"/>
        <w:jc w:val="both"/>
        <w:rPr>
          <w:rFonts w:ascii="Arial" w:hAnsi="Arial" w:cs="Arial"/>
          <w:sz w:val="20"/>
          <w:szCs w:val="20"/>
          <w:lang w:eastAsia="en-US"/>
        </w:rPr>
      </w:pPr>
      <w:r w:rsidRPr="0060549E">
        <w:rPr>
          <w:rFonts w:ascii="Arial" w:hAnsi="Arial" w:cs="Arial"/>
          <w:sz w:val="20"/>
          <w:szCs w:val="20"/>
          <w:lang w:eastAsia="en-US"/>
        </w:rPr>
        <w:t>»POGOJI ZA IZRABO IN KVALITETO GRADNJE TER URBANISTIČNE OMEJITVE«.</w:t>
      </w:r>
    </w:p>
    <w:p w14:paraId="5CFA4775" w14:textId="77777777" w:rsidR="0060549E" w:rsidRPr="0060549E" w:rsidRDefault="0060549E" w:rsidP="0060549E">
      <w:pPr>
        <w:numPr>
          <w:ilvl w:val="0"/>
          <w:numId w:val="40"/>
        </w:numPr>
        <w:tabs>
          <w:tab w:val="center" w:pos="360"/>
        </w:tabs>
        <w:spacing w:before="240" w:after="120" w:line="276" w:lineRule="auto"/>
        <w:ind w:left="357" w:hanging="357"/>
        <w:jc w:val="center"/>
        <w:outlineLvl w:val="5"/>
        <w:rPr>
          <w:rFonts w:ascii="Arial" w:hAnsi="Arial" w:cs="Arial"/>
          <w:b/>
          <w:bCs/>
          <w:kern w:val="28"/>
          <w:sz w:val="20"/>
          <w:szCs w:val="20"/>
          <w:lang w:eastAsia="en-US"/>
        </w:rPr>
      </w:pPr>
      <w:r w:rsidRPr="0060549E">
        <w:rPr>
          <w:rFonts w:ascii="Arial" w:hAnsi="Arial" w:cs="Arial"/>
          <w:b/>
          <w:bCs/>
          <w:kern w:val="28"/>
          <w:sz w:val="20"/>
          <w:szCs w:val="20"/>
          <w:lang w:eastAsia="en-US"/>
        </w:rPr>
        <w:t>člen</w:t>
      </w:r>
    </w:p>
    <w:p w14:paraId="69CB368E" w14:textId="2E802D28" w:rsidR="00B13946" w:rsidRDefault="00B13946" w:rsidP="00B13946">
      <w:pPr>
        <w:spacing w:line="276" w:lineRule="auto"/>
        <w:rPr>
          <w:rFonts w:ascii="Arial" w:hAnsi="Arial" w:cs="Arial"/>
          <w:sz w:val="20"/>
          <w:szCs w:val="20"/>
          <w:lang w:eastAsia="en-US"/>
        </w:rPr>
      </w:pPr>
      <w:r>
        <w:rPr>
          <w:rFonts w:ascii="Arial" w:hAnsi="Arial" w:cs="Arial"/>
          <w:sz w:val="20"/>
          <w:szCs w:val="20"/>
          <w:lang w:eastAsia="en-US"/>
        </w:rPr>
        <w:t>Besedilo 6</w:t>
      </w:r>
      <w:r w:rsidRPr="00B13946">
        <w:rPr>
          <w:rFonts w:ascii="Arial" w:hAnsi="Arial" w:cs="Arial"/>
          <w:sz w:val="20"/>
          <w:szCs w:val="20"/>
          <w:lang w:eastAsia="en-US"/>
        </w:rPr>
        <w:t xml:space="preserve">. člena se spremeni tako, da se glasi: </w:t>
      </w:r>
    </w:p>
    <w:p w14:paraId="1E3769FC" w14:textId="33F8D382" w:rsidR="00B13946" w:rsidRDefault="0060549E" w:rsidP="00B13946">
      <w:pPr>
        <w:spacing w:line="276" w:lineRule="auto"/>
        <w:jc w:val="center"/>
        <w:rPr>
          <w:rFonts w:ascii="Arial" w:hAnsi="Arial" w:cs="Arial"/>
          <w:sz w:val="20"/>
          <w:szCs w:val="20"/>
          <w:lang w:eastAsia="en-US"/>
        </w:rPr>
      </w:pPr>
      <w:r w:rsidRPr="0060549E">
        <w:rPr>
          <w:rFonts w:ascii="Arial" w:hAnsi="Arial" w:cs="Arial"/>
          <w:sz w:val="20"/>
          <w:szCs w:val="20"/>
          <w:lang w:eastAsia="en-US"/>
        </w:rPr>
        <w:t>»</w:t>
      </w:r>
      <w:r w:rsidR="00B13946">
        <w:rPr>
          <w:rFonts w:ascii="Arial" w:hAnsi="Arial" w:cs="Arial"/>
          <w:sz w:val="20"/>
          <w:szCs w:val="20"/>
          <w:lang w:eastAsia="en-US"/>
        </w:rPr>
        <w:t>6. člen</w:t>
      </w:r>
    </w:p>
    <w:p w14:paraId="08944819" w14:textId="4EE9B99E" w:rsidR="0060549E" w:rsidRDefault="0060549E" w:rsidP="00B13946">
      <w:pPr>
        <w:spacing w:line="276" w:lineRule="auto"/>
        <w:jc w:val="center"/>
        <w:rPr>
          <w:rFonts w:ascii="Arial" w:eastAsia="Lucida Sans Unicode" w:hAnsi="Arial" w:cs="Arial"/>
          <w:sz w:val="20"/>
          <w:szCs w:val="20"/>
          <w:lang w:eastAsia="en-US" w:bidi="en-US"/>
        </w:rPr>
      </w:pPr>
      <w:r w:rsidRPr="0060549E">
        <w:rPr>
          <w:rFonts w:ascii="Arial" w:hAnsi="Arial" w:cs="Arial"/>
          <w:sz w:val="20"/>
          <w:szCs w:val="20"/>
          <w:lang w:eastAsia="en-US"/>
        </w:rPr>
        <w:t>(</w:t>
      </w:r>
      <w:r w:rsidRPr="0060549E">
        <w:rPr>
          <w:rFonts w:ascii="Arial" w:eastAsia="Lucida Sans Unicode" w:hAnsi="Arial" w:cs="Arial"/>
          <w:sz w:val="20"/>
          <w:szCs w:val="20"/>
          <w:lang w:eastAsia="en-US"/>
        </w:rPr>
        <w:t>vrste dopustnih gradenj</w:t>
      </w:r>
      <w:r w:rsidRPr="0060549E">
        <w:rPr>
          <w:rFonts w:ascii="Arial" w:eastAsia="Lucida Sans Unicode" w:hAnsi="Arial" w:cs="Arial"/>
          <w:sz w:val="20"/>
          <w:szCs w:val="20"/>
          <w:lang w:eastAsia="en-US" w:bidi="en-US"/>
        </w:rPr>
        <w:t xml:space="preserve"> oziroma del)</w:t>
      </w:r>
    </w:p>
    <w:p w14:paraId="06511726" w14:textId="77777777" w:rsidR="00B13946" w:rsidRPr="0060549E" w:rsidRDefault="00B13946" w:rsidP="00B13946">
      <w:pPr>
        <w:spacing w:line="276" w:lineRule="auto"/>
        <w:jc w:val="center"/>
        <w:rPr>
          <w:rFonts w:ascii="Arial" w:eastAsia="Lucida Sans Unicode" w:hAnsi="Arial" w:cs="Arial"/>
          <w:sz w:val="20"/>
          <w:szCs w:val="20"/>
          <w:lang w:eastAsia="en-US" w:bidi="en-US"/>
        </w:rPr>
      </w:pPr>
    </w:p>
    <w:p w14:paraId="3B9E8C79" w14:textId="77777777" w:rsidR="0060549E" w:rsidRPr="0060549E" w:rsidRDefault="0060549E" w:rsidP="0060549E">
      <w:pPr>
        <w:spacing w:line="276" w:lineRule="auto"/>
        <w:jc w:val="both"/>
        <w:rPr>
          <w:rFonts w:ascii="Arial" w:eastAsia="Arial" w:hAnsi="Arial" w:cs="Arial"/>
          <w:sz w:val="20"/>
          <w:szCs w:val="20"/>
          <w:lang w:eastAsia="en-US"/>
        </w:rPr>
      </w:pPr>
      <w:r w:rsidRPr="0060549E">
        <w:rPr>
          <w:rFonts w:ascii="Arial" w:eastAsia="Arial" w:hAnsi="Arial" w:cs="Arial"/>
          <w:sz w:val="20"/>
          <w:szCs w:val="20"/>
          <w:lang w:eastAsia="en-US"/>
        </w:rPr>
        <w:t>Vrste dopustnih gradenj oziroma drugih del, ki se dopuščajo:</w:t>
      </w:r>
    </w:p>
    <w:p w14:paraId="4C7FC9EF" w14:textId="77777777" w:rsidR="0060549E" w:rsidRPr="00B13946" w:rsidRDefault="0060549E" w:rsidP="00B13946">
      <w:pPr>
        <w:pStyle w:val="Odstavekseznama"/>
        <w:numPr>
          <w:ilvl w:val="0"/>
          <w:numId w:val="43"/>
        </w:numPr>
        <w:tabs>
          <w:tab w:val="left" w:pos="0"/>
          <w:tab w:val="left" w:pos="357"/>
          <w:tab w:val="num" w:pos="397"/>
        </w:tabs>
        <w:spacing w:line="276" w:lineRule="auto"/>
        <w:jc w:val="both"/>
        <w:rPr>
          <w:rFonts w:ascii="Arial" w:eastAsia="Arial" w:hAnsi="Arial" w:cs="Arial"/>
        </w:rPr>
      </w:pPr>
      <w:r w:rsidRPr="00B13946">
        <w:rPr>
          <w:rFonts w:ascii="Arial" w:eastAsia="Arial" w:hAnsi="Arial" w:cs="Arial"/>
        </w:rPr>
        <w:t>gradnja novih objektov, dozidave in nadzidave,</w:t>
      </w:r>
    </w:p>
    <w:p w14:paraId="5D72B6B4" w14:textId="77777777" w:rsidR="0060549E" w:rsidRPr="00B13946" w:rsidRDefault="0060549E" w:rsidP="00B13946">
      <w:pPr>
        <w:pStyle w:val="Odstavekseznama"/>
        <w:numPr>
          <w:ilvl w:val="0"/>
          <w:numId w:val="43"/>
        </w:numPr>
        <w:tabs>
          <w:tab w:val="left" w:pos="0"/>
          <w:tab w:val="left" w:pos="357"/>
          <w:tab w:val="num" w:pos="397"/>
        </w:tabs>
        <w:spacing w:line="276" w:lineRule="auto"/>
        <w:jc w:val="both"/>
        <w:rPr>
          <w:rFonts w:ascii="Arial" w:eastAsia="Arial" w:hAnsi="Arial" w:cs="Arial"/>
        </w:rPr>
      </w:pPr>
      <w:r w:rsidRPr="00B13946">
        <w:rPr>
          <w:rFonts w:ascii="Arial" w:eastAsia="Arial" w:hAnsi="Arial" w:cs="Arial"/>
        </w:rPr>
        <w:t>tekoča investicijska in vzdrževalna dela na objektih in napravah,</w:t>
      </w:r>
    </w:p>
    <w:p w14:paraId="14D81247" w14:textId="77777777" w:rsidR="0060549E" w:rsidRPr="00B13946" w:rsidRDefault="0060549E" w:rsidP="00B13946">
      <w:pPr>
        <w:pStyle w:val="Odstavekseznama"/>
        <w:numPr>
          <w:ilvl w:val="0"/>
          <w:numId w:val="43"/>
        </w:numPr>
        <w:tabs>
          <w:tab w:val="left" w:pos="0"/>
          <w:tab w:val="left" w:pos="357"/>
          <w:tab w:val="num" w:pos="397"/>
        </w:tabs>
        <w:spacing w:line="276" w:lineRule="auto"/>
        <w:jc w:val="both"/>
        <w:rPr>
          <w:rFonts w:ascii="Arial" w:eastAsia="Arial" w:hAnsi="Arial" w:cs="Arial"/>
        </w:rPr>
      </w:pPr>
      <w:r w:rsidRPr="00B13946">
        <w:rPr>
          <w:rFonts w:ascii="Arial" w:eastAsia="Arial" w:hAnsi="Arial" w:cs="Arial"/>
        </w:rPr>
        <w:t>odstranitev obstoječih objektov in rušitve stavb,</w:t>
      </w:r>
    </w:p>
    <w:p w14:paraId="4041DD13" w14:textId="77777777" w:rsidR="0060549E" w:rsidRPr="00B13946" w:rsidRDefault="0060549E" w:rsidP="00B13946">
      <w:pPr>
        <w:pStyle w:val="Odstavekseznama"/>
        <w:numPr>
          <w:ilvl w:val="0"/>
          <w:numId w:val="43"/>
        </w:numPr>
        <w:tabs>
          <w:tab w:val="left" w:pos="0"/>
          <w:tab w:val="left" w:pos="357"/>
          <w:tab w:val="num" w:pos="397"/>
        </w:tabs>
        <w:spacing w:line="276" w:lineRule="auto"/>
        <w:jc w:val="both"/>
        <w:rPr>
          <w:rFonts w:ascii="Arial" w:eastAsia="Arial" w:hAnsi="Arial" w:cs="Arial"/>
        </w:rPr>
      </w:pPr>
      <w:r w:rsidRPr="00B13946">
        <w:rPr>
          <w:rFonts w:ascii="Arial" w:eastAsia="Arial" w:hAnsi="Arial" w:cs="Arial"/>
        </w:rPr>
        <w:t>rekonstrukcija objektov in naprav,</w:t>
      </w:r>
    </w:p>
    <w:p w14:paraId="39CAECFB" w14:textId="77777777" w:rsidR="0060549E" w:rsidRPr="00B13946" w:rsidRDefault="0060549E" w:rsidP="00B13946">
      <w:pPr>
        <w:pStyle w:val="Odstavekseznama"/>
        <w:numPr>
          <w:ilvl w:val="0"/>
          <w:numId w:val="43"/>
        </w:numPr>
        <w:tabs>
          <w:tab w:val="left" w:pos="0"/>
          <w:tab w:val="left" w:pos="357"/>
          <w:tab w:val="num" w:pos="397"/>
        </w:tabs>
        <w:spacing w:line="276" w:lineRule="auto"/>
        <w:jc w:val="both"/>
        <w:rPr>
          <w:rFonts w:ascii="Arial" w:eastAsia="Arial" w:hAnsi="Arial" w:cs="Arial"/>
        </w:rPr>
      </w:pPr>
      <w:r w:rsidRPr="00B13946">
        <w:rPr>
          <w:rFonts w:ascii="Arial" w:eastAsia="Arial" w:hAnsi="Arial" w:cs="Arial"/>
        </w:rPr>
        <w:t>funkcionalne spremembe objektov za sodobnejše tehnologije,</w:t>
      </w:r>
    </w:p>
    <w:p w14:paraId="38F2332C" w14:textId="77777777" w:rsidR="0060549E" w:rsidRPr="00B13946" w:rsidRDefault="0060549E" w:rsidP="00B13946">
      <w:pPr>
        <w:pStyle w:val="Odstavekseznama"/>
        <w:numPr>
          <w:ilvl w:val="0"/>
          <w:numId w:val="43"/>
        </w:numPr>
        <w:tabs>
          <w:tab w:val="left" w:pos="0"/>
          <w:tab w:val="left" w:pos="357"/>
          <w:tab w:val="num" w:pos="397"/>
        </w:tabs>
        <w:spacing w:line="276" w:lineRule="auto"/>
        <w:jc w:val="both"/>
        <w:rPr>
          <w:rFonts w:ascii="Arial" w:eastAsia="Arial" w:hAnsi="Arial" w:cs="Arial"/>
        </w:rPr>
      </w:pPr>
      <w:r w:rsidRPr="00B13946">
        <w:rPr>
          <w:rFonts w:ascii="Arial" w:eastAsia="Arial" w:hAnsi="Arial" w:cs="Arial"/>
        </w:rPr>
        <w:t>gradnja objektov in naprav za potrebe komunale, energetike, prometa in zvez,</w:t>
      </w:r>
    </w:p>
    <w:p w14:paraId="3EA1FE98" w14:textId="77777777" w:rsidR="0060549E" w:rsidRPr="00B13946" w:rsidRDefault="0060549E" w:rsidP="00B13946">
      <w:pPr>
        <w:pStyle w:val="Odstavekseznama"/>
        <w:numPr>
          <w:ilvl w:val="0"/>
          <w:numId w:val="43"/>
        </w:numPr>
        <w:tabs>
          <w:tab w:val="left" w:pos="0"/>
          <w:tab w:val="left" w:pos="357"/>
          <w:tab w:val="num" w:pos="397"/>
        </w:tabs>
        <w:spacing w:line="276" w:lineRule="auto"/>
        <w:jc w:val="both"/>
        <w:rPr>
          <w:rFonts w:ascii="Arial" w:eastAsia="Arial" w:hAnsi="Arial" w:cs="Arial"/>
        </w:rPr>
      </w:pPr>
      <w:r w:rsidRPr="00B13946">
        <w:rPr>
          <w:rFonts w:ascii="Arial" w:eastAsia="Arial" w:hAnsi="Arial" w:cs="Arial"/>
        </w:rPr>
        <w:t>urejanje in vzdrževanje odprtih površin, zelenic, prometnic,</w:t>
      </w:r>
    </w:p>
    <w:p w14:paraId="67B0DE5D" w14:textId="77777777" w:rsidR="0060549E" w:rsidRDefault="0060549E" w:rsidP="00B13946">
      <w:pPr>
        <w:pStyle w:val="Odstavekseznama"/>
        <w:numPr>
          <w:ilvl w:val="0"/>
          <w:numId w:val="43"/>
        </w:numPr>
        <w:tabs>
          <w:tab w:val="left" w:pos="0"/>
          <w:tab w:val="left" w:pos="357"/>
          <w:tab w:val="num" w:pos="397"/>
        </w:tabs>
        <w:spacing w:line="276" w:lineRule="auto"/>
        <w:jc w:val="both"/>
        <w:rPr>
          <w:rFonts w:ascii="Arial" w:eastAsia="Arial" w:hAnsi="Arial" w:cs="Arial"/>
        </w:rPr>
      </w:pPr>
      <w:r w:rsidRPr="00B13946">
        <w:rPr>
          <w:rFonts w:ascii="Arial" w:eastAsia="Arial" w:hAnsi="Arial" w:cs="Arial"/>
        </w:rPr>
        <w:t>spremembe namembnosti v okviru dopustnih dejavnosti.«.</w:t>
      </w:r>
    </w:p>
    <w:p w14:paraId="753483E7" w14:textId="77777777" w:rsidR="007350FC" w:rsidRDefault="007350FC" w:rsidP="00E756C0">
      <w:pPr>
        <w:pStyle w:val="Odstavekseznama"/>
        <w:tabs>
          <w:tab w:val="left" w:pos="0"/>
          <w:tab w:val="left" w:pos="357"/>
        </w:tabs>
        <w:spacing w:line="276" w:lineRule="auto"/>
        <w:jc w:val="both"/>
        <w:rPr>
          <w:rFonts w:ascii="Arial" w:eastAsia="Arial" w:hAnsi="Arial" w:cs="Arial"/>
        </w:rPr>
      </w:pPr>
    </w:p>
    <w:p w14:paraId="2F9DB3D4" w14:textId="77777777" w:rsidR="006A63BB" w:rsidRPr="00B13946" w:rsidRDefault="006A63BB" w:rsidP="00E756C0">
      <w:pPr>
        <w:pStyle w:val="Odstavekseznama"/>
        <w:tabs>
          <w:tab w:val="left" w:pos="0"/>
          <w:tab w:val="left" w:pos="357"/>
        </w:tabs>
        <w:spacing w:line="276" w:lineRule="auto"/>
        <w:jc w:val="both"/>
        <w:rPr>
          <w:rFonts w:ascii="Arial" w:eastAsia="Arial" w:hAnsi="Arial" w:cs="Arial"/>
        </w:rPr>
      </w:pPr>
    </w:p>
    <w:p w14:paraId="074F8B20" w14:textId="77777777" w:rsidR="0060549E" w:rsidRPr="0060549E" w:rsidRDefault="0060549E" w:rsidP="0060549E">
      <w:pPr>
        <w:numPr>
          <w:ilvl w:val="0"/>
          <w:numId w:val="40"/>
        </w:numPr>
        <w:tabs>
          <w:tab w:val="center" w:pos="360"/>
        </w:tabs>
        <w:spacing w:before="240" w:after="120" w:line="276" w:lineRule="auto"/>
        <w:ind w:left="357" w:hanging="357"/>
        <w:jc w:val="center"/>
        <w:outlineLvl w:val="5"/>
        <w:rPr>
          <w:rFonts w:ascii="Arial" w:hAnsi="Arial" w:cs="Arial"/>
          <w:b/>
          <w:bCs/>
          <w:kern w:val="28"/>
          <w:sz w:val="20"/>
          <w:szCs w:val="20"/>
          <w:lang w:eastAsia="en-US"/>
        </w:rPr>
      </w:pPr>
      <w:r w:rsidRPr="0060549E">
        <w:rPr>
          <w:rFonts w:ascii="Arial" w:hAnsi="Arial" w:cs="Arial"/>
          <w:b/>
          <w:bCs/>
          <w:kern w:val="28"/>
          <w:sz w:val="20"/>
          <w:szCs w:val="20"/>
          <w:lang w:eastAsia="en-US"/>
        </w:rPr>
        <w:lastRenderedPageBreak/>
        <w:t>člen</w:t>
      </w:r>
    </w:p>
    <w:p w14:paraId="11990F56" w14:textId="77777777" w:rsidR="0060549E" w:rsidRPr="0060549E" w:rsidRDefault="0060549E" w:rsidP="0060549E">
      <w:pPr>
        <w:spacing w:before="120" w:line="276" w:lineRule="auto"/>
        <w:jc w:val="both"/>
        <w:rPr>
          <w:rFonts w:ascii="Arial" w:hAnsi="Arial" w:cs="Arial"/>
          <w:sz w:val="20"/>
          <w:szCs w:val="20"/>
          <w:lang w:eastAsia="en-US"/>
        </w:rPr>
      </w:pPr>
      <w:r w:rsidRPr="0060549E">
        <w:rPr>
          <w:rFonts w:ascii="Arial" w:hAnsi="Arial" w:cs="Arial"/>
          <w:sz w:val="20"/>
          <w:szCs w:val="20"/>
          <w:lang w:eastAsia="en-US"/>
        </w:rPr>
        <w:t>V 9. členu se dodajo novi peti, šesti in sedmi odstavek, ki se glasijo:</w:t>
      </w:r>
    </w:p>
    <w:p w14:paraId="37EE1F5F" w14:textId="7F8953E3" w:rsidR="0060549E" w:rsidRPr="0060549E" w:rsidRDefault="004A031B" w:rsidP="0060549E">
      <w:pPr>
        <w:spacing w:line="276" w:lineRule="auto"/>
        <w:jc w:val="both"/>
        <w:rPr>
          <w:rFonts w:ascii="Arial" w:hAnsi="Arial" w:cs="Arial"/>
          <w:sz w:val="20"/>
          <w:szCs w:val="20"/>
          <w:lang w:eastAsia="en-US"/>
        </w:rPr>
      </w:pPr>
      <w:r>
        <w:rPr>
          <w:rFonts w:ascii="Arial" w:hAnsi="Arial" w:cs="Arial"/>
          <w:sz w:val="20"/>
          <w:szCs w:val="20"/>
          <w:lang w:eastAsia="en-US"/>
        </w:rPr>
        <w:t>»</w:t>
      </w:r>
      <w:r w:rsidR="0060549E" w:rsidRPr="0060549E">
        <w:rPr>
          <w:rFonts w:ascii="Arial" w:hAnsi="Arial" w:cs="Arial"/>
          <w:sz w:val="20"/>
          <w:szCs w:val="20"/>
          <w:lang w:eastAsia="en-US"/>
        </w:rPr>
        <w:t>(5) Območje z namensko rabo CU je namenjeno naslednjim dejavnostim:</w:t>
      </w:r>
    </w:p>
    <w:p w14:paraId="45366424" w14:textId="77777777" w:rsidR="0060549E" w:rsidRPr="00B13946" w:rsidRDefault="0060549E" w:rsidP="00B13946">
      <w:pPr>
        <w:pStyle w:val="Odstavekseznama"/>
        <w:numPr>
          <w:ilvl w:val="0"/>
          <w:numId w:val="44"/>
        </w:numPr>
        <w:tabs>
          <w:tab w:val="left" w:pos="0"/>
          <w:tab w:val="left" w:pos="357"/>
          <w:tab w:val="num" w:pos="397"/>
        </w:tabs>
        <w:spacing w:line="276" w:lineRule="auto"/>
        <w:jc w:val="both"/>
        <w:rPr>
          <w:rFonts w:ascii="Arial" w:hAnsi="Arial" w:cs="Arial"/>
        </w:rPr>
      </w:pPr>
      <w:r w:rsidRPr="00B13946">
        <w:rPr>
          <w:rFonts w:ascii="Arial" w:hAnsi="Arial" w:cs="Arial"/>
        </w:rPr>
        <w:t xml:space="preserve">dejavnosti družbene infrastrukture, </w:t>
      </w:r>
    </w:p>
    <w:p w14:paraId="52AC90BE" w14:textId="77777777" w:rsidR="0060549E" w:rsidRPr="00B13946" w:rsidRDefault="0060549E" w:rsidP="00B13946">
      <w:pPr>
        <w:pStyle w:val="Odstavekseznama"/>
        <w:numPr>
          <w:ilvl w:val="0"/>
          <w:numId w:val="44"/>
        </w:numPr>
        <w:tabs>
          <w:tab w:val="left" w:pos="0"/>
          <w:tab w:val="left" w:pos="357"/>
          <w:tab w:val="num" w:pos="397"/>
        </w:tabs>
        <w:spacing w:line="276" w:lineRule="auto"/>
        <w:jc w:val="both"/>
        <w:rPr>
          <w:rFonts w:ascii="Arial" w:hAnsi="Arial" w:cs="Arial"/>
        </w:rPr>
      </w:pPr>
      <w:r w:rsidRPr="00B13946">
        <w:rPr>
          <w:rFonts w:ascii="Arial" w:hAnsi="Arial" w:cs="Arial"/>
        </w:rPr>
        <w:t xml:space="preserve">poslovne dejavnosti, </w:t>
      </w:r>
    </w:p>
    <w:p w14:paraId="4139B6CB" w14:textId="77777777" w:rsidR="0060549E" w:rsidRPr="00B13946" w:rsidRDefault="0060549E" w:rsidP="00B13946">
      <w:pPr>
        <w:pStyle w:val="Odstavekseznama"/>
        <w:numPr>
          <w:ilvl w:val="0"/>
          <w:numId w:val="44"/>
        </w:numPr>
        <w:tabs>
          <w:tab w:val="left" w:pos="0"/>
          <w:tab w:val="left" w:pos="357"/>
          <w:tab w:val="num" w:pos="397"/>
        </w:tabs>
        <w:spacing w:line="276" w:lineRule="auto"/>
        <w:jc w:val="both"/>
        <w:rPr>
          <w:rFonts w:ascii="Arial" w:hAnsi="Arial" w:cs="Arial"/>
        </w:rPr>
      </w:pPr>
      <w:r w:rsidRPr="00B13946">
        <w:rPr>
          <w:rFonts w:ascii="Arial" w:hAnsi="Arial" w:cs="Arial"/>
        </w:rPr>
        <w:t>trgovina,</w:t>
      </w:r>
    </w:p>
    <w:p w14:paraId="5E26678E" w14:textId="77777777" w:rsidR="0060549E" w:rsidRPr="00B13946" w:rsidRDefault="0060549E" w:rsidP="00B13946">
      <w:pPr>
        <w:pStyle w:val="Odstavekseznama"/>
        <w:numPr>
          <w:ilvl w:val="0"/>
          <w:numId w:val="44"/>
        </w:numPr>
        <w:tabs>
          <w:tab w:val="left" w:pos="0"/>
          <w:tab w:val="left" w:pos="357"/>
          <w:tab w:val="num" w:pos="397"/>
        </w:tabs>
        <w:spacing w:line="276" w:lineRule="auto"/>
        <w:jc w:val="both"/>
        <w:rPr>
          <w:rFonts w:ascii="Arial" w:hAnsi="Arial" w:cs="Arial"/>
        </w:rPr>
      </w:pPr>
      <w:r w:rsidRPr="00B13946">
        <w:rPr>
          <w:rFonts w:ascii="Arial" w:hAnsi="Arial" w:cs="Arial"/>
        </w:rPr>
        <w:t xml:space="preserve">gostinska dejavnost, </w:t>
      </w:r>
    </w:p>
    <w:p w14:paraId="025F9C50" w14:textId="77777777" w:rsidR="0060549E" w:rsidRPr="00B13946" w:rsidRDefault="0060549E" w:rsidP="00B13946">
      <w:pPr>
        <w:pStyle w:val="Odstavekseznama"/>
        <w:numPr>
          <w:ilvl w:val="0"/>
          <w:numId w:val="44"/>
        </w:numPr>
        <w:tabs>
          <w:tab w:val="left" w:pos="0"/>
          <w:tab w:val="left" w:pos="357"/>
          <w:tab w:val="num" w:pos="397"/>
        </w:tabs>
        <w:spacing w:line="276" w:lineRule="auto"/>
        <w:jc w:val="both"/>
        <w:rPr>
          <w:rFonts w:ascii="Arial" w:hAnsi="Arial" w:cs="Arial"/>
          <w:b/>
        </w:rPr>
      </w:pPr>
      <w:r w:rsidRPr="00B13946">
        <w:rPr>
          <w:rFonts w:ascii="Arial" w:hAnsi="Arial" w:cs="Arial"/>
        </w:rPr>
        <w:t>storitvene dejavnosti,</w:t>
      </w:r>
    </w:p>
    <w:p w14:paraId="28FC67DB" w14:textId="77777777" w:rsidR="0060549E" w:rsidRPr="00B13946" w:rsidRDefault="0060549E" w:rsidP="00B13946">
      <w:pPr>
        <w:pStyle w:val="Odstavekseznama"/>
        <w:numPr>
          <w:ilvl w:val="0"/>
          <w:numId w:val="44"/>
        </w:numPr>
        <w:tabs>
          <w:tab w:val="left" w:pos="0"/>
          <w:tab w:val="left" w:pos="357"/>
          <w:tab w:val="num" w:pos="397"/>
        </w:tabs>
        <w:spacing w:line="276" w:lineRule="auto"/>
        <w:jc w:val="both"/>
        <w:rPr>
          <w:rFonts w:ascii="Arial" w:hAnsi="Arial" w:cs="Arial"/>
          <w:b/>
        </w:rPr>
      </w:pPr>
      <w:r w:rsidRPr="00B13946">
        <w:rPr>
          <w:rFonts w:ascii="Arial" w:hAnsi="Arial" w:cs="Arial"/>
        </w:rPr>
        <w:t>bivanje.</w:t>
      </w:r>
    </w:p>
    <w:p w14:paraId="7628F847" w14:textId="77777777" w:rsidR="0060549E" w:rsidRPr="0060549E" w:rsidRDefault="0060549E" w:rsidP="0060549E">
      <w:pPr>
        <w:spacing w:line="276" w:lineRule="auto"/>
        <w:jc w:val="both"/>
        <w:rPr>
          <w:rFonts w:ascii="Arial" w:hAnsi="Arial" w:cs="Arial"/>
          <w:sz w:val="20"/>
          <w:szCs w:val="20"/>
          <w:lang w:eastAsia="en-US"/>
        </w:rPr>
      </w:pPr>
      <w:r w:rsidRPr="0060549E">
        <w:rPr>
          <w:rFonts w:ascii="Arial" w:hAnsi="Arial" w:cs="Arial"/>
          <w:sz w:val="20"/>
          <w:szCs w:val="20"/>
          <w:lang w:eastAsia="en-US"/>
        </w:rPr>
        <w:t>(6) Delež stanovanjskih površin na območju z namensko rabo CU lahko obsega največ 70 % BTP posamezne stavbe.</w:t>
      </w:r>
    </w:p>
    <w:p w14:paraId="1CC9A3B9" w14:textId="43C720AC" w:rsidR="0060549E" w:rsidRPr="0060549E" w:rsidRDefault="0060549E" w:rsidP="0060549E">
      <w:pPr>
        <w:spacing w:line="276" w:lineRule="auto"/>
        <w:jc w:val="both"/>
        <w:rPr>
          <w:rFonts w:ascii="Arial" w:hAnsi="Arial" w:cs="Arial"/>
          <w:sz w:val="20"/>
          <w:szCs w:val="20"/>
          <w:lang w:eastAsia="en-US"/>
        </w:rPr>
      </w:pPr>
      <w:r w:rsidRPr="0060549E">
        <w:rPr>
          <w:rFonts w:ascii="Arial" w:hAnsi="Arial" w:cs="Arial"/>
          <w:sz w:val="20"/>
          <w:szCs w:val="20"/>
          <w:lang w:eastAsia="en-US"/>
        </w:rPr>
        <w:t>(7) Območje z namensko rabo SS – večstanovanjske stavbe je namenjeno bivanju. Kot spremljevalne dejavnosti je dopustno umeščati dejavnosti zdravstva, socialnega varstva, varstva otrok, trgovske, poslovne, storitvene, turistične, upravne dejavnosti, dejavnosti intelektualnih in umetniških storitev ter druge</w:t>
      </w:r>
      <w:r w:rsidR="00B13946">
        <w:rPr>
          <w:rFonts w:ascii="Arial" w:hAnsi="Arial" w:cs="Arial"/>
          <w:sz w:val="20"/>
          <w:szCs w:val="20"/>
          <w:lang w:eastAsia="en-US"/>
        </w:rPr>
        <w:t xml:space="preserve"> dejavnosti, ki ne poslabšujejo </w:t>
      </w:r>
      <w:r w:rsidRPr="0060549E">
        <w:rPr>
          <w:rFonts w:ascii="Arial" w:hAnsi="Arial" w:cs="Arial"/>
          <w:sz w:val="20"/>
          <w:szCs w:val="20"/>
          <w:lang w:eastAsia="en-US"/>
        </w:rPr>
        <w:t>kakovosti bivalnega okolja. Delež stanovanjskih površin mora obsegati najmanj 80 % BTP posamezne stavbe.«.</w:t>
      </w:r>
    </w:p>
    <w:p w14:paraId="7E9AA148" w14:textId="77777777" w:rsidR="0060549E" w:rsidRPr="0060549E" w:rsidRDefault="0060549E" w:rsidP="0060549E">
      <w:pPr>
        <w:numPr>
          <w:ilvl w:val="0"/>
          <w:numId w:val="40"/>
        </w:numPr>
        <w:tabs>
          <w:tab w:val="center" w:pos="360"/>
        </w:tabs>
        <w:spacing w:before="240" w:after="120" w:line="276" w:lineRule="auto"/>
        <w:ind w:left="357" w:hanging="357"/>
        <w:jc w:val="center"/>
        <w:outlineLvl w:val="5"/>
        <w:rPr>
          <w:rFonts w:ascii="Arial" w:hAnsi="Arial" w:cs="Arial"/>
          <w:b/>
          <w:bCs/>
          <w:kern w:val="28"/>
          <w:sz w:val="20"/>
          <w:szCs w:val="20"/>
          <w:lang w:eastAsia="en-US"/>
        </w:rPr>
      </w:pPr>
      <w:r w:rsidRPr="0060549E">
        <w:rPr>
          <w:rFonts w:ascii="Arial" w:hAnsi="Arial" w:cs="Arial"/>
          <w:b/>
          <w:bCs/>
          <w:kern w:val="28"/>
          <w:sz w:val="20"/>
          <w:szCs w:val="20"/>
          <w:lang w:eastAsia="en-US"/>
        </w:rPr>
        <w:t>člen</w:t>
      </w:r>
    </w:p>
    <w:p w14:paraId="0D2A4663" w14:textId="6BDB6307" w:rsidR="0060549E" w:rsidRPr="0060549E" w:rsidRDefault="0060549E" w:rsidP="0060549E">
      <w:pPr>
        <w:spacing w:line="276" w:lineRule="auto"/>
        <w:jc w:val="both"/>
        <w:rPr>
          <w:rFonts w:ascii="Arial" w:hAnsi="Arial" w:cs="Arial"/>
          <w:sz w:val="20"/>
          <w:szCs w:val="20"/>
          <w:lang w:eastAsia="en-US"/>
        </w:rPr>
      </w:pPr>
      <w:r w:rsidRPr="0060549E">
        <w:rPr>
          <w:rFonts w:ascii="Arial" w:hAnsi="Arial" w:cs="Arial"/>
          <w:sz w:val="20"/>
          <w:szCs w:val="20"/>
          <w:lang w:eastAsia="en-US"/>
        </w:rPr>
        <w:t>(1) V desetem odstavku 10. člena se pr</w:t>
      </w:r>
      <w:r w:rsidR="00B13946">
        <w:rPr>
          <w:rFonts w:ascii="Arial" w:hAnsi="Arial" w:cs="Arial"/>
          <w:sz w:val="20"/>
          <w:szCs w:val="20"/>
          <w:lang w:eastAsia="en-US"/>
        </w:rPr>
        <w:t>va alineja spremeni tako, da</w:t>
      </w:r>
      <w:r w:rsidRPr="0060549E">
        <w:rPr>
          <w:rFonts w:ascii="Arial" w:hAnsi="Arial" w:cs="Arial"/>
          <w:sz w:val="20"/>
          <w:szCs w:val="20"/>
          <w:lang w:eastAsia="en-US"/>
        </w:rPr>
        <w:t xml:space="preserve"> se glasi:</w:t>
      </w:r>
    </w:p>
    <w:p w14:paraId="29DB07ED" w14:textId="77777777" w:rsidR="0060549E" w:rsidRPr="0060549E" w:rsidRDefault="0060549E" w:rsidP="0060549E">
      <w:pPr>
        <w:spacing w:line="276" w:lineRule="auto"/>
        <w:jc w:val="both"/>
        <w:rPr>
          <w:rFonts w:ascii="Arial" w:hAnsi="Arial" w:cs="Arial"/>
          <w:sz w:val="20"/>
          <w:szCs w:val="20"/>
          <w:lang w:val="x-none" w:eastAsia="en-US"/>
        </w:rPr>
      </w:pPr>
      <w:r w:rsidRPr="0060549E">
        <w:rPr>
          <w:rFonts w:ascii="Arial" w:hAnsi="Arial" w:cs="Arial"/>
          <w:sz w:val="20"/>
          <w:szCs w:val="20"/>
          <w:lang w:eastAsia="en-US"/>
        </w:rPr>
        <w:t xml:space="preserve">»- </w:t>
      </w:r>
      <w:r w:rsidRPr="0060549E">
        <w:rPr>
          <w:rFonts w:ascii="Arial" w:hAnsi="Arial" w:cs="Arial"/>
          <w:sz w:val="20"/>
          <w:szCs w:val="20"/>
          <w:lang w:val="x-none" w:eastAsia="en-US"/>
        </w:rPr>
        <w:t xml:space="preserve">po tipologiji zazidave stavb so v skladu z odlokom o OPN, so v PE1 dopustne prostostoječe stavbe, razviti tlorisi, stavbe v nizu (ulična poteza), po tipologiji namembnosti in oblikovanja pa stavbe tipa S3, </w:t>
      </w:r>
      <w:r w:rsidRPr="0060549E">
        <w:rPr>
          <w:rFonts w:ascii="Arial" w:hAnsi="Arial" w:cs="Arial"/>
          <w:sz w:val="20"/>
          <w:szCs w:val="20"/>
          <w:lang w:eastAsia="en-US"/>
        </w:rPr>
        <w:t>S7</w:t>
      </w:r>
      <w:r w:rsidRPr="0060549E">
        <w:rPr>
          <w:rFonts w:ascii="Arial" w:hAnsi="Arial" w:cs="Arial"/>
          <w:sz w:val="20"/>
          <w:szCs w:val="20"/>
          <w:lang w:val="x-none" w:eastAsia="en-US"/>
        </w:rPr>
        <w:t xml:space="preserve"> in S8.</w:t>
      </w:r>
      <w:r w:rsidRPr="0060549E">
        <w:rPr>
          <w:rFonts w:ascii="Arial" w:hAnsi="Arial" w:cs="Arial"/>
          <w:sz w:val="20"/>
          <w:szCs w:val="20"/>
          <w:lang w:eastAsia="en-US"/>
        </w:rPr>
        <w:t>«.</w:t>
      </w:r>
    </w:p>
    <w:p w14:paraId="7C09DF17" w14:textId="77777777" w:rsidR="00AA1836" w:rsidRDefault="00AA1836" w:rsidP="00AA1836">
      <w:pPr>
        <w:spacing w:line="276" w:lineRule="auto"/>
        <w:jc w:val="both"/>
        <w:rPr>
          <w:rFonts w:ascii="Arial" w:hAnsi="Arial" w:cs="Arial"/>
          <w:sz w:val="20"/>
          <w:szCs w:val="20"/>
          <w:lang w:eastAsia="en-US"/>
        </w:rPr>
      </w:pPr>
    </w:p>
    <w:p w14:paraId="6EB92BBF" w14:textId="33F39034" w:rsidR="00AA1836" w:rsidRPr="0060549E" w:rsidRDefault="0060549E" w:rsidP="00AA1836">
      <w:pPr>
        <w:spacing w:line="276" w:lineRule="auto"/>
        <w:jc w:val="both"/>
        <w:rPr>
          <w:rFonts w:ascii="Arial" w:hAnsi="Arial" w:cs="Arial"/>
          <w:sz w:val="20"/>
          <w:szCs w:val="20"/>
          <w:lang w:eastAsia="en-US"/>
        </w:rPr>
      </w:pPr>
      <w:r w:rsidRPr="0060549E">
        <w:rPr>
          <w:rFonts w:ascii="Arial" w:hAnsi="Arial" w:cs="Arial"/>
          <w:sz w:val="20"/>
          <w:szCs w:val="20"/>
          <w:lang w:eastAsia="en-US"/>
        </w:rPr>
        <w:t xml:space="preserve">(2) V desetem odstavku 10. člena </w:t>
      </w:r>
      <w:r w:rsidR="00AA1836">
        <w:rPr>
          <w:rFonts w:ascii="Arial" w:hAnsi="Arial" w:cs="Arial"/>
          <w:sz w:val="20"/>
          <w:szCs w:val="20"/>
          <w:lang w:eastAsia="en-US"/>
        </w:rPr>
        <w:t>v podpoglavju C se:</w:t>
      </w:r>
    </w:p>
    <w:p w14:paraId="5E5F99ED" w14:textId="77777777" w:rsidR="00AA1836" w:rsidRDefault="00AA1836" w:rsidP="004A031B">
      <w:pPr>
        <w:tabs>
          <w:tab w:val="left" w:pos="0"/>
          <w:tab w:val="left" w:pos="357"/>
          <w:tab w:val="num" w:pos="397"/>
        </w:tabs>
        <w:spacing w:line="276" w:lineRule="auto"/>
        <w:jc w:val="both"/>
        <w:rPr>
          <w:rFonts w:ascii="Arial" w:hAnsi="Arial" w:cs="Arial"/>
          <w:sz w:val="20"/>
          <w:szCs w:val="20"/>
          <w:lang w:eastAsia="en-US"/>
        </w:rPr>
      </w:pPr>
      <w:r>
        <w:rPr>
          <w:rFonts w:ascii="Arial" w:hAnsi="Arial" w:cs="Arial"/>
          <w:sz w:val="20"/>
          <w:szCs w:val="20"/>
          <w:lang w:eastAsia="en-US"/>
        </w:rPr>
        <w:t>- spremeni naslov stavbe tako, da</w:t>
      </w:r>
      <w:r w:rsidR="0060549E" w:rsidRPr="0060549E">
        <w:rPr>
          <w:rFonts w:ascii="Arial" w:hAnsi="Arial" w:cs="Arial"/>
          <w:sz w:val="20"/>
          <w:szCs w:val="20"/>
          <w:lang w:eastAsia="en-US"/>
        </w:rPr>
        <w:t xml:space="preserve"> se glasi: </w:t>
      </w:r>
    </w:p>
    <w:p w14:paraId="4C7C456A" w14:textId="2E0AA23D" w:rsidR="0060549E" w:rsidRPr="0060549E" w:rsidRDefault="0060549E" w:rsidP="004A031B">
      <w:pPr>
        <w:tabs>
          <w:tab w:val="left" w:pos="0"/>
          <w:tab w:val="left" w:pos="357"/>
          <w:tab w:val="num" w:pos="397"/>
        </w:tabs>
        <w:spacing w:line="276" w:lineRule="auto"/>
        <w:jc w:val="both"/>
        <w:rPr>
          <w:rFonts w:ascii="Arial" w:eastAsia="Lucida Sans Unicode" w:hAnsi="Arial" w:cs="Arial"/>
          <w:sz w:val="20"/>
          <w:szCs w:val="20"/>
          <w:lang w:eastAsia="en-US"/>
        </w:rPr>
      </w:pPr>
      <w:r w:rsidRPr="0060549E">
        <w:rPr>
          <w:rFonts w:ascii="Arial" w:hAnsi="Arial" w:cs="Arial"/>
          <w:sz w:val="20"/>
          <w:szCs w:val="20"/>
          <w:lang w:eastAsia="en-US"/>
        </w:rPr>
        <w:t>»</w:t>
      </w:r>
      <w:r w:rsidRPr="00CC5A9C">
        <w:rPr>
          <w:rFonts w:ascii="Arial" w:hAnsi="Arial" w:cs="Arial"/>
          <w:b/>
          <w:sz w:val="20"/>
          <w:szCs w:val="20"/>
          <w:lang w:eastAsia="en-US"/>
        </w:rPr>
        <w:t xml:space="preserve">C - </w:t>
      </w:r>
      <w:r w:rsidRPr="00CC5A9C">
        <w:rPr>
          <w:rFonts w:ascii="Arial" w:eastAsia="Lucida Sans Unicode" w:hAnsi="Arial" w:cs="Arial"/>
          <w:b/>
          <w:sz w:val="20"/>
          <w:szCs w:val="20"/>
          <w:lang w:eastAsia="en-US"/>
        </w:rPr>
        <w:t>večstanovanjska stavba za posebne namene – bivanje ostarelih oseb, v enoti PE1</w:t>
      </w:r>
      <w:r w:rsidR="00CC5A9C" w:rsidRPr="00CC5A9C">
        <w:rPr>
          <w:rFonts w:ascii="Arial" w:eastAsia="Lucida Sans Unicode" w:hAnsi="Arial" w:cs="Arial"/>
          <w:b/>
          <w:sz w:val="20"/>
          <w:szCs w:val="20"/>
          <w:lang w:eastAsia="en-US"/>
        </w:rPr>
        <w:t>:</w:t>
      </w:r>
      <w:r w:rsidRPr="0060549E">
        <w:rPr>
          <w:rFonts w:ascii="Arial" w:eastAsia="Lucida Sans Unicode" w:hAnsi="Arial" w:cs="Arial"/>
          <w:sz w:val="20"/>
          <w:szCs w:val="20"/>
          <w:lang w:eastAsia="en-US"/>
        </w:rPr>
        <w:t>«,</w:t>
      </w:r>
    </w:p>
    <w:p w14:paraId="09213ABE" w14:textId="77777777" w:rsidR="00AA1836" w:rsidRDefault="00AA1836" w:rsidP="004A031B">
      <w:pPr>
        <w:tabs>
          <w:tab w:val="left" w:pos="0"/>
          <w:tab w:val="left" w:pos="357"/>
          <w:tab w:val="num" w:pos="397"/>
        </w:tabs>
        <w:spacing w:line="276" w:lineRule="auto"/>
        <w:jc w:val="both"/>
        <w:rPr>
          <w:rFonts w:ascii="Arial" w:hAnsi="Arial" w:cs="Arial"/>
          <w:sz w:val="20"/>
          <w:szCs w:val="20"/>
          <w:lang w:eastAsia="en-US"/>
        </w:rPr>
      </w:pPr>
      <w:r>
        <w:rPr>
          <w:rFonts w:ascii="Arial" w:hAnsi="Arial" w:cs="Arial"/>
          <w:sz w:val="20"/>
          <w:szCs w:val="20"/>
          <w:lang w:eastAsia="en-US"/>
        </w:rPr>
        <w:t>- prva alineja se spremeni tako, da</w:t>
      </w:r>
      <w:r w:rsidR="0060549E" w:rsidRPr="0060549E">
        <w:rPr>
          <w:rFonts w:ascii="Arial" w:hAnsi="Arial" w:cs="Arial"/>
          <w:sz w:val="20"/>
          <w:szCs w:val="20"/>
          <w:lang w:eastAsia="en-US"/>
        </w:rPr>
        <w:t xml:space="preserve"> se glasi: </w:t>
      </w:r>
    </w:p>
    <w:p w14:paraId="567FDE21" w14:textId="37965764" w:rsidR="0060549E" w:rsidRPr="0060549E" w:rsidRDefault="0060549E" w:rsidP="004A031B">
      <w:pPr>
        <w:tabs>
          <w:tab w:val="left" w:pos="0"/>
          <w:tab w:val="left" w:pos="357"/>
          <w:tab w:val="num" w:pos="397"/>
        </w:tabs>
        <w:spacing w:line="276" w:lineRule="auto"/>
        <w:jc w:val="both"/>
        <w:rPr>
          <w:rFonts w:ascii="Arial" w:hAnsi="Arial" w:cs="Arial"/>
          <w:sz w:val="20"/>
          <w:szCs w:val="20"/>
          <w:lang w:eastAsia="en-US"/>
        </w:rPr>
      </w:pPr>
      <w:r w:rsidRPr="0060549E">
        <w:rPr>
          <w:rFonts w:ascii="Arial" w:hAnsi="Arial" w:cs="Arial"/>
          <w:sz w:val="20"/>
          <w:szCs w:val="20"/>
          <w:lang w:eastAsia="en-US"/>
        </w:rPr>
        <w:t>»</w:t>
      </w:r>
      <w:r w:rsidR="00AA1836">
        <w:rPr>
          <w:rFonts w:ascii="Arial" w:hAnsi="Arial" w:cs="Arial"/>
          <w:sz w:val="20"/>
          <w:szCs w:val="20"/>
          <w:lang w:eastAsia="en-US"/>
        </w:rPr>
        <w:t xml:space="preserve">- </w:t>
      </w:r>
      <w:r w:rsidRPr="0060549E">
        <w:rPr>
          <w:rFonts w:ascii="Arial" w:eastAsia="Lucida Sans Unicode" w:hAnsi="Arial" w:cs="Arial"/>
          <w:sz w:val="20"/>
          <w:szCs w:val="20"/>
          <w:lang w:eastAsia="en-US"/>
        </w:rPr>
        <w:t xml:space="preserve">delež stanovanjskih površin mora </w:t>
      </w:r>
      <w:r w:rsidR="00CC5A9C">
        <w:rPr>
          <w:rFonts w:ascii="Arial" w:eastAsia="Lucida Sans Unicode" w:hAnsi="Arial" w:cs="Arial"/>
          <w:sz w:val="20"/>
          <w:szCs w:val="20"/>
          <w:lang w:eastAsia="en-US"/>
        </w:rPr>
        <w:t>znašati najmanj 80 % BTP stavbe;</w:t>
      </w:r>
      <w:r w:rsidRPr="0060549E">
        <w:rPr>
          <w:rFonts w:ascii="Arial" w:eastAsia="Lucida Sans Unicode" w:hAnsi="Arial" w:cs="Arial"/>
          <w:sz w:val="20"/>
          <w:szCs w:val="20"/>
          <w:lang w:eastAsia="en-US"/>
        </w:rPr>
        <w:t>«,</w:t>
      </w:r>
    </w:p>
    <w:p w14:paraId="397544D2" w14:textId="77777777" w:rsidR="00AA1836" w:rsidRDefault="00AA1836" w:rsidP="004A031B">
      <w:pPr>
        <w:tabs>
          <w:tab w:val="left" w:pos="0"/>
          <w:tab w:val="left" w:pos="357"/>
          <w:tab w:val="num" w:pos="397"/>
        </w:tabs>
        <w:spacing w:line="276" w:lineRule="auto"/>
        <w:jc w:val="both"/>
        <w:rPr>
          <w:rFonts w:ascii="Arial" w:eastAsia="Lucida Sans Unicode" w:hAnsi="Arial" w:cs="Arial"/>
          <w:sz w:val="20"/>
          <w:szCs w:val="20"/>
          <w:lang w:eastAsia="en-US"/>
        </w:rPr>
      </w:pPr>
      <w:r>
        <w:rPr>
          <w:rFonts w:ascii="Arial" w:eastAsia="Lucida Sans Unicode" w:hAnsi="Arial" w:cs="Arial"/>
          <w:sz w:val="20"/>
          <w:szCs w:val="20"/>
          <w:lang w:eastAsia="en-US"/>
        </w:rPr>
        <w:t xml:space="preserve">- </w:t>
      </w:r>
      <w:r w:rsidR="0060549E" w:rsidRPr="0060549E">
        <w:rPr>
          <w:rFonts w:ascii="Arial" w:eastAsia="Lucida Sans Unicode" w:hAnsi="Arial" w:cs="Arial"/>
          <w:sz w:val="20"/>
          <w:szCs w:val="20"/>
          <w:lang w:eastAsia="en-US"/>
        </w:rPr>
        <w:t xml:space="preserve">druga </w:t>
      </w:r>
      <w:r>
        <w:rPr>
          <w:rFonts w:ascii="Arial" w:eastAsia="Lucida Sans Unicode" w:hAnsi="Arial" w:cs="Arial"/>
          <w:sz w:val="20"/>
          <w:szCs w:val="20"/>
          <w:lang w:eastAsia="en-US"/>
        </w:rPr>
        <w:t>alineja se spremeni tako, da</w:t>
      </w:r>
      <w:r w:rsidR="0060549E" w:rsidRPr="0060549E">
        <w:rPr>
          <w:rFonts w:ascii="Arial" w:eastAsia="Lucida Sans Unicode" w:hAnsi="Arial" w:cs="Arial"/>
          <w:sz w:val="20"/>
          <w:szCs w:val="20"/>
          <w:lang w:eastAsia="en-US"/>
        </w:rPr>
        <w:t xml:space="preserve"> se glasi: </w:t>
      </w:r>
    </w:p>
    <w:p w14:paraId="0279840A" w14:textId="1DA361E2" w:rsidR="0060549E" w:rsidRPr="0060549E" w:rsidRDefault="0060549E" w:rsidP="004A031B">
      <w:pPr>
        <w:tabs>
          <w:tab w:val="left" w:pos="0"/>
          <w:tab w:val="left" w:pos="357"/>
          <w:tab w:val="num" w:pos="397"/>
        </w:tabs>
        <w:spacing w:line="276" w:lineRule="auto"/>
        <w:jc w:val="both"/>
        <w:rPr>
          <w:rFonts w:ascii="Arial" w:hAnsi="Arial" w:cs="Arial"/>
          <w:sz w:val="20"/>
          <w:szCs w:val="20"/>
          <w:lang w:eastAsia="en-US"/>
        </w:rPr>
      </w:pPr>
      <w:r w:rsidRPr="0060549E">
        <w:rPr>
          <w:rFonts w:ascii="Arial" w:eastAsia="Lucida Sans Unicode" w:hAnsi="Arial" w:cs="Arial"/>
          <w:sz w:val="20"/>
          <w:szCs w:val="20"/>
          <w:lang w:eastAsia="en-US"/>
        </w:rPr>
        <w:t>»</w:t>
      </w:r>
      <w:r w:rsidR="00AA1836">
        <w:rPr>
          <w:rFonts w:ascii="Arial" w:eastAsia="Lucida Sans Unicode" w:hAnsi="Arial" w:cs="Arial"/>
          <w:sz w:val="20"/>
          <w:szCs w:val="20"/>
          <w:lang w:eastAsia="en-US"/>
        </w:rPr>
        <w:t xml:space="preserve">- </w:t>
      </w:r>
      <w:r w:rsidRPr="0060549E">
        <w:rPr>
          <w:rFonts w:ascii="Arial" w:eastAsia="Lucida Sans Unicode" w:hAnsi="Arial" w:cs="Arial"/>
          <w:sz w:val="20"/>
          <w:szCs w:val="20"/>
          <w:lang w:eastAsia="en-US"/>
        </w:rPr>
        <w:t>streha stavbe je ravna, ozelenjena</w:t>
      </w:r>
      <w:r w:rsidR="00CC5A9C">
        <w:rPr>
          <w:rFonts w:ascii="Arial" w:eastAsia="Lucida Sans Unicode" w:hAnsi="Arial" w:cs="Arial"/>
          <w:sz w:val="20"/>
          <w:szCs w:val="20"/>
          <w:lang w:eastAsia="en-US"/>
        </w:rPr>
        <w:t>;</w:t>
      </w:r>
      <w:r w:rsidRPr="0060549E">
        <w:rPr>
          <w:rFonts w:ascii="Arial" w:eastAsia="Lucida Sans Unicode" w:hAnsi="Arial" w:cs="Arial"/>
          <w:sz w:val="20"/>
          <w:szCs w:val="20"/>
          <w:lang w:eastAsia="en-US"/>
        </w:rPr>
        <w:t>«,</w:t>
      </w:r>
    </w:p>
    <w:p w14:paraId="0ACB2444" w14:textId="7B6A087A" w:rsidR="0060549E" w:rsidRPr="0060549E" w:rsidRDefault="00AA1836" w:rsidP="004A031B">
      <w:pPr>
        <w:tabs>
          <w:tab w:val="left" w:pos="0"/>
          <w:tab w:val="left" w:pos="357"/>
          <w:tab w:val="num" w:pos="397"/>
        </w:tabs>
        <w:spacing w:line="276" w:lineRule="auto"/>
        <w:jc w:val="both"/>
        <w:rPr>
          <w:rFonts w:ascii="Arial" w:hAnsi="Arial" w:cs="Arial"/>
          <w:sz w:val="20"/>
          <w:szCs w:val="20"/>
          <w:lang w:eastAsia="en-US"/>
        </w:rPr>
      </w:pPr>
      <w:r>
        <w:rPr>
          <w:rFonts w:ascii="Arial" w:eastAsia="Lucida Sans Unicode" w:hAnsi="Arial" w:cs="Arial"/>
          <w:sz w:val="20"/>
          <w:szCs w:val="20"/>
          <w:lang w:eastAsia="en-US"/>
        </w:rPr>
        <w:t xml:space="preserve">- </w:t>
      </w:r>
      <w:r w:rsidR="0060549E" w:rsidRPr="0060549E">
        <w:rPr>
          <w:rFonts w:ascii="Arial" w:eastAsia="Lucida Sans Unicode" w:hAnsi="Arial" w:cs="Arial"/>
          <w:sz w:val="20"/>
          <w:szCs w:val="20"/>
          <w:lang w:eastAsia="en-US"/>
        </w:rPr>
        <w:t>črta se tretja alineja,</w:t>
      </w:r>
    </w:p>
    <w:p w14:paraId="24E6B287" w14:textId="77777777" w:rsidR="00AA1836" w:rsidRDefault="00AA1836" w:rsidP="004A031B">
      <w:pPr>
        <w:tabs>
          <w:tab w:val="left" w:pos="0"/>
          <w:tab w:val="left" w:pos="357"/>
          <w:tab w:val="num" w:pos="397"/>
        </w:tabs>
        <w:spacing w:line="276" w:lineRule="auto"/>
        <w:jc w:val="both"/>
        <w:rPr>
          <w:rFonts w:ascii="Arial" w:eastAsia="Lucida Sans Unicode" w:hAnsi="Arial" w:cs="Arial"/>
          <w:sz w:val="20"/>
          <w:szCs w:val="20"/>
          <w:lang w:eastAsia="en-US"/>
        </w:rPr>
      </w:pPr>
      <w:r>
        <w:rPr>
          <w:rFonts w:ascii="Arial" w:eastAsia="Lucida Sans Unicode" w:hAnsi="Arial" w:cs="Arial"/>
          <w:sz w:val="20"/>
          <w:szCs w:val="20"/>
          <w:lang w:eastAsia="en-US"/>
        </w:rPr>
        <w:t xml:space="preserve">- </w:t>
      </w:r>
      <w:r w:rsidR="0060549E" w:rsidRPr="0060549E">
        <w:rPr>
          <w:rFonts w:ascii="Arial" w:eastAsia="Lucida Sans Unicode" w:hAnsi="Arial" w:cs="Arial"/>
          <w:sz w:val="20"/>
          <w:szCs w:val="20"/>
          <w:lang w:eastAsia="en-US"/>
        </w:rPr>
        <w:t xml:space="preserve">četrta </w:t>
      </w:r>
      <w:r>
        <w:rPr>
          <w:rFonts w:ascii="Arial" w:eastAsia="Lucida Sans Unicode" w:hAnsi="Arial" w:cs="Arial"/>
          <w:sz w:val="20"/>
          <w:szCs w:val="20"/>
          <w:lang w:eastAsia="en-US"/>
        </w:rPr>
        <w:t>alineja se spremeni tako, da</w:t>
      </w:r>
      <w:r w:rsidR="0060549E" w:rsidRPr="0060549E">
        <w:rPr>
          <w:rFonts w:ascii="Arial" w:eastAsia="Lucida Sans Unicode" w:hAnsi="Arial" w:cs="Arial"/>
          <w:sz w:val="20"/>
          <w:szCs w:val="20"/>
          <w:lang w:eastAsia="en-US"/>
        </w:rPr>
        <w:t xml:space="preserve"> se glasi: </w:t>
      </w:r>
    </w:p>
    <w:p w14:paraId="2E3AF3C3" w14:textId="2BADC4F1" w:rsidR="0060549E" w:rsidRPr="0060549E" w:rsidRDefault="0060549E" w:rsidP="004A031B">
      <w:pPr>
        <w:tabs>
          <w:tab w:val="left" w:pos="0"/>
          <w:tab w:val="left" w:pos="357"/>
          <w:tab w:val="num" w:pos="397"/>
        </w:tabs>
        <w:spacing w:line="276" w:lineRule="auto"/>
        <w:jc w:val="both"/>
        <w:rPr>
          <w:rFonts w:ascii="Arial" w:hAnsi="Arial" w:cs="Arial"/>
          <w:sz w:val="20"/>
          <w:szCs w:val="20"/>
          <w:lang w:eastAsia="en-US"/>
        </w:rPr>
      </w:pPr>
      <w:r w:rsidRPr="0060549E">
        <w:rPr>
          <w:rFonts w:ascii="Arial" w:eastAsia="Lucida Sans Unicode" w:hAnsi="Arial" w:cs="Arial"/>
          <w:sz w:val="20"/>
          <w:szCs w:val="20"/>
          <w:lang w:eastAsia="en-US"/>
        </w:rPr>
        <w:t>»</w:t>
      </w:r>
      <w:r w:rsidR="00AA1836">
        <w:rPr>
          <w:rFonts w:ascii="Arial" w:eastAsia="Lucida Sans Unicode" w:hAnsi="Arial" w:cs="Arial"/>
          <w:sz w:val="20"/>
          <w:szCs w:val="20"/>
          <w:lang w:eastAsia="en-US"/>
        </w:rPr>
        <w:t xml:space="preserve">- </w:t>
      </w:r>
      <w:r w:rsidR="00CC5A9C">
        <w:rPr>
          <w:rFonts w:ascii="Arial" w:eastAsia="Lucida Sans Unicode" w:hAnsi="Arial" w:cs="Arial"/>
          <w:sz w:val="20"/>
          <w:szCs w:val="20"/>
          <w:lang w:eastAsia="en-US"/>
        </w:rPr>
        <w:t xml:space="preserve">maksimalna </w:t>
      </w:r>
      <w:proofErr w:type="spellStart"/>
      <w:r w:rsidR="00CC5A9C">
        <w:rPr>
          <w:rFonts w:ascii="Arial" w:eastAsia="Lucida Sans Unicode" w:hAnsi="Arial" w:cs="Arial"/>
          <w:sz w:val="20"/>
          <w:szCs w:val="20"/>
          <w:lang w:eastAsia="en-US"/>
        </w:rPr>
        <w:t>etažnost</w:t>
      </w:r>
      <w:proofErr w:type="spellEnd"/>
      <w:r w:rsidR="00CC5A9C">
        <w:rPr>
          <w:rFonts w:ascii="Arial" w:eastAsia="Lucida Sans Unicode" w:hAnsi="Arial" w:cs="Arial"/>
          <w:sz w:val="20"/>
          <w:szCs w:val="20"/>
          <w:lang w:eastAsia="en-US"/>
        </w:rPr>
        <w:t>: K+P+3;</w:t>
      </w:r>
      <w:r w:rsidRPr="0060549E">
        <w:rPr>
          <w:rFonts w:ascii="Arial" w:eastAsia="Lucida Sans Unicode" w:hAnsi="Arial" w:cs="Arial"/>
          <w:sz w:val="20"/>
          <w:szCs w:val="20"/>
          <w:lang w:eastAsia="en-US"/>
        </w:rPr>
        <w:t>«,</w:t>
      </w:r>
    </w:p>
    <w:p w14:paraId="05FAB005" w14:textId="77777777" w:rsidR="00AA1836" w:rsidRDefault="00AA1836" w:rsidP="004A031B">
      <w:pPr>
        <w:tabs>
          <w:tab w:val="left" w:pos="0"/>
          <w:tab w:val="left" w:pos="357"/>
          <w:tab w:val="num" w:pos="397"/>
        </w:tabs>
        <w:spacing w:line="276" w:lineRule="auto"/>
        <w:jc w:val="both"/>
        <w:rPr>
          <w:rFonts w:ascii="Arial" w:eastAsia="Lucida Sans Unicode" w:hAnsi="Arial" w:cs="Arial"/>
          <w:sz w:val="20"/>
          <w:szCs w:val="20"/>
          <w:lang w:eastAsia="en-US"/>
        </w:rPr>
      </w:pPr>
      <w:r>
        <w:rPr>
          <w:rFonts w:ascii="Arial" w:eastAsia="Lucida Sans Unicode" w:hAnsi="Arial" w:cs="Arial"/>
          <w:sz w:val="20"/>
          <w:szCs w:val="20"/>
          <w:lang w:eastAsia="en-US"/>
        </w:rPr>
        <w:t>- v zadnji</w:t>
      </w:r>
      <w:r w:rsidR="0060549E" w:rsidRPr="0060549E">
        <w:rPr>
          <w:rFonts w:ascii="Arial" w:eastAsia="Lucida Sans Unicode" w:hAnsi="Arial" w:cs="Arial"/>
          <w:sz w:val="20"/>
          <w:szCs w:val="20"/>
          <w:lang w:eastAsia="en-US"/>
        </w:rPr>
        <w:t xml:space="preserve"> sedmi alineji se prvi stav</w:t>
      </w:r>
      <w:r>
        <w:rPr>
          <w:rFonts w:ascii="Arial" w:eastAsia="Lucida Sans Unicode" w:hAnsi="Arial" w:cs="Arial"/>
          <w:sz w:val="20"/>
          <w:szCs w:val="20"/>
          <w:lang w:eastAsia="en-US"/>
        </w:rPr>
        <w:t>ek spremeni tako, da</w:t>
      </w:r>
      <w:r w:rsidR="0060549E" w:rsidRPr="0060549E">
        <w:rPr>
          <w:rFonts w:ascii="Arial" w:eastAsia="Lucida Sans Unicode" w:hAnsi="Arial" w:cs="Arial"/>
          <w:sz w:val="20"/>
          <w:szCs w:val="20"/>
          <w:lang w:eastAsia="en-US"/>
        </w:rPr>
        <w:t xml:space="preserve"> se glasi: </w:t>
      </w:r>
    </w:p>
    <w:p w14:paraId="26A64D02" w14:textId="68B221C5" w:rsidR="0060549E" w:rsidRPr="0060549E" w:rsidRDefault="00AA1836" w:rsidP="004A031B">
      <w:pPr>
        <w:tabs>
          <w:tab w:val="left" w:pos="0"/>
          <w:tab w:val="left" w:pos="357"/>
          <w:tab w:val="num" w:pos="397"/>
        </w:tabs>
        <w:spacing w:line="276" w:lineRule="auto"/>
        <w:jc w:val="both"/>
        <w:rPr>
          <w:rFonts w:ascii="Arial" w:hAnsi="Arial" w:cs="Arial"/>
          <w:sz w:val="20"/>
          <w:szCs w:val="20"/>
          <w:lang w:eastAsia="en-US"/>
        </w:rPr>
      </w:pPr>
      <w:r>
        <w:rPr>
          <w:rFonts w:ascii="Arial" w:eastAsia="Lucida Sans Unicode" w:hAnsi="Arial" w:cs="Arial"/>
          <w:sz w:val="20"/>
          <w:szCs w:val="20"/>
          <w:lang w:eastAsia="en-US"/>
        </w:rPr>
        <w:t>»- s</w:t>
      </w:r>
      <w:r w:rsidR="0060549E" w:rsidRPr="0060549E">
        <w:rPr>
          <w:rFonts w:ascii="Arial" w:eastAsia="Lucida Sans Unicode" w:hAnsi="Arial" w:cs="Arial"/>
          <w:sz w:val="20"/>
          <w:szCs w:val="20"/>
          <w:lang w:eastAsia="en-US"/>
        </w:rPr>
        <w:t xml:space="preserve">tavba je prometno dostopna iz </w:t>
      </w:r>
      <w:proofErr w:type="spellStart"/>
      <w:r w:rsidR="0060549E" w:rsidRPr="0060549E">
        <w:rPr>
          <w:rFonts w:ascii="Arial" w:eastAsia="Lucida Sans Unicode" w:hAnsi="Arial" w:cs="Arial"/>
          <w:sz w:val="20"/>
          <w:szCs w:val="20"/>
          <w:lang w:eastAsia="en-US"/>
        </w:rPr>
        <w:t>Svržnjakove</w:t>
      </w:r>
      <w:proofErr w:type="spellEnd"/>
      <w:r w:rsidR="0060549E" w:rsidRPr="0060549E">
        <w:rPr>
          <w:rFonts w:ascii="Arial" w:eastAsia="Lucida Sans Unicode" w:hAnsi="Arial" w:cs="Arial"/>
          <w:sz w:val="20"/>
          <w:szCs w:val="20"/>
          <w:lang w:eastAsia="en-US"/>
        </w:rPr>
        <w:t xml:space="preserve"> ulice in ima uvoza iz zahodne in vzhodne s</w:t>
      </w:r>
      <w:r>
        <w:rPr>
          <w:rFonts w:ascii="Arial" w:eastAsia="Lucida Sans Unicode" w:hAnsi="Arial" w:cs="Arial"/>
          <w:sz w:val="20"/>
          <w:szCs w:val="20"/>
          <w:lang w:eastAsia="en-US"/>
        </w:rPr>
        <w:t>trani, g</w:t>
      </w:r>
      <w:r w:rsidR="0060549E" w:rsidRPr="0060549E">
        <w:rPr>
          <w:rFonts w:ascii="Arial" w:eastAsia="Lucida Sans Unicode" w:hAnsi="Arial" w:cs="Arial"/>
          <w:sz w:val="20"/>
          <w:szCs w:val="20"/>
          <w:lang w:eastAsia="en-US"/>
        </w:rPr>
        <w:t xml:space="preserve">lavni vhod </w:t>
      </w:r>
      <w:r>
        <w:rPr>
          <w:rFonts w:ascii="Arial" w:eastAsia="Lucida Sans Unicode" w:hAnsi="Arial" w:cs="Arial"/>
          <w:sz w:val="20"/>
          <w:szCs w:val="20"/>
          <w:lang w:eastAsia="en-US"/>
        </w:rPr>
        <w:t xml:space="preserve">je </w:t>
      </w:r>
      <w:r w:rsidR="0060549E" w:rsidRPr="0060549E">
        <w:rPr>
          <w:rFonts w:ascii="Arial" w:eastAsia="Lucida Sans Unicode" w:hAnsi="Arial" w:cs="Arial"/>
          <w:sz w:val="20"/>
          <w:szCs w:val="20"/>
          <w:lang w:eastAsia="en-US"/>
        </w:rPr>
        <w:t>na zahodnem vogalu.«.</w:t>
      </w:r>
    </w:p>
    <w:p w14:paraId="21C05D22" w14:textId="77777777" w:rsidR="00AA1836" w:rsidRDefault="00AA1836" w:rsidP="004A031B">
      <w:pPr>
        <w:spacing w:line="276" w:lineRule="auto"/>
        <w:jc w:val="both"/>
        <w:rPr>
          <w:rFonts w:ascii="Arial" w:hAnsi="Arial" w:cs="Arial"/>
          <w:sz w:val="20"/>
          <w:szCs w:val="20"/>
          <w:lang w:eastAsia="en-US"/>
        </w:rPr>
      </w:pPr>
    </w:p>
    <w:p w14:paraId="54E513C3" w14:textId="7F18F8B3" w:rsidR="0060549E" w:rsidRPr="0060549E" w:rsidRDefault="00AA1836" w:rsidP="004A031B">
      <w:pPr>
        <w:spacing w:line="276" w:lineRule="auto"/>
        <w:jc w:val="both"/>
        <w:rPr>
          <w:rFonts w:ascii="Arial" w:hAnsi="Arial" w:cs="Arial"/>
          <w:sz w:val="20"/>
          <w:szCs w:val="20"/>
          <w:lang w:eastAsia="en-US"/>
        </w:rPr>
      </w:pPr>
      <w:r>
        <w:rPr>
          <w:rFonts w:ascii="Arial" w:hAnsi="Arial" w:cs="Arial"/>
          <w:sz w:val="20"/>
          <w:szCs w:val="20"/>
          <w:lang w:eastAsia="en-US"/>
        </w:rPr>
        <w:t>(3</w:t>
      </w:r>
      <w:r w:rsidR="0060549E" w:rsidRPr="0060549E">
        <w:rPr>
          <w:rFonts w:ascii="Arial" w:hAnsi="Arial" w:cs="Arial"/>
          <w:sz w:val="20"/>
          <w:szCs w:val="20"/>
          <w:lang w:eastAsia="en-US"/>
        </w:rPr>
        <w:t xml:space="preserve">) </w:t>
      </w:r>
      <w:r w:rsidRPr="00AA1836">
        <w:rPr>
          <w:rFonts w:ascii="Arial" w:hAnsi="Arial" w:cs="Arial"/>
          <w:sz w:val="20"/>
          <w:szCs w:val="20"/>
          <w:lang w:eastAsia="en-US"/>
        </w:rPr>
        <w:t>V desetem od</w:t>
      </w:r>
      <w:r>
        <w:rPr>
          <w:rFonts w:ascii="Arial" w:hAnsi="Arial" w:cs="Arial"/>
          <w:sz w:val="20"/>
          <w:szCs w:val="20"/>
          <w:lang w:eastAsia="en-US"/>
        </w:rPr>
        <w:t>stavku 10. člena v podpoglavju D</w:t>
      </w:r>
      <w:r w:rsidRPr="00AA1836">
        <w:rPr>
          <w:rFonts w:ascii="Arial" w:hAnsi="Arial" w:cs="Arial"/>
          <w:sz w:val="20"/>
          <w:szCs w:val="20"/>
          <w:lang w:eastAsia="en-US"/>
        </w:rPr>
        <w:t xml:space="preserve"> se:</w:t>
      </w:r>
    </w:p>
    <w:p w14:paraId="44C82D1F" w14:textId="77777777" w:rsidR="00AA1836" w:rsidRDefault="00AA1836" w:rsidP="004A031B">
      <w:pPr>
        <w:tabs>
          <w:tab w:val="left" w:pos="0"/>
          <w:tab w:val="left" w:pos="357"/>
          <w:tab w:val="num" w:pos="397"/>
        </w:tabs>
        <w:spacing w:line="276" w:lineRule="auto"/>
        <w:jc w:val="both"/>
        <w:rPr>
          <w:rFonts w:ascii="Arial" w:hAnsi="Arial" w:cs="Arial"/>
          <w:sz w:val="20"/>
          <w:szCs w:val="20"/>
          <w:lang w:eastAsia="en-US"/>
        </w:rPr>
      </w:pPr>
      <w:r w:rsidRPr="00AA1836">
        <w:rPr>
          <w:rFonts w:ascii="Arial" w:hAnsi="Arial" w:cs="Arial"/>
          <w:sz w:val="20"/>
          <w:szCs w:val="20"/>
          <w:lang w:eastAsia="en-US"/>
        </w:rPr>
        <w:t xml:space="preserve">- spremeni naslov stavbe tako, da se glasi: </w:t>
      </w:r>
    </w:p>
    <w:p w14:paraId="733413B7" w14:textId="68FED3F3" w:rsidR="0060549E" w:rsidRPr="00CC5A9C" w:rsidRDefault="0060549E" w:rsidP="004A031B">
      <w:pPr>
        <w:tabs>
          <w:tab w:val="left" w:pos="0"/>
          <w:tab w:val="left" w:pos="357"/>
          <w:tab w:val="num" w:pos="397"/>
        </w:tabs>
        <w:spacing w:line="276" w:lineRule="auto"/>
        <w:jc w:val="both"/>
        <w:rPr>
          <w:rFonts w:ascii="Arial" w:eastAsia="Lucida Sans Unicode" w:hAnsi="Arial" w:cs="Arial"/>
          <w:sz w:val="20"/>
          <w:szCs w:val="20"/>
          <w:lang w:eastAsia="en-US"/>
        </w:rPr>
      </w:pPr>
      <w:r w:rsidRPr="00CC5A9C">
        <w:rPr>
          <w:rFonts w:ascii="Arial" w:hAnsi="Arial" w:cs="Arial"/>
          <w:sz w:val="20"/>
          <w:szCs w:val="20"/>
          <w:lang w:eastAsia="en-US"/>
        </w:rPr>
        <w:t>»</w:t>
      </w:r>
      <w:r w:rsidRPr="00CC5A9C">
        <w:rPr>
          <w:rFonts w:ascii="Arial" w:hAnsi="Arial" w:cs="Arial"/>
          <w:b/>
          <w:sz w:val="20"/>
          <w:szCs w:val="20"/>
          <w:lang w:eastAsia="en-US"/>
        </w:rPr>
        <w:t xml:space="preserve">D - </w:t>
      </w:r>
      <w:r w:rsidRPr="00CC5A9C">
        <w:rPr>
          <w:rFonts w:ascii="Arial" w:eastAsia="Lucida Sans Unicode" w:hAnsi="Arial" w:cs="Arial"/>
          <w:b/>
          <w:sz w:val="20"/>
          <w:szCs w:val="20"/>
          <w:lang w:eastAsia="en-US"/>
        </w:rPr>
        <w:t xml:space="preserve">poslovno-stanovanjska stavba pravokotna na </w:t>
      </w:r>
      <w:proofErr w:type="spellStart"/>
      <w:r w:rsidRPr="00CC5A9C">
        <w:rPr>
          <w:rFonts w:ascii="Arial" w:eastAsia="Lucida Sans Unicode" w:hAnsi="Arial" w:cs="Arial"/>
          <w:b/>
          <w:sz w:val="20"/>
          <w:szCs w:val="20"/>
          <w:lang w:eastAsia="en-US"/>
        </w:rPr>
        <w:t>Svržnjakovo</w:t>
      </w:r>
      <w:proofErr w:type="spellEnd"/>
      <w:r w:rsidRPr="00CC5A9C">
        <w:rPr>
          <w:rFonts w:ascii="Arial" w:eastAsia="Lucida Sans Unicode" w:hAnsi="Arial" w:cs="Arial"/>
          <w:b/>
          <w:sz w:val="20"/>
          <w:szCs w:val="20"/>
          <w:lang w:eastAsia="en-US"/>
        </w:rPr>
        <w:t xml:space="preserve"> ulico na severni strani območja, v enoti PE1</w:t>
      </w:r>
      <w:r w:rsidR="00CC5A9C">
        <w:rPr>
          <w:rFonts w:ascii="Arial" w:eastAsia="Lucida Sans Unicode" w:hAnsi="Arial" w:cs="Arial"/>
          <w:sz w:val="20"/>
          <w:szCs w:val="20"/>
          <w:lang w:eastAsia="en-US"/>
        </w:rPr>
        <w:t>:</w:t>
      </w:r>
      <w:r w:rsidRPr="00CC5A9C">
        <w:rPr>
          <w:rFonts w:ascii="Arial" w:eastAsia="Lucida Sans Unicode" w:hAnsi="Arial" w:cs="Arial"/>
          <w:sz w:val="20"/>
          <w:szCs w:val="20"/>
          <w:lang w:eastAsia="en-US"/>
        </w:rPr>
        <w:t>«,</w:t>
      </w:r>
    </w:p>
    <w:p w14:paraId="27C1F940" w14:textId="77777777" w:rsidR="00CC5A9C" w:rsidRPr="00CC5A9C" w:rsidRDefault="00CC5A9C" w:rsidP="004A031B">
      <w:pPr>
        <w:tabs>
          <w:tab w:val="left" w:pos="0"/>
          <w:tab w:val="left" w:pos="357"/>
          <w:tab w:val="num" w:pos="397"/>
        </w:tabs>
        <w:spacing w:line="276" w:lineRule="auto"/>
        <w:jc w:val="both"/>
        <w:rPr>
          <w:rFonts w:ascii="Arial" w:hAnsi="Arial" w:cs="Arial"/>
          <w:sz w:val="20"/>
          <w:szCs w:val="20"/>
          <w:lang w:eastAsia="en-US"/>
        </w:rPr>
      </w:pPr>
      <w:r w:rsidRPr="00CC5A9C">
        <w:rPr>
          <w:rFonts w:ascii="Arial" w:hAnsi="Arial" w:cs="Arial"/>
          <w:sz w:val="20"/>
          <w:szCs w:val="20"/>
          <w:lang w:eastAsia="en-US"/>
        </w:rPr>
        <w:t>- prva alineja se spremeni tako, da</w:t>
      </w:r>
      <w:r w:rsidR="0060549E" w:rsidRPr="00CC5A9C">
        <w:rPr>
          <w:rFonts w:ascii="Arial" w:hAnsi="Arial" w:cs="Arial"/>
          <w:sz w:val="20"/>
          <w:szCs w:val="20"/>
          <w:lang w:eastAsia="en-US"/>
        </w:rPr>
        <w:t xml:space="preserve"> se glasi: </w:t>
      </w:r>
    </w:p>
    <w:p w14:paraId="2FE53CFB" w14:textId="10006088" w:rsidR="0060549E" w:rsidRPr="0060549E" w:rsidRDefault="0060549E" w:rsidP="004A031B">
      <w:pPr>
        <w:tabs>
          <w:tab w:val="left" w:pos="0"/>
          <w:tab w:val="left" w:pos="357"/>
          <w:tab w:val="num" w:pos="397"/>
        </w:tabs>
        <w:spacing w:line="276" w:lineRule="auto"/>
        <w:jc w:val="both"/>
        <w:rPr>
          <w:rFonts w:ascii="Arial" w:hAnsi="Arial" w:cs="Arial"/>
          <w:sz w:val="20"/>
          <w:szCs w:val="20"/>
          <w:lang w:eastAsia="en-US"/>
        </w:rPr>
      </w:pPr>
      <w:r w:rsidRPr="00CC5A9C">
        <w:rPr>
          <w:rFonts w:ascii="Arial" w:hAnsi="Arial" w:cs="Arial"/>
          <w:sz w:val="20"/>
          <w:szCs w:val="20"/>
          <w:lang w:eastAsia="en-US"/>
        </w:rPr>
        <w:t>»</w:t>
      </w:r>
      <w:r w:rsidR="00CC5A9C" w:rsidRPr="00CC5A9C">
        <w:rPr>
          <w:rFonts w:ascii="Arial" w:hAnsi="Arial" w:cs="Arial"/>
          <w:sz w:val="20"/>
          <w:szCs w:val="20"/>
          <w:lang w:eastAsia="en-US"/>
        </w:rPr>
        <w:t xml:space="preserve">- </w:t>
      </w:r>
      <w:r w:rsidRPr="00CC5A9C">
        <w:rPr>
          <w:rFonts w:ascii="Arial" w:eastAsia="Lucida Sans Unicode" w:hAnsi="Arial" w:cs="Arial"/>
          <w:sz w:val="20"/>
          <w:szCs w:val="20"/>
          <w:lang w:eastAsia="en-US"/>
        </w:rPr>
        <w:t>delež stanovanjskih površin mora znašati</w:t>
      </w:r>
      <w:r w:rsidR="00CC5A9C" w:rsidRPr="00CC5A9C">
        <w:rPr>
          <w:rFonts w:ascii="Arial" w:eastAsia="Lucida Sans Unicode" w:hAnsi="Arial" w:cs="Arial"/>
          <w:sz w:val="20"/>
          <w:szCs w:val="20"/>
          <w:lang w:eastAsia="en-US"/>
        </w:rPr>
        <w:t xml:space="preserve"> najmanj 80 % BTP stavbe;</w:t>
      </w:r>
      <w:r w:rsidRPr="00CC5A9C">
        <w:rPr>
          <w:rFonts w:ascii="Arial" w:eastAsia="Lucida Sans Unicode" w:hAnsi="Arial" w:cs="Arial"/>
          <w:sz w:val="20"/>
          <w:szCs w:val="20"/>
          <w:lang w:eastAsia="en-US"/>
        </w:rPr>
        <w:t>«,</w:t>
      </w:r>
    </w:p>
    <w:p w14:paraId="464CA5AA" w14:textId="77777777" w:rsidR="00CC5A9C" w:rsidRDefault="00CC5A9C" w:rsidP="004A031B">
      <w:pPr>
        <w:tabs>
          <w:tab w:val="left" w:pos="0"/>
          <w:tab w:val="left" w:pos="357"/>
          <w:tab w:val="num" w:pos="397"/>
        </w:tabs>
        <w:spacing w:line="276" w:lineRule="auto"/>
        <w:jc w:val="both"/>
        <w:rPr>
          <w:rFonts w:ascii="Arial" w:eastAsia="Lucida Sans Unicode" w:hAnsi="Arial" w:cs="Arial"/>
          <w:sz w:val="20"/>
          <w:szCs w:val="20"/>
          <w:lang w:eastAsia="en-US"/>
        </w:rPr>
      </w:pPr>
      <w:r>
        <w:rPr>
          <w:rFonts w:ascii="Arial" w:eastAsia="Lucida Sans Unicode" w:hAnsi="Arial" w:cs="Arial"/>
          <w:sz w:val="20"/>
          <w:szCs w:val="20"/>
          <w:lang w:eastAsia="en-US"/>
        </w:rPr>
        <w:t xml:space="preserve">- </w:t>
      </w:r>
      <w:r w:rsidR="0060549E" w:rsidRPr="0060549E">
        <w:rPr>
          <w:rFonts w:ascii="Arial" w:eastAsia="Lucida Sans Unicode" w:hAnsi="Arial" w:cs="Arial"/>
          <w:sz w:val="20"/>
          <w:szCs w:val="20"/>
          <w:lang w:eastAsia="en-US"/>
        </w:rPr>
        <w:t xml:space="preserve">četrta </w:t>
      </w:r>
      <w:r>
        <w:rPr>
          <w:rFonts w:ascii="Arial" w:eastAsia="Lucida Sans Unicode" w:hAnsi="Arial" w:cs="Arial"/>
          <w:sz w:val="20"/>
          <w:szCs w:val="20"/>
          <w:lang w:eastAsia="en-US"/>
        </w:rPr>
        <w:t>alineja se spremeni tako, da</w:t>
      </w:r>
      <w:r w:rsidR="0060549E" w:rsidRPr="0060549E">
        <w:rPr>
          <w:rFonts w:ascii="Arial" w:eastAsia="Lucida Sans Unicode" w:hAnsi="Arial" w:cs="Arial"/>
          <w:sz w:val="20"/>
          <w:szCs w:val="20"/>
          <w:lang w:eastAsia="en-US"/>
        </w:rPr>
        <w:t xml:space="preserve"> se glasi: </w:t>
      </w:r>
    </w:p>
    <w:p w14:paraId="0861396F" w14:textId="5DA454C2" w:rsidR="0060549E" w:rsidRDefault="0060549E" w:rsidP="004A031B">
      <w:pPr>
        <w:tabs>
          <w:tab w:val="left" w:pos="0"/>
          <w:tab w:val="left" w:pos="357"/>
          <w:tab w:val="num" w:pos="397"/>
        </w:tabs>
        <w:spacing w:line="276" w:lineRule="auto"/>
        <w:jc w:val="both"/>
        <w:rPr>
          <w:rFonts w:ascii="Arial" w:eastAsia="Lucida Sans Unicode" w:hAnsi="Arial" w:cs="Arial"/>
          <w:sz w:val="20"/>
          <w:szCs w:val="20"/>
          <w:lang w:eastAsia="en-US"/>
        </w:rPr>
      </w:pPr>
      <w:r w:rsidRPr="0060549E">
        <w:rPr>
          <w:rFonts w:ascii="Arial" w:eastAsia="Lucida Sans Unicode" w:hAnsi="Arial" w:cs="Arial"/>
          <w:sz w:val="20"/>
          <w:szCs w:val="20"/>
          <w:lang w:eastAsia="en-US"/>
        </w:rPr>
        <w:t>»</w:t>
      </w:r>
      <w:r w:rsidR="00CC5A9C">
        <w:rPr>
          <w:rFonts w:ascii="Arial" w:eastAsia="Lucida Sans Unicode" w:hAnsi="Arial" w:cs="Arial"/>
          <w:sz w:val="20"/>
          <w:szCs w:val="20"/>
          <w:lang w:eastAsia="en-US"/>
        </w:rPr>
        <w:t xml:space="preserve">- maksimalna </w:t>
      </w:r>
      <w:proofErr w:type="spellStart"/>
      <w:r w:rsidR="00CC5A9C">
        <w:rPr>
          <w:rFonts w:ascii="Arial" w:eastAsia="Lucida Sans Unicode" w:hAnsi="Arial" w:cs="Arial"/>
          <w:sz w:val="20"/>
          <w:szCs w:val="20"/>
          <w:lang w:eastAsia="en-US"/>
        </w:rPr>
        <w:t>etažnost</w:t>
      </w:r>
      <w:proofErr w:type="spellEnd"/>
      <w:r w:rsidR="00CC5A9C">
        <w:rPr>
          <w:rFonts w:ascii="Arial" w:eastAsia="Lucida Sans Unicode" w:hAnsi="Arial" w:cs="Arial"/>
          <w:sz w:val="20"/>
          <w:szCs w:val="20"/>
          <w:lang w:eastAsia="en-US"/>
        </w:rPr>
        <w:t>: K+P+3;</w:t>
      </w:r>
      <w:r w:rsidRPr="0060549E">
        <w:rPr>
          <w:rFonts w:ascii="Arial" w:eastAsia="Lucida Sans Unicode" w:hAnsi="Arial" w:cs="Arial"/>
          <w:sz w:val="20"/>
          <w:szCs w:val="20"/>
          <w:lang w:eastAsia="en-US"/>
        </w:rPr>
        <w:t>«.</w:t>
      </w:r>
    </w:p>
    <w:p w14:paraId="57D771A7" w14:textId="77777777" w:rsidR="00CC5A9C" w:rsidRPr="0060549E" w:rsidRDefault="00CC5A9C" w:rsidP="004A031B">
      <w:pPr>
        <w:tabs>
          <w:tab w:val="left" w:pos="0"/>
          <w:tab w:val="left" w:pos="357"/>
          <w:tab w:val="num" w:pos="397"/>
        </w:tabs>
        <w:spacing w:line="276" w:lineRule="auto"/>
        <w:jc w:val="both"/>
        <w:rPr>
          <w:rFonts w:ascii="Arial" w:hAnsi="Arial" w:cs="Arial"/>
          <w:sz w:val="20"/>
          <w:szCs w:val="20"/>
          <w:lang w:eastAsia="en-US"/>
        </w:rPr>
      </w:pPr>
    </w:p>
    <w:p w14:paraId="14E51F68" w14:textId="5A55BF82" w:rsidR="0060549E" w:rsidRPr="0060549E" w:rsidRDefault="00CC5A9C" w:rsidP="004A031B">
      <w:pPr>
        <w:spacing w:line="276" w:lineRule="auto"/>
        <w:jc w:val="both"/>
        <w:rPr>
          <w:rFonts w:ascii="Arial" w:hAnsi="Arial" w:cs="Arial"/>
          <w:sz w:val="20"/>
          <w:szCs w:val="20"/>
          <w:lang w:eastAsia="en-US"/>
        </w:rPr>
      </w:pPr>
      <w:r>
        <w:rPr>
          <w:rFonts w:ascii="Arial" w:hAnsi="Arial" w:cs="Arial"/>
          <w:sz w:val="20"/>
          <w:szCs w:val="20"/>
          <w:lang w:eastAsia="en-US"/>
        </w:rPr>
        <w:t>(4</w:t>
      </w:r>
      <w:r w:rsidR="0060549E" w:rsidRPr="0060549E">
        <w:rPr>
          <w:rFonts w:ascii="Arial" w:hAnsi="Arial" w:cs="Arial"/>
          <w:sz w:val="20"/>
          <w:szCs w:val="20"/>
          <w:lang w:eastAsia="en-US"/>
        </w:rPr>
        <w:t xml:space="preserve">) </w:t>
      </w:r>
      <w:r w:rsidRPr="00CC5A9C">
        <w:rPr>
          <w:rFonts w:ascii="Arial" w:hAnsi="Arial" w:cs="Arial"/>
          <w:sz w:val="20"/>
          <w:szCs w:val="20"/>
          <w:lang w:eastAsia="en-US"/>
        </w:rPr>
        <w:t>V desetem od</w:t>
      </w:r>
      <w:r>
        <w:rPr>
          <w:rFonts w:ascii="Arial" w:hAnsi="Arial" w:cs="Arial"/>
          <w:sz w:val="20"/>
          <w:szCs w:val="20"/>
          <w:lang w:eastAsia="en-US"/>
        </w:rPr>
        <w:t>stavku 10. člena v podpoglavju F</w:t>
      </w:r>
      <w:r w:rsidRPr="00CC5A9C">
        <w:rPr>
          <w:rFonts w:ascii="Arial" w:hAnsi="Arial" w:cs="Arial"/>
          <w:sz w:val="20"/>
          <w:szCs w:val="20"/>
          <w:lang w:eastAsia="en-US"/>
        </w:rPr>
        <w:t xml:space="preserve"> se:</w:t>
      </w:r>
    </w:p>
    <w:p w14:paraId="22956538" w14:textId="5AB500AF" w:rsidR="00CC5A9C" w:rsidRDefault="00CC5A9C" w:rsidP="004A031B">
      <w:pPr>
        <w:tabs>
          <w:tab w:val="left" w:pos="0"/>
          <w:tab w:val="left" w:pos="357"/>
          <w:tab w:val="num" w:pos="397"/>
        </w:tabs>
        <w:spacing w:line="276" w:lineRule="auto"/>
        <w:jc w:val="both"/>
        <w:rPr>
          <w:rFonts w:ascii="Arial" w:hAnsi="Arial" w:cs="Arial"/>
          <w:sz w:val="20"/>
          <w:szCs w:val="20"/>
          <w:lang w:eastAsia="en-US"/>
        </w:rPr>
      </w:pPr>
      <w:r w:rsidRPr="00CC5A9C">
        <w:rPr>
          <w:rFonts w:ascii="Arial" w:hAnsi="Arial" w:cs="Arial"/>
          <w:sz w:val="20"/>
          <w:szCs w:val="20"/>
          <w:lang w:eastAsia="en-US"/>
        </w:rPr>
        <w:t>- spremeni naslov stavbe tako, da se glasi:</w:t>
      </w:r>
    </w:p>
    <w:p w14:paraId="34F2A895" w14:textId="131610A9" w:rsidR="0060549E" w:rsidRPr="0060549E" w:rsidRDefault="0060549E" w:rsidP="004A031B">
      <w:pPr>
        <w:tabs>
          <w:tab w:val="left" w:pos="0"/>
          <w:tab w:val="left" w:pos="357"/>
          <w:tab w:val="num" w:pos="397"/>
        </w:tabs>
        <w:spacing w:line="276" w:lineRule="auto"/>
        <w:jc w:val="both"/>
        <w:rPr>
          <w:rFonts w:ascii="Arial" w:eastAsia="Lucida Sans Unicode" w:hAnsi="Arial" w:cs="Arial"/>
          <w:sz w:val="20"/>
          <w:szCs w:val="20"/>
          <w:lang w:eastAsia="en-US"/>
        </w:rPr>
      </w:pPr>
      <w:r w:rsidRPr="0060549E">
        <w:rPr>
          <w:rFonts w:ascii="Arial" w:hAnsi="Arial" w:cs="Arial"/>
          <w:sz w:val="20"/>
          <w:szCs w:val="20"/>
          <w:lang w:eastAsia="en-US"/>
        </w:rPr>
        <w:t>»</w:t>
      </w:r>
      <w:r w:rsidRPr="00CC5A9C">
        <w:rPr>
          <w:rFonts w:ascii="Arial" w:hAnsi="Arial" w:cs="Arial"/>
          <w:b/>
          <w:sz w:val="20"/>
          <w:szCs w:val="20"/>
          <w:lang w:eastAsia="en-US"/>
        </w:rPr>
        <w:t>F -</w:t>
      </w:r>
      <w:r w:rsidRPr="00CC5A9C">
        <w:rPr>
          <w:rFonts w:ascii="Arial" w:eastAsia="Lucida Sans Unicode" w:hAnsi="Arial" w:cs="Arial"/>
          <w:b/>
          <w:sz w:val="20"/>
          <w:szCs w:val="20"/>
          <w:lang w:eastAsia="en-US"/>
        </w:rPr>
        <w:t xml:space="preserve"> večstanovanjska vzdolžna stavba ob jugovzhodnem robu PE1</w:t>
      </w:r>
      <w:r w:rsidR="00CC5A9C">
        <w:rPr>
          <w:rFonts w:ascii="Arial" w:eastAsia="Lucida Sans Unicode" w:hAnsi="Arial" w:cs="Arial"/>
          <w:b/>
          <w:sz w:val="20"/>
          <w:szCs w:val="20"/>
          <w:lang w:eastAsia="en-US"/>
        </w:rPr>
        <w:t>:</w:t>
      </w:r>
      <w:r w:rsidRPr="0060549E">
        <w:rPr>
          <w:rFonts w:ascii="Arial" w:eastAsia="Lucida Sans Unicode" w:hAnsi="Arial" w:cs="Arial"/>
          <w:sz w:val="20"/>
          <w:szCs w:val="20"/>
          <w:lang w:eastAsia="en-US"/>
        </w:rPr>
        <w:t>«,</w:t>
      </w:r>
    </w:p>
    <w:p w14:paraId="285641DA" w14:textId="77777777" w:rsidR="00CC5A9C" w:rsidRDefault="00CC5A9C" w:rsidP="004A031B">
      <w:pPr>
        <w:tabs>
          <w:tab w:val="left" w:pos="0"/>
          <w:tab w:val="left" w:pos="357"/>
          <w:tab w:val="num" w:pos="397"/>
        </w:tabs>
        <w:spacing w:line="276" w:lineRule="auto"/>
        <w:jc w:val="both"/>
        <w:rPr>
          <w:rFonts w:ascii="Arial" w:hAnsi="Arial" w:cs="Arial"/>
          <w:sz w:val="20"/>
          <w:szCs w:val="20"/>
          <w:lang w:eastAsia="en-US"/>
        </w:rPr>
      </w:pPr>
      <w:r w:rsidRPr="00CC5A9C">
        <w:rPr>
          <w:rFonts w:ascii="Arial" w:hAnsi="Arial" w:cs="Arial"/>
          <w:sz w:val="20"/>
          <w:szCs w:val="20"/>
          <w:lang w:eastAsia="en-US"/>
        </w:rPr>
        <w:t xml:space="preserve">- prva alineja se spremeni tako, da se glasi: </w:t>
      </w:r>
    </w:p>
    <w:p w14:paraId="5C3A20C3" w14:textId="572C5299" w:rsidR="0060549E" w:rsidRPr="0060549E" w:rsidRDefault="0060549E" w:rsidP="004A031B">
      <w:pPr>
        <w:tabs>
          <w:tab w:val="left" w:pos="0"/>
          <w:tab w:val="left" w:pos="357"/>
          <w:tab w:val="num" w:pos="397"/>
        </w:tabs>
        <w:spacing w:line="276" w:lineRule="auto"/>
        <w:jc w:val="both"/>
        <w:rPr>
          <w:rFonts w:ascii="Arial" w:hAnsi="Arial" w:cs="Arial"/>
          <w:sz w:val="20"/>
          <w:szCs w:val="20"/>
          <w:lang w:eastAsia="en-US"/>
        </w:rPr>
      </w:pPr>
      <w:r w:rsidRPr="0060549E">
        <w:rPr>
          <w:rFonts w:ascii="Arial" w:hAnsi="Arial" w:cs="Arial"/>
          <w:sz w:val="20"/>
          <w:szCs w:val="20"/>
          <w:lang w:eastAsia="en-US"/>
        </w:rPr>
        <w:t>»</w:t>
      </w:r>
      <w:r w:rsidR="00CC5A9C">
        <w:rPr>
          <w:rFonts w:ascii="Arial" w:hAnsi="Arial" w:cs="Arial"/>
          <w:sz w:val="20"/>
          <w:szCs w:val="20"/>
          <w:lang w:eastAsia="en-US"/>
        </w:rPr>
        <w:t xml:space="preserve">- </w:t>
      </w:r>
      <w:r w:rsidRPr="0060549E">
        <w:rPr>
          <w:rFonts w:ascii="Arial" w:eastAsia="Lucida Sans Unicode" w:hAnsi="Arial" w:cs="Arial"/>
          <w:sz w:val="20"/>
          <w:szCs w:val="20"/>
          <w:lang w:eastAsia="en-US"/>
        </w:rPr>
        <w:t>delež stanovanjskih površin mora znašati najmanj 80 % BTP stavbe</w:t>
      </w:r>
      <w:r w:rsidR="00CC5A9C">
        <w:rPr>
          <w:rFonts w:ascii="Arial" w:eastAsia="Lucida Sans Unicode" w:hAnsi="Arial" w:cs="Arial"/>
          <w:sz w:val="20"/>
          <w:szCs w:val="20"/>
          <w:lang w:eastAsia="en-US"/>
        </w:rPr>
        <w:t>;</w:t>
      </w:r>
      <w:r w:rsidRPr="0060549E">
        <w:rPr>
          <w:rFonts w:ascii="Arial" w:eastAsia="Lucida Sans Unicode" w:hAnsi="Arial" w:cs="Arial"/>
          <w:sz w:val="20"/>
          <w:szCs w:val="20"/>
          <w:lang w:eastAsia="en-US"/>
        </w:rPr>
        <w:t>«.</w:t>
      </w:r>
    </w:p>
    <w:p w14:paraId="26A0B1C6" w14:textId="77777777" w:rsidR="00CC5A9C" w:rsidRDefault="00CC5A9C" w:rsidP="004A031B">
      <w:pPr>
        <w:spacing w:line="276" w:lineRule="auto"/>
        <w:jc w:val="both"/>
        <w:rPr>
          <w:rFonts w:ascii="Arial" w:hAnsi="Arial" w:cs="Arial"/>
          <w:sz w:val="20"/>
          <w:szCs w:val="20"/>
          <w:lang w:eastAsia="en-US"/>
        </w:rPr>
      </w:pPr>
    </w:p>
    <w:p w14:paraId="7DD0C0B5" w14:textId="4B652D60" w:rsidR="00CC5A9C" w:rsidRDefault="00CC5A9C" w:rsidP="004A031B">
      <w:pPr>
        <w:spacing w:line="276" w:lineRule="auto"/>
        <w:jc w:val="both"/>
        <w:rPr>
          <w:rFonts w:ascii="Arial" w:hAnsi="Arial" w:cs="Arial"/>
          <w:sz w:val="20"/>
          <w:szCs w:val="20"/>
          <w:lang w:eastAsia="en-US"/>
        </w:rPr>
      </w:pPr>
      <w:r>
        <w:rPr>
          <w:rFonts w:ascii="Arial" w:hAnsi="Arial" w:cs="Arial"/>
          <w:sz w:val="20"/>
          <w:szCs w:val="20"/>
          <w:lang w:eastAsia="en-US"/>
        </w:rPr>
        <w:t>(5</w:t>
      </w:r>
      <w:r w:rsidR="0060549E" w:rsidRPr="0060549E">
        <w:rPr>
          <w:rFonts w:ascii="Arial" w:hAnsi="Arial" w:cs="Arial"/>
          <w:sz w:val="20"/>
          <w:szCs w:val="20"/>
          <w:lang w:eastAsia="en-US"/>
        </w:rPr>
        <w:t xml:space="preserve">) </w:t>
      </w:r>
      <w:r w:rsidRPr="00CC5A9C">
        <w:rPr>
          <w:rFonts w:ascii="Arial" w:hAnsi="Arial" w:cs="Arial"/>
          <w:sz w:val="20"/>
          <w:szCs w:val="20"/>
          <w:lang w:eastAsia="en-US"/>
        </w:rPr>
        <w:t>V desetem odstav</w:t>
      </w:r>
      <w:r>
        <w:rPr>
          <w:rFonts w:ascii="Arial" w:hAnsi="Arial" w:cs="Arial"/>
          <w:sz w:val="20"/>
          <w:szCs w:val="20"/>
          <w:lang w:eastAsia="en-US"/>
        </w:rPr>
        <w:t>ku 10. člena se črta podpoglavje G.</w:t>
      </w:r>
    </w:p>
    <w:p w14:paraId="1532F3C7" w14:textId="77777777" w:rsidR="006A63BB" w:rsidRDefault="006A63BB" w:rsidP="00CC5A9C">
      <w:pPr>
        <w:spacing w:line="276" w:lineRule="auto"/>
        <w:jc w:val="both"/>
        <w:rPr>
          <w:rFonts w:ascii="Arial" w:hAnsi="Arial" w:cs="Arial"/>
          <w:sz w:val="20"/>
          <w:szCs w:val="20"/>
          <w:lang w:eastAsia="en-US"/>
        </w:rPr>
      </w:pPr>
    </w:p>
    <w:p w14:paraId="62C55B67" w14:textId="4BB58CC9" w:rsidR="00CC5A9C" w:rsidRPr="00CC5A9C" w:rsidRDefault="00CC5A9C" w:rsidP="00CC5A9C">
      <w:pPr>
        <w:spacing w:line="276" w:lineRule="auto"/>
        <w:jc w:val="both"/>
        <w:rPr>
          <w:rFonts w:ascii="Arial" w:hAnsi="Arial" w:cs="Arial"/>
          <w:sz w:val="20"/>
          <w:szCs w:val="20"/>
          <w:lang w:eastAsia="en-US"/>
        </w:rPr>
      </w:pPr>
      <w:r>
        <w:rPr>
          <w:rFonts w:ascii="Arial" w:hAnsi="Arial" w:cs="Arial"/>
          <w:sz w:val="20"/>
          <w:szCs w:val="20"/>
          <w:lang w:eastAsia="en-US"/>
        </w:rPr>
        <w:t>(6</w:t>
      </w:r>
      <w:r w:rsidR="0060549E" w:rsidRPr="0060549E">
        <w:rPr>
          <w:rFonts w:ascii="Arial" w:hAnsi="Arial" w:cs="Arial"/>
          <w:sz w:val="20"/>
          <w:szCs w:val="20"/>
          <w:lang w:eastAsia="en-US"/>
        </w:rPr>
        <w:t xml:space="preserve">) </w:t>
      </w:r>
      <w:r w:rsidRPr="00CC5A9C">
        <w:rPr>
          <w:rFonts w:ascii="Arial" w:hAnsi="Arial" w:cs="Arial"/>
          <w:sz w:val="20"/>
          <w:szCs w:val="20"/>
          <w:lang w:eastAsia="en-US"/>
        </w:rPr>
        <w:t>V desetem od</w:t>
      </w:r>
      <w:r>
        <w:rPr>
          <w:rFonts w:ascii="Arial" w:hAnsi="Arial" w:cs="Arial"/>
          <w:sz w:val="20"/>
          <w:szCs w:val="20"/>
          <w:lang w:eastAsia="en-US"/>
        </w:rPr>
        <w:t>stavku 10. člena v podpoglavju H</w:t>
      </w:r>
      <w:r w:rsidRPr="00CC5A9C">
        <w:rPr>
          <w:rFonts w:ascii="Arial" w:hAnsi="Arial" w:cs="Arial"/>
          <w:sz w:val="20"/>
          <w:szCs w:val="20"/>
          <w:lang w:eastAsia="en-US"/>
        </w:rPr>
        <w:t xml:space="preserve"> se:</w:t>
      </w:r>
    </w:p>
    <w:p w14:paraId="6D91F588" w14:textId="4850739B" w:rsidR="0060549E" w:rsidRPr="0060549E" w:rsidRDefault="00CC5A9C" w:rsidP="00CC5A9C">
      <w:pPr>
        <w:spacing w:line="276" w:lineRule="auto"/>
        <w:jc w:val="both"/>
        <w:rPr>
          <w:rFonts w:ascii="Arial" w:hAnsi="Arial" w:cs="Arial"/>
          <w:sz w:val="20"/>
          <w:szCs w:val="20"/>
          <w:lang w:eastAsia="en-US"/>
        </w:rPr>
      </w:pPr>
      <w:r w:rsidRPr="00CC5A9C">
        <w:rPr>
          <w:rFonts w:ascii="Arial" w:hAnsi="Arial" w:cs="Arial"/>
          <w:sz w:val="20"/>
          <w:szCs w:val="20"/>
          <w:lang w:eastAsia="en-US"/>
        </w:rPr>
        <w:t>- spremeni naslov stavbe tako, da se glasi:</w:t>
      </w:r>
    </w:p>
    <w:p w14:paraId="13856010" w14:textId="493786F5" w:rsidR="0060549E" w:rsidRPr="0060549E" w:rsidRDefault="0060549E" w:rsidP="004A031B">
      <w:pPr>
        <w:tabs>
          <w:tab w:val="left" w:pos="0"/>
          <w:tab w:val="left" w:pos="357"/>
          <w:tab w:val="num" w:pos="397"/>
        </w:tabs>
        <w:spacing w:line="276" w:lineRule="auto"/>
        <w:jc w:val="both"/>
        <w:rPr>
          <w:rFonts w:ascii="Arial" w:eastAsia="Lucida Sans Unicode" w:hAnsi="Arial" w:cs="Arial"/>
          <w:sz w:val="20"/>
          <w:szCs w:val="20"/>
          <w:lang w:eastAsia="en-US"/>
        </w:rPr>
      </w:pPr>
      <w:r w:rsidRPr="0060549E">
        <w:rPr>
          <w:rFonts w:ascii="Arial" w:hAnsi="Arial" w:cs="Arial"/>
          <w:sz w:val="20"/>
          <w:szCs w:val="20"/>
          <w:lang w:eastAsia="en-US"/>
        </w:rPr>
        <w:t>»</w:t>
      </w:r>
      <w:r w:rsidRPr="00CC5A9C">
        <w:rPr>
          <w:rFonts w:ascii="Arial" w:hAnsi="Arial" w:cs="Arial"/>
          <w:b/>
          <w:sz w:val="20"/>
          <w:szCs w:val="20"/>
          <w:lang w:eastAsia="en-US"/>
        </w:rPr>
        <w:t xml:space="preserve">H - </w:t>
      </w:r>
      <w:r w:rsidRPr="00CC5A9C">
        <w:rPr>
          <w:rFonts w:ascii="Arial" w:eastAsia="Lucida Sans Unicode" w:hAnsi="Arial" w:cs="Arial"/>
          <w:b/>
          <w:sz w:val="20"/>
          <w:szCs w:val="20"/>
          <w:lang w:eastAsia="en-US"/>
        </w:rPr>
        <w:t xml:space="preserve">večstanovanjska stavba pravokotna na </w:t>
      </w:r>
      <w:proofErr w:type="spellStart"/>
      <w:r w:rsidRPr="00CC5A9C">
        <w:rPr>
          <w:rFonts w:ascii="Arial" w:eastAsia="Lucida Sans Unicode" w:hAnsi="Arial" w:cs="Arial"/>
          <w:b/>
          <w:sz w:val="20"/>
          <w:szCs w:val="20"/>
          <w:lang w:eastAsia="en-US"/>
        </w:rPr>
        <w:t>Svržnjakovo</w:t>
      </w:r>
      <w:proofErr w:type="spellEnd"/>
      <w:r w:rsidRPr="00CC5A9C">
        <w:rPr>
          <w:rFonts w:ascii="Arial" w:eastAsia="Lucida Sans Unicode" w:hAnsi="Arial" w:cs="Arial"/>
          <w:b/>
          <w:sz w:val="20"/>
          <w:szCs w:val="20"/>
          <w:lang w:eastAsia="en-US"/>
        </w:rPr>
        <w:t xml:space="preserve"> ulico na jugozahodni strani območja, v enoti PE1</w:t>
      </w:r>
      <w:r w:rsidR="00CC5A9C" w:rsidRPr="00CC5A9C">
        <w:rPr>
          <w:rFonts w:ascii="Arial" w:eastAsia="Lucida Sans Unicode" w:hAnsi="Arial" w:cs="Arial"/>
          <w:b/>
          <w:sz w:val="20"/>
          <w:szCs w:val="20"/>
          <w:lang w:eastAsia="en-US"/>
        </w:rPr>
        <w:t>:</w:t>
      </w:r>
      <w:r w:rsidRPr="0060549E">
        <w:rPr>
          <w:rFonts w:ascii="Arial" w:eastAsia="Lucida Sans Unicode" w:hAnsi="Arial" w:cs="Arial"/>
          <w:sz w:val="20"/>
          <w:szCs w:val="20"/>
          <w:lang w:eastAsia="en-US"/>
        </w:rPr>
        <w:t>«,</w:t>
      </w:r>
    </w:p>
    <w:p w14:paraId="4C1D55C1" w14:textId="38E10C75" w:rsidR="00CC5A9C" w:rsidRDefault="00CC5A9C" w:rsidP="004A031B">
      <w:pPr>
        <w:tabs>
          <w:tab w:val="left" w:pos="0"/>
          <w:tab w:val="left" w:pos="357"/>
          <w:tab w:val="num" w:pos="397"/>
        </w:tabs>
        <w:spacing w:line="276" w:lineRule="auto"/>
        <w:jc w:val="both"/>
        <w:rPr>
          <w:rFonts w:ascii="Arial" w:hAnsi="Arial" w:cs="Arial"/>
          <w:sz w:val="20"/>
          <w:szCs w:val="20"/>
          <w:lang w:eastAsia="en-US"/>
        </w:rPr>
      </w:pPr>
      <w:r w:rsidRPr="00CC5A9C">
        <w:rPr>
          <w:rFonts w:ascii="Arial" w:hAnsi="Arial" w:cs="Arial"/>
          <w:sz w:val="20"/>
          <w:szCs w:val="20"/>
          <w:lang w:eastAsia="en-US"/>
        </w:rPr>
        <w:t>- prva alineja se spremeni tako, da se glasi:</w:t>
      </w:r>
    </w:p>
    <w:p w14:paraId="7EC310D0" w14:textId="28E92C06" w:rsidR="0060549E" w:rsidRPr="0060549E" w:rsidRDefault="0060549E" w:rsidP="004A031B">
      <w:pPr>
        <w:tabs>
          <w:tab w:val="left" w:pos="0"/>
          <w:tab w:val="left" w:pos="357"/>
          <w:tab w:val="num" w:pos="397"/>
        </w:tabs>
        <w:spacing w:line="276" w:lineRule="auto"/>
        <w:jc w:val="both"/>
        <w:rPr>
          <w:rFonts w:ascii="Arial" w:hAnsi="Arial" w:cs="Arial"/>
          <w:sz w:val="20"/>
          <w:szCs w:val="20"/>
          <w:lang w:eastAsia="en-US"/>
        </w:rPr>
      </w:pPr>
      <w:r w:rsidRPr="0060549E">
        <w:rPr>
          <w:rFonts w:ascii="Arial" w:hAnsi="Arial" w:cs="Arial"/>
          <w:sz w:val="20"/>
          <w:szCs w:val="20"/>
          <w:lang w:eastAsia="en-US"/>
        </w:rPr>
        <w:t>»</w:t>
      </w:r>
      <w:r w:rsidR="00CC5A9C">
        <w:rPr>
          <w:rFonts w:ascii="Arial" w:hAnsi="Arial" w:cs="Arial"/>
          <w:sz w:val="20"/>
          <w:szCs w:val="20"/>
          <w:lang w:eastAsia="en-US"/>
        </w:rPr>
        <w:t xml:space="preserve">- </w:t>
      </w:r>
      <w:r w:rsidRPr="0060549E">
        <w:rPr>
          <w:rFonts w:ascii="Arial" w:eastAsia="Lucida Sans Unicode" w:hAnsi="Arial" w:cs="Arial"/>
          <w:sz w:val="20"/>
          <w:szCs w:val="20"/>
          <w:lang w:eastAsia="en-US"/>
        </w:rPr>
        <w:t xml:space="preserve">delež stanovanjskih površin mora </w:t>
      </w:r>
      <w:r w:rsidR="00CC5A9C">
        <w:rPr>
          <w:rFonts w:ascii="Arial" w:eastAsia="Lucida Sans Unicode" w:hAnsi="Arial" w:cs="Arial"/>
          <w:sz w:val="20"/>
          <w:szCs w:val="20"/>
          <w:lang w:eastAsia="en-US"/>
        </w:rPr>
        <w:t>znašati najmanj 80 % BTP stavbe;</w:t>
      </w:r>
      <w:r w:rsidRPr="0060549E">
        <w:rPr>
          <w:rFonts w:ascii="Arial" w:eastAsia="Lucida Sans Unicode" w:hAnsi="Arial" w:cs="Arial"/>
          <w:sz w:val="20"/>
          <w:szCs w:val="20"/>
          <w:lang w:eastAsia="en-US"/>
        </w:rPr>
        <w:t>«.</w:t>
      </w:r>
    </w:p>
    <w:p w14:paraId="313E3B4B" w14:textId="77777777" w:rsidR="00CC5A9C" w:rsidRDefault="00CC5A9C" w:rsidP="004A031B">
      <w:pPr>
        <w:spacing w:line="276" w:lineRule="auto"/>
        <w:jc w:val="both"/>
        <w:rPr>
          <w:rFonts w:ascii="Arial" w:hAnsi="Arial" w:cs="Arial"/>
          <w:sz w:val="20"/>
          <w:szCs w:val="20"/>
          <w:lang w:eastAsia="en-US"/>
        </w:rPr>
      </w:pPr>
    </w:p>
    <w:p w14:paraId="479BED6D" w14:textId="46CD6F73" w:rsidR="00CC5A9C" w:rsidRPr="00CC5A9C" w:rsidRDefault="00CC5A9C" w:rsidP="00CC5A9C">
      <w:pPr>
        <w:spacing w:line="276" w:lineRule="auto"/>
        <w:jc w:val="both"/>
        <w:rPr>
          <w:rFonts w:ascii="Arial" w:hAnsi="Arial" w:cs="Arial"/>
          <w:sz w:val="20"/>
          <w:szCs w:val="20"/>
          <w:lang w:eastAsia="en-US"/>
        </w:rPr>
      </w:pPr>
      <w:r>
        <w:rPr>
          <w:rFonts w:ascii="Arial" w:hAnsi="Arial" w:cs="Arial"/>
          <w:sz w:val="20"/>
          <w:szCs w:val="20"/>
          <w:lang w:eastAsia="en-US"/>
        </w:rPr>
        <w:t>(7</w:t>
      </w:r>
      <w:r w:rsidR="0060549E" w:rsidRPr="0060549E">
        <w:rPr>
          <w:rFonts w:ascii="Arial" w:hAnsi="Arial" w:cs="Arial"/>
          <w:sz w:val="20"/>
          <w:szCs w:val="20"/>
          <w:lang w:eastAsia="en-US"/>
        </w:rPr>
        <w:t xml:space="preserve">) </w:t>
      </w:r>
      <w:r w:rsidRPr="00CC5A9C">
        <w:rPr>
          <w:rFonts w:ascii="Arial" w:hAnsi="Arial" w:cs="Arial"/>
          <w:sz w:val="20"/>
          <w:szCs w:val="20"/>
          <w:lang w:eastAsia="en-US"/>
        </w:rPr>
        <w:t>V desetem od</w:t>
      </w:r>
      <w:r>
        <w:rPr>
          <w:rFonts w:ascii="Arial" w:hAnsi="Arial" w:cs="Arial"/>
          <w:sz w:val="20"/>
          <w:szCs w:val="20"/>
          <w:lang w:eastAsia="en-US"/>
        </w:rPr>
        <w:t>stavku 10. člena v podpoglavju I</w:t>
      </w:r>
      <w:r w:rsidRPr="00CC5A9C">
        <w:rPr>
          <w:rFonts w:ascii="Arial" w:hAnsi="Arial" w:cs="Arial"/>
          <w:sz w:val="20"/>
          <w:szCs w:val="20"/>
          <w:lang w:eastAsia="en-US"/>
        </w:rPr>
        <w:t xml:space="preserve"> se:</w:t>
      </w:r>
    </w:p>
    <w:p w14:paraId="1C68F4F3" w14:textId="43F04284" w:rsidR="0060549E" w:rsidRPr="0060549E" w:rsidRDefault="00CC5A9C" w:rsidP="00CC5A9C">
      <w:pPr>
        <w:spacing w:line="276" w:lineRule="auto"/>
        <w:jc w:val="both"/>
        <w:rPr>
          <w:rFonts w:ascii="Arial" w:hAnsi="Arial" w:cs="Arial"/>
          <w:sz w:val="20"/>
          <w:szCs w:val="20"/>
          <w:lang w:eastAsia="en-US"/>
        </w:rPr>
      </w:pPr>
      <w:r w:rsidRPr="00CC5A9C">
        <w:rPr>
          <w:rFonts w:ascii="Arial" w:hAnsi="Arial" w:cs="Arial"/>
          <w:sz w:val="20"/>
          <w:szCs w:val="20"/>
          <w:lang w:eastAsia="en-US"/>
        </w:rPr>
        <w:t>- spremeni naslov stavbe tako, da se glasi:</w:t>
      </w:r>
    </w:p>
    <w:p w14:paraId="0189CBA6" w14:textId="76866F75" w:rsidR="0060549E" w:rsidRPr="0060549E" w:rsidRDefault="0060549E" w:rsidP="004A031B">
      <w:pPr>
        <w:tabs>
          <w:tab w:val="left" w:pos="0"/>
          <w:tab w:val="left" w:pos="357"/>
          <w:tab w:val="num" w:pos="397"/>
        </w:tabs>
        <w:spacing w:line="276" w:lineRule="auto"/>
        <w:jc w:val="both"/>
        <w:rPr>
          <w:rFonts w:ascii="Arial" w:eastAsia="Lucida Sans Unicode" w:hAnsi="Arial" w:cs="Arial"/>
          <w:sz w:val="20"/>
          <w:szCs w:val="20"/>
          <w:lang w:eastAsia="en-US"/>
        </w:rPr>
      </w:pPr>
      <w:r w:rsidRPr="0060549E">
        <w:rPr>
          <w:rFonts w:ascii="Arial" w:hAnsi="Arial" w:cs="Arial"/>
          <w:sz w:val="20"/>
          <w:szCs w:val="20"/>
          <w:lang w:eastAsia="en-US"/>
        </w:rPr>
        <w:t>»</w:t>
      </w:r>
      <w:r w:rsidRPr="00CC5A9C">
        <w:rPr>
          <w:rFonts w:ascii="Arial" w:hAnsi="Arial" w:cs="Arial"/>
          <w:b/>
          <w:sz w:val="20"/>
          <w:szCs w:val="20"/>
          <w:lang w:eastAsia="en-US"/>
        </w:rPr>
        <w:t xml:space="preserve">I - </w:t>
      </w:r>
      <w:r w:rsidRPr="00CC5A9C">
        <w:rPr>
          <w:rFonts w:ascii="Arial" w:eastAsia="Lucida Sans Unicode" w:hAnsi="Arial" w:cs="Arial"/>
          <w:b/>
          <w:sz w:val="20"/>
          <w:szCs w:val="20"/>
          <w:lang w:eastAsia="en-US"/>
        </w:rPr>
        <w:t xml:space="preserve">poslovno-stanovanjska stavba pravokotna na </w:t>
      </w:r>
      <w:proofErr w:type="spellStart"/>
      <w:r w:rsidRPr="00CC5A9C">
        <w:rPr>
          <w:rFonts w:ascii="Arial" w:eastAsia="Lucida Sans Unicode" w:hAnsi="Arial" w:cs="Arial"/>
          <w:b/>
          <w:sz w:val="20"/>
          <w:szCs w:val="20"/>
          <w:lang w:eastAsia="en-US"/>
        </w:rPr>
        <w:t>Svržnjakovo</w:t>
      </w:r>
      <w:proofErr w:type="spellEnd"/>
      <w:r w:rsidR="00CC5A9C" w:rsidRPr="00CC5A9C">
        <w:rPr>
          <w:rFonts w:ascii="Arial" w:eastAsia="Lucida Sans Unicode" w:hAnsi="Arial" w:cs="Arial"/>
          <w:b/>
          <w:sz w:val="20"/>
          <w:szCs w:val="20"/>
          <w:lang w:eastAsia="en-US"/>
        </w:rPr>
        <w:t xml:space="preserve"> ulico ob jugozahodnem robu PE1:</w:t>
      </w:r>
      <w:r w:rsidRPr="0060549E">
        <w:rPr>
          <w:rFonts w:ascii="Arial" w:eastAsia="Lucida Sans Unicode" w:hAnsi="Arial" w:cs="Arial"/>
          <w:sz w:val="20"/>
          <w:szCs w:val="20"/>
          <w:lang w:eastAsia="en-US"/>
        </w:rPr>
        <w:t>«,</w:t>
      </w:r>
    </w:p>
    <w:p w14:paraId="1E9ED88A" w14:textId="5F2F6704" w:rsidR="00CC5A9C" w:rsidRDefault="00CC5A9C" w:rsidP="004A031B">
      <w:pPr>
        <w:tabs>
          <w:tab w:val="left" w:pos="0"/>
          <w:tab w:val="left" w:pos="357"/>
          <w:tab w:val="num" w:pos="397"/>
        </w:tabs>
        <w:spacing w:line="276" w:lineRule="auto"/>
        <w:jc w:val="both"/>
        <w:rPr>
          <w:rFonts w:ascii="Arial" w:hAnsi="Arial" w:cs="Arial"/>
          <w:sz w:val="20"/>
          <w:szCs w:val="20"/>
          <w:lang w:eastAsia="en-US"/>
        </w:rPr>
      </w:pPr>
      <w:r w:rsidRPr="00CC5A9C">
        <w:rPr>
          <w:rFonts w:ascii="Arial" w:hAnsi="Arial" w:cs="Arial"/>
          <w:sz w:val="20"/>
          <w:szCs w:val="20"/>
          <w:lang w:eastAsia="en-US"/>
        </w:rPr>
        <w:t>- prva alineja se spremeni tako, da se glasi:</w:t>
      </w:r>
    </w:p>
    <w:p w14:paraId="1E5649B7" w14:textId="5C581EF5" w:rsidR="0060549E" w:rsidRPr="0060549E" w:rsidRDefault="0060549E" w:rsidP="004A031B">
      <w:pPr>
        <w:tabs>
          <w:tab w:val="left" w:pos="0"/>
          <w:tab w:val="left" w:pos="357"/>
          <w:tab w:val="num" w:pos="397"/>
        </w:tabs>
        <w:spacing w:line="276" w:lineRule="auto"/>
        <w:jc w:val="both"/>
        <w:rPr>
          <w:rFonts w:ascii="Arial" w:hAnsi="Arial" w:cs="Arial"/>
          <w:sz w:val="20"/>
          <w:szCs w:val="20"/>
          <w:lang w:eastAsia="en-US"/>
        </w:rPr>
      </w:pPr>
      <w:r w:rsidRPr="0060549E">
        <w:rPr>
          <w:rFonts w:ascii="Arial" w:hAnsi="Arial" w:cs="Arial"/>
          <w:sz w:val="20"/>
          <w:szCs w:val="20"/>
          <w:lang w:eastAsia="en-US"/>
        </w:rPr>
        <w:t>»</w:t>
      </w:r>
      <w:r w:rsidR="00CC5A9C">
        <w:rPr>
          <w:rFonts w:ascii="Arial" w:hAnsi="Arial" w:cs="Arial"/>
          <w:sz w:val="20"/>
          <w:szCs w:val="20"/>
          <w:lang w:eastAsia="en-US"/>
        </w:rPr>
        <w:t xml:space="preserve">- </w:t>
      </w:r>
      <w:r w:rsidRPr="0060549E">
        <w:rPr>
          <w:rFonts w:ascii="Arial" w:eastAsia="Lucida Sans Unicode" w:hAnsi="Arial" w:cs="Arial"/>
          <w:sz w:val="20"/>
          <w:szCs w:val="20"/>
          <w:lang w:eastAsia="en-US"/>
        </w:rPr>
        <w:t xml:space="preserve">delež stanovanjskih površin mora </w:t>
      </w:r>
      <w:r w:rsidR="00CC5A9C">
        <w:rPr>
          <w:rFonts w:ascii="Arial" w:eastAsia="Lucida Sans Unicode" w:hAnsi="Arial" w:cs="Arial"/>
          <w:sz w:val="20"/>
          <w:szCs w:val="20"/>
          <w:lang w:eastAsia="en-US"/>
        </w:rPr>
        <w:t>znašati najmanj 80 % BTP stavbe;</w:t>
      </w:r>
      <w:r w:rsidRPr="0060549E">
        <w:rPr>
          <w:rFonts w:ascii="Arial" w:eastAsia="Lucida Sans Unicode" w:hAnsi="Arial" w:cs="Arial"/>
          <w:sz w:val="20"/>
          <w:szCs w:val="20"/>
          <w:lang w:eastAsia="en-US"/>
        </w:rPr>
        <w:t>«.</w:t>
      </w:r>
    </w:p>
    <w:p w14:paraId="447133A6" w14:textId="77777777" w:rsidR="00A731B7" w:rsidRDefault="00A731B7" w:rsidP="0060549E">
      <w:pPr>
        <w:spacing w:line="276" w:lineRule="auto"/>
        <w:jc w:val="both"/>
        <w:rPr>
          <w:rFonts w:ascii="Arial" w:hAnsi="Arial" w:cs="Arial"/>
          <w:sz w:val="20"/>
          <w:szCs w:val="20"/>
          <w:lang w:eastAsia="en-US"/>
        </w:rPr>
      </w:pPr>
    </w:p>
    <w:p w14:paraId="6EA932A2" w14:textId="60D970C5" w:rsidR="0060549E" w:rsidRDefault="00A731B7" w:rsidP="0060549E">
      <w:pPr>
        <w:spacing w:line="276" w:lineRule="auto"/>
        <w:jc w:val="both"/>
        <w:rPr>
          <w:rFonts w:ascii="Arial" w:hAnsi="Arial" w:cs="Arial"/>
          <w:sz w:val="20"/>
          <w:szCs w:val="20"/>
          <w:lang w:eastAsia="en-US"/>
        </w:rPr>
      </w:pPr>
      <w:r>
        <w:rPr>
          <w:rFonts w:ascii="Arial" w:hAnsi="Arial" w:cs="Arial"/>
          <w:sz w:val="20"/>
          <w:szCs w:val="20"/>
          <w:lang w:eastAsia="en-US"/>
        </w:rPr>
        <w:t>(8</w:t>
      </w:r>
      <w:r w:rsidR="0060549E" w:rsidRPr="0060549E">
        <w:rPr>
          <w:rFonts w:ascii="Arial" w:hAnsi="Arial" w:cs="Arial"/>
          <w:sz w:val="20"/>
          <w:szCs w:val="20"/>
          <w:lang w:eastAsia="en-US"/>
        </w:rPr>
        <w:t xml:space="preserve">) V </w:t>
      </w:r>
      <w:r>
        <w:rPr>
          <w:rFonts w:ascii="Arial" w:hAnsi="Arial" w:cs="Arial"/>
          <w:sz w:val="20"/>
          <w:szCs w:val="20"/>
          <w:lang w:eastAsia="en-US"/>
        </w:rPr>
        <w:t>prvi alineji enajstega odstavka</w:t>
      </w:r>
      <w:r w:rsidR="0060549E" w:rsidRPr="0060549E">
        <w:rPr>
          <w:rFonts w:ascii="Arial" w:hAnsi="Arial" w:cs="Arial"/>
          <w:sz w:val="20"/>
          <w:szCs w:val="20"/>
          <w:lang w:eastAsia="en-US"/>
        </w:rPr>
        <w:t xml:space="preserve"> 10. člena se </w:t>
      </w:r>
      <w:r>
        <w:rPr>
          <w:rFonts w:ascii="Arial" w:hAnsi="Arial" w:cs="Arial"/>
          <w:sz w:val="20"/>
          <w:szCs w:val="20"/>
          <w:lang w:eastAsia="en-US"/>
        </w:rPr>
        <w:t xml:space="preserve">za besedo »N5« doda besedna zveza »in </w:t>
      </w:r>
      <w:r w:rsidR="0060549E" w:rsidRPr="0060549E">
        <w:rPr>
          <w:rFonts w:ascii="Arial" w:hAnsi="Arial" w:cs="Arial"/>
          <w:sz w:val="20"/>
          <w:szCs w:val="20"/>
          <w:lang w:eastAsia="en-US"/>
        </w:rPr>
        <w:t>S8</w:t>
      </w:r>
      <w:r>
        <w:rPr>
          <w:rFonts w:ascii="Arial" w:hAnsi="Arial" w:cs="Arial"/>
          <w:sz w:val="20"/>
          <w:szCs w:val="20"/>
          <w:lang w:eastAsia="en-US"/>
        </w:rPr>
        <w:t>«</w:t>
      </w:r>
      <w:r w:rsidR="0060549E" w:rsidRPr="0060549E">
        <w:rPr>
          <w:rFonts w:ascii="Arial" w:hAnsi="Arial" w:cs="Arial"/>
          <w:sz w:val="20"/>
          <w:szCs w:val="20"/>
          <w:lang w:eastAsia="en-US"/>
        </w:rPr>
        <w:t>.</w:t>
      </w:r>
    </w:p>
    <w:p w14:paraId="01BA0C04" w14:textId="77777777" w:rsidR="00A731B7" w:rsidRPr="0060549E" w:rsidRDefault="00A731B7" w:rsidP="0060549E">
      <w:pPr>
        <w:spacing w:line="276" w:lineRule="auto"/>
        <w:jc w:val="both"/>
        <w:rPr>
          <w:rFonts w:ascii="Arial" w:hAnsi="Arial" w:cs="Arial"/>
          <w:sz w:val="20"/>
          <w:szCs w:val="20"/>
          <w:lang w:eastAsia="en-US"/>
        </w:rPr>
      </w:pPr>
    </w:p>
    <w:p w14:paraId="68D861A9" w14:textId="7A256890" w:rsidR="00A731B7" w:rsidRPr="00A731B7" w:rsidRDefault="00A731B7" w:rsidP="00A731B7">
      <w:pPr>
        <w:spacing w:line="276" w:lineRule="auto"/>
        <w:jc w:val="both"/>
        <w:rPr>
          <w:rFonts w:ascii="Arial" w:hAnsi="Arial" w:cs="Arial"/>
          <w:sz w:val="20"/>
          <w:szCs w:val="20"/>
          <w:lang w:eastAsia="en-US"/>
        </w:rPr>
      </w:pPr>
      <w:r>
        <w:rPr>
          <w:rFonts w:ascii="Arial" w:hAnsi="Arial" w:cs="Arial"/>
          <w:sz w:val="20"/>
          <w:szCs w:val="20"/>
          <w:lang w:eastAsia="en-US"/>
        </w:rPr>
        <w:t>(9</w:t>
      </w:r>
      <w:r w:rsidR="0060549E" w:rsidRPr="0060549E">
        <w:rPr>
          <w:rFonts w:ascii="Arial" w:hAnsi="Arial" w:cs="Arial"/>
          <w:sz w:val="20"/>
          <w:szCs w:val="20"/>
          <w:lang w:eastAsia="en-US"/>
        </w:rPr>
        <w:t xml:space="preserve">) </w:t>
      </w:r>
      <w:r>
        <w:rPr>
          <w:rFonts w:ascii="Arial" w:hAnsi="Arial" w:cs="Arial"/>
          <w:sz w:val="20"/>
          <w:szCs w:val="20"/>
          <w:lang w:eastAsia="en-US"/>
        </w:rPr>
        <w:t>V enajstem</w:t>
      </w:r>
      <w:r w:rsidRPr="00A731B7">
        <w:rPr>
          <w:rFonts w:ascii="Arial" w:hAnsi="Arial" w:cs="Arial"/>
          <w:sz w:val="20"/>
          <w:szCs w:val="20"/>
          <w:lang w:eastAsia="en-US"/>
        </w:rPr>
        <w:t xml:space="preserve"> odstavku 10. člena v podpoglavj</w:t>
      </w:r>
      <w:r>
        <w:rPr>
          <w:rFonts w:ascii="Arial" w:hAnsi="Arial" w:cs="Arial"/>
          <w:sz w:val="20"/>
          <w:szCs w:val="20"/>
          <w:lang w:eastAsia="en-US"/>
        </w:rPr>
        <w:t>u L</w:t>
      </w:r>
      <w:r w:rsidRPr="00A731B7">
        <w:rPr>
          <w:rFonts w:ascii="Arial" w:hAnsi="Arial" w:cs="Arial"/>
          <w:sz w:val="20"/>
          <w:szCs w:val="20"/>
          <w:lang w:eastAsia="en-US"/>
        </w:rPr>
        <w:t xml:space="preserve"> se:</w:t>
      </w:r>
    </w:p>
    <w:p w14:paraId="6C086D28" w14:textId="502789A1" w:rsidR="0060549E" w:rsidRPr="0060549E" w:rsidRDefault="00A731B7" w:rsidP="00A731B7">
      <w:pPr>
        <w:spacing w:line="276" w:lineRule="auto"/>
        <w:jc w:val="both"/>
        <w:rPr>
          <w:rFonts w:ascii="Arial" w:hAnsi="Arial" w:cs="Arial"/>
          <w:sz w:val="20"/>
          <w:szCs w:val="20"/>
          <w:lang w:eastAsia="en-US"/>
        </w:rPr>
      </w:pPr>
      <w:r w:rsidRPr="00A731B7">
        <w:rPr>
          <w:rFonts w:ascii="Arial" w:hAnsi="Arial" w:cs="Arial"/>
          <w:sz w:val="20"/>
          <w:szCs w:val="20"/>
          <w:lang w:eastAsia="en-US"/>
        </w:rPr>
        <w:t>- spremeni naslov stavbe tako, da se glasi:</w:t>
      </w:r>
    </w:p>
    <w:p w14:paraId="1A507E8F" w14:textId="0829430B" w:rsidR="0060549E" w:rsidRPr="0060549E" w:rsidRDefault="0060549E" w:rsidP="00A731B7">
      <w:pPr>
        <w:tabs>
          <w:tab w:val="left" w:pos="0"/>
          <w:tab w:val="left" w:pos="357"/>
          <w:tab w:val="num" w:pos="397"/>
        </w:tabs>
        <w:spacing w:line="276" w:lineRule="auto"/>
        <w:jc w:val="both"/>
        <w:rPr>
          <w:rFonts w:ascii="Arial" w:eastAsia="Lucida Sans Unicode" w:hAnsi="Arial" w:cs="Arial"/>
          <w:sz w:val="20"/>
          <w:szCs w:val="20"/>
          <w:lang w:eastAsia="en-US"/>
        </w:rPr>
      </w:pPr>
      <w:r w:rsidRPr="0060549E">
        <w:rPr>
          <w:rFonts w:ascii="Arial" w:hAnsi="Arial" w:cs="Arial"/>
          <w:sz w:val="20"/>
          <w:szCs w:val="20"/>
          <w:lang w:eastAsia="en-US"/>
        </w:rPr>
        <w:t>»</w:t>
      </w:r>
      <w:r w:rsidRPr="00A731B7">
        <w:rPr>
          <w:rFonts w:ascii="Arial" w:hAnsi="Arial" w:cs="Arial"/>
          <w:b/>
          <w:sz w:val="20"/>
          <w:szCs w:val="20"/>
          <w:lang w:eastAsia="en-US"/>
        </w:rPr>
        <w:t xml:space="preserve">L - </w:t>
      </w:r>
      <w:r w:rsidRPr="00A731B7">
        <w:rPr>
          <w:rFonts w:ascii="Arial" w:eastAsia="Lucida Sans Unicode" w:hAnsi="Arial" w:cs="Arial"/>
          <w:b/>
          <w:sz w:val="20"/>
          <w:szCs w:val="20"/>
          <w:lang w:eastAsia="en-US"/>
        </w:rPr>
        <w:t>poslovna stavba v enoti PE2</w:t>
      </w:r>
      <w:r w:rsidR="00A731B7">
        <w:rPr>
          <w:rFonts w:ascii="Arial" w:eastAsia="Lucida Sans Unicode" w:hAnsi="Arial" w:cs="Arial"/>
          <w:sz w:val="20"/>
          <w:szCs w:val="20"/>
          <w:lang w:eastAsia="en-US"/>
        </w:rPr>
        <w:t>:</w:t>
      </w:r>
      <w:r w:rsidRPr="0060549E">
        <w:rPr>
          <w:rFonts w:ascii="Arial" w:eastAsia="Lucida Sans Unicode" w:hAnsi="Arial" w:cs="Arial"/>
          <w:sz w:val="20"/>
          <w:szCs w:val="20"/>
          <w:lang w:eastAsia="en-US"/>
        </w:rPr>
        <w:t>«,</w:t>
      </w:r>
    </w:p>
    <w:p w14:paraId="31FDB1AC" w14:textId="518CBF64" w:rsidR="00A731B7" w:rsidRDefault="00A731B7" w:rsidP="00A731B7">
      <w:pPr>
        <w:tabs>
          <w:tab w:val="left" w:pos="0"/>
          <w:tab w:val="left" w:pos="357"/>
          <w:tab w:val="num" w:pos="397"/>
        </w:tabs>
        <w:spacing w:line="276" w:lineRule="auto"/>
        <w:jc w:val="both"/>
        <w:rPr>
          <w:rFonts w:ascii="Arial" w:hAnsi="Arial" w:cs="Arial"/>
          <w:sz w:val="20"/>
          <w:szCs w:val="20"/>
          <w:lang w:eastAsia="en-US"/>
        </w:rPr>
      </w:pPr>
      <w:r w:rsidRPr="00A731B7">
        <w:rPr>
          <w:rFonts w:ascii="Arial" w:hAnsi="Arial" w:cs="Arial"/>
          <w:sz w:val="20"/>
          <w:szCs w:val="20"/>
          <w:lang w:eastAsia="en-US"/>
        </w:rPr>
        <w:t>- prva alineja se spremeni tako, da se glasi:</w:t>
      </w:r>
    </w:p>
    <w:p w14:paraId="1D140480" w14:textId="370BD349" w:rsidR="0060549E" w:rsidRPr="0060549E" w:rsidRDefault="0060549E" w:rsidP="00A731B7">
      <w:pPr>
        <w:tabs>
          <w:tab w:val="left" w:pos="0"/>
          <w:tab w:val="left" w:pos="357"/>
          <w:tab w:val="num" w:pos="397"/>
        </w:tabs>
        <w:spacing w:line="276" w:lineRule="auto"/>
        <w:jc w:val="both"/>
        <w:rPr>
          <w:rFonts w:ascii="Arial" w:hAnsi="Arial" w:cs="Arial"/>
          <w:sz w:val="20"/>
          <w:szCs w:val="20"/>
          <w:lang w:eastAsia="en-US"/>
        </w:rPr>
      </w:pPr>
      <w:r w:rsidRPr="0060549E">
        <w:rPr>
          <w:rFonts w:ascii="Arial" w:hAnsi="Arial" w:cs="Arial"/>
          <w:sz w:val="20"/>
          <w:szCs w:val="20"/>
          <w:lang w:eastAsia="en-US"/>
        </w:rPr>
        <w:t>»</w:t>
      </w:r>
      <w:r w:rsidR="00A731B7">
        <w:rPr>
          <w:rFonts w:ascii="Arial" w:hAnsi="Arial" w:cs="Arial"/>
          <w:sz w:val="20"/>
          <w:szCs w:val="20"/>
          <w:lang w:eastAsia="en-US"/>
        </w:rPr>
        <w:t xml:space="preserve">- </w:t>
      </w:r>
      <w:r w:rsidRPr="0060549E">
        <w:rPr>
          <w:rFonts w:ascii="Arial" w:eastAsia="Lucida Sans Unicode" w:hAnsi="Arial" w:cs="Arial"/>
          <w:sz w:val="20"/>
          <w:szCs w:val="20"/>
          <w:lang w:eastAsia="en-US"/>
        </w:rPr>
        <w:t>delež stanovanjskih površin je omejen na največ 70</w:t>
      </w:r>
      <w:r w:rsidR="00A731B7">
        <w:rPr>
          <w:rFonts w:ascii="Arial" w:eastAsia="Lucida Sans Unicode" w:hAnsi="Arial" w:cs="Arial"/>
          <w:sz w:val="20"/>
          <w:szCs w:val="20"/>
          <w:lang w:eastAsia="en-US"/>
        </w:rPr>
        <w:t xml:space="preserve"> </w:t>
      </w:r>
      <w:r w:rsidRPr="0060549E">
        <w:rPr>
          <w:rFonts w:ascii="Arial" w:eastAsia="Lucida Sans Unicode" w:hAnsi="Arial" w:cs="Arial"/>
          <w:sz w:val="20"/>
          <w:szCs w:val="20"/>
          <w:lang w:eastAsia="en-US"/>
        </w:rPr>
        <w:t>% BTP stavbe</w:t>
      </w:r>
      <w:r w:rsidR="00A731B7">
        <w:rPr>
          <w:rFonts w:ascii="Arial" w:eastAsia="Lucida Sans Unicode" w:hAnsi="Arial" w:cs="Arial"/>
          <w:sz w:val="20"/>
          <w:szCs w:val="20"/>
          <w:lang w:eastAsia="en-US"/>
        </w:rPr>
        <w:t>;</w:t>
      </w:r>
      <w:r w:rsidRPr="0060549E">
        <w:rPr>
          <w:rFonts w:ascii="Arial" w:eastAsia="Lucida Sans Unicode" w:hAnsi="Arial" w:cs="Arial"/>
          <w:sz w:val="20"/>
          <w:szCs w:val="20"/>
          <w:lang w:eastAsia="en-US"/>
        </w:rPr>
        <w:t>«,</w:t>
      </w:r>
    </w:p>
    <w:p w14:paraId="41C46647" w14:textId="77777777" w:rsidR="00A731B7" w:rsidRDefault="00A731B7" w:rsidP="00A731B7">
      <w:pPr>
        <w:tabs>
          <w:tab w:val="left" w:pos="0"/>
          <w:tab w:val="left" w:pos="357"/>
          <w:tab w:val="num" w:pos="397"/>
        </w:tabs>
        <w:spacing w:line="276" w:lineRule="auto"/>
        <w:jc w:val="both"/>
        <w:rPr>
          <w:rFonts w:ascii="Arial" w:eastAsia="Lucida Sans Unicode" w:hAnsi="Arial" w:cs="Arial"/>
          <w:sz w:val="20"/>
          <w:szCs w:val="20"/>
          <w:lang w:eastAsia="en-US"/>
        </w:rPr>
      </w:pPr>
      <w:r>
        <w:rPr>
          <w:rFonts w:ascii="Arial" w:eastAsia="Lucida Sans Unicode" w:hAnsi="Arial" w:cs="Arial"/>
          <w:sz w:val="20"/>
          <w:szCs w:val="20"/>
          <w:lang w:eastAsia="en-US"/>
        </w:rPr>
        <w:t>- druga alineja se spremeni tako, da</w:t>
      </w:r>
      <w:r w:rsidR="0060549E" w:rsidRPr="0060549E">
        <w:rPr>
          <w:rFonts w:ascii="Arial" w:eastAsia="Lucida Sans Unicode" w:hAnsi="Arial" w:cs="Arial"/>
          <w:sz w:val="20"/>
          <w:szCs w:val="20"/>
          <w:lang w:eastAsia="en-US"/>
        </w:rPr>
        <w:t xml:space="preserve"> se glasi: </w:t>
      </w:r>
    </w:p>
    <w:p w14:paraId="23FD6018" w14:textId="6C380591" w:rsidR="0060549E" w:rsidRPr="0060549E" w:rsidRDefault="0060549E" w:rsidP="00A731B7">
      <w:pPr>
        <w:tabs>
          <w:tab w:val="left" w:pos="0"/>
          <w:tab w:val="left" w:pos="357"/>
          <w:tab w:val="num" w:pos="397"/>
        </w:tabs>
        <w:spacing w:line="276" w:lineRule="auto"/>
        <w:jc w:val="both"/>
        <w:rPr>
          <w:rFonts w:ascii="Arial" w:hAnsi="Arial" w:cs="Arial"/>
          <w:sz w:val="20"/>
          <w:szCs w:val="20"/>
          <w:lang w:eastAsia="en-US"/>
        </w:rPr>
      </w:pPr>
      <w:r w:rsidRPr="0060549E">
        <w:rPr>
          <w:rFonts w:ascii="Arial" w:eastAsia="Lucida Sans Unicode" w:hAnsi="Arial" w:cs="Arial"/>
          <w:sz w:val="20"/>
          <w:szCs w:val="20"/>
          <w:lang w:eastAsia="en-US"/>
        </w:rPr>
        <w:t>»</w:t>
      </w:r>
      <w:r w:rsidR="00A731B7">
        <w:rPr>
          <w:rFonts w:ascii="Arial" w:eastAsia="Lucida Sans Unicode" w:hAnsi="Arial" w:cs="Arial"/>
          <w:sz w:val="20"/>
          <w:szCs w:val="20"/>
          <w:lang w:eastAsia="en-US"/>
        </w:rPr>
        <w:t xml:space="preserve">- </w:t>
      </w:r>
      <w:r w:rsidRPr="0060549E">
        <w:rPr>
          <w:rFonts w:ascii="Arial" w:eastAsia="Lucida Sans Unicode" w:hAnsi="Arial" w:cs="Arial"/>
          <w:sz w:val="20"/>
          <w:szCs w:val="20"/>
          <w:lang w:eastAsia="en-US"/>
        </w:rPr>
        <w:t>streha stavbe je ravna</w:t>
      </w:r>
      <w:r w:rsidR="00A731B7">
        <w:rPr>
          <w:rFonts w:ascii="Arial" w:eastAsia="Lucida Sans Unicode" w:hAnsi="Arial" w:cs="Arial"/>
          <w:sz w:val="20"/>
          <w:szCs w:val="20"/>
          <w:lang w:eastAsia="en-US"/>
        </w:rPr>
        <w:t>;</w:t>
      </w:r>
      <w:r w:rsidRPr="0060549E">
        <w:rPr>
          <w:rFonts w:ascii="Arial" w:eastAsia="Lucida Sans Unicode" w:hAnsi="Arial" w:cs="Arial"/>
          <w:sz w:val="20"/>
          <w:szCs w:val="20"/>
          <w:lang w:eastAsia="en-US"/>
        </w:rPr>
        <w:t>«,</w:t>
      </w:r>
    </w:p>
    <w:p w14:paraId="3C35FED7" w14:textId="77777777" w:rsidR="00A731B7" w:rsidRDefault="00A731B7" w:rsidP="00A731B7">
      <w:pPr>
        <w:tabs>
          <w:tab w:val="left" w:pos="0"/>
          <w:tab w:val="left" w:pos="357"/>
          <w:tab w:val="num" w:pos="397"/>
        </w:tabs>
        <w:spacing w:line="276" w:lineRule="auto"/>
        <w:jc w:val="both"/>
        <w:rPr>
          <w:rFonts w:ascii="Arial" w:eastAsia="Lucida Sans Unicode" w:hAnsi="Arial" w:cs="Arial"/>
          <w:sz w:val="20"/>
          <w:szCs w:val="20"/>
          <w:lang w:eastAsia="en-US"/>
        </w:rPr>
      </w:pPr>
      <w:r>
        <w:rPr>
          <w:rFonts w:ascii="Arial" w:eastAsia="Lucida Sans Unicode" w:hAnsi="Arial" w:cs="Arial"/>
          <w:sz w:val="20"/>
          <w:szCs w:val="20"/>
          <w:lang w:eastAsia="en-US"/>
        </w:rPr>
        <w:t xml:space="preserve">- </w:t>
      </w:r>
      <w:r w:rsidR="0060549E" w:rsidRPr="0060549E">
        <w:rPr>
          <w:rFonts w:ascii="Arial" w:eastAsia="Lucida Sans Unicode" w:hAnsi="Arial" w:cs="Arial"/>
          <w:sz w:val="20"/>
          <w:szCs w:val="20"/>
          <w:lang w:eastAsia="en-US"/>
        </w:rPr>
        <w:t xml:space="preserve">tretja </w:t>
      </w:r>
      <w:r>
        <w:rPr>
          <w:rFonts w:ascii="Arial" w:eastAsia="Lucida Sans Unicode" w:hAnsi="Arial" w:cs="Arial"/>
          <w:sz w:val="20"/>
          <w:szCs w:val="20"/>
          <w:lang w:eastAsia="en-US"/>
        </w:rPr>
        <w:t>alineja se spremeni tako, da</w:t>
      </w:r>
      <w:r w:rsidR="0060549E" w:rsidRPr="0060549E">
        <w:rPr>
          <w:rFonts w:ascii="Arial" w:eastAsia="Lucida Sans Unicode" w:hAnsi="Arial" w:cs="Arial"/>
          <w:sz w:val="20"/>
          <w:szCs w:val="20"/>
          <w:lang w:eastAsia="en-US"/>
        </w:rPr>
        <w:t xml:space="preserve"> se glasi: </w:t>
      </w:r>
    </w:p>
    <w:p w14:paraId="4A5C3808" w14:textId="464A82CB" w:rsidR="0060549E" w:rsidRPr="0060549E" w:rsidRDefault="0060549E" w:rsidP="00A731B7">
      <w:pPr>
        <w:tabs>
          <w:tab w:val="left" w:pos="0"/>
          <w:tab w:val="left" w:pos="357"/>
          <w:tab w:val="num" w:pos="397"/>
        </w:tabs>
        <w:spacing w:line="276" w:lineRule="auto"/>
        <w:jc w:val="both"/>
        <w:rPr>
          <w:rFonts w:ascii="Arial" w:eastAsia="Lucida Sans Unicode" w:hAnsi="Arial" w:cs="Arial"/>
          <w:sz w:val="20"/>
          <w:szCs w:val="20"/>
          <w:lang w:eastAsia="en-US"/>
        </w:rPr>
      </w:pPr>
      <w:r w:rsidRPr="0060549E">
        <w:rPr>
          <w:rFonts w:ascii="Arial" w:eastAsia="Lucida Sans Unicode" w:hAnsi="Arial" w:cs="Arial"/>
          <w:sz w:val="20"/>
          <w:szCs w:val="20"/>
          <w:lang w:eastAsia="en-US"/>
        </w:rPr>
        <w:t>»</w:t>
      </w:r>
      <w:r w:rsidR="00A731B7">
        <w:rPr>
          <w:rFonts w:ascii="Arial" w:eastAsia="Lucida Sans Unicode" w:hAnsi="Arial" w:cs="Arial"/>
          <w:sz w:val="20"/>
          <w:szCs w:val="20"/>
          <w:lang w:eastAsia="en-US"/>
        </w:rPr>
        <w:t xml:space="preserve">- maksimalna </w:t>
      </w:r>
      <w:proofErr w:type="spellStart"/>
      <w:r w:rsidR="00A731B7">
        <w:rPr>
          <w:rFonts w:ascii="Arial" w:eastAsia="Lucida Sans Unicode" w:hAnsi="Arial" w:cs="Arial"/>
          <w:sz w:val="20"/>
          <w:szCs w:val="20"/>
          <w:lang w:eastAsia="en-US"/>
        </w:rPr>
        <w:t>etažnost</w:t>
      </w:r>
      <w:proofErr w:type="spellEnd"/>
      <w:r w:rsidR="00A731B7">
        <w:rPr>
          <w:rFonts w:ascii="Arial" w:eastAsia="Lucida Sans Unicode" w:hAnsi="Arial" w:cs="Arial"/>
          <w:sz w:val="20"/>
          <w:szCs w:val="20"/>
          <w:lang w:eastAsia="en-US"/>
        </w:rPr>
        <w:t>: K+P+2;</w:t>
      </w:r>
      <w:r w:rsidRPr="0060549E">
        <w:rPr>
          <w:rFonts w:ascii="Arial" w:eastAsia="Lucida Sans Unicode" w:hAnsi="Arial" w:cs="Arial"/>
          <w:sz w:val="20"/>
          <w:szCs w:val="20"/>
          <w:lang w:eastAsia="en-US"/>
        </w:rPr>
        <w:t xml:space="preserve">«, </w:t>
      </w:r>
    </w:p>
    <w:p w14:paraId="1B17F4A7" w14:textId="77777777" w:rsidR="00A731B7" w:rsidRDefault="00A731B7" w:rsidP="00A731B7">
      <w:pPr>
        <w:tabs>
          <w:tab w:val="left" w:pos="0"/>
          <w:tab w:val="left" w:pos="357"/>
          <w:tab w:val="num" w:pos="397"/>
        </w:tabs>
        <w:spacing w:line="276" w:lineRule="auto"/>
        <w:jc w:val="both"/>
        <w:rPr>
          <w:rFonts w:ascii="Arial" w:eastAsia="Lucida Sans Unicode" w:hAnsi="Arial" w:cs="Arial"/>
          <w:sz w:val="20"/>
          <w:szCs w:val="20"/>
          <w:lang w:eastAsia="en-US"/>
        </w:rPr>
      </w:pPr>
      <w:r>
        <w:rPr>
          <w:rFonts w:ascii="Arial" w:eastAsia="Lucida Sans Unicode" w:hAnsi="Arial" w:cs="Arial"/>
          <w:sz w:val="20"/>
          <w:szCs w:val="20"/>
          <w:lang w:eastAsia="en-US"/>
        </w:rPr>
        <w:t xml:space="preserve">- </w:t>
      </w:r>
      <w:r w:rsidR="0060549E" w:rsidRPr="0060549E">
        <w:rPr>
          <w:rFonts w:ascii="Arial" w:eastAsia="Lucida Sans Unicode" w:hAnsi="Arial" w:cs="Arial"/>
          <w:sz w:val="20"/>
          <w:szCs w:val="20"/>
          <w:lang w:eastAsia="en-US"/>
        </w:rPr>
        <w:t xml:space="preserve">peta </w:t>
      </w:r>
      <w:r>
        <w:rPr>
          <w:rFonts w:ascii="Arial" w:eastAsia="Lucida Sans Unicode" w:hAnsi="Arial" w:cs="Arial"/>
          <w:sz w:val="20"/>
          <w:szCs w:val="20"/>
          <w:lang w:eastAsia="en-US"/>
        </w:rPr>
        <w:t>alineja se spremeni tako, da</w:t>
      </w:r>
      <w:r w:rsidR="0060549E" w:rsidRPr="0060549E">
        <w:rPr>
          <w:rFonts w:ascii="Arial" w:eastAsia="Lucida Sans Unicode" w:hAnsi="Arial" w:cs="Arial"/>
          <w:sz w:val="20"/>
          <w:szCs w:val="20"/>
          <w:lang w:eastAsia="en-US"/>
        </w:rPr>
        <w:t xml:space="preserve"> se glasi: </w:t>
      </w:r>
    </w:p>
    <w:p w14:paraId="4EDE7767" w14:textId="5401167B" w:rsidR="0060549E" w:rsidRPr="0060549E" w:rsidRDefault="0060549E" w:rsidP="00A731B7">
      <w:pPr>
        <w:tabs>
          <w:tab w:val="left" w:pos="0"/>
          <w:tab w:val="left" w:pos="357"/>
          <w:tab w:val="num" w:pos="397"/>
        </w:tabs>
        <w:spacing w:line="276" w:lineRule="auto"/>
        <w:jc w:val="both"/>
        <w:rPr>
          <w:rFonts w:ascii="Arial" w:hAnsi="Arial" w:cs="Arial"/>
          <w:sz w:val="20"/>
          <w:szCs w:val="20"/>
          <w:lang w:eastAsia="en-US"/>
        </w:rPr>
      </w:pPr>
      <w:r w:rsidRPr="0060549E">
        <w:rPr>
          <w:rFonts w:ascii="Arial" w:eastAsia="Lucida Sans Unicode" w:hAnsi="Arial" w:cs="Arial"/>
          <w:sz w:val="20"/>
          <w:szCs w:val="20"/>
          <w:lang w:eastAsia="en-US"/>
        </w:rPr>
        <w:t>»</w:t>
      </w:r>
      <w:r w:rsidR="00A731B7">
        <w:rPr>
          <w:rFonts w:ascii="Arial" w:eastAsia="Lucida Sans Unicode" w:hAnsi="Arial" w:cs="Arial"/>
          <w:sz w:val="20"/>
          <w:szCs w:val="20"/>
          <w:lang w:eastAsia="en-US"/>
        </w:rPr>
        <w:t xml:space="preserve">- </w:t>
      </w:r>
      <w:r w:rsidRPr="0060549E">
        <w:rPr>
          <w:rFonts w:ascii="Arial" w:eastAsia="Lucida Sans Unicode" w:hAnsi="Arial" w:cs="Arial"/>
          <w:sz w:val="20"/>
          <w:szCs w:val="20"/>
          <w:lang w:eastAsia="en-US"/>
        </w:rPr>
        <w:t xml:space="preserve">stavba je prometno dostopna iz ulice pravokotno na </w:t>
      </w:r>
      <w:proofErr w:type="spellStart"/>
      <w:r w:rsidRPr="0060549E">
        <w:rPr>
          <w:rFonts w:ascii="Arial" w:eastAsia="Lucida Sans Unicode" w:hAnsi="Arial" w:cs="Arial"/>
          <w:sz w:val="20"/>
          <w:szCs w:val="20"/>
          <w:lang w:eastAsia="en-US"/>
        </w:rPr>
        <w:t>Svržnjakovo</w:t>
      </w:r>
      <w:proofErr w:type="spellEnd"/>
      <w:r w:rsidRPr="0060549E">
        <w:rPr>
          <w:rFonts w:ascii="Arial" w:eastAsia="Lucida Sans Unicode" w:hAnsi="Arial" w:cs="Arial"/>
          <w:sz w:val="20"/>
          <w:szCs w:val="20"/>
          <w:lang w:eastAsia="en-US"/>
        </w:rPr>
        <w:t xml:space="preserve"> ulico. Na severni strani stavbe se uredi </w:t>
      </w:r>
      <w:r w:rsidR="00A731B7">
        <w:rPr>
          <w:rFonts w:ascii="Arial" w:eastAsia="Lucida Sans Unicode" w:hAnsi="Arial" w:cs="Arial"/>
          <w:sz w:val="20"/>
          <w:szCs w:val="20"/>
          <w:lang w:eastAsia="en-US"/>
        </w:rPr>
        <w:t>zadostno število parkirnih mest;</w:t>
      </w:r>
      <w:r w:rsidRPr="0060549E">
        <w:rPr>
          <w:rFonts w:ascii="Arial" w:eastAsia="Lucida Sans Unicode" w:hAnsi="Arial" w:cs="Arial"/>
          <w:sz w:val="20"/>
          <w:szCs w:val="20"/>
          <w:lang w:eastAsia="en-US"/>
        </w:rPr>
        <w:t>«</w:t>
      </w:r>
      <w:r w:rsidR="00A731B7">
        <w:rPr>
          <w:rFonts w:ascii="Arial" w:eastAsia="Lucida Sans Unicode" w:hAnsi="Arial" w:cs="Arial"/>
          <w:sz w:val="20"/>
          <w:szCs w:val="20"/>
          <w:lang w:eastAsia="en-US"/>
        </w:rPr>
        <w:t>,</w:t>
      </w:r>
    </w:p>
    <w:p w14:paraId="26D70DE8" w14:textId="77777777" w:rsidR="00A731B7" w:rsidRDefault="00A731B7" w:rsidP="00A731B7">
      <w:pPr>
        <w:tabs>
          <w:tab w:val="left" w:pos="0"/>
          <w:tab w:val="left" w:pos="357"/>
          <w:tab w:val="num" w:pos="397"/>
        </w:tabs>
        <w:spacing w:line="276" w:lineRule="auto"/>
        <w:jc w:val="both"/>
        <w:rPr>
          <w:rFonts w:ascii="Arial" w:hAnsi="Arial" w:cs="Arial"/>
          <w:sz w:val="20"/>
          <w:szCs w:val="20"/>
          <w:lang w:eastAsia="en-US"/>
        </w:rPr>
      </w:pPr>
      <w:r>
        <w:rPr>
          <w:rFonts w:ascii="Arial" w:hAnsi="Arial" w:cs="Arial"/>
          <w:sz w:val="20"/>
          <w:szCs w:val="20"/>
          <w:lang w:eastAsia="en-US"/>
        </w:rPr>
        <w:t>- šesta alineja se spremeni tako, da</w:t>
      </w:r>
      <w:r w:rsidR="0060549E" w:rsidRPr="0060549E">
        <w:rPr>
          <w:rFonts w:ascii="Arial" w:hAnsi="Arial" w:cs="Arial"/>
          <w:sz w:val="20"/>
          <w:szCs w:val="20"/>
          <w:lang w:eastAsia="en-US"/>
        </w:rPr>
        <w:t xml:space="preserve"> se glasi: </w:t>
      </w:r>
    </w:p>
    <w:p w14:paraId="479784DB" w14:textId="570B114C" w:rsidR="0060549E" w:rsidRPr="0060549E" w:rsidRDefault="0060549E" w:rsidP="00A731B7">
      <w:pPr>
        <w:tabs>
          <w:tab w:val="left" w:pos="0"/>
          <w:tab w:val="left" w:pos="357"/>
          <w:tab w:val="num" w:pos="397"/>
        </w:tabs>
        <w:spacing w:line="276" w:lineRule="auto"/>
        <w:jc w:val="both"/>
        <w:rPr>
          <w:rFonts w:ascii="Arial" w:hAnsi="Arial" w:cs="Arial"/>
          <w:sz w:val="20"/>
          <w:szCs w:val="20"/>
          <w:lang w:eastAsia="en-US"/>
        </w:rPr>
      </w:pPr>
      <w:r w:rsidRPr="0060549E">
        <w:rPr>
          <w:rFonts w:ascii="Arial" w:hAnsi="Arial" w:cs="Arial"/>
          <w:sz w:val="20"/>
          <w:szCs w:val="20"/>
          <w:lang w:eastAsia="en-US"/>
        </w:rPr>
        <w:t>»</w:t>
      </w:r>
      <w:r w:rsidR="00BE1B22">
        <w:rPr>
          <w:rFonts w:ascii="Arial" w:eastAsia="Calibri" w:hAnsi="Arial" w:cs="Arial"/>
          <w:sz w:val="20"/>
          <w:szCs w:val="20"/>
          <w:lang w:eastAsia="en-US"/>
        </w:rPr>
        <w:t>- n</w:t>
      </w:r>
      <w:r w:rsidRPr="0060549E">
        <w:rPr>
          <w:rFonts w:ascii="Arial" w:eastAsia="Calibri" w:hAnsi="Arial" w:cs="Arial"/>
          <w:sz w:val="20"/>
          <w:szCs w:val="20"/>
          <w:lang w:eastAsia="en-US"/>
        </w:rPr>
        <w:t>a južni strani stavbe se lahko uredijo tlakovane funkcionalne površine stavbe (npr. gostinski vrtovi).«.</w:t>
      </w:r>
    </w:p>
    <w:p w14:paraId="1EB3327D" w14:textId="77777777" w:rsidR="00BE1B22" w:rsidRDefault="00BE1B22" w:rsidP="0060549E">
      <w:pPr>
        <w:spacing w:line="276" w:lineRule="auto"/>
        <w:jc w:val="both"/>
        <w:rPr>
          <w:rFonts w:ascii="Arial" w:hAnsi="Arial" w:cs="Arial"/>
          <w:sz w:val="20"/>
          <w:szCs w:val="20"/>
          <w:lang w:eastAsia="en-US"/>
        </w:rPr>
      </w:pPr>
    </w:p>
    <w:p w14:paraId="1AD0A89E" w14:textId="2FF2AB02" w:rsidR="0060549E" w:rsidRPr="0060549E" w:rsidRDefault="0060549E" w:rsidP="0060549E">
      <w:pPr>
        <w:spacing w:line="276" w:lineRule="auto"/>
        <w:jc w:val="both"/>
        <w:rPr>
          <w:rFonts w:ascii="Arial" w:hAnsi="Arial" w:cs="Arial"/>
          <w:sz w:val="20"/>
          <w:szCs w:val="20"/>
          <w:lang w:eastAsia="en-US"/>
        </w:rPr>
      </w:pPr>
      <w:r w:rsidRPr="0060549E">
        <w:rPr>
          <w:rFonts w:ascii="Arial" w:hAnsi="Arial" w:cs="Arial"/>
          <w:sz w:val="20"/>
          <w:szCs w:val="20"/>
          <w:lang w:eastAsia="en-US"/>
        </w:rPr>
        <w:t>(</w:t>
      </w:r>
      <w:r w:rsidR="00BE1B22">
        <w:rPr>
          <w:rFonts w:ascii="Arial" w:hAnsi="Arial" w:cs="Arial"/>
          <w:sz w:val="20"/>
          <w:szCs w:val="20"/>
          <w:lang w:eastAsia="en-US"/>
        </w:rPr>
        <w:t>10</w:t>
      </w:r>
      <w:r w:rsidRPr="0060549E">
        <w:rPr>
          <w:rFonts w:ascii="Arial" w:hAnsi="Arial" w:cs="Arial"/>
          <w:sz w:val="20"/>
          <w:szCs w:val="20"/>
          <w:lang w:eastAsia="en-US"/>
        </w:rPr>
        <w:t xml:space="preserve">) V enajstem </w:t>
      </w:r>
      <w:r w:rsidR="00BE1B22">
        <w:rPr>
          <w:rFonts w:ascii="Arial" w:hAnsi="Arial" w:cs="Arial"/>
          <w:sz w:val="20"/>
          <w:szCs w:val="20"/>
          <w:lang w:eastAsia="en-US"/>
        </w:rPr>
        <w:t>odstavku 10. člena se za podpoglavjem P doda novo podpoglavje R, ki se glasi</w:t>
      </w:r>
      <w:r w:rsidRPr="0060549E">
        <w:rPr>
          <w:rFonts w:ascii="Arial" w:hAnsi="Arial" w:cs="Arial"/>
          <w:sz w:val="20"/>
          <w:szCs w:val="20"/>
          <w:lang w:eastAsia="en-US"/>
        </w:rPr>
        <w:t>:</w:t>
      </w:r>
    </w:p>
    <w:p w14:paraId="51E16DD2" w14:textId="4734104F" w:rsidR="0060549E" w:rsidRPr="0060549E" w:rsidRDefault="0060549E" w:rsidP="00BE1B22">
      <w:pPr>
        <w:spacing w:line="276" w:lineRule="auto"/>
        <w:jc w:val="both"/>
        <w:rPr>
          <w:rFonts w:ascii="Arial" w:hAnsi="Arial" w:cs="Arial"/>
          <w:sz w:val="20"/>
          <w:szCs w:val="20"/>
          <w:lang w:eastAsia="en-US"/>
        </w:rPr>
      </w:pPr>
      <w:r w:rsidRPr="0060549E">
        <w:rPr>
          <w:rFonts w:ascii="Arial" w:hAnsi="Arial" w:cs="Arial"/>
          <w:sz w:val="20"/>
          <w:szCs w:val="20"/>
          <w:lang w:eastAsia="en-US"/>
        </w:rPr>
        <w:t>»</w:t>
      </w:r>
      <w:r w:rsidRPr="00BE1B22">
        <w:rPr>
          <w:rFonts w:ascii="Arial" w:hAnsi="Arial" w:cs="Arial"/>
          <w:b/>
          <w:sz w:val="20"/>
          <w:szCs w:val="20"/>
          <w:lang w:eastAsia="en-US"/>
        </w:rPr>
        <w:t xml:space="preserve">R - </w:t>
      </w:r>
      <w:r w:rsidRPr="00BE1B22">
        <w:rPr>
          <w:rFonts w:ascii="Arial" w:eastAsia="Lucida Sans Unicode" w:hAnsi="Arial" w:cs="Arial"/>
          <w:b/>
          <w:sz w:val="20"/>
          <w:szCs w:val="20"/>
          <w:lang w:eastAsia="en-US"/>
        </w:rPr>
        <w:t>poslovno-stanovanjska stavba ob zahodnem robu PE2:</w:t>
      </w:r>
    </w:p>
    <w:p w14:paraId="503EE283" w14:textId="0B974917" w:rsidR="0060549E" w:rsidRPr="0060549E" w:rsidRDefault="00BE1B22" w:rsidP="004A031B">
      <w:pPr>
        <w:tabs>
          <w:tab w:val="left" w:pos="0"/>
          <w:tab w:val="left" w:pos="357"/>
          <w:tab w:val="num" w:pos="397"/>
        </w:tabs>
        <w:spacing w:line="276" w:lineRule="auto"/>
        <w:jc w:val="both"/>
        <w:rPr>
          <w:rFonts w:ascii="Arial" w:eastAsia="Lucida Sans Unicode" w:hAnsi="Arial" w:cs="Arial"/>
          <w:sz w:val="20"/>
          <w:szCs w:val="20"/>
          <w:lang w:eastAsia="en-US"/>
        </w:rPr>
      </w:pPr>
      <w:r>
        <w:rPr>
          <w:rFonts w:ascii="Arial" w:eastAsia="Lucida Sans Unicode" w:hAnsi="Arial" w:cs="Arial"/>
          <w:sz w:val="20"/>
          <w:szCs w:val="20"/>
          <w:lang w:eastAsia="en-US"/>
        </w:rPr>
        <w:t xml:space="preserve">- </w:t>
      </w:r>
      <w:r w:rsidR="0060549E" w:rsidRPr="0060549E">
        <w:rPr>
          <w:rFonts w:ascii="Arial" w:eastAsia="Lucida Sans Unicode" w:hAnsi="Arial" w:cs="Arial"/>
          <w:sz w:val="20"/>
          <w:szCs w:val="20"/>
          <w:lang w:eastAsia="en-US"/>
        </w:rPr>
        <w:t>delež stanovanjskih površin je omejen na največ 70</w:t>
      </w:r>
      <w:r>
        <w:rPr>
          <w:rFonts w:ascii="Arial" w:eastAsia="Lucida Sans Unicode" w:hAnsi="Arial" w:cs="Arial"/>
          <w:sz w:val="20"/>
          <w:szCs w:val="20"/>
          <w:lang w:eastAsia="en-US"/>
        </w:rPr>
        <w:t xml:space="preserve"> </w:t>
      </w:r>
      <w:r w:rsidR="0060549E" w:rsidRPr="0060549E">
        <w:rPr>
          <w:rFonts w:ascii="Arial" w:eastAsia="Lucida Sans Unicode" w:hAnsi="Arial" w:cs="Arial"/>
          <w:sz w:val="20"/>
          <w:szCs w:val="20"/>
          <w:lang w:eastAsia="en-US"/>
        </w:rPr>
        <w:t>% BTP stavbe;</w:t>
      </w:r>
    </w:p>
    <w:p w14:paraId="17849189" w14:textId="6420C8DB" w:rsidR="0060549E" w:rsidRPr="0060549E" w:rsidRDefault="00BE1B22" w:rsidP="004A031B">
      <w:pPr>
        <w:tabs>
          <w:tab w:val="left" w:pos="0"/>
          <w:tab w:val="left" w:pos="357"/>
          <w:tab w:val="num" w:pos="397"/>
        </w:tabs>
        <w:spacing w:line="276" w:lineRule="auto"/>
        <w:jc w:val="both"/>
        <w:rPr>
          <w:rFonts w:ascii="Arial" w:eastAsia="Lucida Sans Unicode" w:hAnsi="Arial" w:cs="Arial"/>
          <w:sz w:val="20"/>
          <w:szCs w:val="20"/>
          <w:lang w:eastAsia="en-US"/>
        </w:rPr>
      </w:pPr>
      <w:r>
        <w:rPr>
          <w:rFonts w:ascii="Arial" w:eastAsia="Lucida Sans Unicode" w:hAnsi="Arial" w:cs="Arial"/>
          <w:sz w:val="20"/>
          <w:szCs w:val="20"/>
          <w:lang w:eastAsia="en-US"/>
        </w:rPr>
        <w:t xml:space="preserve">- </w:t>
      </w:r>
      <w:r w:rsidR="0060549E" w:rsidRPr="0060549E">
        <w:rPr>
          <w:rFonts w:ascii="Arial" w:eastAsia="Lucida Sans Unicode" w:hAnsi="Arial" w:cs="Arial"/>
          <w:sz w:val="20"/>
          <w:szCs w:val="20"/>
          <w:lang w:eastAsia="en-US"/>
        </w:rPr>
        <w:t>streha stavbe je izvedena kot ravna streha;</w:t>
      </w:r>
    </w:p>
    <w:p w14:paraId="53CFF55B" w14:textId="58C666E1" w:rsidR="0060549E" w:rsidRPr="0060549E" w:rsidRDefault="00BE1B22" w:rsidP="004A031B">
      <w:pPr>
        <w:tabs>
          <w:tab w:val="left" w:pos="0"/>
          <w:tab w:val="left" w:pos="357"/>
          <w:tab w:val="num" w:pos="397"/>
        </w:tabs>
        <w:spacing w:line="276" w:lineRule="auto"/>
        <w:jc w:val="both"/>
        <w:rPr>
          <w:rFonts w:ascii="Arial" w:eastAsia="Lucida Sans Unicode" w:hAnsi="Arial" w:cs="Arial"/>
          <w:sz w:val="20"/>
          <w:szCs w:val="20"/>
          <w:lang w:eastAsia="en-US"/>
        </w:rPr>
      </w:pPr>
      <w:r>
        <w:rPr>
          <w:rFonts w:ascii="Arial" w:eastAsia="Lucida Sans Unicode" w:hAnsi="Arial" w:cs="Arial"/>
          <w:sz w:val="20"/>
          <w:szCs w:val="20"/>
          <w:lang w:eastAsia="en-US"/>
        </w:rPr>
        <w:t xml:space="preserve">- </w:t>
      </w:r>
      <w:r w:rsidR="0060549E" w:rsidRPr="0060549E">
        <w:rPr>
          <w:rFonts w:ascii="Arial" w:eastAsia="Lucida Sans Unicode" w:hAnsi="Arial" w:cs="Arial"/>
          <w:sz w:val="20"/>
          <w:szCs w:val="20"/>
          <w:lang w:eastAsia="en-US"/>
        </w:rPr>
        <w:t xml:space="preserve">maksimalna </w:t>
      </w:r>
      <w:proofErr w:type="spellStart"/>
      <w:r w:rsidR="0060549E" w:rsidRPr="0060549E">
        <w:rPr>
          <w:rFonts w:ascii="Arial" w:eastAsia="Lucida Sans Unicode" w:hAnsi="Arial" w:cs="Arial"/>
          <w:sz w:val="20"/>
          <w:szCs w:val="20"/>
          <w:lang w:eastAsia="en-US"/>
        </w:rPr>
        <w:t>etažnost</w:t>
      </w:r>
      <w:proofErr w:type="spellEnd"/>
      <w:r w:rsidR="0060549E" w:rsidRPr="0060549E">
        <w:rPr>
          <w:rFonts w:ascii="Arial" w:eastAsia="Lucida Sans Unicode" w:hAnsi="Arial" w:cs="Arial"/>
          <w:sz w:val="20"/>
          <w:szCs w:val="20"/>
          <w:lang w:eastAsia="en-US"/>
        </w:rPr>
        <w:t>: K+P+2;</w:t>
      </w:r>
    </w:p>
    <w:p w14:paraId="6C0493ED" w14:textId="4E65A01A" w:rsidR="0060549E" w:rsidRPr="0060549E" w:rsidRDefault="00BE1B22" w:rsidP="004A031B">
      <w:pPr>
        <w:tabs>
          <w:tab w:val="left" w:pos="0"/>
          <w:tab w:val="left" w:pos="357"/>
          <w:tab w:val="num" w:pos="397"/>
        </w:tabs>
        <w:spacing w:line="276" w:lineRule="auto"/>
        <w:jc w:val="both"/>
        <w:rPr>
          <w:rFonts w:ascii="Arial" w:eastAsia="Lucida Sans Unicode" w:hAnsi="Arial" w:cs="Arial"/>
          <w:sz w:val="20"/>
          <w:szCs w:val="20"/>
          <w:lang w:eastAsia="en-US"/>
        </w:rPr>
      </w:pPr>
      <w:r>
        <w:rPr>
          <w:rFonts w:ascii="Arial" w:eastAsia="Lucida Sans Unicode" w:hAnsi="Arial" w:cs="Arial"/>
          <w:sz w:val="20"/>
          <w:szCs w:val="20"/>
          <w:lang w:eastAsia="en-US"/>
        </w:rPr>
        <w:t xml:space="preserve">- </w:t>
      </w:r>
      <w:r w:rsidR="0060549E" w:rsidRPr="0060549E">
        <w:rPr>
          <w:rFonts w:ascii="Arial" w:eastAsia="Lucida Sans Unicode" w:hAnsi="Arial" w:cs="Arial"/>
          <w:sz w:val="20"/>
          <w:szCs w:val="20"/>
          <w:lang w:eastAsia="en-US"/>
        </w:rPr>
        <w:t xml:space="preserve">fasada stavbe je kontaktna, toplotno </w:t>
      </w:r>
      <w:proofErr w:type="spellStart"/>
      <w:r w:rsidR="0060549E" w:rsidRPr="0060549E">
        <w:rPr>
          <w:rFonts w:ascii="Arial" w:eastAsia="Lucida Sans Unicode" w:hAnsi="Arial" w:cs="Arial"/>
          <w:sz w:val="20"/>
          <w:szCs w:val="20"/>
          <w:lang w:eastAsia="en-US"/>
        </w:rPr>
        <w:t>izolativna</w:t>
      </w:r>
      <w:proofErr w:type="spellEnd"/>
      <w:r w:rsidR="0060549E" w:rsidRPr="0060549E">
        <w:rPr>
          <w:rFonts w:ascii="Arial" w:eastAsia="Lucida Sans Unicode" w:hAnsi="Arial" w:cs="Arial"/>
          <w:sz w:val="20"/>
          <w:szCs w:val="20"/>
          <w:lang w:eastAsia="en-US"/>
        </w:rPr>
        <w:t xml:space="preserve"> z izvedenim zaključnim ometom, delno ali v celoti zastekljena. Fasada je lahko izvedena tudi kot obešena fasada obložena s kamnom ali s fasadnimi ploščami, lesom ali drugimi fasadnimi sistemi;</w:t>
      </w:r>
    </w:p>
    <w:p w14:paraId="06ABCC35" w14:textId="2BBBE189" w:rsidR="0060549E" w:rsidRPr="0060549E" w:rsidRDefault="00BE1B22" w:rsidP="004A031B">
      <w:pPr>
        <w:tabs>
          <w:tab w:val="left" w:pos="0"/>
          <w:tab w:val="left" w:pos="357"/>
          <w:tab w:val="num" w:pos="397"/>
        </w:tabs>
        <w:spacing w:line="276" w:lineRule="auto"/>
        <w:jc w:val="both"/>
        <w:rPr>
          <w:rFonts w:ascii="Arial" w:eastAsia="Lucida Sans Unicode" w:hAnsi="Arial" w:cs="Arial"/>
          <w:sz w:val="20"/>
          <w:szCs w:val="20"/>
          <w:lang w:eastAsia="en-US"/>
        </w:rPr>
      </w:pPr>
      <w:r>
        <w:rPr>
          <w:rFonts w:ascii="Arial" w:eastAsia="Lucida Sans Unicode" w:hAnsi="Arial" w:cs="Arial"/>
          <w:sz w:val="20"/>
          <w:szCs w:val="20"/>
          <w:lang w:eastAsia="en-US"/>
        </w:rPr>
        <w:t xml:space="preserve">- </w:t>
      </w:r>
      <w:r w:rsidR="0060549E" w:rsidRPr="0060549E">
        <w:rPr>
          <w:rFonts w:ascii="Arial" w:eastAsia="Lucida Sans Unicode" w:hAnsi="Arial" w:cs="Arial"/>
          <w:sz w:val="20"/>
          <w:szCs w:val="20"/>
          <w:lang w:eastAsia="en-US"/>
        </w:rPr>
        <w:t xml:space="preserve">stavba je prometno dostopna iz </w:t>
      </w:r>
      <w:proofErr w:type="spellStart"/>
      <w:r w:rsidR="0060549E" w:rsidRPr="0060549E">
        <w:rPr>
          <w:rFonts w:ascii="Arial" w:eastAsia="Lucida Sans Unicode" w:hAnsi="Arial" w:cs="Arial"/>
          <w:sz w:val="20"/>
          <w:szCs w:val="20"/>
          <w:lang w:eastAsia="en-US"/>
        </w:rPr>
        <w:t>Svržnjakove</w:t>
      </w:r>
      <w:proofErr w:type="spellEnd"/>
      <w:r w:rsidR="0060549E" w:rsidRPr="0060549E">
        <w:rPr>
          <w:rFonts w:ascii="Arial" w:eastAsia="Lucida Sans Unicode" w:hAnsi="Arial" w:cs="Arial"/>
          <w:sz w:val="20"/>
          <w:szCs w:val="20"/>
          <w:lang w:eastAsia="en-US"/>
        </w:rPr>
        <w:t xml:space="preserve"> ulice; Na zahodni in vzhodni strani stavbe se zagotovi zadostno število parkirnih mest. V primeru potrebe zagotavljanja večjega števila parkirnih mest je možno zgraditi podzemno garažo pod stavbo - v sklopu funkcionalnega zemljišča tudi izven nadzemnih gabaritov objekta.«.</w:t>
      </w:r>
    </w:p>
    <w:p w14:paraId="07C5D052" w14:textId="77777777" w:rsidR="0060549E" w:rsidRPr="0060549E" w:rsidRDefault="0060549E" w:rsidP="0060549E">
      <w:pPr>
        <w:numPr>
          <w:ilvl w:val="0"/>
          <w:numId w:val="40"/>
        </w:numPr>
        <w:tabs>
          <w:tab w:val="center" w:pos="360"/>
        </w:tabs>
        <w:spacing w:before="240" w:after="120" w:line="276" w:lineRule="auto"/>
        <w:ind w:left="357" w:hanging="357"/>
        <w:jc w:val="center"/>
        <w:outlineLvl w:val="5"/>
        <w:rPr>
          <w:rFonts w:ascii="Arial" w:hAnsi="Arial" w:cs="Arial"/>
          <w:b/>
          <w:bCs/>
          <w:kern w:val="28"/>
          <w:sz w:val="20"/>
          <w:szCs w:val="20"/>
          <w:lang w:eastAsia="en-US"/>
        </w:rPr>
      </w:pPr>
      <w:r w:rsidRPr="0060549E">
        <w:rPr>
          <w:rFonts w:ascii="Arial" w:hAnsi="Arial" w:cs="Arial"/>
          <w:b/>
          <w:bCs/>
          <w:kern w:val="28"/>
          <w:sz w:val="20"/>
          <w:szCs w:val="20"/>
          <w:lang w:eastAsia="en-US"/>
        </w:rPr>
        <w:t>člen</w:t>
      </w:r>
    </w:p>
    <w:p w14:paraId="4AD57CB5" w14:textId="77777777" w:rsidR="0060549E" w:rsidRPr="0060549E" w:rsidRDefault="0060549E" w:rsidP="0060549E">
      <w:pPr>
        <w:spacing w:line="276" w:lineRule="auto"/>
        <w:jc w:val="both"/>
        <w:rPr>
          <w:rFonts w:ascii="Arial" w:hAnsi="Arial" w:cs="Arial"/>
          <w:sz w:val="20"/>
          <w:szCs w:val="20"/>
          <w:lang w:eastAsia="en-US"/>
        </w:rPr>
      </w:pPr>
      <w:r w:rsidRPr="0060549E">
        <w:rPr>
          <w:rFonts w:ascii="Arial" w:hAnsi="Arial" w:cs="Arial"/>
          <w:sz w:val="20"/>
          <w:szCs w:val="20"/>
          <w:lang w:eastAsia="en-US"/>
        </w:rPr>
        <w:t>(1) V naslovu 18. člena se beseda »fekalna« nadomesti z besedo »komunalna«.</w:t>
      </w:r>
    </w:p>
    <w:p w14:paraId="5EBEE7F7" w14:textId="77777777" w:rsidR="006A63BB" w:rsidRDefault="006A63BB" w:rsidP="0060549E">
      <w:pPr>
        <w:spacing w:line="276" w:lineRule="auto"/>
        <w:jc w:val="both"/>
        <w:rPr>
          <w:rFonts w:ascii="Arial" w:hAnsi="Arial" w:cs="Arial"/>
          <w:sz w:val="20"/>
          <w:szCs w:val="20"/>
          <w:lang w:eastAsia="en-US"/>
        </w:rPr>
      </w:pPr>
    </w:p>
    <w:p w14:paraId="7B1DF7F4" w14:textId="3DF8FB6C" w:rsidR="0060549E" w:rsidRPr="0060549E" w:rsidRDefault="0060549E" w:rsidP="0060549E">
      <w:pPr>
        <w:spacing w:line="276" w:lineRule="auto"/>
        <w:jc w:val="both"/>
        <w:rPr>
          <w:rFonts w:ascii="Arial" w:hAnsi="Arial" w:cs="Arial"/>
          <w:sz w:val="20"/>
          <w:szCs w:val="20"/>
          <w:lang w:eastAsia="en-US"/>
        </w:rPr>
      </w:pPr>
      <w:r w:rsidRPr="0060549E">
        <w:rPr>
          <w:rFonts w:ascii="Arial" w:hAnsi="Arial" w:cs="Arial"/>
          <w:sz w:val="20"/>
          <w:szCs w:val="20"/>
          <w:lang w:eastAsia="en-US"/>
        </w:rPr>
        <w:t xml:space="preserve">(2) Prvi odstavek 18. člena </w:t>
      </w:r>
      <w:r w:rsidR="00BE1B22">
        <w:rPr>
          <w:rFonts w:ascii="Arial" w:hAnsi="Arial" w:cs="Arial"/>
          <w:sz w:val="20"/>
          <w:szCs w:val="20"/>
          <w:lang w:eastAsia="en-US"/>
        </w:rPr>
        <w:t>se spremeni tako, da</w:t>
      </w:r>
      <w:r w:rsidRPr="0060549E">
        <w:rPr>
          <w:rFonts w:ascii="Arial" w:hAnsi="Arial" w:cs="Arial"/>
          <w:sz w:val="20"/>
          <w:szCs w:val="20"/>
          <w:lang w:eastAsia="en-US"/>
        </w:rPr>
        <w:t xml:space="preserve"> se glasi:</w:t>
      </w:r>
    </w:p>
    <w:p w14:paraId="47BE416E" w14:textId="5B4FBD4D" w:rsidR="0060549E" w:rsidRPr="0060549E" w:rsidRDefault="0060549E" w:rsidP="0060549E">
      <w:pPr>
        <w:spacing w:line="276" w:lineRule="auto"/>
        <w:jc w:val="both"/>
        <w:rPr>
          <w:rFonts w:ascii="Arial" w:eastAsia="Lucida Sans Unicode" w:hAnsi="Arial" w:cs="Arial"/>
          <w:sz w:val="20"/>
          <w:szCs w:val="20"/>
          <w:lang w:eastAsia="zh-CN"/>
        </w:rPr>
      </w:pPr>
      <w:r w:rsidRPr="0060549E">
        <w:rPr>
          <w:rFonts w:ascii="Arial" w:hAnsi="Arial" w:cs="Arial"/>
          <w:sz w:val="20"/>
          <w:szCs w:val="20"/>
          <w:lang w:eastAsia="en-US"/>
        </w:rPr>
        <w:lastRenderedPageBreak/>
        <w:t>»</w:t>
      </w:r>
      <w:r w:rsidR="00BE1B22">
        <w:rPr>
          <w:rFonts w:ascii="Arial" w:hAnsi="Arial" w:cs="Arial"/>
          <w:sz w:val="20"/>
          <w:szCs w:val="20"/>
          <w:lang w:eastAsia="en-US"/>
        </w:rPr>
        <w:t xml:space="preserve">(1) </w:t>
      </w:r>
      <w:r w:rsidRPr="0060549E">
        <w:rPr>
          <w:rFonts w:ascii="Arial" w:eastAsia="Lucida Sans Unicode" w:hAnsi="Arial" w:cs="Arial"/>
          <w:sz w:val="20"/>
          <w:szCs w:val="20"/>
          <w:lang w:eastAsia="zh-CN"/>
        </w:rPr>
        <w:t>Komunalne odpadne vode iz območja se s kanalizacijskimi vodi združijo na južnem</w:t>
      </w:r>
      <w:r w:rsidR="00BE1B22">
        <w:rPr>
          <w:rFonts w:ascii="Arial" w:eastAsia="Lucida Sans Unicode" w:hAnsi="Arial" w:cs="Arial"/>
          <w:sz w:val="20"/>
          <w:szCs w:val="20"/>
          <w:lang w:eastAsia="zh-CN"/>
        </w:rPr>
        <w:t xml:space="preserve"> robu območja in se nato vodijo </w:t>
      </w:r>
      <w:r w:rsidRPr="0060549E">
        <w:rPr>
          <w:rFonts w:ascii="Arial" w:eastAsia="Lucida Sans Unicode" w:hAnsi="Arial" w:cs="Arial"/>
          <w:sz w:val="20"/>
          <w:szCs w:val="20"/>
          <w:lang w:eastAsia="zh-CN"/>
        </w:rPr>
        <w:t>ob ribniku ter pri ribiškem domu navežejo na kanalizacijski vod obstoječe komunalne kanalizacije jugozahodno od območja.«.</w:t>
      </w:r>
    </w:p>
    <w:p w14:paraId="68E0E11D" w14:textId="77777777" w:rsidR="0060549E" w:rsidRPr="0060549E" w:rsidRDefault="0060549E" w:rsidP="0060549E">
      <w:pPr>
        <w:numPr>
          <w:ilvl w:val="0"/>
          <w:numId w:val="40"/>
        </w:numPr>
        <w:tabs>
          <w:tab w:val="center" w:pos="360"/>
        </w:tabs>
        <w:spacing w:before="240" w:after="120" w:line="276" w:lineRule="auto"/>
        <w:ind w:left="357" w:hanging="357"/>
        <w:jc w:val="center"/>
        <w:outlineLvl w:val="5"/>
        <w:rPr>
          <w:rFonts w:ascii="Arial" w:hAnsi="Arial" w:cs="Arial"/>
          <w:b/>
          <w:bCs/>
          <w:kern w:val="28"/>
          <w:sz w:val="20"/>
          <w:szCs w:val="20"/>
          <w:lang w:eastAsia="en-US"/>
        </w:rPr>
      </w:pPr>
      <w:r w:rsidRPr="0060549E">
        <w:rPr>
          <w:rFonts w:ascii="Arial" w:hAnsi="Arial" w:cs="Arial"/>
          <w:b/>
          <w:bCs/>
          <w:kern w:val="28"/>
          <w:sz w:val="20"/>
          <w:szCs w:val="20"/>
          <w:lang w:eastAsia="en-US"/>
        </w:rPr>
        <w:t>člen</w:t>
      </w:r>
    </w:p>
    <w:p w14:paraId="162912AB" w14:textId="25C16F05" w:rsidR="0060549E" w:rsidRPr="0060549E" w:rsidRDefault="00BE1B22" w:rsidP="0060549E">
      <w:pPr>
        <w:jc w:val="both"/>
        <w:rPr>
          <w:rFonts w:ascii="Arial" w:hAnsi="Arial" w:cs="Arial"/>
          <w:sz w:val="20"/>
          <w:szCs w:val="20"/>
          <w:lang w:eastAsia="en-US"/>
        </w:rPr>
      </w:pPr>
      <w:r>
        <w:rPr>
          <w:rFonts w:ascii="Arial" w:hAnsi="Arial" w:cs="Arial"/>
          <w:sz w:val="20"/>
          <w:szCs w:val="20"/>
          <w:lang w:eastAsia="en-US"/>
        </w:rPr>
        <w:t>V 20. členu se doda nov</w:t>
      </w:r>
      <w:r w:rsidR="0060549E" w:rsidRPr="0060549E">
        <w:rPr>
          <w:rFonts w:ascii="Arial" w:hAnsi="Arial" w:cs="Arial"/>
          <w:sz w:val="20"/>
          <w:szCs w:val="20"/>
          <w:lang w:eastAsia="en-US"/>
        </w:rPr>
        <w:t xml:space="preserve"> 12. odstavek, ki se glasi:</w:t>
      </w:r>
    </w:p>
    <w:p w14:paraId="40BDEAA2" w14:textId="35C2BBAF" w:rsidR="0060549E" w:rsidRPr="0060549E" w:rsidRDefault="0060549E" w:rsidP="0060549E">
      <w:pPr>
        <w:jc w:val="both"/>
        <w:rPr>
          <w:rFonts w:ascii="Arial" w:hAnsi="Arial" w:cs="Arial"/>
          <w:sz w:val="20"/>
          <w:szCs w:val="20"/>
          <w:lang w:eastAsia="en-US"/>
        </w:rPr>
      </w:pPr>
      <w:r w:rsidRPr="0060549E">
        <w:rPr>
          <w:rFonts w:ascii="Arial" w:hAnsi="Arial" w:cs="Arial"/>
          <w:sz w:val="20"/>
          <w:szCs w:val="20"/>
          <w:lang w:eastAsia="en-US"/>
        </w:rPr>
        <w:t>»</w:t>
      </w:r>
      <w:r w:rsidR="00BE1B22">
        <w:rPr>
          <w:rFonts w:ascii="Arial" w:hAnsi="Arial" w:cs="Arial"/>
          <w:sz w:val="20"/>
          <w:szCs w:val="20"/>
          <w:lang w:eastAsia="en-US"/>
        </w:rPr>
        <w:t xml:space="preserve">(12) </w:t>
      </w:r>
      <w:r w:rsidRPr="0060549E">
        <w:rPr>
          <w:rFonts w:ascii="Arial" w:eastAsia="Lucida Sans Unicode" w:hAnsi="Arial" w:cs="Arial"/>
          <w:color w:val="000000"/>
          <w:sz w:val="20"/>
          <w:szCs w:val="20"/>
          <w:lang w:eastAsia="zh-CN"/>
        </w:rPr>
        <w:t>Zgradi se ustrezno javno razsvetljavo pod pogoji upravljavca. Napajanje predvidene javne razsvetljave se načrtuje iz obstoječe transformatorske postaje</w:t>
      </w:r>
      <w:r w:rsidRPr="0060549E">
        <w:rPr>
          <w:rFonts w:ascii="Arial" w:eastAsia="Lucida Sans Unicode" w:hAnsi="Arial" w:cs="Arial"/>
          <w:color w:val="FF0000"/>
          <w:sz w:val="20"/>
          <w:szCs w:val="20"/>
          <w:lang w:eastAsia="zh-CN"/>
        </w:rPr>
        <w:t xml:space="preserve"> </w:t>
      </w:r>
      <w:r w:rsidRPr="0060549E">
        <w:rPr>
          <w:rFonts w:ascii="Arial" w:eastAsia="Lucida Sans Unicode" w:hAnsi="Arial" w:cs="Arial"/>
          <w:color w:val="000000"/>
          <w:sz w:val="20"/>
          <w:szCs w:val="20"/>
          <w:lang w:eastAsia="zh-CN"/>
        </w:rPr>
        <w:t>TP Žabjak 3.«</w:t>
      </w:r>
      <w:r w:rsidR="00BE1B22">
        <w:rPr>
          <w:rFonts w:ascii="Arial" w:eastAsia="Lucida Sans Unicode" w:hAnsi="Arial" w:cs="Arial"/>
          <w:color w:val="000000"/>
          <w:sz w:val="20"/>
          <w:szCs w:val="20"/>
          <w:lang w:eastAsia="zh-CN"/>
        </w:rPr>
        <w:t>.</w:t>
      </w:r>
    </w:p>
    <w:p w14:paraId="50DF31C0" w14:textId="77777777" w:rsidR="0060549E" w:rsidRPr="0060549E" w:rsidRDefault="0060549E" w:rsidP="0060549E">
      <w:pPr>
        <w:numPr>
          <w:ilvl w:val="0"/>
          <w:numId w:val="40"/>
        </w:numPr>
        <w:tabs>
          <w:tab w:val="center" w:pos="360"/>
        </w:tabs>
        <w:spacing w:before="240" w:after="120" w:line="276" w:lineRule="auto"/>
        <w:ind w:left="357" w:hanging="357"/>
        <w:jc w:val="center"/>
        <w:outlineLvl w:val="5"/>
        <w:rPr>
          <w:rFonts w:ascii="Arial" w:hAnsi="Arial" w:cs="Arial"/>
          <w:b/>
          <w:bCs/>
          <w:kern w:val="28"/>
          <w:sz w:val="20"/>
          <w:szCs w:val="20"/>
          <w:lang w:eastAsia="en-US"/>
        </w:rPr>
      </w:pPr>
      <w:r w:rsidRPr="0060549E">
        <w:rPr>
          <w:rFonts w:ascii="Arial" w:hAnsi="Arial" w:cs="Arial"/>
          <w:b/>
          <w:bCs/>
          <w:kern w:val="28"/>
          <w:sz w:val="20"/>
          <w:szCs w:val="20"/>
          <w:lang w:eastAsia="en-US"/>
        </w:rPr>
        <w:t>člen</w:t>
      </w:r>
    </w:p>
    <w:p w14:paraId="7DFB9ADE" w14:textId="794EB6CA" w:rsidR="0060549E" w:rsidRPr="00BE1B22" w:rsidRDefault="0060549E" w:rsidP="0060549E">
      <w:pPr>
        <w:spacing w:line="276" w:lineRule="auto"/>
        <w:jc w:val="both"/>
        <w:rPr>
          <w:rFonts w:ascii="Arial" w:eastAsia="Garamond Itc T EE" w:hAnsi="Arial" w:cs="Arial"/>
          <w:sz w:val="20"/>
          <w:szCs w:val="20"/>
          <w:lang w:eastAsia="zh-CN"/>
        </w:rPr>
      </w:pPr>
      <w:r w:rsidRPr="0060549E">
        <w:rPr>
          <w:rFonts w:ascii="Arial" w:hAnsi="Arial" w:cs="Arial"/>
          <w:sz w:val="20"/>
          <w:szCs w:val="20"/>
          <w:lang w:eastAsia="en-US"/>
        </w:rPr>
        <w:t>V še</w:t>
      </w:r>
      <w:r w:rsidR="00BE1B22">
        <w:rPr>
          <w:rFonts w:ascii="Arial" w:hAnsi="Arial" w:cs="Arial"/>
          <w:sz w:val="20"/>
          <w:szCs w:val="20"/>
          <w:lang w:eastAsia="en-US"/>
        </w:rPr>
        <w:t xml:space="preserve">stem odstavku 23. člena se </w:t>
      </w:r>
      <w:r w:rsidRPr="0060549E">
        <w:rPr>
          <w:rFonts w:ascii="Arial" w:hAnsi="Arial" w:cs="Arial"/>
          <w:sz w:val="20"/>
          <w:szCs w:val="20"/>
          <w:lang w:eastAsia="en-US"/>
        </w:rPr>
        <w:t>besedilo »</w:t>
      </w:r>
      <w:r w:rsidRPr="0060549E">
        <w:rPr>
          <w:rFonts w:ascii="Arial" w:eastAsia="Garamond Itc T EE" w:hAnsi="Arial" w:cs="Arial"/>
          <w:sz w:val="20"/>
          <w:szCs w:val="20"/>
          <w:lang w:eastAsia="zh-CN"/>
        </w:rPr>
        <w:t>odsek P10-PE160 dimenzi</w:t>
      </w:r>
      <w:r w:rsidR="00BE1B22">
        <w:rPr>
          <w:rFonts w:ascii="Arial" w:eastAsia="Garamond Itc T EE" w:hAnsi="Arial" w:cs="Arial"/>
          <w:sz w:val="20"/>
          <w:szCs w:val="20"/>
          <w:lang w:eastAsia="zh-CN"/>
        </w:rPr>
        <w:t xml:space="preserve">je ø160, iz materiala PEHD« </w:t>
      </w:r>
      <w:r w:rsidRPr="0060549E">
        <w:rPr>
          <w:rFonts w:ascii="Arial" w:eastAsia="Garamond Itc T EE" w:hAnsi="Arial" w:cs="Arial"/>
          <w:sz w:val="20"/>
          <w:szCs w:val="20"/>
          <w:lang w:eastAsia="zh-CN"/>
        </w:rPr>
        <w:t>nad</w:t>
      </w:r>
      <w:r w:rsidR="00BE1B22">
        <w:rPr>
          <w:rFonts w:ascii="Arial" w:eastAsia="Garamond Itc T EE" w:hAnsi="Arial" w:cs="Arial"/>
          <w:sz w:val="20"/>
          <w:szCs w:val="20"/>
          <w:lang w:eastAsia="zh-CN"/>
        </w:rPr>
        <w:t xml:space="preserve">omesti z besedilom </w:t>
      </w:r>
      <w:r w:rsidRPr="0060549E">
        <w:rPr>
          <w:rFonts w:ascii="Arial" w:eastAsia="Garamond Itc T EE" w:hAnsi="Arial" w:cs="Arial"/>
          <w:sz w:val="20"/>
          <w:szCs w:val="20"/>
          <w:lang w:eastAsia="zh-CN"/>
        </w:rPr>
        <w:t>»odse</w:t>
      </w:r>
      <w:r w:rsidR="00BE1B22">
        <w:rPr>
          <w:rFonts w:ascii="Arial" w:eastAsia="Garamond Itc T EE" w:hAnsi="Arial" w:cs="Arial"/>
          <w:sz w:val="20"/>
          <w:szCs w:val="20"/>
          <w:lang w:eastAsia="zh-CN"/>
        </w:rPr>
        <w:t>ki PE160, Z1-Pe125 in NV4-PE125.</w:t>
      </w:r>
      <w:r w:rsidRPr="0060549E">
        <w:rPr>
          <w:rFonts w:ascii="Arial" w:eastAsia="Garamond Itc T EE" w:hAnsi="Arial" w:cs="Arial"/>
          <w:sz w:val="20"/>
          <w:szCs w:val="20"/>
          <w:lang w:eastAsia="zh-CN"/>
        </w:rPr>
        <w:t>«.</w:t>
      </w:r>
    </w:p>
    <w:p w14:paraId="387129D0" w14:textId="77777777" w:rsidR="0060549E" w:rsidRPr="0060549E" w:rsidRDefault="0060549E" w:rsidP="0060549E">
      <w:pPr>
        <w:numPr>
          <w:ilvl w:val="0"/>
          <w:numId w:val="40"/>
        </w:numPr>
        <w:tabs>
          <w:tab w:val="center" w:pos="360"/>
        </w:tabs>
        <w:spacing w:before="240" w:after="120" w:line="276" w:lineRule="auto"/>
        <w:ind w:left="357" w:hanging="357"/>
        <w:jc w:val="center"/>
        <w:outlineLvl w:val="5"/>
        <w:rPr>
          <w:rFonts w:ascii="Arial" w:hAnsi="Arial" w:cs="Arial"/>
          <w:b/>
          <w:bCs/>
          <w:kern w:val="28"/>
          <w:sz w:val="20"/>
          <w:szCs w:val="20"/>
          <w:lang w:eastAsia="en-US"/>
        </w:rPr>
      </w:pPr>
      <w:r w:rsidRPr="0060549E">
        <w:rPr>
          <w:rFonts w:ascii="Arial" w:hAnsi="Arial" w:cs="Arial"/>
          <w:b/>
          <w:bCs/>
          <w:kern w:val="28"/>
          <w:sz w:val="20"/>
          <w:szCs w:val="20"/>
          <w:lang w:eastAsia="en-US"/>
        </w:rPr>
        <w:t>člen</w:t>
      </w:r>
    </w:p>
    <w:p w14:paraId="685DF171" w14:textId="5AE37F29" w:rsidR="0060549E" w:rsidRPr="0060549E" w:rsidRDefault="00BE1B22" w:rsidP="0060549E">
      <w:pPr>
        <w:spacing w:before="120" w:line="276" w:lineRule="auto"/>
        <w:jc w:val="both"/>
        <w:rPr>
          <w:rFonts w:ascii="Arial" w:hAnsi="Arial" w:cs="Arial"/>
          <w:sz w:val="20"/>
          <w:szCs w:val="20"/>
          <w:lang w:eastAsia="en-US"/>
        </w:rPr>
      </w:pPr>
      <w:r>
        <w:rPr>
          <w:rFonts w:ascii="Arial" w:hAnsi="Arial" w:cs="Arial"/>
          <w:sz w:val="20"/>
          <w:szCs w:val="20"/>
          <w:lang w:eastAsia="en-US"/>
        </w:rPr>
        <w:t>O</w:t>
      </w:r>
      <w:r w:rsidR="0060549E" w:rsidRPr="0060549E">
        <w:rPr>
          <w:rFonts w:ascii="Arial" w:hAnsi="Arial" w:cs="Arial"/>
          <w:sz w:val="20"/>
          <w:szCs w:val="20"/>
          <w:lang w:eastAsia="en-US"/>
        </w:rPr>
        <w:t>smi odstavek 28. člena</w:t>
      </w:r>
      <w:r>
        <w:rPr>
          <w:rFonts w:ascii="Arial" w:hAnsi="Arial" w:cs="Arial"/>
          <w:sz w:val="20"/>
          <w:szCs w:val="20"/>
          <w:lang w:eastAsia="en-US"/>
        </w:rPr>
        <w:t xml:space="preserve"> se črta</w:t>
      </w:r>
      <w:r w:rsidR="0060549E" w:rsidRPr="0060549E">
        <w:rPr>
          <w:rFonts w:ascii="Arial" w:hAnsi="Arial" w:cs="Arial"/>
          <w:sz w:val="20"/>
          <w:szCs w:val="20"/>
          <w:lang w:eastAsia="en-US"/>
        </w:rPr>
        <w:t>.</w:t>
      </w:r>
    </w:p>
    <w:p w14:paraId="770476EE" w14:textId="77777777" w:rsidR="0060549E" w:rsidRPr="0060549E" w:rsidRDefault="0060549E" w:rsidP="0060549E">
      <w:pPr>
        <w:numPr>
          <w:ilvl w:val="0"/>
          <w:numId w:val="40"/>
        </w:numPr>
        <w:tabs>
          <w:tab w:val="center" w:pos="360"/>
        </w:tabs>
        <w:spacing w:before="240" w:after="120" w:line="276" w:lineRule="auto"/>
        <w:ind w:left="357" w:hanging="357"/>
        <w:jc w:val="center"/>
        <w:outlineLvl w:val="5"/>
        <w:rPr>
          <w:rFonts w:ascii="Arial" w:hAnsi="Arial" w:cs="Arial"/>
          <w:b/>
          <w:bCs/>
          <w:kern w:val="28"/>
          <w:sz w:val="20"/>
          <w:szCs w:val="20"/>
          <w:lang w:eastAsia="en-US"/>
        </w:rPr>
      </w:pPr>
      <w:r w:rsidRPr="0060549E">
        <w:rPr>
          <w:rFonts w:ascii="Arial" w:hAnsi="Arial" w:cs="Arial"/>
          <w:b/>
          <w:bCs/>
          <w:kern w:val="28"/>
          <w:sz w:val="20"/>
          <w:szCs w:val="20"/>
          <w:lang w:eastAsia="en-US"/>
        </w:rPr>
        <w:t>člen</w:t>
      </w:r>
    </w:p>
    <w:p w14:paraId="01538479" w14:textId="64109D17" w:rsidR="0060549E" w:rsidRPr="0060549E" w:rsidRDefault="0060549E" w:rsidP="0060549E">
      <w:pPr>
        <w:spacing w:line="276" w:lineRule="auto"/>
        <w:jc w:val="both"/>
        <w:rPr>
          <w:rFonts w:ascii="Arial" w:hAnsi="Arial" w:cs="Arial"/>
          <w:sz w:val="20"/>
          <w:szCs w:val="20"/>
          <w:lang w:eastAsia="en-US"/>
        </w:rPr>
      </w:pPr>
      <w:r w:rsidRPr="0060549E">
        <w:rPr>
          <w:rFonts w:ascii="Arial" w:hAnsi="Arial" w:cs="Arial"/>
          <w:sz w:val="20"/>
          <w:szCs w:val="20"/>
          <w:lang w:eastAsia="en-US"/>
        </w:rPr>
        <w:t>(1) V p</w:t>
      </w:r>
      <w:r w:rsidR="00BE1B22">
        <w:rPr>
          <w:rFonts w:ascii="Arial" w:hAnsi="Arial" w:cs="Arial"/>
          <w:sz w:val="20"/>
          <w:szCs w:val="20"/>
          <w:lang w:eastAsia="en-US"/>
        </w:rPr>
        <w:t xml:space="preserve">rvem odstavku 30. člena se </w:t>
      </w:r>
      <w:r w:rsidRPr="0060549E">
        <w:rPr>
          <w:rFonts w:ascii="Arial" w:hAnsi="Arial" w:cs="Arial"/>
          <w:sz w:val="20"/>
          <w:szCs w:val="20"/>
          <w:lang w:eastAsia="en-US"/>
        </w:rPr>
        <w:t>drugi</w:t>
      </w:r>
      <w:r w:rsidR="00BE1B22">
        <w:rPr>
          <w:rFonts w:ascii="Arial" w:hAnsi="Arial" w:cs="Arial"/>
          <w:sz w:val="20"/>
          <w:szCs w:val="20"/>
          <w:lang w:eastAsia="en-US"/>
        </w:rPr>
        <w:t xml:space="preserve"> stavek spremeni tako, da</w:t>
      </w:r>
      <w:r w:rsidRPr="0060549E">
        <w:rPr>
          <w:rFonts w:ascii="Arial" w:hAnsi="Arial" w:cs="Arial"/>
          <w:sz w:val="20"/>
          <w:szCs w:val="20"/>
          <w:lang w:eastAsia="en-US"/>
        </w:rPr>
        <w:t xml:space="preserve"> se glasi:</w:t>
      </w:r>
    </w:p>
    <w:p w14:paraId="7C0DBABE" w14:textId="222603A9" w:rsidR="0060549E" w:rsidRPr="0060549E" w:rsidRDefault="0060549E" w:rsidP="0060549E">
      <w:pPr>
        <w:spacing w:line="276" w:lineRule="auto"/>
        <w:jc w:val="both"/>
        <w:rPr>
          <w:rFonts w:ascii="Arial" w:hAnsi="Arial" w:cs="Arial"/>
          <w:sz w:val="20"/>
          <w:szCs w:val="20"/>
          <w:lang w:eastAsia="en-US"/>
        </w:rPr>
      </w:pPr>
      <w:r w:rsidRPr="0060549E">
        <w:rPr>
          <w:rFonts w:ascii="Arial" w:hAnsi="Arial" w:cs="Arial"/>
          <w:sz w:val="20"/>
          <w:szCs w:val="20"/>
          <w:lang w:eastAsia="en-US"/>
        </w:rPr>
        <w:t>»</w:t>
      </w:r>
      <w:r w:rsidRPr="004C5E06">
        <w:rPr>
          <w:rFonts w:ascii="Arial" w:eastAsia="Lucida Sans Unicode" w:hAnsi="Arial" w:cs="Arial"/>
          <w:sz w:val="20"/>
          <w:szCs w:val="20"/>
          <w:lang w:eastAsia="zh-CN"/>
        </w:rPr>
        <w:t>Območje z rabo</w:t>
      </w:r>
      <w:r w:rsidR="00BE1B22" w:rsidRPr="004C5E06">
        <w:rPr>
          <w:rFonts w:ascii="Arial" w:eastAsia="Lucida Sans Unicode" w:hAnsi="Arial" w:cs="Arial"/>
          <w:sz w:val="20"/>
          <w:szCs w:val="20"/>
          <w:lang w:eastAsia="zh-CN"/>
        </w:rPr>
        <w:t xml:space="preserve"> CU se uvrsti v III.</w:t>
      </w:r>
      <w:r w:rsidRPr="004C5E06">
        <w:rPr>
          <w:rFonts w:ascii="Arial" w:eastAsia="Lucida Sans Unicode" w:hAnsi="Arial" w:cs="Arial"/>
          <w:sz w:val="20"/>
          <w:szCs w:val="20"/>
          <w:lang w:eastAsia="zh-CN"/>
        </w:rPr>
        <w:t xml:space="preserve"> </w:t>
      </w:r>
      <w:r w:rsidR="00BE1B22" w:rsidRPr="004C5E06">
        <w:rPr>
          <w:rFonts w:ascii="Arial" w:eastAsia="Lucida Sans Unicode" w:hAnsi="Arial" w:cs="Arial"/>
          <w:sz w:val="20"/>
          <w:szCs w:val="20"/>
          <w:lang w:eastAsia="zh-CN"/>
        </w:rPr>
        <w:t xml:space="preserve">stopnjo varstva pred hrupom, </w:t>
      </w:r>
      <w:r w:rsidRPr="004C5E06">
        <w:rPr>
          <w:rFonts w:ascii="Arial" w:eastAsia="Lucida Sans Unicode" w:hAnsi="Arial" w:cs="Arial"/>
          <w:sz w:val="20"/>
          <w:szCs w:val="20"/>
          <w:lang w:eastAsia="zh-CN"/>
        </w:rPr>
        <w:t>območje z rabo SS pa v II. stopnjo varstva pred hrupom.«.</w:t>
      </w:r>
    </w:p>
    <w:p w14:paraId="5CD5E44B" w14:textId="77777777" w:rsidR="006A63BB" w:rsidRDefault="006A63BB" w:rsidP="0060549E">
      <w:pPr>
        <w:spacing w:line="276" w:lineRule="auto"/>
        <w:jc w:val="both"/>
        <w:rPr>
          <w:rFonts w:ascii="Arial" w:hAnsi="Arial" w:cs="Arial"/>
          <w:sz w:val="20"/>
          <w:szCs w:val="20"/>
          <w:lang w:eastAsia="en-US"/>
        </w:rPr>
      </w:pPr>
    </w:p>
    <w:p w14:paraId="35C21259" w14:textId="4E4ED4B6" w:rsidR="0060549E" w:rsidRPr="0060549E" w:rsidRDefault="0060549E" w:rsidP="0060549E">
      <w:pPr>
        <w:spacing w:line="276" w:lineRule="auto"/>
        <w:jc w:val="both"/>
        <w:rPr>
          <w:rFonts w:ascii="Arial" w:hAnsi="Arial" w:cs="Arial"/>
          <w:sz w:val="20"/>
          <w:szCs w:val="20"/>
          <w:lang w:eastAsia="en-US"/>
        </w:rPr>
      </w:pPr>
      <w:r w:rsidRPr="0060549E">
        <w:rPr>
          <w:rFonts w:ascii="Arial" w:hAnsi="Arial" w:cs="Arial"/>
          <w:sz w:val="20"/>
          <w:szCs w:val="20"/>
          <w:lang w:eastAsia="en-US"/>
        </w:rPr>
        <w:t>(2) Drug</w:t>
      </w:r>
      <w:r w:rsidR="00BE1B22">
        <w:rPr>
          <w:rFonts w:ascii="Arial" w:hAnsi="Arial" w:cs="Arial"/>
          <w:sz w:val="20"/>
          <w:szCs w:val="20"/>
          <w:lang w:eastAsia="en-US"/>
        </w:rPr>
        <w:t>i odstavek 30. člena se spremeni tako, da</w:t>
      </w:r>
      <w:r w:rsidRPr="0060549E">
        <w:rPr>
          <w:rFonts w:ascii="Arial" w:hAnsi="Arial" w:cs="Arial"/>
          <w:sz w:val="20"/>
          <w:szCs w:val="20"/>
          <w:lang w:eastAsia="en-US"/>
        </w:rPr>
        <w:t xml:space="preserve"> se glasi:</w:t>
      </w:r>
    </w:p>
    <w:p w14:paraId="7146A0FE" w14:textId="41432934" w:rsidR="0060549E" w:rsidRPr="0060549E" w:rsidRDefault="0060549E" w:rsidP="0060549E">
      <w:pPr>
        <w:spacing w:line="276" w:lineRule="auto"/>
        <w:jc w:val="both"/>
        <w:rPr>
          <w:rFonts w:ascii="Arial" w:hAnsi="Arial" w:cs="Arial"/>
          <w:sz w:val="20"/>
          <w:szCs w:val="20"/>
          <w:lang w:eastAsia="en-US"/>
        </w:rPr>
      </w:pPr>
      <w:r w:rsidRPr="0060549E">
        <w:rPr>
          <w:rFonts w:ascii="Arial" w:hAnsi="Arial" w:cs="Arial"/>
          <w:sz w:val="20"/>
          <w:szCs w:val="20"/>
          <w:lang w:eastAsia="en-US"/>
        </w:rPr>
        <w:t>»</w:t>
      </w:r>
      <w:r w:rsidR="00BE1B22">
        <w:rPr>
          <w:rFonts w:ascii="Arial" w:hAnsi="Arial" w:cs="Arial"/>
          <w:sz w:val="20"/>
          <w:szCs w:val="20"/>
          <w:lang w:eastAsia="en-US"/>
        </w:rPr>
        <w:t xml:space="preserve">(2) </w:t>
      </w:r>
      <w:r w:rsidRPr="0060549E">
        <w:rPr>
          <w:rFonts w:ascii="Arial" w:eastAsia="Lucida Sans Unicode" w:hAnsi="Arial" w:cs="Arial"/>
          <w:sz w:val="20"/>
          <w:szCs w:val="20"/>
          <w:lang w:eastAsia="zh-CN"/>
        </w:rPr>
        <w:t xml:space="preserve">Pri objektu R je pri stanovanjskih površinah potrebno bivalne prostore (npr. spalnice, dnevne sobe) orientirati proti jugozahodu (proč od območja z rabo IG), </w:t>
      </w:r>
      <w:proofErr w:type="spellStart"/>
      <w:r w:rsidRPr="0060549E">
        <w:rPr>
          <w:rFonts w:ascii="Arial" w:eastAsia="Lucida Sans Unicode" w:hAnsi="Arial" w:cs="Arial"/>
          <w:sz w:val="20"/>
          <w:szCs w:val="20"/>
          <w:lang w:eastAsia="zh-CN"/>
        </w:rPr>
        <w:t>nebivalne</w:t>
      </w:r>
      <w:proofErr w:type="spellEnd"/>
      <w:r w:rsidRPr="0060549E">
        <w:rPr>
          <w:rFonts w:ascii="Arial" w:eastAsia="Lucida Sans Unicode" w:hAnsi="Arial" w:cs="Arial"/>
          <w:sz w:val="20"/>
          <w:szCs w:val="20"/>
          <w:lang w:eastAsia="zh-CN"/>
        </w:rPr>
        <w:t xml:space="preserve"> prostore (npr. hodniki, shrambe, kopalnice) pa proti severovzhodu (proti območju z rabo IG).«.</w:t>
      </w:r>
    </w:p>
    <w:p w14:paraId="14A3EADD" w14:textId="77777777" w:rsidR="006A63BB" w:rsidRDefault="006A63BB" w:rsidP="0060549E">
      <w:pPr>
        <w:spacing w:line="276" w:lineRule="auto"/>
        <w:jc w:val="both"/>
        <w:rPr>
          <w:rFonts w:ascii="Arial" w:hAnsi="Arial" w:cs="Arial"/>
          <w:sz w:val="20"/>
          <w:szCs w:val="20"/>
          <w:lang w:eastAsia="en-US"/>
        </w:rPr>
      </w:pPr>
    </w:p>
    <w:p w14:paraId="3D9B271C" w14:textId="335954D1" w:rsidR="0060549E" w:rsidRPr="0060549E" w:rsidRDefault="00626CBE" w:rsidP="0060549E">
      <w:pPr>
        <w:spacing w:line="276" w:lineRule="auto"/>
        <w:jc w:val="both"/>
        <w:rPr>
          <w:rFonts w:ascii="Arial" w:hAnsi="Arial" w:cs="Arial"/>
          <w:sz w:val="20"/>
          <w:szCs w:val="20"/>
          <w:lang w:eastAsia="en-US"/>
        </w:rPr>
      </w:pPr>
      <w:r>
        <w:rPr>
          <w:rFonts w:ascii="Arial" w:hAnsi="Arial" w:cs="Arial"/>
          <w:sz w:val="20"/>
          <w:szCs w:val="20"/>
          <w:lang w:eastAsia="en-US"/>
        </w:rPr>
        <w:t>(3) T</w:t>
      </w:r>
      <w:r w:rsidR="0060549E" w:rsidRPr="0060549E">
        <w:rPr>
          <w:rFonts w:ascii="Arial" w:hAnsi="Arial" w:cs="Arial"/>
          <w:sz w:val="20"/>
          <w:szCs w:val="20"/>
          <w:lang w:eastAsia="en-US"/>
        </w:rPr>
        <w:t>retji, če</w:t>
      </w:r>
      <w:r>
        <w:rPr>
          <w:rFonts w:ascii="Arial" w:hAnsi="Arial" w:cs="Arial"/>
          <w:sz w:val="20"/>
          <w:szCs w:val="20"/>
          <w:lang w:eastAsia="en-US"/>
        </w:rPr>
        <w:t>trti in peti odstavek 30. člena se črtajo</w:t>
      </w:r>
      <w:r w:rsidR="000C2098">
        <w:rPr>
          <w:rFonts w:ascii="Arial" w:hAnsi="Arial" w:cs="Arial"/>
          <w:sz w:val="20"/>
          <w:szCs w:val="20"/>
          <w:lang w:eastAsia="en-US"/>
        </w:rPr>
        <w:t>.</w:t>
      </w:r>
    </w:p>
    <w:p w14:paraId="04383A50" w14:textId="77777777" w:rsidR="0060549E" w:rsidRPr="0060549E" w:rsidRDefault="0060549E" w:rsidP="0060549E">
      <w:pPr>
        <w:numPr>
          <w:ilvl w:val="0"/>
          <w:numId w:val="40"/>
        </w:numPr>
        <w:tabs>
          <w:tab w:val="center" w:pos="360"/>
        </w:tabs>
        <w:spacing w:before="240" w:after="120" w:line="276" w:lineRule="auto"/>
        <w:ind w:left="357" w:hanging="357"/>
        <w:jc w:val="center"/>
        <w:outlineLvl w:val="5"/>
        <w:rPr>
          <w:rFonts w:ascii="Arial" w:hAnsi="Arial" w:cs="Arial"/>
          <w:b/>
          <w:bCs/>
          <w:kern w:val="28"/>
          <w:sz w:val="20"/>
          <w:szCs w:val="20"/>
          <w:lang w:eastAsia="en-US"/>
        </w:rPr>
      </w:pPr>
      <w:r w:rsidRPr="0060549E">
        <w:rPr>
          <w:rFonts w:ascii="Arial" w:hAnsi="Arial" w:cs="Arial"/>
          <w:b/>
          <w:bCs/>
          <w:kern w:val="28"/>
          <w:sz w:val="20"/>
          <w:szCs w:val="20"/>
          <w:lang w:eastAsia="en-US"/>
        </w:rPr>
        <w:t>člen</w:t>
      </w:r>
    </w:p>
    <w:p w14:paraId="7C21BA11" w14:textId="3FF7CA79" w:rsidR="0060549E" w:rsidRPr="0060549E" w:rsidRDefault="00626CBE" w:rsidP="0060549E">
      <w:pPr>
        <w:spacing w:before="120" w:line="276" w:lineRule="auto"/>
        <w:jc w:val="both"/>
        <w:rPr>
          <w:rFonts w:ascii="Arial" w:hAnsi="Arial" w:cs="Arial"/>
          <w:sz w:val="20"/>
          <w:szCs w:val="20"/>
          <w:lang w:eastAsia="en-US"/>
        </w:rPr>
      </w:pPr>
      <w:r>
        <w:rPr>
          <w:rFonts w:ascii="Arial" w:hAnsi="Arial" w:cs="Arial"/>
          <w:sz w:val="20"/>
          <w:szCs w:val="20"/>
          <w:lang w:eastAsia="en-US"/>
        </w:rPr>
        <w:t>D</w:t>
      </w:r>
      <w:r w:rsidR="0060549E" w:rsidRPr="0060549E">
        <w:rPr>
          <w:rFonts w:ascii="Arial" w:hAnsi="Arial" w:cs="Arial"/>
          <w:sz w:val="20"/>
          <w:szCs w:val="20"/>
          <w:lang w:eastAsia="en-US"/>
        </w:rPr>
        <w:t>rugi in tretji odstavek 31. člena</w:t>
      </w:r>
      <w:r>
        <w:rPr>
          <w:rFonts w:ascii="Arial" w:hAnsi="Arial" w:cs="Arial"/>
          <w:sz w:val="20"/>
          <w:szCs w:val="20"/>
          <w:lang w:eastAsia="en-US"/>
        </w:rPr>
        <w:t xml:space="preserve"> se črtata</w:t>
      </w:r>
      <w:r w:rsidR="0060549E" w:rsidRPr="0060549E">
        <w:rPr>
          <w:rFonts w:ascii="Arial" w:hAnsi="Arial" w:cs="Arial"/>
          <w:sz w:val="20"/>
          <w:szCs w:val="20"/>
          <w:lang w:eastAsia="en-US"/>
        </w:rPr>
        <w:t>.</w:t>
      </w:r>
    </w:p>
    <w:p w14:paraId="34EC286B" w14:textId="77777777" w:rsidR="0060549E" w:rsidRPr="0060549E" w:rsidRDefault="0060549E" w:rsidP="0060549E">
      <w:pPr>
        <w:spacing w:before="120" w:line="276" w:lineRule="auto"/>
        <w:jc w:val="both"/>
        <w:rPr>
          <w:rFonts w:ascii="Arial" w:hAnsi="Arial" w:cs="Arial"/>
          <w:sz w:val="20"/>
          <w:szCs w:val="20"/>
          <w:lang w:eastAsia="en-US"/>
        </w:rPr>
      </w:pPr>
    </w:p>
    <w:p w14:paraId="62D76FA7" w14:textId="03CEBE0C" w:rsidR="0060549E" w:rsidRDefault="004A031B" w:rsidP="004A031B">
      <w:pPr>
        <w:numPr>
          <w:ilvl w:val="0"/>
          <w:numId w:val="40"/>
        </w:numPr>
        <w:tabs>
          <w:tab w:val="center" w:pos="360"/>
        </w:tabs>
        <w:spacing w:line="276" w:lineRule="auto"/>
        <w:ind w:left="0" w:firstLine="0"/>
        <w:jc w:val="center"/>
        <w:outlineLvl w:val="5"/>
        <w:rPr>
          <w:rFonts w:ascii="Arial" w:hAnsi="Arial" w:cs="Arial"/>
          <w:b/>
          <w:bCs/>
          <w:kern w:val="28"/>
          <w:sz w:val="20"/>
          <w:szCs w:val="20"/>
          <w:lang w:eastAsia="en-US"/>
        </w:rPr>
      </w:pPr>
      <w:r>
        <w:rPr>
          <w:rFonts w:ascii="Arial" w:hAnsi="Arial" w:cs="Arial"/>
          <w:b/>
          <w:bCs/>
          <w:kern w:val="28"/>
          <w:sz w:val="20"/>
          <w:szCs w:val="20"/>
          <w:lang w:eastAsia="en-US"/>
        </w:rPr>
        <w:t>č</w:t>
      </w:r>
      <w:r w:rsidR="0060549E" w:rsidRPr="0060549E">
        <w:rPr>
          <w:rFonts w:ascii="Arial" w:hAnsi="Arial" w:cs="Arial"/>
          <w:b/>
          <w:bCs/>
          <w:kern w:val="28"/>
          <w:sz w:val="20"/>
          <w:szCs w:val="20"/>
          <w:lang w:eastAsia="en-US"/>
        </w:rPr>
        <w:t>len</w:t>
      </w:r>
    </w:p>
    <w:p w14:paraId="3DC20053" w14:textId="77777777" w:rsidR="004A031B" w:rsidRPr="0060549E" w:rsidRDefault="004A031B" w:rsidP="004A031B">
      <w:pPr>
        <w:spacing w:line="276" w:lineRule="auto"/>
        <w:outlineLvl w:val="5"/>
        <w:rPr>
          <w:rFonts w:ascii="Arial" w:hAnsi="Arial" w:cs="Arial"/>
          <w:b/>
          <w:bCs/>
          <w:kern w:val="28"/>
          <w:sz w:val="20"/>
          <w:szCs w:val="20"/>
          <w:lang w:eastAsia="en-US"/>
        </w:rPr>
      </w:pPr>
    </w:p>
    <w:p w14:paraId="14B1008F" w14:textId="41318CFA" w:rsidR="0060549E" w:rsidRDefault="00EF5DA7" w:rsidP="0060549E">
      <w:pPr>
        <w:spacing w:line="276" w:lineRule="auto"/>
        <w:jc w:val="both"/>
        <w:rPr>
          <w:rFonts w:ascii="Arial" w:eastAsia="Garamond Itc T EE" w:hAnsi="Arial" w:cs="Arial"/>
          <w:sz w:val="20"/>
          <w:szCs w:val="20"/>
          <w:lang w:eastAsia="zh-CN"/>
        </w:rPr>
      </w:pPr>
      <w:r>
        <w:rPr>
          <w:rFonts w:ascii="Arial" w:hAnsi="Arial" w:cs="Arial"/>
          <w:sz w:val="20"/>
          <w:szCs w:val="20"/>
          <w:lang w:eastAsia="en-US"/>
        </w:rPr>
        <w:t xml:space="preserve">(1) </w:t>
      </w:r>
      <w:r w:rsidR="0060549E" w:rsidRPr="0060549E">
        <w:rPr>
          <w:rFonts w:ascii="Arial" w:hAnsi="Arial" w:cs="Arial"/>
          <w:sz w:val="20"/>
          <w:szCs w:val="20"/>
          <w:lang w:eastAsia="en-US"/>
        </w:rPr>
        <w:t>V prvem odstavku 38. člena se v prvi alineji za besedilom »</w:t>
      </w:r>
      <w:proofErr w:type="spellStart"/>
      <w:r w:rsidR="0060549E" w:rsidRPr="0060549E">
        <w:rPr>
          <w:rFonts w:ascii="Arial" w:eastAsia="Garamond Itc T EE" w:hAnsi="Arial" w:cs="Arial"/>
          <w:sz w:val="20"/>
          <w:szCs w:val="20"/>
          <w:lang w:eastAsia="zh-CN"/>
        </w:rPr>
        <w:t>max</w:t>
      </w:r>
      <w:proofErr w:type="spellEnd"/>
      <w:r w:rsidR="0060549E" w:rsidRPr="0060549E">
        <w:rPr>
          <w:rFonts w:ascii="Arial" w:eastAsia="Garamond Itc T EE" w:hAnsi="Arial" w:cs="Arial"/>
          <w:sz w:val="20"/>
          <w:szCs w:val="20"/>
          <w:lang w:eastAsia="zh-CN"/>
        </w:rPr>
        <w:t>.</w:t>
      </w:r>
      <w:r w:rsidR="00626CBE">
        <w:rPr>
          <w:rFonts w:ascii="Arial" w:eastAsia="Garamond Itc T EE" w:hAnsi="Arial" w:cs="Arial"/>
          <w:sz w:val="20"/>
          <w:szCs w:val="20"/>
          <w:lang w:eastAsia="zh-CN"/>
        </w:rPr>
        <w:t xml:space="preserve"> 1 m« doda besedilo </w:t>
      </w:r>
      <w:r w:rsidR="0060549E" w:rsidRPr="0060549E">
        <w:rPr>
          <w:rFonts w:ascii="Arial" w:eastAsia="Garamond Itc T EE" w:hAnsi="Arial" w:cs="Arial"/>
          <w:sz w:val="20"/>
          <w:szCs w:val="20"/>
          <w:lang w:eastAsia="zh-CN"/>
        </w:rPr>
        <w:t>»</w:t>
      </w:r>
      <w:r w:rsidR="0060549E" w:rsidRPr="0060549E">
        <w:rPr>
          <w:rFonts w:ascii="Arial" w:eastAsia="Lucida Sans Unicode" w:hAnsi="Arial" w:cs="Arial"/>
          <w:sz w:val="20"/>
          <w:szCs w:val="20"/>
          <w:lang w:eastAsia="zh-CN"/>
        </w:rPr>
        <w:t xml:space="preserve">ter balkonom </w:t>
      </w:r>
      <w:proofErr w:type="spellStart"/>
      <w:r w:rsidR="0060549E" w:rsidRPr="0060549E">
        <w:rPr>
          <w:rFonts w:ascii="Arial" w:eastAsia="Lucida Sans Unicode" w:hAnsi="Arial" w:cs="Arial"/>
          <w:sz w:val="20"/>
          <w:szCs w:val="20"/>
          <w:lang w:eastAsia="zh-CN"/>
        </w:rPr>
        <w:t>max</w:t>
      </w:r>
      <w:proofErr w:type="spellEnd"/>
      <w:r w:rsidR="0060549E" w:rsidRPr="0060549E">
        <w:rPr>
          <w:rFonts w:ascii="Arial" w:eastAsia="Lucida Sans Unicode" w:hAnsi="Arial" w:cs="Arial"/>
          <w:sz w:val="20"/>
          <w:szCs w:val="20"/>
          <w:lang w:eastAsia="zh-CN"/>
        </w:rPr>
        <w:t>. 2 m</w:t>
      </w:r>
      <w:r w:rsidR="0060549E" w:rsidRPr="0060549E">
        <w:rPr>
          <w:rFonts w:ascii="Arial" w:eastAsia="Garamond Itc T EE" w:hAnsi="Arial" w:cs="Arial"/>
          <w:sz w:val="20"/>
          <w:szCs w:val="20"/>
          <w:lang w:eastAsia="zh-CN"/>
        </w:rPr>
        <w:t>«.</w:t>
      </w:r>
    </w:p>
    <w:p w14:paraId="6D4D2020" w14:textId="2C609B77" w:rsidR="00EF5DA7" w:rsidRPr="0060549E" w:rsidRDefault="00EF5DA7" w:rsidP="0060549E">
      <w:pPr>
        <w:spacing w:line="276" w:lineRule="auto"/>
        <w:jc w:val="both"/>
        <w:rPr>
          <w:rFonts w:ascii="Arial" w:eastAsia="Garamond Itc T EE" w:hAnsi="Arial" w:cs="Arial"/>
          <w:sz w:val="20"/>
          <w:szCs w:val="20"/>
          <w:lang w:eastAsia="zh-CN"/>
        </w:rPr>
      </w:pPr>
      <w:r>
        <w:rPr>
          <w:rFonts w:ascii="Arial" w:eastAsia="Garamond Itc T EE" w:hAnsi="Arial" w:cs="Arial"/>
          <w:sz w:val="20"/>
          <w:szCs w:val="20"/>
          <w:lang w:eastAsia="zh-CN"/>
        </w:rPr>
        <w:t>(2) V drugem odstavku 38. člena se beseda »tras« nadomesti z besedo »rešitev«.</w:t>
      </w:r>
    </w:p>
    <w:p w14:paraId="656F2E9C" w14:textId="77777777" w:rsidR="0060549E" w:rsidRPr="0060549E" w:rsidRDefault="0060549E" w:rsidP="0060549E">
      <w:pPr>
        <w:numPr>
          <w:ilvl w:val="0"/>
          <w:numId w:val="40"/>
        </w:numPr>
        <w:tabs>
          <w:tab w:val="center" w:pos="360"/>
        </w:tabs>
        <w:spacing w:before="240" w:after="120" w:line="276" w:lineRule="auto"/>
        <w:ind w:left="357" w:hanging="357"/>
        <w:jc w:val="center"/>
        <w:outlineLvl w:val="5"/>
        <w:rPr>
          <w:rFonts w:ascii="Arial" w:hAnsi="Arial" w:cs="Arial"/>
          <w:b/>
          <w:bCs/>
          <w:kern w:val="28"/>
          <w:sz w:val="20"/>
          <w:szCs w:val="20"/>
          <w:lang w:eastAsia="en-US"/>
        </w:rPr>
      </w:pPr>
      <w:r w:rsidRPr="0060549E">
        <w:rPr>
          <w:rFonts w:ascii="Arial" w:hAnsi="Arial" w:cs="Arial"/>
          <w:b/>
          <w:bCs/>
          <w:kern w:val="28"/>
          <w:sz w:val="20"/>
          <w:szCs w:val="20"/>
          <w:lang w:eastAsia="en-US"/>
        </w:rPr>
        <w:t>člen</w:t>
      </w:r>
    </w:p>
    <w:p w14:paraId="755C0D81" w14:textId="77777777" w:rsidR="0060549E" w:rsidRPr="0060549E" w:rsidRDefault="0060549E" w:rsidP="0060549E">
      <w:pPr>
        <w:spacing w:before="120" w:line="276" w:lineRule="auto"/>
        <w:jc w:val="both"/>
        <w:rPr>
          <w:rFonts w:ascii="Arial" w:hAnsi="Arial" w:cs="Arial"/>
          <w:sz w:val="20"/>
          <w:szCs w:val="20"/>
          <w:lang w:eastAsia="en-US"/>
        </w:rPr>
      </w:pPr>
      <w:r w:rsidRPr="0060549E">
        <w:rPr>
          <w:rFonts w:ascii="Arial" w:hAnsi="Arial" w:cs="Arial"/>
          <w:sz w:val="20"/>
          <w:szCs w:val="20"/>
          <w:lang w:eastAsia="en-US"/>
        </w:rPr>
        <w:t>Spremembe in dopolnitve občinskega podrobnega prostorskega načrta so na vpogled v prostorih Mestne občine Ptuj, Mestni trg 1, 2250 Ptuj.</w:t>
      </w:r>
    </w:p>
    <w:p w14:paraId="677F1136" w14:textId="77777777" w:rsidR="0060549E" w:rsidRPr="0060549E" w:rsidRDefault="0060549E" w:rsidP="0060549E">
      <w:pPr>
        <w:numPr>
          <w:ilvl w:val="0"/>
          <w:numId w:val="40"/>
        </w:numPr>
        <w:tabs>
          <w:tab w:val="center" w:pos="360"/>
        </w:tabs>
        <w:spacing w:before="240" w:after="120" w:line="276" w:lineRule="auto"/>
        <w:ind w:left="357" w:hanging="357"/>
        <w:jc w:val="center"/>
        <w:outlineLvl w:val="5"/>
        <w:rPr>
          <w:rFonts w:ascii="Arial" w:hAnsi="Arial" w:cs="Arial"/>
          <w:b/>
          <w:bCs/>
          <w:kern w:val="28"/>
          <w:sz w:val="20"/>
          <w:szCs w:val="20"/>
          <w:lang w:eastAsia="en-US"/>
        </w:rPr>
      </w:pPr>
      <w:r w:rsidRPr="0060549E">
        <w:rPr>
          <w:rFonts w:ascii="Arial" w:hAnsi="Arial" w:cs="Arial"/>
          <w:b/>
          <w:bCs/>
          <w:kern w:val="28"/>
          <w:sz w:val="20"/>
          <w:szCs w:val="20"/>
          <w:lang w:eastAsia="en-US"/>
        </w:rPr>
        <w:t>člen</w:t>
      </w:r>
    </w:p>
    <w:p w14:paraId="10C42E7E" w14:textId="77777777" w:rsidR="0060549E" w:rsidRPr="0060549E" w:rsidRDefault="0060549E" w:rsidP="0060549E">
      <w:pPr>
        <w:spacing w:before="120" w:line="276" w:lineRule="auto"/>
        <w:jc w:val="both"/>
        <w:rPr>
          <w:rFonts w:ascii="Arial" w:hAnsi="Arial" w:cs="Arial"/>
          <w:sz w:val="20"/>
          <w:szCs w:val="20"/>
          <w:lang w:eastAsia="en-US"/>
        </w:rPr>
      </w:pPr>
      <w:r w:rsidRPr="0060549E">
        <w:rPr>
          <w:rFonts w:ascii="Arial" w:hAnsi="Arial" w:cs="Arial"/>
          <w:sz w:val="20"/>
          <w:szCs w:val="20"/>
          <w:lang w:eastAsia="en-US"/>
        </w:rPr>
        <w:t>Ta odlok začne veljati osmi dan po objavi v Uradnem vestniku Mestne občine Ptuj.</w:t>
      </w:r>
    </w:p>
    <w:p w14:paraId="51386480" w14:textId="77777777" w:rsidR="0060549E" w:rsidRPr="0060549E" w:rsidRDefault="0060549E" w:rsidP="0060549E">
      <w:pPr>
        <w:spacing w:before="120" w:line="276" w:lineRule="auto"/>
        <w:jc w:val="both"/>
        <w:rPr>
          <w:rFonts w:ascii="Arial" w:hAnsi="Arial" w:cs="Arial"/>
          <w:sz w:val="20"/>
          <w:szCs w:val="20"/>
          <w:lang w:eastAsia="en-US"/>
        </w:rPr>
      </w:pPr>
    </w:p>
    <w:p w14:paraId="3A074747" w14:textId="77777777" w:rsidR="0060549E" w:rsidRPr="0060549E" w:rsidRDefault="0060549E" w:rsidP="0060549E">
      <w:pPr>
        <w:spacing w:before="120" w:line="276" w:lineRule="auto"/>
        <w:jc w:val="both"/>
        <w:rPr>
          <w:rFonts w:ascii="Arial" w:hAnsi="Arial" w:cs="Arial"/>
          <w:sz w:val="20"/>
          <w:szCs w:val="20"/>
          <w:lang w:eastAsia="en-US"/>
        </w:rPr>
      </w:pPr>
      <w:r w:rsidRPr="0060549E">
        <w:rPr>
          <w:rFonts w:ascii="Arial" w:hAnsi="Arial" w:cs="Arial"/>
          <w:sz w:val="20"/>
          <w:szCs w:val="20"/>
          <w:lang w:eastAsia="en-US"/>
        </w:rPr>
        <w:t>Številka: 3505-3/2019</w:t>
      </w:r>
    </w:p>
    <w:p w14:paraId="44464855" w14:textId="77777777" w:rsidR="0060549E" w:rsidRPr="0060549E" w:rsidRDefault="0060549E" w:rsidP="0060549E">
      <w:pPr>
        <w:spacing w:before="120" w:line="276" w:lineRule="auto"/>
        <w:jc w:val="both"/>
        <w:rPr>
          <w:rFonts w:ascii="Arial" w:hAnsi="Arial" w:cs="Arial"/>
          <w:sz w:val="20"/>
          <w:szCs w:val="20"/>
          <w:lang w:eastAsia="en-US"/>
        </w:rPr>
      </w:pPr>
      <w:r w:rsidRPr="0060549E">
        <w:rPr>
          <w:rFonts w:ascii="Arial" w:hAnsi="Arial" w:cs="Arial"/>
          <w:sz w:val="20"/>
          <w:szCs w:val="20"/>
          <w:lang w:eastAsia="en-US"/>
        </w:rPr>
        <w:t>Identifikacijska številka v PIS: 1411</w:t>
      </w:r>
    </w:p>
    <w:p w14:paraId="5751C10A" w14:textId="08DBACB7" w:rsidR="0060549E" w:rsidRDefault="00626CBE" w:rsidP="0060549E">
      <w:pPr>
        <w:spacing w:before="120" w:line="276" w:lineRule="auto"/>
        <w:jc w:val="both"/>
        <w:rPr>
          <w:rFonts w:ascii="Arial" w:hAnsi="Arial" w:cs="Arial"/>
          <w:sz w:val="20"/>
          <w:szCs w:val="20"/>
          <w:lang w:eastAsia="en-US"/>
        </w:rPr>
      </w:pPr>
      <w:r>
        <w:rPr>
          <w:rFonts w:ascii="Arial" w:hAnsi="Arial" w:cs="Arial"/>
          <w:sz w:val="20"/>
          <w:szCs w:val="20"/>
          <w:lang w:eastAsia="en-US"/>
        </w:rPr>
        <w:t xml:space="preserve">Datum: </w:t>
      </w:r>
    </w:p>
    <w:p w14:paraId="013351FA" w14:textId="77777777" w:rsidR="006A63BB" w:rsidRPr="0060549E" w:rsidRDefault="006A63BB" w:rsidP="0060549E">
      <w:pPr>
        <w:spacing w:before="120" w:line="276" w:lineRule="auto"/>
        <w:jc w:val="both"/>
        <w:rPr>
          <w:rFonts w:ascii="Arial" w:hAnsi="Arial" w:cs="Arial"/>
          <w:sz w:val="20"/>
          <w:szCs w:val="20"/>
          <w:lang w:eastAsia="en-US"/>
        </w:rPr>
      </w:pPr>
    </w:p>
    <w:p w14:paraId="6F3B123E" w14:textId="27D68F7E" w:rsidR="00626CBE" w:rsidRPr="00C442C5" w:rsidRDefault="00626CBE" w:rsidP="00626CBE">
      <w:pPr>
        <w:pBdr>
          <w:bottom w:val="single" w:sz="12" w:space="1" w:color="auto"/>
        </w:pBdr>
        <w:spacing w:line="276" w:lineRule="auto"/>
        <w:jc w:val="both"/>
        <w:rPr>
          <w:rFonts w:ascii="Arial" w:hAnsi="Arial" w:cs="Arial"/>
          <w:sz w:val="20"/>
          <w:szCs w:val="20"/>
        </w:rPr>
      </w:pPr>
    </w:p>
    <w:p w14:paraId="4837D3E7" w14:textId="77777777" w:rsidR="00626CBE" w:rsidRDefault="00626CBE" w:rsidP="00626CBE">
      <w:pPr>
        <w:spacing w:line="276" w:lineRule="auto"/>
        <w:jc w:val="center"/>
        <w:rPr>
          <w:rFonts w:ascii="Arial" w:hAnsi="Arial" w:cs="Arial"/>
          <w:b/>
          <w:sz w:val="20"/>
          <w:szCs w:val="20"/>
        </w:rPr>
      </w:pPr>
    </w:p>
    <w:p w14:paraId="20C916AB" w14:textId="77777777" w:rsidR="00626CBE" w:rsidRPr="00C442C5" w:rsidRDefault="00626CBE" w:rsidP="00626CBE">
      <w:pPr>
        <w:spacing w:line="276" w:lineRule="auto"/>
        <w:jc w:val="center"/>
        <w:rPr>
          <w:rFonts w:ascii="Arial" w:hAnsi="Arial" w:cs="Arial"/>
          <w:b/>
          <w:sz w:val="20"/>
          <w:szCs w:val="20"/>
        </w:rPr>
      </w:pPr>
      <w:r w:rsidRPr="00C442C5">
        <w:rPr>
          <w:rFonts w:ascii="Arial" w:hAnsi="Arial" w:cs="Arial"/>
          <w:b/>
          <w:sz w:val="20"/>
          <w:szCs w:val="20"/>
        </w:rPr>
        <w:t>OBRAZLOŽITEV:</w:t>
      </w:r>
    </w:p>
    <w:p w14:paraId="2E80347F" w14:textId="02822D5A" w:rsidR="006A63BB" w:rsidRDefault="006A63BB" w:rsidP="00342A92">
      <w:pPr>
        <w:spacing w:before="120" w:line="276" w:lineRule="auto"/>
        <w:jc w:val="both"/>
        <w:rPr>
          <w:rFonts w:ascii="Arial" w:hAnsi="Arial" w:cs="Arial"/>
          <w:iCs/>
          <w:sz w:val="20"/>
          <w:szCs w:val="20"/>
        </w:rPr>
      </w:pPr>
      <w:r>
        <w:rPr>
          <w:rFonts w:ascii="Arial" w:hAnsi="Arial" w:cs="Arial"/>
          <w:iCs/>
          <w:sz w:val="20"/>
          <w:szCs w:val="20"/>
        </w:rPr>
        <w:t>Odlok</w:t>
      </w:r>
      <w:r w:rsidRPr="006A63BB">
        <w:rPr>
          <w:rFonts w:ascii="Arial" w:hAnsi="Arial" w:cs="Arial"/>
          <w:iCs/>
          <w:sz w:val="20"/>
          <w:szCs w:val="20"/>
        </w:rPr>
        <w:t xml:space="preserve"> o Občinskem podrobnem prostorskem načrtu za enoti urejanja prostora RO06 Ptuj – Žabja vas – centralni del in RO07 Ptuj – Žabja vas – opekarna</w:t>
      </w:r>
      <w:r>
        <w:rPr>
          <w:rFonts w:ascii="Arial" w:hAnsi="Arial" w:cs="Arial"/>
          <w:iCs/>
          <w:sz w:val="20"/>
          <w:szCs w:val="20"/>
        </w:rPr>
        <w:t xml:space="preserve"> je bil sprejet na</w:t>
      </w:r>
      <w:r w:rsidRPr="006A63BB">
        <w:rPr>
          <w:rFonts w:ascii="Arial" w:hAnsi="Arial" w:cs="Arial"/>
          <w:iCs/>
          <w:sz w:val="20"/>
          <w:szCs w:val="20"/>
        </w:rPr>
        <w:t xml:space="preserve"> 39. </w:t>
      </w:r>
      <w:r>
        <w:rPr>
          <w:rFonts w:ascii="Arial" w:hAnsi="Arial" w:cs="Arial"/>
          <w:iCs/>
          <w:sz w:val="20"/>
          <w:szCs w:val="20"/>
        </w:rPr>
        <w:t xml:space="preserve">redni </w:t>
      </w:r>
      <w:r w:rsidRPr="006A63BB">
        <w:rPr>
          <w:rFonts w:ascii="Arial" w:hAnsi="Arial" w:cs="Arial"/>
          <w:iCs/>
          <w:sz w:val="20"/>
          <w:szCs w:val="20"/>
        </w:rPr>
        <w:t>seji, dne 16.4. 2018,</w:t>
      </w:r>
      <w:r>
        <w:rPr>
          <w:rFonts w:ascii="Arial" w:hAnsi="Arial" w:cs="Arial"/>
          <w:iCs/>
          <w:sz w:val="20"/>
          <w:szCs w:val="20"/>
        </w:rPr>
        <w:t xml:space="preserve"> in objavljen v Uradnem vestniku Mestne občine Ptuj, št. 8/18.</w:t>
      </w:r>
    </w:p>
    <w:p w14:paraId="36AA0E85" w14:textId="739A155C" w:rsidR="00342A92" w:rsidRPr="00421C86" w:rsidRDefault="00342A92" w:rsidP="00342A92">
      <w:pPr>
        <w:spacing w:before="120" w:line="276" w:lineRule="auto"/>
        <w:jc w:val="both"/>
        <w:rPr>
          <w:rFonts w:ascii="Arial" w:hAnsi="Arial" w:cs="Arial"/>
          <w:sz w:val="20"/>
          <w:szCs w:val="20"/>
        </w:rPr>
      </w:pPr>
      <w:r w:rsidRPr="00342A92">
        <w:rPr>
          <w:rFonts w:ascii="Arial" w:hAnsi="Arial" w:cs="Arial"/>
          <w:iCs/>
          <w:sz w:val="20"/>
          <w:szCs w:val="20"/>
        </w:rPr>
        <w:t xml:space="preserve">Postopek priprave in sprejema Odloka o spremembah in dopolnitvah Odloka o </w:t>
      </w:r>
      <w:r w:rsidR="004C5E06" w:rsidRPr="004C5E06">
        <w:rPr>
          <w:rFonts w:ascii="Arial" w:hAnsi="Arial" w:cs="Arial"/>
          <w:iCs/>
          <w:sz w:val="20"/>
          <w:szCs w:val="20"/>
        </w:rPr>
        <w:t>Občinskem podrobnem prostorskem načrtu za enoti urejanja prostora RO06 Ptuj – Žabja vas – centralni del in RO07 Ptuj – Žabja vas – opekarna</w:t>
      </w:r>
      <w:r w:rsidRPr="00342A92">
        <w:rPr>
          <w:rFonts w:ascii="Arial" w:hAnsi="Arial" w:cs="Arial"/>
          <w:iCs/>
          <w:sz w:val="20"/>
          <w:szCs w:val="20"/>
        </w:rPr>
        <w:t xml:space="preserve"> (v nadaljevanju: SD </w:t>
      </w:r>
      <w:r w:rsidR="004C5E06">
        <w:rPr>
          <w:rFonts w:ascii="Arial" w:hAnsi="Arial" w:cs="Arial"/>
          <w:iCs/>
          <w:sz w:val="20"/>
          <w:szCs w:val="20"/>
        </w:rPr>
        <w:t>OPPN</w:t>
      </w:r>
      <w:r w:rsidRPr="00342A92">
        <w:rPr>
          <w:rFonts w:ascii="Arial" w:hAnsi="Arial" w:cs="Arial"/>
          <w:iCs/>
          <w:sz w:val="20"/>
          <w:szCs w:val="20"/>
        </w:rPr>
        <w:t xml:space="preserve">), se je začel s pripravo osnutka Izhodišč za pripravo SD </w:t>
      </w:r>
      <w:r w:rsidR="004C5E06">
        <w:rPr>
          <w:rFonts w:ascii="Arial" w:hAnsi="Arial" w:cs="Arial"/>
          <w:iCs/>
          <w:sz w:val="20"/>
          <w:szCs w:val="20"/>
        </w:rPr>
        <w:t>OPPN</w:t>
      </w:r>
      <w:r w:rsidRPr="00342A92">
        <w:rPr>
          <w:rFonts w:ascii="Arial" w:hAnsi="Arial" w:cs="Arial"/>
          <w:iCs/>
          <w:sz w:val="20"/>
          <w:szCs w:val="20"/>
        </w:rPr>
        <w:t xml:space="preserve">, ki so bila javno razgrnjena na spletni strani Mestne občine Ptuj od </w:t>
      </w:r>
      <w:r w:rsidR="00553EB7">
        <w:rPr>
          <w:rFonts w:ascii="Arial" w:hAnsi="Arial" w:cs="Arial"/>
          <w:iCs/>
          <w:sz w:val="20"/>
          <w:szCs w:val="20"/>
        </w:rPr>
        <w:t>1</w:t>
      </w:r>
      <w:r w:rsidRPr="00342A92">
        <w:rPr>
          <w:rFonts w:ascii="Arial" w:hAnsi="Arial" w:cs="Arial"/>
          <w:iCs/>
          <w:sz w:val="20"/>
          <w:szCs w:val="20"/>
        </w:rPr>
        <w:t xml:space="preserve">. </w:t>
      </w:r>
      <w:r w:rsidR="00553EB7">
        <w:rPr>
          <w:rFonts w:ascii="Arial" w:hAnsi="Arial" w:cs="Arial"/>
          <w:iCs/>
          <w:sz w:val="20"/>
          <w:szCs w:val="20"/>
        </w:rPr>
        <w:t>7</w:t>
      </w:r>
      <w:r w:rsidRPr="00342A92">
        <w:rPr>
          <w:rFonts w:ascii="Arial" w:hAnsi="Arial" w:cs="Arial"/>
          <w:iCs/>
          <w:sz w:val="20"/>
          <w:szCs w:val="20"/>
        </w:rPr>
        <w:t xml:space="preserve">. 2019 do </w:t>
      </w:r>
      <w:r w:rsidR="00553EB7">
        <w:rPr>
          <w:rFonts w:ascii="Arial" w:hAnsi="Arial" w:cs="Arial"/>
          <w:iCs/>
          <w:sz w:val="20"/>
          <w:szCs w:val="20"/>
        </w:rPr>
        <w:t>8</w:t>
      </w:r>
      <w:r w:rsidRPr="00342A92">
        <w:rPr>
          <w:rFonts w:ascii="Arial" w:hAnsi="Arial" w:cs="Arial"/>
          <w:iCs/>
          <w:sz w:val="20"/>
          <w:szCs w:val="20"/>
        </w:rPr>
        <w:t xml:space="preserve">. </w:t>
      </w:r>
      <w:r w:rsidR="00553EB7">
        <w:rPr>
          <w:rFonts w:ascii="Arial" w:hAnsi="Arial" w:cs="Arial"/>
          <w:iCs/>
          <w:sz w:val="20"/>
          <w:szCs w:val="20"/>
        </w:rPr>
        <w:t>7</w:t>
      </w:r>
      <w:r w:rsidRPr="00342A92">
        <w:rPr>
          <w:rFonts w:ascii="Arial" w:hAnsi="Arial" w:cs="Arial"/>
          <w:iCs/>
          <w:sz w:val="20"/>
          <w:szCs w:val="20"/>
        </w:rPr>
        <w:t xml:space="preserve">. 2019. Javna predstavitev izhodišč je bila dne </w:t>
      </w:r>
      <w:r w:rsidR="00553EB7">
        <w:rPr>
          <w:rFonts w:ascii="Arial" w:hAnsi="Arial" w:cs="Arial"/>
          <w:iCs/>
          <w:sz w:val="20"/>
          <w:szCs w:val="20"/>
        </w:rPr>
        <w:t>3</w:t>
      </w:r>
      <w:r w:rsidRPr="00342A92">
        <w:rPr>
          <w:rFonts w:ascii="Arial" w:hAnsi="Arial" w:cs="Arial"/>
          <w:iCs/>
          <w:sz w:val="20"/>
          <w:szCs w:val="20"/>
        </w:rPr>
        <w:t xml:space="preserve">. </w:t>
      </w:r>
      <w:r w:rsidR="00553EB7">
        <w:rPr>
          <w:rFonts w:ascii="Arial" w:hAnsi="Arial" w:cs="Arial"/>
          <w:iCs/>
          <w:sz w:val="20"/>
          <w:szCs w:val="20"/>
        </w:rPr>
        <w:t>7</w:t>
      </w:r>
      <w:r w:rsidRPr="00342A92">
        <w:rPr>
          <w:rFonts w:ascii="Arial" w:hAnsi="Arial" w:cs="Arial"/>
          <w:iCs/>
          <w:sz w:val="20"/>
          <w:szCs w:val="20"/>
        </w:rPr>
        <w:t>. 2019</w:t>
      </w:r>
      <w:r w:rsidR="008F7DD6" w:rsidRPr="008F7DD6">
        <w:rPr>
          <w:rFonts w:ascii="Arial" w:hAnsi="Arial" w:cs="Arial"/>
          <w:b/>
          <w:sz w:val="22"/>
          <w:szCs w:val="22"/>
        </w:rPr>
        <w:t xml:space="preserve"> </w:t>
      </w:r>
      <w:r w:rsidR="008F7DD6" w:rsidRPr="008F7DD6">
        <w:rPr>
          <w:rFonts w:ascii="Arial" w:hAnsi="Arial" w:cs="Arial"/>
          <w:sz w:val="22"/>
          <w:szCs w:val="22"/>
        </w:rPr>
        <w:t xml:space="preserve">v </w:t>
      </w:r>
      <w:r w:rsidR="008F7DD6" w:rsidRPr="008F7DD6">
        <w:rPr>
          <w:rFonts w:ascii="Arial" w:hAnsi="Arial" w:cs="Arial"/>
          <w:iCs/>
          <w:sz w:val="20"/>
          <w:szCs w:val="20"/>
        </w:rPr>
        <w:t>prostorih Četrtne skupnosti Rogoznica</w:t>
      </w:r>
      <w:r w:rsidRPr="00342A92">
        <w:rPr>
          <w:rFonts w:ascii="Arial" w:hAnsi="Arial" w:cs="Arial"/>
          <w:iCs/>
          <w:sz w:val="20"/>
          <w:szCs w:val="20"/>
        </w:rPr>
        <w:t xml:space="preserve">. </w:t>
      </w:r>
      <w:r w:rsidRPr="00B31AA9">
        <w:rPr>
          <w:rFonts w:ascii="Arial" w:hAnsi="Arial" w:cs="Arial"/>
          <w:iCs/>
          <w:sz w:val="20"/>
          <w:szCs w:val="20"/>
        </w:rPr>
        <w:t>Predstavitve s</w:t>
      </w:r>
      <w:r w:rsidR="00B43F2D" w:rsidRPr="00B31AA9">
        <w:rPr>
          <w:rFonts w:ascii="Arial" w:hAnsi="Arial" w:cs="Arial"/>
          <w:iCs/>
          <w:sz w:val="20"/>
          <w:szCs w:val="20"/>
        </w:rPr>
        <w:t>e j</w:t>
      </w:r>
      <w:r w:rsidRPr="00B31AA9">
        <w:rPr>
          <w:rFonts w:ascii="Arial" w:hAnsi="Arial" w:cs="Arial"/>
          <w:iCs/>
          <w:sz w:val="20"/>
          <w:szCs w:val="20"/>
        </w:rPr>
        <w:t>e udeležil</w:t>
      </w:r>
      <w:r w:rsidR="00B43F2D" w:rsidRPr="00B31AA9">
        <w:rPr>
          <w:rFonts w:ascii="Arial" w:hAnsi="Arial" w:cs="Arial"/>
          <w:iCs/>
          <w:sz w:val="20"/>
          <w:szCs w:val="20"/>
        </w:rPr>
        <w:t>o</w:t>
      </w:r>
      <w:r w:rsidRPr="00B31AA9">
        <w:rPr>
          <w:rFonts w:ascii="Arial" w:hAnsi="Arial" w:cs="Arial"/>
          <w:iCs/>
          <w:sz w:val="20"/>
          <w:szCs w:val="20"/>
        </w:rPr>
        <w:t xml:space="preserve"> </w:t>
      </w:r>
      <w:r w:rsidR="00B43F2D" w:rsidRPr="00B31AA9">
        <w:rPr>
          <w:rFonts w:ascii="Arial" w:hAnsi="Arial" w:cs="Arial"/>
          <w:iCs/>
          <w:sz w:val="20"/>
          <w:szCs w:val="20"/>
        </w:rPr>
        <w:t xml:space="preserve">pet </w:t>
      </w:r>
      <w:r w:rsidRPr="00B31AA9">
        <w:rPr>
          <w:rFonts w:ascii="Arial" w:hAnsi="Arial" w:cs="Arial"/>
          <w:iCs/>
          <w:sz w:val="20"/>
          <w:szCs w:val="20"/>
        </w:rPr>
        <w:t>občan</w:t>
      </w:r>
      <w:r w:rsidR="00B43F2D" w:rsidRPr="00B31AA9">
        <w:rPr>
          <w:rFonts w:ascii="Arial" w:hAnsi="Arial" w:cs="Arial"/>
          <w:iCs/>
          <w:sz w:val="20"/>
          <w:szCs w:val="20"/>
        </w:rPr>
        <w:t>ov</w:t>
      </w:r>
      <w:r w:rsidRPr="00B31AA9">
        <w:rPr>
          <w:rFonts w:ascii="Arial" w:hAnsi="Arial" w:cs="Arial"/>
          <w:iCs/>
          <w:sz w:val="20"/>
          <w:szCs w:val="20"/>
        </w:rPr>
        <w:t>, ki</w:t>
      </w:r>
      <w:r w:rsidR="00B43F2D">
        <w:rPr>
          <w:rFonts w:ascii="Arial" w:hAnsi="Arial" w:cs="Arial"/>
          <w:iCs/>
          <w:sz w:val="20"/>
          <w:szCs w:val="20"/>
        </w:rPr>
        <w:t xml:space="preserve"> so imeli vprašanj</w:t>
      </w:r>
      <w:r w:rsidR="00C27084">
        <w:rPr>
          <w:rFonts w:ascii="Arial" w:hAnsi="Arial" w:cs="Arial"/>
          <w:iCs/>
          <w:sz w:val="20"/>
          <w:szCs w:val="20"/>
        </w:rPr>
        <w:t>a glede</w:t>
      </w:r>
      <w:r w:rsidR="00B43F2D">
        <w:rPr>
          <w:rFonts w:ascii="Arial" w:hAnsi="Arial" w:cs="Arial"/>
          <w:iCs/>
          <w:sz w:val="20"/>
          <w:szCs w:val="20"/>
        </w:rPr>
        <w:t xml:space="preserve"> možnih sprememb namenske rabe </w:t>
      </w:r>
      <w:r w:rsidR="00B31AA9">
        <w:rPr>
          <w:rFonts w:ascii="Arial" w:hAnsi="Arial" w:cs="Arial"/>
          <w:iCs/>
          <w:sz w:val="20"/>
          <w:szCs w:val="20"/>
        </w:rPr>
        <w:t xml:space="preserve">in uporabe zelenih površin. Prav tako so opozorili na problematiko meteornih voda, </w:t>
      </w:r>
      <w:proofErr w:type="spellStart"/>
      <w:r w:rsidR="00B31AA9">
        <w:rPr>
          <w:rFonts w:ascii="Arial" w:hAnsi="Arial" w:cs="Arial"/>
          <w:iCs/>
          <w:sz w:val="20"/>
          <w:szCs w:val="20"/>
        </w:rPr>
        <w:t>poddimenzinirane</w:t>
      </w:r>
      <w:proofErr w:type="spellEnd"/>
      <w:r w:rsidR="00B31AA9">
        <w:rPr>
          <w:rFonts w:ascii="Arial" w:hAnsi="Arial" w:cs="Arial"/>
          <w:iCs/>
          <w:sz w:val="20"/>
          <w:szCs w:val="20"/>
        </w:rPr>
        <w:t xml:space="preserve"> oskrbe z vodo ter prometnih ureditev. </w:t>
      </w:r>
      <w:r w:rsidRPr="00342A92">
        <w:rPr>
          <w:rFonts w:ascii="Arial" w:hAnsi="Arial" w:cs="Arial"/>
          <w:iCs/>
          <w:sz w:val="20"/>
          <w:szCs w:val="20"/>
        </w:rPr>
        <w:t xml:space="preserve">Na osnovi zapisnika iz javne predstavitve izhodišč za pripravo SD </w:t>
      </w:r>
      <w:r w:rsidR="00553EB7">
        <w:rPr>
          <w:rFonts w:ascii="Arial" w:hAnsi="Arial" w:cs="Arial"/>
          <w:iCs/>
          <w:sz w:val="20"/>
          <w:szCs w:val="20"/>
        </w:rPr>
        <w:t>OPPN</w:t>
      </w:r>
      <w:r w:rsidRPr="00342A92">
        <w:rPr>
          <w:rFonts w:ascii="Arial" w:hAnsi="Arial" w:cs="Arial"/>
          <w:iCs/>
          <w:sz w:val="20"/>
          <w:szCs w:val="20"/>
        </w:rPr>
        <w:t xml:space="preserve"> in na osnovi potrjenih Izhodišč za pripravo SD </w:t>
      </w:r>
      <w:r w:rsidR="00553EB7">
        <w:rPr>
          <w:rFonts w:ascii="Arial" w:hAnsi="Arial" w:cs="Arial"/>
          <w:iCs/>
          <w:sz w:val="20"/>
          <w:szCs w:val="20"/>
        </w:rPr>
        <w:t>OPPN</w:t>
      </w:r>
      <w:r w:rsidRPr="00342A92">
        <w:rPr>
          <w:rFonts w:ascii="Arial" w:hAnsi="Arial" w:cs="Arial"/>
          <w:iCs/>
          <w:sz w:val="20"/>
          <w:szCs w:val="20"/>
        </w:rPr>
        <w:t xml:space="preserve"> se je pripravil Sklep o pričetku izdelave SD </w:t>
      </w:r>
      <w:r w:rsidR="00553EB7">
        <w:rPr>
          <w:rFonts w:ascii="Arial" w:hAnsi="Arial" w:cs="Arial"/>
          <w:iCs/>
          <w:sz w:val="20"/>
          <w:szCs w:val="20"/>
        </w:rPr>
        <w:t>OPPN</w:t>
      </w:r>
      <w:r w:rsidRPr="00342A92">
        <w:rPr>
          <w:rFonts w:ascii="Arial" w:hAnsi="Arial" w:cs="Arial"/>
          <w:iCs/>
          <w:sz w:val="20"/>
          <w:szCs w:val="20"/>
        </w:rPr>
        <w:t xml:space="preserve">, ki ga je podpisala županja Mestne občine Ptuj, nato pa se je na Ministrstvu za okolje in prostor pridobila ID številka, pod katero se vodi postopek izdelave SD </w:t>
      </w:r>
      <w:r w:rsidR="00553EB7">
        <w:rPr>
          <w:rFonts w:ascii="Arial" w:hAnsi="Arial" w:cs="Arial"/>
          <w:iCs/>
          <w:sz w:val="20"/>
          <w:szCs w:val="20"/>
        </w:rPr>
        <w:t>OPPN</w:t>
      </w:r>
      <w:r w:rsidRPr="00342A92">
        <w:rPr>
          <w:rFonts w:ascii="Arial" w:hAnsi="Arial" w:cs="Arial"/>
          <w:iCs/>
          <w:sz w:val="20"/>
          <w:szCs w:val="20"/>
        </w:rPr>
        <w:t xml:space="preserve">. Po uradni objavi Sklepa v Uradnem glasilu Mestne občine Ptuj in na spletni strani občine (skupaj z Izhodišči za pripravo SD </w:t>
      </w:r>
      <w:r w:rsidR="00553EB7">
        <w:rPr>
          <w:rFonts w:ascii="Arial" w:hAnsi="Arial" w:cs="Arial"/>
          <w:iCs/>
          <w:sz w:val="20"/>
          <w:szCs w:val="20"/>
        </w:rPr>
        <w:t>OPPN</w:t>
      </w:r>
      <w:r w:rsidRPr="00342A92">
        <w:rPr>
          <w:rFonts w:ascii="Arial" w:hAnsi="Arial" w:cs="Arial"/>
          <w:iCs/>
          <w:sz w:val="20"/>
          <w:szCs w:val="20"/>
        </w:rPr>
        <w:t xml:space="preserve">) je bil izdelan osnutek SD </w:t>
      </w:r>
      <w:r w:rsidR="00553EB7">
        <w:rPr>
          <w:rFonts w:ascii="Arial" w:hAnsi="Arial" w:cs="Arial"/>
          <w:iCs/>
          <w:sz w:val="20"/>
          <w:szCs w:val="20"/>
        </w:rPr>
        <w:t>OPPN</w:t>
      </w:r>
      <w:r w:rsidRPr="00342A92">
        <w:rPr>
          <w:rFonts w:ascii="Arial" w:hAnsi="Arial" w:cs="Arial"/>
          <w:iCs/>
          <w:sz w:val="20"/>
          <w:szCs w:val="20"/>
        </w:rPr>
        <w:t>, ki je bil posredovan nosilcem urejanja prostora, da k njemu podajo</w:t>
      </w:r>
      <w:r w:rsidRPr="00342A92">
        <w:rPr>
          <w:rFonts w:ascii="Arial" w:hAnsi="Arial" w:cs="Arial"/>
          <w:b/>
          <w:iCs/>
          <w:sz w:val="20"/>
          <w:szCs w:val="20"/>
        </w:rPr>
        <w:t xml:space="preserve"> </w:t>
      </w:r>
      <w:r w:rsidRPr="00342A92">
        <w:rPr>
          <w:rFonts w:ascii="Arial" w:hAnsi="Arial" w:cs="Arial"/>
          <w:iCs/>
          <w:sz w:val="20"/>
          <w:szCs w:val="20"/>
        </w:rPr>
        <w:t xml:space="preserve">mnenja o verjetnosti pomembnejših vplivov plana. Nosilci urejanja prostora so bili zaprošeni tudi za konkretne smernice. V skladu z odločbo Ministrstva za okolje in prostor ni bila zahtevana izvedba postopka celovite presoje vplivov na okolje (CPVO). Na podlagi pridobljenih konkretnih smernic in zahtevanih strokovnih podlag je bil izdelan dopolnjen osnutek SD </w:t>
      </w:r>
      <w:r w:rsidR="00553EB7">
        <w:rPr>
          <w:rFonts w:ascii="Arial" w:hAnsi="Arial" w:cs="Arial"/>
          <w:iCs/>
          <w:sz w:val="20"/>
          <w:szCs w:val="20"/>
        </w:rPr>
        <w:t>OPPN</w:t>
      </w:r>
      <w:r w:rsidRPr="00342A92">
        <w:rPr>
          <w:rFonts w:ascii="Arial" w:hAnsi="Arial" w:cs="Arial"/>
          <w:iCs/>
          <w:sz w:val="20"/>
          <w:szCs w:val="20"/>
        </w:rPr>
        <w:t xml:space="preserve">.  Dopolnjen osnutek  SD </w:t>
      </w:r>
      <w:r w:rsidR="00553EB7">
        <w:rPr>
          <w:rFonts w:ascii="Arial" w:hAnsi="Arial" w:cs="Arial"/>
          <w:iCs/>
          <w:sz w:val="20"/>
          <w:szCs w:val="20"/>
        </w:rPr>
        <w:t>OPPN</w:t>
      </w:r>
      <w:r w:rsidRPr="00342A92">
        <w:rPr>
          <w:rFonts w:ascii="Arial" w:hAnsi="Arial" w:cs="Arial"/>
          <w:iCs/>
          <w:sz w:val="20"/>
          <w:szCs w:val="20"/>
        </w:rPr>
        <w:t xml:space="preserve">  je bil javno razgrnjen v času od </w:t>
      </w:r>
      <w:r w:rsidR="00E85FEB">
        <w:rPr>
          <w:rFonts w:ascii="Arial" w:hAnsi="Arial" w:cs="Arial"/>
          <w:iCs/>
          <w:sz w:val="20"/>
          <w:szCs w:val="20"/>
        </w:rPr>
        <w:t>30</w:t>
      </w:r>
      <w:r w:rsidRPr="00342A92">
        <w:rPr>
          <w:rFonts w:ascii="Arial" w:hAnsi="Arial" w:cs="Arial"/>
          <w:iCs/>
          <w:sz w:val="20"/>
          <w:szCs w:val="20"/>
        </w:rPr>
        <w:t xml:space="preserve">. </w:t>
      </w:r>
      <w:r w:rsidR="00E85FEB">
        <w:rPr>
          <w:rFonts w:ascii="Arial" w:hAnsi="Arial" w:cs="Arial"/>
          <w:iCs/>
          <w:sz w:val="20"/>
          <w:szCs w:val="20"/>
        </w:rPr>
        <w:t>6</w:t>
      </w:r>
      <w:r w:rsidRPr="00342A92">
        <w:rPr>
          <w:rFonts w:ascii="Arial" w:hAnsi="Arial" w:cs="Arial"/>
          <w:iCs/>
          <w:sz w:val="20"/>
          <w:szCs w:val="20"/>
        </w:rPr>
        <w:t>. 20</w:t>
      </w:r>
      <w:r w:rsidR="00E85FEB">
        <w:rPr>
          <w:rFonts w:ascii="Arial" w:hAnsi="Arial" w:cs="Arial"/>
          <w:iCs/>
          <w:sz w:val="20"/>
          <w:szCs w:val="20"/>
        </w:rPr>
        <w:t>20</w:t>
      </w:r>
      <w:r w:rsidRPr="00342A92">
        <w:rPr>
          <w:rFonts w:ascii="Arial" w:hAnsi="Arial" w:cs="Arial"/>
          <w:iCs/>
          <w:sz w:val="20"/>
          <w:szCs w:val="20"/>
        </w:rPr>
        <w:t xml:space="preserve"> do vključno </w:t>
      </w:r>
      <w:r w:rsidR="00E85FEB">
        <w:rPr>
          <w:rFonts w:ascii="Arial" w:hAnsi="Arial" w:cs="Arial"/>
          <w:iCs/>
          <w:sz w:val="20"/>
          <w:szCs w:val="20"/>
        </w:rPr>
        <w:t>30</w:t>
      </w:r>
      <w:r w:rsidRPr="00342A92">
        <w:rPr>
          <w:rFonts w:ascii="Arial" w:hAnsi="Arial" w:cs="Arial"/>
          <w:iCs/>
          <w:sz w:val="20"/>
          <w:szCs w:val="20"/>
        </w:rPr>
        <w:t xml:space="preserve">. </w:t>
      </w:r>
      <w:r w:rsidR="00E85FEB">
        <w:rPr>
          <w:rFonts w:ascii="Arial" w:hAnsi="Arial" w:cs="Arial"/>
          <w:iCs/>
          <w:sz w:val="20"/>
          <w:szCs w:val="20"/>
        </w:rPr>
        <w:t>7</w:t>
      </w:r>
      <w:r w:rsidRPr="00342A92">
        <w:rPr>
          <w:rFonts w:ascii="Arial" w:hAnsi="Arial" w:cs="Arial"/>
          <w:iCs/>
          <w:sz w:val="20"/>
          <w:szCs w:val="20"/>
        </w:rPr>
        <w:t>. 20</w:t>
      </w:r>
      <w:r w:rsidR="00E85FEB">
        <w:rPr>
          <w:rFonts w:ascii="Arial" w:hAnsi="Arial" w:cs="Arial"/>
          <w:iCs/>
          <w:sz w:val="20"/>
          <w:szCs w:val="20"/>
        </w:rPr>
        <w:t>20</w:t>
      </w:r>
      <w:r w:rsidRPr="00342A92">
        <w:rPr>
          <w:rFonts w:ascii="Arial" w:hAnsi="Arial" w:cs="Arial"/>
          <w:iCs/>
          <w:sz w:val="20"/>
          <w:szCs w:val="20"/>
        </w:rPr>
        <w:t xml:space="preserve">, v prostorih Mestne občine Ptuj in na spletni strani Mestne občine Ptuj. V okviru javne razgrnitve je bila </w:t>
      </w:r>
      <w:r w:rsidR="00E85FEB">
        <w:rPr>
          <w:rFonts w:ascii="Arial" w:hAnsi="Arial" w:cs="Arial"/>
          <w:iCs/>
          <w:sz w:val="20"/>
          <w:szCs w:val="20"/>
        </w:rPr>
        <w:t>8</w:t>
      </w:r>
      <w:r w:rsidRPr="00342A92">
        <w:rPr>
          <w:rFonts w:ascii="Arial" w:hAnsi="Arial" w:cs="Arial"/>
          <w:iCs/>
          <w:sz w:val="20"/>
          <w:szCs w:val="20"/>
        </w:rPr>
        <w:t xml:space="preserve">. </w:t>
      </w:r>
      <w:r w:rsidR="00E85FEB">
        <w:rPr>
          <w:rFonts w:ascii="Arial" w:hAnsi="Arial" w:cs="Arial"/>
          <w:iCs/>
          <w:sz w:val="20"/>
          <w:szCs w:val="20"/>
        </w:rPr>
        <w:t>julija</w:t>
      </w:r>
      <w:r w:rsidRPr="00342A92">
        <w:rPr>
          <w:rFonts w:ascii="Arial" w:hAnsi="Arial" w:cs="Arial"/>
          <w:iCs/>
          <w:sz w:val="20"/>
          <w:szCs w:val="20"/>
        </w:rPr>
        <w:t xml:space="preserve"> 20</w:t>
      </w:r>
      <w:r w:rsidR="00E85FEB">
        <w:rPr>
          <w:rFonts w:ascii="Arial" w:hAnsi="Arial" w:cs="Arial"/>
          <w:iCs/>
          <w:sz w:val="20"/>
          <w:szCs w:val="20"/>
        </w:rPr>
        <w:t>20</w:t>
      </w:r>
      <w:r w:rsidRPr="00342A92">
        <w:rPr>
          <w:rFonts w:ascii="Arial" w:hAnsi="Arial" w:cs="Arial"/>
          <w:iCs/>
          <w:sz w:val="20"/>
          <w:szCs w:val="20"/>
        </w:rPr>
        <w:t xml:space="preserve"> izvedena javna obravnava.</w:t>
      </w:r>
    </w:p>
    <w:p w14:paraId="1ED5266D" w14:textId="77777777" w:rsidR="00C27084" w:rsidRDefault="00C27084" w:rsidP="00421C86">
      <w:pPr>
        <w:spacing w:line="276" w:lineRule="auto"/>
        <w:jc w:val="both"/>
        <w:rPr>
          <w:rFonts w:ascii="Arial" w:hAnsi="Arial" w:cs="Arial"/>
          <w:iCs/>
          <w:sz w:val="20"/>
          <w:szCs w:val="20"/>
        </w:rPr>
      </w:pPr>
    </w:p>
    <w:p w14:paraId="78D64EBB" w14:textId="7EC17CC9" w:rsidR="00301ABB" w:rsidRPr="00301ABB" w:rsidRDefault="00342A92" w:rsidP="00421C86">
      <w:pPr>
        <w:spacing w:line="276" w:lineRule="auto"/>
        <w:jc w:val="both"/>
        <w:rPr>
          <w:rFonts w:ascii="Arial" w:hAnsi="Arial" w:cs="Arial"/>
          <w:iCs/>
          <w:sz w:val="20"/>
          <w:szCs w:val="20"/>
        </w:rPr>
      </w:pPr>
      <w:r w:rsidRPr="00301ABB">
        <w:rPr>
          <w:rFonts w:ascii="Arial" w:hAnsi="Arial" w:cs="Arial"/>
          <w:iCs/>
          <w:sz w:val="20"/>
          <w:szCs w:val="20"/>
        </w:rPr>
        <w:t xml:space="preserve">Vsebina SD </w:t>
      </w:r>
      <w:r w:rsidR="00A829B7">
        <w:rPr>
          <w:rFonts w:ascii="Arial" w:hAnsi="Arial" w:cs="Arial"/>
          <w:iCs/>
          <w:sz w:val="20"/>
          <w:szCs w:val="20"/>
        </w:rPr>
        <w:t>OPPN</w:t>
      </w:r>
      <w:r w:rsidRPr="00301ABB">
        <w:rPr>
          <w:rFonts w:ascii="Arial" w:hAnsi="Arial" w:cs="Arial"/>
          <w:iCs/>
          <w:sz w:val="20"/>
          <w:szCs w:val="20"/>
        </w:rPr>
        <w:t xml:space="preserve"> </w:t>
      </w:r>
      <w:r w:rsidR="00301ABB" w:rsidRPr="00301ABB">
        <w:rPr>
          <w:rFonts w:ascii="Arial" w:hAnsi="Arial" w:cs="Arial"/>
          <w:iCs/>
          <w:sz w:val="20"/>
          <w:szCs w:val="20"/>
        </w:rPr>
        <w:t>se nanaša na spremembo podrobnejš</w:t>
      </w:r>
      <w:r w:rsidR="00301ABB">
        <w:rPr>
          <w:rFonts w:ascii="Arial" w:hAnsi="Arial" w:cs="Arial"/>
          <w:iCs/>
          <w:sz w:val="20"/>
          <w:szCs w:val="20"/>
        </w:rPr>
        <w:t>e</w:t>
      </w:r>
      <w:r w:rsidR="00301ABB" w:rsidRPr="00301ABB">
        <w:rPr>
          <w:rFonts w:ascii="Arial" w:hAnsi="Arial" w:cs="Arial"/>
          <w:iCs/>
          <w:sz w:val="20"/>
          <w:szCs w:val="20"/>
        </w:rPr>
        <w:t xml:space="preserve"> namensk</w:t>
      </w:r>
      <w:r w:rsidR="00301ABB">
        <w:rPr>
          <w:rFonts w:ascii="Arial" w:hAnsi="Arial" w:cs="Arial"/>
          <w:iCs/>
          <w:sz w:val="20"/>
          <w:szCs w:val="20"/>
        </w:rPr>
        <w:t>e</w:t>
      </w:r>
      <w:r w:rsidR="00301ABB" w:rsidRPr="00301ABB">
        <w:rPr>
          <w:rFonts w:ascii="Arial" w:hAnsi="Arial" w:cs="Arial"/>
          <w:iCs/>
          <w:sz w:val="20"/>
          <w:szCs w:val="20"/>
        </w:rPr>
        <w:t xml:space="preserve"> rab</w:t>
      </w:r>
      <w:r w:rsidR="00301ABB">
        <w:rPr>
          <w:rFonts w:ascii="Arial" w:hAnsi="Arial" w:cs="Arial"/>
          <w:iCs/>
          <w:sz w:val="20"/>
          <w:szCs w:val="20"/>
        </w:rPr>
        <w:t>e</w:t>
      </w:r>
      <w:r w:rsidR="00301ABB" w:rsidRPr="00301ABB">
        <w:rPr>
          <w:rFonts w:ascii="Arial" w:hAnsi="Arial" w:cs="Arial"/>
          <w:iCs/>
          <w:sz w:val="20"/>
          <w:szCs w:val="20"/>
        </w:rPr>
        <w:t xml:space="preserve"> prostora brez predhodne spremembe OPN, v skladu z določili </w:t>
      </w:r>
      <w:r w:rsidR="000C2098" w:rsidRPr="000C2098">
        <w:rPr>
          <w:rFonts w:ascii="Arial" w:hAnsi="Arial" w:cs="Arial"/>
          <w:iCs/>
          <w:sz w:val="20"/>
          <w:szCs w:val="20"/>
        </w:rPr>
        <w:t>117.</w:t>
      </w:r>
      <w:r w:rsidR="000C2098">
        <w:rPr>
          <w:rFonts w:ascii="Arial" w:hAnsi="Arial" w:cs="Arial"/>
          <w:iCs/>
          <w:sz w:val="20"/>
          <w:szCs w:val="20"/>
        </w:rPr>
        <w:t xml:space="preserve"> in </w:t>
      </w:r>
      <w:r w:rsidR="00301ABB" w:rsidRPr="00301ABB">
        <w:rPr>
          <w:rFonts w:ascii="Arial" w:hAnsi="Arial" w:cs="Arial"/>
          <w:iCs/>
          <w:sz w:val="20"/>
          <w:szCs w:val="20"/>
        </w:rPr>
        <w:t xml:space="preserve">282. člena ZUreP-2 in sicer tako, da se del območja z obstoječo namensko rabo območja gospodarskih con (IG) na </w:t>
      </w:r>
      <w:proofErr w:type="spellStart"/>
      <w:r w:rsidR="00301ABB" w:rsidRPr="00301ABB">
        <w:rPr>
          <w:rFonts w:ascii="Arial" w:hAnsi="Arial" w:cs="Arial"/>
          <w:iCs/>
          <w:sz w:val="20"/>
          <w:szCs w:val="20"/>
        </w:rPr>
        <w:t>parc</w:t>
      </w:r>
      <w:proofErr w:type="spellEnd"/>
      <w:r w:rsidR="00301ABB" w:rsidRPr="00301ABB">
        <w:rPr>
          <w:rFonts w:ascii="Arial" w:hAnsi="Arial" w:cs="Arial"/>
          <w:iCs/>
          <w:sz w:val="20"/>
          <w:szCs w:val="20"/>
        </w:rPr>
        <w:t xml:space="preserve">. št. 453/17, </w:t>
      </w:r>
      <w:proofErr w:type="spellStart"/>
      <w:r w:rsidR="00301ABB" w:rsidRPr="00301ABB">
        <w:rPr>
          <w:rFonts w:ascii="Arial" w:hAnsi="Arial" w:cs="Arial"/>
          <w:iCs/>
          <w:sz w:val="20"/>
          <w:szCs w:val="20"/>
        </w:rPr>
        <w:t>k.o</w:t>
      </w:r>
      <w:proofErr w:type="spellEnd"/>
      <w:r w:rsidR="00301ABB" w:rsidRPr="00301ABB">
        <w:rPr>
          <w:rFonts w:ascii="Arial" w:hAnsi="Arial" w:cs="Arial"/>
          <w:iCs/>
          <w:sz w:val="20"/>
          <w:szCs w:val="20"/>
        </w:rPr>
        <w:t xml:space="preserve">. Rogoznica spremeni v območje z namensko rabo osrednje območje centralnih dejavnosti (CU), preostali del predlaganega območja SD OPPN pa se spremeni iz območja z obstoječo namensko rabo druga območja centralnih dejavnosti (CD) v območja stanovanj – večstanovanjske  </w:t>
      </w:r>
      <w:r w:rsidR="000C2098">
        <w:rPr>
          <w:rFonts w:ascii="Arial" w:hAnsi="Arial" w:cs="Arial"/>
          <w:iCs/>
          <w:sz w:val="20"/>
          <w:szCs w:val="20"/>
        </w:rPr>
        <w:t xml:space="preserve">stavbe </w:t>
      </w:r>
      <w:r w:rsidR="00301ABB" w:rsidRPr="00301ABB">
        <w:rPr>
          <w:rFonts w:ascii="Arial" w:hAnsi="Arial" w:cs="Arial"/>
          <w:iCs/>
          <w:sz w:val="20"/>
          <w:szCs w:val="20"/>
        </w:rPr>
        <w:t>(SS).</w:t>
      </w:r>
    </w:p>
    <w:p w14:paraId="2D203D47" w14:textId="70AC2FE9" w:rsidR="00301ABB" w:rsidRDefault="00301ABB" w:rsidP="00421C86">
      <w:pPr>
        <w:spacing w:line="276" w:lineRule="auto"/>
        <w:jc w:val="both"/>
        <w:rPr>
          <w:rFonts w:ascii="Arial" w:hAnsi="Arial" w:cs="Arial"/>
          <w:iCs/>
          <w:sz w:val="20"/>
          <w:szCs w:val="20"/>
        </w:rPr>
      </w:pPr>
      <w:r w:rsidRPr="00301ABB">
        <w:rPr>
          <w:rFonts w:ascii="Arial" w:hAnsi="Arial" w:cs="Arial"/>
          <w:iCs/>
          <w:sz w:val="20"/>
          <w:szCs w:val="20"/>
        </w:rPr>
        <w:t xml:space="preserve">Na območju z predvideno namensko rabo CU je načrtovana pozidava stavb </w:t>
      </w:r>
      <w:r w:rsidR="00D00C4B">
        <w:rPr>
          <w:rFonts w:ascii="Arial" w:hAnsi="Arial" w:cs="Arial"/>
          <w:iCs/>
          <w:sz w:val="20"/>
          <w:szCs w:val="20"/>
        </w:rPr>
        <w:t>R</w:t>
      </w:r>
      <w:r w:rsidRPr="00301ABB">
        <w:rPr>
          <w:rFonts w:ascii="Arial" w:hAnsi="Arial" w:cs="Arial"/>
          <w:iCs/>
          <w:sz w:val="20"/>
          <w:szCs w:val="20"/>
        </w:rPr>
        <w:t xml:space="preserve"> in L, z </w:t>
      </w:r>
      <w:proofErr w:type="spellStart"/>
      <w:r w:rsidRPr="00301ABB">
        <w:rPr>
          <w:rFonts w:ascii="Arial" w:hAnsi="Arial" w:cs="Arial"/>
          <w:iCs/>
          <w:sz w:val="20"/>
          <w:szCs w:val="20"/>
        </w:rPr>
        <w:t>max</w:t>
      </w:r>
      <w:proofErr w:type="spellEnd"/>
      <w:r w:rsidRPr="00301ABB">
        <w:rPr>
          <w:rFonts w:ascii="Arial" w:hAnsi="Arial" w:cs="Arial"/>
          <w:iCs/>
          <w:sz w:val="20"/>
          <w:szCs w:val="20"/>
        </w:rPr>
        <w:t>. vertikalnim gabaritom K+P+2. V skladu z določili OPN je glede namembnosti in oblikovanja dopustna gradnja stavb tipa N1 (poslovna stavba) in S8 (poslovno stanovanjska stavba). Delež stanovanjskih površin je znotraj rabe CU (v skladu z določili OPN) omejen na največ 70 %.</w:t>
      </w:r>
    </w:p>
    <w:p w14:paraId="144255CF" w14:textId="48DBA25C" w:rsidR="00301ABB" w:rsidRPr="00301ABB" w:rsidRDefault="00301ABB" w:rsidP="00421C86">
      <w:pPr>
        <w:spacing w:line="276" w:lineRule="auto"/>
        <w:jc w:val="both"/>
        <w:rPr>
          <w:rFonts w:ascii="Arial" w:hAnsi="Arial" w:cs="Arial"/>
          <w:iCs/>
          <w:sz w:val="20"/>
          <w:szCs w:val="20"/>
        </w:rPr>
      </w:pPr>
      <w:r w:rsidRPr="00301ABB">
        <w:rPr>
          <w:rFonts w:ascii="Arial" w:hAnsi="Arial" w:cs="Arial"/>
          <w:iCs/>
          <w:sz w:val="20"/>
          <w:szCs w:val="20"/>
        </w:rPr>
        <w:t>Na območju z predvideno namensko rabo SS – večstanovanjske stavbe se zazidava spremeni na način:</w:t>
      </w:r>
    </w:p>
    <w:p w14:paraId="4FE29D92" w14:textId="3B518AF6" w:rsidR="00301ABB" w:rsidRPr="00301ABB" w:rsidRDefault="00301ABB" w:rsidP="00421C86">
      <w:pPr>
        <w:numPr>
          <w:ilvl w:val="0"/>
          <w:numId w:val="45"/>
        </w:numPr>
        <w:spacing w:line="276" w:lineRule="auto"/>
        <w:ind w:left="284" w:hanging="284"/>
        <w:jc w:val="both"/>
        <w:rPr>
          <w:rFonts w:ascii="Arial" w:hAnsi="Arial" w:cs="Arial"/>
          <w:iCs/>
          <w:sz w:val="20"/>
          <w:szCs w:val="20"/>
        </w:rPr>
      </w:pPr>
      <w:r w:rsidRPr="00301ABB">
        <w:rPr>
          <w:rFonts w:ascii="Arial" w:hAnsi="Arial" w:cs="Arial"/>
          <w:iCs/>
          <w:sz w:val="20"/>
          <w:szCs w:val="20"/>
        </w:rPr>
        <w:t xml:space="preserve">dopusti se možnost spojitve stavb C in </w:t>
      </w:r>
      <w:r w:rsidR="00D17D0D">
        <w:rPr>
          <w:rFonts w:ascii="Arial" w:hAnsi="Arial" w:cs="Arial"/>
          <w:iCs/>
          <w:sz w:val="20"/>
          <w:szCs w:val="20"/>
        </w:rPr>
        <w:t>G</w:t>
      </w:r>
      <w:r w:rsidRPr="00301ABB">
        <w:rPr>
          <w:rFonts w:ascii="Arial" w:hAnsi="Arial" w:cs="Arial"/>
          <w:iCs/>
          <w:sz w:val="20"/>
          <w:szCs w:val="20"/>
        </w:rPr>
        <w:t xml:space="preserve"> v en objekt</w:t>
      </w:r>
      <w:r w:rsidR="00E55A84">
        <w:rPr>
          <w:rFonts w:ascii="Arial" w:hAnsi="Arial" w:cs="Arial"/>
          <w:iCs/>
          <w:sz w:val="20"/>
          <w:szCs w:val="20"/>
        </w:rPr>
        <w:t xml:space="preserve"> </w:t>
      </w:r>
      <w:r w:rsidR="00E55A84" w:rsidRPr="00E55A84">
        <w:rPr>
          <w:rFonts w:ascii="Arial" w:hAnsi="Arial" w:cs="Arial"/>
          <w:iCs/>
          <w:sz w:val="20"/>
          <w:szCs w:val="20"/>
        </w:rPr>
        <w:t>- večstanovanjska stavba za posebne namene – bivanje ostarelih oseb</w:t>
      </w:r>
      <w:r w:rsidR="00D17D0D">
        <w:rPr>
          <w:rFonts w:ascii="Arial" w:hAnsi="Arial" w:cs="Arial"/>
          <w:iCs/>
          <w:sz w:val="20"/>
          <w:szCs w:val="20"/>
        </w:rPr>
        <w:t>, ki ima sedaj enotno oznako C</w:t>
      </w:r>
      <w:r w:rsidR="00E55A84">
        <w:rPr>
          <w:rFonts w:ascii="Arial" w:hAnsi="Arial" w:cs="Arial"/>
          <w:iCs/>
          <w:sz w:val="20"/>
          <w:szCs w:val="20"/>
        </w:rPr>
        <w:t>.</w:t>
      </w:r>
    </w:p>
    <w:p w14:paraId="346A15D6" w14:textId="77777777" w:rsidR="00301ABB" w:rsidRDefault="00301ABB" w:rsidP="00421C86">
      <w:pPr>
        <w:spacing w:line="276" w:lineRule="auto"/>
        <w:jc w:val="both"/>
        <w:rPr>
          <w:rFonts w:ascii="Arial" w:hAnsi="Arial" w:cs="Arial"/>
          <w:iCs/>
          <w:sz w:val="20"/>
          <w:szCs w:val="20"/>
        </w:rPr>
      </w:pPr>
      <w:r w:rsidRPr="00301ABB">
        <w:rPr>
          <w:rFonts w:ascii="Arial" w:hAnsi="Arial" w:cs="Arial"/>
          <w:iCs/>
          <w:sz w:val="20"/>
          <w:szCs w:val="20"/>
        </w:rPr>
        <w:t xml:space="preserve">V skladu z določili OPN je glede namembnosti in oblikovanja dopustna gradnja stavb tipa S7 (visoka prostostoječa stavba) ali S8 (poslovno stanovanjska stavba). Delež stanovanjskih površin znotraj EUP z namensko rabo SS – večstanovanjske stavbe (v skladu z določili OPN) mora znašati najmanj 80 %. </w:t>
      </w:r>
    </w:p>
    <w:p w14:paraId="1F517BF7" w14:textId="5A8453D3" w:rsidR="00301ABB" w:rsidRPr="00301ABB" w:rsidRDefault="00301ABB" w:rsidP="00421C86">
      <w:pPr>
        <w:spacing w:line="276" w:lineRule="auto"/>
        <w:jc w:val="both"/>
        <w:rPr>
          <w:rFonts w:ascii="Arial" w:hAnsi="Arial" w:cs="Arial"/>
          <w:iCs/>
          <w:sz w:val="20"/>
          <w:szCs w:val="20"/>
        </w:rPr>
      </w:pPr>
      <w:r w:rsidRPr="00301ABB">
        <w:rPr>
          <w:rFonts w:ascii="Arial" w:hAnsi="Arial" w:cs="Arial"/>
          <w:iCs/>
          <w:sz w:val="20"/>
          <w:szCs w:val="20"/>
        </w:rPr>
        <w:t>V skladu s spremenjeno pozidavo v območju SD OPPN se načrtujejo tudi vse potrebne spremembe cestne in komunalne infrastrukture.</w:t>
      </w:r>
    </w:p>
    <w:p w14:paraId="3CFDF913" w14:textId="42B51211" w:rsidR="00227FF6" w:rsidRPr="00227FF6" w:rsidRDefault="00342A92" w:rsidP="00227FF6">
      <w:pPr>
        <w:spacing w:before="120" w:line="276" w:lineRule="auto"/>
        <w:jc w:val="both"/>
        <w:rPr>
          <w:rFonts w:ascii="Arial" w:hAnsi="Arial" w:cs="Arial"/>
          <w:b/>
          <w:bCs/>
          <w:iCs/>
          <w:sz w:val="20"/>
          <w:szCs w:val="20"/>
        </w:rPr>
      </w:pPr>
      <w:r w:rsidRPr="00342A92">
        <w:rPr>
          <w:rFonts w:ascii="Arial" w:hAnsi="Arial" w:cs="Arial"/>
          <w:iCs/>
          <w:sz w:val="20"/>
          <w:szCs w:val="20"/>
        </w:rPr>
        <w:t xml:space="preserve">Ob obravnavi dopolnjenega osnutka SD </w:t>
      </w:r>
      <w:r w:rsidR="007649F7">
        <w:rPr>
          <w:rFonts w:ascii="Arial" w:hAnsi="Arial" w:cs="Arial"/>
          <w:iCs/>
          <w:sz w:val="20"/>
          <w:szCs w:val="20"/>
        </w:rPr>
        <w:t>OPPN</w:t>
      </w:r>
      <w:r w:rsidRPr="00342A92">
        <w:rPr>
          <w:rFonts w:ascii="Arial" w:hAnsi="Arial" w:cs="Arial"/>
          <w:iCs/>
          <w:sz w:val="20"/>
          <w:szCs w:val="20"/>
        </w:rPr>
        <w:t xml:space="preserve"> mestni svet obravnava tudi stališča do pripomb javnosti, podanih </w:t>
      </w:r>
      <w:r w:rsidRPr="006A63BB">
        <w:rPr>
          <w:rFonts w:ascii="Arial" w:hAnsi="Arial" w:cs="Arial"/>
          <w:iCs/>
          <w:sz w:val="20"/>
          <w:szCs w:val="20"/>
        </w:rPr>
        <w:t>v času javne razgrnitve</w:t>
      </w:r>
      <w:r w:rsidR="007F4790" w:rsidRPr="006A63BB">
        <w:rPr>
          <w:rFonts w:ascii="Arial" w:hAnsi="Arial" w:cs="Arial"/>
          <w:iCs/>
          <w:sz w:val="20"/>
          <w:szCs w:val="20"/>
        </w:rPr>
        <w:t xml:space="preserve">. </w:t>
      </w:r>
      <w:r w:rsidR="00A14E47" w:rsidRPr="006A63BB">
        <w:rPr>
          <w:rFonts w:ascii="Arial" w:hAnsi="Arial" w:cs="Arial"/>
          <w:iCs/>
          <w:sz w:val="20"/>
          <w:szCs w:val="20"/>
        </w:rPr>
        <w:t>K</w:t>
      </w:r>
      <w:r w:rsidR="006A63BB" w:rsidRPr="006A63BB">
        <w:rPr>
          <w:rFonts w:ascii="Arial" w:hAnsi="Arial" w:cs="Arial"/>
          <w:iCs/>
          <w:sz w:val="20"/>
          <w:szCs w:val="20"/>
        </w:rPr>
        <w:t>er</w:t>
      </w:r>
      <w:r w:rsidR="007F1790" w:rsidRPr="006A63BB">
        <w:rPr>
          <w:rFonts w:ascii="Arial" w:hAnsi="Arial" w:cs="Arial"/>
          <w:iCs/>
          <w:sz w:val="20"/>
          <w:szCs w:val="20"/>
        </w:rPr>
        <w:t xml:space="preserve"> k </w:t>
      </w:r>
      <w:r w:rsidR="00A14E47" w:rsidRPr="006A63BB">
        <w:rPr>
          <w:rFonts w:ascii="Arial" w:hAnsi="Arial" w:cs="Arial"/>
          <w:iCs/>
          <w:sz w:val="20"/>
          <w:szCs w:val="20"/>
        </w:rPr>
        <w:t xml:space="preserve">aktu v času javne razgrnitve ni bilo podanih nobenih pripomb, </w:t>
      </w:r>
      <w:r w:rsidR="007F1790" w:rsidRPr="006A63BB">
        <w:rPr>
          <w:rFonts w:ascii="Arial" w:hAnsi="Arial" w:cs="Arial"/>
          <w:iCs/>
          <w:sz w:val="20"/>
          <w:szCs w:val="20"/>
        </w:rPr>
        <w:t>se</w:t>
      </w:r>
      <w:r w:rsidR="00A14E47" w:rsidRPr="006A63BB">
        <w:rPr>
          <w:rFonts w:ascii="Arial" w:hAnsi="Arial" w:cs="Arial"/>
          <w:iCs/>
          <w:sz w:val="20"/>
          <w:szCs w:val="20"/>
        </w:rPr>
        <w:t xml:space="preserve"> sprej</w:t>
      </w:r>
      <w:r w:rsidR="007F1790" w:rsidRPr="006A63BB">
        <w:rPr>
          <w:rFonts w:ascii="Arial" w:hAnsi="Arial" w:cs="Arial"/>
          <w:iCs/>
          <w:sz w:val="20"/>
          <w:szCs w:val="20"/>
        </w:rPr>
        <w:t>me</w:t>
      </w:r>
      <w:r w:rsidR="00A14E47" w:rsidRPr="006A63BB">
        <w:rPr>
          <w:rFonts w:ascii="Arial" w:hAnsi="Arial" w:cs="Arial"/>
          <w:iCs/>
          <w:sz w:val="20"/>
          <w:szCs w:val="20"/>
        </w:rPr>
        <w:t xml:space="preserve"> Ugotovitveni sklep glede stališč do pripomb in predlogov javnosti na javno razgrnjen dopolnjen osnutek SD OPPN.</w:t>
      </w:r>
      <w:r w:rsidR="00A14E47" w:rsidRPr="006A63BB">
        <w:rPr>
          <w:rFonts w:ascii="Arial" w:hAnsi="Arial" w:cs="Arial"/>
          <w:b/>
          <w:iCs/>
          <w:sz w:val="20"/>
          <w:szCs w:val="20"/>
        </w:rPr>
        <w:t xml:space="preserve"> </w:t>
      </w:r>
      <w:r w:rsidRPr="006A63BB">
        <w:rPr>
          <w:rFonts w:ascii="Arial" w:hAnsi="Arial" w:cs="Arial"/>
          <w:iCs/>
          <w:sz w:val="20"/>
          <w:szCs w:val="20"/>
        </w:rPr>
        <w:t xml:space="preserve">K predlogu SD </w:t>
      </w:r>
      <w:r w:rsidR="007649F7" w:rsidRPr="006A63BB">
        <w:rPr>
          <w:rFonts w:ascii="Arial" w:hAnsi="Arial" w:cs="Arial"/>
          <w:iCs/>
          <w:sz w:val="20"/>
          <w:szCs w:val="20"/>
        </w:rPr>
        <w:t>OPPN</w:t>
      </w:r>
      <w:r w:rsidRPr="006A63BB">
        <w:rPr>
          <w:rFonts w:ascii="Arial" w:hAnsi="Arial" w:cs="Arial"/>
          <w:iCs/>
          <w:sz w:val="20"/>
          <w:szCs w:val="20"/>
        </w:rPr>
        <w:t xml:space="preserve"> bomo nosilce urejanja prostora zaprosili za podajo mnenj. </w:t>
      </w:r>
      <w:r w:rsidR="00227FF6" w:rsidRPr="006A63BB">
        <w:rPr>
          <w:rFonts w:ascii="Arial" w:hAnsi="Arial" w:cs="Arial"/>
          <w:iCs/>
          <w:sz w:val="20"/>
          <w:szCs w:val="20"/>
        </w:rPr>
        <w:t>Skladno s četrtim</w:t>
      </w:r>
      <w:r w:rsidR="00227FF6" w:rsidRPr="00412A54">
        <w:rPr>
          <w:rFonts w:ascii="Arial" w:hAnsi="Arial" w:cs="Arial"/>
          <w:iCs/>
          <w:sz w:val="20"/>
          <w:szCs w:val="20"/>
        </w:rPr>
        <w:t xml:space="preserve"> odstavkom 289. člena ZUreP-2 se do vzpostavitve elektronskega poslovanja ne uporabljajo določbe 115. člena ZUreP-2, po </w:t>
      </w:r>
      <w:r w:rsidR="00227FF6" w:rsidRPr="00412A54">
        <w:rPr>
          <w:rFonts w:ascii="Arial" w:hAnsi="Arial" w:cs="Arial"/>
          <w:iCs/>
          <w:sz w:val="20"/>
          <w:szCs w:val="20"/>
        </w:rPr>
        <w:lastRenderedPageBreak/>
        <w:t xml:space="preserve">katerih bi moralo ministrstvo usklajeni predlog SD OPPN potrditi s sklepom, pač pa občina z odlokom sprejme SD OPPN po tem, ko pridobi pozitivna mnenja nosilcev urejanja prostora in ko ministrstvo ugotovi, da so vplivi izvedbe predloga SD OPPN na okolje sprejemljivi. </w:t>
      </w:r>
    </w:p>
    <w:p w14:paraId="77F2161E" w14:textId="77777777" w:rsidR="001A610A" w:rsidRDefault="001A610A" w:rsidP="001A610A">
      <w:pPr>
        <w:autoSpaceDE w:val="0"/>
        <w:autoSpaceDN w:val="0"/>
        <w:adjustRightInd w:val="0"/>
        <w:spacing w:line="276" w:lineRule="auto"/>
        <w:rPr>
          <w:rFonts w:ascii="Arial" w:hAnsi="Arial" w:cs="Arial"/>
          <w:sz w:val="20"/>
          <w:szCs w:val="20"/>
        </w:rPr>
      </w:pPr>
    </w:p>
    <w:p w14:paraId="314A8A4E" w14:textId="63ED0255" w:rsidR="00626CBE" w:rsidRPr="00227FF6" w:rsidRDefault="00626CBE" w:rsidP="00626CBE">
      <w:pPr>
        <w:spacing w:line="276" w:lineRule="auto"/>
        <w:jc w:val="both"/>
        <w:rPr>
          <w:rFonts w:ascii="Arial" w:hAnsi="Arial" w:cs="Arial"/>
          <w:sz w:val="20"/>
          <w:szCs w:val="20"/>
        </w:rPr>
      </w:pPr>
      <w:r w:rsidRPr="00227FF6">
        <w:rPr>
          <w:rFonts w:ascii="Arial" w:hAnsi="Arial" w:cs="Arial"/>
          <w:sz w:val="20"/>
          <w:szCs w:val="20"/>
        </w:rPr>
        <w:t>Na podlagi navedenega mestnemu svetu predlagam, da predloženi dopolnjeni osnutek Odloka o spremembah in dopolnitvah Odloka o Občinskem podrobnem prostorskem načrtu za enoti urejanja prostora RO06 Ptuj – Žabja vas – centralni del in RO07 Ptuj – Žabja vas – opekarna po obravnavi sprejme.</w:t>
      </w:r>
    </w:p>
    <w:p w14:paraId="13A8982C" w14:textId="77777777" w:rsidR="00626CBE" w:rsidRPr="00227FF6" w:rsidRDefault="00626CBE" w:rsidP="00626CBE">
      <w:pPr>
        <w:spacing w:line="276" w:lineRule="auto"/>
        <w:jc w:val="both"/>
        <w:rPr>
          <w:rFonts w:ascii="Arial" w:hAnsi="Arial" w:cs="Arial"/>
          <w:sz w:val="20"/>
          <w:szCs w:val="20"/>
        </w:rPr>
      </w:pPr>
    </w:p>
    <w:p w14:paraId="45E28E8D" w14:textId="77777777" w:rsidR="00626CBE" w:rsidRPr="00227FF6" w:rsidRDefault="00626CBE" w:rsidP="00626CBE">
      <w:pPr>
        <w:spacing w:line="276" w:lineRule="auto"/>
        <w:jc w:val="both"/>
        <w:rPr>
          <w:rFonts w:ascii="Arial" w:hAnsi="Arial" w:cs="Arial"/>
          <w:sz w:val="20"/>
          <w:szCs w:val="20"/>
        </w:rPr>
      </w:pPr>
      <w:r w:rsidRPr="00227FF6">
        <w:rPr>
          <w:rFonts w:ascii="Arial" w:hAnsi="Arial" w:cs="Arial"/>
          <w:sz w:val="20"/>
          <w:szCs w:val="20"/>
        </w:rPr>
        <w:t>Pripravila:</w:t>
      </w:r>
      <w:r w:rsidRPr="00227FF6">
        <w:rPr>
          <w:rFonts w:ascii="Arial" w:hAnsi="Arial" w:cs="Arial"/>
          <w:sz w:val="20"/>
          <w:szCs w:val="20"/>
        </w:rPr>
        <w:tab/>
      </w:r>
      <w:r w:rsidRPr="00227FF6">
        <w:rPr>
          <w:rFonts w:ascii="Arial" w:hAnsi="Arial" w:cs="Arial"/>
          <w:sz w:val="20"/>
          <w:szCs w:val="20"/>
        </w:rPr>
        <w:tab/>
      </w:r>
      <w:r w:rsidRPr="00227FF6">
        <w:rPr>
          <w:rFonts w:ascii="Arial" w:hAnsi="Arial" w:cs="Arial"/>
          <w:sz w:val="20"/>
          <w:szCs w:val="20"/>
        </w:rPr>
        <w:tab/>
      </w:r>
      <w:r w:rsidRPr="00227FF6">
        <w:rPr>
          <w:rFonts w:ascii="Arial" w:hAnsi="Arial" w:cs="Arial"/>
          <w:sz w:val="20"/>
          <w:szCs w:val="20"/>
        </w:rPr>
        <w:tab/>
      </w:r>
      <w:r w:rsidRPr="00227FF6">
        <w:rPr>
          <w:rFonts w:ascii="Arial" w:hAnsi="Arial" w:cs="Arial"/>
          <w:sz w:val="20"/>
          <w:szCs w:val="20"/>
        </w:rPr>
        <w:tab/>
      </w:r>
    </w:p>
    <w:p w14:paraId="1F838467" w14:textId="30FA29F8" w:rsidR="00626CBE" w:rsidRPr="00227FF6" w:rsidRDefault="00626CBE" w:rsidP="00626CBE">
      <w:pPr>
        <w:autoSpaceDE w:val="0"/>
        <w:autoSpaceDN w:val="0"/>
        <w:adjustRightInd w:val="0"/>
        <w:spacing w:line="276" w:lineRule="auto"/>
        <w:rPr>
          <w:rFonts w:ascii="Arial" w:hAnsi="Arial" w:cs="Arial"/>
          <w:bCs/>
          <w:sz w:val="20"/>
          <w:szCs w:val="20"/>
        </w:rPr>
      </w:pPr>
      <w:r w:rsidRPr="00227FF6">
        <w:rPr>
          <w:rFonts w:ascii="Arial" w:hAnsi="Arial" w:cs="Arial"/>
          <w:sz w:val="20"/>
          <w:szCs w:val="20"/>
        </w:rPr>
        <w:t xml:space="preserve">Snežana Sešel   </w:t>
      </w:r>
      <w:r w:rsidRPr="00227FF6">
        <w:rPr>
          <w:rFonts w:ascii="Arial" w:hAnsi="Arial" w:cs="Arial"/>
          <w:sz w:val="20"/>
          <w:szCs w:val="20"/>
        </w:rPr>
        <w:tab/>
      </w:r>
      <w:r w:rsidRPr="00227FF6">
        <w:rPr>
          <w:rFonts w:ascii="Arial" w:hAnsi="Arial" w:cs="Arial"/>
          <w:sz w:val="20"/>
          <w:szCs w:val="20"/>
        </w:rPr>
        <w:tab/>
      </w:r>
      <w:r w:rsidRPr="00227FF6">
        <w:rPr>
          <w:rFonts w:ascii="Arial" w:hAnsi="Arial" w:cs="Arial"/>
          <w:sz w:val="20"/>
          <w:szCs w:val="20"/>
        </w:rPr>
        <w:tab/>
      </w:r>
      <w:r w:rsidRPr="00227FF6">
        <w:rPr>
          <w:rFonts w:ascii="Arial" w:hAnsi="Arial" w:cs="Arial"/>
          <w:sz w:val="20"/>
          <w:szCs w:val="20"/>
        </w:rPr>
        <w:tab/>
      </w:r>
      <w:r w:rsidRPr="00227FF6">
        <w:rPr>
          <w:rFonts w:ascii="Arial" w:hAnsi="Arial" w:cs="Arial"/>
          <w:sz w:val="20"/>
          <w:szCs w:val="20"/>
        </w:rPr>
        <w:tab/>
      </w:r>
      <w:r w:rsidRPr="00227FF6">
        <w:rPr>
          <w:rFonts w:ascii="Arial" w:hAnsi="Arial" w:cs="Arial"/>
          <w:sz w:val="20"/>
          <w:szCs w:val="20"/>
        </w:rPr>
        <w:tab/>
      </w:r>
      <w:r w:rsidRPr="00227FF6">
        <w:rPr>
          <w:rFonts w:ascii="Arial" w:hAnsi="Arial" w:cs="Arial"/>
          <w:sz w:val="20"/>
          <w:szCs w:val="20"/>
        </w:rPr>
        <w:tab/>
      </w:r>
      <w:r w:rsidRPr="00227FF6">
        <w:rPr>
          <w:rFonts w:ascii="Arial" w:hAnsi="Arial" w:cs="Arial"/>
          <w:sz w:val="20"/>
          <w:szCs w:val="20"/>
        </w:rPr>
        <w:tab/>
        <w:t xml:space="preserve">           </w:t>
      </w:r>
      <w:r w:rsidRPr="00227FF6">
        <w:rPr>
          <w:rFonts w:ascii="Arial" w:hAnsi="Arial" w:cs="Arial"/>
          <w:bCs/>
          <w:sz w:val="20"/>
          <w:szCs w:val="20"/>
        </w:rPr>
        <w:t>Nuška Gajšek</w:t>
      </w:r>
    </w:p>
    <w:p w14:paraId="137B1A58" w14:textId="77777777" w:rsidR="00626CBE" w:rsidRPr="00BD6819" w:rsidRDefault="00626CBE" w:rsidP="00626CBE">
      <w:pPr>
        <w:autoSpaceDE w:val="0"/>
        <w:autoSpaceDN w:val="0"/>
        <w:adjustRightInd w:val="0"/>
        <w:spacing w:line="276" w:lineRule="auto"/>
        <w:ind w:left="6946"/>
        <w:jc w:val="center"/>
        <w:rPr>
          <w:rFonts w:ascii="Arial" w:hAnsi="Arial" w:cs="Arial"/>
          <w:bCs/>
          <w:sz w:val="20"/>
          <w:szCs w:val="20"/>
        </w:rPr>
      </w:pPr>
      <w:r w:rsidRPr="00227FF6">
        <w:rPr>
          <w:rFonts w:ascii="Arial" w:hAnsi="Arial" w:cs="Arial"/>
          <w:bCs/>
          <w:sz w:val="20"/>
          <w:szCs w:val="20"/>
        </w:rPr>
        <w:t>županja</w:t>
      </w:r>
      <w:r w:rsidRPr="00BD6819">
        <w:rPr>
          <w:rFonts w:ascii="Arial" w:hAnsi="Arial" w:cs="Arial"/>
          <w:bCs/>
          <w:sz w:val="20"/>
          <w:szCs w:val="20"/>
        </w:rPr>
        <w:t xml:space="preserve"> </w:t>
      </w:r>
    </w:p>
    <w:p w14:paraId="77F2161F" w14:textId="77777777" w:rsidR="00803327" w:rsidRPr="00803327" w:rsidRDefault="00803327" w:rsidP="00803327">
      <w:pPr>
        <w:autoSpaceDE w:val="0"/>
        <w:autoSpaceDN w:val="0"/>
        <w:adjustRightInd w:val="0"/>
        <w:spacing w:line="276" w:lineRule="auto"/>
        <w:ind w:left="360"/>
        <w:rPr>
          <w:rFonts w:ascii="Arial" w:hAnsi="Arial" w:cs="Arial"/>
          <w:sz w:val="20"/>
          <w:szCs w:val="20"/>
        </w:rPr>
      </w:pPr>
    </w:p>
    <w:p w14:paraId="77F21620" w14:textId="77777777" w:rsidR="00107C68" w:rsidRDefault="00107C68" w:rsidP="00803327">
      <w:pPr>
        <w:spacing w:line="276" w:lineRule="auto"/>
        <w:jc w:val="right"/>
        <w:rPr>
          <w:rFonts w:ascii="Arial" w:hAnsi="Arial" w:cs="Arial"/>
          <w:sz w:val="20"/>
          <w:szCs w:val="20"/>
        </w:rPr>
      </w:pPr>
    </w:p>
    <w:sectPr w:rsidR="00107C68" w:rsidSect="00235730">
      <w:type w:val="continuous"/>
      <w:pgSz w:w="12240" w:h="15840"/>
      <w:pgMar w:top="1134" w:right="1183" w:bottom="1134" w:left="1134" w:header="709" w:footer="283" w:gutter="0"/>
      <w:cols w:space="57" w:equalWidth="0">
        <w:col w:w="9923" w:space="57"/>
      </w:cols>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19E1F9" w14:textId="77777777" w:rsidR="00C1165A" w:rsidRDefault="00C1165A">
      <w:r>
        <w:separator/>
      </w:r>
    </w:p>
  </w:endnote>
  <w:endnote w:type="continuationSeparator" w:id="0">
    <w:p w14:paraId="04C50036" w14:textId="77777777" w:rsidR="00C1165A" w:rsidRDefault="00C11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43" w:usb2="00000009" w:usb3="00000000" w:csb0="000001FF" w:csb1="00000000"/>
  </w:font>
  <w:font w:name="Helvetica">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EE"/>
    <w:family w:val="swiss"/>
    <w:pitch w:val="variable"/>
    <w:sig w:usb0="80000AFF" w:usb1="0000396B" w:usb2="00000000" w:usb3="00000000" w:csb0="000000BF" w:csb1="00000000"/>
  </w:font>
  <w:font w:name="Garamond Itc T EE">
    <w:altName w:val="Times New Roman"/>
    <w:charset w:val="00"/>
    <w:family w:val="auto"/>
    <w:pitch w:val="variable"/>
    <w:sig w:usb0="00000001"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F21625" w14:textId="1872AAB8" w:rsidR="001A610A" w:rsidRPr="001A610A" w:rsidRDefault="001A610A" w:rsidP="001A610A">
    <w:pPr>
      <w:pBdr>
        <w:top w:val="single" w:sz="12" w:space="1" w:color="999999"/>
      </w:pBdr>
      <w:jc w:val="right"/>
      <w:rPr>
        <w:sz w:val="18"/>
        <w:szCs w:val="18"/>
      </w:rPr>
    </w:pPr>
    <w:r w:rsidRPr="001A610A">
      <w:rPr>
        <w:bCs/>
        <w:sz w:val="18"/>
        <w:szCs w:val="18"/>
      </w:rPr>
      <w:fldChar w:fldCharType="begin"/>
    </w:r>
    <w:r w:rsidRPr="001A610A">
      <w:rPr>
        <w:bCs/>
        <w:sz w:val="18"/>
        <w:szCs w:val="18"/>
      </w:rPr>
      <w:instrText>PAGE  \* Arabic  \* MERGEFORMAT</w:instrText>
    </w:r>
    <w:r w:rsidRPr="001A610A">
      <w:rPr>
        <w:bCs/>
        <w:sz w:val="18"/>
        <w:szCs w:val="18"/>
      </w:rPr>
      <w:fldChar w:fldCharType="separate"/>
    </w:r>
    <w:r w:rsidR="00FF052B">
      <w:rPr>
        <w:bCs/>
        <w:noProof/>
        <w:sz w:val="18"/>
        <w:szCs w:val="18"/>
      </w:rPr>
      <w:t>8</w:t>
    </w:r>
    <w:r w:rsidRPr="001A610A">
      <w:rPr>
        <w:bCs/>
        <w:sz w:val="18"/>
        <w:szCs w:val="18"/>
      </w:rPr>
      <w:fldChar w:fldCharType="end"/>
    </w:r>
    <w:r w:rsidRPr="001A610A">
      <w:rPr>
        <w:bCs/>
        <w:sz w:val="18"/>
        <w:szCs w:val="18"/>
      </w:rPr>
      <w:t>/</w:t>
    </w:r>
    <w:r w:rsidRPr="001A610A">
      <w:rPr>
        <w:bCs/>
        <w:sz w:val="18"/>
        <w:szCs w:val="18"/>
      </w:rPr>
      <w:fldChar w:fldCharType="begin"/>
    </w:r>
    <w:r w:rsidRPr="001A610A">
      <w:rPr>
        <w:bCs/>
        <w:sz w:val="18"/>
        <w:szCs w:val="18"/>
      </w:rPr>
      <w:instrText>NUMPAGES  \* Arabic  \* MERGEFORMAT</w:instrText>
    </w:r>
    <w:r w:rsidRPr="001A610A">
      <w:rPr>
        <w:bCs/>
        <w:sz w:val="18"/>
        <w:szCs w:val="18"/>
      </w:rPr>
      <w:fldChar w:fldCharType="separate"/>
    </w:r>
    <w:r w:rsidR="00FF052B">
      <w:rPr>
        <w:bCs/>
        <w:noProof/>
        <w:sz w:val="18"/>
        <w:szCs w:val="18"/>
      </w:rPr>
      <w:t>8</w:t>
    </w:r>
    <w:r w:rsidRPr="001A610A">
      <w:rPr>
        <w:bCs/>
        <w:sz w:val="18"/>
        <w:szCs w:val="18"/>
      </w:rPr>
      <w:fldChar w:fldCharType="end"/>
    </w:r>
  </w:p>
  <w:p w14:paraId="77F21626" w14:textId="77777777" w:rsidR="00DC3BE0" w:rsidRPr="001A610A" w:rsidRDefault="00DC3BE0" w:rsidP="001A610A">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F2162F" w14:textId="1D3C1D05" w:rsidR="00DC3BE0" w:rsidRPr="001A610A" w:rsidRDefault="001A610A" w:rsidP="001A610A">
    <w:pPr>
      <w:pBdr>
        <w:top w:val="single" w:sz="12" w:space="1" w:color="999999"/>
      </w:pBdr>
      <w:jc w:val="right"/>
      <w:rPr>
        <w:sz w:val="18"/>
        <w:szCs w:val="18"/>
      </w:rPr>
    </w:pPr>
    <w:r w:rsidRPr="001A610A">
      <w:rPr>
        <w:bCs/>
        <w:sz w:val="18"/>
        <w:szCs w:val="18"/>
      </w:rPr>
      <w:fldChar w:fldCharType="begin"/>
    </w:r>
    <w:r w:rsidRPr="001A610A">
      <w:rPr>
        <w:bCs/>
        <w:sz w:val="18"/>
        <w:szCs w:val="18"/>
      </w:rPr>
      <w:instrText>PAGE  \* Arabic  \* MERGEFORMAT</w:instrText>
    </w:r>
    <w:r w:rsidRPr="001A610A">
      <w:rPr>
        <w:bCs/>
        <w:sz w:val="18"/>
        <w:szCs w:val="18"/>
      </w:rPr>
      <w:fldChar w:fldCharType="separate"/>
    </w:r>
    <w:r w:rsidR="00FF052B">
      <w:rPr>
        <w:bCs/>
        <w:noProof/>
        <w:sz w:val="18"/>
        <w:szCs w:val="18"/>
      </w:rPr>
      <w:t>1</w:t>
    </w:r>
    <w:r w:rsidRPr="001A610A">
      <w:rPr>
        <w:bCs/>
        <w:sz w:val="18"/>
        <w:szCs w:val="18"/>
      </w:rPr>
      <w:fldChar w:fldCharType="end"/>
    </w:r>
    <w:r w:rsidRPr="001A610A">
      <w:rPr>
        <w:bCs/>
        <w:sz w:val="18"/>
        <w:szCs w:val="18"/>
      </w:rPr>
      <w:t>/</w:t>
    </w:r>
    <w:r w:rsidRPr="001A610A">
      <w:rPr>
        <w:bCs/>
        <w:sz w:val="18"/>
        <w:szCs w:val="18"/>
      </w:rPr>
      <w:fldChar w:fldCharType="begin"/>
    </w:r>
    <w:r w:rsidRPr="001A610A">
      <w:rPr>
        <w:bCs/>
        <w:sz w:val="18"/>
        <w:szCs w:val="18"/>
      </w:rPr>
      <w:instrText>NUMPAGES  \* Arabic  \* MERGEFORMAT</w:instrText>
    </w:r>
    <w:r w:rsidRPr="001A610A">
      <w:rPr>
        <w:bCs/>
        <w:sz w:val="18"/>
        <w:szCs w:val="18"/>
      </w:rPr>
      <w:fldChar w:fldCharType="separate"/>
    </w:r>
    <w:r w:rsidR="00FF052B">
      <w:rPr>
        <w:bCs/>
        <w:noProof/>
        <w:sz w:val="18"/>
        <w:szCs w:val="18"/>
      </w:rPr>
      <w:t>8</w:t>
    </w:r>
    <w:r w:rsidRPr="001A610A">
      <w:rPr>
        <w:bCs/>
        <w:sz w:val="18"/>
        <w:szCs w:val="18"/>
      </w:rPr>
      <w:fldChar w:fldCharType="end"/>
    </w:r>
  </w:p>
  <w:p w14:paraId="77F21630" w14:textId="77777777" w:rsidR="000D495A" w:rsidRPr="008073DB" w:rsidRDefault="000D495A" w:rsidP="000D495A">
    <w:pPr>
      <w:jc w:val="cente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97A490" w14:textId="77777777" w:rsidR="00C1165A" w:rsidRDefault="00C1165A">
      <w:r>
        <w:separator/>
      </w:r>
    </w:p>
  </w:footnote>
  <w:footnote w:type="continuationSeparator" w:id="0">
    <w:p w14:paraId="5279F5F2" w14:textId="77777777" w:rsidR="00C1165A" w:rsidRDefault="00C116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3228"/>
      <w:gridCol w:w="6394"/>
    </w:tblGrid>
    <w:tr w:rsidR="000D495A" w14:paraId="77F2162D" w14:textId="77777777" w:rsidTr="006312C7">
      <w:tc>
        <w:tcPr>
          <w:tcW w:w="3228" w:type="dxa"/>
          <w:tcBorders>
            <w:bottom w:val="single" w:sz="12" w:space="0" w:color="999999"/>
          </w:tcBorders>
        </w:tcPr>
        <w:p w14:paraId="77F21627" w14:textId="77777777" w:rsidR="000D495A" w:rsidRPr="006312C7" w:rsidRDefault="00AD37D7" w:rsidP="006312C7">
          <w:pPr>
            <w:jc w:val="center"/>
            <w:rPr>
              <w:b/>
              <w:i/>
            </w:rPr>
          </w:pPr>
          <w:r>
            <w:rPr>
              <w:noProof/>
            </w:rPr>
            <w:drawing>
              <wp:inline distT="0" distB="0" distL="0" distR="0" wp14:anchorId="77F21631" wp14:editId="77F21632">
                <wp:extent cx="464820" cy="58166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4820" cy="581660"/>
                        </a:xfrm>
                        <a:prstGeom prst="rect">
                          <a:avLst/>
                        </a:prstGeom>
                        <a:noFill/>
                        <a:ln>
                          <a:noFill/>
                        </a:ln>
                      </pic:spPr>
                    </pic:pic>
                  </a:graphicData>
                </a:graphic>
              </wp:inline>
            </w:drawing>
          </w:r>
        </w:p>
        <w:p w14:paraId="77F21628" w14:textId="77777777" w:rsidR="000D495A" w:rsidRDefault="000D495A" w:rsidP="000D495A"/>
        <w:p w14:paraId="77F21629" w14:textId="77777777" w:rsidR="000D495A" w:rsidRPr="006312C7" w:rsidRDefault="000D495A" w:rsidP="006312C7">
          <w:pPr>
            <w:jc w:val="center"/>
            <w:rPr>
              <w:b/>
              <w:sz w:val="22"/>
            </w:rPr>
          </w:pPr>
          <w:r w:rsidRPr="006312C7">
            <w:rPr>
              <w:b/>
              <w:sz w:val="22"/>
            </w:rPr>
            <w:t>MESTNA OBČINA PTUJ</w:t>
          </w:r>
        </w:p>
        <w:p w14:paraId="77F2162A" w14:textId="77777777" w:rsidR="000D495A" w:rsidRPr="00E63B77" w:rsidRDefault="000913A8" w:rsidP="006312C7">
          <w:pPr>
            <w:jc w:val="center"/>
            <w:rPr>
              <w:sz w:val="22"/>
            </w:rPr>
          </w:pPr>
          <w:r w:rsidRPr="00E63B77">
            <w:rPr>
              <w:sz w:val="22"/>
            </w:rPr>
            <w:t>ŽUPAN</w:t>
          </w:r>
          <w:r w:rsidR="00F53C6E" w:rsidRPr="00E63B77">
            <w:rPr>
              <w:sz w:val="22"/>
            </w:rPr>
            <w:t>JA</w:t>
          </w:r>
        </w:p>
        <w:p w14:paraId="77F2162B" w14:textId="77777777" w:rsidR="000D495A" w:rsidRPr="006312C7" w:rsidRDefault="000D495A" w:rsidP="006312C7">
          <w:pPr>
            <w:jc w:val="center"/>
            <w:rPr>
              <w:sz w:val="22"/>
            </w:rPr>
          </w:pPr>
        </w:p>
      </w:tc>
      <w:tc>
        <w:tcPr>
          <w:tcW w:w="6394" w:type="dxa"/>
        </w:tcPr>
        <w:p w14:paraId="77F2162C" w14:textId="77777777" w:rsidR="000D495A" w:rsidRDefault="000D495A" w:rsidP="000D495A">
          <w:pPr>
            <w:pStyle w:val="Glava"/>
          </w:pPr>
        </w:p>
      </w:tc>
    </w:tr>
  </w:tbl>
  <w:p w14:paraId="77F2162E" w14:textId="77777777" w:rsidR="000D495A" w:rsidRDefault="000D495A">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83EA7"/>
    <w:multiLevelType w:val="hybridMultilevel"/>
    <w:tmpl w:val="3CB2FBDC"/>
    <w:lvl w:ilvl="0" w:tplc="B7222692">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A9241A9"/>
    <w:multiLevelType w:val="hybridMultilevel"/>
    <w:tmpl w:val="EEEC9124"/>
    <w:lvl w:ilvl="0" w:tplc="05922B02">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B185467"/>
    <w:multiLevelType w:val="hybridMultilevel"/>
    <w:tmpl w:val="416AE714"/>
    <w:lvl w:ilvl="0" w:tplc="BF9C772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D7A2763"/>
    <w:multiLevelType w:val="hybridMultilevel"/>
    <w:tmpl w:val="D0FE3F6E"/>
    <w:lvl w:ilvl="0" w:tplc="3440E1B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0EF91986"/>
    <w:multiLevelType w:val="hybridMultilevel"/>
    <w:tmpl w:val="1F566A90"/>
    <w:lvl w:ilvl="0" w:tplc="5B761BC8">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FAD22EB"/>
    <w:multiLevelType w:val="hybridMultilevel"/>
    <w:tmpl w:val="0870116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0484139"/>
    <w:multiLevelType w:val="hybridMultilevel"/>
    <w:tmpl w:val="08448EE0"/>
    <w:lvl w:ilvl="0" w:tplc="BF1AD77C">
      <w:start w:val="5"/>
      <w:numFmt w:val="bullet"/>
      <w:lvlText w:val="̶"/>
      <w:lvlJc w:val="left"/>
      <w:pPr>
        <w:tabs>
          <w:tab w:val="num" w:pos="720"/>
        </w:tabs>
        <w:ind w:left="720" w:hanging="360"/>
      </w:pPr>
      <w:rPr>
        <w:rFonts w:ascii="Cambria" w:eastAsia="Times New Roman" w:hAnsi="Cambria" w:cs="Times New Roman" w:hint="default"/>
        <w:sz w:val="24"/>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6450D2"/>
    <w:multiLevelType w:val="hybridMultilevel"/>
    <w:tmpl w:val="BE100BF2"/>
    <w:lvl w:ilvl="0" w:tplc="3440E1B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7526B66"/>
    <w:multiLevelType w:val="hybridMultilevel"/>
    <w:tmpl w:val="BD96AAA6"/>
    <w:lvl w:ilvl="0" w:tplc="9286C478">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8313949"/>
    <w:multiLevelType w:val="hybridMultilevel"/>
    <w:tmpl w:val="97867350"/>
    <w:lvl w:ilvl="0" w:tplc="3440E1B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18762F5C"/>
    <w:multiLevelType w:val="hybridMultilevel"/>
    <w:tmpl w:val="2D243440"/>
    <w:lvl w:ilvl="0" w:tplc="BFD86CB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19810DE0"/>
    <w:multiLevelType w:val="hybridMultilevel"/>
    <w:tmpl w:val="05A29992"/>
    <w:lvl w:ilvl="0" w:tplc="3440E1B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19867015"/>
    <w:multiLevelType w:val="hybridMultilevel"/>
    <w:tmpl w:val="371E0CE0"/>
    <w:lvl w:ilvl="0" w:tplc="B7222692">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1EA010C9"/>
    <w:multiLevelType w:val="hybridMultilevel"/>
    <w:tmpl w:val="102CCE60"/>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15:restartNumberingAfterBreak="0">
    <w:nsid w:val="244F1361"/>
    <w:multiLevelType w:val="hybridMultilevel"/>
    <w:tmpl w:val="2CC876C2"/>
    <w:lvl w:ilvl="0" w:tplc="3440E1B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2C4C1A04"/>
    <w:multiLevelType w:val="hybridMultilevel"/>
    <w:tmpl w:val="76C4A20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02E0857"/>
    <w:multiLevelType w:val="hybridMultilevel"/>
    <w:tmpl w:val="D79E6F94"/>
    <w:lvl w:ilvl="0" w:tplc="3440E1B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31054EDF"/>
    <w:multiLevelType w:val="hybridMultilevel"/>
    <w:tmpl w:val="4C70B64E"/>
    <w:lvl w:ilvl="0" w:tplc="8E6683C6">
      <w:start w:val="1"/>
      <w:numFmt w:val="upperRoman"/>
      <w:lvlText w:val="%1."/>
      <w:lvlJc w:val="left"/>
      <w:pPr>
        <w:ind w:left="1080" w:hanging="720"/>
      </w:pPr>
      <w:rPr>
        <w:rFonts w:hint="default"/>
      </w:rPr>
    </w:lvl>
    <w:lvl w:ilvl="1" w:tplc="C396C7A8">
      <w:start w:val="10"/>
      <w:numFmt w:val="bullet"/>
      <w:lvlText w:val="–"/>
      <w:lvlJc w:val="left"/>
      <w:pPr>
        <w:ind w:left="1440" w:hanging="360"/>
      </w:pPr>
      <w:rPr>
        <w:rFonts w:ascii="Arial" w:eastAsia="Times New Roman" w:hAnsi="Arial" w:cs="Arial"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322A338F"/>
    <w:multiLevelType w:val="hybridMultilevel"/>
    <w:tmpl w:val="EEEC9124"/>
    <w:lvl w:ilvl="0" w:tplc="05922B02">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338B10CB"/>
    <w:multiLevelType w:val="hybridMultilevel"/>
    <w:tmpl w:val="DBD8824C"/>
    <w:lvl w:ilvl="0" w:tplc="4C468E8E">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351F2E20"/>
    <w:multiLevelType w:val="hybridMultilevel"/>
    <w:tmpl w:val="CCA8DF36"/>
    <w:lvl w:ilvl="0" w:tplc="3440E1B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37A56896"/>
    <w:multiLevelType w:val="hybridMultilevel"/>
    <w:tmpl w:val="1DB6241C"/>
    <w:lvl w:ilvl="0" w:tplc="3440E1B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415C3231"/>
    <w:multiLevelType w:val="hybridMultilevel"/>
    <w:tmpl w:val="CEA4E18A"/>
    <w:lvl w:ilvl="0" w:tplc="52308A0E">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1D70519"/>
    <w:multiLevelType w:val="hybridMultilevel"/>
    <w:tmpl w:val="6B5C1772"/>
    <w:lvl w:ilvl="0" w:tplc="3440E1B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42B97ED0"/>
    <w:multiLevelType w:val="hybridMultilevel"/>
    <w:tmpl w:val="747055A6"/>
    <w:lvl w:ilvl="0" w:tplc="05922B0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44D013C1"/>
    <w:multiLevelType w:val="hybridMultilevel"/>
    <w:tmpl w:val="3E2440A6"/>
    <w:lvl w:ilvl="0" w:tplc="BFD86CB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4985257E"/>
    <w:multiLevelType w:val="hybridMultilevel"/>
    <w:tmpl w:val="5D10BBF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4F6063AF"/>
    <w:multiLevelType w:val="hybridMultilevel"/>
    <w:tmpl w:val="19D673C0"/>
    <w:lvl w:ilvl="0" w:tplc="1A3CE5F4">
      <w:start w:val="3"/>
      <w:numFmt w:val="bullet"/>
      <w:lvlText w:val="-"/>
      <w:lvlJc w:val="left"/>
      <w:pPr>
        <w:ind w:left="1080" w:hanging="360"/>
      </w:p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8" w15:restartNumberingAfterBreak="0">
    <w:nsid w:val="4F861085"/>
    <w:multiLevelType w:val="hybridMultilevel"/>
    <w:tmpl w:val="D3E2FE52"/>
    <w:lvl w:ilvl="0" w:tplc="6E8C5A9C">
      <w:numFmt w:val="bullet"/>
      <w:lvlText w:val="-"/>
      <w:lvlJc w:val="left"/>
      <w:pPr>
        <w:ind w:left="1080" w:hanging="360"/>
      </w:pPr>
      <w:rPr>
        <w:rFonts w:ascii="Helvetica" w:eastAsia="Times New Roman" w:hAnsi="Helvetica" w:cs="Helvetica"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9" w15:restartNumberingAfterBreak="0">
    <w:nsid w:val="4FD42DF8"/>
    <w:multiLevelType w:val="hybridMultilevel"/>
    <w:tmpl w:val="1152C82E"/>
    <w:lvl w:ilvl="0" w:tplc="1D5E128E">
      <w:start w:val="1"/>
      <w:numFmt w:val="decimal"/>
      <w:lvlText w:val="(%1)"/>
      <w:lvlJc w:val="left"/>
      <w:pPr>
        <w:ind w:left="72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534A77F2"/>
    <w:multiLevelType w:val="hybridMultilevel"/>
    <w:tmpl w:val="45564044"/>
    <w:lvl w:ilvl="0" w:tplc="41B8B370">
      <w:start w:val="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5627658E"/>
    <w:multiLevelType w:val="hybridMultilevel"/>
    <w:tmpl w:val="DC704C66"/>
    <w:lvl w:ilvl="0" w:tplc="3440E1B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597529F8"/>
    <w:multiLevelType w:val="hybridMultilevel"/>
    <w:tmpl w:val="68BC88A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61DC790D"/>
    <w:multiLevelType w:val="hybridMultilevel"/>
    <w:tmpl w:val="E5F2F566"/>
    <w:lvl w:ilvl="0" w:tplc="D4C8A1AC">
      <w:start w:val="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673366F4"/>
    <w:multiLevelType w:val="hybridMultilevel"/>
    <w:tmpl w:val="FC862FC6"/>
    <w:lvl w:ilvl="0" w:tplc="D4C8A1AC">
      <w:start w:val="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6739548E"/>
    <w:multiLevelType w:val="hybridMultilevel"/>
    <w:tmpl w:val="84B0E29E"/>
    <w:lvl w:ilvl="0" w:tplc="16365918">
      <w:start w:val="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678E0EC9"/>
    <w:multiLevelType w:val="hybridMultilevel"/>
    <w:tmpl w:val="739465AC"/>
    <w:lvl w:ilvl="0" w:tplc="1A3CE5F4">
      <w:start w:val="3"/>
      <w:numFmt w:val="bullet"/>
      <w:lvlText w:val="-"/>
      <w:lvlJc w:val="left"/>
      <w:pPr>
        <w:ind w:left="1080" w:hanging="360"/>
      </w:p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7" w15:restartNumberingAfterBreak="0">
    <w:nsid w:val="67B01805"/>
    <w:multiLevelType w:val="hybridMultilevel"/>
    <w:tmpl w:val="FC2A7AD6"/>
    <w:lvl w:ilvl="0" w:tplc="DB1C7006">
      <w:start w:val="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6C500C10"/>
    <w:multiLevelType w:val="hybridMultilevel"/>
    <w:tmpl w:val="0AA2445A"/>
    <w:lvl w:ilvl="0" w:tplc="6E8C5A9C">
      <w:numFmt w:val="bullet"/>
      <w:lvlText w:val="-"/>
      <w:lvlJc w:val="left"/>
      <w:pPr>
        <w:ind w:left="720" w:hanging="360"/>
      </w:pPr>
      <w:rPr>
        <w:rFonts w:ascii="Helvetica" w:eastAsia="Times New Roman" w:hAnsi="Helvetica" w:cs="Helvetic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6D465D6D"/>
    <w:multiLevelType w:val="hybridMultilevel"/>
    <w:tmpl w:val="9A76489A"/>
    <w:lvl w:ilvl="0" w:tplc="3A9E46E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6F7F25F9"/>
    <w:multiLevelType w:val="singleLevel"/>
    <w:tmpl w:val="1068BC32"/>
    <w:lvl w:ilvl="0">
      <w:start w:val="1"/>
      <w:numFmt w:val="decimal"/>
      <w:lvlText w:val="%1."/>
      <w:lvlJc w:val="left"/>
      <w:pPr>
        <w:tabs>
          <w:tab w:val="num" w:pos="360"/>
        </w:tabs>
        <w:ind w:left="360" w:hanging="360"/>
      </w:pPr>
    </w:lvl>
  </w:abstractNum>
  <w:abstractNum w:abstractNumId="41" w15:restartNumberingAfterBreak="0">
    <w:nsid w:val="6FB36B66"/>
    <w:multiLevelType w:val="hybridMultilevel"/>
    <w:tmpl w:val="FE0A80C6"/>
    <w:lvl w:ilvl="0" w:tplc="9BB4DED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6FF029A3"/>
    <w:multiLevelType w:val="hybridMultilevel"/>
    <w:tmpl w:val="0E984DEC"/>
    <w:lvl w:ilvl="0" w:tplc="D4C8A1AC">
      <w:start w:val="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78733527"/>
    <w:multiLevelType w:val="hybridMultilevel"/>
    <w:tmpl w:val="C2F23F76"/>
    <w:lvl w:ilvl="0" w:tplc="D4C8A1AC">
      <w:start w:val="4"/>
      <w:numFmt w:val="bullet"/>
      <w:lvlText w:val="-"/>
      <w:lvlJc w:val="left"/>
      <w:pPr>
        <w:ind w:left="862" w:hanging="360"/>
      </w:pPr>
      <w:rPr>
        <w:rFonts w:ascii="Times New Roman" w:eastAsia="Times New Roman" w:hAnsi="Times New Roman" w:cs="Times New Roman" w:hint="default"/>
      </w:rPr>
    </w:lvl>
    <w:lvl w:ilvl="1" w:tplc="04240003" w:tentative="1">
      <w:start w:val="1"/>
      <w:numFmt w:val="bullet"/>
      <w:lvlText w:val="o"/>
      <w:lvlJc w:val="left"/>
      <w:pPr>
        <w:ind w:left="1582" w:hanging="360"/>
      </w:pPr>
      <w:rPr>
        <w:rFonts w:ascii="Courier New" w:hAnsi="Courier New" w:cs="Courier New" w:hint="default"/>
      </w:rPr>
    </w:lvl>
    <w:lvl w:ilvl="2" w:tplc="04240005" w:tentative="1">
      <w:start w:val="1"/>
      <w:numFmt w:val="bullet"/>
      <w:lvlText w:val=""/>
      <w:lvlJc w:val="left"/>
      <w:pPr>
        <w:ind w:left="2302" w:hanging="360"/>
      </w:pPr>
      <w:rPr>
        <w:rFonts w:ascii="Wingdings" w:hAnsi="Wingdings" w:hint="default"/>
      </w:rPr>
    </w:lvl>
    <w:lvl w:ilvl="3" w:tplc="04240001" w:tentative="1">
      <w:start w:val="1"/>
      <w:numFmt w:val="bullet"/>
      <w:lvlText w:val=""/>
      <w:lvlJc w:val="left"/>
      <w:pPr>
        <w:ind w:left="3022" w:hanging="360"/>
      </w:pPr>
      <w:rPr>
        <w:rFonts w:ascii="Symbol" w:hAnsi="Symbol" w:hint="default"/>
      </w:rPr>
    </w:lvl>
    <w:lvl w:ilvl="4" w:tplc="04240003" w:tentative="1">
      <w:start w:val="1"/>
      <w:numFmt w:val="bullet"/>
      <w:lvlText w:val="o"/>
      <w:lvlJc w:val="left"/>
      <w:pPr>
        <w:ind w:left="3742" w:hanging="360"/>
      </w:pPr>
      <w:rPr>
        <w:rFonts w:ascii="Courier New" w:hAnsi="Courier New" w:cs="Courier New" w:hint="default"/>
      </w:rPr>
    </w:lvl>
    <w:lvl w:ilvl="5" w:tplc="04240005" w:tentative="1">
      <w:start w:val="1"/>
      <w:numFmt w:val="bullet"/>
      <w:lvlText w:val=""/>
      <w:lvlJc w:val="left"/>
      <w:pPr>
        <w:ind w:left="4462" w:hanging="360"/>
      </w:pPr>
      <w:rPr>
        <w:rFonts w:ascii="Wingdings" w:hAnsi="Wingdings" w:hint="default"/>
      </w:rPr>
    </w:lvl>
    <w:lvl w:ilvl="6" w:tplc="04240001" w:tentative="1">
      <w:start w:val="1"/>
      <w:numFmt w:val="bullet"/>
      <w:lvlText w:val=""/>
      <w:lvlJc w:val="left"/>
      <w:pPr>
        <w:ind w:left="5182" w:hanging="360"/>
      </w:pPr>
      <w:rPr>
        <w:rFonts w:ascii="Symbol" w:hAnsi="Symbol" w:hint="default"/>
      </w:rPr>
    </w:lvl>
    <w:lvl w:ilvl="7" w:tplc="04240003" w:tentative="1">
      <w:start w:val="1"/>
      <w:numFmt w:val="bullet"/>
      <w:lvlText w:val="o"/>
      <w:lvlJc w:val="left"/>
      <w:pPr>
        <w:ind w:left="5902" w:hanging="360"/>
      </w:pPr>
      <w:rPr>
        <w:rFonts w:ascii="Courier New" w:hAnsi="Courier New" w:cs="Courier New" w:hint="default"/>
      </w:rPr>
    </w:lvl>
    <w:lvl w:ilvl="8" w:tplc="04240005" w:tentative="1">
      <w:start w:val="1"/>
      <w:numFmt w:val="bullet"/>
      <w:lvlText w:val=""/>
      <w:lvlJc w:val="left"/>
      <w:pPr>
        <w:ind w:left="6622" w:hanging="360"/>
      </w:pPr>
      <w:rPr>
        <w:rFonts w:ascii="Wingdings" w:hAnsi="Wingdings" w:hint="default"/>
      </w:rPr>
    </w:lvl>
  </w:abstractNum>
  <w:abstractNum w:abstractNumId="44" w15:restartNumberingAfterBreak="0">
    <w:nsid w:val="7E7D4977"/>
    <w:multiLevelType w:val="hybridMultilevel"/>
    <w:tmpl w:val="1EA895C8"/>
    <w:lvl w:ilvl="0" w:tplc="3440E1B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41"/>
  </w:num>
  <w:num w:numId="2">
    <w:abstractNumId w:val="33"/>
  </w:num>
  <w:num w:numId="3">
    <w:abstractNumId w:val="30"/>
  </w:num>
  <w:num w:numId="4">
    <w:abstractNumId w:val="37"/>
  </w:num>
  <w:num w:numId="5">
    <w:abstractNumId w:val="13"/>
  </w:num>
  <w:num w:numId="6">
    <w:abstractNumId w:val="17"/>
  </w:num>
  <w:num w:numId="7">
    <w:abstractNumId w:val="27"/>
  </w:num>
  <w:num w:numId="8">
    <w:abstractNumId w:val="36"/>
  </w:num>
  <w:num w:numId="9">
    <w:abstractNumId w:val="35"/>
  </w:num>
  <w:num w:numId="10">
    <w:abstractNumId w:val="25"/>
  </w:num>
  <w:num w:numId="11">
    <w:abstractNumId w:val="23"/>
  </w:num>
  <w:num w:numId="12">
    <w:abstractNumId w:val="0"/>
  </w:num>
  <w:num w:numId="13">
    <w:abstractNumId w:val="28"/>
  </w:num>
  <w:num w:numId="14">
    <w:abstractNumId w:val="2"/>
  </w:num>
  <w:num w:numId="15">
    <w:abstractNumId w:val="24"/>
  </w:num>
  <w:num w:numId="16">
    <w:abstractNumId w:val="18"/>
  </w:num>
  <w:num w:numId="17">
    <w:abstractNumId w:val="20"/>
  </w:num>
  <w:num w:numId="18">
    <w:abstractNumId w:val="11"/>
  </w:num>
  <w:num w:numId="19">
    <w:abstractNumId w:val="9"/>
  </w:num>
  <w:num w:numId="20">
    <w:abstractNumId w:val="12"/>
  </w:num>
  <w:num w:numId="21">
    <w:abstractNumId w:val="29"/>
  </w:num>
  <w:num w:numId="22">
    <w:abstractNumId w:val="16"/>
  </w:num>
  <w:num w:numId="23">
    <w:abstractNumId w:val="1"/>
  </w:num>
  <w:num w:numId="24">
    <w:abstractNumId w:val="32"/>
  </w:num>
  <w:num w:numId="25">
    <w:abstractNumId w:val="39"/>
  </w:num>
  <w:num w:numId="26">
    <w:abstractNumId w:val="26"/>
  </w:num>
  <w:num w:numId="27">
    <w:abstractNumId w:val="5"/>
  </w:num>
  <w:num w:numId="28">
    <w:abstractNumId w:val="10"/>
  </w:num>
  <w:num w:numId="29">
    <w:abstractNumId w:val="31"/>
  </w:num>
  <w:num w:numId="30">
    <w:abstractNumId w:val="14"/>
  </w:num>
  <w:num w:numId="31">
    <w:abstractNumId w:val="21"/>
  </w:num>
  <w:num w:numId="32">
    <w:abstractNumId w:val="3"/>
  </w:num>
  <w:num w:numId="33">
    <w:abstractNumId w:val="7"/>
  </w:num>
  <w:num w:numId="34">
    <w:abstractNumId w:val="44"/>
  </w:num>
  <w:num w:numId="35">
    <w:abstractNumId w:val="38"/>
  </w:num>
  <w:num w:numId="36">
    <w:abstractNumId w:val="22"/>
  </w:num>
  <w:num w:numId="37">
    <w:abstractNumId w:val="6"/>
  </w:num>
  <w:num w:numId="38">
    <w:abstractNumId w:val="15"/>
  </w:num>
  <w:num w:numId="39">
    <w:abstractNumId w:val="4"/>
  </w:num>
  <w:num w:numId="40">
    <w:abstractNumId w:val="40"/>
  </w:num>
  <w:num w:numId="41">
    <w:abstractNumId w:val="19"/>
  </w:num>
  <w:num w:numId="42">
    <w:abstractNumId w:val="34"/>
  </w:num>
  <w:num w:numId="43">
    <w:abstractNumId w:val="42"/>
  </w:num>
  <w:num w:numId="44">
    <w:abstractNumId w:val="43"/>
  </w:num>
  <w:num w:numId="4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uvmlok/zaSqivN/85kGSGwBtcJL8Z1p9mPuJIfkIgPtGezUTkjPywYg03rK+o3O0v/3eyfrxSyotlPO0X/csvQ==" w:salt="cWIgRkbpm5gZaiUu/mlBjA=="/>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99E"/>
    <w:rsid w:val="000016DD"/>
    <w:rsid w:val="0000665F"/>
    <w:rsid w:val="00010CCB"/>
    <w:rsid w:val="00012D85"/>
    <w:rsid w:val="000163A3"/>
    <w:rsid w:val="000205D7"/>
    <w:rsid w:val="000256AA"/>
    <w:rsid w:val="00030602"/>
    <w:rsid w:val="00030F7B"/>
    <w:rsid w:val="00033D60"/>
    <w:rsid w:val="00034382"/>
    <w:rsid w:val="000431C7"/>
    <w:rsid w:val="000433DA"/>
    <w:rsid w:val="0004453A"/>
    <w:rsid w:val="00045BF9"/>
    <w:rsid w:val="000508E1"/>
    <w:rsid w:val="00054B0C"/>
    <w:rsid w:val="0006097F"/>
    <w:rsid w:val="00061724"/>
    <w:rsid w:val="00063F48"/>
    <w:rsid w:val="00070005"/>
    <w:rsid w:val="00072E09"/>
    <w:rsid w:val="00081080"/>
    <w:rsid w:val="00085D76"/>
    <w:rsid w:val="00087FB0"/>
    <w:rsid w:val="000913A8"/>
    <w:rsid w:val="000938CC"/>
    <w:rsid w:val="000A5900"/>
    <w:rsid w:val="000A6490"/>
    <w:rsid w:val="000B0B1C"/>
    <w:rsid w:val="000B13B6"/>
    <w:rsid w:val="000B3338"/>
    <w:rsid w:val="000B4DF3"/>
    <w:rsid w:val="000B7ED1"/>
    <w:rsid w:val="000C2098"/>
    <w:rsid w:val="000C5394"/>
    <w:rsid w:val="000C5559"/>
    <w:rsid w:val="000C605B"/>
    <w:rsid w:val="000C6172"/>
    <w:rsid w:val="000D05A8"/>
    <w:rsid w:val="000D0CD1"/>
    <w:rsid w:val="000D22DB"/>
    <w:rsid w:val="000D495A"/>
    <w:rsid w:val="000E5E4A"/>
    <w:rsid w:val="000E6008"/>
    <w:rsid w:val="000E7F1E"/>
    <w:rsid w:val="000F06DC"/>
    <w:rsid w:val="000F1661"/>
    <w:rsid w:val="000F30F9"/>
    <w:rsid w:val="000F5B8F"/>
    <w:rsid w:val="000F7938"/>
    <w:rsid w:val="0010121A"/>
    <w:rsid w:val="0010525F"/>
    <w:rsid w:val="00107C68"/>
    <w:rsid w:val="0011038B"/>
    <w:rsid w:val="00112646"/>
    <w:rsid w:val="00114CB7"/>
    <w:rsid w:val="0012117F"/>
    <w:rsid w:val="00121C80"/>
    <w:rsid w:val="00123FC6"/>
    <w:rsid w:val="001254B5"/>
    <w:rsid w:val="0012677E"/>
    <w:rsid w:val="00131D8D"/>
    <w:rsid w:val="001424A5"/>
    <w:rsid w:val="00160D66"/>
    <w:rsid w:val="00164FDA"/>
    <w:rsid w:val="001801EA"/>
    <w:rsid w:val="00185F23"/>
    <w:rsid w:val="00192D0B"/>
    <w:rsid w:val="0019479F"/>
    <w:rsid w:val="00195C8F"/>
    <w:rsid w:val="001A0850"/>
    <w:rsid w:val="001A0D97"/>
    <w:rsid w:val="001A12E4"/>
    <w:rsid w:val="001A556C"/>
    <w:rsid w:val="001A5A7B"/>
    <w:rsid w:val="001A610A"/>
    <w:rsid w:val="001A6FA7"/>
    <w:rsid w:val="001A7063"/>
    <w:rsid w:val="001B2ECF"/>
    <w:rsid w:val="001B4160"/>
    <w:rsid w:val="001B6AA5"/>
    <w:rsid w:val="001C001D"/>
    <w:rsid w:val="001C1610"/>
    <w:rsid w:val="001D0640"/>
    <w:rsid w:val="001D2078"/>
    <w:rsid w:val="001D2FFF"/>
    <w:rsid w:val="001E120D"/>
    <w:rsid w:val="001E1DFD"/>
    <w:rsid w:val="001E6954"/>
    <w:rsid w:val="001E772B"/>
    <w:rsid w:val="001F1FF8"/>
    <w:rsid w:val="001F5ABB"/>
    <w:rsid w:val="00206324"/>
    <w:rsid w:val="00207250"/>
    <w:rsid w:val="0021206F"/>
    <w:rsid w:val="00225A7E"/>
    <w:rsid w:val="00227FF6"/>
    <w:rsid w:val="00231EA2"/>
    <w:rsid w:val="00235730"/>
    <w:rsid w:val="002377D0"/>
    <w:rsid w:val="00243DE4"/>
    <w:rsid w:val="00252D75"/>
    <w:rsid w:val="00254C48"/>
    <w:rsid w:val="00260555"/>
    <w:rsid w:val="002607EA"/>
    <w:rsid w:val="002631A9"/>
    <w:rsid w:val="0026500E"/>
    <w:rsid w:val="00275FFE"/>
    <w:rsid w:val="00281D3A"/>
    <w:rsid w:val="00284125"/>
    <w:rsid w:val="00285794"/>
    <w:rsid w:val="002954FF"/>
    <w:rsid w:val="002B4A9D"/>
    <w:rsid w:val="002B56FC"/>
    <w:rsid w:val="002B5E9C"/>
    <w:rsid w:val="002C2B87"/>
    <w:rsid w:val="002C4122"/>
    <w:rsid w:val="002C5CE3"/>
    <w:rsid w:val="002C777C"/>
    <w:rsid w:val="002D16AA"/>
    <w:rsid w:val="002D60E2"/>
    <w:rsid w:val="002E0A9B"/>
    <w:rsid w:val="002E1DD1"/>
    <w:rsid w:val="002E3D8D"/>
    <w:rsid w:val="002F4D8F"/>
    <w:rsid w:val="00301ABB"/>
    <w:rsid w:val="00305FC9"/>
    <w:rsid w:val="00306236"/>
    <w:rsid w:val="003064C8"/>
    <w:rsid w:val="00313538"/>
    <w:rsid w:val="00324A82"/>
    <w:rsid w:val="003264F6"/>
    <w:rsid w:val="00327948"/>
    <w:rsid w:val="00340D67"/>
    <w:rsid w:val="003421A1"/>
    <w:rsid w:val="00342A92"/>
    <w:rsid w:val="00343AE4"/>
    <w:rsid w:val="00353F0A"/>
    <w:rsid w:val="003561FC"/>
    <w:rsid w:val="003568D5"/>
    <w:rsid w:val="00357243"/>
    <w:rsid w:val="003629D5"/>
    <w:rsid w:val="00363C64"/>
    <w:rsid w:val="00376531"/>
    <w:rsid w:val="00377AE0"/>
    <w:rsid w:val="00377AE2"/>
    <w:rsid w:val="003960D9"/>
    <w:rsid w:val="00397442"/>
    <w:rsid w:val="003A550E"/>
    <w:rsid w:val="003B0CC4"/>
    <w:rsid w:val="003B1479"/>
    <w:rsid w:val="003B2539"/>
    <w:rsid w:val="003B5AEA"/>
    <w:rsid w:val="003B6B74"/>
    <w:rsid w:val="003C132F"/>
    <w:rsid w:val="003C6285"/>
    <w:rsid w:val="003D4421"/>
    <w:rsid w:val="003E11C4"/>
    <w:rsid w:val="003E140F"/>
    <w:rsid w:val="003F75B8"/>
    <w:rsid w:val="004066D3"/>
    <w:rsid w:val="00412A54"/>
    <w:rsid w:val="00413C05"/>
    <w:rsid w:val="00421C86"/>
    <w:rsid w:val="004237A5"/>
    <w:rsid w:val="0042591B"/>
    <w:rsid w:val="00435B3C"/>
    <w:rsid w:val="00440E6D"/>
    <w:rsid w:val="00441612"/>
    <w:rsid w:val="00441AE0"/>
    <w:rsid w:val="0044259E"/>
    <w:rsid w:val="00445548"/>
    <w:rsid w:val="00450E00"/>
    <w:rsid w:val="0045149D"/>
    <w:rsid w:val="00454172"/>
    <w:rsid w:val="00455932"/>
    <w:rsid w:val="00456A3F"/>
    <w:rsid w:val="00462250"/>
    <w:rsid w:val="004639B8"/>
    <w:rsid w:val="00465D9F"/>
    <w:rsid w:val="00472460"/>
    <w:rsid w:val="0047769B"/>
    <w:rsid w:val="004915F9"/>
    <w:rsid w:val="004975E9"/>
    <w:rsid w:val="0049763A"/>
    <w:rsid w:val="00497ACB"/>
    <w:rsid w:val="004A031B"/>
    <w:rsid w:val="004A3ECD"/>
    <w:rsid w:val="004A69AF"/>
    <w:rsid w:val="004B5C5E"/>
    <w:rsid w:val="004B646A"/>
    <w:rsid w:val="004B77D2"/>
    <w:rsid w:val="004C317E"/>
    <w:rsid w:val="004C5E06"/>
    <w:rsid w:val="004C70D3"/>
    <w:rsid w:val="004D3F9F"/>
    <w:rsid w:val="004D52BF"/>
    <w:rsid w:val="004E047D"/>
    <w:rsid w:val="004E3779"/>
    <w:rsid w:val="004E7E1B"/>
    <w:rsid w:val="005002AC"/>
    <w:rsid w:val="00501AC1"/>
    <w:rsid w:val="00503C47"/>
    <w:rsid w:val="00505741"/>
    <w:rsid w:val="00520332"/>
    <w:rsid w:val="00521597"/>
    <w:rsid w:val="00521CAB"/>
    <w:rsid w:val="0052370C"/>
    <w:rsid w:val="00524DA9"/>
    <w:rsid w:val="00525D04"/>
    <w:rsid w:val="005305C1"/>
    <w:rsid w:val="00530C69"/>
    <w:rsid w:val="005362AD"/>
    <w:rsid w:val="00541B35"/>
    <w:rsid w:val="00546DB9"/>
    <w:rsid w:val="00553EB7"/>
    <w:rsid w:val="00557905"/>
    <w:rsid w:val="0056542C"/>
    <w:rsid w:val="00570B26"/>
    <w:rsid w:val="00572596"/>
    <w:rsid w:val="00574DC8"/>
    <w:rsid w:val="00577659"/>
    <w:rsid w:val="00580D0D"/>
    <w:rsid w:val="005816E8"/>
    <w:rsid w:val="0058179E"/>
    <w:rsid w:val="0058301F"/>
    <w:rsid w:val="005905F5"/>
    <w:rsid w:val="00591904"/>
    <w:rsid w:val="0059330D"/>
    <w:rsid w:val="005A1834"/>
    <w:rsid w:val="005A5416"/>
    <w:rsid w:val="005A5DE4"/>
    <w:rsid w:val="005B1DFC"/>
    <w:rsid w:val="005B7F45"/>
    <w:rsid w:val="005C3682"/>
    <w:rsid w:val="005C5383"/>
    <w:rsid w:val="005D6403"/>
    <w:rsid w:val="005E102E"/>
    <w:rsid w:val="005E1800"/>
    <w:rsid w:val="005F11D7"/>
    <w:rsid w:val="005F1749"/>
    <w:rsid w:val="00600D7E"/>
    <w:rsid w:val="0060401A"/>
    <w:rsid w:val="0060549E"/>
    <w:rsid w:val="006074AB"/>
    <w:rsid w:val="006111FB"/>
    <w:rsid w:val="006234ED"/>
    <w:rsid w:val="00626378"/>
    <w:rsid w:val="00626CBE"/>
    <w:rsid w:val="00627BA9"/>
    <w:rsid w:val="006312C7"/>
    <w:rsid w:val="00631699"/>
    <w:rsid w:val="0063403B"/>
    <w:rsid w:val="00636AEC"/>
    <w:rsid w:val="00637873"/>
    <w:rsid w:val="00642763"/>
    <w:rsid w:val="00645294"/>
    <w:rsid w:val="006468CB"/>
    <w:rsid w:val="00646A9C"/>
    <w:rsid w:val="006532EE"/>
    <w:rsid w:val="006568BC"/>
    <w:rsid w:val="006633E3"/>
    <w:rsid w:val="0066495D"/>
    <w:rsid w:val="00664D62"/>
    <w:rsid w:val="00670BB0"/>
    <w:rsid w:val="00672DBD"/>
    <w:rsid w:val="00677FB0"/>
    <w:rsid w:val="00680A6E"/>
    <w:rsid w:val="00682C13"/>
    <w:rsid w:val="00683CB7"/>
    <w:rsid w:val="0068582E"/>
    <w:rsid w:val="00690860"/>
    <w:rsid w:val="0069088F"/>
    <w:rsid w:val="0069098C"/>
    <w:rsid w:val="00695173"/>
    <w:rsid w:val="006974E6"/>
    <w:rsid w:val="0069782F"/>
    <w:rsid w:val="006A4597"/>
    <w:rsid w:val="006A63BB"/>
    <w:rsid w:val="006B2E1F"/>
    <w:rsid w:val="006C105E"/>
    <w:rsid w:val="006C25AA"/>
    <w:rsid w:val="006C6044"/>
    <w:rsid w:val="006C7BDF"/>
    <w:rsid w:val="006D0513"/>
    <w:rsid w:val="006D5663"/>
    <w:rsid w:val="006D5F0E"/>
    <w:rsid w:val="006E30E0"/>
    <w:rsid w:val="006E5B13"/>
    <w:rsid w:val="006F0311"/>
    <w:rsid w:val="006F2BF7"/>
    <w:rsid w:val="006F34BF"/>
    <w:rsid w:val="006F5708"/>
    <w:rsid w:val="006F583F"/>
    <w:rsid w:val="006F729A"/>
    <w:rsid w:val="00710E7B"/>
    <w:rsid w:val="007160D0"/>
    <w:rsid w:val="00720043"/>
    <w:rsid w:val="0072192F"/>
    <w:rsid w:val="00722164"/>
    <w:rsid w:val="00722B31"/>
    <w:rsid w:val="00722F5D"/>
    <w:rsid w:val="00723DF4"/>
    <w:rsid w:val="007350FC"/>
    <w:rsid w:val="007353A1"/>
    <w:rsid w:val="00736C58"/>
    <w:rsid w:val="007421E6"/>
    <w:rsid w:val="007509DF"/>
    <w:rsid w:val="00757472"/>
    <w:rsid w:val="007600EE"/>
    <w:rsid w:val="007649F7"/>
    <w:rsid w:val="0076679C"/>
    <w:rsid w:val="00773B26"/>
    <w:rsid w:val="00773B56"/>
    <w:rsid w:val="00773BAC"/>
    <w:rsid w:val="00775A16"/>
    <w:rsid w:val="007767E8"/>
    <w:rsid w:val="0078139D"/>
    <w:rsid w:val="00783CF9"/>
    <w:rsid w:val="0079000B"/>
    <w:rsid w:val="00791119"/>
    <w:rsid w:val="007B09E0"/>
    <w:rsid w:val="007B1D78"/>
    <w:rsid w:val="007B48C5"/>
    <w:rsid w:val="007B70FC"/>
    <w:rsid w:val="007B7C92"/>
    <w:rsid w:val="007C7C21"/>
    <w:rsid w:val="007D15BE"/>
    <w:rsid w:val="007D517B"/>
    <w:rsid w:val="007E2929"/>
    <w:rsid w:val="007E71B6"/>
    <w:rsid w:val="007F0CB5"/>
    <w:rsid w:val="007F1790"/>
    <w:rsid w:val="007F2049"/>
    <w:rsid w:val="007F4790"/>
    <w:rsid w:val="007F7192"/>
    <w:rsid w:val="00802A9F"/>
    <w:rsid w:val="00803327"/>
    <w:rsid w:val="008110A2"/>
    <w:rsid w:val="0081168E"/>
    <w:rsid w:val="0081766C"/>
    <w:rsid w:val="00820E31"/>
    <w:rsid w:val="00823A64"/>
    <w:rsid w:val="008257DE"/>
    <w:rsid w:val="008259FB"/>
    <w:rsid w:val="00826491"/>
    <w:rsid w:val="00826B7B"/>
    <w:rsid w:val="008316F0"/>
    <w:rsid w:val="00832C1A"/>
    <w:rsid w:val="008361A0"/>
    <w:rsid w:val="00841285"/>
    <w:rsid w:val="00841485"/>
    <w:rsid w:val="00844734"/>
    <w:rsid w:val="008450B9"/>
    <w:rsid w:val="00850F91"/>
    <w:rsid w:val="0085746C"/>
    <w:rsid w:val="00864D30"/>
    <w:rsid w:val="00870FA7"/>
    <w:rsid w:val="00877FAA"/>
    <w:rsid w:val="008843A2"/>
    <w:rsid w:val="0089041D"/>
    <w:rsid w:val="00892111"/>
    <w:rsid w:val="008928D0"/>
    <w:rsid w:val="008A20D5"/>
    <w:rsid w:val="008A28B7"/>
    <w:rsid w:val="008A6C91"/>
    <w:rsid w:val="008B68A9"/>
    <w:rsid w:val="008C1223"/>
    <w:rsid w:val="008D5C7F"/>
    <w:rsid w:val="008E369B"/>
    <w:rsid w:val="008E52F2"/>
    <w:rsid w:val="008F04AD"/>
    <w:rsid w:val="008F2606"/>
    <w:rsid w:val="008F3BEB"/>
    <w:rsid w:val="008F7DD6"/>
    <w:rsid w:val="0090061F"/>
    <w:rsid w:val="0090326E"/>
    <w:rsid w:val="0090637D"/>
    <w:rsid w:val="00906A72"/>
    <w:rsid w:val="009100ED"/>
    <w:rsid w:val="00912F65"/>
    <w:rsid w:val="00920E88"/>
    <w:rsid w:val="00931D8F"/>
    <w:rsid w:val="00934C77"/>
    <w:rsid w:val="0093740E"/>
    <w:rsid w:val="00937B2A"/>
    <w:rsid w:val="00940B51"/>
    <w:rsid w:val="00945D57"/>
    <w:rsid w:val="00950077"/>
    <w:rsid w:val="009523C0"/>
    <w:rsid w:val="00956B45"/>
    <w:rsid w:val="0096375F"/>
    <w:rsid w:val="00964291"/>
    <w:rsid w:val="00964BC5"/>
    <w:rsid w:val="0096734A"/>
    <w:rsid w:val="0097733B"/>
    <w:rsid w:val="009855D4"/>
    <w:rsid w:val="00993883"/>
    <w:rsid w:val="00995C04"/>
    <w:rsid w:val="00997B7C"/>
    <w:rsid w:val="009A3D15"/>
    <w:rsid w:val="009B0397"/>
    <w:rsid w:val="009B440A"/>
    <w:rsid w:val="009B4D79"/>
    <w:rsid w:val="009C52A0"/>
    <w:rsid w:val="009C621C"/>
    <w:rsid w:val="009C74FC"/>
    <w:rsid w:val="009C7B89"/>
    <w:rsid w:val="009D35AB"/>
    <w:rsid w:val="009D5EBA"/>
    <w:rsid w:val="009E01B2"/>
    <w:rsid w:val="009E16B7"/>
    <w:rsid w:val="009E32CB"/>
    <w:rsid w:val="009F0452"/>
    <w:rsid w:val="00A0003C"/>
    <w:rsid w:val="00A14E47"/>
    <w:rsid w:val="00A16E82"/>
    <w:rsid w:val="00A17CB2"/>
    <w:rsid w:val="00A218C8"/>
    <w:rsid w:val="00A23209"/>
    <w:rsid w:val="00A25E01"/>
    <w:rsid w:val="00A30610"/>
    <w:rsid w:val="00A350D1"/>
    <w:rsid w:val="00A35D98"/>
    <w:rsid w:val="00A3799E"/>
    <w:rsid w:val="00A4118C"/>
    <w:rsid w:val="00A47589"/>
    <w:rsid w:val="00A731B7"/>
    <w:rsid w:val="00A742A9"/>
    <w:rsid w:val="00A76812"/>
    <w:rsid w:val="00A829B7"/>
    <w:rsid w:val="00A86F05"/>
    <w:rsid w:val="00A905D1"/>
    <w:rsid w:val="00A90968"/>
    <w:rsid w:val="00A9256C"/>
    <w:rsid w:val="00A94DE2"/>
    <w:rsid w:val="00A9527F"/>
    <w:rsid w:val="00A960E2"/>
    <w:rsid w:val="00A966F7"/>
    <w:rsid w:val="00AA076B"/>
    <w:rsid w:val="00AA1836"/>
    <w:rsid w:val="00AA3195"/>
    <w:rsid w:val="00AA50FC"/>
    <w:rsid w:val="00AA5C5C"/>
    <w:rsid w:val="00AA68B0"/>
    <w:rsid w:val="00AB0058"/>
    <w:rsid w:val="00AB1BEC"/>
    <w:rsid w:val="00AB3075"/>
    <w:rsid w:val="00AB3556"/>
    <w:rsid w:val="00AB3D57"/>
    <w:rsid w:val="00AB7911"/>
    <w:rsid w:val="00AB7D71"/>
    <w:rsid w:val="00AC44DD"/>
    <w:rsid w:val="00AC5F71"/>
    <w:rsid w:val="00AD37D7"/>
    <w:rsid w:val="00AD647B"/>
    <w:rsid w:val="00AD6B90"/>
    <w:rsid w:val="00AD716E"/>
    <w:rsid w:val="00AE4FB0"/>
    <w:rsid w:val="00AE6CC5"/>
    <w:rsid w:val="00AF79E5"/>
    <w:rsid w:val="00B01803"/>
    <w:rsid w:val="00B04BAD"/>
    <w:rsid w:val="00B05F94"/>
    <w:rsid w:val="00B11D22"/>
    <w:rsid w:val="00B13946"/>
    <w:rsid w:val="00B20B5B"/>
    <w:rsid w:val="00B2510F"/>
    <w:rsid w:val="00B31AA9"/>
    <w:rsid w:val="00B31F17"/>
    <w:rsid w:val="00B3210F"/>
    <w:rsid w:val="00B3496D"/>
    <w:rsid w:val="00B3566A"/>
    <w:rsid w:val="00B3642F"/>
    <w:rsid w:val="00B40489"/>
    <w:rsid w:val="00B409A1"/>
    <w:rsid w:val="00B40CE4"/>
    <w:rsid w:val="00B41345"/>
    <w:rsid w:val="00B41C15"/>
    <w:rsid w:val="00B421BC"/>
    <w:rsid w:val="00B43F2D"/>
    <w:rsid w:val="00B44CAE"/>
    <w:rsid w:val="00B52578"/>
    <w:rsid w:val="00B61A0B"/>
    <w:rsid w:val="00B63E1F"/>
    <w:rsid w:val="00B65EA9"/>
    <w:rsid w:val="00B86A49"/>
    <w:rsid w:val="00B93CAD"/>
    <w:rsid w:val="00BA39C1"/>
    <w:rsid w:val="00BA4671"/>
    <w:rsid w:val="00BB0F52"/>
    <w:rsid w:val="00BB1DF4"/>
    <w:rsid w:val="00BB2C0A"/>
    <w:rsid w:val="00BB4D14"/>
    <w:rsid w:val="00BC0084"/>
    <w:rsid w:val="00BC59BE"/>
    <w:rsid w:val="00BC776C"/>
    <w:rsid w:val="00BD387F"/>
    <w:rsid w:val="00BD761A"/>
    <w:rsid w:val="00BE1B22"/>
    <w:rsid w:val="00BE2BCA"/>
    <w:rsid w:val="00BE3A53"/>
    <w:rsid w:val="00BF6312"/>
    <w:rsid w:val="00C0275B"/>
    <w:rsid w:val="00C1165A"/>
    <w:rsid w:val="00C11C95"/>
    <w:rsid w:val="00C1246F"/>
    <w:rsid w:val="00C12B3C"/>
    <w:rsid w:val="00C13C54"/>
    <w:rsid w:val="00C13E3D"/>
    <w:rsid w:val="00C14333"/>
    <w:rsid w:val="00C1469E"/>
    <w:rsid w:val="00C16176"/>
    <w:rsid w:val="00C163F9"/>
    <w:rsid w:val="00C164BD"/>
    <w:rsid w:val="00C165D0"/>
    <w:rsid w:val="00C242D4"/>
    <w:rsid w:val="00C27084"/>
    <w:rsid w:val="00C310A9"/>
    <w:rsid w:val="00C333B2"/>
    <w:rsid w:val="00C3511C"/>
    <w:rsid w:val="00C56CB9"/>
    <w:rsid w:val="00C65A7B"/>
    <w:rsid w:val="00C76C89"/>
    <w:rsid w:val="00C80264"/>
    <w:rsid w:val="00C82764"/>
    <w:rsid w:val="00C913C1"/>
    <w:rsid w:val="00C927EC"/>
    <w:rsid w:val="00C93D7D"/>
    <w:rsid w:val="00C93DB2"/>
    <w:rsid w:val="00C94BB7"/>
    <w:rsid w:val="00C964FE"/>
    <w:rsid w:val="00C96940"/>
    <w:rsid w:val="00CA05BF"/>
    <w:rsid w:val="00CA20A5"/>
    <w:rsid w:val="00CA4F1D"/>
    <w:rsid w:val="00CB07DF"/>
    <w:rsid w:val="00CB221D"/>
    <w:rsid w:val="00CB61C6"/>
    <w:rsid w:val="00CC088F"/>
    <w:rsid w:val="00CC197A"/>
    <w:rsid w:val="00CC4815"/>
    <w:rsid w:val="00CC5A9C"/>
    <w:rsid w:val="00CC6D1B"/>
    <w:rsid w:val="00CC7E27"/>
    <w:rsid w:val="00CD1BBA"/>
    <w:rsid w:val="00CD364F"/>
    <w:rsid w:val="00CD54DA"/>
    <w:rsid w:val="00CE0C83"/>
    <w:rsid w:val="00CE21B6"/>
    <w:rsid w:val="00CE3303"/>
    <w:rsid w:val="00CE58AC"/>
    <w:rsid w:val="00CE5D21"/>
    <w:rsid w:val="00CF685B"/>
    <w:rsid w:val="00D00C4B"/>
    <w:rsid w:val="00D07132"/>
    <w:rsid w:val="00D17D0D"/>
    <w:rsid w:val="00D21C44"/>
    <w:rsid w:val="00D236D1"/>
    <w:rsid w:val="00D26745"/>
    <w:rsid w:val="00D417EF"/>
    <w:rsid w:val="00D4346E"/>
    <w:rsid w:val="00D478C9"/>
    <w:rsid w:val="00D61A7A"/>
    <w:rsid w:val="00D75E64"/>
    <w:rsid w:val="00D7624C"/>
    <w:rsid w:val="00D769BD"/>
    <w:rsid w:val="00D850AA"/>
    <w:rsid w:val="00D851AD"/>
    <w:rsid w:val="00D91B0A"/>
    <w:rsid w:val="00D95169"/>
    <w:rsid w:val="00D96616"/>
    <w:rsid w:val="00D96F44"/>
    <w:rsid w:val="00DB007D"/>
    <w:rsid w:val="00DB3556"/>
    <w:rsid w:val="00DB390F"/>
    <w:rsid w:val="00DB40B0"/>
    <w:rsid w:val="00DC34ED"/>
    <w:rsid w:val="00DC3BE0"/>
    <w:rsid w:val="00DD33DA"/>
    <w:rsid w:val="00DD752E"/>
    <w:rsid w:val="00DE3461"/>
    <w:rsid w:val="00DE5F60"/>
    <w:rsid w:val="00DF09C9"/>
    <w:rsid w:val="00DF17E4"/>
    <w:rsid w:val="00DF3C49"/>
    <w:rsid w:val="00DF45DB"/>
    <w:rsid w:val="00DF54DE"/>
    <w:rsid w:val="00DF5681"/>
    <w:rsid w:val="00DF5815"/>
    <w:rsid w:val="00DF626A"/>
    <w:rsid w:val="00E06F5E"/>
    <w:rsid w:val="00E1089E"/>
    <w:rsid w:val="00E13133"/>
    <w:rsid w:val="00E21F68"/>
    <w:rsid w:val="00E2220D"/>
    <w:rsid w:val="00E23FC9"/>
    <w:rsid w:val="00E327B8"/>
    <w:rsid w:val="00E335BD"/>
    <w:rsid w:val="00E43015"/>
    <w:rsid w:val="00E46866"/>
    <w:rsid w:val="00E5245A"/>
    <w:rsid w:val="00E52DE1"/>
    <w:rsid w:val="00E55A84"/>
    <w:rsid w:val="00E611C7"/>
    <w:rsid w:val="00E63B77"/>
    <w:rsid w:val="00E64CFE"/>
    <w:rsid w:val="00E6515C"/>
    <w:rsid w:val="00E756C0"/>
    <w:rsid w:val="00E76B6A"/>
    <w:rsid w:val="00E85FEB"/>
    <w:rsid w:val="00E91754"/>
    <w:rsid w:val="00E928FF"/>
    <w:rsid w:val="00EA28FF"/>
    <w:rsid w:val="00EA3A3F"/>
    <w:rsid w:val="00EA3D7A"/>
    <w:rsid w:val="00EA5026"/>
    <w:rsid w:val="00EA695D"/>
    <w:rsid w:val="00EA7CE1"/>
    <w:rsid w:val="00EB11BF"/>
    <w:rsid w:val="00EB4D1E"/>
    <w:rsid w:val="00EB55DC"/>
    <w:rsid w:val="00EB5606"/>
    <w:rsid w:val="00EC06BB"/>
    <w:rsid w:val="00EC0A91"/>
    <w:rsid w:val="00EC0BBB"/>
    <w:rsid w:val="00ED40BB"/>
    <w:rsid w:val="00ED5660"/>
    <w:rsid w:val="00EE1760"/>
    <w:rsid w:val="00EE6DE5"/>
    <w:rsid w:val="00EE74FE"/>
    <w:rsid w:val="00EF2228"/>
    <w:rsid w:val="00EF5DA7"/>
    <w:rsid w:val="00EF632B"/>
    <w:rsid w:val="00F00B6E"/>
    <w:rsid w:val="00F0192B"/>
    <w:rsid w:val="00F01A97"/>
    <w:rsid w:val="00F0206D"/>
    <w:rsid w:val="00F146E1"/>
    <w:rsid w:val="00F14F1E"/>
    <w:rsid w:val="00F15373"/>
    <w:rsid w:val="00F25E35"/>
    <w:rsid w:val="00F27A04"/>
    <w:rsid w:val="00F32168"/>
    <w:rsid w:val="00F32AF9"/>
    <w:rsid w:val="00F32C84"/>
    <w:rsid w:val="00F4378E"/>
    <w:rsid w:val="00F50329"/>
    <w:rsid w:val="00F53C6E"/>
    <w:rsid w:val="00F56CEF"/>
    <w:rsid w:val="00F72868"/>
    <w:rsid w:val="00F773D3"/>
    <w:rsid w:val="00F81E82"/>
    <w:rsid w:val="00F84631"/>
    <w:rsid w:val="00FB5254"/>
    <w:rsid w:val="00FB61A0"/>
    <w:rsid w:val="00FC27DD"/>
    <w:rsid w:val="00FC3AE5"/>
    <w:rsid w:val="00FC6295"/>
    <w:rsid w:val="00FC6FFB"/>
    <w:rsid w:val="00FD6B53"/>
    <w:rsid w:val="00FD7D67"/>
    <w:rsid w:val="00FE14C2"/>
    <w:rsid w:val="00FE4944"/>
    <w:rsid w:val="00FF0167"/>
    <w:rsid w:val="00FF052B"/>
    <w:rsid w:val="00FF12AA"/>
    <w:rsid w:val="00FF3993"/>
    <w:rsid w:val="00FF4CB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7F215E4"/>
  <w15:docId w15:val="{BDA16E9C-0594-4BFF-A284-8495A8177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0D495A"/>
    <w:rPr>
      <w:sz w:val="24"/>
      <w:szCs w:val="24"/>
    </w:rPr>
  </w:style>
  <w:style w:type="paragraph" w:styleId="Naslov1">
    <w:name w:val="heading 1"/>
    <w:basedOn w:val="Navaden"/>
    <w:link w:val="Naslov1Znak"/>
    <w:uiPriority w:val="9"/>
    <w:qFormat/>
    <w:rsid w:val="00A905D1"/>
    <w:pPr>
      <w:spacing w:before="100" w:beforeAutospacing="1" w:after="100" w:afterAutospacing="1"/>
      <w:outlineLvl w:val="0"/>
    </w:pPr>
    <w:rPr>
      <w:b/>
      <w:bCs/>
      <w:color w:val="004276"/>
      <w:kern w:val="36"/>
      <w:sz w:val="30"/>
      <w:szCs w:val="30"/>
    </w:rPr>
  </w:style>
  <w:style w:type="paragraph" w:styleId="Naslov6">
    <w:name w:val="heading 6"/>
    <w:basedOn w:val="Navaden"/>
    <w:next w:val="Navaden"/>
    <w:link w:val="Naslov6Znak"/>
    <w:semiHidden/>
    <w:unhideWhenUsed/>
    <w:qFormat/>
    <w:rsid w:val="009A3D15"/>
    <w:pPr>
      <w:keepNext/>
      <w:keepLines/>
      <w:spacing w:before="40"/>
      <w:outlineLvl w:val="5"/>
    </w:pPr>
    <w:rPr>
      <w:rFonts w:asciiTheme="majorHAnsi" w:eastAsiaTheme="majorEastAsia" w:hAnsiTheme="majorHAnsi" w:cstheme="majorBidi"/>
      <w:color w:val="1F4D78" w:themeColor="accent1" w:themeShade="7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0D495A"/>
    <w:pPr>
      <w:tabs>
        <w:tab w:val="center" w:pos="4703"/>
        <w:tab w:val="right" w:pos="9406"/>
      </w:tabs>
    </w:pPr>
  </w:style>
  <w:style w:type="paragraph" w:styleId="Noga">
    <w:name w:val="footer"/>
    <w:basedOn w:val="Navaden"/>
    <w:rsid w:val="000D495A"/>
    <w:pPr>
      <w:tabs>
        <w:tab w:val="center" w:pos="4703"/>
        <w:tab w:val="right" w:pos="9406"/>
      </w:tabs>
    </w:pPr>
  </w:style>
  <w:style w:type="table" w:customStyle="1" w:styleId="Tabela-mrea">
    <w:name w:val="Tabela - mreža"/>
    <w:basedOn w:val="Navadnatabela"/>
    <w:rsid w:val="000D49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rsid w:val="000D495A"/>
    <w:rPr>
      <w:color w:val="0000FF"/>
      <w:u w:val="single"/>
    </w:rPr>
  </w:style>
  <w:style w:type="character" w:customStyle="1" w:styleId="Naslov1Znak">
    <w:name w:val="Naslov 1 Znak"/>
    <w:link w:val="Naslov1"/>
    <w:uiPriority w:val="9"/>
    <w:rsid w:val="00A905D1"/>
    <w:rPr>
      <w:b/>
      <w:bCs/>
      <w:color w:val="004276"/>
      <w:kern w:val="36"/>
      <w:sz w:val="30"/>
      <w:szCs w:val="30"/>
    </w:rPr>
  </w:style>
  <w:style w:type="character" w:styleId="Krepko">
    <w:name w:val="Strong"/>
    <w:uiPriority w:val="22"/>
    <w:qFormat/>
    <w:rsid w:val="00A905D1"/>
    <w:rPr>
      <w:b/>
      <w:bCs/>
    </w:rPr>
  </w:style>
  <w:style w:type="character" w:styleId="Poudarek">
    <w:name w:val="Emphasis"/>
    <w:uiPriority w:val="20"/>
    <w:qFormat/>
    <w:rsid w:val="00A905D1"/>
    <w:rPr>
      <w:i/>
      <w:iCs/>
    </w:rPr>
  </w:style>
  <w:style w:type="paragraph" w:styleId="Brezrazmikov">
    <w:name w:val="No Spacing"/>
    <w:uiPriority w:val="1"/>
    <w:qFormat/>
    <w:rsid w:val="003D4421"/>
    <w:rPr>
      <w:sz w:val="24"/>
      <w:szCs w:val="24"/>
    </w:rPr>
  </w:style>
  <w:style w:type="paragraph" w:styleId="Besedilooblaka">
    <w:name w:val="Balloon Text"/>
    <w:basedOn w:val="Navaden"/>
    <w:link w:val="BesedilooblakaZnak"/>
    <w:rsid w:val="00087FB0"/>
    <w:rPr>
      <w:rFonts w:ascii="Segoe UI" w:hAnsi="Segoe UI" w:cs="Segoe UI"/>
      <w:sz w:val="18"/>
      <w:szCs w:val="18"/>
    </w:rPr>
  </w:style>
  <w:style w:type="character" w:customStyle="1" w:styleId="BesedilooblakaZnak">
    <w:name w:val="Besedilo oblačka Znak"/>
    <w:link w:val="Besedilooblaka"/>
    <w:rsid w:val="00087FB0"/>
    <w:rPr>
      <w:rFonts w:ascii="Segoe UI" w:hAnsi="Segoe UI" w:cs="Segoe UI"/>
      <w:sz w:val="18"/>
      <w:szCs w:val="18"/>
    </w:rPr>
  </w:style>
  <w:style w:type="paragraph" w:styleId="Odstavekseznama">
    <w:name w:val="List Paragraph"/>
    <w:basedOn w:val="Navaden"/>
    <w:uiPriority w:val="34"/>
    <w:qFormat/>
    <w:rsid w:val="00313538"/>
    <w:pPr>
      <w:ind w:left="720"/>
      <w:contextualSpacing/>
    </w:pPr>
    <w:rPr>
      <w:sz w:val="20"/>
      <w:szCs w:val="20"/>
      <w:lang w:eastAsia="en-US"/>
    </w:rPr>
  </w:style>
  <w:style w:type="paragraph" w:customStyle="1" w:styleId="Default">
    <w:name w:val="Default"/>
    <w:rsid w:val="00E76B6A"/>
    <w:pPr>
      <w:autoSpaceDE w:val="0"/>
      <w:autoSpaceDN w:val="0"/>
      <w:adjustRightInd w:val="0"/>
    </w:pPr>
    <w:rPr>
      <w:color w:val="000000"/>
      <w:sz w:val="24"/>
      <w:szCs w:val="24"/>
    </w:rPr>
  </w:style>
  <w:style w:type="character" w:styleId="Naslovknjige">
    <w:name w:val="Book Title"/>
    <w:qFormat/>
    <w:rsid w:val="00E76B6A"/>
    <w:rPr>
      <w:b/>
      <w:bCs/>
      <w:smallCaps/>
      <w:spacing w:val="5"/>
    </w:rPr>
  </w:style>
  <w:style w:type="character" w:customStyle="1" w:styleId="GlavaZnak">
    <w:name w:val="Glava Znak"/>
    <w:link w:val="Glava"/>
    <w:rsid w:val="00C14333"/>
    <w:rPr>
      <w:sz w:val="24"/>
      <w:szCs w:val="24"/>
    </w:rPr>
  </w:style>
  <w:style w:type="paragraph" w:styleId="Telobesedila">
    <w:name w:val="Body Text"/>
    <w:basedOn w:val="Navaden"/>
    <w:link w:val="TelobesedilaZnak"/>
    <w:rsid w:val="007B1D78"/>
    <w:pPr>
      <w:jc w:val="both"/>
    </w:pPr>
    <w:rPr>
      <w:rFonts w:ascii="Calibri" w:hAnsi="Calibri"/>
      <w:sz w:val="28"/>
      <w:szCs w:val="20"/>
    </w:rPr>
  </w:style>
  <w:style w:type="character" w:customStyle="1" w:styleId="TelobesedilaZnak">
    <w:name w:val="Telo besedila Znak"/>
    <w:link w:val="Telobesedila"/>
    <w:rsid w:val="007B1D78"/>
    <w:rPr>
      <w:rFonts w:ascii="Calibri" w:hAnsi="Calibri"/>
      <w:sz w:val="28"/>
    </w:rPr>
  </w:style>
  <w:style w:type="character" w:customStyle="1" w:styleId="Naslov6Znak">
    <w:name w:val="Naslov 6 Znak"/>
    <w:basedOn w:val="Privzetapisavaodstavka"/>
    <w:link w:val="Naslov6"/>
    <w:semiHidden/>
    <w:rsid w:val="009A3D15"/>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370422">
      <w:bodyDiv w:val="1"/>
      <w:marLeft w:val="0"/>
      <w:marRight w:val="0"/>
      <w:marTop w:val="0"/>
      <w:marBottom w:val="0"/>
      <w:divBdr>
        <w:top w:val="none" w:sz="0" w:space="0" w:color="auto"/>
        <w:left w:val="none" w:sz="0" w:space="0" w:color="auto"/>
        <w:bottom w:val="none" w:sz="0" w:space="0" w:color="auto"/>
        <w:right w:val="none" w:sz="0" w:space="0" w:color="auto"/>
      </w:divBdr>
    </w:div>
    <w:div w:id="848643456">
      <w:bodyDiv w:val="1"/>
      <w:marLeft w:val="0"/>
      <w:marRight w:val="0"/>
      <w:marTop w:val="0"/>
      <w:marBottom w:val="0"/>
      <w:divBdr>
        <w:top w:val="none" w:sz="0" w:space="0" w:color="auto"/>
        <w:left w:val="none" w:sz="0" w:space="0" w:color="auto"/>
        <w:bottom w:val="none" w:sz="0" w:space="0" w:color="auto"/>
        <w:right w:val="none" w:sz="0" w:space="0" w:color="auto"/>
      </w:divBdr>
    </w:div>
    <w:div w:id="989596048">
      <w:bodyDiv w:val="1"/>
      <w:marLeft w:val="0"/>
      <w:marRight w:val="0"/>
      <w:marTop w:val="0"/>
      <w:marBottom w:val="0"/>
      <w:divBdr>
        <w:top w:val="none" w:sz="0" w:space="0" w:color="auto"/>
        <w:left w:val="none" w:sz="0" w:space="0" w:color="auto"/>
        <w:bottom w:val="none" w:sz="0" w:space="0" w:color="auto"/>
        <w:right w:val="none" w:sz="0" w:space="0" w:color="auto"/>
      </w:divBdr>
    </w:div>
    <w:div w:id="1435440869">
      <w:bodyDiv w:val="1"/>
      <w:marLeft w:val="0"/>
      <w:marRight w:val="0"/>
      <w:marTop w:val="0"/>
      <w:marBottom w:val="0"/>
      <w:divBdr>
        <w:top w:val="none" w:sz="0" w:space="0" w:color="auto"/>
        <w:left w:val="none" w:sz="0" w:space="0" w:color="auto"/>
        <w:bottom w:val="none" w:sz="0" w:space="0" w:color="auto"/>
        <w:right w:val="none" w:sz="0" w:space="0" w:color="auto"/>
      </w:divBdr>
      <w:divsChild>
        <w:div w:id="1831214608">
          <w:marLeft w:val="0"/>
          <w:marRight w:val="0"/>
          <w:marTop w:val="0"/>
          <w:marBottom w:val="0"/>
          <w:divBdr>
            <w:top w:val="none" w:sz="0" w:space="0" w:color="auto"/>
            <w:left w:val="none" w:sz="0" w:space="0" w:color="auto"/>
            <w:bottom w:val="none" w:sz="0" w:space="0" w:color="auto"/>
            <w:right w:val="none" w:sz="0" w:space="0" w:color="auto"/>
          </w:divBdr>
          <w:divsChild>
            <w:div w:id="405537872">
              <w:marLeft w:val="0"/>
              <w:marRight w:val="0"/>
              <w:marTop w:val="0"/>
              <w:marBottom w:val="0"/>
              <w:divBdr>
                <w:top w:val="none" w:sz="0" w:space="0" w:color="auto"/>
                <w:left w:val="none" w:sz="0" w:space="0" w:color="auto"/>
                <w:bottom w:val="none" w:sz="0" w:space="0" w:color="auto"/>
                <w:right w:val="none" w:sz="0" w:space="0" w:color="auto"/>
              </w:divBdr>
              <w:divsChild>
                <w:div w:id="253561103">
                  <w:marLeft w:val="0"/>
                  <w:marRight w:val="-360"/>
                  <w:marTop w:val="0"/>
                  <w:marBottom w:val="0"/>
                  <w:divBdr>
                    <w:top w:val="none" w:sz="0" w:space="0" w:color="auto"/>
                    <w:left w:val="none" w:sz="0" w:space="0" w:color="auto"/>
                    <w:bottom w:val="none" w:sz="0" w:space="0" w:color="auto"/>
                    <w:right w:val="none" w:sz="0" w:space="0" w:color="auto"/>
                  </w:divBdr>
                  <w:divsChild>
                    <w:div w:id="1840341576">
                      <w:marLeft w:val="0"/>
                      <w:marRight w:val="0"/>
                      <w:marTop w:val="0"/>
                      <w:marBottom w:val="0"/>
                      <w:divBdr>
                        <w:top w:val="none" w:sz="0" w:space="0" w:color="auto"/>
                        <w:left w:val="single" w:sz="6" w:space="0" w:color="D2D2D2"/>
                        <w:bottom w:val="none" w:sz="0" w:space="0" w:color="auto"/>
                        <w:right w:val="single" w:sz="6" w:space="0" w:color="D2D2D2"/>
                      </w:divBdr>
                      <w:divsChild>
                        <w:div w:id="1213811823">
                          <w:marLeft w:val="0"/>
                          <w:marRight w:val="0"/>
                          <w:marTop w:val="0"/>
                          <w:marBottom w:val="0"/>
                          <w:divBdr>
                            <w:top w:val="none" w:sz="0" w:space="0" w:color="auto"/>
                            <w:left w:val="none" w:sz="0" w:space="0" w:color="auto"/>
                            <w:bottom w:val="none" w:sz="0" w:space="0" w:color="auto"/>
                            <w:right w:val="none" w:sz="0" w:space="0" w:color="auto"/>
                          </w:divBdr>
                          <w:divsChild>
                            <w:div w:id="1403796309">
                              <w:marLeft w:val="0"/>
                              <w:marRight w:val="0"/>
                              <w:marTop w:val="0"/>
                              <w:marBottom w:val="0"/>
                              <w:divBdr>
                                <w:top w:val="none" w:sz="0" w:space="0" w:color="auto"/>
                                <w:left w:val="none" w:sz="0" w:space="0" w:color="auto"/>
                                <w:bottom w:val="none" w:sz="0" w:space="0" w:color="auto"/>
                                <w:right w:val="none" w:sz="0" w:space="0" w:color="auto"/>
                              </w:divBdr>
                              <w:divsChild>
                                <w:div w:id="775175505">
                                  <w:marLeft w:val="0"/>
                                  <w:marRight w:val="0"/>
                                  <w:marTop w:val="0"/>
                                  <w:marBottom w:val="150"/>
                                  <w:divBdr>
                                    <w:top w:val="none" w:sz="0" w:space="0" w:color="auto"/>
                                    <w:left w:val="none" w:sz="0" w:space="0" w:color="auto"/>
                                    <w:bottom w:val="none" w:sz="0" w:space="0" w:color="auto"/>
                                    <w:right w:val="none" w:sz="0" w:space="0" w:color="auto"/>
                                  </w:divBdr>
                                </w:div>
                                <w:div w:id="199275705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921EB55B09B9F547A3E0AC7148C72F6F" ma:contentTypeVersion="0" ma:contentTypeDescription="Ustvari nov dokument." ma:contentTypeScope="" ma:versionID="991d1d9936ca5ad96f1ab1d249def18b">
  <xsd:schema xmlns:xsd="http://www.w3.org/2001/XMLSchema" xmlns:p="http://schemas.microsoft.com/office/2006/metadata/properties" targetNamespace="http://schemas.microsoft.com/office/2006/metadata/properties" ma:root="true" ma:fieldsID="39711e9ed18f316b2c1db8133f49da5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ma:readOnly="tru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F6D45B-AD83-427A-B424-58AC4AE2F9B1}">
  <ds:schemaRefs>
    <ds:schemaRef ds:uri="http://www.w3.org/XML/1998/namespace"/>
    <ds:schemaRef ds:uri="http://purl.org/dc/elements/1.1/"/>
    <ds:schemaRef ds:uri="http://schemas.openxmlformats.org/package/2006/metadata/core-properties"/>
    <ds:schemaRef ds:uri="http://purl.org/dc/dcmitype/"/>
    <ds:schemaRef ds:uri="http://schemas.microsoft.com/office/2006/documentManagement/type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9E305022-C2EF-44B5-9D04-FB86B9C12747}">
  <ds:schemaRefs>
    <ds:schemaRef ds:uri="http://schemas.microsoft.com/sharepoint/v3/contenttype/forms"/>
  </ds:schemaRefs>
</ds:datastoreItem>
</file>

<file path=customXml/itemProps3.xml><?xml version="1.0" encoding="utf-8"?>
<ds:datastoreItem xmlns:ds="http://schemas.openxmlformats.org/officeDocument/2006/customXml" ds:itemID="{E6DC143B-B371-4A72-9A63-4AF5056743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A79F1584-A0C3-461E-AF53-06A04C249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2798</Words>
  <Characters>15282</Characters>
  <Application>Microsoft Office Word</Application>
  <DocSecurity>0</DocSecurity>
  <Lines>127</Lines>
  <Paragraphs>36</Paragraphs>
  <ScaleCrop>false</ScaleCrop>
  <HeadingPairs>
    <vt:vector size="2" baseType="variant">
      <vt:variant>
        <vt:lpstr>Naslov</vt:lpstr>
      </vt:variant>
      <vt:variant>
        <vt:i4>1</vt:i4>
      </vt:variant>
    </vt:vector>
  </HeadingPairs>
  <TitlesOfParts>
    <vt:vector size="1" baseType="lpstr">
      <vt:lpstr> </vt:lpstr>
    </vt:vector>
  </TitlesOfParts>
  <Company/>
  <LinksUpToDate>false</LinksUpToDate>
  <CharactersWithSpaces>18044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Damijan Plajnšek</dc:creator>
  <cp:keywords/>
  <cp:lastModifiedBy>Urška Fajt</cp:lastModifiedBy>
  <cp:revision>3</cp:revision>
  <cp:lastPrinted>2020-07-31T07:44:00Z</cp:lastPrinted>
  <dcterms:created xsi:type="dcterms:W3CDTF">2020-07-31T07:43:00Z</dcterms:created>
  <dcterms:modified xsi:type="dcterms:W3CDTF">2020-07-31T07:45:00Z</dcterms:modified>
</cp:coreProperties>
</file>