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EE" w:rsidRPr="0067037C" w:rsidRDefault="0067037C" w:rsidP="00A236EE">
      <w:pPr>
        <w:pStyle w:val="Naslov5"/>
        <w:spacing w:before="0"/>
        <w:jc w:val="right"/>
        <w:rPr>
          <w:rFonts w:ascii="Cambria" w:eastAsia="Times New Roman" w:hAnsi="Cambria" w:cs="Times New Roman"/>
          <w:b/>
          <w:bCs/>
          <w:color w:val="00B050"/>
          <w:sz w:val="100"/>
          <w:szCs w:val="100"/>
          <w:lang w:val="sl-SI"/>
        </w:rPr>
      </w:pPr>
      <w:r w:rsidRPr="0067037C">
        <w:rPr>
          <w:rFonts w:ascii="Cambria" w:hAnsi="Cambria"/>
          <w:b/>
          <w:bCs/>
          <w:color w:val="00B050"/>
          <w:sz w:val="100"/>
          <w:szCs w:val="100"/>
          <w:lang w:val="sl-SI"/>
        </w:rPr>
        <w:t>4</w:t>
      </w:r>
      <w:r w:rsidR="00A236EE" w:rsidRPr="0067037C">
        <w:rPr>
          <w:rFonts w:ascii="Cambria" w:hAnsi="Cambria"/>
          <w:b/>
          <w:bCs/>
          <w:color w:val="00B050"/>
          <w:sz w:val="100"/>
          <w:szCs w:val="100"/>
          <w:lang w:val="sl-SI"/>
        </w:rPr>
        <w:t>)</w:t>
      </w:r>
    </w:p>
    <w:p w:rsidR="00A236EE" w:rsidRPr="0067037C" w:rsidRDefault="00A236EE" w:rsidP="00A236EE">
      <w:pPr>
        <w:pStyle w:val="Naslov10"/>
        <w:spacing w:before="0" w:after="0"/>
        <w:rPr>
          <w:rFonts w:ascii="Cambria" w:hAnsi="Cambria"/>
          <w:sz w:val="24"/>
          <w:szCs w:val="24"/>
          <w:lang w:eastAsia="sl-SI"/>
        </w:rPr>
      </w:pPr>
    </w:p>
    <w:p w:rsidR="00A236EE" w:rsidRPr="0067037C" w:rsidRDefault="00A236EE" w:rsidP="00A236EE">
      <w:pPr>
        <w:jc w:val="both"/>
        <w:rPr>
          <w:rFonts w:ascii="Cambria" w:eastAsia="Calibri" w:hAnsi="Cambria" w:cs="Calibri"/>
          <w:sz w:val="24"/>
          <w:szCs w:val="24"/>
          <w:lang w:val="sl-SI"/>
        </w:rPr>
      </w:pPr>
    </w:p>
    <w:p w:rsidR="00A236EE" w:rsidRPr="0067037C" w:rsidRDefault="00A236EE" w:rsidP="00A236EE">
      <w:pPr>
        <w:jc w:val="both"/>
        <w:rPr>
          <w:rFonts w:ascii="Cambria" w:eastAsia="Calibri" w:hAnsi="Cambria" w:cs="Calibri"/>
          <w:sz w:val="24"/>
          <w:szCs w:val="24"/>
          <w:lang w:val="sl-SI"/>
        </w:rPr>
      </w:pPr>
    </w:p>
    <w:p w:rsidR="00A236EE" w:rsidRPr="0067037C" w:rsidRDefault="00A236EE" w:rsidP="00A236EE">
      <w:pPr>
        <w:pStyle w:val="Naslov4"/>
        <w:keepLines w:val="0"/>
        <w:spacing w:before="0"/>
        <w:jc w:val="both"/>
        <w:rPr>
          <w:rFonts w:ascii="Cambria" w:eastAsia="Times New Roman" w:hAnsi="Cambria" w:cs="Times New Roman"/>
          <w:b/>
          <w:bCs/>
          <w:i w:val="0"/>
          <w:iCs w:val="0"/>
          <w:color w:val="auto"/>
          <w:sz w:val="28"/>
          <w:szCs w:val="40"/>
          <w:lang w:eastAsia="x-none"/>
        </w:rPr>
      </w:pPr>
      <w:r w:rsidRPr="0067037C">
        <w:rPr>
          <w:rFonts w:ascii="Cambria" w:eastAsia="Times New Roman" w:hAnsi="Cambria" w:cs="Times New Roman"/>
          <w:b/>
          <w:bCs/>
          <w:i w:val="0"/>
          <w:iCs w:val="0"/>
          <w:color w:val="auto"/>
          <w:sz w:val="28"/>
          <w:szCs w:val="40"/>
          <w:lang w:eastAsia="x-none"/>
        </w:rPr>
        <w:t>V skladu s 24. členom Statuta Občine Gorje (Uradno glasilo slovenskih občin, št. 13/17) vam v prilogi pošiljam v obravnavo in sprejem:</w:t>
      </w:r>
    </w:p>
    <w:p w:rsidR="00A236EE" w:rsidRPr="0067037C" w:rsidRDefault="00A236EE" w:rsidP="00A236EE">
      <w:pPr>
        <w:jc w:val="both"/>
        <w:rPr>
          <w:rFonts w:ascii="Cambria" w:eastAsia="Calibri" w:hAnsi="Cambria" w:cs="Calibri"/>
          <w:sz w:val="24"/>
          <w:szCs w:val="24"/>
          <w:lang w:val="sl-SI"/>
        </w:rPr>
      </w:pPr>
    </w:p>
    <w:p w:rsidR="00A236EE" w:rsidRPr="0067037C" w:rsidRDefault="00A236EE" w:rsidP="00A236EE">
      <w:pPr>
        <w:jc w:val="both"/>
        <w:rPr>
          <w:rFonts w:ascii="Cambria" w:eastAsia="Calibri" w:hAnsi="Cambria" w:cs="Calibri"/>
          <w:sz w:val="24"/>
          <w:szCs w:val="24"/>
          <w:lang w:val="sl-SI"/>
        </w:rPr>
      </w:pPr>
    </w:p>
    <w:p w:rsidR="00A236EE" w:rsidRPr="0067037C" w:rsidRDefault="00A236EE" w:rsidP="00A236EE">
      <w:pPr>
        <w:jc w:val="both"/>
        <w:rPr>
          <w:rFonts w:ascii="Cambria" w:eastAsia="Calibri" w:hAnsi="Cambria" w:cs="Calibri"/>
          <w:sz w:val="24"/>
          <w:szCs w:val="24"/>
          <w:lang w:val="sl-SI"/>
        </w:rPr>
      </w:pPr>
    </w:p>
    <w:p w:rsidR="00A236EE" w:rsidRPr="0067037C" w:rsidRDefault="00A236EE" w:rsidP="00A236EE">
      <w:pPr>
        <w:pStyle w:val="Naslov5"/>
        <w:spacing w:before="0"/>
        <w:jc w:val="right"/>
        <w:rPr>
          <w:rFonts w:ascii="Cambria" w:eastAsia="Times New Roman" w:hAnsi="Cambria" w:cs="Times New Roman"/>
          <w:b/>
          <w:bCs/>
          <w:color w:val="00B050"/>
          <w:sz w:val="40"/>
          <w:szCs w:val="40"/>
          <w:lang w:val="sl-SI"/>
        </w:rPr>
      </w:pPr>
      <w:r w:rsidRPr="0067037C">
        <w:rPr>
          <w:rFonts w:ascii="Cambria" w:hAnsi="Cambria"/>
          <w:b/>
          <w:bCs/>
          <w:color w:val="00B050"/>
          <w:sz w:val="40"/>
          <w:szCs w:val="40"/>
          <w:lang w:val="sl-SI"/>
        </w:rPr>
        <w:t xml:space="preserve">ODLOK O POSTOPKU IN MERILIH ZA SOFINANCIRANJE LETNEGA PROGRAMA ŠPORTA V OBČINI GORJE, predlog – </w:t>
      </w:r>
      <w:r w:rsidR="0067037C" w:rsidRPr="0067037C">
        <w:rPr>
          <w:rFonts w:ascii="Cambria" w:hAnsi="Cambria"/>
          <w:b/>
          <w:bCs/>
          <w:color w:val="00B050"/>
          <w:sz w:val="40"/>
          <w:szCs w:val="40"/>
          <w:lang w:val="sl-SI"/>
        </w:rPr>
        <w:t>druga</w:t>
      </w:r>
      <w:r w:rsidRPr="0067037C">
        <w:rPr>
          <w:rFonts w:ascii="Cambria" w:hAnsi="Cambria"/>
          <w:b/>
          <w:bCs/>
          <w:color w:val="00B050"/>
          <w:sz w:val="40"/>
          <w:szCs w:val="40"/>
          <w:lang w:val="sl-SI"/>
        </w:rPr>
        <w:t xml:space="preserve"> obravnava</w:t>
      </w:r>
    </w:p>
    <w:p w:rsidR="00A236EE" w:rsidRPr="0067037C" w:rsidRDefault="00A236EE" w:rsidP="00A236EE">
      <w:pPr>
        <w:jc w:val="both"/>
        <w:rPr>
          <w:rFonts w:ascii="Cambria" w:eastAsia="Times New Roman" w:hAnsi="Cambria" w:cs="Calibri"/>
          <w:sz w:val="24"/>
          <w:szCs w:val="24"/>
          <w:lang w:val="sl-SI" w:eastAsia="sl-SI"/>
        </w:rPr>
      </w:pPr>
    </w:p>
    <w:p w:rsidR="00A236EE" w:rsidRPr="0067037C" w:rsidRDefault="00A236EE" w:rsidP="00A236EE">
      <w:pPr>
        <w:jc w:val="both"/>
        <w:rPr>
          <w:rFonts w:ascii="Cambria" w:eastAsia="Times New Roman" w:hAnsi="Cambria" w:cs="Calibri"/>
          <w:sz w:val="24"/>
          <w:szCs w:val="24"/>
          <w:lang w:val="sl-SI" w:eastAsia="sl-SI"/>
        </w:rPr>
      </w:pPr>
    </w:p>
    <w:p w:rsidR="00A236EE" w:rsidRPr="0067037C" w:rsidRDefault="00A236EE" w:rsidP="00A236EE">
      <w:pPr>
        <w:jc w:val="both"/>
        <w:rPr>
          <w:rFonts w:ascii="Cambria" w:eastAsia="Times New Roman" w:hAnsi="Cambria" w:cs="Calibri"/>
          <w:sz w:val="24"/>
          <w:szCs w:val="24"/>
          <w:lang w:val="sl-SI" w:eastAsia="sl-SI"/>
        </w:rPr>
      </w:pPr>
    </w:p>
    <w:p w:rsidR="0067037C" w:rsidRPr="0067037C" w:rsidRDefault="00A236EE" w:rsidP="0067037C">
      <w:pPr>
        <w:jc w:val="both"/>
        <w:rPr>
          <w:rFonts w:ascii="Cambria" w:eastAsiaTheme="minorHAnsi" w:hAnsi="Cambria" w:cs="Calibri"/>
          <w:sz w:val="24"/>
          <w:szCs w:val="24"/>
          <w:lang w:val="sl-SI"/>
        </w:rPr>
      </w:pPr>
      <w:r w:rsidRPr="0067037C">
        <w:rPr>
          <w:rFonts w:ascii="Cambria" w:hAnsi="Cambria" w:cs="Calibri"/>
          <w:sz w:val="24"/>
          <w:szCs w:val="24"/>
          <w:lang w:val="sl-SI"/>
        </w:rPr>
        <w:t>Kot predstavn</w:t>
      </w:r>
      <w:r w:rsidR="0067037C" w:rsidRPr="0067037C">
        <w:rPr>
          <w:rFonts w:ascii="Cambria" w:hAnsi="Cambria" w:cs="Calibri"/>
          <w:sz w:val="24"/>
          <w:szCs w:val="24"/>
          <w:lang w:val="sl-SI"/>
        </w:rPr>
        <w:t>ica</w:t>
      </w:r>
      <w:r w:rsidRPr="0067037C">
        <w:rPr>
          <w:rFonts w:ascii="Cambria" w:hAnsi="Cambria" w:cs="Calibri"/>
          <w:sz w:val="24"/>
          <w:szCs w:val="24"/>
          <w:lang w:val="sl-SI"/>
        </w:rPr>
        <w:t xml:space="preserve"> predlagatelja bo na seji sodeloval</w:t>
      </w:r>
      <w:r w:rsidR="0067037C" w:rsidRPr="0067037C">
        <w:rPr>
          <w:rFonts w:ascii="Cambria" w:hAnsi="Cambria" w:cs="Calibri"/>
          <w:sz w:val="24"/>
          <w:szCs w:val="24"/>
          <w:lang w:val="sl-SI"/>
        </w:rPr>
        <w:t>a Monika Breznik, višja svetovalka I za javne finance, gospodarske in družbene dejavnosti.</w:t>
      </w:r>
    </w:p>
    <w:p w:rsidR="00A236EE" w:rsidRPr="0067037C" w:rsidRDefault="00A236EE" w:rsidP="00A236EE">
      <w:pPr>
        <w:jc w:val="both"/>
        <w:rPr>
          <w:rFonts w:ascii="Cambria" w:hAnsi="Cambria" w:cs="Calibri"/>
          <w:sz w:val="24"/>
          <w:szCs w:val="24"/>
          <w:lang w:val="sl-SI"/>
        </w:rPr>
      </w:pPr>
    </w:p>
    <w:p w:rsidR="007B07DF" w:rsidRPr="0067037C" w:rsidRDefault="007B07DF" w:rsidP="007B07DF">
      <w:pPr>
        <w:pStyle w:val="tokaDR"/>
        <w:jc w:val="left"/>
        <w:rPr>
          <w:rFonts w:ascii="Cambria" w:hAnsi="Cambria" w:cstheme="minorHAnsi"/>
          <w:i w:val="0"/>
          <w:iCs/>
          <w:sz w:val="24"/>
        </w:rPr>
      </w:pPr>
    </w:p>
    <w:p w:rsidR="00CB39CE" w:rsidRPr="0067037C" w:rsidRDefault="00CB39CE" w:rsidP="007B07DF">
      <w:pPr>
        <w:pStyle w:val="tokaDR"/>
        <w:jc w:val="left"/>
        <w:rPr>
          <w:rFonts w:ascii="Cambria" w:hAnsi="Cambria" w:cstheme="minorHAnsi"/>
          <w:i w:val="0"/>
          <w:iCs/>
          <w:sz w:val="24"/>
        </w:rPr>
      </w:pPr>
    </w:p>
    <w:p w:rsidR="007B07DF" w:rsidRPr="0067037C" w:rsidRDefault="007B07DF" w:rsidP="00A236EE">
      <w:pPr>
        <w:pBdr>
          <w:top w:val="single" w:sz="12" w:space="1" w:color="auto"/>
          <w:left w:val="single" w:sz="12" w:space="4" w:color="auto"/>
          <w:bottom w:val="single" w:sz="12" w:space="1" w:color="auto"/>
          <w:right w:val="single" w:sz="12" w:space="4" w:color="auto"/>
        </w:pBdr>
        <w:shd w:val="clear" w:color="auto" w:fill="BFBFBF" w:themeFill="background1" w:themeFillShade="BF"/>
        <w:jc w:val="both"/>
        <w:rPr>
          <w:rFonts w:ascii="Cambria" w:hAnsi="Cambria" w:cstheme="minorHAnsi"/>
          <w:b/>
          <w:iCs/>
          <w:sz w:val="24"/>
          <w:szCs w:val="24"/>
          <w:lang w:val="sl-SI"/>
        </w:rPr>
      </w:pPr>
      <w:r w:rsidRPr="0067037C">
        <w:rPr>
          <w:rFonts w:ascii="Cambria" w:hAnsi="Cambria" w:cstheme="minorHAnsi"/>
          <w:b/>
          <w:iCs/>
          <w:sz w:val="24"/>
          <w:szCs w:val="24"/>
          <w:lang w:val="sl-SI"/>
        </w:rPr>
        <w:t>Predlog sklepa:</w:t>
      </w:r>
    </w:p>
    <w:p w:rsidR="0067037C" w:rsidRPr="0067037C" w:rsidRDefault="005B105B" w:rsidP="005B105B">
      <w:pPr>
        <w:widowControl/>
        <w:pBdr>
          <w:top w:val="single" w:sz="12" w:space="1" w:color="auto"/>
          <w:left w:val="single" w:sz="12" w:space="4" w:color="auto"/>
          <w:bottom w:val="single" w:sz="12" w:space="1" w:color="auto"/>
          <w:right w:val="single" w:sz="12" w:space="4" w:color="auto"/>
        </w:pBdr>
        <w:shd w:val="clear" w:color="auto" w:fill="BFBFBF" w:themeFill="background1" w:themeFillShade="BF"/>
        <w:autoSpaceDE/>
        <w:autoSpaceDN/>
        <w:jc w:val="both"/>
        <w:rPr>
          <w:rFonts w:ascii="Cambria" w:hAnsi="Cambria" w:cstheme="minorHAnsi"/>
          <w:b/>
          <w:iCs/>
          <w:sz w:val="24"/>
          <w:szCs w:val="24"/>
          <w:lang w:val="sl-SI"/>
        </w:rPr>
      </w:pPr>
      <w:r w:rsidRPr="0067037C">
        <w:rPr>
          <w:rFonts w:ascii="Cambria" w:hAnsi="Cambria" w:cstheme="minorHAnsi"/>
          <w:b/>
          <w:iCs/>
          <w:sz w:val="24"/>
          <w:szCs w:val="24"/>
          <w:lang w:val="sl-SI"/>
        </w:rPr>
        <w:t xml:space="preserve">1. </w:t>
      </w:r>
      <w:r w:rsidR="007B07DF" w:rsidRPr="0067037C">
        <w:rPr>
          <w:rFonts w:ascii="Cambria" w:hAnsi="Cambria" w:cstheme="minorHAnsi"/>
          <w:b/>
          <w:iCs/>
          <w:sz w:val="24"/>
          <w:szCs w:val="24"/>
          <w:lang w:val="sl-SI"/>
        </w:rPr>
        <w:t>Občinski svet Občine Gorje sprejme Odlok o postopku in merilih za sofinanciranje letnega programa športa v občini Gorje</w:t>
      </w:r>
      <w:r w:rsidR="0067037C" w:rsidRPr="0067037C">
        <w:rPr>
          <w:rFonts w:ascii="Cambria" w:hAnsi="Cambria" w:cstheme="minorHAnsi"/>
          <w:b/>
          <w:iCs/>
          <w:sz w:val="24"/>
          <w:szCs w:val="24"/>
          <w:lang w:val="sl-SI"/>
        </w:rPr>
        <w:t>.</w:t>
      </w:r>
    </w:p>
    <w:p w:rsidR="007B07DF" w:rsidRPr="0067037C" w:rsidRDefault="007B07DF" w:rsidP="007B07DF">
      <w:pPr>
        <w:pStyle w:val="Glava"/>
        <w:tabs>
          <w:tab w:val="clear" w:pos="4536"/>
          <w:tab w:val="clear" w:pos="9072"/>
        </w:tabs>
        <w:jc w:val="both"/>
        <w:rPr>
          <w:rFonts w:ascii="Cambria" w:hAnsi="Cambria" w:cstheme="minorHAnsi"/>
          <w:b/>
          <w:bCs/>
          <w:iCs/>
          <w:sz w:val="24"/>
          <w:szCs w:val="24"/>
          <w:lang w:val="sl-SI"/>
        </w:rPr>
      </w:pPr>
    </w:p>
    <w:p w:rsidR="007B07DF" w:rsidRPr="0067037C" w:rsidRDefault="007B07DF" w:rsidP="007B07DF">
      <w:pPr>
        <w:pStyle w:val="Glava"/>
        <w:tabs>
          <w:tab w:val="clear" w:pos="4536"/>
          <w:tab w:val="clear" w:pos="9072"/>
        </w:tabs>
        <w:jc w:val="both"/>
        <w:rPr>
          <w:rFonts w:ascii="Cambria" w:hAnsi="Cambria" w:cstheme="minorHAnsi"/>
          <w:b/>
          <w:bCs/>
          <w:iCs/>
          <w:sz w:val="24"/>
          <w:szCs w:val="24"/>
          <w:lang w:val="sl-SI"/>
        </w:rPr>
      </w:pPr>
    </w:p>
    <w:p w:rsidR="007B07DF" w:rsidRPr="0067037C" w:rsidRDefault="007B07DF" w:rsidP="007B07DF">
      <w:pPr>
        <w:pStyle w:val="Glava"/>
        <w:tabs>
          <w:tab w:val="clear" w:pos="4536"/>
          <w:tab w:val="clear" w:pos="9072"/>
        </w:tabs>
        <w:jc w:val="both"/>
        <w:rPr>
          <w:rFonts w:ascii="Cambria" w:hAnsi="Cambria" w:cstheme="minorHAnsi"/>
          <w:b/>
          <w:bCs/>
          <w:iCs/>
          <w:sz w:val="24"/>
          <w:szCs w:val="24"/>
          <w:lang w:val="sl-SI"/>
        </w:rPr>
      </w:pPr>
    </w:p>
    <w:p w:rsidR="007B07DF" w:rsidRPr="0067037C" w:rsidRDefault="007B07DF" w:rsidP="007B07DF">
      <w:pPr>
        <w:pStyle w:val="Glava"/>
        <w:tabs>
          <w:tab w:val="clear" w:pos="4536"/>
          <w:tab w:val="clear" w:pos="9072"/>
        </w:tabs>
        <w:jc w:val="both"/>
        <w:rPr>
          <w:rFonts w:ascii="Cambria" w:hAnsi="Cambria" w:cstheme="minorHAnsi"/>
          <w:b/>
          <w:bCs/>
          <w:iCs/>
          <w:sz w:val="24"/>
          <w:szCs w:val="24"/>
          <w:lang w:val="sl-SI"/>
        </w:rPr>
      </w:pPr>
    </w:p>
    <w:p w:rsidR="007B07DF" w:rsidRPr="0067037C" w:rsidRDefault="007B07DF" w:rsidP="007B07DF">
      <w:pPr>
        <w:pStyle w:val="Glava"/>
        <w:tabs>
          <w:tab w:val="clear" w:pos="4536"/>
          <w:tab w:val="clear" w:pos="9072"/>
        </w:tabs>
        <w:jc w:val="both"/>
        <w:rPr>
          <w:rFonts w:ascii="Cambria" w:hAnsi="Cambria" w:cstheme="minorHAnsi"/>
          <w:b/>
          <w:bCs/>
          <w:iCs/>
          <w:sz w:val="24"/>
          <w:szCs w:val="24"/>
          <w:lang w:val="sl-SI"/>
        </w:rPr>
      </w:pPr>
    </w:p>
    <w:p w:rsidR="007B07DF" w:rsidRPr="0067037C" w:rsidRDefault="007B07DF" w:rsidP="007B07DF">
      <w:pPr>
        <w:pStyle w:val="Glava"/>
        <w:tabs>
          <w:tab w:val="clear" w:pos="4536"/>
          <w:tab w:val="clear" w:pos="9072"/>
        </w:tabs>
        <w:jc w:val="both"/>
        <w:rPr>
          <w:rFonts w:ascii="Cambria" w:hAnsi="Cambria" w:cstheme="minorHAnsi"/>
          <w:b/>
          <w:bCs/>
          <w:iCs/>
          <w:sz w:val="24"/>
          <w:szCs w:val="24"/>
          <w:lang w:val="sl-SI"/>
        </w:rPr>
      </w:pPr>
    </w:p>
    <w:p w:rsidR="00DE18F2" w:rsidRPr="0067037C" w:rsidRDefault="00DE18F2" w:rsidP="00DE18F2">
      <w:pPr>
        <w:jc w:val="right"/>
        <w:rPr>
          <w:rFonts w:ascii="Cambria" w:eastAsia="Times New Roman" w:hAnsi="Cambria" w:cs="Calibri"/>
          <w:sz w:val="24"/>
          <w:szCs w:val="24"/>
          <w:lang w:val="sl-SI" w:eastAsia="sl-SI"/>
        </w:rPr>
      </w:pPr>
      <w:bookmarkStart w:id="0" w:name="_Hlk21954676"/>
      <w:r w:rsidRPr="0067037C">
        <w:rPr>
          <w:rFonts w:ascii="Cambria" w:eastAsia="Times New Roman" w:hAnsi="Cambria" w:cs="Calibri"/>
          <w:sz w:val="24"/>
          <w:szCs w:val="24"/>
          <w:lang w:val="sl-SI" w:eastAsia="sl-SI"/>
        </w:rPr>
        <w:t>Peter Torkar</w:t>
      </w:r>
    </w:p>
    <w:p w:rsidR="007B07DF" w:rsidRPr="0067037C" w:rsidRDefault="00DE18F2" w:rsidP="00DE18F2">
      <w:pPr>
        <w:jc w:val="right"/>
        <w:rPr>
          <w:rFonts w:ascii="Cambria" w:hAnsi="Cambria" w:cstheme="minorHAnsi"/>
          <w:iCs/>
          <w:sz w:val="24"/>
          <w:szCs w:val="24"/>
          <w:lang w:val="sl-SI"/>
        </w:rPr>
      </w:pPr>
      <w:r w:rsidRPr="0067037C">
        <w:rPr>
          <w:noProof/>
          <w:lang w:val="sl-SI" w:eastAsia="sl-SI"/>
        </w:rPr>
        <w:drawing>
          <wp:anchor distT="0" distB="0" distL="114300" distR="114300" simplePos="0" relativeHeight="251659264" behindDoc="1" locked="0" layoutInCell="1" allowOverlap="1" wp14:anchorId="57AFADF1" wp14:editId="09B0E021">
            <wp:simplePos x="0" y="0"/>
            <wp:positionH relativeFrom="column">
              <wp:posOffset>4756785</wp:posOffset>
            </wp:positionH>
            <wp:positionV relativeFrom="paragraph">
              <wp:posOffset>152400</wp:posOffset>
            </wp:positionV>
            <wp:extent cx="1069340" cy="555625"/>
            <wp:effectExtent l="0" t="0" r="0" b="0"/>
            <wp:wrapNone/>
            <wp:docPr id="2" name="Slika 2" descr="Opis: B674E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 descr="Opis: B674EA18"/>
                    <pic:cNvPicPr>
                      <a:picLocks noChangeAspect="1" noChangeArrowheads="1"/>
                    </pic:cNvPicPr>
                  </pic:nvPicPr>
                  <pic:blipFill>
                    <a:blip r:embed="rId8" cstate="print">
                      <a:extLst>
                        <a:ext uri="{28A0092B-C50C-407E-A947-70E740481C1C}">
                          <a14:useLocalDpi xmlns:a14="http://schemas.microsoft.com/office/drawing/2010/main" val="0"/>
                        </a:ext>
                      </a:extLst>
                    </a:blip>
                    <a:srcRect l="19398" t="6390" r="40216" b="78696"/>
                    <a:stretch>
                      <a:fillRect/>
                    </a:stretch>
                  </pic:blipFill>
                  <pic:spPr bwMode="auto">
                    <a:xfrm>
                      <a:off x="0" y="0"/>
                      <a:ext cx="1069340" cy="555625"/>
                    </a:xfrm>
                    <a:prstGeom prst="rect">
                      <a:avLst/>
                    </a:prstGeom>
                    <a:noFill/>
                  </pic:spPr>
                </pic:pic>
              </a:graphicData>
            </a:graphic>
            <wp14:sizeRelH relativeFrom="page">
              <wp14:pctWidth>0</wp14:pctWidth>
            </wp14:sizeRelH>
            <wp14:sizeRelV relativeFrom="page">
              <wp14:pctHeight>0</wp14:pctHeight>
            </wp14:sizeRelV>
          </wp:anchor>
        </w:drawing>
      </w:r>
      <w:r w:rsidRPr="0067037C">
        <w:rPr>
          <w:rFonts w:ascii="Cambria" w:eastAsia="Times New Roman" w:hAnsi="Cambria" w:cs="Calibri"/>
          <w:sz w:val="24"/>
          <w:szCs w:val="24"/>
          <w:lang w:val="sl-SI" w:eastAsia="sl-SI"/>
        </w:rPr>
        <w:t>Župan Občine Gorje</w:t>
      </w:r>
    </w:p>
    <w:bookmarkEnd w:id="0"/>
    <w:p w:rsidR="007B07DF" w:rsidRPr="0067037C" w:rsidRDefault="007B07DF" w:rsidP="007B07DF">
      <w:pPr>
        <w:rPr>
          <w:rFonts w:ascii="Cambria" w:hAnsi="Cambria"/>
          <w:iCs/>
          <w:sz w:val="24"/>
          <w:szCs w:val="24"/>
          <w:lang w:val="sl-SI"/>
        </w:rPr>
      </w:pPr>
      <w:r w:rsidRPr="0067037C">
        <w:rPr>
          <w:rFonts w:ascii="Cambria" w:hAnsi="Cambria"/>
          <w:iCs/>
          <w:sz w:val="24"/>
          <w:szCs w:val="24"/>
          <w:lang w:val="sl-SI"/>
        </w:rPr>
        <w:br w:type="page"/>
      </w:r>
    </w:p>
    <w:p w:rsidR="007B07DF" w:rsidRPr="0067037C" w:rsidRDefault="00BE1AB0" w:rsidP="00BE1AB0">
      <w:pPr>
        <w:jc w:val="right"/>
        <w:rPr>
          <w:rFonts w:ascii="Cambria" w:hAnsi="Cambria"/>
          <w:b/>
          <w:iCs/>
          <w:sz w:val="40"/>
          <w:szCs w:val="40"/>
          <w:lang w:val="sl-SI"/>
        </w:rPr>
      </w:pPr>
      <w:r w:rsidRPr="0067037C">
        <w:rPr>
          <w:rFonts w:ascii="Cambria" w:hAnsi="Cambria"/>
          <w:b/>
          <w:iCs/>
          <w:sz w:val="40"/>
          <w:szCs w:val="40"/>
          <w:lang w:val="sl-SI"/>
        </w:rPr>
        <w:lastRenderedPageBreak/>
        <w:t>Obrazložitev</w:t>
      </w:r>
    </w:p>
    <w:p w:rsidR="0067037C" w:rsidRPr="0067037C" w:rsidRDefault="0067037C" w:rsidP="0067037C">
      <w:pPr>
        <w:jc w:val="both"/>
        <w:rPr>
          <w:rFonts w:ascii="Cambria" w:hAnsi="Cambria" w:cstheme="minorHAnsi"/>
          <w:sz w:val="24"/>
          <w:szCs w:val="24"/>
          <w:lang w:val="sl-SI"/>
        </w:rPr>
      </w:pPr>
    </w:p>
    <w:p w:rsidR="0067037C" w:rsidRPr="0067037C" w:rsidRDefault="0067037C" w:rsidP="0067037C">
      <w:pPr>
        <w:jc w:val="both"/>
        <w:rPr>
          <w:rFonts w:ascii="Cambria" w:hAnsi="Cambria" w:cstheme="minorHAnsi"/>
          <w:sz w:val="24"/>
          <w:szCs w:val="24"/>
          <w:lang w:val="sl-SI"/>
        </w:rPr>
      </w:pPr>
      <w:r w:rsidRPr="0067037C">
        <w:rPr>
          <w:rFonts w:ascii="Cambria" w:hAnsi="Cambria" w:cstheme="minorHAnsi"/>
          <w:sz w:val="24"/>
          <w:szCs w:val="24"/>
          <w:lang w:val="sl-SI"/>
        </w:rPr>
        <w:t>Odlok o postopku in merilih za sofinanciranje letnega programa športa v občini Gorje je Občinski svet Občine Gorje obravnavala v prvem branju na 7. redni seji, dne 23. 10. 2019. Na odlok so bile podane naslednje pripombe:</w:t>
      </w:r>
    </w:p>
    <w:p w:rsidR="0067037C" w:rsidRPr="0067037C" w:rsidRDefault="0067037C" w:rsidP="0067037C">
      <w:pPr>
        <w:pStyle w:val="Odstavekseznama"/>
        <w:numPr>
          <w:ilvl w:val="0"/>
          <w:numId w:val="36"/>
        </w:numPr>
        <w:jc w:val="both"/>
        <w:rPr>
          <w:rFonts w:ascii="Cambria" w:hAnsi="Cambria" w:cstheme="minorHAnsi"/>
          <w:sz w:val="24"/>
          <w:szCs w:val="24"/>
          <w:lang w:val="sl-SI"/>
        </w:rPr>
      </w:pPr>
      <w:r w:rsidRPr="0067037C">
        <w:rPr>
          <w:rFonts w:ascii="Cambria" w:hAnsi="Cambria" w:cstheme="minorHAnsi"/>
          <w:sz w:val="24"/>
          <w:szCs w:val="24"/>
          <w:lang w:val="sl-SI"/>
        </w:rPr>
        <w:t xml:space="preserve">v 8. členu odloka manjka stavek, kot ga opredeljuje 20. člen Zakona o športu, in sicer kdo je lahko v komisiji? Predlog je, da se 20. člen zakona prepiše oz. napiše tudi v občinski odlok. </w:t>
      </w:r>
    </w:p>
    <w:p w:rsidR="0067037C" w:rsidRPr="0067037C" w:rsidRDefault="0067037C" w:rsidP="0067037C">
      <w:pPr>
        <w:ind w:left="357"/>
        <w:jc w:val="both"/>
        <w:rPr>
          <w:rFonts w:ascii="Cambria" w:hAnsi="Cambria" w:cstheme="minorHAnsi"/>
          <w:sz w:val="24"/>
          <w:szCs w:val="24"/>
          <w:lang w:val="sl-SI"/>
        </w:rPr>
      </w:pPr>
      <w:r w:rsidRPr="0067037C">
        <w:rPr>
          <w:rFonts w:ascii="Cambria" w:hAnsi="Cambria" w:cstheme="minorHAnsi"/>
          <w:i/>
          <w:sz w:val="24"/>
          <w:szCs w:val="24"/>
          <w:lang w:val="sl-SI"/>
        </w:rPr>
        <w:t>Branko Jeršin:</w:t>
      </w:r>
      <w:r w:rsidRPr="0067037C">
        <w:rPr>
          <w:rFonts w:ascii="Cambria" w:hAnsi="Cambria" w:cstheme="minorHAnsi"/>
          <w:sz w:val="24"/>
          <w:szCs w:val="24"/>
          <w:lang w:val="sl-SI"/>
        </w:rPr>
        <w:t xml:space="preserve"> pojasnil je, da je to dopolnitev tega člena predlagala protikorupcijska komisija. S tem so se pojavile težave dobiti nekoga, ki ni sorodstveno ali kako drugače povezan in zaradi tega je bila izvedena dopolnitev.</w:t>
      </w:r>
    </w:p>
    <w:p w:rsidR="0067037C" w:rsidRPr="0067037C" w:rsidRDefault="0067037C" w:rsidP="0067037C">
      <w:pPr>
        <w:ind w:left="357"/>
        <w:jc w:val="both"/>
        <w:rPr>
          <w:rFonts w:ascii="Cambria" w:hAnsi="Cambria" w:cstheme="minorHAnsi"/>
          <w:sz w:val="24"/>
          <w:szCs w:val="24"/>
          <w:lang w:val="sl-SI"/>
        </w:rPr>
      </w:pPr>
      <w:bookmarkStart w:id="1" w:name="_Hlk25055227"/>
      <w:r w:rsidRPr="0067037C">
        <w:rPr>
          <w:rFonts w:ascii="Cambria" w:hAnsi="Cambria" w:cstheme="minorHAnsi"/>
          <w:i/>
          <w:sz w:val="24"/>
          <w:szCs w:val="24"/>
          <w:lang w:val="sl-SI"/>
        </w:rPr>
        <w:t>Odgovor:</w:t>
      </w:r>
      <w:r w:rsidRPr="0067037C">
        <w:rPr>
          <w:rFonts w:ascii="Cambria" w:hAnsi="Cambria" w:cstheme="minorHAnsi"/>
          <w:sz w:val="24"/>
          <w:szCs w:val="24"/>
          <w:lang w:val="sl-SI"/>
        </w:rPr>
        <w:t xml:space="preserve"> Pripomba se upošteva.</w:t>
      </w:r>
    </w:p>
    <w:bookmarkEnd w:id="1"/>
    <w:p w:rsidR="0067037C" w:rsidRPr="0067037C" w:rsidRDefault="0067037C" w:rsidP="0067037C">
      <w:pPr>
        <w:pStyle w:val="Odstavekseznama"/>
        <w:numPr>
          <w:ilvl w:val="0"/>
          <w:numId w:val="36"/>
        </w:numPr>
        <w:jc w:val="both"/>
        <w:rPr>
          <w:rFonts w:ascii="Cambria" w:hAnsi="Cambria" w:cstheme="minorHAnsi"/>
          <w:sz w:val="24"/>
          <w:szCs w:val="24"/>
          <w:lang w:val="sl-SI"/>
        </w:rPr>
      </w:pPr>
      <w:r w:rsidRPr="0067037C">
        <w:rPr>
          <w:rFonts w:ascii="Cambria" w:hAnsi="Cambria" w:cstheme="minorHAnsi"/>
          <w:sz w:val="24"/>
          <w:szCs w:val="24"/>
          <w:lang w:val="sl-SI"/>
        </w:rPr>
        <w:t>9. člen, drugi odstavek; zapisniki sej komisije niso javni. Predlog je, da se ta stavek napiše v 14. člen »ocenjevanje in vrednotenje vlog«, in sicer tako kot je to zapisano v 27. členu, peta točka Zakona o športu.</w:t>
      </w:r>
    </w:p>
    <w:p w:rsidR="0067037C" w:rsidRPr="0067037C" w:rsidRDefault="0067037C" w:rsidP="0067037C">
      <w:pPr>
        <w:ind w:left="357"/>
        <w:jc w:val="both"/>
        <w:rPr>
          <w:rFonts w:ascii="Cambria" w:hAnsi="Cambria" w:cstheme="minorHAnsi"/>
          <w:sz w:val="24"/>
          <w:szCs w:val="24"/>
          <w:lang w:val="sl-SI"/>
        </w:rPr>
      </w:pPr>
      <w:r w:rsidRPr="0067037C">
        <w:rPr>
          <w:rFonts w:ascii="Cambria" w:hAnsi="Cambria" w:cstheme="minorHAnsi"/>
          <w:i/>
          <w:sz w:val="24"/>
          <w:szCs w:val="24"/>
          <w:lang w:val="sl-SI"/>
        </w:rPr>
        <w:t>Odgovor:</w:t>
      </w:r>
      <w:r w:rsidRPr="0067037C">
        <w:rPr>
          <w:rFonts w:ascii="Cambria" w:hAnsi="Cambria" w:cstheme="minorHAnsi"/>
          <w:sz w:val="24"/>
          <w:szCs w:val="24"/>
          <w:lang w:val="sl-SI"/>
        </w:rPr>
        <w:t xml:space="preserve"> Pripomba se upošteva.</w:t>
      </w:r>
    </w:p>
    <w:p w:rsidR="0067037C" w:rsidRPr="0067037C" w:rsidRDefault="0067037C" w:rsidP="0067037C">
      <w:pPr>
        <w:pStyle w:val="Odstavekseznama"/>
        <w:numPr>
          <w:ilvl w:val="0"/>
          <w:numId w:val="36"/>
        </w:numPr>
        <w:jc w:val="both"/>
        <w:rPr>
          <w:rFonts w:ascii="Cambria" w:hAnsi="Cambria" w:cstheme="minorHAnsi"/>
          <w:sz w:val="24"/>
          <w:szCs w:val="24"/>
          <w:lang w:val="sl-SI"/>
        </w:rPr>
      </w:pPr>
      <w:r w:rsidRPr="0067037C">
        <w:rPr>
          <w:rFonts w:ascii="Cambria" w:hAnsi="Cambria" w:cstheme="minorHAnsi"/>
          <w:sz w:val="24"/>
          <w:szCs w:val="24"/>
          <w:lang w:val="sl-SI"/>
        </w:rPr>
        <w:t xml:space="preserve">5. člen, četrta alineja »udeleženci športnih programov so pretežno prebivalci občine Gorje«. Predlog je, da se napiše v procentih, ker je beseda »pretežno« širok pojem. </w:t>
      </w:r>
    </w:p>
    <w:p w:rsidR="0067037C" w:rsidRPr="0067037C" w:rsidRDefault="0067037C" w:rsidP="0067037C">
      <w:pPr>
        <w:ind w:left="357"/>
        <w:jc w:val="both"/>
        <w:rPr>
          <w:rFonts w:ascii="Cambria" w:hAnsi="Cambria" w:cstheme="minorHAnsi"/>
          <w:sz w:val="24"/>
          <w:szCs w:val="24"/>
          <w:lang w:val="sl-SI"/>
        </w:rPr>
      </w:pPr>
      <w:r w:rsidRPr="0067037C">
        <w:rPr>
          <w:rFonts w:ascii="Cambria" w:hAnsi="Cambria" w:cstheme="minorHAnsi"/>
          <w:i/>
          <w:sz w:val="24"/>
          <w:szCs w:val="24"/>
          <w:lang w:val="sl-SI"/>
        </w:rPr>
        <w:t>Branko Jeršin:</w:t>
      </w:r>
      <w:r w:rsidRPr="0067037C">
        <w:rPr>
          <w:rFonts w:ascii="Cambria" w:hAnsi="Cambria" w:cstheme="minorHAnsi"/>
          <w:sz w:val="24"/>
          <w:szCs w:val="24"/>
          <w:lang w:val="sl-SI"/>
        </w:rPr>
        <w:t xml:space="preserve"> v gorjanskih društvih so lahko včlanjeni tudi člani iz drugih občin. Lahko se dopiše »več kot polovica…«.</w:t>
      </w:r>
    </w:p>
    <w:p w:rsidR="0067037C" w:rsidRPr="0067037C" w:rsidRDefault="0067037C" w:rsidP="0067037C">
      <w:pPr>
        <w:ind w:left="357"/>
        <w:jc w:val="both"/>
        <w:rPr>
          <w:rFonts w:ascii="Cambria" w:hAnsi="Cambria" w:cstheme="minorHAnsi"/>
          <w:sz w:val="24"/>
          <w:szCs w:val="24"/>
          <w:lang w:val="sl-SI"/>
        </w:rPr>
      </w:pPr>
      <w:r w:rsidRPr="0067037C">
        <w:rPr>
          <w:rFonts w:ascii="Cambria" w:hAnsi="Cambria" w:cstheme="minorHAnsi"/>
          <w:i/>
          <w:sz w:val="24"/>
          <w:szCs w:val="24"/>
          <w:lang w:val="sl-SI"/>
        </w:rPr>
        <w:t>Odgovor:</w:t>
      </w:r>
      <w:r w:rsidRPr="0067037C">
        <w:rPr>
          <w:rFonts w:ascii="Cambria" w:hAnsi="Cambria" w:cstheme="minorHAnsi"/>
          <w:sz w:val="24"/>
          <w:szCs w:val="24"/>
          <w:lang w:val="sl-SI"/>
        </w:rPr>
        <w:t xml:space="preserve"> Pripomba se upošteva. Alineja je popravljena tako, da se glasi »v posamezni vadbeni skupini mora biti med vadečimi vsaj 50 % udeležencev iz občine Gorje«. </w:t>
      </w:r>
    </w:p>
    <w:p w:rsidR="0067037C" w:rsidRPr="0067037C" w:rsidRDefault="0067037C" w:rsidP="0067037C">
      <w:pPr>
        <w:pStyle w:val="Odstavekseznama"/>
        <w:numPr>
          <w:ilvl w:val="0"/>
          <w:numId w:val="36"/>
        </w:numPr>
        <w:jc w:val="both"/>
        <w:rPr>
          <w:rFonts w:ascii="Cambria" w:hAnsi="Cambria" w:cstheme="minorHAnsi"/>
          <w:sz w:val="24"/>
          <w:szCs w:val="24"/>
          <w:lang w:val="sl-SI"/>
        </w:rPr>
      </w:pPr>
      <w:r w:rsidRPr="0067037C">
        <w:rPr>
          <w:rFonts w:ascii="Cambria" w:hAnsi="Cambria" w:cstheme="minorHAnsi"/>
          <w:sz w:val="24"/>
          <w:szCs w:val="24"/>
          <w:lang w:val="sl-SI"/>
        </w:rPr>
        <w:t xml:space="preserve">stran 13, tabela 1b; stopnji II. in III pri panogi odbojka, košarka sta enaki. Ali gre za napako? </w:t>
      </w:r>
    </w:p>
    <w:p w:rsidR="0067037C" w:rsidRPr="0067037C" w:rsidRDefault="0067037C" w:rsidP="0067037C">
      <w:pPr>
        <w:ind w:left="357"/>
        <w:jc w:val="both"/>
        <w:rPr>
          <w:rFonts w:ascii="Cambria" w:hAnsi="Cambria" w:cstheme="minorHAnsi"/>
          <w:sz w:val="24"/>
          <w:szCs w:val="24"/>
          <w:lang w:val="sl-SI"/>
        </w:rPr>
      </w:pPr>
      <w:r w:rsidRPr="0067037C">
        <w:rPr>
          <w:rFonts w:ascii="Cambria" w:hAnsi="Cambria" w:cstheme="minorHAnsi"/>
          <w:i/>
          <w:sz w:val="24"/>
          <w:szCs w:val="24"/>
          <w:lang w:val="sl-SI"/>
        </w:rPr>
        <w:t>Branko Jeršin:</w:t>
      </w:r>
      <w:r w:rsidRPr="0067037C">
        <w:rPr>
          <w:rFonts w:ascii="Cambria" w:hAnsi="Cambria" w:cstheme="minorHAnsi"/>
          <w:sz w:val="24"/>
          <w:szCs w:val="24"/>
          <w:lang w:val="sl-SI"/>
        </w:rPr>
        <w:t xml:space="preserve"> ne, tako je predvideno. Najmanj 12 vadečih mora biti, zato da je sestavljena cela skupina. </w:t>
      </w:r>
    </w:p>
    <w:p w:rsidR="0067037C" w:rsidRPr="0067037C" w:rsidRDefault="0067037C" w:rsidP="0067037C">
      <w:pPr>
        <w:pStyle w:val="Odstavekseznama"/>
        <w:numPr>
          <w:ilvl w:val="0"/>
          <w:numId w:val="36"/>
        </w:numPr>
        <w:jc w:val="both"/>
        <w:rPr>
          <w:rFonts w:ascii="Cambria" w:hAnsi="Cambria" w:cstheme="minorHAnsi"/>
          <w:sz w:val="24"/>
          <w:szCs w:val="24"/>
          <w:lang w:val="sl-SI"/>
        </w:rPr>
      </w:pPr>
      <w:r w:rsidRPr="0067037C">
        <w:rPr>
          <w:rFonts w:ascii="Cambria" w:hAnsi="Cambria" w:cstheme="minorHAnsi"/>
          <w:sz w:val="24"/>
          <w:szCs w:val="24"/>
          <w:lang w:val="sl-SI"/>
        </w:rPr>
        <w:t xml:space="preserve">stran 13, tabela 1b; panoga nogomet; 15 vadečih. V Gorjah te možnosti ni, ker se igra samo mali nogomet. Predlog je, da se panoga nogomet priključi k panogi odbojka, košarka. </w:t>
      </w:r>
    </w:p>
    <w:p w:rsidR="0067037C" w:rsidRPr="0067037C" w:rsidRDefault="0067037C" w:rsidP="0067037C">
      <w:pPr>
        <w:ind w:left="357"/>
        <w:jc w:val="both"/>
        <w:rPr>
          <w:rFonts w:ascii="Cambria" w:hAnsi="Cambria" w:cstheme="minorHAnsi"/>
          <w:sz w:val="24"/>
          <w:szCs w:val="24"/>
          <w:lang w:val="sl-SI"/>
        </w:rPr>
      </w:pPr>
      <w:bookmarkStart w:id="2" w:name="_Hlk25055728"/>
      <w:r w:rsidRPr="0067037C">
        <w:rPr>
          <w:rFonts w:ascii="Cambria" w:hAnsi="Cambria" w:cstheme="minorHAnsi"/>
          <w:i/>
          <w:sz w:val="24"/>
          <w:szCs w:val="24"/>
          <w:lang w:val="sl-SI"/>
        </w:rPr>
        <w:t>Odgovor:</w:t>
      </w:r>
      <w:r w:rsidRPr="0067037C">
        <w:rPr>
          <w:rFonts w:ascii="Cambria" w:hAnsi="Cambria" w:cstheme="minorHAnsi"/>
          <w:sz w:val="24"/>
          <w:szCs w:val="24"/>
          <w:lang w:val="sl-SI"/>
        </w:rPr>
        <w:t xml:space="preserve"> Nogomet ostaja v drugih športnih panogah. Število vadečih se od I. do IV. stopnje zmanjša iz 15 na 12 vadečih.</w:t>
      </w:r>
      <w:bookmarkEnd w:id="2"/>
    </w:p>
    <w:p w:rsidR="0067037C" w:rsidRPr="0067037C" w:rsidRDefault="0067037C" w:rsidP="0067037C">
      <w:pPr>
        <w:pStyle w:val="Odstavekseznama"/>
        <w:numPr>
          <w:ilvl w:val="0"/>
          <w:numId w:val="36"/>
        </w:numPr>
        <w:jc w:val="both"/>
        <w:rPr>
          <w:rFonts w:ascii="Cambria" w:hAnsi="Cambria" w:cstheme="minorHAnsi"/>
          <w:sz w:val="24"/>
          <w:szCs w:val="24"/>
          <w:lang w:val="sl-SI"/>
        </w:rPr>
      </w:pPr>
      <w:r w:rsidRPr="0067037C">
        <w:rPr>
          <w:rFonts w:ascii="Cambria" w:hAnsi="Cambria" w:cstheme="minorHAnsi"/>
          <w:sz w:val="24"/>
          <w:szCs w:val="24"/>
          <w:lang w:val="sl-SI"/>
        </w:rPr>
        <w:t xml:space="preserve">stran 13, tabela 1b; druge športne panoge; v Gorjah je težko dobiti toliko vadečih. </w:t>
      </w:r>
    </w:p>
    <w:p w:rsidR="0067037C" w:rsidRPr="0067037C" w:rsidRDefault="0067037C" w:rsidP="0067037C">
      <w:pPr>
        <w:ind w:left="357"/>
        <w:jc w:val="both"/>
        <w:rPr>
          <w:rFonts w:ascii="Cambria" w:hAnsi="Cambria" w:cstheme="minorHAnsi"/>
          <w:sz w:val="24"/>
          <w:szCs w:val="24"/>
          <w:lang w:val="sl-SI"/>
        </w:rPr>
      </w:pPr>
      <w:r w:rsidRPr="0067037C">
        <w:rPr>
          <w:rFonts w:ascii="Cambria" w:hAnsi="Cambria" w:cstheme="minorHAnsi"/>
          <w:i/>
          <w:sz w:val="24"/>
          <w:szCs w:val="24"/>
          <w:lang w:val="sl-SI"/>
        </w:rPr>
        <w:t>Branko Jeršin:</w:t>
      </w:r>
      <w:r w:rsidRPr="0067037C">
        <w:rPr>
          <w:rFonts w:ascii="Cambria" w:hAnsi="Cambria" w:cstheme="minorHAnsi"/>
          <w:sz w:val="24"/>
          <w:szCs w:val="24"/>
          <w:lang w:val="sl-SI"/>
        </w:rPr>
        <w:t xml:space="preserve"> tukaj se smiselno upoštevajo drugi kriteriji.</w:t>
      </w:r>
    </w:p>
    <w:p w:rsidR="0067037C" w:rsidRPr="0067037C" w:rsidRDefault="0067037C" w:rsidP="0067037C">
      <w:pPr>
        <w:ind w:left="357"/>
        <w:jc w:val="both"/>
        <w:rPr>
          <w:rFonts w:ascii="Cambria" w:hAnsi="Cambria" w:cstheme="minorHAnsi"/>
          <w:sz w:val="24"/>
          <w:szCs w:val="24"/>
          <w:lang w:val="sl-SI"/>
        </w:rPr>
      </w:pPr>
      <w:r w:rsidRPr="0067037C">
        <w:rPr>
          <w:rFonts w:ascii="Cambria" w:hAnsi="Cambria" w:cstheme="minorHAnsi"/>
          <w:i/>
          <w:sz w:val="24"/>
          <w:szCs w:val="24"/>
          <w:lang w:val="sl-SI"/>
        </w:rPr>
        <w:t>Odgovor:</w:t>
      </w:r>
      <w:r w:rsidRPr="0067037C">
        <w:rPr>
          <w:rFonts w:ascii="Cambria" w:hAnsi="Cambria" w:cstheme="minorHAnsi"/>
          <w:sz w:val="24"/>
          <w:szCs w:val="24"/>
          <w:lang w:val="sl-SI"/>
        </w:rPr>
        <w:t xml:space="preserve"> Število vadečih v drugih športnih panogah se od I. do IV. stopnje zmanjša iz 15 na 12 vadečih.</w:t>
      </w:r>
    </w:p>
    <w:p w:rsidR="0067037C" w:rsidRPr="0067037C" w:rsidRDefault="0067037C" w:rsidP="0067037C">
      <w:pPr>
        <w:pStyle w:val="Odstavekseznama"/>
        <w:numPr>
          <w:ilvl w:val="0"/>
          <w:numId w:val="36"/>
        </w:numPr>
        <w:jc w:val="both"/>
        <w:rPr>
          <w:rFonts w:ascii="Cambria" w:hAnsi="Cambria" w:cstheme="minorHAnsi"/>
          <w:sz w:val="24"/>
          <w:szCs w:val="24"/>
          <w:lang w:val="sl-SI"/>
        </w:rPr>
      </w:pPr>
      <w:r w:rsidRPr="0067037C">
        <w:rPr>
          <w:rFonts w:ascii="Cambria" w:hAnsi="Cambria" w:cstheme="minorHAnsi"/>
          <w:sz w:val="24"/>
          <w:szCs w:val="24"/>
          <w:lang w:val="sl-SI"/>
        </w:rPr>
        <w:t xml:space="preserve">stran 16, točka 6.2 Športni objekti; kam se uvrstijo objekti, kot so nogometno igrišče na Stovičju, odbojkarsko igrišče in balinišče? Kaj se upošteva pri kolesarstvu? </w:t>
      </w:r>
    </w:p>
    <w:p w:rsidR="0067037C" w:rsidRPr="0067037C" w:rsidRDefault="0067037C" w:rsidP="0067037C">
      <w:pPr>
        <w:ind w:left="357"/>
        <w:jc w:val="both"/>
        <w:rPr>
          <w:rFonts w:ascii="Cambria" w:hAnsi="Cambria" w:cstheme="minorHAnsi"/>
          <w:sz w:val="24"/>
          <w:szCs w:val="24"/>
          <w:lang w:val="sl-SI"/>
        </w:rPr>
      </w:pPr>
      <w:r w:rsidRPr="0067037C">
        <w:rPr>
          <w:rFonts w:ascii="Cambria" w:hAnsi="Cambria" w:cstheme="minorHAnsi"/>
          <w:i/>
          <w:sz w:val="24"/>
          <w:szCs w:val="24"/>
          <w:lang w:val="sl-SI"/>
        </w:rPr>
        <w:t>Branko Jeršin:</w:t>
      </w:r>
      <w:r w:rsidRPr="0067037C">
        <w:rPr>
          <w:rFonts w:ascii="Cambria" w:hAnsi="Cambria" w:cstheme="minorHAnsi"/>
          <w:sz w:val="24"/>
          <w:szCs w:val="24"/>
          <w:lang w:val="sl-SI"/>
        </w:rPr>
        <w:t xml:space="preserve"> pod zunanje površine. Kolesarstvo pa nima objekta. </w:t>
      </w:r>
    </w:p>
    <w:p w:rsidR="0067037C" w:rsidRPr="0067037C" w:rsidRDefault="0067037C" w:rsidP="0067037C">
      <w:pPr>
        <w:pStyle w:val="Odstavekseznama"/>
        <w:numPr>
          <w:ilvl w:val="0"/>
          <w:numId w:val="36"/>
        </w:numPr>
        <w:jc w:val="both"/>
        <w:rPr>
          <w:rFonts w:ascii="Cambria" w:hAnsi="Cambria" w:cstheme="minorHAnsi"/>
          <w:sz w:val="24"/>
          <w:szCs w:val="24"/>
          <w:lang w:val="sl-SI"/>
        </w:rPr>
      </w:pPr>
      <w:r w:rsidRPr="0067037C">
        <w:rPr>
          <w:rFonts w:ascii="Cambria" w:hAnsi="Cambria" w:cstheme="minorHAnsi"/>
          <w:sz w:val="24"/>
          <w:szCs w:val="24"/>
          <w:lang w:val="sl-SI"/>
        </w:rPr>
        <w:t xml:space="preserve">stran 14, tabela 3a, 3b, 4, 5; zakaj se za strokovni kader ne upošteva tabela 2 in zakaj se v tabeli 5: Programi planincev in tabornikov upoštevajo materialni stroški? Predlog je, da se za vse programe upošteva tabela 2, ki se jo ustrezno popravi in dopolni. </w:t>
      </w:r>
    </w:p>
    <w:p w:rsidR="0067037C" w:rsidRPr="0067037C" w:rsidRDefault="0067037C" w:rsidP="0067037C">
      <w:pPr>
        <w:ind w:left="357"/>
        <w:jc w:val="both"/>
        <w:rPr>
          <w:rFonts w:ascii="Cambria" w:hAnsi="Cambria" w:cstheme="minorHAnsi"/>
          <w:sz w:val="24"/>
          <w:szCs w:val="24"/>
          <w:lang w:val="sl-SI"/>
        </w:rPr>
      </w:pPr>
      <w:r w:rsidRPr="0067037C">
        <w:rPr>
          <w:rFonts w:ascii="Cambria" w:hAnsi="Cambria" w:cstheme="minorHAnsi"/>
          <w:i/>
          <w:sz w:val="24"/>
          <w:szCs w:val="24"/>
          <w:lang w:val="sl-SI"/>
        </w:rPr>
        <w:t>Branko Jeršin:</w:t>
      </w:r>
      <w:r w:rsidRPr="0067037C">
        <w:rPr>
          <w:rFonts w:ascii="Cambria" w:hAnsi="Cambria" w:cstheme="minorHAnsi"/>
          <w:sz w:val="24"/>
          <w:szCs w:val="24"/>
          <w:lang w:val="sl-SI"/>
        </w:rPr>
        <w:t xml:space="preserve"> v teh dejavnostih ni objekta, zato so upoštevani materialni stroški, prav tako pa tudi zakon tako predvideva.</w:t>
      </w:r>
    </w:p>
    <w:p w:rsidR="0067037C" w:rsidRPr="0067037C" w:rsidRDefault="0067037C" w:rsidP="0067037C">
      <w:pPr>
        <w:ind w:left="357"/>
        <w:jc w:val="both"/>
        <w:rPr>
          <w:rFonts w:ascii="Cambria" w:hAnsi="Cambria" w:cstheme="minorHAnsi"/>
          <w:i/>
          <w:sz w:val="24"/>
          <w:szCs w:val="24"/>
          <w:lang w:val="sl-SI"/>
        </w:rPr>
      </w:pPr>
      <w:r w:rsidRPr="0067037C">
        <w:rPr>
          <w:rFonts w:ascii="Cambria" w:hAnsi="Cambria" w:cstheme="minorHAnsi"/>
          <w:i/>
          <w:sz w:val="24"/>
          <w:szCs w:val="24"/>
          <w:lang w:val="sl-SI"/>
        </w:rPr>
        <w:t>Odgovor:</w:t>
      </w:r>
      <w:r w:rsidRPr="0067037C">
        <w:rPr>
          <w:rFonts w:ascii="Cambria" w:hAnsi="Cambria" w:cstheme="minorHAnsi"/>
          <w:sz w:val="24"/>
          <w:szCs w:val="24"/>
          <w:lang w:val="sl-SI"/>
        </w:rPr>
        <w:t xml:space="preserve"> Pripomba ni bila upoštevana. Obrazložitev je bila podana že na seji. Tabele omogočajo lažje delo komisiji, ko bo obdelovala posamezno področje, zato ostanejo v merilih.</w:t>
      </w:r>
    </w:p>
    <w:p w:rsidR="0067037C" w:rsidRPr="0067037C" w:rsidRDefault="0067037C" w:rsidP="0067037C">
      <w:pPr>
        <w:pStyle w:val="Odstavekseznama"/>
        <w:numPr>
          <w:ilvl w:val="0"/>
          <w:numId w:val="36"/>
        </w:numPr>
        <w:jc w:val="both"/>
        <w:rPr>
          <w:rFonts w:ascii="Cambria" w:hAnsi="Cambria" w:cstheme="minorHAnsi"/>
          <w:sz w:val="24"/>
          <w:szCs w:val="24"/>
          <w:lang w:val="sl-SI"/>
        </w:rPr>
      </w:pPr>
      <w:r w:rsidRPr="0067037C">
        <w:rPr>
          <w:rFonts w:ascii="Cambria" w:hAnsi="Cambria" w:cstheme="minorHAnsi"/>
          <w:sz w:val="24"/>
          <w:szCs w:val="24"/>
          <w:lang w:val="sl-SI"/>
        </w:rPr>
        <w:t>stran 16, točka 6.5.1 Prireditve občinskega pomena; katere prireditve so to? Ali pod to prireditev spada Gorjanski kros ali so to prireditve, ki jih organizira gorjansko društvo?</w:t>
      </w:r>
    </w:p>
    <w:p w:rsidR="0067037C" w:rsidRPr="0067037C" w:rsidRDefault="0067037C" w:rsidP="0067037C">
      <w:pPr>
        <w:ind w:left="357"/>
        <w:jc w:val="both"/>
        <w:rPr>
          <w:rFonts w:ascii="Cambria" w:hAnsi="Cambria" w:cstheme="minorHAnsi"/>
          <w:sz w:val="24"/>
          <w:szCs w:val="24"/>
          <w:lang w:val="sl-SI"/>
        </w:rPr>
      </w:pPr>
      <w:r w:rsidRPr="0067037C">
        <w:rPr>
          <w:rFonts w:ascii="Cambria" w:hAnsi="Cambria" w:cstheme="minorHAnsi"/>
          <w:i/>
          <w:sz w:val="24"/>
          <w:szCs w:val="24"/>
          <w:lang w:val="sl-SI"/>
        </w:rPr>
        <w:t>Branko Jeršin:</w:t>
      </w:r>
      <w:r w:rsidRPr="0067037C">
        <w:rPr>
          <w:rFonts w:ascii="Cambria" w:hAnsi="Cambria" w:cstheme="minorHAnsi"/>
          <w:sz w:val="24"/>
          <w:szCs w:val="24"/>
          <w:lang w:val="sl-SI"/>
        </w:rPr>
        <w:t xml:space="preserve"> to so prireditve, ki jih organizira gorjansko društvo.</w:t>
      </w:r>
    </w:p>
    <w:p w:rsidR="0067037C" w:rsidRPr="0067037C" w:rsidRDefault="0067037C" w:rsidP="0067037C">
      <w:pPr>
        <w:jc w:val="both"/>
        <w:rPr>
          <w:rFonts w:ascii="Cambria" w:hAnsi="Cambria" w:cstheme="minorHAnsi"/>
          <w:i/>
          <w:sz w:val="24"/>
          <w:szCs w:val="24"/>
          <w:lang w:val="sl-SI"/>
        </w:rPr>
      </w:pPr>
    </w:p>
    <w:p w:rsidR="0067037C" w:rsidRPr="0067037C" w:rsidRDefault="0067037C" w:rsidP="0067037C">
      <w:pPr>
        <w:jc w:val="both"/>
        <w:rPr>
          <w:rFonts w:ascii="Cambria" w:hAnsi="Cambria" w:cstheme="minorHAnsi"/>
          <w:sz w:val="24"/>
          <w:szCs w:val="24"/>
          <w:lang w:val="sl-SI"/>
        </w:rPr>
      </w:pPr>
      <w:r w:rsidRPr="0067037C">
        <w:rPr>
          <w:rFonts w:ascii="Cambria" w:hAnsi="Cambria" w:cstheme="minorHAnsi"/>
          <w:i/>
          <w:sz w:val="24"/>
          <w:szCs w:val="24"/>
          <w:lang w:val="sl-SI"/>
        </w:rPr>
        <w:t>Ostali popravki:</w:t>
      </w:r>
    </w:p>
    <w:p w:rsidR="0067037C" w:rsidRPr="0067037C" w:rsidRDefault="0067037C" w:rsidP="0067037C">
      <w:pPr>
        <w:pStyle w:val="Odstavekseznama"/>
        <w:numPr>
          <w:ilvl w:val="0"/>
          <w:numId w:val="36"/>
        </w:numPr>
        <w:jc w:val="both"/>
        <w:rPr>
          <w:rFonts w:ascii="Cambria" w:hAnsi="Cambria" w:cstheme="minorHAnsi"/>
          <w:sz w:val="24"/>
          <w:szCs w:val="24"/>
          <w:lang w:val="sl-SI"/>
        </w:rPr>
      </w:pPr>
      <w:r w:rsidRPr="0067037C">
        <w:rPr>
          <w:rFonts w:ascii="Cambria" w:hAnsi="Cambria" w:cstheme="minorHAnsi"/>
          <w:sz w:val="24"/>
          <w:szCs w:val="24"/>
          <w:lang w:val="sl-SI"/>
        </w:rPr>
        <w:t xml:space="preserve">v tabeli 2: Objekti in kadri (število točk) – splošna tabela je vaditelj oziroma učitelj I točkovan z 20 točkami (prej 25), vaditelj oziroma učitelj II pa s 25 točkami (prej vaditelj </w:t>
      </w:r>
      <w:r w:rsidRPr="0067037C">
        <w:rPr>
          <w:rFonts w:ascii="Cambria" w:hAnsi="Cambria" w:cstheme="minorHAnsi"/>
          <w:sz w:val="24"/>
          <w:szCs w:val="24"/>
          <w:lang w:val="sl-SI"/>
        </w:rPr>
        <w:lastRenderedPageBreak/>
        <w:t>oziroma učitelj, 20 točk).</w:t>
      </w:r>
    </w:p>
    <w:p w:rsidR="0067037C" w:rsidRPr="0067037C" w:rsidRDefault="0067037C" w:rsidP="0067037C">
      <w:pPr>
        <w:pStyle w:val="Odstavekseznama"/>
        <w:numPr>
          <w:ilvl w:val="0"/>
          <w:numId w:val="36"/>
        </w:numPr>
        <w:jc w:val="both"/>
        <w:rPr>
          <w:rFonts w:ascii="Cambria" w:hAnsi="Cambria" w:cstheme="minorHAnsi"/>
          <w:sz w:val="24"/>
          <w:szCs w:val="24"/>
          <w:lang w:val="sl-SI"/>
        </w:rPr>
      </w:pPr>
      <w:r w:rsidRPr="0067037C">
        <w:rPr>
          <w:rFonts w:ascii="Cambria" w:hAnsi="Cambria" w:cstheme="minorHAnsi"/>
          <w:sz w:val="24"/>
          <w:szCs w:val="24"/>
          <w:lang w:val="sl-SI"/>
        </w:rPr>
        <w:t>v tabeli 7: uporablja se za obe stopnji je bila pri kolektivnem športu tipkarska napaka. Pri prvem branju j e bilo napisano »V. in IV. stopnja«, pravilno se glasi »V. in VI. stopnja«.</w:t>
      </w:r>
    </w:p>
    <w:p w:rsidR="0067037C" w:rsidRPr="0067037C" w:rsidRDefault="0067037C" w:rsidP="0067037C">
      <w:pPr>
        <w:jc w:val="both"/>
        <w:rPr>
          <w:rFonts w:ascii="Cambria" w:hAnsi="Cambria" w:cstheme="minorHAnsi"/>
          <w:sz w:val="24"/>
          <w:szCs w:val="24"/>
          <w:lang w:val="sl-SI"/>
        </w:rPr>
      </w:pPr>
    </w:p>
    <w:p w:rsidR="0067037C" w:rsidRPr="0067037C" w:rsidRDefault="0067037C" w:rsidP="0067037C">
      <w:pPr>
        <w:jc w:val="both"/>
        <w:rPr>
          <w:rFonts w:ascii="Cambria" w:hAnsi="Cambria" w:cstheme="minorHAnsi"/>
          <w:sz w:val="24"/>
          <w:szCs w:val="24"/>
          <w:lang w:val="sl-SI"/>
        </w:rPr>
      </w:pPr>
      <w:r w:rsidRPr="0067037C">
        <w:rPr>
          <w:rFonts w:ascii="Cambria" w:hAnsi="Cambria" w:cstheme="minorHAnsi"/>
          <w:sz w:val="24"/>
          <w:szCs w:val="24"/>
          <w:lang w:val="sl-SI"/>
        </w:rPr>
        <w:t>Občinskemu svetu predlagamo, da sprejme Odlok v predlagani, dopolnjeni obliki.</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jc w:val="both"/>
        <w:rPr>
          <w:rFonts w:ascii="Cambria" w:hAnsi="Cambria" w:cstheme="minorHAnsi"/>
          <w:sz w:val="24"/>
          <w:szCs w:val="24"/>
          <w:lang w:val="sl-SI"/>
        </w:rPr>
      </w:pPr>
      <w:r w:rsidRPr="0067037C">
        <w:rPr>
          <w:rFonts w:ascii="Cambria" w:hAnsi="Cambria" w:cstheme="minorHAnsi"/>
          <w:sz w:val="24"/>
          <w:szCs w:val="24"/>
          <w:lang w:val="sl-SI"/>
        </w:rPr>
        <w:t>Pripravila: Monika Breznik</w:t>
      </w:r>
    </w:p>
    <w:p w:rsidR="0067037C" w:rsidRPr="0067037C" w:rsidRDefault="0067037C" w:rsidP="0067037C">
      <w:pPr>
        <w:rPr>
          <w:rFonts w:ascii="Cambria" w:hAnsi="Cambria"/>
          <w:sz w:val="24"/>
          <w:szCs w:val="24"/>
          <w:lang w:val="sl-SI"/>
        </w:rPr>
      </w:pPr>
      <w:r w:rsidRPr="0067037C">
        <w:rPr>
          <w:rFonts w:ascii="Cambria" w:hAnsi="Cambria"/>
          <w:sz w:val="24"/>
          <w:szCs w:val="24"/>
          <w:lang w:val="sl-SI"/>
        </w:rPr>
        <w:br w:type="page"/>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lastRenderedPageBreak/>
        <w:t xml:space="preserve">Na podlagi Zakona o športu (Uradni list RS, št. 29/17 in 21/18 – </w:t>
      </w:r>
      <w:proofErr w:type="spellStart"/>
      <w:r w:rsidRPr="0067037C">
        <w:rPr>
          <w:rFonts w:ascii="Cambria" w:hAnsi="Cambria" w:cstheme="minorHAnsi"/>
          <w:sz w:val="24"/>
          <w:szCs w:val="24"/>
          <w:lang w:val="sl-SI"/>
        </w:rPr>
        <w:t>ZNOrg</w:t>
      </w:r>
      <w:proofErr w:type="spellEnd"/>
      <w:r w:rsidRPr="0067037C">
        <w:rPr>
          <w:rFonts w:ascii="Cambria" w:hAnsi="Cambria" w:cstheme="minorHAnsi"/>
          <w:sz w:val="24"/>
          <w:szCs w:val="24"/>
          <w:lang w:val="sl-SI"/>
        </w:rPr>
        <w:t>) in 15. člena Statuta Občine Gorje (Uradno glasilo slovenskih občin, št. 13/17) je občinski svet Občine Gorje na svoji ... redni seji dne ... sprejel</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iCs/>
          <w:sz w:val="28"/>
          <w:szCs w:val="28"/>
          <w:lang w:val="sl-SI"/>
        </w:rPr>
      </w:pPr>
      <w:r w:rsidRPr="0067037C">
        <w:rPr>
          <w:rFonts w:ascii="Cambria" w:hAnsi="Cambria" w:cstheme="minorHAnsi"/>
          <w:b/>
          <w:iCs/>
          <w:sz w:val="28"/>
          <w:szCs w:val="28"/>
          <w:lang w:val="sl-SI"/>
        </w:rPr>
        <w:t>ODLOK</w:t>
      </w:r>
    </w:p>
    <w:p w:rsidR="0067037C" w:rsidRPr="0067037C" w:rsidRDefault="0067037C" w:rsidP="0067037C">
      <w:pPr>
        <w:pStyle w:val="Brezrazmikov"/>
        <w:jc w:val="center"/>
        <w:rPr>
          <w:rFonts w:ascii="Cambria" w:hAnsi="Cambria" w:cstheme="minorHAnsi"/>
          <w:iCs/>
          <w:sz w:val="28"/>
          <w:szCs w:val="28"/>
          <w:lang w:val="sl-SI"/>
        </w:rPr>
      </w:pPr>
      <w:r w:rsidRPr="0067037C">
        <w:rPr>
          <w:rFonts w:ascii="Cambria" w:hAnsi="Cambria" w:cstheme="minorHAnsi"/>
          <w:b/>
          <w:iCs/>
          <w:sz w:val="28"/>
          <w:szCs w:val="28"/>
          <w:lang w:val="sl-SI"/>
        </w:rPr>
        <w:t>O POSTOPKU IN MERILIH ZA SOFINANCIRANJE LETNEGA PROGRAMA ŠPORTA V OBČINI GORJE</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b/>
          <w:sz w:val="24"/>
          <w:szCs w:val="24"/>
          <w:lang w:val="sl-SI"/>
        </w:rPr>
      </w:pPr>
      <w:r w:rsidRPr="0067037C">
        <w:rPr>
          <w:rFonts w:ascii="Cambria" w:hAnsi="Cambria" w:cstheme="minorHAnsi"/>
          <w:b/>
          <w:sz w:val="24"/>
          <w:szCs w:val="24"/>
          <w:lang w:val="sl-SI"/>
        </w:rPr>
        <w:t>Splošne določbe</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1. 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(vsebina odloka)</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Ta odlok določa postopek izbire izvajalcev posameznih programov in področij letnega programa športa, pogoje in merila za vrednotenje in delitev sredstev za uresničevanje javnega interesa na področju športa v občini Gorje (v nadaljevanju: občina) v okviru letnega programa športa.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Merila za izbor in vrednotenje programov letnega programa športa so kot priloga sestavni del odloka in se jih v času od dneva objave javnega razpisa za sofinanciranje programov športa do končne odločitve o višini sofinanciranja programov športa ne sme spreminjati.</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Za programe in področja športa, ki niso navedena v merilih, se merila za izbor in vrednotenje opredeli z letnim programom športa in objavi v javnem razpisu.</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2. 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(opredelitev javnega interesa)</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Javni interes na področju športa v občini se uresničujejo tako, da občina:</w:t>
      </w:r>
    </w:p>
    <w:p w:rsidR="0067037C" w:rsidRPr="0067037C" w:rsidRDefault="0067037C" w:rsidP="0067037C">
      <w:pPr>
        <w:pStyle w:val="Brezrazmikov"/>
        <w:numPr>
          <w:ilvl w:val="0"/>
          <w:numId w:val="16"/>
        </w:numPr>
        <w:jc w:val="both"/>
        <w:rPr>
          <w:rFonts w:ascii="Cambria" w:hAnsi="Cambria" w:cstheme="minorHAnsi"/>
          <w:sz w:val="24"/>
          <w:szCs w:val="24"/>
          <w:lang w:val="sl-SI"/>
        </w:rPr>
      </w:pPr>
      <w:r w:rsidRPr="0067037C">
        <w:rPr>
          <w:rFonts w:ascii="Cambria" w:hAnsi="Cambria" w:cstheme="minorHAnsi"/>
          <w:sz w:val="24"/>
          <w:szCs w:val="24"/>
          <w:lang w:val="sl-SI"/>
        </w:rPr>
        <w:t>zagotavlja finančna sredstva za sofinanciranje letnega programa športa na ravni občine,</w:t>
      </w:r>
    </w:p>
    <w:p w:rsidR="0067037C" w:rsidRPr="0067037C" w:rsidRDefault="0067037C" w:rsidP="0067037C">
      <w:pPr>
        <w:pStyle w:val="Brezrazmikov"/>
        <w:numPr>
          <w:ilvl w:val="0"/>
          <w:numId w:val="16"/>
        </w:numPr>
        <w:jc w:val="both"/>
        <w:rPr>
          <w:rFonts w:ascii="Cambria" w:hAnsi="Cambria" w:cstheme="minorHAnsi"/>
          <w:sz w:val="24"/>
          <w:szCs w:val="24"/>
          <w:lang w:val="sl-SI"/>
        </w:rPr>
      </w:pPr>
      <w:r w:rsidRPr="0067037C">
        <w:rPr>
          <w:rFonts w:ascii="Cambria" w:hAnsi="Cambria" w:cstheme="minorHAnsi"/>
          <w:sz w:val="24"/>
          <w:szCs w:val="24"/>
          <w:lang w:val="sl-SI"/>
        </w:rPr>
        <w:t>spodbuja in zagotavlja pogoje za opravljanje in razvoj športnih dejavnosti,</w:t>
      </w:r>
    </w:p>
    <w:p w:rsidR="0067037C" w:rsidRPr="0067037C" w:rsidRDefault="0067037C" w:rsidP="0067037C">
      <w:pPr>
        <w:pStyle w:val="Brezrazmikov"/>
        <w:numPr>
          <w:ilvl w:val="0"/>
          <w:numId w:val="16"/>
        </w:numPr>
        <w:jc w:val="both"/>
        <w:rPr>
          <w:rFonts w:ascii="Cambria" w:hAnsi="Cambria" w:cstheme="minorHAnsi"/>
          <w:sz w:val="24"/>
          <w:szCs w:val="24"/>
          <w:lang w:val="sl-SI"/>
        </w:rPr>
      </w:pPr>
      <w:r w:rsidRPr="0067037C">
        <w:rPr>
          <w:rFonts w:ascii="Cambria" w:hAnsi="Cambria" w:cstheme="minorHAnsi"/>
          <w:sz w:val="24"/>
          <w:szCs w:val="24"/>
          <w:lang w:val="sl-SI"/>
        </w:rPr>
        <w:t>načrtuje, gradi, posodablja in vzdržuje lokalno pomembne športne objekte in površine za šport v naravi.</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b/>
          <w:sz w:val="24"/>
          <w:szCs w:val="24"/>
          <w:lang w:val="sl-SI"/>
        </w:rPr>
      </w:pPr>
      <w:r w:rsidRPr="0067037C">
        <w:rPr>
          <w:rFonts w:ascii="Cambria" w:hAnsi="Cambria" w:cstheme="minorHAnsi"/>
          <w:b/>
          <w:sz w:val="24"/>
          <w:szCs w:val="24"/>
          <w:lang w:val="sl-SI"/>
        </w:rPr>
        <w:t>Področja športa in izvajalci</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3. 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(področja športa)</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Občina sofinancira programe športa skladno s proračunskimi možnostmi in ob upoštevanju načela, da so proračunska sredstva dostopna vsem izvajalcem pod enakimi pogoji. Programi in področja, za izvajanje katerih se določa obseg javnih sredstev z letnim programom športa, so lahko:</w:t>
      </w:r>
    </w:p>
    <w:p w:rsidR="0067037C" w:rsidRPr="0067037C" w:rsidRDefault="0067037C" w:rsidP="0067037C">
      <w:pPr>
        <w:pStyle w:val="Brezrazmikov"/>
        <w:jc w:val="both"/>
        <w:rPr>
          <w:rFonts w:ascii="Cambria" w:hAnsi="Cambria" w:cstheme="minorHAnsi"/>
          <w:sz w:val="24"/>
          <w:szCs w:val="24"/>
          <w:u w:val="single"/>
          <w:lang w:val="sl-SI"/>
        </w:rPr>
      </w:pPr>
    </w:p>
    <w:p w:rsidR="0067037C" w:rsidRPr="0067037C" w:rsidRDefault="0067037C" w:rsidP="0067037C">
      <w:pPr>
        <w:pStyle w:val="Brezrazmikov"/>
        <w:jc w:val="both"/>
        <w:rPr>
          <w:rFonts w:ascii="Cambria" w:hAnsi="Cambria" w:cstheme="minorHAnsi"/>
          <w:sz w:val="24"/>
          <w:szCs w:val="24"/>
          <w:u w:val="single"/>
          <w:lang w:val="sl-SI"/>
        </w:rPr>
      </w:pPr>
      <w:r w:rsidRPr="0067037C">
        <w:rPr>
          <w:rFonts w:ascii="Cambria" w:hAnsi="Cambria" w:cstheme="minorHAnsi"/>
          <w:sz w:val="24"/>
          <w:szCs w:val="24"/>
          <w:u w:val="single"/>
          <w:lang w:val="sl-SI"/>
        </w:rPr>
        <w:t>6.1</w:t>
      </w:r>
      <w:r w:rsidRPr="0067037C">
        <w:rPr>
          <w:rFonts w:ascii="Cambria" w:hAnsi="Cambria" w:cstheme="minorHAnsi"/>
          <w:sz w:val="24"/>
          <w:szCs w:val="24"/>
          <w:u w:val="single"/>
          <w:lang w:val="sl-SI"/>
        </w:rPr>
        <w:tab/>
        <w:t>Športni programi</w:t>
      </w:r>
    </w:p>
    <w:p w:rsidR="0067037C" w:rsidRPr="0067037C" w:rsidRDefault="0067037C" w:rsidP="0067037C">
      <w:pPr>
        <w:pStyle w:val="Brezrazmikov"/>
        <w:jc w:val="both"/>
        <w:rPr>
          <w:rFonts w:ascii="Cambria" w:hAnsi="Cambria" w:cstheme="minorHAnsi"/>
          <w:sz w:val="24"/>
          <w:szCs w:val="24"/>
          <w:lang w:val="sl-SI"/>
        </w:rPr>
      </w:pPr>
      <w:bookmarkStart w:id="3" w:name="_Hlk21594428"/>
      <w:r w:rsidRPr="0067037C">
        <w:rPr>
          <w:rFonts w:ascii="Cambria" w:hAnsi="Cambria" w:cstheme="minorHAnsi"/>
          <w:sz w:val="24"/>
          <w:szCs w:val="24"/>
          <w:lang w:val="sl-SI"/>
        </w:rPr>
        <w:t>6.1.2</w:t>
      </w:r>
      <w:r w:rsidRPr="0067037C">
        <w:rPr>
          <w:rFonts w:ascii="Cambria" w:hAnsi="Cambria" w:cstheme="minorHAnsi"/>
          <w:sz w:val="24"/>
          <w:szCs w:val="24"/>
          <w:lang w:val="sl-SI"/>
        </w:rPr>
        <w:tab/>
        <w:t>Prostočasna športna vzgoja otrok in mladine</w:t>
      </w:r>
    </w:p>
    <w:bookmarkEnd w:id="3"/>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6.1.2.1</w:t>
      </w:r>
      <w:r w:rsidRPr="0067037C">
        <w:rPr>
          <w:rFonts w:ascii="Cambria" w:hAnsi="Cambria" w:cstheme="minorHAnsi"/>
          <w:sz w:val="24"/>
          <w:szCs w:val="24"/>
          <w:lang w:val="sl-SI"/>
        </w:rPr>
        <w:tab/>
        <w:t>Promocijski športni programi</w:t>
      </w:r>
    </w:p>
    <w:p w:rsidR="0067037C" w:rsidRPr="0067037C" w:rsidRDefault="0067037C" w:rsidP="0067037C">
      <w:pPr>
        <w:pStyle w:val="Brezrazmikov"/>
        <w:jc w:val="both"/>
        <w:rPr>
          <w:rFonts w:ascii="Cambria" w:hAnsi="Cambria" w:cstheme="minorHAnsi"/>
          <w:sz w:val="24"/>
          <w:szCs w:val="24"/>
          <w:lang w:val="sl-SI"/>
        </w:rPr>
      </w:pPr>
      <w:bookmarkStart w:id="4" w:name="_Hlk21595119"/>
      <w:r w:rsidRPr="0067037C">
        <w:rPr>
          <w:rFonts w:ascii="Cambria" w:hAnsi="Cambria" w:cstheme="minorHAnsi"/>
          <w:sz w:val="24"/>
          <w:szCs w:val="24"/>
          <w:lang w:val="sl-SI"/>
        </w:rPr>
        <w:t>6.1.5</w:t>
      </w:r>
      <w:r w:rsidRPr="0067037C">
        <w:rPr>
          <w:rFonts w:ascii="Cambria" w:hAnsi="Cambria" w:cstheme="minorHAnsi"/>
          <w:sz w:val="24"/>
          <w:szCs w:val="24"/>
          <w:lang w:val="sl-SI"/>
        </w:rPr>
        <w:tab/>
        <w:t>Športna vzgoja otrok in mladine, usmerjenih v kakovostni in vrhunski šport</w:t>
      </w:r>
    </w:p>
    <w:p w:rsidR="0067037C" w:rsidRPr="0067037C" w:rsidRDefault="0067037C" w:rsidP="0067037C">
      <w:pPr>
        <w:pStyle w:val="Brezrazmikov"/>
        <w:jc w:val="both"/>
        <w:rPr>
          <w:rFonts w:ascii="Cambria" w:hAnsi="Cambria" w:cstheme="minorHAnsi"/>
          <w:sz w:val="24"/>
          <w:szCs w:val="24"/>
          <w:lang w:val="sl-SI"/>
        </w:rPr>
      </w:pPr>
      <w:bookmarkStart w:id="5" w:name="_Hlk21596547"/>
      <w:bookmarkEnd w:id="4"/>
      <w:r w:rsidRPr="0067037C">
        <w:rPr>
          <w:rFonts w:ascii="Cambria" w:hAnsi="Cambria" w:cstheme="minorHAnsi"/>
          <w:sz w:val="24"/>
          <w:szCs w:val="24"/>
          <w:lang w:val="sl-SI"/>
        </w:rPr>
        <w:t>6.1.6</w:t>
      </w:r>
      <w:r w:rsidRPr="0067037C">
        <w:rPr>
          <w:rFonts w:ascii="Cambria" w:hAnsi="Cambria" w:cstheme="minorHAnsi"/>
          <w:sz w:val="24"/>
          <w:szCs w:val="24"/>
          <w:lang w:val="sl-SI"/>
        </w:rPr>
        <w:tab/>
        <w:t>Kakovostni šport</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6.1.7</w:t>
      </w:r>
      <w:r w:rsidRPr="0067037C">
        <w:rPr>
          <w:rFonts w:ascii="Cambria" w:hAnsi="Cambria" w:cstheme="minorHAnsi"/>
          <w:sz w:val="24"/>
          <w:szCs w:val="24"/>
          <w:lang w:val="sl-SI"/>
        </w:rPr>
        <w:tab/>
        <w:t>Vrhunski šport</w:t>
      </w:r>
    </w:p>
    <w:bookmarkEnd w:id="5"/>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6.1.8</w:t>
      </w:r>
      <w:r w:rsidRPr="0067037C">
        <w:rPr>
          <w:rFonts w:ascii="Cambria" w:hAnsi="Cambria" w:cstheme="minorHAnsi"/>
          <w:sz w:val="24"/>
          <w:szCs w:val="24"/>
          <w:lang w:val="sl-SI"/>
        </w:rPr>
        <w:tab/>
        <w:t>Šport invalidov</w:t>
      </w:r>
    </w:p>
    <w:p w:rsidR="0067037C" w:rsidRPr="0067037C" w:rsidRDefault="0067037C" w:rsidP="0067037C">
      <w:pPr>
        <w:pStyle w:val="Brezrazmikov"/>
        <w:jc w:val="both"/>
        <w:rPr>
          <w:rFonts w:ascii="Cambria" w:hAnsi="Cambria" w:cstheme="minorHAnsi"/>
          <w:color w:val="000000" w:themeColor="text1"/>
          <w:sz w:val="24"/>
          <w:szCs w:val="24"/>
          <w:lang w:val="sl-SI"/>
        </w:rPr>
      </w:pPr>
      <w:bookmarkStart w:id="6" w:name="_Hlk21597763"/>
      <w:r w:rsidRPr="0067037C">
        <w:rPr>
          <w:rFonts w:ascii="Cambria" w:hAnsi="Cambria" w:cstheme="minorHAnsi"/>
          <w:color w:val="000000" w:themeColor="text1"/>
          <w:sz w:val="24"/>
          <w:szCs w:val="24"/>
          <w:lang w:val="sl-SI"/>
        </w:rPr>
        <w:t>6.1.9</w:t>
      </w:r>
      <w:r w:rsidRPr="0067037C">
        <w:rPr>
          <w:rFonts w:ascii="Cambria" w:hAnsi="Cambria" w:cstheme="minorHAnsi"/>
          <w:color w:val="000000" w:themeColor="text1"/>
          <w:sz w:val="24"/>
          <w:szCs w:val="24"/>
          <w:lang w:val="sl-SI"/>
        </w:rPr>
        <w:tab/>
        <w:t>Športna rekreacija</w:t>
      </w:r>
    </w:p>
    <w:p w:rsidR="0067037C" w:rsidRPr="0067037C" w:rsidRDefault="0067037C" w:rsidP="0067037C">
      <w:pPr>
        <w:pStyle w:val="Brezrazmikov"/>
        <w:jc w:val="both"/>
        <w:rPr>
          <w:rFonts w:ascii="Cambria" w:hAnsi="Cambria" w:cstheme="minorHAnsi"/>
          <w:color w:val="000000" w:themeColor="text1"/>
          <w:sz w:val="24"/>
          <w:szCs w:val="24"/>
          <w:lang w:val="sl-SI"/>
        </w:rPr>
      </w:pPr>
      <w:r w:rsidRPr="0067037C">
        <w:rPr>
          <w:rFonts w:ascii="Cambria" w:hAnsi="Cambria" w:cstheme="minorHAnsi"/>
          <w:color w:val="000000" w:themeColor="text1"/>
          <w:sz w:val="24"/>
          <w:szCs w:val="24"/>
          <w:lang w:val="sl-SI"/>
        </w:rPr>
        <w:t>6.1.10</w:t>
      </w:r>
      <w:r w:rsidRPr="0067037C">
        <w:rPr>
          <w:rFonts w:ascii="Cambria" w:hAnsi="Cambria" w:cstheme="minorHAnsi"/>
          <w:color w:val="000000" w:themeColor="text1"/>
          <w:sz w:val="24"/>
          <w:szCs w:val="24"/>
          <w:lang w:val="sl-SI"/>
        </w:rPr>
        <w:tab/>
        <w:t>Šport starejših</w:t>
      </w:r>
    </w:p>
    <w:bookmarkEnd w:id="6"/>
    <w:p w:rsidR="0067037C" w:rsidRPr="0067037C" w:rsidRDefault="0067037C" w:rsidP="0067037C">
      <w:pPr>
        <w:pStyle w:val="Brezrazmikov"/>
        <w:jc w:val="both"/>
        <w:rPr>
          <w:rFonts w:ascii="Cambria" w:hAnsi="Cambria" w:cstheme="minorHAnsi"/>
          <w:color w:val="000000" w:themeColor="text1"/>
          <w:sz w:val="24"/>
          <w:szCs w:val="24"/>
          <w:lang w:val="sl-SI"/>
        </w:rPr>
      </w:pPr>
      <w:r w:rsidRPr="0067037C">
        <w:rPr>
          <w:rFonts w:ascii="Cambria" w:hAnsi="Cambria" w:cstheme="minorHAnsi"/>
          <w:color w:val="000000" w:themeColor="text1"/>
          <w:sz w:val="24"/>
          <w:szCs w:val="24"/>
          <w:u w:val="single"/>
          <w:lang w:val="sl-SI"/>
        </w:rPr>
        <w:lastRenderedPageBreak/>
        <w:t>6.2</w:t>
      </w:r>
      <w:r w:rsidRPr="0067037C">
        <w:rPr>
          <w:rFonts w:ascii="Cambria" w:hAnsi="Cambria" w:cstheme="minorHAnsi"/>
          <w:color w:val="000000" w:themeColor="text1"/>
          <w:sz w:val="24"/>
          <w:szCs w:val="24"/>
          <w:u w:val="single"/>
          <w:lang w:val="sl-SI"/>
        </w:rPr>
        <w:tab/>
        <w:t>Športni objekti in površine za šport v naravi</w:t>
      </w:r>
    </w:p>
    <w:p w:rsidR="0067037C" w:rsidRPr="0067037C" w:rsidRDefault="0067037C" w:rsidP="0067037C">
      <w:pPr>
        <w:pStyle w:val="Brezrazmikov"/>
        <w:jc w:val="both"/>
        <w:rPr>
          <w:rFonts w:ascii="Cambria" w:hAnsi="Cambria" w:cstheme="minorHAnsi"/>
          <w:color w:val="000000" w:themeColor="text1"/>
          <w:sz w:val="24"/>
          <w:szCs w:val="24"/>
          <w:lang w:val="sl-SI"/>
        </w:rPr>
      </w:pPr>
    </w:p>
    <w:p w:rsidR="0067037C" w:rsidRPr="0067037C" w:rsidRDefault="0067037C" w:rsidP="0067037C">
      <w:pPr>
        <w:pStyle w:val="Brezrazmikov"/>
        <w:jc w:val="both"/>
        <w:rPr>
          <w:rFonts w:ascii="Cambria" w:hAnsi="Cambria" w:cstheme="minorHAnsi"/>
          <w:color w:val="000000" w:themeColor="text1"/>
          <w:sz w:val="24"/>
          <w:szCs w:val="24"/>
          <w:lang w:val="sl-SI"/>
        </w:rPr>
      </w:pPr>
      <w:r w:rsidRPr="0067037C">
        <w:rPr>
          <w:rFonts w:ascii="Cambria" w:hAnsi="Cambria" w:cstheme="minorHAnsi"/>
          <w:color w:val="000000" w:themeColor="text1"/>
          <w:sz w:val="24"/>
          <w:szCs w:val="24"/>
          <w:u w:val="single"/>
          <w:lang w:val="sl-SI"/>
        </w:rPr>
        <w:t>6.3</w:t>
      </w:r>
      <w:r w:rsidRPr="0067037C">
        <w:rPr>
          <w:rFonts w:ascii="Cambria" w:hAnsi="Cambria" w:cstheme="minorHAnsi"/>
          <w:color w:val="000000" w:themeColor="text1"/>
          <w:sz w:val="24"/>
          <w:szCs w:val="24"/>
          <w:u w:val="single"/>
          <w:lang w:val="sl-SI"/>
        </w:rPr>
        <w:tab/>
        <w:t>Razvojne dejavnosti v športu</w:t>
      </w:r>
    </w:p>
    <w:p w:rsidR="0067037C" w:rsidRPr="0067037C" w:rsidRDefault="0067037C" w:rsidP="0067037C">
      <w:pPr>
        <w:pStyle w:val="Brezrazmikov"/>
        <w:jc w:val="both"/>
        <w:rPr>
          <w:rFonts w:ascii="Cambria" w:hAnsi="Cambria" w:cstheme="minorHAnsi"/>
          <w:sz w:val="24"/>
          <w:szCs w:val="24"/>
          <w:lang w:val="sl-SI"/>
        </w:rPr>
      </w:pPr>
      <w:bookmarkStart w:id="7" w:name="_Hlk21600229"/>
      <w:r w:rsidRPr="0067037C">
        <w:rPr>
          <w:rFonts w:ascii="Cambria" w:hAnsi="Cambria" w:cstheme="minorHAnsi"/>
          <w:sz w:val="24"/>
          <w:szCs w:val="24"/>
          <w:lang w:val="sl-SI"/>
        </w:rPr>
        <w:t>6.3.1</w:t>
      </w:r>
      <w:r w:rsidRPr="0067037C">
        <w:rPr>
          <w:rFonts w:ascii="Cambria" w:hAnsi="Cambria" w:cstheme="minorHAnsi"/>
          <w:sz w:val="24"/>
          <w:szCs w:val="24"/>
          <w:lang w:val="sl-SI"/>
        </w:rPr>
        <w:tab/>
        <w:t>Izobraževanje,</w:t>
      </w:r>
      <w:bookmarkStart w:id="8" w:name="_Hlk21531765"/>
      <w:r w:rsidRPr="0067037C">
        <w:rPr>
          <w:rFonts w:ascii="Cambria" w:hAnsi="Cambria" w:cstheme="minorHAnsi"/>
          <w:sz w:val="24"/>
          <w:szCs w:val="24"/>
          <w:lang w:val="sl-SI"/>
        </w:rPr>
        <w:t xml:space="preserve"> usposabljanje in izpopolnjevanje strokovnih kadrov </w:t>
      </w:r>
      <w:bookmarkEnd w:id="8"/>
      <w:r w:rsidRPr="0067037C">
        <w:rPr>
          <w:rFonts w:ascii="Cambria" w:hAnsi="Cambria" w:cstheme="minorHAnsi"/>
          <w:sz w:val="24"/>
          <w:szCs w:val="24"/>
          <w:lang w:val="sl-SI"/>
        </w:rPr>
        <w:t>v športu</w:t>
      </w:r>
    </w:p>
    <w:bookmarkEnd w:id="7"/>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6.3.3</w:t>
      </w:r>
      <w:r w:rsidRPr="0067037C">
        <w:rPr>
          <w:rFonts w:ascii="Cambria" w:hAnsi="Cambria" w:cstheme="minorHAnsi"/>
          <w:sz w:val="24"/>
          <w:szCs w:val="24"/>
          <w:lang w:val="sl-SI"/>
        </w:rPr>
        <w:tab/>
        <w:t>Založništvo v športu</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u w:val="single"/>
          <w:lang w:val="sl-SI"/>
        </w:rPr>
      </w:pPr>
      <w:r w:rsidRPr="0067037C">
        <w:rPr>
          <w:rFonts w:ascii="Cambria" w:hAnsi="Cambria" w:cstheme="minorHAnsi"/>
          <w:sz w:val="24"/>
          <w:szCs w:val="24"/>
          <w:u w:val="single"/>
          <w:lang w:val="sl-SI"/>
        </w:rPr>
        <w:t>6.4</w:t>
      </w:r>
      <w:r w:rsidRPr="0067037C">
        <w:rPr>
          <w:rFonts w:ascii="Cambria" w:hAnsi="Cambria" w:cstheme="minorHAnsi"/>
          <w:sz w:val="24"/>
          <w:szCs w:val="24"/>
          <w:u w:val="single"/>
          <w:lang w:val="sl-SI"/>
        </w:rPr>
        <w:tab/>
        <w:t>Organiziranost v športu</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6.4.1</w:t>
      </w:r>
      <w:r w:rsidRPr="0067037C">
        <w:rPr>
          <w:rFonts w:ascii="Cambria" w:hAnsi="Cambria" w:cstheme="minorHAnsi"/>
          <w:sz w:val="24"/>
          <w:szCs w:val="24"/>
          <w:lang w:val="sl-SI"/>
        </w:rPr>
        <w:tab/>
        <w:t>Delovanje športnih organizacij</w:t>
      </w:r>
    </w:p>
    <w:p w:rsidR="0067037C" w:rsidRPr="0067037C" w:rsidRDefault="0067037C" w:rsidP="0067037C">
      <w:pPr>
        <w:pStyle w:val="Brezrazmikov"/>
        <w:jc w:val="both"/>
        <w:rPr>
          <w:rFonts w:ascii="Cambria" w:hAnsi="Cambria" w:cstheme="minorHAnsi"/>
          <w:sz w:val="24"/>
          <w:szCs w:val="24"/>
          <w:lang w:val="sl-SI"/>
        </w:rPr>
      </w:pPr>
      <w:bookmarkStart w:id="9" w:name="_Hlk21597517"/>
      <w:r w:rsidRPr="0067037C">
        <w:rPr>
          <w:rFonts w:ascii="Cambria" w:hAnsi="Cambria" w:cstheme="minorHAnsi"/>
          <w:sz w:val="24"/>
          <w:szCs w:val="24"/>
          <w:lang w:val="sl-SI"/>
        </w:rPr>
        <w:t>6.4.2</w:t>
      </w:r>
      <w:r w:rsidRPr="0067037C">
        <w:rPr>
          <w:rFonts w:ascii="Cambria" w:hAnsi="Cambria" w:cstheme="minorHAnsi"/>
          <w:sz w:val="24"/>
          <w:szCs w:val="24"/>
          <w:lang w:val="sl-SI"/>
        </w:rPr>
        <w:tab/>
        <w:t>Sofinanciranje profesionalnega trenerskega kadra</w:t>
      </w:r>
    </w:p>
    <w:bookmarkEnd w:id="9"/>
    <w:p w:rsidR="0067037C" w:rsidRPr="0067037C" w:rsidRDefault="0067037C" w:rsidP="0067037C">
      <w:pPr>
        <w:pStyle w:val="Brezrazmikov"/>
        <w:jc w:val="both"/>
        <w:rPr>
          <w:rFonts w:ascii="Cambria" w:hAnsi="Cambria" w:cstheme="minorHAnsi"/>
          <w:sz w:val="24"/>
          <w:szCs w:val="24"/>
          <w:u w:val="single"/>
          <w:lang w:val="sl-SI"/>
        </w:rPr>
      </w:pPr>
    </w:p>
    <w:p w:rsidR="0067037C" w:rsidRPr="0067037C" w:rsidRDefault="0067037C" w:rsidP="0067037C">
      <w:pPr>
        <w:pStyle w:val="Brezrazmikov"/>
        <w:jc w:val="both"/>
        <w:rPr>
          <w:rFonts w:ascii="Cambria" w:hAnsi="Cambria" w:cstheme="minorHAnsi"/>
          <w:sz w:val="24"/>
          <w:szCs w:val="24"/>
          <w:u w:val="single"/>
          <w:lang w:val="sl-SI"/>
        </w:rPr>
      </w:pPr>
      <w:bookmarkStart w:id="10" w:name="_Hlk21600348"/>
      <w:r w:rsidRPr="0067037C">
        <w:rPr>
          <w:rFonts w:ascii="Cambria" w:hAnsi="Cambria" w:cstheme="minorHAnsi"/>
          <w:sz w:val="24"/>
          <w:szCs w:val="24"/>
          <w:u w:val="single"/>
          <w:lang w:val="sl-SI"/>
        </w:rPr>
        <w:t>6.5</w:t>
      </w:r>
      <w:r w:rsidRPr="0067037C">
        <w:rPr>
          <w:rFonts w:ascii="Cambria" w:hAnsi="Cambria" w:cstheme="minorHAnsi"/>
          <w:sz w:val="24"/>
          <w:szCs w:val="24"/>
          <w:u w:val="single"/>
          <w:lang w:val="sl-SI"/>
        </w:rPr>
        <w:tab/>
      </w:r>
      <w:bookmarkStart w:id="11" w:name="_Hlk21679009"/>
      <w:r w:rsidRPr="0067037C">
        <w:rPr>
          <w:rFonts w:ascii="Cambria" w:hAnsi="Cambria" w:cstheme="minorHAnsi"/>
          <w:sz w:val="24"/>
          <w:szCs w:val="24"/>
          <w:u w:val="single"/>
          <w:lang w:val="sl-SI"/>
        </w:rPr>
        <w:t>Športne prireditve in promocija športne dejavnosti v občini</w:t>
      </w:r>
      <w:bookmarkEnd w:id="11"/>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6.5.1</w:t>
      </w:r>
      <w:r w:rsidRPr="0067037C">
        <w:rPr>
          <w:rFonts w:ascii="Cambria" w:hAnsi="Cambria" w:cstheme="minorHAnsi"/>
          <w:sz w:val="24"/>
          <w:szCs w:val="24"/>
          <w:lang w:val="sl-SI"/>
        </w:rPr>
        <w:tab/>
        <w:t>Prireditve občinskega pomena</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6.5.2</w:t>
      </w:r>
      <w:r w:rsidRPr="0067037C">
        <w:rPr>
          <w:rFonts w:ascii="Cambria" w:hAnsi="Cambria" w:cstheme="minorHAnsi"/>
          <w:sz w:val="24"/>
          <w:szCs w:val="24"/>
          <w:lang w:val="sl-SI"/>
        </w:rPr>
        <w:tab/>
        <w:t xml:space="preserve">Prireditve nacionalnega pomena </w:t>
      </w:r>
    </w:p>
    <w:bookmarkEnd w:id="10"/>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4. 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(izvajalci LPŠ)</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Izvajalci letnega programa športa so lahko:</w:t>
      </w:r>
    </w:p>
    <w:p w:rsidR="0067037C" w:rsidRPr="0067037C" w:rsidRDefault="0067037C" w:rsidP="0067037C">
      <w:pPr>
        <w:pStyle w:val="Brezrazmikov"/>
        <w:numPr>
          <w:ilvl w:val="0"/>
          <w:numId w:val="17"/>
        </w:numPr>
        <w:jc w:val="both"/>
        <w:rPr>
          <w:rFonts w:ascii="Cambria" w:hAnsi="Cambria" w:cstheme="minorHAnsi"/>
          <w:sz w:val="24"/>
          <w:szCs w:val="24"/>
          <w:lang w:val="sl-SI"/>
        </w:rPr>
      </w:pPr>
      <w:r w:rsidRPr="0067037C">
        <w:rPr>
          <w:rFonts w:ascii="Cambria" w:hAnsi="Cambria" w:cstheme="minorHAnsi"/>
          <w:sz w:val="24"/>
          <w:szCs w:val="24"/>
          <w:lang w:val="sl-SI"/>
        </w:rPr>
        <w:t>športna društva, ki so registrirana v Republiki Sloveniji in imajo sedež v občini Gorje,</w:t>
      </w:r>
    </w:p>
    <w:p w:rsidR="0067037C" w:rsidRPr="0067037C" w:rsidRDefault="0067037C" w:rsidP="0067037C">
      <w:pPr>
        <w:pStyle w:val="Brezrazmikov"/>
        <w:numPr>
          <w:ilvl w:val="0"/>
          <w:numId w:val="17"/>
        </w:numPr>
        <w:jc w:val="both"/>
        <w:rPr>
          <w:rFonts w:ascii="Cambria" w:hAnsi="Cambria" w:cstheme="minorHAnsi"/>
          <w:sz w:val="24"/>
          <w:szCs w:val="24"/>
          <w:lang w:val="sl-SI"/>
        </w:rPr>
      </w:pPr>
      <w:r w:rsidRPr="0067037C">
        <w:rPr>
          <w:rFonts w:ascii="Cambria" w:hAnsi="Cambria" w:cstheme="minorHAnsi"/>
          <w:sz w:val="24"/>
          <w:szCs w:val="24"/>
          <w:lang w:val="sl-SI"/>
        </w:rPr>
        <w:t>Športna zveza Radovljica, Bled, Bohinj, Gorje za posebej dogovorjena področja dejavnosti (šolska tekmovanja, tekmovanja na področju rekreacije),</w:t>
      </w:r>
    </w:p>
    <w:p w:rsidR="0067037C" w:rsidRPr="0067037C" w:rsidRDefault="0067037C" w:rsidP="0067037C">
      <w:pPr>
        <w:pStyle w:val="Brezrazmikov"/>
        <w:numPr>
          <w:ilvl w:val="0"/>
          <w:numId w:val="17"/>
        </w:numPr>
        <w:jc w:val="both"/>
        <w:rPr>
          <w:rFonts w:ascii="Cambria" w:hAnsi="Cambria" w:cstheme="minorHAnsi"/>
          <w:sz w:val="24"/>
          <w:szCs w:val="24"/>
          <w:lang w:val="sl-SI"/>
        </w:rPr>
      </w:pPr>
      <w:r w:rsidRPr="0067037C">
        <w:rPr>
          <w:rFonts w:ascii="Cambria" w:hAnsi="Cambria" w:cstheme="minorHAnsi"/>
          <w:sz w:val="24"/>
          <w:szCs w:val="24"/>
          <w:lang w:val="sl-SI"/>
        </w:rPr>
        <w:t>zavodi, gospodarske družbe, zasebniki in druge organizacije, ki so registrirani za dejavnosti v športu in imajo sedež v občini Gorje,</w:t>
      </w:r>
    </w:p>
    <w:p w:rsidR="0067037C" w:rsidRPr="0067037C" w:rsidRDefault="0067037C" w:rsidP="0067037C">
      <w:pPr>
        <w:pStyle w:val="Brezrazmikov"/>
        <w:numPr>
          <w:ilvl w:val="0"/>
          <w:numId w:val="17"/>
        </w:numPr>
        <w:jc w:val="both"/>
        <w:rPr>
          <w:rFonts w:ascii="Cambria" w:hAnsi="Cambria" w:cstheme="minorHAnsi"/>
          <w:sz w:val="24"/>
          <w:szCs w:val="24"/>
          <w:lang w:val="sl-SI"/>
        </w:rPr>
      </w:pPr>
      <w:r w:rsidRPr="0067037C">
        <w:rPr>
          <w:rFonts w:ascii="Cambria" w:hAnsi="Cambria" w:cstheme="minorHAnsi"/>
          <w:sz w:val="24"/>
          <w:szCs w:val="24"/>
          <w:lang w:val="sl-SI"/>
        </w:rPr>
        <w:t>zavodi s področja vzgoje in izobraževanja s sedežem v občini Gorje.</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Športna društva imajo pod enakimi pogoji prednost pri izvajanju programov in področij letnega programa športa.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Ne glede na prejšnji odstavek imajo prednost pri izvajanju programov prostočasne športne vzgoje otrok in mladine športna društva in javni zavodi s področja vzgoje in izobraževanja, ki izvajajo javno veljavne programe.</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5.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(pogoji za izvajalce letnega programa športa)</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Izvajalci iz prejšnjega člena imajo pravico do sofinanciranja programov in področij letnega programa športa, če so registrirani in imajo sedež v občini Gorje in delujejo najmanj eno leto.</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Izvajalci športnih programov iz 4. člena odloka morajo izpolnjevati naslednje osnovne pogoje:</w:t>
      </w:r>
    </w:p>
    <w:p w:rsidR="0067037C" w:rsidRPr="0067037C" w:rsidRDefault="0067037C" w:rsidP="0067037C">
      <w:pPr>
        <w:pStyle w:val="Brezrazmikov"/>
        <w:numPr>
          <w:ilvl w:val="0"/>
          <w:numId w:val="2"/>
        </w:numPr>
        <w:jc w:val="both"/>
        <w:rPr>
          <w:rFonts w:ascii="Cambria" w:hAnsi="Cambria" w:cstheme="minorHAnsi"/>
          <w:sz w:val="24"/>
          <w:szCs w:val="24"/>
          <w:lang w:val="sl-SI"/>
        </w:rPr>
      </w:pPr>
      <w:r w:rsidRPr="0067037C">
        <w:rPr>
          <w:rFonts w:ascii="Cambria" w:hAnsi="Cambria" w:cstheme="minorHAnsi"/>
          <w:sz w:val="24"/>
          <w:szCs w:val="24"/>
          <w:lang w:val="sl-SI"/>
        </w:rPr>
        <w:t>športno društvo mora imeti najmanj 15 članov s plačano članarino,</w:t>
      </w:r>
    </w:p>
    <w:p w:rsidR="0067037C" w:rsidRPr="0067037C" w:rsidRDefault="0067037C" w:rsidP="0067037C">
      <w:pPr>
        <w:pStyle w:val="Brezrazmikov"/>
        <w:numPr>
          <w:ilvl w:val="0"/>
          <w:numId w:val="2"/>
        </w:numPr>
        <w:jc w:val="both"/>
        <w:rPr>
          <w:rFonts w:ascii="Cambria" w:hAnsi="Cambria" w:cstheme="minorHAnsi"/>
          <w:sz w:val="24"/>
          <w:szCs w:val="24"/>
          <w:lang w:val="sl-SI"/>
        </w:rPr>
      </w:pPr>
      <w:r w:rsidRPr="0067037C">
        <w:rPr>
          <w:rFonts w:ascii="Cambria" w:hAnsi="Cambria" w:cstheme="minorHAnsi"/>
          <w:sz w:val="24"/>
          <w:szCs w:val="24"/>
          <w:lang w:val="sl-SI"/>
        </w:rPr>
        <w:t>izvajati športne programe neprekinjeno vsaj eno leto pred objavo javnega razpisa, na katerega se prijavljajo,</w:t>
      </w:r>
    </w:p>
    <w:p w:rsidR="0067037C" w:rsidRPr="0067037C" w:rsidRDefault="0067037C" w:rsidP="0067037C">
      <w:pPr>
        <w:pStyle w:val="Brezrazmikov"/>
        <w:numPr>
          <w:ilvl w:val="0"/>
          <w:numId w:val="2"/>
        </w:numPr>
        <w:jc w:val="both"/>
        <w:rPr>
          <w:rFonts w:ascii="Cambria" w:hAnsi="Cambria" w:cstheme="minorHAnsi"/>
          <w:sz w:val="24"/>
          <w:szCs w:val="24"/>
          <w:lang w:val="sl-SI"/>
        </w:rPr>
      </w:pPr>
      <w:r w:rsidRPr="0067037C">
        <w:rPr>
          <w:rFonts w:ascii="Cambria" w:hAnsi="Cambria" w:cstheme="minorHAnsi"/>
          <w:sz w:val="24"/>
          <w:szCs w:val="24"/>
          <w:lang w:val="sl-SI"/>
        </w:rPr>
        <w:t>izvajati športne programe, ki so predmet razpisa vsaj 30 vadbenih tednov letno v obsegu najmanj 60 ur (razen v programih, pri katerih je z merili določen manjši obseg),</w:t>
      </w:r>
    </w:p>
    <w:p w:rsidR="0067037C" w:rsidRPr="0067037C" w:rsidRDefault="0067037C" w:rsidP="0067037C">
      <w:pPr>
        <w:pStyle w:val="Brezrazmikov"/>
        <w:numPr>
          <w:ilvl w:val="0"/>
          <w:numId w:val="2"/>
        </w:numPr>
        <w:jc w:val="both"/>
        <w:rPr>
          <w:rFonts w:ascii="Cambria" w:hAnsi="Cambria" w:cstheme="minorHAnsi"/>
          <w:sz w:val="24"/>
          <w:szCs w:val="24"/>
          <w:lang w:val="sl-SI"/>
        </w:rPr>
      </w:pPr>
      <w:bookmarkStart w:id="12" w:name="_Hlk25040238"/>
      <w:r w:rsidRPr="0067037C">
        <w:rPr>
          <w:rFonts w:ascii="Cambria" w:hAnsi="Cambria" w:cstheme="minorHAnsi"/>
          <w:sz w:val="24"/>
          <w:szCs w:val="24"/>
          <w:lang w:val="sl-SI"/>
        </w:rPr>
        <w:t>v posamezni vadbeni skupini mora biti med vadečimi vsaj 50 % udeležencev iz občine Gorje,</w:t>
      </w:r>
    </w:p>
    <w:bookmarkEnd w:id="12"/>
    <w:p w:rsidR="0067037C" w:rsidRPr="0067037C" w:rsidRDefault="0067037C" w:rsidP="0067037C">
      <w:pPr>
        <w:pStyle w:val="Brezrazmikov"/>
        <w:numPr>
          <w:ilvl w:val="0"/>
          <w:numId w:val="2"/>
        </w:numPr>
        <w:jc w:val="both"/>
        <w:rPr>
          <w:rFonts w:ascii="Cambria" w:hAnsi="Cambria" w:cstheme="minorHAnsi"/>
          <w:sz w:val="24"/>
          <w:szCs w:val="24"/>
          <w:lang w:val="sl-SI"/>
        </w:rPr>
      </w:pPr>
      <w:r w:rsidRPr="0067037C">
        <w:rPr>
          <w:rFonts w:ascii="Cambria" w:hAnsi="Cambria" w:cstheme="minorHAnsi"/>
          <w:sz w:val="24"/>
          <w:szCs w:val="24"/>
          <w:lang w:val="sl-SI"/>
        </w:rPr>
        <w:t>v programih športne vzgoje otrok in mladine, usmerjenih v kakovostni in vrhunski šport, v programih kakovostnega in vrhunskega športa ter športa invalidov so vključeni športniki, registrirani v nacionalni panožni športni zvezi za prijavitelja in vključeni v uradne tekmovalne sisteme, potrjene s strani Olimpijskega komiteja Slovenije – Združenja športnih zvez (v nadaljevanju OKS-ZŠZ) v letu, na katerega se nanaša javni razpis,</w:t>
      </w:r>
    </w:p>
    <w:p w:rsidR="0067037C" w:rsidRPr="0067037C" w:rsidRDefault="0067037C" w:rsidP="0067037C">
      <w:pPr>
        <w:pStyle w:val="Brezrazmikov"/>
        <w:numPr>
          <w:ilvl w:val="0"/>
          <w:numId w:val="2"/>
        </w:numPr>
        <w:jc w:val="both"/>
        <w:rPr>
          <w:rFonts w:ascii="Cambria" w:hAnsi="Cambria" w:cstheme="minorHAnsi"/>
          <w:sz w:val="24"/>
          <w:szCs w:val="24"/>
          <w:lang w:val="sl-SI"/>
        </w:rPr>
      </w:pPr>
      <w:r w:rsidRPr="0067037C">
        <w:rPr>
          <w:rFonts w:ascii="Cambria" w:hAnsi="Cambria" w:cstheme="minorHAnsi"/>
          <w:sz w:val="24"/>
          <w:szCs w:val="24"/>
          <w:lang w:val="sl-SI"/>
        </w:rPr>
        <w:t>imeti izdelano finančno konstrukcijo, iz katere je razviden predviden vir prihodkov in stroškov za izvedbo programa,</w:t>
      </w:r>
    </w:p>
    <w:p w:rsidR="0067037C" w:rsidRPr="0067037C" w:rsidRDefault="0067037C" w:rsidP="0067037C">
      <w:pPr>
        <w:pStyle w:val="Brezrazmikov"/>
        <w:numPr>
          <w:ilvl w:val="0"/>
          <w:numId w:val="2"/>
        </w:numPr>
        <w:jc w:val="both"/>
        <w:rPr>
          <w:rFonts w:ascii="Cambria" w:hAnsi="Cambria" w:cstheme="minorHAnsi"/>
          <w:sz w:val="24"/>
          <w:szCs w:val="24"/>
          <w:lang w:val="sl-SI"/>
        </w:rPr>
      </w:pPr>
      <w:r w:rsidRPr="0067037C">
        <w:rPr>
          <w:rFonts w:ascii="Cambria" w:hAnsi="Cambria" w:cstheme="minorHAnsi"/>
          <w:sz w:val="24"/>
          <w:szCs w:val="24"/>
          <w:lang w:val="sl-SI"/>
        </w:rPr>
        <w:t xml:space="preserve">imeti urejeno evidenco članstva s poravnano letno članarino (športna društva) in evidenco </w:t>
      </w:r>
      <w:r w:rsidRPr="0067037C">
        <w:rPr>
          <w:rFonts w:ascii="Cambria" w:hAnsi="Cambria" w:cstheme="minorHAnsi"/>
          <w:sz w:val="24"/>
          <w:szCs w:val="24"/>
          <w:lang w:val="sl-SI"/>
        </w:rPr>
        <w:lastRenderedPageBreak/>
        <w:t>o udeležencih programov.</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Dodatni pogoji za izvajalce posameznih športnih vsebin in športnih programov so navedeni v merilih.</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b/>
          <w:sz w:val="24"/>
          <w:szCs w:val="24"/>
          <w:lang w:val="sl-SI"/>
        </w:rPr>
      </w:pPr>
      <w:r w:rsidRPr="0067037C">
        <w:rPr>
          <w:rFonts w:ascii="Cambria" w:hAnsi="Cambria" w:cstheme="minorHAnsi"/>
          <w:b/>
          <w:sz w:val="24"/>
          <w:szCs w:val="24"/>
          <w:lang w:val="sl-SI"/>
        </w:rPr>
        <w:t>Postopek izbora in sofinanciranje letnega programa športa</w:t>
      </w:r>
    </w:p>
    <w:p w:rsidR="0067037C" w:rsidRPr="0067037C" w:rsidRDefault="0067037C" w:rsidP="0067037C">
      <w:pPr>
        <w:pStyle w:val="Brezrazmikov"/>
        <w:jc w:val="both"/>
        <w:rPr>
          <w:rFonts w:ascii="Cambria" w:hAnsi="Cambria" w:cstheme="minorHAnsi"/>
          <w:b/>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6.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(letni program športa)</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Letni program športa opredeljuje programe in področja športa, ki se sofinancirajo v posameznem koledarskem letu in obseg javnih sredstev občine Gorje, ob upoštevanju strukture in prednostnih nalog, kot je opredeljeno v Nacionalnem programu športa.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Letni program športa sprejme občinski svet.</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7.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(javni razpis)</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Postopek sofinanciranja izvajanja letnega programa športa se izvede kot javni razpis.</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Sklep o začetku javnega razpisa sprejme župan.</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Javni razpis se začne najkasneje v 60 dneh po sprejetem letnem programu športa, pri čemer odločbe o izbiri programov ni mogoče izdati pred sprejetjem proračuna za leto, v katerem se odločba izdaja.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Javni razpis se objavi v Uradnem glasilu slovenskih občin in na spletni strani občine.</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8.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(komisija)</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Postopek javnega razpisa vodi komisija, ki jo s sklepom imenuje župan.</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Komisijo sestavljajo najmanj trije člani, od katerih je en predsednik. Mandat komisije je vezan na mandat župana.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Komisija je sklepčna, če je prisotna najmanj polovica članov komisije.</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bookmarkStart w:id="13" w:name="_Hlk25043090"/>
      <w:r w:rsidRPr="0067037C">
        <w:rPr>
          <w:rFonts w:ascii="Cambria" w:hAnsi="Cambria" w:cstheme="minorHAnsi"/>
          <w:sz w:val="24"/>
          <w:szCs w:val="24"/>
          <w:lang w:val="sl-SI"/>
        </w:rPr>
        <w:t>Predsednik in člani komisije ne smejo biti z vlagatelji, ki kandidirajo za dodelitev sredstev interesno povezani v smislu poslovne povezanosti, sorodstvenega razmerja (v ravni vrsti ali stranski vrsti do vštetega četrtega kolena), v zakonski zvezi, v zunaj zakonski skupnosti, v svaštvu do vštetega drugega kolena tudi, če so te zveze, razmerja oziroma skupnosti že prenehale. Prav tako ne smejo sodelovati pri delu komisije, če obstajajo druge okoliščine, ki bi vplivale na njihovo neobjektivnost in nepristranskost.</w:t>
      </w:r>
    </w:p>
    <w:bookmarkEnd w:id="13"/>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 xml:space="preserve">Predsednik in člani komisije so se v primeru, če so interesno ali sorodstveno povezani z vlagateljem obvezni pri obravnavi te prijave izločiti, kar se </w:t>
      </w:r>
      <w:proofErr w:type="spellStart"/>
      <w:r w:rsidRPr="0067037C">
        <w:rPr>
          <w:rFonts w:ascii="Cambria" w:hAnsi="Cambria" w:cstheme="minorHAnsi"/>
          <w:sz w:val="24"/>
          <w:szCs w:val="24"/>
          <w:lang w:val="sl-SI"/>
        </w:rPr>
        <w:t>zavede</w:t>
      </w:r>
      <w:proofErr w:type="spellEnd"/>
      <w:r w:rsidRPr="0067037C">
        <w:rPr>
          <w:rFonts w:ascii="Cambria" w:hAnsi="Cambria" w:cstheme="minorHAnsi"/>
          <w:sz w:val="24"/>
          <w:szCs w:val="24"/>
          <w:lang w:val="sl-SI"/>
        </w:rPr>
        <w:t xml:space="preserve"> v zapisnik.</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Predsednik in člani komisije podpišejo izjavo, da bodo spoštovali prejšnji odstavek tega člena.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9.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(naloge komisije)</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Naloge komisije so:</w:t>
      </w:r>
    </w:p>
    <w:p w:rsidR="0067037C" w:rsidRPr="0067037C" w:rsidRDefault="0067037C" w:rsidP="0067037C">
      <w:pPr>
        <w:pStyle w:val="Brezrazmikov"/>
        <w:numPr>
          <w:ilvl w:val="0"/>
          <w:numId w:val="18"/>
        </w:numPr>
        <w:jc w:val="both"/>
        <w:rPr>
          <w:rFonts w:ascii="Cambria" w:hAnsi="Cambria" w:cstheme="minorHAnsi"/>
          <w:sz w:val="24"/>
          <w:szCs w:val="24"/>
          <w:lang w:val="sl-SI"/>
        </w:rPr>
      </w:pPr>
      <w:r w:rsidRPr="0067037C">
        <w:rPr>
          <w:rFonts w:ascii="Cambria" w:hAnsi="Cambria" w:cstheme="minorHAnsi"/>
          <w:sz w:val="24"/>
          <w:szCs w:val="24"/>
          <w:lang w:val="sl-SI"/>
        </w:rPr>
        <w:lastRenderedPageBreak/>
        <w:t>ugotavljanje pravočasnosti in popolnosti prispelih vlog,</w:t>
      </w:r>
    </w:p>
    <w:p w:rsidR="0067037C" w:rsidRPr="0067037C" w:rsidRDefault="0067037C" w:rsidP="0067037C">
      <w:pPr>
        <w:pStyle w:val="Brezrazmikov"/>
        <w:numPr>
          <w:ilvl w:val="0"/>
          <w:numId w:val="18"/>
        </w:numPr>
        <w:jc w:val="both"/>
        <w:rPr>
          <w:rFonts w:ascii="Cambria" w:hAnsi="Cambria" w:cstheme="minorHAnsi"/>
          <w:sz w:val="24"/>
          <w:szCs w:val="24"/>
          <w:lang w:val="sl-SI"/>
        </w:rPr>
      </w:pPr>
      <w:r w:rsidRPr="0067037C">
        <w:rPr>
          <w:rFonts w:ascii="Cambria" w:hAnsi="Cambria" w:cstheme="minorHAnsi"/>
          <w:sz w:val="24"/>
          <w:szCs w:val="24"/>
          <w:lang w:val="sl-SI"/>
        </w:rPr>
        <w:t>pregled popolnih vlog ter njihovo vrednotenje na podlagi zahtev in meril iz javnega razpisa,</w:t>
      </w:r>
    </w:p>
    <w:p w:rsidR="0067037C" w:rsidRPr="0067037C" w:rsidRDefault="0067037C" w:rsidP="0067037C">
      <w:pPr>
        <w:pStyle w:val="Brezrazmikov"/>
        <w:numPr>
          <w:ilvl w:val="0"/>
          <w:numId w:val="18"/>
        </w:numPr>
        <w:jc w:val="both"/>
        <w:rPr>
          <w:rFonts w:ascii="Cambria" w:hAnsi="Cambria" w:cstheme="minorHAnsi"/>
          <w:sz w:val="24"/>
          <w:szCs w:val="24"/>
          <w:lang w:val="sl-SI"/>
        </w:rPr>
      </w:pPr>
      <w:r w:rsidRPr="0067037C">
        <w:rPr>
          <w:rFonts w:ascii="Cambria" w:hAnsi="Cambria" w:cstheme="minorHAnsi"/>
          <w:sz w:val="24"/>
          <w:szCs w:val="24"/>
          <w:lang w:val="sl-SI"/>
        </w:rPr>
        <w:t>priprava predloga izbire in sofinanciranja programov in področij letnega programa športa.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10.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(besedilo javnega razpisa)</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Objava javnega razpisa mora vsebovati:</w:t>
      </w:r>
    </w:p>
    <w:p w:rsidR="0067037C" w:rsidRPr="0067037C" w:rsidRDefault="0067037C" w:rsidP="0067037C">
      <w:pPr>
        <w:pStyle w:val="Brezrazmikov"/>
        <w:numPr>
          <w:ilvl w:val="0"/>
          <w:numId w:val="19"/>
        </w:numPr>
        <w:jc w:val="both"/>
        <w:rPr>
          <w:rFonts w:ascii="Cambria" w:hAnsi="Cambria" w:cstheme="minorHAnsi"/>
          <w:sz w:val="24"/>
          <w:szCs w:val="24"/>
          <w:lang w:val="sl-SI"/>
        </w:rPr>
      </w:pPr>
      <w:r w:rsidRPr="0067037C">
        <w:rPr>
          <w:rFonts w:ascii="Cambria" w:hAnsi="Cambria" w:cstheme="minorHAnsi"/>
          <w:sz w:val="24"/>
          <w:szCs w:val="24"/>
          <w:lang w:val="sl-SI"/>
        </w:rPr>
        <w:t>naziv in sedež izvajalca razpisa,</w:t>
      </w:r>
    </w:p>
    <w:p w:rsidR="0067037C" w:rsidRPr="0067037C" w:rsidRDefault="0067037C" w:rsidP="0067037C">
      <w:pPr>
        <w:pStyle w:val="Brezrazmikov"/>
        <w:numPr>
          <w:ilvl w:val="0"/>
          <w:numId w:val="19"/>
        </w:numPr>
        <w:jc w:val="both"/>
        <w:rPr>
          <w:rFonts w:ascii="Cambria" w:hAnsi="Cambria" w:cstheme="minorHAnsi"/>
          <w:sz w:val="24"/>
          <w:szCs w:val="24"/>
          <w:lang w:val="sl-SI"/>
        </w:rPr>
      </w:pPr>
      <w:r w:rsidRPr="0067037C">
        <w:rPr>
          <w:rFonts w:ascii="Cambria" w:hAnsi="Cambria" w:cstheme="minorHAnsi"/>
          <w:sz w:val="24"/>
          <w:szCs w:val="24"/>
          <w:lang w:val="sl-SI"/>
        </w:rPr>
        <w:t>pravno podlago za izvedbo javnega razpisa,</w:t>
      </w:r>
    </w:p>
    <w:p w:rsidR="0067037C" w:rsidRPr="0067037C" w:rsidRDefault="0067037C" w:rsidP="0067037C">
      <w:pPr>
        <w:pStyle w:val="Brezrazmikov"/>
        <w:numPr>
          <w:ilvl w:val="0"/>
          <w:numId w:val="19"/>
        </w:numPr>
        <w:jc w:val="both"/>
        <w:rPr>
          <w:rFonts w:ascii="Cambria" w:hAnsi="Cambria" w:cstheme="minorHAnsi"/>
          <w:sz w:val="24"/>
          <w:szCs w:val="24"/>
          <w:lang w:val="sl-SI"/>
        </w:rPr>
      </w:pPr>
      <w:r w:rsidRPr="0067037C">
        <w:rPr>
          <w:rFonts w:ascii="Cambria" w:hAnsi="Cambria" w:cstheme="minorHAnsi"/>
          <w:sz w:val="24"/>
          <w:szCs w:val="24"/>
          <w:lang w:val="sl-SI"/>
        </w:rPr>
        <w:t>predmet javnega razpisa,</w:t>
      </w:r>
    </w:p>
    <w:p w:rsidR="0067037C" w:rsidRPr="0067037C" w:rsidRDefault="0067037C" w:rsidP="0067037C">
      <w:pPr>
        <w:pStyle w:val="Brezrazmikov"/>
        <w:numPr>
          <w:ilvl w:val="0"/>
          <w:numId w:val="19"/>
        </w:numPr>
        <w:jc w:val="both"/>
        <w:rPr>
          <w:rFonts w:ascii="Cambria" w:hAnsi="Cambria" w:cstheme="minorHAnsi"/>
          <w:sz w:val="24"/>
          <w:szCs w:val="24"/>
          <w:lang w:val="sl-SI"/>
        </w:rPr>
      </w:pPr>
      <w:r w:rsidRPr="0067037C">
        <w:rPr>
          <w:rFonts w:ascii="Cambria" w:hAnsi="Cambria" w:cstheme="minorHAnsi"/>
          <w:sz w:val="24"/>
          <w:szCs w:val="24"/>
          <w:lang w:val="sl-SI"/>
        </w:rPr>
        <w:t>navedbo osnovnih pogojev za kandidiranje na javnem razpisu,</w:t>
      </w:r>
    </w:p>
    <w:p w:rsidR="0067037C" w:rsidRPr="0067037C" w:rsidRDefault="0067037C" w:rsidP="0067037C">
      <w:pPr>
        <w:pStyle w:val="Brezrazmikov"/>
        <w:numPr>
          <w:ilvl w:val="0"/>
          <w:numId w:val="19"/>
        </w:numPr>
        <w:jc w:val="both"/>
        <w:rPr>
          <w:rFonts w:ascii="Cambria" w:hAnsi="Cambria" w:cstheme="minorHAnsi"/>
          <w:sz w:val="24"/>
          <w:szCs w:val="24"/>
          <w:lang w:val="sl-SI"/>
        </w:rPr>
      </w:pPr>
      <w:r w:rsidRPr="0067037C">
        <w:rPr>
          <w:rFonts w:ascii="Cambria" w:hAnsi="Cambria" w:cstheme="minorHAnsi"/>
          <w:sz w:val="24"/>
          <w:szCs w:val="24"/>
          <w:lang w:val="sl-SI"/>
        </w:rPr>
        <w:t>predvideni obseg javnih sredstev za sofinanciranje,</w:t>
      </w:r>
    </w:p>
    <w:p w:rsidR="0067037C" w:rsidRPr="0067037C" w:rsidRDefault="0067037C" w:rsidP="0067037C">
      <w:pPr>
        <w:pStyle w:val="Brezrazmikov"/>
        <w:numPr>
          <w:ilvl w:val="0"/>
          <w:numId w:val="19"/>
        </w:numPr>
        <w:jc w:val="both"/>
        <w:rPr>
          <w:rFonts w:ascii="Cambria" w:hAnsi="Cambria" w:cstheme="minorHAnsi"/>
          <w:sz w:val="24"/>
          <w:szCs w:val="24"/>
          <w:lang w:val="sl-SI"/>
        </w:rPr>
      </w:pPr>
      <w:r w:rsidRPr="0067037C">
        <w:rPr>
          <w:rFonts w:ascii="Cambria" w:hAnsi="Cambria" w:cstheme="minorHAnsi"/>
          <w:sz w:val="24"/>
          <w:szCs w:val="24"/>
          <w:lang w:val="sl-SI"/>
        </w:rPr>
        <w:t>določitev obdobja, v katerem morajo biti javna sredstva porabljena,</w:t>
      </w:r>
    </w:p>
    <w:p w:rsidR="0067037C" w:rsidRPr="0067037C" w:rsidRDefault="0067037C" w:rsidP="0067037C">
      <w:pPr>
        <w:pStyle w:val="Brezrazmikov"/>
        <w:numPr>
          <w:ilvl w:val="0"/>
          <w:numId w:val="19"/>
        </w:numPr>
        <w:jc w:val="both"/>
        <w:rPr>
          <w:rFonts w:ascii="Cambria" w:hAnsi="Cambria" w:cstheme="minorHAnsi"/>
          <w:sz w:val="24"/>
          <w:szCs w:val="24"/>
          <w:lang w:val="sl-SI"/>
        </w:rPr>
      </w:pPr>
      <w:r w:rsidRPr="0067037C">
        <w:rPr>
          <w:rFonts w:ascii="Cambria" w:hAnsi="Cambria" w:cstheme="minorHAnsi"/>
          <w:sz w:val="24"/>
          <w:szCs w:val="24"/>
          <w:lang w:val="sl-SI"/>
        </w:rPr>
        <w:t>rok, do katerega morajo biti predložene vloge za dodelitev javnih sredstev,</w:t>
      </w:r>
    </w:p>
    <w:p w:rsidR="0067037C" w:rsidRPr="0067037C" w:rsidRDefault="0067037C" w:rsidP="0067037C">
      <w:pPr>
        <w:pStyle w:val="Brezrazmikov"/>
        <w:numPr>
          <w:ilvl w:val="0"/>
          <w:numId w:val="19"/>
        </w:numPr>
        <w:jc w:val="both"/>
        <w:rPr>
          <w:rFonts w:ascii="Cambria" w:hAnsi="Cambria" w:cstheme="minorHAnsi"/>
          <w:sz w:val="24"/>
          <w:szCs w:val="24"/>
          <w:lang w:val="sl-SI"/>
        </w:rPr>
      </w:pPr>
      <w:r w:rsidRPr="0067037C">
        <w:rPr>
          <w:rFonts w:ascii="Cambria" w:hAnsi="Cambria" w:cstheme="minorHAnsi"/>
          <w:sz w:val="24"/>
          <w:szCs w:val="24"/>
          <w:lang w:val="sl-SI"/>
        </w:rPr>
        <w:t>datum odpiranja vlog za dodelitev sredstev,</w:t>
      </w:r>
    </w:p>
    <w:p w:rsidR="0067037C" w:rsidRPr="0067037C" w:rsidRDefault="0067037C" w:rsidP="0067037C">
      <w:pPr>
        <w:pStyle w:val="Brezrazmikov"/>
        <w:numPr>
          <w:ilvl w:val="0"/>
          <w:numId w:val="19"/>
        </w:numPr>
        <w:jc w:val="both"/>
        <w:rPr>
          <w:rFonts w:ascii="Cambria" w:hAnsi="Cambria" w:cstheme="minorHAnsi"/>
          <w:sz w:val="24"/>
          <w:szCs w:val="24"/>
          <w:lang w:val="sl-SI"/>
        </w:rPr>
      </w:pPr>
      <w:r w:rsidRPr="0067037C">
        <w:rPr>
          <w:rFonts w:ascii="Cambria" w:hAnsi="Cambria" w:cstheme="minorHAnsi"/>
          <w:sz w:val="24"/>
          <w:szCs w:val="24"/>
          <w:lang w:val="sl-SI"/>
        </w:rPr>
        <w:t>rok, v katerem bodo vlagatelji obveščeni o izidu javnega razpisa,</w:t>
      </w:r>
    </w:p>
    <w:p w:rsidR="0067037C" w:rsidRPr="0067037C" w:rsidRDefault="0067037C" w:rsidP="0067037C">
      <w:pPr>
        <w:pStyle w:val="Brezrazmikov"/>
        <w:numPr>
          <w:ilvl w:val="0"/>
          <w:numId w:val="19"/>
        </w:numPr>
        <w:jc w:val="both"/>
        <w:rPr>
          <w:rFonts w:ascii="Cambria" w:hAnsi="Cambria" w:cstheme="minorHAnsi"/>
          <w:sz w:val="24"/>
          <w:szCs w:val="24"/>
          <w:lang w:val="sl-SI"/>
        </w:rPr>
      </w:pPr>
      <w:r w:rsidRPr="0067037C">
        <w:rPr>
          <w:rFonts w:ascii="Cambria" w:hAnsi="Cambria" w:cstheme="minorHAnsi"/>
          <w:sz w:val="24"/>
          <w:szCs w:val="24"/>
          <w:lang w:val="sl-SI"/>
        </w:rPr>
        <w:t>kraj, čas in osebo, pri kateri lahko vlagatelji dvignejo razpisno dokumentacijo oziroma elektronski naslov, na katerega lahko zaprosijo za dokumentacijo.</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11.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(vloge)</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Vloge na javni razpis se obravnavajo posamično.</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Vloga mora biti oddana v zaprti ovojnici, ki je označena z »Ne odpiraj – vloga« in naveden javni razpis, na katerega se vloga nanaša. Vloga, ki ni pravilno označena, se s sklepom zavrže.</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Vloga mora biti dostavljena do roka, ki je naveden v javnem razpisu, ne glede na način oddaje. Vloga, ki prispe po poteku roka, je prepozna.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Vloge morajo biti oddane na predpisanih obrazcih.</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12.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(odpiranje vlog)</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Odpiranje prejetih vlog vodi komisija in se izvede v roku, ki je predviden v javnem razpisu. Odpirajo se samo v roku dostavljene in pravilno označene ovojnice.</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Odpiranje prejetih vlog ni javno.</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Za vsako vlogo komisija ugotovi, ali je pravočasna, ali jo je podala oseba, ki se lahko prijavi na javni razpis in, ali je popolna. Komisija o odpiranju vlog vodi zapisnik.</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Vlogo, ki ni pravočasna ali je ni vložila upravičena oseba, se s sklepom zavrže. Pritožba zoper sklep ni dovoljena.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13.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(poziv k dopolnitvi vloge)</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Komisija v roku osmih dni od odpiranja vlog pozove tiste predlagatelje, katerih vloge ne vsebujejo vseh, z razpisno dokumentacijo zahtevanih dokumentov, da jih dopolnijo. Rok za dopolnitev ne sme biti krajši od osmih (8) dni in ne daljši od 15 dni.</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 xml:space="preserve">Če vlagatelj vloge ne dopolni v zahtevanem roku, izvajalec razpisa vlogo zavrže s sklepom. </w:t>
      </w:r>
      <w:r w:rsidRPr="0067037C">
        <w:rPr>
          <w:rFonts w:ascii="Cambria" w:hAnsi="Cambria" w:cstheme="minorHAnsi"/>
          <w:sz w:val="24"/>
          <w:szCs w:val="24"/>
          <w:lang w:val="sl-SI"/>
        </w:rPr>
        <w:lastRenderedPageBreak/>
        <w:t>Pritožba zoper sklep ni dovoljena.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14.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(ocenjevanje in vrednotenje vlog)</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Komisija opravi strokovni pregled popolnih vlog, tako da preveri izpolnjevanje razpisnih pogojev in jih oceni na podlagi meril, določenih z javnim razpisom.</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Komisija pripravi predlog za izbor in sofinanciranje programov in področij letnega programa športa.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Komisija o opravljenem strokovnem pregledu iz prejšnjega odstavka vodi zapisnik, iz katerega so razvidni razlogi za razvrstitev in predlog, kateri programi ali področja letnega programa športa se sofinancirajo v določenem obsegu oziroma navedeni razlogi, da se program ali področje letnega programa športa ne uvrsti v sofinanciranje.</w:t>
      </w:r>
      <w:bookmarkStart w:id="14" w:name="_Hlk25047626"/>
    </w:p>
    <w:bookmarkEnd w:id="14"/>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Razpisane programe in področja letnega programa športa se vrednoti s točkami.</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Vrednost točke se določi v sorazmernem deležu glede na skupno število točk za posamezne vsebine in glede na obseg proračunskih sredstev za izvajanje letnega programa športa.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Ocenjevanje in vrednotenje vlog ter zapisnik niso javni.</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15.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(odločba)</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Na podlagi predloga komisije, od župana pooblaščena oseba izda odločbo o izbiri ter obsegu sofinanciranja ali zavrnitvi sofinanciranja programa ali področja letnega programa športa.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Odločba o izbiri je podlaga za sklenitev pogodbe o sofinanciranju izvajanja letnega programa športa.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Ob izdaji odločbe iz prvega odstavka se izbranega izvajalca pozove k podpisu pogodbe o sofinanciranju izvajanja letnega programa športa.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Če se vlagatelj v osmih dneh ne odzove na podpis pogodbe, se šteje da je odstopil od vloge za sofinanciranje.</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16.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(ugovor)</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Vlagatelj, ki meni, da izpolnjuje pogoje in merila iz javnega razpisa in da mu razpisana sredstva neopravičeno ni so bila dodeljena, lahko v roku osmih (8) dni od vročitve odločbe iz prejšnjega člena, vloži ugovor. Vlagatelj mora v ugovoru natančno opredeliti razloge za pritožbo. Vloženi ugovor ne zadrži podpisa pogodb z izbranimi izvajalci.</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Predmet ugovora ne morejo biti merila za ocenjevanje vlog.</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Izvajalec razpisa o ugovoru odloči v roku 15 dni od njegovega prejema. Odločitev o izbiri je s tem dokončna.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17.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sz w:val="24"/>
          <w:szCs w:val="24"/>
          <w:lang w:val="sl-SI"/>
        </w:rPr>
      </w:pPr>
      <w:r w:rsidRPr="0067037C">
        <w:rPr>
          <w:rFonts w:ascii="Cambria" w:hAnsi="Cambria" w:cstheme="minorHAnsi"/>
          <w:sz w:val="24"/>
          <w:szCs w:val="24"/>
          <w:lang w:val="sl-SI"/>
        </w:rPr>
        <w:t>(objava rezultatov javnega razpisa in obveznost izvajalcev letnega programa športa)</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 xml:space="preserve">Po dokončnosti odločb o izbiri izvajalcev, občina na spletni strani objavi rezultate razpisa ter </w:t>
      </w:r>
      <w:r w:rsidRPr="0067037C">
        <w:rPr>
          <w:rFonts w:ascii="Cambria" w:hAnsi="Cambria" w:cstheme="minorHAnsi"/>
          <w:sz w:val="24"/>
          <w:szCs w:val="24"/>
          <w:lang w:val="sl-SI"/>
        </w:rPr>
        <w:lastRenderedPageBreak/>
        <w:t>istočasno obvesti vlagatelje z rezultati razpisa.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18.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(vsebina pogodbe)</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V pogodbi o sofinanciranju se opredeli naziv izvajalca in izbrani program, višino in namen sofinanciranja, nadzor nad izvedbo programa in namensko porabo proračunskih sredstev, način črpanja dodeljenih sredstev ter druge medsebojne pravice in obveznosti.</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b/>
          <w:sz w:val="24"/>
          <w:szCs w:val="24"/>
          <w:lang w:val="sl-SI"/>
        </w:rPr>
      </w:pPr>
      <w:r w:rsidRPr="0067037C">
        <w:rPr>
          <w:rFonts w:ascii="Cambria" w:hAnsi="Cambria" w:cstheme="minorHAnsi"/>
          <w:b/>
          <w:sz w:val="24"/>
          <w:szCs w:val="24"/>
          <w:lang w:val="sl-SI"/>
        </w:rPr>
        <w:t>Način financiranja izvajalcev letnega programa športa</w:t>
      </w:r>
    </w:p>
    <w:p w:rsidR="0067037C" w:rsidRPr="0067037C" w:rsidRDefault="0067037C" w:rsidP="0067037C">
      <w:pPr>
        <w:pStyle w:val="Brezrazmikov"/>
        <w:jc w:val="both"/>
        <w:rPr>
          <w:rFonts w:ascii="Cambria" w:hAnsi="Cambria" w:cstheme="minorHAnsi"/>
          <w:b/>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19.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(dodelitev odobrenih sredstev in njihova poraba)</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Izvajalcu letnega programa športa se dodeljena sredstva odobri na podlagi zahtevka za izplačilo, ki mu morajo biti priložene kopije računov. Zahtevek za izplačilo mora biti oddan najkasneje do 20. novembra tekočega leta.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V kolikor izvajalec ne izkaže upravičenih stroškov programa v višini dodeljenih sredstev, je upravičen le do višine javnih sredstev, ki izkazujejo upravičene stroške programa.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Izvajalec letnega programa športa lahko dodeljena sredstva nameni za upravičene stroške izključno v programu, za katerega so bila dodeljena.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20.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(upravičeni stroški programa)</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Upravičeni stroški so stroški, ki nastanejo pri izvajanju programov na posameznih področjih športa in niso sofinancirani iz drugih delov sredstev občinskega proračuna.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Upravičeni stroški pri športnih programih so:</w:t>
      </w:r>
    </w:p>
    <w:p w:rsidR="0067037C" w:rsidRPr="0067037C" w:rsidRDefault="0067037C" w:rsidP="0067037C">
      <w:pPr>
        <w:pStyle w:val="Brezrazmikov"/>
        <w:numPr>
          <w:ilvl w:val="0"/>
          <w:numId w:val="20"/>
        </w:numPr>
        <w:jc w:val="both"/>
        <w:rPr>
          <w:rFonts w:ascii="Cambria" w:hAnsi="Cambria" w:cstheme="minorHAnsi"/>
          <w:sz w:val="24"/>
          <w:szCs w:val="24"/>
          <w:lang w:val="sl-SI"/>
        </w:rPr>
      </w:pPr>
      <w:r w:rsidRPr="0067037C">
        <w:rPr>
          <w:rFonts w:ascii="Cambria" w:hAnsi="Cambria" w:cstheme="minorHAnsi"/>
          <w:sz w:val="24"/>
          <w:szCs w:val="24"/>
          <w:u w:val="single"/>
          <w:lang w:val="sl-SI"/>
        </w:rPr>
        <w:t>Strokovni delavci</w:t>
      </w:r>
      <w:r w:rsidRPr="0067037C">
        <w:rPr>
          <w:rFonts w:ascii="Cambria" w:hAnsi="Cambria" w:cstheme="minorHAnsi"/>
          <w:sz w:val="24"/>
          <w:szCs w:val="24"/>
          <w:lang w:val="sl-SI"/>
        </w:rPr>
        <w:t>: strošek dela po pogodbi o delu, podjemni pogodbi, študentsko delo, stroški nadomestil v zvezi z delom (npr. potni stroški, dnevnice, …).</w:t>
      </w:r>
    </w:p>
    <w:p w:rsidR="0067037C" w:rsidRPr="0067037C" w:rsidRDefault="0067037C" w:rsidP="0067037C">
      <w:pPr>
        <w:pStyle w:val="Brezrazmikov"/>
        <w:numPr>
          <w:ilvl w:val="0"/>
          <w:numId w:val="20"/>
        </w:numPr>
        <w:jc w:val="both"/>
        <w:rPr>
          <w:rFonts w:ascii="Cambria" w:hAnsi="Cambria" w:cstheme="minorHAnsi"/>
          <w:sz w:val="24"/>
          <w:szCs w:val="24"/>
          <w:lang w:val="sl-SI"/>
        </w:rPr>
      </w:pPr>
      <w:r w:rsidRPr="0067037C">
        <w:rPr>
          <w:rFonts w:ascii="Cambria" w:hAnsi="Cambria" w:cstheme="minorHAnsi"/>
          <w:sz w:val="24"/>
          <w:szCs w:val="24"/>
          <w:u w:val="single"/>
          <w:lang w:val="sl-SI"/>
        </w:rPr>
        <w:t>Športni objekti:</w:t>
      </w:r>
      <w:r w:rsidRPr="0067037C">
        <w:rPr>
          <w:rFonts w:ascii="Cambria" w:hAnsi="Cambria" w:cstheme="minorHAnsi"/>
          <w:sz w:val="24"/>
          <w:szCs w:val="24"/>
          <w:lang w:val="sl-SI"/>
        </w:rPr>
        <w:t xml:space="preserve"> strošek uporabe oziroma najema objekta ali strošek tekočega vzdrževanja, v kolikor izvajalec izvaja program v lastnem ali najetem objektu, strošek prevoza na objekte izven občine.</w:t>
      </w:r>
    </w:p>
    <w:p w:rsidR="0067037C" w:rsidRPr="0067037C" w:rsidRDefault="0067037C" w:rsidP="0067037C">
      <w:pPr>
        <w:pStyle w:val="Brezrazmikov"/>
        <w:numPr>
          <w:ilvl w:val="0"/>
          <w:numId w:val="20"/>
        </w:numPr>
        <w:jc w:val="both"/>
        <w:rPr>
          <w:rFonts w:ascii="Cambria" w:hAnsi="Cambria" w:cstheme="minorHAnsi"/>
          <w:sz w:val="24"/>
          <w:szCs w:val="24"/>
          <w:lang w:val="sl-SI"/>
        </w:rPr>
      </w:pPr>
      <w:r w:rsidRPr="0067037C">
        <w:rPr>
          <w:rFonts w:ascii="Cambria" w:hAnsi="Cambria" w:cstheme="minorHAnsi"/>
          <w:sz w:val="24"/>
          <w:szCs w:val="24"/>
          <w:u w:val="single"/>
          <w:lang w:val="sl-SI"/>
        </w:rPr>
        <w:t>Materialni stroški</w:t>
      </w:r>
      <w:r w:rsidRPr="0067037C">
        <w:rPr>
          <w:rFonts w:ascii="Cambria" w:hAnsi="Cambria" w:cstheme="minorHAnsi"/>
          <w:sz w:val="24"/>
          <w:szCs w:val="24"/>
          <w:lang w:val="sl-SI"/>
        </w:rPr>
        <w:t>: športni rekviziti, športna oprema (dresi, …),oglaševanje, propagandno gradivo (pri programih prostočasne športne vzgoje) in nezgodno zavarovanje udeležencev.</w:t>
      </w:r>
    </w:p>
    <w:p w:rsidR="0067037C" w:rsidRPr="0067037C" w:rsidRDefault="0067037C" w:rsidP="0067037C">
      <w:pPr>
        <w:pStyle w:val="Brezrazmikov"/>
        <w:numPr>
          <w:ilvl w:val="0"/>
          <w:numId w:val="20"/>
        </w:numPr>
        <w:jc w:val="both"/>
        <w:rPr>
          <w:rFonts w:ascii="Cambria" w:hAnsi="Cambria" w:cstheme="minorHAnsi"/>
          <w:sz w:val="24"/>
          <w:szCs w:val="24"/>
          <w:lang w:val="sl-SI"/>
        </w:rPr>
      </w:pPr>
      <w:r w:rsidRPr="0067037C">
        <w:rPr>
          <w:rFonts w:ascii="Cambria" w:hAnsi="Cambria" w:cstheme="minorHAnsi"/>
          <w:sz w:val="24"/>
          <w:szCs w:val="24"/>
          <w:u w:val="single"/>
          <w:lang w:val="sl-SI"/>
        </w:rPr>
        <w:t>Tekmovalni stroški:</w:t>
      </w:r>
      <w:r w:rsidRPr="0067037C">
        <w:rPr>
          <w:rFonts w:ascii="Cambria" w:hAnsi="Cambria" w:cstheme="minorHAnsi"/>
          <w:sz w:val="24"/>
          <w:szCs w:val="24"/>
          <w:lang w:val="sl-SI"/>
        </w:rPr>
        <w:t xml:space="preserve"> strošek prijavnine za vstop v tekmovalni sistem oziroma prijavnina za udeležbo na tekmovanju, stroški prevoza, potni stroški in stroški prehrane.</w:t>
      </w:r>
    </w:p>
    <w:p w:rsidR="0067037C" w:rsidRPr="0067037C" w:rsidRDefault="0067037C" w:rsidP="0067037C">
      <w:pPr>
        <w:pStyle w:val="Brezrazmikov"/>
        <w:numPr>
          <w:ilvl w:val="0"/>
          <w:numId w:val="20"/>
        </w:numPr>
        <w:jc w:val="both"/>
        <w:rPr>
          <w:rFonts w:ascii="Cambria" w:hAnsi="Cambria" w:cstheme="minorHAnsi"/>
          <w:sz w:val="24"/>
          <w:szCs w:val="24"/>
          <w:lang w:val="sl-SI"/>
        </w:rPr>
      </w:pPr>
      <w:r w:rsidRPr="0067037C">
        <w:rPr>
          <w:rFonts w:ascii="Cambria" w:hAnsi="Cambria" w:cstheme="minorHAnsi"/>
          <w:sz w:val="24"/>
          <w:szCs w:val="24"/>
          <w:lang w:val="sl-SI"/>
        </w:rPr>
        <w:t>Za programe, ki se izvajajo izven kraja bivanja so upravičeni stroški poleg strokovnega kadra tudi prevoz, bivanje in prehrana.</w:t>
      </w:r>
    </w:p>
    <w:p w:rsidR="0067037C" w:rsidRPr="0067037C" w:rsidRDefault="0067037C" w:rsidP="0067037C">
      <w:pPr>
        <w:pStyle w:val="Brezrazmikov"/>
        <w:numPr>
          <w:ilvl w:val="0"/>
          <w:numId w:val="20"/>
        </w:numPr>
        <w:jc w:val="both"/>
        <w:rPr>
          <w:rFonts w:ascii="Cambria" w:hAnsi="Cambria" w:cstheme="minorHAnsi"/>
          <w:sz w:val="24"/>
          <w:szCs w:val="24"/>
          <w:lang w:val="sl-SI"/>
        </w:rPr>
      </w:pPr>
      <w:r w:rsidRPr="0067037C">
        <w:rPr>
          <w:rFonts w:ascii="Cambria" w:hAnsi="Cambria" w:cstheme="minorHAnsi"/>
          <w:sz w:val="24"/>
          <w:szCs w:val="24"/>
          <w:lang w:val="sl-SI"/>
        </w:rPr>
        <w:t xml:space="preserve">Upravičeni stroški pri programu </w:t>
      </w:r>
      <w:r w:rsidRPr="0067037C">
        <w:rPr>
          <w:rFonts w:ascii="Cambria" w:hAnsi="Cambria" w:cstheme="minorHAnsi"/>
          <w:sz w:val="24"/>
          <w:szCs w:val="24"/>
          <w:u w:val="single"/>
          <w:lang w:val="sl-SI"/>
        </w:rPr>
        <w:t>izobraževanje, usposabljanje in izpopolnjevanje strokovnih kadrov</w:t>
      </w:r>
      <w:r w:rsidRPr="0067037C">
        <w:rPr>
          <w:rFonts w:ascii="Cambria" w:hAnsi="Cambria" w:cstheme="minorHAnsi"/>
          <w:sz w:val="24"/>
          <w:szCs w:val="24"/>
          <w:lang w:val="sl-SI"/>
        </w:rPr>
        <w:t xml:space="preserve"> so prijavnina na seminar, potni stroški (javni prevoz, kilometrina, dnevnica, ...) in stroški bivanja in strokovna literatura.</w:t>
      </w:r>
    </w:p>
    <w:p w:rsidR="0067037C" w:rsidRPr="0067037C" w:rsidRDefault="0067037C" w:rsidP="0067037C">
      <w:pPr>
        <w:pStyle w:val="Brezrazmikov"/>
        <w:numPr>
          <w:ilvl w:val="0"/>
          <w:numId w:val="21"/>
        </w:numPr>
        <w:jc w:val="both"/>
        <w:rPr>
          <w:rFonts w:ascii="Cambria" w:hAnsi="Cambria" w:cstheme="minorHAnsi"/>
          <w:sz w:val="24"/>
          <w:szCs w:val="24"/>
          <w:lang w:val="sl-SI"/>
        </w:rPr>
      </w:pPr>
      <w:r w:rsidRPr="0067037C">
        <w:rPr>
          <w:rFonts w:ascii="Cambria" w:hAnsi="Cambria" w:cstheme="minorHAnsi"/>
          <w:sz w:val="24"/>
          <w:szCs w:val="24"/>
          <w:lang w:val="sl-SI"/>
        </w:rPr>
        <w:t xml:space="preserve">Upravičeni stroški pri programu </w:t>
      </w:r>
      <w:r w:rsidRPr="0067037C">
        <w:rPr>
          <w:rFonts w:ascii="Cambria" w:hAnsi="Cambria" w:cstheme="minorHAnsi"/>
          <w:sz w:val="24"/>
          <w:szCs w:val="24"/>
          <w:u w:val="single"/>
          <w:lang w:val="sl-SI"/>
        </w:rPr>
        <w:t>založništvo v športu</w:t>
      </w:r>
      <w:r w:rsidRPr="0067037C">
        <w:rPr>
          <w:rFonts w:ascii="Cambria" w:hAnsi="Cambria" w:cstheme="minorHAnsi"/>
          <w:sz w:val="24"/>
          <w:szCs w:val="24"/>
          <w:lang w:val="sl-SI"/>
        </w:rPr>
        <w:t xml:space="preserve"> so stroški na podlagi pogodb in tiskanja edicije.</w:t>
      </w:r>
    </w:p>
    <w:p w:rsidR="0067037C" w:rsidRPr="0067037C" w:rsidRDefault="0067037C" w:rsidP="0067037C">
      <w:pPr>
        <w:pStyle w:val="Brezrazmikov"/>
        <w:numPr>
          <w:ilvl w:val="0"/>
          <w:numId w:val="21"/>
        </w:numPr>
        <w:jc w:val="both"/>
        <w:rPr>
          <w:rFonts w:ascii="Cambria" w:hAnsi="Cambria" w:cstheme="minorHAnsi"/>
          <w:sz w:val="24"/>
          <w:szCs w:val="24"/>
          <w:lang w:val="sl-SI"/>
        </w:rPr>
      </w:pPr>
      <w:r w:rsidRPr="0067037C">
        <w:rPr>
          <w:rFonts w:ascii="Cambria" w:hAnsi="Cambria" w:cstheme="minorHAnsi"/>
          <w:sz w:val="24"/>
          <w:szCs w:val="24"/>
          <w:lang w:val="sl-SI"/>
        </w:rPr>
        <w:t xml:space="preserve">Upravičeni stroški pri programu </w:t>
      </w:r>
      <w:r w:rsidRPr="0067037C">
        <w:rPr>
          <w:rFonts w:ascii="Cambria" w:hAnsi="Cambria" w:cstheme="minorHAnsi"/>
          <w:sz w:val="24"/>
          <w:szCs w:val="24"/>
          <w:u w:val="single"/>
          <w:lang w:val="sl-SI"/>
        </w:rPr>
        <w:t>delovanje športnih organizacij</w:t>
      </w:r>
      <w:r w:rsidRPr="0067037C">
        <w:rPr>
          <w:rFonts w:ascii="Cambria" w:hAnsi="Cambria" w:cstheme="minorHAnsi"/>
          <w:sz w:val="24"/>
          <w:szCs w:val="24"/>
          <w:lang w:val="sl-SI"/>
        </w:rPr>
        <w:t xml:space="preserve"> so članarina športnim zvezam, registracija športnikov, strošek najema oziroma uporabe pisarniškega prostora in tekoči stroški društva (poštni stroški, stroški telefona, pisarniški material, …).</w:t>
      </w:r>
    </w:p>
    <w:p w:rsidR="0067037C" w:rsidRPr="0067037C" w:rsidRDefault="0067037C" w:rsidP="0067037C">
      <w:pPr>
        <w:pStyle w:val="Brezrazmikov"/>
        <w:numPr>
          <w:ilvl w:val="0"/>
          <w:numId w:val="21"/>
        </w:numPr>
        <w:jc w:val="both"/>
        <w:rPr>
          <w:rFonts w:ascii="Cambria" w:hAnsi="Cambria" w:cstheme="minorHAnsi"/>
          <w:sz w:val="24"/>
          <w:szCs w:val="24"/>
          <w:lang w:val="sl-SI"/>
        </w:rPr>
      </w:pPr>
      <w:r w:rsidRPr="0067037C">
        <w:rPr>
          <w:rFonts w:ascii="Cambria" w:hAnsi="Cambria" w:cstheme="minorHAnsi"/>
          <w:sz w:val="24"/>
          <w:szCs w:val="24"/>
          <w:lang w:val="sl-SI"/>
        </w:rPr>
        <w:t xml:space="preserve">Upravičeni stroški pri programu </w:t>
      </w:r>
      <w:r w:rsidRPr="0067037C">
        <w:rPr>
          <w:rFonts w:ascii="Cambria" w:hAnsi="Cambria" w:cstheme="minorHAnsi"/>
          <w:sz w:val="24"/>
          <w:szCs w:val="24"/>
          <w:u w:val="single"/>
          <w:lang w:val="sl-SI"/>
        </w:rPr>
        <w:t>športne prireditve</w:t>
      </w:r>
      <w:r w:rsidRPr="0067037C">
        <w:rPr>
          <w:rFonts w:ascii="Cambria" w:hAnsi="Cambria" w:cstheme="minorHAnsi"/>
          <w:sz w:val="24"/>
          <w:szCs w:val="24"/>
          <w:lang w:val="sl-SI"/>
        </w:rPr>
        <w:t xml:space="preserve"> so najemnina prireditvenega prostora in opreme za izvedbo prireditve, nagrade (pokali, medalje, diplome), oglaševanje (plakati, vabila), strošek sodnikov, zavarovanje prireditve ter stroške bivanja in prehrane v primeru več dnevnega tekmovanja, stroški varovanja prireditve in nujne medicinske pomoči.</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lastRenderedPageBreak/>
        <w:t>Stroški programa, ki so sofinancirani iz drugih proračunskih postavk, niso upravičeni stroški programa.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b/>
          <w:sz w:val="24"/>
          <w:szCs w:val="24"/>
          <w:lang w:val="sl-SI"/>
        </w:rPr>
      </w:pPr>
      <w:r w:rsidRPr="0067037C">
        <w:rPr>
          <w:rFonts w:ascii="Cambria" w:hAnsi="Cambria" w:cstheme="minorHAnsi"/>
          <w:b/>
          <w:sz w:val="24"/>
          <w:szCs w:val="24"/>
          <w:lang w:val="sl-SI"/>
        </w:rPr>
        <w:t>Spremljanje izvajanja letnega programa športa in poročanje</w:t>
      </w:r>
    </w:p>
    <w:p w:rsidR="0067037C" w:rsidRPr="0067037C" w:rsidRDefault="0067037C" w:rsidP="0067037C">
      <w:pPr>
        <w:pStyle w:val="Brezrazmikov"/>
        <w:jc w:val="both"/>
        <w:rPr>
          <w:rFonts w:ascii="Cambria" w:hAnsi="Cambria" w:cstheme="minorHAnsi"/>
          <w:b/>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21.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(spremljanje izvajanja športnih programov)</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Izvajalci letnega programa športa so dolžni izvajati izbrane športne programe v skladu s prijavo na javni razpis.</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Izvajalec športnih programov letnega programa športa mora voditi evidenco udeležencev vadbe v sofinanciranih programih.</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Nadzor nad izvajanjem pogodbe in porabo proračunskih sredstev lahko kadarkoli izvaja skrbnik pogodbe ali pooblaščena oseba občine.</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Skrbnik pogodbe ali pooblaščena oseba občine lahko nenapovedano izvede kontrolo izbranega programa v terminu, ki je bil naveden v vlogi prijavitelja. O izvedbi kontrole se naredi uradni zaznamek, iz katerega je razviden izvajalec letnega programa športa, datum in ura, število prisotnih udeležencev programa ter ime in priimek prisotnega strokovnega delavca.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22.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(poročila izvajalcev)</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Izvajalci programov letnega programa športa morajo občinski upravi najkasneje do 31. januarja naslednjega leta na predpisanih obrazcih oddati letno vsebinsko poročilo o izvedbi programov z opredeljenimi cilji in doseženimi rezultati ter finančno poročilo.</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Če izvajalec poročila ne odda do 31. januarja se šteje, da programov ni izvajal in je dolžan prejeta sredstva z zakonitimi zamudnimi obrestmi v roku 30 dni vrniti v občinski proračun. V kolikor izvajalec sredstev v tem roku ne vrne, začne občinska uprava v nadaljnjih 30 dneh s postopkom sodne izterjave.</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Izvajalec, ki krši pogodbena določila, ne more kandidirati na prvem naslednjem javnem razpisu za sofinanciranje programov športa.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Izvajalci morajo dajati pristojnemu organu morebitna dodatna pojasnila zlasti o vsebinah iz tega odloka in o uresničevanju na razpisu odobrenega programa ter organom, ki jih le – ti potrebujejo za oblikovanje ocen, mnenj in stališč.</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b/>
          <w:sz w:val="24"/>
          <w:szCs w:val="24"/>
          <w:lang w:val="sl-SI"/>
        </w:rPr>
      </w:pPr>
      <w:r w:rsidRPr="0067037C">
        <w:rPr>
          <w:rFonts w:ascii="Cambria" w:hAnsi="Cambria" w:cstheme="minorHAnsi"/>
          <w:b/>
          <w:sz w:val="24"/>
          <w:szCs w:val="24"/>
          <w:lang w:val="sl-SI"/>
        </w:rPr>
        <w:t>Javni športni objekti in površine za šport v naravi</w:t>
      </w:r>
    </w:p>
    <w:p w:rsidR="0067037C" w:rsidRPr="0067037C" w:rsidRDefault="0067037C" w:rsidP="0067037C">
      <w:pPr>
        <w:pStyle w:val="Brezrazmikov"/>
        <w:jc w:val="both"/>
        <w:rPr>
          <w:rFonts w:ascii="Cambria" w:hAnsi="Cambria" w:cstheme="minorHAnsi"/>
          <w:b/>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23.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(prednost pri uporabi)</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Programi športa, ki se izvajajo v okviru obveznega ali razširjenega dela vzgojno izobraževalnega programa na javnih športnih objektih in površinah za šport v naravi, imajo prednost pred izvajalci letnega programa športa in drugimi uporabniki.</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Športna društva, ki izvajajo letni program športa, imajo za izvajanje nacionalnega programa pod enakimi pogoji prednost pri uporabi javnih športnih objektov in površin za šport v naravi pred drugimi uporabniki in izvajalci.</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lastRenderedPageBreak/>
        <w:t>Športna društva, ki ne izvajajo letnega program športa, imajo pa status društva v javnem interesu na področju športa, imajo pod enakimi pogoji prednost pri uporabi javnih športnih objektov in površin za šport v naravi, ki so v lasti Občine Gorje, pred drugimi uporabniki, ki niso izvajalci letnega programa športa.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b/>
          <w:sz w:val="24"/>
          <w:szCs w:val="24"/>
          <w:lang w:val="sl-SI"/>
        </w:rPr>
      </w:pPr>
      <w:r w:rsidRPr="0067037C">
        <w:rPr>
          <w:rFonts w:ascii="Cambria" w:hAnsi="Cambria" w:cstheme="minorHAnsi"/>
          <w:b/>
          <w:sz w:val="24"/>
          <w:szCs w:val="24"/>
          <w:lang w:val="sl-SI"/>
        </w:rPr>
        <w:t>Prehodne in končne določbe</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24.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(prenehanje veljavnosti</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Z uveljavitvijo tega odloka preneha veljati Pravilnik o merilih za sofinanciranje izvajanja letnega programa športa v občini Gorje (Uradno glasilo slovenskih občin, št. 7/14).</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center"/>
        <w:rPr>
          <w:rFonts w:ascii="Cambria" w:hAnsi="Cambria" w:cstheme="minorHAnsi"/>
          <w:b/>
          <w:bCs/>
          <w:sz w:val="24"/>
          <w:szCs w:val="24"/>
          <w:lang w:val="sl-SI"/>
        </w:rPr>
      </w:pPr>
      <w:r>
        <w:rPr>
          <w:rFonts w:ascii="Cambria" w:hAnsi="Cambria" w:cstheme="minorHAnsi"/>
          <w:b/>
          <w:bCs/>
          <w:sz w:val="24"/>
          <w:szCs w:val="24"/>
          <w:lang w:val="sl-SI"/>
        </w:rPr>
        <w:t xml:space="preserve">25. </w:t>
      </w:r>
      <w:r w:rsidRPr="0067037C">
        <w:rPr>
          <w:rFonts w:ascii="Cambria" w:hAnsi="Cambria" w:cstheme="minorHAnsi"/>
          <w:b/>
          <w:bCs/>
          <w:sz w:val="24"/>
          <w:szCs w:val="24"/>
          <w:lang w:val="sl-SI"/>
        </w:rPr>
        <w:t>člen</w:t>
      </w:r>
    </w:p>
    <w:p w:rsidR="0067037C" w:rsidRPr="0067037C" w:rsidRDefault="0067037C" w:rsidP="0067037C">
      <w:pPr>
        <w:pStyle w:val="Brezrazmikov"/>
        <w:jc w:val="center"/>
        <w:rPr>
          <w:rFonts w:ascii="Cambria" w:hAnsi="Cambria" w:cstheme="minorHAnsi"/>
          <w:b/>
          <w:bCs/>
          <w:sz w:val="24"/>
          <w:szCs w:val="24"/>
          <w:lang w:val="sl-SI"/>
        </w:rPr>
      </w:pPr>
      <w:r w:rsidRPr="0067037C">
        <w:rPr>
          <w:rFonts w:ascii="Cambria" w:hAnsi="Cambria" w:cstheme="minorHAnsi"/>
          <w:b/>
          <w:bCs/>
          <w:sz w:val="24"/>
          <w:szCs w:val="24"/>
          <w:lang w:val="sl-SI"/>
        </w:rPr>
        <w:t>(začetek veljavnosti)</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Ta odlok se objavi v Uradnem glasilu slovenskih občin in začne veljati osmi (8) dan po objavi.</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iCs/>
          <w:sz w:val="24"/>
          <w:szCs w:val="24"/>
          <w:lang w:val="sl-SI"/>
        </w:rPr>
      </w:pPr>
      <w:r w:rsidRPr="0067037C">
        <w:rPr>
          <w:rFonts w:ascii="Cambria" w:hAnsi="Cambria" w:cstheme="minorHAnsi"/>
          <w:iCs/>
          <w:sz w:val="24"/>
          <w:szCs w:val="24"/>
          <w:lang w:val="sl-SI"/>
        </w:rPr>
        <w:t>Številka: …………………………………</w:t>
      </w:r>
    </w:p>
    <w:p w:rsidR="0067037C" w:rsidRPr="0067037C" w:rsidRDefault="0067037C" w:rsidP="0067037C">
      <w:pPr>
        <w:pStyle w:val="Brezrazmikov"/>
        <w:jc w:val="both"/>
        <w:rPr>
          <w:rFonts w:ascii="Cambria" w:hAnsi="Cambria" w:cstheme="minorHAnsi"/>
          <w:iCs/>
          <w:sz w:val="24"/>
          <w:szCs w:val="24"/>
          <w:lang w:val="sl-SI"/>
        </w:rPr>
      </w:pPr>
      <w:r w:rsidRPr="0067037C">
        <w:rPr>
          <w:rFonts w:ascii="Cambria" w:hAnsi="Cambria" w:cstheme="minorHAnsi"/>
          <w:iCs/>
          <w:sz w:val="24"/>
          <w:szCs w:val="24"/>
          <w:lang w:val="sl-SI"/>
        </w:rPr>
        <w:t>Datum: ……………………………………</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ind w:left="5760"/>
        <w:jc w:val="center"/>
        <w:rPr>
          <w:rFonts w:ascii="Cambria" w:hAnsi="Cambria" w:cstheme="minorHAnsi"/>
          <w:iCs/>
          <w:sz w:val="24"/>
          <w:szCs w:val="24"/>
          <w:lang w:val="sl-SI"/>
        </w:rPr>
      </w:pPr>
      <w:r w:rsidRPr="0067037C">
        <w:rPr>
          <w:rFonts w:ascii="Cambria" w:hAnsi="Cambria" w:cstheme="minorHAnsi"/>
          <w:iCs/>
          <w:sz w:val="24"/>
          <w:szCs w:val="24"/>
          <w:lang w:val="sl-SI"/>
        </w:rPr>
        <w:t>Občina Gorje</w:t>
      </w:r>
    </w:p>
    <w:p w:rsidR="0067037C" w:rsidRPr="0067037C" w:rsidRDefault="0067037C" w:rsidP="0067037C">
      <w:pPr>
        <w:pStyle w:val="Brezrazmikov"/>
        <w:ind w:left="5760"/>
        <w:jc w:val="center"/>
        <w:rPr>
          <w:rFonts w:ascii="Cambria" w:hAnsi="Cambria" w:cstheme="minorHAnsi"/>
          <w:iCs/>
          <w:sz w:val="24"/>
          <w:szCs w:val="24"/>
          <w:lang w:val="sl-SI"/>
        </w:rPr>
      </w:pPr>
      <w:r w:rsidRPr="0067037C">
        <w:rPr>
          <w:rFonts w:ascii="Cambria" w:hAnsi="Cambria" w:cstheme="minorHAnsi"/>
          <w:iCs/>
          <w:sz w:val="24"/>
          <w:szCs w:val="24"/>
          <w:lang w:val="sl-SI"/>
        </w:rPr>
        <w:t>Peter Torkar, župan</w:t>
      </w:r>
    </w:p>
    <w:p w:rsidR="0067037C" w:rsidRPr="0067037C" w:rsidRDefault="0067037C" w:rsidP="0067037C">
      <w:pPr>
        <w:pStyle w:val="Brezrazmikov"/>
        <w:jc w:val="both"/>
        <w:rPr>
          <w:rFonts w:ascii="Cambria" w:hAnsi="Cambria" w:cstheme="minorHAnsi"/>
          <w:sz w:val="24"/>
          <w:szCs w:val="24"/>
          <w:lang w:val="sl-SI"/>
        </w:rPr>
        <w:sectPr w:rsidR="0067037C" w:rsidRPr="0067037C" w:rsidSect="0067037C">
          <w:pgSz w:w="11900" w:h="16840"/>
          <w:pgMar w:top="1135" w:right="1127" w:bottom="1260" w:left="1134" w:header="0" w:footer="1062" w:gutter="0"/>
          <w:cols w:space="708"/>
        </w:sectPr>
      </w:pPr>
    </w:p>
    <w:p w:rsidR="0067037C" w:rsidRDefault="0067037C" w:rsidP="0067037C">
      <w:pPr>
        <w:pStyle w:val="Brezrazmikov"/>
        <w:jc w:val="right"/>
        <w:rPr>
          <w:rFonts w:ascii="Cambria" w:hAnsi="Cambria" w:cstheme="minorHAnsi"/>
          <w:b/>
          <w:bCs/>
          <w:iCs/>
          <w:sz w:val="40"/>
          <w:szCs w:val="40"/>
          <w:lang w:val="sl-SI"/>
        </w:rPr>
      </w:pPr>
      <w:r>
        <w:rPr>
          <w:rFonts w:ascii="Cambria" w:hAnsi="Cambria" w:cstheme="minorHAnsi"/>
          <w:b/>
          <w:bCs/>
          <w:iCs/>
          <w:sz w:val="40"/>
          <w:szCs w:val="40"/>
          <w:lang w:val="sl-SI"/>
        </w:rPr>
        <w:lastRenderedPageBreak/>
        <w:t>Priloga</w:t>
      </w:r>
    </w:p>
    <w:p w:rsidR="0067037C" w:rsidRPr="0067037C" w:rsidRDefault="0067037C" w:rsidP="0067037C">
      <w:pPr>
        <w:pStyle w:val="Brezrazmikov"/>
        <w:jc w:val="right"/>
        <w:rPr>
          <w:rFonts w:ascii="Cambria" w:hAnsi="Cambria" w:cstheme="minorHAnsi"/>
          <w:sz w:val="24"/>
          <w:szCs w:val="24"/>
          <w:lang w:val="sl-SI"/>
        </w:rPr>
      </w:pPr>
    </w:p>
    <w:p w:rsidR="0067037C" w:rsidRDefault="0067037C" w:rsidP="0067037C">
      <w:pPr>
        <w:pStyle w:val="Brezrazmikov"/>
        <w:jc w:val="center"/>
        <w:rPr>
          <w:rFonts w:ascii="Cambria" w:hAnsi="Cambria" w:cstheme="minorHAnsi"/>
          <w:b/>
          <w:iCs/>
          <w:sz w:val="28"/>
          <w:szCs w:val="28"/>
          <w:lang w:val="sl-SI"/>
        </w:rPr>
      </w:pPr>
      <w:r>
        <w:rPr>
          <w:rFonts w:ascii="Cambria" w:hAnsi="Cambria" w:cstheme="minorHAnsi"/>
          <w:b/>
          <w:iCs/>
          <w:sz w:val="28"/>
          <w:szCs w:val="28"/>
          <w:lang w:val="sl-SI"/>
        </w:rPr>
        <w:t>MERILA</w:t>
      </w:r>
    </w:p>
    <w:p w:rsidR="0067037C" w:rsidRDefault="0067037C" w:rsidP="0067037C">
      <w:pPr>
        <w:pStyle w:val="Brezrazmikov"/>
        <w:jc w:val="center"/>
        <w:rPr>
          <w:rFonts w:ascii="Cambria" w:hAnsi="Cambria" w:cstheme="minorHAnsi"/>
          <w:b/>
          <w:iCs/>
          <w:sz w:val="24"/>
          <w:szCs w:val="24"/>
          <w:lang w:val="sl-SI"/>
        </w:rPr>
      </w:pPr>
      <w:r>
        <w:rPr>
          <w:rFonts w:ascii="Cambria" w:hAnsi="Cambria" w:cstheme="minorHAnsi"/>
          <w:b/>
          <w:iCs/>
          <w:sz w:val="28"/>
          <w:szCs w:val="28"/>
          <w:lang w:val="sl-SI"/>
        </w:rPr>
        <w:t>ZA IZBOR IN VREDNOTENJE PROGRAMOV LETNEGA PROGRAMA ŠPORTA</w:t>
      </w:r>
    </w:p>
    <w:p w:rsidR="0067037C" w:rsidRPr="0067037C" w:rsidRDefault="0067037C" w:rsidP="0067037C">
      <w:pPr>
        <w:pStyle w:val="Brezrazmikov"/>
        <w:jc w:val="center"/>
        <w:rPr>
          <w:rFonts w:ascii="Cambria" w:hAnsi="Cambria" w:cstheme="minorHAnsi"/>
          <w:b/>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Odlok v 2., 3., 4. in 5. členu opredeljuje upravičence za pridobitev sredstev in pogoje, ki jih morajo izpolnjevati izvajalci, da lahko s svojimi programi kandidirajo na javnem razpisu. Merila opredeljujejo kriterije in način vrednotenja naslednjih področij športa: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b/>
          <w:sz w:val="24"/>
          <w:szCs w:val="24"/>
          <w:lang w:val="sl-SI"/>
        </w:rPr>
      </w:pPr>
      <w:r w:rsidRPr="0067037C">
        <w:rPr>
          <w:rFonts w:ascii="Cambria" w:hAnsi="Cambria" w:cstheme="minorHAnsi"/>
          <w:b/>
          <w:sz w:val="24"/>
          <w:szCs w:val="24"/>
          <w:lang w:val="sl-SI"/>
        </w:rPr>
        <w:t>ŠPORTNI PROGRAMI</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u w:val="single"/>
          <w:lang w:val="sl-SI"/>
        </w:rPr>
      </w:pPr>
      <w:r w:rsidRPr="0067037C">
        <w:rPr>
          <w:rFonts w:ascii="Cambria" w:hAnsi="Cambria" w:cstheme="minorHAnsi"/>
          <w:sz w:val="24"/>
          <w:szCs w:val="24"/>
          <w:u w:val="single"/>
          <w:lang w:val="sl-SI"/>
        </w:rPr>
        <w:t>Razvrstitev športnih panog v skupine glede na vsebino</w:t>
      </w:r>
    </w:p>
    <w:p w:rsidR="0067037C" w:rsidRPr="0067037C" w:rsidRDefault="0067037C" w:rsidP="0067037C">
      <w:pPr>
        <w:pStyle w:val="Brezrazmikov"/>
        <w:jc w:val="both"/>
        <w:rPr>
          <w:rFonts w:ascii="Cambria" w:hAnsi="Cambria" w:cstheme="minorHAnsi"/>
          <w:b/>
          <w:sz w:val="24"/>
          <w:szCs w:val="24"/>
          <w:lang w:val="sl-SI"/>
        </w:rPr>
      </w:pPr>
    </w:p>
    <w:p w:rsidR="0067037C" w:rsidRPr="0067037C" w:rsidRDefault="0067037C" w:rsidP="0067037C">
      <w:pPr>
        <w:pStyle w:val="Brezrazmikov"/>
        <w:numPr>
          <w:ilvl w:val="0"/>
          <w:numId w:val="37"/>
        </w:numPr>
        <w:jc w:val="both"/>
        <w:rPr>
          <w:rFonts w:ascii="Cambria" w:hAnsi="Cambria" w:cstheme="minorHAnsi"/>
          <w:sz w:val="24"/>
          <w:szCs w:val="24"/>
          <w:lang w:val="sl-SI"/>
        </w:rPr>
      </w:pPr>
      <w:r w:rsidRPr="0067037C">
        <w:rPr>
          <w:rFonts w:ascii="Cambria" w:hAnsi="Cambria" w:cstheme="minorHAnsi"/>
          <w:sz w:val="24"/>
          <w:szCs w:val="24"/>
          <w:lang w:val="sl-SI"/>
        </w:rPr>
        <w:t>skupina:</w:t>
      </w:r>
      <w:r w:rsidRPr="0067037C">
        <w:rPr>
          <w:rFonts w:ascii="Cambria" w:hAnsi="Cambria" w:cstheme="minorHAnsi"/>
          <w:sz w:val="24"/>
          <w:szCs w:val="24"/>
          <w:lang w:val="sl-SI"/>
        </w:rPr>
        <w:tab/>
        <w:t xml:space="preserve">izvajalci športa, ki izvajajo programe v </w:t>
      </w:r>
      <w:r w:rsidRPr="0067037C">
        <w:rPr>
          <w:rFonts w:ascii="Cambria" w:hAnsi="Cambria" w:cstheme="minorHAnsi"/>
          <w:b/>
          <w:sz w:val="24"/>
          <w:szCs w:val="24"/>
          <w:lang w:val="sl-SI"/>
        </w:rPr>
        <w:t xml:space="preserve">individualnih športih </w:t>
      </w:r>
      <w:r w:rsidRPr="0067037C">
        <w:rPr>
          <w:rFonts w:ascii="Cambria" w:hAnsi="Cambria" w:cstheme="minorHAnsi"/>
          <w:sz w:val="24"/>
          <w:szCs w:val="24"/>
          <w:lang w:val="sl-SI"/>
        </w:rPr>
        <w:t>in v katerih športniki tekmujejo v uradnih tekmovalnih sistemih nacionalne panožne zveze za naslove državnih prvakov.</w:t>
      </w:r>
    </w:p>
    <w:p w:rsidR="0067037C" w:rsidRPr="0067037C" w:rsidRDefault="0067037C" w:rsidP="0067037C">
      <w:pPr>
        <w:pStyle w:val="Brezrazmikov"/>
        <w:numPr>
          <w:ilvl w:val="0"/>
          <w:numId w:val="37"/>
        </w:numPr>
        <w:jc w:val="both"/>
        <w:rPr>
          <w:rFonts w:ascii="Cambria" w:hAnsi="Cambria" w:cstheme="minorHAnsi"/>
          <w:sz w:val="24"/>
          <w:szCs w:val="24"/>
          <w:lang w:val="sl-SI"/>
        </w:rPr>
      </w:pPr>
      <w:r w:rsidRPr="0067037C">
        <w:rPr>
          <w:rFonts w:ascii="Cambria" w:hAnsi="Cambria" w:cstheme="minorHAnsi"/>
          <w:sz w:val="24"/>
          <w:szCs w:val="24"/>
          <w:lang w:val="sl-SI"/>
        </w:rPr>
        <w:t>skupina:</w:t>
      </w:r>
      <w:r w:rsidRPr="0067037C">
        <w:rPr>
          <w:rFonts w:ascii="Cambria" w:hAnsi="Cambria" w:cstheme="minorHAnsi"/>
          <w:sz w:val="24"/>
          <w:szCs w:val="24"/>
          <w:lang w:val="sl-SI"/>
        </w:rPr>
        <w:tab/>
        <w:t xml:space="preserve">izvajalci športa, ki izvajajo programe v </w:t>
      </w:r>
      <w:r w:rsidRPr="0067037C">
        <w:rPr>
          <w:rFonts w:ascii="Cambria" w:hAnsi="Cambria" w:cstheme="minorHAnsi"/>
          <w:b/>
          <w:sz w:val="24"/>
          <w:szCs w:val="24"/>
          <w:lang w:val="sl-SI"/>
        </w:rPr>
        <w:t xml:space="preserve">kolektivnih športih </w:t>
      </w:r>
      <w:r w:rsidRPr="0067037C">
        <w:rPr>
          <w:rFonts w:ascii="Cambria" w:hAnsi="Cambria" w:cstheme="minorHAnsi"/>
          <w:sz w:val="24"/>
          <w:szCs w:val="24"/>
          <w:lang w:val="sl-SI"/>
        </w:rPr>
        <w:t>in v katerih športniki tekmujejo v uradnih tekmovalnih sistemih nacionalne panožne zveze.</w:t>
      </w:r>
    </w:p>
    <w:p w:rsidR="0067037C" w:rsidRPr="0067037C" w:rsidRDefault="0067037C" w:rsidP="0067037C">
      <w:pPr>
        <w:pStyle w:val="Brezrazmikov"/>
        <w:numPr>
          <w:ilvl w:val="0"/>
          <w:numId w:val="37"/>
        </w:numPr>
        <w:jc w:val="both"/>
        <w:rPr>
          <w:rFonts w:ascii="Cambria" w:hAnsi="Cambria" w:cstheme="minorHAnsi"/>
          <w:sz w:val="24"/>
          <w:szCs w:val="24"/>
          <w:lang w:val="sl-SI"/>
        </w:rPr>
      </w:pPr>
      <w:r w:rsidRPr="0067037C">
        <w:rPr>
          <w:rFonts w:ascii="Cambria" w:hAnsi="Cambria" w:cstheme="minorHAnsi"/>
          <w:sz w:val="24"/>
          <w:szCs w:val="24"/>
          <w:lang w:val="sl-SI"/>
        </w:rPr>
        <w:t>skupina:</w:t>
      </w:r>
      <w:r w:rsidRPr="0067037C">
        <w:rPr>
          <w:rFonts w:ascii="Cambria" w:hAnsi="Cambria" w:cstheme="minorHAnsi"/>
          <w:sz w:val="24"/>
          <w:szCs w:val="24"/>
          <w:lang w:val="sl-SI"/>
        </w:rPr>
        <w:tab/>
        <w:t xml:space="preserve">izvajalci športa, ki izvajajo različne </w:t>
      </w:r>
      <w:r w:rsidRPr="0067037C">
        <w:rPr>
          <w:rFonts w:ascii="Cambria" w:hAnsi="Cambria" w:cstheme="minorHAnsi"/>
          <w:b/>
          <w:sz w:val="24"/>
          <w:szCs w:val="24"/>
          <w:lang w:val="sl-SI"/>
        </w:rPr>
        <w:t>športno rekreativne programe</w:t>
      </w:r>
      <w:r w:rsidRPr="0067037C">
        <w:rPr>
          <w:rFonts w:ascii="Cambria" w:hAnsi="Cambria" w:cstheme="minorHAnsi"/>
          <w:sz w:val="24"/>
          <w:szCs w:val="24"/>
          <w:lang w:val="sl-SI"/>
        </w:rPr>
        <w:t xml:space="preserve"> in</w:t>
      </w:r>
      <w:r w:rsidRPr="0067037C">
        <w:rPr>
          <w:rFonts w:ascii="Cambria" w:hAnsi="Cambria" w:cstheme="minorHAnsi"/>
          <w:b/>
          <w:sz w:val="24"/>
          <w:szCs w:val="24"/>
          <w:lang w:val="sl-SI"/>
        </w:rPr>
        <w:t xml:space="preserve"> šport starejših</w:t>
      </w:r>
      <w:r w:rsidRPr="0067037C">
        <w:rPr>
          <w:rFonts w:ascii="Cambria" w:hAnsi="Cambria" w:cstheme="minorHAnsi"/>
          <w:sz w:val="24"/>
          <w:szCs w:val="24"/>
          <w:lang w:val="sl-SI"/>
        </w:rPr>
        <w:t>.</w:t>
      </w:r>
    </w:p>
    <w:p w:rsidR="0067037C" w:rsidRPr="0067037C" w:rsidRDefault="0067037C" w:rsidP="0067037C">
      <w:pPr>
        <w:pStyle w:val="Brezrazmikov"/>
        <w:numPr>
          <w:ilvl w:val="0"/>
          <w:numId w:val="37"/>
        </w:numPr>
        <w:jc w:val="both"/>
        <w:rPr>
          <w:rFonts w:ascii="Cambria" w:hAnsi="Cambria" w:cstheme="minorHAnsi"/>
          <w:sz w:val="24"/>
          <w:szCs w:val="24"/>
          <w:lang w:val="sl-SI"/>
        </w:rPr>
      </w:pPr>
      <w:r w:rsidRPr="0067037C">
        <w:rPr>
          <w:rFonts w:ascii="Cambria" w:hAnsi="Cambria" w:cstheme="minorHAnsi"/>
          <w:sz w:val="24"/>
          <w:szCs w:val="24"/>
          <w:lang w:val="sl-SI"/>
        </w:rPr>
        <w:t>skupina:</w:t>
      </w:r>
      <w:r w:rsidRPr="0067037C">
        <w:rPr>
          <w:rFonts w:ascii="Cambria" w:hAnsi="Cambria" w:cstheme="minorHAnsi"/>
          <w:sz w:val="24"/>
          <w:szCs w:val="24"/>
          <w:lang w:val="sl-SI"/>
        </w:rPr>
        <w:tab/>
        <w:t xml:space="preserve">izvajalci </w:t>
      </w:r>
      <w:r w:rsidRPr="0067037C">
        <w:rPr>
          <w:rFonts w:ascii="Cambria" w:hAnsi="Cambria" w:cstheme="minorHAnsi"/>
          <w:b/>
          <w:sz w:val="24"/>
          <w:szCs w:val="24"/>
          <w:lang w:val="sl-SI"/>
        </w:rPr>
        <w:t>miselnih iger</w:t>
      </w:r>
      <w:r w:rsidRPr="0067037C">
        <w:rPr>
          <w:rFonts w:ascii="Cambria" w:hAnsi="Cambria" w:cstheme="minorHAnsi"/>
          <w:sz w:val="24"/>
          <w:szCs w:val="24"/>
          <w:lang w:val="sl-SI"/>
        </w:rPr>
        <w:t xml:space="preserve"> (šah, ...).</w:t>
      </w:r>
    </w:p>
    <w:p w:rsidR="0067037C" w:rsidRPr="0067037C" w:rsidRDefault="0067037C" w:rsidP="0067037C">
      <w:pPr>
        <w:pStyle w:val="Brezrazmikov"/>
        <w:ind w:left="1065" w:hanging="1065"/>
        <w:jc w:val="both"/>
        <w:rPr>
          <w:rFonts w:ascii="Cambria" w:hAnsi="Cambria" w:cstheme="minorHAnsi"/>
          <w:sz w:val="24"/>
          <w:szCs w:val="24"/>
          <w:lang w:val="sl-SI"/>
        </w:rPr>
      </w:pPr>
      <w:r w:rsidRPr="0067037C">
        <w:rPr>
          <w:rFonts w:ascii="Cambria" w:hAnsi="Cambria" w:cstheme="minorHAnsi"/>
          <w:sz w:val="24"/>
          <w:szCs w:val="24"/>
          <w:lang w:val="sl-SI"/>
        </w:rPr>
        <w:t>Opomba:</w:t>
      </w:r>
      <w:r w:rsidRPr="0067037C">
        <w:rPr>
          <w:rFonts w:ascii="Cambria" w:hAnsi="Cambria" w:cstheme="minorHAnsi"/>
          <w:sz w:val="24"/>
          <w:szCs w:val="24"/>
          <w:lang w:val="sl-SI"/>
        </w:rPr>
        <w:tab/>
        <w:t>V individualnih panogah,</w:t>
      </w:r>
      <w:r>
        <w:rPr>
          <w:rFonts w:ascii="Cambria" w:hAnsi="Cambria" w:cstheme="minorHAnsi"/>
          <w:sz w:val="24"/>
          <w:szCs w:val="24"/>
          <w:lang w:val="sl-SI"/>
        </w:rPr>
        <w:t xml:space="preserve"> </w:t>
      </w:r>
      <w:r w:rsidRPr="0067037C">
        <w:rPr>
          <w:rFonts w:ascii="Cambria" w:hAnsi="Cambria" w:cstheme="minorHAnsi"/>
          <w:sz w:val="24"/>
          <w:szCs w:val="24"/>
          <w:lang w:val="sl-SI"/>
        </w:rPr>
        <w:t>ki imajo tudi ekipne programe tekmovanj se pri teh smiselno upoštevajo merila, veljavna za skupino kolektivnih športov.</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u w:val="single"/>
          <w:lang w:val="sl-SI"/>
        </w:rPr>
      </w:pPr>
      <w:r w:rsidRPr="0067037C">
        <w:rPr>
          <w:rFonts w:ascii="Cambria" w:hAnsi="Cambria" w:cstheme="minorHAnsi"/>
          <w:sz w:val="24"/>
          <w:szCs w:val="24"/>
          <w:u w:val="single"/>
          <w:lang w:val="sl-SI"/>
        </w:rPr>
        <w:t>Razvrstitev športnih panog oziroma programov glede na razširjenost, uspešnost in promocijski učinek za lokalno skupnost (občino):</w:t>
      </w:r>
    </w:p>
    <w:p w:rsidR="0067037C" w:rsidRPr="0067037C" w:rsidRDefault="0067037C" w:rsidP="0067037C">
      <w:pPr>
        <w:pStyle w:val="Brezrazmikov"/>
        <w:jc w:val="both"/>
        <w:rPr>
          <w:rFonts w:ascii="Cambria" w:hAnsi="Cambria" w:cstheme="minorHAnsi"/>
          <w:b/>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Razvrstitev športnih panog oziroma programov v Letnem programu športa občine Gorje upošteva specifičnost razvitosti športa v občini Gorje, interes zagotoviti občanom kakovostno športno rekreativno dejavnost. Z vidika uspešnosti in promocijskega učinka pa se v merilih upošteva kakovost, doseženi rezultati in množičnost.</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Kazalci razvitosti oziroma množičnosti:</w:t>
      </w:r>
    </w:p>
    <w:p w:rsidR="0067037C" w:rsidRPr="0067037C" w:rsidRDefault="0067037C" w:rsidP="0067037C">
      <w:pPr>
        <w:pStyle w:val="Brezrazmikov"/>
        <w:numPr>
          <w:ilvl w:val="0"/>
          <w:numId w:val="24"/>
        </w:numPr>
        <w:jc w:val="both"/>
        <w:rPr>
          <w:rFonts w:ascii="Cambria" w:hAnsi="Cambria" w:cstheme="minorHAnsi"/>
          <w:sz w:val="24"/>
          <w:szCs w:val="24"/>
          <w:lang w:val="sl-SI"/>
        </w:rPr>
      </w:pPr>
      <w:r w:rsidRPr="0067037C">
        <w:rPr>
          <w:rFonts w:ascii="Cambria" w:hAnsi="Cambria" w:cstheme="minorHAnsi"/>
          <w:sz w:val="24"/>
          <w:szCs w:val="24"/>
          <w:lang w:val="sl-SI"/>
        </w:rPr>
        <w:t>število udeležencev (članov) s plačano članarino,</w:t>
      </w:r>
    </w:p>
    <w:p w:rsidR="0067037C" w:rsidRPr="0067037C" w:rsidRDefault="0067037C" w:rsidP="0067037C">
      <w:pPr>
        <w:pStyle w:val="Brezrazmikov"/>
        <w:numPr>
          <w:ilvl w:val="0"/>
          <w:numId w:val="24"/>
        </w:numPr>
        <w:jc w:val="both"/>
        <w:rPr>
          <w:rFonts w:ascii="Cambria" w:hAnsi="Cambria" w:cstheme="minorHAnsi"/>
          <w:sz w:val="24"/>
          <w:szCs w:val="24"/>
          <w:lang w:val="sl-SI"/>
        </w:rPr>
      </w:pPr>
      <w:r w:rsidRPr="0067037C">
        <w:rPr>
          <w:rFonts w:ascii="Cambria" w:hAnsi="Cambria" w:cstheme="minorHAnsi"/>
          <w:sz w:val="24"/>
          <w:szCs w:val="24"/>
          <w:lang w:val="sl-SI"/>
        </w:rPr>
        <w:t>število skupin (selekcij),</w:t>
      </w:r>
    </w:p>
    <w:p w:rsidR="0067037C" w:rsidRPr="0067037C" w:rsidRDefault="0067037C" w:rsidP="0067037C">
      <w:pPr>
        <w:pStyle w:val="Brezrazmikov"/>
        <w:numPr>
          <w:ilvl w:val="0"/>
          <w:numId w:val="24"/>
        </w:numPr>
        <w:jc w:val="both"/>
        <w:rPr>
          <w:rFonts w:ascii="Cambria" w:hAnsi="Cambria" w:cstheme="minorHAnsi"/>
          <w:sz w:val="24"/>
          <w:szCs w:val="24"/>
          <w:lang w:val="sl-SI"/>
        </w:rPr>
      </w:pPr>
      <w:r w:rsidRPr="0067037C">
        <w:rPr>
          <w:rFonts w:ascii="Cambria" w:hAnsi="Cambria" w:cstheme="minorHAnsi"/>
          <w:sz w:val="24"/>
          <w:szCs w:val="24"/>
          <w:lang w:val="sl-SI"/>
        </w:rPr>
        <w:t>število registriranih tekmovalcev, vključenih v redne tekmovalne sisteme,</w:t>
      </w:r>
    </w:p>
    <w:p w:rsidR="0067037C" w:rsidRPr="0067037C" w:rsidRDefault="0067037C" w:rsidP="0067037C">
      <w:pPr>
        <w:pStyle w:val="Brezrazmikov"/>
        <w:numPr>
          <w:ilvl w:val="0"/>
          <w:numId w:val="24"/>
        </w:numPr>
        <w:jc w:val="both"/>
        <w:rPr>
          <w:rFonts w:ascii="Cambria" w:hAnsi="Cambria" w:cstheme="minorHAnsi"/>
          <w:sz w:val="24"/>
          <w:szCs w:val="24"/>
          <w:lang w:val="sl-SI"/>
        </w:rPr>
      </w:pPr>
      <w:r w:rsidRPr="0067037C">
        <w:rPr>
          <w:rFonts w:ascii="Cambria" w:hAnsi="Cambria" w:cstheme="minorHAnsi"/>
          <w:sz w:val="24"/>
          <w:szCs w:val="24"/>
          <w:lang w:val="sl-SI"/>
        </w:rPr>
        <w:t>število redno vadečih – aktivnih vadečih (ne tekmovalcev), rekreativcev, planincev, tabornikov.</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Kazalci uspešnosti (kakovosti) za področje kakovostnega in vrhunskega športa:</w:t>
      </w:r>
    </w:p>
    <w:p w:rsidR="0067037C" w:rsidRPr="0067037C" w:rsidRDefault="0067037C" w:rsidP="0067037C">
      <w:pPr>
        <w:pStyle w:val="Brezrazmikov"/>
        <w:numPr>
          <w:ilvl w:val="0"/>
          <w:numId w:val="25"/>
        </w:numPr>
        <w:jc w:val="both"/>
        <w:rPr>
          <w:rFonts w:ascii="Cambria" w:hAnsi="Cambria" w:cstheme="minorHAnsi"/>
          <w:sz w:val="24"/>
          <w:szCs w:val="24"/>
          <w:lang w:val="sl-SI"/>
        </w:rPr>
      </w:pPr>
      <w:r w:rsidRPr="0067037C">
        <w:rPr>
          <w:rFonts w:ascii="Cambria" w:hAnsi="Cambria" w:cstheme="minorHAnsi"/>
          <w:sz w:val="24"/>
          <w:szCs w:val="24"/>
          <w:lang w:val="sl-SI"/>
        </w:rPr>
        <w:t>nastopanje v tekmovalnih sistemih panožnih zvez,</w:t>
      </w:r>
    </w:p>
    <w:p w:rsidR="0067037C" w:rsidRPr="0067037C" w:rsidRDefault="0067037C" w:rsidP="0067037C">
      <w:pPr>
        <w:pStyle w:val="Brezrazmikov"/>
        <w:numPr>
          <w:ilvl w:val="0"/>
          <w:numId w:val="25"/>
        </w:numPr>
        <w:jc w:val="both"/>
        <w:rPr>
          <w:rFonts w:ascii="Cambria" w:hAnsi="Cambria" w:cstheme="minorHAnsi"/>
          <w:sz w:val="24"/>
          <w:szCs w:val="24"/>
          <w:lang w:val="sl-SI"/>
        </w:rPr>
      </w:pPr>
      <w:r w:rsidRPr="0067037C">
        <w:rPr>
          <w:rFonts w:ascii="Cambria" w:hAnsi="Cambria" w:cstheme="minorHAnsi"/>
          <w:sz w:val="24"/>
          <w:szCs w:val="24"/>
          <w:lang w:val="sl-SI"/>
        </w:rPr>
        <w:t>uvrstitve na tekmovanjih v uradnih sistemih panožnih zvez,</w:t>
      </w:r>
    </w:p>
    <w:p w:rsidR="0067037C" w:rsidRPr="0067037C" w:rsidRDefault="0067037C" w:rsidP="0067037C">
      <w:pPr>
        <w:pStyle w:val="Brezrazmikov"/>
        <w:numPr>
          <w:ilvl w:val="0"/>
          <w:numId w:val="25"/>
        </w:numPr>
        <w:jc w:val="both"/>
        <w:rPr>
          <w:rFonts w:ascii="Cambria" w:hAnsi="Cambria" w:cstheme="minorHAnsi"/>
          <w:sz w:val="24"/>
          <w:szCs w:val="24"/>
          <w:lang w:val="sl-SI"/>
        </w:rPr>
      </w:pPr>
      <w:r w:rsidRPr="0067037C">
        <w:rPr>
          <w:rFonts w:ascii="Cambria" w:hAnsi="Cambria" w:cstheme="minorHAnsi"/>
          <w:sz w:val="24"/>
          <w:szCs w:val="24"/>
          <w:lang w:val="sl-SI"/>
        </w:rPr>
        <w:t>mednarodni uspehi,</w:t>
      </w:r>
    </w:p>
    <w:p w:rsidR="0067037C" w:rsidRPr="0067037C" w:rsidRDefault="0067037C" w:rsidP="0067037C">
      <w:pPr>
        <w:pStyle w:val="Brezrazmikov"/>
        <w:numPr>
          <w:ilvl w:val="0"/>
          <w:numId w:val="25"/>
        </w:numPr>
        <w:jc w:val="both"/>
        <w:rPr>
          <w:rFonts w:ascii="Cambria" w:hAnsi="Cambria" w:cstheme="minorHAnsi"/>
          <w:sz w:val="24"/>
          <w:szCs w:val="24"/>
          <w:lang w:val="sl-SI"/>
        </w:rPr>
      </w:pPr>
      <w:r w:rsidRPr="0067037C">
        <w:rPr>
          <w:rFonts w:ascii="Cambria" w:hAnsi="Cambria" w:cstheme="minorHAnsi"/>
          <w:sz w:val="24"/>
          <w:szCs w:val="24"/>
          <w:lang w:val="sl-SI"/>
        </w:rPr>
        <w:t>število kategoriziranih športnikov po kriterijih OKS – ZŠZ.</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Merila predvidevajo vrednotenje programov izvajalcev športa na način,</w:t>
      </w:r>
      <w:r>
        <w:rPr>
          <w:rFonts w:ascii="Cambria" w:hAnsi="Cambria" w:cstheme="minorHAnsi"/>
          <w:sz w:val="24"/>
          <w:szCs w:val="24"/>
          <w:lang w:val="sl-SI"/>
        </w:rPr>
        <w:t xml:space="preserve"> </w:t>
      </w:r>
      <w:r w:rsidRPr="0067037C">
        <w:rPr>
          <w:rFonts w:ascii="Cambria" w:hAnsi="Cambria" w:cstheme="minorHAnsi"/>
          <w:sz w:val="24"/>
          <w:szCs w:val="24"/>
          <w:lang w:val="sl-SI"/>
        </w:rPr>
        <w:t>da se v vsakem programu predvideva maksimalno število sodelujočih. Posameznega udeleženca se sofinancira le v enem programu v isti športni panogi.</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 xml:space="preserve">Merila določajo maksimalno število udeležencev programa v skupini ter maksimalno število </w:t>
      </w:r>
      <w:r w:rsidRPr="0067037C">
        <w:rPr>
          <w:rFonts w:ascii="Cambria" w:hAnsi="Cambria" w:cstheme="minorHAnsi"/>
          <w:sz w:val="24"/>
          <w:szCs w:val="24"/>
          <w:lang w:val="sl-SI"/>
        </w:rPr>
        <w:lastRenderedPageBreak/>
        <w:t>ur vadbe na skupino. V primeru, da izvajalec ne dosega predvidenih kriterijev vadečih v skupini, se upošteva dejansko število prijavljenih, kar pomeni, da se sorazmerno (odstotek) zniža število točk.</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Za športno vzgojo otrok in mladine, usmerjenih v kakovostni in vrhunski šport (6.1.5), kakovostni (6.1.6) in vrhunski šport (6.1.7) merila predvidevajo tudi dodatne točke glede na uspešnost.</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 xml:space="preserve">Tabela 1a in 1b: razvrstitev športnih panog – </w:t>
      </w:r>
      <w:r w:rsidRPr="0067037C">
        <w:rPr>
          <w:rFonts w:ascii="Cambria" w:hAnsi="Cambria" w:cstheme="minorHAnsi"/>
          <w:b/>
          <w:sz w:val="24"/>
          <w:szCs w:val="24"/>
          <w:lang w:val="sl-SI"/>
        </w:rPr>
        <w:t>splošna tabela</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Smiselno se uporablja za področja 6.1.5 (športna vzgoja otrok in mladine, usmerjenih v kakovostni in vrhunski šport), 6.1.6 (kakovostni šport) in 6.1.7 (vrhunski šport).</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Tabela 1a:Individualne športne panoge (število vadečih/ure)</w:t>
      </w:r>
    </w:p>
    <w:tbl>
      <w:tblPr>
        <w:tblStyle w:val="Tabelamrea"/>
        <w:tblW w:w="9209" w:type="dxa"/>
        <w:jc w:val="center"/>
        <w:tblLook w:val="04A0" w:firstRow="1" w:lastRow="0" w:firstColumn="1" w:lastColumn="0" w:noHBand="0" w:noVBand="1"/>
      </w:tblPr>
      <w:tblGrid>
        <w:gridCol w:w="2082"/>
        <w:gridCol w:w="1012"/>
        <w:gridCol w:w="991"/>
        <w:gridCol w:w="1130"/>
        <w:gridCol w:w="903"/>
        <w:gridCol w:w="1390"/>
        <w:gridCol w:w="1701"/>
      </w:tblGrid>
      <w:tr w:rsidR="00D1119E" w:rsidRPr="00DE18F2" w:rsidTr="00D1119E">
        <w:trPr>
          <w:jc w:val="center"/>
        </w:trPr>
        <w:tc>
          <w:tcPr>
            <w:tcW w:w="2082" w:type="dxa"/>
            <w:shd w:val="clear" w:color="auto" w:fill="92D050"/>
            <w:vAlign w:val="center"/>
          </w:tcPr>
          <w:p w:rsidR="00D1119E" w:rsidRPr="00DE18F2" w:rsidRDefault="00D1119E" w:rsidP="00D1119E">
            <w:pPr>
              <w:pStyle w:val="Brezrazmikov"/>
              <w:jc w:val="both"/>
              <w:rPr>
                <w:rFonts w:ascii="Cambria" w:hAnsi="Cambria" w:cstheme="minorHAnsi"/>
                <w:b/>
                <w:bCs/>
                <w:iCs/>
                <w:sz w:val="20"/>
                <w:szCs w:val="20"/>
                <w:lang w:val="sl-SI"/>
              </w:rPr>
            </w:pPr>
            <w:bookmarkStart w:id="15" w:name="_Hlk21593213"/>
            <w:r w:rsidRPr="00DE18F2">
              <w:rPr>
                <w:rFonts w:ascii="Cambria" w:hAnsi="Cambria" w:cstheme="minorHAnsi"/>
                <w:b/>
                <w:bCs/>
                <w:iCs/>
                <w:sz w:val="20"/>
                <w:szCs w:val="20"/>
                <w:lang w:val="sl-SI"/>
              </w:rPr>
              <w:t>Panoga</w:t>
            </w:r>
          </w:p>
        </w:tc>
        <w:tc>
          <w:tcPr>
            <w:tcW w:w="1012" w:type="dxa"/>
            <w:shd w:val="clear" w:color="auto" w:fill="92D050"/>
            <w:vAlign w:val="center"/>
          </w:tcPr>
          <w:p w:rsidR="00D1119E" w:rsidRPr="00DE18F2" w:rsidRDefault="00D1119E" w:rsidP="00D1119E">
            <w:pPr>
              <w:pStyle w:val="Brezrazmikov"/>
              <w:jc w:val="center"/>
              <w:rPr>
                <w:rFonts w:ascii="Cambria" w:hAnsi="Cambria" w:cstheme="minorHAnsi"/>
                <w:b/>
                <w:bCs/>
                <w:iCs/>
                <w:sz w:val="20"/>
                <w:szCs w:val="20"/>
                <w:lang w:val="sl-SI"/>
              </w:rPr>
            </w:pPr>
            <w:r w:rsidRPr="00DE18F2">
              <w:rPr>
                <w:rFonts w:ascii="Cambria" w:hAnsi="Cambria" w:cstheme="minorHAnsi"/>
                <w:b/>
                <w:bCs/>
                <w:iCs/>
                <w:sz w:val="20"/>
                <w:szCs w:val="20"/>
                <w:lang w:val="sl-SI"/>
              </w:rPr>
              <w:t>I. stopnja</w:t>
            </w:r>
          </w:p>
        </w:tc>
        <w:tc>
          <w:tcPr>
            <w:tcW w:w="991" w:type="dxa"/>
            <w:shd w:val="clear" w:color="auto" w:fill="92D050"/>
            <w:vAlign w:val="center"/>
          </w:tcPr>
          <w:p w:rsidR="00D1119E" w:rsidRPr="00DE18F2" w:rsidRDefault="00D1119E" w:rsidP="00D1119E">
            <w:pPr>
              <w:pStyle w:val="Brezrazmikov"/>
              <w:jc w:val="center"/>
              <w:rPr>
                <w:rFonts w:ascii="Cambria" w:hAnsi="Cambria" w:cstheme="minorHAnsi"/>
                <w:b/>
                <w:bCs/>
                <w:iCs/>
                <w:sz w:val="20"/>
                <w:szCs w:val="20"/>
                <w:lang w:val="sl-SI"/>
              </w:rPr>
            </w:pPr>
            <w:r w:rsidRPr="00DE18F2">
              <w:rPr>
                <w:rFonts w:ascii="Cambria" w:hAnsi="Cambria" w:cstheme="minorHAnsi"/>
                <w:b/>
                <w:bCs/>
                <w:iCs/>
                <w:sz w:val="20"/>
                <w:szCs w:val="20"/>
                <w:lang w:val="sl-SI"/>
              </w:rPr>
              <w:t>II. stopnja</w:t>
            </w:r>
          </w:p>
        </w:tc>
        <w:tc>
          <w:tcPr>
            <w:tcW w:w="1130" w:type="dxa"/>
            <w:shd w:val="clear" w:color="auto" w:fill="92D050"/>
            <w:vAlign w:val="center"/>
          </w:tcPr>
          <w:p w:rsidR="00D1119E" w:rsidRPr="00DE18F2" w:rsidRDefault="00D1119E" w:rsidP="00D1119E">
            <w:pPr>
              <w:pStyle w:val="Brezrazmikov"/>
              <w:jc w:val="center"/>
              <w:rPr>
                <w:rFonts w:ascii="Cambria" w:hAnsi="Cambria" w:cstheme="minorHAnsi"/>
                <w:b/>
                <w:bCs/>
                <w:iCs/>
                <w:sz w:val="20"/>
                <w:szCs w:val="20"/>
                <w:lang w:val="sl-SI"/>
              </w:rPr>
            </w:pPr>
            <w:r w:rsidRPr="00DE18F2">
              <w:rPr>
                <w:rFonts w:ascii="Cambria" w:hAnsi="Cambria" w:cstheme="minorHAnsi"/>
                <w:b/>
                <w:bCs/>
                <w:iCs/>
                <w:sz w:val="20"/>
                <w:szCs w:val="20"/>
                <w:lang w:val="sl-SI"/>
              </w:rPr>
              <w:t>III. stopnja</w:t>
            </w:r>
          </w:p>
        </w:tc>
        <w:tc>
          <w:tcPr>
            <w:tcW w:w="903" w:type="dxa"/>
            <w:shd w:val="clear" w:color="auto" w:fill="92D050"/>
            <w:vAlign w:val="center"/>
          </w:tcPr>
          <w:p w:rsidR="00D1119E" w:rsidRPr="00DE18F2" w:rsidRDefault="00D1119E" w:rsidP="00D1119E">
            <w:pPr>
              <w:pStyle w:val="Brezrazmikov"/>
              <w:jc w:val="center"/>
              <w:rPr>
                <w:rFonts w:ascii="Cambria" w:hAnsi="Cambria" w:cstheme="minorHAnsi"/>
                <w:b/>
                <w:bCs/>
                <w:iCs/>
                <w:sz w:val="20"/>
                <w:szCs w:val="20"/>
                <w:lang w:val="sl-SI"/>
              </w:rPr>
            </w:pPr>
            <w:r w:rsidRPr="00DE18F2">
              <w:rPr>
                <w:rFonts w:ascii="Cambria" w:hAnsi="Cambria" w:cstheme="minorHAnsi"/>
                <w:b/>
                <w:bCs/>
                <w:iCs/>
                <w:sz w:val="20"/>
                <w:szCs w:val="20"/>
                <w:lang w:val="sl-SI"/>
              </w:rPr>
              <w:t>IV. stopnja</w:t>
            </w:r>
          </w:p>
        </w:tc>
        <w:tc>
          <w:tcPr>
            <w:tcW w:w="1390" w:type="dxa"/>
            <w:shd w:val="clear" w:color="auto" w:fill="92D050"/>
            <w:vAlign w:val="center"/>
          </w:tcPr>
          <w:p w:rsidR="00D1119E" w:rsidRPr="00DE18F2" w:rsidRDefault="00D1119E" w:rsidP="00D1119E">
            <w:pPr>
              <w:pStyle w:val="Brezrazmikov"/>
              <w:jc w:val="center"/>
              <w:rPr>
                <w:rFonts w:ascii="Cambria" w:hAnsi="Cambria" w:cstheme="minorHAnsi"/>
                <w:b/>
                <w:bCs/>
                <w:iCs/>
                <w:sz w:val="20"/>
                <w:szCs w:val="20"/>
                <w:lang w:val="sl-SI"/>
              </w:rPr>
            </w:pPr>
            <w:r w:rsidRPr="00DE18F2">
              <w:rPr>
                <w:rFonts w:ascii="Cambria" w:hAnsi="Cambria" w:cstheme="minorHAnsi"/>
                <w:b/>
                <w:bCs/>
                <w:iCs/>
                <w:sz w:val="20"/>
                <w:szCs w:val="20"/>
                <w:lang w:val="sl-SI"/>
              </w:rPr>
              <w:t>V. stopnja (ml. člani)</w:t>
            </w:r>
          </w:p>
        </w:tc>
        <w:tc>
          <w:tcPr>
            <w:tcW w:w="1701" w:type="dxa"/>
            <w:shd w:val="clear" w:color="auto" w:fill="92D050"/>
            <w:vAlign w:val="center"/>
          </w:tcPr>
          <w:p w:rsidR="00D1119E" w:rsidRPr="00DE18F2" w:rsidRDefault="00D1119E" w:rsidP="00D1119E">
            <w:pPr>
              <w:pStyle w:val="Brezrazmikov"/>
              <w:jc w:val="center"/>
              <w:rPr>
                <w:rFonts w:ascii="Cambria" w:hAnsi="Cambria" w:cstheme="minorHAnsi"/>
                <w:b/>
                <w:bCs/>
                <w:iCs/>
                <w:sz w:val="20"/>
                <w:szCs w:val="20"/>
                <w:lang w:val="sl-SI"/>
              </w:rPr>
            </w:pPr>
            <w:r w:rsidRPr="00DE18F2">
              <w:rPr>
                <w:rFonts w:ascii="Cambria" w:hAnsi="Cambria" w:cstheme="minorHAnsi"/>
                <w:b/>
                <w:bCs/>
                <w:iCs/>
                <w:sz w:val="20"/>
                <w:szCs w:val="20"/>
                <w:lang w:val="sl-SI"/>
              </w:rPr>
              <w:t>VI. stopnja (člani)</w:t>
            </w:r>
          </w:p>
        </w:tc>
      </w:tr>
      <w:bookmarkEnd w:id="15"/>
      <w:tr w:rsidR="00D1119E" w:rsidRPr="00DE18F2" w:rsidTr="00D1119E">
        <w:trPr>
          <w:jc w:val="center"/>
        </w:trPr>
        <w:tc>
          <w:tcPr>
            <w:tcW w:w="2082" w:type="dxa"/>
          </w:tcPr>
          <w:p w:rsidR="00D1119E" w:rsidRPr="00DE18F2" w:rsidRDefault="00D1119E" w:rsidP="00D1119E">
            <w:pPr>
              <w:pStyle w:val="Brezrazmikov"/>
              <w:jc w:val="both"/>
              <w:rPr>
                <w:rFonts w:ascii="Cambria" w:hAnsi="Cambria" w:cstheme="minorHAnsi"/>
                <w:iCs/>
                <w:sz w:val="20"/>
                <w:szCs w:val="20"/>
                <w:lang w:val="sl-SI"/>
              </w:rPr>
            </w:pPr>
            <w:r w:rsidRPr="00DE18F2">
              <w:rPr>
                <w:rFonts w:ascii="Cambria" w:hAnsi="Cambria" w:cstheme="minorHAnsi"/>
                <w:iCs/>
                <w:sz w:val="20"/>
                <w:szCs w:val="20"/>
                <w:lang w:val="sl-SI"/>
              </w:rPr>
              <w:t>Smuč. tek in biatlon</w:t>
            </w:r>
          </w:p>
        </w:tc>
        <w:tc>
          <w:tcPr>
            <w:tcW w:w="1012" w:type="dxa"/>
          </w:tcPr>
          <w:p w:rsidR="00D1119E" w:rsidRPr="00DE18F2" w:rsidRDefault="00D1119E" w:rsidP="00D1119E">
            <w:pPr>
              <w:pStyle w:val="Brezrazmikov"/>
              <w:jc w:val="center"/>
              <w:rPr>
                <w:rFonts w:ascii="Cambria" w:hAnsi="Cambria" w:cstheme="minorHAnsi"/>
                <w:iCs/>
                <w:sz w:val="20"/>
                <w:szCs w:val="20"/>
                <w:lang w:val="sl-SI"/>
              </w:rPr>
            </w:pPr>
            <w:r w:rsidRPr="00DE18F2">
              <w:rPr>
                <w:rFonts w:ascii="Cambria" w:hAnsi="Cambria" w:cstheme="minorHAnsi"/>
                <w:iCs/>
                <w:sz w:val="20"/>
                <w:szCs w:val="20"/>
                <w:lang w:val="sl-SI"/>
              </w:rPr>
              <w:t>10/80</w:t>
            </w:r>
          </w:p>
        </w:tc>
        <w:tc>
          <w:tcPr>
            <w:tcW w:w="991" w:type="dxa"/>
          </w:tcPr>
          <w:p w:rsidR="00D1119E" w:rsidRPr="00DE18F2" w:rsidRDefault="00D1119E" w:rsidP="00D1119E">
            <w:pPr>
              <w:pStyle w:val="Brezrazmikov"/>
              <w:jc w:val="center"/>
              <w:rPr>
                <w:rFonts w:ascii="Cambria" w:hAnsi="Cambria" w:cstheme="minorHAnsi"/>
                <w:iCs/>
                <w:sz w:val="20"/>
                <w:szCs w:val="20"/>
                <w:lang w:val="sl-SI"/>
              </w:rPr>
            </w:pPr>
            <w:r w:rsidRPr="00DE18F2">
              <w:rPr>
                <w:rFonts w:ascii="Cambria" w:hAnsi="Cambria" w:cstheme="minorHAnsi"/>
                <w:iCs/>
                <w:sz w:val="20"/>
                <w:szCs w:val="20"/>
                <w:lang w:val="sl-SI"/>
              </w:rPr>
              <w:t>10/150</w:t>
            </w:r>
          </w:p>
        </w:tc>
        <w:tc>
          <w:tcPr>
            <w:tcW w:w="1130" w:type="dxa"/>
          </w:tcPr>
          <w:p w:rsidR="00D1119E" w:rsidRPr="00DE18F2" w:rsidRDefault="00D1119E" w:rsidP="00D1119E">
            <w:pPr>
              <w:pStyle w:val="Brezrazmikov"/>
              <w:jc w:val="center"/>
              <w:rPr>
                <w:rFonts w:ascii="Cambria" w:hAnsi="Cambria" w:cstheme="minorHAnsi"/>
                <w:iCs/>
                <w:sz w:val="20"/>
                <w:szCs w:val="20"/>
                <w:lang w:val="sl-SI"/>
              </w:rPr>
            </w:pPr>
            <w:r w:rsidRPr="00DE18F2">
              <w:rPr>
                <w:rFonts w:ascii="Cambria" w:hAnsi="Cambria" w:cstheme="minorHAnsi"/>
                <w:iCs/>
                <w:sz w:val="20"/>
                <w:szCs w:val="20"/>
                <w:lang w:val="sl-SI"/>
              </w:rPr>
              <w:t>6/200</w:t>
            </w:r>
          </w:p>
        </w:tc>
        <w:tc>
          <w:tcPr>
            <w:tcW w:w="903" w:type="dxa"/>
          </w:tcPr>
          <w:p w:rsidR="00D1119E" w:rsidRPr="00DE18F2" w:rsidRDefault="00D1119E" w:rsidP="00D1119E">
            <w:pPr>
              <w:pStyle w:val="Brezrazmikov"/>
              <w:jc w:val="center"/>
              <w:rPr>
                <w:rFonts w:ascii="Cambria" w:hAnsi="Cambria" w:cstheme="minorHAnsi"/>
                <w:iCs/>
                <w:sz w:val="20"/>
                <w:szCs w:val="20"/>
                <w:lang w:val="sl-SI"/>
              </w:rPr>
            </w:pPr>
            <w:r w:rsidRPr="00DE18F2">
              <w:rPr>
                <w:rFonts w:ascii="Cambria" w:hAnsi="Cambria" w:cstheme="minorHAnsi"/>
                <w:iCs/>
                <w:sz w:val="20"/>
                <w:szCs w:val="20"/>
                <w:lang w:val="sl-SI"/>
              </w:rPr>
              <w:t>6/300</w:t>
            </w:r>
          </w:p>
        </w:tc>
        <w:tc>
          <w:tcPr>
            <w:tcW w:w="1390" w:type="dxa"/>
          </w:tcPr>
          <w:p w:rsidR="00D1119E" w:rsidRPr="00DE18F2" w:rsidRDefault="00D1119E" w:rsidP="00D1119E">
            <w:pPr>
              <w:pStyle w:val="Brezrazmikov"/>
              <w:jc w:val="center"/>
              <w:rPr>
                <w:rFonts w:ascii="Cambria" w:hAnsi="Cambria" w:cstheme="minorHAnsi"/>
                <w:iCs/>
                <w:sz w:val="20"/>
                <w:szCs w:val="20"/>
                <w:lang w:val="sl-SI"/>
              </w:rPr>
            </w:pPr>
            <w:r w:rsidRPr="00DE18F2">
              <w:rPr>
                <w:rFonts w:ascii="Cambria" w:hAnsi="Cambria" w:cstheme="minorHAnsi"/>
                <w:iCs/>
                <w:sz w:val="20"/>
                <w:szCs w:val="20"/>
                <w:lang w:val="sl-SI"/>
              </w:rPr>
              <w:t>4/500</w:t>
            </w:r>
          </w:p>
        </w:tc>
        <w:tc>
          <w:tcPr>
            <w:tcW w:w="1701" w:type="dxa"/>
          </w:tcPr>
          <w:p w:rsidR="00D1119E" w:rsidRPr="00DE18F2" w:rsidRDefault="00D1119E" w:rsidP="00D1119E">
            <w:pPr>
              <w:pStyle w:val="Brezrazmikov"/>
              <w:jc w:val="center"/>
              <w:rPr>
                <w:rFonts w:ascii="Cambria" w:hAnsi="Cambria" w:cstheme="minorHAnsi"/>
                <w:iCs/>
                <w:sz w:val="20"/>
                <w:szCs w:val="20"/>
                <w:lang w:val="sl-SI"/>
              </w:rPr>
            </w:pPr>
            <w:r w:rsidRPr="00DE18F2">
              <w:rPr>
                <w:rFonts w:ascii="Cambria" w:hAnsi="Cambria" w:cstheme="minorHAnsi"/>
                <w:iCs/>
                <w:sz w:val="20"/>
                <w:szCs w:val="20"/>
                <w:lang w:val="sl-SI"/>
              </w:rPr>
              <w:t>2/800</w:t>
            </w:r>
          </w:p>
        </w:tc>
      </w:tr>
      <w:tr w:rsidR="00D1119E" w:rsidRPr="00DE18F2" w:rsidTr="00D1119E">
        <w:trPr>
          <w:jc w:val="center"/>
        </w:trPr>
        <w:tc>
          <w:tcPr>
            <w:tcW w:w="2082" w:type="dxa"/>
          </w:tcPr>
          <w:p w:rsidR="00D1119E" w:rsidRPr="00DE18F2" w:rsidRDefault="00D1119E" w:rsidP="00D1119E">
            <w:pPr>
              <w:pStyle w:val="Brezrazmikov"/>
              <w:jc w:val="both"/>
              <w:rPr>
                <w:rFonts w:ascii="Cambria" w:hAnsi="Cambria" w:cstheme="minorHAnsi"/>
                <w:iCs/>
                <w:sz w:val="20"/>
                <w:szCs w:val="20"/>
                <w:lang w:val="sl-SI"/>
              </w:rPr>
            </w:pPr>
            <w:r w:rsidRPr="00DE18F2">
              <w:rPr>
                <w:rFonts w:ascii="Cambria" w:hAnsi="Cambria" w:cstheme="minorHAnsi"/>
                <w:iCs/>
                <w:sz w:val="20"/>
                <w:szCs w:val="20"/>
                <w:lang w:val="sl-SI"/>
              </w:rPr>
              <w:t>Druge panoge</w:t>
            </w:r>
          </w:p>
        </w:tc>
        <w:tc>
          <w:tcPr>
            <w:tcW w:w="1012" w:type="dxa"/>
          </w:tcPr>
          <w:p w:rsidR="00D1119E" w:rsidRPr="00DE18F2" w:rsidRDefault="00D1119E" w:rsidP="00D1119E">
            <w:pPr>
              <w:pStyle w:val="Brezrazmikov"/>
              <w:jc w:val="center"/>
              <w:rPr>
                <w:rFonts w:ascii="Cambria" w:hAnsi="Cambria" w:cstheme="minorHAnsi"/>
                <w:iCs/>
                <w:sz w:val="20"/>
                <w:szCs w:val="20"/>
                <w:lang w:val="sl-SI"/>
              </w:rPr>
            </w:pPr>
            <w:r w:rsidRPr="00DE18F2">
              <w:rPr>
                <w:rFonts w:ascii="Cambria" w:hAnsi="Cambria" w:cstheme="minorHAnsi"/>
                <w:iCs/>
                <w:sz w:val="20"/>
                <w:szCs w:val="20"/>
                <w:lang w:val="sl-SI"/>
              </w:rPr>
              <w:t>10/80</w:t>
            </w:r>
          </w:p>
        </w:tc>
        <w:tc>
          <w:tcPr>
            <w:tcW w:w="991" w:type="dxa"/>
          </w:tcPr>
          <w:p w:rsidR="00D1119E" w:rsidRPr="00DE18F2" w:rsidRDefault="00D1119E" w:rsidP="00D1119E">
            <w:pPr>
              <w:pStyle w:val="Brezrazmikov"/>
              <w:jc w:val="center"/>
              <w:rPr>
                <w:rFonts w:ascii="Cambria" w:hAnsi="Cambria" w:cstheme="minorHAnsi"/>
                <w:iCs/>
                <w:sz w:val="20"/>
                <w:szCs w:val="20"/>
                <w:lang w:val="sl-SI"/>
              </w:rPr>
            </w:pPr>
            <w:r w:rsidRPr="00DE18F2">
              <w:rPr>
                <w:rFonts w:ascii="Cambria" w:hAnsi="Cambria" w:cstheme="minorHAnsi"/>
                <w:iCs/>
                <w:sz w:val="20"/>
                <w:szCs w:val="20"/>
                <w:lang w:val="sl-SI"/>
              </w:rPr>
              <w:t>10/150</w:t>
            </w:r>
          </w:p>
        </w:tc>
        <w:tc>
          <w:tcPr>
            <w:tcW w:w="1130" w:type="dxa"/>
          </w:tcPr>
          <w:p w:rsidR="00D1119E" w:rsidRPr="00DE18F2" w:rsidRDefault="00D1119E" w:rsidP="00D1119E">
            <w:pPr>
              <w:pStyle w:val="Brezrazmikov"/>
              <w:jc w:val="center"/>
              <w:rPr>
                <w:rFonts w:ascii="Cambria" w:hAnsi="Cambria" w:cstheme="minorHAnsi"/>
                <w:iCs/>
                <w:sz w:val="20"/>
                <w:szCs w:val="20"/>
                <w:lang w:val="sl-SI"/>
              </w:rPr>
            </w:pPr>
            <w:r w:rsidRPr="00DE18F2">
              <w:rPr>
                <w:rFonts w:ascii="Cambria" w:hAnsi="Cambria" w:cstheme="minorHAnsi"/>
                <w:iCs/>
                <w:sz w:val="20"/>
                <w:szCs w:val="20"/>
                <w:lang w:val="sl-SI"/>
              </w:rPr>
              <w:t>6/200</w:t>
            </w:r>
          </w:p>
        </w:tc>
        <w:tc>
          <w:tcPr>
            <w:tcW w:w="903" w:type="dxa"/>
          </w:tcPr>
          <w:p w:rsidR="00D1119E" w:rsidRPr="00DE18F2" w:rsidRDefault="00D1119E" w:rsidP="00D1119E">
            <w:pPr>
              <w:pStyle w:val="Brezrazmikov"/>
              <w:jc w:val="center"/>
              <w:rPr>
                <w:rFonts w:ascii="Cambria" w:hAnsi="Cambria" w:cstheme="minorHAnsi"/>
                <w:iCs/>
                <w:sz w:val="20"/>
                <w:szCs w:val="20"/>
                <w:lang w:val="sl-SI"/>
              </w:rPr>
            </w:pPr>
            <w:r w:rsidRPr="00DE18F2">
              <w:rPr>
                <w:rFonts w:ascii="Cambria" w:hAnsi="Cambria" w:cstheme="minorHAnsi"/>
                <w:iCs/>
                <w:sz w:val="20"/>
                <w:szCs w:val="20"/>
                <w:lang w:val="sl-SI"/>
              </w:rPr>
              <w:t>6/300</w:t>
            </w:r>
          </w:p>
        </w:tc>
        <w:tc>
          <w:tcPr>
            <w:tcW w:w="1390" w:type="dxa"/>
          </w:tcPr>
          <w:p w:rsidR="00D1119E" w:rsidRPr="00DE18F2" w:rsidRDefault="00D1119E" w:rsidP="00D1119E">
            <w:pPr>
              <w:pStyle w:val="Brezrazmikov"/>
              <w:jc w:val="center"/>
              <w:rPr>
                <w:rFonts w:ascii="Cambria" w:hAnsi="Cambria" w:cstheme="minorHAnsi"/>
                <w:iCs/>
                <w:sz w:val="20"/>
                <w:szCs w:val="20"/>
                <w:lang w:val="sl-SI"/>
              </w:rPr>
            </w:pPr>
            <w:r w:rsidRPr="00DE18F2">
              <w:rPr>
                <w:rFonts w:ascii="Cambria" w:hAnsi="Cambria" w:cstheme="minorHAnsi"/>
                <w:iCs/>
                <w:sz w:val="20"/>
                <w:szCs w:val="20"/>
                <w:lang w:val="sl-SI"/>
              </w:rPr>
              <w:t>4/400</w:t>
            </w:r>
          </w:p>
        </w:tc>
        <w:tc>
          <w:tcPr>
            <w:tcW w:w="1701" w:type="dxa"/>
          </w:tcPr>
          <w:p w:rsidR="00D1119E" w:rsidRPr="00DE18F2" w:rsidRDefault="00D1119E" w:rsidP="00D1119E">
            <w:pPr>
              <w:pStyle w:val="Brezrazmikov"/>
              <w:jc w:val="center"/>
              <w:rPr>
                <w:rFonts w:ascii="Cambria" w:hAnsi="Cambria" w:cstheme="minorHAnsi"/>
                <w:iCs/>
                <w:sz w:val="20"/>
                <w:szCs w:val="20"/>
                <w:lang w:val="sl-SI"/>
              </w:rPr>
            </w:pPr>
            <w:r w:rsidRPr="00DE18F2">
              <w:rPr>
                <w:rFonts w:ascii="Cambria" w:hAnsi="Cambria" w:cstheme="minorHAnsi"/>
                <w:iCs/>
                <w:sz w:val="20"/>
                <w:szCs w:val="20"/>
                <w:lang w:val="sl-SI"/>
              </w:rPr>
              <w:t>2/500</w:t>
            </w:r>
          </w:p>
        </w:tc>
      </w:tr>
    </w:tbl>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b/>
          <w:sz w:val="24"/>
          <w:szCs w:val="24"/>
          <w:lang w:val="sl-SI"/>
        </w:rPr>
      </w:pPr>
      <w:bookmarkStart w:id="16" w:name="_Hlk25055607"/>
      <w:r w:rsidRPr="0067037C">
        <w:rPr>
          <w:rFonts w:ascii="Cambria" w:hAnsi="Cambria" w:cstheme="minorHAnsi"/>
          <w:sz w:val="24"/>
          <w:szCs w:val="24"/>
          <w:lang w:val="sl-SI"/>
        </w:rPr>
        <w:t>Tabela 1b:Kolektivne športne panoge (število vadečih/ure)</w:t>
      </w:r>
    </w:p>
    <w:tbl>
      <w:tblPr>
        <w:tblStyle w:val="Tabelamrea"/>
        <w:tblW w:w="9776" w:type="dxa"/>
        <w:tblLook w:val="04A0" w:firstRow="1" w:lastRow="0" w:firstColumn="1" w:lastColumn="0" w:noHBand="0" w:noVBand="1"/>
      </w:tblPr>
      <w:tblGrid>
        <w:gridCol w:w="2012"/>
        <w:gridCol w:w="1294"/>
        <w:gridCol w:w="1294"/>
        <w:gridCol w:w="1294"/>
        <w:gridCol w:w="1294"/>
        <w:gridCol w:w="1294"/>
        <w:gridCol w:w="1294"/>
      </w:tblGrid>
      <w:tr w:rsidR="00D1119E" w:rsidRPr="00D1119E" w:rsidTr="00D1119E">
        <w:tc>
          <w:tcPr>
            <w:tcW w:w="2075" w:type="dxa"/>
            <w:shd w:val="clear" w:color="auto" w:fill="00B0F0"/>
            <w:vAlign w:val="center"/>
          </w:tcPr>
          <w:p w:rsidR="0067037C" w:rsidRPr="00D1119E" w:rsidRDefault="0067037C" w:rsidP="00D1119E">
            <w:pPr>
              <w:jc w:val="center"/>
              <w:rPr>
                <w:rFonts w:ascii="Cambria" w:hAnsi="Cambria" w:cs="Calibri"/>
                <w:b/>
                <w:bCs/>
                <w:iCs/>
                <w:sz w:val="20"/>
                <w:szCs w:val="20"/>
                <w:lang w:val="sl-SI"/>
              </w:rPr>
            </w:pPr>
            <w:bookmarkStart w:id="17" w:name="_Hlk25046378"/>
            <w:r w:rsidRPr="00D1119E">
              <w:rPr>
                <w:rFonts w:ascii="Cambria" w:hAnsi="Cambria" w:cs="Calibri"/>
                <w:b/>
                <w:bCs/>
                <w:iCs/>
                <w:sz w:val="20"/>
                <w:szCs w:val="20"/>
                <w:lang w:val="sl-SI"/>
              </w:rPr>
              <w:t>Panoga</w:t>
            </w:r>
          </w:p>
        </w:tc>
        <w:tc>
          <w:tcPr>
            <w:tcW w:w="1321" w:type="dxa"/>
            <w:shd w:val="clear" w:color="auto" w:fill="00B0F0"/>
            <w:vAlign w:val="center"/>
          </w:tcPr>
          <w:p w:rsidR="0067037C" w:rsidRPr="00D1119E" w:rsidRDefault="0067037C" w:rsidP="00D1119E">
            <w:pPr>
              <w:jc w:val="center"/>
              <w:rPr>
                <w:rFonts w:ascii="Cambria" w:hAnsi="Cambria" w:cs="Calibri"/>
                <w:b/>
                <w:bCs/>
                <w:iCs/>
                <w:sz w:val="20"/>
                <w:szCs w:val="20"/>
                <w:lang w:val="sl-SI"/>
              </w:rPr>
            </w:pPr>
            <w:r w:rsidRPr="00D1119E">
              <w:rPr>
                <w:rFonts w:ascii="Cambria" w:hAnsi="Cambria" w:cs="Calibri"/>
                <w:b/>
                <w:bCs/>
                <w:iCs/>
                <w:sz w:val="20"/>
                <w:szCs w:val="20"/>
                <w:lang w:val="sl-SI"/>
              </w:rPr>
              <w:t>I. stopnja</w:t>
            </w:r>
          </w:p>
        </w:tc>
        <w:tc>
          <w:tcPr>
            <w:tcW w:w="1321" w:type="dxa"/>
            <w:shd w:val="clear" w:color="auto" w:fill="00B0F0"/>
            <w:vAlign w:val="center"/>
          </w:tcPr>
          <w:p w:rsidR="0067037C" w:rsidRPr="00D1119E" w:rsidRDefault="0067037C" w:rsidP="00D1119E">
            <w:pPr>
              <w:jc w:val="center"/>
              <w:rPr>
                <w:rFonts w:ascii="Cambria" w:hAnsi="Cambria" w:cs="Calibri"/>
                <w:b/>
                <w:bCs/>
                <w:iCs/>
                <w:sz w:val="20"/>
                <w:szCs w:val="20"/>
                <w:lang w:val="sl-SI"/>
              </w:rPr>
            </w:pPr>
            <w:r w:rsidRPr="00D1119E">
              <w:rPr>
                <w:rFonts w:ascii="Cambria" w:hAnsi="Cambria" w:cs="Calibri"/>
                <w:b/>
                <w:bCs/>
                <w:iCs/>
                <w:sz w:val="20"/>
                <w:szCs w:val="20"/>
                <w:lang w:val="sl-SI"/>
              </w:rPr>
              <w:t>II. stopnja</w:t>
            </w:r>
          </w:p>
        </w:tc>
        <w:tc>
          <w:tcPr>
            <w:tcW w:w="1321" w:type="dxa"/>
            <w:shd w:val="clear" w:color="auto" w:fill="00B0F0"/>
            <w:vAlign w:val="center"/>
          </w:tcPr>
          <w:p w:rsidR="0067037C" w:rsidRPr="00D1119E" w:rsidRDefault="0067037C" w:rsidP="00D1119E">
            <w:pPr>
              <w:jc w:val="center"/>
              <w:rPr>
                <w:rFonts w:ascii="Cambria" w:hAnsi="Cambria" w:cs="Calibri"/>
                <w:b/>
                <w:bCs/>
                <w:iCs/>
                <w:sz w:val="20"/>
                <w:szCs w:val="20"/>
                <w:lang w:val="sl-SI"/>
              </w:rPr>
            </w:pPr>
            <w:r w:rsidRPr="00D1119E">
              <w:rPr>
                <w:rFonts w:ascii="Cambria" w:hAnsi="Cambria" w:cs="Calibri"/>
                <w:b/>
                <w:bCs/>
                <w:iCs/>
                <w:sz w:val="20"/>
                <w:szCs w:val="20"/>
                <w:lang w:val="sl-SI"/>
              </w:rPr>
              <w:t>III. stopnja</w:t>
            </w:r>
          </w:p>
        </w:tc>
        <w:tc>
          <w:tcPr>
            <w:tcW w:w="1321" w:type="dxa"/>
            <w:shd w:val="clear" w:color="auto" w:fill="00B0F0"/>
            <w:vAlign w:val="center"/>
          </w:tcPr>
          <w:p w:rsidR="0067037C" w:rsidRPr="00D1119E" w:rsidRDefault="0067037C" w:rsidP="00D1119E">
            <w:pPr>
              <w:jc w:val="center"/>
              <w:rPr>
                <w:rFonts w:ascii="Cambria" w:hAnsi="Cambria" w:cs="Calibri"/>
                <w:b/>
                <w:bCs/>
                <w:iCs/>
                <w:sz w:val="20"/>
                <w:szCs w:val="20"/>
                <w:lang w:val="sl-SI"/>
              </w:rPr>
            </w:pPr>
            <w:r w:rsidRPr="00D1119E">
              <w:rPr>
                <w:rFonts w:ascii="Cambria" w:hAnsi="Cambria" w:cs="Calibri"/>
                <w:b/>
                <w:bCs/>
                <w:iCs/>
                <w:sz w:val="20"/>
                <w:szCs w:val="20"/>
                <w:lang w:val="sl-SI"/>
              </w:rPr>
              <w:t>IV. stopnja</w:t>
            </w:r>
          </w:p>
        </w:tc>
        <w:tc>
          <w:tcPr>
            <w:tcW w:w="1321" w:type="dxa"/>
            <w:shd w:val="clear" w:color="auto" w:fill="00B0F0"/>
            <w:vAlign w:val="center"/>
          </w:tcPr>
          <w:p w:rsidR="0067037C" w:rsidRPr="00D1119E" w:rsidRDefault="0067037C" w:rsidP="00D1119E">
            <w:pPr>
              <w:jc w:val="center"/>
              <w:rPr>
                <w:rFonts w:ascii="Cambria" w:hAnsi="Cambria" w:cs="Calibri"/>
                <w:b/>
                <w:bCs/>
                <w:iCs/>
                <w:sz w:val="20"/>
                <w:szCs w:val="20"/>
                <w:lang w:val="sl-SI"/>
              </w:rPr>
            </w:pPr>
            <w:r w:rsidRPr="00D1119E">
              <w:rPr>
                <w:rFonts w:ascii="Cambria" w:hAnsi="Cambria" w:cs="Calibri"/>
                <w:b/>
                <w:bCs/>
                <w:iCs/>
                <w:sz w:val="20"/>
                <w:szCs w:val="20"/>
                <w:lang w:val="sl-SI"/>
              </w:rPr>
              <w:t>V. stopnja (ml. člani)</w:t>
            </w:r>
          </w:p>
        </w:tc>
        <w:tc>
          <w:tcPr>
            <w:tcW w:w="1321" w:type="dxa"/>
            <w:shd w:val="clear" w:color="auto" w:fill="00B0F0"/>
            <w:vAlign w:val="center"/>
          </w:tcPr>
          <w:p w:rsidR="0067037C" w:rsidRPr="00D1119E" w:rsidRDefault="0067037C" w:rsidP="00D1119E">
            <w:pPr>
              <w:jc w:val="center"/>
              <w:rPr>
                <w:rFonts w:ascii="Cambria" w:hAnsi="Cambria" w:cs="Calibri"/>
                <w:b/>
                <w:bCs/>
                <w:iCs/>
                <w:sz w:val="20"/>
                <w:szCs w:val="20"/>
                <w:lang w:val="sl-SI"/>
              </w:rPr>
            </w:pPr>
            <w:r w:rsidRPr="00D1119E">
              <w:rPr>
                <w:rFonts w:ascii="Cambria" w:hAnsi="Cambria" w:cs="Calibri"/>
                <w:b/>
                <w:bCs/>
                <w:iCs/>
                <w:sz w:val="20"/>
                <w:szCs w:val="20"/>
                <w:lang w:val="sl-SI"/>
              </w:rPr>
              <w:t>VI. stopnja (člani)</w:t>
            </w:r>
          </w:p>
        </w:tc>
      </w:tr>
      <w:bookmarkEnd w:id="17"/>
      <w:tr w:rsidR="0067037C" w:rsidRPr="00D1119E" w:rsidTr="00D1119E">
        <w:tc>
          <w:tcPr>
            <w:tcW w:w="2075" w:type="dxa"/>
          </w:tcPr>
          <w:p w:rsidR="0067037C" w:rsidRPr="00D1119E" w:rsidRDefault="0067037C" w:rsidP="00D1119E">
            <w:pPr>
              <w:pStyle w:val="Brezrazmikov"/>
              <w:jc w:val="both"/>
              <w:rPr>
                <w:rFonts w:ascii="Cambria" w:hAnsi="Cambria" w:cstheme="minorHAnsi"/>
                <w:sz w:val="20"/>
                <w:szCs w:val="20"/>
                <w:lang w:val="sl-SI"/>
              </w:rPr>
            </w:pPr>
            <w:r w:rsidRPr="00D1119E">
              <w:rPr>
                <w:rFonts w:ascii="Cambria" w:hAnsi="Cambria" w:cstheme="minorHAnsi"/>
                <w:sz w:val="20"/>
                <w:szCs w:val="20"/>
                <w:lang w:val="sl-SI"/>
              </w:rPr>
              <w:t>Odbojka,</w:t>
            </w:r>
            <w:r w:rsidR="00D1119E" w:rsidRPr="00D1119E">
              <w:rPr>
                <w:rFonts w:ascii="Cambria" w:hAnsi="Cambria" w:cstheme="minorHAnsi"/>
                <w:sz w:val="20"/>
                <w:szCs w:val="20"/>
                <w:lang w:val="sl-SI"/>
              </w:rPr>
              <w:t xml:space="preserve"> </w:t>
            </w:r>
            <w:r w:rsidRPr="00D1119E">
              <w:rPr>
                <w:rFonts w:ascii="Cambria" w:hAnsi="Cambria" w:cstheme="minorHAnsi"/>
                <w:sz w:val="20"/>
                <w:szCs w:val="20"/>
                <w:lang w:val="sl-SI"/>
              </w:rPr>
              <w:t>košarka</w:t>
            </w:r>
          </w:p>
        </w:tc>
        <w:tc>
          <w:tcPr>
            <w:tcW w:w="1321" w:type="dxa"/>
          </w:tcPr>
          <w:p w:rsidR="0067037C" w:rsidRPr="00D1119E" w:rsidRDefault="0067037C" w:rsidP="00D1119E">
            <w:pPr>
              <w:pStyle w:val="Brezrazmikov"/>
              <w:jc w:val="center"/>
              <w:rPr>
                <w:rFonts w:ascii="Cambria" w:hAnsi="Cambria" w:cstheme="minorHAnsi"/>
                <w:sz w:val="20"/>
                <w:szCs w:val="20"/>
                <w:lang w:val="sl-SI"/>
              </w:rPr>
            </w:pPr>
            <w:r w:rsidRPr="00D1119E">
              <w:rPr>
                <w:rFonts w:ascii="Cambria" w:hAnsi="Cambria" w:cstheme="minorHAnsi"/>
                <w:sz w:val="20"/>
                <w:szCs w:val="20"/>
                <w:lang w:val="sl-SI"/>
              </w:rPr>
              <w:t>12/80</w:t>
            </w:r>
          </w:p>
        </w:tc>
        <w:tc>
          <w:tcPr>
            <w:tcW w:w="1321" w:type="dxa"/>
          </w:tcPr>
          <w:p w:rsidR="0067037C" w:rsidRPr="00D1119E" w:rsidRDefault="0067037C" w:rsidP="00D1119E">
            <w:pPr>
              <w:pStyle w:val="Brezrazmikov"/>
              <w:jc w:val="center"/>
              <w:rPr>
                <w:rFonts w:ascii="Cambria" w:hAnsi="Cambria" w:cstheme="minorHAnsi"/>
                <w:sz w:val="20"/>
                <w:szCs w:val="20"/>
                <w:lang w:val="sl-SI"/>
              </w:rPr>
            </w:pPr>
            <w:r w:rsidRPr="00D1119E">
              <w:rPr>
                <w:rFonts w:ascii="Cambria" w:hAnsi="Cambria" w:cstheme="minorHAnsi"/>
                <w:sz w:val="20"/>
                <w:szCs w:val="20"/>
                <w:lang w:val="sl-SI"/>
              </w:rPr>
              <w:t>12/150</w:t>
            </w:r>
          </w:p>
        </w:tc>
        <w:tc>
          <w:tcPr>
            <w:tcW w:w="1321" w:type="dxa"/>
          </w:tcPr>
          <w:p w:rsidR="0067037C" w:rsidRPr="00D1119E" w:rsidRDefault="0067037C" w:rsidP="00D1119E">
            <w:pPr>
              <w:pStyle w:val="Brezrazmikov"/>
              <w:jc w:val="center"/>
              <w:rPr>
                <w:rFonts w:ascii="Cambria" w:hAnsi="Cambria" w:cstheme="minorHAnsi"/>
                <w:sz w:val="20"/>
                <w:szCs w:val="20"/>
                <w:lang w:val="sl-SI"/>
              </w:rPr>
            </w:pPr>
            <w:r w:rsidRPr="00D1119E">
              <w:rPr>
                <w:rFonts w:ascii="Cambria" w:hAnsi="Cambria" w:cstheme="minorHAnsi"/>
                <w:sz w:val="20"/>
                <w:szCs w:val="20"/>
                <w:lang w:val="sl-SI"/>
              </w:rPr>
              <w:t>12/150</w:t>
            </w:r>
          </w:p>
        </w:tc>
        <w:tc>
          <w:tcPr>
            <w:tcW w:w="1321" w:type="dxa"/>
          </w:tcPr>
          <w:p w:rsidR="0067037C" w:rsidRPr="00D1119E" w:rsidRDefault="0067037C" w:rsidP="00D1119E">
            <w:pPr>
              <w:pStyle w:val="Brezrazmikov"/>
              <w:jc w:val="center"/>
              <w:rPr>
                <w:rFonts w:ascii="Cambria" w:hAnsi="Cambria" w:cstheme="minorHAnsi"/>
                <w:sz w:val="20"/>
                <w:szCs w:val="20"/>
                <w:lang w:val="sl-SI"/>
              </w:rPr>
            </w:pPr>
            <w:r w:rsidRPr="00D1119E">
              <w:rPr>
                <w:rFonts w:ascii="Cambria" w:hAnsi="Cambria" w:cstheme="minorHAnsi"/>
                <w:sz w:val="20"/>
                <w:szCs w:val="20"/>
                <w:lang w:val="sl-SI"/>
              </w:rPr>
              <w:t>12/200</w:t>
            </w:r>
          </w:p>
        </w:tc>
        <w:tc>
          <w:tcPr>
            <w:tcW w:w="1321" w:type="dxa"/>
          </w:tcPr>
          <w:p w:rsidR="0067037C" w:rsidRPr="00D1119E" w:rsidRDefault="0067037C" w:rsidP="00D1119E">
            <w:pPr>
              <w:pStyle w:val="Brezrazmikov"/>
              <w:jc w:val="center"/>
              <w:rPr>
                <w:rFonts w:ascii="Cambria" w:hAnsi="Cambria" w:cstheme="minorHAnsi"/>
                <w:sz w:val="20"/>
                <w:szCs w:val="20"/>
                <w:lang w:val="sl-SI"/>
              </w:rPr>
            </w:pPr>
            <w:r w:rsidRPr="00D1119E">
              <w:rPr>
                <w:rFonts w:ascii="Cambria" w:hAnsi="Cambria" w:cstheme="minorHAnsi"/>
                <w:sz w:val="20"/>
                <w:szCs w:val="20"/>
                <w:lang w:val="sl-SI"/>
              </w:rPr>
              <w:t>12/200</w:t>
            </w:r>
          </w:p>
        </w:tc>
        <w:tc>
          <w:tcPr>
            <w:tcW w:w="1321" w:type="dxa"/>
          </w:tcPr>
          <w:p w:rsidR="0067037C" w:rsidRPr="00D1119E" w:rsidRDefault="0067037C" w:rsidP="00D1119E">
            <w:pPr>
              <w:pStyle w:val="Brezrazmikov"/>
              <w:jc w:val="center"/>
              <w:rPr>
                <w:rFonts w:ascii="Cambria" w:hAnsi="Cambria" w:cstheme="minorHAnsi"/>
                <w:sz w:val="20"/>
                <w:szCs w:val="20"/>
                <w:lang w:val="sl-SI"/>
              </w:rPr>
            </w:pPr>
            <w:r w:rsidRPr="00D1119E">
              <w:rPr>
                <w:rFonts w:ascii="Cambria" w:hAnsi="Cambria" w:cstheme="minorHAnsi"/>
                <w:sz w:val="20"/>
                <w:szCs w:val="20"/>
                <w:lang w:val="sl-SI"/>
              </w:rPr>
              <w:t>12/200</w:t>
            </w:r>
          </w:p>
        </w:tc>
      </w:tr>
      <w:tr w:rsidR="0067037C" w:rsidRPr="00D1119E" w:rsidTr="00D1119E">
        <w:tc>
          <w:tcPr>
            <w:tcW w:w="2075" w:type="dxa"/>
            <w:vAlign w:val="center"/>
          </w:tcPr>
          <w:p w:rsidR="0067037C" w:rsidRPr="00D1119E" w:rsidRDefault="0067037C" w:rsidP="00D1119E">
            <w:pPr>
              <w:pStyle w:val="Brezrazmikov"/>
              <w:jc w:val="center"/>
              <w:rPr>
                <w:rFonts w:ascii="Cambria" w:hAnsi="Cambria" w:cstheme="minorHAnsi"/>
                <w:sz w:val="20"/>
                <w:szCs w:val="20"/>
                <w:lang w:val="sl-SI"/>
              </w:rPr>
            </w:pPr>
            <w:r w:rsidRPr="00D1119E">
              <w:rPr>
                <w:rFonts w:ascii="Cambria" w:hAnsi="Cambria" w:cstheme="minorHAnsi"/>
                <w:sz w:val="20"/>
                <w:szCs w:val="20"/>
                <w:lang w:val="sl-SI"/>
              </w:rPr>
              <w:t>*Druge šport. panoge (nogomet, ...)</w:t>
            </w:r>
          </w:p>
        </w:tc>
        <w:tc>
          <w:tcPr>
            <w:tcW w:w="1321" w:type="dxa"/>
            <w:vAlign w:val="center"/>
          </w:tcPr>
          <w:p w:rsidR="0067037C" w:rsidRPr="00D1119E" w:rsidRDefault="0067037C" w:rsidP="00D1119E">
            <w:pPr>
              <w:pStyle w:val="Brezrazmikov"/>
              <w:jc w:val="center"/>
              <w:rPr>
                <w:rFonts w:ascii="Cambria" w:hAnsi="Cambria" w:cstheme="minorHAnsi"/>
                <w:sz w:val="20"/>
                <w:szCs w:val="20"/>
                <w:lang w:val="sl-SI"/>
              </w:rPr>
            </w:pPr>
            <w:r w:rsidRPr="00D1119E">
              <w:rPr>
                <w:rFonts w:ascii="Cambria" w:hAnsi="Cambria" w:cstheme="minorHAnsi"/>
                <w:sz w:val="20"/>
                <w:szCs w:val="20"/>
                <w:lang w:val="sl-SI"/>
              </w:rPr>
              <w:t>12/80</w:t>
            </w:r>
          </w:p>
        </w:tc>
        <w:tc>
          <w:tcPr>
            <w:tcW w:w="1321" w:type="dxa"/>
            <w:vAlign w:val="center"/>
          </w:tcPr>
          <w:p w:rsidR="0067037C" w:rsidRPr="00D1119E" w:rsidRDefault="0067037C" w:rsidP="00D1119E">
            <w:pPr>
              <w:pStyle w:val="Brezrazmikov"/>
              <w:jc w:val="center"/>
              <w:rPr>
                <w:rFonts w:ascii="Cambria" w:hAnsi="Cambria" w:cstheme="minorHAnsi"/>
                <w:sz w:val="20"/>
                <w:szCs w:val="20"/>
                <w:lang w:val="sl-SI"/>
              </w:rPr>
            </w:pPr>
            <w:r w:rsidRPr="00D1119E">
              <w:rPr>
                <w:rFonts w:ascii="Cambria" w:hAnsi="Cambria" w:cstheme="minorHAnsi"/>
                <w:sz w:val="20"/>
                <w:szCs w:val="20"/>
                <w:lang w:val="sl-SI"/>
              </w:rPr>
              <w:t>12/150</w:t>
            </w:r>
          </w:p>
        </w:tc>
        <w:tc>
          <w:tcPr>
            <w:tcW w:w="1321" w:type="dxa"/>
            <w:vAlign w:val="center"/>
          </w:tcPr>
          <w:p w:rsidR="0067037C" w:rsidRPr="00D1119E" w:rsidRDefault="0067037C" w:rsidP="00D1119E">
            <w:pPr>
              <w:pStyle w:val="Brezrazmikov"/>
              <w:jc w:val="center"/>
              <w:rPr>
                <w:rFonts w:ascii="Cambria" w:hAnsi="Cambria" w:cstheme="minorHAnsi"/>
                <w:sz w:val="20"/>
                <w:szCs w:val="20"/>
                <w:lang w:val="sl-SI"/>
              </w:rPr>
            </w:pPr>
            <w:r w:rsidRPr="00D1119E">
              <w:rPr>
                <w:rFonts w:ascii="Cambria" w:hAnsi="Cambria" w:cstheme="minorHAnsi"/>
                <w:sz w:val="20"/>
                <w:szCs w:val="20"/>
                <w:lang w:val="sl-SI"/>
              </w:rPr>
              <w:t>12/200</w:t>
            </w:r>
          </w:p>
        </w:tc>
        <w:tc>
          <w:tcPr>
            <w:tcW w:w="1321" w:type="dxa"/>
            <w:vAlign w:val="center"/>
          </w:tcPr>
          <w:p w:rsidR="0067037C" w:rsidRPr="00D1119E" w:rsidRDefault="0067037C" w:rsidP="00D1119E">
            <w:pPr>
              <w:pStyle w:val="Brezrazmikov"/>
              <w:jc w:val="center"/>
              <w:rPr>
                <w:rFonts w:ascii="Cambria" w:hAnsi="Cambria" w:cstheme="minorHAnsi"/>
                <w:sz w:val="20"/>
                <w:szCs w:val="20"/>
                <w:lang w:val="sl-SI"/>
              </w:rPr>
            </w:pPr>
            <w:r w:rsidRPr="00D1119E">
              <w:rPr>
                <w:rFonts w:ascii="Cambria" w:hAnsi="Cambria" w:cstheme="minorHAnsi"/>
                <w:sz w:val="20"/>
                <w:szCs w:val="20"/>
                <w:lang w:val="sl-SI"/>
              </w:rPr>
              <w:t>12/200</w:t>
            </w:r>
          </w:p>
        </w:tc>
        <w:tc>
          <w:tcPr>
            <w:tcW w:w="1321" w:type="dxa"/>
            <w:vAlign w:val="center"/>
          </w:tcPr>
          <w:p w:rsidR="0067037C" w:rsidRPr="00D1119E" w:rsidRDefault="0067037C" w:rsidP="00D1119E">
            <w:pPr>
              <w:pStyle w:val="Brezrazmikov"/>
              <w:jc w:val="center"/>
              <w:rPr>
                <w:rFonts w:ascii="Cambria" w:hAnsi="Cambria" w:cstheme="minorHAnsi"/>
                <w:sz w:val="20"/>
                <w:szCs w:val="20"/>
                <w:lang w:val="sl-SI"/>
              </w:rPr>
            </w:pPr>
            <w:r w:rsidRPr="00D1119E">
              <w:rPr>
                <w:rFonts w:ascii="Cambria" w:hAnsi="Cambria" w:cstheme="minorHAnsi"/>
                <w:sz w:val="20"/>
                <w:szCs w:val="20"/>
                <w:lang w:val="sl-SI"/>
              </w:rPr>
              <w:t>15/200</w:t>
            </w:r>
          </w:p>
        </w:tc>
        <w:tc>
          <w:tcPr>
            <w:tcW w:w="1321" w:type="dxa"/>
            <w:vAlign w:val="center"/>
          </w:tcPr>
          <w:p w:rsidR="0067037C" w:rsidRPr="00D1119E" w:rsidRDefault="0067037C" w:rsidP="00D1119E">
            <w:pPr>
              <w:pStyle w:val="Brezrazmikov"/>
              <w:jc w:val="center"/>
              <w:rPr>
                <w:rFonts w:ascii="Cambria" w:hAnsi="Cambria" w:cstheme="minorHAnsi"/>
                <w:sz w:val="20"/>
                <w:szCs w:val="20"/>
                <w:lang w:val="sl-SI"/>
              </w:rPr>
            </w:pPr>
            <w:r w:rsidRPr="00D1119E">
              <w:rPr>
                <w:rFonts w:ascii="Cambria" w:hAnsi="Cambria" w:cstheme="minorHAnsi"/>
                <w:sz w:val="20"/>
                <w:szCs w:val="20"/>
                <w:lang w:val="sl-SI"/>
              </w:rPr>
              <w:t>15/200</w:t>
            </w:r>
          </w:p>
        </w:tc>
      </w:tr>
    </w:tbl>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b/>
          <w:sz w:val="24"/>
          <w:szCs w:val="24"/>
          <w:lang w:val="sl-SI"/>
        </w:rPr>
        <w:t>*</w:t>
      </w:r>
      <w:r w:rsidRPr="0067037C">
        <w:rPr>
          <w:rFonts w:ascii="Cambria" w:hAnsi="Cambria" w:cstheme="minorHAnsi"/>
          <w:sz w:val="24"/>
          <w:szCs w:val="24"/>
          <w:lang w:val="sl-SI"/>
        </w:rPr>
        <w:t>druge športne panoge, ki nimajo daljše tradicije v občini</w:t>
      </w:r>
    </w:p>
    <w:bookmarkEnd w:id="16"/>
    <w:p w:rsidR="0067037C" w:rsidRPr="0067037C" w:rsidRDefault="0067037C" w:rsidP="0067037C">
      <w:pPr>
        <w:pStyle w:val="Brezrazmikov"/>
        <w:jc w:val="both"/>
        <w:rPr>
          <w:rFonts w:ascii="Cambria" w:hAnsi="Cambria" w:cstheme="minorHAnsi"/>
          <w:sz w:val="24"/>
          <w:szCs w:val="24"/>
          <w:lang w:val="sl-SI"/>
        </w:rPr>
      </w:pPr>
    </w:p>
    <w:p w:rsidR="0067037C" w:rsidRDefault="0067037C" w:rsidP="0067037C">
      <w:pPr>
        <w:pStyle w:val="Brezrazmikov"/>
        <w:jc w:val="both"/>
        <w:rPr>
          <w:rFonts w:ascii="Cambria" w:hAnsi="Cambria" w:cstheme="minorHAnsi"/>
          <w:b/>
          <w:sz w:val="24"/>
          <w:szCs w:val="24"/>
          <w:lang w:val="sl-SI"/>
        </w:rPr>
      </w:pPr>
      <w:r w:rsidRPr="0067037C">
        <w:rPr>
          <w:rFonts w:ascii="Cambria" w:hAnsi="Cambria" w:cstheme="minorHAnsi"/>
          <w:sz w:val="24"/>
          <w:szCs w:val="24"/>
          <w:lang w:val="sl-SI"/>
        </w:rPr>
        <w:t xml:space="preserve">Tabela 2: </w:t>
      </w:r>
      <w:bookmarkStart w:id="18" w:name="_Hlk25046803"/>
      <w:r w:rsidRPr="0067037C">
        <w:rPr>
          <w:rFonts w:ascii="Cambria" w:hAnsi="Cambria" w:cstheme="minorHAnsi"/>
          <w:sz w:val="24"/>
          <w:szCs w:val="24"/>
          <w:lang w:val="sl-SI"/>
        </w:rPr>
        <w:t xml:space="preserve">Objekti in kadri (število točk) – </w:t>
      </w:r>
      <w:r w:rsidRPr="0067037C">
        <w:rPr>
          <w:rFonts w:ascii="Cambria" w:hAnsi="Cambria" w:cstheme="minorHAnsi"/>
          <w:b/>
          <w:sz w:val="24"/>
          <w:szCs w:val="24"/>
          <w:lang w:val="sl-SI"/>
        </w:rPr>
        <w:t>splošna tabela</w:t>
      </w:r>
      <w:bookmarkEnd w:id="18"/>
    </w:p>
    <w:tbl>
      <w:tblPr>
        <w:tblStyle w:val="Tabelamrea"/>
        <w:tblW w:w="0" w:type="auto"/>
        <w:jc w:val="center"/>
        <w:tblLook w:val="04A0" w:firstRow="1" w:lastRow="0" w:firstColumn="1" w:lastColumn="0" w:noHBand="0" w:noVBand="1"/>
      </w:tblPr>
      <w:tblGrid>
        <w:gridCol w:w="3654"/>
        <w:gridCol w:w="1029"/>
        <w:gridCol w:w="3025"/>
        <w:gridCol w:w="1501"/>
      </w:tblGrid>
      <w:tr w:rsidR="00D1119E" w:rsidRPr="00A236EE" w:rsidTr="00D1119E">
        <w:trPr>
          <w:jc w:val="center"/>
        </w:trPr>
        <w:tc>
          <w:tcPr>
            <w:tcW w:w="3654" w:type="dxa"/>
            <w:shd w:val="clear" w:color="auto" w:fill="FBD4B4" w:themeFill="accent6" w:themeFillTint="66"/>
          </w:tcPr>
          <w:p w:rsidR="00D1119E" w:rsidRPr="00A236EE" w:rsidRDefault="00D1119E" w:rsidP="00D1119E">
            <w:pPr>
              <w:pStyle w:val="Brezrazmikov"/>
              <w:jc w:val="both"/>
              <w:rPr>
                <w:rFonts w:ascii="Cambria" w:hAnsi="Cambria" w:cstheme="minorHAnsi"/>
                <w:b/>
                <w:iCs/>
                <w:sz w:val="24"/>
                <w:szCs w:val="24"/>
                <w:lang w:val="sl-SI"/>
              </w:rPr>
            </w:pPr>
            <w:r w:rsidRPr="00A236EE">
              <w:rPr>
                <w:rFonts w:ascii="Cambria" w:hAnsi="Cambria" w:cstheme="minorHAnsi"/>
                <w:b/>
                <w:iCs/>
                <w:sz w:val="24"/>
                <w:szCs w:val="24"/>
                <w:lang w:val="sl-SI"/>
              </w:rPr>
              <w:t>Kadri</w:t>
            </w:r>
          </w:p>
        </w:tc>
        <w:tc>
          <w:tcPr>
            <w:tcW w:w="1029" w:type="dxa"/>
            <w:shd w:val="clear" w:color="auto" w:fill="FBD4B4" w:themeFill="accent6" w:themeFillTint="66"/>
          </w:tcPr>
          <w:p w:rsidR="00D1119E" w:rsidRPr="00A236EE" w:rsidRDefault="00D1119E" w:rsidP="00D1119E">
            <w:pPr>
              <w:pStyle w:val="Brezrazmikov"/>
              <w:jc w:val="both"/>
              <w:rPr>
                <w:rFonts w:ascii="Cambria" w:hAnsi="Cambria" w:cstheme="minorHAnsi"/>
                <w:b/>
                <w:iCs/>
                <w:sz w:val="24"/>
                <w:szCs w:val="24"/>
                <w:lang w:val="sl-SI"/>
              </w:rPr>
            </w:pPr>
            <w:r>
              <w:rPr>
                <w:rFonts w:ascii="Cambria" w:hAnsi="Cambria" w:cstheme="minorHAnsi"/>
                <w:b/>
                <w:iCs/>
                <w:sz w:val="24"/>
                <w:szCs w:val="24"/>
                <w:lang w:val="sl-SI"/>
              </w:rPr>
              <w:t>Točke</w:t>
            </w:r>
          </w:p>
        </w:tc>
        <w:tc>
          <w:tcPr>
            <w:tcW w:w="3025" w:type="dxa"/>
            <w:shd w:val="clear" w:color="auto" w:fill="FBD4B4" w:themeFill="accent6" w:themeFillTint="66"/>
          </w:tcPr>
          <w:p w:rsidR="00D1119E" w:rsidRPr="00A236EE" w:rsidRDefault="00D1119E" w:rsidP="00D1119E">
            <w:pPr>
              <w:pStyle w:val="Brezrazmikov"/>
              <w:jc w:val="both"/>
              <w:rPr>
                <w:rFonts w:ascii="Cambria" w:hAnsi="Cambria" w:cstheme="minorHAnsi"/>
                <w:b/>
                <w:iCs/>
                <w:sz w:val="24"/>
                <w:szCs w:val="24"/>
                <w:lang w:val="sl-SI"/>
              </w:rPr>
            </w:pPr>
            <w:r w:rsidRPr="00A236EE">
              <w:rPr>
                <w:rFonts w:ascii="Cambria" w:hAnsi="Cambria" w:cstheme="minorHAnsi"/>
                <w:b/>
                <w:iCs/>
                <w:sz w:val="24"/>
                <w:szCs w:val="24"/>
                <w:lang w:val="sl-SI"/>
              </w:rPr>
              <w:t>Objekti</w:t>
            </w:r>
          </w:p>
        </w:tc>
        <w:tc>
          <w:tcPr>
            <w:tcW w:w="1501" w:type="dxa"/>
            <w:shd w:val="clear" w:color="auto" w:fill="FBD4B4" w:themeFill="accent6" w:themeFillTint="66"/>
          </w:tcPr>
          <w:p w:rsidR="00D1119E" w:rsidRPr="00A236EE" w:rsidRDefault="00D1119E" w:rsidP="00D1119E">
            <w:pPr>
              <w:pStyle w:val="Brezrazmikov"/>
              <w:jc w:val="both"/>
              <w:rPr>
                <w:rFonts w:ascii="Cambria" w:hAnsi="Cambria" w:cstheme="minorHAnsi"/>
                <w:b/>
                <w:iCs/>
                <w:sz w:val="24"/>
                <w:szCs w:val="24"/>
                <w:lang w:val="sl-SI"/>
              </w:rPr>
            </w:pPr>
            <w:r>
              <w:rPr>
                <w:rFonts w:ascii="Cambria" w:hAnsi="Cambria" w:cstheme="minorHAnsi"/>
                <w:b/>
                <w:iCs/>
                <w:sz w:val="24"/>
                <w:szCs w:val="24"/>
                <w:lang w:val="sl-SI"/>
              </w:rPr>
              <w:t xml:space="preserve">Točke </w:t>
            </w:r>
          </w:p>
        </w:tc>
      </w:tr>
      <w:tr w:rsidR="00D1119E" w:rsidRPr="00A236EE" w:rsidTr="00D1119E">
        <w:trPr>
          <w:jc w:val="center"/>
        </w:trPr>
        <w:tc>
          <w:tcPr>
            <w:tcW w:w="3654" w:type="dxa"/>
          </w:tcPr>
          <w:p w:rsidR="00D1119E" w:rsidRPr="00A236EE" w:rsidRDefault="00D1119E" w:rsidP="00D1119E">
            <w:pPr>
              <w:pStyle w:val="Brezrazmikov"/>
              <w:jc w:val="both"/>
              <w:rPr>
                <w:rFonts w:ascii="Cambria" w:hAnsi="Cambria" w:cstheme="minorHAnsi"/>
                <w:iCs/>
                <w:sz w:val="24"/>
                <w:szCs w:val="24"/>
                <w:lang w:val="sl-SI"/>
              </w:rPr>
            </w:pPr>
            <w:r w:rsidRPr="00A236EE">
              <w:rPr>
                <w:rFonts w:ascii="Cambria" w:hAnsi="Cambria" w:cstheme="minorHAnsi"/>
                <w:iCs/>
                <w:sz w:val="24"/>
                <w:szCs w:val="24"/>
                <w:lang w:val="sl-SI"/>
              </w:rPr>
              <w:t xml:space="preserve">Profesor športne vzgoje </w:t>
            </w:r>
          </w:p>
        </w:tc>
        <w:tc>
          <w:tcPr>
            <w:tcW w:w="1029" w:type="dxa"/>
          </w:tcPr>
          <w:p w:rsidR="00D1119E" w:rsidRPr="00A236EE" w:rsidRDefault="00D1119E" w:rsidP="00D1119E">
            <w:pPr>
              <w:pStyle w:val="Brezrazmikov"/>
              <w:jc w:val="both"/>
              <w:rPr>
                <w:rFonts w:ascii="Cambria" w:hAnsi="Cambria" w:cstheme="minorHAnsi"/>
                <w:iCs/>
                <w:sz w:val="24"/>
                <w:szCs w:val="24"/>
                <w:lang w:val="sl-SI"/>
              </w:rPr>
            </w:pPr>
            <w:r>
              <w:rPr>
                <w:rFonts w:ascii="Cambria" w:hAnsi="Cambria" w:cstheme="minorHAnsi"/>
                <w:iCs/>
                <w:sz w:val="24"/>
                <w:szCs w:val="24"/>
                <w:lang w:val="sl-SI"/>
              </w:rPr>
              <w:t>30</w:t>
            </w:r>
          </w:p>
        </w:tc>
        <w:tc>
          <w:tcPr>
            <w:tcW w:w="3025" w:type="dxa"/>
          </w:tcPr>
          <w:p w:rsidR="00D1119E" w:rsidRPr="00A236EE" w:rsidRDefault="00D1119E" w:rsidP="00D1119E">
            <w:pPr>
              <w:pStyle w:val="Brezrazmikov"/>
              <w:jc w:val="both"/>
              <w:rPr>
                <w:rFonts w:ascii="Cambria" w:hAnsi="Cambria" w:cstheme="minorHAnsi"/>
                <w:iCs/>
                <w:sz w:val="24"/>
                <w:szCs w:val="24"/>
                <w:lang w:val="sl-SI"/>
              </w:rPr>
            </w:pPr>
            <w:r w:rsidRPr="00A236EE">
              <w:rPr>
                <w:rFonts w:ascii="Cambria" w:hAnsi="Cambria" w:cstheme="minorHAnsi"/>
                <w:iCs/>
                <w:sz w:val="24"/>
                <w:szCs w:val="24"/>
                <w:lang w:val="sl-SI"/>
              </w:rPr>
              <w:t>Šolska telovadnica</w:t>
            </w:r>
          </w:p>
        </w:tc>
        <w:tc>
          <w:tcPr>
            <w:tcW w:w="1501" w:type="dxa"/>
          </w:tcPr>
          <w:p w:rsidR="00D1119E" w:rsidRPr="00A236EE" w:rsidRDefault="00D1119E" w:rsidP="00D1119E">
            <w:pPr>
              <w:pStyle w:val="Brezrazmikov"/>
              <w:jc w:val="both"/>
              <w:rPr>
                <w:rFonts w:ascii="Cambria" w:hAnsi="Cambria" w:cstheme="minorHAnsi"/>
                <w:iCs/>
                <w:sz w:val="24"/>
                <w:szCs w:val="24"/>
                <w:lang w:val="sl-SI"/>
              </w:rPr>
            </w:pPr>
            <w:r>
              <w:rPr>
                <w:rFonts w:ascii="Cambria" w:hAnsi="Cambria" w:cstheme="minorHAnsi"/>
                <w:iCs/>
                <w:sz w:val="24"/>
                <w:szCs w:val="24"/>
                <w:lang w:val="sl-SI"/>
              </w:rPr>
              <w:t>20</w:t>
            </w:r>
          </w:p>
        </w:tc>
      </w:tr>
      <w:tr w:rsidR="00D1119E" w:rsidRPr="00A236EE" w:rsidTr="00D1119E">
        <w:trPr>
          <w:jc w:val="center"/>
        </w:trPr>
        <w:tc>
          <w:tcPr>
            <w:tcW w:w="3654" w:type="dxa"/>
          </w:tcPr>
          <w:p w:rsidR="00D1119E" w:rsidRPr="00A236EE" w:rsidRDefault="00D1119E" w:rsidP="00D1119E">
            <w:pPr>
              <w:pStyle w:val="Brezrazmikov"/>
              <w:jc w:val="both"/>
              <w:rPr>
                <w:rFonts w:ascii="Cambria" w:hAnsi="Cambria" w:cstheme="minorHAnsi"/>
                <w:iCs/>
                <w:sz w:val="24"/>
                <w:szCs w:val="24"/>
                <w:lang w:val="sl-SI"/>
              </w:rPr>
            </w:pPr>
            <w:r w:rsidRPr="00A236EE">
              <w:rPr>
                <w:rFonts w:ascii="Cambria" w:hAnsi="Cambria" w:cstheme="minorHAnsi"/>
                <w:iCs/>
                <w:sz w:val="24"/>
                <w:szCs w:val="24"/>
                <w:lang w:val="sl-SI"/>
              </w:rPr>
              <w:t>Trener</w:t>
            </w:r>
            <w:r>
              <w:rPr>
                <w:rFonts w:ascii="Cambria" w:hAnsi="Cambria" w:cstheme="minorHAnsi"/>
                <w:iCs/>
                <w:sz w:val="24"/>
                <w:szCs w:val="24"/>
                <w:lang w:val="sl-SI"/>
              </w:rPr>
              <w:t xml:space="preserve"> </w:t>
            </w:r>
          </w:p>
        </w:tc>
        <w:tc>
          <w:tcPr>
            <w:tcW w:w="1029" w:type="dxa"/>
          </w:tcPr>
          <w:p w:rsidR="00D1119E" w:rsidRPr="00A236EE" w:rsidRDefault="00D1119E" w:rsidP="00D1119E">
            <w:pPr>
              <w:pStyle w:val="Brezrazmikov"/>
              <w:jc w:val="both"/>
              <w:rPr>
                <w:rFonts w:ascii="Cambria" w:hAnsi="Cambria" w:cstheme="minorHAnsi"/>
                <w:iCs/>
                <w:sz w:val="24"/>
                <w:szCs w:val="24"/>
                <w:lang w:val="sl-SI"/>
              </w:rPr>
            </w:pPr>
            <w:r>
              <w:rPr>
                <w:rFonts w:ascii="Cambria" w:hAnsi="Cambria" w:cstheme="minorHAnsi"/>
                <w:iCs/>
                <w:sz w:val="24"/>
                <w:szCs w:val="24"/>
                <w:lang w:val="sl-SI"/>
              </w:rPr>
              <w:t>20</w:t>
            </w:r>
          </w:p>
        </w:tc>
        <w:tc>
          <w:tcPr>
            <w:tcW w:w="3025" w:type="dxa"/>
          </w:tcPr>
          <w:p w:rsidR="00D1119E" w:rsidRPr="00A236EE" w:rsidRDefault="00D1119E" w:rsidP="00D1119E">
            <w:pPr>
              <w:pStyle w:val="Brezrazmikov"/>
              <w:jc w:val="both"/>
              <w:rPr>
                <w:rFonts w:ascii="Cambria" w:hAnsi="Cambria" w:cstheme="minorHAnsi"/>
                <w:iCs/>
                <w:sz w:val="24"/>
                <w:szCs w:val="24"/>
                <w:lang w:val="sl-SI"/>
              </w:rPr>
            </w:pPr>
            <w:r w:rsidRPr="00A236EE">
              <w:rPr>
                <w:rFonts w:ascii="Cambria" w:hAnsi="Cambria" w:cstheme="minorHAnsi"/>
                <w:iCs/>
                <w:sz w:val="24"/>
                <w:szCs w:val="24"/>
                <w:lang w:val="sl-SI"/>
              </w:rPr>
              <w:t xml:space="preserve">Zunanje površine </w:t>
            </w:r>
          </w:p>
        </w:tc>
        <w:tc>
          <w:tcPr>
            <w:tcW w:w="1501" w:type="dxa"/>
          </w:tcPr>
          <w:p w:rsidR="00D1119E" w:rsidRPr="00A236EE" w:rsidRDefault="00D1119E" w:rsidP="00D1119E">
            <w:pPr>
              <w:pStyle w:val="Brezrazmikov"/>
              <w:jc w:val="both"/>
              <w:rPr>
                <w:rFonts w:ascii="Cambria" w:hAnsi="Cambria" w:cstheme="minorHAnsi"/>
                <w:iCs/>
                <w:sz w:val="24"/>
                <w:szCs w:val="24"/>
                <w:lang w:val="sl-SI"/>
              </w:rPr>
            </w:pPr>
            <w:r>
              <w:rPr>
                <w:rFonts w:ascii="Cambria" w:hAnsi="Cambria" w:cstheme="minorHAnsi"/>
                <w:iCs/>
                <w:sz w:val="24"/>
                <w:szCs w:val="24"/>
                <w:lang w:val="sl-SI"/>
              </w:rPr>
              <w:t>10</w:t>
            </w:r>
          </w:p>
        </w:tc>
      </w:tr>
      <w:tr w:rsidR="00D1119E" w:rsidRPr="00A236EE" w:rsidTr="00D1119E">
        <w:trPr>
          <w:jc w:val="center"/>
        </w:trPr>
        <w:tc>
          <w:tcPr>
            <w:tcW w:w="3654" w:type="dxa"/>
          </w:tcPr>
          <w:p w:rsidR="00D1119E" w:rsidRPr="00A236EE" w:rsidRDefault="00D1119E" w:rsidP="00D1119E">
            <w:pPr>
              <w:pStyle w:val="Brezrazmikov"/>
              <w:jc w:val="both"/>
              <w:rPr>
                <w:rFonts w:ascii="Cambria" w:hAnsi="Cambria" w:cstheme="minorHAnsi"/>
                <w:iCs/>
                <w:sz w:val="24"/>
                <w:szCs w:val="24"/>
                <w:lang w:val="sl-SI"/>
              </w:rPr>
            </w:pPr>
            <w:r w:rsidRPr="00A236EE">
              <w:rPr>
                <w:rFonts w:ascii="Cambria" w:hAnsi="Cambria" w:cstheme="minorHAnsi"/>
                <w:iCs/>
                <w:sz w:val="24"/>
                <w:szCs w:val="24"/>
                <w:lang w:val="sl-SI"/>
              </w:rPr>
              <w:t xml:space="preserve">Vaditelj I. oziroma učitelj I. </w:t>
            </w:r>
          </w:p>
        </w:tc>
        <w:tc>
          <w:tcPr>
            <w:tcW w:w="1029" w:type="dxa"/>
          </w:tcPr>
          <w:p w:rsidR="00D1119E" w:rsidRPr="00A236EE" w:rsidRDefault="00D1119E" w:rsidP="00D1119E">
            <w:pPr>
              <w:pStyle w:val="Brezrazmikov"/>
              <w:jc w:val="both"/>
              <w:rPr>
                <w:rFonts w:ascii="Cambria" w:hAnsi="Cambria" w:cstheme="minorHAnsi"/>
                <w:iCs/>
                <w:sz w:val="24"/>
                <w:szCs w:val="24"/>
                <w:lang w:val="sl-SI"/>
              </w:rPr>
            </w:pPr>
            <w:r>
              <w:rPr>
                <w:rFonts w:ascii="Cambria" w:hAnsi="Cambria" w:cstheme="minorHAnsi"/>
                <w:iCs/>
                <w:sz w:val="24"/>
                <w:szCs w:val="24"/>
                <w:lang w:val="sl-SI"/>
              </w:rPr>
              <w:t>25</w:t>
            </w:r>
          </w:p>
        </w:tc>
        <w:tc>
          <w:tcPr>
            <w:tcW w:w="3025" w:type="dxa"/>
          </w:tcPr>
          <w:p w:rsidR="00D1119E" w:rsidRPr="00A236EE" w:rsidRDefault="00D1119E" w:rsidP="00D1119E">
            <w:pPr>
              <w:pStyle w:val="Brezrazmikov"/>
              <w:jc w:val="both"/>
              <w:rPr>
                <w:rFonts w:ascii="Cambria" w:hAnsi="Cambria" w:cstheme="minorHAnsi"/>
                <w:iCs/>
                <w:sz w:val="24"/>
                <w:szCs w:val="24"/>
                <w:lang w:val="sl-SI"/>
              </w:rPr>
            </w:pPr>
            <w:r w:rsidRPr="00A236EE">
              <w:rPr>
                <w:rFonts w:ascii="Cambria" w:hAnsi="Cambria" w:cstheme="minorHAnsi"/>
                <w:iCs/>
                <w:sz w:val="24"/>
                <w:szCs w:val="24"/>
                <w:lang w:val="sl-SI"/>
              </w:rPr>
              <w:t>Tekaški poligon</w:t>
            </w:r>
          </w:p>
        </w:tc>
        <w:tc>
          <w:tcPr>
            <w:tcW w:w="1501" w:type="dxa"/>
          </w:tcPr>
          <w:p w:rsidR="00D1119E" w:rsidRPr="00A236EE" w:rsidRDefault="00D1119E" w:rsidP="00D1119E">
            <w:pPr>
              <w:pStyle w:val="Brezrazmikov"/>
              <w:jc w:val="both"/>
              <w:rPr>
                <w:rFonts w:ascii="Cambria" w:hAnsi="Cambria" w:cstheme="minorHAnsi"/>
                <w:iCs/>
                <w:sz w:val="24"/>
                <w:szCs w:val="24"/>
                <w:lang w:val="sl-SI"/>
              </w:rPr>
            </w:pPr>
            <w:r>
              <w:rPr>
                <w:rFonts w:ascii="Cambria" w:hAnsi="Cambria" w:cstheme="minorHAnsi"/>
                <w:iCs/>
                <w:sz w:val="24"/>
                <w:szCs w:val="24"/>
                <w:lang w:val="sl-SI"/>
              </w:rPr>
              <w:t>50</w:t>
            </w:r>
          </w:p>
        </w:tc>
      </w:tr>
      <w:tr w:rsidR="00D1119E" w:rsidRPr="00A236EE" w:rsidTr="00D1119E">
        <w:trPr>
          <w:jc w:val="center"/>
        </w:trPr>
        <w:tc>
          <w:tcPr>
            <w:tcW w:w="3654" w:type="dxa"/>
          </w:tcPr>
          <w:p w:rsidR="00D1119E" w:rsidRPr="00A236EE" w:rsidRDefault="00D1119E" w:rsidP="00D1119E">
            <w:pPr>
              <w:pStyle w:val="Brezrazmikov"/>
              <w:jc w:val="both"/>
              <w:rPr>
                <w:rFonts w:ascii="Cambria" w:hAnsi="Cambria" w:cstheme="minorHAnsi"/>
                <w:iCs/>
                <w:sz w:val="24"/>
                <w:szCs w:val="24"/>
                <w:lang w:val="sl-SI"/>
              </w:rPr>
            </w:pPr>
            <w:r w:rsidRPr="00A236EE">
              <w:rPr>
                <w:rFonts w:ascii="Cambria" w:hAnsi="Cambria" w:cstheme="minorHAnsi"/>
                <w:iCs/>
                <w:sz w:val="24"/>
                <w:szCs w:val="24"/>
                <w:lang w:val="sl-SI"/>
              </w:rPr>
              <w:t xml:space="preserve">Vaditelj oziroma učitelj </w:t>
            </w:r>
          </w:p>
        </w:tc>
        <w:tc>
          <w:tcPr>
            <w:tcW w:w="1029" w:type="dxa"/>
          </w:tcPr>
          <w:p w:rsidR="00D1119E" w:rsidRPr="00A236EE" w:rsidRDefault="00D1119E" w:rsidP="00D1119E">
            <w:pPr>
              <w:pStyle w:val="Brezrazmikov"/>
              <w:jc w:val="both"/>
              <w:rPr>
                <w:rFonts w:ascii="Cambria" w:hAnsi="Cambria" w:cstheme="minorHAnsi"/>
                <w:iCs/>
                <w:sz w:val="24"/>
                <w:szCs w:val="24"/>
                <w:lang w:val="sl-SI"/>
              </w:rPr>
            </w:pPr>
            <w:r>
              <w:rPr>
                <w:rFonts w:ascii="Cambria" w:hAnsi="Cambria" w:cstheme="minorHAnsi"/>
                <w:iCs/>
                <w:sz w:val="24"/>
                <w:szCs w:val="24"/>
                <w:lang w:val="sl-SI"/>
              </w:rPr>
              <w:t>20</w:t>
            </w:r>
          </w:p>
        </w:tc>
        <w:tc>
          <w:tcPr>
            <w:tcW w:w="3025" w:type="dxa"/>
          </w:tcPr>
          <w:p w:rsidR="00D1119E" w:rsidRPr="00A236EE" w:rsidRDefault="00D1119E" w:rsidP="00D1119E">
            <w:pPr>
              <w:pStyle w:val="Brezrazmikov"/>
              <w:jc w:val="both"/>
              <w:rPr>
                <w:rFonts w:ascii="Cambria" w:hAnsi="Cambria" w:cstheme="minorHAnsi"/>
                <w:iCs/>
                <w:sz w:val="24"/>
                <w:szCs w:val="24"/>
                <w:lang w:val="sl-SI"/>
              </w:rPr>
            </w:pPr>
            <w:r w:rsidRPr="00A236EE">
              <w:rPr>
                <w:rFonts w:ascii="Cambria" w:hAnsi="Cambria" w:cstheme="minorHAnsi"/>
                <w:iCs/>
                <w:sz w:val="24"/>
                <w:szCs w:val="24"/>
                <w:lang w:val="sl-SI"/>
              </w:rPr>
              <w:t>Drugi objekti izven občine</w:t>
            </w:r>
          </w:p>
        </w:tc>
        <w:tc>
          <w:tcPr>
            <w:tcW w:w="1501" w:type="dxa"/>
          </w:tcPr>
          <w:p w:rsidR="00D1119E" w:rsidRPr="00A236EE" w:rsidRDefault="00D1119E" w:rsidP="00D1119E">
            <w:pPr>
              <w:pStyle w:val="Brezrazmikov"/>
              <w:jc w:val="both"/>
              <w:rPr>
                <w:rFonts w:ascii="Cambria" w:hAnsi="Cambria" w:cstheme="minorHAnsi"/>
                <w:iCs/>
                <w:sz w:val="24"/>
                <w:szCs w:val="24"/>
                <w:lang w:val="sl-SI"/>
              </w:rPr>
            </w:pPr>
            <w:r>
              <w:rPr>
                <w:rFonts w:ascii="Cambria" w:hAnsi="Cambria" w:cstheme="minorHAnsi"/>
                <w:iCs/>
                <w:sz w:val="24"/>
                <w:szCs w:val="24"/>
                <w:lang w:val="sl-SI"/>
              </w:rPr>
              <w:t>20</w:t>
            </w:r>
          </w:p>
        </w:tc>
      </w:tr>
      <w:tr w:rsidR="00D1119E" w:rsidRPr="00A236EE" w:rsidTr="00D1119E">
        <w:trPr>
          <w:jc w:val="center"/>
        </w:trPr>
        <w:tc>
          <w:tcPr>
            <w:tcW w:w="3654" w:type="dxa"/>
          </w:tcPr>
          <w:p w:rsidR="00D1119E" w:rsidRPr="00A236EE" w:rsidRDefault="00D1119E" w:rsidP="00D1119E">
            <w:pPr>
              <w:pStyle w:val="Brezrazmikov"/>
              <w:jc w:val="both"/>
              <w:rPr>
                <w:rFonts w:ascii="Cambria" w:hAnsi="Cambria" w:cstheme="minorHAnsi"/>
                <w:iCs/>
                <w:sz w:val="24"/>
                <w:szCs w:val="24"/>
                <w:lang w:val="sl-SI"/>
              </w:rPr>
            </w:pPr>
            <w:r w:rsidRPr="00A236EE">
              <w:rPr>
                <w:rFonts w:ascii="Cambria" w:hAnsi="Cambria" w:cstheme="minorHAnsi"/>
                <w:iCs/>
                <w:sz w:val="24"/>
                <w:szCs w:val="24"/>
                <w:lang w:val="sl-SI"/>
              </w:rPr>
              <w:t xml:space="preserve">Strokovni delavec – organizator </w:t>
            </w:r>
          </w:p>
        </w:tc>
        <w:tc>
          <w:tcPr>
            <w:tcW w:w="1029" w:type="dxa"/>
          </w:tcPr>
          <w:p w:rsidR="00D1119E" w:rsidRPr="00A236EE" w:rsidRDefault="00D1119E" w:rsidP="00D1119E">
            <w:pPr>
              <w:pStyle w:val="Brezrazmikov"/>
              <w:jc w:val="both"/>
              <w:rPr>
                <w:rFonts w:ascii="Cambria" w:hAnsi="Cambria" w:cstheme="minorHAnsi"/>
                <w:iCs/>
                <w:sz w:val="24"/>
                <w:szCs w:val="24"/>
                <w:lang w:val="sl-SI"/>
              </w:rPr>
            </w:pPr>
            <w:r>
              <w:rPr>
                <w:rFonts w:ascii="Cambria" w:hAnsi="Cambria" w:cstheme="minorHAnsi"/>
                <w:iCs/>
                <w:sz w:val="24"/>
                <w:szCs w:val="24"/>
                <w:lang w:val="sl-SI"/>
              </w:rPr>
              <w:t>15</w:t>
            </w:r>
          </w:p>
        </w:tc>
        <w:tc>
          <w:tcPr>
            <w:tcW w:w="3025" w:type="dxa"/>
          </w:tcPr>
          <w:p w:rsidR="00D1119E" w:rsidRPr="00A236EE" w:rsidRDefault="00D1119E" w:rsidP="00D1119E">
            <w:pPr>
              <w:pStyle w:val="Brezrazmikov"/>
              <w:jc w:val="both"/>
              <w:rPr>
                <w:rFonts w:ascii="Cambria" w:hAnsi="Cambria" w:cstheme="minorHAnsi"/>
                <w:iCs/>
                <w:sz w:val="24"/>
                <w:szCs w:val="24"/>
                <w:lang w:val="sl-SI"/>
              </w:rPr>
            </w:pPr>
          </w:p>
        </w:tc>
        <w:tc>
          <w:tcPr>
            <w:tcW w:w="1501" w:type="dxa"/>
          </w:tcPr>
          <w:p w:rsidR="00D1119E" w:rsidRPr="00A236EE" w:rsidRDefault="00D1119E" w:rsidP="00D1119E">
            <w:pPr>
              <w:pStyle w:val="Brezrazmikov"/>
              <w:jc w:val="both"/>
              <w:rPr>
                <w:rFonts w:ascii="Cambria" w:hAnsi="Cambria" w:cstheme="minorHAnsi"/>
                <w:iCs/>
                <w:sz w:val="24"/>
                <w:szCs w:val="24"/>
                <w:lang w:val="sl-SI"/>
              </w:rPr>
            </w:pPr>
          </w:p>
        </w:tc>
      </w:tr>
    </w:tbl>
    <w:p w:rsidR="00D1119E" w:rsidRPr="0067037C" w:rsidRDefault="00D1119E" w:rsidP="0067037C">
      <w:pPr>
        <w:pStyle w:val="Brezrazmikov"/>
        <w:jc w:val="both"/>
        <w:rPr>
          <w:rFonts w:ascii="Cambria" w:hAnsi="Cambria" w:cstheme="minorHAnsi"/>
          <w:b/>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Strokovni kadri morajo biti vpisani v razvid strokovnih kadrov pri Ministrstvu za šolstvo, znanost in šport, skladno z Zakonom o športu.</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Za objekte, ki jih v občini ni, se pa uporabljajo za izvajanje letnega programa športa občine Gorje, se uporaba takega objekta sofinancira le v primeru, da vadbeno skupino sestavlja najmanj 70% vadečih z bivališčem v občini Gorje.</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b/>
          <w:sz w:val="24"/>
          <w:szCs w:val="24"/>
          <w:lang w:val="sl-SI"/>
        </w:rPr>
      </w:pPr>
      <w:r w:rsidRPr="0067037C">
        <w:rPr>
          <w:rFonts w:ascii="Cambria" w:hAnsi="Cambria" w:cstheme="minorHAnsi"/>
          <w:b/>
          <w:sz w:val="24"/>
          <w:szCs w:val="24"/>
          <w:lang w:val="sl-SI"/>
        </w:rPr>
        <w:t>MERILA ZA POSAMEZNA PODROČJA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u w:val="single"/>
          <w:lang w:val="sl-SI"/>
        </w:rPr>
      </w:pPr>
      <w:r w:rsidRPr="0067037C">
        <w:rPr>
          <w:rFonts w:ascii="Cambria" w:hAnsi="Cambria" w:cstheme="minorHAnsi"/>
          <w:sz w:val="24"/>
          <w:szCs w:val="24"/>
          <w:u w:val="single"/>
          <w:lang w:val="sl-SI"/>
        </w:rPr>
        <w:t>6.1.2</w:t>
      </w:r>
      <w:r w:rsidRPr="0067037C">
        <w:rPr>
          <w:rFonts w:ascii="Cambria" w:hAnsi="Cambria" w:cstheme="minorHAnsi"/>
          <w:sz w:val="24"/>
          <w:szCs w:val="24"/>
          <w:u w:val="single"/>
          <w:lang w:val="sl-SI"/>
        </w:rPr>
        <w:tab/>
        <w:t>Prostočasna športna vzgoja otrok in mladine</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Cilj: izvajanje kakovostne vadbe, razvijanje gibalnih sposobnosti, množična vadba</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Starostne skupine: predšolski otroci, šolski otroci, mladina od 16 do 19 let</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Tabela 3a:Splošna vadba, drugi programi –predšolski otroci</w:t>
      </w:r>
    </w:p>
    <w:tbl>
      <w:tblPr>
        <w:tblStyle w:val="Tabelamrea"/>
        <w:tblW w:w="0" w:type="auto"/>
        <w:tblLook w:val="04A0" w:firstRow="1" w:lastRow="0" w:firstColumn="1" w:lastColumn="0" w:noHBand="0" w:noVBand="1"/>
      </w:tblPr>
      <w:tblGrid>
        <w:gridCol w:w="2320"/>
        <w:gridCol w:w="2307"/>
        <w:gridCol w:w="2342"/>
        <w:gridCol w:w="2311"/>
      </w:tblGrid>
      <w:tr w:rsidR="00D1119E" w:rsidRPr="00587450" w:rsidTr="00D1119E">
        <w:tc>
          <w:tcPr>
            <w:tcW w:w="2439" w:type="dxa"/>
            <w:shd w:val="clear" w:color="auto" w:fill="CCC0D9" w:themeFill="accent4" w:themeFillTint="66"/>
            <w:vAlign w:val="center"/>
          </w:tcPr>
          <w:p w:rsidR="00D1119E" w:rsidRPr="00587450" w:rsidRDefault="00D1119E" w:rsidP="00D1119E">
            <w:pPr>
              <w:pStyle w:val="Brezrazmikov"/>
              <w:jc w:val="center"/>
              <w:rPr>
                <w:rFonts w:ascii="Cambria" w:hAnsi="Cambria" w:cstheme="minorHAnsi"/>
                <w:b/>
                <w:bCs/>
                <w:iCs/>
                <w:sz w:val="24"/>
                <w:szCs w:val="24"/>
                <w:lang w:val="sl-SI"/>
              </w:rPr>
            </w:pPr>
            <w:bookmarkStart w:id="19" w:name="_Hlk21594771"/>
            <w:r w:rsidRPr="00587450">
              <w:rPr>
                <w:rFonts w:ascii="Cambria" w:hAnsi="Cambria" w:cstheme="minorHAnsi"/>
                <w:b/>
                <w:bCs/>
                <w:iCs/>
                <w:sz w:val="24"/>
                <w:szCs w:val="24"/>
                <w:lang w:val="sl-SI"/>
              </w:rPr>
              <w:t>Število vadečih v skupini</w:t>
            </w:r>
          </w:p>
        </w:tc>
        <w:tc>
          <w:tcPr>
            <w:tcW w:w="2435" w:type="dxa"/>
            <w:shd w:val="clear" w:color="auto" w:fill="CCC0D9" w:themeFill="accent4" w:themeFillTint="66"/>
            <w:vAlign w:val="center"/>
          </w:tcPr>
          <w:p w:rsidR="00D1119E" w:rsidRPr="00587450" w:rsidRDefault="00D1119E" w:rsidP="00D1119E">
            <w:pPr>
              <w:pStyle w:val="Brezrazmikov"/>
              <w:jc w:val="center"/>
              <w:rPr>
                <w:rFonts w:ascii="Cambria" w:hAnsi="Cambria" w:cstheme="minorHAnsi"/>
                <w:b/>
                <w:bCs/>
                <w:iCs/>
                <w:sz w:val="24"/>
                <w:szCs w:val="24"/>
                <w:lang w:val="sl-SI"/>
              </w:rPr>
            </w:pPr>
            <w:r w:rsidRPr="00587450">
              <w:rPr>
                <w:rFonts w:ascii="Cambria" w:hAnsi="Cambria" w:cstheme="minorHAnsi"/>
                <w:b/>
                <w:bCs/>
                <w:iCs/>
                <w:sz w:val="24"/>
                <w:szCs w:val="24"/>
                <w:lang w:val="sl-SI"/>
              </w:rPr>
              <w:t>Število ur vadbe</w:t>
            </w:r>
          </w:p>
        </w:tc>
        <w:tc>
          <w:tcPr>
            <w:tcW w:w="2441" w:type="dxa"/>
            <w:shd w:val="clear" w:color="auto" w:fill="CCC0D9" w:themeFill="accent4" w:themeFillTint="66"/>
            <w:vAlign w:val="center"/>
          </w:tcPr>
          <w:p w:rsidR="00D1119E" w:rsidRPr="00587450" w:rsidRDefault="00D1119E" w:rsidP="00D1119E">
            <w:pPr>
              <w:pStyle w:val="Brezrazmikov"/>
              <w:jc w:val="center"/>
              <w:rPr>
                <w:rFonts w:ascii="Cambria" w:hAnsi="Cambria" w:cstheme="minorHAnsi"/>
                <w:b/>
                <w:bCs/>
                <w:iCs/>
                <w:sz w:val="24"/>
                <w:szCs w:val="24"/>
                <w:lang w:val="sl-SI"/>
              </w:rPr>
            </w:pPr>
            <w:r w:rsidRPr="00587450">
              <w:rPr>
                <w:rFonts w:ascii="Cambria" w:hAnsi="Cambria" w:cstheme="minorHAnsi"/>
                <w:b/>
                <w:bCs/>
                <w:iCs/>
                <w:sz w:val="24"/>
                <w:szCs w:val="24"/>
                <w:lang w:val="sl-SI"/>
              </w:rPr>
              <w:t>Strokovni kader (točke)</w:t>
            </w:r>
          </w:p>
        </w:tc>
        <w:tc>
          <w:tcPr>
            <w:tcW w:w="2435" w:type="dxa"/>
            <w:shd w:val="clear" w:color="auto" w:fill="CCC0D9" w:themeFill="accent4" w:themeFillTint="66"/>
            <w:vAlign w:val="center"/>
          </w:tcPr>
          <w:p w:rsidR="00D1119E" w:rsidRPr="00587450" w:rsidRDefault="00D1119E" w:rsidP="00D1119E">
            <w:pPr>
              <w:pStyle w:val="Brezrazmikov"/>
              <w:jc w:val="center"/>
              <w:rPr>
                <w:rFonts w:ascii="Cambria" w:hAnsi="Cambria" w:cstheme="minorHAnsi"/>
                <w:b/>
                <w:bCs/>
                <w:iCs/>
                <w:sz w:val="24"/>
                <w:szCs w:val="24"/>
                <w:lang w:val="sl-SI"/>
              </w:rPr>
            </w:pPr>
            <w:r w:rsidRPr="00587450">
              <w:rPr>
                <w:rFonts w:ascii="Cambria" w:hAnsi="Cambria" w:cstheme="minorHAnsi"/>
                <w:b/>
                <w:bCs/>
                <w:iCs/>
                <w:sz w:val="24"/>
                <w:szCs w:val="24"/>
                <w:lang w:val="sl-SI"/>
              </w:rPr>
              <w:t>Objekt (točke)</w:t>
            </w:r>
          </w:p>
        </w:tc>
      </w:tr>
      <w:bookmarkEnd w:id="19"/>
      <w:tr w:rsidR="00D1119E" w:rsidRPr="00A236EE" w:rsidTr="00D1119E">
        <w:tc>
          <w:tcPr>
            <w:tcW w:w="2439" w:type="dxa"/>
          </w:tcPr>
          <w:p w:rsidR="00D1119E" w:rsidRPr="00A236EE" w:rsidRDefault="00D1119E" w:rsidP="00D1119E">
            <w:pPr>
              <w:pStyle w:val="Brezrazmikov"/>
              <w:jc w:val="center"/>
              <w:rPr>
                <w:rFonts w:ascii="Cambria" w:hAnsi="Cambria" w:cstheme="minorHAnsi"/>
                <w:iCs/>
                <w:sz w:val="24"/>
                <w:szCs w:val="24"/>
                <w:lang w:val="sl-SI"/>
              </w:rPr>
            </w:pPr>
            <w:r w:rsidRPr="00A236EE">
              <w:rPr>
                <w:rFonts w:ascii="Cambria" w:hAnsi="Cambria" w:cstheme="minorHAnsi"/>
                <w:iCs/>
                <w:sz w:val="24"/>
                <w:szCs w:val="24"/>
                <w:lang w:val="sl-SI"/>
              </w:rPr>
              <w:t>20</w:t>
            </w:r>
          </w:p>
        </w:tc>
        <w:tc>
          <w:tcPr>
            <w:tcW w:w="2435" w:type="dxa"/>
          </w:tcPr>
          <w:p w:rsidR="00D1119E" w:rsidRPr="00A236EE" w:rsidRDefault="00D1119E" w:rsidP="00D1119E">
            <w:pPr>
              <w:pStyle w:val="Brezrazmikov"/>
              <w:jc w:val="center"/>
              <w:rPr>
                <w:rFonts w:ascii="Cambria" w:hAnsi="Cambria" w:cstheme="minorHAnsi"/>
                <w:iCs/>
                <w:sz w:val="24"/>
                <w:szCs w:val="24"/>
                <w:lang w:val="sl-SI"/>
              </w:rPr>
            </w:pPr>
            <w:r w:rsidRPr="00A236EE">
              <w:rPr>
                <w:rFonts w:ascii="Cambria" w:hAnsi="Cambria" w:cstheme="minorHAnsi"/>
                <w:iCs/>
                <w:sz w:val="24"/>
                <w:szCs w:val="24"/>
                <w:lang w:val="sl-SI"/>
              </w:rPr>
              <w:t>60</w:t>
            </w:r>
          </w:p>
        </w:tc>
        <w:tc>
          <w:tcPr>
            <w:tcW w:w="2441" w:type="dxa"/>
          </w:tcPr>
          <w:p w:rsidR="00D1119E" w:rsidRPr="00A236EE" w:rsidRDefault="00D1119E" w:rsidP="00D1119E">
            <w:pPr>
              <w:pStyle w:val="Brezrazmikov"/>
              <w:jc w:val="center"/>
              <w:rPr>
                <w:rFonts w:ascii="Cambria" w:hAnsi="Cambria" w:cstheme="minorHAnsi"/>
                <w:iCs/>
                <w:sz w:val="24"/>
                <w:szCs w:val="24"/>
                <w:lang w:val="sl-SI"/>
              </w:rPr>
            </w:pPr>
            <w:r w:rsidRPr="00A236EE">
              <w:rPr>
                <w:rFonts w:ascii="Cambria" w:hAnsi="Cambria" w:cstheme="minorHAnsi"/>
                <w:iCs/>
                <w:sz w:val="24"/>
                <w:szCs w:val="24"/>
                <w:lang w:val="sl-SI"/>
              </w:rPr>
              <w:t>20</w:t>
            </w:r>
          </w:p>
        </w:tc>
        <w:tc>
          <w:tcPr>
            <w:tcW w:w="2435" w:type="dxa"/>
          </w:tcPr>
          <w:p w:rsidR="00D1119E" w:rsidRPr="00A236EE" w:rsidRDefault="00D1119E" w:rsidP="00D1119E">
            <w:pPr>
              <w:pStyle w:val="Brezrazmikov"/>
              <w:jc w:val="center"/>
              <w:rPr>
                <w:rFonts w:ascii="Cambria" w:hAnsi="Cambria" w:cstheme="minorHAnsi"/>
                <w:iCs/>
                <w:sz w:val="24"/>
                <w:szCs w:val="24"/>
                <w:lang w:val="sl-SI"/>
              </w:rPr>
            </w:pPr>
            <w:r w:rsidRPr="00A236EE">
              <w:rPr>
                <w:rFonts w:ascii="Cambria" w:hAnsi="Cambria" w:cstheme="minorHAnsi"/>
                <w:iCs/>
                <w:sz w:val="24"/>
                <w:szCs w:val="24"/>
                <w:lang w:val="sl-SI"/>
              </w:rPr>
              <w:t>20</w:t>
            </w:r>
          </w:p>
        </w:tc>
      </w:tr>
    </w:tbl>
    <w:p w:rsidR="0067037C" w:rsidRPr="0067037C" w:rsidRDefault="0067037C" w:rsidP="0067037C">
      <w:pPr>
        <w:pStyle w:val="Brezrazmikov"/>
        <w:jc w:val="both"/>
        <w:rPr>
          <w:rFonts w:ascii="Cambria" w:hAnsi="Cambria" w:cstheme="minorHAnsi"/>
          <w:sz w:val="24"/>
          <w:szCs w:val="24"/>
          <w:lang w:val="sl-SI"/>
        </w:rPr>
      </w:pPr>
    </w:p>
    <w:p w:rsid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lastRenderedPageBreak/>
        <w:t>Tabela 3b: Splošna vadba,</w:t>
      </w:r>
      <w:r w:rsidR="00D1119E">
        <w:rPr>
          <w:rFonts w:ascii="Cambria" w:hAnsi="Cambria" w:cstheme="minorHAnsi"/>
          <w:sz w:val="24"/>
          <w:szCs w:val="24"/>
          <w:lang w:val="sl-SI"/>
        </w:rPr>
        <w:t xml:space="preserve"> </w:t>
      </w:r>
      <w:r w:rsidRPr="0067037C">
        <w:rPr>
          <w:rFonts w:ascii="Cambria" w:hAnsi="Cambria" w:cstheme="minorHAnsi"/>
          <w:sz w:val="24"/>
          <w:szCs w:val="24"/>
          <w:lang w:val="sl-SI"/>
        </w:rPr>
        <w:t>drugi programi – šolski otroci in mladina</w:t>
      </w:r>
    </w:p>
    <w:tbl>
      <w:tblPr>
        <w:tblStyle w:val="Tabelamrea"/>
        <w:tblW w:w="0" w:type="auto"/>
        <w:tblLook w:val="04A0" w:firstRow="1" w:lastRow="0" w:firstColumn="1" w:lastColumn="0" w:noHBand="0" w:noVBand="1"/>
      </w:tblPr>
      <w:tblGrid>
        <w:gridCol w:w="2320"/>
        <w:gridCol w:w="2307"/>
        <w:gridCol w:w="2342"/>
        <w:gridCol w:w="2311"/>
      </w:tblGrid>
      <w:tr w:rsidR="00D1119E" w:rsidRPr="00587450" w:rsidTr="00D1119E">
        <w:tc>
          <w:tcPr>
            <w:tcW w:w="2439" w:type="dxa"/>
            <w:shd w:val="clear" w:color="auto" w:fill="C2D69B" w:themeFill="accent3" w:themeFillTint="99"/>
            <w:vAlign w:val="center"/>
          </w:tcPr>
          <w:p w:rsidR="00D1119E" w:rsidRPr="00587450" w:rsidRDefault="00D1119E" w:rsidP="00D1119E">
            <w:pPr>
              <w:pStyle w:val="Brezrazmikov"/>
              <w:jc w:val="center"/>
              <w:rPr>
                <w:rFonts w:ascii="Cambria" w:hAnsi="Cambria" w:cstheme="minorHAnsi"/>
                <w:b/>
                <w:bCs/>
                <w:iCs/>
                <w:sz w:val="24"/>
                <w:szCs w:val="24"/>
                <w:lang w:val="sl-SI"/>
              </w:rPr>
            </w:pPr>
            <w:r w:rsidRPr="00587450">
              <w:rPr>
                <w:rFonts w:ascii="Cambria" w:hAnsi="Cambria" w:cstheme="minorHAnsi"/>
                <w:b/>
                <w:bCs/>
                <w:iCs/>
                <w:sz w:val="24"/>
                <w:szCs w:val="24"/>
                <w:lang w:val="sl-SI"/>
              </w:rPr>
              <w:t>Število vadečih v skupini</w:t>
            </w:r>
          </w:p>
        </w:tc>
        <w:tc>
          <w:tcPr>
            <w:tcW w:w="2435" w:type="dxa"/>
            <w:shd w:val="clear" w:color="auto" w:fill="C2D69B" w:themeFill="accent3" w:themeFillTint="99"/>
            <w:vAlign w:val="center"/>
          </w:tcPr>
          <w:p w:rsidR="00D1119E" w:rsidRPr="00587450" w:rsidRDefault="00D1119E" w:rsidP="00D1119E">
            <w:pPr>
              <w:pStyle w:val="Brezrazmikov"/>
              <w:jc w:val="center"/>
              <w:rPr>
                <w:rFonts w:ascii="Cambria" w:hAnsi="Cambria" w:cstheme="minorHAnsi"/>
                <w:b/>
                <w:bCs/>
                <w:iCs/>
                <w:sz w:val="24"/>
                <w:szCs w:val="24"/>
                <w:lang w:val="sl-SI"/>
              </w:rPr>
            </w:pPr>
            <w:r w:rsidRPr="00587450">
              <w:rPr>
                <w:rFonts w:ascii="Cambria" w:hAnsi="Cambria" w:cstheme="minorHAnsi"/>
                <w:b/>
                <w:bCs/>
                <w:iCs/>
                <w:sz w:val="24"/>
                <w:szCs w:val="24"/>
                <w:lang w:val="sl-SI"/>
              </w:rPr>
              <w:t>Število ur vadbe</w:t>
            </w:r>
          </w:p>
        </w:tc>
        <w:tc>
          <w:tcPr>
            <w:tcW w:w="2441" w:type="dxa"/>
            <w:shd w:val="clear" w:color="auto" w:fill="C2D69B" w:themeFill="accent3" w:themeFillTint="99"/>
            <w:vAlign w:val="center"/>
          </w:tcPr>
          <w:p w:rsidR="00D1119E" w:rsidRPr="00587450" w:rsidRDefault="00D1119E" w:rsidP="00D1119E">
            <w:pPr>
              <w:pStyle w:val="Brezrazmikov"/>
              <w:jc w:val="center"/>
              <w:rPr>
                <w:rFonts w:ascii="Cambria" w:hAnsi="Cambria" w:cstheme="minorHAnsi"/>
                <w:b/>
                <w:bCs/>
                <w:iCs/>
                <w:sz w:val="24"/>
                <w:szCs w:val="24"/>
                <w:lang w:val="sl-SI"/>
              </w:rPr>
            </w:pPr>
            <w:r w:rsidRPr="00587450">
              <w:rPr>
                <w:rFonts w:ascii="Cambria" w:hAnsi="Cambria" w:cstheme="minorHAnsi"/>
                <w:b/>
                <w:bCs/>
                <w:iCs/>
                <w:sz w:val="24"/>
                <w:szCs w:val="24"/>
                <w:lang w:val="sl-SI"/>
              </w:rPr>
              <w:t>Strokovni kader (točke)</w:t>
            </w:r>
          </w:p>
        </w:tc>
        <w:tc>
          <w:tcPr>
            <w:tcW w:w="2435" w:type="dxa"/>
            <w:shd w:val="clear" w:color="auto" w:fill="C2D69B" w:themeFill="accent3" w:themeFillTint="99"/>
            <w:vAlign w:val="center"/>
          </w:tcPr>
          <w:p w:rsidR="00D1119E" w:rsidRPr="00587450" w:rsidRDefault="00D1119E" w:rsidP="00D1119E">
            <w:pPr>
              <w:pStyle w:val="Brezrazmikov"/>
              <w:jc w:val="center"/>
              <w:rPr>
                <w:rFonts w:ascii="Cambria" w:hAnsi="Cambria" w:cstheme="minorHAnsi"/>
                <w:b/>
                <w:bCs/>
                <w:iCs/>
                <w:sz w:val="24"/>
                <w:szCs w:val="24"/>
                <w:lang w:val="sl-SI"/>
              </w:rPr>
            </w:pPr>
            <w:r w:rsidRPr="00587450">
              <w:rPr>
                <w:rFonts w:ascii="Cambria" w:hAnsi="Cambria" w:cstheme="minorHAnsi"/>
                <w:b/>
                <w:bCs/>
                <w:iCs/>
                <w:sz w:val="24"/>
                <w:szCs w:val="24"/>
                <w:lang w:val="sl-SI"/>
              </w:rPr>
              <w:t>Objekt (točke)</w:t>
            </w:r>
          </w:p>
        </w:tc>
      </w:tr>
      <w:tr w:rsidR="00D1119E" w:rsidRPr="00A236EE" w:rsidTr="00D1119E">
        <w:tc>
          <w:tcPr>
            <w:tcW w:w="2439" w:type="dxa"/>
          </w:tcPr>
          <w:p w:rsidR="00D1119E" w:rsidRPr="00A236EE" w:rsidRDefault="00D1119E" w:rsidP="00D1119E">
            <w:pPr>
              <w:pStyle w:val="Brezrazmikov"/>
              <w:jc w:val="center"/>
              <w:rPr>
                <w:rFonts w:ascii="Cambria" w:hAnsi="Cambria" w:cstheme="minorHAnsi"/>
                <w:iCs/>
                <w:sz w:val="24"/>
                <w:szCs w:val="24"/>
                <w:lang w:val="sl-SI"/>
              </w:rPr>
            </w:pPr>
            <w:r w:rsidRPr="00A236EE">
              <w:rPr>
                <w:rFonts w:ascii="Cambria" w:hAnsi="Cambria" w:cstheme="minorHAnsi"/>
                <w:iCs/>
                <w:sz w:val="24"/>
                <w:szCs w:val="24"/>
                <w:lang w:val="sl-SI"/>
              </w:rPr>
              <w:t>15</w:t>
            </w:r>
          </w:p>
        </w:tc>
        <w:tc>
          <w:tcPr>
            <w:tcW w:w="2435" w:type="dxa"/>
          </w:tcPr>
          <w:p w:rsidR="00D1119E" w:rsidRPr="00A236EE" w:rsidRDefault="00D1119E" w:rsidP="00D1119E">
            <w:pPr>
              <w:pStyle w:val="Brezrazmikov"/>
              <w:jc w:val="center"/>
              <w:rPr>
                <w:rFonts w:ascii="Cambria" w:hAnsi="Cambria" w:cstheme="minorHAnsi"/>
                <w:iCs/>
                <w:sz w:val="24"/>
                <w:szCs w:val="24"/>
                <w:lang w:val="sl-SI"/>
              </w:rPr>
            </w:pPr>
            <w:r w:rsidRPr="00A236EE">
              <w:rPr>
                <w:rFonts w:ascii="Cambria" w:hAnsi="Cambria" w:cstheme="minorHAnsi"/>
                <w:iCs/>
                <w:sz w:val="24"/>
                <w:szCs w:val="24"/>
                <w:lang w:val="sl-SI"/>
              </w:rPr>
              <w:t>80</w:t>
            </w:r>
          </w:p>
        </w:tc>
        <w:tc>
          <w:tcPr>
            <w:tcW w:w="2441" w:type="dxa"/>
          </w:tcPr>
          <w:p w:rsidR="00D1119E" w:rsidRPr="00A236EE" w:rsidRDefault="00D1119E" w:rsidP="00D1119E">
            <w:pPr>
              <w:pStyle w:val="Brezrazmikov"/>
              <w:jc w:val="center"/>
              <w:rPr>
                <w:rFonts w:ascii="Cambria" w:hAnsi="Cambria" w:cstheme="minorHAnsi"/>
                <w:iCs/>
                <w:sz w:val="24"/>
                <w:szCs w:val="24"/>
                <w:lang w:val="sl-SI"/>
              </w:rPr>
            </w:pPr>
            <w:r w:rsidRPr="00A236EE">
              <w:rPr>
                <w:rFonts w:ascii="Cambria" w:hAnsi="Cambria" w:cstheme="minorHAnsi"/>
                <w:iCs/>
                <w:sz w:val="24"/>
                <w:szCs w:val="24"/>
                <w:lang w:val="sl-SI"/>
              </w:rPr>
              <w:t>20</w:t>
            </w:r>
          </w:p>
        </w:tc>
        <w:tc>
          <w:tcPr>
            <w:tcW w:w="2435" w:type="dxa"/>
          </w:tcPr>
          <w:p w:rsidR="00D1119E" w:rsidRPr="00A236EE" w:rsidRDefault="00D1119E" w:rsidP="00D1119E">
            <w:pPr>
              <w:pStyle w:val="Brezrazmikov"/>
              <w:jc w:val="center"/>
              <w:rPr>
                <w:rFonts w:ascii="Cambria" w:hAnsi="Cambria" w:cstheme="minorHAnsi"/>
                <w:iCs/>
                <w:sz w:val="24"/>
                <w:szCs w:val="24"/>
                <w:lang w:val="sl-SI"/>
              </w:rPr>
            </w:pPr>
            <w:r w:rsidRPr="00A236EE">
              <w:rPr>
                <w:rFonts w:ascii="Cambria" w:hAnsi="Cambria" w:cstheme="minorHAnsi"/>
                <w:iCs/>
                <w:sz w:val="24"/>
                <w:szCs w:val="24"/>
                <w:lang w:val="sl-SI"/>
              </w:rPr>
              <w:t>20</w:t>
            </w:r>
          </w:p>
        </w:tc>
      </w:tr>
    </w:tbl>
    <w:p w:rsidR="00D1119E" w:rsidRPr="0067037C" w:rsidRDefault="00D1119E" w:rsidP="0067037C">
      <w:pPr>
        <w:pStyle w:val="Brezrazmikov"/>
        <w:jc w:val="both"/>
        <w:rPr>
          <w:rFonts w:ascii="Cambria" w:hAnsi="Cambria" w:cstheme="minorHAnsi"/>
          <w:sz w:val="24"/>
          <w:szCs w:val="24"/>
          <w:lang w:val="sl-SI"/>
        </w:rPr>
      </w:pPr>
    </w:p>
    <w:p w:rsidR="00D1119E" w:rsidRDefault="0067037C" w:rsidP="00D1119E">
      <w:pPr>
        <w:pStyle w:val="Brezrazmikov"/>
        <w:jc w:val="both"/>
        <w:rPr>
          <w:rFonts w:ascii="Cambria" w:hAnsi="Cambria" w:cstheme="minorHAnsi"/>
          <w:sz w:val="24"/>
          <w:szCs w:val="24"/>
          <w:lang w:val="sl-SI"/>
        </w:rPr>
      </w:pPr>
      <w:r w:rsidRPr="0067037C">
        <w:rPr>
          <w:rFonts w:ascii="Cambria" w:hAnsi="Cambria" w:cstheme="minorHAnsi"/>
          <w:sz w:val="24"/>
          <w:szCs w:val="24"/>
          <w:lang w:val="sl-SI"/>
        </w:rPr>
        <w:t>Tabela 4: Programi začetnih tečajev (smučanje,</w:t>
      </w:r>
      <w:r w:rsidR="00D1119E">
        <w:rPr>
          <w:rFonts w:ascii="Cambria" w:hAnsi="Cambria" w:cstheme="minorHAnsi"/>
          <w:sz w:val="24"/>
          <w:szCs w:val="24"/>
          <w:lang w:val="sl-SI"/>
        </w:rPr>
        <w:t xml:space="preserve"> </w:t>
      </w:r>
      <w:r w:rsidRPr="0067037C">
        <w:rPr>
          <w:rFonts w:ascii="Cambria" w:hAnsi="Cambria" w:cstheme="minorHAnsi"/>
          <w:sz w:val="24"/>
          <w:szCs w:val="24"/>
          <w:lang w:val="sl-SI"/>
        </w:rPr>
        <w:t>drsanje,</w:t>
      </w:r>
      <w:r w:rsidR="00D1119E">
        <w:rPr>
          <w:rFonts w:ascii="Cambria" w:hAnsi="Cambria" w:cstheme="minorHAnsi"/>
          <w:sz w:val="24"/>
          <w:szCs w:val="24"/>
          <w:lang w:val="sl-SI"/>
        </w:rPr>
        <w:t xml:space="preserve"> </w:t>
      </w:r>
      <w:r w:rsidRPr="0067037C">
        <w:rPr>
          <w:rFonts w:ascii="Cambria" w:hAnsi="Cambria" w:cstheme="minorHAnsi"/>
          <w:sz w:val="24"/>
          <w:szCs w:val="24"/>
          <w:lang w:val="sl-SI"/>
        </w:rPr>
        <w:t>plavanje, smučarski teki)</w:t>
      </w:r>
    </w:p>
    <w:tbl>
      <w:tblPr>
        <w:tblStyle w:val="Tabelamrea"/>
        <w:tblW w:w="0" w:type="auto"/>
        <w:tblLook w:val="04A0" w:firstRow="1" w:lastRow="0" w:firstColumn="1" w:lastColumn="0" w:noHBand="0" w:noVBand="1"/>
      </w:tblPr>
      <w:tblGrid>
        <w:gridCol w:w="2320"/>
        <w:gridCol w:w="2307"/>
        <w:gridCol w:w="2342"/>
        <w:gridCol w:w="2311"/>
      </w:tblGrid>
      <w:tr w:rsidR="00D1119E" w:rsidRPr="00587450" w:rsidTr="00D1119E">
        <w:tc>
          <w:tcPr>
            <w:tcW w:w="2439" w:type="dxa"/>
            <w:shd w:val="clear" w:color="auto" w:fill="8DB3E2" w:themeFill="text2" w:themeFillTint="66"/>
            <w:vAlign w:val="center"/>
          </w:tcPr>
          <w:p w:rsidR="00D1119E" w:rsidRPr="00587450" w:rsidRDefault="00D1119E" w:rsidP="00D1119E">
            <w:pPr>
              <w:pStyle w:val="Brezrazmikov"/>
              <w:jc w:val="center"/>
              <w:rPr>
                <w:rFonts w:ascii="Cambria" w:hAnsi="Cambria" w:cstheme="minorHAnsi"/>
                <w:b/>
                <w:bCs/>
                <w:iCs/>
                <w:sz w:val="24"/>
                <w:szCs w:val="24"/>
                <w:lang w:val="sl-SI"/>
              </w:rPr>
            </w:pPr>
            <w:r w:rsidRPr="00587450">
              <w:rPr>
                <w:rFonts w:ascii="Cambria" w:hAnsi="Cambria" w:cstheme="minorHAnsi"/>
                <w:b/>
                <w:bCs/>
                <w:iCs/>
                <w:sz w:val="24"/>
                <w:szCs w:val="24"/>
                <w:lang w:val="sl-SI"/>
              </w:rPr>
              <w:t>Število vadečih v skupini</w:t>
            </w:r>
          </w:p>
        </w:tc>
        <w:tc>
          <w:tcPr>
            <w:tcW w:w="2435" w:type="dxa"/>
            <w:shd w:val="clear" w:color="auto" w:fill="8DB3E2" w:themeFill="text2" w:themeFillTint="66"/>
            <w:vAlign w:val="center"/>
          </w:tcPr>
          <w:p w:rsidR="00D1119E" w:rsidRPr="00587450" w:rsidRDefault="00D1119E" w:rsidP="00D1119E">
            <w:pPr>
              <w:pStyle w:val="Brezrazmikov"/>
              <w:jc w:val="center"/>
              <w:rPr>
                <w:rFonts w:ascii="Cambria" w:hAnsi="Cambria" w:cstheme="minorHAnsi"/>
                <w:b/>
                <w:bCs/>
                <w:iCs/>
                <w:sz w:val="24"/>
                <w:szCs w:val="24"/>
                <w:lang w:val="sl-SI"/>
              </w:rPr>
            </w:pPr>
            <w:r w:rsidRPr="00587450">
              <w:rPr>
                <w:rFonts w:ascii="Cambria" w:hAnsi="Cambria" w:cstheme="minorHAnsi"/>
                <w:b/>
                <w:bCs/>
                <w:iCs/>
                <w:sz w:val="24"/>
                <w:szCs w:val="24"/>
                <w:lang w:val="sl-SI"/>
              </w:rPr>
              <w:t>Število ur vadbe</w:t>
            </w:r>
          </w:p>
        </w:tc>
        <w:tc>
          <w:tcPr>
            <w:tcW w:w="2441" w:type="dxa"/>
            <w:shd w:val="clear" w:color="auto" w:fill="8DB3E2" w:themeFill="text2" w:themeFillTint="66"/>
            <w:vAlign w:val="center"/>
          </w:tcPr>
          <w:p w:rsidR="00D1119E" w:rsidRPr="00587450" w:rsidRDefault="00D1119E" w:rsidP="00D1119E">
            <w:pPr>
              <w:pStyle w:val="Brezrazmikov"/>
              <w:jc w:val="center"/>
              <w:rPr>
                <w:rFonts w:ascii="Cambria" w:hAnsi="Cambria" w:cstheme="minorHAnsi"/>
                <w:b/>
                <w:bCs/>
                <w:iCs/>
                <w:sz w:val="24"/>
                <w:szCs w:val="24"/>
                <w:lang w:val="sl-SI"/>
              </w:rPr>
            </w:pPr>
            <w:r w:rsidRPr="00587450">
              <w:rPr>
                <w:rFonts w:ascii="Cambria" w:hAnsi="Cambria" w:cstheme="minorHAnsi"/>
                <w:b/>
                <w:bCs/>
                <w:iCs/>
                <w:sz w:val="24"/>
                <w:szCs w:val="24"/>
                <w:lang w:val="sl-SI"/>
              </w:rPr>
              <w:t>Strokovni kader (točke)</w:t>
            </w:r>
          </w:p>
        </w:tc>
        <w:tc>
          <w:tcPr>
            <w:tcW w:w="2435" w:type="dxa"/>
            <w:shd w:val="clear" w:color="auto" w:fill="8DB3E2" w:themeFill="text2" w:themeFillTint="66"/>
            <w:vAlign w:val="center"/>
          </w:tcPr>
          <w:p w:rsidR="00D1119E" w:rsidRPr="00587450" w:rsidRDefault="00D1119E" w:rsidP="00D1119E">
            <w:pPr>
              <w:pStyle w:val="Brezrazmikov"/>
              <w:jc w:val="center"/>
              <w:rPr>
                <w:rFonts w:ascii="Cambria" w:hAnsi="Cambria" w:cstheme="minorHAnsi"/>
                <w:b/>
                <w:bCs/>
                <w:iCs/>
                <w:sz w:val="24"/>
                <w:szCs w:val="24"/>
                <w:lang w:val="sl-SI"/>
              </w:rPr>
            </w:pPr>
            <w:r w:rsidRPr="00587450">
              <w:rPr>
                <w:rFonts w:ascii="Cambria" w:hAnsi="Cambria" w:cstheme="minorHAnsi"/>
                <w:b/>
                <w:bCs/>
                <w:iCs/>
                <w:sz w:val="24"/>
                <w:szCs w:val="24"/>
                <w:lang w:val="sl-SI"/>
              </w:rPr>
              <w:t>Objekt (točke)</w:t>
            </w:r>
          </w:p>
        </w:tc>
      </w:tr>
      <w:tr w:rsidR="00D1119E" w:rsidRPr="00A236EE" w:rsidTr="00D1119E">
        <w:tc>
          <w:tcPr>
            <w:tcW w:w="2439" w:type="dxa"/>
          </w:tcPr>
          <w:p w:rsidR="00D1119E" w:rsidRPr="00A236EE" w:rsidRDefault="00D1119E" w:rsidP="00D1119E">
            <w:pPr>
              <w:pStyle w:val="Brezrazmikov"/>
              <w:jc w:val="center"/>
              <w:rPr>
                <w:rFonts w:ascii="Cambria" w:hAnsi="Cambria" w:cstheme="minorHAnsi"/>
                <w:iCs/>
                <w:sz w:val="24"/>
                <w:szCs w:val="24"/>
                <w:lang w:val="sl-SI"/>
              </w:rPr>
            </w:pPr>
            <w:r w:rsidRPr="00A236EE">
              <w:rPr>
                <w:rFonts w:ascii="Cambria" w:hAnsi="Cambria" w:cstheme="minorHAnsi"/>
                <w:iCs/>
                <w:sz w:val="24"/>
                <w:szCs w:val="24"/>
                <w:lang w:val="sl-SI"/>
              </w:rPr>
              <w:t>12</w:t>
            </w:r>
          </w:p>
        </w:tc>
        <w:tc>
          <w:tcPr>
            <w:tcW w:w="2435" w:type="dxa"/>
          </w:tcPr>
          <w:p w:rsidR="00D1119E" w:rsidRPr="00A236EE" w:rsidRDefault="00D1119E" w:rsidP="00D1119E">
            <w:pPr>
              <w:pStyle w:val="Brezrazmikov"/>
              <w:jc w:val="center"/>
              <w:rPr>
                <w:rFonts w:ascii="Cambria" w:hAnsi="Cambria" w:cstheme="minorHAnsi"/>
                <w:iCs/>
                <w:sz w:val="24"/>
                <w:szCs w:val="24"/>
                <w:lang w:val="sl-SI"/>
              </w:rPr>
            </w:pPr>
            <w:r w:rsidRPr="00A236EE">
              <w:rPr>
                <w:rFonts w:ascii="Cambria" w:hAnsi="Cambria" w:cstheme="minorHAnsi"/>
                <w:iCs/>
                <w:sz w:val="24"/>
                <w:szCs w:val="24"/>
                <w:lang w:val="sl-SI"/>
              </w:rPr>
              <w:t>20</w:t>
            </w:r>
          </w:p>
        </w:tc>
        <w:tc>
          <w:tcPr>
            <w:tcW w:w="2441" w:type="dxa"/>
          </w:tcPr>
          <w:p w:rsidR="00D1119E" w:rsidRPr="00A236EE" w:rsidRDefault="00D1119E" w:rsidP="00D1119E">
            <w:pPr>
              <w:pStyle w:val="Brezrazmikov"/>
              <w:jc w:val="center"/>
              <w:rPr>
                <w:rFonts w:ascii="Cambria" w:hAnsi="Cambria" w:cstheme="minorHAnsi"/>
                <w:iCs/>
                <w:sz w:val="24"/>
                <w:szCs w:val="24"/>
                <w:lang w:val="sl-SI"/>
              </w:rPr>
            </w:pPr>
            <w:r w:rsidRPr="00A236EE">
              <w:rPr>
                <w:rFonts w:ascii="Cambria" w:hAnsi="Cambria" w:cstheme="minorHAnsi"/>
                <w:iCs/>
                <w:sz w:val="24"/>
                <w:szCs w:val="24"/>
                <w:lang w:val="sl-SI"/>
              </w:rPr>
              <w:t>20</w:t>
            </w:r>
          </w:p>
        </w:tc>
        <w:tc>
          <w:tcPr>
            <w:tcW w:w="2435" w:type="dxa"/>
          </w:tcPr>
          <w:p w:rsidR="00D1119E" w:rsidRPr="00A236EE" w:rsidRDefault="00D1119E" w:rsidP="00D1119E">
            <w:pPr>
              <w:pStyle w:val="Brezrazmikov"/>
              <w:jc w:val="center"/>
              <w:rPr>
                <w:rFonts w:ascii="Cambria" w:hAnsi="Cambria" w:cstheme="minorHAnsi"/>
                <w:iCs/>
                <w:sz w:val="24"/>
                <w:szCs w:val="24"/>
                <w:lang w:val="sl-SI"/>
              </w:rPr>
            </w:pPr>
            <w:r w:rsidRPr="00A236EE">
              <w:rPr>
                <w:rFonts w:ascii="Cambria" w:hAnsi="Cambria" w:cstheme="minorHAnsi"/>
                <w:iCs/>
                <w:sz w:val="24"/>
                <w:szCs w:val="24"/>
                <w:lang w:val="sl-SI"/>
              </w:rPr>
              <w:t>20</w:t>
            </w:r>
          </w:p>
        </w:tc>
      </w:tr>
    </w:tbl>
    <w:p w:rsidR="00D1119E" w:rsidRDefault="00D1119E" w:rsidP="0067037C">
      <w:pPr>
        <w:jc w:val="both"/>
        <w:rPr>
          <w:rFonts w:ascii="Cambria" w:hAnsi="Cambria" w:cstheme="minorHAnsi"/>
          <w:sz w:val="24"/>
          <w:szCs w:val="24"/>
          <w:lang w:val="sl-SI"/>
        </w:rPr>
      </w:pPr>
    </w:p>
    <w:p w:rsidR="0067037C" w:rsidRPr="0067037C" w:rsidRDefault="0067037C" w:rsidP="0067037C">
      <w:pPr>
        <w:jc w:val="both"/>
        <w:rPr>
          <w:rFonts w:ascii="Cambria" w:hAnsi="Cambria" w:cstheme="minorHAnsi"/>
          <w:sz w:val="24"/>
          <w:szCs w:val="24"/>
          <w:lang w:val="sl-SI"/>
        </w:rPr>
      </w:pPr>
      <w:r w:rsidRPr="0067037C">
        <w:rPr>
          <w:rFonts w:ascii="Cambria" w:hAnsi="Cambria" w:cstheme="minorHAnsi"/>
          <w:sz w:val="24"/>
          <w:szCs w:val="24"/>
          <w:lang w:val="sl-SI"/>
        </w:rPr>
        <w:t>Opombe: če se ti programi sofinancirajo iz drugih virov občinskega proračuna, se jih ne upošteva</w:t>
      </w:r>
    </w:p>
    <w:p w:rsidR="0067037C" w:rsidRPr="0067037C" w:rsidRDefault="0067037C" w:rsidP="0067037C">
      <w:pPr>
        <w:jc w:val="both"/>
        <w:rPr>
          <w:rFonts w:ascii="Cambria" w:hAnsi="Cambria" w:cstheme="minorHAnsi"/>
          <w:sz w:val="24"/>
          <w:szCs w:val="24"/>
          <w:lang w:val="sl-SI"/>
        </w:rPr>
      </w:pPr>
    </w:p>
    <w:p w:rsidR="0067037C" w:rsidRDefault="0067037C" w:rsidP="0067037C">
      <w:pPr>
        <w:jc w:val="both"/>
        <w:rPr>
          <w:rFonts w:ascii="Cambria" w:hAnsi="Cambria" w:cstheme="minorHAnsi"/>
          <w:sz w:val="24"/>
          <w:szCs w:val="24"/>
          <w:lang w:val="sl-SI"/>
        </w:rPr>
      </w:pPr>
      <w:r w:rsidRPr="0067037C">
        <w:rPr>
          <w:rFonts w:ascii="Cambria" w:hAnsi="Cambria" w:cstheme="minorHAnsi"/>
          <w:sz w:val="24"/>
          <w:szCs w:val="24"/>
          <w:lang w:val="sl-SI"/>
        </w:rPr>
        <w:t>Tabela 5: Programi planincev in tabornikov</w:t>
      </w:r>
    </w:p>
    <w:tbl>
      <w:tblPr>
        <w:tblStyle w:val="Tabelamrea"/>
        <w:tblW w:w="0" w:type="auto"/>
        <w:tblLook w:val="04A0" w:firstRow="1" w:lastRow="0" w:firstColumn="1" w:lastColumn="0" w:noHBand="0" w:noVBand="1"/>
      </w:tblPr>
      <w:tblGrid>
        <w:gridCol w:w="2297"/>
        <w:gridCol w:w="2331"/>
        <w:gridCol w:w="2244"/>
        <w:gridCol w:w="2408"/>
      </w:tblGrid>
      <w:tr w:rsidR="00D1119E" w:rsidRPr="00587450" w:rsidTr="00D1119E">
        <w:tc>
          <w:tcPr>
            <w:tcW w:w="2435" w:type="dxa"/>
            <w:shd w:val="clear" w:color="auto" w:fill="DDD9C3" w:themeFill="background2" w:themeFillShade="E6"/>
            <w:vAlign w:val="center"/>
          </w:tcPr>
          <w:p w:rsidR="00D1119E" w:rsidRPr="00587450" w:rsidRDefault="00D1119E" w:rsidP="00D1119E">
            <w:pPr>
              <w:pStyle w:val="Brezrazmikov"/>
              <w:jc w:val="center"/>
              <w:rPr>
                <w:rFonts w:ascii="Cambria" w:hAnsi="Cambria" w:cstheme="minorHAnsi"/>
                <w:b/>
                <w:bCs/>
                <w:iCs/>
                <w:sz w:val="24"/>
                <w:szCs w:val="24"/>
                <w:lang w:val="sl-SI"/>
              </w:rPr>
            </w:pPr>
            <w:r w:rsidRPr="00587450">
              <w:rPr>
                <w:rFonts w:ascii="Cambria" w:hAnsi="Cambria" w:cstheme="minorHAnsi"/>
                <w:b/>
                <w:bCs/>
                <w:iCs/>
                <w:sz w:val="24"/>
                <w:szCs w:val="24"/>
                <w:lang w:val="sl-SI"/>
              </w:rPr>
              <w:t>Število vadečih v skupini</w:t>
            </w:r>
          </w:p>
        </w:tc>
        <w:tc>
          <w:tcPr>
            <w:tcW w:w="2439" w:type="dxa"/>
            <w:shd w:val="clear" w:color="auto" w:fill="DDD9C3" w:themeFill="background2" w:themeFillShade="E6"/>
            <w:vAlign w:val="center"/>
          </w:tcPr>
          <w:p w:rsidR="00D1119E" w:rsidRPr="00587450" w:rsidRDefault="00D1119E" w:rsidP="00D1119E">
            <w:pPr>
              <w:pStyle w:val="Brezrazmikov"/>
              <w:jc w:val="center"/>
              <w:rPr>
                <w:rFonts w:ascii="Cambria" w:hAnsi="Cambria" w:cstheme="minorHAnsi"/>
                <w:b/>
                <w:bCs/>
                <w:iCs/>
                <w:sz w:val="24"/>
                <w:szCs w:val="24"/>
                <w:lang w:val="sl-SI"/>
              </w:rPr>
            </w:pPr>
            <w:r w:rsidRPr="00587450">
              <w:rPr>
                <w:rFonts w:ascii="Cambria" w:hAnsi="Cambria" w:cstheme="minorHAnsi"/>
                <w:b/>
                <w:bCs/>
                <w:iCs/>
                <w:sz w:val="24"/>
                <w:szCs w:val="24"/>
                <w:lang w:val="sl-SI"/>
              </w:rPr>
              <w:t>Število ur dejavnosti</w:t>
            </w:r>
          </w:p>
        </w:tc>
        <w:tc>
          <w:tcPr>
            <w:tcW w:w="2351" w:type="dxa"/>
            <w:shd w:val="clear" w:color="auto" w:fill="DDD9C3" w:themeFill="background2" w:themeFillShade="E6"/>
            <w:vAlign w:val="center"/>
          </w:tcPr>
          <w:p w:rsidR="00D1119E" w:rsidRPr="00587450" w:rsidRDefault="00D1119E" w:rsidP="00D1119E">
            <w:pPr>
              <w:pStyle w:val="Brezrazmikov"/>
              <w:jc w:val="center"/>
              <w:rPr>
                <w:rFonts w:ascii="Cambria" w:hAnsi="Cambria" w:cstheme="minorHAnsi"/>
                <w:b/>
                <w:bCs/>
                <w:iCs/>
                <w:sz w:val="24"/>
                <w:szCs w:val="24"/>
                <w:lang w:val="sl-SI"/>
              </w:rPr>
            </w:pPr>
            <w:r w:rsidRPr="00587450">
              <w:rPr>
                <w:rFonts w:ascii="Cambria" w:hAnsi="Cambria" w:cstheme="minorHAnsi"/>
                <w:b/>
                <w:bCs/>
                <w:iCs/>
                <w:sz w:val="24"/>
                <w:szCs w:val="24"/>
                <w:lang w:val="sl-SI"/>
              </w:rPr>
              <w:t>Strokovni kader (točke)</w:t>
            </w:r>
          </w:p>
        </w:tc>
        <w:tc>
          <w:tcPr>
            <w:tcW w:w="2525" w:type="dxa"/>
            <w:shd w:val="clear" w:color="auto" w:fill="DDD9C3" w:themeFill="background2" w:themeFillShade="E6"/>
            <w:vAlign w:val="center"/>
          </w:tcPr>
          <w:p w:rsidR="00D1119E" w:rsidRPr="00587450" w:rsidRDefault="00D1119E" w:rsidP="00D1119E">
            <w:pPr>
              <w:pStyle w:val="Brezrazmikov"/>
              <w:jc w:val="center"/>
              <w:rPr>
                <w:rFonts w:ascii="Cambria" w:hAnsi="Cambria" w:cstheme="minorHAnsi"/>
                <w:b/>
                <w:bCs/>
                <w:iCs/>
                <w:sz w:val="24"/>
                <w:szCs w:val="24"/>
                <w:lang w:val="sl-SI"/>
              </w:rPr>
            </w:pPr>
            <w:r w:rsidRPr="00587450">
              <w:rPr>
                <w:rFonts w:ascii="Cambria" w:hAnsi="Cambria" w:cstheme="minorHAnsi"/>
                <w:b/>
                <w:bCs/>
                <w:iCs/>
                <w:sz w:val="24"/>
                <w:szCs w:val="24"/>
                <w:lang w:val="sl-SI"/>
              </w:rPr>
              <w:t>Materialni stroški (točke)</w:t>
            </w:r>
          </w:p>
        </w:tc>
      </w:tr>
      <w:tr w:rsidR="00D1119E" w:rsidRPr="00A236EE" w:rsidTr="00D1119E">
        <w:tc>
          <w:tcPr>
            <w:tcW w:w="2435" w:type="dxa"/>
          </w:tcPr>
          <w:p w:rsidR="00D1119E" w:rsidRPr="00A236EE" w:rsidRDefault="00D1119E" w:rsidP="00D1119E">
            <w:pPr>
              <w:pStyle w:val="Brezrazmikov"/>
              <w:jc w:val="center"/>
              <w:rPr>
                <w:rFonts w:ascii="Cambria" w:hAnsi="Cambria" w:cstheme="minorHAnsi"/>
                <w:iCs/>
                <w:sz w:val="24"/>
                <w:szCs w:val="24"/>
                <w:lang w:val="sl-SI"/>
              </w:rPr>
            </w:pPr>
            <w:r w:rsidRPr="00A236EE">
              <w:rPr>
                <w:rFonts w:ascii="Cambria" w:hAnsi="Cambria" w:cstheme="minorHAnsi"/>
                <w:iCs/>
                <w:sz w:val="24"/>
                <w:szCs w:val="24"/>
                <w:lang w:val="sl-SI"/>
              </w:rPr>
              <w:t>12</w:t>
            </w:r>
          </w:p>
        </w:tc>
        <w:tc>
          <w:tcPr>
            <w:tcW w:w="2439" w:type="dxa"/>
          </w:tcPr>
          <w:p w:rsidR="00D1119E" w:rsidRPr="00A236EE" w:rsidRDefault="00D1119E" w:rsidP="00D1119E">
            <w:pPr>
              <w:pStyle w:val="Brezrazmikov"/>
              <w:jc w:val="center"/>
              <w:rPr>
                <w:rFonts w:ascii="Cambria" w:hAnsi="Cambria" w:cstheme="minorHAnsi"/>
                <w:iCs/>
                <w:sz w:val="24"/>
                <w:szCs w:val="24"/>
                <w:lang w:val="sl-SI"/>
              </w:rPr>
            </w:pPr>
            <w:r w:rsidRPr="00A236EE">
              <w:rPr>
                <w:rFonts w:ascii="Cambria" w:hAnsi="Cambria" w:cstheme="minorHAnsi"/>
                <w:iCs/>
                <w:sz w:val="24"/>
                <w:szCs w:val="24"/>
                <w:lang w:val="sl-SI"/>
              </w:rPr>
              <w:t>60</w:t>
            </w:r>
          </w:p>
        </w:tc>
        <w:tc>
          <w:tcPr>
            <w:tcW w:w="2351" w:type="dxa"/>
          </w:tcPr>
          <w:p w:rsidR="00D1119E" w:rsidRPr="00A236EE" w:rsidRDefault="00D1119E" w:rsidP="00D1119E">
            <w:pPr>
              <w:pStyle w:val="Brezrazmikov"/>
              <w:jc w:val="center"/>
              <w:rPr>
                <w:rFonts w:ascii="Cambria" w:hAnsi="Cambria" w:cstheme="minorHAnsi"/>
                <w:iCs/>
                <w:sz w:val="24"/>
                <w:szCs w:val="24"/>
                <w:lang w:val="sl-SI"/>
              </w:rPr>
            </w:pPr>
            <w:r w:rsidRPr="00A236EE">
              <w:rPr>
                <w:rFonts w:ascii="Cambria" w:hAnsi="Cambria" w:cstheme="minorHAnsi"/>
                <w:iCs/>
                <w:sz w:val="24"/>
                <w:szCs w:val="24"/>
                <w:lang w:val="sl-SI"/>
              </w:rPr>
              <w:t>20</w:t>
            </w:r>
          </w:p>
        </w:tc>
        <w:tc>
          <w:tcPr>
            <w:tcW w:w="2525" w:type="dxa"/>
          </w:tcPr>
          <w:p w:rsidR="00D1119E" w:rsidRPr="00A236EE" w:rsidRDefault="00D1119E" w:rsidP="00D1119E">
            <w:pPr>
              <w:pStyle w:val="Brezrazmikov"/>
              <w:jc w:val="center"/>
              <w:rPr>
                <w:rFonts w:ascii="Cambria" w:hAnsi="Cambria" w:cstheme="minorHAnsi"/>
                <w:iCs/>
                <w:sz w:val="24"/>
                <w:szCs w:val="24"/>
                <w:lang w:val="sl-SI"/>
              </w:rPr>
            </w:pPr>
            <w:r w:rsidRPr="00A236EE">
              <w:rPr>
                <w:rFonts w:ascii="Cambria" w:hAnsi="Cambria" w:cstheme="minorHAnsi"/>
                <w:iCs/>
                <w:sz w:val="24"/>
                <w:szCs w:val="24"/>
                <w:lang w:val="sl-SI"/>
              </w:rPr>
              <w:t>8</w:t>
            </w:r>
          </w:p>
        </w:tc>
      </w:tr>
    </w:tbl>
    <w:p w:rsidR="00D1119E" w:rsidRPr="0067037C" w:rsidRDefault="00D1119E" w:rsidP="0067037C">
      <w:pPr>
        <w:jc w:val="both"/>
        <w:rPr>
          <w:rFonts w:ascii="Cambria" w:hAnsi="Cambria" w:cstheme="minorHAnsi"/>
          <w:sz w:val="24"/>
          <w:szCs w:val="24"/>
          <w:lang w:val="sl-SI"/>
        </w:rPr>
      </w:pPr>
    </w:p>
    <w:p w:rsidR="0067037C" w:rsidRPr="00D1119E" w:rsidRDefault="0067037C" w:rsidP="0067037C">
      <w:pPr>
        <w:pStyle w:val="Brezrazmikov"/>
        <w:jc w:val="both"/>
        <w:rPr>
          <w:rFonts w:ascii="Cambria" w:hAnsi="Cambria" w:cstheme="minorHAnsi"/>
          <w:b/>
          <w:bCs/>
          <w:sz w:val="24"/>
          <w:szCs w:val="24"/>
          <w:u w:val="single"/>
          <w:lang w:val="sl-SI"/>
        </w:rPr>
      </w:pPr>
      <w:r w:rsidRPr="00D1119E">
        <w:rPr>
          <w:rFonts w:ascii="Cambria" w:hAnsi="Cambria" w:cstheme="minorHAnsi"/>
          <w:b/>
          <w:bCs/>
          <w:sz w:val="24"/>
          <w:szCs w:val="24"/>
          <w:u w:val="single"/>
          <w:lang w:val="sl-SI"/>
        </w:rPr>
        <w:t>6.1.5</w:t>
      </w:r>
      <w:r w:rsidRPr="00D1119E">
        <w:rPr>
          <w:rFonts w:ascii="Cambria" w:hAnsi="Cambria" w:cstheme="minorHAnsi"/>
          <w:b/>
          <w:bCs/>
          <w:sz w:val="24"/>
          <w:szCs w:val="24"/>
          <w:u w:val="single"/>
          <w:lang w:val="sl-SI"/>
        </w:rPr>
        <w:tab/>
        <w:t>Športna vzgoja otrok in mladine, usmerjenih v kakovostni in vrhunski šport</w:t>
      </w:r>
    </w:p>
    <w:p w:rsidR="00D1119E" w:rsidRDefault="00D1119E" w:rsidP="0067037C">
      <w:pPr>
        <w:jc w:val="both"/>
        <w:rPr>
          <w:rFonts w:ascii="Cambria" w:hAnsi="Cambria" w:cstheme="minorHAnsi"/>
          <w:sz w:val="24"/>
          <w:szCs w:val="24"/>
          <w:lang w:val="sl-SI"/>
        </w:rPr>
      </w:pPr>
    </w:p>
    <w:p w:rsidR="0067037C" w:rsidRPr="0067037C" w:rsidRDefault="0067037C" w:rsidP="0067037C">
      <w:pPr>
        <w:jc w:val="both"/>
        <w:rPr>
          <w:rFonts w:ascii="Cambria" w:hAnsi="Cambria" w:cstheme="minorHAnsi"/>
          <w:sz w:val="24"/>
          <w:szCs w:val="24"/>
          <w:lang w:val="sl-SI"/>
        </w:rPr>
      </w:pPr>
      <w:r w:rsidRPr="0067037C">
        <w:rPr>
          <w:rFonts w:ascii="Cambria" w:hAnsi="Cambria" w:cstheme="minorHAnsi"/>
          <w:sz w:val="24"/>
          <w:szCs w:val="24"/>
          <w:lang w:val="sl-SI"/>
        </w:rPr>
        <w:t>Cilji: redna vadba (trenažni proces) v selekcijskih skupinah, sodelovanje na tekmovanjih, v starostnih skupinah nad 12 let, tudi že tekmovanja v okviru panožnih zvez za državna prvenstva</w:t>
      </w:r>
    </w:p>
    <w:p w:rsidR="0067037C" w:rsidRPr="0067037C" w:rsidRDefault="0067037C" w:rsidP="0067037C">
      <w:pPr>
        <w:jc w:val="both"/>
        <w:rPr>
          <w:rFonts w:ascii="Cambria" w:hAnsi="Cambria" w:cstheme="minorHAnsi"/>
          <w:sz w:val="24"/>
          <w:szCs w:val="24"/>
          <w:lang w:val="sl-SI"/>
        </w:rPr>
      </w:pPr>
    </w:p>
    <w:p w:rsidR="0067037C" w:rsidRPr="0067037C" w:rsidRDefault="0067037C" w:rsidP="0067037C">
      <w:pPr>
        <w:jc w:val="both"/>
        <w:rPr>
          <w:rFonts w:ascii="Cambria" w:hAnsi="Cambria" w:cstheme="minorHAnsi"/>
          <w:sz w:val="24"/>
          <w:szCs w:val="24"/>
          <w:lang w:val="sl-SI"/>
        </w:rPr>
      </w:pPr>
      <w:r w:rsidRPr="0067037C">
        <w:rPr>
          <w:rFonts w:ascii="Cambria" w:hAnsi="Cambria" w:cstheme="minorHAnsi"/>
          <w:sz w:val="24"/>
          <w:szCs w:val="24"/>
          <w:lang w:val="sl-SI"/>
        </w:rPr>
        <w:t>Tabela 6: Stopnje glede na starost udeležencev</w:t>
      </w:r>
    </w:p>
    <w:p w:rsidR="0067037C" w:rsidRPr="0067037C" w:rsidRDefault="0067037C" w:rsidP="0067037C">
      <w:pPr>
        <w:jc w:val="both"/>
        <w:rPr>
          <w:rFonts w:ascii="Cambria" w:hAnsi="Cambria" w:cstheme="minorHAnsi"/>
          <w:sz w:val="24"/>
          <w:szCs w:val="24"/>
          <w:lang w:val="sl-SI"/>
        </w:rPr>
      </w:pPr>
      <w:bookmarkStart w:id="20" w:name="_Hlk21677139"/>
      <w:r w:rsidRPr="0067037C">
        <w:rPr>
          <w:rFonts w:ascii="Cambria" w:hAnsi="Cambria" w:cstheme="minorHAnsi"/>
          <w:sz w:val="24"/>
          <w:szCs w:val="24"/>
          <w:lang w:val="sl-SI"/>
        </w:rPr>
        <w:t>I. stopnja:</w:t>
      </w:r>
      <w:r w:rsidRPr="0067037C">
        <w:rPr>
          <w:rFonts w:ascii="Cambria" w:hAnsi="Cambria" w:cstheme="minorHAnsi"/>
          <w:sz w:val="24"/>
          <w:szCs w:val="24"/>
          <w:lang w:val="sl-SI"/>
        </w:rPr>
        <w:tab/>
        <w:t>6 – 9 let</w:t>
      </w:r>
    </w:p>
    <w:p w:rsidR="0067037C" w:rsidRPr="0067037C" w:rsidRDefault="0067037C" w:rsidP="0067037C">
      <w:pPr>
        <w:jc w:val="both"/>
        <w:rPr>
          <w:rFonts w:ascii="Cambria" w:hAnsi="Cambria" w:cstheme="minorHAnsi"/>
          <w:sz w:val="24"/>
          <w:szCs w:val="24"/>
          <w:lang w:val="sl-SI"/>
        </w:rPr>
      </w:pPr>
      <w:r w:rsidRPr="0067037C">
        <w:rPr>
          <w:rFonts w:ascii="Cambria" w:hAnsi="Cambria" w:cstheme="minorHAnsi"/>
          <w:sz w:val="24"/>
          <w:szCs w:val="24"/>
          <w:lang w:val="sl-SI"/>
        </w:rPr>
        <w:t>II. stopnja:</w:t>
      </w:r>
      <w:r w:rsidRPr="0067037C">
        <w:rPr>
          <w:rFonts w:ascii="Cambria" w:hAnsi="Cambria" w:cstheme="minorHAnsi"/>
          <w:sz w:val="24"/>
          <w:szCs w:val="24"/>
          <w:lang w:val="sl-SI"/>
        </w:rPr>
        <w:tab/>
        <w:t>10 – 12 let</w:t>
      </w:r>
    </w:p>
    <w:p w:rsidR="0067037C" w:rsidRPr="0067037C" w:rsidRDefault="0067037C" w:rsidP="0067037C">
      <w:pPr>
        <w:jc w:val="both"/>
        <w:rPr>
          <w:rFonts w:ascii="Cambria" w:hAnsi="Cambria" w:cstheme="minorHAnsi"/>
          <w:sz w:val="24"/>
          <w:szCs w:val="24"/>
          <w:lang w:val="sl-SI"/>
        </w:rPr>
      </w:pPr>
      <w:r w:rsidRPr="0067037C">
        <w:rPr>
          <w:rFonts w:ascii="Cambria" w:hAnsi="Cambria" w:cstheme="minorHAnsi"/>
          <w:sz w:val="24"/>
          <w:szCs w:val="24"/>
          <w:lang w:val="sl-SI"/>
        </w:rPr>
        <w:t>III. stopnja:</w:t>
      </w:r>
      <w:r w:rsidRPr="0067037C">
        <w:rPr>
          <w:rFonts w:ascii="Cambria" w:hAnsi="Cambria" w:cstheme="minorHAnsi"/>
          <w:sz w:val="24"/>
          <w:szCs w:val="24"/>
          <w:lang w:val="sl-SI"/>
        </w:rPr>
        <w:tab/>
        <w:t>13 – 15 let</w:t>
      </w:r>
    </w:p>
    <w:bookmarkEnd w:id="20"/>
    <w:p w:rsidR="0067037C" w:rsidRPr="0067037C" w:rsidRDefault="0067037C" w:rsidP="0067037C">
      <w:pPr>
        <w:jc w:val="both"/>
        <w:rPr>
          <w:rFonts w:ascii="Cambria" w:hAnsi="Cambria" w:cstheme="minorHAnsi"/>
          <w:sz w:val="24"/>
          <w:szCs w:val="24"/>
          <w:lang w:val="sl-SI"/>
        </w:rPr>
      </w:pPr>
      <w:r w:rsidRPr="0067037C">
        <w:rPr>
          <w:rFonts w:ascii="Cambria" w:hAnsi="Cambria" w:cstheme="minorHAnsi"/>
          <w:sz w:val="24"/>
          <w:szCs w:val="24"/>
          <w:lang w:val="sl-SI"/>
        </w:rPr>
        <w:t>IV. stopnja:</w:t>
      </w:r>
      <w:r w:rsidRPr="0067037C">
        <w:rPr>
          <w:rFonts w:ascii="Cambria" w:hAnsi="Cambria" w:cstheme="minorHAnsi"/>
          <w:sz w:val="24"/>
          <w:szCs w:val="24"/>
          <w:lang w:val="sl-SI"/>
        </w:rPr>
        <w:tab/>
        <w:t>16 – 19 let</w:t>
      </w:r>
    </w:p>
    <w:p w:rsidR="0067037C" w:rsidRPr="0067037C" w:rsidRDefault="0067037C" w:rsidP="0067037C">
      <w:pPr>
        <w:jc w:val="both"/>
        <w:rPr>
          <w:rFonts w:ascii="Cambria" w:hAnsi="Cambria" w:cstheme="minorHAnsi"/>
          <w:sz w:val="24"/>
          <w:szCs w:val="24"/>
          <w:lang w:val="sl-SI"/>
        </w:rPr>
      </w:pPr>
    </w:p>
    <w:tbl>
      <w:tblPr>
        <w:tblStyle w:val="Tabelamrea"/>
        <w:tblpPr w:leftFromText="141" w:rightFromText="141" w:vertAnchor="text" w:tblpY="1"/>
        <w:tblOverlap w:val="never"/>
        <w:tblW w:w="0" w:type="auto"/>
        <w:tblLook w:val="04A0" w:firstRow="1" w:lastRow="0" w:firstColumn="1" w:lastColumn="0" w:noHBand="0" w:noVBand="1"/>
      </w:tblPr>
      <w:tblGrid>
        <w:gridCol w:w="1542"/>
        <w:gridCol w:w="1536"/>
        <w:gridCol w:w="1517"/>
        <w:gridCol w:w="1525"/>
        <w:gridCol w:w="1569"/>
        <w:gridCol w:w="1591"/>
      </w:tblGrid>
      <w:tr w:rsidR="00D1119E" w:rsidRPr="0067037C" w:rsidTr="00D1119E">
        <w:tc>
          <w:tcPr>
            <w:tcW w:w="1635" w:type="dxa"/>
            <w:tcBorders>
              <w:bottom w:val="single" w:sz="4" w:space="0" w:color="000000" w:themeColor="text1"/>
            </w:tcBorders>
            <w:shd w:val="clear" w:color="auto" w:fill="92D050"/>
            <w:vAlign w:val="center"/>
          </w:tcPr>
          <w:p w:rsidR="0067037C" w:rsidRPr="00074064" w:rsidRDefault="0067037C" w:rsidP="00D1119E">
            <w:pPr>
              <w:jc w:val="center"/>
              <w:rPr>
                <w:rFonts w:ascii="Cambria" w:hAnsi="Cambria" w:cstheme="minorHAnsi"/>
                <w:b/>
                <w:bCs/>
                <w:sz w:val="24"/>
                <w:szCs w:val="24"/>
                <w:lang w:val="sl-SI"/>
              </w:rPr>
            </w:pPr>
            <w:r w:rsidRPr="00074064">
              <w:rPr>
                <w:rFonts w:ascii="Cambria" w:hAnsi="Cambria" w:cstheme="minorHAnsi"/>
                <w:b/>
                <w:bCs/>
                <w:sz w:val="24"/>
                <w:szCs w:val="24"/>
                <w:lang w:val="sl-SI"/>
              </w:rPr>
              <w:t>Stopnja</w:t>
            </w:r>
          </w:p>
        </w:tc>
        <w:tc>
          <w:tcPr>
            <w:tcW w:w="1623" w:type="dxa"/>
            <w:tcBorders>
              <w:bottom w:val="single" w:sz="4" w:space="0" w:color="000000" w:themeColor="text1"/>
            </w:tcBorders>
            <w:shd w:val="clear" w:color="auto" w:fill="92D050"/>
            <w:vAlign w:val="center"/>
          </w:tcPr>
          <w:p w:rsidR="0067037C" w:rsidRPr="00074064" w:rsidRDefault="0067037C" w:rsidP="00D1119E">
            <w:pPr>
              <w:jc w:val="center"/>
              <w:rPr>
                <w:rFonts w:ascii="Cambria" w:hAnsi="Cambria" w:cstheme="minorHAnsi"/>
                <w:b/>
                <w:bCs/>
                <w:sz w:val="24"/>
                <w:szCs w:val="24"/>
                <w:lang w:val="sl-SI"/>
              </w:rPr>
            </w:pPr>
            <w:r w:rsidRPr="00074064">
              <w:rPr>
                <w:rFonts w:ascii="Cambria" w:hAnsi="Cambria" w:cstheme="minorHAnsi"/>
                <w:b/>
                <w:bCs/>
                <w:sz w:val="24"/>
                <w:szCs w:val="24"/>
                <w:lang w:val="sl-SI"/>
              </w:rPr>
              <w:t>Število vadečih</w:t>
            </w:r>
          </w:p>
        </w:tc>
        <w:tc>
          <w:tcPr>
            <w:tcW w:w="1620" w:type="dxa"/>
            <w:tcBorders>
              <w:bottom w:val="single" w:sz="4" w:space="0" w:color="000000" w:themeColor="text1"/>
            </w:tcBorders>
            <w:shd w:val="clear" w:color="auto" w:fill="92D050"/>
            <w:vAlign w:val="center"/>
          </w:tcPr>
          <w:p w:rsidR="0067037C" w:rsidRPr="00074064" w:rsidRDefault="0067037C" w:rsidP="00D1119E">
            <w:pPr>
              <w:jc w:val="center"/>
              <w:rPr>
                <w:rFonts w:ascii="Cambria" w:hAnsi="Cambria" w:cstheme="minorHAnsi"/>
                <w:b/>
                <w:bCs/>
                <w:sz w:val="24"/>
                <w:szCs w:val="24"/>
                <w:lang w:val="sl-SI"/>
              </w:rPr>
            </w:pPr>
            <w:r w:rsidRPr="00074064">
              <w:rPr>
                <w:rFonts w:ascii="Cambria" w:hAnsi="Cambria" w:cstheme="minorHAnsi"/>
                <w:b/>
                <w:bCs/>
                <w:sz w:val="24"/>
                <w:szCs w:val="24"/>
                <w:lang w:val="sl-SI"/>
              </w:rPr>
              <w:t>Število ur vadbe</w:t>
            </w:r>
          </w:p>
        </w:tc>
        <w:tc>
          <w:tcPr>
            <w:tcW w:w="1620" w:type="dxa"/>
            <w:tcBorders>
              <w:bottom w:val="single" w:sz="4" w:space="0" w:color="000000" w:themeColor="text1"/>
            </w:tcBorders>
            <w:shd w:val="clear" w:color="auto" w:fill="92D050"/>
            <w:vAlign w:val="center"/>
          </w:tcPr>
          <w:p w:rsidR="0067037C" w:rsidRPr="00074064" w:rsidRDefault="0067037C" w:rsidP="00D1119E">
            <w:pPr>
              <w:pStyle w:val="Brezrazmikov"/>
              <w:jc w:val="center"/>
              <w:rPr>
                <w:rFonts w:ascii="Cambria" w:hAnsi="Cambria" w:cstheme="minorHAnsi"/>
                <w:b/>
                <w:bCs/>
                <w:sz w:val="24"/>
                <w:szCs w:val="24"/>
                <w:lang w:val="sl-SI"/>
              </w:rPr>
            </w:pPr>
            <w:r w:rsidRPr="00074064">
              <w:rPr>
                <w:rFonts w:ascii="Cambria" w:hAnsi="Cambria" w:cstheme="minorHAnsi"/>
                <w:b/>
                <w:bCs/>
                <w:sz w:val="24"/>
                <w:szCs w:val="24"/>
                <w:lang w:val="sl-SI"/>
              </w:rPr>
              <w:t>Objekt (točke)</w:t>
            </w:r>
          </w:p>
        </w:tc>
        <w:tc>
          <w:tcPr>
            <w:tcW w:w="1620" w:type="dxa"/>
            <w:tcBorders>
              <w:bottom w:val="single" w:sz="4" w:space="0" w:color="000000" w:themeColor="text1"/>
            </w:tcBorders>
            <w:shd w:val="clear" w:color="auto" w:fill="92D050"/>
            <w:vAlign w:val="center"/>
          </w:tcPr>
          <w:p w:rsidR="0067037C" w:rsidRPr="00074064" w:rsidRDefault="0067037C" w:rsidP="00D1119E">
            <w:pPr>
              <w:jc w:val="center"/>
              <w:rPr>
                <w:rFonts w:ascii="Cambria" w:hAnsi="Cambria" w:cstheme="minorHAnsi"/>
                <w:b/>
                <w:bCs/>
                <w:sz w:val="24"/>
                <w:szCs w:val="24"/>
                <w:lang w:val="sl-SI"/>
              </w:rPr>
            </w:pPr>
            <w:r w:rsidRPr="00074064">
              <w:rPr>
                <w:rFonts w:ascii="Cambria" w:hAnsi="Cambria" w:cstheme="minorHAnsi"/>
                <w:b/>
                <w:bCs/>
                <w:sz w:val="24"/>
                <w:szCs w:val="24"/>
                <w:lang w:val="sl-SI"/>
              </w:rPr>
              <w:t>Strokovni kader (točke)</w:t>
            </w:r>
          </w:p>
        </w:tc>
        <w:tc>
          <w:tcPr>
            <w:tcW w:w="1632" w:type="dxa"/>
            <w:tcBorders>
              <w:bottom w:val="single" w:sz="4" w:space="0" w:color="000000" w:themeColor="text1"/>
            </w:tcBorders>
            <w:shd w:val="clear" w:color="auto" w:fill="92D050"/>
            <w:vAlign w:val="center"/>
          </w:tcPr>
          <w:p w:rsidR="0067037C" w:rsidRPr="00074064" w:rsidRDefault="0067037C" w:rsidP="00D1119E">
            <w:pPr>
              <w:jc w:val="center"/>
              <w:rPr>
                <w:rFonts w:ascii="Cambria" w:hAnsi="Cambria" w:cstheme="minorHAnsi"/>
                <w:b/>
                <w:bCs/>
                <w:sz w:val="24"/>
                <w:szCs w:val="24"/>
                <w:lang w:val="sl-SI"/>
              </w:rPr>
            </w:pPr>
            <w:r w:rsidRPr="00074064">
              <w:rPr>
                <w:rFonts w:ascii="Cambria" w:hAnsi="Cambria" w:cstheme="minorHAnsi"/>
                <w:b/>
                <w:bCs/>
                <w:sz w:val="24"/>
                <w:szCs w:val="24"/>
                <w:lang w:val="sl-SI"/>
              </w:rPr>
              <w:t>Materialni stroški (točke)</w:t>
            </w:r>
          </w:p>
        </w:tc>
      </w:tr>
      <w:tr w:rsidR="0067037C" w:rsidRPr="0067037C" w:rsidTr="00D1119E">
        <w:tc>
          <w:tcPr>
            <w:tcW w:w="9750" w:type="dxa"/>
            <w:gridSpan w:val="6"/>
          </w:tcPr>
          <w:p w:rsidR="0067037C" w:rsidRPr="0067037C" w:rsidRDefault="0067037C" w:rsidP="00D1119E">
            <w:pPr>
              <w:jc w:val="both"/>
              <w:rPr>
                <w:rFonts w:ascii="Cambria" w:hAnsi="Cambria" w:cstheme="minorHAnsi"/>
                <w:sz w:val="24"/>
                <w:szCs w:val="24"/>
                <w:lang w:val="sl-SI"/>
              </w:rPr>
            </w:pPr>
            <w:r w:rsidRPr="0067037C">
              <w:rPr>
                <w:rFonts w:ascii="Cambria" w:hAnsi="Cambria" w:cstheme="minorHAnsi"/>
                <w:sz w:val="24"/>
                <w:szCs w:val="24"/>
                <w:lang w:val="sl-SI"/>
              </w:rPr>
              <w:t>Individualni šport</w:t>
            </w:r>
          </w:p>
        </w:tc>
      </w:tr>
      <w:tr w:rsidR="0067037C" w:rsidRPr="0067037C" w:rsidTr="00D1119E">
        <w:tc>
          <w:tcPr>
            <w:tcW w:w="1635" w:type="dxa"/>
          </w:tcPr>
          <w:p w:rsidR="0067037C" w:rsidRPr="0067037C" w:rsidRDefault="0067037C" w:rsidP="00D1119E">
            <w:pPr>
              <w:ind w:hanging="218"/>
              <w:jc w:val="both"/>
              <w:rPr>
                <w:rFonts w:ascii="Cambria" w:hAnsi="Cambria" w:cstheme="minorHAnsi"/>
                <w:sz w:val="24"/>
                <w:szCs w:val="24"/>
                <w:lang w:val="sl-SI"/>
              </w:rPr>
            </w:pPr>
            <w:r w:rsidRPr="0067037C">
              <w:rPr>
                <w:rFonts w:ascii="Cambria" w:hAnsi="Cambria" w:cstheme="minorHAnsi"/>
                <w:sz w:val="24"/>
                <w:szCs w:val="24"/>
                <w:lang w:val="sl-SI"/>
              </w:rPr>
              <w:t>1  I. stopnja</w:t>
            </w:r>
          </w:p>
        </w:tc>
        <w:tc>
          <w:tcPr>
            <w:tcW w:w="1623"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 a</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632" w:type="dxa"/>
          </w:tcPr>
          <w:p w:rsidR="0067037C" w:rsidRPr="0067037C" w:rsidRDefault="0067037C" w:rsidP="00D1119E">
            <w:pPr>
              <w:jc w:val="right"/>
              <w:rPr>
                <w:rFonts w:ascii="Cambria" w:hAnsi="Cambria" w:cstheme="minorHAnsi"/>
                <w:sz w:val="24"/>
                <w:szCs w:val="24"/>
                <w:lang w:val="sl-SI"/>
              </w:rPr>
            </w:pPr>
            <w:r w:rsidRPr="0067037C">
              <w:rPr>
                <w:rFonts w:ascii="Cambria" w:hAnsi="Cambria" w:cstheme="minorHAnsi"/>
                <w:sz w:val="24"/>
                <w:szCs w:val="24"/>
                <w:lang w:val="sl-SI"/>
              </w:rPr>
              <w:t>0</w:t>
            </w:r>
          </w:p>
        </w:tc>
      </w:tr>
      <w:tr w:rsidR="0067037C" w:rsidRPr="0067037C" w:rsidTr="00D1119E">
        <w:tc>
          <w:tcPr>
            <w:tcW w:w="1635" w:type="dxa"/>
          </w:tcPr>
          <w:p w:rsidR="0067037C" w:rsidRPr="0067037C" w:rsidRDefault="0067037C" w:rsidP="00D1119E">
            <w:pPr>
              <w:jc w:val="both"/>
              <w:rPr>
                <w:rFonts w:ascii="Cambria" w:hAnsi="Cambria" w:cstheme="minorHAnsi"/>
                <w:sz w:val="24"/>
                <w:szCs w:val="24"/>
                <w:lang w:val="sl-SI"/>
              </w:rPr>
            </w:pPr>
            <w:r w:rsidRPr="0067037C">
              <w:rPr>
                <w:rFonts w:ascii="Cambria" w:hAnsi="Cambria" w:cstheme="minorHAnsi"/>
                <w:sz w:val="24"/>
                <w:szCs w:val="24"/>
                <w:lang w:val="sl-SI"/>
              </w:rPr>
              <w:t>II. stopnja</w:t>
            </w:r>
          </w:p>
        </w:tc>
        <w:tc>
          <w:tcPr>
            <w:tcW w:w="1623"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632" w:type="dxa"/>
          </w:tcPr>
          <w:p w:rsidR="0067037C" w:rsidRPr="0067037C" w:rsidRDefault="0067037C" w:rsidP="00D1119E">
            <w:pPr>
              <w:jc w:val="right"/>
              <w:rPr>
                <w:rFonts w:ascii="Cambria" w:hAnsi="Cambria" w:cstheme="minorHAnsi"/>
                <w:sz w:val="24"/>
                <w:szCs w:val="24"/>
                <w:lang w:val="sl-SI"/>
              </w:rPr>
            </w:pPr>
            <w:r w:rsidRPr="0067037C">
              <w:rPr>
                <w:rFonts w:ascii="Cambria" w:hAnsi="Cambria" w:cstheme="minorHAnsi"/>
                <w:sz w:val="24"/>
                <w:szCs w:val="24"/>
                <w:lang w:val="sl-SI"/>
              </w:rPr>
              <w:t>0</w:t>
            </w:r>
          </w:p>
        </w:tc>
      </w:tr>
      <w:tr w:rsidR="0067037C" w:rsidRPr="0067037C" w:rsidTr="00D1119E">
        <w:tc>
          <w:tcPr>
            <w:tcW w:w="1635" w:type="dxa"/>
          </w:tcPr>
          <w:p w:rsidR="0067037C" w:rsidRPr="0067037C" w:rsidRDefault="0067037C" w:rsidP="00D1119E">
            <w:pPr>
              <w:jc w:val="both"/>
              <w:rPr>
                <w:rFonts w:ascii="Cambria" w:hAnsi="Cambria" w:cstheme="minorHAnsi"/>
                <w:sz w:val="24"/>
                <w:szCs w:val="24"/>
                <w:lang w:val="sl-SI"/>
              </w:rPr>
            </w:pPr>
            <w:r w:rsidRPr="0067037C">
              <w:rPr>
                <w:rFonts w:ascii="Cambria" w:hAnsi="Cambria" w:cstheme="minorHAnsi"/>
                <w:sz w:val="24"/>
                <w:szCs w:val="24"/>
                <w:lang w:val="sl-SI"/>
              </w:rPr>
              <w:t>III. stopnja</w:t>
            </w:r>
          </w:p>
        </w:tc>
        <w:tc>
          <w:tcPr>
            <w:tcW w:w="1623"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632" w:type="dxa"/>
          </w:tcPr>
          <w:p w:rsidR="0067037C" w:rsidRPr="0067037C" w:rsidRDefault="0067037C" w:rsidP="00D1119E">
            <w:pPr>
              <w:jc w:val="right"/>
              <w:rPr>
                <w:rFonts w:ascii="Cambria" w:hAnsi="Cambria" w:cstheme="minorHAnsi"/>
                <w:sz w:val="24"/>
                <w:szCs w:val="24"/>
                <w:lang w:val="sl-SI"/>
              </w:rPr>
            </w:pPr>
            <w:r w:rsidRPr="0067037C">
              <w:rPr>
                <w:rFonts w:ascii="Cambria" w:hAnsi="Cambria" w:cstheme="minorHAnsi"/>
                <w:sz w:val="24"/>
                <w:szCs w:val="24"/>
                <w:lang w:val="sl-SI"/>
              </w:rPr>
              <w:t>500</w:t>
            </w:r>
          </w:p>
        </w:tc>
      </w:tr>
      <w:tr w:rsidR="0067037C" w:rsidRPr="0067037C" w:rsidTr="00D1119E">
        <w:tc>
          <w:tcPr>
            <w:tcW w:w="1635" w:type="dxa"/>
          </w:tcPr>
          <w:p w:rsidR="0067037C" w:rsidRPr="0067037C" w:rsidRDefault="0067037C" w:rsidP="00D1119E">
            <w:pPr>
              <w:jc w:val="both"/>
              <w:rPr>
                <w:rFonts w:ascii="Cambria" w:hAnsi="Cambria" w:cstheme="minorHAnsi"/>
                <w:sz w:val="24"/>
                <w:szCs w:val="24"/>
                <w:lang w:val="sl-SI"/>
              </w:rPr>
            </w:pPr>
            <w:r w:rsidRPr="0067037C">
              <w:rPr>
                <w:rFonts w:ascii="Cambria" w:hAnsi="Cambria" w:cstheme="minorHAnsi"/>
                <w:sz w:val="24"/>
                <w:szCs w:val="24"/>
                <w:lang w:val="sl-SI"/>
              </w:rPr>
              <w:t>IV. stopnja</w:t>
            </w:r>
          </w:p>
        </w:tc>
        <w:tc>
          <w:tcPr>
            <w:tcW w:w="1623"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632" w:type="dxa"/>
          </w:tcPr>
          <w:p w:rsidR="0067037C" w:rsidRPr="0067037C" w:rsidRDefault="0067037C" w:rsidP="00D1119E">
            <w:pPr>
              <w:jc w:val="right"/>
              <w:rPr>
                <w:rFonts w:ascii="Cambria" w:hAnsi="Cambria" w:cstheme="minorHAnsi"/>
                <w:sz w:val="24"/>
                <w:szCs w:val="24"/>
                <w:lang w:val="sl-SI"/>
              </w:rPr>
            </w:pPr>
            <w:r w:rsidRPr="0067037C">
              <w:rPr>
                <w:rFonts w:ascii="Cambria" w:hAnsi="Cambria" w:cstheme="minorHAnsi"/>
                <w:sz w:val="24"/>
                <w:szCs w:val="24"/>
                <w:lang w:val="sl-SI"/>
              </w:rPr>
              <w:t>500</w:t>
            </w:r>
          </w:p>
        </w:tc>
      </w:tr>
      <w:tr w:rsidR="0067037C" w:rsidRPr="0067037C" w:rsidTr="00D1119E">
        <w:tc>
          <w:tcPr>
            <w:tcW w:w="9750" w:type="dxa"/>
            <w:gridSpan w:val="6"/>
          </w:tcPr>
          <w:p w:rsidR="0067037C" w:rsidRPr="0067037C" w:rsidRDefault="0067037C" w:rsidP="00D1119E">
            <w:pPr>
              <w:jc w:val="both"/>
              <w:rPr>
                <w:rFonts w:ascii="Cambria" w:hAnsi="Cambria" w:cstheme="minorHAnsi"/>
                <w:sz w:val="24"/>
                <w:szCs w:val="24"/>
                <w:lang w:val="sl-SI"/>
              </w:rPr>
            </w:pPr>
            <w:r w:rsidRPr="0067037C">
              <w:rPr>
                <w:rFonts w:ascii="Cambria" w:hAnsi="Cambria" w:cstheme="minorHAnsi"/>
                <w:sz w:val="24"/>
                <w:szCs w:val="24"/>
                <w:lang w:val="sl-SI"/>
              </w:rPr>
              <w:t>Kolektivni šport</w:t>
            </w:r>
          </w:p>
        </w:tc>
      </w:tr>
      <w:tr w:rsidR="0067037C" w:rsidRPr="0067037C" w:rsidTr="00D1119E">
        <w:tc>
          <w:tcPr>
            <w:tcW w:w="1635" w:type="dxa"/>
          </w:tcPr>
          <w:p w:rsidR="0067037C" w:rsidRPr="0067037C" w:rsidRDefault="0067037C" w:rsidP="00D1119E">
            <w:pPr>
              <w:ind w:hanging="218"/>
              <w:jc w:val="both"/>
              <w:rPr>
                <w:rFonts w:ascii="Cambria" w:hAnsi="Cambria" w:cstheme="minorHAnsi"/>
                <w:sz w:val="24"/>
                <w:szCs w:val="24"/>
                <w:lang w:val="sl-SI"/>
              </w:rPr>
            </w:pPr>
            <w:r w:rsidRPr="0067037C">
              <w:rPr>
                <w:rFonts w:ascii="Cambria" w:hAnsi="Cambria" w:cstheme="minorHAnsi"/>
                <w:sz w:val="24"/>
                <w:szCs w:val="24"/>
                <w:lang w:val="sl-SI"/>
              </w:rPr>
              <w:t>1  I. stopnja</w:t>
            </w:r>
          </w:p>
        </w:tc>
        <w:tc>
          <w:tcPr>
            <w:tcW w:w="1623"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632" w:type="dxa"/>
          </w:tcPr>
          <w:p w:rsidR="0067037C" w:rsidRPr="0067037C" w:rsidRDefault="0067037C" w:rsidP="00D1119E">
            <w:pPr>
              <w:jc w:val="right"/>
              <w:rPr>
                <w:rFonts w:ascii="Cambria" w:hAnsi="Cambria" w:cstheme="minorHAnsi"/>
                <w:sz w:val="24"/>
                <w:szCs w:val="24"/>
                <w:lang w:val="sl-SI"/>
              </w:rPr>
            </w:pPr>
            <w:r w:rsidRPr="0067037C">
              <w:rPr>
                <w:rFonts w:ascii="Cambria" w:hAnsi="Cambria" w:cstheme="minorHAnsi"/>
                <w:sz w:val="24"/>
                <w:szCs w:val="24"/>
                <w:lang w:val="sl-SI"/>
              </w:rPr>
              <w:t>0</w:t>
            </w:r>
          </w:p>
        </w:tc>
      </w:tr>
      <w:tr w:rsidR="0067037C" w:rsidRPr="0067037C" w:rsidTr="00D1119E">
        <w:tc>
          <w:tcPr>
            <w:tcW w:w="1635" w:type="dxa"/>
          </w:tcPr>
          <w:p w:rsidR="0067037C" w:rsidRPr="0067037C" w:rsidRDefault="0067037C" w:rsidP="00D1119E">
            <w:pPr>
              <w:jc w:val="both"/>
              <w:rPr>
                <w:rFonts w:ascii="Cambria" w:hAnsi="Cambria" w:cstheme="minorHAnsi"/>
                <w:sz w:val="24"/>
                <w:szCs w:val="24"/>
                <w:lang w:val="sl-SI"/>
              </w:rPr>
            </w:pPr>
            <w:r w:rsidRPr="0067037C">
              <w:rPr>
                <w:rFonts w:ascii="Cambria" w:hAnsi="Cambria" w:cstheme="minorHAnsi"/>
                <w:sz w:val="24"/>
                <w:szCs w:val="24"/>
                <w:lang w:val="sl-SI"/>
              </w:rPr>
              <w:t>II. stopnja</w:t>
            </w:r>
          </w:p>
        </w:tc>
        <w:tc>
          <w:tcPr>
            <w:tcW w:w="1623"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632" w:type="dxa"/>
          </w:tcPr>
          <w:p w:rsidR="0067037C" w:rsidRPr="0067037C" w:rsidRDefault="0067037C" w:rsidP="00D1119E">
            <w:pPr>
              <w:jc w:val="right"/>
              <w:rPr>
                <w:rFonts w:ascii="Cambria" w:hAnsi="Cambria" w:cstheme="minorHAnsi"/>
                <w:sz w:val="24"/>
                <w:szCs w:val="24"/>
                <w:lang w:val="sl-SI"/>
              </w:rPr>
            </w:pPr>
            <w:r w:rsidRPr="0067037C">
              <w:rPr>
                <w:rFonts w:ascii="Cambria" w:hAnsi="Cambria" w:cstheme="minorHAnsi"/>
                <w:sz w:val="24"/>
                <w:szCs w:val="24"/>
                <w:lang w:val="sl-SI"/>
              </w:rPr>
              <w:t>0</w:t>
            </w:r>
          </w:p>
        </w:tc>
      </w:tr>
      <w:tr w:rsidR="0067037C" w:rsidRPr="0067037C" w:rsidTr="00D1119E">
        <w:tc>
          <w:tcPr>
            <w:tcW w:w="1635" w:type="dxa"/>
          </w:tcPr>
          <w:p w:rsidR="0067037C" w:rsidRPr="0067037C" w:rsidRDefault="0067037C" w:rsidP="00D1119E">
            <w:pPr>
              <w:jc w:val="both"/>
              <w:rPr>
                <w:rFonts w:ascii="Cambria" w:hAnsi="Cambria" w:cstheme="minorHAnsi"/>
                <w:sz w:val="24"/>
                <w:szCs w:val="24"/>
                <w:lang w:val="sl-SI"/>
              </w:rPr>
            </w:pPr>
            <w:r w:rsidRPr="0067037C">
              <w:rPr>
                <w:rFonts w:ascii="Cambria" w:hAnsi="Cambria" w:cstheme="minorHAnsi"/>
                <w:sz w:val="24"/>
                <w:szCs w:val="24"/>
                <w:lang w:val="sl-SI"/>
              </w:rPr>
              <w:t>III. stopnja</w:t>
            </w:r>
          </w:p>
        </w:tc>
        <w:tc>
          <w:tcPr>
            <w:tcW w:w="1623"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632" w:type="dxa"/>
          </w:tcPr>
          <w:p w:rsidR="0067037C" w:rsidRPr="0067037C" w:rsidRDefault="0067037C" w:rsidP="00D1119E">
            <w:pPr>
              <w:jc w:val="right"/>
              <w:rPr>
                <w:rFonts w:ascii="Cambria" w:hAnsi="Cambria" w:cstheme="minorHAnsi"/>
                <w:sz w:val="24"/>
                <w:szCs w:val="24"/>
                <w:lang w:val="sl-SI"/>
              </w:rPr>
            </w:pPr>
            <w:r w:rsidRPr="0067037C">
              <w:rPr>
                <w:rFonts w:ascii="Cambria" w:hAnsi="Cambria" w:cstheme="minorHAnsi"/>
                <w:sz w:val="24"/>
                <w:szCs w:val="24"/>
                <w:lang w:val="sl-SI"/>
              </w:rPr>
              <w:t>700</w:t>
            </w:r>
          </w:p>
        </w:tc>
      </w:tr>
      <w:tr w:rsidR="0067037C" w:rsidRPr="0067037C" w:rsidTr="00D1119E">
        <w:tc>
          <w:tcPr>
            <w:tcW w:w="1635" w:type="dxa"/>
          </w:tcPr>
          <w:p w:rsidR="0067037C" w:rsidRPr="0067037C" w:rsidRDefault="0067037C" w:rsidP="00D1119E">
            <w:pPr>
              <w:jc w:val="both"/>
              <w:rPr>
                <w:rFonts w:ascii="Cambria" w:hAnsi="Cambria" w:cstheme="minorHAnsi"/>
                <w:sz w:val="24"/>
                <w:szCs w:val="24"/>
                <w:lang w:val="sl-SI"/>
              </w:rPr>
            </w:pPr>
            <w:r w:rsidRPr="0067037C">
              <w:rPr>
                <w:rFonts w:ascii="Cambria" w:hAnsi="Cambria" w:cstheme="minorHAnsi"/>
                <w:sz w:val="24"/>
                <w:szCs w:val="24"/>
                <w:lang w:val="sl-SI"/>
              </w:rPr>
              <w:t>IV. stopnja</w:t>
            </w:r>
          </w:p>
        </w:tc>
        <w:tc>
          <w:tcPr>
            <w:tcW w:w="1623"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620"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632" w:type="dxa"/>
          </w:tcPr>
          <w:p w:rsidR="0067037C" w:rsidRPr="0067037C" w:rsidRDefault="0067037C" w:rsidP="00D1119E">
            <w:pPr>
              <w:jc w:val="right"/>
              <w:rPr>
                <w:rFonts w:ascii="Cambria" w:hAnsi="Cambria" w:cstheme="minorHAnsi"/>
                <w:sz w:val="24"/>
                <w:szCs w:val="24"/>
                <w:lang w:val="sl-SI"/>
              </w:rPr>
            </w:pPr>
            <w:r w:rsidRPr="0067037C">
              <w:rPr>
                <w:rFonts w:ascii="Cambria" w:hAnsi="Cambria" w:cstheme="minorHAnsi"/>
                <w:sz w:val="24"/>
                <w:szCs w:val="24"/>
                <w:lang w:val="sl-SI"/>
              </w:rPr>
              <w:t>800</w:t>
            </w:r>
          </w:p>
        </w:tc>
      </w:tr>
    </w:tbl>
    <w:p w:rsidR="0067037C" w:rsidRPr="0067037C" w:rsidRDefault="0067037C" w:rsidP="0067037C">
      <w:pPr>
        <w:jc w:val="both"/>
        <w:rPr>
          <w:rFonts w:ascii="Cambria" w:hAnsi="Cambria" w:cstheme="minorHAnsi"/>
          <w:sz w:val="24"/>
          <w:szCs w:val="24"/>
          <w:lang w:val="sl-SI"/>
        </w:rPr>
      </w:pPr>
    </w:p>
    <w:p w:rsidR="0067037C" w:rsidRPr="0067037C" w:rsidRDefault="0067037C" w:rsidP="0067037C">
      <w:pPr>
        <w:jc w:val="both"/>
        <w:rPr>
          <w:rFonts w:ascii="Cambria" w:hAnsi="Cambria" w:cstheme="minorHAnsi"/>
          <w:sz w:val="24"/>
          <w:szCs w:val="24"/>
          <w:lang w:val="sl-SI"/>
        </w:rPr>
      </w:pPr>
      <w:r w:rsidRPr="0067037C">
        <w:rPr>
          <w:rFonts w:ascii="Cambria" w:hAnsi="Cambria" w:cstheme="minorHAnsi"/>
          <w:sz w:val="24"/>
          <w:szCs w:val="24"/>
          <w:lang w:val="sl-SI"/>
        </w:rPr>
        <w:t>Za I. in II. stopnjo se ne upošteva materialnih stroškov, ker zakon ne dovoljuje tekmovanj za državna prvenstva.</w:t>
      </w:r>
    </w:p>
    <w:p w:rsidR="0067037C" w:rsidRPr="0067037C" w:rsidRDefault="0067037C" w:rsidP="0067037C">
      <w:pPr>
        <w:jc w:val="both"/>
        <w:rPr>
          <w:rFonts w:ascii="Cambria" w:hAnsi="Cambria" w:cstheme="minorHAnsi"/>
          <w:sz w:val="24"/>
          <w:szCs w:val="24"/>
          <w:lang w:val="sl-SI"/>
        </w:rPr>
      </w:pPr>
    </w:p>
    <w:p w:rsidR="0067037C" w:rsidRPr="0067037C" w:rsidRDefault="0067037C" w:rsidP="0067037C">
      <w:pPr>
        <w:jc w:val="both"/>
        <w:rPr>
          <w:rFonts w:ascii="Cambria" w:hAnsi="Cambria" w:cstheme="minorHAnsi"/>
          <w:sz w:val="24"/>
          <w:szCs w:val="24"/>
          <w:lang w:val="sl-SI"/>
        </w:rPr>
      </w:pPr>
      <w:r w:rsidRPr="0067037C">
        <w:rPr>
          <w:rFonts w:ascii="Cambria" w:hAnsi="Cambria" w:cstheme="minorHAnsi"/>
          <w:sz w:val="24"/>
          <w:szCs w:val="24"/>
          <w:lang w:val="sl-SI"/>
        </w:rPr>
        <w:t>Dodatno se priznajo točke za kategorizirane športnike mladinskega in perspektivnega razreda iz tabele 7.</w:t>
      </w:r>
    </w:p>
    <w:p w:rsidR="0067037C" w:rsidRPr="0067037C" w:rsidRDefault="0067037C" w:rsidP="0067037C">
      <w:pPr>
        <w:pStyle w:val="Brezrazmikov"/>
        <w:jc w:val="both"/>
        <w:rPr>
          <w:rFonts w:ascii="Cambria" w:hAnsi="Cambria" w:cstheme="minorHAnsi"/>
          <w:sz w:val="24"/>
          <w:szCs w:val="24"/>
          <w:lang w:val="sl-SI"/>
        </w:rPr>
      </w:pPr>
    </w:p>
    <w:p w:rsidR="0067037C" w:rsidRPr="00D1119E" w:rsidRDefault="0067037C" w:rsidP="0067037C">
      <w:pPr>
        <w:pStyle w:val="Brezrazmikov"/>
        <w:jc w:val="both"/>
        <w:rPr>
          <w:rFonts w:ascii="Cambria" w:hAnsi="Cambria" w:cstheme="minorHAnsi"/>
          <w:b/>
          <w:bCs/>
          <w:sz w:val="24"/>
          <w:szCs w:val="24"/>
          <w:u w:val="single"/>
          <w:lang w:val="sl-SI"/>
        </w:rPr>
      </w:pPr>
      <w:r w:rsidRPr="00D1119E">
        <w:rPr>
          <w:rFonts w:ascii="Cambria" w:hAnsi="Cambria" w:cstheme="minorHAnsi"/>
          <w:b/>
          <w:bCs/>
          <w:sz w:val="24"/>
          <w:szCs w:val="24"/>
          <w:u w:val="single"/>
          <w:lang w:val="sl-SI"/>
        </w:rPr>
        <w:lastRenderedPageBreak/>
        <w:t>6.1.6</w:t>
      </w:r>
      <w:r w:rsidRPr="00D1119E">
        <w:rPr>
          <w:rFonts w:ascii="Cambria" w:hAnsi="Cambria" w:cstheme="minorHAnsi"/>
          <w:b/>
          <w:bCs/>
          <w:sz w:val="24"/>
          <w:szCs w:val="24"/>
          <w:u w:val="single"/>
          <w:lang w:val="sl-SI"/>
        </w:rPr>
        <w:tab/>
        <w:t>Kakovostni šport</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Stopnje :</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V. stopnja:</w:t>
      </w:r>
      <w:r w:rsidRPr="0067037C">
        <w:rPr>
          <w:rFonts w:ascii="Cambria" w:hAnsi="Cambria" w:cstheme="minorHAnsi"/>
          <w:sz w:val="24"/>
          <w:szCs w:val="24"/>
          <w:lang w:val="sl-SI"/>
        </w:rPr>
        <w:tab/>
      </w:r>
      <w:r w:rsidR="00074064">
        <w:rPr>
          <w:rFonts w:ascii="Cambria" w:hAnsi="Cambria" w:cstheme="minorHAnsi"/>
          <w:sz w:val="24"/>
          <w:szCs w:val="24"/>
          <w:lang w:val="sl-SI"/>
        </w:rPr>
        <w:tab/>
      </w:r>
      <w:bookmarkStart w:id="21" w:name="_GoBack"/>
      <w:bookmarkEnd w:id="21"/>
      <w:r w:rsidRPr="0067037C">
        <w:rPr>
          <w:rFonts w:ascii="Cambria" w:hAnsi="Cambria" w:cstheme="minorHAnsi"/>
          <w:sz w:val="24"/>
          <w:szCs w:val="24"/>
          <w:lang w:val="sl-SI"/>
        </w:rPr>
        <w:t>20 – 23 let (mlajši člani)</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VI. stopnja:</w:t>
      </w:r>
      <w:r w:rsidRPr="0067037C">
        <w:rPr>
          <w:rFonts w:ascii="Cambria" w:hAnsi="Cambria" w:cstheme="minorHAnsi"/>
          <w:sz w:val="24"/>
          <w:szCs w:val="24"/>
          <w:lang w:val="sl-SI"/>
        </w:rPr>
        <w:tab/>
        <w:t>24 + (člani)</w:t>
      </w:r>
    </w:p>
    <w:p w:rsidR="0067037C" w:rsidRPr="0067037C" w:rsidRDefault="0067037C" w:rsidP="0067037C">
      <w:pPr>
        <w:pStyle w:val="Brezrazmikov"/>
        <w:jc w:val="both"/>
        <w:rPr>
          <w:rFonts w:ascii="Cambria" w:hAnsi="Cambria" w:cstheme="minorHAnsi"/>
          <w:sz w:val="24"/>
          <w:szCs w:val="24"/>
          <w:lang w:val="sl-SI"/>
        </w:rPr>
      </w:pPr>
      <w:bookmarkStart w:id="22" w:name="_Hlk25056205"/>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Tabela 7: uporablja se za obe stopnji</w:t>
      </w:r>
    </w:p>
    <w:tbl>
      <w:tblPr>
        <w:tblStyle w:val="Tabelamrea"/>
        <w:tblW w:w="9529" w:type="dxa"/>
        <w:tblLook w:val="04A0" w:firstRow="1" w:lastRow="0" w:firstColumn="1" w:lastColumn="0" w:noHBand="0" w:noVBand="1"/>
      </w:tblPr>
      <w:tblGrid>
        <w:gridCol w:w="1781"/>
        <w:gridCol w:w="1538"/>
        <w:gridCol w:w="1522"/>
        <w:gridCol w:w="1529"/>
        <w:gridCol w:w="1563"/>
        <w:gridCol w:w="1583"/>
        <w:gridCol w:w="13"/>
      </w:tblGrid>
      <w:tr w:rsidR="00D1119E" w:rsidRPr="0067037C" w:rsidTr="00D1119E">
        <w:trPr>
          <w:gridAfter w:val="1"/>
          <w:wAfter w:w="13" w:type="dxa"/>
        </w:trPr>
        <w:tc>
          <w:tcPr>
            <w:tcW w:w="1781" w:type="dxa"/>
            <w:shd w:val="clear" w:color="auto" w:fill="D99594" w:themeFill="accent2" w:themeFillTint="99"/>
            <w:vAlign w:val="center"/>
          </w:tcPr>
          <w:p w:rsidR="0067037C" w:rsidRPr="00074064" w:rsidRDefault="0067037C" w:rsidP="00D1119E">
            <w:pPr>
              <w:jc w:val="center"/>
              <w:rPr>
                <w:rFonts w:ascii="Cambria" w:hAnsi="Cambria" w:cstheme="minorHAnsi"/>
                <w:b/>
                <w:bCs/>
                <w:sz w:val="24"/>
                <w:szCs w:val="24"/>
                <w:lang w:val="sl-SI"/>
              </w:rPr>
            </w:pPr>
            <w:r w:rsidRPr="00074064">
              <w:rPr>
                <w:rFonts w:ascii="Cambria" w:hAnsi="Cambria" w:cstheme="minorHAnsi"/>
                <w:b/>
                <w:bCs/>
                <w:sz w:val="24"/>
                <w:szCs w:val="24"/>
                <w:lang w:val="sl-SI"/>
              </w:rPr>
              <w:t>Stopnja</w:t>
            </w:r>
          </w:p>
        </w:tc>
        <w:tc>
          <w:tcPr>
            <w:tcW w:w="1538" w:type="dxa"/>
            <w:shd w:val="clear" w:color="auto" w:fill="D99594" w:themeFill="accent2" w:themeFillTint="99"/>
            <w:vAlign w:val="center"/>
          </w:tcPr>
          <w:p w:rsidR="0067037C" w:rsidRPr="00074064" w:rsidRDefault="0067037C" w:rsidP="00D1119E">
            <w:pPr>
              <w:jc w:val="center"/>
              <w:rPr>
                <w:rFonts w:ascii="Cambria" w:hAnsi="Cambria" w:cstheme="minorHAnsi"/>
                <w:b/>
                <w:bCs/>
                <w:sz w:val="24"/>
                <w:szCs w:val="24"/>
                <w:lang w:val="sl-SI"/>
              </w:rPr>
            </w:pPr>
            <w:r w:rsidRPr="00074064">
              <w:rPr>
                <w:rFonts w:ascii="Cambria" w:hAnsi="Cambria" w:cstheme="minorHAnsi"/>
                <w:b/>
                <w:bCs/>
                <w:sz w:val="24"/>
                <w:szCs w:val="24"/>
                <w:lang w:val="sl-SI"/>
              </w:rPr>
              <w:t>Število vadečih</w:t>
            </w:r>
          </w:p>
        </w:tc>
        <w:tc>
          <w:tcPr>
            <w:tcW w:w="1522" w:type="dxa"/>
            <w:shd w:val="clear" w:color="auto" w:fill="D99594" w:themeFill="accent2" w:themeFillTint="99"/>
            <w:vAlign w:val="center"/>
          </w:tcPr>
          <w:p w:rsidR="0067037C" w:rsidRPr="00074064" w:rsidRDefault="0067037C" w:rsidP="00D1119E">
            <w:pPr>
              <w:jc w:val="center"/>
              <w:rPr>
                <w:rFonts w:ascii="Cambria" w:hAnsi="Cambria" w:cstheme="minorHAnsi"/>
                <w:b/>
                <w:bCs/>
                <w:sz w:val="24"/>
                <w:szCs w:val="24"/>
                <w:lang w:val="sl-SI"/>
              </w:rPr>
            </w:pPr>
            <w:r w:rsidRPr="00074064">
              <w:rPr>
                <w:rFonts w:ascii="Cambria" w:hAnsi="Cambria" w:cstheme="minorHAnsi"/>
                <w:b/>
                <w:bCs/>
                <w:sz w:val="24"/>
                <w:szCs w:val="24"/>
                <w:lang w:val="sl-SI"/>
              </w:rPr>
              <w:t>Število ur vadbe</w:t>
            </w:r>
          </w:p>
        </w:tc>
        <w:tc>
          <w:tcPr>
            <w:tcW w:w="1529" w:type="dxa"/>
            <w:shd w:val="clear" w:color="auto" w:fill="D99594" w:themeFill="accent2" w:themeFillTint="99"/>
            <w:vAlign w:val="center"/>
          </w:tcPr>
          <w:p w:rsidR="0067037C" w:rsidRPr="00074064" w:rsidRDefault="0067037C" w:rsidP="00D1119E">
            <w:pPr>
              <w:jc w:val="center"/>
              <w:rPr>
                <w:rFonts w:ascii="Cambria" w:hAnsi="Cambria" w:cstheme="minorHAnsi"/>
                <w:b/>
                <w:bCs/>
                <w:sz w:val="24"/>
                <w:szCs w:val="24"/>
                <w:lang w:val="sl-SI"/>
              </w:rPr>
            </w:pPr>
            <w:r w:rsidRPr="00074064">
              <w:rPr>
                <w:rFonts w:ascii="Cambria" w:hAnsi="Cambria" w:cstheme="minorHAnsi"/>
                <w:b/>
                <w:bCs/>
                <w:sz w:val="24"/>
                <w:szCs w:val="24"/>
                <w:lang w:val="sl-SI"/>
              </w:rPr>
              <w:t>Objekt (točke)</w:t>
            </w:r>
          </w:p>
        </w:tc>
        <w:tc>
          <w:tcPr>
            <w:tcW w:w="1563" w:type="dxa"/>
            <w:shd w:val="clear" w:color="auto" w:fill="D99594" w:themeFill="accent2" w:themeFillTint="99"/>
            <w:vAlign w:val="center"/>
          </w:tcPr>
          <w:p w:rsidR="0067037C" w:rsidRPr="00074064" w:rsidRDefault="0067037C" w:rsidP="00D1119E">
            <w:pPr>
              <w:jc w:val="center"/>
              <w:rPr>
                <w:rFonts w:ascii="Cambria" w:hAnsi="Cambria"/>
                <w:b/>
                <w:bCs/>
                <w:sz w:val="24"/>
                <w:szCs w:val="24"/>
                <w:lang w:val="sl-SI"/>
              </w:rPr>
            </w:pPr>
            <w:r w:rsidRPr="00074064">
              <w:rPr>
                <w:rFonts w:ascii="Cambria" w:hAnsi="Cambria"/>
                <w:b/>
                <w:bCs/>
                <w:sz w:val="24"/>
                <w:szCs w:val="24"/>
                <w:lang w:val="sl-SI"/>
              </w:rPr>
              <w:t>Strokovni kader (točke)</w:t>
            </w:r>
          </w:p>
        </w:tc>
        <w:tc>
          <w:tcPr>
            <w:tcW w:w="1583" w:type="dxa"/>
            <w:shd w:val="clear" w:color="auto" w:fill="D99594" w:themeFill="accent2" w:themeFillTint="99"/>
            <w:vAlign w:val="center"/>
          </w:tcPr>
          <w:p w:rsidR="0067037C" w:rsidRPr="00074064" w:rsidRDefault="0067037C" w:rsidP="00D1119E">
            <w:pPr>
              <w:jc w:val="center"/>
              <w:rPr>
                <w:rFonts w:ascii="Cambria" w:hAnsi="Cambria"/>
                <w:b/>
                <w:bCs/>
                <w:sz w:val="24"/>
                <w:szCs w:val="24"/>
                <w:lang w:val="sl-SI"/>
              </w:rPr>
            </w:pPr>
            <w:r w:rsidRPr="00074064">
              <w:rPr>
                <w:rFonts w:ascii="Cambria" w:hAnsi="Cambria"/>
                <w:b/>
                <w:bCs/>
                <w:sz w:val="24"/>
                <w:szCs w:val="24"/>
                <w:lang w:val="sl-SI"/>
              </w:rPr>
              <w:t>Materialni stroški (točke)</w:t>
            </w:r>
          </w:p>
        </w:tc>
      </w:tr>
      <w:tr w:rsidR="0067037C" w:rsidRPr="0067037C" w:rsidTr="00D1119E">
        <w:tc>
          <w:tcPr>
            <w:tcW w:w="9529" w:type="dxa"/>
            <w:gridSpan w:val="7"/>
          </w:tcPr>
          <w:p w:rsidR="0067037C" w:rsidRPr="0067037C" w:rsidRDefault="0067037C" w:rsidP="00D1119E">
            <w:pPr>
              <w:jc w:val="both"/>
              <w:rPr>
                <w:rFonts w:ascii="Cambria" w:hAnsi="Cambria" w:cstheme="minorHAnsi"/>
                <w:sz w:val="24"/>
                <w:szCs w:val="24"/>
                <w:lang w:val="sl-SI"/>
              </w:rPr>
            </w:pPr>
            <w:r w:rsidRPr="0067037C">
              <w:rPr>
                <w:rFonts w:ascii="Cambria" w:hAnsi="Cambria" w:cstheme="minorHAnsi"/>
                <w:sz w:val="24"/>
                <w:szCs w:val="24"/>
                <w:lang w:val="sl-SI"/>
              </w:rPr>
              <w:t>Individualni šport</w:t>
            </w:r>
          </w:p>
        </w:tc>
      </w:tr>
      <w:tr w:rsidR="0067037C" w:rsidRPr="0067037C" w:rsidTr="00D1119E">
        <w:trPr>
          <w:gridAfter w:val="1"/>
          <w:wAfter w:w="13" w:type="dxa"/>
        </w:trPr>
        <w:tc>
          <w:tcPr>
            <w:tcW w:w="1781" w:type="dxa"/>
          </w:tcPr>
          <w:p w:rsidR="0067037C" w:rsidRPr="0067037C" w:rsidRDefault="0067037C" w:rsidP="00D1119E">
            <w:pPr>
              <w:ind w:hanging="218"/>
              <w:jc w:val="both"/>
              <w:rPr>
                <w:rFonts w:ascii="Cambria" w:hAnsi="Cambria" w:cstheme="minorHAnsi"/>
                <w:sz w:val="24"/>
                <w:szCs w:val="24"/>
                <w:lang w:val="sl-SI"/>
              </w:rPr>
            </w:pPr>
            <w:r w:rsidRPr="0067037C">
              <w:rPr>
                <w:rFonts w:ascii="Cambria" w:hAnsi="Cambria" w:cstheme="minorHAnsi"/>
                <w:sz w:val="24"/>
                <w:szCs w:val="24"/>
                <w:lang w:val="sl-SI"/>
              </w:rPr>
              <w:t>1V. in VI. stopnja</w:t>
            </w:r>
          </w:p>
        </w:tc>
        <w:tc>
          <w:tcPr>
            <w:tcW w:w="1538"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522"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529"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563"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583" w:type="dxa"/>
          </w:tcPr>
          <w:p w:rsidR="0067037C" w:rsidRPr="0067037C" w:rsidRDefault="0067037C" w:rsidP="00D1119E">
            <w:pPr>
              <w:jc w:val="right"/>
              <w:rPr>
                <w:rFonts w:ascii="Cambria" w:hAnsi="Cambria" w:cstheme="minorHAnsi"/>
                <w:sz w:val="24"/>
                <w:szCs w:val="24"/>
                <w:lang w:val="sl-SI"/>
              </w:rPr>
            </w:pPr>
            <w:r w:rsidRPr="0067037C">
              <w:rPr>
                <w:rFonts w:ascii="Cambria" w:hAnsi="Cambria" w:cstheme="minorHAnsi"/>
                <w:sz w:val="24"/>
                <w:szCs w:val="24"/>
                <w:lang w:val="sl-SI"/>
              </w:rPr>
              <w:t>1000</w:t>
            </w:r>
          </w:p>
        </w:tc>
      </w:tr>
      <w:tr w:rsidR="0067037C" w:rsidRPr="0067037C" w:rsidTr="00D1119E">
        <w:tc>
          <w:tcPr>
            <w:tcW w:w="9529" w:type="dxa"/>
            <w:gridSpan w:val="7"/>
          </w:tcPr>
          <w:p w:rsidR="0067037C" w:rsidRPr="0067037C" w:rsidRDefault="0067037C" w:rsidP="00D1119E">
            <w:pPr>
              <w:jc w:val="both"/>
              <w:rPr>
                <w:rFonts w:ascii="Cambria" w:hAnsi="Cambria" w:cstheme="minorHAnsi"/>
                <w:sz w:val="24"/>
                <w:szCs w:val="24"/>
                <w:lang w:val="sl-SI"/>
              </w:rPr>
            </w:pPr>
            <w:r w:rsidRPr="0067037C">
              <w:rPr>
                <w:rFonts w:ascii="Cambria" w:hAnsi="Cambria" w:cstheme="minorHAnsi"/>
                <w:sz w:val="24"/>
                <w:szCs w:val="24"/>
                <w:lang w:val="sl-SI"/>
              </w:rPr>
              <w:t>Kolektivni šport</w:t>
            </w:r>
          </w:p>
        </w:tc>
      </w:tr>
      <w:tr w:rsidR="0067037C" w:rsidRPr="0067037C" w:rsidTr="00D1119E">
        <w:trPr>
          <w:gridAfter w:val="1"/>
          <w:wAfter w:w="13" w:type="dxa"/>
        </w:trPr>
        <w:tc>
          <w:tcPr>
            <w:tcW w:w="1781" w:type="dxa"/>
          </w:tcPr>
          <w:p w:rsidR="0067037C" w:rsidRPr="0067037C" w:rsidRDefault="0067037C" w:rsidP="00D1119E">
            <w:pPr>
              <w:ind w:hanging="218"/>
              <w:jc w:val="both"/>
              <w:rPr>
                <w:rFonts w:ascii="Cambria" w:hAnsi="Cambria" w:cstheme="minorHAnsi"/>
                <w:sz w:val="24"/>
                <w:szCs w:val="24"/>
                <w:lang w:val="sl-SI"/>
              </w:rPr>
            </w:pPr>
            <w:r w:rsidRPr="0067037C">
              <w:rPr>
                <w:rFonts w:ascii="Cambria" w:hAnsi="Cambria" w:cstheme="minorHAnsi"/>
                <w:sz w:val="24"/>
                <w:szCs w:val="24"/>
                <w:lang w:val="sl-SI"/>
              </w:rPr>
              <w:t>1V. in VI. stopnja</w:t>
            </w:r>
          </w:p>
        </w:tc>
        <w:tc>
          <w:tcPr>
            <w:tcW w:w="1538"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522"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1a</w:t>
            </w:r>
          </w:p>
        </w:tc>
        <w:tc>
          <w:tcPr>
            <w:tcW w:w="1529"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563" w:type="dxa"/>
          </w:tcPr>
          <w:p w:rsidR="0067037C" w:rsidRPr="0067037C" w:rsidRDefault="0067037C" w:rsidP="00D1119E">
            <w:pPr>
              <w:jc w:val="center"/>
              <w:rPr>
                <w:rFonts w:ascii="Cambria" w:hAnsi="Cambria" w:cstheme="minorHAnsi"/>
                <w:sz w:val="24"/>
                <w:szCs w:val="24"/>
                <w:lang w:val="sl-SI"/>
              </w:rPr>
            </w:pPr>
            <w:r w:rsidRPr="0067037C">
              <w:rPr>
                <w:rFonts w:ascii="Cambria" w:hAnsi="Cambria" w:cstheme="minorHAnsi"/>
                <w:sz w:val="24"/>
                <w:szCs w:val="24"/>
                <w:lang w:val="sl-SI"/>
              </w:rPr>
              <w:t>Tabela 2</w:t>
            </w:r>
          </w:p>
        </w:tc>
        <w:tc>
          <w:tcPr>
            <w:tcW w:w="1583" w:type="dxa"/>
          </w:tcPr>
          <w:p w:rsidR="0067037C" w:rsidRPr="0067037C" w:rsidRDefault="0067037C" w:rsidP="00D1119E">
            <w:pPr>
              <w:jc w:val="right"/>
              <w:rPr>
                <w:rFonts w:ascii="Cambria" w:hAnsi="Cambria" w:cstheme="minorHAnsi"/>
                <w:sz w:val="24"/>
                <w:szCs w:val="24"/>
                <w:lang w:val="sl-SI"/>
              </w:rPr>
            </w:pPr>
            <w:r w:rsidRPr="0067037C">
              <w:rPr>
                <w:rFonts w:ascii="Cambria" w:hAnsi="Cambria" w:cstheme="minorHAnsi"/>
                <w:sz w:val="24"/>
                <w:szCs w:val="24"/>
                <w:lang w:val="sl-SI"/>
              </w:rPr>
              <w:t>1400</w:t>
            </w:r>
          </w:p>
        </w:tc>
      </w:tr>
      <w:bookmarkEnd w:id="22"/>
    </w:tbl>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Dodatne točke:</w:t>
      </w:r>
    </w:p>
    <w:p w:rsidR="0067037C" w:rsidRPr="0067037C" w:rsidRDefault="0067037C" w:rsidP="0067037C">
      <w:pPr>
        <w:pStyle w:val="Brezrazmikov"/>
        <w:jc w:val="both"/>
        <w:rPr>
          <w:rFonts w:ascii="Cambria" w:hAnsi="Cambria" w:cstheme="minorHAnsi"/>
          <w:i/>
          <w:sz w:val="24"/>
          <w:szCs w:val="24"/>
          <w:lang w:val="sl-SI"/>
        </w:rPr>
      </w:pPr>
      <w:r w:rsidRPr="0067037C">
        <w:rPr>
          <w:rFonts w:ascii="Cambria" w:hAnsi="Cambria" w:cstheme="minorHAnsi"/>
          <w:i/>
          <w:sz w:val="24"/>
          <w:szCs w:val="24"/>
          <w:lang w:val="sl-SI"/>
        </w:rPr>
        <w:t>Individualni šport:</w:t>
      </w:r>
    </w:p>
    <w:p w:rsidR="0067037C" w:rsidRPr="0067037C" w:rsidRDefault="0067037C" w:rsidP="0067037C">
      <w:pPr>
        <w:pStyle w:val="Brezrazmikov"/>
        <w:numPr>
          <w:ilvl w:val="0"/>
          <w:numId w:val="26"/>
        </w:numPr>
        <w:jc w:val="both"/>
        <w:rPr>
          <w:rFonts w:ascii="Cambria" w:hAnsi="Cambria" w:cstheme="minorHAnsi"/>
          <w:sz w:val="24"/>
          <w:szCs w:val="24"/>
          <w:lang w:val="sl-SI"/>
        </w:rPr>
      </w:pPr>
      <w:r w:rsidRPr="0067037C">
        <w:rPr>
          <w:rFonts w:ascii="Cambria" w:hAnsi="Cambria" w:cstheme="minorHAnsi"/>
          <w:sz w:val="24"/>
          <w:szCs w:val="24"/>
          <w:lang w:val="sl-SI"/>
        </w:rPr>
        <w:t>uvrstitev tekmovalca na DP od 5. do 8. mesta: 300 točk</w:t>
      </w:r>
    </w:p>
    <w:p w:rsidR="0067037C" w:rsidRPr="0067037C" w:rsidRDefault="0067037C" w:rsidP="0067037C">
      <w:pPr>
        <w:pStyle w:val="Brezrazmikov"/>
        <w:numPr>
          <w:ilvl w:val="0"/>
          <w:numId w:val="26"/>
        </w:numPr>
        <w:jc w:val="both"/>
        <w:rPr>
          <w:rFonts w:ascii="Cambria" w:hAnsi="Cambria" w:cstheme="minorHAnsi"/>
          <w:sz w:val="24"/>
          <w:szCs w:val="24"/>
          <w:lang w:val="sl-SI"/>
        </w:rPr>
      </w:pPr>
      <w:r w:rsidRPr="0067037C">
        <w:rPr>
          <w:rFonts w:ascii="Cambria" w:hAnsi="Cambria" w:cstheme="minorHAnsi"/>
          <w:sz w:val="24"/>
          <w:szCs w:val="24"/>
          <w:lang w:val="sl-SI"/>
        </w:rPr>
        <w:t>uvrstitev tekmovalca na DP od 1. do 4. mesta: 600 točk</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i/>
          <w:sz w:val="24"/>
          <w:szCs w:val="24"/>
          <w:lang w:val="sl-SI"/>
        </w:rPr>
      </w:pPr>
      <w:r w:rsidRPr="0067037C">
        <w:rPr>
          <w:rFonts w:ascii="Cambria" w:hAnsi="Cambria" w:cstheme="minorHAnsi"/>
          <w:i/>
          <w:sz w:val="24"/>
          <w:szCs w:val="24"/>
          <w:lang w:val="sl-SI"/>
        </w:rPr>
        <w:t>Kolektivni šport:</w:t>
      </w:r>
    </w:p>
    <w:p w:rsidR="0067037C" w:rsidRPr="0067037C" w:rsidRDefault="0067037C" w:rsidP="0067037C">
      <w:pPr>
        <w:pStyle w:val="Brezrazmikov"/>
        <w:numPr>
          <w:ilvl w:val="0"/>
          <w:numId w:val="27"/>
        </w:numPr>
        <w:jc w:val="both"/>
        <w:rPr>
          <w:rFonts w:ascii="Cambria" w:hAnsi="Cambria" w:cstheme="minorHAnsi"/>
          <w:sz w:val="24"/>
          <w:szCs w:val="24"/>
          <w:lang w:val="sl-SI"/>
        </w:rPr>
      </w:pPr>
      <w:r w:rsidRPr="0067037C">
        <w:rPr>
          <w:rFonts w:ascii="Cambria" w:hAnsi="Cambria" w:cstheme="minorHAnsi"/>
          <w:sz w:val="24"/>
          <w:szCs w:val="24"/>
          <w:lang w:val="sl-SI"/>
        </w:rPr>
        <w:t>uvrstitev ekipe od 5. do 8. mesta na DP ali 1 državni ligi: 500 točk</w:t>
      </w:r>
    </w:p>
    <w:p w:rsidR="0067037C" w:rsidRPr="0067037C" w:rsidRDefault="0067037C" w:rsidP="0067037C">
      <w:pPr>
        <w:pStyle w:val="Brezrazmikov"/>
        <w:numPr>
          <w:ilvl w:val="0"/>
          <w:numId w:val="27"/>
        </w:numPr>
        <w:jc w:val="both"/>
        <w:rPr>
          <w:rFonts w:ascii="Cambria" w:hAnsi="Cambria" w:cstheme="minorHAnsi"/>
          <w:sz w:val="24"/>
          <w:szCs w:val="24"/>
          <w:lang w:val="sl-SI"/>
        </w:rPr>
      </w:pPr>
      <w:r w:rsidRPr="0067037C">
        <w:rPr>
          <w:rFonts w:ascii="Cambria" w:hAnsi="Cambria" w:cstheme="minorHAnsi"/>
          <w:sz w:val="24"/>
          <w:szCs w:val="24"/>
          <w:lang w:val="sl-SI"/>
        </w:rPr>
        <w:t>uvrstitev ekipe od 1. do 4. mesta na DP ali 1 državni ligi: 1000 točk</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(med kolektivne športe se štejejo tudi štafete v smučarskih tekih in biatlonu)</w:t>
      </w:r>
    </w:p>
    <w:p w:rsidR="0067037C" w:rsidRPr="0067037C" w:rsidRDefault="0067037C" w:rsidP="0067037C">
      <w:pPr>
        <w:pStyle w:val="Brezrazmikov"/>
        <w:jc w:val="both"/>
        <w:rPr>
          <w:rFonts w:ascii="Cambria" w:hAnsi="Cambria" w:cstheme="minorHAnsi"/>
          <w:sz w:val="24"/>
          <w:szCs w:val="24"/>
          <w:lang w:val="sl-SI"/>
        </w:rPr>
      </w:pPr>
    </w:p>
    <w:p w:rsidR="0067037C" w:rsidRPr="00D1119E" w:rsidRDefault="0067037C" w:rsidP="0067037C">
      <w:pPr>
        <w:pStyle w:val="Brezrazmikov"/>
        <w:jc w:val="both"/>
        <w:rPr>
          <w:rFonts w:ascii="Cambria" w:hAnsi="Cambria" w:cstheme="minorHAnsi"/>
          <w:b/>
          <w:bCs/>
          <w:sz w:val="24"/>
          <w:szCs w:val="24"/>
          <w:u w:val="single"/>
          <w:lang w:val="sl-SI"/>
        </w:rPr>
      </w:pPr>
      <w:r w:rsidRPr="00D1119E">
        <w:rPr>
          <w:rFonts w:ascii="Cambria" w:hAnsi="Cambria" w:cstheme="minorHAnsi"/>
          <w:b/>
          <w:bCs/>
          <w:sz w:val="24"/>
          <w:szCs w:val="24"/>
          <w:u w:val="single"/>
          <w:lang w:val="sl-SI"/>
        </w:rPr>
        <w:t>6.1.7</w:t>
      </w:r>
      <w:r w:rsidRPr="00D1119E">
        <w:rPr>
          <w:rFonts w:ascii="Cambria" w:hAnsi="Cambria" w:cstheme="minorHAnsi"/>
          <w:b/>
          <w:bCs/>
          <w:sz w:val="24"/>
          <w:szCs w:val="24"/>
          <w:u w:val="single"/>
          <w:lang w:val="sl-SI"/>
        </w:rPr>
        <w:tab/>
        <w:t>Vrhunski šport</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V 6.1.7 Vrhunski šport se uvrstijo športniki, ki so kategorizirani po kriterijih OKS – ZŠZ.</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Za splošni del v programu 6.1.7 se uporabijo splošne tabele 1a, 1b, 2 oziroma tabela 7.</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Pri uporabi tabel se pri vrhunskih športnikih ne upošteva skupina, temveč posamezni športnik.</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Dodatne točke – kategorizirani športniki (po kategorizaciji OKS – ZŠZ):</w:t>
      </w:r>
    </w:p>
    <w:p w:rsidR="0067037C" w:rsidRPr="0067037C" w:rsidRDefault="0067037C" w:rsidP="0067037C">
      <w:pPr>
        <w:pStyle w:val="Brezrazmikov"/>
        <w:numPr>
          <w:ilvl w:val="0"/>
          <w:numId w:val="28"/>
        </w:numPr>
        <w:jc w:val="both"/>
        <w:rPr>
          <w:rFonts w:ascii="Cambria" w:hAnsi="Cambria" w:cstheme="minorHAnsi"/>
          <w:sz w:val="24"/>
          <w:szCs w:val="24"/>
          <w:lang w:val="sl-SI"/>
        </w:rPr>
      </w:pPr>
      <w:r w:rsidRPr="0067037C">
        <w:rPr>
          <w:rFonts w:ascii="Cambria" w:hAnsi="Cambria" w:cstheme="minorHAnsi"/>
          <w:sz w:val="24"/>
          <w:szCs w:val="24"/>
          <w:lang w:val="sl-SI"/>
        </w:rPr>
        <w:t>mladinski razred:</w:t>
      </w:r>
      <w:r w:rsidRPr="0067037C">
        <w:rPr>
          <w:rFonts w:ascii="Cambria" w:hAnsi="Cambria" w:cstheme="minorHAnsi"/>
          <w:sz w:val="24"/>
          <w:szCs w:val="24"/>
          <w:lang w:val="sl-SI"/>
        </w:rPr>
        <w:tab/>
      </w:r>
      <w:r w:rsidRPr="0067037C">
        <w:rPr>
          <w:rFonts w:ascii="Cambria" w:hAnsi="Cambria" w:cstheme="minorHAnsi"/>
          <w:sz w:val="24"/>
          <w:szCs w:val="24"/>
          <w:lang w:val="sl-SI"/>
        </w:rPr>
        <w:tab/>
        <w:t>1000 točk na športnika</w:t>
      </w:r>
    </w:p>
    <w:p w:rsidR="0067037C" w:rsidRPr="0067037C" w:rsidRDefault="0067037C" w:rsidP="0067037C">
      <w:pPr>
        <w:pStyle w:val="Brezrazmikov"/>
        <w:numPr>
          <w:ilvl w:val="0"/>
          <w:numId w:val="28"/>
        </w:numPr>
        <w:jc w:val="both"/>
        <w:rPr>
          <w:rFonts w:ascii="Cambria" w:hAnsi="Cambria" w:cstheme="minorHAnsi"/>
          <w:sz w:val="24"/>
          <w:szCs w:val="24"/>
          <w:lang w:val="sl-SI"/>
        </w:rPr>
      </w:pPr>
      <w:r w:rsidRPr="0067037C">
        <w:rPr>
          <w:rFonts w:ascii="Cambria" w:hAnsi="Cambria" w:cstheme="minorHAnsi"/>
          <w:sz w:val="24"/>
          <w:szCs w:val="24"/>
          <w:lang w:val="sl-SI"/>
        </w:rPr>
        <w:t>perspektivni razred:</w:t>
      </w:r>
      <w:r w:rsidRPr="0067037C">
        <w:rPr>
          <w:rFonts w:ascii="Cambria" w:hAnsi="Cambria" w:cstheme="minorHAnsi"/>
          <w:sz w:val="24"/>
          <w:szCs w:val="24"/>
          <w:lang w:val="sl-SI"/>
        </w:rPr>
        <w:tab/>
      </w:r>
      <w:r w:rsidRPr="0067037C">
        <w:rPr>
          <w:rFonts w:ascii="Cambria" w:hAnsi="Cambria" w:cstheme="minorHAnsi"/>
          <w:sz w:val="24"/>
          <w:szCs w:val="24"/>
          <w:lang w:val="sl-SI"/>
        </w:rPr>
        <w:tab/>
        <w:t>2000 točk na športnika</w:t>
      </w:r>
    </w:p>
    <w:p w:rsidR="0067037C" w:rsidRPr="0067037C" w:rsidRDefault="0067037C" w:rsidP="0067037C">
      <w:pPr>
        <w:pStyle w:val="Brezrazmikov"/>
        <w:numPr>
          <w:ilvl w:val="0"/>
          <w:numId w:val="28"/>
        </w:numPr>
        <w:jc w:val="both"/>
        <w:rPr>
          <w:rFonts w:ascii="Cambria" w:hAnsi="Cambria" w:cstheme="minorHAnsi"/>
          <w:sz w:val="24"/>
          <w:szCs w:val="24"/>
          <w:lang w:val="sl-SI"/>
        </w:rPr>
      </w:pPr>
      <w:r w:rsidRPr="0067037C">
        <w:rPr>
          <w:rFonts w:ascii="Cambria" w:hAnsi="Cambria" w:cstheme="minorHAnsi"/>
          <w:sz w:val="24"/>
          <w:szCs w:val="24"/>
          <w:lang w:val="sl-SI"/>
        </w:rPr>
        <w:t>državni razred:</w:t>
      </w:r>
      <w:r w:rsidRPr="0067037C">
        <w:rPr>
          <w:rFonts w:ascii="Cambria" w:hAnsi="Cambria" w:cstheme="minorHAnsi"/>
          <w:sz w:val="24"/>
          <w:szCs w:val="24"/>
          <w:lang w:val="sl-SI"/>
        </w:rPr>
        <w:tab/>
      </w:r>
      <w:r w:rsidRPr="0067037C">
        <w:rPr>
          <w:rFonts w:ascii="Cambria" w:hAnsi="Cambria" w:cstheme="minorHAnsi"/>
          <w:sz w:val="24"/>
          <w:szCs w:val="24"/>
          <w:lang w:val="sl-SI"/>
        </w:rPr>
        <w:tab/>
      </w:r>
      <w:r w:rsidRPr="0067037C">
        <w:rPr>
          <w:rFonts w:ascii="Cambria" w:hAnsi="Cambria" w:cstheme="minorHAnsi"/>
          <w:sz w:val="24"/>
          <w:szCs w:val="24"/>
          <w:lang w:val="sl-SI"/>
        </w:rPr>
        <w:tab/>
        <w:t>1200 točk na športnika</w:t>
      </w:r>
    </w:p>
    <w:p w:rsidR="0067037C" w:rsidRPr="0067037C" w:rsidRDefault="0067037C" w:rsidP="0067037C">
      <w:pPr>
        <w:pStyle w:val="Brezrazmikov"/>
        <w:numPr>
          <w:ilvl w:val="0"/>
          <w:numId w:val="28"/>
        </w:numPr>
        <w:jc w:val="both"/>
        <w:rPr>
          <w:rFonts w:ascii="Cambria" w:hAnsi="Cambria" w:cstheme="minorHAnsi"/>
          <w:sz w:val="24"/>
          <w:szCs w:val="24"/>
          <w:lang w:val="sl-SI"/>
        </w:rPr>
      </w:pPr>
      <w:r w:rsidRPr="0067037C">
        <w:rPr>
          <w:rFonts w:ascii="Cambria" w:hAnsi="Cambria" w:cstheme="minorHAnsi"/>
          <w:sz w:val="24"/>
          <w:szCs w:val="24"/>
          <w:lang w:val="sl-SI"/>
        </w:rPr>
        <w:t>mednarodni razred:</w:t>
      </w:r>
      <w:r w:rsidRPr="0067037C">
        <w:rPr>
          <w:rFonts w:ascii="Cambria" w:hAnsi="Cambria" w:cstheme="minorHAnsi"/>
          <w:sz w:val="24"/>
          <w:szCs w:val="24"/>
          <w:lang w:val="sl-SI"/>
        </w:rPr>
        <w:tab/>
      </w:r>
      <w:r w:rsidRPr="0067037C">
        <w:rPr>
          <w:rFonts w:ascii="Cambria" w:hAnsi="Cambria" w:cstheme="minorHAnsi"/>
          <w:sz w:val="24"/>
          <w:szCs w:val="24"/>
          <w:lang w:val="sl-SI"/>
        </w:rPr>
        <w:tab/>
        <w:t>3000 točk na športnika</w:t>
      </w:r>
    </w:p>
    <w:p w:rsidR="0067037C" w:rsidRPr="0067037C" w:rsidRDefault="0067037C" w:rsidP="0067037C">
      <w:pPr>
        <w:pStyle w:val="Brezrazmikov"/>
        <w:numPr>
          <w:ilvl w:val="0"/>
          <w:numId w:val="28"/>
        </w:numPr>
        <w:jc w:val="both"/>
        <w:rPr>
          <w:rFonts w:ascii="Cambria" w:hAnsi="Cambria" w:cstheme="minorHAnsi"/>
          <w:sz w:val="24"/>
          <w:szCs w:val="24"/>
          <w:lang w:val="sl-SI"/>
        </w:rPr>
      </w:pPr>
      <w:r w:rsidRPr="0067037C">
        <w:rPr>
          <w:rFonts w:ascii="Cambria" w:hAnsi="Cambria" w:cstheme="minorHAnsi"/>
          <w:sz w:val="24"/>
          <w:szCs w:val="24"/>
          <w:lang w:val="sl-SI"/>
        </w:rPr>
        <w:t>olimpijski razred:</w:t>
      </w:r>
      <w:r w:rsidRPr="0067037C">
        <w:rPr>
          <w:rFonts w:ascii="Cambria" w:hAnsi="Cambria" w:cstheme="minorHAnsi"/>
          <w:sz w:val="24"/>
          <w:szCs w:val="24"/>
          <w:lang w:val="sl-SI"/>
        </w:rPr>
        <w:tab/>
      </w:r>
      <w:r w:rsidRPr="0067037C">
        <w:rPr>
          <w:rFonts w:ascii="Cambria" w:hAnsi="Cambria" w:cstheme="minorHAnsi"/>
          <w:sz w:val="24"/>
          <w:szCs w:val="24"/>
          <w:lang w:val="sl-SI"/>
        </w:rPr>
        <w:tab/>
        <w:t>3500 točk na športnika</w:t>
      </w:r>
    </w:p>
    <w:p w:rsidR="0067037C" w:rsidRPr="0067037C" w:rsidRDefault="0067037C" w:rsidP="0067037C">
      <w:pPr>
        <w:pStyle w:val="Brezrazmikov"/>
        <w:numPr>
          <w:ilvl w:val="0"/>
          <w:numId w:val="28"/>
        </w:numPr>
        <w:jc w:val="both"/>
        <w:rPr>
          <w:rFonts w:ascii="Cambria" w:hAnsi="Cambria" w:cstheme="minorHAnsi"/>
          <w:sz w:val="24"/>
          <w:szCs w:val="24"/>
          <w:lang w:val="sl-SI"/>
        </w:rPr>
      </w:pPr>
      <w:r w:rsidRPr="0067037C">
        <w:rPr>
          <w:rFonts w:ascii="Cambria" w:hAnsi="Cambria" w:cstheme="minorHAnsi"/>
          <w:sz w:val="24"/>
          <w:szCs w:val="24"/>
          <w:lang w:val="sl-SI"/>
        </w:rPr>
        <w:t>svetovni razred:</w:t>
      </w:r>
      <w:r w:rsidRPr="0067037C">
        <w:rPr>
          <w:rFonts w:ascii="Cambria" w:hAnsi="Cambria" w:cstheme="minorHAnsi"/>
          <w:sz w:val="24"/>
          <w:szCs w:val="24"/>
          <w:lang w:val="sl-SI"/>
        </w:rPr>
        <w:tab/>
      </w:r>
      <w:r w:rsidRPr="0067037C">
        <w:rPr>
          <w:rFonts w:ascii="Cambria" w:hAnsi="Cambria" w:cstheme="minorHAnsi"/>
          <w:sz w:val="24"/>
          <w:szCs w:val="24"/>
          <w:lang w:val="sl-SI"/>
        </w:rPr>
        <w:tab/>
      </w:r>
      <w:r w:rsidR="00074064">
        <w:rPr>
          <w:rFonts w:ascii="Cambria" w:hAnsi="Cambria" w:cstheme="minorHAnsi"/>
          <w:sz w:val="24"/>
          <w:szCs w:val="24"/>
          <w:lang w:val="sl-SI"/>
        </w:rPr>
        <w:tab/>
      </w:r>
      <w:r w:rsidRPr="0067037C">
        <w:rPr>
          <w:rFonts w:ascii="Cambria" w:hAnsi="Cambria" w:cstheme="minorHAnsi"/>
          <w:sz w:val="24"/>
          <w:szCs w:val="24"/>
          <w:lang w:val="sl-SI"/>
        </w:rPr>
        <w:t>4000 točk na športnika</w:t>
      </w:r>
    </w:p>
    <w:p w:rsidR="0067037C" w:rsidRPr="0067037C" w:rsidRDefault="0067037C" w:rsidP="0067037C">
      <w:pPr>
        <w:pStyle w:val="Brezrazmikov"/>
        <w:jc w:val="both"/>
        <w:rPr>
          <w:rFonts w:ascii="Cambria" w:hAnsi="Cambria" w:cstheme="minorHAnsi"/>
          <w:sz w:val="24"/>
          <w:szCs w:val="24"/>
          <w:lang w:val="sl-SI"/>
        </w:rPr>
      </w:pPr>
    </w:p>
    <w:p w:rsidR="0067037C" w:rsidRDefault="0067037C" w:rsidP="0067037C">
      <w:pPr>
        <w:pStyle w:val="Brezrazmikov"/>
        <w:jc w:val="both"/>
        <w:rPr>
          <w:rFonts w:ascii="Cambria" w:hAnsi="Cambria" w:cstheme="minorHAnsi"/>
          <w:b/>
          <w:bCs/>
          <w:sz w:val="24"/>
          <w:szCs w:val="24"/>
          <w:u w:val="single"/>
          <w:lang w:val="sl-SI"/>
        </w:rPr>
      </w:pPr>
      <w:r w:rsidRPr="00D1119E">
        <w:rPr>
          <w:rFonts w:ascii="Cambria" w:hAnsi="Cambria" w:cstheme="minorHAnsi"/>
          <w:b/>
          <w:bCs/>
          <w:sz w:val="24"/>
          <w:szCs w:val="24"/>
          <w:u w:val="single"/>
          <w:lang w:val="sl-SI"/>
        </w:rPr>
        <w:t>6.4.2</w:t>
      </w:r>
      <w:r w:rsidRPr="00D1119E">
        <w:rPr>
          <w:rFonts w:ascii="Cambria" w:hAnsi="Cambria" w:cstheme="minorHAnsi"/>
          <w:b/>
          <w:bCs/>
          <w:sz w:val="24"/>
          <w:szCs w:val="24"/>
          <w:u w:val="single"/>
          <w:lang w:val="sl-SI"/>
        </w:rPr>
        <w:tab/>
        <w:t>Sofinanciranje profesionalnega trenerskega kadra</w:t>
      </w:r>
    </w:p>
    <w:p w:rsidR="00D1119E" w:rsidRPr="00D1119E" w:rsidRDefault="00D1119E" w:rsidP="0067037C">
      <w:pPr>
        <w:pStyle w:val="Brezrazmikov"/>
        <w:jc w:val="both"/>
        <w:rPr>
          <w:rFonts w:ascii="Cambria" w:hAnsi="Cambria" w:cstheme="minorHAnsi"/>
          <w:b/>
          <w:bCs/>
          <w:sz w:val="24"/>
          <w:szCs w:val="24"/>
          <w:u w:val="single"/>
          <w:lang w:val="sl-SI"/>
        </w:rPr>
      </w:pPr>
    </w:p>
    <w:p w:rsidR="0067037C" w:rsidRPr="0067037C" w:rsidRDefault="0067037C" w:rsidP="0067037C">
      <w:pPr>
        <w:pStyle w:val="Brezrazmikov"/>
        <w:jc w:val="both"/>
        <w:rPr>
          <w:rFonts w:ascii="Cambria" w:hAnsi="Cambria" w:cstheme="minorHAnsi"/>
          <w:color w:val="000000" w:themeColor="text1"/>
          <w:sz w:val="24"/>
          <w:szCs w:val="24"/>
          <w:lang w:val="sl-SI"/>
        </w:rPr>
      </w:pPr>
      <w:r w:rsidRPr="0067037C">
        <w:rPr>
          <w:rFonts w:ascii="Cambria" w:hAnsi="Cambria" w:cstheme="minorHAnsi"/>
          <w:color w:val="000000" w:themeColor="text1"/>
          <w:sz w:val="24"/>
          <w:szCs w:val="24"/>
          <w:lang w:val="sl-SI"/>
        </w:rPr>
        <w:t>Pravico do sofinanciranja stroškov za profesionalnega trenerja imajo prijavitelji, ki prijavljajo programe 6.1.5 Športna vzgoja otrok in mladine, usmerjenih v kakovostni in vrhunski šport, 6.1.6 Kakovostni šport in 6.1.7 Vrhunski šport.</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Točke:</w:t>
      </w:r>
    </w:p>
    <w:p w:rsidR="0067037C" w:rsidRPr="0067037C" w:rsidRDefault="0067037C" w:rsidP="0067037C">
      <w:pPr>
        <w:pStyle w:val="Brezrazmikov"/>
        <w:jc w:val="both"/>
        <w:rPr>
          <w:rFonts w:ascii="Cambria" w:hAnsi="Cambria" w:cstheme="minorHAnsi"/>
          <w:color w:val="000000" w:themeColor="text1"/>
          <w:sz w:val="24"/>
          <w:szCs w:val="24"/>
          <w:lang w:val="sl-SI"/>
        </w:rPr>
      </w:pPr>
      <w:r w:rsidRPr="0067037C">
        <w:rPr>
          <w:rFonts w:ascii="Cambria" w:hAnsi="Cambria" w:cstheme="minorHAnsi"/>
          <w:color w:val="000000" w:themeColor="text1"/>
          <w:sz w:val="24"/>
          <w:szCs w:val="24"/>
          <w:lang w:val="sl-SI"/>
        </w:rPr>
        <w:t>skupine v vsaj 3 stopnjah (6.1.5):</w:t>
      </w:r>
      <w:r w:rsidRPr="0067037C">
        <w:rPr>
          <w:rFonts w:ascii="Cambria" w:hAnsi="Cambria" w:cstheme="minorHAnsi"/>
          <w:color w:val="000000" w:themeColor="text1"/>
          <w:sz w:val="24"/>
          <w:szCs w:val="24"/>
          <w:lang w:val="sl-SI"/>
        </w:rPr>
        <w:tab/>
        <w:t>5000 točk</w:t>
      </w:r>
    </w:p>
    <w:p w:rsidR="0067037C" w:rsidRPr="0067037C" w:rsidRDefault="0067037C" w:rsidP="0067037C">
      <w:pPr>
        <w:pStyle w:val="Brezrazmikov"/>
        <w:jc w:val="both"/>
        <w:rPr>
          <w:rFonts w:ascii="Cambria" w:hAnsi="Cambria" w:cstheme="minorHAnsi"/>
          <w:color w:val="000000" w:themeColor="text1"/>
          <w:sz w:val="24"/>
          <w:szCs w:val="24"/>
          <w:lang w:val="sl-SI"/>
        </w:rPr>
      </w:pPr>
      <w:r w:rsidRPr="0067037C">
        <w:rPr>
          <w:rFonts w:ascii="Cambria" w:hAnsi="Cambria" w:cstheme="minorHAnsi"/>
          <w:color w:val="000000" w:themeColor="text1"/>
          <w:sz w:val="24"/>
          <w:szCs w:val="24"/>
          <w:lang w:val="sl-SI"/>
        </w:rPr>
        <w:t>2 ali več kategoriziranih športnikov (ne šteje mladinski in državni razred):</w:t>
      </w:r>
      <w:r w:rsidRPr="0067037C">
        <w:rPr>
          <w:rFonts w:ascii="Cambria" w:hAnsi="Cambria" w:cstheme="minorHAnsi"/>
          <w:color w:val="000000" w:themeColor="text1"/>
          <w:sz w:val="24"/>
          <w:szCs w:val="24"/>
          <w:lang w:val="sl-SI"/>
        </w:rPr>
        <w:tab/>
        <w:t>8000 točk</w:t>
      </w:r>
    </w:p>
    <w:p w:rsidR="0067037C" w:rsidRDefault="0067037C" w:rsidP="0067037C">
      <w:pPr>
        <w:pStyle w:val="Brezrazmikov"/>
        <w:jc w:val="both"/>
        <w:rPr>
          <w:rFonts w:ascii="Cambria" w:hAnsi="Cambria" w:cstheme="minorHAnsi"/>
          <w:b/>
          <w:bCs/>
          <w:color w:val="000000" w:themeColor="text1"/>
          <w:sz w:val="24"/>
          <w:szCs w:val="24"/>
          <w:u w:val="single"/>
          <w:lang w:val="sl-SI"/>
        </w:rPr>
      </w:pPr>
      <w:r w:rsidRPr="00D1119E">
        <w:rPr>
          <w:rFonts w:ascii="Cambria" w:hAnsi="Cambria" w:cstheme="minorHAnsi"/>
          <w:b/>
          <w:bCs/>
          <w:color w:val="000000" w:themeColor="text1"/>
          <w:sz w:val="24"/>
          <w:szCs w:val="24"/>
          <w:u w:val="single"/>
          <w:lang w:val="sl-SI"/>
        </w:rPr>
        <w:lastRenderedPageBreak/>
        <w:t>6.1.9</w:t>
      </w:r>
      <w:r w:rsidRPr="00D1119E">
        <w:rPr>
          <w:rFonts w:ascii="Cambria" w:hAnsi="Cambria" w:cstheme="minorHAnsi"/>
          <w:b/>
          <w:bCs/>
          <w:color w:val="000000" w:themeColor="text1"/>
          <w:sz w:val="24"/>
          <w:szCs w:val="24"/>
          <w:u w:val="single"/>
          <w:lang w:val="sl-SI"/>
        </w:rPr>
        <w:tab/>
        <w:t>Športna rekreacija</w:t>
      </w:r>
    </w:p>
    <w:p w:rsidR="00D1119E" w:rsidRPr="00D1119E" w:rsidRDefault="00D1119E" w:rsidP="0067037C">
      <w:pPr>
        <w:pStyle w:val="Brezrazmikov"/>
        <w:jc w:val="both"/>
        <w:rPr>
          <w:rFonts w:ascii="Cambria" w:hAnsi="Cambria" w:cstheme="minorHAnsi"/>
          <w:b/>
          <w:bCs/>
          <w:color w:val="000000" w:themeColor="text1"/>
          <w:sz w:val="24"/>
          <w:szCs w:val="24"/>
          <w:u w:val="single"/>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V programe športne rekreacije štejemo :</w:t>
      </w:r>
    </w:p>
    <w:p w:rsidR="0067037C" w:rsidRPr="0067037C" w:rsidRDefault="0067037C" w:rsidP="0067037C">
      <w:pPr>
        <w:pStyle w:val="Brezrazmikov"/>
        <w:numPr>
          <w:ilvl w:val="0"/>
          <w:numId w:val="11"/>
        </w:numPr>
        <w:jc w:val="both"/>
        <w:rPr>
          <w:rFonts w:ascii="Cambria" w:hAnsi="Cambria" w:cstheme="minorHAnsi"/>
          <w:sz w:val="24"/>
          <w:szCs w:val="24"/>
          <w:lang w:val="sl-SI"/>
        </w:rPr>
      </w:pPr>
      <w:r w:rsidRPr="0067037C">
        <w:rPr>
          <w:rFonts w:ascii="Cambria" w:hAnsi="Cambria" w:cstheme="minorHAnsi"/>
          <w:sz w:val="24"/>
          <w:szCs w:val="24"/>
          <w:lang w:val="sl-SI"/>
        </w:rPr>
        <w:t>redno rekreacijsko vadbo v različnih panogah brez tekmovanj,</w:t>
      </w:r>
    </w:p>
    <w:p w:rsidR="0067037C" w:rsidRPr="0067037C" w:rsidRDefault="0067037C" w:rsidP="0067037C">
      <w:pPr>
        <w:pStyle w:val="Brezrazmikov"/>
        <w:numPr>
          <w:ilvl w:val="0"/>
          <w:numId w:val="11"/>
        </w:numPr>
        <w:jc w:val="both"/>
        <w:rPr>
          <w:rFonts w:ascii="Cambria" w:hAnsi="Cambria" w:cstheme="minorHAnsi"/>
          <w:sz w:val="24"/>
          <w:szCs w:val="24"/>
          <w:lang w:val="sl-SI"/>
        </w:rPr>
      </w:pPr>
      <w:r w:rsidRPr="0067037C">
        <w:rPr>
          <w:rFonts w:ascii="Cambria" w:hAnsi="Cambria" w:cstheme="minorHAnsi"/>
          <w:sz w:val="24"/>
          <w:szCs w:val="24"/>
          <w:lang w:val="sl-SI"/>
        </w:rPr>
        <w:t>redno rekreacijsko vadbo v različnih panogah, ki so vključene v tekmovalne procese, vendar po kriterijih ne dosegajo pogojev za kakovostni šport.</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bookmarkStart w:id="23" w:name="_Hlk21599789"/>
      <w:r w:rsidRPr="0067037C">
        <w:rPr>
          <w:rFonts w:ascii="Cambria" w:hAnsi="Cambria" w:cstheme="minorHAnsi"/>
          <w:sz w:val="24"/>
          <w:szCs w:val="24"/>
          <w:lang w:val="sl-SI"/>
        </w:rPr>
        <w:t>Tabela 8:</w:t>
      </w:r>
    </w:p>
    <w:tbl>
      <w:tblPr>
        <w:tblStyle w:val="Tabelamrea"/>
        <w:tblW w:w="0" w:type="auto"/>
        <w:tblInd w:w="-5" w:type="dxa"/>
        <w:tblLook w:val="04A0" w:firstRow="1" w:lastRow="0" w:firstColumn="1" w:lastColumn="0" w:noHBand="0" w:noVBand="1"/>
      </w:tblPr>
      <w:tblGrid>
        <w:gridCol w:w="2319"/>
        <w:gridCol w:w="2311"/>
        <w:gridCol w:w="2315"/>
        <w:gridCol w:w="2340"/>
      </w:tblGrid>
      <w:tr w:rsidR="0067037C" w:rsidRPr="0067037C" w:rsidTr="00D1119E">
        <w:tc>
          <w:tcPr>
            <w:tcW w:w="2438" w:type="dxa"/>
            <w:shd w:val="clear" w:color="auto" w:fill="C2D69B" w:themeFill="accent3" w:themeFillTint="99"/>
            <w:vAlign w:val="center"/>
          </w:tcPr>
          <w:p w:rsidR="0067037C" w:rsidRPr="00074064" w:rsidRDefault="0067037C" w:rsidP="00D1119E">
            <w:pPr>
              <w:pStyle w:val="Brezrazmikov"/>
              <w:jc w:val="center"/>
              <w:rPr>
                <w:rFonts w:ascii="Cambria" w:hAnsi="Cambria" w:cstheme="minorHAnsi"/>
                <w:b/>
                <w:bCs/>
                <w:sz w:val="24"/>
                <w:szCs w:val="24"/>
                <w:lang w:val="sl-SI"/>
              </w:rPr>
            </w:pPr>
            <w:r w:rsidRPr="00074064">
              <w:rPr>
                <w:rFonts w:ascii="Cambria" w:hAnsi="Cambria" w:cstheme="minorHAnsi"/>
                <w:b/>
                <w:bCs/>
                <w:sz w:val="24"/>
                <w:szCs w:val="24"/>
                <w:lang w:val="sl-SI"/>
              </w:rPr>
              <w:t>Število vadečih</w:t>
            </w:r>
          </w:p>
        </w:tc>
        <w:tc>
          <w:tcPr>
            <w:tcW w:w="2439" w:type="dxa"/>
            <w:shd w:val="clear" w:color="auto" w:fill="C2D69B" w:themeFill="accent3" w:themeFillTint="99"/>
            <w:vAlign w:val="center"/>
          </w:tcPr>
          <w:p w:rsidR="0067037C" w:rsidRPr="00074064" w:rsidRDefault="0067037C" w:rsidP="00D1119E">
            <w:pPr>
              <w:pStyle w:val="Brezrazmikov"/>
              <w:jc w:val="center"/>
              <w:rPr>
                <w:rFonts w:ascii="Cambria" w:hAnsi="Cambria" w:cstheme="minorHAnsi"/>
                <w:b/>
                <w:bCs/>
                <w:sz w:val="24"/>
                <w:szCs w:val="24"/>
                <w:lang w:val="sl-SI"/>
              </w:rPr>
            </w:pPr>
            <w:r w:rsidRPr="00074064">
              <w:rPr>
                <w:rFonts w:ascii="Cambria" w:hAnsi="Cambria" w:cstheme="minorHAnsi"/>
                <w:b/>
                <w:bCs/>
                <w:sz w:val="24"/>
                <w:szCs w:val="24"/>
                <w:lang w:val="sl-SI"/>
              </w:rPr>
              <w:t>Število ur vadbe</w:t>
            </w:r>
          </w:p>
        </w:tc>
        <w:tc>
          <w:tcPr>
            <w:tcW w:w="2439" w:type="dxa"/>
            <w:shd w:val="clear" w:color="auto" w:fill="C2D69B" w:themeFill="accent3" w:themeFillTint="99"/>
            <w:vAlign w:val="center"/>
          </w:tcPr>
          <w:p w:rsidR="0067037C" w:rsidRPr="00074064" w:rsidRDefault="0067037C" w:rsidP="00D1119E">
            <w:pPr>
              <w:pStyle w:val="Brezrazmikov"/>
              <w:jc w:val="center"/>
              <w:rPr>
                <w:rFonts w:ascii="Cambria" w:hAnsi="Cambria" w:cstheme="minorHAnsi"/>
                <w:b/>
                <w:bCs/>
                <w:sz w:val="24"/>
                <w:szCs w:val="24"/>
                <w:lang w:val="sl-SI"/>
              </w:rPr>
            </w:pPr>
            <w:r w:rsidRPr="00074064">
              <w:rPr>
                <w:rFonts w:ascii="Cambria" w:hAnsi="Cambria" w:cstheme="minorHAnsi"/>
                <w:b/>
                <w:bCs/>
                <w:sz w:val="24"/>
                <w:szCs w:val="24"/>
                <w:lang w:val="sl-SI"/>
              </w:rPr>
              <w:t>Objekt (točke)</w:t>
            </w:r>
          </w:p>
        </w:tc>
        <w:tc>
          <w:tcPr>
            <w:tcW w:w="2439" w:type="dxa"/>
            <w:shd w:val="clear" w:color="auto" w:fill="C2D69B" w:themeFill="accent3" w:themeFillTint="99"/>
            <w:vAlign w:val="center"/>
          </w:tcPr>
          <w:p w:rsidR="0067037C" w:rsidRPr="00074064" w:rsidRDefault="0067037C" w:rsidP="00D1119E">
            <w:pPr>
              <w:pStyle w:val="Brezrazmikov"/>
              <w:jc w:val="center"/>
              <w:rPr>
                <w:rFonts w:ascii="Cambria" w:hAnsi="Cambria" w:cstheme="minorHAnsi"/>
                <w:b/>
                <w:bCs/>
                <w:sz w:val="24"/>
                <w:szCs w:val="24"/>
                <w:lang w:val="sl-SI"/>
              </w:rPr>
            </w:pPr>
            <w:r w:rsidRPr="00074064">
              <w:rPr>
                <w:rFonts w:ascii="Cambria" w:hAnsi="Cambria" w:cstheme="minorHAnsi"/>
                <w:b/>
                <w:bCs/>
                <w:sz w:val="24"/>
                <w:szCs w:val="24"/>
                <w:lang w:val="sl-SI"/>
              </w:rPr>
              <w:t>Strokovni kader (točke)</w:t>
            </w:r>
          </w:p>
        </w:tc>
      </w:tr>
      <w:tr w:rsidR="0067037C" w:rsidRPr="0067037C" w:rsidTr="00D1119E">
        <w:tc>
          <w:tcPr>
            <w:tcW w:w="2438" w:type="dxa"/>
          </w:tcPr>
          <w:p w:rsidR="0067037C" w:rsidRPr="0067037C" w:rsidRDefault="0067037C" w:rsidP="00D1119E">
            <w:pPr>
              <w:pStyle w:val="Brezrazmikov"/>
              <w:jc w:val="center"/>
              <w:rPr>
                <w:rFonts w:ascii="Cambria" w:hAnsi="Cambria" w:cstheme="minorHAnsi"/>
                <w:color w:val="000000" w:themeColor="text1"/>
                <w:sz w:val="24"/>
                <w:szCs w:val="24"/>
                <w:lang w:val="sl-SI"/>
              </w:rPr>
            </w:pPr>
            <w:r w:rsidRPr="0067037C">
              <w:rPr>
                <w:rFonts w:ascii="Cambria" w:hAnsi="Cambria" w:cstheme="minorHAnsi"/>
                <w:color w:val="000000" w:themeColor="text1"/>
                <w:sz w:val="24"/>
                <w:szCs w:val="24"/>
                <w:lang w:val="sl-SI"/>
              </w:rPr>
              <w:t>15</w:t>
            </w:r>
          </w:p>
        </w:tc>
        <w:tc>
          <w:tcPr>
            <w:tcW w:w="2439" w:type="dxa"/>
          </w:tcPr>
          <w:p w:rsidR="0067037C" w:rsidRPr="0067037C" w:rsidRDefault="0067037C" w:rsidP="00D1119E">
            <w:pPr>
              <w:pStyle w:val="Brezrazmikov"/>
              <w:jc w:val="center"/>
              <w:rPr>
                <w:rFonts w:ascii="Cambria" w:hAnsi="Cambria" w:cstheme="minorHAnsi"/>
                <w:color w:val="000000" w:themeColor="text1"/>
                <w:sz w:val="24"/>
                <w:szCs w:val="24"/>
                <w:lang w:val="sl-SI"/>
              </w:rPr>
            </w:pPr>
            <w:r w:rsidRPr="0067037C">
              <w:rPr>
                <w:rFonts w:ascii="Cambria" w:hAnsi="Cambria" w:cstheme="minorHAnsi"/>
                <w:color w:val="000000" w:themeColor="text1"/>
                <w:sz w:val="24"/>
                <w:szCs w:val="24"/>
                <w:lang w:val="sl-SI"/>
              </w:rPr>
              <w:t>80</w:t>
            </w:r>
          </w:p>
        </w:tc>
        <w:tc>
          <w:tcPr>
            <w:tcW w:w="2439" w:type="dxa"/>
          </w:tcPr>
          <w:p w:rsidR="0067037C" w:rsidRPr="0067037C" w:rsidRDefault="0067037C" w:rsidP="00D1119E">
            <w:pPr>
              <w:pStyle w:val="Brezrazmikov"/>
              <w:jc w:val="center"/>
              <w:rPr>
                <w:rFonts w:ascii="Cambria" w:hAnsi="Cambria" w:cstheme="minorHAnsi"/>
                <w:color w:val="000000" w:themeColor="text1"/>
                <w:sz w:val="24"/>
                <w:szCs w:val="24"/>
                <w:lang w:val="sl-SI"/>
              </w:rPr>
            </w:pPr>
            <w:r w:rsidRPr="0067037C">
              <w:rPr>
                <w:rFonts w:ascii="Cambria" w:hAnsi="Cambria" w:cstheme="minorHAnsi"/>
                <w:color w:val="000000" w:themeColor="text1"/>
                <w:sz w:val="24"/>
                <w:szCs w:val="24"/>
                <w:lang w:val="sl-SI"/>
              </w:rPr>
              <w:t>Tabela 2</w:t>
            </w:r>
          </w:p>
        </w:tc>
        <w:tc>
          <w:tcPr>
            <w:tcW w:w="2439" w:type="dxa"/>
          </w:tcPr>
          <w:p w:rsidR="0067037C" w:rsidRPr="0067037C" w:rsidRDefault="0067037C" w:rsidP="00D1119E">
            <w:pPr>
              <w:pStyle w:val="Brezrazmikov"/>
              <w:jc w:val="center"/>
              <w:rPr>
                <w:rFonts w:ascii="Cambria" w:hAnsi="Cambria" w:cstheme="minorHAnsi"/>
                <w:color w:val="000000" w:themeColor="text1"/>
                <w:sz w:val="24"/>
                <w:szCs w:val="24"/>
                <w:lang w:val="sl-SI"/>
              </w:rPr>
            </w:pPr>
            <w:r w:rsidRPr="0067037C">
              <w:rPr>
                <w:rFonts w:ascii="Cambria" w:hAnsi="Cambria" w:cstheme="minorHAnsi"/>
                <w:color w:val="000000" w:themeColor="text1"/>
                <w:sz w:val="24"/>
                <w:szCs w:val="24"/>
                <w:lang w:val="sl-SI"/>
              </w:rPr>
              <w:t>0</w:t>
            </w:r>
          </w:p>
        </w:tc>
      </w:tr>
      <w:bookmarkEnd w:id="23"/>
    </w:tbl>
    <w:p w:rsidR="0067037C" w:rsidRPr="0067037C" w:rsidRDefault="0067037C" w:rsidP="0067037C">
      <w:pPr>
        <w:pStyle w:val="Brezrazmikov"/>
        <w:jc w:val="both"/>
        <w:rPr>
          <w:rFonts w:ascii="Cambria" w:hAnsi="Cambria" w:cstheme="minorHAnsi"/>
          <w:color w:val="000000" w:themeColor="text1"/>
          <w:sz w:val="24"/>
          <w:szCs w:val="24"/>
          <w:lang w:val="sl-SI"/>
        </w:rPr>
      </w:pPr>
    </w:p>
    <w:p w:rsidR="0067037C" w:rsidRPr="00D1119E" w:rsidRDefault="0067037C" w:rsidP="0067037C">
      <w:pPr>
        <w:pStyle w:val="Brezrazmikov"/>
        <w:jc w:val="both"/>
        <w:rPr>
          <w:rFonts w:ascii="Cambria" w:hAnsi="Cambria" w:cstheme="minorHAnsi"/>
          <w:b/>
          <w:bCs/>
          <w:color w:val="000000" w:themeColor="text1"/>
          <w:sz w:val="24"/>
          <w:szCs w:val="24"/>
          <w:u w:val="single"/>
          <w:lang w:val="sl-SI"/>
        </w:rPr>
      </w:pPr>
      <w:r w:rsidRPr="00D1119E">
        <w:rPr>
          <w:rFonts w:ascii="Cambria" w:hAnsi="Cambria" w:cstheme="minorHAnsi"/>
          <w:b/>
          <w:bCs/>
          <w:color w:val="000000" w:themeColor="text1"/>
          <w:sz w:val="24"/>
          <w:szCs w:val="24"/>
          <w:u w:val="single"/>
          <w:lang w:val="sl-SI"/>
        </w:rPr>
        <w:t>6.1.10</w:t>
      </w:r>
      <w:r w:rsidRPr="00D1119E">
        <w:rPr>
          <w:rFonts w:ascii="Cambria" w:hAnsi="Cambria" w:cstheme="minorHAnsi"/>
          <w:b/>
          <w:bCs/>
          <w:color w:val="000000" w:themeColor="text1"/>
          <w:sz w:val="24"/>
          <w:szCs w:val="24"/>
          <w:u w:val="single"/>
          <w:lang w:val="sl-SI"/>
        </w:rPr>
        <w:tab/>
        <w:t>Šport starejših</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V teh programih vadijo starejši od 65 let.</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Tabela 9:</w:t>
      </w:r>
    </w:p>
    <w:tbl>
      <w:tblPr>
        <w:tblStyle w:val="Tabelamrea"/>
        <w:tblW w:w="0" w:type="auto"/>
        <w:tblInd w:w="-5" w:type="dxa"/>
        <w:tblLook w:val="04A0" w:firstRow="1" w:lastRow="0" w:firstColumn="1" w:lastColumn="0" w:noHBand="0" w:noVBand="1"/>
      </w:tblPr>
      <w:tblGrid>
        <w:gridCol w:w="2319"/>
        <w:gridCol w:w="2311"/>
        <w:gridCol w:w="2315"/>
        <w:gridCol w:w="2340"/>
      </w:tblGrid>
      <w:tr w:rsidR="0067037C" w:rsidRPr="0067037C" w:rsidTr="00D1119E">
        <w:tc>
          <w:tcPr>
            <w:tcW w:w="2438" w:type="dxa"/>
            <w:shd w:val="clear" w:color="auto" w:fill="DBE5F1" w:themeFill="accent1" w:themeFillTint="33"/>
            <w:vAlign w:val="center"/>
          </w:tcPr>
          <w:p w:rsidR="0067037C" w:rsidRPr="00074064" w:rsidRDefault="0067037C" w:rsidP="00D1119E">
            <w:pPr>
              <w:pStyle w:val="Brezrazmikov"/>
              <w:jc w:val="center"/>
              <w:rPr>
                <w:rFonts w:ascii="Cambria" w:hAnsi="Cambria" w:cstheme="minorHAnsi"/>
                <w:b/>
                <w:bCs/>
                <w:sz w:val="24"/>
                <w:szCs w:val="24"/>
                <w:lang w:val="sl-SI"/>
              </w:rPr>
            </w:pPr>
            <w:r w:rsidRPr="00074064">
              <w:rPr>
                <w:rFonts w:ascii="Cambria" w:hAnsi="Cambria" w:cstheme="minorHAnsi"/>
                <w:b/>
                <w:bCs/>
                <w:sz w:val="24"/>
                <w:szCs w:val="24"/>
                <w:lang w:val="sl-SI"/>
              </w:rPr>
              <w:t>Število vadečih</w:t>
            </w:r>
          </w:p>
        </w:tc>
        <w:tc>
          <w:tcPr>
            <w:tcW w:w="2439" w:type="dxa"/>
            <w:shd w:val="clear" w:color="auto" w:fill="DBE5F1" w:themeFill="accent1" w:themeFillTint="33"/>
            <w:vAlign w:val="center"/>
          </w:tcPr>
          <w:p w:rsidR="0067037C" w:rsidRPr="00074064" w:rsidRDefault="0067037C" w:rsidP="00D1119E">
            <w:pPr>
              <w:pStyle w:val="Brezrazmikov"/>
              <w:jc w:val="center"/>
              <w:rPr>
                <w:rFonts w:ascii="Cambria" w:hAnsi="Cambria" w:cstheme="minorHAnsi"/>
                <w:b/>
                <w:bCs/>
                <w:sz w:val="24"/>
                <w:szCs w:val="24"/>
                <w:lang w:val="sl-SI"/>
              </w:rPr>
            </w:pPr>
            <w:r w:rsidRPr="00074064">
              <w:rPr>
                <w:rFonts w:ascii="Cambria" w:hAnsi="Cambria" w:cstheme="minorHAnsi"/>
                <w:b/>
                <w:bCs/>
                <w:sz w:val="24"/>
                <w:szCs w:val="24"/>
                <w:lang w:val="sl-SI"/>
              </w:rPr>
              <w:t>Število ur vadbe</w:t>
            </w:r>
          </w:p>
        </w:tc>
        <w:tc>
          <w:tcPr>
            <w:tcW w:w="2439" w:type="dxa"/>
            <w:shd w:val="clear" w:color="auto" w:fill="DBE5F1" w:themeFill="accent1" w:themeFillTint="33"/>
            <w:vAlign w:val="center"/>
          </w:tcPr>
          <w:p w:rsidR="0067037C" w:rsidRPr="00074064" w:rsidRDefault="0067037C" w:rsidP="00D1119E">
            <w:pPr>
              <w:pStyle w:val="Brezrazmikov"/>
              <w:jc w:val="center"/>
              <w:rPr>
                <w:rFonts w:ascii="Cambria" w:hAnsi="Cambria" w:cstheme="minorHAnsi"/>
                <w:b/>
                <w:bCs/>
                <w:sz w:val="24"/>
                <w:szCs w:val="24"/>
                <w:lang w:val="sl-SI"/>
              </w:rPr>
            </w:pPr>
            <w:r w:rsidRPr="00074064">
              <w:rPr>
                <w:rFonts w:ascii="Cambria" w:hAnsi="Cambria" w:cstheme="minorHAnsi"/>
                <w:b/>
                <w:bCs/>
                <w:sz w:val="24"/>
                <w:szCs w:val="24"/>
                <w:lang w:val="sl-SI"/>
              </w:rPr>
              <w:t>Objekt (točke)</w:t>
            </w:r>
          </w:p>
        </w:tc>
        <w:tc>
          <w:tcPr>
            <w:tcW w:w="2439" w:type="dxa"/>
            <w:shd w:val="clear" w:color="auto" w:fill="DBE5F1" w:themeFill="accent1" w:themeFillTint="33"/>
            <w:vAlign w:val="center"/>
          </w:tcPr>
          <w:p w:rsidR="0067037C" w:rsidRPr="00074064" w:rsidRDefault="0067037C" w:rsidP="00D1119E">
            <w:pPr>
              <w:pStyle w:val="Brezrazmikov"/>
              <w:jc w:val="center"/>
              <w:rPr>
                <w:rFonts w:ascii="Cambria" w:hAnsi="Cambria" w:cstheme="minorHAnsi"/>
                <w:b/>
                <w:bCs/>
                <w:sz w:val="24"/>
                <w:szCs w:val="24"/>
                <w:lang w:val="sl-SI"/>
              </w:rPr>
            </w:pPr>
            <w:r w:rsidRPr="00074064">
              <w:rPr>
                <w:rFonts w:ascii="Cambria" w:hAnsi="Cambria" w:cstheme="minorHAnsi"/>
                <w:b/>
                <w:bCs/>
                <w:sz w:val="24"/>
                <w:szCs w:val="24"/>
                <w:lang w:val="sl-SI"/>
              </w:rPr>
              <w:t>Strokovni kader (točke)</w:t>
            </w:r>
          </w:p>
        </w:tc>
      </w:tr>
      <w:tr w:rsidR="0067037C" w:rsidRPr="0067037C" w:rsidTr="00D1119E">
        <w:tc>
          <w:tcPr>
            <w:tcW w:w="2438" w:type="dxa"/>
          </w:tcPr>
          <w:p w:rsidR="0067037C" w:rsidRPr="0067037C" w:rsidRDefault="0067037C" w:rsidP="00D1119E">
            <w:pPr>
              <w:pStyle w:val="Brezrazmikov"/>
              <w:jc w:val="center"/>
              <w:rPr>
                <w:rFonts w:ascii="Cambria" w:hAnsi="Cambria" w:cstheme="minorHAnsi"/>
                <w:color w:val="000000" w:themeColor="text1"/>
                <w:sz w:val="24"/>
                <w:szCs w:val="24"/>
                <w:lang w:val="sl-SI"/>
              </w:rPr>
            </w:pPr>
            <w:r w:rsidRPr="0067037C">
              <w:rPr>
                <w:rFonts w:ascii="Cambria" w:hAnsi="Cambria" w:cstheme="minorHAnsi"/>
                <w:color w:val="000000" w:themeColor="text1"/>
                <w:sz w:val="24"/>
                <w:szCs w:val="24"/>
                <w:lang w:val="sl-SI"/>
              </w:rPr>
              <w:t>15</w:t>
            </w:r>
          </w:p>
        </w:tc>
        <w:tc>
          <w:tcPr>
            <w:tcW w:w="2439" w:type="dxa"/>
          </w:tcPr>
          <w:p w:rsidR="0067037C" w:rsidRPr="0067037C" w:rsidRDefault="0067037C" w:rsidP="00D1119E">
            <w:pPr>
              <w:pStyle w:val="Brezrazmikov"/>
              <w:jc w:val="center"/>
              <w:rPr>
                <w:rFonts w:ascii="Cambria" w:hAnsi="Cambria" w:cstheme="minorHAnsi"/>
                <w:color w:val="000000" w:themeColor="text1"/>
                <w:sz w:val="24"/>
                <w:szCs w:val="24"/>
                <w:lang w:val="sl-SI"/>
              </w:rPr>
            </w:pPr>
            <w:r w:rsidRPr="0067037C">
              <w:rPr>
                <w:rFonts w:ascii="Cambria" w:hAnsi="Cambria" w:cstheme="minorHAnsi"/>
                <w:color w:val="000000" w:themeColor="text1"/>
                <w:sz w:val="24"/>
                <w:szCs w:val="24"/>
                <w:lang w:val="sl-SI"/>
              </w:rPr>
              <w:t>60</w:t>
            </w:r>
          </w:p>
        </w:tc>
        <w:tc>
          <w:tcPr>
            <w:tcW w:w="2439" w:type="dxa"/>
          </w:tcPr>
          <w:p w:rsidR="0067037C" w:rsidRPr="0067037C" w:rsidRDefault="0067037C" w:rsidP="00D1119E">
            <w:pPr>
              <w:pStyle w:val="Brezrazmikov"/>
              <w:jc w:val="center"/>
              <w:rPr>
                <w:rFonts w:ascii="Cambria" w:hAnsi="Cambria" w:cstheme="minorHAnsi"/>
                <w:color w:val="000000" w:themeColor="text1"/>
                <w:sz w:val="24"/>
                <w:szCs w:val="24"/>
                <w:lang w:val="sl-SI"/>
              </w:rPr>
            </w:pPr>
            <w:r w:rsidRPr="0067037C">
              <w:rPr>
                <w:rFonts w:ascii="Cambria" w:hAnsi="Cambria" w:cstheme="minorHAnsi"/>
                <w:color w:val="000000" w:themeColor="text1"/>
                <w:sz w:val="24"/>
                <w:szCs w:val="24"/>
                <w:lang w:val="sl-SI"/>
              </w:rPr>
              <w:t>Tabela 2</w:t>
            </w:r>
          </w:p>
        </w:tc>
        <w:tc>
          <w:tcPr>
            <w:tcW w:w="2439" w:type="dxa"/>
          </w:tcPr>
          <w:p w:rsidR="0067037C" w:rsidRPr="0067037C" w:rsidRDefault="0067037C" w:rsidP="00D1119E">
            <w:pPr>
              <w:pStyle w:val="Brezrazmikov"/>
              <w:jc w:val="center"/>
              <w:rPr>
                <w:rFonts w:ascii="Cambria" w:hAnsi="Cambria" w:cstheme="minorHAnsi"/>
                <w:color w:val="000000" w:themeColor="text1"/>
                <w:sz w:val="24"/>
                <w:szCs w:val="24"/>
                <w:lang w:val="sl-SI"/>
              </w:rPr>
            </w:pPr>
            <w:r w:rsidRPr="0067037C">
              <w:rPr>
                <w:rFonts w:ascii="Cambria" w:hAnsi="Cambria" w:cstheme="minorHAnsi"/>
                <w:color w:val="000000" w:themeColor="text1"/>
                <w:sz w:val="24"/>
                <w:szCs w:val="24"/>
                <w:lang w:val="sl-SI"/>
              </w:rPr>
              <w:t>20</w:t>
            </w:r>
          </w:p>
        </w:tc>
      </w:tr>
    </w:tbl>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Pri rekreacijskih programih starejših se upošteva poleg splošne vadbe po zgornji tabeli še:</w:t>
      </w:r>
    </w:p>
    <w:p w:rsidR="0067037C" w:rsidRPr="0067037C" w:rsidRDefault="0067037C" w:rsidP="0067037C">
      <w:pPr>
        <w:pStyle w:val="Brezrazmikov"/>
        <w:numPr>
          <w:ilvl w:val="0"/>
          <w:numId w:val="29"/>
        </w:numPr>
        <w:jc w:val="both"/>
        <w:rPr>
          <w:rFonts w:ascii="Cambria" w:hAnsi="Cambria" w:cstheme="minorHAnsi"/>
          <w:sz w:val="24"/>
          <w:szCs w:val="24"/>
          <w:lang w:val="sl-SI"/>
        </w:rPr>
      </w:pPr>
      <w:r w:rsidRPr="0067037C">
        <w:rPr>
          <w:rFonts w:ascii="Cambria" w:hAnsi="Cambria" w:cstheme="minorHAnsi"/>
          <w:sz w:val="24"/>
          <w:szCs w:val="24"/>
          <w:lang w:val="sl-SI"/>
        </w:rPr>
        <w:t>program pohodništva: največ 5 pohodov – prizna se 120 točk na pohod</w:t>
      </w:r>
    </w:p>
    <w:p w:rsidR="0067037C" w:rsidRPr="0067037C" w:rsidRDefault="0067037C" w:rsidP="0067037C">
      <w:pPr>
        <w:pStyle w:val="Brezrazmikov"/>
        <w:numPr>
          <w:ilvl w:val="0"/>
          <w:numId w:val="29"/>
        </w:numPr>
        <w:jc w:val="both"/>
        <w:rPr>
          <w:rFonts w:ascii="Cambria" w:hAnsi="Cambria" w:cstheme="minorHAnsi"/>
          <w:sz w:val="24"/>
          <w:szCs w:val="24"/>
          <w:lang w:val="sl-SI"/>
        </w:rPr>
      </w:pPr>
      <w:r w:rsidRPr="0067037C">
        <w:rPr>
          <w:rFonts w:ascii="Cambria" w:hAnsi="Cambria" w:cstheme="minorHAnsi"/>
          <w:sz w:val="24"/>
          <w:szCs w:val="24"/>
          <w:lang w:val="sl-SI"/>
        </w:rPr>
        <w:t>program kolesarjenja: največ 5 kolesarskih izletov – prizna se 120 točk na izlet</w:t>
      </w:r>
    </w:p>
    <w:p w:rsidR="0067037C" w:rsidRPr="0067037C" w:rsidRDefault="0067037C" w:rsidP="0067037C">
      <w:pPr>
        <w:pStyle w:val="Brezrazmikov"/>
        <w:jc w:val="both"/>
        <w:rPr>
          <w:rFonts w:ascii="Cambria" w:hAnsi="Cambria" w:cstheme="minorHAnsi"/>
          <w:sz w:val="24"/>
          <w:szCs w:val="24"/>
          <w:lang w:val="sl-SI"/>
        </w:rPr>
      </w:pPr>
    </w:p>
    <w:p w:rsidR="0067037C" w:rsidRDefault="0067037C" w:rsidP="0067037C">
      <w:pPr>
        <w:pStyle w:val="Brezrazmikov"/>
        <w:jc w:val="both"/>
        <w:rPr>
          <w:rFonts w:ascii="Cambria" w:hAnsi="Cambria" w:cstheme="minorHAnsi"/>
          <w:b/>
          <w:bCs/>
          <w:color w:val="000000" w:themeColor="text1"/>
          <w:sz w:val="24"/>
          <w:szCs w:val="24"/>
          <w:u w:val="single"/>
          <w:lang w:val="sl-SI"/>
        </w:rPr>
      </w:pPr>
      <w:r w:rsidRPr="00D1119E">
        <w:rPr>
          <w:rFonts w:ascii="Cambria" w:hAnsi="Cambria" w:cstheme="minorHAnsi"/>
          <w:b/>
          <w:bCs/>
          <w:color w:val="000000" w:themeColor="text1"/>
          <w:sz w:val="24"/>
          <w:szCs w:val="24"/>
          <w:u w:val="single"/>
          <w:lang w:val="sl-SI"/>
        </w:rPr>
        <w:t>6.2</w:t>
      </w:r>
      <w:r w:rsidRPr="00D1119E">
        <w:rPr>
          <w:rFonts w:ascii="Cambria" w:hAnsi="Cambria" w:cstheme="minorHAnsi"/>
          <w:b/>
          <w:bCs/>
          <w:color w:val="000000" w:themeColor="text1"/>
          <w:sz w:val="24"/>
          <w:szCs w:val="24"/>
          <w:u w:val="single"/>
          <w:lang w:val="sl-SI"/>
        </w:rPr>
        <w:tab/>
        <w:t>Športni objekti in površine za šport v naravi</w:t>
      </w:r>
    </w:p>
    <w:p w:rsidR="00D1119E" w:rsidRPr="00D1119E" w:rsidRDefault="00D1119E" w:rsidP="0067037C">
      <w:pPr>
        <w:pStyle w:val="Brezrazmikov"/>
        <w:jc w:val="both"/>
        <w:rPr>
          <w:rFonts w:ascii="Cambria" w:hAnsi="Cambria" w:cstheme="minorHAnsi"/>
          <w:b/>
          <w:bCs/>
          <w:color w:val="000000" w:themeColor="text1"/>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Prijaviteljem, ki za dejavnost uporabljajo lastne objekte (niso v lasti občine ali sofinancirani iz drugih programov) se za materialne stroške objekta prizna 500 točk.</w:t>
      </w:r>
    </w:p>
    <w:p w:rsidR="0067037C" w:rsidRPr="0067037C" w:rsidRDefault="0067037C" w:rsidP="0067037C">
      <w:pPr>
        <w:pStyle w:val="Brezrazmikov"/>
        <w:jc w:val="both"/>
        <w:rPr>
          <w:rFonts w:ascii="Cambria" w:hAnsi="Cambria" w:cstheme="minorHAnsi"/>
          <w:sz w:val="24"/>
          <w:szCs w:val="24"/>
          <w:lang w:val="sl-SI"/>
        </w:rPr>
      </w:pPr>
    </w:p>
    <w:p w:rsidR="0067037C" w:rsidRPr="00D1119E" w:rsidRDefault="0067037C" w:rsidP="0067037C">
      <w:pPr>
        <w:pStyle w:val="Brezrazmikov"/>
        <w:jc w:val="both"/>
        <w:rPr>
          <w:rFonts w:ascii="Cambria" w:hAnsi="Cambria" w:cstheme="minorHAnsi"/>
          <w:b/>
          <w:bCs/>
          <w:sz w:val="24"/>
          <w:szCs w:val="24"/>
          <w:u w:val="single"/>
          <w:lang w:val="sl-SI"/>
        </w:rPr>
      </w:pPr>
      <w:r w:rsidRPr="00D1119E">
        <w:rPr>
          <w:rFonts w:ascii="Cambria" w:hAnsi="Cambria" w:cstheme="minorHAnsi"/>
          <w:b/>
          <w:bCs/>
          <w:sz w:val="24"/>
          <w:szCs w:val="24"/>
          <w:u w:val="single"/>
          <w:lang w:val="sl-SI"/>
        </w:rPr>
        <w:t>6.3.1</w:t>
      </w:r>
      <w:r w:rsidRPr="00D1119E">
        <w:rPr>
          <w:rFonts w:ascii="Cambria" w:hAnsi="Cambria" w:cstheme="minorHAnsi"/>
          <w:b/>
          <w:bCs/>
          <w:sz w:val="24"/>
          <w:szCs w:val="24"/>
          <w:u w:val="single"/>
          <w:lang w:val="sl-SI"/>
        </w:rPr>
        <w:tab/>
        <w:t>Izobraževanje, usposabljanje in izpopolnjevanje strokovnih kadrov v športu</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Za pridobitev nazivov po klasifikaciji MIZŠ se prizna 200 točk na udeleženca izobraževanja.</w:t>
      </w: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Za potrditev licenc in že pridobljenih nazivov se prizna 50 točk na udeleženca.</w:t>
      </w:r>
    </w:p>
    <w:p w:rsidR="0067037C" w:rsidRPr="0067037C" w:rsidRDefault="0067037C" w:rsidP="0067037C">
      <w:pPr>
        <w:pStyle w:val="Brezrazmikov"/>
        <w:jc w:val="both"/>
        <w:rPr>
          <w:rFonts w:ascii="Cambria" w:hAnsi="Cambria" w:cstheme="minorHAnsi"/>
          <w:sz w:val="24"/>
          <w:szCs w:val="24"/>
          <w:lang w:val="sl-SI"/>
        </w:rPr>
      </w:pPr>
    </w:p>
    <w:p w:rsidR="0067037C" w:rsidRPr="0067037C" w:rsidRDefault="0067037C" w:rsidP="0067037C">
      <w:pPr>
        <w:pStyle w:val="Brezrazmikov"/>
        <w:jc w:val="both"/>
        <w:rPr>
          <w:rFonts w:ascii="Cambria" w:hAnsi="Cambria" w:cstheme="minorHAnsi"/>
          <w:sz w:val="24"/>
          <w:szCs w:val="24"/>
          <w:lang w:val="sl-SI"/>
        </w:rPr>
      </w:pPr>
      <w:r w:rsidRPr="0067037C">
        <w:rPr>
          <w:rFonts w:ascii="Cambria" w:hAnsi="Cambria" w:cstheme="minorHAnsi"/>
          <w:sz w:val="24"/>
          <w:szCs w:val="24"/>
          <w:lang w:val="sl-SI"/>
        </w:rPr>
        <w:t>Pogoj je dokazilo, da je izobraževanje opravil vsaj 6 mesecem pred objavo tega razpisa.</w:t>
      </w:r>
    </w:p>
    <w:p w:rsidR="0067037C" w:rsidRPr="0067037C" w:rsidRDefault="0067037C" w:rsidP="0067037C">
      <w:pPr>
        <w:pStyle w:val="Brezrazmikov"/>
        <w:jc w:val="both"/>
        <w:rPr>
          <w:rFonts w:ascii="Cambria" w:hAnsi="Cambria" w:cstheme="minorHAnsi"/>
          <w:sz w:val="24"/>
          <w:szCs w:val="24"/>
          <w:lang w:val="sl-SI"/>
        </w:rPr>
      </w:pPr>
    </w:p>
    <w:p w:rsidR="0067037C" w:rsidRPr="00D1119E" w:rsidRDefault="0067037C" w:rsidP="0067037C">
      <w:pPr>
        <w:pStyle w:val="Brezrazmikov"/>
        <w:jc w:val="both"/>
        <w:rPr>
          <w:rFonts w:ascii="Cambria" w:hAnsi="Cambria" w:cstheme="minorHAnsi"/>
          <w:b/>
          <w:bCs/>
          <w:sz w:val="24"/>
          <w:szCs w:val="24"/>
          <w:u w:val="single"/>
          <w:lang w:val="sl-SI"/>
        </w:rPr>
      </w:pPr>
      <w:r w:rsidRPr="00D1119E">
        <w:rPr>
          <w:rFonts w:ascii="Cambria" w:hAnsi="Cambria" w:cstheme="minorHAnsi"/>
          <w:b/>
          <w:bCs/>
          <w:sz w:val="24"/>
          <w:szCs w:val="24"/>
          <w:u w:val="single"/>
          <w:lang w:val="sl-SI"/>
        </w:rPr>
        <w:t>6.5</w:t>
      </w:r>
      <w:r w:rsidRPr="00D1119E">
        <w:rPr>
          <w:rFonts w:ascii="Cambria" w:hAnsi="Cambria" w:cstheme="minorHAnsi"/>
          <w:b/>
          <w:bCs/>
          <w:sz w:val="24"/>
          <w:szCs w:val="24"/>
          <w:u w:val="single"/>
          <w:lang w:val="sl-SI"/>
        </w:rPr>
        <w:tab/>
        <w:t>Športne prireditve in promocija športne dejavnosti v občini</w:t>
      </w:r>
    </w:p>
    <w:p w:rsidR="0067037C" w:rsidRPr="0067037C" w:rsidRDefault="0067037C" w:rsidP="0067037C">
      <w:pPr>
        <w:pStyle w:val="Brezrazmikov"/>
        <w:jc w:val="both"/>
        <w:rPr>
          <w:rFonts w:ascii="Cambria" w:hAnsi="Cambria" w:cstheme="minorHAnsi"/>
          <w:sz w:val="24"/>
          <w:szCs w:val="24"/>
          <w:u w:val="single"/>
          <w:lang w:val="sl-SI"/>
        </w:rPr>
      </w:pPr>
    </w:p>
    <w:p w:rsidR="0067037C" w:rsidRPr="00D1119E" w:rsidRDefault="0067037C" w:rsidP="0067037C">
      <w:pPr>
        <w:pStyle w:val="Brezrazmikov"/>
        <w:jc w:val="both"/>
        <w:rPr>
          <w:rFonts w:ascii="Cambria" w:hAnsi="Cambria" w:cstheme="minorHAnsi"/>
          <w:b/>
          <w:bCs/>
          <w:sz w:val="24"/>
          <w:szCs w:val="24"/>
          <w:u w:val="single"/>
          <w:lang w:val="sl-SI"/>
        </w:rPr>
      </w:pPr>
      <w:r w:rsidRPr="00D1119E">
        <w:rPr>
          <w:rFonts w:ascii="Cambria" w:hAnsi="Cambria" w:cstheme="minorHAnsi"/>
          <w:b/>
          <w:bCs/>
          <w:sz w:val="24"/>
          <w:szCs w:val="24"/>
          <w:u w:val="single"/>
          <w:lang w:val="sl-SI"/>
        </w:rPr>
        <w:t>6.5.1 Prireditve občinskega pomena:</w:t>
      </w:r>
    </w:p>
    <w:p w:rsidR="0067037C" w:rsidRPr="0067037C" w:rsidRDefault="0067037C" w:rsidP="0067037C">
      <w:pPr>
        <w:pStyle w:val="Brezrazmikov"/>
        <w:numPr>
          <w:ilvl w:val="0"/>
          <w:numId w:val="35"/>
        </w:numPr>
        <w:jc w:val="both"/>
        <w:rPr>
          <w:rFonts w:ascii="Cambria" w:hAnsi="Cambria" w:cstheme="minorHAnsi"/>
          <w:sz w:val="24"/>
          <w:szCs w:val="24"/>
          <w:lang w:val="sl-SI"/>
        </w:rPr>
      </w:pPr>
      <w:r w:rsidRPr="0067037C">
        <w:rPr>
          <w:rFonts w:ascii="Cambria" w:hAnsi="Cambria" w:cstheme="minorHAnsi"/>
          <w:sz w:val="24"/>
          <w:szCs w:val="24"/>
          <w:lang w:val="sl-SI"/>
        </w:rPr>
        <w:t>1 točka na udeleženca – tekmovalca</w:t>
      </w:r>
    </w:p>
    <w:p w:rsidR="0067037C" w:rsidRPr="0067037C" w:rsidRDefault="0067037C" w:rsidP="0067037C">
      <w:pPr>
        <w:pStyle w:val="Brezrazmikov"/>
        <w:jc w:val="both"/>
        <w:rPr>
          <w:rFonts w:ascii="Cambria" w:hAnsi="Cambria" w:cstheme="minorHAnsi"/>
          <w:sz w:val="24"/>
          <w:szCs w:val="24"/>
          <w:u w:val="single"/>
          <w:lang w:val="sl-SI"/>
        </w:rPr>
      </w:pPr>
    </w:p>
    <w:p w:rsidR="0067037C" w:rsidRPr="00D1119E" w:rsidRDefault="0067037C" w:rsidP="0067037C">
      <w:pPr>
        <w:pStyle w:val="Brezrazmikov"/>
        <w:jc w:val="both"/>
        <w:rPr>
          <w:rFonts w:ascii="Cambria" w:hAnsi="Cambria" w:cstheme="minorHAnsi"/>
          <w:b/>
          <w:bCs/>
          <w:sz w:val="24"/>
          <w:szCs w:val="24"/>
          <w:u w:val="single"/>
          <w:lang w:val="sl-SI"/>
        </w:rPr>
      </w:pPr>
      <w:r w:rsidRPr="00D1119E">
        <w:rPr>
          <w:rFonts w:ascii="Cambria" w:hAnsi="Cambria" w:cstheme="minorHAnsi"/>
          <w:b/>
          <w:bCs/>
          <w:sz w:val="24"/>
          <w:szCs w:val="24"/>
          <w:u w:val="single"/>
          <w:lang w:val="sl-SI"/>
        </w:rPr>
        <w:t>6.5.2 Prireditve nacionalnega pomena:</w:t>
      </w:r>
    </w:p>
    <w:p w:rsidR="0067037C" w:rsidRPr="0067037C" w:rsidRDefault="0067037C" w:rsidP="0067037C">
      <w:pPr>
        <w:pStyle w:val="Brezrazmikov"/>
        <w:numPr>
          <w:ilvl w:val="0"/>
          <w:numId w:val="35"/>
        </w:numPr>
        <w:jc w:val="both"/>
        <w:rPr>
          <w:rFonts w:ascii="Cambria" w:hAnsi="Cambria" w:cstheme="minorHAnsi"/>
          <w:sz w:val="24"/>
          <w:szCs w:val="24"/>
          <w:lang w:val="sl-SI"/>
        </w:rPr>
      </w:pPr>
      <w:r w:rsidRPr="0067037C">
        <w:rPr>
          <w:rFonts w:ascii="Cambria" w:hAnsi="Cambria" w:cstheme="minorHAnsi"/>
          <w:sz w:val="24"/>
          <w:szCs w:val="24"/>
          <w:lang w:val="sl-SI"/>
        </w:rPr>
        <w:t>10 točk na udeleženca – tekmovalca</w:t>
      </w:r>
    </w:p>
    <w:p w:rsidR="005B105B" w:rsidRPr="0067037C" w:rsidRDefault="005B105B" w:rsidP="00084F1A">
      <w:pPr>
        <w:pStyle w:val="Brezrazmikov"/>
        <w:jc w:val="both"/>
        <w:rPr>
          <w:rFonts w:ascii="Cambria" w:hAnsi="Cambria" w:cstheme="minorHAnsi"/>
          <w:b/>
          <w:bCs/>
          <w:iCs/>
          <w:sz w:val="24"/>
          <w:szCs w:val="24"/>
          <w:u w:val="single"/>
          <w:lang w:val="sl-SI"/>
        </w:rPr>
      </w:pPr>
    </w:p>
    <w:sectPr w:rsidR="005B105B" w:rsidRPr="0067037C" w:rsidSect="005B105B">
      <w:footerReference w:type="default" r:id="rId9"/>
      <w:pgSz w:w="11900" w:h="16840"/>
      <w:pgMar w:top="1134" w:right="1410" w:bottom="1260" w:left="1200" w:header="0" w:footer="10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3A7" w:rsidRDefault="003B33A7">
      <w:r>
        <w:separator/>
      </w:r>
    </w:p>
  </w:endnote>
  <w:endnote w:type="continuationSeparator" w:id="0">
    <w:p w:rsidR="003B33A7" w:rsidRDefault="003B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460302"/>
      <w:docPartObj>
        <w:docPartGallery w:val="Page Numbers (Bottom of Page)"/>
        <w:docPartUnique/>
      </w:docPartObj>
    </w:sdtPr>
    <w:sdtEndPr>
      <w:rPr>
        <w:rFonts w:ascii="Cambria" w:hAnsi="Cambria"/>
        <w:sz w:val="20"/>
        <w:szCs w:val="20"/>
      </w:rPr>
    </w:sdtEndPr>
    <w:sdtContent>
      <w:p w:rsidR="00D1119E" w:rsidRPr="00DE18F2" w:rsidRDefault="00D1119E" w:rsidP="00DE18F2">
        <w:pPr>
          <w:pStyle w:val="Noga"/>
          <w:jc w:val="right"/>
          <w:rPr>
            <w:rFonts w:ascii="Cambria" w:hAnsi="Cambria"/>
            <w:sz w:val="20"/>
            <w:szCs w:val="20"/>
          </w:rPr>
        </w:pPr>
        <w:r w:rsidRPr="00DE18F2">
          <w:rPr>
            <w:rFonts w:ascii="Cambria" w:hAnsi="Cambria"/>
            <w:sz w:val="20"/>
            <w:szCs w:val="20"/>
          </w:rPr>
          <w:fldChar w:fldCharType="begin"/>
        </w:r>
        <w:r w:rsidRPr="00DE18F2">
          <w:rPr>
            <w:rFonts w:ascii="Cambria" w:hAnsi="Cambria"/>
            <w:sz w:val="20"/>
            <w:szCs w:val="20"/>
          </w:rPr>
          <w:instrText>PAGE   \* MERGEFORMAT</w:instrText>
        </w:r>
        <w:r w:rsidRPr="00DE18F2">
          <w:rPr>
            <w:rFonts w:ascii="Cambria" w:hAnsi="Cambria"/>
            <w:sz w:val="20"/>
            <w:szCs w:val="20"/>
          </w:rPr>
          <w:fldChar w:fldCharType="separate"/>
        </w:r>
        <w:r w:rsidRPr="005018A1">
          <w:rPr>
            <w:rFonts w:ascii="Cambria" w:hAnsi="Cambria"/>
            <w:noProof/>
            <w:sz w:val="20"/>
            <w:szCs w:val="20"/>
            <w:lang w:val="sl-SI"/>
          </w:rPr>
          <w:t>16</w:t>
        </w:r>
        <w:r w:rsidRPr="00DE18F2">
          <w:rPr>
            <w:rFonts w:ascii="Cambria" w:hAnsi="Cambri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3A7" w:rsidRDefault="003B33A7">
      <w:r>
        <w:separator/>
      </w:r>
    </w:p>
  </w:footnote>
  <w:footnote w:type="continuationSeparator" w:id="0">
    <w:p w:rsidR="003B33A7" w:rsidRDefault="003B3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BB8"/>
    <w:multiLevelType w:val="hybridMultilevel"/>
    <w:tmpl w:val="65D87EEC"/>
    <w:lvl w:ilvl="0" w:tplc="687CD3C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097DF4"/>
    <w:multiLevelType w:val="hybridMultilevel"/>
    <w:tmpl w:val="A4EED61A"/>
    <w:lvl w:ilvl="0" w:tplc="687CD3C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2F1EC5"/>
    <w:multiLevelType w:val="hybridMultilevel"/>
    <w:tmpl w:val="E40AEF5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D715251"/>
    <w:multiLevelType w:val="hybridMultilevel"/>
    <w:tmpl w:val="9E92E86C"/>
    <w:lvl w:ilvl="0" w:tplc="1BF033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F231B8"/>
    <w:multiLevelType w:val="hybridMultilevel"/>
    <w:tmpl w:val="750E0940"/>
    <w:lvl w:ilvl="0" w:tplc="2F1C9B94">
      <w:start w:val="1"/>
      <w:numFmt w:val="upperRoman"/>
      <w:lvlText w:val="%1."/>
      <w:lvlJc w:val="left"/>
      <w:pPr>
        <w:ind w:left="1080" w:hanging="720"/>
      </w:pPr>
      <w:rPr>
        <w:rFonts w:asciiTheme="minorHAnsi" w:eastAsia="Arial" w:hAnsiTheme="minorHAnsi" w:cstheme="minorHAn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8A7A67"/>
    <w:multiLevelType w:val="hybridMultilevel"/>
    <w:tmpl w:val="5CEC29AA"/>
    <w:lvl w:ilvl="0" w:tplc="CACCAA5C">
      <w:start w:val="1"/>
      <w:numFmt w:val="decimal"/>
      <w:lvlText w:val="%1."/>
      <w:lvlJc w:val="left"/>
      <w:pPr>
        <w:ind w:left="720" w:hanging="360"/>
      </w:pPr>
      <w:rPr>
        <w:rFonts w:asciiTheme="minorHAnsi" w:eastAsia="Arial" w:hAnsiTheme="minorHAnsi" w:cstheme="minorHAn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456D09"/>
    <w:multiLevelType w:val="hybridMultilevel"/>
    <w:tmpl w:val="65B8DCC6"/>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06C20D7"/>
    <w:multiLevelType w:val="hybridMultilevel"/>
    <w:tmpl w:val="8716C34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109E26A6"/>
    <w:multiLevelType w:val="hybridMultilevel"/>
    <w:tmpl w:val="719A898E"/>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E8656C"/>
    <w:multiLevelType w:val="hybridMultilevel"/>
    <w:tmpl w:val="8730DD6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232B3C"/>
    <w:multiLevelType w:val="hybridMultilevel"/>
    <w:tmpl w:val="F15CEC08"/>
    <w:lvl w:ilvl="0" w:tplc="40AEE8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8B7530"/>
    <w:multiLevelType w:val="hybridMultilevel"/>
    <w:tmpl w:val="E474E332"/>
    <w:lvl w:ilvl="0" w:tplc="687CD3C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6E01C8A"/>
    <w:multiLevelType w:val="hybridMultilevel"/>
    <w:tmpl w:val="39F26524"/>
    <w:lvl w:ilvl="0" w:tplc="687CD3C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9368A1"/>
    <w:multiLevelType w:val="hybridMultilevel"/>
    <w:tmpl w:val="534E4220"/>
    <w:lvl w:ilvl="0" w:tplc="14D4608A">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A1C73E0"/>
    <w:multiLevelType w:val="hybridMultilevel"/>
    <w:tmpl w:val="BEB6C160"/>
    <w:lvl w:ilvl="0" w:tplc="92F0AD1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A6278C3"/>
    <w:multiLevelType w:val="hybridMultilevel"/>
    <w:tmpl w:val="4A40F46E"/>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E6F5D3A"/>
    <w:multiLevelType w:val="hybridMultilevel"/>
    <w:tmpl w:val="A61E67D0"/>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E917BC5"/>
    <w:multiLevelType w:val="hybridMultilevel"/>
    <w:tmpl w:val="9CEA4686"/>
    <w:lvl w:ilvl="0" w:tplc="94A04692">
      <w:start w:val="1"/>
      <w:numFmt w:val="decimal"/>
      <w:lvlText w:val="%1."/>
      <w:lvlJc w:val="left"/>
      <w:pPr>
        <w:ind w:left="1500" w:hanging="360"/>
      </w:pPr>
      <w:rPr>
        <w:rFonts w:hint="default"/>
      </w:rPr>
    </w:lvl>
    <w:lvl w:ilvl="1" w:tplc="04240019" w:tentative="1">
      <w:start w:val="1"/>
      <w:numFmt w:val="lowerLetter"/>
      <w:lvlText w:val="%2."/>
      <w:lvlJc w:val="left"/>
      <w:pPr>
        <w:ind w:left="2220" w:hanging="360"/>
      </w:pPr>
    </w:lvl>
    <w:lvl w:ilvl="2" w:tplc="0424001B" w:tentative="1">
      <w:start w:val="1"/>
      <w:numFmt w:val="lowerRoman"/>
      <w:lvlText w:val="%3."/>
      <w:lvlJc w:val="right"/>
      <w:pPr>
        <w:ind w:left="2940" w:hanging="180"/>
      </w:pPr>
    </w:lvl>
    <w:lvl w:ilvl="3" w:tplc="0424000F" w:tentative="1">
      <w:start w:val="1"/>
      <w:numFmt w:val="decimal"/>
      <w:lvlText w:val="%4."/>
      <w:lvlJc w:val="left"/>
      <w:pPr>
        <w:ind w:left="3660" w:hanging="360"/>
      </w:pPr>
    </w:lvl>
    <w:lvl w:ilvl="4" w:tplc="04240019" w:tentative="1">
      <w:start w:val="1"/>
      <w:numFmt w:val="lowerLetter"/>
      <w:lvlText w:val="%5."/>
      <w:lvlJc w:val="left"/>
      <w:pPr>
        <w:ind w:left="4380" w:hanging="360"/>
      </w:pPr>
    </w:lvl>
    <w:lvl w:ilvl="5" w:tplc="0424001B" w:tentative="1">
      <w:start w:val="1"/>
      <w:numFmt w:val="lowerRoman"/>
      <w:lvlText w:val="%6."/>
      <w:lvlJc w:val="right"/>
      <w:pPr>
        <w:ind w:left="5100" w:hanging="180"/>
      </w:pPr>
    </w:lvl>
    <w:lvl w:ilvl="6" w:tplc="0424000F" w:tentative="1">
      <w:start w:val="1"/>
      <w:numFmt w:val="decimal"/>
      <w:lvlText w:val="%7."/>
      <w:lvlJc w:val="left"/>
      <w:pPr>
        <w:ind w:left="5820" w:hanging="360"/>
      </w:pPr>
    </w:lvl>
    <w:lvl w:ilvl="7" w:tplc="04240019" w:tentative="1">
      <w:start w:val="1"/>
      <w:numFmt w:val="lowerLetter"/>
      <w:lvlText w:val="%8."/>
      <w:lvlJc w:val="left"/>
      <w:pPr>
        <w:ind w:left="6540" w:hanging="360"/>
      </w:pPr>
    </w:lvl>
    <w:lvl w:ilvl="8" w:tplc="0424001B" w:tentative="1">
      <w:start w:val="1"/>
      <w:numFmt w:val="lowerRoman"/>
      <w:lvlText w:val="%9."/>
      <w:lvlJc w:val="right"/>
      <w:pPr>
        <w:ind w:left="7260" w:hanging="180"/>
      </w:pPr>
    </w:lvl>
  </w:abstractNum>
  <w:abstractNum w:abstractNumId="18" w15:restartNumberingAfterBreak="0">
    <w:nsid w:val="42E50785"/>
    <w:multiLevelType w:val="hybridMultilevel"/>
    <w:tmpl w:val="570AA298"/>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489781D"/>
    <w:multiLevelType w:val="hybridMultilevel"/>
    <w:tmpl w:val="26D04E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175348"/>
    <w:multiLevelType w:val="hybridMultilevel"/>
    <w:tmpl w:val="840070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99217B2"/>
    <w:multiLevelType w:val="hybridMultilevel"/>
    <w:tmpl w:val="9CEA4686"/>
    <w:lvl w:ilvl="0" w:tplc="94A04692">
      <w:start w:val="1"/>
      <w:numFmt w:val="decimal"/>
      <w:lvlText w:val="%1."/>
      <w:lvlJc w:val="left"/>
      <w:pPr>
        <w:ind w:left="1500" w:hanging="360"/>
      </w:pPr>
      <w:rPr>
        <w:rFonts w:hint="default"/>
      </w:rPr>
    </w:lvl>
    <w:lvl w:ilvl="1" w:tplc="04240019" w:tentative="1">
      <w:start w:val="1"/>
      <w:numFmt w:val="lowerLetter"/>
      <w:lvlText w:val="%2."/>
      <w:lvlJc w:val="left"/>
      <w:pPr>
        <w:ind w:left="2220" w:hanging="360"/>
      </w:pPr>
    </w:lvl>
    <w:lvl w:ilvl="2" w:tplc="0424001B" w:tentative="1">
      <w:start w:val="1"/>
      <w:numFmt w:val="lowerRoman"/>
      <w:lvlText w:val="%3."/>
      <w:lvlJc w:val="right"/>
      <w:pPr>
        <w:ind w:left="2940" w:hanging="180"/>
      </w:pPr>
    </w:lvl>
    <w:lvl w:ilvl="3" w:tplc="0424000F" w:tentative="1">
      <w:start w:val="1"/>
      <w:numFmt w:val="decimal"/>
      <w:lvlText w:val="%4."/>
      <w:lvlJc w:val="left"/>
      <w:pPr>
        <w:ind w:left="3660" w:hanging="360"/>
      </w:pPr>
    </w:lvl>
    <w:lvl w:ilvl="4" w:tplc="04240019" w:tentative="1">
      <w:start w:val="1"/>
      <w:numFmt w:val="lowerLetter"/>
      <w:lvlText w:val="%5."/>
      <w:lvlJc w:val="left"/>
      <w:pPr>
        <w:ind w:left="4380" w:hanging="360"/>
      </w:pPr>
    </w:lvl>
    <w:lvl w:ilvl="5" w:tplc="0424001B" w:tentative="1">
      <w:start w:val="1"/>
      <w:numFmt w:val="lowerRoman"/>
      <w:lvlText w:val="%6."/>
      <w:lvlJc w:val="right"/>
      <w:pPr>
        <w:ind w:left="5100" w:hanging="180"/>
      </w:pPr>
    </w:lvl>
    <w:lvl w:ilvl="6" w:tplc="0424000F" w:tentative="1">
      <w:start w:val="1"/>
      <w:numFmt w:val="decimal"/>
      <w:lvlText w:val="%7."/>
      <w:lvlJc w:val="left"/>
      <w:pPr>
        <w:ind w:left="5820" w:hanging="360"/>
      </w:pPr>
    </w:lvl>
    <w:lvl w:ilvl="7" w:tplc="04240019" w:tentative="1">
      <w:start w:val="1"/>
      <w:numFmt w:val="lowerLetter"/>
      <w:lvlText w:val="%8."/>
      <w:lvlJc w:val="left"/>
      <w:pPr>
        <w:ind w:left="6540" w:hanging="360"/>
      </w:pPr>
    </w:lvl>
    <w:lvl w:ilvl="8" w:tplc="0424001B" w:tentative="1">
      <w:start w:val="1"/>
      <w:numFmt w:val="lowerRoman"/>
      <w:lvlText w:val="%9."/>
      <w:lvlJc w:val="right"/>
      <w:pPr>
        <w:ind w:left="7260" w:hanging="180"/>
      </w:pPr>
    </w:lvl>
  </w:abstractNum>
  <w:abstractNum w:abstractNumId="22" w15:restartNumberingAfterBreak="0">
    <w:nsid w:val="4A097E98"/>
    <w:multiLevelType w:val="hybridMultilevel"/>
    <w:tmpl w:val="9CEA4686"/>
    <w:lvl w:ilvl="0" w:tplc="94A04692">
      <w:start w:val="1"/>
      <w:numFmt w:val="decimal"/>
      <w:lvlText w:val="%1."/>
      <w:lvlJc w:val="left"/>
      <w:pPr>
        <w:ind w:left="1500" w:hanging="360"/>
      </w:pPr>
      <w:rPr>
        <w:rFonts w:hint="default"/>
      </w:rPr>
    </w:lvl>
    <w:lvl w:ilvl="1" w:tplc="04240019" w:tentative="1">
      <w:start w:val="1"/>
      <w:numFmt w:val="lowerLetter"/>
      <w:lvlText w:val="%2."/>
      <w:lvlJc w:val="left"/>
      <w:pPr>
        <w:ind w:left="2220" w:hanging="360"/>
      </w:pPr>
    </w:lvl>
    <w:lvl w:ilvl="2" w:tplc="0424001B" w:tentative="1">
      <w:start w:val="1"/>
      <w:numFmt w:val="lowerRoman"/>
      <w:lvlText w:val="%3."/>
      <w:lvlJc w:val="right"/>
      <w:pPr>
        <w:ind w:left="2940" w:hanging="180"/>
      </w:pPr>
    </w:lvl>
    <w:lvl w:ilvl="3" w:tplc="0424000F" w:tentative="1">
      <w:start w:val="1"/>
      <w:numFmt w:val="decimal"/>
      <w:lvlText w:val="%4."/>
      <w:lvlJc w:val="left"/>
      <w:pPr>
        <w:ind w:left="3660" w:hanging="360"/>
      </w:pPr>
    </w:lvl>
    <w:lvl w:ilvl="4" w:tplc="04240019" w:tentative="1">
      <w:start w:val="1"/>
      <w:numFmt w:val="lowerLetter"/>
      <w:lvlText w:val="%5."/>
      <w:lvlJc w:val="left"/>
      <w:pPr>
        <w:ind w:left="4380" w:hanging="360"/>
      </w:pPr>
    </w:lvl>
    <w:lvl w:ilvl="5" w:tplc="0424001B" w:tentative="1">
      <w:start w:val="1"/>
      <w:numFmt w:val="lowerRoman"/>
      <w:lvlText w:val="%6."/>
      <w:lvlJc w:val="right"/>
      <w:pPr>
        <w:ind w:left="5100" w:hanging="180"/>
      </w:pPr>
    </w:lvl>
    <w:lvl w:ilvl="6" w:tplc="0424000F" w:tentative="1">
      <w:start w:val="1"/>
      <w:numFmt w:val="decimal"/>
      <w:lvlText w:val="%7."/>
      <w:lvlJc w:val="left"/>
      <w:pPr>
        <w:ind w:left="5820" w:hanging="360"/>
      </w:pPr>
    </w:lvl>
    <w:lvl w:ilvl="7" w:tplc="04240019" w:tentative="1">
      <w:start w:val="1"/>
      <w:numFmt w:val="lowerLetter"/>
      <w:lvlText w:val="%8."/>
      <w:lvlJc w:val="left"/>
      <w:pPr>
        <w:ind w:left="6540" w:hanging="360"/>
      </w:pPr>
    </w:lvl>
    <w:lvl w:ilvl="8" w:tplc="0424001B" w:tentative="1">
      <w:start w:val="1"/>
      <w:numFmt w:val="lowerRoman"/>
      <w:lvlText w:val="%9."/>
      <w:lvlJc w:val="right"/>
      <w:pPr>
        <w:ind w:left="7260" w:hanging="180"/>
      </w:pPr>
    </w:lvl>
  </w:abstractNum>
  <w:abstractNum w:abstractNumId="23" w15:restartNumberingAfterBreak="0">
    <w:nsid w:val="4AA734AC"/>
    <w:multiLevelType w:val="hybridMultilevel"/>
    <w:tmpl w:val="DC6CC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D3E75C3"/>
    <w:multiLevelType w:val="hybridMultilevel"/>
    <w:tmpl w:val="8A72D350"/>
    <w:lvl w:ilvl="0" w:tplc="C12084D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D04CCA"/>
    <w:multiLevelType w:val="hybridMultilevel"/>
    <w:tmpl w:val="9A621156"/>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0FC1F3F"/>
    <w:multiLevelType w:val="hybridMultilevel"/>
    <w:tmpl w:val="BC34ADA4"/>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5C23DAB"/>
    <w:multiLevelType w:val="hybridMultilevel"/>
    <w:tmpl w:val="B89A9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94211A8"/>
    <w:multiLevelType w:val="hybridMultilevel"/>
    <w:tmpl w:val="FF10946A"/>
    <w:lvl w:ilvl="0" w:tplc="687CD3C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CF72BBF"/>
    <w:multiLevelType w:val="hybridMultilevel"/>
    <w:tmpl w:val="5B148AEE"/>
    <w:lvl w:ilvl="0" w:tplc="687CD3C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03E0583"/>
    <w:multiLevelType w:val="hybridMultilevel"/>
    <w:tmpl w:val="EA7AFE1C"/>
    <w:lvl w:ilvl="0" w:tplc="80C22C90">
      <w:start w:val="5"/>
      <w:numFmt w:val="bullet"/>
      <w:lvlText w:val="-"/>
      <w:lvlJc w:val="left"/>
      <w:pPr>
        <w:ind w:left="360" w:hanging="360"/>
      </w:pPr>
      <w:rPr>
        <w:rFonts w:ascii="Arial" w:eastAsia="Arial"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492779D"/>
    <w:multiLevelType w:val="hybridMultilevel"/>
    <w:tmpl w:val="2DE28DF2"/>
    <w:lvl w:ilvl="0" w:tplc="F67CB4BC">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D41533"/>
    <w:multiLevelType w:val="hybridMultilevel"/>
    <w:tmpl w:val="8C10DD0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DA8213C"/>
    <w:multiLevelType w:val="hybridMultilevel"/>
    <w:tmpl w:val="E40AEF5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1E47583"/>
    <w:multiLevelType w:val="hybridMultilevel"/>
    <w:tmpl w:val="E026A1A0"/>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90E6A0B"/>
    <w:multiLevelType w:val="hybridMultilevel"/>
    <w:tmpl w:val="D7CAF754"/>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E3E7632"/>
    <w:multiLevelType w:val="hybridMultilevel"/>
    <w:tmpl w:val="3FB45B9A"/>
    <w:lvl w:ilvl="0" w:tplc="85A0AEA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30"/>
  </w:num>
  <w:num w:numId="3">
    <w:abstractNumId w:val="27"/>
  </w:num>
  <w:num w:numId="4">
    <w:abstractNumId w:val="5"/>
  </w:num>
  <w:num w:numId="5">
    <w:abstractNumId w:val="10"/>
  </w:num>
  <w:num w:numId="6">
    <w:abstractNumId w:val="14"/>
  </w:num>
  <w:num w:numId="7">
    <w:abstractNumId w:val="3"/>
  </w:num>
  <w:num w:numId="8">
    <w:abstractNumId w:val="31"/>
  </w:num>
  <w:num w:numId="9">
    <w:abstractNumId w:val="24"/>
  </w:num>
  <w:num w:numId="10">
    <w:abstractNumId w:val="36"/>
  </w:num>
  <w:num w:numId="11">
    <w:abstractNumId w:val="25"/>
  </w:num>
  <w:num w:numId="12">
    <w:abstractNumId w:val="8"/>
  </w:num>
  <w:num w:numId="13">
    <w:abstractNumId w:val="21"/>
  </w:num>
  <w:num w:numId="14">
    <w:abstractNumId w:val="17"/>
  </w:num>
  <w:num w:numId="15">
    <w:abstractNumId w:val="2"/>
  </w:num>
  <w:num w:numId="16">
    <w:abstractNumId w:val="0"/>
  </w:num>
  <w:num w:numId="17">
    <w:abstractNumId w:val="11"/>
  </w:num>
  <w:num w:numId="18">
    <w:abstractNumId w:val="1"/>
  </w:num>
  <w:num w:numId="19">
    <w:abstractNumId w:val="12"/>
  </w:num>
  <w:num w:numId="20">
    <w:abstractNumId w:val="13"/>
  </w:num>
  <w:num w:numId="21">
    <w:abstractNumId w:val="28"/>
  </w:num>
  <w:num w:numId="22">
    <w:abstractNumId w:val="9"/>
  </w:num>
  <w:num w:numId="23">
    <w:abstractNumId w:val="19"/>
  </w:num>
  <w:num w:numId="24">
    <w:abstractNumId w:val="15"/>
  </w:num>
  <w:num w:numId="25">
    <w:abstractNumId w:val="26"/>
  </w:num>
  <w:num w:numId="26">
    <w:abstractNumId w:val="34"/>
  </w:num>
  <w:num w:numId="27">
    <w:abstractNumId w:val="16"/>
  </w:num>
  <w:num w:numId="28">
    <w:abstractNumId w:val="6"/>
  </w:num>
  <w:num w:numId="29">
    <w:abstractNumId w:val="18"/>
  </w:num>
  <w:num w:numId="30">
    <w:abstractNumId w:val="7"/>
  </w:num>
  <w:num w:numId="31">
    <w:abstractNumId w:val="20"/>
  </w:num>
  <w:num w:numId="32">
    <w:abstractNumId w:val="35"/>
  </w:num>
  <w:num w:numId="33">
    <w:abstractNumId w:val="33"/>
  </w:num>
  <w:num w:numId="34">
    <w:abstractNumId w:val="4"/>
  </w:num>
  <w:num w:numId="35">
    <w:abstractNumId w:val="29"/>
  </w:num>
  <w:num w:numId="36">
    <w:abstractNumId w:val="32"/>
  </w:num>
  <w:num w:numId="3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5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8C"/>
    <w:rsid w:val="00001662"/>
    <w:rsid w:val="0000788C"/>
    <w:rsid w:val="00013B11"/>
    <w:rsid w:val="00074064"/>
    <w:rsid w:val="00084F1A"/>
    <w:rsid w:val="000A6741"/>
    <w:rsid w:val="000C6C85"/>
    <w:rsid w:val="00102750"/>
    <w:rsid w:val="00113045"/>
    <w:rsid w:val="00116810"/>
    <w:rsid w:val="00144C33"/>
    <w:rsid w:val="00155ECC"/>
    <w:rsid w:val="001806C4"/>
    <w:rsid w:val="001A41A1"/>
    <w:rsid w:val="001A4733"/>
    <w:rsid w:val="001D6F7D"/>
    <w:rsid w:val="001F24FE"/>
    <w:rsid w:val="001F40FF"/>
    <w:rsid w:val="00205A70"/>
    <w:rsid w:val="0030389B"/>
    <w:rsid w:val="003137BF"/>
    <w:rsid w:val="00326645"/>
    <w:rsid w:val="00334EF1"/>
    <w:rsid w:val="00361B57"/>
    <w:rsid w:val="0038148D"/>
    <w:rsid w:val="003B0C44"/>
    <w:rsid w:val="003B33A7"/>
    <w:rsid w:val="003B7F8C"/>
    <w:rsid w:val="003C5207"/>
    <w:rsid w:val="004057A7"/>
    <w:rsid w:val="00434B35"/>
    <w:rsid w:val="00455587"/>
    <w:rsid w:val="00470889"/>
    <w:rsid w:val="004742D7"/>
    <w:rsid w:val="00477CE7"/>
    <w:rsid w:val="00494EAF"/>
    <w:rsid w:val="004C6C27"/>
    <w:rsid w:val="004F0DE1"/>
    <w:rsid w:val="005018A1"/>
    <w:rsid w:val="0050248C"/>
    <w:rsid w:val="005113A9"/>
    <w:rsid w:val="00512616"/>
    <w:rsid w:val="005301B8"/>
    <w:rsid w:val="00564F2A"/>
    <w:rsid w:val="005774D8"/>
    <w:rsid w:val="00587450"/>
    <w:rsid w:val="005921AA"/>
    <w:rsid w:val="005962D6"/>
    <w:rsid w:val="005B105B"/>
    <w:rsid w:val="005D603E"/>
    <w:rsid w:val="005D6C9F"/>
    <w:rsid w:val="00616673"/>
    <w:rsid w:val="006532FE"/>
    <w:rsid w:val="006559A2"/>
    <w:rsid w:val="0067037C"/>
    <w:rsid w:val="006820E6"/>
    <w:rsid w:val="0069074C"/>
    <w:rsid w:val="006940DC"/>
    <w:rsid w:val="00695ADA"/>
    <w:rsid w:val="006D0DB0"/>
    <w:rsid w:val="006D4A57"/>
    <w:rsid w:val="006E514A"/>
    <w:rsid w:val="007104E8"/>
    <w:rsid w:val="007260B5"/>
    <w:rsid w:val="007344FF"/>
    <w:rsid w:val="00792F7D"/>
    <w:rsid w:val="007A4F38"/>
    <w:rsid w:val="007B07DF"/>
    <w:rsid w:val="00802916"/>
    <w:rsid w:val="00815060"/>
    <w:rsid w:val="00822835"/>
    <w:rsid w:val="008309B8"/>
    <w:rsid w:val="008321A0"/>
    <w:rsid w:val="008335B3"/>
    <w:rsid w:val="00854A3A"/>
    <w:rsid w:val="0086174F"/>
    <w:rsid w:val="008801A5"/>
    <w:rsid w:val="008967B7"/>
    <w:rsid w:val="008C422F"/>
    <w:rsid w:val="008C7518"/>
    <w:rsid w:val="008F1756"/>
    <w:rsid w:val="00910EF0"/>
    <w:rsid w:val="00913CAE"/>
    <w:rsid w:val="00941218"/>
    <w:rsid w:val="00941FEF"/>
    <w:rsid w:val="00944116"/>
    <w:rsid w:val="00953CED"/>
    <w:rsid w:val="009606D8"/>
    <w:rsid w:val="0097500F"/>
    <w:rsid w:val="00981107"/>
    <w:rsid w:val="009D5035"/>
    <w:rsid w:val="009E398F"/>
    <w:rsid w:val="00A03B48"/>
    <w:rsid w:val="00A236EE"/>
    <w:rsid w:val="00A5193C"/>
    <w:rsid w:val="00A533EE"/>
    <w:rsid w:val="00A800E0"/>
    <w:rsid w:val="00A90A05"/>
    <w:rsid w:val="00AA2C2A"/>
    <w:rsid w:val="00AA44FB"/>
    <w:rsid w:val="00B02B0B"/>
    <w:rsid w:val="00B168A8"/>
    <w:rsid w:val="00B3059B"/>
    <w:rsid w:val="00B743B8"/>
    <w:rsid w:val="00B77994"/>
    <w:rsid w:val="00B94CBB"/>
    <w:rsid w:val="00BC542B"/>
    <w:rsid w:val="00BE1AB0"/>
    <w:rsid w:val="00C2124C"/>
    <w:rsid w:val="00C77215"/>
    <w:rsid w:val="00C815A1"/>
    <w:rsid w:val="00C859F7"/>
    <w:rsid w:val="00CA2546"/>
    <w:rsid w:val="00CB39CE"/>
    <w:rsid w:val="00CB4E18"/>
    <w:rsid w:val="00D059DE"/>
    <w:rsid w:val="00D1119E"/>
    <w:rsid w:val="00D27017"/>
    <w:rsid w:val="00D27F64"/>
    <w:rsid w:val="00D45499"/>
    <w:rsid w:val="00D46FDA"/>
    <w:rsid w:val="00D61704"/>
    <w:rsid w:val="00D659AE"/>
    <w:rsid w:val="00D66C0A"/>
    <w:rsid w:val="00D763D3"/>
    <w:rsid w:val="00DB5090"/>
    <w:rsid w:val="00DB7430"/>
    <w:rsid w:val="00DE18F2"/>
    <w:rsid w:val="00E60E61"/>
    <w:rsid w:val="00E661BD"/>
    <w:rsid w:val="00E82EE0"/>
    <w:rsid w:val="00E83F90"/>
    <w:rsid w:val="00EC5C24"/>
    <w:rsid w:val="00ED33B9"/>
    <w:rsid w:val="00EE1466"/>
    <w:rsid w:val="00EF2490"/>
    <w:rsid w:val="00EF572C"/>
    <w:rsid w:val="00F42FDF"/>
    <w:rsid w:val="00F61560"/>
    <w:rsid w:val="00F96971"/>
    <w:rsid w:val="00FA50A4"/>
    <w:rsid w:val="00FA702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109B3"/>
  <w15:docId w15:val="{0BBD066C-388F-48CC-95EA-76DE30A4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822835"/>
    <w:rPr>
      <w:rFonts w:ascii="Arial" w:eastAsia="Arial" w:hAnsi="Arial" w:cs="Arial"/>
    </w:rPr>
  </w:style>
  <w:style w:type="paragraph" w:styleId="Naslov1">
    <w:name w:val="heading 1"/>
    <w:basedOn w:val="Navaden"/>
    <w:link w:val="Naslov1Znak"/>
    <w:uiPriority w:val="1"/>
    <w:qFormat/>
    <w:rsid w:val="00EF572C"/>
    <w:pPr>
      <w:ind w:left="1092" w:right="1344"/>
      <w:jc w:val="center"/>
      <w:outlineLvl w:val="0"/>
    </w:pPr>
    <w:rPr>
      <w:b/>
      <w:bCs/>
      <w:sz w:val="24"/>
      <w:szCs w:val="24"/>
    </w:rPr>
  </w:style>
  <w:style w:type="paragraph" w:styleId="Naslov2">
    <w:name w:val="heading 2"/>
    <w:basedOn w:val="Navaden"/>
    <w:link w:val="Naslov2Znak"/>
    <w:uiPriority w:val="1"/>
    <w:qFormat/>
    <w:rsid w:val="00EF572C"/>
    <w:pPr>
      <w:ind w:left="770"/>
      <w:outlineLvl w:val="1"/>
    </w:pPr>
    <w:rPr>
      <w:b/>
      <w:bCs/>
    </w:rPr>
  </w:style>
  <w:style w:type="paragraph" w:styleId="Naslov4">
    <w:name w:val="heading 4"/>
    <w:basedOn w:val="Navaden"/>
    <w:next w:val="Navaden"/>
    <w:link w:val="Naslov4Znak"/>
    <w:semiHidden/>
    <w:unhideWhenUsed/>
    <w:qFormat/>
    <w:rsid w:val="00A236EE"/>
    <w:pPr>
      <w:keepNext/>
      <w:keepLines/>
      <w:widowControl/>
      <w:autoSpaceDE/>
      <w:autoSpaceDN/>
      <w:spacing w:before="40" w:line="256" w:lineRule="auto"/>
      <w:outlineLvl w:val="3"/>
    </w:pPr>
    <w:rPr>
      <w:rFonts w:asciiTheme="majorHAnsi" w:eastAsiaTheme="majorEastAsia" w:hAnsiTheme="majorHAnsi" w:cstheme="majorBidi"/>
      <w:i/>
      <w:iCs/>
      <w:color w:val="365F91" w:themeColor="accent1" w:themeShade="BF"/>
      <w:lang w:val="sl-SI"/>
    </w:rPr>
  </w:style>
  <w:style w:type="paragraph" w:styleId="Naslov5">
    <w:name w:val="heading 5"/>
    <w:basedOn w:val="Navaden"/>
    <w:next w:val="Navaden"/>
    <w:link w:val="Naslov5Znak"/>
    <w:uiPriority w:val="9"/>
    <w:semiHidden/>
    <w:unhideWhenUsed/>
    <w:qFormat/>
    <w:rsid w:val="00A236EE"/>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rsid w:val="00EF572C"/>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EF572C"/>
  </w:style>
  <w:style w:type="paragraph" w:styleId="Odstavekseznama">
    <w:name w:val="List Paragraph"/>
    <w:basedOn w:val="Navaden"/>
    <w:uiPriority w:val="1"/>
    <w:qFormat/>
    <w:rsid w:val="00EF572C"/>
    <w:pPr>
      <w:ind w:left="218" w:hanging="360"/>
    </w:pPr>
  </w:style>
  <w:style w:type="paragraph" w:customStyle="1" w:styleId="TableParagraph">
    <w:name w:val="Table Paragraph"/>
    <w:basedOn w:val="Navaden"/>
    <w:uiPriority w:val="1"/>
    <w:qFormat/>
    <w:rsid w:val="00EF572C"/>
    <w:pPr>
      <w:ind w:left="107"/>
      <w:jc w:val="center"/>
    </w:pPr>
  </w:style>
  <w:style w:type="paragraph" w:styleId="Brezrazmikov">
    <w:name w:val="No Spacing"/>
    <w:uiPriority w:val="1"/>
    <w:qFormat/>
    <w:rsid w:val="00695ADA"/>
    <w:rPr>
      <w:rFonts w:ascii="Arial" w:eastAsia="Arial" w:hAnsi="Arial" w:cs="Arial"/>
    </w:rPr>
  </w:style>
  <w:style w:type="table" w:styleId="Tabelamrea">
    <w:name w:val="Table Grid"/>
    <w:basedOn w:val="Navadnatabela"/>
    <w:uiPriority w:val="39"/>
    <w:rsid w:val="00A519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lava">
    <w:name w:val="header"/>
    <w:aliases w:val="Header-PR"/>
    <w:basedOn w:val="Navaden"/>
    <w:link w:val="GlavaZnak"/>
    <w:unhideWhenUsed/>
    <w:rsid w:val="008C7518"/>
    <w:pPr>
      <w:tabs>
        <w:tab w:val="center" w:pos="4536"/>
        <w:tab w:val="right" w:pos="9072"/>
      </w:tabs>
    </w:pPr>
  </w:style>
  <w:style w:type="character" w:customStyle="1" w:styleId="GlavaZnak">
    <w:name w:val="Glava Znak"/>
    <w:aliases w:val="Header-PR Znak"/>
    <w:basedOn w:val="Privzetapisavaodstavka"/>
    <w:link w:val="Glava"/>
    <w:rsid w:val="008C7518"/>
    <w:rPr>
      <w:rFonts w:ascii="Arial" w:eastAsia="Arial" w:hAnsi="Arial" w:cs="Arial"/>
    </w:rPr>
  </w:style>
  <w:style w:type="paragraph" w:styleId="Noga">
    <w:name w:val="footer"/>
    <w:basedOn w:val="Navaden"/>
    <w:link w:val="NogaZnak"/>
    <w:uiPriority w:val="99"/>
    <w:unhideWhenUsed/>
    <w:rsid w:val="008C7518"/>
    <w:pPr>
      <w:tabs>
        <w:tab w:val="center" w:pos="4536"/>
        <w:tab w:val="right" w:pos="9072"/>
      </w:tabs>
    </w:pPr>
  </w:style>
  <w:style w:type="character" w:customStyle="1" w:styleId="NogaZnak">
    <w:name w:val="Noga Znak"/>
    <w:basedOn w:val="Privzetapisavaodstavka"/>
    <w:link w:val="Noga"/>
    <w:uiPriority w:val="99"/>
    <w:rsid w:val="008C7518"/>
    <w:rPr>
      <w:rFonts w:ascii="Arial" w:eastAsia="Arial" w:hAnsi="Arial" w:cs="Arial"/>
    </w:rPr>
  </w:style>
  <w:style w:type="paragraph" w:customStyle="1" w:styleId="teksttoka">
    <w:name w:val="tekst točka"/>
    <w:basedOn w:val="Navaden"/>
    <w:rsid w:val="007B07DF"/>
    <w:pPr>
      <w:widowControl/>
      <w:autoSpaceDE/>
      <w:autoSpaceDN/>
      <w:jc w:val="both"/>
    </w:pPr>
    <w:rPr>
      <w:rFonts w:ascii="Times New Roman" w:eastAsia="Times New Roman" w:hAnsi="Times New Roman" w:cs="Times New Roman"/>
      <w:b/>
      <w:bCs/>
      <w:i/>
      <w:sz w:val="26"/>
      <w:szCs w:val="24"/>
      <w:lang w:val="sl-SI" w:eastAsia="sl-SI"/>
    </w:rPr>
  </w:style>
  <w:style w:type="paragraph" w:customStyle="1" w:styleId="tokaDR">
    <w:name w:val="točka DR"/>
    <w:basedOn w:val="Navaden"/>
    <w:rsid w:val="007B07DF"/>
    <w:pPr>
      <w:widowControl/>
      <w:autoSpaceDE/>
      <w:autoSpaceDN/>
      <w:jc w:val="right"/>
    </w:pPr>
    <w:rPr>
      <w:rFonts w:ascii="Times New Roman" w:eastAsia="Times New Roman" w:hAnsi="Times New Roman" w:cs="Times New Roman"/>
      <w:b/>
      <w:bCs/>
      <w:i/>
      <w:sz w:val="96"/>
      <w:szCs w:val="24"/>
      <w:lang w:val="sl-SI" w:eastAsia="sl-SI"/>
    </w:rPr>
  </w:style>
  <w:style w:type="character" w:customStyle="1" w:styleId="Naslov5Znak">
    <w:name w:val="Naslov 5 Znak"/>
    <w:basedOn w:val="Privzetapisavaodstavka"/>
    <w:link w:val="Naslov5"/>
    <w:uiPriority w:val="9"/>
    <w:semiHidden/>
    <w:rsid w:val="00A236EE"/>
    <w:rPr>
      <w:rFonts w:asciiTheme="majorHAnsi" w:eastAsiaTheme="majorEastAsia" w:hAnsiTheme="majorHAnsi" w:cstheme="majorBidi"/>
      <w:color w:val="365F91" w:themeColor="accent1" w:themeShade="BF"/>
    </w:rPr>
  </w:style>
  <w:style w:type="character" w:customStyle="1" w:styleId="Naslov4Znak">
    <w:name w:val="Naslov 4 Znak"/>
    <w:basedOn w:val="Privzetapisavaodstavka"/>
    <w:link w:val="Naslov4"/>
    <w:semiHidden/>
    <w:rsid w:val="00A236EE"/>
    <w:rPr>
      <w:rFonts w:asciiTheme="majorHAnsi" w:eastAsiaTheme="majorEastAsia" w:hAnsiTheme="majorHAnsi" w:cstheme="majorBidi"/>
      <w:i/>
      <w:iCs/>
      <w:color w:val="365F91" w:themeColor="accent1" w:themeShade="BF"/>
      <w:lang w:val="sl-SI"/>
    </w:rPr>
  </w:style>
  <w:style w:type="paragraph" w:customStyle="1" w:styleId="Naslov10">
    <w:name w:val="Naslov1"/>
    <w:basedOn w:val="Navaden"/>
    <w:next w:val="Navaden"/>
    <w:qFormat/>
    <w:rsid w:val="00A236EE"/>
    <w:pPr>
      <w:widowControl/>
      <w:overflowPunct w:val="0"/>
      <w:adjustRightInd w:val="0"/>
      <w:spacing w:before="60" w:after="120"/>
      <w:ind w:left="284"/>
      <w:jc w:val="center"/>
    </w:pPr>
    <w:rPr>
      <w:rFonts w:ascii="Times New Roman" w:eastAsia="Times New Roman" w:hAnsi="Times New Roman" w:cs="Times New Roman"/>
      <w:b/>
      <w:bCs/>
      <w:caps/>
      <w:spacing w:val="60"/>
      <w:sz w:val="48"/>
      <w:szCs w:val="48"/>
      <w:lang w:val="sl-SI"/>
    </w:rPr>
  </w:style>
  <w:style w:type="character" w:customStyle="1" w:styleId="Naslov1Znak">
    <w:name w:val="Naslov 1 Znak"/>
    <w:basedOn w:val="Privzetapisavaodstavka"/>
    <w:link w:val="Naslov1"/>
    <w:uiPriority w:val="1"/>
    <w:rsid w:val="0067037C"/>
    <w:rPr>
      <w:rFonts w:ascii="Arial" w:eastAsia="Arial" w:hAnsi="Arial" w:cs="Arial"/>
      <w:b/>
      <w:bCs/>
      <w:sz w:val="24"/>
      <w:szCs w:val="24"/>
    </w:rPr>
  </w:style>
  <w:style w:type="character" w:customStyle="1" w:styleId="Naslov2Znak">
    <w:name w:val="Naslov 2 Znak"/>
    <w:basedOn w:val="Privzetapisavaodstavka"/>
    <w:link w:val="Naslov2"/>
    <w:uiPriority w:val="1"/>
    <w:rsid w:val="0067037C"/>
    <w:rPr>
      <w:rFonts w:ascii="Arial" w:eastAsia="Arial" w:hAnsi="Arial" w:cs="Arial"/>
      <w:b/>
      <w:bCs/>
    </w:rPr>
  </w:style>
  <w:style w:type="character" w:customStyle="1" w:styleId="TelobesedilaZnak">
    <w:name w:val="Telo besedila Znak"/>
    <w:basedOn w:val="Privzetapisavaodstavka"/>
    <w:link w:val="Telobesedila"/>
    <w:uiPriority w:val="1"/>
    <w:rsid w:val="006703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98981">
      <w:bodyDiv w:val="1"/>
      <w:marLeft w:val="0"/>
      <w:marRight w:val="0"/>
      <w:marTop w:val="0"/>
      <w:marBottom w:val="0"/>
      <w:divBdr>
        <w:top w:val="none" w:sz="0" w:space="0" w:color="auto"/>
        <w:left w:val="none" w:sz="0" w:space="0" w:color="auto"/>
        <w:bottom w:val="none" w:sz="0" w:space="0" w:color="auto"/>
        <w:right w:val="none" w:sz="0" w:space="0" w:color="auto"/>
      </w:divBdr>
    </w:div>
    <w:div w:id="651443844">
      <w:bodyDiv w:val="1"/>
      <w:marLeft w:val="0"/>
      <w:marRight w:val="0"/>
      <w:marTop w:val="0"/>
      <w:marBottom w:val="0"/>
      <w:divBdr>
        <w:top w:val="none" w:sz="0" w:space="0" w:color="auto"/>
        <w:left w:val="none" w:sz="0" w:space="0" w:color="auto"/>
        <w:bottom w:val="none" w:sz="0" w:space="0" w:color="auto"/>
        <w:right w:val="none" w:sz="0" w:space="0" w:color="auto"/>
      </w:divBdr>
    </w:div>
    <w:div w:id="663826278">
      <w:bodyDiv w:val="1"/>
      <w:marLeft w:val="0"/>
      <w:marRight w:val="0"/>
      <w:marTop w:val="0"/>
      <w:marBottom w:val="0"/>
      <w:divBdr>
        <w:top w:val="none" w:sz="0" w:space="0" w:color="auto"/>
        <w:left w:val="none" w:sz="0" w:space="0" w:color="auto"/>
        <w:bottom w:val="none" w:sz="0" w:space="0" w:color="auto"/>
        <w:right w:val="none" w:sz="0" w:space="0" w:color="auto"/>
      </w:divBdr>
    </w:div>
    <w:div w:id="883978733">
      <w:bodyDiv w:val="1"/>
      <w:marLeft w:val="0"/>
      <w:marRight w:val="0"/>
      <w:marTop w:val="0"/>
      <w:marBottom w:val="0"/>
      <w:divBdr>
        <w:top w:val="none" w:sz="0" w:space="0" w:color="auto"/>
        <w:left w:val="none" w:sz="0" w:space="0" w:color="auto"/>
        <w:bottom w:val="none" w:sz="0" w:space="0" w:color="auto"/>
        <w:right w:val="none" w:sz="0" w:space="0" w:color="auto"/>
      </w:divBdr>
    </w:div>
    <w:div w:id="1358963548">
      <w:bodyDiv w:val="1"/>
      <w:marLeft w:val="0"/>
      <w:marRight w:val="0"/>
      <w:marTop w:val="0"/>
      <w:marBottom w:val="0"/>
      <w:divBdr>
        <w:top w:val="none" w:sz="0" w:space="0" w:color="auto"/>
        <w:left w:val="none" w:sz="0" w:space="0" w:color="auto"/>
        <w:bottom w:val="none" w:sz="0" w:space="0" w:color="auto"/>
        <w:right w:val="none" w:sz="0" w:space="0" w:color="auto"/>
      </w:divBdr>
    </w:div>
    <w:div w:id="1402099989">
      <w:bodyDiv w:val="1"/>
      <w:marLeft w:val="0"/>
      <w:marRight w:val="0"/>
      <w:marTop w:val="0"/>
      <w:marBottom w:val="0"/>
      <w:divBdr>
        <w:top w:val="none" w:sz="0" w:space="0" w:color="auto"/>
        <w:left w:val="none" w:sz="0" w:space="0" w:color="auto"/>
        <w:bottom w:val="none" w:sz="0" w:space="0" w:color="auto"/>
        <w:right w:val="none" w:sz="0" w:space="0" w:color="auto"/>
      </w:divBdr>
    </w:div>
    <w:div w:id="1772358553">
      <w:bodyDiv w:val="1"/>
      <w:marLeft w:val="0"/>
      <w:marRight w:val="0"/>
      <w:marTop w:val="0"/>
      <w:marBottom w:val="0"/>
      <w:divBdr>
        <w:top w:val="none" w:sz="0" w:space="0" w:color="auto"/>
        <w:left w:val="none" w:sz="0" w:space="0" w:color="auto"/>
        <w:bottom w:val="none" w:sz="0" w:space="0" w:color="auto"/>
        <w:right w:val="none" w:sz="0" w:space="0" w:color="auto"/>
      </w:divBdr>
    </w:div>
    <w:div w:id="1930043654">
      <w:bodyDiv w:val="1"/>
      <w:marLeft w:val="0"/>
      <w:marRight w:val="0"/>
      <w:marTop w:val="0"/>
      <w:marBottom w:val="0"/>
      <w:divBdr>
        <w:top w:val="none" w:sz="0" w:space="0" w:color="auto"/>
        <w:left w:val="none" w:sz="0" w:space="0" w:color="auto"/>
        <w:bottom w:val="none" w:sz="0" w:space="0" w:color="auto"/>
        <w:right w:val="none" w:sz="0" w:space="0" w:color="auto"/>
      </w:divBdr>
    </w:div>
    <w:div w:id="2002390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C139-15EB-4A91-A10F-75AB819C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4753</Words>
  <Characters>27098</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(ODLOK o sofinanciranju LPŠ)</vt:lpstr>
      <vt:lpstr>(ODLOK o sofinanciranju LPŠ)</vt:lpstr>
    </vt:vector>
  </TitlesOfParts>
  <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(ODLOK o sofinanciranju LPŠ)</dc:title>
  <dc:creator>klajip</dc:creator>
  <cp:keywords>()</cp:keywords>
  <cp:lastModifiedBy>Nusa</cp:lastModifiedBy>
  <cp:revision>4</cp:revision>
  <cp:lastPrinted>2019-10-08T04:41:00Z</cp:lastPrinted>
  <dcterms:created xsi:type="dcterms:W3CDTF">2019-12-01T20:10:00Z</dcterms:created>
  <dcterms:modified xsi:type="dcterms:W3CDTF">2019-12-03T09:26:00Z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PDFCreator Version 1.3.0</vt:lpwstr>
  </property>
  <property fmtid="{D5CDD505-2E9C-101B-9397-08002B2CF9AE}" pid="4" name="LastSaved">
    <vt:filetime>2018-04-22T00:00:00Z</vt:filetime>
  </property>
</Properties>
</file>