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0" w:type="dxa"/>
        <w:tblLayout w:type="fixed"/>
        <w:tblCellMar>
          <w:left w:w="70" w:type="dxa"/>
          <w:right w:w="70" w:type="dxa"/>
        </w:tblCellMar>
        <w:tblLook w:val="0000"/>
      </w:tblPr>
      <w:tblGrid>
        <w:gridCol w:w="3780"/>
        <w:gridCol w:w="1620"/>
        <w:gridCol w:w="4140"/>
      </w:tblGrid>
      <w:tr w:rsidR="008868C5" w:rsidTr="00090DE6">
        <w:trPr>
          <w:trHeight w:val="1087"/>
        </w:trPr>
        <w:tc>
          <w:tcPr>
            <w:tcW w:w="3780" w:type="dxa"/>
          </w:tcPr>
          <w:p w:rsidR="008868C5" w:rsidRDefault="008868C5" w:rsidP="00090DE6">
            <w:pPr>
              <w:jc w:val="right"/>
              <w:rPr>
                <w:rFonts w:ascii="Arial" w:hAnsi="Arial" w:cs="Arial"/>
                <w:sz w:val="20"/>
              </w:rPr>
            </w:pPr>
          </w:p>
          <w:p w:rsidR="008868C5" w:rsidRDefault="008868C5" w:rsidP="00090DE6">
            <w:pPr>
              <w:jc w:val="right"/>
              <w:rPr>
                <w:rFonts w:ascii="Arial" w:hAnsi="Arial" w:cs="Arial"/>
                <w:sz w:val="20"/>
              </w:rPr>
            </w:pPr>
            <w:r>
              <w:rPr>
                <w:rFonts w:ascii="Arial" w:hAnsi="Arial" w:cs="Arial"/>
                <w:sz w:val="20"/>
              </w:rPr>
              <w:t>Republika Slovenija</w:t>
            </w:r>
          </w:p>
          <w:p w:rsidR="008868C5" w:rsidRDefault="008868C5" w:rsidP="00090DE6">
            <w:pPr>
              <w:jc w:val="right"/>
              <w:rPr>
                <w:rFonts w:ascii="Arial" w:hAnsi="Arial" w:cs="Arial"/>
                <w:sz w:val="20"/>
              </w:rPr>
            </w:pPr>
            <w:r>
              <w:rPr>
                <w:rFonts w:ascii="Arial" w:hAnsi="Arial" w:cs="Arial"/>
                <w:sz w:val="20"/>
              </w:rPr>
              <w:t>OBČINA ZAGORJE OB SAVI</w:t>
            </w:r>
          </w:p>
          <w:p w:rsidR="008868C5" w:rsidRDefault="008868C5" w:rsidP="00090DE6">
            <w:pPr>
              <w:jc w:val="right"/>
              <w:rPr>
                <w:rFonts w:ascii="Arial" w:hAnsi="Arial" w:cs="Arial"/>
                <w:sz w:val="20"/>
              </w:rPr>
            </w:pPr>
            <w:r>
              <w:rPr>
                <w:rFonts w:ascii="Arial" w:hAnsi="Arial" w:cs="Arial"/>
                <w:sz w:val="20"/>
              </w:rPr>
              <w:t xml:space="preserve">Cesta 9. avgusta 5 </w:t>
            </w:r>
          </w:p>
          <w:p w:rsidR="008868C5" w:rsidRDefault="008868C5" w:rsidP="00090DE6">
            <w:pPr>
              <w:jc w:val="right"/>
              <w:rPr>
                <w:rFonts w:ascii="Arial" w:hAnsi="Arial" w:cs="Arial"/>
                <w:sz w:val="20"/>
              </w:rPr>
            </w:pPr>
            <w:r>
              <w:rPr>
                <w:rFonts w:ascii="Arial" w:hAnsi="Arial" w:cs="Arial"/>
                <w:sz w:val="20"/>
              </w:rPr>
              <w:t>1410 Zagorje ob Savi</w:t>
            </w:r>
          </w:p>
        </w:tc>
        <w:tc>
          <w:tcPr>
            <w:tcW w:w="1620" w:type="dxa"/>
          </w:tcPr>
          <w:p w:rsidR="008868C5" w:rsidRDefault="00375BEA" w:rsidP="00090DE6">
            <w:pP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1.8pt;width:52.25pt;height:61.9pt;z-index:251660288;visibility:visible;mso-wrap-edited:f;mso-position-horizontal:center;mso-position-horizontal-relative:text;mso-position-vertical-relative:text" wrapcoords="-460 0 -460 21214 21600 21214 21600 0 -460 0">
                  <v:imagedata r:id="rId5" o:title=""/>
                  <w10:wrap type="square"/>
                </v:shape>
                <o:OLEObject Type="Embed" ProgID="Word.Picture.8" ShapeID="_x0000_s1026" DrawAspect="Content" ObjectID="_1391249965" r:id="rId6"/>
              </w:pict>
            </w:r>
          </w:p>
        </w:tc>
        <w:tc>
          <w:tcPr>
            <w:tcW w:w="4140" w:type="dxa"/>
          </w:tcPr>
          <w:p w:rsidR="008868C5" w:rsidRDefault="008868C5" w:rsidP="00090DE6">
            <w:pPr>
              <w:rPr>
                <w:rFonts w:ascii="Arial" w:hAnsi="Arial" w:cs="Arial"/>
                <w:sz w:val="20"/>
              </w:rPr>
            </w:pPr>
          </w:p>
          <w:p w:rsidR="008868C5" w:rsidRDefault="008868C5" w:rsidP="00090DE6">
            <w:pPr>
              <w:rPr>
                <w:rFonts w:ascii="Arial" w:hAnsi="Arial" w:cs="Arial"/>
                <w:sz w:val="20"/>
              </w:rPr>
            </w:pPr>
            <w:r>
              <w:rPr>
                <w:rFonts w:ascii="Arial" w:hAnsi="Arial" w:cs="Arial"/>
                <w:sz w:val="20"/>
              </w:rPr>
              <w:t>tel.: 03 56 55 700</w:t>
            </w:r>
          </w:p>
          <w:p w:rsidR="008868C5" w:rsidRDefault="008868C5" w:rsidP="00090DE6">
            <w:pPr>
              <w:rPr>
                <w:rFonts w:ascii="Arial" w:hAnsi="Arial" w:cs="Arial"/>
                <w:sz w:val="20"/>
              </w:rPr>
            </w:pPr>
            <w:r>
              <w:rPr>
                <w:rFonts w:ascii="Arial" w:hAnsi="Arial" w:cs="Arial"/>
                <w:sz w:val="20"/>
              </w:rPr>
              <w:t>fax: 03 56 64 011</w:t>
            </w:r>
          </w:p>
          <w:p w:rsidR="008868C5" w:rsidRDefault="008868C5" w:rsidP="00090DE6">
            <w:pPr>
              <w:rPr>
                <w:rFonts w:ascii="Arial" w:hAnsi="Arial" w:cs="Arial"/>
                <w:sz w:val="20"/>
              </w:rPr>
            </w:pPr>
            <w:r>
              <w:rPr>
                <w:rFonts w:ascii="Arial" w:hAnsi="Arial" w:cs="Arial"/>
                <w:sz w:val="20"/>
              </w:rPr>
              <w:t>www.zagorje.si</w:t>
            </w:r>
          </w:p>
          <w:p w:rsidR="008868C5" w:rsidRDefault="008868C5" w:rsidP="00090DE6">
            <w:pPr>
              <w:rPr>
                <w:rFonts w:ascii="Arial" w:hAnsi="Arial" w:cs="Arial"/>
                <w:sz w:val="20"/>
              </w:rPr>
            </w:pPr>
            <w:r>
              <w:rPr>
                <w:rFonts w:ascii="Arial" w:hAnsi="Arial" w:cs="Arial"/>
                <w:sz w:val="20"/>
              </w:rPr>
              <w:t>obcina.zagorje@zagorje.si</w:t>
            </w:r>
          </w:p>
        </w:tc>
      </w:tr>
    </w:tbl>
    <w:p w:rsidR="002A48E1" w:rsidRDefault="002A48E1" w:rsidP="00112AC6">
      <w:pPr>
        <w:ind w:right="91"/>
        <w:rPr>
          <w:rFonts w:ascii="Arial" w:hAnsi="Arial" w:cs="Arial"/>
          <w:sz w:val="22"/>
        </w:rPr>
      </w:pPr>
    </w:p>
    <w:p w:rsidR="002A48E1" w:rsidRDefault="002A48E1" w:rsidP="00112AC6">
      <w:pPr>
        <w:ind w:right="91"/>
        <w:rPr>
          <w:rFonts w:ascii="Arial" w:hAnsi="Arial" w:cs="Arial"/>
          <w:sz w:val="22"/>
        </w:rPr>
      </w:pPr>
    </w:p>
    <w:p w:rsidR="00112AC6" w:rsidRDefault="0066421F" w:rsidP="00112AC6">
      <w:pPr>
        <w:ind w:right="91"/>
        <w:rPr>
          <w:rFonts w:ascii="Arial" w:hAnsi="Arial" w:cs="Arial"/>
          <w:sz w:val="22"/>
        </w:rPr>
      </w:pPr>
      <w:r>
        <w:rPr>
          <w:rFonts w:ascii="Arial" w:hAnsi="Arial" w:cs="Arial"/>
          <w:sz w:val="22"/>
        </w:rPr>
        <w:t>Š</w:t>
      </w:r>
      <w:r w:rsidR="008868C5">
        <w:rPr>
          <w:rFonts w:ascii="Arial" w:hAnsi="Arial" w:cs="Arial"/>
          <w:sz w:val="22"/>
        </w:rPr>
        <w:t xml:space="preserve">tevilka: </w:t>
      </w:r>
      <w:r w:rsidR="00112AC6" w:rsidRPr="00A23E6E">
        <w:rPr>
          <w:rFonts w:ascii="Arial" w:hAnsi="Arial" w:cs="Arial"/>
          <w:sz w:val="22"/>
        </w:rPr>
        <w:t>352-3/96</w:t>
      </w:r>
    </w:p>
    <w:p w:rsidR="008868C5" w:rsidRDefault="0066421F" w:rsidP="00112AC6">
      <w:pPr>
        <w:ind w:right="91"/>
        <w:rPr>
          <w:rFonts w:ascii="Arial" w:hAnsi="Arial" w:cs="Arial"/>
          <w:sz w:val="22"/>
        </w:rPr>
      </w:pPr>
      <w:r>
        <w:rPr>
          <w:rFonts w:ascii="Arial" w:hAnsi="Arial" w:cs="Arial"/>
          <w:sz w:val="22"/>
        </w:rPr>
        <w:t>D</w:t>
      </w:r>
      <w:r w:rsidR="008868C5">
        <w:rPr>
          <w:rFonts w:ascii="Arial" w:hAnsi="Arial" w:cs="Arial"/>
          <w:sz w:val="22"/>
        </w:rPr>
        <w:t xml:space="preserve">atum: </w:t>
      </w:r>
      <w:r w:rsidR="00112AC6">
        <w:rPr>
          <w:rFonts w:ascii="Arial" w:hAnsi="Arial" w:cs="Arial"/>
          <w:sz w:val="22"/>
        </w:rPr>
        <w:t>09. 02. 2012</w:t>
      </w:r>
    </w:p>
    <w:p w:rsidR="008868C5" w:rsidRDefault="008868C5" w:rsidP="008868C5">
      <w:pPr>
        <w:pStyle w:val="Naslov2"/>
        <w:rPr>
          <w:sz w:val="22"/>
        </w:rPr>
      </w:pPr>
    </w:p>
    <w:p w:rsidR="002A48E1" w:rsidRDefault="002A48E1" w:rsidP="008868C5">
      <w:pPr>
        <w:pStyle w:val="Naslov2"/>
        <w:rPr>
          <w:sz w:val="22"/>
        </w:rPr>
      </w:pPr>
    </w:p>
    <w:p w:rsidR="008868C5" w:rsidRDefault="008868C5" w:rsidP="008868C5">
      <w:pPr>
        <w:pStyle w:val="Naslov2"/>
        <w:rPr>
          <w:sz w:val="22"/>
        </w:rPr>
      </w:pPr>
      <w:r>
        <w:rPr>
          <w:sz w:val="22"/>
        </w:rPr>
        <w:t>OBČINSKI SVET</w:t>
      </w:r>
    </w:p>
    <w:p w:rsidR="008868C5" w:rsidRDefault="008868C5" w:rsidP="008868C5">
      <w:pPr>
        <w:widowControl w:val="0"/>
        <w:rPr>
          <w:rFonts w:ascii="Arial" w:hAnsi="Arial" w:cs="Arial"/>
          <w:sz w:val="22"/>
        </w:rPr>
      </w:pPr>
      <w:r>
        <w:rPr>
          <w:rFonts w:ascii="Arial" w:hAnsi="Arial" w:cs="Arial"/>
          <w:b/>
          <w:sz w:val="22"/>
        </w:rPr>
        <w:t>ZAGORJE OB SAVI</w:t>
      </w:r>
    </w:p>
    <w:p w:rsidR="008868C5" w:rsidRDefault="008868C5" w:rsidP="008868C5">
      <w:pPr>
        <w:widowControl w:val="0"/>
        <w:jc w:val="center"/>
        <w:rPr>
          <w:rFonts w:ascii="Arial" w:hAnsi="Arial" w:cs="Arial"/>
          <w:sz w:val="22"/>
        </w:rPr>
      </w:pPr>
    </w:p>
    <w:p w:rsidR="002A48E1" w:rsidRDefault="002A48E1" w:rsidP="00112AC6">
      <w:pPr>
        <w:jc w:val="both"/>
        <w:rPr>
          <w:rFonts w:ascii="Arial" w:hAnsi="Arial" w:cs="Arial"/>
          <w:b/>
          <w:bCs/>
          <w:sz w:val="22"/>
          <w:szCs w:val="22"/>
        </w:rPr>
      </w:pPr>
    </w:p>
    <w:p w:rsidR="00112AC6" w:rsidRPr="00A653AC" w:rsidRDefault="008868C5" w:rsidP="00112AC6">
      <w:pPr>
        <w:jc w:val="both"/>
        <w:rPr>
          <w:rFonts w:ascii="Arial" w:hAnsi="Arial" w:cs="Arial"/>
          <w:b/>
          <w:bCs/>
          <w:sz w:val="22"/>
          <w:szCs w:val="22"/>
        </w:rPr>
      </w:pPr>
      <w:r w:rsidRPr="00A653AC">
        <w:rPr>
          <w:rFonts w:ascii="Arial" w:hAnsi="Arial" w:cs="Arial"/>
          <w:b/>
          <w:bCs/>
          <w:sz w:val="22"/>
          <w:szCs w:val="22"/>
        </w:rPr>
        <w:t xml:space="preserve">ZADEVA: Spremembe in dopolnitve </w:t>
      </w:r>
      <w:r w:rsidR="00112AC6" w:rsidRPr="00A653AC">
        <w:rPr>
          <w:rFonts w:ascii="Arial" w:hAnsi="Arial" w:cs="Arial"/>
          <w:b/>
          <w:bCs/>
          <w:sz w:val="22"/>
          <w:szCs w:val="22"/>
        </w:rPr>
        <w:t xml:space="preserve">zazidalnega načrta </w:t>
      </w:r>
      <w:r w:rsidR="00112AC6" w:rsidRPr="00A653AC">
        <w:rPr>
          <w:rFonts w:ascii="Arial" w:hAnsi="Arial" w:cs="Arial"/>
          <w:b/>
          <w:sz w:val="22"/>
          <w:szCs w:val="22"/>
        </w:rPr>
        <w:t xml:space="preserve">Potoška vas-šola in levi breg Kotredeščice v Zagorju ob Savi </w:t>
      </w:r>
      <w:r w:rsidR="00112AC6" w:rsidRPr="00A653AC">
        <w:rPr>
          <w:rFonts w:ascii="Arial" w:hAnsi="Arial" w:cs="Arial"/>
          <w:b/>
          <w:bCs/>
          <w:sz w:val="22"/>
          <w:szCs w:val="22"/>
        </w:rPr>
        <w:t xml:space="preserve">za </w:t>
      </w:r>
      <w:r w:rsidR="00112AC6" w:rsidRPr="00A653AC">
        <w:rPr>
          <w:rFonts w:ascii="Arial" w:hAnsi="Arial" w:cs="Arial"/>
          <w:b/>
          <w:sz w:val="22"/>
          <w:szCs w:val="22"/>
        </w:rPr>
        <w:t xml:space="preserve"> območje »E – bazen«</w:t>
      </w:r>
      <w:r w:rsidR="00A653AC">
        <w:rPr>
          <w:rFonts w:ascii="Arial" w:hAnsi="Arial" w:cs="Arial"/>
          <w:b/>
          <w:sz w:val="22"/>
          <w:szCs w:val="22"/>
        </w:rPr>
        <w:t>,</w:t>
      </w:r>
      <w:r w:rsidR="00A653AC" w:rsidRPr="00A653AC">
        <w:rPr>
          <w:rFonts w:ascii="Arial" w:hAnsi="Arial" w:cs="Arial"/>
          <w:b/>
          <w:sz w:val="22"/>
          <w:szCs w:val="22"/>
        </w:rPr>
        <w:t xml:space="preserve"> ki se spremeni v območje</w:t>
      </w:r>
      <w:r w:rsidR="00A653AC" w:rsidRPr="00A653AC">
        <w:rPr>
          <w:rStyle w:val="tevilkastrani"/>
          <w:rFonts w:ascii="Arial" w:hAnsi="Arial" w:cs="Arial"/>
          <w:b/>
          <w:iCs/>
          <w:sz w:val="22"/>
          <w:szCs w:val="22"/>
        </w:rPr>
        <w:t xml:space="preserve"> »E – Eko park«</w:t>
      </w:r>
    </w:p>
    <w:p w:rsidR="008868C5" w:rsidRDefault="008868C5" w:rsidP="008868C5">
      <w:pPr>
        <w:jc w:val="both"/>
        <w:rPr>
          <w:rFonts w:ascii="Arial" w:hAnsi="Arial" w:cs="Arial"/>
          <w:b/>
          <w:bCs/>
          <w:sz w:val="22"/>
        </w:rPr>
      </w:pPr>
      <w:r>
        <w:rPr>
          <w:rFonts w:ascii="Arial" w:hAnsi="Arial" w:cs="Arial"/>
          <w:b/>
          <w:bCs/>
          <w:sz w:val="22"/>
        </w:rPr>
        <w:t xml:space="preserve">  </w:t>
      </w:r>
    </w:p>
    <w:p w:rsidR="008868C5" w:rsidRDefault="008868C5" w:rsidP="008868C5">
      <w:pPr>
        <w:pStyle w:val="Telobesedila"/>
        <w:overflowPunct w:val="0"/>
        <w:autoSpaceDE w:val="0"/>
        <w:autoSpaceDN w:val="0"/>
        <w:adjustRightInd w:val="0"/>
        <w:textAlignment w:val="baseline"/>
        <w:rPr>
          <w:rFonts w:ascii="Arial" w:hAnsi="Arial" w:cs="Arial"/>
          <w:sz w:val="22"/>
        </w:rPr>
      </w:pPr>
      <w:r>
        <w:rPr>
          <w:rFonts w:ascii="Arial" w:hAnsi="Arial" w:cs="Arial"/>
          <w:b/>
          <w:bCs/>
          <w:sz w:val="22"/>
        </w:rPr>
        <w:t xml:space="preserve">NAMEN: </w:t>
      </w:r>
      <w:r>
        <w:rPr>
          <w:rFonts w:ascii="Arial" w:hAnsi="Arial" w:cs="Arial"/>
          <w:sz w:val="22"/>
        </w:rPr>
        <w:t xml:space="preserve"> prva obravnava </w:t>
      </w:r>
    </w:p>
    <w:p w:rsidR="008868C5" w:rsidRDefault="008868C5" w:rsidP="008868C5">
      <w:pPr>
        <w:widowControl w:val="0"/>
        <w:jc w:val="both"/>
        <w:rPr>
          <w:rFonts w:ascii="Arial" w:hAnsi="Arial" w:cs="Arial"/>
          <w:sz w:val="22"/>
        </w:rPr>
      </w:pPr>
    </w:p>
    <w:p w:rsidR="008868C5" w:rsidRDefault="008868C5" w:rsidP="00612CFF">
      <w:pPr>
        <w:pStyle w:val="Telobesedila"/>
        <w:overflowPunct w:val="0"/>
        <w:autoSpaceDE w:val="0"/>
        <w:autoSpaceDN w:val="0"/>
        <w:adjustRightInd w:val="0"/>
        <w:jc w:val="both"/>
        <w:textAlignment w:val="baseline"/>
        <w:rPr>
          <w:rFonts w:ascii="Arial" w:hAnsi="Arial" w:cs="Arial"/>
          <w:sz w:val="22"/>
        </w:rPr>
      </w:pPr>
      <w:r>
        <w:rPr>
          <w:rFonts w:ascii="Arial" w:hAnsi="Arial" w:cs="Arial"/>
          <w:b/>
          <w:bCs/>
          <w:sz w:val="22"/>
        </w:rPr>
        <w:t>PRAVNA  PODLAGA:</w:t>
      </w:r>
      <w:r>
        <w:rPr>
          <w:rFonts w:ascii="Arial" w:hAnsi="Arial" w:cs="Arial"/>
          <w:sz w:val="22"/>
        </w:rPr>
        <w:t xml:space="preserve">  </w:t>
      </w:r>
      <w:r w:rsidRPr="00744FF0">
        <w:rPr>
          <w:rFonts w:ascii="Arial" w:hAnsi="Arial" w:cs="Arial"/>
          <w:sz w:val="22"/>
          <w:szCs w:val="22"/>
        </w:rPr>
        <w:t>61. člena Zakona o prostorskem načrtovanju - ZPNačrt (Uradni list RS, št. 33/07, 70/08 – ZVO-1B, 108/09 in 80/10 – ZUPUDPP)</w:t>
      </w:r>
      <w:r>
        <w:rPr>
          <w:rFonts w:ascii="Arial" w:hAnsi="Arial" w:cs="Arial"/>
          <w:sz w:val="22"/>
        </w:rPr>
        <w:t xml:space="preserve"> in 16. člen statuta Občine Zagorje ob Savi </w:t>
      </w:r>
      <w:r w:rsidRPr="00744FF0">
        <w:rPr>
          <w:rFonts w:ascii="Arial" w:hAnsi="Arial" w:cs="Arial"/>
          <w:sz w:val="22"/>
          <w:szCs w:val="22"/>
        </w:rPr>
        <w:t>(Uradni list RS, št. 98/09 – UP</w:t>
      </w:r>
      <w:r w:rsidR="00612CFF">
        <w:rPr>
          <w:rFonts w:ascii="Arial" w:hAnsi="Arial" w:cs="Arial"/>
          <w:sz w:val="22"/>
          <w:szCs w:val="22"/>
        </w:rPr>
        <w:t>B</w:t>
      </w:r>
      <w:r w:rsidRPr="00744FF0">
        <w:rPr>
          <w:rFonts w:ascii="Arial" w:hAnsi="Arial" w:cs="Arial"/>
          <w:sz w:val="22"/>
          <w:szCs w:val="22"/>
        </w:rPr>
        <w:t xml:space="preserve">) </w:t>
      </w:r>
      <w:r>
        <w:rPr>
          <w:rFonts w:ascii="Arial" w:hAnsi="Arial" w:cs="Arial"/>
          <w:sz w:val="22"/>
        </w:rPr>
        <w:t xml:space="preserve"> </w:t>
      </w:r>
    </w:p>
    <w:p w:rsidR="008868C5" w:rsidRDefault="008868C5" w:rsidP="008868C5">
      <w:pPr>
        <w:pStyle w:val="Telobesedila"/>
        <w:rPr>
          <w:rFonts w:ascii="Arial" w:hAnsi="Arial" w:cs="Arial"/>
          <w:sz w:val="22"/>
        </w:rPr>
      </w:pPr>
    </w:p>
    <w:p w:rsidR="008868C5" w:rsidRDefault="008868C5" w:rsidP="008868C5">
      <w:pPr>
        <w:pStyle w:val="Telobesedila"/>
        <w:rPr>
          <w:rFonts w:ascii="Arial" w:hAnsi="Arial" w:cs="Arial"/>
          <w:sz w:val="22"/>
        </w:rPr>
      </w:pPr>
      <w:r>
        <w:rPr>
          <w:rFonts w:ascii="Arial" w:hAnsi="Arial" w:cs="Arial"/>
          <w:b/>
          <w:bCs/>
          <w:sz w:val="22"/>
        </w:rPr>
        <w:t>POROČEVALEC:</w:t>
      </w:r>
      <w:r>
        <w:rPr>
          <w:rFonts w:ascii="Arial" w:hAnsi="Arial" w:cs="Arial"/>
          <w:b/>
          <w:bCs/>
          <w:sz w:val="22"/>
        </w:rPr>
        <w:tab/>
      </w:r>
      <w:r>
        <w:rPr>
          <w:rFonts w:ascii="Arial" w:hAnsi="Arial" w:cs="Arial"/>
          <w:sz w:val="22"/>
        </w:rPr>
        <w:t>Tatjana Podbregar</w:t>
      </w:r>
      <w:r>
        <w:rPr>
          <w:rFonts w:ascii="Arial" w:hAnsi="Arial" w:cs="Arial"/>
          <w:sz w:val="22"/>
        </w:rPr>
        <w:tab/>
      </w:r>
      <w:r>
        <w:rPr>
          <w:rFonts w:ascii="Arial" w:hAnsi="Arial" w:cs="Arial"/>
          <w:sz w:val="22"/>
        </w:rPr>
        <w:tab/>
      </w:r>
      <w:r>
        <w:rPr>
          <w:rFonts w:ascii="Arial" w:hAnsi="Arial" w:cs="Arial"/>
          <w:sz w:val="22"/>
        </w:rPr>
        <w:tab/>
        <w:t xml:space="preserve">      </w:t>
      </w:r>
    </w:p>
    <w:p w:rsidR="008868C5" w:rsidRDefault="008868C5" w:rsidP="008868C5">
      <w:pPr>
        <w:pStyle w:val="Glava"/>
        <w:widowControl w:val="0"/>
        <w:tabs>
          <w:tab w:val="clear" w:pos="4320"/>
          <w:tab w:val="clear" w:pos="8640"/>
        </w:tabs>
        <w:jc w:val="both"/>
        <w:rPr>
          <w:rFonts w:ascii="Arial" w:hAnsi="Arial" w:cs="Arial"/>
          <w:bCs/>
          <w:szCs w:val="24"/>
          <w:lang w:val="sl-SI"/>
        </w:rPr>
      </w:pPr>
      <w:r w:rsidRPr="00112AC6">
        <w:rPr>
          <w:rFonts w:ascii="Arial" w:hAnsi="Arial" w:cs="Arial"/>
          <w:szCs w:val="24"/>
          <w:lang w:val="sl-SI"/>
        </w:rPr>
        <w:tab/>
      </w:r>
      <w:r w:rsidRPr="00112AC6">
        <w:rPr>
          <w:rFonts w:ascii="Arial" w:hAnsi="Arial" w:cs="Arial"/>
          <w:szCs w:val="24"/>
          <w:lang w:val="sl-SI"/>
        </w:rPr>
        <w:tab/>
      </w:r>
      <w:r w:rsidRPr="00112AC6">
        <w:rPr>
          <w:rFonts w:ascii="Arial" w:hAnsi="Arial" w:cs="Arial"/>
          <w:szCs w:val="24"/>
          <w:lang w:val="sl-SI"/>
        </w:rPr>
        <w:tab/>
      </w:r>
      <w:r w:rsidR="00112AC6" w:rsidRPr="00112AC6">
        <w:rPr>
          <w:rFonts w:ascii="Arial" w:hAnsi="Arial" w:cs="Arial"/>
          <w:bCs/>
          <w:szCs w:val="22"/>
        </w:rPr>
        <w:t>Maja Friedl in Irena Strupeh Papež, Kaliopa</w:t>
      </w:r>
      <w:r w:rsidR="00112AC6">
        <w:rPr>
          <w:rFonts w:ascii="Arial" w:hAnsi="Arial" w:cs="Arial"/>
          <w:bCs/>
          <w:szCs w:val="22"/>
        </w:rPr>
        <w:t xml:space="preserve"> d.o.o.</w:t>
      </w:r>
    </w:p>
    <w:p w:rsidR="002A48E1" w:rsidRDefault="002A48E1" w:rsidP="008868C5">
      <w:pPr>
        <w:widowControl w:val="0"/>
        <w:jc w:val="both"/>
        <w:rPr>
          <w:rFonts w:ascii="Arial" w:hAnsi="Arial" w:cs="Arial"/>
          <w:b/>
          <w:bCs/>
          <w:sz w:val="22"/>
        </w:rPr>
      </w:pPr>
    </w:p>
    <w:p w:rsidR="008868C5" w:rsidRDefault="008868C5" w:rsidP="008868C5">
      <w:pPr>
        <w:widowControl w:val="0"/>
        <w:jc w:val="both"/>
        <w:rPr>
          <w:rFonts w:ascii="Arial" w:hAnsi="Arial" w:cs="Arial"/>
          <w:b/>
          <w:bCs/>
          <w:sz w:val="22"/>
        </w:rPr>
      </w:pPr>
      <w:r>
        <w:rPr>
          <w:rFonts w:ascii="Arial" w:hAnsi="Arial" w:cs="Arial"/>
          <w:b/>
          <w:bCs/>
          <w:sz w:val="22"/>
        </w:rPr>
        <w:t>OBRAZLOŽITEV:</w:t>
      </w:r>
    </w:p>
    <w:p w:rsidR="002A48E1" w:rsidRDefault="002A48E1" w:rsidP="00A542C4">
      <w:pPr>
        <w:tabs>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2"/>
          <w:sz w:val="22"/>
          <w:szCs w:val="22"/>
        </w:rPr>
      </w:pPr>
    </w:p>
    <w:p w:rsidR="00A542C4" w:rsidRPr="00A542C4" w:rsidRDefault="00A542C4" w:rsidP="00A542C4">
      <w:pPr>
        <w:tabs>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spacing w:val="-1"/>
          <w:sz w:val="22"/>
          <w:szCs w:val="22"/>
        </w:rPr>
      </w:pPr>
      <w:r w:rsidRPr="00A542C4">
        <w:rPr>
          <w:rFonts w:ascii="Arial" w:hAnsi="Arial" w:cs="Arial"/>
          <w:spacing w:val="-2"/>
          <w:sz w:val="22"/>
          <w:szCs w:val="22"/>
        </w:rPr>
        <w:t xml:space="preserve">V območje obstoječega Zazidalnega načrta </w:t>
      </w:r>
      <w:r w:rsidRPr="00A542C4">
        <w:rPr>
          <w:rFonts w:ascii="Arial" w:hAnsi="Arial" w:cs="Arial"/>
          <w:sz w:val="22"/>
          <w:szCs w:val="22"/>
        </w:rPr>
        <w:t xml:space="preserve">»Potoška vas-šola in levi breg Kotredeščice« v Zagorju ob Savi (Uradni vestnik Zasavja št. 18/97, 12/02 in Uradni list RS, št. 123/04, 119/05) je </w:t>
      </w:r>
      <w:r w:rsidRPr="00A542C4">
        <w:rPr>
          <w:rFonts w:ascii="Arial" w:hAnsi="Arial" w:cs="Arial"/>
          <w:spacing w:val="-4"/>
          <w:sz w:val="22"/>
          <w:szCs w:val="22"/>
        </w:rPr>
        <w:t>vključeno tudi o</w:t>
      </w:r>
      <w:r w:rsidRPr="00A542C4">
        <w:rPr>
          <w:rFonts w:ascii="Arial" w:hAnsi="Arial" w:cs="Arial"/>
          <w:sz w:val="22"/>
          <w:szCs w:val="22"/>
        </w:rPr>
        <w:t xml:space="preserve">bmočje »E – bazen«, kjer je bila načrtovana </w:t>
      </w:r>
      <w:r w:rsidRPr="00A542C4">
        <w:rPr>
          <w:rFonts w:ascii="Arial" w:hAnsi="Arial" w:cs="Arial"/>
          <w:spacing w:val="-2"/>
          <w:sz w:val="22"/>
          <w:szCs w:val="22"/>
        </w:rPr>
        <w:t>prenova obstoječih objektov z možno dograditvijo pokritih prostorov za dopolnilni rek</w:t>
      </w:r>
      <w:r w:rsidRPr="00A542C4">
        <w:rPr>
          <w:rFonts w:ascii="Arial" w:hAnsi="Arial" w:cs="Arial"/>
          <w:sz w:val="22"/>
          <w:szCs w:val="22"/>
        </w:rPr>
        <w:t xml:space="preserve">reacijski program, prometno ureditev s parkirišči ob </w:t>
      </w:r>
      <w:r w:rsidRPr="00A542C4">
        <w:rPr>
          <w:rFonts w:ascii="Arial" w:hAnsi="Arial" w:cs="Arial"/>
          <w:spacing w:val="-1"/>
          <w:sz w:val="22"/>
          <w:szCs w:val="22"/>
        </w:rPr>
        <w:t>obvoznici in rekonstrukcijo dovozne ceste.</w:t>
      </w:r>
    </w:p>
    <w:p w:rsidR="00A542C4" w:rsidRPr="00A542C4" w:rsidRDefault="00A542C4" w:rsidP="00A542C4">
      <w:pPr>
        <w:shd w:val="clear" w:color="auto" w:fill="FFFFFF"/>
        <w:spacing w:before="187"/>
        <w:ind w:left="5" w:right="24"/>
        <w:jc w:val="both"/>
        <w:rPr>
          <w:rFonts w:ascii="Arial" w:hAnsi="Arial" w:cs="Arial"/>
          <w:sz w:val="22"/>
          <w:szCs w:val="22"/>
        </w:rPr>
      </w:pPr>
      <w:r w:rsidRPr="00A542C4">
        <w:rPr>
          <w:rFonts w:ascii="Arial" w:hAnsi="Arial" w:cs="Arial"/>
          <w:sz w:val="22"/>
          <w:szCs w:val="22"/>
        </w:rPr>
        <w:t>Na predmetnem zemljišču sta bazen in spremljajoči objekt že porušena.</w:t>
      </w:r>
    </w:p>
    <w:p w:rsidR="00A542C4" w:rsidRPr="00A542C4" w:rsidRDefault="00A542C4" w:rsidP="00A542C4">
      <w:pPr>
        <w:shd w:val="clear" w:color="auto" w:fill="FFFFFF"/>
        <w:spacing w:before="187"/>
        <w:ind w:left="5" w:right="24"/>
        <w:jc w:val="both"/>
        <w:rPr>
          <w:rFonts w:ascii="Arial" w:hAnsi="Arial" w:cs="Arial"/>
          <w:b/>
          <w:sz w:val="22"/>
          <w:szCs w:val="22"/>
        </w:rPr>
      </w:pPr>
      <w:r w:rsidRPr="00A542C4">
        <w:rPr>
          <w:rFonts w:ascii="Arial" w:hAnsi="Arial" w:cs="Arial"/>
          <w:sz w:val="22"/>
          <w:szCs w:val="22"/>
        </w:rPr>
        <w:t>Razlog za pripravo sprememb in dopolnitev zazidalnega načrta je odločitev Občine Zagorje ob Savi, da na obravnavani površini ne zgradi novega bazenskega kompleksa, ampak prostor uredi kot zelene površine za oddih, rekreacijo na prostem ter učni poligon</w:t>
      </w:r>
      <w:r w:rsidRPr="00A542C4">
        <w:rPr>
          <w:rFonts w:ascii="Arial" w:hAnsi="Arial" w:cs="Arial"/>
          <w:sz w:val="22"/>
          <w:szCs w:val="22"/>
          <w:lang w:eastAsia="en-US"/>
        </w:rPr>
        <w:t xml:space="preserve">, kar je skladno z namensko rabo v Občinskem prostorskem načrtu (Z – območja zelenih površin).  </w:t>
      </w:r>
    </w:p>
    <w:p w:rsidR="00A542C4" w:rsidRPr="00A542C4" w:rsidRDefault="00A542C4" w:rsidP="00A542C4">
      <w:pPr>
        <w:jc w:val="both"/>
        <w:rPr>
          <w:rFonts w:ascii="Arial" w:hAnsi="Arial" w:cs="Arial"/>
          <w:color w:val="FF0000"/>
          <w:sz w:val="22"/>
          <w:szCs w:val="22"/>
        </w:rPr>
      </w:pPr>
    </w:p>
    <w:p w:rsidR="002A48E1" w:rsidRPr="002A48E1" w:rsidRDefault="002A48E1" w:rsidP="00A542C4">
      <w:pPr>
        <w:jc w:val="both"/>
        <w:rPr>
          <w:rFonts w:ascii="Arial" w:hAnsi="Arial" w:cs="Arial"/>
          <w:sz w:val="22"/>
          <w:szCs w:val="22"/>
          <w:lang w:eastAsia="en-US"/>
        </w:rPr>
      </w:pPr>
      <w:r w:rsidRPr="002A48E1">
        <w:rPr>
          <w:rFonts w:ascii="Arial" w:hAnsi="Arial" w:cs="Arial"/>
          <w:sz w:val="22"/>
          <w:szCs w:val="22"/>
          <w:lang w:eastAsia="en-US"/>
        </w:rPr>
        <w:t xml:space="preserve">Župan je </w:t>
      </w:r>
      <w:r w:rsidRPr="002A48E1">
        <w:rPr>
          <w:rFonts w:ascii="Arial" w:hAnsi="Arial" w:cs="Arial"/>
          <w:sz w:val="22"/>
          <w:szCs w:val="22"/>
        </w:rPr>
        <w:t xml:space="preserve">12. 10. 2011 sprejel sklep o začetku priprave </w:t>
      </w:r>
      <w:r w:rsidRPr="002A48E1">
        <w:rPr>
          <w:rFonts w:ascii="Arial" w:hAnsi="Arial" w:cs="Arial"/>
          <w:sz w:val="22"/>
          <w:szCs w:val="22"/>
          <w:lang w:eastAsia="en-US"/>
        </w:rPr>
        <w:t xml:space="preserve">sprememb in dopolnitev </w:t>
      </w:r>
      <w:r w:rsidRPr="002A48E1">
        <w:rPr>
          <w:rFonts w:ascii="Arial" w:hAnsi="Arial" w:cs="Arial"/>
          <w:bCs/>
          <w:sz w:val="22"/>
          <w:szCs w:val="22"/>
        </w:rPr>
        <w:t xml:space="preserve">zazidalnega načrta </w:t>
      </w:r>
      <w:r w:rsidRPr="002A48E1">
        <w:rPr>
          <w:rFonts w:ascii="Arial" w:hAnsi="Arial" w:cs="Arial"/>
          <w:sz w:val="22"/>
          <w:szCs w:val="22"/>
        </w:rPr>
        <w:t xml:space="preserve">Potoška vas-šola in levi breg Kotredeščice v Zagorju ob Savi </w:t>
      </w:r>
      <w:r w:rsidRPr="002A48E1">
        <w:rPr>
          <w:rFonts w:ascii="Arial" w:hAnsi="Arial" w:cs="Arial"/>
          <w:bCs/>
          <w:sz w:val="22"/>
          <w:szCs w:val="22"/>
        </w:rPr>
        <w:t xml:space="preserve">za </w:t>
      </w:r>
      <w:r w:rsidRPr="002A48E1">
        <w:rPr>
          <w:rFonts w:ascii="Arial" w:hAnsi="Arial" w:cs="Arial"/>
          <w:sz w:val="22"/>
          <w:szCs w:val="22"/>
        </w:rPr>
        <w:t xml:space="preserve"> območje »E – bazen«. Skladno s sklepom in zakonskimi določili je podjetje Kaliopa d.o.o., Letališka cesta 32, Ljubljana izdelalo strokovne podlage in gradivo za pridobitev smernic za načrtovanje pristojnih nosilcev urejanja prostora.</w:t>
      </w:r>
    </w:p>
    <w:p w:rsidR="002A48E1" w:rsidRDefault="002A48E1" w:rsidP="002A48E1">
      <w:pPr>
        <w:jc w:val="both"/>
        <w:rPr>
          <w:rFonts w:ascii="Arial" w:hAnsi="Arial" w:cs="Arial"/>
          <w:sz w:val="22"/>
          <w:szCs w:val="22"/>
          <w:lang w:eastAsia="en-US"/>
        </w:rPr>
      </w:pPr>
    </w:p>
    <w:p w:rsidR="002A48E1" w:rsidRPr="00A542C4" w:rsidRDefault="002A48E1" w:rsidP="002A48E1">
      <w:pPr>
        <w:jc w:val="both"/>
        <w:rPr>
          <w:rFonts w:ascii="Arial" w:hAnsi="Arial" w:cs="Arial"/>
          <w:sz w:val="22"/>
          <w:szCs w:val="22"/>
          <w:lang w:eastAsia="en-US"/>
        </w:rPr>
      </w:pPr>
      <w:r w:rsidRPr="00A542C4">
        <w:rPr>
          <w:rFonts w:ascii="Arial" w:hAnsi="Arial" w:cs="Arial"/>
          <w:sz w:val="22"/>
          <w:szCs w:val="22"/>
          <w:lang w:eastAsia="en-US"/>
        </w:rPr>
        <w:t xml:space="preserve">Pri pripravi sprememb in dopolnitev so bile upoštevane razvojne potrebe lokalnega prebivalstva, idejna zasnova načrtovane prostorske ureditve, idejna zasnova prometne ureditve ter idejna zasnova komunalne infrastrukture. </w:t>
      </w:r>
    </w:p>
    <w:p w:rsidR="002A48E1" w:rsidRDefault="002A48E1" w:rsidP="00A542C4">
      <w:pPr>
        <w:jc w:val="both"/>
        <w:rPr>
          <w:rFonts w:ascii="Arial" w:hAnsi="Arial" w:cs="Arial"/>
          <w:sz w:val="22"/>
          <w:szCs w:val="22"/>
          <w:lang w:eastAsia="en-US"/>
        </w:rPr>
      </w:pPr>
    </w:p>
    <w:p w:rsidR="002A48E1" w:rsidRPr="00A542C4" w:rsidRDefault="002A48E1" w:rsidP="00A542C4">
      <w:pPr>
        <w:jc w:val="both"/>
        <w:rPr>
          <w:rFonts w:ascii="Arial" w:hAnsi="Arial" w:cs="Arial"/>
          <w:sz w:val="22"/>
          <w:szCs w:val="22"/>
          <w:lang w:eastAsia="en-US"/>
        </w:rPr>
      </w:pPr>
    </w:p>
    <w:p w:rsidR="00A542C4" w:rsidRPr="00A542C4" w:rsidRDefault="00A542C4" w:rsidP="00A542C4">
      <w:pPr>
        <w:jc w:val="both"/>
        <w:rPr>
          <w:rFonts w:ascii="Arial" w:hAnsi="Arial" w:cs="Arial"/>
          <w:sz w:val="22"/>
          <w:szCs w:val="22"/>
          <w:lang w:eastAsia="en-US"/>
        </w:rPr>
      </w:pPr>
      <w:r w:rsidRPr="00A542C4">
        <w:rPr>
          <w:rFonts w:ascii="Arial" w:hAnsi="Arial" w:cs="Arial"/>
          <w:sz w:val="22"/>
          <w:szCs w:val="22"/>
          <w:lang w:eastAsia="en-US"/>
        </w:rPr>
        <w:lastRenderedPageBreak/>
        <w:t>Načrtovane ureditve se tematsko navezujejo na širši prostorski kontekst: bližina Osnovne šole Ivana Skvarče (500 m), podružnice Vrtca Zagorje ob Savi, Varstveno delovnega centra Zagorje (250 m) in stanovanjskega območja. Predlagana je ureditev »eko učilnice in otroške igralnice na prostem«, ki bo omogočala:</w:t>
      </w:r>
    </w:p>
    <w:p w:rsidR="00A542C4" w:rsidRPr="00A542C4" w:rsidRDefault="00A542C4" w:rsidP="00A542C4">
      <w:pPr>
        <w:numPr>
          <w:ilvl w:val="0"/>
          <w:numId w:val="7"/>
        </w:numPr>
        <w:jc w:val="both"/>
        <w:rPr>
          <w:rFonts w:ascii="Arial" w:hAnsi="Arial" w:cs="Arial"/>
          <w:sz w:val="22"/>
          <w:szCs w:val="22"/>
        </w:rPr>
      </w:pPr>
      <w:r w:rsidRPr="00A542C4">
        <w:rPr>
          <w:rFonts w:ascii="Arial" w:hAnsi="Arial" w:cs="Arial"/>
          <w:sz w:val="22"/>
          <w:szCs w:val="22"/>
        </w:rPr>
        <w:t xml:space="preserve">učenje o sadjarski in zeliščarski dejavnosti, </w:t>
      </w:r>
    </w:p>
    <w:p w:rsidR="00A542C4" w:rsidRPr="00A542C4" w:rsidRDefault="00A542C4" w:rsidP="00A542C4">
      <w:pPr>
        <w:numPr>
          <w:ilvl w:val="0"/>
          <w:numId w:val="7"/>
        </w:numPr>
        <w:jc w:val="both"/>
        <w:rPr>
          <w:rFonts w:ascii="Arial" w:hAnsi="Arial" w:cs="Arial"/>
          <w:sz w:val="22"/>
          <w:szCs w:val="22"/>
        </w:rPr>
      </w:pPr>
      <w:r w:rsidRPr="00A542C4">
        <w:rPr>
          <w:rFonts w:ascii="Arial" w:hAnsi="Arial" w:cs="Arial"/>
          <w:sz w:val="22"/>
          <w:szCs w:val="22"/>
        </w:rPr>
        <w:t xml:space="preserve">igro otrok v naravi, </w:t>
      </w:r>
    </w:p>
    <w:p w:rsidR="00A542C4" w:rsidRPr="00A542C4" w:rsidRDefault="00A542C4" w:rsidP="00A542C4">
      <w:pPr>
        <w:numPr>
          <w:ilvl w:val="0"/>
          <w:numId w:val="7"/>
        </w:numPr>
        <w:jc w:val="both"/>
        <w:rPr>
          <w:rFonts w:ascii="Arial" w:hAnsi="Arial" w:cs="Arial"/>
          <w:sz w:val="22"/>
          <w:szCs w:val="22"/>
        </w:rPr>
      </w:pPr>
      <w:r w:rsidRPr="00A542C4">
        <w:rPr>
          <w:rFonts w:ascii="Arial" w:hAnsi="Arial" w:cs="Arial"/>
          <w:sz w:val="22"/>
          <w:szCs w:val="22"/>
        </w:rPr>
        <w:t xml:space="preserve">občasen kulturno - sejemski prostor ter </w:t>
      </w:r>
    </w:p>
    <w:p w:rsidR="00A542C4" w:rsidRPr="00A542C4" w:rsidRDefault="00A542C4" w:rsidP="00A542C4">
      <w:pPr>
        <w:numPr>
          <w:ilvl w:val="0"/>
          <w:numId w:val="7"/>
        </w:numPr>
        <w:jc w:val="both"/>
        <w:rPr>
          <w:rFonts w:ascii="Arial" w:hAnsi="Arial" w:cs="Arial"/>
          <w:sz w:val="22"/>
          <w:szCs w:val="22"/>
        </w:rPr>
      </w:pPr>
      <w:r w:rsidRPr="00A542C4">
        <w:rPr>
          <w:rFonts w:ascii="Arial" w:hAnsi="Arial" w:cs="Arial"/>
          <w:sz w:val="22"/>
          <w:szCs w:val="22"/>
        </w:rPr>
        <w:t xml:space="preserve">spremljajočo servisno, komunalno, prometno in energetsko infrastrukturo. </w:t>
      </w:r>
    </w:p>
    <w:p w:rsidR="00A542C4" w:rsidRPr="00A542C4" w:rsidRDefault="00A542C4" w:rsidP="00A542C4">
      <w:pPr>
        <w:jc w:val="both"/>
        <w:rPr>
          <w:rFonts w:ascii="Arial" w:hAnsi="Arial" w:cs="Arial"/>
          <w:sz w:val="22"/>
          <w:szCs w:val="22"/>
          <w:lang w:eastAsia="en-US"/>
        </w:rPr>
      </w:pPr>
    </w:p>
    <w:p w:rsidR="00A542C4" w:rsidRPr="00A542C4" w:rsidRDefault="00A542C4" w:rsidP="00A542C4">
      <w:pPr>
        <w:jc w:val="both"/>
        <w:rPr>
          <w:rFonts w:ascii="Arial" w:hAnsi="Arial" w:cs="Arial"/>
          <w:sz w:val="22"/>
          <w:szCs w:val="22"/>
          <w:lang w:eastAsia="en-US"/>
        </w:rPr>
      </w:pPr>
      <w:r w:rsidRPr="00A542C4">
        <w:rPr>
          <w:rFonts w:ascii="Arial" w:hAnsi="Arial" w:cs="Arial"/>
          <w:sz w:val="22"/>
          <w:szCs w:val="22"/>
          <w:lang w:eastAsia="en-US"/>
        </w:rPr>
        <w:t>Ureditveno območje obsega zemljišča s parcelnimi št. 468, 467/1, 467/2, 467/3, 486, 487, 488 del in 489 del, vse k.o. Zagorje-mesto. Površina ureditvenega območja sprememb in dopolnitev ZN je 9.380 m</w:t>
      </w:r>
      <w:r w:rsidRPr="00A542C4">
        <w:rPr>
          <w:rFonts w:ascii="Arial" w:hAnsi="Arial" w:cs="Arial"/>
          <w:sz w:val="22"/>
          <w:szCs w:val="22"/>
          <w:vertAlign w:val="superscript"/>
          <w:lang w:eastAsia="en-US"/>
        </w:rPr>
        <w:t>2</w:t>
      </w:r>
      <w:r w:rsidRPr="00A542C4">
        <w:rPr>
          <w:rFonts w:ascii="Arial" w:hAnsi="Arial" w:cs="Arial"/>
          <w:sz w:val="22"/>
          <w:szCs w:val="22"/>
          <w:lang w:eastAsia="en-US"/>
        </w:rPr>
        <w:t xml:space="preserve">.   </w:t>
      </w:r>
    </w:p>
    <w:p w:rsidR="00971837" w:rsidRDefault="00971837" w:rsidP="00971837">
      <w:pPr>
        <w:ind w:left="360"/>
        <w:rPr>
          <w:rFonts w:cs="Arial"/>
          <w:i/>
          <w:sz w:val="22"/>
        </w:rPr>
      </w:pPr>
    </w:p>
    <w:p w:rsidR="00A542C4" w:rsidRPr="00D238D1" w:rsidRDefault="00A542C4" w:rsidP="00D238D1">
      <w:pPr>
        <w:ind w:left="360" w:hanging="360"/>
        <w:rPr>
          <w:rFonts w:ascii="Arial" w:hAnsi="Arial" w:cs="Arial"/>
          <w:sz w:val="22"/>
        </w:rPr>
      </w:pPr>
      <w:r w:rsidRPr="00D238D1">
        <w:rPr>
          <w:rFonts w:ascii="Arial" w:hAnsi="Arial" w:cs="Arial"/>
          <w:sz w:val="22"/>
        </w:rPr>
        <w:t>Ureditev dostopne poti in ureditev parkirišča</w:t>
      </w:r>
    </w:p>
    <w:p w:rsidR="00A542C4" w:rsidRPr="00D238D1" w:rsidRDefault="00A542C4" w:rsidP="00A542C4">
      <w:pPr>
        <w:jc w:val="both"/>
        <w:rPr>
          <w:rFonts w:ascii="Arial" w:hAnsi="Arial" w:cs="Arial"/>
          <w:sz w:val="22"/>
          <w:szCs w:val="22"/>
        </w:rPr>
      </w:pPr>
      <w:r w:rsidRPr="00D238D1">
        <w:rPr>
          <w:rFonts w:ascii="Arial" w:hAnsi="Arial" w:cs="Arial"/>
          <w:sz w:val="22"/>
          <w:szCs w:val="22"/>
        </w:rPr>
        <w:t xml:space="preserve">Dostopna pot se uredi po obstoječi trasi dostopne javne poti na zahodni strani obravnavanega območja. Ureditev se izvede z namenom izboljšanja cestnih elementov in opreme ter lažje dostopnosti območja Eko parka, ki leži na dvignjenem platoju. </w:t>
      </w:r>
    </w:p>
    <w:p w:rsidR="00A542C4" w:rsidRPr="00D238D1" w:rsidRDefault="00A542C4" w:rsidP="00A542C4">
      <w:pPr>
        <w:jc w:val="both"/>
        <w:rPr>
          <w:rFonts w:ascii="Arial" w:hAnsi="Arial" w:cs="Arial"/>
          <w:sz w:val="22"/>
          <w:szCs w:val="22"/>
        </w:rPr>
      </w:pPr>
      <w:r w:rsidRPr="00D238D1">
        <w:rPr>
          <w:rFonts w:ascii="Arial" w:hAnsi="Arial" w:cs="Arial"/>
          <w:sz w:val="22"/>
          <w:szCs w:val="22"/>
        </w:rPr>
        <w:t>Cesta se na območju predvidene obvoznice priključuje na obstoječo javno pot JP 982182 ter se dalje v naklonu in razdalji približno 82 m, nadaljuje proti Eko parku.</w:t>
      </w:r>
    </w:p>
    <w:p w:rsidR="00A542C4" w:rsidRPr="00D238D1" w:rsidRDefault="00A542C4" w:rsidP="00A542C4">
      <w:pPr>
        <w:jc w:val="both"/>
        <w:rPr>
          <w:rFonts w:ascii="Arial" w:hAnsi="Arial" w:cs="Arial"/>
          <w:sz w:val="22"/>
          <w:szCs w:val="22"/>
        </w:rPr>
      </w:pPr>
      <w:r w:rsidRPr="00D238D1">
        <w:rPr>
          <w:rFonts w:ascii="Arial" w:hAnsi="Arial" w:cs="Arial"/>
          <w:sz w:val="22"/>
          <w:szCs w:val="22"/>
        </w:rPr>
        <w:t>Parkirišče se uredi na vstopni strani Eko parka, na severu obravnavanega območja. Načrtovanih je 18  parkirnih mest, od tega sta 2 parkirni mesti za invalide.</w:t>
      </w:r>
    </w:p>
    <w:p w:rsidR="00A542C4" w:rsidRPr="00D238D1" w:rsidRDefault="00A542C4" w:rsidP="00A542C4">
      <w:pPr>
        <w:jc w:val="both"/>
        <w:rPr>
          <w:rFonts w:ascii="Arial" w:hAnsi="Arial" w:cs="Arial"/>
          <w:sz w:val="22"/>
          <w:szCs w:val="22"/>
        </w:rPr>
      </w:pPr>
    </w:p>
    <w:p w:rsidR="00A542C4" w:rsidRPr="00D238D1" w:rsidRDefault="00A542C4" w:rsidP="00D238D1">
      <w:pPr>
        <w:ind w:left="360" w:hanging="360"/>
        <w:rPr>
          <w:rFonts w:ascii="Arial" w:hAnsi="Arial" w:cs="Arial"/>
          <w:sz w:val="22"/>
        </w:rPr>
      </w:pPr>
      <w:r w:rsidRPr="00D238D1">
        <w:rPr>
          <w:rFonts w:ascii="Arial" w:hAnsi="Arial" w:cs="Arial"/>
          <w:sz w:val="22"/>
        </w:rPr>
        <w:t xml:space="preserve">Ureditev Eko parka </w:t>
      </w:r>
    </w:p>
    <w:p w:rsidR="00A542C4" w:rsidRPr="00A542C4" w:rsidRDefault="00A542C4" w:rsidP="00A542C4">
      <w:pPr>
        <w:jc w:val="both"/>
        <w:rPr>
          <w:rFonts w:ascii="Arial" w:hAnsi="Arial" w:cs="Arial"/>
          <w:sz w:val="22"/>
          <w:szCs w:val="22"/>
        </w:rPr>
      </w:pPr>
      <w:r w:rsidRPr="00D238D1">
        <w:rPr>
          <w:rFonts w:ascii="Arial" w:hAnsi="Arial" w:cs="Arial"/>
          <w:sz w:val="22"/>
          <w:szCs w:val="22"/>
        </w:rPr>
        <w:t>Zasnova izhaja iz upoštevanja  obstoječih prostorskih značilnosti, predvsem terena ter z</w:t>
      </w:r>
      <w:r w:rsidRPr="00A542C4">
        <w:rPr>
          <w:rFonts w:ascii="Arial" w:hAnsi="Arial" w:cs="Arial"/>
          <w:sz w:val="22"/>
          <w:szCs w:val="22"/>
        </w:rPr>
        <w:t xml:space="preserve"> usmerjanjem pogledov na prostorske dominante širšega območja naselja Zagorje ob Savi. V največji meri se upošteva razmestitev programov glede na optimalno funkcioniranje predvidenih programov: dobra dostopnost, parkiranje, vodenje poti po obodu s prečnimi povezavami ter možnost navezave na gozdno učno pot na jugovzhodni strani Eko parka.</w:t>
      </w:r>
    </w:p>
    <w:p w:rsidR="00A542C4" w:rsidRPr="00A542C4" w:rsidRDefault="00A542C4" w:rsidP="00A542C4">
      <w:pPr>
        <w:jc w:val="both"/>
        <w:rPr>
          <w:rFonts w:ascii="Arial" w:hAnsi="Arial" w:cs="Arial"/>
          <w:sz w:val="22"/>
          <w:szCs w:val="22"/>
        </w:rPr>
      </w:pPr>
    </w:p>
    <w:p w:rsidR="00B04B33" w:rsidRPr="00B04B33" w:rsidRDefault="00A542C4" w:rsidP="00B04B33">
      <w:pPr>
        <w:jc w:val="both"/>
        <w:rPr>
          <w:rFonts w:ascii="Arial" w:hAnsi="Arial" w:cs="Arial"/>
          <w:sz w:val="22"/>
          <w:szCs w:val="22"/>
        </w:rPr>
      </w:pPr>
      <w:r w:rsidRPr="00B04B33">
        <w:rPr>
          <w:rFonts w:ascii="Arial" w:hAnsi="Arial" w:cs="Arial"/>
          <w:sz w:val="22"/>
          <w:szCs w:val="22"/>
        </w:rPr>
        <w:t xml:space="preserve">Geometrijsko oblikovan severni del predstavlja kulturno izobraževalni program, proti jugu pa se območje nekdanjega bazena na nižje ležečem območju izkoristi za otroško igrišče. </w:t>
      </w:r>
    </w:p>
    <w:p w:rsidR="00B04B33" w:rsidRPr="00B04B33" w:rsidRDefault="00B04B33" w:rsidP="00B04B33">
      <w:pPr>
        <w:pStyle w:val="Glava"/>
        <w:jc w:val="both"/>
        <w:rPr>
          <w:rFonts w:ascii="Arial" w:hAnsi="Arial" w:cs="Arial"/>
          <w:bCs/>
          <w:lang w:val="sl-SI"/>
        </w:rPr>
      </w:pPr>
      <w:r w:rsidRPr="00B04B33">
        <w:rPr>
          <w:rFonts w:ascii="Arial" w:hAnsi="Arial" w:cs="Arial"/>
          <w:bCs/>
          <w:lang w:val="sl-SI"/>
        </w:rPr>
        <w:t>Predvideni so pritlični objekti, v sklopu katerih se lahko uredi tudi enostavne in nezahtevne objekte, kot so: oder, nadstrešek, kiosk ali sezonski gostinski vrt s šankom, teraso in sanitarna enota. Na površinah, kjer je predvideno zadrževanje večjega števila ljudi (piknik, vrtički) mora biti urejen pitnik ter koši oz. posode za smeti. Urbana oprema na območju Eko parka se izvede medsebojno oblikovno usklajeno. V največji meri naj se pri izvedbi objektov in opreme uporabijo naravni materiali, zlasti les.</w:t>
      </w:r>
    </w:p>
    <w:p w:rsidR="002A48E1" w:rsidRDefault="002A48E1" w:rsidP="00B04B33">
      <w:pPr>
        <w:pStyle w:val="Glava"/>
        <w:jc w:val="both"/>
        <w:rPr>
          <w:rFonts w:ascii="Arial" w:hAnsi="Arial" w:cs="Arial"/>
          <w:bCs/>
          <w:lang w:val="sl-SI"/>
        </w:rPr>
      </w:pPr>
    </w:p>
    <w:p w:rsidR="00B04B33" w:rsidRPr="00B04B33" w:rsidRDefault="00B04B33" w:rsidP="00B04B33">
      <w:pPr>
        <w:pStyle w:val="Glava"/>
        <w:jc w:val="both"/>
        <w:rPr>
          <w:rFonts w:ascii="Arial" w:hAnsi="Arial" w:cs="Arial"/>
          <w:bCs/>
          <w:lang w:val="sl-SI"/>
        </w:rPr>
      </w:pPr>
      <w:r w:rsidRPr="00B04B33">
        <w:rPr>
          <w:rFonts w:ascii="Arial" w:hAnsi="Arial" w:cs="Arial"/>
          <w:bCs/>
          <w:lang w:val="sl-SI"/>
        </w:rPr>
        <w:t>Območje Eko parka se ogradi z varovalno ograjo in vrati, predlagana je panelna transparentna ograja. Vrata na vhodih se lahko oblikovno prilagodijo glede na ureditev.</w:t>
      </w:r>
    </w:p>
    <w:p w:rsidR="00B04B33" w:rsidRPr="00B04B33" w:rsidRDefault="00B04B33" w:rsidP="00B04B33">
      <w:pPr>
        <w:pStyle w:val="Glava"/>
        <w:jc w:val="both"/>
        <w:rPr>
          <w:rFonts w:ascii="Arial" w:hAnsi="Arial" w:cs="Arial"/>
          <w:bCs/>
          <w:lang w:val="sl-SI"/>
        </w:rPr>
      </w:pPr>
      <w:r w:rsidRPr="00B04B33">
        <w:rPr>
          <w:rFonts w:ascii="Arial" w:hAnsi="Arial" w:cs="Arial"/>
          <w:bCs/>
          <w:lang w:val="sl-SI"/>
        </w:rPr>
        <w:t>Zasaditev naj sledi konceptu ureditve sadno učne poti, pri čemer se visokodebelna sadna drevesa zasadijo po obodu obravnavanega območja. Na vzhodnem robu se uredi bariera goste zasaditve grmovno drevesne vegetacije, kot protihrupna in vizualna bariera. Obstoječa drevesa na zahodnem robu naj se v največji meri ohranijo.</w:t>
      </w:r>
    </w:p>
    <w:p w:rsidR="00A542C4" w:rsidRPr="00A542C4" w:rsidRDefault="00A542C4" w:rsidP="00A542C4">
      <w:pPr>
        <w:jc w:val="both"/>
        <w:rPr>
          <w:rFonts w:ascii="Arial" w:hAnsi="Arial" w:cs="Arial"/>
          <w:sz w:val="22"/>
          <w:szCs w:val="22"/>
        </w:rPr>
      </w:pPr>
    </w:p>
    <w:p w:rsidR="00A542C4" w:rsidRPr="00D238D1" w:rsidRDefault="00A542C4" w:rsidP="00D238D1">
      <w:pPr>
        <w:ind w:left="360" w:hanging="360"/>
        <w:rPr>
          <w:rFonts w:ascii="Arial" w:hAnsi="Arial" w:cs="Arial"/>
          <w:sz w:val="22"/>
        </w:rPr>
      </w:pPr>
      <w:r w:rsidRPr="00D238D1">
        <w:rPr>
          <w:rFonts w:ascii="Arial" w:hAnsi="Arial" w:cs="Arial"/>
          <w:sz w:val="22"/>
        </w:rPr>
        <w:t>Komunalna in energetska infrastruktura</w:t>
      </w:r>
    </w:p>
    <w:p w:rsidR="00A542C4" w:rsidRPr="00A542C4" w:rsidRDefault="00A542C4" w:rsidP="00A542C4">
      <w:pPr>
        <w:jc w:val="both"/>
        <w:rPr>
          <w:rFonts w:ascii="Arial" w:hAnsi="Arial" w:cs="Arial"/>
          <w:sz w:val="22"/>
          <w:szCs w:val="22"/>
        </w:rPr>
      </w:pPr>
      <w:r w:rsidRPr="00A542C4">
        <w:rPr>
          <w:rFonts w:ascii="Arial" w:hAnsi="Arial" w:cs="Arial"/>
          <w:sz w:val="22"/>
          <w:szCs w:val="22"/>
        </w:rPr>
        <w:t>Območje se priključuje na obstoječo komunalno infrastrukturo: vodovod, kanalizacijo (meteorna, fekalno), energetsko omrežje ter lokalno cestno omrežje (javno pot).</w:t>
      </w:r>
    </w:p>
    <w:p w:rsidR="00A542C4" w:rsidRPr="00A542C4" w:rsidRDefault="00A542C4" w:rsidP="00A542C4">
      <w:pPr>
        <w:jc w:val="both"/>
        <w:rPr>
          <w:rFonts w:ascii="Arial" w:hAnsi="Arial" w:cs="Arial"/>
          <w:sz w:val="22"/>
          <w:szCs w:val="22"/>
          <w:lang w:eastAsia="en-US"/>
        </w:rPr>
      </w:pPr>
    </w:p>
    <w:p w:rsidR="008868C5" w:rsidRPr="003A7F09" w:rsidRDefault="00301DC9" w:rsidP="008868C5">
      <w:pPr>
        <w:pStyle w:val="Blokbesedila"/>
        <w:rPr>
          <w:szCs w:val="22"/>
        </w:rPr>
      </w:pPr>
      <w:r>
        <w:rPr>
          <w:szCs w:val="22"/>
        </w:rPr>
        <w:t xml:space="preserve">Po </w:t>
      </w:r>
      <w:r w:rsidR="008868C5" w:rsidRPr="003A7F09">
        <w:rPr>
          <w:szCs w:val="22"/>
        </w:rPr>
        <w:t>pridobitv</w:t>
      </w:r>
      <w:r>
        <w:rPr>
          <w:szCs w:val="22"/>
        </w:rPr>
        <w:t>i</w:t>
      </w:r>
      <w:r w:rsidR="008868C5" w:rsidRPr="003A7F09">
        <w:rPr>
          <w:szCs w:val="22"/>
        </w:rPr>
        <w:t xml:space="preserve"> smernic za načrtovanje pristojnih nosilcev urejanja prostora</w:t>
      </w:r>
      <w:r>
        <w:rPr>
          <w:szCs w:val="22"/>
        </w:rPr>
        <w:t xml:space="preserve"> je bil</w:t>
      </w:r>
      <w:r w:rsidR="008868C5" w:rsidRPr="003A7F09">
        <w:rPr>
          <w:szCs w:val="22"/>
        </w:rPr>
        <w:t xml:space="preserve"> izdelav osnut</w:t>
      </w:r>
      <w:r>
        <w:rPr>
          <w:szCs w:val="22"/>
        </w:rPr>
        <w:t>e</w:t>
      </w:r>
      <w:r w:rsidR="008868C5" w:rsidRPr="003A7F09">
        <w:rPr>
          <w:szCs w:val="22"/>
        </w:rPr>
        <w:t>k in priprava gradiva za javno razgrnitev in javno obravnavo. Župan je dne 0</w:t>
      </w:r>
      <w:r w:rsidR="003A7F09" w:rsidRPr="003A7F09">
        <w:rPr>
          <w:szCs w:val="22"/>
        </w:rPr>
        <w:t>6</w:t>
      </w:r>
      <w:r w:rsidR="008868C5" w:rsidRPr="003A7F09">
        <w:rPr>
          <w:szCs w:val="22"/>
        </w:rPr>
        <w:t xml:space="preserve">. </w:t>
      </w:r>
      <w:r w:rsidR="003A7F09" w:rsidRPr="003A7F09">
        <w:rPr>
          <w:szCs w:val="22"/>
        </w:rPr>
        <w:t>0</w:t>
      </w:r>
      <w:r w:rsidR="008868C5" w:rsidRPr="003A7F09">
        <w:rPr>
          <w:szCs w:val="22"/>
        </w:rPr>
        <w:t>1. 20</w:t>
      </w:r>
      <w:r w:rsidR="00EF5B98" w:rsidRPr="003A7F09">
        <w:rPr>
          <w:szCs w:val="22"/>
        </w:rPr>
        <w:t>1</w:t>
      </w:r>
      <w:r w:rsidR="003A7F09" w:rsidRPr="003A7F09">
        <w:rPr>
          <w:szCs w:val="22"/>
        </w:rPr>
        <w:t>2</w:t>
      </w:r>
      <w:r w:rsidR="008868C5" w:rsidRPr="003A7F09">
        <w:rPr>
          <w:szCs w:val="22"/>
        </w:rPr>
        <w:t xml:space="preserve"> sprejel sklep o javni razgrnitvi.</w:t>
      </w:r>
    </w:p>
    <w:p w:rsidR="008868C5" w:rsidRPr="003A7F09" w:rsidRDefault="00EF5B98" w:rsidP="00612CFF">
      <w:pPr>
        <w:pStyle w:val="Telobesedila-zamik"/>
        <w:tabs>
          <w:tab w:val="left" w:pos="2268"/>
        </w:tabs>
        <w:ind w:left="0" w:right="72" w:firstLine="0"/>
        <w:jc w:val="both"/>
        <w:rPr>
          <w:szCs w:val="22"/>
          <w:lang w:val="af-ZA"/>
        </w:rPr>
      </w:pPr>
      <w:r w:rsidRPr="003A7F09">
        <w:rPr>
          <w:szCs w:val="22"/>
        </w:rPr>
        <w:t>Dopolnjen o</w:t>
      </w:r>
      <w:r w:rsidR="008868C5" w:rsidRPr="003A7F09">
        <w:rPr>
          <w:szCs w:val="22"/>
        </w:rPr>
        <w:t xml:space="preserve">snutek Sprememb in dopolnitev zazidalnega načrta je bil javno razgrnjen v mansardi upravne zgradbe Občine  Zagorje ob  Savi in na sedežu KS </w:t>
      </w:r>
      <w:r w:rsidR="003A7F09" w:rsidRPr="003A7F09">
        <w:rPr>
          <w:szCs w:val="22"/>
        </w:rPr>
        <w:t>Franc Farčnik</w:t>
      </w:r>
      <w:r w:rsidR="008868C5" w:rsidRPr="003A7F09">
        <w:rPr>
          <w:szCs w:val="22"/>
        </w:rPr>
        <w:t xml:space="preserve"> v času uradnih ur. Javna razgrnitev je trajala </w:t>
      </w:r>
      <w:r w:rsidRPr="003A7F09">
        <w:rPr>
          <w:szCs w:val="22"/>
        </w:rPr>
        <w:t>15</w:t>
      </w:r>
      <w:r w:rsidR="008868C5" w:rsidRPr="003A7F09">
        <w:rPr>
          <w:szCs w:val="22"/>
        </w:rPr>
        <w:t xml:space="preserve"> dni</w:t>
      </w:r>
      <w:r w:rsidRPr="003A7F09">
        <w:rPr>
          <w:szCs w:val="22"/>
        </w:rPr>
        <w:t xml:space="preserve">, saj se spremembe in dopolnitve nanašajo </w:t>
      </w:r>
      <w:r w:rsidRPr="003A7F09">
        <w:rPr>
          <w:szCs w:val="22"/>
        </w:rPr>
        <w:lastRenderedPageBreak/>
        <w:t xml:space="preserve">samo na posamične posege v prostor, ki ne vplivajo na celovitost načrtovanih prostorskih ureditev ter na rabo sosednjih zemljišč in objektov, zato se trajanje javne razgrnitve lahko skrajša na 15 dni, </w:t>
      </w:r>
      <w:r w:rsidR="008868C5" w:rsidRPr="003A7F09">
        <w:rPr>
          <w:szCs w:val="22"/>
        </w:rPr>
        <w:t xml:space="preserve">in sicer od </w:t>
      </w:r>
      <w:r w:rsidRPr="003A7F09">
        <w:rPr>
          <w:szCs w:val="22"/>
        </w:rPr>
        <w:t>2</w:t>
      </w:r>
      <w:r w:rsidR="003A7F09" w:rsidRPr="003A7F09">
        <w:rPr>
          <w:szCs w:val="22"/>
        </w:rPr>
        <w:t>0</w:t>
      </w:r>
      <w:r w:rsidRPr="003A7F09">
        <w:rPr>
          <w:szCs w:val="22"/>
        </w:rPr>
        <w:t xml:space="preserve">. </w:t>
      </w:r>
      <w:r w:rsidR="003A7F09" w:rsidRPr="003A7F09">
        <w:rPr>
          <w:szCs w:val="22"/>
        </w:rPr>
        <w:t>januarja</w:t>
      </w:r>
      <w:r w:rsidRPr="003A7F09">
        <w:rPr>
          <w:szCs w:val="22"/>
        </w:rPr>
        <w:t xml:space="preserve"> do </w:t>
      </w:r>
      <w:r w:rsidR="003A7F09" w:rsidRPr="003A7F09">
        <w:rPr>
          <w:szCs w:val="22"/>
        </w:rPr>
        <w:t>03</w:t>
      </w:r>
      <w:r w:rsidRPr="003A7F09">
        <w:rPr>
          <w:szCs w:val="22"/>
        </w:rPr>
        <w:t xml:space="preserve">. </w:t>
      </w:r>
      <w:r w:rsidR="003A7F09" w:rsidRPr="003A7F09">
        <w:rPr>
          <w:szCs w:val="22"/>
        </w:rPr>
        <w:t>februarja</w:t>
      </w:r>
      <w:r w:rsidRPr="003A7F09">
        <w:rPr>
          <w:szCs w:val="22"/>
        </w:rPr>
        <w:t xml:space="preserve"> 201</w:t>
      </w:r>
      <w:r w:rsidR="003A7F09" w:rsidRPr="003A7F09">
        <w:rPr>
          <w:szCs w:val="22"/>
        </w:rPr>
        <w:t>2</w:t>
      </w:r>
      <w:r w:rsidRPr="003A7F09">
        <w:rPr>
          <w:szCs w:val="22"/>
        </w:rPr>
        <w:t xml:space="preserve"> z </w:t>
      </w:r>
      <w:r w:rsidR="008868C5" w:rsidRPr="003A7F09">
        <w:rPr>
          <w:szCs w:val="22"/>
        </w:rPr>
        <w:t>javn</w:t>
      </w:r>
      <w:r w:rsidRPr="003A7F09">
        <w:rPr>
          <w:szCs w:val="22"/>
        </w:rPr>
        <w:t>o</w:t>
      </w:r>
      <w:r w:rsidR="008868C5" w:rsidRPr="003A7F09">
        <w:rPr>
          <w:szCs w:val="22"/>
        </w:rPr>
        <w:t xml:space="preserve"> obravnav</w:t>
      </w:r>
      <w:r w:rsidRPr="003A7F09">
        <w:rPr>
          <w:szCs w:val="22"/>
        </w:rPr>
        <w:t xml:space="preserve">o dne </w:t>
      </w:r>
      <w:r w:rsidR="008868C5" w:rsidRPr="003A7F09">
        <w:rPr>
          <w:szCs w:val="22"/>
        </w:rPr>
        <w:t xml:space="preserve"> </w:t>
      </w:r>
      <w:r w:rsidR="003A7F09" w:rsidRPr="003A7F09">
        <w:rPr>
          <w:szCs w:val="22"/>
        </w:rPr>
        <w:t>25. Januarja 2012</w:t>
      </w:r>
      <w:r w:rsidR="008868C5" w:rsidRPr="003A7F09">
        <w:rPr>
          <w:szCs w:val="22"/>
        </w:rPr>
        <w:t xml:space="preserve"> ob 16. uri na sedežu KS </w:t>
      </w:r>
      <w:r w:rsidR="003A7F09" w:rsidRPr="003A7F09">
        <w:rPr>
          <w:szCs w:val="22"/>
        </w:rPr>
        <w:t>Franc Farčnik</w:t>
      </w:r>
      <w:r w:rsidR="008868C5" w:rsidRPr="003A7F09">
        <w:rPr>
          <w:szCs w:val="22"/>
        </w:rPr>
        <w:t xml:space="preserve">. V času javne razgrnitve in obravnave lahko na razgrnjeni </w:t>
      </w:r>
      <w:r w:rsidRPr="003A7F09">
        <w:rPr>
          <w:szCs w:val="22"/>
        </w:rPr>
        <w:t>dokument</w:t>
      </w:r>
      <w:r w:rsidR="008868C5" w:rsidRPr="003A7F09">
        <w:rPr>
          <w:szCs w:val="22"/>
        </w:rPr>
        <w:t xml:space="preserve"> podajo pripombe in predloge vsi zainteresirani. Pripombe in predlogi se lahko podajo pisno kot zapis v knjigo pripomb in predlogov na mestu javne razgrnitve ter pisno na naslov </w:t>
      </w:r>
      <w:r w:rsidR="00612CFF" w:rsidRPr="003A7F09">
        <w:rPr>
          <w:szCs w:val="22"/>
        </w:rPr>
        <w:t>o</w:t>
      </w:r>
      <w:r w:rsidR="008868C5" w:rsidRPr="003A7F09">
        <w:rPr>
          <w:szCs w:val="22"/>
        </w:rPr>
        <w:t xml:space="preserve">bčine. Ustno se lahko pripombe podajo na javni </w:t>
      </w:r>
      <w:r w:rsidR="00612CFF" w:rsidRPr="003A7F09">
        <w:rPr>
          <w:szCs w:val="22"/>
        </w:rPr>
        <w:t>o</w:t>
      </w:r>
      <w:r w:rsidR="008868C5" w:rsidRPr="003A7F09">
        <w:rPr>
          <w:szCs w:val="22"/>
        </w:rPr>
        <w:t>bravnavi.</w:t>
      </w:r>
      <w:r w:rsidR="008868C5" w:rsidRPr="003A7F09">
        <w:rPr>
          <w:szCs w:val="22"/>
          <w:lang w:val="af-ZA"/>
        </w:rPr>
        <w:t xml:space="preserve"> </w:t>
      </w:r>
      <w:r w:rsidR="00612CFF" w:rsidRPr="003A7F09">
        <w:rPr>
          <w:szCs w:val="22"/>
        </w:rPr>
        <w:t xml:space="preserve">Na javni obravnavi </w:t>
      </w:r>
      <w:r w:rsidR="003A7F09">
        <w:rPr>
          <w:szCs w:val="22"/>
        </w:rPr>
        <w:t>je</w:t>
      </w:r>
      <w:r w:rsidR="00831BFC" w:rsidRPr="003A7F09">
        <w:rPr>
          <w:szCs w:val="22"/>
        </w:rPr>
        <w:t xml:space="preserve"> bilo</w:t>
      </w:r>
      <w:r w:rsidR="00612CFF" w:rsidRPr="003A7F09">
        <w:rPr>
          <w:szCs w:val="22"/>
        </w:rPr>
        <w:t xml:space="preserve"> podan</w:t>
      </w:r>
      <w:r w:rsidR="00831BFC" w:rsidRPr="003A7F09">
        <w:rPr>
          <w:szCs w:val="22"/>
        </w:rPr>
        <w:t>ih</w:t>
      </w:r>
      <w:r w:rsidR="00612CFF" w:rsidRPr="003A7F09">
        <w:rPr>
          <w:szCs w:val="22"/>
        </w:rPr>
        <w:t xml:space="preserve"> </w:t>
      </w:r>
      <w:r w:rsidR="003A7F09">
        <w:rPr>
          <w:szCs w:val="22"/>
        </w:rPr>
        <w:t xml:space="preserve">precej </w:t>
      </w:r>
      <w:r w:rsidR="00534D1F">
        <w:rPr>
          <w:szCs w:val="22"/>
        </w:rPr>
        <w:t xml:space="preserve">mnenj, </w:t>
      </w:r>
      <w:r w:rsidR="00831BFC" w:rsidRPr="003A7F09">
        <w:rPr>
          <w:szCs w:val="22"/>
        </w:rPr>
        <w:t>pobud, predlogov in pripomb</w:t>
      </w:r>
      <w:r w:rsidR="003A7F09">
        <w:rPr>
          <w:szCs w:val="22"/>
        </w:rPr>
        <w:t>, kar je razvidno iz priloženega zapisnika</w:t>
      </w:r>
      <w:r w:rsidR="00612CFF" w:rsidRPr="003A7F09">
        <w:rPr>
          <w:szCs w:val="22"/>
        </w:rPr>
        <w:t xml:space="preserve">. </w:t>
      </w:r>
      <w:r w:rsidR="00534D1F">
        <w:rPr>
          <w:szCs w:val="22"/>
        </w:rPr>
        <w:t>P</w:t>
      </w:r>
      <w:r w:rsidR="00612CFF" w:rsidRPr="003A7F09">
        <w:rPr>
          <w:szCs w:val="22"/>
        </w:rPr>
        <w:t xml:space="preserve">isnih </w:t>
      </w:r>
      <w:r w:rsidR="00534D1F">
        <w:rPr>
          <w:szCs w:val="22"/>
        </w:rPr>
        <w:t xml:space="preserve">mnenj ali </w:t>
      </w:r>
      <w:r w:rsidR="00612CFF" w:rsidRPr="003A7F09">
        <w:rPr>
          <w:szCs w:val="22"/>
        </w:rPr>
        <w:t>pripomb</w:t>
      </w:r>
      <w:r w:rsidR="003A7F09">
        <w:rPr>
          <w:szCs w:val="22"/>
        </w:rPr>
        <w:t>, ki so prav tako v prilogi,</w:t>
      </w:r>
      <w:r w:rsidR="00612CFF" w:rsidRPr="003A7F09">
        <w:rPr>
          <w:szCs w:val="22"/>
        </w:rPr>
        <w:t xml:space="preserve"> </w:t>
      </w:r>
      <w:r w:rsidR="003A7F09">
        <w:rPr>
          <w:szCs w:val="22"/>
        </w:rPr>
        <w:t>je</w:t>
      </w:r>
      <w:r w:rsidR="00612CFF" w:rsidRPr="003A7F09">
        <w:rPr>
          <w:szCs w:val="22"/>
        </w:rPr>
        <w:t xml:space="preserve"> bilo</w:t>
      </w:r>
      <w:r w:rsidR="003A7F09">
        <w:rPr>
          <w:szCs w:val="22"/>
        </w:rPr>
        <w:t xml:space="preserve"> </w:t>
      </w:r>
      <w:r w:rsidR="00BF0F3B">
        <w:rPr>
          <w:szCs w:val="22"/>
        </w:rPr>
        <w:t>deset</w:t>
      </w:r>
      <w:r w:rsidR="00612CFF" w:rsidRPr="003A7F09">
        <w:rPr>
          <w:szCs w:val="22"/>
        </w:rPr>
        <w:t>.</w:t>
      </w:r>
      <w:r w:rsidR="008868C5" w:rsidRPr="003A7F09">
        <w:rPr>
          <w:szCs w:val="22"/>
          <w:lang w:val="af-ZA"/>
        </w:rPr>
        <w:t xml:space="preserve">    </w:t>
      </w:r>
    </w:p>
    <w:p w:rsidR="005739B2" w:rsidRDefault="005739B2" w:rsidP="005739B2">
      <w:pPr>
        <w:jc w:val="both"/>
        <w:rPr>
          <w:rFonts w:ascii="Arial" w:hAnsi="Arial" w:cs="Arial"/>
          <w:sz w:val="22"/>
          <w:szCs w:val="22"/>
        </w:rPr>
      </w:pPr>
    </w:p>
    <w:p w:rsidR="005739B2" w:rsidRPr="005739B2" w:rsidRDefault="005739B2" w:rsidP="005739B2">
      <w:pPr>
        <w:jc w:val="both"/>
        <w:rPr>
          <w:rFonts w:ascii="Arial" w:hAnsi="Arial" w:cs="Arial"/>
          <w:b/>
          <w:sz w:val="22"/>
          <w:szCs w:val="22"/>
        </w:rPr>
      </w:pPr>
      <w:r w:rsidRPr="005739B2">
        <w:rPr>
          <w:rFonts w:ascii="Arial" w:hAnsi="Arial" w:cs="Arial"/>
          <w:sz w:val="22"/>
          <w:szCs w:val="22"/>
        </w:rPr>
        <w:t xml:space="preserve">Na podlagi 50. in 60. člena Zakona o prostorskem načrtovanju (ZPNačrt-A, Ur.l. RS 108/09)  </w:t>
      </w:r>
      <w:r w:rsidR="00024767">
        <w:rPr>
          <w:rFonts w:ascii="Arial" w:hAnsi="Arial" w:cs="Arial"/>
          <w:sz w:val="22"/>
          <w:szCs w:val="22"/>
        </w:rPr>
        <w:t xml:space="preserve">so bila </w:t>
      </w:r>
      <w:r w:rsidR="00024767" w:rsidRPr="00301DC9">
        <w:rPr>
          <w:rFonts w:ascii="Arial" w:hAnsi="Arial" w:cs="Arial"/>
          <w:b/>
          <w:sz w:val="22"/>
          <w:szCs w:val="22"/>
        </w:rPr>
        <w:t xml:space="preserve">oblikovana stališča do pripomb in predlogov </w:t>
      </w:r>
      <w:r w:rsidRPr="00301DC9">
        <w:rPr>
          <w:rFonts w:ascii="Arial" w:hAnsi="Arial" w:cs="Arial"/>
          <w:b/>
          <w:sz w:val="22"/>
          <w:szCs w:val="22"/>
        </w:rPr>
        <w:t>k javni razgrnitvi</w:t>
      </w:r>
      <w:r w:rsidRPr="005739B2">
        <w:rPr>
          <w:rFonts w:ascii="Arial" w:hAnsi="Arial" w:cs="Arial"/>
          <w:sz w:val="22"/>
          <w:szCs w:val="22"/>
        </w:rPr>
        <w:t xml:space="preserve"> dopolnjenega osnutka Sprememb in dopolnitev ZN Potoška vas - šola in levi breg Kotredeščice</w:t>
      </w:r>
      <w:r>
        <w:rPr>
          <w:rFonts w:ascii="Arial" w:hAnsi="Arial" w:cs="Arial"/>
          <w:sz w:val="22"/>
          <w:szCs w:val="22"/>
        </w:rPr>
        <w:t xml:space="preserve">. </w:t>
      </w:r>
      <w:r w:rsidRPr="005739B2">
        <w:rPr>
          <w:rFonts w:ascii="Arial" w:hAnsi="Arial" w:cs="Arial"/>
          <w:sz w:val="22"/>
          <w:szCs w:val="22"/>
        </w:rPr>
        <w:t xml:space="preserve">Pripombe so smiselno skrajšane tako, da se vsebinsko ne spreminjajo. Pripombe </w:t>
      </w:r>
      <w:r w:rsidR="00242B31">
        <w:rPr>
          <w:rFonts w:ascii="Arial" w:hAnsi="Arial" w:cs="Arial"/>
          <w:sz w:val="22"/>
          <w:szCs w:val="22"/>
        </w:rPr>
        <w:t xml:space="preserve">so v prilogi in </w:t>
      </w:r>
      <w:r w:rsidRPr="005739B2">
        <w:rPr>
          <w:rFonts w:ascii="Arial" w:hAnsi="Arial" w:cs="Arial"/>
          <w:sz w:val="22"/>
          <w:szCs w:val="22"/>
        </w:rPr>
        <w:t>se hranijo na sedežu Občine Zagorje ob Savi.</w:t>
      </w:r>
    </w:p>
    <w:p w:rsidR="005739B2" w:rsidRDefault="005739B2" w:rsidP="005739B2">
      <w:pPr>
        <w:jc w:val="both"/>
        <w:rPr>
          <w:rFonts w:ascii="Arial" w:hAnsi="Arial" w:cs="Arial"/>
          <w:b/>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PRIPOMBA 1</w:t>
      </w:r>
    </w:p>
    <w:p w:rsidR="005739B2" w:rsidRPr="005739B2" w:rsidRDefault="005739B2" w:rsidP="005739B2">
      <w:pPr>
        <w:jc w:val="both"/>
        <w:rPr>
          <w:rFonts w:ascii="Arial" w:hAnsi="Arial" w:cs="Arial"/>
          <w:sz w:val="22"/>
          <w:szCs w:val="22"/>
        </w:rPr>
      </w:pPr>
      <w:r w:rsidRPr="005739B2">
        <w:rPr>
          <w:rFonts w:ascii="Arial" w:hAnsi="Arial" w:cs="Arial"/>
          <w:sz w:val="22"/>
          <w:szCs w:val="22"/>
        </w:rPr>
        <w:t>Občan se strinja s tem načrtom predvsem zato, ker navaja, da je dovolj »umazane industrije« in zato, ker na širšem območju predvidena pozidava.</w:t>
      </w:r>
    </w:p>
    <w:p w:rsidR="005739B2" w:rsidRPr="005739B2" w:rsidRDefault="005739B2" w:rsidP="005739B2">
      <w:pPr>
        <w:jc w:val="both"/>
        <w:rPr>
          <w:rFonts w:ascii="Arial" w:hAnsi="Arial" w:cs="Arial"/>
          <w:b/>
          <w:sz w:val="22"/>
          <w:szCs w:val="22"/>
        </w:rPr>
      </w:pPr>
      <w:r w:rsidRPr="005739B2">
        <w:rPr>
          <w:rFonts w:ascii="Arial" w:hAnsi="Arial" w:cs="Arial"/>
          <w:b/>
          <w:sz w:val="22"/>
          <w:szCs w:val="22"/>
        </w:rPr>
        <w:t>STALIŠČE:</w:t>
      </w:r>
    </w:p>
    <w:p w:rsidR="005739B2" w:rsidRPr="005F1D9F" w:rsidRDefault="005739B2" w:rsidP="005739B2">
      <w:pPr>
        <w:jc w:val="both"/>
        <w:rPr>
          <w:rFonts w:ascii="Arial" w:hAnsi="Arial" w:cs="Arial"/>
          <w:sz w:val="22"/>
          <w:szCs w:val="22"/>
        </w:rPr>
      </w:pPr>
      <w:r w:rsidRPr="005F1D9F">
        <w:rPr>
          <w:rFonts w:ascii="Arial" w:hAnsi="Arial" w:cs="Arial"/>
          <w:sz w:val="22"/>
          <w:szCs w:val="22"/>
        </w:rPr>
        <w:t>Izražena pripomba je skladna s Spremembami in dopolnitvami Zazidalnega načrta »Potoška vas-šola in levi breg Kotredeščice«</w:t>
      </w:r>
      <w:r w:rsidR="005F1D9F" w:rsidRPr="005F1D9F">
        <w:rPr>
          <w:rFonts w:ascii="Arial" w:hAnsi="Arial" w:cs="Arial"/>
          <w:bCs/>
          <w:sz w:val="22"/>
          <w:szCs w:val="22"/>
        </w:rPr>
        <w:t xml:space="preserve"> za </w:t>
      </w:r>
      <w:r w:rsidR="005F1D9F" w:rsidRPr="005F1D9F">
        <w:rPr>
          <w:rFonts w:ascii="Arial" w:hAnsi="Arial" w:cs="Arial"/>
          <w:sz w:val="22"/>
          <w:szCs w:val="22"/>
        </w:rPr>
        <w:t xml:space="preserve"> območje »E – bazen«, ki se spremeni v območje</w:t>
      </w:r>
      <w:r w:rsidR="005F1D9F" w:rsidRPr="005F1D9F">
        <w:rPr>
          <w:rStyle w:val="tevilkastrani"/>
          <w:rFonts w:ascii="Arial" w:hAnsi="Arial" w:cs="Arial"/>
          <w:iCs/>
          <w:sz w:val="22"/>
          <w:szCs w:val="22"/>
        </w:rPr>
        <w:t xml:space="preserve"> »E – Eko park«</w:t>
      </w:r>
      <w:r w:rsidRPr="005F1D9F">
        <w:rPr>
          <w:rFonts w:ascii="Arial" w:hAnsi="Arial" w:cs="Arial"/>
          <w:sz w:val="22"/>
          <w:szCs w:val="22"/>
        </w:rPr>
        <w:t xml:space="preserve">. </w:t>
      </w:r>
    </w:p>
    <w:p w:rsidR="005739B2" w:rsidRDefault="005739B2" w:rsidP="005739B2">
      <w:pPr>
        <w:jc w:val="both"/>
        <w:rPr>
          <w:rFonts w:ascii="Arial" w:hAnsi="Arial" w:cs="Arial"/>
          <w:b/>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PRIPOMBA 2 – Civilna iniciativa za obogatitev zelene vsebine na lokaciji bivšega bazena v Zagorju</w:t>
      </w:r>
    </w:p>
    <w:p w:rsidR="005739B2" w:rsidRPr="005739B2" w:rsidRDefault="005739B2" w:rsidP="005739B2">
      <w:pPr>
        <w:jc w:val="both"/>
        <w:rPr>
          <w:rFonts w:ascii="Arial" w:hAnsi="Arial" w:cs="Arial"/>
          <w:sz w:val="22"/>
          <w:szCs w:val="22"/>
        </w:rPr>
      </w:pPr>
      <w:r w:rsidRPr="005739B2">
        <w:rPr>
          <w:rFonts w:ascii="Arial" w:hAnsi="Arial" w:cs="Arial"/>
          <w:sz w:val="22"/>
          <w:szCs w:val="22"/>
        </w:rPr>
        <w:t>Civilna iniciativa podaja pozitivno mnenje glede sprememb in dopolnitev zazidalnega načrta za območje E- bazen, saj ta pomeni ohranitev in nadaljnjo obogatitev njihove stanovanjske soseske. Območje ekoparka je v bližini šole, vrtca, otroci pa bodo imeli možnost kakovostnega preživljanja časa ob učenju v naravi. Euro park - Ruardi je za take aktivnosti preveč oddaljen, saj imajo šole ponavadi samo eno uro časa. Na omenjenem območju vidijo možnost izobraževanja odraslih o vsebinah sadjarstva in zeliščarstva, prav tako pa se lahko programi prilagodijo gojencem varstveno delavnega centra.</w:t>
      </w:r>
    </w:p>
    <w:p w:rsidR="005739B2" w:rsidRPr="005739B2" w:rsidRDefault="005739B2" w:rsidP="005739B2">
      <w:pPr>
        <w:jc w:val="both"/>
        <w:rPr>
          <w:rFonts w:ascii="Arial" w:hAnsi="Arial" w:cs="Arial"/>
          <w:sz w:val="22"/>
          <w:szCs w:val="22"/>
        </w:rPr>
      </w:pPr>
      <w:r w:rsidRPr="005739B2">
        <w:rPr>
          <w:rFonts w:ascii="Arial" w:hAnsi="Arial" w:cs="Arial"/>
          <w:sz w:val="22"/>
          <w:szCs w:val="22"/>
        </w:rPr>
        <w:t>Glede na nove stanovanjske površine izhajajoč iz Občinskega prostorskega načrta, bo ta programska vsebina dodatna spodbuda za mnoge mlade družine, ki se odločanju o lokaciji kraja bivanja.</w:t>
      </w:r>
    </w:p>
    <w:p w:rsidR="005739B2" w:rsidRPr="005739B2" w:rsidRDefault="005739B2" w:rsidP="005739B2">
      <w:pPr>
        <w:jc w:val="both"/>
        <w:rPr>
          <w:rFonts w:ascii="Arial" w:hAnsi="Arial" w:cs="Arial"/>
          <w:sz w:val="22"/>
          <w:szCs w:val="22"/>
        </w:rPr>
      </w:pPr>
      <w:r w:rsidRPr="005739B2">
        <w:rPr>
          <w:rFonts w:ascii="Arial" w:hAnsi="Arial" w:cs="Arial"/>
          <w:sz w:val="22"/>
          <w:szCs w:val="22"/>
        </w:rPr>
        <w:t>Komentar in pripombo na izraženo stališče občinskega svetnika na javni obravnavi. Predlagal je, da se sprememba in dopolnitev zazidalnega načrta za območje E - bazen začasno zavrne. Obravnavano območje naj se pokrije z zemljo in nameni kmetijstvu (odda v najem zainteresiranemu kmetu), z razlago, da za kmetovanje primanjkuje uporabnega prostora. Naše mnenje je, da njegov argument ni dober kar lahko s številnimi pojasnili tudi pojasnimo:</w:t>
      </w:r>
    </w:p>
    <w:p w:rsidR="005739B2" w:rsidRPr="005739B2" w:rsidRDefault="005739B2" w:rsidP="005739B2">
      <w:pPr>
        <w:pStyle w:val="Odstavekseznama"/>
        <w:spacing w:after="200" w:line="276" w:lineRule="auto"/>
        <w:ind w:left="720"/>
        <w:rPr>
          <w:rFonts w:cs="Arial"/>
          <w:sz w:val="22"/>
        </w:rPr>
      </w:pPr>
      <w:r w:rsidRPr="005739B2">
        <w:rPr>
          <w:rFonts w:cs="Arial"/>
          <w:sz w:val="22"/>
        </w:rPr>
        <w:t xml:space="preserve">tako kot v Sloveniji, tudi v Zasavju že sama kmetijska zemljišča prekomerno zaraščajo in se opušča kmetijska raba. </w:t>
      </w:r>
    </w:p>
    <w:p w:rsidR="005739B2" w:rsidRPr="005739B2" w:rsidRDefault="005739B2" w:rsidP="005739B2">
      <w:pPr>
        <w:pStyle w:val="Odstavekseznama"/>
        <w:spacing w:after="200" w:line="276" w:lineRule="auto"/>
        <w:ind w:left="720"/>
        <w:rPr>
          <w:rFonts w:cs="Arial"/>
          <w:sz w:val="22"/>
        </w:rPr>
      </w:pPr>
      <w:r w:rsidRPr="005739B2">
        <w:rPr>
          <w:rFonts w:cs="Arial"/>
          <w:sz w:val="22"/>
        </w:rPr>
        <w:t>v primeru sadjarske učilnice v naravi  se tej kmetijski panogi dela še dodatna promocija.</w:t>
      </w:r>
    </w:p>
    <w:p w:rsidR="005739B2" w:rsidRPr="005739B2" w:rsidRDefault="005739B2" w:rsidP="005739B2">
      <w:pPr>
        <w:pStyle w:val="Odstavekseznama"/>
        <w:spacing w:after="200" w:line="276" w:lineRule="auto"/>
        <w:ind w:left="720"/>
        <w:rPr>
          <w:rFonts w:cs="Arial"/>
          <w:sz w:val="22"/>
        </w:rPr>
      </w:pPr>
      <w:r w:rsidRPr="005739B2">
        <w:rPr>
          <w:rFonts w:cs="Arial"/>
          <w:sz w:val="22"/>
        </w:rPr>
        <w:t xml:space="preserve">brez spremembe zazidalnega načrta za lokacijo »E – bazen« se zavestno blokira kakršni koli razvoj tega uporabnega prostora. </w:t>
      </w:r>
    </w:p>
    <w:p w:rsidR="005739B2" w:rsidRPr="005739B2" w:rsidRDefault="005739B2" w:rsidP="005739B2">
      <w:pPr>
        <w:pStyle w:val="Odstavekseznama"/>
        <w:spacing w:after="200" w:line="276" w:lineRule="auto"/>
        <w:ind w:left="720"/>
        <w:rPr>
          <w:rFonts w:cs="Arial"/>
          <w:sz w:val="22"/>
        </w:rPr>
      </w:pPr>
      <w:r w:rsidRPr="005739B2">
        <w:rPr>
          <w:rFonts w:cs="Arial"/>
          <w:sz w:val="22"/>
        </w:rPr>
        <w:t>s spremembo zazidalnega načrta bodo zagotovljene možnosti, da se občina prijavi na razpis za sofinanciranje takih in podobnih programov na evropska sredstva (85% je sofinancirano s strani EU).</w:t>
      </w:r>
    </w:p>
    <w:p w:rsidR="005739B2" w:rsidRPr="005739B2" w:rsidRDefault="005739B2" w:rsidP="005739B2">
      <w:pPr>
        <w:pStyle w:val="Odstavekseznama"/>
        <w:spacing w:after="200" w:line="276" w:lineRule="auto"/>
        <w:ind w:left="720"/>
        <w:rPr>
          <w:rFonts w:cs="Arial"/>
          <w:sz w:val="22"/>
        </w:rPr>
      </w:pPr>
      <w:r w:rsidRPr="005739B2">
        <w:rPr>
          <w:rFonts w:cs="Arial"/>
          <w:sz w:val="22"/>
        </w:rPr>
        <w:t>Dokler prijava na tak razpis ne uspe ali se drugače ne pridobijo finančna sredstva za predlagano vsebino, se območje še vedno lahko zatravi in nameni kmetijski rabi.</w:t>
      </w:r>
    </w:p>
    <w:p w:rsidR="005739B2" w:rsidRPr="005739B2" w:rsidRDefault="005739B2" w:rsidP="005739B2">
      <w:pPr>
        <w:jc w:val="both"/>
        <w:rPr>
          <w:rFonts w:ascii="Arial" w:hAnsi="Arial" w:cs="Arial"/>
          <w:sz w:val="22"/>
          <w:szCs w:val="22"/>
        </w:rPr>
      </w:pPr>
      <w:r w:rsidRPr="005739B2">
        <w:rPr>
          <w:rFonts w:ascii="Arial" w:hAnsi="Arial" w:cs="Arial"/>
          <w:sz w:val="22"/>
          <w:szCs w:val="22"/>
        </w:rPr>
        <w:lastRenderedPageBreak/>
        <w:t xml:space="preserve">Nasprotujejo pobudi lastnika podjetja Kumplast d.o.o., iz javne obravnave, ki se zavzema za pridobitev iste lokacije, za širitev svoje, že v tem obsegu zelo moteče proizvodnje predelave plastičnih mas. Zaradi hrupa, smradu, ki spremlja proizvodnjo in industrijsko dejavnost, se znižuje kakovost življenj ljudi, ki sobivajo v bližnji okolici. </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Priloženih je 147 podpisov okoliških prebivalcev, ki podpirajo predmetni dokument in hkrati nasprotujejo pobudi vzpostavitve industrijske cone na isti lokaciji. </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Z zbranimi podpisi želijo svoje stališče sporočiti tudi Občinskemu Svetu Občine Zagorje. Na občinske svetnike apelirajo, da se na podlagi argumentov odločijo v prid večine stanujočih v bližnji okolici, ker bodo s tem obranili javni interes. Če predloga sprememb ne sprejmejo hkrati tudi preprečijo kakršnokoli možnost kakovostnega razvoja, ki si jo soseska želi. </w:t>
      </w:r>
    </w:p>
    <w:p w:rsidR="005F1D9F" w:rsidRDefault="005F1D9F" w:rsidP="005739B2">
      <w:pPr>
        <w:jc w:val="both"/>
        <w:rPr>
          <w:rFonts w:ascii="Arial" w:hAnsi="Arial" w:cs="Arial"/>
          <w:b/>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STALIŠČE:</w:t>
      </w:r>
    </w:p>
    <w:p w:rsidR="005F1D9F" w:rsidRPr="005F1D9F" w:rsidRDefault="005F1D9F" w:rsidP="005F1D9F">
      <w:pPr>
        <w:jc w:val="both"/>
        <w:rPr>
          <w:rFonts w:ascii="Arial" w:hAnsi="Arial" w:cs="Arial"/>
          <w:sz w:val="22"/>
          <w:szCs w:val="22"/>
        </w:rPr>
      </w:pPr>
      <w:r w:rsidRPr="005F1D9F">
        <w:rPr>
          <w:rFonts w:ascii="Arial" w:hAnsi="Arial" w:cs="Arial"/>
          <w:sz w:val="22"/>
          <w:szCs w:val="22"/>
        </w:rPr>
        <w:t>Izražena pripomba je skladna s Spremembami in dopolnitvami Zazidalnega načrta »Potoška vas-šola in levi breg Kotredeščice«</w:t>
      </w:r>
      <w:r w:rsidRPr="005F1D9F">
        <w:rPr>
          <w:rFonts w:ascii="Arial" w:hAnsi="Arial" w:cs="Arial"/>
          <w:bCs/>
          <w:sz w:val="22"/>
          <w:szCs w:val="22"/>
        </w:rPr>
        <w:t xml:space="preserve"> za </w:t>
      </w:r>
      <w:r w:rsidRPr="005F1D9F">
        <w:rPr>
          <w:rFonts w:ascii="Arial" w:hAnsi="Arial" w:cs="Arial"/>
          <w:sz w:val="22"/>
          <w:szCs w:val="22"/>
        </w:rPr>
        <w:t xml:space="preserve"> območje »E – bazen«, ki se spremeni v območje</w:t>
      </w:r>
      <w:r w:rsidRPr="005F1D9F">
        <w:rPr>
          <w:rStyle w:val="tevilkastrani"/>
          <w:rFonts w:ascii="Arial" w:hAnsi="Arial" w:cs="Arial"/>
          <w:iCs/>
          <w:sz w:val="22"/>
          <w:szCs w:val="22"/>
        </w:rPr>
        <w:t xml:space="preserve"> »E – Eko park«</w:t>
      </w:r>
      <w:r w:rsidRPr="005F1D9F">
        <w:rPr>
          <w:rFonts w:ascii="Arial" w:hAnsi="Arial" w:cs="Arial"/>
          <w:sz w:val="22"/>
          <w:szCs w:val="22"/>
        </w:rPr>
        <w:t xml:space="preserve">. </w:t>
      </w:r>
    </w:p>
    <w:p w:rsidR="005739B2" w:rsidRDefault="005739B2" w:rsidP="005739B2">
      <w:pPr>
        <w:jc w:val="both"/>
        <w:rPr>
          <w:rFonts w:ascii="Arial" w:hAnsi="Arial" w:cs="Arial"/>
          <w:b/>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PRIPOMBA 3</w:t>
      </w:r>
      <w:r w:rsidR="005F1D9F">
        <w:rPr>
          <w:rFonts w:ascii="Arial" w:hAnsi="Arial" w:cs="Arial"/>
          <w:b/>
          <w:sz w:val="22"/>
          <w:szCs w:val="22"/>
        </w:rPr>
        <w:t xml:space="preserve"> </w:t>
      </w:r>
      <w:r w:rsidR="005F1D9F" w:rsidRPr="005F1D9F">
        <w:rPr>
          <w:rFonts w:ascii="Arial" w:hAnsi="Arial" w:cs="Arial"/>
          <w:b/>
          <w:sz w:val="22"/>
          <w:szCs w:val="22"/>
        </w:rPr>
        <w:t>- Društvo Eko krog</w:t>
      </w:r>
    </w:p>
    <w:p w:rsidR="005739B2" w:rsidRPr="005739B2" w:rsidRDefault="005739B2" w:rsidP="005739B2">
      <w:pPr>
        <w:jc w:val="both"/>
        <w:rPr>
          <w:rFonts w:ascii="Arial" w:hAnsi="Arial" w:cs="Arial"/>
          <w:sz w:val="22"/>
          <w:szCs w:val="22"/>
        </w:rPr>
      </w:pPr>
      <w:r w:rsidRPr="005739B2">
        <w:rPr>
          <w:rFonts w:ascii="Arial" w:hAnsi="Arial" w:cs="Arial"/>
          <w:sz w:val="22"/>
          <w:szCs w:val="22"/>
        </w:rPr>
        <w:t>Društvo Eko krog podpira predlog javno dostopnih površin za oddih in rekreacijo na prostem, z eko učilnicami in otroškimi igralnicami na prostem. Ob tem predlagamo, da se vsebina nadgradi še z drugimi okoljevarstvenimi vsebinami, ki bi prav tako lahko služile kot učno gradivo tako za otroke kot za odrasle. Nekaj idej imajo tudi sami in so jih pripravljeni tudi predstaviti.</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Hkrati podajajo še mnenje, da se ne strinjajo s pobudo, da bi se omenjeno območje namenilo za širitev industrijske dejavnosti. Še posebej zato ne, ker gre za območje Zagorja, ki je bilo zaradi vpliva Lafarge Cementa iz Trbovelj že tako prekomerno izpostavljeno onesnaževanju in obremenjevanju zdravja ljudi. Prepričani so, da je za industrijo v Zasavju tudi na območju občine Zagorje ob Savi, na razpolago dovolj praznih industrijskih con, zato bi bilo sila nespametno zelene površine spreminjati v površine namenjene industrijski proizvodnji. </w:t>
      </w:r>
    </w:p>
    <w:p w:rsidR="005739B2" w:rsidRPr="005739B2" w:rsidRDefault="005739B2" w:rsidP="005739B2">
      <w:pPr>
        <w:jc w:val="both"/>
        <w:rPr>
          <w:rFonts w:ascii="Arial" w:hAnsi="Arial" w:cs="Arial"/>
          <w:b/>
          <w:sz w:val="22"/>
          <w:szCs w:val="22"/>
        </w:rPr>
      </w:pPr>
      <w:r w:rsidRPr="005739B2">
        <w:rPr>
          <w:rFonts w:ascii="Arial" w:hAnsi="Arial" w:cs="Arial"/>
          <w:b/>
          <w:sz w:val="22"/>
          <w:szCs w:val="22"/>
        </w:rPr>
        <w:t>STALIŠČE:</w:t>
      </w:r>
    </w:p>
    <w:p w:rsidR="005F1D9F" w:rsidRPr="005F1D9F" w:rsidRDefault="005F1D9F" w:rsidP="005F1D9F">
      <w:pPr>
        <w:jc w:val="both"/>
        <w:rPr>
          <w:rFonts w:ascii="Arial" w:hAnsi="Arial" w:cs="Arial"/>
          <w:sz w:val="22"/>
          <w:szCs w:val="22"/>
        </w:rPr>
      </w:pPr>
      <w:r w:rsidRPr="005F1D9F">
        <w:rPr>
          <w:rFonts w:ascii="Arial" w:hAnsi="Arial" w:cs="Arial"/>
          <w:sz w:val="22"/>
          <w:szCs w:val="22"/>
        </w:rPr>
        <w:t>Izražena pripomba je skladna s Spremembami in dopolnitvami Zazidalnega načrta »Potoška vas-šola in levi breg Kotredeščice«</w:t>
      </w:r>
      <w:r w:rsidRPr="005F1D9F">
        <w:rPr>
          <w:rFonts w:ascii="Arial" w:hAnsi="Arial" w:cs="Arial"/>
          <w:bCs/>
          <w:sz w:val="22"/>
          <w:szCs w:val="22"/>
        </w:rPr>
        <w:t xml:space="preserve"> za </w:t>
      </w:r>
      <w:r w:rsidRPr="005F1D9F">
        <w:rPr>
          <w:rFonts w:ascii="Arial" w:hAnsi="Arial" w:cs="Arial"/>
          <w:sz w:val="22"/>
          <w:szCs w:val="22"/>
        </w:rPr>
        <w:t xml:space="preserve"> območje »E – bazen«, ki se spremeni v območje</w:t>
      </w:r>
      <w:r w:rsidRPr="005F1D9F">
        <w:rPr>
          <w:rStyle w:val="tevilkastrani"/>
          <w:rFonts w:ascii="Arial" w:hAnsi="Arial" w:cs="Arial"/>
          <w:iCs/>
          <w:sz w:val="22"/>
          <w:szCs w:val="22"/>
        </w:rPr>
        <w:t xml:space="preserve"> »E – Eko park«</w:t>
      </w:r>
      <w:r w:rsidRPr="005F1D9F">
        <w:rPr>
          <w:rFonts w:ascii="Arial" w:hAnsi="Arial" w:cs="Arial"/>
          <w:sz w:val="22"/>
          <w:szCs w:val="22"/>
        </w:rPr>
        <w:t xml:space="preserve">. </w:t>
      </w:r>
    </w:p>
    <w:p w:rsidR="005739B2" w:rsidRPr="005739B2" w:rsidRDefault="005739B2" w:rsidP="005739B2">
      <w:pPr>
        <w:jc w:val="both"/>
        <w:rPr>
          <w:rFonts w:ascii="Arial" w:hAnsi="Arial" w:cs="Arial"/>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PRIPOMBA  4- Kum-plast d.o.o.</w:t>
      </w:r>
    </w:p>
    <w:p w:rsidR="005739B2" w:rsidRPr="005739B2" w:rsidRDefault="005739B2" w:rsidP="005739B2">
      <w:pPr>
        <w:jc w:val="both"/>
        <w:rPr>
          <w:rFonts w:ascii="Arial" w:hAnsi="Arial" w:cs="Arial"/>
          <w:sz w:val="22"/>
          <w:szCs w:val="22"/>
        </w:rPr>
      </w:pPr>
      <w:r w:rsidRPr="005739B2">
        <w:rPr>
          <w:rFonts w:ascii="Arial" w:hAnsi="Arial" w:cs="Arial"/>
          <w:sz w:val="22"/>
          <w:szCs w:val="22"/>
        </w:rPr>
        <w:t>4.1 Podjetje Kum-plast že od leta 2004 dalje, intenzivneje pa od leta 2008 dalje</w:t>
      </w:r>
      <w:r w:rsidR="005F1D9F">
        <w:rPr>
          <w:rFonts w:ascii="Arial" w:hAnsi="Arial" w:cs="Arial"/>
          <w:sz w:val="22"/>
          <w:szCs w:val="22"/>
        </w:rPr>
        <w:t>,</w:t>
      </w:r>
      <w:r w:rsidRPr="005739B2">
        <w:rPr>
          <w:rFonts w:ascii="Arial" w:hAnsi="Arial" w:cs="Arial"/>
          <w:sz w:val="22"/>
          <w:szCs w:val="22"/>
        </w:rPr>
        <w:t xml:space="preserve"> poskuša rešiti prostorsko stisko podjetja, Občini so predlagali odkup ali zamenjavo parcel na območju »E-bazena«, kljub temu da je Občina v tem času dvakrat spreminjala občinski prostorski načrt, potreb podjetja ni nikoli upoštevala.</w:t>
      </w:r>
    </w:p>
    <w:p w:rsidR="005739B2" w:rsidRPr="005739B2" w:rsidRDefault="005739B2" w:rsidP="005739B2">
      <w:pPr>
        <w:jc w:val="both"/>
        <w:rPr>
          <w:rFonts w:ascii="Arial" w:hAnsi="Arial" w:cs="Arial"/>
          <w:sz w:val="22"/>
          <w:szCs w:val="22"/>
        </w:rPr>
      </w:pPr>
      <w:r w:rsidRPr="005739B2">
        <w:rPr>
          <w:rFonts w:ascii="Arial" w:hAnsi="Arial" w:cs="Arial"/>
          <w:sz w:val="22"/>
          <w:szCs w:val="22"/>
        </w:rPr>
        <w:t>4.2 Z načrtovanim parkom oz. učnim poligonom se ne strinjajo, predlagajo, da se načrtovane aktivnosti prenesejo v Europark, kjer se je pred leti že uredil nasad češenj, ki ga nihče več ne vzdržuje, zato imajo pomisleke, da se bo to zgodilo tudi z načrtovanim novim parkom</w:t>
      </w:r>
      <w:r w:rsidR="005F1D9F">
        <w:rPr>
          <w:rFonts w:ascii="Arial" w:hAnsi="Arial" w:cs="Arial"/>
          <w:sz w:val="22"/>
          <w:szCs w:val="22"/>
        </w:rPr>
        <w:t>.</w:t>
      </w:r>
    </w:p>
    <w:p w:rsidR="005739B2" w:rsidRPr="005739B2" w:rsidRDefault="005739B2" w:rsidP="005739B2">
      <w:pPr>
        <w:jc w:val="both"/>
        <w:rPr>
          <w:rFonts w:ascii="Arial" w:hAnsi="Arial" w:cs="Arial"/>
          <w:sz w:val="22"/>
          <w:szCs w:val="22"/>
        </w:rPr>
      </w:pPr>
      <w:r w:rsidRPr="005739B2">
        <w:rPr>
          <w:rFonts w:ascii="Arial" w:hAnsi="Arial" w:cs="Arial"/>
          <w:sz w:val="22"/>
          <w:szCs w:val="22"/>
        </w:rPr>
        <w:t>4.3 Zemljišče E-bazena bi bilo potrebno podjetju Kum-plast d.o.o. za širitev proizvodnje, s čimer bi Občina zadržala in povečala število delovnih mest.</w:t>
      </w:r>
    </w:p>
    <w:p w:rsidR="005739B2" w:rsidRPr="005739B2" w:rsidRDefault="005739B2" w:rsidP="005739B2">
      <w:pPr>
        <w:jc w:val="both"/>
        <w:rPr>
          <w:rFonts w:ascii="Arial" w:hAnsi="Arial" w:cs="Arial"/>
          <w:b/>
          <w:sz w:val="22"/>
          <w:szCs w:val="22"/>
        </w:rPr>
      </w:pPr>
      <w:r w:rsidRPr="005739B2">
        <w:rPr>
          <w:rFonts w:ascii="Arial" w:hAnsi="Arial" w:cs="Arial"/>
          <w:b/>
          <w:sz w:val="22"/>
          <w:szCs w:val="22"/>
        </w:rPr>
        <w:t>STALIŠČE:</w:t>
      </w:r>
    </w:p>
    <w:p w:rsidR="005739B2" w:rsidRPr="00AA54A1" w:rsidRDefault="005739B2" w:rsidP="005739B2">
      <w:pPr>
        <w:jc w:val="both"/>
        <w:rPr>
          <w:rFonts w:ascii="Arial" w:hAnsi="Arial" w:cs="Arial"/>
          <w:noProof/>
          <w:sz w:val="22"/>
          <w:szCs w:val="22"/>
        </w:rPr>
      </w:pPr>
      <w:r w:rsidRPr="005739B2">
        <w:rPr>
          <w:rFonts w:ascii="Arial" w:hAnsi="Arial" w:cs="Arial"/>
          <w:sz w:val="22"/>
          <w:szCs w:val="22"/>
        </w:rPr>
        <w:t>4.1 Občina Zagorje ob Savi je v letu 2011 sprejela temeljni prostorski akt - Občinski prostorski načrt in na predmetnem območju opredelila namensko rabo: Z – območja zelenih površin. Te so namenjene športnim in rekreacijskim dejavnostim in preživljanju prostega časa, gradnja objektov za potrebe proizvodne dejavnosti pa na teh območjih ni dopustna</w:t>
      </w:r>
      <w:r w:rsidR="00AA54A1">
        <w:rPr>
          <w:rFonts w:ascii="Arial" w:hAnsi="Arial" w:cs="Arial"/>
          <w:sz w:val="22"/>
          <w:szCs w:val="22"/>
        </w:rPr>
        <w:t xml:space="preserve">. </w:t>
      </w:r>
      <w:r w:rsidR="005F1D9F">
        <w:rPr>
          <w:rFonts w:ascii="Arial" w:hAnsi="Arial" w:cs="Arial"/>
          <w:sz w:val="22"/>
          <w:szCs w:val="22"/>
        </w:rPr>
        <w:t xml:space="preserve"> </w:t>
      </w:r>
      <w:r w:rsidR="00AA54A1">
        <w:rPr>
          <w:rFonts w:ascii="Arial" w:hAnsi="Arial" w:cs="Arial"/>
          <w:sz w:val="22"/>
          <w:szCs w:val="22"/>
        </w:rPr>
        <w:t>P</w:t>
      </w:r>
      <w:r w:rsidR="005F1D9F">
        <w:rPr>
          <w:rFonts w:ascii="Arial" w:hAnsi="Arial" w:cs="Arial"/>
          <w:sz w:val="22"/>
          <w:szCs w:val="22"/>
        </w:rPr>
        <w:t xml:space="preserve">otrebe </w:t>
      </w:r>
      <w:r w:rsidR="00010A6F">
        <w:rPr>
          <w:rFonts w:ascii="Arial" w:hAnsi="Arial" w:cs="Arial"/>
          <w:sz w:val="22"/>
          <w:szCs w:val="22"/>
        </w:rPr>
        <w:t>podjetja so bile upoštevane s širitvijo stavbnih zemljišč proti vzhodu</w:t>
      </w:r>
      <w:r w:rsidR="00AA54A1">
        <w:rPr>
          <w:rFonts w:ascii="Arial" w:hAnsi="Arial" w:cs="Arial"/>
          <w:sz w:val="22"/>
          <w:szCs w:val="22"/>
        </w:rPr>
        <w:t xml:space="preserve">, tako da je za </w:t>
      </w:r>
      <w:r w:rsidR="00AA54A1" w:rsidRPr="00AA54A1">
        <w:rPr>
          <w:rFonts w:ascii="Arial" w:hAnsi="Arial" w:cs="Arial"/>
          <w:sz w:val="22"/>
          <w:szCs w:val="22"/>
        </w:rPr>
        <w:t>potrebe dejavnosti podjetja opredeljenih približno 8.700 m</w:t>
      </w:r>
      <w:r w:rsidR="00AA54A1" w:rsidRPr="00AA54A1">
        <w:rPr>
          <w:rFonts w:ascii="Arial" w:hAnsi="Arial" w:cs="Arial"/>
          <w:sz w:val="22"/>
          <w:szCs w:val="22"/>
          <w:vertAlign w:val="superscript"/>
        </w:rPr>
        <w:t xml:space="preserve">2 </w:t>
      </w:r>
      <w:r w:rsidR="00AA54A1" w:rsidRPr="00AA54A1">
        <w:rPr>
          <w:rFonts w:ascii="Arial" w:hAnsi="Arial" w:cs="Arial"/>
          <w:sz w:val="22"/>
          <w:szCs w:val="22"/>
        </w:rPr>
        <w:t>zemljišč – enota urejanja ZS 56.</w:t>
      </w:r>
      <w:r w:rsidR="00AA54A1">
        <w:rPr>
          <w:rFonts w:ascii="Arial" w:hAnsi="Arial" w:cs="Arial"/>
          <w:sz w:val="22"/>
          <w:szCs w:val="22"/>
        </w:rPr>
        <w:t xml:space="preserve"> </w:t>
      </w:r>
      <w:r w:rsidR="00AA54A1" w:rsidRPr="00AA54A1">
        <w:rPr>
          <w:rFonts w:ascii="Arial" w:hAnsi="Arial" w:cs="Arial"/>
          <w:sz w:val="22"/>
          <w:szCs w:val="22"/>
        </w:rPr>
        <w:t xml:space="preserve">Odkup ali zamenjavo parcel na območju »E-bazena« je obravnaval že Občinski svet </w:t>
      </w:r>
      <w:r w:rsidR="00AA54A1" w:rsidRPr="00AA54A1">
        <w:rPr>
          <w:rFonts w:ascii="Arial" w:hAnsi="Arial"/>
          <w:sz w:val="22"/>
          <w:szCs w:val="22"/>
        </w:rPr>
        <w:t xml:space="preserve">na svoji 6. redni  seji  dne 03.10.2011.  </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4.2 Načrtovane aktivnosti so na obravnavanem območju bolj primerne kot na območju Euro parka zaradi neposredne bližine izobraževalnih ustanov (šola, vrtec), ki bi s soustvarjanjem </w:t>
      </w:r>
      <w:r w:rsidRPr="005739B2">
        <w:rPr>
          <w:rFonts w:ascii="Arial" w:hAnsi="Arial" w:cs="Arial"/>
          <w:sz w:val="22"/>
          <w:szCs w:val="22"/>
        </w:rPr>
        <w:lastRenderedPageBreak/>
        <w:t xml:space="preserve">programa še dodatno pripomogle k vitalnosti zelenih površin. Euro park je zaradi svoje oddaljenosti ter slabše dostopnosti za otroke </w:t>
      </w:r>
      <w:r w:rsidR="00010A6F">
        <w:rPr>
          <w:rFonts w:ascii="Arial" w:hAnsi="Arial" w:cs="Arial"/>
          <w:sz w:val="22"/>
          <w:szCs w:val="22"/>
        </w:rPr>
        <w:t xml:space="preserve">v času pouka oz. varstva </w:t>
      </w:r>
      <w:r w:rsidRPr="005739B2">
        <w:rPr>
          <w:rFonts w:ascii="Arial" w:hAnsi="Arial" w:cs="Arial"/>
          <w:sz w:val="22"/>
          <w:szCs w:val="22"/>
        </w:rPr>
        <w:t xml:space="preserve">manj primeren.  </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4.3 Občina se bo zavzemala za ohranitev javnega interesa ter dvigovanje kakovosti bivalnega okolja za vse občane, tudi z usmerjanjem gospodarskega razvoja na ustrezne in temu primerne površine. Širitev gospodarske dejavnosti je izključena na površinah, ki so z OPN opredeljene kot zelene površine (Z). Njihova funkcija je, da prispevajo k izboljšanju pogojev bivanja, dvigujejo kakovostno raven naselbinske strukture tudi v odnosu do kulturne krajine ter s tem soustvarjajo identiteto občinskega središča Občine Zagorje ob Savi. </w:t>
      </w:r>
    </w:p>
    <w:p w:rsidR="005739B2" w:rsidRDefault="005739B2" w:rsidP="005739B2">
      <w:pPr>
        <w:jc w:val="both"/>
        <w:rPr>
          <w:rFonts w:ascii="Arial" w:hAnsi="Arial" w:cs="Arial"/>
          <w:b/>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PRIPOMBA  5- Mladinski center Zagorje ob Savi</w:t>
      </w:r>
    </w:p>
    <w:p w:rsidR="005739B2" w:rsidRPr="005739B2" w:rsidRDefault="005739B2" w:rsidP="005739B2">
      <w:pPr>
        <w:jc w:val="both"/>
        <w:rPr>
          <w:rFonts w:ascii="Arial" w:hAnsi="Arial" w:cs="Arial"/>
          <w:sz w:val="22"/>
          <w:szCs w:val="22"/>
        </w:rPr>
      </w:pPr>
      <w:r w:rsidRPr="005739B2">
        <w:rPr>
          <w:rFonts w:ascii="Arial" w:hAnsi="Arial" w:cs="Arial"/>
          <w:sz w:val="22"/>
          <w:szCs w:val="22"/>
        </w:rPr>
        <w:t>Predlog, da se območje »E-bazen« nameni za t.i. Eko učilnico in igralnico v naravi, ki bi lahko za izobraževalne in družabne aktivnosti koristile različne organizacije toplo pozdravljajo. Sama lokacija je v neposredni bližini mladinskega centra Zagorje, zato v tem vidijo priložnosti, da bi tam občasno prirejali različne zabavne in učne dogodke. Ekologija pa je tema, ki jo v centru pogosto prepletajo v programske vsebine, zato omenjeni predlog podpirajo in menijo da je pripomba v korist širši skupnosti.</w:t>
      </w:r>
    </w:p>
    <w:p w:rsidR="005739B2" w:rsidRPr="005739B2" w:rsidRDefault="005739B2" w:rsidP="005739B2">
      <w:pPr>
        <w:jc w:val="both"/>
        <w:rPr>
          <w:rFonts w:ascii="Arial" w:hAnsi="Arial" w:cs="Arial"/>
          <w:b/>
          <w:sz w:val="22"/>
          <w:szCs w:val="22"/>
        </w:rPr>
      </w:pPr>
      <w:r w:rsidRPr="005739B2">
        <w:rPr>
          <w:rFonts w:ascii="Arial" w:hAnsi="Arial" w:cs="Arial"/>
          <w:b/>
          <w:sz w:val="22"/>
          <w:szCs w:val="22"/>
        </w:rPr>
        <w:t>STALIŠČE:</w:t>
      </w:r>
    </w:p>
    <w:p w:rsidR="005F1D9F" w:rsidRPr="005F1D9F" w:rsidRDefault="005F1D9F" w:rsidP="005F1D9F">
      <w:pPr>
        <w:jc w:val="both"/>
        <w:rPr>
          <w:rFonts w:ascii="Arial" w:hAnsi="Arial" w:cs="Arial"/>
          <w:sz w:val="22"/>
          <w:szCs w:val="22"/>
        </w:rPr>
      </w:pPr>
      <w:r w:rsidRPr="005F1D9F">
        <w:rPr>
          <w:rFonts w:ascii="Arial" w:hAnsi="Arial" w:cs="Arial"/>
          <w:sz w:val="22"/>
          <w:szCs w:val="22"/>
        </w:rPr>
        <w:t>Izražena pripomba je skladna s Spremembami in dopolnitvami Zazidalnega načrta »Potoška vas-šola in levi breg Kotredeščice«</w:t>
      </w:r>
      <w:r w:rsidRPr="005F1D9F">
        <w:rPr>
          <w:rFonts w:ascii="Arial" w:hAnsi="Arial" w:cs="Arial"/>
          <w:bCs/>
          <w:sz w:val="22"/>
          <w:szCs w:val="22"/>
        </w:rPr>
        <w:t xml:space="preserve"> za </w:t>
      </w:r>
      <w:r w:rsidRPr="005F1D9F">
        <w:rPr>
          <w:rFonts w:ascii="Arial" w:hAnsi="Arial" w:cs="Arial"/>
          <w:sz w:val="22"/>
          <w:szCs w:val="22"/>
        </w:rPr>
        <w:t xml:space="preserve"> območje »E – bazen«, ki se spremeni v območje</w:t>
      </w:r>
      <w:r w:rsidRPr="005F1D9F">
        <w:rPr>
          <w:rStyle w:val="tevilkastrani"/>
          <w:rFonts w:ascii="Arial" w:hAnsi="Arial" w:cs="Arial"/>
          <w:iCs/>
          <w:sz w:val="22"/>
          <w:szCs w:val="22"/>
        </w:rPr>
        <w:t xml:space="preserve"> »E – Eko park«</w:t>
      </w:r>
      <w:r w:rsidRPr="005F1D9F">
        <w:rPr>
          <w:rFonts w:ascii="Arial" w:hAnsi="Arial" w:cs="Arial"/>
          <w:sz w:val="22"/>
          <w:szCs w:val="22"/>
        </w:rPr>
        <w:t xml:space="preserve">. </w:t>
      </w:r>
    </w:p>
    <w:p w:rsidR="005739B2" w:rsidRDefault="005739B2" w:rsidP="005739B2">
      <w:pPr>
        <w:jc w:val="both"/>
        <w:rPr>
          <w:rFonts w:ascii="Arial" w:hAnsi="Arial" w:cs="Arial"/>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PRIPOMBA  6- Območna obrtno –podjetniška zbornica Zagorje ob Savi</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6.1 Občina Zagorje je za navedeno območje najprej načrtovala obnovo obstoječega bazena z možnostjo dograditve pokritih prostorov za dopolnilni rekreacijski program, prometno ureditev s parkirišči in rekonstrukcijo obvozne ceste. </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Nato se je Občina Zagorje odločila, da na obravnavani površini ne zgradi bazenskega kompleksa, ampak prostor uredi kot zelene površine za oddih, rekreacijo ter učni poligon. Ob vseh teh odločitvah je bila občini poznana potreba člana OOZ, podjetja Kum-plast d.o.o., po dodatnih površinah za širitev proizvodnje, vendar se ta potreba nikoli ni upoštevala pri spremembah Občinskega prostorskega načrta. </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6.2 Projekt ureditve zelenih površin za oddih, rekreacijo ter učni poligon je sicer pohvalen, vendar smatrajo, da je v času gospodarske krize ob vseh obstoječih parkovnih in zelenih površinah v občini predvsem neracionalen, saj je ureditev, zasaditev in nato vzdrževanje vsake nove površine povezana z znatnimi stroški, končni rezultat pa v materialnem smislu ni dodana vrednost, temveč dodatno stroškovno mesto občinskega proračuna. </w:t>
      </w:r>
    </w:p>
    <w:p w:rsidR="005739B2" w:rsidRPr="005739B2" w:rsidRDefault="005739B2" w:rsidP="005739B2">
      <w:pPr>
        <w:jc w:val="both"/>
        <w:rPr>
          <w:rFonts w:ascii="Arial" w:hAnsi="Arial" w:cs="Arial"/>
          <w:sz w:val="22"/>
          <w:szCs w:val="22"/>
        </w:rPr>
      </w:pPr>
      <w:r w:rsidRPr="005739B2">
        <w:rPr>
          <w:rFonts w:ascii="Arial" w:hAnsi="Arial" w:cs="Arial"/>
          <w:sz w:val="22"/>
          <w:szCs w:val="22"/>
        </w:rPr>
        <w:t>6.3 Smatrajo, da je v občini že dovolj parkovnih površin in bi bilo veliko bolj racionalno vlagati v nadaljnji razvoj obstoječih parkovnih površin, vsa prizadevanja pa usmeriti v ustvarjanje pogojev za razvoj podjetništva. Predlagajo, da Občina ne realizira  razgrnjenih sprememb in dopolnitev in z ustreznimi prostorskimi dokumenti ustvarja pogoje za razvoj podjetništva in obrti v občini.</w:t>
      </w:r>
    </w:p>
    <w:p w:rsidR="005739B2" w:rsidRPr="005739B2" w:rsidRDefault="005739B2" w:rsidP="005739B2">
      <w:pPr>
        <w:jc w:val="both"/>
        <w:rPr>
          <w:rFonts w:ascii="Arial" w:hAnsi="Arial" w:cs="Arial"/>
          <w:b/>
          <w:sz w:val="22"/>
          <w:szCs w:val="22"/>
        </w:rPr>
      </w:pPr>
      <w:r w:rsidRPr="005739B2">
        <w:rPr>
          <w:rFonts w:ascii="Arial" w:hAnsi="Arial" w:cs="Arial"/>
          <w:b/>
          <w:sz w:val="22"/>
          <w:szCs w:val="22"/>
        </w:rPr>
        <w:t>STALIŠČE:</w:t>
      </w:r>
    </w:p>
    <w:p w:rsidR="005739B2" w:rsidRPr="005739B2" w:rsidRDefault="005739B2" w:rsidP="005739B2">
      <w:pPr>
        <w:jc w:val="both"/>
        <w:rPr>
          <w:rFonts w:ascii="Arial" w:hAnsi="Arial" w:cs="Arial"/>
          <w:noProof/>
          <w:sz w:val="22"/>
          <w:szCs w:val="22"/>
        </w:rPr>
      </w:pPr>
      <w:r w:rsidRPr="005739B2">
        <w:rPr>
          <w:rFonts w:ascii="Arial" w:hAnsi="Arial" w:cs="Arial"/>
          <w:sz w:val="22"/>
          <w:szCs w:val="22"/>
        </w:rPr>
        <w:t xml:space="preserve">6.1 Težnja Občine je spodbuditi in podati ustrezne pogoje gospodarski razvoj in za ta namen je zagotovila primerne površine z ustrezno namembnostjo (proizvodna dejavnost). </w:t>
      </w:r>
      <w:r w:rsidR="002A48E1">
        <w:rPr>
          <w:rFonts w:ascii="Arial" w:hAnsi="Arial" w:cs="Arial"/>
          <w:sz w:val="22"/>
          <w:szCs w:val="22"/>
        </w:rPr>
        <w:t xml:space="preserve">V Občinskem prostorskem načrtu so bile potrebe podjetja upoštevane s širitvijo stavbnih zemljišč proti vzhodu, tako da je za </w:t>
      </w:r>
      <w:r w:rsidR="002A48E1" w:rsidRPr="00AA54A1">
        <w:rPr>
          <w:rFonts w:ascii="Arial" w:hAnsi="Arial" w:cs="Arial"/>
          <w:sz w:val="22"/>
          <w:szCs w:val="22"/>
        </w:rPr>
        <w:t>potrebe dejavnosti podjetja opredeljenih približno 8.700 m</w:t>
      </w:r>
      <w:r w:rsidR="002A48E1" w:rsidRPr="00AA54A1">
        <w:rPr>
          <w:rFonts w:ascii="Arial" w:hAnsi="Arial" w:cs="Arial"/>
          <w:sz w:val="22"/>
          <w:szCs w:val="22"/>
          <w:vertAlign w:val="superscript"/>
        </w:rPr>
        <w:t xml:space="preserve">2 </w:t>
      </w:r>
      <w:r w:rsidR="002A48E1" w:rsidRPr="00AA54A1">
        <w:rPr>
          <w:rFonts w:ascii="Arial" w:hAnsi="Arial" w:cs="Arial"/>
          <w:sz w:val="22"/>
          <w:szCs w:val="22"/>
        </w:rPr>
        <w:t>zemljišč – enota urejanja ZS 56.</w:t>
      </w:r>
      <w:r w:rsidR="002A48E1">
        <w:rPr>
          <w:rFonts w:ascii="Arial" w:hAnsi="Arial" w:cs="Arial"/>
          <w:sz w:val="22"/>
          <w:szCs w:val="22"/>
        </w:rPr>
        <w:t xml:space="preserve"> </w:t>
      </w:r>
      <w:r w:rsidRPr="005739B2">
        <w:rPr>
          <w:rFonts w:ascii="Arial" w:hAnsi="Arial" w:cs="Arial"/>
          <w:sz w:val="22"/>
          <w:szCs w:val="22"/>
        </w:rPr>
        <w:t xml:space="preserve">Širitev gospodarske dejavnosti je izključena na površinah, ki so z OPN opredeljene kot zelene površine. Po veljavnem OPN je na predmetnem območju opredeljena namenska raba: Z – območja zelenih površin, na katerih so opredeljene dopustne dejavnosti: zelene površine v odprtem prostoru se uporabljajo za športne in rekreacijske dejavnosti, prosti čas in oddih. </w:t>
      </w:r>
    </w:p>
    <w:p w:rsidR="005739B2" w:rsidRPr="005739B2" w:rsidRDefault="005739B2" w:rsidP="005739B2">
      <w:pPr>
        <w:jc w:val="both"/>
        <w:rPr>
          <w:rFonts w:ascii="Arial" w:hAnsi="Arial" w:cs="Arial"/>
          <w:sz w:val="22"/>
          <w:szCs w:val="22"/>
        </w:rPr>
      </w:pPr>
      <w:r w:rsidRPr="005739B2">
        <w:rPr>
          <w:rFonts w:ascii="Arial" w:hAnsi="Arial" w:cs="Arial"/>
          <w:sz w:val="22"/>
          <w:szCs w:val="22"/>
        </w:rPr>
        <w:t xml:space="preserve">6.2 Za ureditev predmetnega območja Ekoparka, si bo Občina prizadevala pridobiti evropska sredstva, ki omogočajo sofinanciranje investicije do 85 %. Površine Ekoparka bi se lahko vzdrževale po principu javnega partnerstva, v katerega bi pritegnili razna društva in občane, ki bi z akcijami sodelovali pri vzdrževanju odprtih površin in s tem krepili socialno povezanost </w:t>
      </w:r>
      <w:r w:rsidRPr="005739B2">
        <w:rPr>
          <w:rFonts w:ascii="Arial" w:hAnsi="Arial" w:cs="Arial"/>
          <w:sz w:val="22"/>
          <w:szCs w:val="22"/>
        </w:rPr>
        <w:lastRenderedPageBreak/>
        <w:t>lokalne skupnosti. Možno je tudi vključevanje brezposelnih v vzdrževanje javnih površin preko javnih del.</w:t>
      </w:r>
    </w:p>
    <w:p w:rsidR="005739B2" w:rsidRPr="005739B2" w:rsidRDefault="005739B2" w:rsidP="005739B2">
      <w:pPr>
        <w:jc w:val="both"/>
        <w:rPr>
          <w:rFonts w:ascii="Arial" w:hAnsi="Arial" w:cs="Arial"/>
          <w:sz w:val="22"/>
          <w:szCs w:val="22"/>
        </w:rPr>
      </w:pPr>
      <w:r w:rsidRPr="005739B2">
        <w:rPr>
          <w:rFonts w:ascii="Arial" w:hAnsi="Arial" w:cs="Arial"/>
          <w:sz w:val="22"/>
          <w:szCs w:val="22"/>
        </w:rPr>
        <w:t>6.3 Občina se bo zavzemala za ohranitev javnega interesa ter dvigovanje kakovosti bivalnega okolja za vse prebivalce tudi z usmerjanjem gospodarskega razvoja na ustrezne in temu primerne površine ter preprečevala pozidavo javno dostopnih zelenih površin.</w:t>
      </w:r>
    </w:p>
    <w:p w:rsidR="005739B2" w:rsidRDefault="005739B2" w:rsidP="005739B2">
      <w:pPr>
        <w:jc w:val="both"/>
        <w:rPr>
          <w:rFonts w:ascii="Arial" w:hAnsi="Arial" w:cs="Arial"/>
          <w:b/>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PRIPOMBA  7- Osnovna šola Ivana Skvarče</w:t>
      </w:r>
    </w:p>
    <w:p w:rsidR="005739B2" w:rsidRPr="005739B2" w:rsidRDefault="005739B2" w:rsidP="005739B2">
      <w:pPr>
        <w:jc w:val="both"/>
        <w:rPr>
          <w:rFonts w:ascii="Arial" w:hAnsi="Arial" w:cs="Arial"/>
          <w:sz w:val="22"/>
          <w:szCs w:val="22"/>
        </w:rPr>
      </w:pPr>
      <w:r w:rsidRPr="005739B2">
        <w:rPr>
          <w:rFonts w:ascii="Arial" w:hAnsi="Arial" w:cs="Arial"/>
          <w:sz w:val="22"/>
          <w:szCs w:val="22"/>
        </w:rPr>
        <w:t>Zaposleni (75 strokovnih in tehnično administrativnih delavcev) na OŠ Ivana Skvarče podpirajo predlog v zvezi s spremembo zazidalnega načrta. Podporo utemeljujemo z naslednjim:</w:t>
      </w:r>
    </w:p>
    <w:p w:rsidR="005739B2" w:rsidRPr="005739B2" w:rsidRDefault="005739B2" w:rsidP="005739B2">
      <w:pPr>
        <w:pStyle w:val="Odstavekseznama"/>
        <w:spacing w:after="200" w:line="276" w:lineRule="auto"/>
        <w:ind w:left="720"/>
        <w:rPr>
          <w:rFonts w:cs="Arial"/>
          <w:sz w:val="22"/>
        </w:rPr>
      </w:pPr>
      <w:r w:rsidRPr="005739B2">
        <w:rPr>
          <w:rFonts w:cs="Arial"/>
          <w:sz w:val="22"/>
        </w:rPr>
        <w:t xml:space="preserve">šola je v neposredni bližini zgoraj omenjenih površin in bo tudi za učence predstavljala obogatitev šolskega programa </w:t>
      </w:r>
    </w:p>
    <w:p w:rsidR="005739B2" w:rsidRPr="005739B2" w:rsidRDefault="005739B2" w:rsidP="005739B2">
      <w:pPr>
        <w:pStyle w:val="Odstavekseznama"/>
        <w:spacing w:after="200" w:line="276" w:lineRule="auto"/>
        <w:ind w:left="720"/>
        <w:rPr>
          <w:rFonts w:cs="Arial"/>
          <w:sz w:val="22"/>
        </w:rPr>
      </w:pPr>
      <w:r w:rsidRPr="005739B2">
        <w:rPr>
          <w:rFonts w:cs="Arial"/>
          <w:sz w:val="22"/>
        </w:rPr>
        <w:t>bivanju na prostem posvečajo tudi v šoli še posebno pozornost, saj otroci večino prostega časa preživijo v zaprtem prostoru,</w:t>
      </w:r>
    </w:p>
    <w:p w:rsidR="005739B2" w:rsidRPr="005739B2" w:rsidRDefault="005739B2" w:rsidP="005739B2">
      <w:pPr>
        <w:pStyle w:val="Odstavekseznama"/>
        <w:spacing w:after="200" w:line="276" w:lineRule="auto"/>
        <w:ind w:left="720"/>
        <w:rPr>
          <w:rFonts w:cs="Arial"/>
          <w:sz w:val="22"/>
        </w:rPr>
      </w:pPr>
      <w:r w:rsidRPr="005739B2">
        <w:rPr>
          <w:rFonts w:cs="Arial"/>
          <w:sz w:val="22"/>
        </w:rPr>
        <w:t>zamisel o Eko učilnici in igralnici v naravi je odlična ideja, ki so jo pripravljeni tudi skupaj z Občino soustvarjati.</w:t>
      </w:r>
    </w:p>
    <w:p w:rsidR="005739B2" w:rsidRPr="005739B2" w:rsidRDefault="005739B2" w:rsidP="005739B2">
      <w:pPr>
        <w:jc w:val="both"/>
        <w:rPr>
          <w:rFonts w:ascii="Arial" w:hAnsi="Arial" w:cs="Arial"/>
          <w:b/>
          <w:sz w:val="22"/>
          <w:szCs w:val="22"/>
        </w:rPr>
      </w:pPr>
      <w:r w:rsidRPr="005739B2">
        <w:rPr>
          <w:rFonts w:ascii="Arial" w:hAnsi="Arial" w:cs="Arial"/>
          <w:b/>
          <w:sz w:val="22"/>
          <w:szCs w:val="22"/>
        </w:rPr>
        <w:t>STALIŠČE:</w:t>
      </w:r>
    </w:p>
    <w:p w:rsidR="005F1D9F" w:rsidRPr="005F1D9F" w:rsidRDefault="005F1D9F" w:rsidP="005F1D9F">
      <w:pPr>
        <w:jc w:val="both"/>
        <w:rPr>
          <w:rFonts w:ascii="Arial" w:hAnsi="Arial" w:cs="Arial"/>
          <w:sz w:val="22"/>
          <w:szCs w:val="22"/>
        </w:rPr>
      </w:pPr>
      <w:r w:rsidRPr="005F1D9F">
        <w:rPr>
          <w:rFonts w:ascii="Arial" w:hAnsi="Arial" w:cs="Arial"/>
          <w:sz w:val="22"/>
          <w:szCs w:val="22"/>
        </w:rPr>
        <w:t>Izražena pripomba je skladna s Spremembami in dopolnitvami Zazidalnega načrta »Potoška vas-šola in levi breg Kotredeščice«</w:t>
      </w:r>
      <w:r w:rsidRPr="005F1D9F">
        <w:rPr>
          <w:rFonts w:ascii="Arial" w:hAnsi="Arial" w:cs="Arial"/>
          <w:bCs/>
          <w:sz w:val="22"/>
          <w:szCs w:val="22"/>
        </w:rPr>
        <w:t xml:space="preserve"> za </w:t>
      </w:r>
      <w:r w:rsidRPr="005F1D9F">
        <w:rPr>
          <w:rFonts w:ascii="Arial" w:hAnsi="Arial" w:cs="Arial"/>
          <w:sz w:val="22"/>
          <w:szCs w:val="22"/>
        </w:rPr>
        <w:t xml:space="preserve"> območje »E – bazen«, ki se spremeni v območje</w:t>
      </w:r>
      <w:r w:rsidRPr="005F1D9F">
        <w:rPr>
          <w:rStyle w:val="tevilkastrani"/>
          <w:rFonts w:ascii="Arial" w:hAnsi="Arial" w:cs="Arial"/>
          <w:iCs/>
          <w:sz w:val="22"/>
          <w:szCs w:val="22"/>
        </w:rPr>
        <w:t xml:space="preserve"> »E – Eko park«</w:t>
      </w:r>
      <w:r w:rsidRPr="005F1D9F">
        <w:rPr>
          <w:rFonts w:ascii="Arial" w:hAnsi="Arial" w:cs="Arial"/>
          <w:sz w:val="22"/>
          <w:szCs w:val="22"/>
        </w:rPr>
        <w:t xml:space="preserve">. </w:t>
      </w:r>
    </w:p>
    <w:p w:rsidR="005739B2" w:rsidRDefault="005739B2" w:rsidP="005739B2">
      <w:pPr>
        <w:jc w:val="both"/>
        <w:rPr>
          <w:rFonts w:ascii="Arial" w:hAnsi="Arial" w:cs="Arial"/>
          <w:b/>
          <w:sz w:val="22"/>
          <w:szCs w:val="22"/>
        </w:rPr>
      </w:pPr>
    </w:p>
    <w:p w:rsidR="005739B2" w:rsidRPr="005739B2" w:rsidRDefault="005739B2" w:rsidP="005739B2">
      <w:pPr>
        <w:jc w:val="both"/>
        <w:rPr>
          <w:rFonts w:ascii="Arial" w:hAnsi="Arial" w:cs="Arial"/>
          <w:b/>
          <w:sz w:val="22"/>
          <w:szCs w:val="22"/>
        </w:rPr>
      </w:pPr>
      <w:r w:rsidRPr="005739B2">
        <w:rPr>
          <w:rFonts w:ascii="Arial" w:hAnsi="Arial" w:cs="Arial"/>
          <w:b/>
          <w:sz w:val="22"/>
          <w:szCs w:val="22"/>
        </w:rPr>
        <w:t>PRIPOMBA  8- ŠKLAB- Klub zasavskih študentov</w:t>
      </w:r>
    </w:p>
    <w:p w:rsidR="005739B2" w:rsidRPr="005739B2" w:rsidRDefault="005739B2" w:rsidP="005739B2">
      <w:pPr>
        <w:jc w:val="both"/>
        <w:rPr>
          <w:rFonts w:ascii="Arial" w:hAnsi="Arial" w:cs="Arial"/>
          <w:sz w:val="22"/>
          <w:szCs w:val="22"/>
        </w:rPr>
      </w:pPr>
      <w:r w:rsidRPr="005739B2">
        <w:rPr>
          <w:rFonts w:ascii="Arial" w:hAnsi="Arial" w:cs="Arial"/>
          <w:sz w:val="22"/>
          <w:szCs w:val="22"/>
        </w:rPr>
        <w:t>Izražajo podporo predlogu ekološkega in sadjarskega učnega parka. Omenjena lokacija je bila vedno namenjena sprostitvi in rekreaciji in bi želeli, da tako tudi ostane. Vidijo tudi priložnost, da bi se v t.i. ekoparku lahko odvijal kakšen Šklabov projekt. Kot študentski klub dajejo prednost ekologiji in izobraževanju pred industrijo.</w:t>
      </w:r>
    </w:p>
    <w:p w:rsidR="005739B2" w:rsidRPr="005739B2" w:rsidRDefault="005739B2" w:rsidP="005739B2">
      <w:pPr>
        <w:jc w:val="both"/>
        <w:rPr>
          <w:rFonts w:ascii="Arial" w:hAnsi="Arial" w:cs="Arial"/>
          <w:b/>
          <w:sz w:val="22"/>
          <w:szCs w:val="22"/>
        </w:rPr>
      </w:pPr>
      <w:r w:rsidRPr="005739B2">
        <w:rPr>
          <w:rFonts w:ascii="Arial" w:hAnsi="Arial" w:cs="Arial"/>
          <w:b/>
          <w:sz w:val="22"/>
          <w:szCs w:val="22"/>
        </w:rPr>
        <w:t>STALIŠČE:</w:t>
      </w:r>
    </w:p>
    <w:p w:rsidR="005F1D9F" w:rsidRPr="005F1D9F" w:rsidRDefault="005F1D9F" w:rsidP="005F1D9F">
      <w:pPr>
        <w:jc w:val="both"/>
        <w:rPr>
          <w:rFonts w:ascii="Arial" w:hAnsi="Arial" w:cs="Arial"/>
          <w:sz w:val="22"/>
          <w:szCs w:val="22"/>
        </w:rPr>
      </w:pPr>
      <w:r w:rsidRPr="005F1D9F">
        <w:rPr>
          <w:rFonts w:ascii="Arial" w:hAnsi="Arial" w:cs="Arial"/>
          <w:sz w:val="22"/>
          <w:szCs w:val="22"/>
        </w:rPr>
        <w:t>Izražena pripomba je skladna s Spremembami in dopolnitvami Zazidalnega načrta »Potoška vas-šola in levi breg Kotredeščice«</w:t>
      </w:r>
      <w:r w:rsidRPr="005F1D9F">
        <w:rPr>
          <w:rFonts w:ascii="Arial" w:hAnsi="Arial" w:cs="Arial"/>
          <w:bCs/>
          <w:sz w:val="22"/>
          <w:szCs w:val="22"/>
        </w:rPr>
        <w:t xml:space="preserve"> za </w:t>
      </w:r>
      <w:r w:rsidRPr="005F1D9F">
        <w:rPr>
          <w:rFonts w:ascii="Arial" w:hAnsi="Arial" w:cs="Arial"/>
          <w:sz w:val="22"/>
          <w:szCs w:val="22"/>
        </w:rPr>
        <w:t xml:space="preserve"> območje »E – bazen«, ki se spremeni v območje</w:t>
      </w:r>
      <w:r w:rsidRPr="005F1D9F">
        <w:rPr>
          <w:rStyle w:val="tevilkastrani"/>
          <w:rFonts w:ascii="Arial" w:hAnsi="Arial" w:cs="Arial"/>
          <w:iCs/>
          <w:sz w:val="22"/>
          <w:szCs w:val="22"/>
        </w:rPr>
        <w:t xml:space="preserve"> »E – Eko park«</w:t>
      </w:r>
      <w:r w:rsidRPr="005F1D9F">
        <w:rPr>
          <w:rFonts w:ascii="Arial" w:hAnsi="Arial" w:cs="Arial"/>
          <w:sz w:val="22"/>
          <w:szCs w:val="22"/>
        </w:rPr>
        <w:t xml:space="preserve">. </w:t>
      </w:r>
    </w:p>
    <w:p w:rsidR="005739B2" w:rsidRPr="00A95D7E" w:rsidRDefault="005739B2" w:rsidP="005739B2">
      <w:pPr>
        <w:jc w:val="both"/>
        <w:rPr>
          <w:rFonts w:ascii="Arial" w:hAnsi="Arial" w:cs="Arial"/>
          <w:b/>
          <w:sz w:val="22"/>
          <w:szCs w:val="22"/>
        </w:rPr>
      </w:pPr>
    </w:p>
    <w:p w:rsidR="005739B2" w:rsidRPr="00A95D7E" w:rsidRDefault="005739B2" w:rsidP="005739B2">
      <w:pPr>
        <w:jc w:val="both"/>
        <w:rPr>
          <w:rFonts w:ascii="Arial" w:hAnsi="Arial" w:cs="Arial"/>
          <w:b/>
          <w:sz w:val="22"/>
          <w:szCs w:val="22"/>
        </w:rPr>
      </w:pPr>
      <w:r w:rsidRPr="00A95D7E">
        <w:rPr>
          <w:rFonts w:ascii="Arial" w:hAnsi="Arial" w:cs="Arial"/>
          <w:b/>
          <w:sz w:val="22"/>
          <w:szCs w:val="22"/>
        </w:rPr>
        <w:t>PRIPOMBA  9- Vrtec Zagorje ob Savi</w:t>
      </w:r>
    </w:p>
    <w:p w:rsidR="005739B2" w:rsidRPr="00A95D7E" w:rsidRDefault="005739B2" w:rsidP="005739B2">
      <w:pPr>
        <w:jc w:val="both"/>
        <w:rPr>
          <w:rFonts w:ascii="Arial" w:hAnsi="Arial" w:cs="Arial"/>
          <w:sz w:val="22"/>
          <w:szCs w:val="22"/>
        </w:rPr>
      </w:pPr>
      <w:r w:rsidRPr="00A95D7E">
        <w:rPr>
          <w:rFonts w:ascii="Arial" w:hAnsi="Arial" w:cs="Arial"/>
          <w:sz w:val="22"/>
          <w:szCs w:val="22"/>
        </w:rPr>
        <w:t>Zaposleni Vrtca Zagorje ob Savi podpirajo predlog v zvezi s spremembo zazidalnega načrta. Na kratko, a vendar močno, to utemeljujejo z naslednjim:</w:t>
      </w:r>
    </w:p>
    <w:p w:rsidR="00A95D7E" w:rsidRPr="00A95D7E" w:rsidRDefault="005739B2" w:rsidP="00A95D7E">
      <w:pPr>
        <w:pStyle w:val="Odstavekseznama"/>
        <w:spacing w:after="200" w:line="276" w:lineRule="auto"/>
        <w:ind w:left="720"/>
        <w:rPr>
          <w:rFonts w:cs="Arial"/>
          <w:sz w:val="22"/>
        </w:rPr>
      </w:pPr>
      <w:r w:rsidRPr="00A95D7E">
        <w:rPr>
          <w:rFonts w:cs="Arial"/>
          <w:sz w:val="22"/>
        </w:rPr>
        <w:t>v naslednjih letih bo na lokaciji C. 9. avgusta 111 zgrajen nov vrtec, ki bo v neposredni bližini predmetnih površin in bo za vrtec neprecenljivega pomena,</w:t>
      </w:r>
    </w:p>
    <w:p w:rsidR="00A95D7E" w:rsidRPr="00A95D7E" w:rsidRDefault="005739B2" w:rsidP="00A95D7E">
      <w:pPr>
        <w:pStyle w:val="Odstavekseznama"/>
        <w:spacing w:after="200" w:line="276" w:lineRule="auto"/>
        <w:ind w:left="720"/>
        <w:rPr>
          <w:rFonts w:cs="Arial"/>
          <w:sz w:val="22"/>
        </w:rPr>
      </w:pPr>
      <w:r w:rsidRPr="00A95D7E">
        <w:rPr>
          <w:rFonts w:cs="Arial"/>
          <w:sz w:val="22"/>
        </w:rPr>
        <w:t>bivanju na prostem posvečajo posebno pozornost, saj otroci večino budnega časa preživijo v vrtcu.</w:t>
      </w:r>
    </w:p>
    <w:p w:rsidR="00A95D7E" w:rsidRPr="00A95D7E" w:rsidRDefault="005739B2" w:rsidP="00A95D7E">
      <w:pPr>
        <w:rPr>
          <w:rFonts w:ascii="Arial" w:hAnsi="Arial" w:cs="Arial"/>
          <w:b/>
          <w:sz w:val="22"/>
          <w:szCs w:val="22"/>
        </w:rPr>
      </w:pPr>
      <w:r w:rsidRPr="00A95D7E">
        <w:rPr>
          <w:rFonts w:ascii="Arial" w:hAnsi="Arial" w:cs="Arial"/>
          <w:b/>
          <w:sz w:val="22"/>
          <w:szCs w:val="22"/>
        </w:rPr>
        <w:t>STALIŠČE:</w:t>
      </w:r>
    </w:p>
    <w:p w:rsidR="005F1D9F" w:rsidRPr="005F1D9F" w:rsidRDefault="005F1D9F" w:rsidP="005F1D9F">
      <w:pPr>
        <w:jc w:val="both"/>
        <w:rPr>
          <w:rFonts w:ascii="Arial" w:hAnsi="Arial" w:cs="Arial"/>
          <w:sz w:val="22"/>
          <w:szCs w:val="22"/>
        </w:rPr>
      </w:pPr>
      <w:r w:rsidRPr="005F1D9F">
        <w:rPr>
          <w:rFonts w:ascii="Arial" w:hAnsi="Arial" w:cs="Arial"/>
          <w:sz w:val="22"/>
          <w:szCs w:val="22"/>
        </w:rPr>
        <w:t>Izražena pripomba je skladna s Spremembami in dopolnitvami Zazidalnega načrta »Potoška vas-šola in levi breg Kotredeščice«</w:t>
      </w:r>
      <w:r w:rsidRPr="005F1D9F">
        <w:rPr>
          <w:rFonts w:ascii="Arial" w:hAnsi="Arial" w:cs="Arial"/>
          <w:bCs/>
          <w:sz w:val="22"/>
          <w:szCs w:val="22"/>
        </w:rPr>
        <w:t xml:space="preserve"> za </w:t>
      </w:r>
      <w:r w:rsidRPr="005F1D9F">
        <w:rPr>
          <w:rFonts w:ascii="Arial" w:hAnsi="Arial" w:cs="Arial"/>
          <w:sz w:val="22"/>
          <w:szCs w:val="22"/>
        </w:rPr>
        <w:t xml:space="preserve"> območje »E – bazen«, ki se spremeni v območje</w:t>
      </w:r>
      <w:r w:rsidRPr="005F1D9F">
        <w:rPr>
          <w:rStyle w:val="tevilkastrani"/>
          <w:rFonts w:ascii="Arial" w:hAnsi="Arial" w:cs="Arial"/>
          <w:iCs/>
          <w:sz w:val="22"/>
          <w:szCs w:val="22"/>
        </w:rPr>
        <w:t xml:space="preserve"> »E – Eko park«</w:t>
      </w:r>
      <w:r w:rsidRPr="005F1D9F">
        <w:rPr>
          <w:rFonts w:ascii="Arial" w:hAnsi="Arial" w:cs="Arial"/>
          <w:sz w:val="22"/>
          <w:szCs w:val="22"/>
        </w:rPr>
        <w:t xml:space="preserve">. </w:t>
      </w:r>
    </w:p>
    <w:p w:rsidR="005F1D9F" w:rsidRDefault="005F1D9F" w:rsidP="008868C5">
      <w:pPr>
        <w:pStyle w:val="Glava"/>
        <w:jc w:val="both"/>
        <w:rPr>
          <w:rFonts w:ascii="Arial" w:hAnsi="Arial" w:cs="Arial"/>
          <w:b/>
          <w:szCs w:val="22"/>
        </w:rPr>
      </w:pPr>
    </w:p>
    <w:p w:rsidR="00D67BAB" w:rsidRPr="00CF4BAB" w:rsidRDefault="00D67BAB" w:rsidP="008868C5">
      <w:pPr>
        <w:pStyle w:val="Glava"/>
        <w:jc w:val="both"/>
        <w:rPr>
          <w:rFonts w:ascii="Arial" w:hAnsi="Arial" w:cs="Arial"/>
          <w:b/>
          <w:szCs w:val="22"/>
          <w:lang w:val="sl-SI"/>
        </w:rPr>
      </w:pPr>
      <w:r w:rsidRPr="00CF4BAB">
        <w:rPr>
          <w:rFonts w:ascii="Arial" w:hAnsi="Arial" w:cs="Arial"/>
          <w:b/>
          <w:szCs w:val="22"/>
          <w:lang w:val="sl-SI"/>
        </w:rPr>
        <w:t>PRIPOMBA 10- Sklep KS Franc Farčnik</w:t>
      </w:r>
    </w:p>
    <w:p w:rsidR="00D67BAB" w:rsidRPr="00D67BAB" w:rsidRDefault="00D67BAB" w:rsidP="00D67BAB">
      <w:pPr>
        <w:jc w:val="both"/>
        <w:rPr>
          <w:rFonts w:ascii="Arial" w:hAnsi="Arial" w:cs="Arial"/>
          <w:szCs w:val="22"/>
        </w:rPr>
      </w:pPr>
      <w:r w:rsidRPr="00D67BAB">
        <w:rPr>
          <w:rFonts w:ascii="Arial" w:hAnsi="Arial" w:cs="Arial"/>
          <w:sz w:val="22"/>
          <w:szCs w:val="22"/>
        </w:rPr>
        <w:t>Civilna iniciativa za obogatitev zelene vsebine na lokaciji bivšega bazena v Zagorju</w:t>
      </w:r>
      <w:r>
        <w:rPr>
          <w:rFonts w:ascii="Arial" w:hAnsi="Arial" w:cs="Arial"/>
          <w:sz w:val="22"/>
          <w:szCs w:val="22"/>
        </w:rPr>
        <w:t xml:space="preserve"> je KS Franc Farčnik poslala prošnjo k podpori za potrditev </w:t>
      </w:r>
      <w:r w:rsidRPr="005739B2">
        <w:rPr>
          <w:rFonts w:ascii="Arial" w:hAnsi="Arial" w:cs="Arial"/>
          <w:sz w:val="22"/>
          <w:szCs w:val="22"/>
        </w:rPr>
        <w:t>sprememb in dopolnitev zazidalnega načrta</w:t>
      </w:r>
      <w:r>
        <w:rPr>
          <w:rFonts w:ascii="Arial" w:hAnsi="Arial" w:cs="Arial"/>
          <w:sz w:val="22"/>
          <w:szCs w:val="22"/>
        </w:rPr>
        <w:t>.</w:t>
      </w:r>
      <w:r w:rsidR="009A1433">
        <w:rPr>
          <w:rFonts w:ascii="Arial" w:hAnsi="Arial" w:cs="Arial"/>
          <w:sz w:val="22"/>
          <w:szCs w:val="22"/>
        </w:rPr>
        <w:t xml:space="preserve"> Na 2. </w:t>
      </w:r>
      <w:r w:rsidR="00CF4BAB">
        <w:rPr>
          <w:rFonts w:ascii="Arial" w:hAnsi="Arial" w:cs="Arial"/>
          <w:sz w:val="22"/>
          <w:szCs w:val="22"/>
        </w:rPr>
        <w:t>korespondenčni</w:t>
      </w:r>
      <w:r w:rsidR="009A1433">
        <w:rPr>
          <w:rFonts w:ascii="Arial" w:hAnsi="Arial" w:cs="Arial"/>
          <w:sz w:val="22"/>
          <w:szCs w:val="22"/>
        </w:rPr>
        <w:t xml:space="preserve"> seji z dne 2. 2. 2012 je bil z večino članov sveta KS Franc Farčnik sprejet sklep 2-K/2012: Podpiramo predlagane s</w:t>
      </w:r>
      <w:r w:rsidR="009A1433" w:rsidRPr="005739B2">
        <w:rPr>
          <w:rFonts w:ascii="Arial" w:hAnsi="Arial" w:cs="Arial"/>
          <w:sz w:val="22"/>
          <w:szCs w:val="22"/>
        </w:rPr>
        <w:t>prememb</w:t>
      </w:r>
      <w:r w:rsidR="009A1433">
        <w:rPr>
          <w:rFonts w:ascii="Arial" w:hAnsi="Arial" w:cs="Arial"/>
          <w:sz w:val="22"/>
          <w:szCs w:val="22"/>
        </w:rPr>
        <w:t>e</w:t>
      </w:r>
      <w:r w:rsidR="009A1433" w:rsidRPr="005739B2">
        <w:rPr>
          <w:rFonts w:ascii="Arial" w:hAnsi="Arial" w:cs="Arial"/>
          <w:sz w:val="22"/>
          <w:szCs w:val="22"/>
        </w:rPr>
        <w:t xml:space="preserve"> in dopolnitv</w:t>
      </w:r>
      <w:r w:rsidR="009A1433">
        <w:rPr>
          <w:rFonts w:ascii="Arial" w:hAnsi="Arial" w:cs="Arial"/>
          <w:sz w:val="22"/>
          <w:szCs w:val="22"/>
        </w:rPr>
        <w:t>e</w:t>
      </w:r>
      <w:r w:rsidR="009A1433" w:rsidRPr="005739B2">
        <w:rPr>
          <w:rFonts w:ascii="Arial" w:hAnsi="Arial" w:cs="Arial"/>
          <w:sz w:val="22"/>
          <w:szCs w:val="22"/>
        </w:rPr>
        <w:t xml:space="preserve"> </w:t>
      </w:r>
      <w:r w:rsidR="009A1433">
        <w:rPr>
          <w:rFonts w:ascii="Arial" w:hAnsi="Arial" w:cs="Arial"/>
          <w:sz w:val="22"/>
          <w:szCs w:val="22"/>
        </w:rPr>
        <w:t>z</w:t>
      </w:r>
      <w:r w:rsidR="009A1433" w:rsidRPr="005739B2">
        <w:rPr>
          <w:rFonts w:ascii="Arial" w:hAnsi="Arial" w:cs="Arial"/>
          <w:sz w:val="22"/>
          <w:szCs w:val="22"/>
        </w:rPr>
        <w:t>azidalnega načrta »Potoška vas-šola in levi breg Kotredeščice</w:t>
      </w:r>
      <w:r w:rsidR="009A1433">
        <w:rPr>
          <w:rFonts w:ascii="Arial" w:hAnsi="Arial" w:cs="Arial"/>
          <w:sz w:val="22"/>
          <w:szCs w:val="22"/>
        </w:rPr>
        <w:t>.</w:t>
      </w:r>
    </w:p>
    <w:p w:rsidR="009A1433" w:rsidRPr="005739B2" w:rsidRDefault="009A1433" w:rsidP="009A1433">
      <w:pPr>
        <w:jc w:val="both"/>
        <w:rPr>
          <w:rFonts w:ascii="Arial" w:hAnsi="Arial" w:cs="Arial"/>
          <w:b/>
          <w:sz w:val="22"/>
          <w:szCs w:val="22"/>
        </w:rPr>
      </w:pPr>
      <w:r w:rsidRPr="005739B2">
        <w:rPr>
          <w:rFonts w:ascii="Arial" w:hAnsi="Arial" w:cs="Arial"/>
          <w:b/>
          <w:sz w:val="22"/>
          <w:szCs w:val="22"/>
        </w:rPr>
        <w:t>STALIŠČE:</w:t>
      </w:r>
    </w:p>
    <w:p w:rsidR="005F1D9F" w:rsidRPr="005F1D9F" w:rsidRDefault="009A1433" w:rsidP="005F1D9F">
      <w:pPr>
        <w:jc w:val="both"/>
        <w:rPr>
          <w:rFonts w:ascii="Arial" w:hAnsi="Arial" w:cs="Arial"/>
          <w:sz w:val="22"/>
          <w:szCs w:val="22"/>
        </w:rPr>
      </w:pPr>
      <w:r w:rsidRPr="005739B2">
        <w:rPr>
          <w:rFonts w:ascii="Arial" w:hAnsi="Arial" w:cs="Arial"/>
          <w:sz w:val="22"/>
          <w:szCs w:val="22"/>
        </w:rPr>
        <w:t>Izražen</w:t>
      </w:r>
      <w:r>
        <w:rPr>
          <w:rFonts w:ascii="Arial" w:hAnsi="Arial" w:cs="Arial"/>
          <w:sz w:val="22"/>
          <w:szCs w:val="22"/>
        </w:rPr>
        <w:t xml:space="preserve"> sklep podpira s</w:t>
      </w:r>
      <w:r w:rsidRPr="005739B2">
        <w:rPr>
          <w:rFonts w:ascii="Arial" w:hAnsi="Arial" w:cs="Arial"/>
          <w:sz w:val="22"/>
          <w:szCs w:val="22"/>
        </w:rPr>
        <w:t>prememb</w:t>
      </w:r>
      <w:r>
        <w:rPr>
          <w:rFonts w:ascii="Arial" w:hAnsi="Arial" w:cs="Arial"/>
          <w:sz w:val="22"/>
          <w:szCs w:val="22"/>
        </w:rPr>
        <w:t>e</w:t>
      </w:r>
      <w:r w:rsidRPr="005739B2">
        <w:rPr>
          <w:rFonts w:ascii="Arial" w:hAnsi="Arial" w:cs="Arial"/>
          <w:sz w:val="22"/>
          <w:szCs w:val="22"/>
        </w:rPr>
        <w:t xml:space="preserve"> in dopolnitv</w:t>
      </w:r>
      <w:r>
        <w:rPr>
          <w:rFonts w:ascii="Arial" w:hAnsi="Arial" w:cs="Arial"/>
          <w:sz w:val="22"/>
          <w:szCs w:val="22"/>
        </w:rPr>
        <w:t>e</w:t>
      </w:r>
      <w:r w:rsidRPr="005739B2">
        <w:rPr>
          <w:rFonts w:ascii="Arial" w:hAnsi="Arial" w:cs="Arial"/>
          <w:sz w:val="22"/>
          <w:szCs w:val="22"/>
        </w:rPr>
        <w:t xml:space="preserve"> Zazidalnega načrta »Potoška vas-šola in levi breg Kotredeščice« </w:t>
      </w:r>
      <w:r w:rsidR="005F1D9F" w:rsidRPr="005F1D9F">
        <w:rPr>
          <w:rFonts w:ascii="Arial" w:hAnsi="Arial" w:cs="Arial"/>
          <w:bCs/>
          <w:sz w:val="22"/>
          <w:szCs w:val="22"/>
        </w:rPr>
        <w:t xml:space="preserve">za </w:t>
      </w:r>
      <w:r w:rsidR="005F1D9F" w:rsidRPr="005F1D9F">
        <w:rPr>
          <w:rFonts w:ascii="Arial" w:hAnsi="Arial" w:cs="Arial"/>
          <w:sz w:val="22"/>
          <w:szCs w:val="22"/>
        </w:rPr>
        <w:t xml:space="preserve"> območje »E – bazen«, ki se spremeni v območje</w:t>
      </w:r>
      <w:r w:rsidR="005F1D9F" w:rsidRPr="005F1D9F">
        <w:rPr>
          <w:rStyle w:val="tevilkastrani"/>
          <w:rFonts w:ascii="Arial" w:hAnsi="Arial" w:cs="Arial"/>
          <w:iCs/>
          <w:sz w:val="22"/>
          <w:szCs w:val="22"/>
        </w:rPr>
        <w:t xml:space="preserve"> »E – Eko park«</w:t>
      </w:r>
      <w:r w:rsidR="005F1D9F" w:rsidRPr="005F1D9F">
        <w:rPr>
          <w:rFonts w:ascii="Arial" w:hAnsi="Arial" w:cs="Arial"/>
          <w:sz w:val="22"/>
          <w:szCs w:val="22"/>
        </w:rPr>
        <w:t xml:space="preserve">. </w:t>
      </w:r>
    </w:p>
    <w:p w:rsidR="009A1433" w:rsidRDefault="009A1433" w:rsidP="008868C5">
      <w:pPr>
        <w:pStyle w:val="Glava"/>
        <w:jc w:val="both"/>
        <w:rPr>
          <w:rFonts w:ascii="Arial" w:hAnsi="Arial" w:cs="Arial"/>
          <w:szCs w:val="22"/>
          <w:lang w:val="af-ZA"/>
        </w:rPr>
      </w:pPr>
    </w:p>
    <w:p w:rsidR="00CB3721" w:rsidRPr="003A7F09" w:rsidRDefault="00CB3721" w:rsidP="00CB3721">
      <w:pPr>
        <w:pStyle w:val="Glava"/>
        <w:jc w:val="both"/>
        <w:rPr>
          <w:rFonts w:ascii="Arial" w:hAnsi="Arial" w:cs="Arial"/>
          <w:szCs w:val="22"/>
          <w:lang w:val="af-ZA"/>
        </w:rPr>
      </w:pPr>
      <w:r w:rsidRPr="003A7F09">
        <w:rPr>
          <w:rFonts w:ascii="Arial" w:hAnsi="Arial" w:cs="Arial"/>
          <w:szCs w:val="22"/>
          <w:lang w:val="af-ZA"/>
        </w:rPr>
        <w:t xml:space="preserve">Obravnavani osnutek odloka o </w:t>
      </w:r>
      <w:r w:rsidRPr="003A7F09">
        <w:rPr>
          <w:rFonts w:ascii="Arial" w:hAnsi="Arial" w:cs="Arial"/>
          <w:szCs w:val="22"/>
          <w:lang w:val="sl-SI"/>
        </w:rPr>
        <w:t xml:space="preserve">spremembah in dopolnitvah zazidalnega načrta </w:t>
      </w:r>
      <w:r w:rsidRPr="003A7F09">
        <w:rPr>
          <w:rFonts w:ascii="Arial" w:hAnsi="Arial" w:cs="Arial"/>
          <w:szCs w:val="22"/>
          <w:lang w:val="af-ZA"/>
        </w:rPr>
        <w:t xml:space="preserve">z grafično podlogo je podan v prilogi. </w:t>
      </w:r>
      <w:r w:rsidRPr="00A95D7E">
        <w:rPr>
          <w:rFonts w:ascii="Arial" w:hAnsi="Arial" w:cs="Arial"/>
          <w:b/>
          <w:szCs w:val="22"/>
          <w:lang w:val="af-ZA"/>
        </w:rPr>
        <w:t xml:space="preserve">Občinski svet naj osnutek obravnava in poda </w:t>
      </w:r>
      <w:r w:rsidR="00A95D7E" w:rsidRPr="00A95D7E">
        <w:rPr>
          <w:rFonts w:ascii="Arial" w:hAnsi="Arial" w:cs="Arial"/>
          <w:b/>
          <w:szCs w:val="22"/>
          <w:lang w:val="af-ZA"/>
        </w:rPr>
        <w:t xml:space="preserve">oz. potrdi </w:t>
      </w:r>
      <w:r w:rsidRPr="00A95D7E">
        <w:rPr>
          <w:rFonts w:ascii="Arial" w:hAnsi="Arial" w:cs="Arial"/>
          <w:b/>
          <w:szCs w:val="22"/>
          <w:lang w:val="af-ZA"/>
        </w:rPr>
        <w:t>stališča do pripomb, predlogov in mnenj iz javne razgrnitve.</w:t>
      </w:r>
      <w:r w:rsidRPr="003A7F09">
        <w:rPr>
          <w:rFonts w:ascii="Arial" w:hAnsi="Arial" w:cs="Arial"/>
          <w:szCs w:val="22"/>
          <w:lang w:val="af-ZA"/>
        </w:rPr>
        <w:t xml:space="preserve"> </w:t>
      </w:r>
    </w:p>
    <w:p w:rsidR="00CB3721" w:rsidRPr="003A7F09" w:rsidRDefault="00CB3721" w:rsidP="00CB3721">
      <w:pPr>
        <w:pStyle w:val="Glava"/>
        <w:jc w:val="both"/>
        <w:rPr>
          <w:rFonts w:ascii="Arial" w:hAnsi="Arial" w:cs="Arial"/>
          <w:szCs w:val="22"/>
          <w:lang w:val="af-ZA"/>
        </w:rPr>
      </w:pPr>
      <w:r w:rsidRPr="003A7F09">
        <w:rPr>
          <w:rFonts w:ascii="Arial" w:hAnsi="Arial" w:cs="Arial"/>
          <w:szCs w:val="22"/>
          <w:lang w:val="af-ZA"/>
        </w:rPr>
        <w:t xml:space="preserve">V skladu  s stališči  občinskega sveta bo popravljen predlog, pridobljena bodo vsa mnenja pristojnih nosilcev urejanja prostora, nato pa bodo </w:t>
      </w:r>
      <w:r w:rsidRPr="003A7F09">
        <w:rPr>
          <w:rFonts w:ascii="Arial" w:hAnsi="Arial" w:cs="Arial"/>
          <w:szCs w:val="22"/>
          <w:lang w:val="sl-SI"/>
        </w:rPr>
        <w:t>spremembe in dopolnitve zazidalnega načrta</w:t>
      </w:r>
      <w:r w:rsidRPr="003A7F09">
        <w:rPr>
          <w:rFonts w:ascii="Arial" w:hAnsi="Arial" w:cs="Arial"/>
          <w:szCs w:val="22"/>
          <w:lang w:val="af-ZA"/>
        </w:rPr>
        <w:t xml:space="preserve">  posredovane občinskemu svetu v drugo obravnavo in sprejem.</w:t>
      </w:r>
    </w:p>
    <w:p w:rsidR="00CB3721" w:rsidRPr="003A7F09" w:rsidRDefault="00CB3721" w:rsidP="008868C5">
      <w:pPr>
        <w:pStyle w:val="Glava"/>
        <w:jc w:val="both"/>
        <w:rPr>
          <w:rFonts w:ascii="Arial" w:hAnsi="Arial" w:cs="Arial"/>
          <w:szCs w:val="22"/>
          <w:lang w:val="af-ZA"/>
        </w:rPr>
      </w:pPr>
    </w:p>
    <w:p w:rsidR="00301DC9" w:rsidRDefault="00301DC9" w:rsidP="008868C5">
      <w:pPr>
        <w:pStyle w:val="Glava"/>
        <w:jc w:val="both"/>
        <w:rPr>
          <w:rFonts w:ascii="Arial" w:hAnsi="Arial" w:cs="Arial"/>
          <w:lang w:val="af-ZA"/>
        </w:rPr>
      </w:pPr>
    </w:p>
    <w:p w:rsidR="008868C5" w:rsidRDefault="008868C5" w:rsidP="008868C5">
      <w:pPr>
        <w:pStyle w:val="Glava"/>
        <w:jc w:val="both"/>
        <w:rPr>
          <w:rFonts w:ascii="Arial" w:hAnsi="Arial" w:cs="Arial"/>
          <w:lang w:val="af-ZA"/>
        </w:rPr>
      </w:pPr>
      <w:r>
        <w:rPr>
          <w:rFonts w:ascii="Arial" w:hAnsi="Arial" w:cs="Arial"/>
          <w:lang w:val="af-ZA"/>
        </w:rPr>
        <w:t xml:space="preserve">pripravila:                                                                                                     ŽUPAN                             </w:t>
      </w:r>
    </w:p>
    <w:p w:rsidR="008868C5" w:rsidRDefault="008868C5" w:rsidP="008868C5">
      <w:pPr>
        <w:pStyle w:val="Glava"/>
        <w:jc w:val="both"/>
        <w:rPr>
          <w:rFonts w:ascii="Arial" w:hAnsi="Arial" w:cs="Arial"/>
          <w:lang w:val="af-ZA"/>
        </w:rPr>
      </w:pPr>
      <w:r>
        <w:rPr>
          <w:rFonts w:ascii="Arial" w:hAnsi="Arial" w:cs="Arial"/>
          <w:lang w:val="af-ZA"/>
        </w:rPr>
        <w:t>Tatjana Podbregar, u.d.i.a.                                                                    Matjaž Švagan, l.r.</w:t>
      </w:r>
    </w:p>
    <w:p w:rsidR="008868C5" w:rsidRDefault="008868C5"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8868C5" w:rsidRDefault="008868C5"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r>
        <w:rPr>
          <w:rFonts w:ascii="Arial" w:hAnsi="Arial" w:cs="Arial"/>
          <w:lang w:val="sl-SI"/>
        </w:rPr>
        <w:t>Priloge:</w:t>
      </w:r>
    </w:p>
    <w:p w:rsidR="008868C5" w:rsidRDefault="008868C5" w:rsidP="008868C5">
      <w:pPr>
        <w:pStyle w:val="Glava"/>
        <w:widowControl w:val="0"/>
        <w:numPr>
          <w:ilvl w:val="0"/>
          <w:numId w:val="1"/>
        </w:numPr>
        <w:tabs>
          <w:tab w:val="clear" w:pos="4320"/>
          <w:tab w:val="clear" w:pos="8640"/>
        </w:tabs>
        <w:overflowPunct w:val="0"/>
        <w:autoSpaceDE w:val="0"/>
        <w:autoSpaceDN w:val="0"/>
        <w:adjustRightInd w:val="0"/>
        <w:jc w:val="both"/>
        <w:textAlignment w:val="baseline"/>
        <w:rPr>
          <w:rFonts w:ascii="Arial" w:hAnsi="Arial" w:cs="Arial"/>
          <w:lang w:val="sl-SI"/>
        </w:rPr>
      </w:pPr>
      <w:r>
        <w:rPr>
          <w:rFonts w:ascii="Arial" w:hAnsi="Arial" w:cs="Arial"/>
          <w:lang w:val="sl-SI"/>
        </w:rPr>
        <w:t>sklep</w:t>
      </w:r>
    </w:p>
    <w:p w:rsidR="008868C5" w:rsidRDefault="008868C5" w:rsidP="008868C5">
      <w:pPr>
        <w:pStyle w:val="Glava"/>
        <w:widowControl w:val="0"/>
        <w:numPr>
          <w:ilvl w:val="0"/>
          <w:numId w:val="1"/>
        </w:numPr>
        <w:tabs>
          <w:tab w:val="clear" w:pos="4320"/>
          <w:tab w:val="clear" w:pos="8640"/>
        </w:tabs>
        <w:overflowPunct w:val="0"/>
        <w:autoSpaceDE w:val="0"/>
        <w:autoSpaceDN w:val="0"/>
        <w:adjustRightInd w:val="0"/>
        <w:jc w:val="both"/>
        <w:textAlignment w:val="baseline"/>
        <w:rPr>
          <w:rFonts w:ascii="Arial" w:hAnsi="Arial" w:cs="Arial"/>
          <w:lang w:val="sl-SI"/>
        </w:rPr>
      </w:pPr>
      <w:r>
        <w:rPr>
          <w:rFonts w:ascii="Arial" w:hAnsi="Arial" w:cs="Arial"/>
          <w:lang w:val="sl-SI"/>
        </w:rPr>
        <w:t xml:space="preserve">osnutek odloka </w:t>
      </w:r>
      <w:r>
        <w:rPr>
          <w:rFonts w:ascii="Arial" w:hAnsi="Arial" w:cs="Arial"/>
          <w:color w:val="000000"/>
          <w:lang w:val="af-ZA"/>
        </w:rPr>
        <w:t xml:space="preserve">o </w:t>
      </w:r>
      <w:r>
        <w:rPr>
          <w:rFonts w:ascii="Arial" w:hAnsi="Arial" w:cs="Arial"/>
          <w:lang w:val="sl-SI"/>
        </w:rPr>
        <w:t>spremembah in dopolnitvah zazidalnega načrta</w:t>
      </w:r>
    </w:p>
    <w:p w:rsidR="008868C5" w:rsidRDefault="00071D00" w:rsidP="008868C5">
      <w:pPr>
        <w:pStyle w:val="Glava"/>
        <w:widowControl w:val="0"/>
        <w:numPr>
          <w:ilvl w:val="0"/>
          <w:numId w:val="1"/>
        </w:numPr>
        <w:tabs>
          <w:tab w:val="clear" w:pos="4320"/>
          <w:tab w:val="clear" w:pos="8640"/>
        </w:tabs>
        <w:overflowPunct w:val="0"/>
        <w:autoSpaceDE w:val="0"/>
        <w:autoSpaceDN w:val="0"/>
        <w:adjustRightInd w:val="0"/>
        <w:jc w:val="both"/>
        <w:textAlignment w:val="baseline"/>
        <w:rPr>
          <w:rFonts w:ascii="Arial" w:hAnsi="Arial" w:cs="Arial"/>
          <w:lang w:val="sl-SI"/>
        </w:rPr>
      </w:pPr>
      <w:r>
        <w:rPr>
          <w:rFonts w:ascii="Arial" w:hAnsi="Arial" w:cs="Arial"/>
          <w:lang w:val="sl-SI"/>
        </w:rPr>
        <w:t xml:space="preserve">ureditvena </w:t>
      </w:r>
      <w:r w:rsidR="008868C5">
        <w:rPr>
          <w:rFonts w:ascii="Arial" w:hAnsi="Arial" w:cs="Arial"/>
          <w:lang w:val="sl-SI"/>
        </w:rPr>
        <w:t>situacija</w:t>
      </w:r>
    </w:p>
    <w:p w:rsidR="00EC3732" w:rsidRDefault="00EC3732" w:rsidP="008868C5">
      <w:pPr>
        <w:pStyle w:val="Glava"/>
        <w:widowControl w:val="0"/>
        <w:numPr>
          <w:ilvl w:val="0"/>
          <w:numId w:val="1"/>
        </w:numPr>
        <w:tabs>
          <w:tab w:val="clear" w:pos="4320"/>
          <w:tab w:val="clear" w:pos="8640"/>
        </w:tabs>
        <w:overflowPunct w:val="0"/>
        <w:autoSpaceDE w:val="0"/>
        <w:autoSpaceDN w:val="0"/>
        <w:adjustRightInd w:val="0"/>
        <w:jc w:val="both"/>
        <w:textAlignment w:val="baseline"/>
        <w:rPr>
          <w:rFonts w:ascii="Arial" w:hAnsi="Arial" w:cs="Arial"/>
          <w:lang w:val="sl-SI"/>
        </w:rPr>
      </w:pPr>
      <w:r>
        <w:rPr>
          <w:rFonts w:ascii="Arial" w:hAnsi="Arial" w:cs="Arial"/>
          <w:lang w:val="sl-SI"/>
        </w:rPr>
        <w:t>pripombe</w:t>
      </w:r>
    </w:p>
    <w:p w:rsidR="008868C5" w:rsidRDefault="008868C5"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301DC9" w:rsidRDefault="00301DC9" w:rsidP="008868C5">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tbl>
      <w:tblPr>
        <w:tblW w:w="9540" w:type="dxa"/>
        <w:tblInd w:w="70" w:type="dxa"/>
        <w:tblLayout w:type="fixed"/>
        <w:tblCellMar>
          <w:left w:w="70" w:type="dxa"/>
          <w:right w:w="70" w:type="dxa"/>
        </w:tblCellMar>
        <w:tblLook w:val="0000"/>
      </w:tblPr>
      <w:tblGrid>
        <w:gridCol w:w="3780"/>
        <w:gridCol w:w="1620"/>
        <w:gridCol w:w="4140"/>
      </w:tblGrid>
      <w:tr w:rsidR="00612CFF" w:rsidTr="00612CFF">
        <w:trPr>
          <w:trHeight w:val="1087"/>
        </w:trPr>
        <w:tc>
          <w:tcPr>
            <w:tcW w:w="3780" w:type="dxa"/>
          </w:tcPr>
          <w:p w:rsidR="00612CFF" w:rsidRDefault="00612CFF" w:rsidP="00612CFF">
            <w:pPr>
              <w:jc w:val="right"/>
              <w:rPr>
                <w:rFonts w:ascii="Arial" w:hAnsi="Arial" w:cs="Arial"/>
                <w:sz w:val="20"/>
              </w:rPr>
            </w:pPr>
          </w:p>
          <w:p w:rsidR="00612CFF" w:rsidRDefault="00612CFF" w:rsidP="00612CFF">
            <w:pPr>
              <w:jc w:val="right"/>
              <w:rPr>
                <w:rFonts w:ascii="Arial" w:hAnsi="Arial" w:cs="Arial"/>
                <w:sz w:val="20"/>
              </w:rPr>
            </w:pPr>
            <w:r>
              <w:rPr>
                <w:rFonts w:ascii="Arial" w:hAnsi="Arial" w:cs="Arial"/>
                <w:sz w:val="20"/>
              </w:rPr>
              <w:t>Republika Slovenija</w:t>
            </w:r>
          </w:p>
          <w:p w:rsidR="00612CFF" w:rsidRDefault="00612CFF" w:rsidP="00612CFF">
            <w:pPr>
              <w:jc w:val="right"/>
              <w:rPr>
                <w:rFonts w:ascii="Arial" w:hAnsi="Arial" w:cs="Arial"/>
                <w:sz w:val="20"/>
              </w:rPr>
            </w:pPr>
            <w:r>
              <w:rPr>
                <w:rFonts w:ascii="Arial" w:hAnsi="Arial" w:cs="Arial"/>
                <w:sz w:val="20"/>
              </w:rPr>
              <w:t>OBČINA ZAGORJE OB SAVI</w:t>
            </w:r>
          </w:p>
          <w:p w:rsidR="00612CFF" w:rsidRDefault="00612CFF" w:rsidP="00612CFF">
            <w:pPr>
              <w:jc w:val="right"/>
              <w:rPr>
                <w:rFonts w:ascii="Arial" w:hAnsi="Arial" w:cs="Arial"/>
                <w:sz w:val="20"/>
              </w:rPr>
            </w:pPr>
            <w:r>
              <w:rPr>
                <w:rFonts w:ascii="Arial" w:hAnsi="Arial" w:cs="Arial"/>
                <w:sz w:val="20"/>
              </w:rPr>
              <w:t xml:space="preserve">Cesta 9. avgusta 5 </w:t>
            </w:r>
          </w:p>
          <w:p w:rsidR="00612CFF" w:rsidRDefault="00612CFF" w:rsidP="00612CFF">
            <w:pPr>
              <w:jc w:val="right"/>
              <w:rPr>
                <w:rFonts w:ascii="Arial" w:hAnsi="Arial" w:cs="Arial"/>
                <w:sz w:val="20"/>
              </w:rPr>
            </w:pPr>
            <w:r>
              <w:rPr>
                <w:rFonts w:ascii="Arial" w:hAnsi="Arial" w:cs="Arial"/>
                <w:sz w:val="20"/>
              </w:rPr>
              <w:t>1410 Zagorje ob Savi</w:t>
            </w:r>
          </w:p>
        </w:tc>
        <w:tc>
          <w:tcPr>
            <w:tcW w:w="1620" w:type="dxa"/>
          </w:tcPr>
          <w:p w:rsidR="00612CFF" w:rsidRDefault="00375BEA" w:rsidP="00612CFF">
            <w:pPr>
              <w:rPr>
                <w:rFonts w:ascii="Arial" w:hAnsi="Arial" w:cs="Arial"/>
                <w:sz w:val="20"/>
              </w:rPr>
            </w:pPr>
            <w:r>
              <w:rPr>
                <w:rFonts w:ascii="Arial" w:hAnsi="Arial" w:cs="Arial"/>
                <w:noProof/>
                <w:sz w:val="20"/>
              </w:rPr>
              <w:pict>
                <v:shape id="_x0000_s1027" type="#_x0000_t75" style="position:absolute;margin-left:0;margin-top:-51.8pt;width:52.25pt;height:61.9pt;z-index:251662336;visibility:visible;mso-wrap-edited:f;mso-position-horizontal:center;mso-position-horizontal-relative:text;mso-position-vertical-relative:text" wrapcoords="-460 0 -460 21214 21600 21214 21600 0 -460 0">
                  <v:imagedata r:id="rId5" o:title=""/>
                  <w10:wrap type="square"/>
                </v:shape>
                <o:OLEObject Type="Embed" ProgID="Word.Picture.8" ShapeID="_x0000_s1027" DrawAspect="Content" ObjectID="_1391249966" r:id="rId7"/>
              </w:pict>
            </w:r>
          </w:p>
        </w:tc>
        <w:tc>
          <w:tcPr>
            <w:tcW w:w="4140" w:type="dxa"/>
          </w:tcPr>
          <w:p w:rsidR="00612CFF" w:rsidRDefault="00612CFF" w:rsidP="00612CFF">
            <w:pPr>
              <w:rPr>
                <w:rFonts w:ascii="Arial" w:hAnsi="Arial" w:cs="Arial"/>
                <w:sz w:val="20"/>
              </w:rPr>
            </w:pPr>
          </w:p>
          <w:p w:rsidR="00612CFF" w:rsidRDefault="00612CFF" w:rsidP="00612CFF">
            <w:pPr>
              <w:rPr>
                <w:rFonts w:ascii="Arial" w:hAnsi="Arial" w:cs="Arial"/>
                <w:sz w:val="20"/>
              </w:rPr>
            </w:pPr>
            <w:r>
              <w:rPr>
                <w:rFonts w:ascii="Arial" w:hAnsi="Arial" w:cs="Arial"/>
                <w:sz w:val="20"/>
              </w:rPr>
              <w:t>tel.: 03 56 55 700</w:t>
            </w:r>
          </w:p>
          <w:p w:rsidR="00612CFF" w:rsidRDefault="00612CFF" w:rsidP="00612CFF">
            <w:pPr>
              <w:rPr>
                <w:rFonts w:ascii="Arial" w:hAnsi="Arial" w:cs="Arial"/>
                <w:sz w:val="20"/>
              </w:rPr>
            </w:pPr>
            <w:r>
              <w:rPr>
                <w:rFonts w:ascii="Arial" w:hAnsi="Arial" w:cs="Arial"/>
                <w:sz w:val="20"/>
              </w:rPr>
              <w:t>fax: 03 56 64 011</w:t>
            </w:r>
          </w:p>
          <w:p w:rsidR="00612CFF" w:rsidRDefault="00612CFF" w:rsidP="00612CFF">
            <w:pPr>
              <w:rPr>
                <w:rFonts w:ascii="Arial" w:hAnsi="Arial" w:cs="Arial"/>
                <w:sz w:val="20"/>
              </w:rPr>
            </w:pPr>
            <w:r>
              <w:rPr>
                <w:rFonts w:ascii="Arial" w:hAnsi="Arial" w:cs="Arial"/>
                <w:sz w:val="20"/>
              </w:rPr>
              <w:t>www.zagorje.si</w:t>
            </w:r>
          </w:p>
          <w:p w:rsidR="00612CFF" w:rsidRDefault="00612CFF" w:rsidP="00612CFF">
            <w:pPr>
              <w:rPr>
                <w:rFonts w:ascii="Arial" w:hAnsi="Arial" w:cs="Arial"/>
                <w:sz w:val="20"/>
              </w:rPr>
            </w:pPr>
            <w:r>
              <w:rPr>
                <w:rFonts w:ascii="Arial" w:hAnsi="Arial" w:cs="Arial"/>
                <w:sz w:val="20"/>
              </w:rPr>
              <w:t>obcina.zagorje@zagorje.si</w:t>
            </w:r>
          </w:p>
        </w:tc>
      </w:tr>
    </w:tbl>
    <w:p w:rsidR="00612CFF" w:rsidRDefault="00612CFF" w:rsidP="00612CFF">
      <w:pPr>
        <w:pStyle w:val="Glava"/>
        <w:widowControl w:val="0"/>
        <w:tabs>
          <w:tab w:val="clear" w:pos="4320"/>
          <w:tab w:val="clear" w:pos="8640"/>
        </w:tabs>
        <w:overflowPunct w:val="0"/>
        <w:autoSpaceDE w:val="0"/>
        <w:autoSpaceDN w:val="0"/>
        <w:adjustRightInd w:val="0"/>
        <w:jc w:val="both"/>
        <w:textAlignment w:val="baseline"/>
        <w:rPr>
          <w:rFonts w:ascii="Arial" w:hAnsi="Arial" w:cs="Arial"/>
          <w:lang w:val="sl-SI"/>
        </w:rPr>
      </w:pPr>
    </w:p>
    <w:p w:rsidR="00612CFF" w:rsidRDefault="00612CFF" w:rsidP="00612CFF">
      <w:pPr>
        <w:pStyle w:val="Naslov2"/>
        <w:rPr>
          <w:sz w:val="22"/>
        </w:rPr>
      </w:pPr>
      <w:r>
        <w:rPr>
          <w:sz w:val="22"/>
        </w:rPr>
        <w:t>OBČINSKI SVET</w:t>
      </w:r>
    </w:p>
    <w:p w:rsidR="00612CFF" w:rsidRDefault="00612CFF" w:rsidP="00612CFF">
      <w:pPr>
        <w:pStyle w:val="Glava"/>
        <w:tabs>
          <w:tab w:val="clear" w:pos="4320"/>
          <w:tab w:val="clear" w:pos="8640"/>
        </w:tabs>
        <w:rPr>
          <w:rFonts w:ascii="Arial" w:hAnsi="Arial" w:cs="Arial"/>
          <w:szCs w:val="24"/>
          <w:lang w:val="sl-SI"/>
        </w:rPr>
      </w:pPr>
    </w:p>
    <w:p w:rsidR="00612CFF" w:rsidRDefault="00612CFF" w:rsidP="00612CFF">
      <w:pPr>
        <w:ind w:right="91"/>
        <w:rPr>
          <w:rFonts w:ascii="Arial" w:hAnsi="Arial" w:cs="Arial"/>
          <w:sz w:val="22"/>
        </w:rPr>
      </w:pPr>
      <w:r>
        <w:rPr>
          <w:rFonts w:ascii="Arial" w:hAnsi="Arial" w:cs="Arial"/>
          <w:sz w:val="22"/>
        </w:rPr>
        <w:t>številka: 352-</w:t>
      </w:r>
      <w:r w:rsidR="00112AC6">
        <w:rPr>
          <w:rFonts w:ascii="Arial" w:hAnsi="Arial" w:cs="Arial"/>
          <w:sz w:val="22"/>
        </w:rPr>
        <w:t>3</w:t>
      </w:r>
      <w:r>
        <w:rPr>
          <w:rFonts w:ascii="Arial" w:hAnsi="Arial" w:cs="Arial"/>
          <w:sz w:val="22"/>
        </w:rPr>
        <w:t>/9</w:t>
      </w:r>
      <w:r w:rsidR="00112AC6">
        <w:rPr>
          <w:rFonts w:ascii="Arial" w:hAnsi="Arial" w:cs="Arial"/>
          <w:sz w:val="22"/>
        </w:rPr>
        <w:t>6</w:t>
      </w:r>
    </w:p>
    <w:p w:rsidR="00612CFF" w:rsidRDefault="00612CFF" w:rsidP="00612CFF">
      <w:pPr>
        <w:widowControl w:val="0"/>
        <w:rPr>
          <w:rFonts w:ascii="Arial" w:hAnsi="Arial" w:cs="Arial"/>
          <w:sz w:val="22"/>
        </w:rPr>
      </w:pPr>
      <w:r>
        <w:rPr>
          <w:rFonts w:ascii="Arial" w:hAnsi="Arial" w:cs="Arial"/>
          <w:sz w:val="22"/>
        </w:rPr>
        <w:t xml:space="preserve">datum: </w:t>
      </w:r>
      <w:r w:rsidR="00D92CB9">
        <w:rPr>
          <w:rFonts w:ascii="Arial" w:hAnsi="Arial" w:cs="Arial"/>
          <w:sz w:val="22"/>
        </w:rPr>
        <w:t>5. 3. 2012</w:t>
      </w:r>
    </w:p>
    <w:p w:rsidR="00612CFF" w:rsidRDefault="00612CFF" w:rsidP="00612CFF">
      <w:pPr>
        <w:rPr>
          <w:rFonts w:ascii="Arial" w:hAnsi="Arial" w:cs="Arial"/>
          <w:sz w:val="22"/>
        </w:rPr>
      </w:pPr>
    </w:p>
    <w:p w:rsidR="00612CFF" w:rsidRDefault="00612CFF" w:rsidP="00612CFF">
      <w:pPr>
        <w:pStyle w:val="Telobesedila"/>
        <w:overflowPunct w:val="0"/>
        <w:autoSpaceDE w:val="0"/>
        <w:autoSpaceDN w:val="0"/>
        <w:adjustRightInd w:val="0"/>
        <w:jc w:val="both"/>
        <w:textAlignment w:val="baseline"/>
        <w:rPr>
          <w:rFonts w:ascii="Arial" w:hAnsi="Arial" w:cs="Arial"/>
          <w:sz w:val="22"/>
        </w:rPr>
      </w:pPr>
      <w:r>
        <w:rPr>
          <w:rFonts w:ascii="Arial" w:hAnsi="Arial" w:cs="Arial"/>
          <w:sz w:val="22"/>
        </w:rPr>
        <w:t xml:space="preserve">Na podlagi </w:t>
      </w:r>
      <w:r w:rsidRPr="00744FF0">
        <w:rPr>
          <w:rFonts w:ascii="Arial" w:hAnsi="Arial" w:cs="Arial"/>
          <w:sz w:val="22"/>
          <w:szCs w:val="22"/>
        </w:rPr>
        <w:t>61. člena Zakona o prostorskem načrtovanju - ZPNačrt (Uradni list RS, št. 33/07, 70/08 – ZVO-1B, 108/09 in 80/10 – ZUPUDPP)</w:t>
      </w:r>
      <w:r>
        <w:rPr>
          <w:rFonts w:ascii="Arial" w:hAnsi="Arial" w:cs="Arial"/>
          <w:sz w:val="22"/>
        </w:rPr>
        <w:t xml:space="preserve"> in 16. člena statuta Občine Zagorje ob Savi </w:t>
      </w:r>
      <w:r w:rsidRPr="00744FF0">
        <w:rPr>
          <w:rFonts w:ascii="Arial" w:hAnsi="Arial" w:cs="Arial"/>
          <w:sz w:val="22"/>
          <w:szCs w:val="22"/>
        </w:rPr>
        <w:t>(Uradni list RS, št. 98/09 – UP</w:t>
      </w:r>
      <w:r>
        <w:rPr>
          <w:rFonts w:ascii="Arial" w:hAnsi="Arial" w:cs="Arial"/>
          <w:sz w:val="22"/>
          <w:szCs w:val="22"/>
        </w:rPr>
        <w:t>B</w:t>
      </w:r>
      <w:r>
        <w:rPr>
          <w:rFonts w:ascii="Arial" w:hAnsi="Arial" w:cs="Arial"/>
          <w:sz w:val="22"/>
        </w:rPr>
        <w:t xml:space="preserve"> je občinski svet Zagorje ob Savi na svoji seji dne </w:t>
      </w:r>
      <w:r w:rsidR="00D92CB9">
        <w:rPr>
          <w:rFonts w:ascii="Arial" w:hAnsi="Arial" w:cs="Arial"/>
          <w:sz w:val="22"/>
        </w:rPr>
        <w:t xml:space="preserve">5. 3. </w:t>
      </w:r>
      <w:r>
        <w:rPr>
          <w:rFonts w:ascii="Arial" w:hAnsi="Arial" w:cs="Arial"/>
          <w:sz w:val="22"/>
        </w:rPr>
        <w:t>201</w:t>
      </w:r>
      <w:r w:rsidR="00112AC6">
        <w:rPr>
          <w:rFonts w:ascii="Arial" w:hAnsi="Arial" w:cs="Arial"/>
          <w:sz w:val="22"/>
        </w:rPr>
        <w:t>2</w:t>
      </w:r>
      <w:r>
        <w:rPr>
          <w:rFonts w:ascii="Arial" w:hAnsi="Arial" w:cs="Arial"/>
          <w:sz w:val="22"/>
        </w:rPr>
        <w:t xml:space="preserve"> sprejel </w:t>
      </w:r>
    </w:p>
    <w:p w:rsidR="00612CFF" w:rsidRDefault="00612CFF" w:rsidP="00612CFF">
      <w:pPr>
        <w:widowControl w:val="0"/>
        <w:rPr>
          <w:rFonts w:ascii="Arial" w:hAnsi="Arial" w:cs="Arial"/>
          <w:sz w:val="22"/>
        </w:rPr>
      </w:pPr>
    </w:p>
    <w:p w:rsidR="00612CFF" w:rsidRDefault="00612CFF" w:rsidP="00612CFF">
      <w:pPr>
        <w:widowControl w:val="0"/>
        <w:jc w:val="center"/>
        <w:rPr>
          <w:rFonts w:ascii="Arial" w:hAnsi="Arial" w:cs="Arial"/>
          <w:b/>
          <w:sz w:val="22"/>
        </w:rPr>
      </w:pPr>
      <w:r>
        <w:rPr>
          <w:rFonts w:ascii="Arial" w:hAnsi="Arial" w:cs="Arial"/>
          <w:b/>
          <w:sz w:val="22"/>
        </w:rPr>
        <w:t>SKLEP</w:t>
      </w:r>
    </w:p>
    <w:p w:rsidR="00612CFF" w:rsidRDefault="00612CFF" w:rsidP="00612CFF">
      <w:pPr>
        <w:widowControl w:val="0"/>
        <w:jc w:val="center"/>
        <w:rPr>
          <w:rFonts w:ascii="Arial" w:hAnsi="Arial" w:cs="Arial"/>
          <w:sz w:val="22"/>
        </w:rPr>
      </w:pPr>
    </w:p>
    <w:p w:rsidR="00612CFF" w:rsidRDefault="00612CFF" w:rsidP="00612CFF">
      <w:pPr>
        <w:widowControl w:val="0"/>
        <w:jc w:val="center"/>
        <w:rPr>
          <w:rFonts w:ascii="Arial" w:hAnsi="Arial" w:cs="Arial"/>
          <w:sz w:val="22"/>
        </w:rPr>
      </w:pPr>
      <w:r>
        <w:rPr>
          <w:rFonts w:ascii="Arial" w:hAnsi="Arial" w:cs="Arial"/>
          <w:b/>
          <w:sz w:val="22"/>
        </w:rPr>
        <w:t>I.</w:t>
      </w:r>
    </w:p>
    <w:p w:rsidR="00612CFF" w:rsidRDefault="00612CFF" w:rsidP="00612CFF">
      <w:pPr>
        <w:widowControl w:val="0"/>
        <w:jc w:val="center"/>
        <w:rPr>
          <w:rFonts w:ascii="Arial" w:hAnsi="Arial" w:cs="Arial"/>
          <w:sz w:val="22"/>
        </w:rPr>
      </w:pPr>
    </w:p>
    <w:p w:rsidR="00071D00" w:rsidRPr="006528DB" w:rsidRDefault="00612CFF" w:rsidP="006528DB">
      <w:pPr>
        <w:widowControl w:val="0"/>
        <w:jc w:val="center"/>
        <w:rPr>
          <w:rFonts w:ascii="Arial" w:hAnsi="Arial" w:cs="Arial"/>
          <w:sz w:val="22"/>
          <w:szCs w:val="22"/>
        </w:rPr>
      </w:pPr>
      <w:r w:rsidRPr="006528DB">
        <w:rPr>
          <w:rFonts w:ascii="Arial" w:hAnsi="Arial" w:cs="Arial"/>
          <w:sz w:val="22"/>
          <w:szCs w:val="22"/>
        </w:rPr>
        <w:t xml:space="preserve">Občinski svet je obravnaval osnutek odloka </w:t>
      </w:r>
      <w:r w:rsidRPr="006528DB">
        <w:rPr>
          <w:rFonts w:ascii="Arial" w:hAnsi="Arial" w:cs="Arial"/>
          <w:color w:val="000000"/>
          <w:sz w:val="22"/>
          <w:szCs w:val="22"/>
          <w:lang w:val="af-ZA"/>
        </w:rPr>
        <w:t xml:space="preserve">o </w:t>
      </w:r>
      <w:r w:rsidRPr="006528DB">
        <w:rPr>
          <w:rFonts w:ascii="Arial" w:hAnsi="Arial" w:cs="Arial"/>
          <w:sz w:val="22"/>
          <w:szCs w:val="22"/>
        </w:rPr>
        <w:t>spremembah in dopolnitvah</w:t>
      </w:r>
    </w:p>
    <w:p w:rsidR="006528DB" w:rsidRDefault="006528DB" w:rsidP="006528DB">
      <w:pPr>
        <w:jc w:val="center"/>
        <w:rPr>
          <w:rFonts w:ascii="Arial" w:hAnsi="Arial" w:cs="Arial"/>
          <w:sz w:val="22"/>
          <w:szCs w:val="22"/>
        </w:rPr>
      </w:pPr>
      <w:r w:rsidRPr="006528DB">
        <w:rPr>
          <w:rFonts w:ascii="Arial" w:hAnsi="Arial" w:cs="Arial"/>
          <w:bCs/>
          <w:sz w:val="22"/>
          <w:szCs w:val="22"/>
        </w:rPr>
        <w:t xml:space="preserve">zazidalnega načrta </w:t>
      </w:r>
      <w:r w:rsidRPr="006528DB">
        <w:rPr>
          <w:rFonts w:ascii="Arial" w:hAnsi="Arial" w:cs="Arial"/>
          <w:sz w:val="22"/>
          <w:szCs w:val="22"/>
        </w:rPr>
        <w:t xml:space="preserve">Potoška vas-šola in levi breg Kotredeščice v Zagorju ob Savi </w:t>
      </w:r>
    </w:p>
    <w:p w:rsidR="00612CFF" w:rsidRPr="006528DB" w:rsidRDefault="006528DB" w:rsidP="006528DB">
      <w:pPr>
        <w:jc w:val="center"/>
        <w:rPr>
          <w:rFonts w:ascii="Arial" w:hAnsi="Arial" w:cs="Arial"/>
          <w:sz w:val="22"/>
          <w:szCs w:val="22"/>
        </w:rPr>
      </w:pPr>
      <w:r w:rsidRPr="00593D8F">
        <w:rPr>
          <w:rFonts w:ascii="Arial" w:hAnsi="Arial" w:cs="Arial"/>
          <w:bCs/>
          <w:sz w:val="22"/>
          <w:szCs w:val="22"/>
        </w:rPr>
        <w:t xml:space="preserve">za </w:t>
      </w:r>
      <w:r w:rsidRPr="00593D8F">
        <w:rPr>
          <w:rFonts w:ascii="Arial" w:hAnsi="Arial" w:cs="Arial"/>
          <w:sz w:val="22"/>
          <w:szCs w:val="22"/>
        </w:rPr>
        <w:t xml:space="preserve"> območje »E – bazen«</w:t>
      </w:r>
      <w:r w:rsidR="00612CFF" w:rsidRPr="00593D8F">
        <w:rPr>
          <w:rFonts w:ascii="Arial" w:hAnsi="Arial" w:cs="Arial"/>
          <w:sz w:val="22"/>
          <w:szCs w:val="22"/>
        </w:rPr>
        <w:t xml:space="preserve">, </w:t>
      </w:r>
      <w:r w:rsidR="00593D8F" w:rsidRPr="00593D8F">
        <w:rPr>
          <w:rFonts w:ascii="Arial" w:hAnsi="Arial" w:cs="Arial"/>
          <w:sz w:val="22"/>
          <w:szCs w:val="22"/>
        </w:rPr>
        <w:t>ki se spremeni v območje</w:t>
      </w:r>
      <w:r w:rsidR="00593D8F" w:rsidRPr="00593D8F">
        <w:rPr>
          <w:rStyle w:val="tevilkastrani"/>
          <w:rFonts w:ascii="Arial" w:hAnsi="Arial" w:cs="Arial"/>
          <w:iCs/>
          <w:sz w:val="22"/>
          <w:szCs w:val="22"/>
        </w:rPr>
        <w:t xml:space="preserve"> »E – Eko park«,  </w:t>
      </w:r>
      <w:r w:rsidR="00612CFF" w:rsidRPr="00593D8F">
        <w:rPr>
          <w:rFonts w:ascii="Arial" w:hAnsi="Arial" w:cs="Arial"/>
          <w:sz w:val="22"/>
          <w:szCs w:val="22"/>
        </w:rPr>
        <w:t xml:space="preserve">ki ga je </w:t>
      </w:r>
      <w:r w:rsidRPr="00593D8F">
        <w:rPr>
          <w:rFonts w:ascii="Arial" w:hAnsi="Arial" w:cs="Arial"/>
          <w:sz w:val="22"/>
          <w:szCs w:val="22"/>
        </w:rPr>
        <w:t>pod št.</w:t>
      </w:r>
      <w:r w:rsidRPr="006528DB">
        <w:rPr>
          <w:rFonts w:ascii="Arial" w:hAnsi="Arial" w:cs="Arial"/>
          <w:sz w:val="22"/>
          <w:szCs w:val="22"/>
        </w:rPr>
        <w:t xml:space="preserve"> projekta KA10/2011 </w:t>
      </w:r>
      <w:r w:rsidR="00CB3721">
        <w:rPr>
          <w:rFonts w:ascii="Arial" w:hAnsi="Arial" w:cs="Arial"/>
          <w:sz w:val="22"/>
          <w:szCs w:val="22"/>
        </w:rPr>
        <w:t>i</w:t>
      </w:r>
      <w:r w:rsidRPr="006528DB">
        <w:rPr>
          <w:rFonts w:ascii="Arial" w:hAnsi="Arial" w:cs="Arial"/>
          <w:sz w:val="22"/>
          <w:szCs w:val="22"/>
        </w:rPr>
        <w:t>zdelalo podjetje Kaliopa d.o.o., Letališka cesta 32, Ljubljana</w:t>
      </w:r>
      <w:r w:rsidR="00612CFF" w:rsidRPr="006528DB">
        <w:rPr>
          <w:rFonts w:ascii="Arial" w:hAnsi="Arial" w:cs="Arial"/>
          <w:sz w:val="22"/>
          <w:szCs w:val="22"/>
        </w:rPr>
        <w:t>.</w:t>
      </w:r>
    </w:p>
    <w:p w:rsidR="00612CFF" w:rsidRDefault="00612CFF" w:rsidP="00612CFF">
      <w:pPr>
        <w:widowControl w:val="0"/>
        <w:jc w:val="center"/>
        <w:rPr>
          <w:rFonts w:ascii="Arial" w:hAnsi="Arial" w:cs="Arial"/>
          <w:sz w:val="22"/>
        </w:rPr>
      </w:pPr>
    </w:p>
    <w:p w:rsidR="00612CFF" w:rsidRDefault="00612CFF" w:rsidP="00612CFF">
      <w:pPr>
        <w:widowControl w:val="0"/>
        <w:jc w:val="center"/>
        <w:rPr>
          <w:rFonts w:ascii="Arial" w:hAnsi="Arial" w:cs="Arial"/>
          <w:sz w:val="22"/>
        </w:rPr>
      </w:pPr>
      <w:r>
        <w:rPr>
          <w:rFonts w:ascii="Arial" w:hAnsi="Arial" w:cs="Arial"/>
          <w:b/>
          <w:sz w:val="22"/>
        </w:rPr>
        <w:t>II.</w:t>
      </w:r>
    </w:p>
    <w:p w:rsidR="00612CFF" w:rsidRDefault="00612CFF" w:rsidP="00612CFF">
      <w:pPr>
        <w:pStyle w:val="Telobesedila"/>
        <w:overflowPunct w:val="0"/>
        <w:autoSpaceDE w:val="0"/>
        <w:autoSpaceDN w:val="0"/>
        <w:adjustRightInd w:val="0"/>
        <w:jc w:val="center"/>
        <w:textAlignment w:val="baseline"/>
        <w:rPr>
          <w:rFonts w:ascii="Arial" w:hAnsi="Arial" w:cs="Arial"/>
          <w:sz w:val="22"/>
        </w:rPr>
      </w:pPr>
    </w:p>
    <w:p w:rsidR="003A7F09" w:rsidRPr="00152479" w:rsidRDefault="003A7F09" w:rsidP="003A7F09">
      <w:pPr>
        <w:pStyle w:val="Telobesedila"/>
        <w:jc w:val="center"/>
        <w:rPr>
          <w:rFonts w:ascii="Arial" w:hAnsi="Arial" w:cs="Arial"/>
          <w:sz w:val="22"/>
          <w:szCs w:val="22"/>
        </w:rPr>
      </w:pPr>
      <w:r w:rsidRPr="00152479">
        <w:rPr>
          <w:rFonts w:ascii="Arial" w:hAnsi="Arial" w:cs="Arial"/>
          <w:sz w:val="22"/>
          <w:szCs w:val="22"/>
        </w:rPr>
        <w:t>Občinski svet je obravnaval in sprejel stališča do pripomb iz javne razgrnitve.</w:t>
      </w:r>
    </w:p>
    <w:p w:rsidR="00612CFF" w:rsidRDefault="00612CFF" w:rsidP="00612CFF">
      <w:pPr>
        <w:pStyle w:val="Telobesedila"/>
        <w:overflowPunct w:val="0"/>
        <w:autoSpaceDE w:val="0"/>
        <w:autoSpaceDN w:val="0"/>
        <w:adjustRightInd w:val="0"/>
        <w:jc w:val="center"/>
        <w:textAlignment w:val="baseline"/>
        <w:rPr>
          <w:rFonts w:ascii="Arial" w:hAnsi="Arial" w:cs="Arial"/>
          <w:sz w:val="22"/>
        </w:rPr>
      </w:pPr>
    </w:p>
    <w:p w:rsidR="00612CFF" w:rsidRDefault="00612CFF" w:rsidP="00612CFF">
      <w:pPr>
        <w:widowControl w:val="0"/>
        <w:jc w:val="center"/>
        <w:rPr>
          <w:rFonts w:ascii="Arial" w:hAnsi="Arial" w:cs="Arial"/>
          <w:sz w:val="22"/>
        </w:rPr>
      </w:pPr>
      <w:r>
        <w:rPr>
          <w:rFonts w:ascii="Arial" w:hAnsi="Arial" w:cs="Arial"/>
          <w:b/>
          <w:sz w:val="22"/>
        </w:rPr>
        <w:t>III.</w:t>
      </w:r>
    </w:p>
    <w:p w:rsidR="00612CFF" w:rsidRDefault="00612CFF" w:rsidP="00612CFF">
      <w:pPr>
        <w:pStyle w:val="Telobesedila"/>
        <w:overflowPunct w:val="0"/>
        <w:autoSpaceDE w:val="0"/>
        <w:autoSpaceDN w:val="0"/>
        <w:adjustRightInd w:val="0"/>
        <w:jc w:val="center"/>
        <w:textAlignment w:val="baseline"/>
        <w:rPr>
          <w:rFonts w:ascii="Arial" w:hAnsi="Arial" w:cs="Arial"/>
          <w:sz w:val="22"/>
        </w:rPr>
      </w:pPr>
    </w:p>
    <w:p w:rsidR="00612CFF" w:rsidRDefault="00612CFF" w:rsidP="006528DB">
      <w:pPr>
        <w:jc w:val="center"/>
        <w:rPr>
          <w:rFonts w:ascii="Arial" w:hAnsi="Arial" w:cs="Arial"/>
          <w:sz w:val="22"/>
        </w:rPr>
      </w:pPr>
      <w:r>
        <w:rPr>
          <w:rFonts w:ascii="Arial" w:hAnsi="Arial" w:cs="Arial"/>
          <w:sz w:val="22"/>
        </w:rPr>
        <w:t xml:space="preserve">Predlagatelj odloka pripravi predlog odloka </w:t>
      </w:r>
      <w:r>
        <w:rPr>
          <w:rFonts w:ascii="Arial" w:hAnsi="Arial" w:cs="Arial"/>
          <w:color w:val="000000"/>
          <w:sz w:val="22"/>
          <w:lang w:val="af-ZA"/>
        </w:rPr>
        <w:t xml:space="preserve">o </w:t>
      </w:r>
      <w:r>
        <w:rPr>
          <w:rFonts w:ascii="Arial" w:hAnsi="Arial" w:cs="Arial"/>
          <w:sz w:val="22"/>
        </w:rPr>
        <w:t xml:space="preserve">spremembah in dopolnitvah zazidalnega načrta </w:t>
      </w:r>
      <w:r w:rsidR="006528DB" w:rsidRPr="006528DB">
        <w:rPr>
          <w:rFonts w:ascii="Arial" w:hAnsi="Arial" w:cs="Arial"/>
          <w:sz w:val="22"/>
          <w:szCs w:val="22"/>
        </w:rPr>
        <w:t xml:space="preserve">Potoška vas-šola in levi breg Kotredeščice v Zagorju ob Savi </w:t>
      </w:r>
      <w:r w:rsidR="006528DB" w:rsidRPr="006528DB">
        <w:rPr>
          <w:rFonts w:ascii="Arial" w:hAnsi="Arial" w:cs="Arial"/>
          <w:bCs/>
          <w:sz w:val="22"/>
          <w:szCs w:val="22"/>
        </w:rPr>
        <w:t xml:space="preserve">za </w:t>
      </w:r>
      <w:r w:rsidR="006528DB" w:rsidRPr="006528DB">
        <w:rPr>
          <w:rFonts w:ascii="Arial" w:hAnsi="Arial" w:cs="Arial"/>
          <w:sz w:val="22"/>
          <w:szCs w:val="22"/>
        </w:rPr>
        <w:t xml:space="preserve"> območje »E – bazen«</w:t>
      </w:r>
      <w:r w:rsidR="00A653AC">
        <w:rPr>
          <w:rFonts w:ascii="Arial" w:hAnsi="Arial" w:cs="Arial"/>
          <w:sz w:val="22"/>
          <w:szCs w:val="22"/>
        </w:rPr>
        <w:t>,</w:t>
      </w:r>
      <w:r w:rsidR="00593D8F" w:rsidRPr="00593D8F">
        <w:rPr>
          <w:rFonts w:ascii="Arial" w:hAnsi="Arial" w:cs="Arial"/>
          <w:sz w:val="22"/>
          <w:szCs w:val="22"/>
        </w:rPr>
        <w:t xml:space="preserve"> ki se spremeni v območje</w:t>
      </w:r>
      <w:r w:rsidR="00593D8F" w:rsidRPr="00593D8F">
        <w:rPr>
          <w:rStyle w:val="tevilkastrani"/>
          <w:rFonts w:ascii="Arial" w:hAnsi="Arial" w:cs="Arial"/>
          <w:iCs/>
          <w:sz w:val="22"/>
          <w:szCs w:val="22"/>
        </w:rPr>
        <w:t xml:space="preserve"> »E – Eko park«</w:t>
      </w:r>
      <w:r w:rsidR="00593D8F">
        <w:rPr>
          <w:rFonts w:ascii="Arial" w:hAnsi="Arial" w:cs="Arial"/>
          <w:sz w:val="22"/>
          <w:szCs w:val="22"/>
        </w:rPr>
        <w:t xml:space="preserve"> </w:t>
      </w:r>
      <w:r w:rsidR="00593D8F">
        <w:rPr>
          <w:rFonts w:ascii="Arial" w:hAnsi="Arial" w:cs="Arial"/>
          <w:sz w:val="22"/>
        </w:rPr>
        <w:t>za drugo obravnavo in sprejem</w:t>
      </w:r>
      <w:r>
        <w:rPr>
          <w:rFonts w:ascii="Arial" w:hAnsi="Arial" w:cs="Arial"/>
          <w:sz w:val="22"/>
        </w:rPr>
        <w:t>.</w:t>
      </w:r>
    </w:p>
    <w:p w:rsidR="00612CFF" w:rsidRDefault="00612CFF" w:rsidP="00612CFF">
      <w:pPr>
        <w:widowControl w:val="0"/>
        <w:jc w:val="center"/>
        <w:rPr>
          <w:rFonts w:ascii="Arial" w:hAnsi="Arial" w:cs="Arial"/>
          <w:sz w:val="22"/>
        </w:rPr>
      </w:pPr>
    </w:p>
    <w:p w:rsidR="00612CFF" w:rsidRDefault="00612CFF" w:rsidP="00612CFF">
      <w:pPr>
        <w:pStyle w:val="Telobesedila2"/>
        <w:rPr>
          <w:rFonts w:ascii="Arial" w:hAnsi="Arial" w:cs="Arial"/>
          <w:bCs/>
          <w:szCs w:val="24"/>
        </w:rPr>
      </w:pPr>
      <w:r>
        <w:rPr>
          <w:rFonts w:ascii="Arial" w:hAnsi="Arial" w:cs="Arial"/>
          <w:bCs/>
          <w:szCs w:val="24"/>
        </w:rPr>
        <w:t>IV.</w:t>
      </w:r>
    </w:p>
    <w:p w:rsidR="00612CFF" w:rsidRDefault="00612CFF" w:rsidP="00612CFF">
      <w:pPr>
        <w:widowControl w:val="0"/>
        <w:jc w:val="center"/>
        <w:rPr>
          <w:rFonts w:ascii="Arial" w:hAnsi="Arial" w:cs="Arial"/>
          <w:sz w:val="22"/>
        </w:rPr>
      </w:pPr>
    </w:p>
    <w:p w:rsidR="00612CFF" w:rsidRDefault="00612CFF" w:rsidP="00612CFF">
      <w:pPr>
        <w:widowControl w:val="0"/>
        <w:jc w:val="center"/>
        <w:rPr>
          <w:rFonts w:ascii="Arial" w:hAnsi="Arial" w:cs="Arial"/>
          <w:sz w:val="22"/>
        </w:rPr>
      </w:pPr>
      <w:r>
        <w:rPr>
          <w:rFonts w:ascii="Arial" w:hAnsi="Arial" w:cs="Arial"/>
          <w:sz w:val="22"/>
        </w:rPr>
        <w:t>Ta sklep velja takoj.</w:t>
      </w:r>
    </w:p>
    <w:p w:rsidR="00612CFF" w:rsidRDefault="00612CFF" w:rsidP="00612CFF">
      <w:pPr>
        <w:widowControl w:val="0"/>
        <w:jc w:val="center"/>
        <w:rPr>
          <w:rFonts w:ascii="Arial" w:hAnsi="Arial" w:cs="Arial"/>
          <w:sz w:val="22"/>
        </w:rPr>
      </w:pPr>
    </w:p>
    <w:p w:rsidR="00612CFF" w:rsidRDefault="00612CFF" w:rsidP="00612CFF">
      <w:pPr>
        <w:ind w:left="5040" w:firstLine="720"/>
        <w:rPr>
          <w:rFonts w:ascii="Arial" w:hAnsi="Arial" w:cs="Arial"/>
          <w:sz w:val="22"/>
        </w:rPr>
      </w:pPr>
    </w:p>
    <w:p w:rsidR="00612CFF" w:rsidRPr="00612CFF" w:rsidRDefault="00612CFF" w:rsidP="00612CFF">
      <w:pPr>
        <w:pStyle w:val="Naslov6"/>
        <w:rPr>
          <w:rFonts w:ascii="Arial" w:hAnsi="Arial" w:cs="Arial"/>
          <w:i w:val="0"/>
          <w:sz w:val="22"/>
        </w:rPr>
      </w:pPr>
      <w:r>
        <w:rPr>
          <w:rFonts w:ascii="Arial" w:hAnsi="Arial" w:cs="Arial"/>
          <w:sz w:val="22"/>
        </w:rPr>
        <w:t xml:space="preserve">     </w:t>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612CFF">
        <w:rPr>
          <w:rFonts w:ascii="Arial" w:hAnsi="Arial" w:cs="Arial"/>
          <w:i w:val="0"/>
          <w:sz w:val="22"/>
        </w:rPr>
        <w:t xml:space="preserve"> ŽUPAN </w:t>
      </w:r>
    </w:p>
    <w:p w:rsidR="00612CFF" w:rsidRDefault="00612CFF" w:rsidP="00612CFF">
      <w:pPr>
        <w:rPr>
          <w:rFonts w:ascii="Arial" w:hAnsi="Arial" w:cs="Arial"/>
          <w:sz w:val="22"/>
        </w:rPr>
      </w:pPr>
      <w:r>
        <w:rPr>
          <w:rFonts w:ascii="Arial" w:hAnsi="Arial" w:cs="Arial"/>
          <w:sz w:val="22"/>
        </w:rPr>
        <w:t xml:space="preserve">                                                                        </w:t>
      </w:r>
      <w:r>
        <w:rPr>
          <w:rFonts w:ascii="Arial" w:hAnsi="Arial" w:cs="Arial"/>
          <w:sz w:val="22"/>
        </w:rPr>
        <w:tab/>
        <w:t xml:space="preserve">         OBČINE ZAGORJE OB SAVI</w:t>
      </w:r>
    </w:p>
    <w:p w:rsidR="00612CFF" w:rsidRDefault="00612CFF" w:rsidP="00612CFF">
      <w:pP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 xml:space="preserve">        MATJAŽ ŠVAGAN</w:t>
      </w:r>
    </w:p>
    <w:p w:rsidR="00612CFF" w:rsidRDefault="00612CFF" w:rsidP="00612CFF">
      <w:pPr>
        <w:widowControl w:val="0"/>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612CFF" w:rsidRDefault="00612CFF" w:rsidP="00612CFF">
      <w:pPr>
        <w:widowControl w:val="0"/>
        <w:rPr>
          <w:rFonts w:ascii="Arial" w:hAnsi="Arial" w:cs="Arial"/>
          <w:sz w:val="22"/>
        </w:rPr>
      </w:pPr>
    </w:p>
    <w:p w:rsidR="00612CFF" w:rsidRDefault="00612CFF" w:rsidP="00612CFF">
      <w:pPr>
        <w:widowControl w:val="0"/>
        <w:rPr>
          <w:rFonts w:ascii="Arial" w:hAnsi="Arial" w:cs="Arial"/>
          <w:sz w:val="22"/>
        </w:rPr>
      </w:pPr>
    </w:p>
    <w:p w:rsidR="00612CFF" w:rsidRDefault="00612CFF" w:rsidP="00612CFF">
      <w:pPr>
        <w:widowControl w:val="0"/>
        <w:rPr>
          <w:rFonts w:ascii="Arial" w:hAnsi="Arial" w:cs="Arial"/>
          <w:sz w:val="22"/>
        </w:rPr>
      </w:pPr>
    </w:p>
    <w:p w:rsidR="00612CFF" w:rsidRPr="00612CFF" w:rsidRDefault="00612CFF" w:rsidP="00612CFF">
      <w:pPr>
        <w:widowControl w:val="0"/>
        <w:rPr>
          <w:rFonts w:ascii="Arial" w:hAnsi="Arial" w:cs="Arial"/>
          <w:sz w:val="22"/>
          <w:szCs w:val="22"/>
        </w:rPr>
      </w:pPr>
      <w:r w:rsidRPr="00612CFF">
        <w:rPr>
          <w:rFonts w:ascii="Arial" w:hAnsi="Arial" w:cs="Arial"/>
          <w:sz w:val="22"/>
          <w:szCs w:val="22"/>
        </w:rPr>
        <w:t>Vročiti:</w:t>
      </w:r>
    </w:p>
    <w:p w:rsidR="00612CFF" w:rsidRPr="00612CFF" w:rsidRDefault="00612CFF" w:rsidP="00612CFF">
      <w:pPr>
        <w:widowControl w:val="0"/>
        <w:numPr>
          <w:ilvl w:val="0"/>
          <w:numId w:val="4"/>
        </w:numPr>
        <w:tabs>
          <w:tab w:val="num" w:pos="405"/>
        </w:tabs>
        <w:rPr>
          <w:rFonts w:ascii="Arial" w:hAnsi="Arial" w:cs="Arial"/>
          <w:sz w:val="22"/>
          <w:szCs w:val="22"/>
        </w:rPr>
      </w:pPr>
      <w:r w:rsidRPr="00612CFF">
        <w:rPr>
          <w:rFonts w:ascii="Arial" w:hAnsi="Arial" w:cs="Arial"/>
          <w:sz w:val="22"/>
          <w:szCs w:val="22"/>
        </w:rPr>
        <w:t>Občinski svet Zagorje ob Savi</w:t>
      </w:r>
    </w:p>
    <w:p w:rsidR="00612CFF" w:rsidRPr="00612CFF" w:rsidRDefault="00612CFF" w:rsidP="00612CFF">
      <w:pPr>
        <w:pStyle w:val="Glava"/>
        <w:widowControl w:val="0"/>
        <w:numPr>
          <w:ilvl w:val="0"/>
          <w:numId w:val="4"/>
        </w:numPr>
        <w:tabs>
          <w:tab w:val="clear" w:pos="4320"/>
          <w:tab w:val="clear" w:pos="8640"/>
          <w:tab w:val="num" w:pos="405"/>
        </w:tabs>
        <w:rPr>
          <w:rFonts w:ascii="Arial" w:hAnsi="Arial" w:cs="Arial"/>
          <w:szCs w:val="22"/>
          <w:lang w:val="sl-SI"/>
        </w:rPr>
      </w:pPr>
      <w:r w:rsidRPr="00612CFF">
        <w:rPr>
          <w:rFonts w:ascii="Arial" w:hAnsi="Arial" w:cs="Arial"/>
          <w:szCs w:val="22"/>
          <w:lang w:val="sl-SI"/>
        </w:rPr>
        <w:t xml:space="preserve">Oddelek za okolje in prostor </w:t>
      </w:r>
    </w:p>
    <w:p w:rsidR="00612CFF" w:rsidRDefault="006528DB" w:rsidP="00071D00">
      <w:pPr>
        <w:widowControl w:val="0"/>
        <w:numPr>
          <w:ilvl w:val="0"/>
          <w:numId w:val="4"/>
        </w:numPr>
        <w:tabs>
          <w:tab w:val="num" w:pos="405"/>
        </w:tabs>
        <w:overflowPunct w:val="0"/>
        <w:autoSpaceDE w:val="0"/>
        <w:autoSpaceDN w:val="0"/>
        <w:adjustRightInd w:val="0"/>
        <w:jc w:val="both"/>
        <w:textAlignment w:val="baseline"/>
        <w:rPr>
          <w:rFonts w:ascii="Arial" w:hAnsi="Arial" w:cs="Arial"/>
          <w:sz w:val="22"/>
          <w:szCs w:val="22"/>
        </w:rPr>
      </w:pPr>
      <w:r w:rsidRPr="006528DB">
        <w:rPr>
          <w:rFonts w:ascii="Arial" w:hAnsi="Arial" w:cs="Arial"/>
          <w:sz w:val="22"/>
          <w:szCs w:val="22"/>
        </w:rPr>
        <w:t xml:space="preserve">Kaliopa d.o.o., Letališka cesta 32, Ljubljana </w:t>
      </w:r>
    </w:p>
    <w:p w:rsidR="00263C0B" w:rsidRDefault="00263C0B" w:rsidP="00263C0B">
      <w:pPr>
        <w:widowControl w:val="0"/>
        <w:overflowPunct w:val="0"/>
        <w:autoSpaceDE w:val="0"/>
        <w:autoSpaceDN w:val="0"/>
        <w:adjustRightInd w:val="0"/>
        <w:jc w:val="both"/>
        <w:textAlignment w:val="baseline"/>
        <w:rPr>
          <w:rFonts w:ascii="Arial" w:hAnsi="Arial" w:cs="Arial"/>
          <w:sz w:val="22"/>
          <w:szCs w:val="22"/>
        </w:rPr>
      </w:pPr>
    </w:p>
    <w:p w:rsidR="00B04B33" w:rsidRDefault="00B04B33" w:rsidP="00263C0B">
      <w:pPr>
        <w:widowControl w:val="0"/>
        <w:overflowPunct w:val="0"/>
        <w:autoSpaceDE w:val="0"/>
        <w:autoSpaceDN w:val="0"/>
        <w:adjustRightInd w:val="0"/>
        <w:jc w:val="both"/>
        <w:textAlignment w:val="baseline"/>
        <w:rPr>
          <w:rFonts w:ascii="Arial" w:hAnsi="Arial" w:cs="Arial"/>
          <w:sz w:val="22"/>
          <w:szCs w:val="22"/>
        </w:rPr>
      </w:pPr>
    </w:p>
    <w:p w:rsidR="00B04B33" w:rsidRDefault="00B04B33" w:rsidP="00263C0B">
      <w:pPr>
        <w:widowControl w:val="0"/>
        <w:overflowPunct w:val="0"/>
        <w:autoSpaceDE w:val="0"/>
        <w:autoSpaceDN w:val="0"/>
        <w:adjustRightInd w:val="0"/>
        <w:jc w:val="both"/>
        <w:textAlignment w:val="baseline"/>
        <w:rPr>
          <w:rFonts w:ascii="Arial" w:hAnsi="Arial" w:cs="Arial"/>
          <w:sz w:val="22"/>
          <w:szCs w:val="22"/>
        </w:rPr>
      </w:pPr>
    </w:p>
    <w:p w:rsidR="00593D8F" w:rsidRPr="00A653AC" w:rsidRDefault="00593D8F" w:rsidP="00593D8F">
      <w:pPr>
        <w:pStyle w:val="Odstavekseznama"/>
        <w:numPr>
          <w:ilvl w:val="0"/>
          <w:numId w:val="10"/>
        </w:numPr>
        <w:jc w:val="right"/>
        <w:rPr>
          <w:rFonts w:cs="Arial"/>
          <w:b/>
          <w:sz w:val="22"/>
        </w:rPr>
      </w:pPr>
      <w:r w:rsidRPr="00A653AC">
        <w:rPr>
          <w:rFonts w:cs="Arial"/>
          <w:b/>
          <w:sz w:val="22"/>
        </w:rPr>
        <w:t>OBRAVNAVA</w:t>
      </w:r>
    </w:p>
    <w:p w:rsidR="00112AC6" w:rsidRPr="00112AC6" w:rsidRDefault="00112AC6" w:rsidP="006528DB">
      <w:pPr>
        <w:jc w:val="both"/>
        <w:rPr>
          <w:rFonts w:ascii="Arial" w:hAnsi="Arial" w:cs="Arial"/>
          <w:sz w:val="22"/>
          <w:szCs w:val="22"/>
        </w:rPr>
      </w:pPr>
      <w:r w:rsidRPr="00112AC6">
        <w:rPr>
          <w:rFonts w:ascii="Arial" w:hAnsi="Arial" w:cs="Arial"/>
          <w:sz w:val="22"/>
          <w:szCs w:val="22"/>
        </w:rPr>
        <w:t>Na podlagi 46. in 57. člena Zakona o prostorskem načrtovanju (Uradni list RS, št. 33/07, 70/08,  108/09 in 106/10) in 30. člena statuta Občine Zagorje ob Savi (Uradni list RS, št. 98/09-UPB) je Občinski svet občine Zagorje ob Savi na __. seji dne __. __. 20__ sprejel</w:t>
      </w:r>
    </w:p>
    <w:p w:rsidR="00112AC6" w:rsidRPr="00112AC6" w:rsidRDefault="00112AC6" w:rsidP="00112AC6">
      <w:pPr>
        <w:rPr>
          <w:rFonts w:ascii="Arial" w:hAnsi="Arial" w:cs="Arial"/>
          <w:sz w:val="22"/>
          <w:szCs w:val="22"/>
        </w:rPr>
      </w:pPr>
    </w:p>
    <w:p w:rsidR="00112AC6" w:rsidRPr="00112AC6" w:rsidRDefault="00112AC6" w:rsidP="00112AC6">
      <w:pPr>
        <w:rPr>
          <w:rFonts w:ascii="Arial" w:hAnsi="Arial" w:cs="Arial"/>
          <w:sz w:val="22"/>
          <w:szCs w:val="22"/>
        </w:rPr>
      </w:pPr>
    </w:p>
    <w:p w:rsidR="00112AC6" w:rsidRPr="00112AC6" w:rsidRDefault="00112AC6" w:rsidP="00112AC6">
      <w:pPr>
        <w:jc w:val="center"/>
        <w:rPr>
          <w:rFonts w:ascii="Arial" w:hAnsi="Arial" w:cs="Arial"/>
          <w:b/>
          <w:sz w:val="22"/>
          <w:szCs w:val="22"/>
        </w:rPr>
      </w:pPr>
      <w:r w:rsidRPr="00112AC6">
        <w:rPr>
          <w:rFonts w:ascii="Arial" w:hAnsi="Arial" w:cs="Arial"/>
          <w:b/>
          <w:sz w:val="22"/>
          <w:szCs w:val="22"/>
        </w:rPr>
        <w:t>ODLOK</w:t>
      </w:r>
    </w:p>
    <w:p w:rsidR="00112AC6" w:rsidRPr="00112AC6" w:rsidRDefault="00112AC6" w:rsidP="00112AC6">
      <w:pPr>
        <w:jc w:val="center"/>
        <w:rPr>
          <w:rFonts w:ascii="Arial" w:hAnsi="Arial" w:cs="Arial"/>
          <w:b/>
          <w:sz w:val="22"/>
          <w:szCs w:val="22"/>
        </w:rPr>
      </w:pPr>
      <w:r w:rsidRPr="00112AC6">
        <w:rPr>
          <w:rFonts w:ascii="Arial" w:hAnsi="Arial" w:cs="Arial"/>
          <w:b/>
          <w:sz w:val="22"/>
          <w:szCs w:val="22"/>
        </w:rPr>
        <w:t>o spremembah in dopolnitvah zazidalnega načrta</w:t>
      </w:r>
    </w:p>
    <w:p w:rsidR="00112AC6" w:rsidRPr="00112AC6" w:rsidRDefault="00112AC6" w:rsidP="00112AC6">
      <w:pPr>
        <w:jc w:val="center"/>
        <w:rPr>
          <w:rFonts w:ascii="Arial" w:hAnsi="Arial" w:cs="Arial"/>
          <w:b/>
          <w:sz w:val="22"/>
          <w:szCs w:val="22"/>
        </w:rPr>
      </w:pPr>
      <w:r w:rsidRPr="00112AC6">
        <w:rPr>
          <w:rFonts w:ascii="Arial" w:hAnsi="Arial" w:cs="Arial"/>
          <w:b/>
          <w:sz w:val="22"/>
          <w:szCs w:val="22"/>
        </w:rPr>
        <w:t>Potoška vas – šola in levi breg Kotredeščice</w:t>
      </w:r>
    </w:p>
    <w:p w:rsidR="00112AC6" w:rsidRPr="00593D8F" w:rsidRDefault="00112AC6" w:rsidP="00112AC6">
      <w:pPr>
        <w:pStyle w:val="Glava"/>
        <w:jc w:val="center"/>
        <w:rPr>
          <w:rFonts w:ascii="Arial" w:hAnsi="Arial" w:cs="Arial"/>
          <w:b/>
          <w:iCs/>
          <w:szCs w:val="22"/>
          <w:lang w:val="sl-SI"/>
        </w:rPr>
      </w:pPr>
      <w:r w:rsidRPr="00593D8F">
        <w:rPr>
          <w:rStyle w:val="tevilkastrani"/>
          <w:rFonts w:ascii="Arial" w:hAnsi="Arial" w:cs="Arial"/>
          <w:b/>
          <w:iCs/>
          <w:szCs w:val="22"/>
          <w:lang w:val="sl-SI"/>
        </w:rPr>
        <w:t xml:space="preserve">za območje </w:t>
      </w:r>
      <w:r w:rsidR="00593D8F" w:rsidRPr="00593D8F">
        <w:rPr>
          <w:rFonts w:ascii="Arial" w:hAnsi="Arial" w:cs="Arial"/>
          <w:b/>
          <w:szCs w:val="22"/>
          <w:lang w:val="sl-SI"/>
        </w:rPr>
        <w:t xml:space="preserve">»E - bazen«, ki se </w:t>
      </w:r>
      <w:r w:rsidR="00593D8F">
        <w:rPr>
          <w:rFonts w:ascii="Arial" w:hAnsi="Arial" w:cs="Arial"/>
          <w:b/>
          <w:szCs w:val="22"/>
          <w:lang w:val="sl-SI"/>
        </w:rPr>
        <w:t>spremeni v območje</w:t>
      </w:r>
      <w:r w:rsidR="00593D8F" w:rsidRPr="00593D8F">
        <w:rPr>
          <w:rStyle w:val="tevilkastrani"/>
          <w:rFonts w:ascii="Arial" w:hAnsi="Arial" w:cs="Arial"/>
          <w:b/>
          <w:iCs/>
          <w:szCs w:val="22"/>
          <w:lang w:val="sl-SI"/>
        </w:rPr>
        <w:t xml:space="preserve"> </w:t>
      </w:r>
      <w:r w:rsidRPr="00593D8F">
        <w:rPr>
          <w:rStyle w:val="tevilkastrani"/>
          <w:rFonts w:ascii="Arial" w:hAnsi="Arial" w:cs="Arial"/>
          <w:b/>
          <w:iCs/>
          <w:szCs w:val="22"/>
          <w:lang w:val="sl-SI"/>
        </w:rPr>
        <w:t>»E – Eko park«</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I. SPLOŠNE DOLOČBE</w:t>
      </w: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Sprejmejo se spremembe in dopolnitve</w:t>
      </w:r>
      <w:r w:rsidRPr="00593D8F">
        <w:rPr>
          <w:rStyle w:val="tevilkastrani"/>
          <w:rFonts w:ascii="Arial" w:hAnsi="Arial" w:cs="Arial"/>
          <w:szCs w:val="22"/>
          <w:lang w:val="sl-SI"/>
        </w:rPr>
        <w:t xml:space="preserve"> Zazidalnega načrta »POTOŠKA VAS-ŠOLA IN LEVI BREG KOTREDEŠČICE«, v Zagorju ob Savi</w:t>
      </w:r>
      <w:r w:rsidRPr="00593D8F">
        <w:rPr>
          <w:rFonts w:ascii="Arial" w:hAnsi="Arial" w:cs="Arial"/>
          <w:szCs w:val="22"/>
          <w:lang w:val="sl-SI"/>
        </w:rPr>
        <w:t xml:space="preserve"> za območje »E - bazen«, ki jih je pod št. projekta KA10/2011 Izdelalo podjetje Kaliopa d.o.o., Letališka cesta 32, Ljubljana ……..2012.</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II. UREDITVENO OBMOČJE</w:t>
      </w: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Ureditveno območje sprememb in dopolnitev zazidalnega načrta vključuje zemljišča s parcelnimi št. 468, 467/1, 467/2, 467/3, 487, 488 in del 489, vse k.o. Zagorje – mesto.</w:t>
      </w:r>
    </w:p>
    <w:p w:rsidR="00593D8F" w:rsidRPr="00593D8F" w:rsidRDefault="00593D8F" w:rsidP="00593D8F">
      <w:pPr>
        <w:pStyle w:val="Glava"/>
        <w:jc w:val="both"/>
        <w:rPr>
          <w:rFonts w:ascii="Arial" w:hAnsi="Arial" w:cs="Arial"/>
          <w:bCs/>
          <w:szCs w:val="22"/>
          <w:lang w:val="sl-SI"/>
        </w:rPr>
      </w:pPr>
      <w:r w:rsidRPr="00593D8F">
        <w:rPr>
          <w:rFonts w:ascii="Arial" w:hAnsi="Arial" w:cs="Arial"/>
          <w:szCs w:val="22"/>
          <w:lang w:val="sl-SI"/>
        </w:rPr>
        <w:t>Predmet sprememb in dopolnitev zazidalnega načrta je umestitev novo načrtovanih dejavnosti v prostor kot »eko učilnice in otroške igralnice na prostem«, ki zajema sadjarsko – zeliščno naravovarstveno učilnico v naravi, otroško igralnico v naravi in kulturno sejemski odprti prostor s pripadajočim servisnim objektom ter komunalno, energetsko in prometno infrastrukturo</w:t>
      </w:r>
      <w:r w:rsidRPr="00593D8F">
        <w:rPr>
          <w:rFonts w:ascii="Arial" w:hAnsi="Arial" w:cs="Arial"/>
          <w:bCs/>
          <w:szCs w:val="22"/>
          <w:lang w:val="sl-SI"/>
        </w:rPr>
        <w:t>.</w:t>
      </w:r>
    </w:p>
    <w:p w:rsidR="00593D8F" w:rsidRPr="00593D8F" w:rsidRDefault="00593D8F" w:rsidP="00593D8F">
      <w:pPr>
        <w:pStyle w:val="Glava"/>
        <w:rPr>
          <w:rFonts w:ascii="Arial" w:hAnsi="Arial" w:cs="Arial"/>
          <w:bCs/>
          <w:szCs w:val="22"/>
          <w:lang w:val="sl-SI"/>
        </w:rPr>
      </w:pPr>
    </w:p>
    <w:p w:rsidR="00593D8F" w:rsidRPr="00593D8F" w:rsidRDefault="00593D8F" w:rsidP="00593D8F">
      <w:pPr>
        <w:pStyle w:val="Glava"/>
        <w:rPr>
          <w:rFonts w:ascii="Arial" w:hAnsi="Arial" w:cs="Arial"/>
          <w:bCs/>
          <w:szCs w:val="22"/>
          <w:lang w:val="sl-SI"/>
        </w:rPr>
      </w:pPr>
      <w:r w:rsidRPr="00593D8F">
        <w:rPr>
          <w:rFonts w:ascii="Arial" w:hAnsi="Arial" w:cs="Arial"/>
          <w:bCs/>
          <w:szCs w:val="22"/>
          <w:lang w:val="sl-SI"/>
        </w:rPr>
        <w:t>III. FUNKCIJA OBMOČJA S POGOJI ZA IZRABO IN KVALITETO GRADITVE</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4. členu, v drugi alineji drugega odstavka, se besedilo »območje bazena z urejenimi parkirišči ob obvoznici« zamenja z »Eko parkom«.</w:t>
      </w:r>
    </w:p>
    <w:p w:rsidR="00593D8F" w:rsidRPr="00593D8F" w:rsidRDefault="00593D8F" w:rsidP="00593D8F">
      <w:pPr>
        <w:pStyle w:val="Glava"/>
        <w:jc w:val="both"/>
        <w:rPr>
          <w:rFonts w:ascii="Arial" w:hAnsi="Arial" w:cs="Arial"/>
          <w:bCs/>
          <w:szCs w:val="22"/>
          <w:lang w:val="sl-SI"/>
        </w:rPr>
      </w:pP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V drugi alineji 4. člena se opis funkcionalne enote E – bazen nadomesti z:</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»E – Eko Park v obsegu 9.380 m2 vključuje sanacijo območja nekdanjega bazena v  »eko učilnice in otroške igralnice na prostem«, ki zajema sadjarsko-zeliščno naravovarstveno učilnico v naravi, otroško igralnico v naravi in kulturno sejemski prostor s pripadajočim servisnim objektom ter vso pripadajočo komunalno, energetsko in prometno infrastrukturo.«</w:t>
      </w:r>
    </w:p>
    <w:p w:rsidR="00593D8F" w:rsidRPr="00593D8F" w:rsidRDefault="00593D8F" w:rsidP="00593D8F">
      <w:pPr>
        <w:pStyle w:val="Glava"/>
        <w:jc w:val="both"/>
        <w:rPr>
          <w:rFonts w:ascii="Arial" w:hAnsi="Arial" w:cs="Arial"/>
          <w:szCs w:val="22"/>
          <w:lang w:val="sl-SI"/>
        </w:rPr>
      </w:pPr>
    </w:p>
    <w:p w:rsidR="00593D8F" w:rsidRPr="00593D8F" w:rsidRDefault="00593D8F" w:rsidP="00593D8F">
      <w:pPr>
        <w:pStyle w:val="Glava"/>
        <w:jc w:val="both"/>
        <w:rPr>
          <w:rFonts w:ascii="Arial" w:hAnsi="Arial" w:cs="Arial"/>
          <w:szCs w:val="22"/>
          <w:lang w:val="sl-SI"/>
        </w:rPr>
      </w:pPr>
      <w:r w:rsidRPr="00593D8F">
        <w:rPr>
          <w:rFonts w:ascii="Arial" w:hAnsi="Arial" w:cs="Arial"/>
          <w:bCs/>
          <w:szCs w:val="22"/>
          <w:lang w:val="sl-SI"/>
        </w:rPr>
        <w:t>V 4. členu v tretji alineji se prvi stavek spremeni tako, da se »območje bazena« zamenja z »Eko parkom«.</w:t>
      </w:r>
    </w:p>
    <w:p w:rsidR="00593D8F" w:rsidRPr="00593D8F" w:rsidRDefault="00593D8F" w:rsidP="00593D8F">
      <w:pPr>
        <w:pStyle w:val="Glava"/>
        <w:jc w:val="both"/>
        <w:rPr>
          <w:rFonts w:ascii="Arial" w:hAnsi="Arial" w:cs="Arial"/>
          <w:bCs/>
          <w:szCs w:val="22"/>
          <w:lang w:val="sl-SI"/>
        </w:rPr>
      </w:pPr>
    </w:p>
    <w:p w:rsidR="00593D8F" w:rsidRPr="00593D8F" w:rsidRDefault="00593D8F" w:rsidP="00593D8F">
      <w:pPr>
        <w:pStyle w:val="Glava"/>
        <w:rPr>
          <w:rFonts w:ascii="Arial" w:hAnsi="Arial" w:cs="Arial"/>
          <w:bCs/>
          <w:szCs w:val="22"/>
          <w:lang w:val="sl-SI"/>
        </w:rPr>
      </w:pPr>
    </w:p>
    <w:p w:rsidR="00593D8F" w:rsidRPr="00593D8F" w:rsidRDefault="00593D8F" w:rsidP="00593D8F">
      <w:pPr>
        <w:pStyle w:val="Glava"/>
        <w:rPr>
          <w:rFonts w:ascii="Arial" w:hAnsi="Arial" w:cs="Arial"/>
          <w:szCs w:val="22"/>
          <w:lang w:val="sl-SI"/>
        </w:rPr>
      </w:pPr>
      <w:r w:rsidRPr="00593D8F">
        <w:rPr>
          <w:rFonts w:ascii="Arial" w:hAnsi="Arial" w:cs="Arial"/>
          <w:bCs/>
          <w:szCs w:val="22"/>
          <w:lang w:val="sl-SI"/>
        </w:rPr>
        <w:t>IV. POGOJI ZA URBANISTIČNO IN KRAJINSKO OBLIKOVANJE OBMOČJA TER ARHITEKTONSKO OBLIKOVANJE OBJEKTOV</w:t>
      </w:r>
      <w:r w:rsidRPr="00593D8F">
        <w:rPr>
          <w:rFonts w:ascii="Arial" w:hAnsi="Arial" w:cs="Arial"/>
          <w:szCs w:val="22"/>
          <w:lang w:val="sl-SI"/>
        </w:rPr>
        <w:t xml:space="preserve"> </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tabs>
          <w:tab w:val="clear" w:pos="4320"/>
          <w:tab w:val="clear" w:pos="8640"/>
          <w:tab w:val="center" w:pos="4536"/>
          <w:tab w:val="right" w:pos="9072"/>
        </w:tabs>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V drugi alineji 5. člena se črta besedi »in bazen«.</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Sedma alineja 5. člena se črta in se nadomesti z naslednjo vsebino:</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 xml:space="preserve">Na območju Eko parka so predvideni pritlični objekti, v sklopu katerih se lahko uredi tudi enostavne in nezahtevne objekte, kot so: oder, nadstrešek, kiosk ali sezonski gostinski vrt s šankom, teraso in sanitarna enota. Urbana oprema na območju Eko </w:t>
      </w:r>
      <w:r w:rsidRPr="00593D8F">
        <w:rPr>
          <w:rFonts w:ascii="Arial" w:hAnsi="Arial" w:cs="Arial"/>
          <w:bCs/>
          <w:szCs w:val="22"/>
          <w:lang w:val="sl-SI"/>
        </w:rPr>
        <w:lastRenderedPageBreak/>
        <w:t>parka se izvede medsebojno oblikovno usklajeno. V največji meri naj se pri izvedbi objektov in opreme uporabijo naravni materiali, zlasti les.</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Območje Eko parka se ogradi z varovalno ograjo in vrati.</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Zasaditev naj sledi konceptu ureditve sadno učne poti, pri čemer se visokodebelna sadna drevesa zasadijo po obodu obravnavanega območja. Na vzhodnem robu se uredi bariera goste zasaditve grmovno drevesne vegetacije, kot protihrupna in vizualna bariera. Obstoječa drevesa na zahodnem robu naj se v največji meri ohranijo.</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Tip travnate površine naj upošteva funkcijo posameznega območja uporabe (uporabne trate za javne zelenice in vzdržljive trate na območju večje obremenitve) temu naj bo prilagojena tudi izvedba in vzdrževanje.</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V. POGOJI ZA VODNOGOSPODARSKO, PROMETNO, KOMUNALNO IN ENERGETSKO UREJANJE OBMOČJA</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6. členu se v prvi alineji prvega poglavja beseda »bazen« zamenja z »Eko parkom«.</w:t>
      </w:r>
    </w:p>
    <w:p w:rsidR="00593D8F" w:rsidRPr="00593D8F" w:rsidRDefault="00593D8F" w:rsidP="00593D8F">
      <w:pPr>
        <w:pStyle w:val="Glava"/>
        <w:jc w:val="both"/>
        <w:rPr>
          <w:rFonts w:ascii="Arial" w:hAnsi="Arial" w:cs="Arial"/>
          <w:bCs/>
          <w:szCs w:val="22"/>
          <w:lang w:val="sl-SI"/>
        </w:rPr>
      </w:pP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6. členu se besedilo druge alineje prvega poglavja spremeni tako, da se glasi:</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w:t>
      </w:r>
      <w:r w:rsidRPr="00593D8F">
        <w:rPr>
          <w:rFonts w:ascii="Arial" w:hAnsi="Arial" w:cs="Arial"/>
          <w:bCs/>
          <w:szCs w:val="22"/>
          <w:lang w:val="sl-SI"/>
        </w:rPr>
        <w:tab/>
        <w:t>urediti je potrebno centralni parkirišči za šolo, VDC in stadion ob stari Trboveljski cesti in pri stadionu pred priključki na obvoznico, urediti parkirišče za Eko park, na severni strani območja parka ter urediti parkirišče za ribnik ob zahodni dovozni cesti; manjše parkirišče za šolo s športno dvorano je urejen pred vhodom v športno dvorano.«</w:t>
      </w:r>
    </w:p>
    <w:p w:rsidR="00593D8F" w:rsidRPr="00593D8F" w:rsidRDefault="00593D8F" w:rsidP="00593D8F">
      <w:pPr>
        <w:pStyle w:val="Glava"/>
        <w:jc w:val="both"/>
        <w:rPr>
          <w:rFonts w:ascii="Arial" w:hAnsi="Arial" w:cs="Arial"/>
          <w:bCs/>
          <w:szCs w:val="22"/>
          <w:lang w:val="sl-SI"/>
        </w:rPr>
      </w:pP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6. členu se peta alineja prvega poglavja spremeni tako, da se glasi:</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»urediti je treba dovozno cesto k Eko parku, ki se bo navezovala na načrtovano obvoznico (PZI obvozne ceste št. 5622/022, IBT Tozd Projektiva, Trbovlje, 1989) ter urediti pešpot na območju načrtovane ureditve Eko parka.«</w:t>
      </w:r>
    </w:p>
    <w:p w:rsidR="00593D8F" w:rsidRPr="00593D8F" w:rsidRDefault="00593D8F" w:rsidP="00593D8F">
      <w:pPr>
        <w:pStyle w:val="Glava"/>
        <w:jc w:val="both"/>
        <w:rPr>
          <w:rFonts w:ascii="Arial" w:hAnsi="Arial" w:cs="Arial"/>
          <w:szCs w:val="22"/>
          <w:lang w:val="sl-SI"/>
        </w:rPr>
      </w:pP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Dodajo se naslednje alineje:</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Poti se utrdijo in tlakujejo ter vodijo na način, da se v najmanjši meri spreminjajo značilnosti terena, in se omogoči dostopnost za funkcionalno ovirane osebe.</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Dovoz in parkirišče se asfaltira, parkirišče naj ima 18 PM od teh vsaj 2 PM za invalide. Izvedba dovoza in parkirišča mora ustrezati standardu: Površine predpisane za intervencijo gasilcev – DIN 14090.</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Na območju Eko parka morajo biti nameščeni koši za zbiranje mešanih odpadkov ter urejen minimalno en otok za ločeno zbiranje odpadkov.</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7. členu, ki obravnavava vodovodno omrežje, se doda naslednja vsebina:</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Območje Eko parka se oskrbuje s pitno vodo tako, da se zagotovi pitno vodo za predvidene objekte (sanitarije, začasni gostinski objekt) ter vsaj en pitnik za obiskovalce.</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8. členu, ki obravnavava področje odpadnih voda, se doda naslednja vsebina:</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 xml:space="preserve">Meteorne vode ter druge odpadne vode se z javnih površin ali objektov pred iztokom v javni kanalizacijski sistem predhodno ustrezno prečisti (peskolovi in lovilci olj). </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 xml:space="preserve">člen </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9. členu, ki obravnavava elektro omrežje in javno razsvetljavo, se doda naslednja vsebina:</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Javna razsvetljava na obravnavanem območju mora biti skladna z Odlokom o urejanju javne razsvetljave v Občini Zagorje ob Savi (Ur.l. RS, št. 101/2006), Uredbo o mejnih vrednostih svetlobnega onesnaževanja okolja (Ur.l. RS, št. 81/2007) in Priporočili SDR – razsvetljava in signalizacija za promet PR 5/2-2000.</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lastRenderedPageBreak/>
        <w:t>Predvidijo naj se svetilke z visokim izkoristkom in čim manjšo porabo električne energije, nizkimi stroški vzdrževanja in dolgo življenjsko dobo. Dovoljene so svetilke z ravnim steklom oziroma svetilke brez sevanja nad vodoravnico.</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 xml:space="preserve">Napajalni vodi se izvedejo v zemeljski kanalizaciji z uvodnimi jaški pri drogovih, drogovi morajo biti standardne tipske ravne izvedbe višine med 4 in 7 m ter v celoti pocinkani. </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Napajanje se omogoči po obstoječem elektro vodu, ki je priključen na TP Kopališče 2007.</w:t>
      </w:r>
    </w:p>
    <w:p w:rsidR="00593D8F" w:rsidRPr="00593D8F" w:rsidRDefault="00593D8F" w:rsidP="00593D8F">
      <w:pPr>
        <w:pStyle w:val="Glava"/>
        <w:numPr>
          <w:ilvl w:val="0"/>
          <w:numId w:val="9"/>
        </w:numPr>
        <w:tabs>
          <w:tab w:val="clear" w:pos="4320"/>
          <w:tab w:val="clear" w:pos="8640"/>
          <w:tab w:val="center" w:pos="4536"/>
          <w:tab w:val="right" w:pos="9072"/>
        </w:tabs>
        <w:jc w:val="both"/>
        <w:rPr>
          <w:rFonts w:ascii="Arial" w:hAnsi="Arial" w:cs="Arial"/>
          <w:bCs/>
          <w:szCs w:val="22"/>
          <w:lang w:val="sl-SI"/>
        </w:rPr>
      </w:pPr>
      <w:r w:rsidRPr="00593D8F">
        <w:rPr>
          <w:rFonts w:ascii="Arial" w:hAnsi="Arial" w:cs="Arial"/>
          <w:bCs/>
          <w:szCs w:val="22"/>
          <w:lang w:val="sl-SI"/>
        </w:rPr>
        <w:t xml:space="preserve">Uredijo se minimalno dve prostostoječi elektro omarici s samostojnim elektro priključkom in opremo za potrebe javnih prireditev. </w:t>
      </w:r>
    </w:p>
    <w:p w:rsidR="00593D8F" w:rsidRPr="00593D8F" w:rsidRDefault="00593D8F" w:rsidP="00593D8F">
      <w:pPr>
        <w:pStyle w:val="Glava"/>
        <w:rPr>
          <w:rFonts w:ascii="Arial" w:hAnsi="Arial" w:cs="Arial"/>
          <w:bCs/>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11. členu, ki obravnavava kabelsko kanalizacijo, se doda naslednja vsebina:</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Na severozahodni strani obravnavanega območja, ali alternativno ob obstoječi dovozni cesti, se lahko predvidi prazna stigmaflex cev fi 63mm, ki se zaključi v pomožnem jašku z možnostjo kasnejšega nadaljevanja KKS kanalizacije.</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rPr>
          <w:rFonts w:ascii="Arial" w:hAnsi="Arial" w:cs="Arial"/>
          <w:bCs/>
          <w:szCs w:val="22"/>
          <w:lang w:val="sl-SI"/>
        </w:rPr>
      </w:pPr>
      <w:r w:rsidRPr="00593D8F">
        <w:rPr>
          <w:rFonts w:ascii="Arial" w:hAnsi="Arial" w:cs="Arial"/>
          <w:bCs/>
          <w:szCs w:val="22"/>
          <w:lang w:val="sl-SI"/>
        </w:rPr>
        <w:t>VI. POGOJI ZA VAROVANJE OKOLJA</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V 13. členu se zadnji stavek spremeni tako, da se glasi:</w:t>
      </w:r>
    </w:p>
    <w:p w:rsidR="00593D8F" w:rsidRPr="00593D8F" w:rsidRDefault="00593D8F" w:rsidP="00593D8F">
      <w:pPr>
        <w:pStyle w:val="Glava"/>
        <w:jc w:val="both"/>
        <w:rPr>
          <w:rFonts w:ascii="Arial" w:hAnsi="Arial" w:cs="Arial"/>
          <w:bCs/>
          <w:szCs w:val="22"/>
          <w:lang w:val="sl-SI"/>
        </w:rPr>
      </w:pPr>
      <w:r w:rsidRPr="00593D8F">
        <w:rPr>
          <w:rFonts w:ascii="Arial" w:hAnsi="Arial" w:cs="Arial"/>
          <w:bCs/>
          <w:szCs w:val="22"/>
          <w:lang w:val="sl-SI"/>
        </w:rPr>
        <w:t>»Pri izvedbenih projektih za objekte, prometne in zunanje ureditve je obvezno upoštevati predpise, ki urejajo projektiranje in gradnjo objektov brez arhitektonskih ovir.«</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VII. KONČNE DOLOČBE</w:t>
      </w: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 xml:space="preserve">Sestavni del tega odloka so tudi tekstualni in grafični prikazi sprememb in dopolnitev zazidalnega načrta ter smernice in mnenja nosilcev urejanja prostora. </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Skladno s 1. odstavkom, 50. člena ZGO-1-UPB1 (Ur. l. RS, št. 102/2004), so izdana mnenja hkrati tudi projektni pogoji k projektu za pridobitev gradbenega dovoljenja.</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Ostala določila veljavnega odloka o zazidalnem načrtu ostanejo nespremenjena.</w:t>
      </w:r>
    </w:p>
    <w:p w:rsidR="00593D8F" w:rsidRPr="00593D8F" w:rsidRDefault="00593D8F" w:rsidP="00593D8F">
      <w:pPr>
        <w:pStyle w:val="Glava"/>
        <w:ind w:left="1080"/>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szCs w:val="22"/>
          <w:lang w:val="sl-SI"/>
        </w:rPr>
      </w:pPr>
      <w:r w:rsidRPr="00593D8F">
        <w:rPr>
          <w:rStyle w:val="tevilkastrani"/>
          <w:rFonts w:ascii="Arial" w:hAnsi="Arial" w:cs="Arial"/>
          <w:szCs w:val="22"/>
          <w:lang w:val="sl-SI"/>
        </w:rPr>
        <w:t>Spremembe in dopolnitev tega odloka so</w:t>
      </w:r>
      <w:r w:rsidRPr="00593D8F">
        <w:rPr>
          <w:rFonts w:ascii="Arial" w:hAnsi="Arial" w:cs="Arial"/>
          <w:szCs w:val="22"/>
          <w:lang w:val="sl-SI"/>
        </w:rPr>
        <w:t xml:space="preserve"> stalno na vpogled na Oddelku za okolje in prostor Občine Zagorje ob Savi.</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 xml:space="preserve">Nadzorstvo nad izvajanjem </w:t>
      </w:r>
      <w:r w:rsidRPr="00593D8F">
        <w:rPr>
          <w:rStyle w:val="tevilkastrani"/>
          <w:rFonts w:ascii="Arial" w:hAnsi="Arial" w:cs="Arial"/>
          <w:szCs w:val="22"/>
          <w:lang w:val="sl-SI"/>
        </w:rPr>
        <w:t>sprememb in dopolnitev</w:t>
      </w:r>
      <w:r w:rsidRPr="00593D8F">
        <w:rPr>
          <w:rStyle w:val="tevilkastrani"/>
          <w:rFonts w:ascii="Arial" w:hAnsi="Arial" w:cs="Arial"/>
          <w:i/>
          <w:szCs w:val="22"/>
          <w:lang w:val="sl-SI"/>
        </w:rPr>
        <w:t xml:space="preserve"> </w:t>
      </w:r>
      <w:r w:rsidRPr="00593D8F">
        <w:rPr>
          <w:rFonts w:ascii="Arial" w:hAnsi="Arial" w:cs="Arial"/>
          <w:szCs w:val="22"/>
          <w:lang w:val="sl-SI"/>
        </w:rPr>
        <w:t>zazidalnega načrta opravlja pristojna služba občinske uprave.</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numPr>
          <w:ilvl w:val="0"/>
          <w:numId w:val="5"/>
        </w:numPr>
        <w:jc w:val="center"/>
        <w:rPr>
          <w:rFonts w:ascii="Arial" w:hAnsi="Arial" w:cs="Arial"/>
          <w:szCs w:val="22"/>
          <w:lang w:val="sl-SI"/>
        </w:rPr>
      </w:pPr>
      <w:r w:rsidRPr="00593D8F">
        <w:rPr>
          <w:rFonts w:ascii="Arial" w:hAnsi="Arial" w:cs="Arial"/>
          <w:szCs w:val="22"/>
          <w:lang w:val="sl-SI"/>
        </w:rPr>
        <w:t>člen</w:t>
      </w:r>
    </w:p>
    <w:p w:rsidR="00593D8F" w:rsidRPr="00593D8F" w:rsidRDefault="00593D8F" w:rsidP="00593D8F">
      <w:pPr>
        <w:pStyle w:val="Glava"/>
        <w:jc w:val="both"/>
        <w:rPr>
          <w:rFonts w:ascii="Arial" w:hAnsi="Arial" w:cs="Arial"/>
          <w:szCs w:val="22"/>
          <w:lang w:val="sl-SI"/>
        </w:rPr>
      </w:pPr>
      <w:r w:rsidRPr="00593D8F">
        <w:rPr>
          <w:rFonts w:ascii="Arial" w:hAnsi="Arial" w:cs="Arial"/>
          <w:szCs w:val="22"/>
          <w:lang w:val="sl-SI"/>
        </w:rPr>
        <w:t>Ta odlok začne veljati petnajsti dan po objavi v Uradnem listu RS.</w:t>
      </w:r>
    </w:p>
    <w:p w:rsidR="00593D8F" w:rsidRPr="00593D8F" w:rsidRDefault="00593D8F" w:rsidP="00593D8F">
      <w:pPr>
        <w:pStyle w:val="Glava"/>
        <w:rPr>
          <w:rFonts w:ascii="Arial" w:hAnsi="Arial" w:cs="Arial"/>
          <w:szCs w:val="22"/>
          <w:lang w:val="sl-SI"/>
        </w:rPr>
      </w:pP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 xml:space="preserve">Številka:  </w:t>
      </w:r>
      <w:r w:rsidRPr="00A23E6E">
        <w:rPr>
          <w:rFonts w:ascii="Arial" w:hAnsi="Arial" w:cs="Arial"/>
        </w:rPr>
        <w:t>352-3/96</w:t>
      </w:r>
      <w:r w:rsidRPr="00112AC6">
        <w:rPr>
          <w:rFonts w:ascii="Arial" w:hAnsi="Arial" w:cs="Arial"/>
          <w:color w:val="000000"/>
          <w:szCs w:val="22"/>
          <w:lang w:val="sl-SI"/>
        </w:rPr>
        <w:t xml:space="preserve">  </w:t>
      </w:r>
      <w:r w:rsidRPr="00112AC6">
        <w:rPr>
          <w:rFonts w:ascii="Arial" w:hAnsi="Arial" w:cs="Arial"/>
          <w:color w:val="FF0000"/>
          <w:szCs w:val="22"/>
          <w:lang w:val="sl-SI"/>
        </w:rPr>
        <w:t xml:space="preserve">    </w:t>
      </w:r>
      <w:r w:rsidRPr="00112AC6">
        <w:rPr>
          <w:rFonts w:ascii="Arial" w:hAnsi="Arial" w:cs="Arial"/>
          <w:color w:val="000000"/>
          <w:szCs w:val="22"/>
          <w:lang w:val="sl-SI"/>
        </w:rPr>
        <w:t xml:space="preserve">                 </w:t>
      </w:r>
      <w:r w:rsidRPr="00593D8F">
        <w:rPr>
          <w:rFonts w:ascii="Arial" w:hAnsi="Arial" w:cs="Arial"/>
          <w:szCs w:val="22"/>
          <w:lang w:val="sl-SI"/>
        </w:rPr>
        <w:t xml:space="preserve">                      </w:t>
      </w: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 xml:space="preserve">Datum:                         </w:t>
      </w: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ab/>
        <w:t xml:space="preserve">                                                                                                 ŽUPAN Občine Zagorje ob Savi</w:t>
      </w:r>
    </w:p>
    <w:p w:rsidR="00593D8F" w:rsidRPr="00593D8F" w:rsidRDefault="00593D8F" w:rsidP="00593D8F">
      <w:pPr>
        <w:pStyle w:val="Glava"/>
        <w:rPr>
          <w:rFonts w:ascii="Arial" w:hAnsi="Arial" w:cs="Arial"/>
          <w:szCs w:val="22"/>
          <w:lang w:val="sl-SI"/>
        </w:rPr>
      </w:pPr>
      <w:r w:rsidRPr="00593D8F">
        <w:rPr>
          <w:rFonts w:ascii="Arial" w:hAnsi="Arial" w:cs="Arial"/>
          <w:szCs w:val="22"/>
          <w:lang w:val="sl-SI"/>
        </w:rPr>
        <w:tab/>
        <w:t xml:space="preserve">                                                                                                       Matjaž Švagan l.r.</w:t>
      </w:r>
    </w:p>
    <w:p w:rsidR="00593D8F" w:rsidRPr="00593D8F" w:rsidRDefault="00593D8F" w:rsidP="00593D8F">
      <w:pPr>
        <w:pStyle w:val="Glava"/>
        <w:rPr>
          <w:rFonts w:ascii="Arial" w:hAnsi="Arial" w:cs="Arial"/>
          <w:szCs w:val="22"/>
          <w:lang w:val="sl-SI"/>
        </w:rPr>
      </w:pPr>
    </w:p>
    <w:p w:rsidR="00593D8F" w:rsidRPr="00593D8F" w:rsidRDefault="00593D8F" w:rsidP="00593D8F">
      <w:pPr>
        <w:rPr>
          <w:rFonts w:ascii="Arial" w:hAnsi="Arial" w:cs="Arial"/>
          <w:sz w:val="22"/>
          <w:szCs w:val="22"/>
        </w:rPr>
      </w:pPr>
    </w:p>
    <w:p w:rsidR="00112AC6" w:rsidRPr="00112AC6" w:rsidRDefault="00112AC6" w:rsidP="00593D8F">
      <w:pPr>
        <w:spacing w:line="360" w:lineRule="auto"/>
        <w:rPr>
          <w:rFonts w:ascii="Arial" w:hAnsi="Arial" w:cs="Arial"/>
          <w:sz w:val="22"/>
          <w:szCs w:val="22"/>
        </w:rPr>
      </w:pPr>
    </w:p>
    <w:sectPr w:rsidR="00112AC6" w:rsidRPr="00112AC6" w:rsidSect="00612CFF">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B4D"/>
    <w:multiLevelType w:val="hybridMultilevel"/>
    <w:tmpl w:val="6CDED8B6"/>
    <w:lvl w:ilvl="0" w:tplc="68CE3A08">
      <w:start w:val="1"/>
      <w:numFmt w:val="bullet"/>
      <w:pStyle w:val="Odstavekseznama"/>
      <w:lvlText w:val="-"/>
      <w:lvlJc w:val="left"/>
      <w:pPr>
        <w:ind w:left="1429" w:hanging="360"/>
      </w:pPr>
      <w:rPr>
        <w:rFonts w:ascii="Arial" w:eastAsia="Times New Roman" w:hAnsi="Arial" w:cs="Arial" w:hint="default"/>
      </w:rPr>
    </w:lvl>
    <w:lvl w:ilvl="1" w:tplc="04240003">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
    <w:nsid w:val="44856866"/>
    <w:multiLevelType w:val="hybridMultilevel"/>
    <w:tmpl w:val="A4FC0632"/>
    <w:lvl w:ilvl="0" w:tplc="53A2DC16">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454575C"/>
    <w:multiLevelType w:val="hybridMultilevel"/>
    <w:tmpl w:val="1AA23648"/>
    <w:lvl w:ilvl="0" w:tplc="390CE5F2">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E8318C3"/>
    <w:multiLevelType w:val="hybridMultilevel"/>
    <w:tmpl w:val="5EFC3C7A"/>
    <w:lvl w:ilvl="0" w:tplc="2522CE92">
      <w:start w:val="1"/>
      <w:numFmt w:val="bullet"/>
      <w:lvlText w:val="­"/>
      <w:lvlJc w:val="left"/>
      <w:pPr>
        <w:tabs>
          <w:tab w:val="num" w:pos="340"/>
        </w:tabs>
        <w:ind w:left="340" w:hanging="34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12045A6"/>
    <w:multiLevelType w:val="hybridMultilevel"/>
    <w:tmpl w:val="4476D4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4BD62A4"/>
    <w:multiLevelType w:val="multilevel"/>
    <w:tmpl w:val="84C4B74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4C40421"/>
    <w:multiLevelType w:val="hybridMultilevel"/>
    <w:tmpl w:val="20001096"/>
    <w:lvl w:ilvl="0" w:tplc="53A2DC16">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nsid w:val="73E57BB6"/>
    <w:multiLevelType w:val="hybridMultilevel"/>
    <w:tmpl w:val="A3629962"/>
    <w:lvl w:ilvl="0" w:tplc="F30A88C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9812F8D"/>
    <w:multiLevelType w:val="hybridMultilevel"/>
    <w:tmpl w:val="D612FE92"/>
    <w:lvl w:ilvl="0" w:tplc="04240001">
      <w:start w:val="1"/>
      <w:numFmt w:val="bullet"/>
      <w:lvlText w:val=""/>
      <w:legacy w:legacy="1" w:legacySpace="0" w:legacyIndent="284"/>
      <w:lvlJc w:val="left"/>
      <w:pPr>
        <w:ind w:left="33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C410AAD"/>
    <w:multiLevelType w:val="hybridMultilevel"/>
    <w:tmpl w:val="56B49EBE"/>
    <w:lvl w:ilvl="0" w:tplc="049872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6"/>
  </w:num>
  <w:num w:numId="5">
    <w:abstractNumId w:val="1"/>
  </w:num>
  <w:num w:numId="6">
    <w:abstractNumId w:val="5"/>
  </w:num>
  <w:num w:numId="7">
    <w:abstractNumId w:val="3"/>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868C5"/>
    <w:rsid w:val="00010A6F"/>
    <w:rsid w:val="00024767"/>
    <w:rsid w:val="00032631"/>
    <w:rsid w:val="00071D00"/>
    <w:rsid w:val="00090DE6"/>
    <w:rsid w:val="00112AC6"/>
    <w:rsid w:val="00114668"/>
    <w:rsid w:val="001D64AA"/>
    <w:rsid w:val="00242B31"/>
    <w:rsid w:val="00263C0B"/>
    <w:rsid w:val="002A48E1"/>
    <w:rsid w:val="00301DC9"/>
    <w:rsid w:val="00375BEA"/>
    <w:rsid w:val="003A7F09"/>
    <w:rsid w:val="00527DA1"/>
    <w:rsid w:val="00534D1F"/>
    <w:rsid w:val="005739B2"/>
    <w:rsid w:val="00593D8F"/>
    <w:rsid w:val="005F1D9F"/>
    <w:rsid w:val="00612CFF"/>
    <w:rsid w:val="006528DB"/>
    <w:rsid w:val="0066421F"/>
    <w:rsid w:val="00831BFC"/>
    <w:rsid w:val="008868C5"/>
    <w:rsid w:val="0089366B"/>
    <w:rsid w:val="00923F02"/>
    <w:rsid w:val="00971837"/>
    <w:rsid w:val="009A1433"/>
    <w:rsid w:val="00A542C4"/>
    <w:rsid w:val="00A653AC"/>
    <w:rsid w:val="00A95D7E"/>
    <w:rsid w:val="00AA54A1"/>
    <w:rsid w:val="00AF2E4B"/>
    <w:rsid w:val="00B04B33"/>
    <w:rsid w:val="00B4379B"/>
    <w:rsid w:val="00BF0F3B"/>
    <w:rsid w:val="00C526D3"/>
    <w:rsid w:val="00CB3721"/>
    <w:rsid w:val="00CF4BAB"/>
    <w:rsid w:val="00D238D1"/>
    <w:rsid w:val="00D57C72"/>
    <w:rsid w:val="00D67BAB"/>
    <w:rsid w:val="00D92CB9"/>
    <w:rsid w:val="00EC3732"/>
    <w:rsid w:val="00EF5B98"/>
    <w:rsid w:val="00FB4EC0"/>
    <w:rsid w:val="00FE634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68C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A542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PodPoglavje"/>
    <w:basedOn w:val="Navaden"/>
    <w:next w:val="Navaden"/>
    <w:link w:val="Naslov2Znak"/>
    <w:qFormat/>
    <w:rsid w:val="008868C5"/>
    <w:pPr>
      <w:keepNext/>
      <w:outlineLvl w:val="1"/>
    </w:pPr>
    <w:rPr>
      <w:rFonts w:ascii="Arial" w:hAnsi="Arial" w:cs="Arial"/>
      <w:b/>
      <w:bCs/>
      <w:sz w:val="28"/>
    </w:rPr>
  </w:style>
  <w:style w:type="paragraph" w:styleId="Naslov6">
    <w:name w:val="heading 6"/>
    <w:basedOn w:val="Navaden"/>
    <w:next w:val="Navaden"/>
    <w:link w:val="Naslov6Znak"/>
    <w:uiPriority w:val="9"/>
    <w:semiHidden/>
    <w:unhideWhenUsed/>
    <w:qFormat/>
    <w:rsid w:val="00612C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PodPoglavje Znak"/>
    <w:basedOn w:val="Privzetapisavaodstavka"/>
    <w:link w:val="Naslov2"/>
    <w:rsid w:val="008868C5"/>
    <w:rPr>
      <w:rFonts w:ascii="Arial" w:eastAsia="Times New Roman" w:hAnsi="Arial" w:cs="Arial"/>
      <w:b/>
      <w:bCs/>
      <w:sz w:val="28"/>
      <w:szCs w:val="24"/>
      <w:lang w:eastAsia="sl-SI"/>
    </w:rPr>
  </w:style>
  <w:style w:type="paragraph" w:styleId="Telobesedila3">
    <w:name w:val="Body Text 3"/>
    <w:basedOn w:val="Navaden"/>
    <w:link w:val="Telobesedila3Znak"/>
    <w:semiHidden/>
    <w:rsid w:val="008868C5"/>
    <w:pPr>
      <w:jc w:val="both"/>
    </w:pPr>
    <w:rPr>
      <w:sz w:val="20"/>
      <w:szCs w:val="20"/>
    </w:rPr>
  </w:style>
  <w:style w:type="character" w:customStyle="1" w:styleId="Telobesedila3Znak">
    <w:name w:val="Telo besedila 3 Znak"/>
    <w:basedOn w:val="Privzetapisavaodstavka"/>
    <w:link w:val="Telobesedila3"/>
    <w:semiHidden/>
    <w:rsid w:val="008868C5"/>
    <w:rPr>
      <w:rFonts w:ascii="Times New Roman" w:eastAsia="Times New Roman" w:hAnsi="Times New Roman" w:cs="Times New Roman"/>
      <w:sz w:val="20"/>
      <w:szCs w:val="20"/>
      <w:lang w:eastAsia="sl-SI"/>
    </w:rPr>
  </w:style>
  <w:style w:type="paragraph" w:styleId="Telobesedila2">
    <w:name w:val="Body Text 2"/>
    <w:basedOn w:val="Navaden"/>
    <w:link w:val="Telobesedila2Znak"/>
    <w:semiHidden/>
    <w:rsid w:val="008868C5"/>
    <w:pPr>
      <w:widowControl w:val="0"/>
      <w:jc w:val="center"/>
    </w:pPr>
    <w:rPr>
      <w:b/>
      <w:szCs w:val="20"/>
    </w:rPr>
  </w:style>
  <w:style w:type="character" w:customStyle="1" w:styleId="Telobesedila2Znak">
    <w:name w:val="Telo besedila 2 Znak"/>
    <w:basedOn w:val="Privzetapisavaodstavka"/>
    <w:link w:val="Telobesedila2"/>
    <w:semiHidden/>
    <w:rsid w:val="008868C5"/>
    <w:rPr>
      <w:rFonts w:ascii="Times New Roman" w:eastAsia="Times New Roman" w:hAnsi="Times New Roman" w:cs="Times New Roman"/>
      <w:b/>
      <w:sz w:val="24"/>
      <w:szCs w:val="20"/>
      <w:lang w:eastAsia="sl-SI"/>
    </w:rPr>
  </w:style>
  <w:style w:type="paragraph" w:styleId="Glava">
    <w:name w:val="header"/>
    <w:aliases w:val="Header-PR"/>
    <w:basedOn w:val="Navaden"/>
    <w:link w:val="GlavaZnak"/>
    <w:rsid w:val="008868C5"/>
    <w:pPr>
      <w:tabs>
        <w:tab w:val="center" w:pos="4320"/>
        <w:tab w:val="right" w:pos="8640"/>
      </w:tabs>
    </w:pPr>
    <w:rPr>
      <w:sz w:val="22"/>
      <w:szCs w:val="20"/>
      <w:lang w:val="en-US"/>
    </w:rPr>
  </w:style>
  <w:style w:type="character" w:customStyle="1" w:styleId="GlavaZnak">
    <w:name w:val="Glava Znak"/>
    <w:aliases w:val="Header-PR Znak"/>
    <w:basedOn w:val="Privzetapisavaodstavka"/>
    <w:link w:val="Glava"/>
    <w:rsid w:val="008868C5"/>
    <w:rPr>
      <w:rFonts w:ascii="Times New Roman" w:eastAsia="Times New Roman" w:hAnsi="Times New Roman" w:cs="Times New Roman"/>
      <w:szCs w:val="20"/>
      <w:lang w:val="en-US" w:eastAsia="sl-SI"/>
    </w:rPr>
  </w:style>
  <w:style w:type="paragraph" w:styleId="Telobesedila">
    <w:name w:val="Body Text"/>
    <w:basedOn w:val="Navaden"/>
    <w:link w:val="TelobesedilaZnak"/>
    <w:rsid w:val="008868C5"/>
    <w:pPr>
      <w:widowControl w:val="0"/>
    </w:pPr>
    <w:rPr>
      <w:szCs w:val="20"/>
    </w:rPr>
  </w:style>
  <w:style w:type="character" w:customStyle="1" w:styleId="TelobesedilaZnak">
    <w:name w:val="Telo besedila Znak"/>
    <w:basedOn w:val="Privzetapisavaodstavka"/>
    <w:link w:val="Telobesedila"/>
    <w:semiHidden/>
    <w:rsid w:val="008868C5"/>
    <w:rPr>
      <w:rFonts w:ascii="Times New Roman" w:eastAsia="Times New Roman" w:hAnsi="Times New Roman" w:cs="Times New Roman"/>
      <w:sz w:val="24"/>
      <w:szCs w:val="20"/>
      <w:lang w:eastAsia="sl-SI"/>
    </w:rPr>
  </w:style>
  <w:style w:type="paragraph" w:styleId="Navadensplet">
    <w:name w:val="Normal (Web)"/>
    <w:basedOn w:val="Navaden"/>
    <w:semiHidden/>
    <w:rsid w:val="008868C5"/>
    <w:pPr>
      <w:spacing w:before="100" w:beforeAutospacing="1" w:after="100" w:afterAutospacing="1"/>
    </w:pPr>
    <w:rPr>
      <w:rFonts w:ascii="Arial Unicode MS" w:eastAsia="Arial Unicode MS" w:hAnsi="Arial Unicode MS" w:cs="Arial Unicode MS"/>
    </w:rPr>
  </w:style>
  <w:style w:type="paragraph" w:customStyle="1" w:styleId="p">
    <w:name w:val="p"/>
    <w:basedOn w:val="Navaden"/>
    <w:rsid w:val="008868C5"/>
    <w:pPr>
      <w:spacing w:before="60" w:after="15"/>
      <w:ind w:left="15" w:right="15" w:firstLine="240"/>
      <w:jc w:val="both"/>
    </w:pPr>
    <w:rPr>
      <w:rFonts w:ascii="Arial" w:eastAsia="Arial Unicode MS" w:hAnsi="Arial" w:cs="Arial"/>
      <w:color w:val="222222"/>
      <w:sz w:val="22"/>
      <w:szCs w:val="22"/>
    </w:rPr>
  </w:style>
  <w:style w:type="paragraph" w:styleId="Telobesedila-zamik">
    <w:name w:val="Body Text Indent"/>
    <w:basedOn w:val="Navaden"/>
    <w:link w:val="Telobesedila-zamikZnak"/>
    <w:semiHidden/>
    <w:rsid w:val="008868C5"/>
    <w:pPr>
      <w:ind w:left="180" w:hanging="180"/>
    </w:pPr>
    <w:rPr>
      <w:rFonts w:ascii="Arial" w:hAnsi="Arial" w:cs="Arial"/>
      <w:sz w:val="22"/>
      <w:szCs w:val="18"/>
    </w:rPr>
  </w:style>
  <w:style w:type="character" w:customStyle="1" w:styleId="Telobesedila-zamikZnak">
    <w:name w:val="Telo besedila - zamik Znak"/>
    <w:basedOn w:val="Privzetapisavaodstavka"/>
    <w:link w:val="Telobesedila-zamik"/>
    <w:semiHidden/>
    <w:rsid w:val="008868C5"/>
    <w:rPr>
      <w:rFonts w:ascii="Arial" w:eastAsia="Times New Roman" w:hAnsi="Arial" w:cs="Arial"/>
      <w:szCs w:val="18"/>
      <w:lang w:eastAsia="sl-SI"/>
    </w:rPr>
  </w:style>
  <w:style w:type="paragraph" w:styleId="Blokbesedila">
    <w:name w:val="Block Text"/>
    <w:basedOn w:val="Navaden"/>
    <w:semiHidden/>
    <w:rsid w:val="008868C5"/>
    <w:pPr>
      <w:shd w:val="clear" w:color="auto" w:fill="FFFFFF"/>
      <w:ind w:left="11" w:right="91"/>
      <w:jc w:val="both"/>
    </w:pPr>
    <w:rPr>
      <w:rFonts w:ascii="Arial" w:hAnsi="Arial" w:cs="Arial"/>
      <w:sz w:val="22"/>
      <w:lang w:val="af-ZA"/>
    </w:rPr>
  </w:style>
  <w:style w:type="paragraph" w:customStyle="1" w:styleId="h4l">
    <w:name w:val="h4l"/>
    <w:basedOn w:val="Navaden"/>
    <w:rsid w:val="00EF5B98"/>
    <w:pPr>
      <w:spacing w:before="225" w:after="225"/>
      <w:ind w:left="15" w:right="15"/>
    </w:pPr>
    <w:rPr>
      <w:rFonts w:ascii="Arial" w:eastAsia="Arial Unicode MS" w:hAnsi="Arial" w:cs="Arial"/>
      <w:b/>
      <w:bCs/>
      <w:color w:val="222222"/>
      <w:sz w:val="18"/>
      <w:szCs w:val="18"/>
    </w:rPr>
  </w:style>
  <w:style w:type="character" w:customStyle="1" w:styleId="Naslov6Znak">
    <w:name w:val="Naslov 6 Znak"/>
    <w:basedOn w:val="Privzetapisavaodstavka"/>
    <w:link w:val="Naslov6"/>
    <w:uiPriority w:val="9"/>
    <w:semiHidden/>
    <w:rsid w:val="00612CFF"/>
    <w:rPr>
      <w:rFonts w:asciiTheme="majorHAnsi" w:eastAsiaTheme="majorEastAsia" w:hAnsiTheme="majorHAnsi" w:cstheme="majorBidi"/>
      <w:i/>
      <w:iCs/>
      <w:color w:val="243F60" w:themeColor="accent1" w:themeShade="7F"/>
      <w:sz w:val="24"/>
      <w:szCs w:val="24"/>
      <w:lang w:eastAsia="sl-SI"/>
    </w:rPr>
  </w:style>
  <w:style w:type="character" w:styleId="tevilkastrani">
    <w:name w:val="page number"/>
    <w:basedOn w:val="Privzetapisavaodstavka"/>
    <w:rsid w:val="00112AC6"/>
  </w:style>
  <w:style w:type="character" w:customStyle="1" w:styleId="Naslov1Znak">
    <w:name w:val="Naslov 1 Znak"/>
    <w:basedOn w:val="Privzetapisavaodstavka"/>
    <w:link w:val="Naslov1"/>
    <w:uiPriority w:val="9"/>
    <w:rsid w:val="00A542C4"/>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A542C4"/>
    <w:pPr>
      <w:numPr>
        <w:numId w:val="8"/>
      </w:numPr>
      <w:spacing w:after="120" w:line="300" w:lineRule="exact"/>
      <w:contextualSpacing/>
      <w:jc w:val="both"/>
    </w:pPr>
    <w:rPr>
      <w:rFonts w:ascii="Arial" w:eastAsia="Calibri" w:hAnsi="Arial"/>
      <w:sz w:val="20"/>
      <w:szCs w:val="22"/>
      <w:lang w:eastAsia="en-US"/>
    </w:rPr>
  </w:style>
  <w:style w:type="paragraph" w:styleId="Brezrazmikov">
    <w:name w:val="No Spacing"/>
    <w:uiPriority w:val="1"/>
    <w:qFormat/>
    <w:rsid w:val="00A95D7E"/>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11</Pages>
  <Words>4595</Words>
  <Characters>26194</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Občina Zagorje</Company>
  <LinksUpToDate>false</LinksUpToDate>
  <CharactersWithSpaces>30728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Irena Drašlar</cp:lastModifiedBy>
  <cp:revision>19</cp:revision>
  <cp:lastPrinted>2012-02-15T13:29:00Z</cp:lastPrinted>
  <dcterms:created xsi:type="dcterms:W3CDTF">2012-02-07T13:29:00Z</dcterms:created>
  <dcterms:modified xsi:type="dcterms:W3CDTF">2012-02-20T12:33:00Z</dcterms:modified>
</cp:coreProperties>
</file>