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060"/>
        <w:gridCol w:w="3759"/>
        <w:gridCol w:w="257"/>
      </w:tblGrid>
      <w:tr w:rsidR="00C34F78" w:rsidRPr="009B54F6" w14:paraId="57D1FE1B" w14:textId="77777777">
        <w:tc>
          <w:tcPr>
            <w:tcW w:w="3060" w:type="dxa"/>
          </w:tcPr>
          <w:tbl>
            <w:tblPr>
              <w:tblW w:w="0" w:type="auto"/>
              <w:tblLayout w:type="fixed"/>
              <w:tblLook w:val="0000" w:firstRow="0" w:lastRow="0" w:firstColumn="0" w:lastColumn="0" w:noHBand="0" w:noVBand="0"/>
            </w:tblPr>
            <w:tblGrid>
              <w:gridCol w:w="2835"/>
              <w:gridCol w:w="4024"/>
              <w:gridCol w:w="1363"/>
            </w:tblGrid>
            <w:tr w:rsidR="005267DC" w:rsidRPr="009B54F6" w14:paraId="2FCA9FCE" w14:textId="77777777">
              <w:tc>
                <w:tcPr>
                  <w:tcW w:w="2835" w:type="dxa"/>
                </w:tcPr>
                <w:tbl>
                  <w:tblPr>
                    <w:tblW w:w="0" w:type="auto"/>
                    <w:tblInd w:w="108" w:type="dxa"/>
                    <w:tblLayout w:type="fixed"/>
                    <w:tblCellMar>
                      <w:left w:w="107" w:type="dxa"/>
                      <w:right w:w="107" w:type="dxa"/>
                    </w:tblCellMar>
                    <w:tblLook w:val="0000" w:firstRow="0" w:lastRow="0" w:firstColumn="0" w:lastColumn="0" w:noHBand="0" w:noVBand="0"/>
                  </w:tblPr>
                  <w:tblGrid>
                    <w:gridCol w:w="2267"/>
                    <w:gridCol w:w="4678"/>
                    <w:gridCol w:w="2126"/>
                  </w:tblGrid>
                  <w:tr w:rsidR="005267DC" w:rsidRPr="009B54F6" w14:paraId="315A4FE8" w14:textId="77777777">
                    <w:tc>
                      <w:tcPr>
                        <w:tcW w:w="2267" w:type="dxa"/>
                      </w:tcPr>
                      <w:p w14:paraId="22362C7C" w14:textId="77777777" w:rsidR="005267DC" w:rsidRPr="009B54F6" w:rsidRDefault="005267DC" w:rsidP="00D97877">
                        <w:pPr>
                          <w:pStyle w:val="Naslov1"/>
                          <w:ind w:right="-57"/>
                          <w:rPr>
                            <w:szCs w:val="24"/>
                          </w:rPr>
                        </w:pPr>
                        <w:r w:rsidRPr="009B54F6">
                          <w:rPr>
                            <w:szCs w:val="24"/>
                          </w:rPr>
                          <w:t>OBČINA</w:t>
                        </w:r>
                      </w:p>
                      <w:p w14:paraId="13554DAB" w14:textId="77777777" w:rsidR="005267DC" w:rsidRPr="009B54F6" w:rsidRDefault="005267DC" w:rsidP="00D97877">
                        <w:pPr>
                          <w:ind w:right="-57"/>
                          <w:jc w:val="center"/>
                          <w:rPr>
                            <w:b/>
                            <w:sz w:val="24"/>
                            <w:szCs w:val="24"/>
                          </w:rPr>
                        </w:pPr>
                        <w:r w:rsidRPr="009B54F6">
                          <w:rPr>
                            <w:b/>
                            <w:sz w:val="24"/>
                            <w:szCs w:val="24"/>
                          </w:rPr>
                          <w:t>LOŠKI POTOK</w:t>
                        </w:r>
                      </w:p>
                      <w:p w14:paraId="4A914A93" w14:textId="77777777" w:rsidR="005267DC" w:rsidRPr="009B54F6" w:rsidRDefault="005267DC" w:rsidP="00D97877">
                        <w:pPr>
                          <w:ind w:right="-57"/>
                          <w:jc w:val="center"/>
                          <w:rPr>
                            <w:b/>
                            <w:sz w:val="24"/>
                            <w:szCs w:val="24"/>
                          </w:rPr>
                        </w:pPr>
                        <w:r w:rsidRPr="009B54F6">
                          <w:rPr>
                            <w:b/>
                            <w:sz w:val="24"/>
                            <w:szCs w:val="24"/>
                          </w:rPr>
                          <w:t>Hrib 17</w:t>
                        </w:r>
                      </w:p>
                      <w:p w14:paraId="42E6BEBF" w14:textId="77777777" w:rsidR="005267DC" w:rsidRPr="009B54F6" w:rsidRDefault="005267DC" w:rsidP="00D97877">
                        <w:pPr>
                          <w:ind w:right="-57"/>
                          <w:jc w:val="center"/>
                          <w:rPr>
                            <w:b/>
                            <w:sz w:val="24"/>
                            <w:szCs w:val="24"/>
                          </w:rPr>
                        </w:pPr>
                        <w:r w:rsidRPr="009B54F6">
                          <w:rPr>
                            <w:b/>
                            <w:sz w:val="24"/>
                            <w:szCs w:val="24"/>
                          </w:rPr>
                          <w:t>1318 Loški Potok</w:t>
                        </w:r>
                      </w:p>
                      <w:p w14:paraId="29307AF5" w14:textId="77777777" w:rsidR="005267DC" w:rsidRPr="009B54F6" w:rsidRDefault="005267DC" w:rsidP="00D97877">
                        <w:pPr>
                          <w:ind w:right="-57"/>
                          <w:jc w:val="center"/>
                          <w:rPr>
                            <w:b/>
                            <w:sz w:val="24"/>
                            <w:szCs w:val="24"/>
                          </w:rPr>
                        </w:pPr>
                        <w:r w:rsidRPr="009B54F6">
                          <w:rPr>
                            <w:b/>
                            <w:sz w:val="24"/>
                            <w:szCs w:val="24"/>
                          </w:rPr>
                          <w:t>Tel.: 8350-100</w:t>
                        </w:r>
                      </w:p>
                      <w:p w14:paraId="43E9CD1D" w14:textId="77777777" w:rsidR="005267DC" w:rsidRPr="009B54F6" w:rsidRDefault="005267DC" w:rsidP="00D97877">
                        <w:pPr>
                          <w:ind w:right="-57"/>
                          <w:jc w:val="center"/>
                          <w:rPr>
                            <w:b/>
                            <w:sz w:val="24"/>
                            <w:szCs w:val="24"/>
                          </w:rPr>
                        </w:pPr>
                        <w:proofErr w:type="spellStart"/>
                        <w:r w:rsidRPr="00711631">
                          <w:rPr>
                            <w:b/>
                            <w:sz w:val="24"/>
                            <w:szCs w:val="24"/>
                          </w:rPr>
                          <w:t>Fax</w:t>
                        </w:r>
                        <w:proofErr w:type="spellEnd"/>
                        <w:r w:rsidRPr="009B54F6">
                          <w:rPr>
                            <w:b/>
                            <w:sz w:val="24"/>
                            <w:szCs w:val="24"/>
                          </w:rPr>
                          <w:t>.: 8350-102</w:t>
                        </w:r>
                      </w:p>
                      <w:p w14:paraId="7B6EAFA4" w14:textId="77777777" w:rsidR="005267DC" w:rsidRPr="009B54F6" w:rsidRDefault="005267DC" w:rsidP="00D97877">
                        <w:pPr>
                          <w:ind w:right="-57"/>
                          <w:jc w:val="center"/>
                          <w:rPr>
                            <w:b/>
                            <w:sz w:val="24"/>
                            <w:szCs w:val="24"/>
                          </w:rPr>
                        </w:pPr>
                      </w:p>
                    </w:tc>
                    <w:tc>
                      <w:tcPr>
                        <w:tcW w:w="4678" w:type="dxa"/>
                      </w:tcPr>
                      <w:p w14:paraId="60552C2C" w14:textId="77777777" w:rsidR="005267DC" w:rsidRPr="009B54F6" w:rsidRDefault="00044841" w:rsidP="00D97877">
                        <w:pPr>
                          <w:ind w:right="-57"/>
                          <w:jc w:val="center"/>
                          <w:rPr>
                            <w:b/>
                            <w:sz w:val="24"/>
                            <w:szCs w:val="24"/>
                          </w:rPr>
                        </w:pPr>
                        <w:r w:rsidRPr="009B54F6">
                          <w:rPr>
                            <w:b/>
                            <w:noProof/>
                            <w:sz w:val="24"/>
                            <w:szCs w:val="24"/>
                          </w:rPr>
                          <w:drawing>
                            <wp:anchor distT="0" distB="0" distL="114300" distR="114300" simplePos="0" relativeHeight="251657728" behindDoc="0" locked="0" layoutInCell="1" allowOverlap="1" wp14:anchorId="3992D08B" wp14:editId="505733C5">
                              <wp:simplePos x="0" y="0"/>
                              <wp:positionH relativeFrom="column">
                                <wp:posOffset>894080</wp:posOffset>
                              </wp:positionH>
                              <wp:positionV relativeFrom="paragraph">
                                <wp:posOffset>-4445</wp:posOffset>
                              </wp:positionV>
                              <wp:extent cx="964565" cy="1148715"/>
                              <wp:effectExtent l="0" t="0" r="0" b="0"/>
                              <wp:wrapSquare wrapText="bothSides"/>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tcPr>
                      <w:p w14:paraId="3E8C8F18" w14:textId="77777777" w:rsidR="005267DC" w:rsidRPr="009B54F6" w:rsidRDefault="005267DC" w:rsidP="00D97877">
                        <w:pPr>
                          <w:ind w:right="-57"/>
                          <w:jc w:val="center"/>
                          <w:rPr>
                            <w:b/>
                            <w:sz w:val="24"/>
                            <w:szCs w:val="24"/>
                          </w:rPr>
                        </w:pPr>
                      </w:p>
                    </w:tc>
                  </w:tr>
                </w:tbl>
                <w:p w14:paraId="70B835FE" w14:textId="77777777" w:rsidR="005267DC" w:rsidRPr="009B54F6" w:rsidRDefault="005267DC" w:rsidP="00D97877">
                  <w:pPr>
                    <w:ind w:right="-57"/>
                    <w:jc w:val="center"/>
                    <w:rPr>
                      <w:b/>
                      <w:sz w:val="24"/>
                      <w:szCs w:val="24"/>
                    </w:rPr>
                  </w:pPr>
                </w:p>
              </w:tc>
              <w:tc>
                <w:tcPr>
                  <w:tcW w:w="4024" w:type="dxa"/>
                </w:tcPr>
                <w:p w14:paraId="65FC52BF" w14:textId="77777777" w:rsidR="005267DC" w:rsidRPr="009B54F6" w:rsidRDefault="005267DC" w:rsidP="00D97877">
                  <w:pPr>
                    <w:ind w:right="-57"/>
                    <w:jc w:val="center"/>
                    <w:rPr>
                      <w:b/>
                      <w:sz w:val="24"/>
                      <w:szCs w:val="24"/>
                    </w:rPr>
                  </w:pPr>
                </w:p>
              </w:tc>
              <w:tc>
                <w:tcPr>
                  <w:tcW w:w="1363" w:type="dxa"/>
                </w:tcPr>
                <w:p w14:paraId="1BFF64CC" w14:textId="77777777" w:rsidR="005267DC" w:rsidRPr="009B54F6" w:rsidRDefault="005267DC" w:rsidP="00D97877">
                  <w:pPr>
                    <w:ind w:right="-57"/>
                    <w:jc w:val="both"/>
                    <w:rPr>
                      <w:b/>
                      <w:sz w:val="24"/>
                      <w:szCs w:val="24"/>
                    </w:rPr>
                  </w:pPr>
                </w:p>
              </w:tc>
            </w:tr>
          </w:tbl>
          <w:p w14:paraId="0B61766F" w14:textId="77777777" w:rsidR="005267DC" w:rsidRPr="009B54F6" w:rsidRDefault="002937D2" w:rsidP="00D97877">
            <w:pPr>
              <w:ind w:right="-57"/>
              <w:jc w:val="both"/>
              <w:rPr>
                <w:sz w:val="24"/>
                <w:szCs w:val="24"/>
              </w:rPr>
            </w:pPr>
            <w:r>
              <w:rPr>
                <w:sz w:val="24"/>
                <w:szCs w:val="24"/>
              </w:rPr>
              <w:t>Štev.:</w:t>
            </w:r>
            <w:r>
              <w:rPr>
                <w:sz w:val="24"/>
                <w:szCs w:val="24"/>
              </w:rPr>
              <w:tab/>
              <w:t>032-0001/2014</w:t>
            </w:r>
          </w:p>
          <w:p w14:paraId="35093693" w14:textId="77777777" w:rsidR="00C34F78" w:rsidRPr="009B54F6" w:rsidRDefault="00C34F78" w:rsidP="00D97877">
            <w:pPr>
              <w:ind w:right="-57"/>
              <w:jc w:val="center"/>
              <w:rPr>
                <w:b/>
                <w:sz w:val="24"/>
                <w:szCs w:val="24"/>
              </w:rPr>
            </w:pPr>
          </w:p>
        </w:tc>
        <w:tc>
          <w:tcPr>
            <w:tcW w:w="3759" w:type="dxa"/>
          </w:tcPr>
          <w:p w14:paraId="3D7F6C5C" w14:textId="77777777" w:rsidR="00C34F78" w:rsidRPr="009B54F6" w:rsidRDefault="00C34F78" w:rsidP="00D97877">
            <w:pPr>
              <w:ind w:right="-57"/>
              <w:jc w:val="center"/>
              <w:rPr>
                <w:b/>
                <w:sz w:val="24"/>
                <w:szCs w:val="24"/>
              </w:rPr>
            </w:pPr>
          </w:p>
        </w:tc>
        <w:tc>
          <w:tcPr>
            <w:tcW w:w="257" w:type="dxa"/>
          </w:tcPr>
          <w:p w14:paraId="5C6CDFC9" w14:textId="77777777" w:rsidR="00C34F78" w:rsidRPr="009B54F6" w:rsidRDefault="00C34F78" w:rsidP="00D97877">
            <w:pPr>
              <w:ind w:right="-57"/>
              <w:jc w:val="center"/>
              <w:rPr>
                <w:b/>
                <w:sz w:val="24"/>
                <w:szCs w:val="24"/>
              </w:rPr>
            </w:pPr>
          </w:p>
        </w:tc>
      </w:tr>
    </w:tbl>
    <w:p w14:paraId="2E0E34B7" w14:textId="77777777" w:rsidR="00C34F78" w:rsidRPr="009B54F6" w:rsidRDefault="00C34F78" w:rsidP="00D97877">
      <w:pPr>
        <w:ind w:right="-57"/>
        <w:rPr>
          <w:sz w:val="24"/>
          <w:szCs w:val="24"/>
        </w:rPr>
      </w:pPr>
    </w:p>
    <w:p w14:paraId="72092153" w14:textId="77777777" w:rsidR="00C34F78" w:rsidRPr="009B54F6" w:rsidRDefault="00C34F78" w:rsidP="00D97877">
      <w:pPr>
        <w:ind w:right="-57"/>
        <w:jc w:val="center"/>
        <w:rPr>
          <w:b/>
          <w:sz w:val="24"/>
          <w:szCs w:val="24"/>
        </w:rPr>
      </w:pPr>
      <w:r w:rsidRPr="009B54F6">
        <w:rPr>
          <w:b/>
          <w:sz w:val="24"/>
          <w:szCs w:val="24"/>
        </w:rPr>
        <w:t>Z A P I S N I K</w:t>
      </w:r>
    </w:p>
    <w:p w14:paraId="63506CFA" w14:textId="77777777" w:rsidR="00C34F78" w:rsidRPr="009B54F6" w:rsidRDefault="00C34F78" w:rsidP="00D97877">
      <w:pPr>
        <w:ind w:right="-57"/>
        <w:rPr>
          <w:b/>
          <w:sz w:val="24"/>
          <w:szCs w:val="24"/>
        </w:rPr>
      </w:pPr>
    </w:p>
    <w:p w14:paraId="1F71AE87" w14:textId="4FC99C6D" w:rsidR="00C34F78" w:rsidRPr="009B54F6" w:rsidRDefault="00605858" w:rsidP="00D97877">
      <w:pPr>
        <w:ind w:right="-57"/>
        <w:jc w:val="both"/>
        <w:rPr>
          <w:b/>
          <w:sz w:val="24"/>
          <w:szCs w:val="24"/>
        </w:rPr>
      </w:pPr>
      <w:r>
        <w:rPr>
          <w:b/>
          <w:sz w:val="24"/>
          <w:szCs w:val="24"/>
        </w:rPr>
        <w:t>6</w:t>
      </w:r>
      <w:r w:rsidR="009B54F6">
        <w:rPr>
          <w:b/>
          <w:sz w:val="24"/>
          <w:szCs w:val="24"/>
        </w:rPr>
        <w:t xml:space="preserve">.  </w:t>
      </w:r>
      <w:r w:rsidR="003D48A3">
        <w:rPr>
          <w:b/>
          <w:sz w:val="24"/>
          <w:szCs w:val="24"/>
        </w:rPr>
        <w:t>redne</w:t>
      </w:r>
      <w:r w:rsidR="00C34F78" w:rsidRPr="009B54F6">
        <w:rPr>
          <w:b/>
          <w:sz w:val="24"/>
          <w:szCs w:val="24"/>
        </w:rPr>
        <w:t xml:space="preserve"> seje Občinskega sveta občine Loš</w:t>
      </w:r>
      <w:r w:rsidR="005267DC" w:rsidRPr="009B54F6">
        <w:rPr>
          <w:b/>
          <w:sz w:val="24"/>
          <w:szCs w:val="24"/>
        </w:rPr>
        <w:t>ki Potok, ki je bila v</w:t>
      </w:r>
      <w:r w:rsidR="006067E6">
        <w:rPr>
          <w:b/>
          <w:sz w:val="24"/>
          <w:szCs w:val="24"/>
        </w:rPr>
        <w:t xml:space="preserve"> četrtek, 12. 11</w:t>
      </w:r>
      <w:r w:rsidR="00832CF3">
        <w:rPr>
          <w:b/>
          <w:sz w:val="24"/>
          <w:szCs w:val="24"/>
        </w:rPr>
        <w:t>.  2015</w:t>
      </w:r>
      <w:r w:rsidR="006067E6">
        <w:rPr>
          <w:b/>
          <w:sz w:val="24"/>
          <w:szCs w:val="24"/>
        </w:rPr>
        <w:t>,  ob 18</w:t>
      </w:r>
      <w:r w:rsidR="00C34F78" w:rsidRPr="009B54F6">
        <w:rPr>
          <w:b/>
          <w:sz w:val="24"/>
          <w:szCs w:val="24"/>
        </w:rPr>
        <w:t xml:space="preserve">. uri  v </w:t>
      </w:r>
      <w:r w:rsidR="009B54F6">
        <w:rPr>
          <w:b/>
          <w:sz w:val="24"/>
          <w:szCs w:val="24"/>
        </w:rPr>
        <w:t>konferenčni sobi</w:t>
      </w:r>
      <w:r w:rsidR="00C34F78" w:rsidRPr="009B54F6">
        <w:rPr>
          <w:b/>
          <w:sz w:val="24"/>
          <w:szCs w:val="24"/>
        </w:rPr>
        <w:t xml:space="preserve"> na Občini Loški Potok, Hrib 17.</w:t>
      </w:r>
    </w:p>
    <w:p w14:paraId="6741469C" w14:textId="77777777" w:rsidR="00C34F78" w:rsidRPr="009B54F6" w:rsidRDefault="00C34F78" w:rsidP="00D97877">
      <w:pPr>
        <w:ind w:right="-57"/>
        <w:rPr>
          <w:sz w:val="24"/>
          <w:szCs w:val="24"/>
        </w:rPr>
      </w:pPr>
    </w:p>
    <w:p w14:paraId="4E3EB925" w14:textId="77777777" w:rsidR="00C34F78" w:rsidRPr="009B54F6" w:rsidRDefault="00C34F78" w:rsidP="00D97877">
      <w:pPr>
        <w:ind w:right="-57"/>
        <w:rPr>
          <w:sz w:val="24"/>
          <w:szCs w:val="24"/>
          <w:lang w:val="de-DE"/>
        </w:rPr>
      </w:pPr>
      <w:r w:rsidRPr="009B54F6">
        <w:rPr>
          <w:sz w:val="24"/>
          <w:szCs w:val="24"/>
          <w:lang w:val="de-DE"/>
        </w:rPr>
        <w:t xml:space="preserve">Sejo sveta je vodil </w:t>
      </w:r>
      <w:r w:rsidR="003D48A3">
        <w:rPr>
          <w:sz w:val="24"/>
          <w:szCs w:val="24"/>
          <w:lang w:val="de-DE"/>
        </w:rPr>
        <w:t>župan Ivan Benčina</w:t>
      </w:r>
      <w:r w:rsidRPr="009B54F6">
        <w:rPr>
          <w:sz w:val="24"/>
          <w:szCs w:val="24"/>
          <w:lang w:val="de-DE"/>
        </w:rPr>
        <w:t>.</w:t>
      </w:r>
    </w:p>
    <w:p w14:paraId="57519E8D" w14:textId="77777777" w:rsidR="00C34F78" w:rsidRPr="009B54F6" w:rsidRDefault="00C34F78" w:rsidP="00D97877">
      <w:pPr>
        <w:ind w:right="-57"/>
        <w:rPr>
          <w:sz w:val="24"/>
          <w:szCs w:val="24"/>
          <w:lang w:val="de-DE"/>
        </w:rPr>
      </w:pPr>
    </w:p>
    <w:p w14:paraId="713C6674" w14:textId="77777777" w:rsidR="00C34F78" w:rsidRPr="009B54F6" w:rsidRDefault="00C34F78" w:rsidP="00D97877">
      <w:pPr>
        <w:ind w:right="-57"/>
        <w:rPr>
          <w:sz w:val="24"/>
          <w:szCs w:val="24"/>
        </w:rPr>
      </w:pPr>
      <w:r w:rsidRPr="009B54F6">
        <w:rPr>
          <w:sz w:val="24"/>
          <w:szCs w:val="24"/>
        </w:rPr>
        <w:t>Prisotni:</w:t>
      </w:r>
    </w:p>
    <w:p w14:paraId="35336B2D" w14:textId="77777777" w:rsidR="00C34F78" w:rsidRPr="009B54F6" w:rsidRDefault="00C34F78" w:rsidP="00D97877">
      <w:pPr>
        <w:ind w:right="-57"/>
        <w:rPr>
          <w:sz w:val="24"/>
          <w:szCs w:val="24"/>
        </w:rPr>
      </w:pPr>
    </w:p>
    <w:p w14:paraId="10A35AB8" w14:textId="77777777" w:rsidR="002937D2" w:rsidRPr="009B54F6" w:rsidRDefault="00C34F78" w:rsidP="00D97877">
      <w:pPr>
        <w:ind w:right="-57"/>
        <w:rPr>
          <w:sz w:val="24"/>
          <w:szCs w:val="24"/>
        </w:rPr>
      </w:pPr>
      <w:r w:rsidRPr="009B54F6">
        <w:rPr>
          <w:sz w:val="24"/>
          <w:szCs w:val="24"/>
        </w:rPr>
        <w:t>a) župan:</w:t>
      </w:r>
      <w:r w:rsidRPr="009B54F6">
        <w:rPr>
          <w:sz w:val="24"/>
          <w:szCs w:val="24"/>
        </w:rPr>
        <w:tab/>
      </w:r>
      <w:r w:rsidRPr="009B54F6">
        <w:rPr>
          <w:sz w:val="24"/>
          <w:szCs w:val="24"/>
        </w:rPr>
        <w:tab/>
      </w:r>
      <w:r w:rsidRPr="009B54F6">
        <w:rPr>
          <w:sz w:val="24"/>
          <w:szCs w:val="24"/>
        </w:rPr>
        <w:tab/>
      </w:r>
      <w:r w:rsidRPr="009B54F6">
        <w:rPr>
          <w:sz w:val="24"/>
          <w:szCs w:val="24"/>
        </w:rPr>
        <w:tab/>
      </w:r>
      <w:r w:rsidR="002937D2">
        <w:rPr>
          <w:sz w:val="24"/>
          <w:szCs w:val="24"/>
        </w:rPr>
        <w:t xml:space="preserve">Ivan Benčina </w:t>
      </w:r>
    </w:p>
    <w:p w14:paraId="65DBEF40" w14:textId="77777777" w:rsidR="00C34F78" w:rsidRPr="009B54F6" w:rsidRDefault="00C34F78" w:rsidP="00D97877">
      <w:pPr>
        <w:ind w:right="-57"/>
        <w:rPr>
          <w:sz w:val="24"/>
          <w:szCs w:val="24"/>
        </w:rPr>
      </w:pPr>
    </w:p>
    <w:p w14:paraId="4176631C" w14:textId="77777777" w:rsidR="002937D2" w:rsidRDefault="00C34F78" w:rsidP="00D97877">
      <w:pPr>
        <w:ind w:right="-57"/>
        <w:rPr>
          <w:sz w:val="24"/>
          <w:szCs w:val="24"/>
        </w:rPr>
      </w:pPr>
      <w:r w:rsidRPr="009B54F6">
        <w:rPr>
          <w:sz w:val="24"/>
          <w:szCs w:val="24"/>
        </w:rPr>
        <w:t>b) člani občinskega sveta:</w:t>
      </w:r>
      <w:r w:rsidRPr="009B54F6">
        <w:rPr>
          <w:sz w:val="24"/>
          <w:szCs w:val="24"/>
        </w:rPr>
        <w:tab/>
      </w:r>
      <w:r w:rsidRPr="009B54F6">
        <w:rPr>
          <w:sz w:val="24"/>
          <w:szCs w:val="24"/>
        </w:rPr>
        <w:tab/>
      </w:r>
      <w:r w:rsidR="009F36F4">
        <w:rPr>
          <w:sz w:val="24"/>
          <w:szCs w:val="24"/>
        </w:rPr>
        <w:t xml:space="preserve">Dejan Anzeljc </w:t>
      </w:r>
    </w:p>
    <w:p w14:paraId="75C5027C" w14:textId="77777777" w:rsidR="006067E6" w:rsidRDefault="002937D2" w:rsidP="00166F68">
      <w:pPr>
        <w:ind w:left="2880" w:right="-57" w:firstLine="720"/>
        <w:rPr>
          <w:sz w:val="24"/>
          <w:szCs w:val="24"/>
        </w:rPr>
      </w:pPr>
      <w:r>
        <w:rPr>
          <w:sz w:val="24"/>
          <w:szCs w:val="24"/>
        </w:rPr>
        <w:t>Marijan Košmerl</w:t>
      </w:r>
      <w:r w:rsidR="00166F68">
        <w:rPr>
          <w:sz w:val="24"/>
          <w:szCs w:val="24"/>
        </w:rPr>
        <w:tab/>
      </w:r>
      <w:r w:rsidR="00166F68">
        <w:rPr>
          <w:sz w:val="24"/>
          <w:szCs w:val="24"/>
        </w:rPr>
        <w:tab/>
      </w:r>
      <w:r w:rsidR="00166F68">
        <w:rPr>
          <w:sz w:val="24"/>
          <w:szCs w:val="24"/>
        </w:rPr>
        <w:tab/>
      </w:r>
      <w:r w:rsidR="00166F68">
        <w:rPr>
          <w:sz w:val="24"/>
          <w:szCs w:val="24"/>
        </w:rPr>
        <w:tab/>
      </w:r>
    </w:p>
    <w:p w14:paraId="21FD3CAB" w14:textId="77777777" w:rsidR="008F60DF" w:rsidRDefault="008F60DF" w:rsidP="006067E6">
      <w:pPr>
        <w:ind w:left="2880" w:right="-57" w:firstLine="720"/>
        <w:rPr>
          <w:sz w:val="24"/>
          <w:szCs w:val="24"/>
        </w:rPr>
      </w:pPr>
      <w:r>
        <w:rPr>
          <w:sz w:val="24"/>
          <w:szCs w:val="24"/>
        </w:rPr>
        <w:t>Maks</w:t>
      </w:r>
      <w:r w:rsidRPr="009B54F6">
        <w:rPr>
          <w:sz w:val="24"/>
          <w:szCs w:val="24"/>
        </w:rPr>
        <w:t xml:space="preserve"> Lavrič</w:t>
      </w:r>
      <w:r>
        <w:rPr>
          <w:sz w:val="24"/>
          <w:szCs w:val="24"/>
        </w:rPr>
        <w:t xml:space="preserve"> </w:t>
      </w:r>
    </w:p>
    <w:p w14:paraId="0B0D3C13" w14:textId="77777777" w:rsidR="0096265F" w:rsidRPr="009B54F6" w:rsidRDefault="0096265F" w:rsidP="008F60DF">
      <w:pPr>
        <w:ind w:left="2880" w:right="-57" w:firstLine="720"/>
        <w:rPr>
          <w:sz w:val="24"/>
          <w:szCs w:val="24"/>
        </w:rPr>
      </w:pPr>
      <w:r>
        <w:rPr>
          <w:sz w:val="24"/>
          <w:szCs w:val="24"/>
        </w:rPr>
        <w:t>Marko Lavrič</w:t>
      </w:r>
      <w:r w:rsidR="00092B8B">
        <w:rPr>
          <w:sz w:val="24"/>
          <w:szCs w:val="24"/>
        </w:rPr>
        <w:t xml:space="preserve"> </w:t>
      </w:r>
    </w:p>
    <w:p w14:paraId="15C6511D" w14:textId="77777777" w:rsidR="005267DC"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0096265F">
        <w:rPr>
          <w:sz w:val="24"/>
          <w:szCs w:val="24"/>
        </w:rPr>
        <w:t xml:space="preserve">       </w:t>
      </w:r>
      <w:r w:rsidR="0096265F">
        <w:rPr>
          <w:sz w:val="24"/>
          <w:szCs w:val="24"/>
        </w:rPr>
        <w:tab/>
        <w:t>Romana Lavrič</w:t>
      </w:r>
      <w:r w:rsidR="005267DC" w:rsidRPr="009B54F6">
        <w:rPr>
          <w:sz w:val="24"/>
          <w:szCs w:val="24"/>
        </w:rPr>
        <w:tab/>
      </w:r>
      <w:r w:rsidR="004E476A">
        <w:rPr>
          <w:sz w:val="24"/>
          <w:szCs w:val="24"/>
        </w:rPr>
        <w:t xml:space="preserve">  </w:t>
      </w:r>
      <w:r w:rsidR="005267DC" w:rsidRPr="009B54F6">
        <w:rPr>
          <w:sz w:val="24"/>
          <w:szCs w:val="24"/>
        </w:rPr>
        <w:tab/>
      </w:r>
      <w:r w:rsidR="005267DC" w:rsidRPr="009B54F6">
        <w:rPr>
          <w:sz w:val="24"/>
          <w:szCs w:val="24"/>
        </w:rPr>
        <w:tab/>
      </w:r>
      <w:r w:rsidR="005267DC" w:rsidRPr="009B54F6">
        <w:rPr>
          <w:sz w:val="24"/>
          <w:szCs w:val="24"/>
        </w:rPr>
        <w:tab/>
      </w:r>
    </w:p>
    <w:p w14:paraId="74227F74" w14:textId="5C3E081A" w:rsidR="002771BE" w:rsidRDefault="008B6856" w:rsidP="00D97877">
      <w:pPr>
        <w:ind w:left="2880" w:right="-57" w:firstLine="720"/>
        <w:rPr>
          <w:sz w:val="24"/>
          <w:szCs w:val="24"/>
        </w:rPr>
      </w:pPr>
      <w:r>
        <w:rPr>
          <w:sz w:val="24"/>
          <w:szCs w:val="24"/>
        </w:rPr>
        <w:t xml:space="preserve">Aleš Knavs </w:t>
      </w:r>
      <w:r w:rsidR="00015F11">
        <w:rPr>
          <w:sz w:val="24"/>
          <w:szCs w:val="24"/>
        </w:rPr>
        <w:t>-</w:t>
      </w:r>
      <w:r>
        <w:rPr>
          <w:sz w:val="24"/>
          <w:szCs w:val="24"/>
        </w:rPr>
        <w:t xml:space="preserve"> od</w:t>
      </w:r>
      <w:r w:rsidR="00015F11">
        <w:rPr>
          <w:sz w:val="24"/>
          <w:szCs w:val="24"/>
        </w:rPr>
        <w:t xml:space="preserve"> </w:t>
      </w:r>
      <w:r w:rsidR="002771BE">
        <w:rPr>
          <w:sz w:val="24"/>
          <w:szCs w:val="24"/>
        </w:rPr>
        <w:t>3. točke</w:t>
      </w:r>
      <w:r w:rsidR="006F4DD2">
        <w:rPr>
          <w:sz w:val="24"/>
          <w:szCs w:val="24"/>
        </w:rPr>
        <w:t xml:space="preserve"> </w:t>
      </w:r>
      <w:r w:rsidR="00F42DD8">
        <w:rPr>
          <w:sz w:val="24"/>
          <w:szCs w:val="24"/>
        </w:rPr>
        <w:t>d.</w:t>
      </w:r>
      <w:r w:rsidR="00A07C3E">
        <w:rPr>
          <w:sz w:val="24"/>
          <w:szCs w:val="24"/>
        </w:rPr>
        <w:t xml:space="preserve"> </w:t>
      </w:r>
      <w:r w:rsidR="002771BE">
        <w:rPr>
          <w:sz w:val="24"/>
          <w:szCs w:val="24"/>
        </w:rPr>
        <w:t>r.</w:t>
      </w:r>
      <w:r w:rsidR="00A07C3E">
        <w:rPr>
          <w:sz w:val="24"/>
          <w:szCs w:val="24"/>
        </w:rPr>
        <w:t xml:space="preserve"> </w:t>
      </w:r>
      <w:r w:rsidR="002771BE">
        <w:rPr>
          <w:sz w:val="24"/>
          <w:szCs w:val="24"/>
        </w:rPr>
        <w:t>dalje</w:t>
      </w:r>
    </w:p>
    <w:p w14:paraId="6A806EA3" w14:textId="77777777" w:rsidR="006067E6" w:rsidRDefault="006067E6" w:rsidP="00D97877">
      <w:pPr>
        <w:ind w:left="2880" w:right="-57" w:firstLine="720"/>
        <w:rPr>
          <w:sz w:val="24"/>
          <w:szCs w:val="24"/>
        </w:rPr>
      </w:pPr>
      <w:r w:rsidRPr="009B54F6">
        <w:rPr>
          <w:sz w:val="24"/>
          <w:szCs w:val="24"/>
        </w:rPr>
        <w:t>Matjaž Pajnič</w:t>
      </w:r>
      <w:r>
        <w:rPr>
          <w:sz w:val="24"/>
          <w:szCs w:val="24"/>
        </w:rPr>
        <w:t xml:space="preserve"> </w:t>
      </w:r>
    </w:p>
    <w:p w14:paraId="5C2159D3" w14:textId="77777777" w:rsidR="003D48A3" w:rsidRDefault="003D48A3" w:rsidP="00D97877">
      <w:pPr>
        <w:ind w:left="2880" w:right="-57" w:firstLine="720"/>
        <w:rPr>
          <w:sz w:val="24"/>
          <w:szCs w:val="24"/>
        </w:rPr>
      </w:pPr>
      <w:r>
        <w:rPr>
          <w:sz w:val="24"/>
          <w:szCs w:val="24"/>
        </w:rPr>
        <w:t>Peter Rus</w:t>
      </w:r>
    </w:p>
    <w:p w14:paraId="067FE21A" w14:textId="77777777" w:rsidR="0096265F" w:rsidRDefault="0096265F"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t>Andrej Starc</w:t>
      </w:r>
      <w:r w:rsidR="008F60DF">
        <w:rPr>
          <w:sz w:val="24"/>
          <w:szCs w:val="24"/>
        </w:rPr>
        <w:t xml:space="preserve"> </w:t>
      </w:r>
    </w:p>
    <w:p w14:paraId="7311A8E1" w14:textId="77777777" w:rsidR="0096265F" w:rsidRDefault="0096265F" w:rsidP="00D97877">
      <w:pPr>
        <w:ind w:left="2880" w:right="-57" w:hanging="2880"/>
        <w:rPr>
          <w:sz w:val="24"/>
          <w:szCs w:val="24"/>
        </w:rPr>
      </w:pPr>
    </w:p>
    <w:p w14:paraId="0788AABD" w14:textId="354BB03C" w:rsidR="00C34F78" w:rsidRDefault="001E729B" w:rsidP="00D97877">
      <w:pPr>
        <w:ind w:left="2880" w:right="-57" w:hanging="2880"/>
        <w:rPr>
          <w:sz w:val="24"/>
          <w:szCs w:val="24"/>
        </w:rPr>
      </w:pPr>
      <w:r w:rsidRPr="009B54F6">
        <w:rPr>
          <w:sz w:val="24"/>
          <w:szCs w:val="24"/>
        </w:rPr>
        <w:t>c)</w:t>
      </w:r>
      <w:r>
        <w:rPr>
          <w:sz w:val="24"/>
          <w:szCs w:val="24"/>
        </w:rPr>
        <w:t xml:space="preserve"> opravičeno odsoten</w:t>
      </w:r>
      <w:r>
        <w:rPr>
          <w:sz w:val="24"/>
          <w:szCs w:val="24"/>
        </w:rPr>
        <w:tab/>
      </w:r>
      <w:r>
        <w:rPr>
          <w:sz w:val="24"/>
          <w:szCs w:val="24"/>
        </w:rPr>
        <w:tab/>
      </w:r>
      <w:r w:rsidR="008F60DF">
        <w:rPr>
          <w:sz w:val="24"/>
          <w:szCs w:val="24"/>
        </w:rPr>
        <w:t xml:space="preserve"> </w:t>
      </w:r>
      <w:r w:rsidR="00F42DD8">
        <w:rPr>
          <w:sz w:val="24"/>
          <w:szCs w:val="24"/>
        </w:rPr>
        <w:t>Darko Lavrič, predsednik nadzornega odbora</w:t>
      </w:r>
    </w:p>
    <w:p w14:paraId="210AD6D3" w14:textId="6CBA9A4C" w:rsidR="001E729B" w:rsidRDefault="005923C2" w:rsidP="00D97877">
      <w:pPr>
        <w:ind w:left="2880" w:right="-57" w:hanging="2880"/>
        <w:rPr>
          <w:sz w:val="24"/>
          <w:szCs w:val="24"/>
        </w:rPr>
      </w:pPr>
      <w:r>
        <w:rPr>
          <w:sz w:val="24"/>
          <w:szCs w:val="24"/>
        </w:rPr>
        <w:t xml:space="preserve">d) neopravičeno odsoten    </w:t>
      </w:r>
      <w:r>
        <w:rPr>
          <w:sz w:val="24"/>
          <w:szCs w:val="24"/>
        </w:rPr>
        <w:tab/>
      </w:r>
      <w:r w:rsidR="00F42DD8">
        <w:rPr>
          <w:sz w:val="24"/>
          <w:szCs w:val="24"/>
        </w:rPr>
        <w:t xml:space="preserve">             -</w:t>
      </w:r>
    </w:p>
    <w:p w14:paraId="37E01F0A" w14:textId="77777777" w:rsidR="009F36F4" w:rsidRPr="009B54F6" w:rsidRDefault="009F36F4" w:rsidP="00D97877">
      <w:pPr>
        <w:ind w:left="2880" w:right="-57" w:hanging="2880"/>
        <w:rPr>
          <w:sz w:val="24"/>
          <w:szCs w:val="24"/>
        </w:rPr>
      </w:pPr>
    </w:p>
    <w:p w14:paraId="0704E408" w14:textId="56EBBE94" w:rsidR="0096265F" w:rsidRPr="009B54F6" w:rsidRDefault="00F42DD8" w:rsidP="00F42DD8">
      <w:pPr>
        <w:ind w:right="-57"/>
        <w:rPr>
          <w:sz w:val="24"/>
          <w:szCs w:val="24"/>
        </w:rPr>
      </w:pPr>
      <w:r>
        <w:rPr>
          <w:sz w:val="24"/>
          <w:szCs w:val="24"/>
        </w:rPr>
        <w:t>e</w:t>
      </w:r>
      <w:r w:rsidR="001E729B">
        <w:rPr>
          <w:sz w:val="24"/>
          <w:szCs w:val="24"/>
        </w:rPr>
        <w:t xml:space="preserve">) </w:t>
      </w:r>
      <w:r w:rsidR="00C1077C">
        <w:rPr>
          <w:sz w:val="24"/>
          <w:szCs w:val="24"/>
        </w:rPr>
        <w:t>ostali prisotni</w:t>
      </w:r>
      <w:r>
        <w:rPr>
          <w:sz w:val="24"/>
          <w:szCs w:val="24"/>
        </w:rPr>
        <w:tab/>
      </w:r>
      <w:r>
        <w:rPr>
          <w:sz w:val="24"/>
          <w:szCs w:val="24"/>
        </w:rPr>
        <w:tab/>
      </w:r>
      <w:r>
        <w:rPr>
          <w:sz w:val="24"/>
          <w:szCs w:val="24"/>
        </w:rPr>
        <w:tab/>
      </w:r>
      <w:r w:rsidR="0096265F">
        <w:rPr>
          <w:sz w:val="24"/>
          <w:szCs w:val="24"/>
        </w:rPr>
        <w:t>Viljem Vesel – direktor občinske uprave</w:t>
      </w:r>
    </w:p>
    <w:p w14:paraId="61ACAC98" w14:textId="77777777" w:rsidR="005267DC" w:rsidRDefault="005267DC"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Vinko Košmerl – višji svetovalec za družbene dejavnosti</w:t>
      </w:r>
    </w:p>
    <w:p w14:paraId="38662B12" w14:textId="77777777" w:rsidR="00CF4BC9" w:rsidRDefault="00CF4BC9" w:rsidP="00D97877">
      <w:pPr>
        <w:ind w:right="-57"/>
        <w:rPr>
          <w:sz w:val="24"/>
          <w:szCs w:val="24"/>
        </w:rPr>
      </w:pPr>
      <w:r>
        <w:rPr>
          <w:sz w:val="24"/>
          <w:szCs w:val="24"/>
        </w:rPr>
        <w:tab/>
      </w:r>
      <w:r>
        <w:rPr>
          <w:sz w:val="24"/>
          <w:szCs w:val="24"/>
        </w:rPr>
        <w:tab/>
      </w:r>
      <w:r>
        <w:rPr>
          <w:sz w:val="24"/>
          <w:szCs w:val="24"/>
        </w:rPr>
        <w:tab/>
      </w:r>
      <w:r>
        <w:rPr>
          <w:sz w:val="24"/>
          <w:szCs w:val="24"/>
        </w:rPr>
        <w:tab/>
      </w:r>
      <w:r>
        <w:rPr>
          <w:sz w:val="24"/>
          <w:szCs w:val="24"/>
        </w:rPr>
        <w:tab/>
      </w:r>
      <w:r w:rsidRPr="008B1F24">
        <w:rPr>
          <w:sz w:val="24"/>
          <w:szCs w:val="24"/>
        </w:rPr>
        <w:t>Sašo Debeljak – višji svetovalec za gospodarstvo</w:t>
      </w:r>
    </w:p>
    <w:p w14:paraId="428F21F0" w14:textId="77777777" w:rsidR="009B54F6" w:rsidRPr="009B54F6" w:rsidRDefault="009B54F6" w:rsidP="00D97877">
      <w:pPr>
        <w:ind w:left="2880" w:right="-57" w:firstLine="720"/>
        <w:rPr>
          <w:sz w:val="24"/>
          <w:szCs w:val="24"/>
        </w:rPr>
      </w:pPr>
      <w:r>
        <w:rPr>
          <w:sz w:val="24"/>
          <w:szCs w:val="24"/>
        </w:rPr>
        <w:t>Ivanka Novak</w:t>
      </w:r>
      <w:r w:rsidR="00BB00F9">
        <w:rPr>
          <w:sz w:val="24"/>
          <w:szCs w:val="24"/>
        </w:rPr>
        <w:t xml:space="preserve"> - svetovalec za proračun</w:t>
      </w:r>
      <w:r w:rsidR="00E36920">
        <w:rPr>
          <w:sz w:val="24"/>
          <w:szCs w:val="24"/>
        </w:rPr>
        <w:t xml:space="preserve"> </w:t>
      </w:r>
    </w:p>
    <w:p w14:paraId="0815CA35" w14:textId="77777777" w:rsidR="00C34F78" w:rsidRPr="009B54F6" w:rsidRDefault="00C34F78" w:rsidP="00D97877">
      <w:pPr>
        <w:ind w:right="-57"/>
        <w:rPr>
          <w:sz w:val="24"/>
          <w:szCs w:val="24"/>
        </w:rPr>
      </w:pPr>
      <w:r w:rsidRPr="009B54F6">
        <w:rPr>
          <w:sz w:val="24"/>
          <w:szCs w:val="24"/>
        </w:rPr>
        <w:tab/>
      </w:r>
      <w:r w:rsidRPr="009B54F6">
        <w:rPr>
          <w:sz w:val="24"/>
          <w:szCs w:val="24"/>
        </w:rPr>
        <w:tab/>
      </w:r>
      <w:r w:rsidRPr="009B54F6">
        <w:rPr>
          <w:sz w:val="24"/>
          <w:szCs w:val="24"/>
        </w:rPr>
        <w:tab/>
      </w:r>
      <w:r w:rsidRPr="009B54F6">
        <w:rPr>
          <w:sz w:val="24"/>
          <w:szCs w:val="24"/>
        </w:rPr>
        <w:tab/>
      </w:r>
      <w:r w:rsidRPr="009B54F6">
        <w:rPr>
          <w:sz w:val="24"/>
          <w:szCs w:val="24"/>
        </w:rPr>
        <w:tab/>
        <w:t xml:space="preserve">Mojca Lavrič -  </w:t>
      </w:r>
      <w:r w:rsidR="00BB00F9">
        <w:rPr>
          <w:sz w:val="24"/>
          <w:szCs w:val="24"/>
        </w:rPr>
        <w:t>svetovalec za splošne zadeve</w:t>
      </w:r>
    </w:p>
    <w:p w14:paraId="46FB1ACF" w14:textId="77777777" w:rsidR="00C34F78" w:rsidRPr="009B54F6" w:rsidRDefault="00C34F78" w:rsidP="00D97877">
      <w:pPr>
        <w:ind w:left="3544" w:right="-57" w:hanging="3544"/>
        <w:rPr>
          <w:sz w:val="24"/>
          <w:szCs w:val="24"/>
        </w:rPr>
      </w:pPr>
      <w:r w:rsidRPr="009B54F6">
        <w:rPr>
          <w:sz w:val="24"/>
          <w:szCs w:val="24"/>
        </w:rPr>
        <w:tab/>
        <w:t xml:space="preserve"> </w:t>
      </w:r>
    </w:p>
    <w:p w14:paraId="2A4062F3" w14:textId="77777777" w:rsidR="00C34F78" w:rsidRDefault="00C34F78" w:rsidP="00D97877">
      <w:pPr>
        <w:ind w:right="-57"/>
        <w:rPr>
          <w:sz w:val="24"/>
          <w:szCs w:val="24"/>
          <w:lang w:val="de-DE"/>
        </w:rPr>
      </w:pPr>
      <w:r w:rsidRPr="009B54F6">
        <w:rPr>
          <w:sz w:val="24"/>
          <w:szCs w:val="24"/>
          <w:lang w:val="de-DE"/>
        </w:rPr>
        <w:t>Iz liste prisotnosti je razvidno, da je</w:t>
      </w:r>
      <w:r w:rsidR="00076F03">
        <w:rPr>
          <w:sz w:val="24"/>
          <w:szCs w:val="24"/>
          <w:lang w:val="de-DE"/>
        </w:rPr>
        <w:t xml:space="preserve"> bilo prisotnih </w:t>
      </w:r>
      <w:r w:rsidR="007C1AC3">
        <w:rPr>
          <w:sz w:val="24"/>
          <w:szCs w:val="24"/>
        </w:rPr>
        <w:t>osem</w:t>
      </w:r>
      <w:r w:rsidR="009F36F4">
        <w:rPr>
          <w:sz w:val="24"/>
          <w:szCs w:val="24"/>
        </w:rPr>
        <w:t xml:space="preserve"> </w:t>
      </w:r>
      <w:r w:rsidR="009F36F4">
        <w:rPr>
          <w:sz w:val="24"/>
          <w:szCs w:val="24"/>
          <w:lang w:val="de-DE"/>
        </w:rPr>
        <w:t>občinskih svetnikov in je</w:t>
      </w:r>
      <w:r w:rsidRPr="009B54F6">
        <w:rPr>
          <w:sz w:val="24"/>
          <w:szCs w:val="24"/>
          <w:lang w:val="de-DE"/>
        </w:rPr>
        <w:t xml:space="preserve"> bila seja sklepčna.</w:t>
      </w:r>
    </w:p>
    <w:p w14:paraId="0320BF66" w14:textId="77777777" w:rsidR="00357922" w:rsidRDefault="00357922" w:rsidP="00D97877">
      <w:pPr>
        <w:ind w:right="-57"/>
        <w:rPr>
          <w:sz w:val="24"/>
          <w:szCs w:val="24"/>
          <w:lang w:val="de-DE"/>
        </w:rPr>
      </w:pPr>
    </w:p>
    <w:p w14:paraId="1A5B6B99" w14:textId="77777777" w:rsidR="009F36F4" w:rsidRDefault="009F36F4" w:rsidP="00D97877">
      <w:pPr>
        <w:ind w:right="-57"/>
        <w:rPr>
          <w:sz w:val="24"/>
          <w:szCs w:val="24"/>
          <w:lang w:val="de-DE"/>
        </w:rPr>
      </w:pPr>
      <w:r>
        <w:rPr>
          <w:sz w:val="24"/>
          <w:szCs w:val="24"/>
          <w:lang w:val="de-DE"/>
        </w:rPr>
        <w:t>Župan je predlagal dnevni red, kot je bil svetnikom posredovan z vabilom na sejo. Svetniki nanj niso imeli pripomb in sprejet je bil</w:t>
      </w:r>
    </w:p>
    <w:p w14:paraId="403B8142" w14:textId="77777777" w:rsidR="00C34F78" w:rsidRPr="009B54F6" w:rsidRDefault="00C34F78" w:rsidP="00D97877">
      <w:pPr>
        <w:ind w:right="-57"/>
        <w:rPr>
          <w:b/>
          <w:sz w:val="24"/>
          <w:szCs w:val="24"/>
          <w:lang w:val="de-DE"/>
        </w:rPr>
      </w:pPr>
    </w:p>
    <w:p w14:paraId="45DAA60E" w14:textId="77777777" w:rsidR="00C34F78" w:rsidRPr="009B54F6" w:rsidRDefault="00C34F78" w:rsidP="00D97877">
      <w:pPr>
        <w:ind w:right="-57"/>
        <w:jc w:val="both"/>
        <w:rPr>
          <w:b/>
          <w:sz w:val="24"/>
          <w:szCs w:val="24"/>
          <w:lang w:val="de-DE"/>
        </w:rPr>
      </w:pPr>
      <w:r w:rsidRPr="009B54F6">
        <w:rPr>
          <w:b/>
          <w:sz w:val="24"/>
          <w:szCs w:val="24"/>
          <w:lang w:val="de-DE"/>
        </w:rPr>
        <w:t>DNEVNI RED:</w:t>
      </w:r>
    </w:p>
    <w:p w14:paraId="70214232" w14:textId="77777777" w:rsidR="00C34F78" w:rsidRPr="009B54F6" w:rsidRDefault="00C34F78" w:rsidP="00D97877">
      <w:pPr>
        <w:ind w:right="-57"/>
        <w:jc w:val="both"/>
        <w:rPr>
          <w:b/>
          <w:sz w:val="24"/>
          <w:szCs w:val="24"/>
          <w:lang w:val="de-DE"/>
        </w:rPr>
      </w:pPr>
    </w:p>
    <w:p w14:paraId="46F57392" w14:textId="25E83371" w:rsidR="006067E6" w:rsidRPr="006067E6" w:rsidRDefault="006067E6" w:rsidP="00015F11">
      <w:pPr>
        <w:numPr>
          <w:ilvl w:val="0"/>
          <w:numId w:val="29"/>
        </w:numPr>
        <w:tabs>
          <w:tab w:val="left" w:pos="0"/>
        </w:tabs>
        <w:ind w:right="-249"/>
        <w:jc w:val="both"/>
        <w:rPr>
          <w:sz w:val="24"/>
          <w:szCs w:val="24"/>
        </w:rPr>
      </w:pPr>
      <w:r w:rsidRPr="006067E6">
        <w:rPr>
          <w:sz w:val="24"/>
          <w:szCs w:val="24"/>
        </w:rPr>
        <w:t>Sprejem zapisnika 5. redne seje občinskega sveta, z dne 17. 09. 2015 in poroč</w:t>
      </w:r>
      <w:r w:rsidR="00015F11">
        <w:rPr>
          <w:sz w:val="24"/>
          <w:szCs w:val="24"/>
        </w:rPr>
        <w:t>ila o izvršitvi sklepov te seje</w:t>
      </w:r>
    </w:p>
    <w:p w14:paraId="515F882C"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t>Sprejem sklepa o opredelitvi javnega interesa za DOLB (ESA: 39)</w:t>
      </w:r>
    </w:p>
    <w:p w14:paraId="58F7DB8C"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t>Sprejem  stališča o izvajanju obvezne občinske gospodarske javne službe obdelave mešanih komunalnih odpadkov in odlaganju ostankov predelave od 01. 01. 2016 dalje (ESA: 40)</w:t>
      </w:r>
    </w:p>
    <w:p w14:paraId="37AE625A"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t>Sprejem osnutka proračuna Občine Loški Potok za leto 2016 – I. (ESA: 41)</w:t>
      </w:r>
    </w:p>
    <w:p w14:paraId="37FFDE07"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lastRenderedPageBreak/>
        <w:t>Sprejem javnega naznanila o javni razgrnitvi in javni obravnavi dopolnjenega osnutka Odloka o občinskem prostorskem načrtu Občine Loški Potok 1 (ESA: 42)</w:t>
      </w:r>
    </w:p>
    <w:p w14:paraId="6DF58962"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t>Sprejem sklepa o določitvi vrednosti točke za izračun nadomestila za uporabo stavbnega zemljišča v letu 2016 (ESA: 43)</w:t>
      </w:r>
    </w:p>
    <w:p w14:paraId="7FA46271" w14:textId="77777777" w:rsidR="006067E6" w:rsidRPr="006067E6" w:rsidRDefault="006067E6" w:rsidP="00015F11">
      <w:pPr>
        <w:numPr>
          <w:ilvl w:val="0"/>
          <w:numId w:val="29"/>
        </w:numPr>
        <w:spacing w:after="200"/>
        <w:ind w:right="-249"/>
        <w:contextualSpacing/>
        <w:jc w:val="both"/>
        <w:rPr>
          <w:rFonts w:eastAsia="Calibri"/>
          <w:sz w:val="24"/>
          <w:szCs w:val="24"/>
          <w:lang w:eastAsia="en-US"/>
        </w:rPr>
      </w:pPr>
      <w:r w:rsidRPr="006067E6">
        <w:rPr>
          <w:rFonts w:eastAsia="Calibri"/>
          <w:sz w:val="24"/>
          <w:szCs w:val="24"/>
          <w:lang w:eastAsia="en-US"/>
        </w:rPr>
        <w:t>Sprejem sklepa o gospodarjenju z občinskimi nepremičninami (ESA: 44)</w:t>
      </w:r>
    </w:p>
    <w:p w14:paraId="60619457" w14:textId="77777777" w:rsidR="006067E6" w:rsidRPr="006067E6" w:rsidRDefault="006067E6" w:rsidP="00015F11">
      <w:pPr>
        <w:numPr>
          <w:ilvl w:val="0"/>
          <w:numId w:val="29"/>
        </w:numPr>
        <w:ind w:right="-2"/>
        <w:contextualSpacing/>
        <w:jc w:val="both"/>
        <w:rPr>
          <w:rFonts w:eastAsia="Calibri"/>
          <w:sz w:val="24"/>
          <w:szCs w:val="24"/>
          <w:lang w:eastAsia="en-US"/>
        </w:rPr>
      </w:pPr>
      <w:r w:rsidRPr="006067E6">
        <w:rPr>
          <w:rFonts w:eastAsia="Calibri"/>
          <w:sz w:val="24"/>
          <w:szCs w:val="24"/>
          <w:lang w:eastAsia="en-US"/>
        </w:rPr>
        <w:t>Reševanje prošenj</w:t>
      </w:r>
    </w:p>
    <w:p w14:paraId="1A84C139" w14:textId="77777777" w:rsidR="006067E6" w:rsidRPr="006067E6" w:rsidRDefault="006067E6" w:rsidP="00015F11">
      <w:pPr>
        <w:numPr>
          <w:ilvl w:val="0"/>
          <w:numId w:val="29"/>
        </w:numPr>
        <w:ind w:right="-249"/>
        <w:contextualSpacing/>
        <w:jc w:val="both"/>
        <w:rPr>
          <w:rFonts w:eastAsia="Calibri"/>
          <w:sz w:val="24"/>
          <w:szCs w:val="24"/>
          <w:lang w:eastAsia="en-US"/>
        </w:rPr>
      </w:pPr>
      <w:r w:rsidRPr="006067E6">
        <w:rPr>
          <w:rFonts w:eastAsia="Calibri"/>
          <w:sz w:val="24"/>
          <w:szCs w:val="24"/>
          <w:lang w:eastAsia="en-US"/>
        </w:rPr>
        <w:t>Vprašanja in odgovori</w:t>
      </w:r>
    </w:p>
    <w:p w14:paraId="71F56598" w14:textId="77777777" w:rsidR="0087063C" w:rsidRDefault="0087063C" w:rsidP="00D97877">
      <w:pPr>
        <w:pStyle w:val="Telobesedila25"/>
        <w:ind w:right="-57"/>
        <w:rPr>
          <w:sz w:val="24"/>
          <w:szCs w:val="24"/>
          <w:lang w:val="sl-SI"/>
        </w:rPr>
      </w:pPr>
    </w:p>
    <w:p w14:paraId="6E4779C4" w14:textId="77777777" w:rsidR="003C7D08" w:rsidRPr="009B54F6" w:rsidRDefault="003C7D08" w:rsidP="00D97877">
      <w:pPr>
        <w:pStyle w:val="Telobesedila25"/>
        <w:ind w:right="-57"/>
        <w:rPr>
          <w:sz w:val="24"/>
          <w:szCs w:val="24"/>
          <w:lang w:val="sl-SI"/>
        </w:rPr>
      </w:pPr>
    </w:p>
    <w:p w14:paraId="471756A7" w14:textId="77777777" w:rsidR="00C34F78" w:rsidRDefault="00C34F78" w:rsidP="00997BB7">
      <w:pPr>
        <w:tabs>
          <w:tab w:val="left" w:pos="360"/>
        </w:tabs>
        <w:ind w:left="851" w:right="-57" w:hanging="851"/>
        <w:jc w:val="both"/>
        <w:rPr>
          <w:b/>
          <w:sz w:val="24"/>
          <w:szCs w:val="24"/>
        </w:rPr>
      </w:pPr>
      <w:r w:rsidRPr="009B54F6">
        <w:rPr>
          <w:b/>
          <w:sz w:val="24"/>
          <w:szCs w:val="24"/>
        </w:rPr>
        <w:t xml:space="preserve">Ad 1.   </w:t>
      </w:r>
      <w:r w:rsidR="00997BB7" w:rsidRPr="00997BB7">
        <w:rPr>
          <w:b/>
          <w:sz w:val="24"/>
          <w:szCs w:val="24"/>
        </w:rPr>
        <w:t>SPREJEM ZAPISNIKA 5. REDNE SEJE OBČINSKEGA SVETA, Z DNE 17. 09. 2015 IN POROČILA O IZVRŠITVI SKLEPOV TE SEJE</w:t>
      </w:r>
    </w:p>
    <w:p w14:paraId="656427A5" w14:textId="77777777" w:rsidR="00997BB7" w:rsidRPr="00997BB7" w:rsidRDefault="00997BB7" w:rsidP="00997BB7">
      <w:pPr>
        <w:tabs>
          <w:tab w:val="left" w:pos="360"/>
        </w:tabs>
        <w:ind w:left="851" w:right="-57" w:hanging="851"/>
        <w:jc w:val="both"/>
        <w:rPr>
          <w:b/>
          <w:sz w:val="24"/>
          <w:szCs w:val="24"/>
          <w:lang w:val="de-DE"/>
        </w:rPr>
      </w:pPr>
    </w:p>
    <w:p w14:paraId="4E51E31F" w14:textId="24B7FAA0" w:rsidR="00C34F78" w:rsidRDefault="00357922" w:rsidP="00D97877">
      <w:pPr>
        <w:pStyle w:val="Telobesedila2"/>
        <w:tabs>
          <w:tab w:val="left" w:pos="9356"/>
        </w:tabs>
        <w:ind w:right="-57"/>
        <w:rPr>
          <w:bCs w:val="0"/>
          <w:sz w:val="24"/>
          <w:szCs w:val="24"/>
          <w:lang w:val="de-DE"/>
        </w:rPr>
      </w:pPr>
      <w:r>
        <w:rPr>
          <w:bCs w:val="0"/>
          <w:sz w:val="24"/>
          <w:szCs w:val="24"/>
          <w:lang w:val="de-DE"/>
        </w:rPr>
        <w:t xml:space="preserve">V </w:t>
      </w:r>
      <w:r w:rsidRPr="00711631">
        <w:rPr>
          <w:bCs w:val="0"/>
          <w:sz w:val="24"/>
          <w:szCs w:val="24"/>
        </w:rPr>
        <w:t>zvezi</w:t>
      </w:r>
      <w:r w:rsidR="002F3D5B">
        <w:rPr>
          <w:bCs w:val="0"/>
          <w:sz w:val="24"/>
          <w:szCs w:val="24"/>
          <w:lang w:val="de-DE"/>
        </w:rPr>
        <w:t xml:space="preserve"> z zapisnikom </w:t>
      </w:r>
      <w:r w:rsidR="005D02EA">
        <w:rPr>
          <w:bCs w:val="0"/>
          <w:sz w:val="24"/>
          <w:szCs w:val="24"/>
        </w:rPr>
        <w:t>5</w:t>
      </w:r>
      <w:bookmarkStart w:id="0" w:name="_GoBack"/>
      <w:bookmarkEnd w:id="0"/>
      <w:r w:rsidR="00266A3A">
        <w:rPr>
          <w:bCs w:val="0"/>
          <w:sz w:val="24"/>
          <w:szCs w:val="24"/>
          <w:lang w:val="de-DE"/>
        </w:rPr>
        <w:t xml:space="preserve">. </w:t>
      </w:r>
      <w:proofErr w:type="spellStart"/>
      <w:r>
        <w:rPr>
          <w:bCs w:val="0"/>
          <w:sz w:val="24"/>
          <w:szCs w:val="24"/>
          <w:lang w:val="de-DE"/>
        </w:rPr>
        <w:t>redne</w:t>
      </w:r>
      <w:proofErr w:type="spellEnd"/>
      <w:r>
        <w:rPr>
          <w:bCs w:val="0"/>
          <w:sz w:val="24"/>
          <w:szCs w:val="24"/>
          <w:lang w:val="de-DE"/>
        </w:rPr>
        <w:t xml:space="preserve"> </w:t>
      </w:r>
      <w:proofErr w:type="spellStart"/>
      <w:r>
        <w:rPr>
          <w:bCs w:val="0"/>
          <w:sz w:val="24"/>
          <w:szCs w:val="24"/>
          <w:lang w:val="de-DE"/>
        </w:rPr>
        <w:t>seje</w:t>
      </w:r>
      <w:proofErr w:type="spellEnd"/>
      <w:r>
        <w:rPr>
          <w:bCs w:val="0"/>
          <w:sz w:val="24"/>
          <w:szCs w:val="24"/>
          <w:lang w:val="de-DE"/>
        </w:rPr>
        <w:t xml:space="preserve"> </w:t>
      </w:r>
      <w:proofErr w:type="spellStart"/>
      <w:r>
        <w:rPr>
          <w:bCs w:val="0"/>
          <w:sz w:val="24"/>
          <w:szCs w:val="24"/>
          <w:lang w:val="de-DE"/>
        </w:rPr>
        <w:t>ni</w:t>
      </w:r>
      <w:proofErr w:type="spellEnd"/>
      <w:r>
        <w:rPr>
          <w:bCs w:val="0"/>
          <w:sz w:val="24"/>
          <w:szCs w:val="24"/>
          <w:lang w:val="de-DE"/>
        </w:rPr>
        <w:t xml:space="preserve"> </w:t>
      </w:r>
      <w:proofErr w:type="spellStart"/>
      <w:r>
        <w:rPr>
          <w:bCs w:val="0"/>
          <w:sz w:val="24"/>
          <w:szCs w:val="24"/>
          <w:lang w:val="de-DE"/>
        </w:rPr>
        <w:t>bilo</w:t>
      </w:r>
      <w:proofErr w:type="spellEnd"/>
      <w:r>
        <w:rPr>
          <w:bCs w:val="0"/>
          <w:sz w:val="24"/>
          <w:szCs w:val="24"/>
          <w:lang w:val="de-DE"/>
        </w:rPr>
        <w:t xml:space="preserve"> </w:t>
      </w:r>
      <w:proofErr w:type="spellStart"/>
      <w:r>
        <w:rPr>
          <w:bCs w:val="0"/>
          <w:sz w:val="24"/>
          <w:szCs w:val="24"/>
          <w:lang w:val="de-DE"/>
        </w:rPr>
        <w:t>pripomb</w:t>
      </w:r>
      <w:proofErr w:type="spellEnd"/>
      <w:r>
        <w:rPr>
          <w:bCs w:val="0"/>
          <w:sz w:val="24"/>
          <w:szCs w:val="24"/>
          <w:lang w:val="de-DE"/>
        </w:rPr>
        <w:t xml:space="preserve"> in</w:t>
      </w:r>
      <w:r w:rsidR="004B587E">
        <w:rPr>
          <w:bCs w:val="0"/>
          <w:sz w:val="24"/>
          <w:szCs w:val="24"/>
          <w:lang w:val="de-DE"/>
        </w:rPr>
        <w:t xml:space="preserve"> z 8 </w:t>
      </w:r>
      <w:proofErr w:type="spellStart"/>
      <w:r w:rsidR="004B587E">
        <w:rPr>
          <w:bCs w:val="0"/>
          <w:sz w:val="24"/>
          <w:szCs w:val="24"/>
          <w:lang w:val="de-DE"/>
        </w:rPr>
        <w:t>glasovi</w:t>
      </w:r>
      <w:proofErr w:type="spellEnd"/>
      <w:r w:rsidR="004B587E">
        <w:rPr>
          <w:bCs w:val="0"/>
          <w:sz w:val="24"/>
          <w:szCs w:val="24"/>
          <w:lang w:val="de-DE"/>
        </w:rPr>
        <w:t xml:space="preserve"> </w:t>
      </w:r>
      <w:proofErr w:type="spellStart"/>
      <w:r w:rsidR="004B587E">
        <w:rPr>
          <w:bCs w:val="0"/>
          <w:sz w:val="24"/>
          <w:szCs w:val="24"/>
          <w:lang w:val="de-DE"/>
        </w:rPr>
        <w:t>prisotnih</w:t>
      </w:r>
      <w:proofErr w:type="spellEnd"/>
      <w:r w:rsidR="004B587E">
        <w:rPr>
          <w:bCs w:val="0"/>
          <w:sz w:val="24"/>
          <w:szCs w:val="24"/>
          <w:lang w:val="de-DE"/>
        </w:rPr>
        <w:t xml:space="preserve"> </w:t>
      </w:r>
      <w:proofErr w:type="spellStart"/>
      <w:r w:rsidR="004B587E">
        <w:rPr>
          <w:bCs w:val="0"/>
          <w:sz w:val="24"/>
          <w:szCs w:val="24"/>
          <w:lang w:val="de-DE"/>
        </w:rPr>
        <w:t>članov</w:t>
      </w:r>
      <w:proofErr w:type="spellEnd"/>
      <w:r w:rsidR="004B587E">
        <w:rPr>
          <w:bCs w:val="0"/>
          <w:sz w:val="24"/>
          <w:szCs w:val="24"/>
          <w:lang w:val="de-DE"/>
        </w:rPr>
        <w:t xml:space="preserve"> </w:t>
      </w:r>
      <w:proofErr w:type="spellStart"/>
      <w:r w:rsidR="004B587E">
        <w:rPr>
          <w:bCs w:val="0"/>
          <w:sz w:val="24"/>
          <w:szCs w:val="24"/>
          <w:lang w:val="de-DE"/>
        </w:rPr>
        <w:t>občinskega</w:t>
      </w:r>
      <w:proofErr w:type="spellEnd"/>
      <w:r w:rsidR="004B587E">
        <w:rPr>
          <w:bCs w:val="0"/>
          <w:sz w:val="24"/>
          <w:szCs w:val="24"/>
          <w:lang w:val="de-DE"/>
        </w:rPr>
        <w:t xml:space="preserve"> </w:t>
      </w:r>
      <w:proofErr w:type="spellStart"/>
      <w:r w:rsidR="004B587E">
        <w:rPr>
          <w:bCs w:val="0"/>
          <w:sz w:val="24"/>
          <w:szCs w:val="24"/>
          <w:lang w:val="de-DE"/>
        </w:rPr>
        <w:t>sveta</w:t>
      </w:r>
      <w:proofErr w:type="spellEnd"/>
      <w:r>
        <w:rPr>
          <w:bCs w:val="0"/>
          <w:sz w:val="24"/>
          <w:szCs w:val="24"/>
          <w:lang w:val="de-DE"/>
        </w:rPr>
        <w:t xml:space="preserve"> </w:t>
      </w:r>
      <w:r w:rsidR="00266A3A">
        <w:rPr>
          <w:bCs w:val="0"/>
          <w:sz w:val="24"/>
          <w:szCs w:val="24"/>
          <w:lang w:val="de-DE"/>
        </w:rPr>
        <w:t xml:space="preserve">je </w:t>
      </w:r>
      <w:proofErr w:type="spellStart"/>
      <w:r w:rsidR="00266A3A">
        <w:rPr>
          <w:bCs w:val="0"/>
          <w:sz w:val="24"/>
          <w:szCs w:val="24"/>
          <w:lang w:val="de-DE"/>
        </w:rPr>
        <w:t>bil</w:t>
      </w:r>
      <w:proofErr w:type="spellEnd"/>
      <w:r w:rsidR="00266A3A">
        <w:rPr>
          <w:bCs w:val="0"/>
          <w:sz w:val="24"/>
          <w:szCs w:val="24"/>
          <w:lang w:val="de-DE"/>
        </w:rPr>
        <w:t xml:space="preserve"> </w:t>
      </w:r>
      <w:proofErr w:type="spellStart"/>
      <w:r w:rsidR="00266A3A">
        <w:rPr>
          <w:bCs w:val="0"/>
          <w:sz w:val="24"/>
          <w:szCs w:val="24"/>
          <w:lang w:val="de-DE"/>
        </w:rPr>
        <w:t>sprejet</w:t>
      </w:r>
      <w:proofErr w:type="spellEnd"/>
    </w:p>
    <w:p w14:paraId="3682F19B" w14:textId="77777777" w:rsidR="00266A3A" w:rsidRDefault="00266A3A" w:rsidP="00D97877">
      <w:pPr>
        <w:pStyle w:val="Telobesedila2"/>
        <w:tabs>
          <w:tab w:val="left" w:pos="9356"/>
        </w:tabs>
        <w:ind w:right="-57"/>
        <w:rPr>
          <w:bCs w:val="0"/>
          <w:sz w:val="24"/>
          <w:szCs w:val="24"/>
          <w:lang w:val="de-DE"/>
        </w:rPr>
      </w:pPr>
    </w:p>
    <w:p w14:paraId="587B9CE0" w14:textId="77777777" w:rsidR="00266A3A" w:rsidRPr="00ED42CE" w:rsidRDefault="00266A3A" w:rsidP="00D97877">
      <w:pPr>
        <w:pStyle w:val="Telobesedila2"/>
        <w:tabs>
          <w:tab w:val="left" w:pos="9356"/>
        </w:tabs>
        <w:ind w:right="-57"/>
        <w:jc w:val="center"/>
        <w:rPr>
          <w:b/>
          <w:bCs w:val="0"/>
          <w:sz w:val="24"/>
          <w:szCs w:val="24"/>
          <w:lang w:val="de-DE"/>
        </w:rPr>
      </w:pPr>
      <w:r w:rsidRPr="00ED42CE">
        <w:rPr>
          <w:b/>
          <w:bCs w:val="0"/>
          <w:sz w:val="24"/>
          <w:szCs w:val="24"/>
          <w:lang w:val="de-DE"/>
        </w:rPr>
        <w:t>S K L E P :</w:t>
      </w:r>
    </w:p>
    <w:p w14:paraId="193E27DA" w14:textId="77777777" w:rsidR="00266A3A" w:rsidRDefault="00266A3A" w:rsidP="00D97877">
      <w:pPr>
        <w:pStyle w:val="Telobesedila2"/>
        <w:tabs>
          <w:tab w:val="left" w:pos="9356"/>
        </w:tabs>
        <w:ind w:right="-57"/>
        <w:rPr>
          <w:bCs w:val="0"/>
          <w:sz w:val="24"/>
          <w:szCs w:val="24"/>
          <w:lang w:val="de-DE"/>
        </w:rPr>
      </w:pPr>
    </w:p>
    <w:p w14:paraId="008B8DF2" w14:textId="77777777" w:rsidR="001E729B" w:rsidRPr="00ED42CE" w:rsidRDefault="00266A3A" w:rsidP="00D97877">
      <w:pPr>
        <w:pStyle w:val="Telobesedila2"/>
        <w:numPr>
          <w:ilvl w:val="0"/>
          <w:numId w:val="9"/>
        </w:numPr>
        <w:tabs>
          <w:tab w:val="left" w:pos="284"/>
        </w:tabs>
        <w:ind w:right="-57"/>
        <w:rPr>
          <w:b/>
          <w:bCs w:val="0"/>
          <w:sz w:val="24"/>
          <w:szCs w:val="24"/>
          <w:lang w:val="de-DE"/>
        </w:rPr>
      </w:pPr>
      <w:r w:rsidRPr="00ED42CE">
        <w:rPr>
          <w:b/>
          <w:bCs w:val="0"/>
          <w:sz w:val="24"/>
          <w:szCs w:val="24"/>
          <w:lang w:val="de-DE"/>
        </w:rPr>
        <w:t xml:space="preserve">Občinski svet </w:t>
      </w:r>
      <w:r w:rsidR="00ED42CE">
        <w:rPr>
          <w:b/>
          <w:bCs w:val="0"/>
          <w:sz w:val="24"/>
          <w:szCs w:val="24"/>
          <w:lang w:val="de-DE"/>
        </w:rPr>
        <w:t>sprejme</w:t>
      </w:r>
      <w:r w:rsidRPr="00ED42CE">
        <w:rPr>
          <w:b/>
          <w:bCs w:val="0"/>
          <w:sz w:val="24"/>
          <w:szCs w:val="24"/>
          <w:lang w:val="de-DE"/>
        </w:rPr>
        <w:t xml:space="preserve"> zap</w:t>
      </w:r>
      <w:r w:rsidR="00734E22">
        <w:rPr>
          <w:b/>
          <w:bCs w:val="0"/>
          <w:sz w:val="24"/>
          <w:szCs w:val="24"/>
          <w:lang w:val="de-DE"/>
        </w:rPr>
        <w:t>isnik 5</w:t>
      </w:r>
      <w:r w:rsidRPr="00ED42CE">
        <w:rPr>
          <w:b/>
          <w:bCs w:val="0"/>
          <w:sz w:val="24"/>
          <w:szCs w:val="24"/>
          <w:lang w:val="de-DE"/>
        </w:rPr>
        <w:t xml:space="preserve">. </w:t>
      </w:r>
      <w:r w:rsidR="00357922">
        <w:rPr>
          <w:b/>
          <w:bCs w:val="0"/>
          <w:sz w:val="24"/>
          <w:szCs w:val="24"/>
          <w:lang w:val="de-DE"/>
        </w:rPr>
        <w:t>redne</w:t>
      </w:r>
      <w:r w:rsidRPr="00ED42CE">
        <w:rPr>
          <w:b/>
          <w:bCs w:val="0"/>
          <w:sz w:val="24"/>
          <w:szCs w:val="24"/>
          <w:lang w:val="de-DE"/>
        </w:rPr>
        <w:t xml:space="preserve"> seje občinskega sveta, z dne </w:t>
      </w:r>
      <w:r w:rsidR="00734E22">
        <w:rPr>
          <w:b/>
          <w:bCs w:val="0"/>
          <w:sz w:val="24"/>
          <w:szCs w:val="24"/>
          <w:lang w:val="de-DE"/>
        </w:rPr>
        <w:t>17. 09</w:t>
      </w:r>
      <w:r w:rsidR="003A6872">
        <w:rPr>
          <w:b/>
          <w:bCs w:val="0"/>
          <w:sz w:val="24"/>
          <w:szCs w:val="24"/>
          <w:lang w:val="de-DE"/>
        </w:rPr>
        <w:t>. 2015</w:t>
      </w:r>
      <w:r w:rsidR="00357922">
        <w:rPr>
          <w:b/>
          <w:bCs w:val="0"/>
          <w:sz w:val="24"/>
          <w:szCs w:val="24"/>
          <w:lang w:val="de-DE"/>
        </w:rPr>
        <w:t xml:space="preserve"> in poročilo o izvršitvi sklepov te seje.</w:t>
      </w:r>
    </w:p>
    <w:p w14:paraId="04D135CA" w14:textId="77777777" w:rsidR="00C34F78" w:rsidRDefault="00C34F78" w:rsidP="00D97877">
      <w:pPr>
        <w:ind w:left="426" w:right="-57" w:hanging="142"/>
        <w:rPr>
          <w:b/>
          <w:sz w:val="24"/>
          <w:szCs w:val="24"/>
          <w:lang w:val="de-DE"/>
        </w:rPr>
      </w:pPr>
    </w:p>
    <w:p w14:paraId="690934B0" w14:textId="77777777" w:rsidR="00ED42CE" w:rsidRPr="009B54F6" w:rsidRDefault="00ED42CE" w:rsidP="00D97877">
      <w:pPr>
        <w:ind w:left="426" w:right="-57" w:hanging="142"/>
        <w:rPr>
          <w:b/>
          <w:sz w:val="24"/>
          <w:szCs w:val="24"/>
          <w:lang w:val="de-DE"/>
        </w:rPr>
      </w:pPr>
    </w:p>
    <w:p w14:paraId="21373304" w14:textId="77777777" w:rsidR="00997BB7" w:rsidRPr="006067E6" w:rsidRDefault="00732051" w:rsidP="00997BB7">
      <w:pPr>
        <w:spacing w:line="276" w:lineRule="auto"/>
        <w:ind w:right="-249"/>
        <w:contextualSpacing/>
        <w:jc w:val="both"/>
        <w:rPr>
          <w:rFonts w:eastAsia="Calibri"/>
          <w:sz w:val="24"/>
          <w:szCs w:val="24"/>
          <w:lang w:eastAsia="en-US"/>
        </w:rPr>
      </w:pPr>
      <w:r w:rsidRPr="009B54F6">
        <w:rPr>
          <w:b/>
          <w:sz w:val="24"/>
          <w:szCs w:val="24"/>
          <w:lang w:val="de-DE"/>
        </w:rPr>
        <w:t>Ad 2</w:t>
      </w:r>
      <w:r w:rsidR="009F36F4">
        <w:rPr>
          <w:b/>
          <w:sz w:val="24"/>
          <w:szCs w:val="24"/>
          <w:lang w:val="de-DE"/>
        </w:rPr>
        <w:t>.</w:t>
      </w:r>
      <w:r w:rsidR="009F36F4" w:rsidRPr="009F36F4">
        <w:rPr>
          <w:rFonts w:eastAsia="Calibri"/>
          <w:sz w:val="24"/>
          <w:szCs w:val="24"/>
          <w:lang w:eastAsia="en-US"/>
        </w:rPr>
        <w:t xml:space="preserve"> </w:t>
      </w:r>
      <w:r w:rsidR="00997BB7" w:rsidRPr="00997BB7">
        <w:rPr>
          <w:rFonts w:eastAsia="Calibri"/>
          <w:b/>
          <w:sz w:val="24"/>
          <w:szCs w:val="24"/>
          <w:lang w:eastAsia="en-US"/>
        </w:rPr>
        <w:t>SPREJEM SKLEPA O OPREDELITVI JAVNEGA INTERESA ZA DOLB (ESA: 39)</w:t>
      </w:r>
    </w:p>
    <w:p w14:paraId="5DACEA55" w14:textId="77777777" w:rsidR="00732051" w:rsidRPr="009B54F6" w:rsidRDefault="00732051" w:rsidP="00997BB7">
      <w:pPr>
        <w:ind w:left="709" w:right="-249" w:hanging="709"/>
        <w:contextualSpacing/>
        <w:jc w:val="both"/>
        <w:rPr>
          <w:b/>
          <w:sz w:val="24"/>
          <w:szCs w:val="24"/>
        </w:rPr>
      </w:pPr>
    </w:p>
    <w:p w14:paraId="4DA69C77" w14:textId="6B91DA4F" w:rsidR="005718FB" w:rsidRDefault="003A6872" w:rsidP="006224A3">
      <w:pPr>
        <w:tabs>
          <w:tab w:val="left" w:pos="426"/>
        </w:tabs>
        <w:ind w:right="-57"/>
        <w:jc w:val="both"/>
        <w:rPr>
          <w:bCs/>
          <w:sz w:val="24"/>
          <w:szCs w:val="24"/>
        </w:rPr>
      </w:pPr>
      <w:r>
        <w:rPr>
          <w:bCs/>
          <w:sz w:val="24"/>
          <w:szCs w:val="24"/>
        </w:rPr>
        <w:t xml:space="preserve">Poročilo </w:t>
      </w:r>
      <w:r w:rsidR="00D53874">
        <w:rPr>
          <w:bCs/>
          <w:sz w:val="24"/>
          <w:szCs w:val="24"/>
        </w:rPr>
        <w:t xml:space="preserve">je podal </w:t>
      </w:r>
      <w:r w:rsidR="004779D7">
        <w:rPr>
          <w:bCs/>
          <w:sz w:val="24"/>
          <w:szCs w:val="24"/>
        </w:rPr>
        <w:t>župan</w:t>
      </w:r>
      <w:r w:rsidR="00D53874">
        <w:rPr>
          <w:bCs/>
          <w:sz w:val="24"/>
          <w:szCs w:val="24"/>
        </w:rPr>
        <w:t xml:space="preserve"> Ivan </w:t>
      </w:r>
      <w:r w:rsidR="00B56DB0">
        <w:rPr>
          <w:bCs/>
          <w:sz w:val="24"/>
          <w:szCs w:val="24"/>
        </w:rPr>
        <w:t>Ben</w:t>
      </w:r>
      <w:r w:rsidR="00D0705F">
        <w:rPr>
          <w:bCs/>
          <w:sz w:val="24"/>
          <w:szCs w:val="24"/>
        </w:rPr>
        <w:t>či</w:t>
      </w:r>
      <w:r w:rsidR="00093069">
        <w:rPr>
          <w:bCs/>
          <w:sz w:val="24"/>
          <w:szCs w:val="24"/>
        </w:rPr>
        <w:t>na.</w:t>
      </w:r>
      <w:r w:rsidR="005D6031">
        <w:rPr>
          <w:bCs/>
          <w:sz w:val="24"/>
          <w:szCs w:val="24"/>
        </w:rPr>
        <w:t xml:space="preserve"> </w:t>
      </w:r>
      <w:r w:rsidR="0058282A">
        <w:rPr>
          <w:bCs/>
          <w:sz w:val="24"/>
          <w:szCs w:val="24"/>
        </w:rPr>
        <w:t xml:space="preserve">Dokument </w:t>
      </w:r>
      <w:r w:rsidR="00F05574">
        <w:rPr>
          <w:bCs/>
          <w:sz w:val="24"/>
          <w:szCs w:val="24"/>
        </w:rPr>
        <w:t xml:space="preserve">o opredelitvi javnega interesa je eden </w:t>
      </w:r>
      <w:r w:rsidR="00670C47">
        <w:rPr>
          <w:bCs/>
          <w:sz w:val="24"/>
          <w:szCs w:val="24"/>
        </w:rPr>
        <w:t>izmed</w:t>
      </w:r>
      <w:r w:rsidR="00734687">
        <w:rPr>
          <w:bCs/>
          <w:sz w:val="24"/>
          <w:szCs w:val="24"/>
        </w:rPr>
        <w:t xml:space="preserve"> korakov do podelitve koncesije, v kolikor se bo občina odločila za javno-zasebno partnerstvo. Sredstva za </w:t>
      </w:r>
      <w:proofErr w:type="spellStart"/>
      <w:r w:rsidR="00734687">
        <w:rPr>
          <w:bCs/>
          <w:sz w:val="24"/>
          <w:szCs w:val="24"/>
        </w:rPr>
        <w:t>sofinaniranje</w:t>
      </w:r>
      <w:proofErr w:type="spellEnd"/>
      <w:r w:rsidR="00734687">
        <w:rPr>
          <w:bCs/>
          <w:sz w:val="24"/>
          <w:szCs w:val="24"/>
        </w:rPr>
        <w:t xml:space="preserve"> projektov za daljinsko ogrevanje na lesno biomaso država podeljuje podjetjem, ki se ukvarjajo s to dejavnostjo, v višini 55 %. Občina ni upravičenec do prejema teh sredstev in če bi se odločila, da bo sama vodila ta projekt, bi ga morala tudi v celoti financirati.</w:t>
      </w:r>
    </w:p>
    <w:p w14:paraId="0BCD560E" w14:textId="77777777" w:rsidR="001B49E2" w:rsidRDefault="001B49E2" w:rsidP="00D97877">
      <w:pPr>
        <w:tabs>
          <w:tab w:val="left" w:pos="426"/>
        </w:tabs>
        <w:ind w:right="-57"/>
        <w:rPr>
          <w:bCs/>
          <w:sz w:val="24"/>
          <w:szCs w:val="24"/>
        </w:rPr>
      </w:pPr>
    </w:p>
    <w:p w14:paraId="5F6AFBE0" w14:textId="67EEAB99" w:rsidR="00AD5CF9" w:rsidRDefault="00AD5CF9" w:rsidP="00D97877">
      <w:pPr>
        <w:tabs>
          <w:tab w:val="left" w:pos="426"/>
        </w:tabs>
        <w:ind w:right="-57"/>
        <w:rPr>
          <w:bCs/>
          <w:sz w:val="24"/>
          <w:szCs w:val="24"/>
        </w:rPr>
      </w:pPr>
      <w:r>
        <w:rPr>
          <w:bCs/>
          <w:sz w:val="24"/>
          <w:szCs w:val="24"/>
        </w:rPr>
        <w:t>Člani občinskega svet</w:t>
      </w:r>
      <w:r w:rsidR="001B49E2">
        <w:rPr>
          <w:bCs/>
          <w:sz w:val="24"/>
          <w:szCs w:val="24"/>
        </w:rPr>
        <w:t xml:space="preserve">a so </w:t>
      </w:r>
      <w:r w:rsidR="00734687">
        <w:rPr>
          <w:bCs/>
          <w:sz w:val="24"/>
          <w:szCs w:val="24"/>
        </w:rPr>
        <w:t>z 8 glasovi za</w:t>
      </w:r>
      <w:r w:rsidR="001B49E2">
        <w:rPr>
          <w:bCs/>
          <w:sz w:val="24"/>
          <w:szCs w:val="24"/>
        </w:rPr>
        <w:t xml:space="preserve"> sprejeli naslednji</w:t>
      </w:r>
    </w:p>
    <w:p w14:paraId="264DA156" w14:textId="77777777" w:rsidR="00700CC4" w:rsidRDefault="00700CC4" w:rsidP="00D97877">
      <w:pPr>
        <w:tabs>
          <w:tab w:val="left" w:pos="426"/>
        </w:tabs>
        <w:ind w:left="709" w:right="-57" w:hanging="709"/>
        <w:rPr>
          <w:bCs/>
          <w:sz w:val="24"/>
          <w:szCs w:val="24"/>
        </w:rPr>
      </w:pPr>
    </w:p>
    <w:p w14:paraId="0B33155F" w14:textId="77777777" w:rsidR="00700CC4" w:rsidRDefault="00700CC4" w:rsidP="00D97877">
      <w:pPr>
        <w:tabs>
          <w:tab w:val="left" w:pos="9356"/>
        </w:tabs>
        <w:ind w:right="-57"/>
        <w:jc w:val="center"/>
        <w:rPr>
          <w:b/>
          <w:sz w:val="24"/>
          <w:szCs w:val="24"/>
          <w:lang w:val="de-DE"/>
        </w:rPr>
      </w:pPr>
      <w:r w:rsidRPr="009B54F6">
        <w:rPr>
          <w:b/>
          <w:sz w:val="24"/>
          <w:szCs w:val="24"/>
          <w:lang w:val="de-DE"/>
        </w:rPr>
        <w:t>S K L E P :</w:t>
      </w:r>
    </w:p>
    <w:p w14:paraId="41C788AC" w14:textId="77777777" w:rsidR="00AD5CF9" w:rsidRDefault="00AD5CF9" w:rsidP="00D97877">
      <w:pPr>
        <w:tabs>
          <w:tab w:val="left" w:pos="9356"/>
        </w:tabs>
        <w:ind w:right="-57"/>
        <w:jc w:val="center"/>
        <w:rPr>
          <w:b/>
          <w:sz w:val="24"/>
          <w:szCs w:val="24"/>
          <w:lang w:val="de-DE"/>
        </w:rPr>
      </w:pPr>
    </w:p>
    <w:p w14:paraId="1ED2F9F1" w14:textId="77777777" w:rsidR="00700CC4" w:rsidRPr="001B5B94" w:rsidRDefault="00B11CA1" w:rsidP="001B5B94">
      <w:pPr>
        <w:numPr>
          <w:ilvl w:val="0"/>
          <w:numId w:val="9"/>
        </w:numPr>
        <w:tabs>
          <w:tab w:val="left" w:pos="426"/>
        </w:tabs>
        <w:ind w:left="426" w:right="-57"/>
        <w:rPr>
          <w:b/>
          <w:bCs/>
          <w:sz w:val="24"/>
          <w:szCs w:val="24"/>
        </w:rPr>
      </w:pPr>
      <w:r w:rsidRPr="001B5B94">
        <w:rPr>
          <w:b/>
          <w:bCs/>
          <w:sz w:val="24"/>
          <w:szCs w:val="24"/>
        </w:rPr>
        <w:t xml:space="preserve">Sprejme se </w:t>
      </w:r>
      <w:r w:rsidR="000A1DC5">
        <w:rPr>
          <w:b/>
          <w:bCs/>
          <w:sz w:val="24"/>
          <w:szCs w:val="24"/>
        </w:rPr>
        <w:t xml:space="preserve">sklep o opredelitvi </w:t>
      </w:r>
      <w:r w:rsidR="006F7652">
        <w:rPr>
          <w:b/>
          <w:bCs/>
          <w:sz w:val="24"/>
          <w:szCs w:val="24"/>
        </w:rPr>
        <w:t>javnega</w:t>
      </w:r>
      <w:r w:rsidR="0032706B">
        <w:rPr>
          <w:b/>
          <w:bCs/>
          <w:sz w:val="24"/>
          <w:szCs w:val="24"/>
        </w:rPr>
        <w:t xml:space="preserve"> interesa </w:t>
      </w:r>
      <w:r w:rsidR="006D1D2F">
        <w:rPr>
          <w:b/>
          <w:bCs/>
          <w:sz w:val="24"/>
          <w:szCs w:val="24"/>
        </w:rPr>
        <w:t>za</w:t>
      </w:r>
      <w:r w:rsidR="00A93AFC">
        <w:rPr>
          <w:b/>
          <w:bCs/>
          <w:sz w:val="24"/>
          <w:szCs w:val="24"/>
        </w:rPr>
        <w:t xml:space="preserve"> daljinsko ogrevanje na lesno biomaso. </w:t>
      </w:r>
      <w:r w:rsidR="004542B1">
        <w:rPr>
          <w:b/>
          <w:bCs/>
          <w:sz w:val="24"/>
          <w:szCs w:val="24"/>
        </w:rPr>
        <w:t>(ESA 39).</w:t>
      </w:r>
    </w:p>
    <w:p w14:paraId="1ECB42A8" w14:textId="77777777" w:rsidR="001B5B94" w:rsidRDefault="001B5B94" w:rsidP="00D97877">
      <w:pPr>
        <w:tabs>
          <w:tab w:val="left" w:pos="426"/>
        </w:tabs>
        <w:ind w:left="709" w:right="-57" w:hanging="709"/>
        <w:rPr>
          <w:bCs/>
          <w:sz w:val="24"/>
          <w:szCs w:val="24"/>
        </w:rPr>
      </w:pPr>
    </w:p>
    <w:p w14:paraId="76C8F208" w14:textId="77777777" w:rsidR="00A714CC" w:rsidRPr="009B54F6" w:rsidRDefault="00A714CC" w:rsidP="00D97877">
      <w:pPr>
        <w:tabs>
          <w:tab w:val="left" w:pos="426"/>
        </w:tabs>
        <w:ind w:left="709" w:right="-57" w:hanging="709"/>
        <w:rPr>
          <w:bCs/>
          <w:sz w:val="24"/>
          <w:szCs w:val="24"/>
        </w:rPr>
      </w:pPr>
    </w:p>
    <w:p w14:paraId="15FA164B" w14:textId="77777777" w:rsidR="00997BB7" w:rsidRPr="00997BB7" w:rsidRDefault="008F60DF" w:rsidP="00997BB7">
      <w:pPr>
        <w:spacing w:line="276" w:lineRule="auto"/>
        <w:ind w:left="851" w:right="-249" w:hanging="851"/>
        <w:contextualSpacing/>
        <w:jc w:val="both"/>
        <w:rPr>
          <w:rFonts w:eastAsia="Calibri"/>
          <w:b/>
          <w:sz w:val="24"/>
          <w:szCs w:val="24"/>
          <w:lang w:eastAsia="en-US"/>
        </w:rPr>
      </w:pPr>
      <w:r>
        <w:rPr>
          <w:rFonts w:eastAsia="Calibri"/>
          <w:b/>
          <w:sz w:val="24"/>
          <w:szCs w:val="24"/>
          <w:lang w:eastAsia="en-US"/>
        </w:rPr>
        <w:t xml:space="preserve">Ad 3.  </w:t>
      </w:r>
      <w:r w:rsidR="00997BB7" w:rsidRPr="00997BB7">
        <w:rPr>
          <w:rFonts w:eastAsia="Calibri"/>
          <w:b/>
          <w:sz w:val="24"/>
          <w:szCs w:val="24"/>
          <w:lang w:eastAsia="en-US"/>
        </w:rPr>
        <w:t>SPREJEM  STALIŠČA O IZVAJANJU OBVEZNE OBČINSKE GOSPODARSKE JAVNE SLUŽBE OBDELAVE MEŠANIH KOMUNALNIH ODPADKOV IN ODLAGANJU OSTANKOV PREDELAVE OD 01. 01. 2016 DALJE (ESA: 40)</w:t>
      </w:r>
    </w:p>
    <w:p w14:paraId="3635F89D" w14:textId="77777777" w:rsidR="002115FA" w:rsidRDefault="002115FA" w:rsidP="00997BB7">
      <w:pPr>
        <w:ind w:left="709" w:right="-249" w:hanging="709"/>
        <w:contextualSpacing/>
        <w:jc w:val="both"/>
        <w:rPr>
          <w:sz w:val="24"/>
          <w:szCs w:val="24"/>
        </w:rPr>
      </w:pPr>
    </w:p>
    <w:p w14:paraId="4F8F6FCF" w14:textId="33606530" w:rsidR="00D651EF" w:rsidRDefault="00416D64" w:rsidP="00962B2C">
      <w:pPr>
        <w:tabs>
          <w:tab w:val="left" w:pos="426"/>
        </w:tabs>
        <w:ind w:right="-57"/>
        <w:jc w:val="both"/>
        <w:rPr>
          <w:sz w:val="24"/>
          <w:szCs w:val="24"/>
        </w:rPr>
      </w:pPr>
      <w:r>
        <w:rPr>
          <w:sz w:val="24"/>
          <w:szCs w:val="24"/>
        </w:rPr>
        <w:t xml:space="preserve">Obrazložitev </w:t>
      </w:r>
      <w:r w:rsidR="00F05904">
        <w:rPr>
          <w:sz w:val="24"/>
          <w:szCs w:val="24"/>
        </w:rPr>
        <w:t xml:space="preserve">je podal župan Ivan </w:t>
      </w:r>
      <w:r w:rsidR="002115FA">
        <w:rPr>
          <w:sz w:val="24"/>
          <w:szCs w:val="24"/>
        </w:rPr>
        <w:t xml:space="preserve">Benčina. </w:t>
      </w:r>
      <w:r w:rsidR="00962B2C">
        <w:rPr>
          <w:sz w:val="24"/>
          <w:szCs w:val="24"/>
        </w:rPr>
        <w:t xml:space="preserve">S </w:t>
      </w:r>
      <w:r w:rsidR="00F4659B">
        <w:rPr>
          <w:sz w:val="24"/>
          <w:szCs w:val="24"/>
        </w:rPr>
        <w:t>0</w:t>
      </w:r>
      <w:r w:rsidR="00962B2C">
        <w:rPr>
          <w:sz w:val="24"/>
          <w:szCs w:val="24"/>
        </w:rPr>
        <w:t xml:space="preserve">1. </w:t>
      </w:r>
      <w:r w:rsidR="00F4659B">
        <w:rPr>
          <w:sz w:val="24"/>
          <w:szCs w:val="24"/>
        </w:rPr>
        <w:t>0</w:t>
      </w:r>
      <w:r w:rsidR="00962B2C">
        <w:rPr>
          <w:sz w:val="24"/>
          <w:szCs w:val="24"/>
        </w:rPr>
        <w:t xml:space="preserve">1. 2016 se mešanih odpadkov ne sme več odlagati brez predhodne obdelave – izločitve uporabnih frakcij. 23. </w:t>
      </w:r>
      <w:r w:rsidR="00F4659B">
        <w:rPr>
          <w:sz w:val="24"/>
          <w:szCs w:val="24"/>
        </w:rPr>
        <w:t>0</w:t>
      </w:r>
      <w:r w:rsidR="00962B2C">
        <w:rPr>
          <w:sz w:val="24"/>
          <w:szCs w:val="24"/>
        </w:rPr>
        <w:t>6. 2010 so občine Loški Potok, Sodražica, Ribnica, Dobrepolje, Ivančna Gorica in Grosuplje podpisale pogodbo z MOL, da bodo na predelavo odpadke vozile v RCERO Ljubljana. Kasneje je tak sporazum podpisala tudi občine Bloke. Župan je predstavil tudi glavne določbe te pogodbe:</w:t>
      </w:r>
    </w:p>
    <w:p w14:paraId="17FCD4A0" w14:textId="49F03E9E" w:rsidR="00962B2C" w:rsidRDefault="00962B2C" w:rsidP="00962B2C">
      <w:pPr>
        <w:pStyle w:val="Odstavekseznama"/>
        <w:numPr>
          <w:ilvl w:val="0"/>
          <w:numId w:val="39"/>
        </w:numPr>
        <w:tabs>
          <w:tab w:val="left" w:pos="426"/>
        </w:tabs>
        <w:ind w:right="-57"/>
        <w:jc w:val="both"/>
        <w:rPr>
          <w:sz w:val="24"/>
          <w:szCs w:val="24"/>
        </w:rPr>
      </w:pPr>
      <w:r>
        <w:rPr>
          <w:sz w:val="24"/>
          <w:szCs w:val="24"/>
        </w:rPr>
        <w:t>Vse mešane odpadke se vozi v predelavo v RCERO Ljubljana.</w:t>
      </w:r>
    </w:p>
    <w:p w14:paraId="01A249A7" w14:textId="4FAF2498" w:rsidR="00962B2C" w:rsidRDefault="00962B2C" w:rsidP="00962B2C">
      <w:pPr>
        <w:pStyle w:val="Odstavekseznama"/>
        <w:numPr>
          <w:ilvl w:val="0"/>
          <w:numId w:val="39"/>
        </w:numPr>
        <w:tabs>
          <w:tab w:val="left" w:pos="426"/>
        </w:tabs>
        <w:ind w:right="-57"/>
        <w:jc w:val="both"/>
        <w:rPr>
          <w:sz w:val="24"/>
          <w:szCs w:val="24"/>
        </w:rPr>
      </w:pPr>
      <w:r>
        <w:rPr>
          <w:sz w:val="24"/>
          <w:szCs w:val="24"/>
        </w:rPr>
        <w:t>Če odlagališče v Grosupljem ne bo imelo pogojev za odlaganje, se bo vršilo tudi odlaganje obdelanih odpadkov v RCERO Ljubljana.</w:t>
      </w:r>
    </w:p>
    <w:p w14:paraId="2B53FA1E" w14:textId="7A5FB93B" w:rsidR="00962B2C" w:rsidRDefault="00962B2C" w:rsidP="00962B2C">
      <w:pPr>
        <w:pStyle w:val="Odstavekseznama"/>
        <w:numPr>
          <w:ilvl w:val="0"/>
          <w:numId w:val="39"/>
        </w:numPr>
        <w:tabs>
          <w:tab w:val="left" w:pos="426"/>
        </w:tabs>
        <w:ind w:right="-57"/>
        <w:jc w:val="both"/>
        <w:rPr>
          <w:sz w:val="24"/>
          <w:szCs w:val="24"/>
        </w:rPr>
      </w:pPr>
      <w:r>
        <w:rPr>
          <w:sz w:val="24"/>
          <w:szCs w:val="24"/>
        </w:rPr>
        <w:t>Cena storitev bo za podpisnice enaka polni stroškovni ceni z dodatkom v višini 5 %.</w:t>
      </w:r>
    </w:p>
    <w:p w14:paraId="0D1BB0F1" w14:textId="413DE5E6" w:rsidR="00962B2C" w:rsidRDefault="00962B2C" w:rsidP="00962B2C">
      <w:pPr>
        <w:pStyle w:val="Odstavekseznama"/>
        <w:numPr>
          <w:ilvl w:val="0"/>
          <w:numId w:val="39"/>
        </w:numPr>
        <w:tabs>
          <w:tab w:val="left" w:pos="426"/>
        </w:tabs>
        <w:ind w:right="-57"/>
        <w:jc w:val="both"/>
        <w:rPr>
          <w:sz w:val="24"/>
          <w:szCs w:val="24"/>
        </w:rPr>
      </w:pPr>
      <w:r>
        <w:rPr>
          <w:sz w:val="24"/>
          <w:szCs w:val="24"/>
        </w:rPr>
        <w:lastRenderedPageBreak/>
        <w:t>Pogodbenice lahko od pogodbe odstopijo pred iztekom veljavnosti pod pogojem, da zagotovijo plačilo kumulativne razlike v ceni, ki nastane zaradi poslovanja RCERO z zmanjšanimi kapacitetami.</w:t>
      </w:r>
    </w:p>
    <w:p w14:paraId="1097FE5E" w14:textId="49523EF9" w:rsidR="00962B2C" w:rsidRDefault="00962B2C" w:rsidP="00962B2C">
      <w:pPr>
        <w:pStyle w:val="Odstavekseznama"/>
        <w:numPr>
          <w:ilvl w:val="0"/>
          <w:numId w:val="39"/>
        </w:numPr>
        <w:tabs>
          <w:tab w:val="left" w:pos="426"/>
        </w:tabs>
        <w:ind w:right="-57"/>
        <w:jc w:val="both"/>
        <w:rPr>
          <w:sz w:val="24"/>
          <w:szCs w:val="24"/>
        </w:rPr>
      </w:pPr>
      <w:r>
        <w:rPr>
          <w:sz w:val="24"/>
          <w:szCs w:val="24"/>
        </w:rPr>
        <w:t>Pogodba velja za celotno obdobje delovanja RCERO (30 let).</w:t>
      </w:r>
    </w:p>
    <w:p w14:paraId="7EA98B4F" w14:textId="77777777" w:rsidR="00962B2C" w:rsidRDefault="00962B2C" w:rsidP="00962B2C">
      <w:pPr>
        <w:tabs>
          <w:tab w:val="left" w:pos="426"/>
        </w:tabs>
        <w:ind w:right="-57"/>
        <w:jc w:val="both"/>
        <w:rPr>
          <w:sz w:val="24"/>
          <w:szCs w:val="24"/>
        </w:rPr>
      </w:pPr>
    </w:p>
    <w:p w14:paraId="078B1957" w14:textId="0C4288DD" w:rsidR="00962B2C" w:rsidRDefault="00962B2C" w:rsidP="00962B2C">
      <w:pPr>
        <w:tabs>
          <w:tab w:val="left" w:pos="426"/>
        </w:tabs>
        <w:ind w:right="-57"/>
        <w:jc w:val="both"/>
        <w:rPr>
          <w:sz w:val="24"/>
          <w:szCs w:val="24"/>
        </w:rPr>
      </w:pPr>
      <w:r>
        <w:rPr>
          <w:sz w:val="24"/>
          <w:szCs w:val="24"/>
        </w:rPr>
        <w:t>Dodal je še naslednji informaciji:</w:t>
      </w:r>
    </w:p>
    <w:p w14:paraId="7E57E03D" w14:textId="48819617" w:rsidR="00962B2C" w:rsidRDefault="00962B2C" w:rsidP="00962B2C">
      <w:pPr>
        <w:pStyle w:val="Odstavekseznama"/>
        <w:numPr>
          <w:ilvl w:val="0"/>
          <w:numId w:val="39"/>
        </w:numPr>
        <w:tabs>
          <w:tab w:val="left" w:pos="426"/>
        </w:tabs>
        <w:ind w:right="-57"/>
        <w:jc w:val="both"/>
        <w:rPr>
          <w:sz w:val="24"/>
          <w:szCs w:val="24"/>
        </w:rPr>
      </w:pPr>
      <w:r>
        <w:rPr>
          <w:sz w:val="24"/>
          <w:szCs w:val="24"/>
        </w:rPr>
        <w:t>Trenutna cena obdelave in odlaganja v RCE</w:t>
      </w:r>
      <w:r w:rsidR="00F4659B">
        <w:rPr>
          <w:sz w:val="24"/>
          <w:szCs w:val="24"/>
        </w:rPr>
        <w:t xml:space="preserve">RO Ljubljana bi bila cca 130 </w:t>
      </w:r>
      <w:proofErr w:type="spellStart"/>
      <w:r w:rsidR="00F4659B">
        <w:rPr>
          <w:sz w:val="24"/>
          <w:szCs w:val="24"/>
        </w:rPr>
        <w:t>evr</w:t>
      </w:r>
      <w:proofErr w:type="spellEnd"/>
      <w:r w:rsidR="00F4659B">
        <w:rPr>
          <w:sz w:val="24"/>
          <w:szCs w:val="24"/>
        </w:rPr>
        <w:t>/t, kar</w:t>
      </w:r>
      <w:r>
        <w:rPr>
          <w:sz w:val="24"/>
          <w:szCs w:val="24"/>
        </w:rPr>
        <w:t xml:space="preserve"> pomeni za občane ceno na ravni začetka leta 2015 (ob koncu leta se je nekoliko znižala).</w:t>
      </w:r>
    </w:p>
    <w:p w14:paraId="232940C3" w14:textId="022CEF08" w:rsidR="00962B2C" w:rsidRPr="00962B2C" w:rsidRDefault="00962B2C" w:rsidP="00962B2C">
      <w:pPr>
        <w:pStyle w:val="Odstavekseznama"/>
        <w:numPr>
          <w:ilvl w:val="0"/>
          <w:numId w:val="39"/>
        </w:numPr>
        <w:tabs>
          <w:tab w:val="left" w:pos="426"/>
        </w:tabs>
        <w:ind w:right="-57"/>
        <w:jc w:val="both"/>
        <w:rPr>
          <w:sz w:val="24"/>
          <w:szCs w:val="24"/>
        </w:rPr>
      </w:pPr>
      <w:r>
        <w:rPr>
          <w:sz w:val="24"/>
          <w:szCs w:val="24"/>
        </w:rPr>
        <w:t xml:space="preserve">Po pravnem mnenju pravnika g. </w:t>
      </w:r>
      <w:proofErr w:type="spellStart"/>
      <w:r>
        <w:rPr>
          <w:sz w:val="24"/>
          <w:szCs w:val="24"/>
        </w:rPr>
        <w:t>Mužine</w:t>
      </w:r>
      <w:proofErr w:type="spellEnd"/>
      <w:r>
        <w:rPr>
          <w:sz w:val="24"/>
          <w:szCs w:val="24"/>
        </w:rPr>
        <w:t xml:space="preserve"> je možno podeliti koncesijo brez javnega razpisa.</w:t>
      </w:r>
    </w:p>
    <w:p w14:paraId="4CC12AB2" w14:textId="77777777" w:rsidR="0050716C" w:rsidRDefault="0050716C" w:rsidP="001B5B94">
      <w:pPr>
        <w:tabs>
          <w:tab w:val="left" w:pos="9639"/>
        </w:tabs>
        <w:ind w:right="-57"/>
        <w:jc w:val="both"/>
        <w:rPr>
          <w:sz w:val="24"/>
          <w:szCs w:val="24"/>
        </w:rPr>
      </w:pPr>
    </w:p>
    <w:p w14:paraId="2E67C3D4" w14:textId="2142FD28" w:rsidR="00F4659B" w:rsidRDefault="00F4659B" w:rsidP="001B5B94">
      <w:pPr>
        <w:tabs>
          <w:tab w:val="left" w:pos="9639"/>
        </w:tabs>
        <w:ind w:right="-57"/>
        <w:jc w:val="both"/>
        <w:rPr>
          <w:sz w:val="24"/>
          <w:szCs w:val="24"/>
        </w:rPr>
      </w:pPr>
      <w:r>
        <w:rPr>
          <w:sz w:val="24"/>
          <w:szCs w:val="24"/>
        </w:rPr>
        <w:t>Na osnovi predstavljene obrazložitve so člani občinskega sveta soglasno  sprejeli stališče, kot sledi:</w:t>
      </w:r>
    </w:p>
    <w:p w14:paraId="0BF7AF72" w14:textId="77777777" w:rsidR="0050716C" w:rsidRDefault="0050716C" w:rsidP="0050716C">
      <w:pPr>
        <w:tabs>
          <w:tab w:val="left" w:pos="9356"/>
        </w:tabs>
        <w:ind w:right="-57"/>
        <w:jc w:val="center"/>
        <w:rPr>
          <w:b/>
          <w:sz w:val="24"/>
          <w:szCs w:val="24"/>
        </w:rPr>
      </w:pPr>
    </w:p>
    <w:p w14:paraId="381251ED" w14:textId="0F1612C2" w:rsidR="0050716C" w:rsidRPr="00F4659B" w:rsidRDefault="00586769" w:rsidP="00784922">
      <w:pPr>
        <w:tabs>
          <w:tab w:val="left" w:pos="426"/>
        </w:tabs>
        <w:ind w:right="-57"/>
        <w:jc w:val="both"/>
        <w:rPr>
          <w:b/>
          <w:sz w:val="24"/>
          <w:szCs w:val="24"/>
        </w:rPr>
      </w:pPr>
      <w:r w:rsidRPr="00F4659B">
        <w:rPr>
          <w:b/>
          <w:sz w:val="24"/>
          <w:szCs w:val="24"/>
        </w:rPr>
        <w:t>Stališče</w:t>
      </w:r>
      <w:r w:rsidR="003635E2" w:rsidRPr="00F4659B">
        <w:rPr>
          <w:b/>
          <w:sz w:val="24"/>
          <w:szCs w:val="24"/>
        </w:rPr>
        <w:t xml:space="preserve"> </w:t>
      </w:r>
      <w:r w:rsidR="00784922" w:rsidRPr="00F4659B">
        <w:rPr>
          <w:b/>
          <w:sz w:val="24"/>
          <w:szCs w:val="24"/>
        </w:rPr>
        <w:t>občinskega</w:t>
      </w:r>
      <w:r w:rsidR="0046747D" w:rsidRPr="00F4659B">
        <w:rPr>
          <w:b/>
          <w:sz w:val="24"/>
          <w:szCs w:val="24"/>
        </w:rPr>
        <w:t xml:space="preserve"> sveta občine Loški </w:t>
      </w:r>
      <w:r w:rsidR="000A1F31" w:rsidRPr="00F4659B">
        <w:rPr>
          <w:b/>
          <w:sz w:val="24"/>
          <w:szCs w:val="24"/>
        </w:rPr>
        <w:t xml:space="preserve">Potok </w:t>
      </w:r>
      <w:r w:rsidR="00A8322A" w:rsidRPr="00F4659B">
        <w:rPr>
          <w:b/>
          <w:sz w:val="24"/>
          <w:szCs w:val="24"/>
        </w:rPr>
        <w:t>je,</w:t>
      </w:r>
      <w:r w:rsidR="00C25BC0" w:rsidRPr="00F4659B">
        <w:rPr>
          <w:b/>
          <w:sz w:val="24"/>
          <w:szCs w:val="24"/>
        </w:rPr>
        <w:t xml:space="preserve"> da</w:t>
      </w:r>
      <w:r w:rsidR="00A8322A" w:rsidRPr="00F4659B">
        <w:rPr>
          <w:b/>
          <w:sz w:val="24"/>
          <w:szCs w:val="24"/>
        </w:rPr>
        <w:t xml:space="preserve"> se </w:t>
      </w:r>
      <w:r w:rsidR="00F84E0D" w:rsidRPr="00F4659B">
        <w:rPr>
          <w:b/>
          <w:sz w:val="24"/>
          <w:szCs w:val="24"/>
        </w:rPr>
        <w:t>RCERO</w:t>
      </w:r>
      <w:r w:rsidR="00F4659B">
        <w:rPr>
          <w:b/>
          <w:sz w:val="24"/>
          <w:szCs w:val="24"/>
        </w:rPr>
        <w:t xml:space="preserve"> Ljubljana</w:t>
      </w:r>
      <w:r w:rsidR="00C25BC0" w:rsidRPr="00F4659B">
        <w:rPr>
          <w:b/>
          <w:sz w:val="24"/>
          <w:szCs w:val="24"/>
        </w:rPr>
        <w:t xml:space="preserve"> podeli</w:t>
      </w:r>
      <w:r w:rsidR="005E1F3F" w:rsidRPr="00F4659B">
        <w:rPr>
          <w:b/>
          <w:sz w:val="24"/>
          <w:szCs w:val="24"/>
        </w:rPr>
        <w:t xml:space="preserve"> koncesija za</w:t>
      </w:r>
      <w:r w:rsidR="00AD176D" w:rsidRPr="00F4659B">
        <w:rPr>
          <w:b/>
          <w:sz w:val="24"/>
          <w:szCs w:val="24"/>
        </w:rPr>
        <w:t xml:space="preserve"> odlaganje </w:t>
      </w:r>
      <w:r w:rsidR="000F061A">
        <w:rPr>
          <w:b/>
          <w:sz w:val="24"/>
          <w:szCs w:val="24"/>
        </w:rPr>
        <w:t>ostankov</w:t>
      </w:r>
      <w:r w:rsidR="00F11B8D" w:rsidRPr="00F4659B">
        <w:rPr>
          <w:b/>
          <w:sz w:val="24"/>
          <w:szCs w:val="24"/>
        </w:rPr>
        <w:t xml:space="preserve"> </w:t>
      </w:r>
      <w:r w:rsidR="00AD176D" w:rsidRPr="00F4659B">
        <w:rPr>
          <w:b/>
          <w:sz w:val="24"/>
          <w:szCs w:val="24"/>
        </w:rPr>
        <w:t>predelave</w:t>
      </w:r>
      <w:r w:rsidR="00F11B8D" w:rsidRPr="00F4659B">
        <w:rPr>
          <w:b/>
          <w:sz w:val="24"/>
          <w:szCs w:val="24"/>
        </w:rPr>
        <w:t xml:space="preserve"> za </w:t>
      </w:r>
      <w:r w:rsidR="00C517FC" w:rsidRPr="00F4659B">
        <w:rPr>
          <w:b/>
          <w:sz w:val="24"/>
          <w:szCs w:val="24"/>
        </w:rPr>
        <w:t xml:space="preserve">obdobje </w:t>
      </w:r>
      <w:r w:rsidR="0054725F" w:rsidRPr="00F4659B">
        <w:rPr>
          <w:b/>
          <w:sz w:val="24"/>
          <w:szCs w:val="24"/>
        </w:rPr>
        <w:t>10 let.</w:t>
      </w:r>
    </w:p>
    <w:p w14:paraId="31DDBCB4" w14:textId="77777777" w:rsidR="00C34F78" w:rsidRDefault="00C34F78" w:rsidP="00D97877">
      <w:pPr>
        <w:numPr>
          <w:ilvl w:val="12"/>
          <w:numId w:val="0"/>
        </w:numPr>
        <w:tabs>
          <w:tab w:val="left" w:pos="426"/>
        </w:tabs>
        <w:ind w:right="-57"/>
        <w:jc w:val="both"/>
        <w:rPr>
          <w:b/>
          <w:sz w:val="24"/>
          <w:szCs w:val="24"/>
        </w:rPr>
      </w:pPr>
    </w:p>
    <w:p w14:paraId="229D036F" w14:textId="77777777" w:rsidR="00E108EA" w:rsidRPr="009B54F6" w:rsidRDefault="00E108EA" w:rsidP="00D97877">
      <w:pPr>
        <w:numPr>
          <w:ilvl w:val="12"/>
          <w:numId w:val="0"/>
        </w:numPr>
        <w:tabs>
          <w:tab w:val="left" w:pos="426"/>
        </w:tabs>
        <w:ind w:right="-57"/>
        <w:jc w:val="both"/>
        <w:rPr>
          <w:b/>
          <w:sz w:val="24"/>
          <w:szCs w:val="24"/>
        </w:rPr>
      </w:pPr>
    </w:p>
    <w:p w14:paraId="7C997C15" w14:textId="77777777" w:rsidR="00997BB7" w:rsidRPr="006067E6" w:rsidRDefault="00C34F78" w:rsidP="00997BB7">
      <w:pPr>
        <w:spacing w:line="276" w:lineRule="auto"/>
        <w:ind w:left="709" w:right="-249" w:hanging="709"/>
        <w:contextualSpacing/>
        <w:jc w:val="both"/>
        <w:rPr>
          <w:rFonts w:eastAsia="Calibri"/>
          <w:sz w:val="24"/>
          <w:szCs w:val="24"/>
          <w:lang w:eastAsia="en-US"/>
        </w:rPr>
      </w:pPr>
      <w:r w:rsidRPr="009B54F6">
        <w:rPr>
          <w:b/>
          <w:sz w:val="24"/>
          <w:szCs w:val="24"/>
        </w:rPr>
        <w:t>Ad 4.</w:t>
      </w:r>
      <w:r w:rsidRPr="009B54F6">
        <w:rPr>
          <w:b/>
          <w:sz w:val="24"/>
          <w:szCs w:val="24"/>
        </w:rPr>
        <w:tab/>
      </w:r>
      <w:r w:rsidR="00997BB7" w:rsidRPr="00997BB7">
        <w:rPr>
          <w:rFonts w:eastAsia="Calibri"/>
          <w:b/>
          <w:sz w:val="24"/>
          <w:szCs w:val="24"/>
          <w:lang w:eastAsia="en-US"/>
        </w:rPr>
        <w:t>SPREJEM OSNUTKA PRORAČUNA OBČINE LOŠKI POTOK ZA LETO 2016 – I. (ESA: 41)</w:t>
      </w:r>
    </w:p>
    <w:p w14:paraId="273A2BC4" w14:textId="77777777" w:rsidR="008C2650" w:rsidRPr="009F36F4" w:rsidRDefault="008C2650" w:rsidP="00997BB7">
      <w:pPr>
        <w:ind w:left="709" w:right="-249" w:hanging="709"/>
        <w:contextualSpacing/>
        <w:jc w:val="both"/>
        <w:rPr>
          <w:rFonts w:eastAsia="Calibri"/>
          <w:b/>
          <w:sz w:val="24"/>
          <w:szCs w:val="24"/>
          <w:lang w:eastAsia="en-US"/>
        </w:rPr>
      </w:pPr>
    </w:p>
    <w:p w14:paraId="3D007D4F" w14:textId="77777777" w:rsidR="00061282" w:rsidRDefault="00F83A0C" w:rsidP="004B6510">
      <w:pPr>
        <w:pStyle w:val="Telobesedila"/>
        <w:tabs>
          <w:tab w:val="left" w:pos="9639"/>
        </w:tabs>
        <w:ind w:right="-1"/>
        <w:rPr>
          <w:sz w:val="24"/>
          <w:szCs w:val="24"/>
          <w:lang w:val="sl-SI"/>
        </w:rPr>
      </w:pPr>
      <w:r>
        <w:rPr>
          <w:sz w:val="24"/>
          <w:szCs w:val="24"/>
        </w:rPr>
        <w:t xml:space="preserve">Obrazložitev </w:t>
      </w:r>
      <w:r w:rsidR="006F71F9">
        <w:rPr>
          <w:sz w:val="24"/>
          <w:szCs w:val="24"/>
          <w:lang w:val="sl-SI"/>
        </w:rPr>
        <w:t>sta podala žu</w:t>
      </w:r>
      <w:r w:rsidR="00E32082">
        <w:rPr>
          <w:sz w:val="24"/>
          <w:szCs w:val="24"/>
          <w:lang w:val="sl-SI"/>
        </w:rPr>
        <w:t>pan</w:t>
      </w:r>
      <w:r w:rsidR="00D93517">
        <w:rPr>
          <w:sz w:val="24"/>
          <w:szCs w:val="24"/>
          <w:lang w:val="sl-SI"/>
        </w:rPr>
        <w:t xml:space="preserve"> Ivan Benčina in </w:t>
      </w:r>
      <w:r w:rsidR="00916B56">
        <w:rPr>
          <w:sz w:val="24"/>
          <w:szCs w:val="24"/>
          <w:lang w:val="sl-SI"/>
        </w:rPr>
        <w:t>svetovalka za</w:t>
      </w:r>
      <w:r w:rsidR="00825C83">
        <w:rPr>
          <w:sz w:val="24"/>
          <w:szCs w:val="24"/>
          <w:lang w:val="sl-SI"/>
        </w:rPr>
        <w:t xml:space="preserve"> </w:t>
      </w:r>
      <w:r w:rsidR="005E11F9">
        <w:rPr>
          <w:sz w:val="24"/>
          <w:szCs w:val="24"/>
          <w:lang w:val="sl-SI"/>
        </w:rPr>
        <w:t>proračun ga. Ivanka Novak.</w:t>
      </w:r>
      <w:r w:rsidR="008C6C7E">
        <w:rPr>
          <w:sz w:val="24"/>
          <w:szCs w:val="24"/>
          <w:lang w:val="sl-SI"/>
        </w:rPr>
        <w:t xml:space="preserve"> V osnutku proračuna sta predvideni naslednji investiciji, za katere računamo, da bomo pridobili </w:t>
      </w:r>
      <w:proofErr w:type="spellStart"/>
      <w:r w:rsidR="008C6C7E">
        <w:rPr>
          <w:sz w:val="24"/>
          <w:szCs w:val="24"/>
          <w:lang w:val="sl-SI"/>
        </w:rPr>
        <w:t>sofinancerska</w:t>
      </w:r>
      <w:proofErr w:type="spellEnd"/>
      <w:r w:rsidR="008C6C7E">
        <w:rPr>
          <w:sz w:val="24"/>
          <w:szCs w:val="24"/>
          <w:lang w:val="sl-SI"/>
        </w:rPr>
        <w:t xml:space="preserve"> sredstva: daljinsko ogrevanje na lesno biomaso in kanalizacijski sistem. Če bomo ta sredstva pridobili, bo proračun znašal 2.700.000 </w:t>
      </w:r>
      <w:proofErr w:type="spellStart"/>
      <w:r w:rsidR="008C6C7E">
        <w:rPr>
          <w:sz w:val="24"/>
          <w:szCs w:val="24"/>
          <w:lang w:val="sl-SI"/>
        </w:rPr>
        <w:t>evr</w:t>
      </w:r>
      <w:proofErr w:type="spellEnd"/>
      <w:r w:rsidR="008C6C7E">
        <w:rPr>
          <w:sz w:val="24"/>
          <w:szCs w:val="24"/>
          <w:lang w:val="sl-SI"/>
        </w:rPr>
        <w:t xml:space="preserve">, v nasprotnem primeru pa 2.100.000 </w:t>
      </w:r>
      <w:proofErr w:type="spellStart"/>
      <w:r w:rsidR="008C6C7E">
        <w:rPr>
          <w:sz w:val="24"/>
          <w:szCs w:val="24"/>
          <w:lang w:val="sl-SI"/>
        </w:rPr>
        <w:t>evr</w:t>
      </w:r>
      <w:proofErr w:type="spellEnd"/>
      <w:r w:rsidR="008C6C7E">
        <w:rPr>
          <w:sz w:val="24"/>
          <w:szCs w:val="24"/>
          <w:lang w:val="sl-SI"/>
        </w:rPr>
        <w:t>.</w:t>
      </w:r>
      <w:r w:rsidR="00680CCB">
        <w:rPr>
          <w:sz w:val="24"/>
          <w:szCs w:val="24"/>
          <w:lang w:val="sl-SI"/>
        </w:rPr>
        <w:t xml:space="preserve"> Za investicije smo predvideli 50 % proračuna, za tekoče odhodke 28 %, (plače in prispevki na plače, tekoče vzdrževanje 10 %), 29 oz 30 % za investicijske transfere.</w:t>
      </w:r>
    </w:p>
    <w:p w14:paraId="7DADB4AC" w14:textId="5CDA4623" w:rsidR="00A2012E" w:rsidRDefault="00061282" w:rsidP="004B6510">
      <w:pPr>
        <w:pStyle w:val="Telobesedila"/>
        <w:tabs>
          <w:tab w:val="left" w:pos="9639"/>
        </w:tabs>
        <w:ind w:right="-1"/>
        <w:rPr>
          <w:sz w:val="24"/>
          <w:szCs w:val="24"/>
          <w:lang w:val="sl-SI"/>
        </w:rPr>
      </w:pPr>
      <w:r>
        <w:rPr>
          <w:sz w:val="24"/>
          <w:szCs w:val="24"/>
          <w:lang w:val="sl-SI"/>
        </w:rPr>
        <w:t>Letošnja investicija na vrhu Hriba bo predvidoma do konca novembra zaključena. V naslednjem letu naj bi</w:t>
      </w:r>
      <w:r w:rsidR="000F061A">
        <w:rPr>
          <w:sz w:val="24"/>
          <w:szCs w:val="24"/>
          <w:lang w:val="sl-SI"/>
        </w:rPr>
        <w:t xml:space="preserve"> </w:t>
      </w:r>
      <w:r>
        <w:rPr>
          <w:sz w:val="24"/>
          <w:szCs w:val="24"/>
          <w:lang w:val="sl-SI"/>
        </w:rPr>
        <w:t xml:space="preserve">nadaljevali s sanacijo vodovoda na Hribu (predvidenih je 180.000 </w:t>
      </w:r>
      <w:proofErr w:type="spellStart"/>
      <w:r>
        <w:rPr>
          <w:sz w:val="24"/>
          <w:szCs w:val="24"/>
          <w:lang w:val="sl-SI"/>
        </w:rPr>
        <w:t>evr</w:t>
      </w:r>
      <w:proofErr w:type="spellEnd"/>
      <w:r>
        <w:rPr>
          <w:sz w:val="24"/>
          <w:szCs w:val="24"/>
          <w:lang w:val="sl-SI"/>
        </w:rPr>
        <w:t xml:space="preserve"> iz različnih virov – lokalne ceste, vodovod, kanalizacija).</w:t>
      </w:r>
      <w:r w:rsidR="00680CCB">
        <w:rPr>
          <w:sz w:val="24"/>
          <w:szCs w:val="24"/>
          <w:lang w:val="sl-SI"/>
        </w:rPr>
        <w:t xml:space="preserve">  </w:t>
      </w:r>
    </w:p>
    <w:p w14:paraId="66BE960A" w14:textId="540FEDAC" w:rsidR="008C6C7E" w:rsidRDefault="00061282" w:rsidP="004B6510">
      <w:pPr>
        <w:pStyle w:val="Telobesedila"/>
        <w:tabs>
          <w:tab w:val="left" w:pos="9639"/>
        </w:tabs>
        <w:ind w:right="-1"/>
        <w:rPr>
          <w:sz w:val="24"/>
          <w:szCs w:val="24"/>
          <w:lang w:val="sl-SI"/>
        </w:rPr>
      </w:pPr>
      <w:r>
        <w:rPr>
          <w:sz w:val="24"/>
          <w:szCs w:val="24"/>
          <w:lang w:val="sl-SI"/>
        </w:rPr>
        <w:t xml:space="preserve">V naslednjem letu je predvidena izdelava projektne dokumentacije za širitev vrtca (21.000 </w:t>
      </w:r>
      <w:proofErr w:type="spellStart"/>
      <w:r>
        <w:rPr>
          <w:sz w:val="24"/>
          <w:szCs w:val="24"/>
          <w:lang w:val="sl-SI"/>
        </w:rPr>
        <w:t>evr</w:t>
      </w:r>
      <w:proofErr w:type="spellEnd"/>
      <w:r>
        <w:rPr>
          <w:sz w:val="24"/>
          <w:szCs w:val="24"/>
          <w:lang w:val="sl-SI"/>
        </w:rPr>
        <w:t>).</w:t>
      </w:r>
    </w:p>
    <w:p w14:paraId="021DC012" w14:textId="7E646815" w:rsidR="00061282" w:rsidRDefault="00061282" w:rsidP="004B6510">
      <w:pPr>
        <w:pStyle w:val="Telobesedila"/>
        <w:tabs>
          <w:tab w:val="left" w:pos="9639"/>
        </w:tabs>
        <w:ind w:right="-1"/>
        <w:rPr>
          <w:sz w:val="24"/>
          <w:szCs w:val="24"/>
          <w:lang w:val="sl-SI"/>
        </w:rPr>
      </w:pPr>
      <w:r>
        <w:rPr>
          <w:sz w:val="24"/>
          <w:szCs w:val="24"/>
          <w:lang w:val="sl-SI"/>
        </w:rPr>
        <w:t>Predvideva se tudi nakup zemljišč za večnamenski objekt na Hribu in ostale Ograde.</w:t>
      </w:r>
    </w:p>
    <w:p w14:paraId="6CF9DDCB" w14:textId="5FBF0FD2" w:rsidR="00061282" w:rsidRDefault="00061282" w:rsidP="004B6510">
      <w:pPr>
        <w:pStyle w:val="Telobesedila"/>
        <w:tabs>
          <w:tab w:val="left" w:pos="9639"/>
        </w:tabs>
        <w:ind w:right="-1"/>
        <w:rPr>
          <w:sz w:val="24"/>
          <w:szCs w:val="24"/>
          <w:lang w:val="sl-SI"/>
        </w:rPr>
      </w:pPr>
      <w:r>
        <w:rPr>
          <w:sz w:val="24"/>
          <w:szCs w:val="24"/>
          <w:lang w:val="sl-SI"/>
        </w:rPr>
        <w:t xml:space="preserve">V proračunu so predvidena tudi sredstva za vzdrževanje lokalnih spomenikov, ki do zdaj niso bila v proračunu (predvidenih je 5.000 </w:t>
      </w:r>
      <w:proofErr w:type="spellStart"/>
      <w:r>
        <w:rPr>
          <w:sz w:val="24"/>
          <w:szCs w:val="24"/>
          <w:lang w:val="sl-SI"/>
        </w:rPr>
        <w:t>evr</w:t>
      </w:r>
      <w:proofErr w:type="spellEnd"/>
      <w:r>
        <w:rPr>
          <w:sz w:val="24"/>
          <w:szCs w:val="24"/>
          <w:lang w:val="sl-SI"/>
        </w:rPr>
        <w:t xml:space="preserve">). Rezervirana so tudi sredstva v višini 30.000 </w:t>
      </w:r>
      <w:proofErr w:type="spellStart"/>
      <w:r>
        <w:rPr>
          <w:sz w:val="24"/>
          <w:szCs w:val="24"/>
          <w:lang w:val="sl-SI"/>
        </w:rPr>
        <w:t>evr</w:t>
      </w:r>
      <w:proofErr w:type="spellEnd"/>
      <w:r>
        <w:rPr>
          <w:sz w:val="24"/>
          <w:szCs w:val="24"/>
          <w:lang w:val="sl-SI"/>
        </w:rPr>
        <w:t xml:space="preserve"> za podporni zid pri cerkvi na Travi. Predviden je tudi nakup</w:t>
      </w:r>
      <w:r w:rsidR="00605858">
        <w:rPr>
          <w:sz w:val="24"/>
          <w:szCs w:val="24"/>
          <w:lang w:val="sl-SI"/>
        </w:rPr>
        <w:t xml:space="preserve"> </w:t>
      </w:r>
      <w:r>
        <w:rPr>
          <w:sz w:val="24"/>
          <w:szCs w:val="24"/>
          <w:lang w:val="sl-SI"/>
        </w:rPr>
        <w:t>gasilske cisterne</w:t>
      </w:r>
      <w:r w:rsidR="00605858">
        <w:rPr>
          <w:sz w:val="24"/>
          <w:szCs w:val="24"/>
          <w:lang w:val="sl-SI"/>
        </w:rPr>
        <w:t xml:space="preserve"> brez nadgradnje</w:t>
      </w:r>
      <w:r>
        <w:rPr>
          <w:sz w:val="24"/>
          <w:szCs w:val="24"/>
          <w:lang w:val="sl-SI"/>
        </w:rPr>
        <w:t>.</w:t>
      </w:r>
      <w:r w:rsidR="00605858">
        <w:rPr>
          <w:sz w:val="24"/>
          <w:szCs w:val="24"/>
          <w:lang w:val="sl-SI"/>
        </w:rPr>
        <w:t xml:space="preserve"> Predvidena je tudi nabava dveh </w:t>
      </w:r>
      <w:proofErr w:type="spellStart"/>
      <w:r w:rsidR="00605858">
        <w:rPr>
          <w:sz w:val="24"/>
          <w:szCs w:val="24"/>
          <w:lang w:val="sl-SI"/>
        </w:rPr>
        <w:t>defibrilatorjev</w:t>
      </w:r>
      <w:proofErr w:type="spellEnd"/>
      <w:r w:rsidR="00605858">
        <w:rPr>
          <w:sz w:val="24"/>
          <w:szCs w:val="24"/>
          <w:lang w:val="sl-SI"/>
        </w:rPr>
        <w:t xml:space="preserve">, enega za ZP Loški Potok in drugega za večnamenski objekt v Podpreski. Župan je podal tudi informacijo o planu nabave ZD Ribnica in pogovorih, ki s tem v zvezi potekajo. Informacijo je dopolnil g. Peter Rus, ki je mnenja, da bi bilo za prosto dostopen </w:t>
      </w:r>
      <w:proofErr w:type="spellStart"/>
      <w:r w:rsidR="00605858">
        <w:rPr>
          <w:sz w:val="24"/>
          <w:szCs w:val="24"/>
          <w:lang w:val="sl-SI"/>
        </w:rPr>
        <w:t>defibrilator</w:t>
      </w:r>
      <w:proofErr w:type="spellEnd"/>
      <w:r w:rsidR="00605858">
        <w:rPr>
          <w:sz w:val="24"/>
          <w:szCs w:val="24"/>
          <w:lang w:val="sl-SI"/>
        </w:rPr>
        <w:t xml:space="preserve"> na Hribu najprimernejše mesto DSO, saj je tam ves čas na voljo strokovno usposobljeno osebje, hkrati pa se </w:t>
      </w:r>
      <w:r w:rsidR="000F061A">
        <w:rPr>
          <w:sz w:val="24"/>
          <w:szCs w:val="24"/>
          <w:lang w:val="sl-SI"/>
        </w:rPr>
        <w:t>t</w:t>
      </w:r>
      <w:r w:rsidR="00605858">
        <w:rPr>
          <w:sz w:val="24"/>
          <w:szCs w:val="24"/>
          <w:lang w:val="sl-SI"/>
        </w:rPr>
        <w:t>ako izognemo težavam zaradi nizkih temperatur, ki tudi lahko vplivajo na aparature.</w:t>
      </w:r>
    </w:p>
    <w:p w14:paraId="60147344" w14:textId="1AE56D4D" w:rsidR="008C6C7E" w:rsidRDefault="00061282" w:rsidP="004B6510">
      <w:pPr>
        <w:pStyle w:val="Telobesedila"/>
        <w:tabs>
          <w:tab w:val="left" w:pos="9639"/>
        </w:tabs>
        <w:ind w:right="-1"/>
        <w:rPr>
          <w:sz w:val="24"/>
          <w:szCs w:val="24"/>
          <w:lang w:val="sl-SI"/>
        </w:rPr>
      </w:pPr>
      <w:r>
        <w:rPr>
          <w:sz w:val="24"/>
          <w:szCs w:val="24"/>
          <w:lang w:val="sl-SI"/>
        </w:rPr>
        <w:t xml:space="preserve">Kot izhodišče za pripravo osnutka proračuna je bil upoštevan znesek primerne porabe v višini 525 </w:t>
      </w:r>
      <w:proofErr w:type="spellStart"/>
      <w:r>
        <w:rPr>
          <w:sz w:val="24"/>
          <w:szCs w:val="24"/>
          <w:lang w:val="sl-SI"/>
        </w:rPr>
        <w:t>evr</w:t>
      </w:r>
      <w:proofErr w:type="spellEnd"/>
      <w:r>
        <w:rPr>
          <w:sz w:val="24"/>
          <w:szCs w:val="24"/>
          <w:lang w:val="sl-SI"/>
        </w:rPr>
        <w:t xml:space="preserve"> na prebivalca.</w:t>
      </w:r>
    </w:p>
    <w:p w14:paraId="0B96EBB2" w14:textId="77777777" w:rsidR="008C6C7E" w:rsidRDefault="008C6C7E" w:rsidP="004B6510">
      <w:pPr>
        <w:pStyle w:val="Telobesedila"/>
        <w:tabs>
          <w:tab w:val="left" w:pos="9639"/>
        </w:tabs>
        <w:ind w:right="-1"/>
        <w:rPr>
          <w:sz w:val="24"/>
          <w:szCs w:val="24"/>
          <w:lang w:val="sl-SI"/>
        </w:rPr>
      </w:pPr>
    </w:p>
    <w:p w14:paraId="0BF92CB7" w14:textId="621DE861" w:rsidR="00D75948" w:rsidRDefault="006A6D49" w:rsidP="004B6510">
      <w:pPr>
        <w:pStyle w:val="Telobesedila"/>
        <w:tabs>
          <w:tab w:val="left" w:pos="9639"/>
        </w:tabs>
        <w:ind w:right="-1"/>
        <w:rPr>
          <w:sz w:val="24"/>
          <w:szCs w:val="24"/>
          <w:lang w:val="sl-SI"/>
        </w:rPr>
      </w:pPr>
      <w:r>
        <w:rPr>
          <w:sz w:val="24"/>
          <w:szCs w:val="24"/>
          <w:lang w:val="sl-SI"/>
        </w:rPr>
        <w:t xml:space="preserve">G. </w:t>
      </w:r>
      <w:r w:rsidR="00D75948">
        <w:rPr>
          <w:sz w:val="24"/>
          <w:szCs w:val="24"/>
          <w:lang w:val="sl-SI"/>
        </w:rPr>
        <w:t xml:space="preserve">Marko Lavrič </w:t>
      </w:r>
      <w:r w:rsidR="00E12038">
        <w:rPr>
          <w:sz w:val="24"/>
          <w:szCs w:val="24"/>
          <w:lang w:val="sl-SI"/>
        </w:rPr>
        <w:t xml:space="preserve">ocenjuje, da je osnutek </w:t>
      </w:r>
      <w:r w:rsidR="00AF5159">
        <w:rPr>
          <w:sz w:val="24"/>
          <w:szCs w:val="24"/>
          <w:lang w:val="sl-SI"/>
        </w:rPr>
        <w:t>proračuna</w:t>
      </w:r>
      <w:r w:rsidR="008205DB">
        <w:rPr>
          <w:sz w:val="24"/>
          <w:szCs w:val="24"/>
          <w:lang w:val="sl-SI"/>
        </w:rPr>
        <w:t xml:space="preserve"> </w:t>
      </w:r>
      <w:r w:rsidR="000307F6">
        <w:rPr>
          <w:sz w:val="24"/>
          <w:szCs w:val="24"/>
          <w:lang w:val="sl-SI"/>
        </w:rPr>
        <w:t xml:space="preserve">zaobšel vas </w:t>
      </w:r>
      <w:r w:rsidR="00FC5152">
        <w:rPr>
          <w:sz w:val="24"/>
          <w:szCs w:val="24"/>
          <w:lang w:val="sl-SI"/>
        </w:rPr>
        <w:t xml:space="preserve">Travnik in ga zato </w:t>
      </w:r>
      <w:r w:rsidR="00D23152">
        <w:rPr>
          <w:sz w:val="24"/>
          <w:szCs w:val="24"/>
          <w:lang w:val="sl-SI"/>
        </w:rPr>
        <w:t>ne namerava</w:t>
      </w:r>
      <w:r w:rsidR="006001FF">
        <w:rPr>
          <w:sz w:val="24"/>
          <w:szCs w:val="24"/>
          <w:lang w:val="sl-SI"/>
        </w:rPr>
        <w:t xml:space="preserve"> podpreti.</w:t>
      </w:r>
      <w:r w:rsidR="00AE5762">
        <w:rPr>
          <w:sz w:val="24"/>
          <w:szCs w:val="24"/>
          <w:lang w:val="sl-SI"/>
        </w:rPr>
        <w:t xml:space="preserve"> Izpostavil je več tem in ugotavljal, da vaščanom Travnika osnutek proračuna ne prinaša ničesar, kar bi reševalo probleme, s katerimi se srečujejo. Na podane pripombe mu je odgovoril župan.</w:t>
      </w:r>
    </w:p>
    <w:p w14:paraId="71351044" w14:textId="77777777" w:rsidR="00A2012E" w:rsidRDefault="00A2012E" w:rsidP="00A2012E">
      <w:pPr>
        <w:pStyle w:val="Telobesedila"/>
        <w:tabs>
          <w:tab w:val="left" w:pos="9639"/>
        </w:tabs>
        <w:ind w:right="-1"/>
        <w:rPr>
          <w:sz w:val="24"/>
          <w:szCs w:val="24"/>
        </w:rPr>
      </w:pPr>
    </w:p>
    <w:p w14:paraId="1BBDEBDA" w14:textId="7139804E" w:rsidR="00A2012E" w:rsidRDefault="000E4A15" w:rsidP="00A2012E">
      <w:pPr>
        <w:tabs>
          <w:tab w:val="left" w:pos="360"/>
        </w:tabs>
        <w:overflowPunct w:val="0"/>
        <w:autoSpaceDE w:val="0"/>
        <w:autoSpaceDN w:val="0"/>
        <w:adjustRightInd w:val="0"/>
        <w:ind w:right="476"/>
        <w:textAlignment w:val="baseline"/>
        <w:rPr>
          <w:sz w:val="24"/>
          <w:szCs w:val="24"/>
        </w:rPr>
      </w:pPr>
      <w:r>
        <w:rPr>
          <w:sz w:val="24"/>
          <w:szCs w:val="24"/>
        </w:rPr>
        <w:t>Čla</w:t>
      </w:r>
      <w:r w:rsidR="005F31D2">
        <w:rPr>
          <w:sz w:val="24"/>
          <w:szCs w:val="24"/>
        </w:rPr>
        <w:t xml:space="preserve">ni občinskega sveta so </w:t>
      </w:r>
      <w:r w:rsidR="00F675E1">
        <w:rPr>
          <w:sz w:val="24"/>
          <w:szCs w:val="24"/>
        </w:rPr>
        <w:t xml:space="preserve">soglasno </w:t>
      </w:r>
      <w:r>
        <w:rPr>
          <w:sz w:val="24"/>
          <w:szCs w:val="24"/>
        </w:rPr>
        <w:t>sprejeli</w:t>
      </w:r>
    </w:p>
    <w:p w14:paraId="600DDA71" w14:textId="77777777" w:rsidR="00A2012E" w:rsidRPr="001D536F" w:rsidRDefault="00A2012E" w:rsidP="00A2012E">
      <w:pPr>
        <w:tabs>
          <w:tab w:val="left" w:pos="360"/>
        </w:tabs>
        <w:overflowPunct w:val="0"/>
        <w:autoSpaceDE w:val="0"/>
        <w:autoSpaceDN w:val="0"/>
        <w:adjustRightInd w:val="0"/>
        <w:ind w:right="476"/>
        <w:textAlignment w:val="baseline"/>
        <w:rPr>
          <w:b/>
          <w:bCs/>
          <w:szCs w:val="24"/>
          <w:lang w:val="de-DE"/>
        </w:rPr>
      </w:pPr>
    </w:p>
    <w:p w14:paraId="0E820F80" w14:textId="77777777" w:rsidR="00A2012E" w:rsidRPr="001D536F" w:rsidRDefault="00A2012E" w:rsidP="00A2012E">
      <w:pPr>
        <w:ind w:right="-143"/>
        <w:jc w:val="center"/>
        <w:rPr>
          <w:b/>
          <w:sz w:val="24"/>
          <w:szCs w:val="24"/>
        </w:rPr>
      </w:pPr>
      <w:r w:rsidRPr="001D536F">
        <w:rPr>
          <w:b/>
          <w:sz w:val="24"/>
          <w:szCs w:val="24"/>
        </w:rPr>
        <w:t>S K L E P :</w:t>
      </w:r>
    </w:p>
    <w:p w14:paraId="2E994AF0" w14:textId="77777777" w:rsidR="00A2012E" w:rsidRPr="00622541" w:rsidRDefault="00A2012E" w:rsidP="00A2012E">
      <w:pPr>
        <w:tabs>
          <w:tab w:val="left" w:pos="9498"/>
        </w:tabs>
        <w:ind w:right="84"/>
        <w:jc w:val="both"/>
        <w:rPr>
          <w:b/>
          <w:bCs/>
          <w:sz w:val="24"/>
          <w:szCs w:val="24"/>
        </w:rPr>
      </w:pPr>
    </w:p>
    <w:p w14:paraId="49DC9DD2" w14:textId="77777777" w:rsidR="00A2012E" w:rsidRPr="006224A3" w:rsidRDefault="00425217" w:rsidP="00A2012E">
      <w:pPr>
        <w:numPr>
          <w:ilvl w:val="0"/>
          <w:numId w:val="30"/>
        </w:numPr>
        <w:tabs>
          <w:tab w:val="left" w:pos="9498"/>
        </w:tabs>
        <w:ind w:right="84"/>
        <w:jc w:val="both"/>
        <w:rPr>
          <w:b/>
          <w:bCs/>
          <w:sz w:val="24"/>
          <w:szCs w:val="24"/>
        </w:rPr>
      </w:pPr>
      <w:r>
        <w:rPr>
          <w:b/>
          <w:bCs/>
          <w:sz w:val="24"/>
          <w:szCs w:val="24"/>
        </w:rPr>
        <w:lastRenderedPageBreak/>
        <w:t xml:space="preserve">Občinski </w:t>
      </w:r>
      <w:r w:rsidR="00DA7C8D">
        <w:rPr>
          <w:b/>
          <w:bCs/>
          <w:sz w:val="24"/>
          <w:szCs w:val="24"/>
        </w:rPr>
        <w:t xml:space="preserve">svet se seznanja </w:t>
      </w:r>
      <w:r w:rsidR="00E942F7">
        <w:rPr>
          <w:b/>
          <w:bCs/>
          <w:sz w:val="24"/>
          <w:szCs w:val="24"/>
        </w:rPr>
        <w:t xml:space="preserve">z </w:t>
      </w:r>
      <w:r w:rsidR="00C76137">
        <w:rPr>
          <w:b/>
          <w:bCs/>
          <w:sz w:val="24"/>
          <w:szCs w:val="24"/>
        </w:rPr>
        <w:t>osnutkom proračuna</w:t>
      </w:r>
      <w:r w:rsidR="003D7BBD">
        <w:rPr>
          <w:b/>
          <w:bCs/>
          <w:sz w:val="24"/>
          <w:szCs w:val="24"/>
        </w:rPr>
        <w:t xml:space="preserve"> Občine </w:t>
      </w:r>
      <w:r w:rsidR="00836C54">
        <w:rPr>
          <w:b/>
          <w:bCs/>
          <w:sz w:val="24"/>
          <w:szCs w:val="24"/>
        </w:rPr>
        <w:t xml:space="preserve">Loški </w:t>
      </w:r>
      <w:r w:rsidR="007467CE">
        <w:rPr>
          <w:b/>
          <w:bCs/>
          <w:sz w:val="24"/>
          <w:szCs w:val="24"/>
        </w:rPr>
        <w:t>Potok za leto 201</w:t>
      </w:r>
      <w:r w:rsidR="00200AAA">
        <w:rPr>
          <w:b/>
          <w:bCs/>
          <w:sz w:val="24"/>
          <w:szCs w:val="24"/>
        </w:rPr>
        <w:t xml:space="preserve">6 in ga daje v </w:t>
      </w:r>
      <w:r w:rsidR="00242A2A">
        <w:rPr>
          <w:b/>
          <w:bCs/>
          <w:sz w:val="24"/>
          <w:szCs w:val="24"/>
        </w:rPr>
        <w:t xml:space="preserve">enomesečno javno </w:t>
      </w:r>
      <w:r w:rsidR="00A37B5C">
        <w:rPr>
          <w:b/>
          <w:bCs/>
          <w:sz w:val="24"/>
          <w:szCs w:val="24"/>
        </w:rPr>
        <w:t>razpravo.</w:t>
      </w:r>
      <w:r w:rsidR="004F28CF">
        <w:rPr>
          <w:b/>
          <w:bCs/>
          <w:sz w:val="24"/>
          <w:szCs w:val="24"/>
        </w:rPr>
        <w:t xml:space="preserve"> V času javne </w:t>
      </w:r>
      <w:r w:rsidR="00740A2A">
        <w:rPr>
          <w:b/>
          <w:bCs/>
          <w:sz w:val="24"/>
          <w:szCs w:val="24"/>
        </w:rPr>
        <w:t xml:space="preserve">razprave naj ga obravnavajo oba </w:t>
      </w:r>
      <w:r w:rsidR="001A6886">
        <w:rPr>
          <w:b/>
          <w:bCs/>
          <w:sz w:val="24"/>
          <w:szCs w:val="24"/>
        </w:rPr>
        <w:t xml:space="preserve">občinska odbora in sveti </w:t>
      </w:r>
      <w:r w:rsidR="00525498">
        <w:rPr>
          <w:b/>
          <w:bCs/>
          <w:sz w:val="24"/>
          <w:szCs w:val="24"/>
        </w:rPr>
        <w:t>vaških skupnosti.</w:t>
      </w:r>
    </w:p>
    <w:p w14:paraId="2F9F69D1" w14:textId="77777777" w:rsidR="00A2012E" w:rsidRPr="006224A3" w:rsidRDefault="00A2012E" w:rsidP="00525498">
      <w:pPr>
        <w:tabs>
          <w:tab w:val="left" w:pos="9498"/>
        </w:tabs>
        <w:overflowPunct w:val="0"/>
        <w:autoSpaceDE w:val="0"/>
        <w:autoSpaceDN w:val="0"/>
        <w:adjustRightInd w:val="0"/>
        <w:ind w:left="360" w:right="-650"/>
        <w:jc w:val="both"/>
        <w:rPr>
          <w:rFonts w:eastAsia="Calibri"/>
          <w:b/>
          <w:sz w:val="24"/>
          <w:szCs w:val="24"/>
          <w:lang w:eastAsia="en-US"/>
        </w:rPr>
      </w:pPr>
    </w:p>
    <w:p w14:paraId="11AB3951" w14:textId="77777777" w:rsidR="00C34F78" w:rsidRPr="009B54F6" w:rsidRDefault="00C34F78" w:rsidP="009F36F4">
      <w:pPr>
        <w:tabs>
          <w:tab w:val="left" w:pos="360"/>
        </w:tabs>
        <w:ind w:left="709" w:right="-57" w:hanging="709"/>
        <w:jc w:val="both"/>
        <w:rPr>
          <w:b/>
          <w:bCs/>
          <w:sz w:val="24"/>
          <w:szCs w:val="24"/>
        </w:rPr>
      </w:pPr>
    </w:p>
    <w:p w14:paraId="70C2895A" w14:textId="77777777" w:rsidR="006224A3" w:rsidRPr="006224A3" w:rsidRDefault="005B6A3E" w:rsidP="006224A3">
      <w:pPr>
        <w:spacing w:line="276" w:lineRule="auto"/>
        <w:ind w:left="709" w:right="-249" w:hanging="709"/>
        <w:contextualSpacing/>
        <w:jc w:val="both"/>
        <w:rPr>
          <w:rFonts w:eastAsia="Calibri"/>
          <w:b/>
          <w:sz w:val="24"/>
          <w:szCs w:val="24"/>
          <w:lang w:eastAsia="en-US"/>
        </w:rPr>
      </w:pPr>
      <w:r w:rsidRPr="005B6A3E">
        <w:rPr>
          <w:rFonts w:eastAsia="Calibri"/>
          <w:b/>
          <w:sz w:val="24"/>
          <w:szCs w:val="24"/>
          <w:lang w:eastAsia="en-US"/>
        </w:rPr>
        <w:t>Ad 5.</w:t>
      </w:r>
      <w:r>
        <w:rPr>
          <w:rFonts w:eastAsia="Calibri"/>
          <w:sz w:val="24"/>
          <w:szCs w:val="24"/>
          <w:lang w:eastAsia="en-US"/>
        </w:rPr>
        <w:t xml:space="preserve"> </w:t>
      </w:r>
      <w:r w:rsidR="006224A3" w:rsidRPr="006224A3">
        <w:rPr>
          <w:rFonts w:eastAsia="Calibri"/>
          <w:b/>
          <w:sz w:val="24"/>
          <w:szCs w:val="24"/>
          <w:lang w:eastAsia="en-US"/>
        </w:rPr>
        <w:t>SPREJEM JAVNEGA NAZNANILA O JAVNI RAZGRNITVI IN JAVNI OBRAVNAVI DOPOLNJENEGA OSNUTKA ODLOKA O OBČINSKEM PROSTORSKEM NAČRTU OBČINE LOŠKI POTOK 1 (ESA: 42)</w:t>
      </w:r>
    </w:p>
    <w:p w14:paraId="721C32FC" w14:textId="77777777" w:rsidR="009F36F4" w:rsidRPr="009F36F4" w:rsidRDefault="009F36F4" w:rsidP="006224A3">
      <w:pPr>
        <w:ind w:left="709" w:right="-249" w:hanging="709"/>
        <w:contextualSpacing/>
        <w:jc w:val="both"/>
        <w:rPr>
          <w:rFonts w:eastAsia="Calibri"/>
          <w:sz w:val="24"/>
          <w:szCs w:val="24"/>
          <w:lang w:eastAsia="en-US"/>
        </w:rPr>
      </w:pPr>
    </w:p>
    <w:p w14:paraId="3EDCDFF6" w14:textId="77777777" w:rsidR="00C34F78" w:rsidRPr="009B54F6" w:rsidRDefault="00C34F78" w:rsidP="00D97877">
      <w:pPr>
        <w:overflowPunct w:val="0"/>
        <w:autoSpaceDE w:val="0"/>
        <w:autoSpaceDN w:val="0"/>
        <w:adjustRightInd w:val="0"/>
        <w:ind w:left="709" w:right="-57" w:hanging="709"/>
        <w:jc w:val="both"/>
        <w:textAlignment w:val="baseline"/>
        <w:rPr>
          <w:b/>
          <w:bCs/>
          <w:sz w:val="24"/>
          <w:szCs w:val="24"/>
        </w:rPr>
      </w:pPr>
    </w:p>
    <w:p w14:paraId="3A88C84B" w14:textId="6F184892" w:rsidR="00C16CBB" w:rsidRDefault="007F2250" w:rsidP="006224A3">
      <w:pPr>
        <w:tabs>
          <w:tab w:val="left" w:pos="284"/>
        </w:tabs>
        <w:ind w:right="-57"/>
        <w:jc w:val="both"/>
        <w:rPr>
          <w:sz w:val="24"/>
          <w:szCs w:val="24"/>
        </w:rPr>
      </w:pPr>
      <w:r>
        <w:rPr>
          <w:sz w:val="24"/>
          <w:szCs w:val="24"/>
        </w:rPr>
        <w:t xml:space="preserve">Obrazložitev </w:t>
      </w:r>
      <w:r w:rsidR="00507C24">
        <w:rPr>
          <w:sz w:val="24"/>
          <w:szCs w:val="24"/>
        </w:rPr>
        <w:t>je podal g. Viljem</w:t>
      </w:r>
      <w:r w:rsidR="007F4C0D">
        <w:rPr>
          <w:sz w:val="24"/>
          <w:szCs w:val="24"/>
        </w:rPr>
        <w:t xml:space="preserve"> </w:t>
      </w:r>
      <w:r w:rsidR="001962D0">
        <w:rPr>
          <w:sz w:val="24"/>
          <w:szCs w:val="24"/>
        </w:rPr>
        <w:t xml:space="preserve">Vesel. </w:t>
      </w:r>
      <w:r w:rsidR="005864B9">
        <w:rPr>
          <w:sz w:val="24"/>
          <w:szCs w:val="24"/>
        </w:rPr>
        <w:t xml:space="preserve">Postopek izdelave Odloka o Občinskem prostorskem načrtu Občine Loški Potok 1 je prišel do faze, ko je potrebna enomesečna javna razgrnitev in med to razgrnitvijo javna obravnava, ki bo organizirana 2. 12. 2015 in bodo na njej lahko podane pripombe na ta predlog. Pisne pripombe se sprejema ves </w:t>
      </w:r>
      <w:r w:rsidR="000117A9">
        <w:rPr>
          <w:sz w:val="24"/>
          <w:szCs w:val="24"/>
        </w:rPr>
        <w:t xml:space="preserve">čas </w:t>
      </w:r>
      <w:r w:rsidR="005864B9">
        <w:rPr>
          <w:sz w:val="24"/>
          <w:szCs w:val="24"/>
        </w:rPr>
        <w:t>javne razgrnitve.</w:t>
      </w:r>
    </w:p>
    <w:p w14:paraId="2C78BC9D" w14:textId="77777777" w:rsidR="00C26C8D" w:rsidRDefault="00C26C8D" w:rsidP="00C26C8D">
      <w:pPr>
        <w:tabs>
          <w:tab w:val="left" w:pos="284"/>
        </w:tabs>
        <w:ind w:right="-57"/>
        <w:jc w:val="both"/>
        <w:rPr>
          <w:sz w:val="24"/>
          <w:szCs w:val="24"/>
        </w:rPr>
      </w:pPr>
    </w:p>
    <w:p w14:paraId="2EE8A4EF" w14:textId="77777777" w:rsidR="00606998" w:rsidRPr="008E7827" w:rsidRDefault="00606998" w:rsidP="00D97877">
      <w:pPr>
        <w:tabs>
          <w:tab w:val="left" w:pos="284"/>
        </w:tabs>
        <w:ind w:right="-57"/>
        <w:rPr>
          <w:sz w:val="24"/>
          <w:szCs w:val="24"/>
        </w:rPr>
      </w:pPr>
      <w:r>
        <w:rPr>
          <w:sz w:val="24"/>
          <w:szCs w:val="24"/>
        </w:rPr>
        <w:t>Člani občinskega sveta so soglasno sprejeli</w:t>
      </w:r>
    </w:p>
    <w:p w14:paraId="2E0C2CC2" w14:textId="77777777" w:rsidR="0041342D" w:rsidRDefault="0041342D" w:rsidP="00D97877">
      <w:pPr>
        <w:tabs>
          <w:tab w:val="left" w:pos="284"/>
        </w:tabs>
        <w:ind w:left="709" w:right="-57" w:hanging="709"/>
        <w:rPr>
          <w:b/>
          <w:sz w:val="24"/>
          <w:szCs w:val="24"/>
        </w:rPr>
      </w:pPr>
    </w:p>
    <w:p w14:paraId="241DD057" w14:textId="77777777" w:rsidR="0041342D" w:rsidRDefault="0041342D" w:rsidP="00D97877">
      <w:pPr>
        <w:tabs>
          <w:tab w:val="left" w:pos="284"/>
        </w:tabs>
        <w:ind w:left="709" w:right="-57" w:hanging="709"/>
        <w:jc w:val="center"/>
        <w:rPr>
          <w:b/>
          <w:sz w:val="24"/>
          <w:szCs w:val="24"/>
        </w:rPr>
      </w:pPr>
      <w:r>
        <w:rPr>
          <w:b/>
          <w:sz w:val="24"/>
          <w:szCs w:val="24"/>
        </w:rPr>
        <w:t>S K L E P :</w:t>
      </w:r>
    </w:p>
    <w:p w14:paraId="26CE667C" w14:textId="77777777" w:rsidR="0041342D" w:rsidRDefault="0041342D" w:rsidP="00D97877">
      <w:pPr>
        <w:tabs>
          <w:tab w:val="left" w:pos="284"/>
        </w:tabs>
        <w:ind w:left="709" w:right="-57" w:hanging="709"/>
        <w:rPr>
          <w:b/>
          <w:sz w:val="24"/>
          <w:szCs w:val="24"/>
        </w:rPr>
      </w:pPr>
    </w:p>
    <w:p w14:paraId="573E6475" w14:textId="77777777" w:rsidR="003C7D08" w:rsidRPr="006224A3" w:rsidRDefault="00606998" w:rsidP="00D97877">
      <w:pPr>
        <w:numPr>
          <w:ilvl w:val="0"/>
          <w:numId w:val="1"/>
        </w:numPr>
        <w:tabs>
          <w:tab w:val="clear" w:pos="720"/>
          <w:tab w:val="num" w:pos="-1374"/>
        </w:tabs>
        <w:ind w:left="426" w:right="-57" w:hanging="426"/>
        <w:jc w:val="both"/>
        <w:rPr>
          <w:b/>
          <w:sz w:val="24"/>
          <w:szCs w:val="24"/>
        </w:rPr>
      </w:pPr>
      <w:r w:rsidRPr="006224A3">
        <w:rPr>
          <w:b/>
          <w:sz w:val="24"/>
          <w:szCs w:val="24"/>
        </w:rPr>
        <w:t xml:space="preserve">Sprejme se </w:t>
      </w:r>
      <w:r w:rsidR="00E42EA2">
        <w:rPr>
          <w:b/>
          <w:sz w:val="24"/>
          <w:szCs w:val="24"/>
        </w:rPr>
        <w:t>javno naznanilo</w:t>
      </w:r>
      <w:r w:rsidR="007F1D31">
        <w:rPr>
          <w:b/>
          <w:sz w:val="24"/>
          <w:szCs w:val="24"/>
        </w:rPr>
        <w:t xml:space="preserve"> o javni razgrnitvi in javni obravnavi</w:t>
      </w:r>
      <w:r w:rsidR="001B58B4">
        <w:rPr>
          <w:b/>
          <w:sz w:val="24"/>
          <w:szCs w:val="24"/>
        </w:rPr>
        <w:t xml:space="preserve"> dopolnjenega osnutka Odloka o </w:t>
      </w:r>
      <w:r w:rsidR="006A3467">
        <w:rPr>
          <w:b/>
          <w:sz w:val="24"/>
          <w:szCs w:val="24"/>
        </w:rPr>
        <w:t>Občinskem</w:t>
      </w:r>
      <w:r w:rsidR="003C15F7">
        <w:rPr>
          <w:b/>
          <w:sz w:val="24"/>
          <w:szCs w:val="24"/>
        </w:rPr>
        <w:t xml:space="preserve"> prostorskem </w:t>
      </w:r>
      <w:r w:rsidR="003C140A">
        <w:rPr>
          <w:b/>
          <w:sz w:val="24"/>
          <w:szCs w:val="24"/>
        </w:rPr>
        <w:t>načrtu</w:t>
      </w:r>
      <w:r w:rsidR="003C15F7">
        <w:rPr>
          <w:b/>
          <w:sz w:val="24"/>
          <w:szCs w:val="24"/>
        </w:rPr>
        <w:t xml:space="preserve"> </w:t>
      </w:r>
      <w:r w:rsidR="006A3467">
        <w:rPr>
          <w:b/>
          <w:sz w:val="24"/>
          <w:szCs w:val="24"/>
        </w:rPr>
        <w:t>Občine</w:t>
      </w:r>
      <w:r w:rsidR="003C15F7">
        <w:rPr>
          <w:b/>
          <w:sz w:val="24"/>
          <w:szCs w:val="24"/>
        </w:rPr>
        <w:t xml:space="preserve"> </w:t>
      </w:r>
      <w:r w:rsidR="006A3467">
        <w:rPr>
          <w:b/>
          <w:sz w:val="24"/>
          <w:szCs w:val="24"/>
        </w:rPr>
        <w:t>Loški</w:t>
      </w:r>
      <w:r w:rsidR="00307E00">
        <w:rPr>
          <w:b/>
          <w:sz w:val="24"/>
          <w:szCs w:val="24"/>
        </w:rPr>
        <w:t xml:space="preserve"> Potok 1</w:t>
      </w:r>
      <w:r w:rsidR="00B55D1F">
        <w:rPr>
          <w:b/>
          <w:sz w:val="24"/>
          <w:szCs w:val="24"/>
        </w:rPr>
        <w:t>, kot je razvidno iz ESA 42.</w:t>
      </w:r>
    </w:p>
    <w:p w14:paraId="0FA0CC4D" w14:textId="77777777" w:rsidR="00C12D08" w:rsidRDefault="00C12D08" w:rsidP="00D97877">
      <w:pPr>
        <w:ind w:right="-57"/>
        <w:rPr>
          <w:b/>
          <w:sz w:val="24"/>
          <w:szCs w:val="24"/>
        </w:rPr>
      </w:pPr>
    </w:p>
    <w:p w14:paraId="26CA59C0" w14:textId="77777777" w:rsidR="006224A3" w:rsidRDefault="006224A3" w:rsidP="00D97877">
      <w:pPr>
        <w:ind w:right="-57"/>
        <w:rPr>
          <w:b/>
          <w:sz w:val="24"/>
          <w:szCs w:val="24"/>
        </w:rPr>
      </w:pPr>
    </w:p>
    <w:p w14:paraId="3BE1E1EF" w14:textId="77777777" w:rsidR="006224A3" w:rsidRDefault="00C34978" w:rsidP="00734E22">
      <w:pPr>
        <w:spacing w:line="276" w:lineRule="auto"/>
        <w:ind w:left="851" w:right="-483" w:hanging="851"/>
        <w:contextualSpacing/>
        <w:jc w:val="both"/>
        <w:rPr>
          <w:rFonts w:eastAsia="Calibri"/>
          <w:b/>
          <w:sz w:val="24"/>
          <w:szCs w:val="24"/>
          <w:lang w:eastAsia="en-US"/>
        </w:rPr>
      </w:pPr>
      <w:r w:rsidRPr="00C34978">
        <w:rPr>
          <w:b/>
          <w:sz w:val="24"/>
          <w:szCs w:val="24"/>
        </w:rPr>
        <w:t>Ad 6.</w:t>
      </w:r>
      <w:r>
        <w:rPr>
          <w:sz w:val="24"/>
          <w:szCs w:val="24"/>
        </w:rPr>
        <w:t xml:space="preserve"> </w:t>
      </w:r>
      <w:r w:rsidR="006224A3" w:rsidRPr="006224A3">
        <w:rPr>
          <w:rFonts w:eastAsia="Calibri"/>
          <w:b/>
          <w:sz w:val="24"/>
          <w:szCs w:val="24"/>
          <w:lang w:eastAsia="en-US"/>
        </w:rPr>
        <w:t>SPREJEM SKLEPA O DOLOČITVI VREDNOSTI TOČKE ZA IZRAČUN NADOMESTILA ZA UPORABO STAVBNEGA ZEMLJIŠČA V LETU 2016 (ESA: 43)</w:t>
      </w:r>
    </w:p>
    <w:p w14:paraId="63A556BA" w14:textId="77777777" w:rsidR="006224A3" w:rsidRPr="006224A3" w:rsidRDefault="006224A3" w:rsidP="006224A3">
      <w:pPr>
        <w:spacing w:line="276" w:lineRule="auto"/>
        <w:ind w:right="-249"/>
        <w:contextualSpacing/>
        <w:jc w:val="both"/>
        <w:rPr>
          <w:rFonts w:eastAsia="Calibri"/>
          <w:b/>
          <w:sz w:val="24"/>
          <w:szCs w:val="24"/>
          <w:lang w:eastAsia="en-US"/>
        </w:rPr>
      </w:pPr>
    </w:p>
    <w:p w14:paraId="58FD13A8" w14:textId="3CB3A09B" w:rsidR="00FE1A46" w:rsidRDefault="00FB798C" w:rsidP="00297617">
      <w:pPr>
        <w:ind w:right="-249"/>
        <w:contextualSpacing/>
        <w:jc w:val="both"/>
        <w:rPr>
          <w:sz w:val="24"/>
          <w:szCs w:val="24"/>
        </w:rPr>
      </w:pPr>
      <w:r>
        <w:rPr>
          <w:sz w:val="24"/>
          <w:szCs w:val="24"/>
        </w:rPr>
        <w:t xml:space="preserve">Obrazložitev je podal </w:t>
      </w:r>
      <w:r w:rsidR="004B552A">
        <w:rPr>
          <w:sz w:val="24"/>
          <w:szCs w:val="24"/>
        </w:rPr>
        <w:t xml:space="preserve">g. </w:t>
      </w:r>
      <w:r w:rsidR="00A1208E">
        <w:rPr>
          <w:sz w:val="24"/>
          <w:szCs w:val="24"/>
        </w:rPr>
        <w:t>Viljem Vesel.</w:t>
      </w:r>
      <w:r w:rsidR="006D73F3">
        <w:rPr>
          <w:sz w:val="24"/>
          <w:szCs w:val="24"/>
        </w:rPr>
        <w:t xml:space="preserve"> </w:t>
      </w:r>
      <w:r w:rsidR="00415A4C">
        <w:rPr>
          <w:sz w:val="24"/>
          <w:szCs w:val="24"/>
        </w:rPr>
        <w:t>Sprejem sklepa o določitvi vrednosti točke za izračun nadomestila za uporabo stavbnega zemljišča za leto 2016 bo omogočil, da bo FURS RS izvedel v letu 2016 priliv celotne višine NUSZ</w:t>
      </w:r>
      <w:r w:rsidR="00C851AE">
        <w:rPr>
          <w:sz w:val="24"/>
          <w:szCs w:val="24"/>
        </w:rPr>
        <w:t xml:space="preserve">, ki bo glede na nespremenjeno vrednost točke v primerjavi z letom 2015 znašal cca 36.000 </w:t>
      </w:r>
      <w:proofErr w:type="spellStart"/>
      <w:r w:rsidR="00C851AE">
        <w:rPr>
          <w:sz w:val="24"/>
          <w:szCs w:val="24"/>
        </w:rPr>
        <w:t>evr</w:t>
      </w:r>
      <w:proofErr w:type="spellEnd"/>
      <w:r w:rsidR="00C851AE">
        <w:rPr>
          <w:sz w:val="24"/>
          <w:szCs w:val="24"/>
        </w:rPr>
        <w:t>.</w:t>
      </w:r>
    </w:p>
    <w:p w14:paraId="7FE7F80F" w14:textId="77777777" w:rsidR="00FB798C" w:rsidRDefault="00FB798C" w:rsidP="00D97877">
      <w:pPr>
        <w:pStyle w:val="Telobesedila26"/>
        <w:ind w:right="-57"/>
        <w:rPr>
          <w:sz w:val="24"/>
          <w:szCs w:val="24"/>
        </w:rPr>
      </w:pPr>
    </w:p>
    <w:p w14:paraId="01244419" w14:textId="06ED347A" w:rsidR="000072D6" w:rsidRDefault="00C851AE" w:rsidP="00D97877">
      <w:pPr>
        <w:pStyle w:val="Telobesedila26"/>
        <w:ind w:right="-57"/>
        <w:rPr>
          <w:sz w:val="24"/>
          <w:szCs w:val="24"/>
        </w:rPr>
      </w:pPr>
      <w:proofErr w:type="spellStart"/>
      <w:r>
        <w:rPr>
          <w:sz w:val="24"/>
          <w:szCs w:val="24"/>
        </w:rPr>
        <w:t>Č</w:t>
      </w:r>
      <w:r w:rsidR="00C439BB">
        <w:rPr>
          <w:sz w:val="24"/>
          <w:szCs w:val="24"/>
        </w:rPr>
        <w:t>lani</w:t>
      </w:r>
      <w:proofErr w:type="spellEnd"/>
      <w:r w:rsidR="00C439BB">
        <w:rPr>
          <w:sz w:val="24"/>
          <w:szCs w:val="24"/>
        </w:rPr>
        <w:t xml:space="preserve"> </w:t>
      </w:r>
      <w:proofErr w:type="spellStart"/>
      <w:r w:rsidR="00C439BB">
        <w:rPr>
          <w:sz w:val="24"/>
          <w:szCs w:val="24"/>
        </w:rPr>
        <w:t>občinskega</w:t>
      </w:r>
      <w:proofErr w:type="spellEnd"/>
      <w:r w:rsidR="00C439BB">
        <w:rPr>
          <w:sz w:val="24"/>
          <w:szCs w:val="24"/>
        </w:rPr>
        <w:t xml:space="preserve"> </w:t>
      </w:r>
      <w:proofErr w:type="spellStart"/>
      <w:r w:rsidR="00C439BB">
        <w:rPr>
          <w:sz w:val="24"/>
          <w:szCs w:val="24"/>
        </w:rPr>
        <w:t>sveta</w:t>
      </w:r>
      <w:proofErr w:type="spellEnd"/>
      <w:r>
        <w:rPr>
          <w:sz w:val="24"/>
          <w:szCs w:val="24"/>
        </w:rPr>
        <w:t xml:space="preserve"> so </w:t>
      </w:r>
      <w:r w:rsidR="00C439BB">
        <w:rPr>
          <w:sz w:val="24"/>
          <w:szCs w:val="24"/>
        </w:rPr>
        <w:t xml:space="preserve"> </w:t>
      </w:r>
      <w:proofErr w:type="spellStart"/>
      <w:r w:rsidR="00C439BB">
        <w:rPr>
          <w:sz w:val="24"/>
          <w:szCs w:val="24"/>
        </w:rPr>
        <w:t>soglasno</w:t>
      </w:r>
      <w:proofErr w:type="spellEnd"/>
      <w:r w:rsidR="00C439BB">
        <w:rPr>
          <w:sz w:val="24"/>
          <w:szCs w:val="24"/>
        </w:rPr>
        <w:t xml:space="preserve"> </w:t>
      </w:r>
      <w:proofErr w:type="spellStart"/>
      <w:r w:rsidR="00C439BB">
        <w:rPr>
          <w:sz w:val="24"/>
          <w:szCs w:val="24"/>
        </w:rPr>
        <w:t>sprejeli</w:t>
      </w:r>
      <w:proofErr w:type="spellEnd"/>
    </w:p>
    <w:p w14:paraId="6755353E" w14:textId="77777777" w:rsidR="000072D6" w:rsidRDefault="000072D6" w:rsidP="00D97877">
      <w:pPr>
        <w:pStyle w:val="Telobesedila26"/>
        <w:ind w:right="-57"/>
        <w:rPr>
          <w:sz w:val="24"/>
          <w:szCs w:val="24"/>
        </w:rPr>
      </w:pPr>
    </w:p>
    <w:p w14:paraId="4AE87446" w14:textId="77777777" w:rsidR="000072D6" w:rsidRPr="000072D6" w:rsidRDefault="00C439BB" w:rsidP="00D97877">
      <w:pPr>
        <w:pStyle w:val="Telobesedila26"/>
        <w:ind w:right="-57"/>
        <w:jc w:val="center"/>
        <w:rPr>
          <w:b/>
          <w:sz w:val="24"/>
          <w:szCs w:val="24"/>
        </w:rPr>
      </w:pPr>
      <w:r>
        <w:rPr>
          <w:b/>
          <w:sz w:val="24"/>
          <w:szCs w:val="24"/>
        </w:rPr>
        <w:t>S K L E P</w:t>
      </w:r>
      <w:r w:rsidR="000072D6" w:rsidRPr="000072D6">
        <w:rPr>
          <w:b/>
          <w:sz w:val="24"/>
          <w:szCs w:val="24"/>
        </w:rPr>
        <w:t xml:space="preserve"> :</w:t>
      </w:r>
    </w:p>
    <w:p w14:paraId="52C1842F" w14:textId="77777777" w:rsidR="000072D6" w:rsidRPr="000072D6" w:rsidRDefault="000072D6" w:rsidP="00D97877">
      <w:pPr>
        <w:pStyle w:val="Telobesedila26"/>
        <w:ind w:right="-57"/>
        <w:rPr>
          <w:b/>
          <w:sz w:val="24"/>
          <w:szCs w:val="24"/>
        </w:rPr>
      </w:pPr>
    </w:p>
    <w:p w14:paraId="64F8E859" w14:textId="5502DEF9" w:rsidR="009636A1" w:rsidRPr="009636A1" w:rsidRDefault="00C439BB" w:rsidP="00FE1A46">
      <w:pPr>
        <w:numPr>
          <w:ilvl w:val="0"/>
          <w:numId w:val="1"/>
        </w:numPr>
        <w:tabs>
          <w:tab w:val="clear" w:pos="720"/>
          <w:tab w:val="num" w:pos="426"/>
        </w:tabs>
        <w:spacing w:after="200"/>
        <w:ind w:left="426" w:hanging="426"/>
        <w:contextualSpacing/>
        <w:jc w:val="both"/>
        <w:rPr>
          <w:rFonts w:eastAsia="Calibri"/>
          <w:b/>
          <w:sz w:val="24"/>
          <w:szCs w:val="24"/>
          <w:lang w:eastAsia="en-US"/>
        </w:rPr>
      </w:pPr>
      <w:r>
        <w:rPr>
          <w:rFonts w:eastAsia="Calibri"/>
          <w:b/>
          <w:sz w:val="24"/>
          <w:szCs w:val="24"/>
          <w:lang w:eastAsia="en-US"/>
        </w:rPr>
        <w:t xml:space="preserve">Sprejme se </w:t>
      </w:r>
      <w:r w:rsidR="00FE1A46">
        <w:rPr>
          <w:rFonts w:eastAsia="Calibri"/>
          <w:b/>
          <w:sz w:val="24"/>
          <w:szCs w:val="24"/>
          <w:lang w:eastAsia="en-US"/>
        </w:rPr>
        <w:t xml:space="preserve">Sklep o določitvi </w:t>
      </w:r>
      <w:r w:rsidR="006224A3">
        <w:rPr>
          <w:rFonts w:eastAsia="Calibri"/>
          <w:b/>
          <w:sz w:val="24"/>
          <w:szCs w:val="24"/>
          <w:lang w:eastAsia="en-US"/>
        </w:rPr>
        <w:t>vrednosti točke za izračun nadomestila za uporabo stavbnega zemljišča v letu 2016. Sklep se objavi v Uradnem listu RS.</w:t>
      </w:r>
    </w:p>
    <w:p w14:paraId="3BF6800A" w14:textId="77777777" w:rsidR="009636A1" w:rsidRPr="009636A1" w:rsidRDefault="009636A1" w:rsidP="009636A1">
      <w:pPr>
        <w:rPr>
          <w:sz w:val="24"/>
          <w:szCs w:val="24"/>
        </w:rPr>
      </w:pPr>
    </w:p>
    <w:p w14:paraId="7A9AD413" w14:textId="77777777" w:rsidR="00AE3EF0" w:rsidRDefault="00AE3EF0" w:rsidP="00D97877">
      <w:pPr>
        <w:pStyle w:val="Telobesedila26"/>
        <w:ind w:right="-57"/>
        <w:rPr>
          <w:sz w:val="24"/>
          <w:szCs w:val="24"/>
        </w:rPr>
      </w:pPr>
    </w:p>
    <w:p w14:paraId="20C6D1F1" w14:textId="77777777" w:rsidR="006224A3" w:rsidRPr="006224A3" w:rsidRDefault="00E82E7A" w:rsidP="006224A3">
      <w:pPr>
        <w:spacing w:after="200" w:line="276" w:lineRule="auto"/>
        <w:ind w:left="851" w:right="-249" w:hanging="851"/>
        <w:contextualSpacing/>
        <w:jc w:val="both"/>
        <w:rPr>
          <w:rFonts w:eastAsia="Calibri"/>
          <w:b/>
          <w:sz w:val="24"/>
          <w:szCs w:val="24"/>
          <w:lang w:eastAsia="en-US"/>
        </w:rPr>
      </w:pPr>
      <w:r w:rsidRPr="000B7296">
        <w:rPr>
          <w:b/>
          <w:sz w:val="24"/>
          <w:szCs w:val="24"/>
        </w:rPr>
        <w:t>Ad</w:t>
      </w:r>
      <w:r w:rsidR="00C34978" w:rsidRPr="000B7296">
        <w:rPr>
          <w:b/>
          <w:sz w:val="24"/>
          <w:szCs w:val="24"/>
        </w:rPr>
        <w:t xml:space="preserve"> 7.</w:t>
      </w:r>
      <w:r w:rsidR="00C34978" w:rsidRPr="000B7296">
        <w:rPr>
          <w:sz w:val="24"/>
          <w:szCs w:val="24"/>
        </w:rPr>
        <w:t xml:space="preserve"> </w:t>
      </w:r>
      <w:r w:rsidR="006224A3" w:rsidRPr="006224A3">
        <w:rPr>
          <w:rFonts w:eastAsia="Calibri"/>
          <w:b/>
          <w:sz w:val="24"/>
          <w:szCs w:val="24"/>
          <w:lang w:eastAsia="en-US"/>
        </w:rPr>
        <w:t>SPREJEM SKLEPA O GOSPODARJENJU Z OBČINSKIMI NEPREMIČNINAMI (ESA: 44)</w:t>
      </w:r>
    </w:p>
    <w:p w14:paraId="0670D9E7" w14:textId="77777777" w:rsidR="00C34978" w:rsidRPr="000B7296" w:rsidRDefault="00C34978" w:rsidP="006224A3">
      <w:pPr>
        <w:spacing w:after="200"/>
        <w:ind w:left="709" w:right="-249" w:hanging="709"/>
        <w:contextualSpacing/>
        <w:jc w:val="both"/>
        <w:rPr>
          <w:color w:val="FFC000"/>
          <w:sz w:val="24"/>
          <w:szCs w:val="24"/>
        </w:rPr>
      </w:pPr>
    </w:p>
    <w:p w14:paraId="3264341B" w14:textId="09DC30B2" w:rsidR="00B67FD5" w:rsidRDefault="00B67FD5" w:rsidP="006224A3">
      <w:pPr>
        <w:pStyle w:val="Telobesedila26"/>
        <w:ind w:right="-57"/>
        <w:rPr>
          <w:sz w:val="24"/>
          <w:szCs w:val="24"/>
          <w:lang w:val="sl-SI"/>
        </w:rPr>
      </w:pPr>
      <w:r w:rsidRPr="000B7296">
        <w:rPr>
          <w:sz w:val="24"/>
          <w:szCs w:val="24"/>
        </w:rPr>
        <w:t xml:space="preserve">Obrazložitev je </w:t>
      </w:r>
      <w:r w:rsidR="000E4532">
        <w:rPr>
          <w:sz w:val="24"/>
          <w:szCs w:val="24"/>
          <w:lang w:val="sl-SI"/>
        </w:rPr>
        <w:t xml:space="preserve">podal </w:t>
      </w:r>
      <w:r w:rsidR="00901A20">
        <w:rPr>
          <w:sz w:val="24"/>
          <w:szCs w:val="24"/>
          <w:lang w:val="sl-SI"/>
        </w:rPr>
        <w:t xml:space="preserve">direktor </w:t>
      </w:r>
      <w:r w:rsidR="007E3921">
        <w:rPr>
          <w:sz w:val="24"/>
          <w:szCs w:val="24"/>
          <w:lang w:val="sl-SI"/>
        </w:rPr>
        <w:t>občinske</w:t>
      </w:r>
      <w:r w:rsidR="00293C57">
        <w:rPr>
          <w:sz w:val="24"/>
          <w:szCs w:val="24"/>
          <w:lang w:val="sl-SI"/>
        </w:rPr>
        <w:t xml:space="preserve"> uprave</w:t>
      </w:r>
      <w:r w:rsidR="007E3921">
        <w:rPr>
          <w:sz w:val="24"/>
          <w:szCs w:val="24"/>
          <w:lang w:val="sl-SI"/>
        </w:rPr>
        <w:t xml:space="preserve"> Viljem </w:t>
      </w:r>
      <w:r w:rsidR="0077333B">
        <w:rPr>
          <w:sz w:val="24"/>
          <w:szCs w:val="24"/>
          <w:lang w:val="sl-SI"/>
        </w:rPr>
        <w:t>Vesel.</w:t>
      </w:r>
      <w:r w:rsidR="00A976A3">
        <w:rPr>
          <w:sz w:val="24"/>
          <w:szCs w:val="24"/>
          <w:lang w:val="sl-SI"/>
        </w:rPr>
        <w:t xml:space="preserve"> </w:t>
      </w:r>
      <w:r w:rsidR="003D1525">
        <w:rPr>
          <w:sz w:val="24"/>
          <w:szCs w:val="24"/>
          <w:lang w:val="sl-SI"/>
        </w:rPr>
        <w:t xml:space="preserve">S sprejemom programa ravnanja s stvarnim </w:t>
      </w:r>
      <w:r w:rsidR="00F65124">
        <w:rPr>
          <w:sz w:val="24"/>
          <w:szCs w:val="24"/>
          <w:lang w:val="sl-SI"/>
        </w:rPr>
        <w:t>premoženjem štev.</w:t>
      </w:r>
      <w:r w:rsidR="00FB0555">
        <w:rPr>
          <w:sz w:val="24"/>
          <w:szCs w:val="24"/>
          <w:lang w:val="sl-SI"/>
        </w:rPr>
        <w:t xml:space="preserve"> </w:t>
      </w:r>
      <w:r w:rsidR="003E0DD6">
        <w:rPr>
          <w:sz w:val="24"/>
          <w:szCs w:val="24"/>
          <w:lang w:val="sl-SI"/>
        </w:rPr>
        <w:t>478</w:t>
      </w:r>
      <w:r w:rsidR="000C5E2B">
        <w:rPr>
          <w:sz w:val="24"/>
          <w:szCs w:val="24"/>
          <w:lang w:val="sl-SI"/>
        </w:rPr>
        <w:t>-</w:t>
      </w:r>
      <w:r w:rsidR="003E0DD6">
        <w:rPr>
          <w:sz w:val="24"/>
          <w:szCs w:val="24"/>
          <w:lang w:val="sl-SI"/>
        </w:rPr>
        <w:t>001</w:t>
      </w:r>
      <w:r w:rsidR="00E01451">
        <w:rPr>
          <w:sz w:val="24"/>
          <w:szCs w:val="24"/>
          <w:lang w:val="sl-SI"/>
        </w:rPr>
        <w:t>6</w:t>
      </w:r>
      <w:r w:rsidR="00FB0555">
        <w:rPr>
          <w:sz w:val="24"/>
          <w:szCs w:val="24"/>
          <w:lang w:val="sl-SI"/>
        </w:rPr>
        <w:t xml:space="preserve">/2015 </w:t>
      </w:r>
      <w:r w:rsidR="004F3C41">
        <w:rPr>
          <w:sz w:val="24"/>
          <w:szCs w:val="24"/>
          <w:lang w:val="sl-SI"/>
        </w:rPr>
        <w:t xml:space="preserve">bo </w:t>
      </w:r>
      <w:r w:rsidR="00C22527">
        <w:rPr>
          <w:sz w:val="24"/>
          <w:szCs w:val="24"/>
          <w:lang w:val="sl-SI"/>
        </w:rPr>
        <w:t>občini</w:t>
      </w:r>
      <w:r w:rsidR="004F3C41">
        <w:rPr>
          <w:sz w:val="24"/>
          <w:szCs w:val="24"/>
          <w:lang w:val="sl-SI"/>
        </w:rPr>
        <w:t xml:space="preserve"> omogočena pridobitev lastništva </w:t>
      </w:r>
      <w:r w:rsidR="00C22527">
        <w:rPr>
          <w:sz w:val="24"/>
          <w:szCs w:val="24"/>
          <w:lang w:val="sl-SI"/>
        </w:rPr>
        <w:t xml:space="preserve">zemljišča za </w:t>
      </w:r>
      <w:r w:rsidR="00C41943">
        <w:rPr>
          <w:sz w:val="24"/>
          <w:szCs w:val="24"/>
          <w:lang w:val="sl-SI"/>
        </w:rPr>
        <w:t xml:space="preserve">izgradnjo </w:t>
      </w:r>
      <w:r w:rsidR="00990C69">
        <w:rPr>
          <w:sz w:val="24"/>
          <w:szCs w:val="24"/>
          <w:lang w:val="sl-SI"/>
        </w:rPr>
        <w:t>vodohrana</w:t>
      </w:r>
      <w:r w:rsidR="00C41943">
        <w:rPr>
          <w:sz w:val="24"/>
          <w:szCs w:val="24"/>
          <w:lang w:val="sl-SI"/>
        </w:rPr>
        <w:t xml:space="preserve"> </w:t>
      </w:r>
      <w:r w:rsidR="00990C69">
        <w:rPr>
          <w:sz w:val="24"/>
          <w:szCs w:val="24"/>
          <w:lang w:val="sl-SI"/>
        </w:rPr>
        <w:t xml:space="preserve">Hrib. </w:t>
      </w:r>
      <w:r w:rsidR="00C55855">
        <w:rPr>
          <w:sz w:val="24"/>
          <w:szCs w:val="24"/>
          <w:lang w:val="sl-SI"/>
        </w:rPr>
        <w:t xml:space="preserve">Gre za </w:t>
      </w:r>
      <w:r w:rsidR="004203FA">
        <w:rPr>
          <w:sz w:val="24"/>
          <w:szCs w:val="24"/>
          <w:lang w:val="sl-SI"/>
        </w:rPr>
        <w:t>parcelo štev. 992/2/</w:t>
      </w:r>
      <w:r w:rsidR="0072350C">
        <w:rPr>
          <w:sz w:val="24"/>
          <w:szCs w:val="24"/>
          <w:lang w:val="sl-SI"/>
        </w:rPr>
        <w:t>0/0</w:t>
      </w:r>
      <w:r w:rsidR="00A93B3F">
        <w:rPr>
          <w:sz w:val="24"/>
          <w:szCs w:val="24"/>
          <w:lang w:val="sl-SI"/>
        </w:rPr>
        <w:t xml:space="preserve"> v izmeri 19.736,00 </w:t>
      </w:r>
      <w:r w:rsidR="00721191">
        <w:rPr>
          <w:sz w:val="24"/>
          <w:szCs w:val="24"/>
          <w:lang w:val="sl-SI"/>
        </w:rPr>
        <w:t>m2 v k. o. Hrib.</w:t>
      </w:r>
      <w:r w:rsidR="00153A5A">
        <w:rPr>
          <w:sz w:val="24"/>
          <w:szCs w:val="24"/>
          <w:lang w:val="sl-SI"/>
        </w:rPr>
        <w:t xml:space="preserve"> Predlaga se, da </w:t>
      </w:r>
      <w:r w:rsidR="00057F95">
        <w:rPr>
          <w:sz w:val="24"/>
          <w:szCs w:val="24"/>
          <w:lang w:val="sl-SI"/>
        </w:rPr>
        <w:t xml:space="preserve">se </w:t>
      </w:r>
      <w:r w:rsidR="0015748D">
        <w:rPr>
          <w:sz w:val="24"/>
          <w:szCs w:val="24"/>
          <w:lang w:val="sl-SI"/>
        </w:rPr>
        <w:t xml:space="preserve">nepremičnino odkupi po ceni </w:t>
      </w:r>
      <w:r w:rsidR="00ED0278">
        <w:rPr>
          <w:sz w:val="24"/>
          <w:szCs w:val="24"/>
          <w:lang w:val="sl-SI"/>
        </w:rPr>
        <w:t xml:space="preserve">0,50 </w:t>
      </w:r>
      <w:proofErr w:type="spellStart"/>
      <w:r w:rsidR="00334CA5">
        <w:rPr>
          <w:sz w:val="24"/>
          <w:szCs w:val="24"/>
          <w:lang w:val="sl-SI"/>
        </w:rPr>
        <w:t>evr</w:t>
      </w:r>
      <w:proofErr w:type="spellEnd"/>
      <w:r w:rsidR="00ED0278">
        <w:rPr>
          <w:sz w:val="24"/>
          <w:szCs w:val="24"/>
          <w:lang w:val="sl-SI"/>
        </w:rPr>
        <w:t>/m2</w:t>
      </w:r>
      <w:r w:rsidR="00323751">
        <w:rPr>
          <w:sz w:val="24"/>
          <w:szCs w:val="24"/>
          <w:lang w:val="sl-SI"/>
        </w:rPr>
        <w:t>, kar</w:t>
      </w:r>
      <w:r w:rsidR="00255161">
        <w:rPr>
          <w:sz w:val="24"/>
          <w:szCs w:val="24"/>
          <w:lang w:val="sl-SI"/>
        </w:rPr>
        <w:t xml:space="preserve"> </w:t>
      </w:r>
      <w:r w:rsidR="00323751">
        <w:rPr>
          <w:sz w:val="24"/>
          <w:szCs w:val="24"/>
          <w:lang w:val="sl-SI"/>
        </w:rPr>
        <w:t>pomeni</w:t>
      </w:r>
      <w:r w:rsidR="00255161">
        <w:rPr>
          <w:sz w:val="24"/>
          <w:szCs w:val="24"/>
          <w:lang w:val="sl-SI"/>
        </w:rPr>
        <w:t xml:space="preserve"> </w:t>
      </w:r>
      <w:r w:rsidR="000305B1">
        <w:rPr>
          <w:sz w:val="24"/>
          <w:szCs w:val="24"/>
          <w:lang w:val="sl-SI"/>
        </w:rPr>
        <w:t xml:space="preserve">vrednost 9.868,00 </w:t>
      </w:r>
      <w:proofErr w:type="spellStart"/>
      <w:r w:rsidR="00334CA5">
        <w:rPr>
          <w:sz w:val="24"/>
          <w:szCs w:val="24"/>
          <w:lang w:val="sl-SI"/>
        </w:rPr>
        <w:t>evr</w:t>
      </w:r>
      <w:proofErr w:type="spellEnd"/>
      <w:r w:rsidR="00522FCD">
        <w:rPr>
          <w:sz w:val="24"/>
          <w:szCs w:val="24"/>
          <w:lang w:val="sl-SI"/>
        </w:rPr>
        <w:t>.</w:t>
      </w:r>
    </w:p>
    <w:p w14:paraId="492FCAB2" w14:textId="77777777" w:rsidR="00255161" w:rsidRDefault="00255161" w:rsidP="006224A3">
      <w:pPr>
        <w:pStyle w:val="Telobesedila26"/>
        <w:ind w:right="-57"/>
        <w:rPr>
          <w:sz w:val="24"/>
          <w:szCs w:val="24"/>
          <w:lang w:val="sl-SI"/>
        </w:rPr>
      </w:pPr>
    </w:p>
    <w:p w14:paraId="497FF52A" w14:textId="77777777" w:rsidR="00C34978" w:rsidRDefault="00C52358" w:rsidP="00D97877">
      <w:pPr>
        <w:pStyle w:val="Telobesedila26"/>
        <w:ind w:right="-57"/>
        <w:rPr>
          <w:sz w:val="24"/>
          <w:szCs w:val="24"/>
        </w:rPr>
      </w:pPr>
      <w:r>
        <w:rPr>
          <w:sz w:val="24"/>
          <w:szCs w:val="24"/>
          <w:lang w:val="sl-SI"/>
        </w:rPr>
        <w:t>Občinski svet je sprejel</w:t>
      </w:r>
    </w:p>
    <w:p w14:paraId="4CED38AE" w14:textId="77777777" w:rsidR="00734E22" w:rsidRPr="000072D6" w:rsidRDefault="00734E22" w:rsidP="00734E22">
      <w:pPr>
        <w:pStyle w:val="Telobesedila26"/>
        <w:ind w:right="-57"/>
        <w:jc w:val="center"/>
        <w:rPr>
          <w:b/>
          <w:sz w:val="24"/>
          <w:szCs w:val="24"/>
        </w:rPr>
      </w:pPr>
      <w:r>
        <w:rPr>
          <w:b/>
          <w:sz w:val="24"/>
          <w:szCs w:val="24"/>
        </w:rPr>
        <w:t>S K L E P</w:t>
      </w:r>
      <w:r w:rsidRPr="000072D6">
        <w:rPr>
          <w:b/>
          <w:sz w:val="24"/>
          <w:szCs w:val="24"/>
        </w:rPr>
        <w:t xml:space="preserve"> :</w:t>
      </w:r>
    </w:p>
    <w:p w14:paraId="43A43EAE" w14:textId="77777777" w:rsidR="00734E22" w:rsidRPr="000072D6" w:rsidRDefault="00734E22" w:rsidP="00734E22">
      <w:pPr>
        <w:pStyle w:val="Telobesedila26"/>
        <w:ind w:right="-57"/>
        <w:rPr>
          <w:b/>
          <w:sz w:val="24"/>
          <w:szCs w:val="24"/>
        </w:rPr>
      </w:pPr>
    </w:p>
    <w:p w14:paraId="0F058064" w14:textId="7C3EFEE4" w:rsidR="005953B1" w:rsidRDefault="00734E22" w:rsidP="007B4674">
      <w:pPr>
        <w:pStyle w:val="Telobesedila26"/>
        <w:numPr>
          <w:ilvl w:val="0"/>
          <w:numId w:val="1"/>
        </w:numPr>
        <w:tabs>
          <w:tab w:val="clear" w:pos="720"/>
          <w:tab w:val="num" w:pos="426"/>
        </w:tabs>
        <w:ind w:left="426" w:right="-57" w:hanging="426"/>
        <w:rPr>
          <w:rFonts w:eastAsia="Calibri"/>
          <w:b/>
          <w:sz w:val="24"/>
          <w:szCs w:val="24"/>
          <w:lang w:eastAsia="en-US"/>
        </w:rPr>
      </w:pPr>
      <w:r>
        <w:rPr>
          <w:rFonts w:eastAsia="Calibri"/>
          <w:b/>
          <w:sz w:val="24"/>
          <w:szCs w:val="24"/>
          <w:lang w:eastAsia="en-US"/>
        </w:rPr>
        <w:t xml:space="preserve">Sprejme se </w:t>
      </w:r>
      <w:r w:rsidR="00842C18">
        <w:rPr>
          <w:rFonts w:eastAsia="Calibri"/>
          <w:b/>
          <w:sz w:val="24"/>
          <w:szCs w:val="24"/>
          <w:lang w:val="sl-SI" w:eastAsia="en-US"/>
        </w:rPr>
        <w:t xml:space="preserve">posamični program ravnanja s stvarnim </w:t>
      </w:r>
      <w:r w:rsidR="00275A35">
        <w:rPr>
          <w:rFonts w:eastAsia="Calibri"/>
          <w:b/>
          <w:sz w:val="24"/>
          <w:szCs w:val="24"/>
          <w:lang w:val="sl-SI" w:eastAsia="en-US"/>
        </w:rPr>
        <w:t xml:space="preserve">premoženjem </w:t>
      </w:r>
      <w:r w:rsidR="00BA727C">
        <w:rPr>
          <w:rFonts w:eastAsia="Calibri"/>
          <w:b/>
          <w:sz w:val="24"/>
          <w:szCs w:val="24"/>
          <w:lang w:val="sl-SI" w:eastAsia="en-US"/>
        </w:rPr>
        <w:t>št</w:t>
      </w:r>
      <w:r w:rsidR="00275A35">
        <w:rPr>
          <w:rFonts w:eastAsia="Calibri"/>
          <w:b/>
          <w:sz w:val="24"/>
          <w:szCs w:val="24"/>
          <w:lang w:val="sl-SI" w:eastAsia="en-US"/>
        </w:rPr>
        <w:t>. 478</w:t>
      </w:r>
      <w:r w:rsidR="009C1729">
        <w:rPr>
          <w:rFonts w:eastAsia="Calibri"/>
          <w:b/>
          <w:sz w:val="24"/>
          <w:szCs w:val="24"/>
          <w:lang w:val="sl-SI" w:eastAsia="en-US"/>
        </w:rPr>
        <w:t>-001</w:t>
      </w:r>
      <w:r w:rsidR="00E01451">
        <w:rPr>
          <w:rFonts w:eastAsia="Calibri"/>
          <w:b/>
          <w:sz w:val="24"/>
          <w:szCs w:val="24"/>
          <w:lang w:val="sl-SI" w:eastAsia="en-US"/>
        </w:rPr>
        <w:t>6</w:t>
      </w:r>
      <w:r w:rsidR="00B85521">
        <w:rPr>
          <w:rFonts w:eastAsia="Calibri"/>
          <w:b/>
          <w:sz w:val="24"/>
          <w:szCs w:val="24"/>
          <w:lang w:val="sl-SI" w:eastAsia="en-US"/>
        </w:rPr>
        <w:t>/2015</w:t>
      </w:r>
      <w:r w:rsidR="00115090">
        <w:rPr>
          <w:rFonts w:eastAsia="Calibri"/>
          <w:b/>
          <w:sz w:val="24"/>
          <w:szCs w:val="24"/>
          <w:lang w:val="sl-SI" w:eastAsia="en-US"/>
        </w:rPr>
        <w:t xml:space="preserve"> </w:t>
      </w:r>
      <w:r w:rsidR="00FD20DF">
        <w:rPr>
          <w:rFonts w:eastAsia="Calibri"/>
          <w:b/>
          <w:sz w:val="24"/>
          <w:szCs w:val="24"/>
          <w:lang w:val="sl-SI" w:eastAsia="en-US"/>
        </w:rPr>
        <w:t xml:space="preserve">in sicer: s pogodbo </w:t>
      </w:r>
      <w:r w:rsidR="00E37CF4">
        <w:rPr>
          <w:rFonts w:eastAsia="Calibri"/>
          <w:b/>
          <w:sz w:val="24"/>
          <w:szCs w:val="24"/>
          <w:lang w:val="sl-SI" w:eastAsia="en-US"/>
        </w:rPr>
        <w:t>namesto razlastitve se odkupi</w:t>
      </w:r>
      <w:r w:rsidR="003E14E0">
        <w:rPr>
          <w:rFonts w:eastAsia="Calibri"/>
          <w:b/>
          <w:sz w:val="24"/>
          <w:szCs w:val="24"/>
          <w:lang w:val="sl-SI" w:eastAsia="en-US"/>
        </w:rPr>
        <w:t xml:space="preserve"> </w:t>
      </w:r>
      <w:r w:rsidR="00E37CF4">
        <w:rPr>
          <w:rFonts w:eastAsia="Calibri"/>
          <w:b/>
          <w:sz w:val="24"/>
          <w:szCs w:val="24"/>
          <w:lang w:val="sl-SI" w:eastAsia="en-US"/>
        </w:rPr>
        <w:t>nepremič</w:t>
      </w:r>
      <w:r w:rsidR="003E14E0">
        <w:rPr>
          <w:rFonts w:eastAsia="Calibri"/>
          <w:b/>
          <w:sz w:val="24"/>
          <w:szCs w:val="24"/>
          <w:lang w:val="sl-SI" w:eastAsia="en-US"/>
        </w:rPr>
        <w:t xml:space="preserve">nino </w:t>
      </w:r>
      <w:proofErr w:type="spellStart"/>
      <w:r w:rsidR="003E14E0">
        <w:rPr>
          <w:rFonts w:eastAsia="Calibri"/>
          <w:b/>
          <w:sz w:val="24"/>
          <w:szCs w:val="24"/>
          <w:lang w:val="sl-SI" w:eastAsia="en-US"/>
        </w:rPr>
        <w:t>parc</w:t>
      </w:r>
      <w:proofErr w:type="spellEnd"/>
      <w:r w:rsidR="003E14E0">
        <w:rPr>
          <w:rFonts w:eastAsia="Calibri"/>
          <w:b/>
          <w:sz w:val="24"/>
          <w:szCs w:val="24"/>
          <w:lang w:val="sl-SI" w:eastAsia="en-US"/>
        </w:rPr>
        <w:t xml:space="preserve">. </w:t>
      </w:r>
      <w:r w:rsidR="00783ADF">
        <w:rPr>
          <w:rFonts w:eastAsia="Calibri"/>
          <w:b/>
          <w:sz w:val="24"/>
          <w:szCs w:val="24"/>
          <w:lang w:val="sl-SI" w:eastAsia="en-US"/>
        </w:rPr>
        <w:t>š</w:t>
      </w:r>
      <w:r w:rsidR="003E14E0">
        <w:rPr>
          <w:rFonts w:eastAsia="Calibri"/>
          <w:b/>
          <w:sz w:val="24"/>
          <w:szCs w:val="24"/>
          <w:lang w:val="sl-SI" w:eastAsia="en-US"/>
        </w:rPr>
        <w:t>tev</w:t>
      </w:r>
      <w:r w:rsidR="00D47F71">
        <w:rPr>
          <w:rFonts w:eastAsia="Calibri"/>
          <w:b/>
          <w:sz w:val="24"/>
          <w:szCs w:val="24"/>
          <w:lang w:val="sl-SI" w:eastAsia="en-US"/>
        </w:rPr>
        <w:t>.</w:t>
      </w:r>
      <w:r w:rsidR="000D63D9">
        <w:rPr>
          <w:rFonts w:eastAsia="Calibri"/>
          <w:b/>
          <w:sz w:val="24"/>
          <w:szCs w:val="24"/>
          <w:lang w:val="sl-SI" w:eastAsia="en-US"/>
        </w:rPr>
        <w:t xml:space="preserve"> 992/2</w:t>
      </w:r>
      <w:r w:rsidR="00BA727C">
        <w:rPr>
          <w:rFonts w:eastAsia="Calibri"/>
          <w:b/>
          <w:sz w:val="24"/>
          <w:szCs w:val="24"/>
          <w:lang w:val="sl-SI" w:eastAsia="en-US"/>
        </w:rPr>
        <w:t>-</w:t>
      </w:r>
      <w:r w:rsidR="000D63D9">
        <w:rPr>
          <w:rFonts w:eastAsia="Calibri"/>
          <w:b/>
          <w:sz w:val="24"/>
          <w:szCs w:val="24"/>
          <w:lang w:val="sl-SI" w:eastAsia="en-US"/>
        </w:rPr>
        <w:t xml:space="preserve">0 v </w:t>
      </w:r>
      <w:r w:rsidR="00686B4F">
        <w:rPr>
          <w:rFonts w:eastAsia="Calibri"/>
          <w:b/>
          <w:sz w:val="24"/>
          <w:szCs w:val="24"/>
          <w:lang w:val="sl-SI" w:eastAsia="en-US"/>
        </w:rPr>
        <w:t>izmeri</w:t>
      </w:r>
      <w:r w:rsidR="00A46E41">
        <w:rPr>
          <w:rFonts w:eastAsia="Calibri"/>
          <w:b/>
          <w:sz w:val="24"/>
          <w:szCs w:val="24"/>
          <w:lang w:val="sl-SI" w:eastAsia="en-US"/>
        </w:rPr>
        <w:t xml:space="preserve"> 19.736,0 m2 v k. o. Hrib</w:t>
      </w:r>
      <w:r w:rsidR="00783ADF">
        <w:rPr>
          <w:rFonts w:eastAsia="Calibri"/>
          <w:b/>
          <w:sz w:val="24"/>
          <w:szCs w:val="24"/>
          <w:lang w:val="sl-SI" w:eastAsia="en-US"/>
        </w:rPr>
        <w:t xml:space="preserve"> – Ribniški,</w:t>
      </w:r>
      <w:r w:rsidR="00811315">
        <w:rPr>
          <w:rFonts w:eastAsia="Calibri"/>
          <w:b/>
          <w:sz w:val="24"/>
          <w:szCs w:val="24"/>
          <w:lang w:val="sl-SI" w:eastAsia="en-US"/>
        </w:rPr>
        <w:t xml:space="preserve"> </w:t>
      </w:r>
      <w:r w:rsidR="00D96641">
        <w:rPr>
          <w:rFonts w:eastAsia="Calibri"/>
          <w:b/>
          <w:sz w:val="24"/>
          <w:szCs w:val="24"/>
          <w:lang w:val="sl-SI" w:eastAsia="en-US"/>
        </w:rPr>
        <w:t xml:space="preserve">v vrednosti 9.858,00 </w:t>
      </w:r>
      <w:proofErr w:type="spellStart"/>
      <w:r w:rsidR="00334CA5">
        <w:rPr>
          <w:rFonts w:eastAsia="Calibri"/>
          <w:b/>
          <w:sz w:val="24"/>
          <w:szCs w:val="24"/>
          <w:lang w:val="sl-SI" w:eastAsia="en-US"/>
        </w:rPr>
        <w:t>evr</w:t>
      </w:r>
      <w:proofErr w:type="spellEnd"/>
      <w:r w:rsidR="00331CC1">
        <w:rPr>
          <w:rFonts w:eastAsia="Calibri"/>
          <w:b/>
          <w:sz w:val="24"/>
          <w:szCs w:val="24"/>
          <w:lang w:val="sl-SI" w:eastAsia="en-US"/>
        </w:rPr>
        <w:t xml:space="preserve"> od fizične osebe Janeza Bartola</w:t>
      </w:r>
      <w:r w:rsidR="00BA727C">
        <w:rPr>
          <w:rFonts w:eastAsia="Calibri"/>
          <w:b/>
          <w:sz w:val="24"/>
          <w:szCs w:val="24"/>
          <w:lang w:val="sl-SI" w:eastAsia="en-US"/>
        </w:rPr>
        <w:t>, Hrib</w:t>
      </w:r>
      <w:r w:rsidR="00F658AC">
        <w:rPr>
          <w:rFonts w:eastAsia="Calibri"/>
          <w:b/>
          <w:sz w:val="24"/>
          <w:szCs w:val="24"/>
          <w:lang w:val="sl-SI" w:eastAsia="en-US"/>
        </w:rPr>
        <w:t xml:space="preserve"> 78, Loški Potok, do 1</w:t>
      </w:r>
      <w:r w:rsidR="007F7232">
        <w:rPr>
          <w:rFonts w:eastAsia="Calibri"/>
          <w:b/>
          <w:sz w:val="24"/>
          <w:szCs w:val="24"/>
          <w:lang w:val="sl-SI" w:eastAsia="en-US"/>
        </w:rPr>
        <w:t>/1.</w:t>
      </w:r>
    </w:p>
    <w:p w14:paraId="611B345F" w14:textId="77777777" w:rsidR="00734E22" w:rsidRDefault="00734E22" w:rsidP="00734E22">
      <w:pPr>
        <w:pStyle w:val="Telobesedila26"/>
        <w:ind w:right="-57"/>
        <w:rPr>
          <w:rFonts w:eastAsia="Calibri"/>
          <w:b/>
          <w:sz w:val="24"/>
          <w:szCs w:val="24"/>
          <w:lang w:eastAsia="en-US"/>
        </w:rPr>
      </w:pPr>
    </w:p>
    <w:p w14:paraId="6BB51B9E" w14:textId="77777777" w:rsidR="00734E22" w:rsidRDefault="00734E22" w:rsidP="00734E22">
      <w:pPr>
        <w:pStyle w:val="Telobesedila26"/>
        <w:ind w:right="-57"/>
        <w:rPr>
          <w:sz w:val="24"/>
          <w:szCs w:val="24"/>
        </w:rPr>
      </w:pPr>
    </w:p>
    <w:p w14:paraId="1DF166F3" w14:textId="77777777" w:rsidR="006A7D07" w:rsidRPr="006A7D07" w:rsidRDefault="00857126" w:rsidP="006A7D07">
      <w:pPr>
        <w:spacing w:after="200"/>
        <w:ind w:right="-249"/>
        <w:contextualSpacing/>
        <w:jc w:val="both"/>
        <w:rPr>
          <w:rFonts w:eastAsia="Calibri"/>
          <w:b/>
          <w:sz w:val="24"/>
          <w:szCs w:val="24"/>
          <w:lang w:eastAsia="en-US"/>
        </w:rPr>
      </w:pPr>
      <w:r w:rsidRPr="00857126">
        <w:rPr>
          <w:rFonts w:eastAsia="Calibri"/>
          <w:b/>
          <w:sz w:val="24"/>
          <w:szCs w:val="24"/>
          <w:lang w:eastAsia="en-US"/>
        </w:rPr>
        <w:t xml:space="preserve">Ad 8. </w:t>
      </w:r>
      <w:r w:rsidR="006224A3">
        <w:rPr>
          <w:rFonts w:eastAsia="Calibri"/>
          <w:b/>
          <w:sz w:val="24"/>
          <w:szCs w:val="24"/>
          <w:lang w:eastAsia="en-US"/>
        </w:rPr>
        <w:t>REŠEVANJE PROŠENJ</w:t>
      </w:r>
    </w:p>
    <w:p w14:paraId="51073724" w14:textId="77777777" w:rsidR="00DE60CB" w:rsidRDefault="00DE60CB" w:rsidP="006A7D07">
      <w:pPr>
        <w:spacing w:after="200"/>
        <w:ind w:left="709" w:right="-249" w:hanging="709"/>
        <w:contextualSpacing/>
        <w:rPr>
          <w:sz w:val="24"/>
          <w:szCs w:val="24"/>
        </w:rPr>
      </w:pPr>
    </w:p>
    <w:p w14:paraId="50A5D030" w14:textId="0BD88FEF" w:rsidR="00A2421F" w:rsidRDefault="00A2421F" w:rsidP="006A7D07">
      <w:pPr>
        <w:spacing w:after="200"/>
        <w:ind w:left="709" w:right="-249" w:hanging="709"/>
        <w:contextualSpacing/>
        <w:rPr>
          <w:sz w:val="24"/>
          <w:szCs w:val="24"/>
        </w:rPr>
      </w:pPr>
      <w:r>
        <w:rPr>
          <w:sz w:val="24"/>
          <w:szCs w:val="24"/>
        </w:rPr>
        <w:t>Občinski svet je v zvezi s prejetimi prošnjami sprejel naslednje</w:t>
      </w:r>
    </w:p>
    <w:p w14:paraId="5B1D3DCC" w14:textId="77777777" w:rsidR="00A2421F" w:rsidRDefault="00A2421F" w:rsidP="006A7D07">
      <w:pPr>
        <w:spacing w:after="200"/>
        <w:ind w:left="709" w:right="-249" w:hanging="709"/>
        <w:contextualSpacing/>
        <w:rPr>
          <w:sz w:val="24"/>
          <w:szCs w:val="24"/>
        </w:rPr>
      </w:pPr>
    </w:p>
    <w:p w14:paraId="0E16689E" w14:textId="1115FEC4" w:rsidR="00A2421F" w:rsidRDefault="00A2421F" w:rsidP="00A2421F">
      <w:pPr>
        <w:spacing w:after="200"/>
        <w:ind w:left="709" w:right="-249" w:hanging="709"/>
        <w:contextualSpacing/>
        <w:jc w:val="center"/>
        <w:rPr>
          <w:b/>
          <w:sz w:val="24"/>
          <w:szCs w:val="24"/>
        </w:rPr>
      </w:pPr>
      <w:r w:rsidRPr="00A2421F">
        <w:rPr>
          <w:b/>
          <w:sz w:val="24"/>
          <w:szCs w:val="24"/>
        </w:rPr>
        <w:t>S K L E P E :</w:t>
      </w:r>
    </w:p>
    <w:p w14:paraId="54830B16" w14:textId="77777777" w:rsidR="00A2421F" w:rsidRPr="00A2421F" w:rsidRDefault="00A2421F" w:rsidP="00A2421F">
      <w:pPr>
        <w:spacing w:after="200"/>
        <w:ind w:left="709" w:right="-249" w:hanging="709"/>
        <w:contextualSpacing/>
        <w:jc w:val="center"/>
        <w:rPr>
          <w:b/>
          <w:sz w:val="24"/>
          <w:szCs w:val="24"/>
        </w:rPr>
      </w:pPr>
    </w:p>
    <w:p w14:paraId="30B2C02B" w14:textId="7AD54612" w:rsidR="00A2421F" w:rsidRPr="00A56F64" w:rsidRDefault="00A2421F" w:rsidP="00A2421F">
      <w:pPr>
        <w:numPr>
          <w:ilvl w:val="0"/>
          <w:numId w:val="19"/>
        </w:numPr>
        <w:spacing w:before="240" w:after="240"/>
        <w:ind w:right="-1"/>
        <w:contextualSpacing/>
        <w:jc w:val="both"/>
        <w:rPr>
          <w:b/>
          <w:sz w:val="24"/>
          <w:szCs w:val="24"/>
        </w:rPr>
      </w:pPr>
      <w:r w:rsidRPr="00A56F64">
        <w:rPr>
          <w:b/>
          <w:sz w:val="24"/>
          <w:szCs w:val="24"/>
        </w:rPr>
        <w:t>Območnemu združenju veteranov vojne za Slovenijo Ribnica se iz o</w:t>
      </w:r>
      <w:r>
        <w:rPr>
          <w:b/>
          <w:sz w:val="24"/>
          <w:szCs w:val="24"/>
        </w:rPr>
        <w:t>bčinskega proračuna za leto 2015 nakaže 42</w:t>
      </w:r>
      <w:r w:rsidRPr="00A56F64">
        <w:rPr>
          <w:b/>
          <w:sz w:val="24"/>
          <w:szCs w:val="24"/>
        </w:rPr>
        <w:t>0</w:t>
      </w:r>
      <w:r>
        <w:rPr>
          <w:b/>
          <w:sz w:val="24"/>
          <w:szCs w:val="24"/>
        </w:rPr>
        <w:t>,00</w:t>
      </w:r>
      <w:r w:rsidRPr="00A56F64">
        <w:rPr>
          <w:b/>
          <w:sz w:val="24"/>
          <w:szCs w:val="24"/>
        </w:rPr>
        <w:t xml:space="preserve"> </w:t>
      </w:r>
      <w:proofErr w:type="spellStart"/>
      <w:r w:rsidRPr="00A56F64">
        <w:rPr>
          <w:b/>
          <w:sz w:val="24"/>
          <w:szCs w:val="24"/>
        </w:rPr>
        <w:t>evr</w:t>
      </w:r>
      <w:proofErr w:type="spellEnd"/>
      <w:r w:rsidRPr="00A56F64">
        <w:rPr>
          <w:b/>
          <w:sz w:val="24"/>
          <w:szCs w:val="24"/>
        </w:rPr>
        <w:t xml:space="preserve"> kot finančni prispevek </w:t>
      </w:r>
      <w:r>
        <w:rPr>
          <w:b/>
          <w:sz w:val="24"/>
          <w:szCs w:val="24"/>
        </w:rPr>
        <w:t>za delovanje društva v letu 2015</w:t>
      </w:r>
      <w:r w:rsidRPr="00A56F64">
        <w:rPr>
          <w:b/>
          <w:sz w:val="24"/>
          <w:szCs w:val="24"/>
        </w:rPr>
        <w:t>.</w:t>
      </w:r>
    </w:p>
    <w:p w14:paraId="0CB82FFF" w14:textId="77777777" w:rsidR="00A2421F" w:rsidRDefault="00A2421F" w:rsidP="006A7D07">
      <w:pPr>
        <w:spacing w:after="200"/>
        <w:ind w:left="709" w:right="-249" w:hanging="709"/>
        <w:contextualSpacing/>
        <w:rPr>
          <w:sz w:val="24"/>
          <w:szCs w:val="24"/>
        </w:rPr>
      </w:pPr>
    </w:p>
    <w:p w14:paraId="24080473" w14:textId="656A4AFA" w:rsidR="00AE103B" w:rsidRPr="00AE103B" w:rsidRDefault="00A2421F" w:rsidP="00A2421F">
      <w:pPr>
        <w:numPr>
          <w:ilvl w:val="0"/>
          <w:numId w:val="19"/>
        </w:numPr>
        <w:spacing w:before="240" w:after="240"/>
        <w:ind w:right="-1"/>
        <w:contextualSpacing/>
        <w:jc w:val="both"/>
        <w:rPr>
          <w:sz w:val="24"/>
          <w:szCs w:val="24"/>
        </w:rPr>
      </w:pPr>
      <w:r w:rsidRPr="00A2421F">
        <w:rPr>
          <w:b/>
          <w:sz w:val="24"/>
          <w:szCs w:val="24"/>
        </w:rPr>
        <w:t>Župniji Loški Potok se iz o</w:t>
      </w:r>
      <w:r w:rsidR="000F474A">
        <w:rPr>
          <w:b/>
          <w:sz w:val="24"/>
          <w:szCs w:val="24"/>
        </w:rPr>
        <w:t>bčinskega proračuna za leto 2016</w:t>
      </w:r>
      <w:r w:rsidRPr="00A2421F">
        <w:rPr>
          <w:b/>
          <w:sz w:val="24"/>
          <w:szCs w:val="24"/>
        </w:rPr>
        <w:t xml:space="preserve"> nakaže 1.000,00 </w:t>
      </w:r>
      <w:proofErr w:type="spellStart"/>
      <w:r w:rsidRPr="00A2421F">
        <w:rPr>
          <w:b/>
          <w:sz w:val="24"/>
          <w:szCs w:val="24"/>
        </w:rPr>
        <w:t>evr</w:t>
      </w:r>
      <w:proofErr w:type="spellEnd"/>
      <w:r w:rsidRPr="00A2421F">
        <w:rPr>
          <w:b/>
          <w:sz w:val="24"/>
          <w:szCs w:val="24"/>
        </w:rPr>
        <w:t xml:space="preserve"> kot finančno pomoč pri prenovi stopnic ob vhodu v cerkev sv. Lenarta (predračun te investicije znaša 14.996,22 </w:t>
      </w:r>
      <w:proofErr w:type="spellStart"/>
      <w:r>
        <w:rPr>
          <w:b/>
          <w:sz w:val="24"/>
          <w:szCs w:val="24"/>
        </w:rPr>
        <w:t>evr</w:t>
      </w:r>
      <w:proofErr w:type="spellEnd"/>
      <w:r>
        <w:rPr>
          <w:sz w:val="24"/>
          <w:szCs w:val="24"/>
        </w:rPr>
        <w:t>.</w:t>
      </w:r>
      <w:r w:rsidR="000F474A">
        <w:rPr>
          <w:sz w:val="24"/>
          <w:szCs w:val="24"/>
        </w:rPr>
        <w:t>)</w:t>
      </w:r>
      <w:r w:rsidR="00AE103B">
        <w:rPr>
          <w:sz w:val="24"/>
          <w:szCs w:val="24"/>
        </w:rPr>
        <w:t xml:space="preserve"> </w:t>
      </w:r>
      <w:r w:rsidR="00AE103B" w:rsidRPr="00AE103B">
        <w:rPr>
          <w:b/>
          <w:sz w:val="24"/>
          <w:szCs w:val="24"/>
        </w:rPr>
        <w:t>Postavko se uvrsti v predlog proračuna za leto 2016.</w:t>
      </w:r>
    </w:p>
    <w:p w14:paraId="13DB505D" w14:textId="67DF540A" w:rsidR="00A2421F" w:rsidRPr="00AE103B" w:rsidRDefault="00AE103B" w:rsidP="00AE103B">
      <w:pPr>
        <w:spacing w:before="240" w:after="240"/>
        <w:ind w:right="-1" w:firstLine="360"/>
        <w:contextualSpacing/>
        <w:jc w:val="both"/>
        <w:rPr>
          <w:sz w:val="24"/>
          <w:szCs w:val="24"/>
        </w:rPr>
      </w:pPr>
      <w:r w:rsidRPr="00AE103B">
        <w:rPr>
          <w:sz w:val="24"/>
          <w:szCs w:val="24"/>
        </w:rPr>
        <w:t xml:space="preserve">(Za gornji sklep je glasovalo7 svetnikov, eden je bil proti, eden ni glasoval). </w:t>
      </w:r>
    </w:p>
    <w:p w14:paraId="0430B1AF" w14:textId="77777777" w:rsidR="00A2421F" w:rsidRDefault="00A2421F" w:rsidP="006A7D07">
      <w:pPr>
        <w:spacing w:after="200"/>
        <w:ind w:left="709" w:right="-249" w:hanging="709"/>
        <w:contextualSpacing/>
        <w:rPr>
          <w:sz w:val="24"/>
          <w:szCs w:val="24"/>
        </w:rPr>
      </w:pPr>
    </w:p>
    <w:p w14:paraId="239143CB" w14:textId="302878A8" w:rsidR="000A0FE9" w:rsidRPr="00A2421F" w:rsidRDefault="00FD7687" w:rsidP="00A2421F">
      <w:pPr>
        <w:numPr>
          <w:ilvl w:val="0"/>
          <w:numId w:val="19"/>
        </w:numPr>
        <w:spacing w:before="240" w:after="240"/>
        <w:ind w:right="-1"/>
        <w:contextualSpacing/>
        <w:jc w:val="both"/>
        <w:rPr>
          <w:b/>
          <w:sz w:val="24"/>
          <w:szCs w:val="24"/>
        </w:rPr>
      </w:pPr>
      <w:r>
        <w:rPr>
          <w:b/>
          <w:sz w:val="24"/>
          <w:szCs w:val="24"/>
        </w:rPr>
        <w:t>Prošnja</w:t>
      </w:r>
      <w:r w:rsidR="00A2421F" w:rsidRPr="00A2421F">
        <w:rPr>
          <w:b/>
          <w:sz w:val="24"/>
          <w:szCs w:val="24"/>
        </w:rPr>
        <w:t xml:space="preserve"> Društva katoliških pedagogov Slovenije, Območna skupnost Zahodna Dolenjska za sponzorstvo ni bila ugodno rešena, ker v občinskem proračunu ni predvidenih sredstev za tak namen.</w:t>
      </w:r>
    </w:p>
    <w:p w14:paraId="09E98E5B" w14:textId="77777777" w:rsidR="004C3790" w:rsidRDefault="004C3790" w:rsidP="000A0FE9">
      <w:pPr>
        <w:spacing w:after="200"/>
        <w:ind w:right="-249"/>
        <w:contextualSpacing/>
        <w:rPr>
          <w:sz w:val="24"/>
          <w:szCs w:val="24"/>
        </w:rPr>
      </w:pPr>
    </w:p>
    <w:p w14:paraId="2C465E0A" w14:textId="77777777" w:rsidR="00734E22" w:rsidRDefault="00734E22" w:rsidP="00D97877">
      <w:pPr>
        <w:tabs>
          <w:tab w:val="left" w:pos="360"/>
        </w:tabs>
        <w:overflowPunct w:val="0"/>
        <w:autoSpaceDE w:val="0"/>
        <w:autoSpaceDN w:val="0"/>
        <w:adjustRightInd w:val="0"/>
        <w:ind w:right="-57"/>
        <w:jc w:val="both"/>
        <w:rPr>
          <w:sz w:val="24"/>
          <w:szCs w:val="24"/>
        </w:rPr>
      </w:pPr>
    </w:p>
    <w:p w14:paraId="22925E35" w14:textId="77777777" w:rsidR="006A7D07" w:rsidRPr="006A7D07" w:rsidRDefault="0096265F" w:rsidP="006A7D07">
      <w:pPr>
        <w:spacing w:after="200"/>
        <w:ind w:left="851" w:right="-249" w:hanging="851"/>
        <w:contextualSpacing/>
        <w:jc w:val="both"/>
        <w:rPr>
          <w:rFonts w:eastAsia="Calibri"/>
          <w:b/>
          <w:sz w:val="24"/>
          <w:szCs w:val="24"/>
          <w:lang w:eastAsia="en-US"/>
        </w:rPr>
      </w:pPr>
      <w:r>
        <w:rPr>
          <w:b/>
          <w:sz w:val="24"/>
          <w:szCs w:val="24"/>
        </w:rPr>
        <w:t>A</w:t>
      </w:r>
      <w:r w:rsidRPr="0096265F">
        <w:rPr>
          <w:b/>
          <w:sz w:val="24"/>
          <w:szCs w:val="24"/>
        </w:rPr>
        <w:t xml:space="preserve">d 9. </w:t>
      </w:r>
      <w:r w:rsidR="006224A3">
        <w:rPr>
          <w:rFonts w:eastAsia="Calibri"/>
          <w:b/>
          <w:sz w:val="24"/>
          <w:szCs w:val="24"/>
          <w:lang w:eastAsia="en-US"/>
        </w:rPr>
        <w:t>VPRAŠANJA IN ODGOVORI</w:t>
      </w:r>
    </w:p>
    <w:p w14:paraId="6434D00C" w14:textId="77777777" w:rsidR="00643E6D" w:rsidRDefault="00643E6D" w:rsidP="00643E6D">
      <w:pPr>
        <w:ind w:left="709" w:right="-57" w:hanging="709"/>
        <w:contextualSpacing/>
        <w:jc w:val="both"/>
        <w:rPr>
          <w:rFonts w:eastAsia="Calibri"/>
          <w:b/>
          <w:sz w:val="24"/>
          <w:szCs w:val="24"/>
          <w:lang w:eastAsia="en-US"/>
        </w:rPr>
      </w:pPr>
    </w:p>
    <w:p w14:paraId="591E506C" w14:textId="77777777" w:rsidR="00AE486D" w:rsidRDefault="00AE486D" w:rsidP="00AE486D">
      <w:pPr>
        <w:jc w:val="both"/>
        <w:rPr>
          <w:rFonts w:eastAsia="Calibri"/>
          <w:sz w:val="24"/>
          <w:szCs w:val="24"/>
          <w:lang w:eastAsia="en-US"/>
        </w:rPr>
      </w:pPr>
    </w:p>
    <w:p w14:paraId="7B0026EF" w14:textId="77777777" w:rsidR="00AE486D" w:rsidRDefault="00AE486D" w:rsidP="00AE486D">
      <w:pPr>
        <w:jc w:val="both"/>
        <w:rPr>
          <w:sz w:val="24"/>
          <w:szCs w:val="24"/>
        </w:rPr>
      </w:pPr>
      <w:r>
        <w:rPr>
          <w:rFonts w:eastAsia="Calibri"/>
          <w:sz w:val="24"/>
          <w:szCs w:val="24"/>
          <w:lang w:eastAsia="en-US"/>
        </w:rPr>
        <w:t>Člani občinskega sveta so soglasno sprejeli</w:t>
      </w:r>
    </w:p>
    <w:p w14:paraId="4FE287A6" w14:textId="77777777" w:rsidR="0008244E" w:rsidRDefault="0008244E" w:rsidP="00643E6D">
      <w:pPr>
        <w:rPr>
          <w:sz w:val="24"/>
          <w:szCs w:val="24"/>
        </w:rPr>
      </w:pPr>
    </w:p>
    <w:p w14:paraId="407AC9A4" w14:textId="77777777" w:rsidR="009D3E31" w:rsidRPr="009D3E31" w:rsidRDefault="009D3E31" w:rsidP="009D3E31">
      <w:pPr>
        <w:jc w:val="center"/>
        <w:rPr>
          <w:b/>
          <w:sz w:val="24"/>
          <w:szCs w:val="24"/>
        </w:rPr>
      </w:pPr>
      <w:r w:rsidRPr="009D3E31">
        <w:rPr>
          <w:b/>
          <w:sz w:val="24"/>
          <w:szCs w:val="24"/>
        </w:rPr>
        <w:t>S K L E P :</w:t>
      </w:r>
    </w:p>
    <w:p w14:paraId="4196665B" w14:textId="77777777" w:rsidR="009D3E31" w:rsidRPr="009D3E31" w:rsidRDefault="009D3E31" w:rsidP="009D3E31">
      <w:pPr>
        <w:rPr>
          <w:sz w:val="24"/>
          <w:szCs w:val="24"/>
        </w:rPr>
      </w:pPr>
    </w:p>
    <w:p w14:paraId="41E1795D" w14:textId="7186B7BA" w:rsidR="0096265F" w:rsidRPr="00AE103B" w:rsidRDefault="00AE103B" w:rsidP="00AE103B">
      <w:pPr>
        <w:pStyle w:val="Odstavekseznama"/>
        <w:numPr>
          <w:ilvl w:val="0"/>
          <w:numId w:val="40"/>
        </w:numPr>
        <w:overflowPunct w:val="0"/>
        <w:autoSpaceDE w:val="0"/>
        <w:autoSpaceDN w:val="0"/>
        <w:adjustRightInd w:val="0"/>
        <w:ind w:right="-57"/>
        <w:jc w:val="both"/>
        <w:textAlignment w:val="baseline"/>
        <w:rPr>
          <w:b/>
          <w:sz w:val="24"/>
          <w:szCs w:val="24"/>
        </w:rPr>
      </w:pPr>
      <w:r w:rsidRPr="00AE103B">
        <w:rPr>
          <w:b/>
          <w:sz w:val="24"/>
          <w:szCs w:val="24"/>
        </w:rPr>
        <w:t xml:space="preserve">Člani občinskega sveta so bili seznanjeni z dopisom Urada predsednika Okrožnega sodišča v Ljubljani, da naj občina predlaga </w:t>
      </w:r>
      <w:r w:rsidR="001E2E6B">
        <w:rPr>
          <w:b/>
          <w:sz w:val="24"/>
          <w:szCs w:val="24"/>
        </w:rPr>
        <w:t xml:space="preserve">enega </w:t>
      </w:r>
      <w:r w:rsidRPr="00AE103B">
        <w:rPr>
          <w:b/>
          <w:sz w:val="24"/>
          <w:szCs w:val="24"/>
        </w:rPr>
        <w:t>kand</w:t>
      </w:r>
      <w:r w:rsidR="001E2E6B">
        <w:rPr>
          <w:b/>
          <w:sz w:val="24"/>
          <w:szCs w:val="24"/>
        </w:rPr>
        <w:t>idata za sodnika porotnika</w:t>
      </w:r>
      <w:r w:rsidRPr="00AE103B">
        <w:rPr>
          <w:b/>
          <w:sz w:val="24"/>
          <w:szCs w:val="24"/>
        </w:rPr>
        <w:t xml:space="preserve">. </w:t>
      </w:r>
      <w:r w:rsidR="001E2E6B">
        <w:rPr>
          <w:b/>
          <w:sz w:val="24"/>
          <w:szCs w:val="24"/>
        </w:rPr>
        <w:t xml:space="preserve">Dopis </w:t>
      </w:r>
      <w:r w:rsidR="007F3814" w:rsidRPr="00AE103B">
        <w:rPr>
          <w:b/>
          <w:sz w:val="24"/>
          <w:szCs w:val="24"/>
        </w:rPr>
        <w:t>na</w:t>
      </w:r>
      <w:r w:rsidR="001E2E6B">
        <w:rPr>
          <w:b/>
          <w:sz w:val="24"/>
          <w:szCs w:val="24"/>
        </w:rPr>
        <w:t>j se da na</w:t>
      </w:r>
      <w:r w:rsidR="007F3814" w:rsidRPr="00AE103B">
        <w:rPr>
          <w:b/>
          <w:sz w:val="24"/>
          <w:szCs w:val="24"/>
        </w:rPr>
        <w:t xml:space="preserve"> </w:t>
      </w:r>
      <w:r w:rsidR="00670AD2" w:rsidRPr="00AE103B">
        <w:rPr>
          <w:b/>
          <w:sz w:val="24"/>
          <w:szCs w:val="24"/>
        </w:rPr>
        <w:t>spletno stran</w:t>
      </w:r>
      <w:r w:rsidR="007F3814" w:rsidRPr="00AE103B">
        <w:rPr>
          <w:b/>
          <w:sz w:val="24"/>
          <w:szCs w:val="24"/>
        </w:rPr>
        <w:t xml:space="preserve"> </w:t>
      </w:r>
      <w:r w:rsidR="00025EE1" w:rsidRPr="00AE103B">
        <w:rPr>
          <w:b/>
          <w:sz w:val="24"/>
          <w:szCs w:val="24"/>
        </w:rPr>
        <w:t>občine</w:t>
      </w:r>
      <w:r w:rsidR="001E2E6B">
        <w:rPr>
          <w:b/>
          <w:sz w:val="24"/>
          <w:szCs w:val="24"/>
        </w:rPr>
        <w:t xml:space="preserve"> in tako zainteresirani javnosti omogoči predlaganje kandidatov.</w:t>
      </w:r>
      <w:r w:rsidR="00025EE1" w:rsidRPr="00AE103B">
        <w:rPr>
          <w:b/>
          <w:sz w:val="24"/>
          <w:szCs w:val="24"/>
        </w:rPr>
        <w:t xml:space="preserve"> </w:t>
      </w:r>
      <w:r w:rsidR="00E04A9F">
        <w:rPr>
          <w:b/>
          <w:sz w:val="24"/>
          <w:szCs w:val="24"/>
        </w:rPr>
        <w:t xml:space="preserve">To točko se uvrsti </w:t>
      </w:r>
      <w:r w:rsidR="00025EE1" w:rsidRPr="00AE103B">
        <w:rPr>
          <w:b/>
          <w:sz w:val="24"/>
          <w:szCs w:val="24"/>
        </w:rPr>
        <w:t xml:space="preserve">na naslednjo </w:t>
      </w:r>
      <w:r w:rsidR="006C2E1A" w:rsidRPr="00AE103B">
        <w:rPr>
          <w:b/>
          <w:sz w:val="24"/>
          <w:szCs w:val="24"/>
        </w:rPr>
        <w:t>sejo</w:t>
      </w:r>
      <w:r w:rsidR="00025EE1" w:rsidRPr="00AE103B">
        <w:rPr>
          <w:b/>
          <w:sz w:val="24"/>
          <w:szCs w:val="24"/>
        </w:rPr>
        <w:t xml:space="preserve"> </w:t>
      </w:r>
      <w:r w:rsidR="006C2E1A" w:rsidRPr="00AE103B">
        <w:rPr>
          <w:b/>
          <w:sz w:val="24"/>
          <w:szCs w:val="24"/>
        </w:rPr>
        <w:t>občinskega sveta.</w:t>
      </w:r>
    </w:p>
    <w:p w14:paraId="01F9C97E" w14:textId="77777777" w:rsidR="00446A49" w:rsidRDefault="00446A49" w:rsidP="00D97877">
      <w:pPr>
        <w:pStyle w:val="Telobesedila26"/>
        <w:ind w:right="-57"/>
        <w:rPr>
          <w:sz w:val="24"/>
          <w:szCs w:val="24"/>
        </w:rPr>
      </w:pPr>
    </w:p>
    <w:p w14:paraId="66B39F0B" w14:textId="77777777" w:rsidR="00E65A61" w:rsidRDefault="007F3814" w:rsidP="00D97877">
      <w:pPr>
        <w:pStyle w:val="Telobesedila26"/>
        <w:ind w:right="-57"/>
        <w:rPr>
          <w:sz w:val="24"/>
          <w:szCs w:val="24"/>
          <w:lang w:val="sl-SI"/>
        </w:rPr>
      </w:pPr>
      <w:r>
        <w:rPr>
          <w:sz w:val="24"/>
          <w:szCs w:val="24"/>
          <w:lang w:val="sl-SI"/>
        </w:rPr>
        <w:t xml:space="preserve">Župan </w:t>
      </w:r>
      <w:r w:rsidR="00A8748D">
        <w:rPr>
          <w:sz w:val="24"/>
          <w:szCs w:val="24"/>
          <w:lang w:val="sl-SI"/>
        </w:rPr>
        <w:t xml:space="preserve">predlaga prispevek za opremo za </w:t>
      </w:r>
      <w:r w:rsidR="002458F1">
        <w:rPr>
          <w:sz w:val="24"/>
          <w:szCs w:val="24"/>
          <w:lang w:val="sl-SI"/>
        </w:rPr>
        <w:t>fizioterapijo.</w:t>
      </w:r>
    </w:p>
    <w:p w14:paraId="4DC54594" w14:textId="77777777" w:rsidR="008D692E" w:rsidRDefault="008D692E" w:rsidP="00D97877">
      <w:pPr>
        <w:pStyle w:val="Telobesedila26"/>
        <w:ind w:right="-57"/>
        <w:rPr>
          <w:sz w:val="24"/>
          <w:szCs w:val="24"/>
          <w:lang w:val="sl-SI"/>
        </w:rPr>
      </w:pPr>
    </w:p>
    <w:p w14:paraId="5BB7D443" w14:textId="4F1AC066" w:rsidR="008D692E" w:rsidRDefault="008D692E" w:rsidP="00D97877">
      <w:pPr>
        <w:pStyle w:val="Telobesedila26"/>
        <w:ind w:right="-57"/>
        <w:rPr>
          <w:sz w:val="20"/>
          <w:lang w:val="sl-SI"/>
        </w:rPr>
      </w:pPr>
      <w:r>
        <w:rPr>
          <w:sz w:val="24"/>
          <w:szCs w:val="24"/>
          <w:lang w:val="sl-SI"/>
        </w:rPr>
        <w:t>G</w:t>
      </w:r>
      <w:r w:rsidR="00B66B68">
        <w:rPr>
          <w:sz w:val="24"/>
          <w:szCs w:val="24"/>
          <w:lang w:val="sl-SI"/>
        </w:rPr>
        <w:t>. Maks Lavrič: dopis</w:t>
      </w:r>
      <w:r w:rsidR="002969E8">
        <w:rPr>
          <w:sz w:val="24"/>
          <w:szCs w:val="24"/>
          <w:lang w:val="sl-SI"/>
        </w:rPr>
        <w:t xml:space="preserve"> </w:t>
      </w:r>
      <w:r w:rsidR="009D1E67">
        <w:rPr>
          <w:sz w:val="24"/>
          <w:szCs w:val="24"/>
          <w:lang w:val="sl-SI"/>
        </w:rPr>
        <w:t>Dr</w:t>
      </w:r>
      <w:r w:rsidR="002969E8">
        <w:rPr>
          <w:sz w:val="24"/>
          <w:szCs w:val="24"/>
          <w:lang w:val="sl-SI"/>
        </w:rPr>
        <w:t xml:space="preserve">žavnega zbora v zvezi z </w:t>
      </w:r>
      <w:r w:rsidR="00D21908">
        <w:rPr>
          <w:sz w:val="24"/>
          <w:szCs w:val="24"/>
          <w:lang w:val="sl-SI"/>
        </w:rPr>
        <w:t>gospodarjenjem</w:t>
      </w:r>
      <w:r w:rsidR="00877573">
        <w:rPr>
          <w:sz w:val="24"/>
          <w:szCs w:val="24"/>
          <w:lang w:val="sl-SI"/>
        </w:rPr>
        <w:t xml:space="preserve"> z občinskimi </w:t>
      </w:r>
      <w:r w:rsidR="00C04EEC">
        <w:rPr>
          <w:sz w:val="24"/>
          <w:szCs w:val="24"/>
          <w:lang w:val="sl-SI"/>
        </w:rPr>
        <w:t xml:space="preserve">gozdovi. </w:t>
      </w:r>
      <w:r w:rsidR="009917D9">
        <w:rPr>
          <w:sz w:val="24"/>
          <w:szCs w:val="24"/>
          <w:lang w:val="sl-SI"/>
        </w:rPr>
        <w:t xml:space="preserve">Predlaga, da se </w:t>
      </w:r>
      <w:r w:rsidR="00646AA8">
        <w:rPr>
          <w:sz w:val="24"/>
          <w:szCs w:val="24"/>
          <w:lang w:val="sl-SI"/>
        </w:rPr>
        <w:t>občina</w:t>
      </w:r>
      <w:r w:rsidR="00183248">
        <w:rPr>
          <w:sz w:val="24"/>
          <w:szCs w:val="24"/>
          <w:lang w:val="sl-SI"/>
        </w:rPr>
        <w:t xml:space="preserve"> nanj odzove.</w:t>
      </w:r>
      <w:r w:rsidR="00793649">
        <w:rPr>
          <w:sz w:val="24"/>
          <w:szCs w:val="24"/>
          <w:lang w:val="sl-SI"/>
        </w:rPr>
        <w:t xml:space="preserve"> Odgovor </w:t>
      </w:r>
      <w:r w:rsidR="00501355">
        <w:rPr>
          <w:sz w:val="24"/>
          <w:szCs w:val="24"/>
          <w:lang w:val="sl-SI"/>
        </w:rPr>
        <w:t>je</w:t>
      </w:r>
      <w:r w:rsidR="001C6C8E">
        <w:rPr>
          <w:sz w:val="24"/>
          <w:szCs w:val="24"/>
          <w:lang w:val="sl-SI"/>
        </w:rPr>
        <w:t xml:space="preserve"> </w:t>
      </w:r>
      <w:r w:rsidR="00501355">
        <w:rPr>
          <w:sz w:val="24"/>
          <w:szCs w:val="24"/>
          <w:lang w:val="sl-SI"/>
        </w:rPr>
        <w:t>dal ž</w:t>
      </w:r>
      <w:r w:rsidR="001C6C8E">
        <w:rPr>
          <w:sz w:val="24"/>
          <w:szCs w:val="24"/>
          <w:lang w:val="sl-SI"/>
        </w:rPr>
        <w:t>upan</w:t>
      </w:r>
      <w:r w:rsidR="00D94560">
        <w:rPr>
          <w:sz w:val="24"/>
          <w:szCs w:val="24"/>
          <w:lang w:val="sl-SI"/>
        </w:rPr>
        <w:t>.</w:t>
      </w:r>
    </w:p>
    <w:p w14:paraId="06DDF8C0" w14:textId="77777777" w:rsidR="00B51B3F" w:rsidRDefault="00B51B3F" w:rsidP="00D97877">
      <w:pPr>
        <w:pStyle w:val="Telobesedila26"/>
        <w:ind w:right="-57"/>
        <w:rPr>
          <w:sz w:val="20"/>
          <w:lang w:val="sl-SI"/>
        </w:rPr>
      </w:pPr>
    </w:p>
    <w:p w14:paraId="11852B98" w14:textId="07832ABA" w:rsidR="00B51B3F" w:rsidRPr="00334CA5" w:rsidRDefault="00B51B3F" w:rsidP="00D97877">
      <w:pPr>
        <w:pStyle w:val="Telobesedila26"/>
        <w:ind w:right="-57"/>
        <w:rPr>
          <w:sz w:val="24"/>
          <w:szCs w:val="24"/>
          <w:lang w:val="sl-SI"/>
        </w:rPr>
      </w:pPr>
      <w:r w:rsidRPr="00334CA5">
        <w:rPr>
          <w:sz w:val="24"/>
          <w:szCs w:val="24"/>
          <w:lang w:val="sl-SI"/>
        </w:rPr>
        <w:t xml:space="preserve">G. Marijan </w:t>
      </w:r>
      <w:r w:rsidR="00C75F87" w:rsidRPr="00334CA5">
        <w:rPr>
          <w:sz w:val="24"/>
          <w:szCs w:val="24"/>
          <w:lang w:val="sl-SI"/>
        </w:rPr>
        <w:t xml:space="preserve">Košmerl predlaga, da </w:t>
      </w:r>
      <w:r w:rsidR="001E0FCE" w:rsidRPr="00334CA5">
        <w:rPr>
          <w:sz w:val="24"/>
          <w:szCs w:val="24"/>
          <w:lang w:val="sl-SI"/>
        </w:rPr>
        <w:t>občina</w:t>
      </w:r>
      <w:r w:rsidR="00C75F87" w:rsidRPr="00334CA5">
        <w:rPr>
          <w:sz w:val="24"/>
          <w:szCs w:val="24"/>
          <w:lang w:val="sl-SI"/>
        </w:rPr>
        <w:t xml:space="preserve"> </w:t>
      </w:r>
      <w:r w:rsidR="00783783" w:rsidRPr="00334CA5">
        <w:rPr>
          <w:sz w:val="24"/>
          <w:szCs w:val="24"/>
          <w:lang w:val="sl-SI"/>
        </w:rPr>
        <w:t>ažurno obvešča svetnike o pričetih investicijah</w:t>
      </w:r>
      <w:r w:rsidR="00261AEC" w:rsidRPr="00334CA5">
        <w:rPr>
          <w:sz w:val="24"/>
          <w:szCs w:val="24"/>
          <w:lang w:val="sl-SI"/>
        </w:rPr>
        <w:t>.</w:t>
      </w:r>
    </w:p>
    <w:p w14:paraId="0951BF81" w14:textId="77777777" w:rsidR="00DF6774" w:rsidRPr="00334CA5" w:rsidRDefault="00DF6774" w:rsidP="00D97877">
      <w:pPr>
        <w:pStyle w:val="Telobesedila26"/>
        <w:ind w:right="-57"/>
        <w:rPr>
          <w:sz w:val="24"/>
          <w:szCs w:val="24"/>
          <w:lang w:val="sl-SI"/>
        </w:rPr>
      </w:pPr>
    </w:p>
    <w:p w14:paraId="37FAE24C" w14:textId="7814975D" w:rsidR="00DF6774" w:rsidRDefault="00DF6774" w:rsidP="00D97877">
      <w:pPr>
        <w:pStyle w:val="Telobesedila26"/>
        <w:ind w:right="-57"/>
        <w:rPr>
          <w:sz w:val="24"/>
          <w:szCs w:val="24"/>
          <w:lang w:val="sl-SI"/>
        </w:rPr>
      </w:pPr>
      <w:r w:rsidRPr="00334CA5">
        <w:rPr>
          <w:sz w:val="24"/>
          <w:szCs w:val="24"/>
          <w:lang w:val="sl-SI"/>
        </w:rPr>
        <w:t>G. Aleš</w:t>
      </w:r>
      <w:r w:rsidR="00AD5B42" w:rsidRPr="00334CA5">
        <w:rPr>
          <w:sz w:val="24"/>
          <w:szCs w:val="24"/>
          <w:lang w:val="sl-SI"/>
        </w:rPr>
        <w:t xml:space="preserve"> Knavs predlaga sodobnejše </w:t>
      </w:r>
      <w:r w:rsidR="009C4BCD" w:rsidRPr="00334CA5">
        <w:rPr>
          <w:sz w:val="24"/>
          <w:szCs w:val="24"/>
          <w:lang w:val="sl-SI"/>
        </w:rPr>
        <w:t xml:space="preserve">čistilne naprave za </w:t>
      </w:r>
      <w:r w:rsidR="001418F5" w:rsidRPr="00334CA5">
        <w:rPr>
          <w:sz w:val="24"/>
          <w:szCs w:val="24"/>
          <w:lang w:val="sl-SI"/>
        </w:rPr>
        <w:t>čiščenje</w:t>
      </w:r>
      <w:r w:rsidR="006B4C96" w:rsidRPr="00334CA5">
        <w:rPr>
          <w:sz w:val="24"/>
          <w:szCs w:val="24"/>
          <w:lang w:val="sl-SI"/>
        </w:rPr>
        <w:t xml:space="preserve"> odpadnih vod.</w:t>
      </w:r>
    </w:p>
    <w:p w14:paraId="58435AD9" w14:textId="77777777" w:rsidR="00E04A9F" w:rsidRDefault="00E04A9F" w:rsidP="00D97877">
      <w:pPr>
        <w:pStyle w:val="Telobesedila26"/>
        <w:ind w:right="-57"/>
        <w:rPr>
          <w:sz w:val="24"/>
          <w:szCs w:val="24"/>
          <w:lang w:val="sl-SI"/>
        </w:rPr>
      </w:pPr>
    </w:p>
    <w:p w14:paraId="2B010F79" w14:textId="701A85BC" w:rsidR="00E04A9F" w:rsidRPr="00334CA5" w:rsidRDefault="00E04A9F" w:rsidP="00D97877">
      <w:pPr>
        <w:pStyle w:val="Telobesedila26"/>
        <w:ind w:right="-57"/>
        <w:rPr>
          <w:sz w:val="24"/>
          <w:szCs w:val="24"/>
          <w:lang w:val="sl-SI"/>
        </w:rPr>
      </w:pPr>
      <w:r>
        <w:rPr>
          <w:sz w:val="24"/>
          <w:szCs w:val="24"/>
          <w:lang w:val="sl-SI"/>
        </w:rPr>
        <w:t>G. Vinko Košmerl je zaprosil občinski svet, da ga razreši s funkcije člana Sveta javnega zavoda Zdravstveni dom dr. Janeza Oražma Ribnica.</w:t>
      </w:r>
    </w:p>
    <w:p w14:paraId="13E952A6" w14:textId="77777777" w:rsidR="001C621B" w:rsidRDefault="001C621B" w:rsidP="00D97877">
      <w:pPr>
        <w:pStyle w:val="Telobesedila26"/>
        <w:ind w:right="-57"/>
        <w:rPr>
          <w:sz w:val="24"/>
          <w:szCs w:val="24"/>
        </w:rPr>
      </w:pPr>
    </w:p>
    <w:p w14:paraId="79147920" w14:textId="3ECB2473" w:rsidR="00C34F78" w:rsidRPr="009B54F6" w:rsidRDefault="00C34F78" w:rsidP="00D97877">
      <w:pPr>
        <w:pStyle w:val="Telobesedila26"/>
        <w:ind w:right="-57"/>
        <w:rPr>
          <w:sz w:val="24"/>
          <w:szCs w:val="24"/>
        </w:rPr>
      </w:pPr>
      <w:r w:rsidRPr="009B54F6">
        <w:rPr>
          <w:sz w:val="24"/>
          <w:szCs w:val="24"/>
        </w:rPr>
        <w:t xml:space="preserve">S </w:t>
      </w:r>
      <w:proofErr w:type="spellStart"/>
      <w:r w:rsidRPr="009B54F6">
        <w:rPr>
          <w:sz w:val="24"/>
          <w:szCs w:val="24"/>
        </w:rPr>
        <w:t>tem</w:t>
      </w:r>
      <w:proofErr w:type="spellEnd"/>
      <w:r w:rsidRPr="009B54F6">
        <w:rPr>
          <w:sz w:val="24"/>
          <w:szCs w:val="24"/>
        </w:rPr>
        <w:t xml:space="preserve"> je </w:t>
      </w:r>
      <w:proofErr w:type="spellStart"/>
      <w:r w:rsidRPr="009B54F6">
        <w:rPr>
          <w:sz w:val="24"/>
          <w:szCs w:val="24"/>
        </w:rPr>
        <w:t>bil</w:t>
      </w:r>
      <w:proofErr w:type="spellEnd"/>
      <w:r w:rsidRPr="009B54F6">
        <w:rPr>
          <w:sz w:val="24"/>
          <w:szCs w:val="24"/>
        </w:rPr>
        <w:t xml:space="preserve"> </w:t>
      </w:r>
      <w:proofErr w:type="spellStart"/>
      <w:r w:rsidRPr="009B54F6">
        <w:rPr>
          <w:sz w:val="24"/>
          <w:szCs w:val="24"/>
        </w:rPr>
        <w:t>dnevni</w:t>
      </w:r>
      <w:proofErr w:type="spellEnd"/>
      <w:r w:rsidRPr="009B54F6">
        <w:rPr>
          <w:sz w:val="24"/>
          <w:szCs w:val="24"/>
        </w:rPr>
        <w:t xml:space="preserve"> </w:t>
      </w:r>
      <w:proofErr w:type="spellStart"/>
      <w:r w:rsidRPr="009B54F6">
        <w:rPr>
          <w:sz w:val="24"/>
          <w:szCs w:val="24"/>
        </w:rPr>
        <w:t>red</w:t>
      </w:r>
      <w:proofErr w:type="spellEnd"/>
      <w:r w:rsidRPr="009B54F6">
        <w:rPr>
          <w:sz w:val="24"/>
          <w:szCs w:val="24"/>
        </w:rPr>
        <w:t xml:space="preserve"> </w:t>
      </w:r>
      <w:proofErr w:type="spellStart"/>
      <w:r w:rsidRPr="009B54F6">
        <w:rPr>
          <w:sz w:val="24"/>
          <w:szCs w:val="24"/>
        </w:rPr>
        <w:t>izčrpan</w:t>
      </w:r>
      <w:proofErr w:type="spellEnd"/>
      <w:r w:rsidRPr="009B54F6">
        <w:rPr>
          <w:sz w:val="24"/>
          <w:szCs w:val="24"/>
        </w:rPr>
        <w:t xml:space="preserve"> in </w:t>
      </w:r>
      <w:proofErr w:type="spellStart"/>
      <w:r w:rsidRPr="009B54F6">
        <w:rPr>
          <w:sz w:val="24"/>
          <w:szCs w:val="24"/>
        </w:rPr>
        <w:t>sej</w:t>
      </w:r>
      <w:r w:rsidR="00266A3A">
        <w:rPr>
          <w:sz w:val="24"/>
          <w:szCs w:val="24"/>
        </w:rPr>
        <w:t>a</w:t>
      </w:r>
      <w:proofErr w:type="spellEnd"/>
      <w:r w:rsidR="00266A3A">
        <w:rPr>
          <w:sz w:val="24"/>
          <w:szCs w:val="24"/>
        </w:rPr>
        <w:t xml:space="preserve"> je </w:t>
      </w:r>
      <w:r w:rsidR="00266A3A" w:rsidRPr="00711631">
        <w:rPr>
          <w:sz w:val="24"/>
          <w:szCs w:val="24"/>
          <w:lang w:val="sl-SI"/>
        </w:rPr>
        <w:t>bila</w:t>
      </w:r>
      <w:r w:rsidR="00266A3A">
        <w:rPr>
          <w:sz w:val="24"/>
          <w:szCs w:val="24"/>
        </w:rPr>
        <w:t xml:space="preserve"> </w:t>
      </w:r>
      <w:proofErr w:type="spellStart"/>
      <w:r w:rsidR="00711631">
        <w:rPr>
          <w:sz w:val="24"/>
          <w:szCs w:val="24"/>
        </w:rPr>
        <w:t>končana</w:t>
      </w:r>
      <w:proofErr w:type="spellEnd"/>
      <w:r w:rsidR="006224A3">
        <w:rPr>
          <w:sz w:val="24"/>
          <w:szCs w:val="24"/>
        </w:rPr>
        <w:t xml:space="preserve"> ob </w:t>
      </w:r>
      <w:r w:rsidR="00334CA5">
        <w:rPr>
          <w:sz w:val="24"/>
          <w:szCs w:val="24"/>
          <w:lang w:val="sl-SI"/>
        </w:rPr>
        <w:t>21</w:t>
      </w:r>
      <w:r w:rsidR="00E56CE0">
        <w:rPr>
          <w:sz w:val="24"/>
          <w:szCs w:val="24"/>
        </w:rPr>
        <w:t>.</w:t>
      </w:r>
      <w:r w:rsidR="00334CA5">
        <w:rPr>
          <w:sz w:val="24"/>
          <w:szCs w:val="24"/>
          <w:lang w:val="sl-SI"/>
        </w:rPr>
        <w:t>0</w:t>
      </w:r>
      <w:r w:rsidR="0087063C">
        <w:rPr>
          <w:sz w:val="24"/>
          <w:szCs w:val="24"/>
        </w:rPr>
        <w:t>0</w:t>
      </w:r>
      <w:r w:rsidRPr="009B54F6">
        <w:rPr>
          <w:sz w:val="24"/>
          <w:szCs w:val="24"/>
        </w:rPr>
        <w:t xml:space="preserve"> </w:t>
      </w:r>
      <w:proofErr w:type="spellStart"/>
      <w:r w:rsidRPr="009B54F6">
        <w:rPr>
          <w:sz w:val="24"/>
          <w:szCs w:val="24"/>
        </w:rPr>
        <w:t>uri</w:t>
      </w:r>
      <w:proofErr w:type="spellEnd"/>
      <w:r w:rsidRPr="009B54F6">
        <w:rPr>
          <w:sz w:val="24"/>
          <w:szCs w:val="24"/>
        </w:rPr>
        <w:t>.</w:t>
      </w:r>
    </w:p>
    <w:p w14:paraId="2177C420" w14:textId="77777777" w:rsidR="00C34F78" w:rsidRPr="009B54F6" w:rsidRDefault="00C34F78" w:rsidP="00D97877">
      <w:pPr>
        <w:ind w:right="-57"/>
        <w:rPr>
          <w:sz w:val="24"/>
          <w:szCs w:val="24"/>
          <w:lang w:val="de-DE"/>
        </w:rPr>
      </w:pPr>
    </w:p>
    <w:p w14:paraId="0AABD113" w14:textId="77777777" w:rsidR="00C34F78" w:rsidRPr="009B54F6" w:rsidRDefault="00C34F78" w:rsidP="00D97877">
      <w:pPr>
        <w:ind w:right="-57"/>
        <w:rPr>
          <w:sz w:val="24"/>
          <w:szCs w:val="24"/>
          <w:lang w:val="de-DE"/>
        </w:rPr>
      </w:pPr>
    </w:p>
    <w:p w14:paraId="7C808A62" w14:textId="77777777" w:rsidR="00C34F78" w:rsidRPr="009B54F6" w:rsidRDefault="00C34F78" w:rsidP="00D97877">
      <w:pPr>
        <w:ind w:right="-57"/>
        <w:rPr>
          <w:sz w:val="24"/>
          <w:szCs w:val="24"/>
          <w:lang w:val="de-DE"/>
        </w:rPr>
      </w:pPr>
    </w:p>
    <w:p w14:paraId="6A49D28D" w14:textId="77777777" w:rsidR="00C34F78" w:rsidRPr="009B54F6" w:rsidRDefault="00C34F78" w:rsidP="00D97877">
      <w:pPr>
        <w:ind w:right="-57"/>
        <w:rPr>
          <w:sz w:val="24"/>
          <w:szCs w:val="24"/>
          <w:lang w:val="de-DE"/>
        </w:rPr>
      </w:pPr>
      <w:r w:rsidRPr="009B54F6">
        <w:rPr>
          <w:sz w:val="24"/>
          <w:szCs w:val="24"/>
          <w:lang w:val="de-DE"/>
        </w:rPr>
        <w:t xml:space="preserve">   Zapisala:</w:t>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Občinski svet občine Loški Potok:</w:t>
      </w:r>
    </w:p>
    <w:p w14:paraId="2D1F5C4A" w14:textId="77777777" w:rsidR="00C34F78" w:rsidRPr="009B54F6" w:rsidRDefault="00C34F78" w:rsidP="00D97877">
      <w:pPr>
        <w:ind w:right="-57"/>
        <w:rPr>
          <w:sz w:val="24"/>
          <w:szCs w:val="24"/>
        </w:rPr>
      </w:pP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r>
      <w:r w:rsidRPr="009B54F6">
        <w:rPr>
          <w:sz w:val="24"/>
          <w:szCs w:val="24"/>
          <w:lang w:val="de-DE"/>
        </w:rPr>
        <w:tab/>
        <w:t xml:space="preserve">      </w:t>
      </w:r>
      <w:r w:rsidRPr="009B54F6">
        <w:rPr>
          <w:sz w:val="24"/>
          <w:szCs w:val="24"/>
          <w:lang w:val="de-DE"/>
        </w:rPr>
        <w:tab/>
        <w:t xml:space="preserve">       </w:t>
      </w:r>
      <w:r w:rsidR="00E65A61">
        <w:rPr>
          <w:sz w:val="24"/>
          <w:szCs w:val="24"/>
          <w:lang w:val="de-DE"/>
        </w:rPr>
        <w:t xml:space="preserve">    </w:t>
      </w:r>
      <w:r w:rsidRPr="009B54F6">
        <w:rPr>
          <w:sz w:val="24"/>
          <w:szCs w:val="24"/>
          <w:lang w:val="de-DE"/>
        </w:rPr>
        <w:t xml:space="preserve"> Ž</w:t>
      </w:r>
      <w:proofErr w:type="spellStart"/>
      <w:r w:rsidRPr="009B54F6">
        <w:rPr>
          <w:sz w:val="24"/>
          <w:szCs w:val="24"/>
        </w:rPr>
        <w:t>upan</w:t>
      </w:r>
      <w:proofErr w:type="spellEnd"/>
      <w:r w:rsidRPr="009B54F6">
        <w:rPr>
          <w:sz w:val="24"/>
          <w:szCs w:val="24"/>
        </w:rPr>
        <w:t>:</w:t>
      </w:r>
    </w:p>
    <w:p w14:paraId="27246065" w14:textId="77777777" w:rsidR="0010287E" w:rsidRDefault="00C34F78" w:rsidP="00D97877">
      <w:pPr>
        <w:pStyle w:val="Telobesedila26"/>
        <w:numPr>
          <w:ilvl w:val="12"/>
          <w:numId w:val="0"/>
        </w:numPr>
        <w:ind w:right="-57"/>
        <w:rPr>
          <w:sz w:val="24"/>
          <w:szCs w:val="24"/>
          <w:lang w:val="sl-SI"/>
        </w:rPr>
      </w:pPr>
      <w:r w:rsidRPr="009B54F6">
        <w:rPr>
          <w:sz w:val="24"/>
          <w:szCs w:val="24"/>
          <w:lang w:val="sl-SI"/>
        </w:rPr>
        <w:t>Mojca Lavrič</w:t>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r>
      <w:r w:rsidRPr="009B54F6">
        <w:rPr>
          <w:sz w:val="24"/>
          <w:szCs w:val="24"/>
          <w:lang w:val="sl-SI"/>
        </w:rPr>
        <w:tab/>
        <w:t xml:space="preserve">     </w:t>
      </w:r>
      <w:r w:rsidRPr="009B54F6">
        <w:rPr>
          <w:sz w:val="24"/>
          <w:szCs w:val="24"/>
          <w:lang w:val="sl-SI"/>
        </w:rPr>
        <w:tab/>
      </w:r>
      <w:r w:rsidR="0087063C">
        <w:rPr>
          <w:sz w:val="24"/>
          <w:szCs w:val="24"/>
          <w:lang w:val="sl-SI"/>
        </w:rPr>
        <w:t xml:space="preserve"> </w:t>
      </w:r>
      <w:r w:rsidR="00E65A61">
        <w:rPr>
          <w:sz w:val="24"/>
          <w:szCs w:val="24"/>
          <w:lang w:val="sl-SI"/>
        </w:rPr>
        <w:t xml:space="preserve">     </w:t>
      </w:r>
      <w:r w:rsidR="0087063C">
        <w:rPr>
          <w:sz w:val="24"/>
          <w:szCs w:val="24"/>
          <w:lang w:val="sl-SI"/>
        </w:rPr>
        <w:t xml:space="preserve"> Ivan Benčina</w:t>
      </w:r>
      <w:r w:rsidR="0010287E" w:rsidRPr="0010287E">
        <w:rPr>
          <w:sz w:val="24"/>
          <w:szCs w:val="24"/>
          <w:lang w:val="sl-SI"/>
        </w:rPr>
        <w:t xml:space="preserve"> </w:t>
      </w:r>
    </w:p>
    <w:sectPr w:rsidR="0010287E" w:rsidSect="000D4EAC">
      <w:footerReference w:type="default" r:id="rId9"/>
      <w:pgSz w:w="12134" w:h="16840"/>
      <w:pgMar w:top="1134" w:right="1134" w:bottom="1077"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61E9" w14:textId="77777777" w:rsidR="00DB30BC" w:rsidRDefault="00DB30BC">
      <w:r>
        <w:separator/>
      </w:r>
    </w:p>
  </w:endnote>
  <w:endnote w:type="continuationSeparator" w:id="0">
    <w:p w14:paraId="04F78EE7" w14:textId="77777777" w:rsidR="00DB30BC" w:rsidRDefault="00DB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3D5D" w14:textId="16E2CD79" w:rsidR="00890E48" w:rsidRDefault="00890E48">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D02EA">
      <w:rPr>
        <w:rStyle w:val="tevilkastrani"/>
        <w:noProof/>
      </w:rPr>
      <w:t>4</w:t>
    </w:r>
    <w:r>
      <w:rPr>
        <w:rStyle w:val="tevilkastrani"/>
      </w:rPr>
      <w:fldChar w:fldCharType="end"/>
    </w:r>
  </w:p>
  <w:p w14:paraId="5CB5E8A8" w14:textId="77777777" w:rsidR="00890E48" w:rsidRDefault="00890E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0134" w14:textId="77777777" w:rsidR="00DB30BC" w:rsidRDefault="00DB30BC">
      <w:r>
        <w:separator/>
      </w:r>
    </w:p>
  </w:footnote>
  <w:footnote w:type="continuationSeparator" w:id="0">
    <w:p w14:paraId="3C369B34" w14:textId="77777777" w:rsidR="00DB30BC" w:rsidRDefault="00DB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F3B"/>
    <w:multiLevelType w:val="hybridMultilevel"/>
    <w:tmpl w:val="F634B25E"/>
    <w:lvl w:ilvl="0" w:tplc="7C8C8E3C">
      <w:start w:val="2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3FFF"/>
    <w:multiLevelType w:val="hybridMultilevel"/>
    <w:tmpl w:val="9E4C3C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0F72F4"/>
    <w:multiLevelType w:val="hybridMultilevel"/>
    <w:tmpl w:val="3ACAEB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6EC48FA"/>
    <w:multiLevelType w:val="hybridMultilevel"/>
    <w:tmpl w:val="603445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D97C46"/>
    <w:multiLevelType w:val="hybridMultilevel"/>
    <w:tmpl w:val="4426B9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E547124"/>
    <w:multiLevelType w:val="hybridMultilevel"/>
    <w:tmpl w:val="83408E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12C7169"/>
    <w:multiLevelType w:val="hybridMultilevel"/>
    <w:tmpl w:val="4D0E89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47C1958"/>
    <w:multiLevelType w:val="hybridMultilevel"/>
    <w:tmpl w:val="EACE64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CE49CE"/>
    <w:multiLevelType w:val="multilevel"/>
    <w:tmpl w:val="32C4FB72"/>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954668C"/>
    <w:multiLevelType w:val="hybridMultilevel"/>
    <w:tmpl w:val="935E2B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BB654E5"/>
    <w:multiLevelType w:val="multilevel"/>
    <w:tmpl w:val="4F3E5ED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1C301716"/>
    <w:multiLevelType w:val="hybridMultilevel"/>
    <w:tmpl w:val="D09CA6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CB5750D"/>
    <w:multiLevelType w:val="hybridMultilevel"/>
    <w:tmpl w:val="F1D40966"/>
    <w:lvl w:ilvl="0" w:tplc="E320DF10">
      <w:start w:val="3"/>
      <w:numFmt w:val="bullet"/>
      <w:lvlText w:val="-"/>
      <w:lvlJc w:val="left"/>
      <w:pPr>
        <w:tabs>
          <w:tab w:val="num" w:pos="644"/>
        </w:tabs>
        <w:ind w:left="644" w:hanging="360"/>
      </w:pPr>
      <w:rPr>
        <w:rFonts w:ascii="Times New Roman" w:eastAsia="Times New Roman" w:hAnsi="Times New Roman" w:cs="Times New Roman" w:hint="default"/>
      </w:rPr>
    </w:lvl>
    <w:lvl w:ilvl="1" w:tplc="04240003" w:tentative="1">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3">
    <w:nsid w:val="1D7308B0"/>
    <w:multiLevelType w:val="multilevel"/>
    <w:tmpl w:val="E46EE81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24E4083B"/>
    <w:multiLevelType w:val="multilevel"/>
    <w:tmpl w:val="4F3E5ED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24FF0F9C"/>
    <w:multiLevelType w:val="multilevel"/>
    <w:tmpl w:val="EE62CCD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267F1A5C"/>
    <w:multiLevelType w:val="hybridMultilevel"/>
    <w:tmpl w:val="9300D4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77A2400"/>
    <w:multiLevelType w:val="hybridMultilevel"/>
    <w:tmpl w:val="55AAE9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D5C662F"/>
    <w:multiLevelType w:val="singleLevel"/>
    <w:tmpl w:val="A5E012EA"/>
    <w:lvl w:ilvl="0">
      <w:start w:val="1"/>
      <w:numFmt w:val="decimal"/>
      <w:lvlText w:val="%1."/>
      <w:legacy w:legacy="1" w:legacySpace="0" w:legacyIndent="360"/>
      <w:lvlJc w:val="left"/>
      <w:pPr>
        <w:ind w:left="360" w:hanging="360"/>
      </w:pPr>
    </w:lvl>
  </w:abstractNum>
  <w:abstractNum w:abstractNumId="19">
    <w:nsid w:val="2FCD0C2E"/>
    <w:multiLevelType w:val="multilevel"/>
    <w:tmpl w:val="CE122B1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40FC4AFE"/>
    <w:multiLevelType w:val="hybridMultilevel"/>
    <w:tmpl w:val="853CF08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1">
    <w:nsid w:val="44BB705F"/>
    <w:multiLevelType w:val="hybridMultilevel"/>
    <w:tmpl w:val="E96EBD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5FA5075"/>
    <w:multiLevelType w:val="singleLevel"/>
    <w:tmpl w:val="A5E012EA"/>
    <w:lvl w:ilvl="0">
      <w:start w:val="1"/>
      <w:numFmt w:val="decimal"/>
      <w:lvlText w:val="%1."/>
      <w:legacy w:legacy="1" w:legacySpace="0" w:legacyIndent="360"/>
      <w:lvlJc w:val="left"/>
      <w:pPr>
        <w:ind w:left="360" w:hanging="360"/>
      </w:pPr>
    </w:lvl>
  </w:abstractNum>
  <w:abstractNum w:abstractNumId="23">
    <w:nsid w:val="46AB5661"/>
    <w:multiLevelType w:val="hybridMultilevel"/>
    <w:tmpl w:val="A06E0A8C"/>
    <w:lvl w:ilvl="0" w:tplc="546E86C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479F53B3"/>
    <w:multiLevelType w:val="hybridMultilevel"/>
    <w:tmpl w:val="8612F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2815BF8"/>
    <w:multiLevelType w:val="hybridMultilevel"/>
    <w:tmpl w:val="059203F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4E2AC0"/>
    <w:multiLevelType w:val="hybridMultilevel"/>
    <w:tmpl w:val="6D3C29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9141300"/>
    <w:multiLevelType w:val="hybridMultilevel"/>
    <w:tmpl w:val="140EA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A890B79"/>
    <w:multiLevelType w:val="hybridMultilevel"/>
    <w:tmpl w:val="4A1440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F1F68B6"/>
    <w:multiLevelType w:val="hybridMultilevel"/>
    <w:tmpl w:val="DCB2318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0">
    <w:nsid w:val="651C1F6C"/>
    <w:multiLevelType w:val="hybridMultilevel"/>
    <w:tmpl w:val="9684D9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5F77D13"/>
    <w:multiLevelType w:val="hybridMultilevel"/>
    <w:tmpl w:val="3E92C0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nsid w:val="693262AC"/>
    <w:multiLevelType w:val="multilevel"/>
    <w:tmpl w:val="32C4FB72"/>
    <w:lvl w:ilvl="0">
      <w:start w:val="1"/>
      <w:numFmt w:val="decimal"/>
      <w:lvlText w:val="%1."/>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3">
    <w:nsid w:val="6E684F98"/>
    <w:multiLevelType w:val="hybridMultilevel"/>
    <w:tmpl w:val="1826D3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6F8F086F"/>
    <w:multiLevelType w:val="hybridMultilevel"/>
    <w:tmpl w:val="6052C336"/>
    <w:lvl w:ilvl="0" w:tplc="BBECDE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7B6830"/>
    <w:multiLevelType w:val="singleLevel"/>
    <w:tmpl w:val="A5E012EA"/>
    <w:lvl w:ilvl="0">
      <w:start w:val="1"/>
      <w:numFmt w:val="decimal"/>
      <w:lvlText w:val="%1."/>
      <w:legacy w:legacy="1" w:legacySpace="0" w:legacyIndent="360"/>
      <w:lvlJc w:val="left"/>
      <w:pPr>
        <w:ind w:left="360" w:hanging="360"/>
      </w:pPr>
    </w:lvl>
  </w:abstractNum>
  <w:abstractNum w:abstractNumId="36">
    <w:nsid w:val="71BB54D0"/>
    <w:multiLevelType w:val="multilevel"/>
    <w:tmpl w:val="CE122B1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nsid w:val="71D84A13"/>
    <w:multiLevelType w:val="hybridMultilevel"/>
    <w:tmpl w:val="0394B68A"/>
    <w:lvl w:ilvl="0" w:tplc="707A9476">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74342DF5"/>
    <w:multiLevelType w:val="hybridMultilevel"/>
    <w:tmpl w:val="3864CF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31"/>
  </w:num>
  <w:num w:numId="7">
    <w:abstractNumId w:val="33"/>
  </w:num>
  <w:num w:numId="8">
    <w:abstractNumId w:val="24"/>
  </w:num>
  <w:num w:numId="9">
    <w:abstractNumId w:val="28"/>
  </w:num>
  <w:num w:numId="10">
    <w:abstractNumId w:val="18"/>
  </w:num>
  <w:num w:numId="11">
    <w:abstractNumId w:val="35"/>
  </w:num>
  <w:num w:numId="12">
    <w:abstractNumId w:val="15"/>
  </w:num>
  <w:num w:numId="13">
    <w:abstractNumId w:val="22"/>
  </w:num>
  <w:num w:numId="14">
    <w:abstractNumId w:val="8"/>
  </w:num>
  <w:num w:numId="15">
    <w:abstractNumId w:val="32"/>
  </w:num>
  <w:num w:numId="16">
    <w:abstractNumId w:val="10"/>
  </w:num>
  <w:num w:numId="17">
    <w:abstractNumId w:val="14"/>
  </w:num>
  <w:num w:numId="18">
    <w:abstractNumId w:val="11"/>
  </w:num>
  <w:num w:numId="19">
    <w:abstractNumId w:val="30"/>
  </w:num>
  <w:num w:numId="20">
    <w:abstractNumId w:val="9"/>
  </w:num>
  <w:num w:numId="21">
    <w:abstractNumId w:val="2"/>
  </w:num>
  <w:num w:numId="22">
    <w:abstractNumId w:val="37"/>
  </w:num>
  <w:num w:numId="23">
    <w:abstractNumId w:val="38"/>
  </w:num>
  <w:num w:numId="24">
    <w:abstractNumId w:val="29"/>
  </w:num>
  <w:num w:numId="25">
    <w:abstractNumId w:val="23"/>
  </w:num>
  <w:num w:numId="26">
    <w:abstractNumId w:val="7"/>
  </w:num>
  <w:num w:numId="27">
    <w:abstractNumId w:val="20"/>
  </w:num>
  <w:num w:numId="28">
    <w:abstractNumId w:val="23"/>
  </w:num>
  <w:num w:numId="29">
    <w:abstractNumId w:val="17"/>
  </w:num>
  <w:num w:numId="30">
    <w:abstractNumId w:val="25"/>
  </w:num>
  <w:num w:numId="31">
    <w:abstractNumId w:val="16"/>
  </w:num>
  <w:num w:numId="32">
    <w:abstractNumId w:val="4"/>
  </w:num>
  <w:num w:numId="33">
    <w:abstractNumId w:val="3"/>
  </w:num>
  <w:num w:numId="34">
    <w:abstractNumId w:val="36"/>
  </w:num>
  <w:num w:numId="35">
    <w:abstractNumId w:val="19"/>
  </w:num>
  <w:num w:numId="36">
    <w:abstractNumId w:val="34"/>
  </w:num>
  <w:num w:numId="37">
    <w:abstractNumId w:val="5"/>
  </w:num>
  <w:num w:numId="38">
    <w:abstractNumId w:val="27"/>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26"/>
    <w:rsid w:val="000072D6"/>
    <w:rsid w:val="0001127F"/>
    <w:rsid w:val="000117A9"/>
    <w:rsid w:val="0001515E"/>
    <w:rsid w:val="00015F11"/>
    <w:rsid w:val="00022471"/>
    <w:rsid w:val="00024B53"/>
    <w:rsid w:val="00025EE1"/>
    <w:rsid w:val="000305B1"/>
    <w:rsid w:val="000307F6"/>
    <w:rsid w:val="00042682"/>
    <w:rsid w:val="00044841"/>
    <w:rsid w:val="00056A98"/>
    <w:rsid w:val="00057F95"/>
    <w:rsid w:val="00061282"/>
    <w:rsid w:val="000638A9"/>
    <w:rsid w:val="0007352E"/>
    <w:rsid w:val="00076EDA"/>
    <w:rsid w:val="00076F03"/>
    <w:rsid w:val="0008244E"/>
    <w:rsid w:val="00092B8B"/>
    <w:rsid w:val="00093069"/>
    <w:rsid w:val="00093657"/>
    <w:rsid w:val="00093E31"/>
    <w:rsid w:val="000A0FE9"/>
    <w:rsid w:val="000A1DC5"/>
    <w:rsid w:val="000A1F31"/>
    <w:rsid w:val="000A1F9A"/>
    <w:rsid w:val="000A6168"/>
    <w:rsid w:val="000A783D"/>
    <w:rsid w:val="000B038E"/>
    <w:rsid w:val="000B7296"/>
    <w:rsid w:val="000C5E2B"/>
    <w:rsid w:val="000C6D6F"/>
    <w:rsid w:val="000D4EAC"/>
    <w:rsid w:val="000D63D9"/>
    <w:rsid w:val="000E0B42"/>
    <w:rsid w:val="000E2E1E"/>
    <w:rsid w:val="000E4532"/>
    <w:rsid w:val="000E4A15"/>
    <w:rsid w:val="000F061A"/>
    <w:rsid w:val="000F474A"/>
    <w:rsid w:val="000F4892"/>
    <w:rsid w:val="000F5F5A"/>
    <w:rsid w:val="0010287E"/>
    <w:rsid w:val="001041D9"/>
    <w:rsid w:val="0010609C"/>
    <w:rsid w:val="0011458D"/>
    <w:rsid w:val="00115090"/>
    <w:rsid w:val="00125669"/>
    <w:rsid w:val="00125DFF"/>
    <w:rsid w:val="00133203"/>
    <w:rsid w:val="0013708C"/>
    <w:rsid w:val="001418F5"/>
    <w:rsid w:val="00153A5A"/>
    <w:rsid w:val="00153A98"/>
    <w:rsid w:val="0015460D"/>
    <w:rsid w:val="0015748D"/>
    <w:rsid w:val="001619D0"/>
    <w:rsid w:val="001635CA"/>
    <w:rsid w:val="00166F68"/>
    <w:rsid w:val="0016766D"/>
    <w:rsid w:val="00176131"/>
    <w:rsid w:val="00177E73"/>
    <w:rsid w:val="00181326"/>
    <w:rsid w:val="00183248"/>
    <w:rsid w:val="001962D0"/>
    <w:rsid w:val="001A21ED"/>
    <w:rsid w:val="001A2469"/>
    <w:rsid w:val="001A324F"/>
    <w:rsid w:val="001A4F2D"/>
    <w:rsid w:val="001A6886"/>
    <w:rsid w:val="001B405F"/>
    <w:rsid w:val="001B49E2"/>
    <w:rsid w:val="001B58B4"/>
    <w:rsid w:val="001B5B94"/>
    <w:rsid w:val="001C0D64"/>
    <w:rsid w:val="001C1236"/>
    <w:rsid w:val="001C2098"/>
    <w:rsid w:val="001C621B"/>
    <w:rsid w:val="001C6C8E"/>
    <w:rsid w:val="001C7509"/>
    <w:rsid w:val="001D051B"/>
    <w:rsid w:val="001D1CE7"/>
    <w:rsid w:val="001D426C"/>
    <w:rsid w:val="001E01AC"/>
    <w:rsid w:val="001E0FCE"/>
    <w:rsid w:val="001E2E6B"/>
    <w:rsid w:val="001E729B"/>
    <w:rsid w:val="001F44A6"/>
    <w:rsid w:val="00200AAA"/>
    <w:rsid w:val="00204880"/>
    <w:rsid w:val="00205C5B"/>
    <w:rsid w:val="00206850"/>
    <w:rsid w:val="002115FA"/>
    <w:rsid w:val="00211F37"/>
    <w:rsid w:val="00213B4E"/>
    <w:rsid w:val="00215874"/>
    <w:rsid w:val="00223890"/>
    <w:rsid w:val="002311E9"/>
    <w:rsid w:val="00231378"/>
    <w:rsid w:val="00232E66"/>
    <w:rsid w:val="00235DBA"/>
    <w:rsid w:val="00242A2A"/>
    <w:rsid w:val="002458F1"/>
    <w:rsid w:val="00251603"/>
    <w:rsid w:val="00255161"/>
    <w:rsid w:val="00260B2C"/>
    <w:rsid w:val="0026105C"/>
    <w:rsid w:val="00261AEC"/>
    <w:rsid w:val="00262A46"/>
    <w:rsid w:val="00266A3A"/>
    <w:rsid w:val="00266AF0"/>
    <w:rsid w:val="0027241D"/>
    <w:rsid w:val="00272446"/>
    <w:rsid w:val="00275A35"/>
    <w:rsid w:val="002771BE"/>
    <w:rsid w:val="002807E5"/>
    <w:rsid w:val="002902C6"/>
    <w:rsid w:val="002937D2"/>
    <w:rsid w:val="00293C57"/>
    <w:rsid w:val="00296425"/>
    <w:rsid w:val="00296688"/>
    <w:rsid w:val="002969E8"/>
    <w:rsid w:val="00297617"/>
    <w:rsid w:val="002A0EE8"/>
    <w:rsid w:val="002A1205"/>
    <w:rsid w:val="002A51F3"/>
    <w:rsid w:val="002B0CDC"/>
    <w:rsid w:val="002B7C6A"/>
    <w:rsid w:val="002C074F"/>
    <w:rsid w:val="002C35FA"/>
    <w:rsid w:val="002C395B"/>
    <w:rsid w:val="002C7D5B"/>
    <w:rsid w:val="002E11BB"/>
    <w:rsid w:val="002E676E"/>
    <w:rsid w:val="002F3D5B"/>
    <w:rsid w:val="002F4B8F"/>
    <w:rsid w:val="002F5DAB"/>
    <w:rsid w:val="003008B2"/>
    <w:rsid w:val="00307A63"/>
    <w:rsid w:val="00307E00"/>
    <w:rsid w:val="00311D4A"/>
    <w:rsid w:val="003148FB"/>
    <w:rsid w:val="003154F1"/>
    <w:rsid w:val="00316F93"/>
    <w:rsid w:val="00321D24"/>
    <w:rsid w:val="00323283"/>
    <w:rsid w:val="00323751"/>
    <w:rsid w:val="00325C6F"/>
    <w:rsid w:val="0032616A"/>
    <w:rsid w:val="0032706B"/>
    <w:rsid w:val="00330B96"/>
    <w:rsid w:val="00331CC1"/>
    <w:rsid w:val="00334CA5"/>
    <w:rsid w:val="00353C9E"/>
    <w:rsid w:val="00355882"/>
    <w:rsid w:val="00357922"/>
    <w:rsid w:val="00360C67"/>
    <w:rsid w:val="003629B4"/>
    <w:rsid w:val="00362BA1"/>
    <w:rsid w:val="003635E2"/>
    <w:rsid w:val="00364304"/>
    <w:rsid w:val="00372C50"/>
    <w:rsid w:val="003745DA"/>
    <w:rsid w:val="00383572"/>
    <w:rsid w:val="003914D2"/>
    <w:rsid w:val="003A6872"/>
    <w:rsid w:val="003C140A"/>
    <w:rsid w:val="003C15F7"/>
    <w:rsid w:val="003C2C21"/>
    <w:rsid w:val="003C6BBB"/>
    <w:rsid w:val="003C7D08"/>
    <w:rsid w:val="003D110F"/>
    <w:rsid w:val="003D1525"/>
    <w:rsid w:val="003D1F2D"/>
    <w:rsid w:val="003D20DF"/>
    <w:rsid w:val="003D2284"/>
    <w:rsid w:val="003D48A3"/>
    <w:rsid w:val="003D57FA"/>
    <w:rsid w:val="003D740F"/>
    <w:rsid w:val="003D7BBD"/>
    <w:rsid w:val="003E0DD6"/>
    <w:rsid w:val="003E14E0"/>
    <w:rsid w:val="003E1BEF"/>
    <w:rsid w:val="003F1E5E"/>
    <w:rsid w:val="003F2FBE"/>
    <w:rsid w:val="003F7C67"/>
    <w:rsid w:val="0041342D"/>
    <w:rsid w:val="00414C13"/>
    <w:rsid w:val="00414D96"/>
    <w:rsid w:val="00415618"/>
    <w:rsid w:val="00415A4C"/>
    <w:rsid w:val="00416D64"/>
    <w:rsid w:val="004203FA"/>
    <w:rsid w:val="00425217"/>
    <w:rsid w:val="004422A7"/>
    <w:rsid w:val="00446A49"/>
    <w:rsid w:val="004542B1"/>
    <w:rsid w:val="004576A7"/>
    <w:rsid w:val="00463E3E"/>
    <w:rsid w:val="0046747D"/>
    <w:rsid w:val="00475187"/>
    <w:rsid w:val="00476FAF"/>
    <w:rsid w:val="004779D7"/>
    <w:rsid w:val="004810A7"/>
    <w:rsid w:val="00496819"/>
    <w:rsid w:val="004A5037"/>
    <w:rsid w:val="004B2C9D"/>
    <w:rsid w:val="004B552A"/>
    <w:rsid w:val="004B587E"/>
    <w:rsid w:val="004B6510"/>
    <w:rsid w:val="004B7F46"/>
    <w:rsid w:val="004C3790"/>
    <w:rsid w:val="004E476A"/>
    <w:rsid w:val="004E6589"/>
    <w:rsid w:val="004E6756"/>
    <w:rsid w:val="004E7E63"/>
    <w:rsid w:val="004F28CF"/>
    <w:rsid w:val="004F3C41"/>
    <w:rsid w:val="004F5AB4"/>
    <w:rsid w:val="00501355"/>
    <w:rsid w:val="00506B03"/>
    <w:rsid w:val="0050716C"/>
    <w:rsid w:val="00507C24"/>
    <w:rsid w:val="00522912"/>
    <w:rsid w:val="00522FCD"/>
    <w:rsid w:val="00525498"/>
    <w:rsid w:val="005267DC"/>
    <w:rsid w:val="0053190A"/>
    <w:rsid w:val="00532B64"/>
    <w:rsid w:val="00533DFC"/>
    <w:rsid w:val="00534D43"/>
    <w:rsid w:val="005434C2"/>
    <w:rsid w:val="00543765"/>
    <w:rsid w:val="00545FE7"/>
    <w:rsid w:val="0054725F"/>
    <w:rsid w:val="00551A2E"/>
    <w:rsid w:val="00562EE8"/>
    <w:rsid w:val="005718FB"/>
    <w:rsid w:val="005759CD"/>
    <w:rsid w:val="0058282A"/>
    <w:rsid w:val="005864B9"/>
    <w:rsid w:val="00586769"/>
    <w:rsid w:val="005923C2"/>
    <w:rsid w:val="005953B1"/>
    <w:rsid w:val="005B2BB9"/>
    <w:rsid w:val="005B4C47"/>
    <w:rsid w:val="005B6A3E"/>
    <w:rsid w:val="005C5803"/>
    <w:rsid w:val="005D02EA"/>
    <w:rsid w:val="005D6031"/>
    <w:rsid w:val="005D655C"/>
    <w:rsid w:val="005E11F9"/>
    <w:rsid w:val="005E1F3F"/>
    <w:rsid w:val="005E343C"/>
    <w:rsid w:val="005F061B"/>
    <w:rsid w:val="005F0CFB"/>
    <w:rsid w:val="005F31D2"/>
    <w:rsid w:val="006001FF"/>
    <w:rsid w:val="00601022"/>
    <w:rsid w:val="0060133F"/>
    <w:rsid w:val="006038D5"/>
    <w:rsid w:val="00605858"/>
    <w:rsid w:val="006067E6"/>
    <w:rsid w:val="00606998"/>
    <w:rsid w:val="00607E0B"/>
    <w:rsid w:val="00610289"/>
    <w:rsid w:val="006224A3"/>
    <w:rsid w:val="00643B4D"/>
    <w:rsid w:val="00643E6D"/>
    <w:rsid w:val="00646AA8"/>
    <w:rsid w:val="00653E39"/>
    <w:rsid w:val="00654901"/>
    <w:rsid w:val="006549A9"/>
    <w:rsid w:val="00665445"/>
    <w:rsid w:val="00670AD2"/>
    <w:rsid w:val="00670C47"/>
    <w:rsid w:val="00674ADB"/>
    <w:rsid w:val="00677A85"/>
    <w:rsid w:val="00680CCB"/>
    <w:rsid w:val="00680EA1"/>
    <w:rsid w:val="006819C0"/>
    <w:rsid w:val="00686B4F"/>
    <w:rsid w:val="00686BBB"/>
    <w:rsid w:val="006A3467"/>
    <w:rsid w:val="006A6D49"/>
    <w:rsid w:val="006A7D07"/>
    <w:rsid w:val="006B3217"/>
    <w:rsid w:val="006B4C96"/>
    <w:rsid w:val="006C2301"/>
    <w:rsid w:val="006C2E1A"/>
    <w:rsid w:val="006D1D2F"/>
    <w:rsid w:val="006D2877"/>
    <w:rsid w:val="006D73F3"/>
    <w:rsid w:val="006E0323"/>
    <w:rsid w:val="006E22F4"/>
    <w:rsid w:val="006E4F2D"/>
    <w:rsid w:val="006F4306"/>
    <w:rsid w:val="006F4DD2"/>
    <w:rsid w:val="006F71F9"/>
    <w:rsid w:val="006F7652"/>
    <w:rsid w:val="00700CC4"/>
    <w:rsid w:val="00706208"/>
    <w:rsid w:val="0070626E"/>
    <w:rsid w:val="00711631"/>
    <w:rsid w:val="00721191"/>
    <w:rsid w:val="0072350C"/>
    <w:rsid w:val="0073059B"/>
    <w:rsid w:val="00732051"/>
    <w:rsid w:val="00734687"/>
    <w:rsid w:val="00734E22"/>
    <w:rsid w:val="007368C9"/>
    <w:rsid w:val="00740A2A"/>
    <w:rsid w:val="00740A56"/>
    <w:rsid w:val="00745EDE"/>
    <w:rsid w:val="007467CE"/>
    <w:rsid w:val="007477D5"/>
    <w:rsid w:val="00752230"/>
    <w:rsid w:val="007607E4"/>
    <w:rsid w:val="00762E8F"/>
    <w:rsid w:val="0077333B"/>
    <w:rsid w:val="00783783"/>
    <w:rsid w:val="00783ADF"/>
    <w:rsid w:val="00784922"/>
    <w:rsid w:val="00793649"/>
    <w:rsid w:val="00793A24"/>
    <w:rsid w:val="007B4674"/>
    <w:rsid w:val="007C1AC3"/>
    <w:rsid w:val="007C7FE2"/>
    <w:rsid w:val="007D34DA"/>
    <w:rsid w:val="007D5D18"/>
    <w:rsid w:val="007E2281"/>
    <w:rsid w:val="007E3921"/>
    <w:rsid w:val="007E6018"/>
    <w:rsid w:val="007E6676"/>
    <w:rsid w:val="007F1D31"/>
    <w:rsid w:val="007F2250"/>
    <w:rsid w:val="007F3814"/>
    <w:rsid w:val="007F4C0D"/>
    <w:rsid w:val="007F7232"/>
    <w:rsid w:val="0080381B"/>
    <w:rsid w:val="00811315"/>
    <w:rsid w:val="008151E2"/>
    <w:rsid w:val="008205DB"/>
    <w:rsid w:val="00823819"/>
    <w:rsid w:val="00825C83"/>
    <w:rsid w:val="00832CF3"/>
    <w:rsid w:val="00835700"/>
    <w:rsid w:val="00836C54"/>
    <w:rsid w:val="008403FA"/>
    <w:rsid w:val="00842C18"/>
    <w:rsid w:val="008500DE"/>
    <w:rsid w:val="00853545"/>
    <w:rsid w:val="00857126"/>
    <w:rsid w:val="00861166"/>
    <w:rsid w:val="008658AC"/>
    <w:rsid w:val="0087063C"/>
    <w:rsid w:val="0087236D"/>
    <w:rsid w:val="00873716"/>
    <w:rsid w:val="0087533F"/>
    <w:rsid w:val="00877573"/>
    <w:rsid w:val="0088201B"/>
    <w:rsid w:val="00885C28"/>
    <w:rsid w:val="0089069B"/>
    <w:rsid w:val="00890E48"/>
    <w:rsid w:val="008A49C3"/>
    <w:rsid w:val="008A5101"/>
    <w:rsid w:val="008A56B0"/>
    <w:rsid w:val="008A5E40"/>
    <w:rsid w:val="008B1F24"/>
    <w:rsid w:val="008B230E"/>
    <w:rsid w:val="008B513A"/>
    <w:rsid w:val="008B6856"/>
    <w:rsid w:val="008C0D1D"/>
    <w:rsid w:val="008C2650"/>
    <w:rsid w:val="008C6C7E"/>
    <w:rsid w:val="008D692E"/>
    <w:rsid w:val="008E7827"/>
    <w:rsid w:val="008F60DF"/>
    <w:rsid w:val="008F7390"/>
    <w:rsid w:val="0090161E"/>
    <w:rsid w:val="00901A20"/>
    <w:rsid w:val="00902156"/>
    <w:rsid w:val="00916B56"/>
    <w:rsid w:val="00916CE0"/>
    <w:rsid w:val="009226C5"/>
    <w:rsid w:val="009273AD"/>
    <w:rsid w:val="0093083B"/>
    <w:rsid w:val="00931AC7"/>
    <w:rsid w:val="00932AC5"/>
    <w:rsid w:val="00961AF9"/>
    <w:rsid w:val="0096265F"/>
    <w:rsid w:val="00962B2C"/>
    <w:rsid w:val="009636A1"/>
    <w:rsid w:val="00963CAF"/>
    <w:rsid w:val="0099076F"/>
    <w:rsid w:val="00990C69"/>
    <w:rsid w:val="00991674"/>
    <w:rsid w:val="009917D9"/>
    <w:rsid w:val="00995924"/>
    <w:rsid w:val="009971BF"/>
    <w:rsid w:val="00997BB7"/>
    <w:rsid w:val="009B17D0"/>
    <w:rsid w:val="009B54F6"/>
    <w:rsid w:val="009C1729"/>
    <w:rsid w:val="009C32F0"/>
    <w:rsid w:val="009C409D"/>
    <w:rsid w:val="009C4BCD"/>
    <w:rsid w:val="009C55B4"/>
    <w:rsid w:val="009D1E67"/>
    <w:rsid w:val="009D3752"/>
    <w:rsid w:val="009D3E31"/>
    <w:rsid w:val="009D598B"/>
    <w:rsid w:val="009E0A6F"/>
    <w:rsid w:val="009E5C40"/>
    <w:rsid w:val="009E75AA"/>
    <w:rsid w:val="009F36F4"/>
    <w:rsid w:val="009F5BAD"/>
    <w:rsid w:val="00A02325"/>
    <w:rsid w:val="00A049A4"/>
    <w:rsid w:val="00A06D8E"/>
    <w:rsid w:val="00A07C3E"/>
    <w:rsid w:val="00A1085A"/>
    <w:rsid w:val="00A1208E"/>
    <w:rsid w:val="00A2012E"/>
    <w:rsid w:val="00A2421F"/>
    <w:rsid w:val="00A24FFD"/>
    <w:rsid w:val="00A25629"/>
    <w:rsid w:val="00A3314C"/>
    <w:rsid w:val="00A36C0A"/>
    <w:rsid w:val="00A37B5C"/>
    <w:rsid w:val="00A462F0"/>
    <w:rsid w:val="00A46D89"/>
    <w:rsid w:val="00A46E41"/>
    <w:rsid w:val="00A47703"/>
    <w:rsid w:val="00A54720"/>
    <w:rsid w:val="00A714CC"/>
    <w:rsid w:val="00A8322A"/>
    <w:rsid w:val="00A83451"/>
    <w:rsid w:val="00A8368C"/>
    <w:rsid w:val="00A8519A"/>
    <w:rsid w:val="00A852DA"/>
    <w:rsid w:val="00A862F7"/>
    <w:rsid w:val="00A8748D"/>
    <w:rsid w:val="00A930C8"/>
    <w:rsid w:val="00A93AFC"/>
    <w:rsid w:val="00A93B3F"/>
    <w:rsid w:val="00A976A3"/>
    <w:rsid w:val="00AA1161"/>
    <w:rsid w:val="00AA15A7"/>
    <w:rsid w:val="00AB6615"/>
    <w:rsid w:val="00AC5D88"/>
    <w:rsid w:val="00AD0579"/>
    <w:rsid w:val="00AD05D3"/>
    <w:rsid w:val="00AD0D67"/>
    <w:rsid w:val="00AD176D"/>
    <w:rsid w:val="00AD5B42"/>
    <w:rsid w:val="00AD5CF9"/>
    <w:rsid w:val="00AE079A"/>
    <w:rsid w:val="00AE103B"/>
    <w:rsid w:val="00AE2170"/>
    <w:rsid w:val="00AE3EF0"/>
    <w:rsid w:val="00AE486D"/>
    <w:rsid w:val="00AE50AA"/>
    <w:rsid w:val="00AE5762"/>
    <w:rsid w:val="00AF27BD"/>
    <w:rsid w:val="00AF3E99"/>
    <w:rsid w:val="00AF5159"/>
    <w:rsid w:val="00B0019F"/>
    <w:rsid w:val="00B01610"/>
    <w:rsid w:val="00B11CA1"/>
    <w:rsid w:val="00B13A4C"/>
    <w:rsid w:val="00B26D00"/>
    <w:rsid w:val="00B444F4"/>
    <w:rsid w:val="00B46D64"/>
    <w:rsid w:val="00B51897"/>
    <w:rsid w:val="00B51B3F"/>
    <w:rsid w:val="00B55BD9"/>
    <w:rsid w:val="00B55D1F"/>
    <w:rsid w:val="00B56DB0"/>
    <w:rsid w:val="00B611D8"/>
    <w:rsid w:val="00B669D1"/>
    <w:rsid w:val="00B66B68"/>
    <w:rsid w:val="00B674C7"/>
    <w:rsid w:val="00B67FD5"/>
    <w:rsid w:val="00B7455C"/>
    <w:rsid w:val="00B83A4B"/>
    <w:rsid w:val="00B841EA"/>
    <w:rsid w:val="00B85521"/>
    <w:rsid w:val="00B86316"/>
    <w:rsid w:val="00B87CC4"/>
    <w:rsid w:val="00B91540"/>
    <w:rsid w:val="00B9408C"/>
    <w:rsid w:val="00B94DAA"/>
    <w:rsid w:val="00B976C0"/>
    <w:rsid w:val="00BA2A49"/>
    <w:rsid w:val="00BA727C"/>
    <w:rsid w:val="00BB00F9"/>
    <w:rsid w:val="00BB20F7"/>
    <w:rsid w:val="00BB249E"/>
    <w:rsid w:val="00BB7452"/>
    <w:rsid w:val="00BC08E0"/>
    <w:rsid w:val="00BC4436"/>
    <w:rsid w:val="00BC61A3"/>
    <w:rsid w:val="00BC765E"/>
    <w:rsid w:val="00BC7EF3"/>
    <w:rsid w:val="00BD04E7"/>
    <w:rsid w:val="00BD07AD"/>
    <w:rsid w:val="00BD0FDF"/>
    <w:rsid w:val="00BD12CB"/>
    <w:rsid w:val="00BD30C6"/>
    <w:rsid w:val="00BE303D"/>
    <w:rsid w:val="00BE5DC4"/>
    <w:rsid w:val="00C04EEC"/>
    <w:rsid w:val="00C1077C"/>
    <w:rsid w:val="00C11D72"/>
    <w:rsid w:val="00C12D08"/>
    <w:rsid w:val="00C1540F"/>
    <w:rsid w:val="00C16CBB"/>
    <w:rsid w:val="00C22527"/>
    <w:rsid w:val="00C23046"/>
    <w:rsid w:val="00C25BC0"/>
    <w:rsid w:val="00C26C8D"/>
    <w:rsid w:val="00C27D8E"/>
    <w:rsid w:val="00C3216A"/>
    <w:rsid w:val="00C34978"/>
    <w:rsid w:val="00C34F78"/>
    <w:rsid w:val="00C41943"/>
    <w:rsid w:val="00C439BB"/>
    <w:rsid w:val="00C517FC"/>
    <w:rsid w:val="00C52358"/>
    <w:rsid w:val="00C55855"/>
    <w:rsid w:val="00C57C8D"/>
    <w:rsid w:val="00C60661"/>
    <w:rsid w:val="00C63B32"/>
    <w:rsid w:val="00C716FB"/>
    <w:rsid w:val="00C717E8"/>
    <w:rsid w:val="00C749FB"/>
    <w:rsid w:val="00C75F87"/>
    <w:rsid w:val="00C76137"/>
    <w:rsid w:val="00C80615"/>
    <w:rsid w:val="00C851AE"/>
    <w:rsid w:val="00CA0AEB"/>
    <w:rsid w:val="00CB70F6"/>
    <w:rsid w:val="00CC105D"/>
    <w:rsid w:val="00CC1342"/>
    <w:rsid w:val="00CC30C3"/>
    <w:rsid w:val="00CC471F"/>
    <w:rsid w:val="00CD548A"/>
    <w:rsid w:val="00CF4BC9"/>
    <w:rsid w:val="00D03F16"/>
    <w:rsid w:val="00D0705F"/>
    <w:rsid w:val="00D168B6"/>
    <w:rsid w:val="00D204D7"/>
    <w:rsid w:val="00D21908"/>
    <w:rsid w:val="00D21BFB"/>
    <w:rsid w:val="00D23152"/>
    <w:rsid w:val="00D41CC6"/>
    <w:rsid w:val="00D463EB"/>
    <w:rsid w:val="00D4689F"/>
    <w:rsid w:val="00D47F71"/>
    <w:rsid w:val="00D52862"/>
    <w:rsid w:val="00D53874"/>
    <w:rsid w:val="00D62DA6"/>
    <w:rsid w:val="00D651EF"/>
    <w:rsid w:val="00D656C4"/>
    <w:rsid w:val="00D75948"/>
    <w:rsid w:val="00D84F9A"/>
    <w:rsid w:val="00D918A5"/>
    <w:rsid w:val="00D93517"/>
    <w:rsid w:val="00D94560"/>
    <w:rsid w:val="00D96641"/>
    <w:rsid w:val="00D97877"/>
    <w:rsid w:val="00DA173B"/>
    <w:rsid w:val="00DA1761"/>
    <w:rsid w:val="00DA318F"/>
    <w:rsid w:val="00DA7C8D"/>
    <w:rsid w:val="00DB30BC"/>
    <w:rsid w:val="00DE06E1"/>
    <w:rsid w:val="00DE2549"/>
    <w:rsid w:val="00DE5191"/>
    <w:rsid w:val="00DE60CB"/>
    <w:rsid w:val="00DE7DA6"/>
    <w:rsid w:val="00DF6774"/>
    <w:rsid w:val="00E01451"/>
    <w:rsid w:val="00E04A9F"/>
    <w:rsid w:val="00E062AE"/>
    <w:rsid w:val="00E108EA"/>
    <w:rsid w:val="00E12038"/>
    <w:rsid w:val="00E25465"/>
    <w:rsid w:val="00E26519"/>
    <w:rsid w:val="00E32082"/>
    <w:rsid w:val="00E331F8"/>
    <w:rsid w:val="00E332F8"/>
    <w:rsid w:val="00E34400"/>
    <w:rsid w:val="00E36920"/>
    <w:rsid w:val="00E37CF4"/>
    <w:rsid w:val="00E42EA2"/>
    <w:rsid w:val="00E44944"/>
    <w:rsid w:val="00E46535"/>
    <w:rsid w:val="00E543FD"/>
    <w:rsid w:val="00E559B7"/>
    <w:rsid w:val="00E5696D"/>
    <w:rsid w:val="00E56CE0"/>
    <w:rsid w:val="00E578B4"/>
    <w:rsid w:val="00E65A61"/>
    <w:rsid w:val="00E7413C"/>
    <w:rsid w:val="00E82E7A"/>
    <w:rsid w:val="00E942F7"/>
    <w:rsid w:val="00E9525E"/>
    <w:rsid w:val="00E971AF"/>
    <w:rsid w:val="00EA4872"/>
    <w:rsid w:val="00EB2F06"/>
    <w:rsid w:val="00EB5DE8"/>
    <w:rsid w:val="00EB69FA"/>
    <w:rsid w:val="00EC63A2"/>
    <w:rsid w:val="00ED0278"/>
    <w:rsid w:val="00ED42CE"/>
    <w:rsid w:val="00ED5CC7"/>
    <w:rsid w:val="00EE2534"/>
    <w:rsid w:val="00EE3732"/>
    <w:rsid w:val="00EE514F"/>
    <w:rsid w:val="00EF18AE"/>
    <w:rsid w:val="00EF3177"/>
    <w:rsid w:val="00F008A1"/>
    <w:rsid w:val="00F01C0A"/>
    <w:rsid w:val="00F02B8E"/>
    <w:rsid w:val="00F03336"/>
    <w:rsid w:val="00F05574"/>
    <w:rsid w:val="00F05904"/>
    <w:rsid w:val="00F069A8"/>
    <w:rsid w:val="00F11B8D"/>
    <w:rsid w:val="00F1327A"/>
    <w:rsid w:val="00F17DB1"/>
    <w:rsid w:val="00F26CB0"/>
    <w:rsid w:val="00F30F1B"/>
    <w:rsid w:val="00F401FD"/>
    <w:rsid w:val="00F41F35"/>
    <w:rsid w:val="00F42AF3"/>
    <w:rsid w:val="00F42DD8"/>
    <w:rsid w:val="00F4659B"/>
    <w:rsid w:val="00F65124"/>
    <w:rsid w:val="00F658AC"/>
    <w:rsid w:val="00F675E1"/>
    <w:rsid w:val="00F76ED9"/>
    <w:rsid w:val="00F80318"/>
    <w:rsid w:val="00F809AD"/>
    <w:rsid w:val="00F83A0C"/>
    <w:rsid w:val="00F84E0D"/>
    <w:rsid w:val="00F94459"/>
    <w:rsid w:val="00FA2923"/>
    <w:rsid w:val="00FA421B"/>
    <w:rsid w:val="00FB0555"/>
    <w:rsid w:val="00FB0AD2"/>
    <w:rsid w:val="00FB22FA"/>
    <w:rsid w:val="00FB4F6F"/>
    <w:rsid w:val="00FB798C"/>
    <w:rsid w:val="00FC0661"/>
    <w:rsid w:val="00FC5152"/>
    <w:rsid w:val="00FD20DF"/>
    <w:rsid w:val="00FD7687"/>
    <w:rsid w:val="00FE1A46"/>
    <w:rsid w:val="00FE463F"/>
    <w:rsid w:val="00FF42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F60DF"/>
  </w:style>
  <w:style w:type="paragraph" w:styleId="Naslov1">
    <w:name w:val="heading 1"/>
    <w:basedOn w:val="Navaden"/>
    <w:next w:val="Navaden"/>
    <w:qFormat/>
    <w:pPr>
      <w:keepNext/>
      <w:ind w:right="487"/>
      <w:jc w:val="center"/>
      <w:outlineLvl w:val="0"/>
    </w:pPr>
    <w:rPr>
      <w:b/>
      <w:sz w:val="24"/>
    </w:rPr>
  </w:style>
  <w:style w:type="paragraph" w:styleId="Naslov2">
    <w:name w:val="heading 2"/>
    <w:basedOn w:val="Navaden"/>
    <w:next w:val="Navaden"/>
    <w:qFormat/>
    <w:pPr>
      <w:keepNext/>
      <w:ind w:right="487"/>
      <w:jc w:val="both"/>
      <w:outlineLvl w:val="1"/>
    </w:pPr>
    <w:rPr>
      <w:b/>
      <w:sz w:val="22"/>
      <w:lang w:val="de-DE"/>
    </w:rPr>
  </w:style>
  <w:style w:type="paragraph" w:styleId="Naslov3">
    <w:name w:val="heading 3"/>
    <w:basedOn w:val="Navaden"/>
    <w:next w:val="Navaden"/>
    <w:qFormat/>
    <w:pPr>
      <w:keepNext/>
      <w:ind w:left="567" w:right="487" w:hanging="567"/>
      <w:outlineLvl w:val="2"/>
    </w:pPr>
    <w:rPr>
      <w:b/>
      <w:sz w:val="22"/>
    </w:rPr>
  </w:style>
  <w:style w:type="paragraph" w:styleId="Naslov4">
    <w:name w:val="heading 4"/>
    <w:basedOn w:val="Navaden"/>
    <w:next w:val="Navaden"/>
    <w:qFormat/>
    <w:pPr>
      <w:keepNext/>
      <w:ind w:right="84"/>
      <w:jc w:val="both"/>
      <w:outlineLvl w:val="3"/>
    </w:pPr>
    <w:rPr>
      <w:b/>
      <w:sz w:val="22"/>
    </w:rPr>
  </w:style>
  <w:style w:type="paragraph" w:styleId="Naslov5">
    <w:name w:val="heading 5"/>
    <w:basedOn w:val="Navaden"/>
    <w:next w:val="Navaden"/>
    <w:qFormat/>
    <w:pPr>
      <w:keepNext/>
      <w:ind w:right="84"/>
      <w:jc w:val="both"/>
      <w:outlineLvl w:val="4"/>
    </w:pPr>
    <w:rPr>
      <w:b/>
      <w:sz w:val="24"/>
    </w:rPr>
  </w:style>
  <w:style w:type="paragraph" w:styleId="Naslov6">
    <w:name w:val="heading 6"/>
    <w:basedOn w:val="Navaden"/>
    <w:next w:val="Navaden"/>
    <w:qFormat/>
    <w:pPr>
      <w:keepNext/>
      <w:tabs>
        <w:tab w:val="left" w:pos="426"/>
      </w:tabs>
      <w:ind w:right="84" w:firstLine="426"/>
      <w:jc w:val="both"/>
      <w:outlineLvl w:val="5"/>
    </w:pPr>
    <w:rPr>
      <w:b/>
      <w:sz w:val="22"/>
    </w:rPr>
  </w:style>
  <w:style w:type="paragraph" w:styleId="Naslov7">
    <w:name w:val="heading 7"/>
    <w:basedOn w:val="Navaden"/>
    <w:next w:val="Navaden"/>
    <w:qFormat/>
    <w:pPr>
      <w:keepNext/>
      <w:ind w:left="851" w:right="-143" w:hanging="851"/>
      <w:outlineLvl w:val="6"/>
    </w:pPr>
    <w:rPr>
      <w:b/>
      <w:sz w:val="24"/>
    </w:rPr>
  </w:style>
  <w:style w:type="paragraph" w:styleId="Naslov8">
    <w:name w:val="heading 8"/>
    <w:basedOn w:val="Navaden"/>
    <w:next w:val="Navaden"/>
    <w:qFormat/>
    <w:pPr>
      <w:keepNext/>
      <w:ind w:right="766"/>
      <w:jc w:val="center"/>
      <w:outlineLvl w:val="7"/>
    </w:pPr>
    <w:rPr>
      <w:b/>
      <w:sz w:val="22"/>
      <w:lang w:val="de-DE"/>
    </w:rPr>
  </w:style>
  <w:style w:type="paragraph" w:styleId="Naslov9">
    <w:name w:val="heading 9"/>
    <w:basedOn w:val="Navaden"/>
    <w:next w:val="Navaden"/>
    <w:qFormat/>
    <w:pPr>
      <w:keepNext/>
      <w:tabs>
        <w:tab w:val="left" w:pos="426"/>
      </w:tabs>
      <w:ind w:left="709" w:hanging="709"/>
      <w:outlineLvl w:val="8"/>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536"/>
        <w:tab w:val="right" w:pos="9072"/>
      </w:tabs>
    </w:pPr>
  </w:style>
  <w:style w:type="paragraph" w:customStyle="1" w:styleId="Blokbesedila1">
    <w:name w:val="Blok besedila1"/>
    <w:basedOn w:val="Navaden"/>
    <w:pPr>
      <w:ind w:left="3686" w:right="487"/>
    </w:pPr>
    <w:rPr>
      <w:sz w:val="22"/>
      <w:lang w:val="de-DE"/>
    </w:rPr>
  </w:style>
  <w:style w:type="paragraph" w:styleId="Telobesedila">
    <w:name w:val="Body Text"/>
    <w:basedOn w:val="Navaden"/>
    <w:link w:val="TelobesedilaZnak"/>
    <w:pPr>
      <w:ind w:right="-92"/>
      <w:jc w:val="both"/>
    </w:pPr>
    <w:rPr>
      <w:sz w:val="22"/>
      <w:lang w:val="de-DE"/>
    </w:rPr>
  </w:style>
  <w:style w:type="paragraph" w:customStyle="1" w:styleId="Blokbesedila2">
    <w:name w:val="Blok besedila2"/>
    <w:basedOn w:val="Navaden"/>
    <w:pPr>
      <w:ind w:left="426" w:right="487"/>
      <w:jc w:val="both"/>
    </w:pPr>
    <w:rPr>
      <w:b/>
      <w:sz w:val="22"/>
    </w:rPr>
  </w:style>
  <w:style w:type="paragraph" w:customStyle="1" w:styleId="Telobesedila21">
    <w:name w:val="Telo besedila 21"/>
    <w:basedOn w:val="Navaden"/>
    <w:pPr>
      <w:ind w:right="487"/>
      <w:jc w:val="both"/>
    </w:pPr>
    <w:rPr>
      <w:sz w:val="22"/>
    </w:rPr>
  </w:style>
  <w:style w:type="paragraph" w:customStyle="1" w:styleId="Telobesedila22">
    <w:name w:val="Telo besedila 22"/>
    <w:basedOn w:val="Navaden"/>
    <w:pPr>
      <w:ind w:right="335"/>
      <w:jc w:val="both"/>
    </w:pPr>
    <w:rPr>
      <w:b/>
      <w:sz w:val="22"/>
    </w:rPr>
  </w:style>
  <w:style w:type="paragraph" w:customStyle="1" w:styleId="Telobesedila31">
    <w:name w:val="Telo besedila 31"/>
    <w:basedOn w:val="Navaden"/>
    <w:rPr>
      <w:sz w:val="22"/>
    </w:rPr>
  </w:style>
  <w:style w:type="paragraph" w:customStyle="1" w:styleId="Blokbesedila3">
    <w:name w:val="Blok besedila3"/>
    <w:basedOn w:val="Navaden"/>
    <w:pPr>
      <w:ind w:left="709" w:right="476" w:hanging="709"/>
    </w:pPr>
    <w:rPr>
      <w:b/>
      <w:sz w:val="22"/>
      <w:lang w:val="de-DE"/>
    </w:rPr>
  </w:style>
  <w:style w:type="paragraph" w:customStyle="1" w:styleId="Telobesedila23">
    <w:name w:val="Telo besedila 23"/>
    <w:basedOn w:val="Navaden"/>
    <w:pPr>
      <w:ind w:right="476"/>
    </w:pPr>
    <w:rPr>
      <w:sz w:val="22"/>
    </w:rPr>
  </w:style>
  <w:style w:type="paragraph" w:customStyle="1" w:styleId="Telobesedila24">
    <w:name w:val="Telo besedila 24"/>
    <w:basedOn w:val="Navaden"/>
    <w:pPr>
      <w:ind w:right="476"/>
      <w:jc w:val="both"/>
    </w:pPr>
    <w:rPr>
      <w:sz w:val="22"/>
    </w:rPr>
  </w:style>
  <w:style w:type="paragraph" w:customStyle="1" w:styleId="Telobesedila32">
    <w:name w:val="Telo besedila 32"/>
    <w:basedOn w:val="Navaden"/>
    <w:pPr>
      <w:jc w:val="both"/>
    </w:pPr>
    <w:rPr>
      <w:sz w:val="22"/>
    </w:rPr>
  </w:style>
  <w:style w:type="paragraph" w:customStyle="1" w:styleId="Blokbesedila4">
    <w:name w:val="Blok besedila4"/>
    <w:basedOn w:val="Navaden"/>
    <w:pPr>
      <w:ind w:left="709" w:right="487" w:hanging="709"/>
      <w:jc w:val="both"/>
    </w:pPr>
    <w:rPr>
      <w:b/>
      <w:sz w:val="22"/>
    </w:rPr>
  </w:style>
  <w:style w:type="paragraph" w:customStyle="1" w:styleId="Telobesedila25">
    <w:name w:val="Telo besedila 25"/>
    <w:basedOn w:val="Navaden"/>
    <w:pPr>
      <w:ind w:right="84"/>
    </w:pPr>
    <w:rPr>
      <w:b/>
      <w:sz w:val="22"/>
      <w:lang w:val="de-DE"/>
    </w:rPr>
  </w:style>
  <w:style w:type="paragraph" w:customStyle="1" w:styleId="Telobesedila26">
    <w:name w:val="Telo besedila 26"/>
    <w:basedOn w:val="Navaden"/>
    <w:pPr>
      <w:ind w:right="84"/>
      <w:jc w:val="both"/>
    </w:pPr>
    <w:rPr>
      <w:sz w:val="22"/>
      <w:lang w:val="de-DE"/>
    </w:rPr>
  </w:style>
  <w:style w:type="paragraph" w:customStyle="1" w:styleId="Telobesedila27">
    <w:name w:val="Telo besedila 27"/>
    <w:basedOn w:val="Navaden"/>
    <w:pPr>
      <w:ind w:right="368"/>
      <w:jc w:val="both"/>
    </w:pPr>
    <w:rPr>
      <w:sz w:val="22"/>
    </w:rPr>
  </w:style>
  <w:style w:type="paragraph" w:customStyle="1" w:styleId="Telobesedila28">
    <w:name w:val="Telo besedila 28"/>
    <w:basedOn w:val="Navaden"/>
    <w:pPr>
      <w:ind w:right="84"/>
    </w:pPr>
    <w:rPr>
      <w:sz w:val="22"/>
      <w:lang w:val="de-DE"/>
    </w:rPr>
  </w:style>
  <w:style w:type="paragraph" w:customStyle="1" w:styleId="Blokbesedila5">
    <w:name w:val="Blok besedila5"/>
    <w:basedOn w:val="Navaden"/>
    <w:pPr>
      <w:ind w:left="1276" w:right="84" w:hanging="1276"/>
      <w:jc w:val="both"/>
    </w:pPr>
    <w:rPr>
      <w:sz w:val="22"/>
    </w:rPr>
  </w:style>
  <w:style w:type="paragraph" w:customStyle="1" w:styleId="Blokbesedila6">
    <w:name w:val="Blok besedila6"/>
    <w:basedOn w:val="Navaden"/>
    <w:pPr>
      <w:ind w:left="426" w:right="84"/>
      <w:jc w:val="both"/>
    </w:pPr>
    <w:rPr>
      <w:b/>
      <w:sz w:val="22"/>
    </w:rPr>
  </w:style>
  <w:style w:type="paragraph" w:customStyle="1" w:styleId="Telobesedila29">
    <w:name w:val="Telo besedila 29"/>
    <w:basedOn w:val="Navaden"/>
    <w:pPr>
      <w:ind w:right="-108"/>
      <w:jc w:val="both"/>
    </w:pPr>
    <w:rPr>
      <w:sz w:val="22"/>
    </w:rPr>
  </w:style>
  <w:style w:type="paragraph" w:customStyle="1" w:styleId="Telobesedila210">
    <w:name w:val="Telo besedila 210"/>
    <w:basedOn w:val="Navaden"/>
    <w:pPr>
      <w:ind w:right="-143"/>
      <w:jc w:val="both"/>
    </w:pPr>
    <w:rPr>
      <w:sz w:val="22"/>
      <w:lang w:val="de-DE"/>
    </w:rPr>
  </w:style>
  <w:style w:type="paragraph" w:customStyle="1" w:styleId="Blokbesedila7">
    <w:name w:val="Blok besedila7"/>
    <w:basedOn w:val="Navaden"/>
    <w:pPr>
      <w:ind w:left="709" w:right="-143" w:hanging="709"/>
      <w:jc w:val="both"/>
    </w:pPr>
    <w:rPr>
      <w:b/>
      <w:sz w:val="22"/>
    </w:rPr>
  </w:style>
  <w:style w:type="paragraph" w:customStyle="1" w:styleId="Blokbesedila8">
    <w:name w:val="Blok besedila8"/>
    <w:basedOn w:val="Navaden"/>
    <w:pPr>
      <w:ind w:left="851" w:right="-143" w:hanging="851"/>
      <w:jc w:val="both"/>
    </w:pPr>
    <w:rPr>
      <w:b/>
      <w:sz w:val="22"/>
    </w:rPr>
  </w:style>
  <w:style w:type="paragraph" w:styleId="Blokbesedila">
    <w:name w:val="Block Text"/>
    <w:basedOn w:val="Navaden"/>
    <w:pPr>
      <w:tabs>
        <w:tab w:val="left" w:pos="426"/>
      </w:tabs>
      <w:ind w:left="567" w:right="-143" w:hanging="567"/>
      <w:jc w:val="both"/>
    </w:pPr>
    <w:rPr>
      <w:b/>
      <w:sz w:val="24"/>
    </w:rPr>
  </w:style>
  <w:style w:type="paragraph" w:styleId="Telobesedila-zamik2">
    <w:name w:val="Body Text Indent 2"/>
    <w:basedOn w:val="Navaden"/>
    <w:pPr>
      <w:tabs>
        <w:tab w:val="num" w:pos="426"/>
      </w:tabs>
      <w:ind w:left="360"/>
      <w:jc w:val="center"/>
    </w:pPr>
    <w:rPr>
      <w:b/>
      <w:sz w:val="22"/>
    </w:rPr>
  </w:style>
  <w:style w:type="paragraph" w:styleId="Telobesedila2">
    <w:name w:val="Body Text 2"/>
    <w:basedOn w:val="Navaden"/>
    <w:pPr>
      <w:ind w:right="226"/>
      <w:jc w:val="both"/>
    </w:pPr>
    <w:rPr>
      <w:bCs/>
      <w:sz w:val="22"/>
    </w:rPr>
  </w:style>
  <w:style w:type="paragraph" w:styleId="Telobesedila-zamik">
    <w:name w:val="Body Text Indent"/>
    <w:basedOn w:val="Navaden"/>
    <w:pPr>
      <w:tabs>
        <w:tab w:val="left" w:pos="426"/>
      </w:tabs>
      <w:ind w:left="851" w:hanging="851"/>
    </w:pPr>
    <w:rPr>
      <w:b/>
      <w:bCs/>
      <w:sz w:val="22"/>
    </w:rPr>
  </w:style>
  <w:style w:type="paragraph" w:styleId="Telobesedila-zamik3">
    <w:name w:val="Body Text Indent 3"/>
    <w:basedOn w:val="Navaden"/>
    <w:pPr>
      <w:tabs>
        <w:tab w:val="left" w:pos="426"/>
      </w:tabs>
      <w:ind w:left="709" w:hanging="709"/>
    </w:pPr>
    <w:rPr>
      <w:b/>
      <w:bCs/>
      <w:sz w:val="24"/>
    </w:rPr>
  </w:style>
  <w:style w:type="paragraph" w:styleId="Telobesedila3">
    <w:name w:val="Body Text 3"/>
    <w:basedOn w:val="Navaden"/>
    <w:pPr>
      <w:tabs>
        <w:tab w:val="left" w:pos="426"/>
      </w:tabs>
      <w:ind w:right="-143"/>
      <w:jc w:val="both"/>
    </w:pPr>
    <w:rPr>
      <w:bCs/>
      <w:sz w:val="24"/>
    </w:rPr>
  </w:style>
  <w:style w:type="paragraph" w:customStyle="1" w:styleId="Ad">
    <w:name w:val="Ad."/>
    <w:basedOn w:val="Navaden"/>
    <w:pPr>
      <w:tabs>
        <w:tab w:val="left" w:pos="709"/>
      </w:tabs>
      <w:ind w:left="567" w:hanging="567"/>
    </w:pPr>
    <w:rPr>
      <w:b/>
      <w:bCs/>
      <w:sz w:val="22"/>
    </w:rPr>
  </w:style>
  <w:style w:type="paragraph" w:styleId="Besedilooblaka">
    <w:name w:val="Balloon Text"/>
    <w:basedOn w:val="Navaden"/>
    <w:link w:val="BesedilooblakaZnak"/>
    <w:rsid w:val="0087533F"/>
    <w:rPr>
      <w:rFonts w:ascii="Tahoma" w:hAnsi="Tahoma" w:cs="Tahoma"/>
      <w:sz w:val="16"/>
      <w:szCs w:val="16"/>
    </w:rPr>
  </w:style>
  <w:style w:type="character" w:customStyle="1" w:styleId="BesedilooblakaZnak">
    <w:name w:val="Besedilo oblačka Znak"/>
    <w:link w:val="Besedilooblaka"/>
    <w:rsid w:val="0087533F"/>
    <w:rPr>
      <w:rFonts w:ascii="Tahoma" w:hAnsi="Tahoma" w:cs="Tahoma"/>
      <w:sz w:val="16"/>
      <w:szCs w:val="16"/>
    </w:rPr>
  </w:style>
  <w:style w:type="paragraph" w:styleId="Odstavekseznama">
    <w:name w:val="List Paragraph"/>
    <w:basedOn w:val="Navaden"/>
    <w:uiPriority w:val="34"/>
    <w:qFormat/>
    <w:rsid w:val="00A862F7"/>
    <w:pPr>
      <w:ind w:left="720"/>
      <w:contextualSpacing/>
    </w:pPr>
  </w:style>
  <w:style w:type="character" w:customStyle="1" w:styleId="TelobesedilaZnak">
    <w:name w:val="Telo besedila Znak"/>
    <w:link w:val="Telobesedila"/>
    <w:rsid w:val="00A2012E"/>
    <w:rPr>
      <w:sz w:val="22"/>
      <w:lang w:val="de-DE"/>
    </w:rPr>
  </w:style>
  <w:style w:type="character" w:styleId="Pripombasklic">
    <w:name w:val="annotation reference"/>
    <w:basedOn w:val="Privzetapisavaodstavka"/>
    <w:rsid w:val="00BD0FDF"/>
    <w:rPr>
      <w:sz w:val="16"/>
      <w:szCs w:val="16"/>
    </w:rPr>
  </w:style>
  <w:style w:type="paragraph" w:styleId="Pripombabesedilo">
    <w:name w:val="annotation text"/>
    <w:basedOn w:val="Navaden"/>
    <w:link w:val="PripombabesediloZnak"/>
    <w:rsid w:val="00BD0FDF"/>
  </w:style>
  <w:style w:type="character" w:customStyle="1" w:styleId="PripombabesediloZnak">
    <w:name w:val="Pripomba – besedilo Znak"/>
    <w:basedOn w:val="Privzetapisavaodstavka"/>
    <w:link w:val="Pripombabesedilo"/>
    <w:rsid w:val="00BD0FDF"/>
  </w:style>
  <w:style w:type="paragraph" w:styleId="Zadevapripombe">
    <w:name w:val="annotation subject"/>
    <w:basedOn w:val="Pripombabesedilo"/>
    <w:next w:val="Pripombabesedilo"/>
    <w:link w:val="ZadevapripombeZnak"/>
    <w:rsid w:val="00BD0FDF"/>
    <w:rPr>
      <w:b/>
      <w:bCs/>
    </w:rPr>
  </w:style>
  <w:style w:type="character" w:customStyle="1" w:styleId="ZadevapripombeZnak">
    <w:name w:val="Zadeva pripombe Znak"/>
    <w:basedOn w:val="PripombabesediloZnak"/>
    <w:link w:val="Zadevapripombe"/>
    <w:rsid w:val="00BD0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852">
      <w:bodyDiv w:val="1"/>
      <w:marLeft w:val="0"/>
      <w:marRight w:val="0"/>
      <w:marTop w:val="0"/>
      <w:marBottom w:val="0"/>
      <w:divBdr>
        <w:top w:val="none" w:sz="0" w:space="0" w:color="auto"/>
        <w:left w:val="none" w:sz="0" w:space="0" w:color="auto"/>
        <w:bottom w:val="none" w:sz="0" w:space="0" w:color="auto"/>
        <w:right w:val="none" w:sz="0" w:space="0" w:color="auto"/>
      </w:divBdr>
    </w:div>
    <w:div w:id="7264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6</Pages>
  <Words>1698</Words>
  <Characters>9679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OBČINA</vt:lpstr>
    </vt:vector>
  </TitlesOfParts>
  <Company>Občina Liški Potok</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creator>OPUS</dc:creator>
  <cp:lastModifiedBy>Mojca</cp:lastModifiedBy>
  <cp:revision>24</cp:revision>
  <cp:lastPrinted>2015-11-26T10:04:00Z</cp:lastPrinted>
  <dcterms:created xsi:type="dcterms:W3CDTF">2015-11-16T12:57:00Z</dcterms:created>
  <dcterms:modified xsi:type="dcterms:W3CDTF">2015-12-14T07:56:00Z</dcterms:modified>
</cp:coreProperties>
</file>