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FF" w:rsidRPr="00080F9F" w:rsidRDefault="00080F9F" w:rsidP="00080F9F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080F9F">
        <w:rPr>
          <w:rFonts w:ascii="Arial" w:hAnsi="Arial" w:cs="Arial"/>
        </w:rPr>
        <w:t>OSNUTEK</w:t>
      </w:r>
    </w:p>
    <w:p w:rsidR="00080F9F" w:rsidRPr="00080F9F" w:rsidRDefault="00080F9F" w:rsidP="00080F9F">
      <w:pPr>
        <w:spacing w:after="0" w:line="240" w:lineRule="auto"/>
        <w:rPr>
          <w:rFonts w:ascii="Arial" w:hAnsi="Arial" w:cs="Arial"/>
        </w:rPr>
      </w:pPr>
    </w:p>
    <w:p w:rsidR="00C0538C" w:rsidRPr="00080F9F" w:rsidRDefault="00BD1CFF" w:rsidP="00080F9F">
      <w:pPr>
        <w:pStyle w:val="Brezrazmikov"/>
        <w:jc w:val="both"/>
        <w:rPr>
          <w:rFonts w:ascii="Arial" w:hAnsi="Arial" w:cs="Arial"/>
        </w:rPr>
      </w:pPr>
      <w:r w:rsidRPr="00080F9F">
        <w:rPr>
          <w:rFonts w:ascii="Arial" w:hAnsi="Arial" w:cs="Arial"/>
        </w:rPr>
        <w:t xml:space="preserve">Na podlagi </w:t>
      </w:r>
      <w:smartTag w:uri="urn:schemas-microsoft-com:office:smarttags" w:element="metricconverter">
        <w:smartTagPr>
          <w:attr w:name="ProductID" w:val="3. in"/>
        </w:smartTagPr>
        <w:r w:rsidRPr="00080F9F">
          <w:rPr>
            <w:rFonts w:ascii="Arial" w:eastAsia="Times New Roman" w:hAnsi="Arial" w:cs="Arial"/>
            <w:lang w:eastAsia="sl-SI"/>
          </w:rPr>
          <w:t>3. in</w:t>
        </w:r>
      </w:smartTag>
      <w:r w:rsidRPr="00080F9F">
        <w:rPr>
          <w:rFonts w:ascii="Arial" w:eastAsia="Times New Roman" w:hAnsi="Arial" w:cs="Arial"/>
          <w:lang w:eastAsia="sl-SI"/>
        </w:rPr>
        <w:t xml:space="preserve"> 8. člena Zakona o zavodih (</w:t>
      </w:r>
      <w:r w:rsidRPr="00080F9F">
        <w:rPr>
          <w:rFonts w:ascii="Arial" w:hAnsi="Arial" w:cs="Arial"/>
        </w:rPr>
        <w:t>Uradni list RS/I, št. 12/91 in 17/91 - ZUDE ter Uradni list RS, št. 55/92 - ZVDK, 13/93, 66/93, 45/94 - odločba US, 8/96, 31/00 - ZP-L, 36/00 - ZPDZC in 127/06 - ZJZP</w:t>
      </w:r>
      <w:r w:rsidRPr="00080F9F">
        <w:rPr>
          <w:rFonts w:ascii="Arial" w:eastAsia="Times New Roman" w:hAnsi="Arial" w:cs="Arial"/>
          <w:lang w:eastAsia="sl-SI"/>
        </w:rPr>
        <w:t>), 29</w:t>
      </w:r>
      <w:r w:rsidR="00080F9F">
        <w:rPr>
          <w:rFonts w:ascii="Arial" w:eastAsia="Times New Roman" w:hAnsi="Arial" w:cs="Arial"/>
          <w:lang w:eastAsia="sl-SI"/>
        </w:rPr>
        <w:t xml:space="preserve">. </w:t>
      </w:r>
      <w:r w:rsidRPr="00080F9F">
        <w:rPr>
          <w:rFonts w:ascii="Arial" w:eastAsia="Times New Roman" w:hAnsi="Arial" w:cs="Arial"/>
          <w:lang w:eastAsia="sl-SI"/>
        </w:rPr>
        <w:t xml:space="preserve">člena </w:t>
      </w:r>
      <w:r w:rsidRPr="00080F9F">
        <w:rPr>
          <w:rFonts w:ascii="Arial" w:hAnsi="Arial" w:cs="Arial"/>
        </w:rPr>
        <w:t xml:space="preserve">Zakona o lokalni samoupravi </w:t>
      </w:r>
      <w:r w:rsidR="00080F9F" w:rsidRPr="00080F9F">
        <w:rPr>
          <w:rFonts w:ascii="Arial" w:hAnsi="Arial" w:cs="Arial"/>
        </w:rPr>
        <w:t>(</w:t>
      </w:r>
      <w:r w:rsidR="00080F9F" w:rsidRPr="00080F9F">
        <w:rPr>
          <w:rFonts w:ascii="Arial" w:hAnsi="Arial" w:cs="Arial"/>
          <w:szCs w:val="24"/>
        </w:rPr>
        <w:t>Uradni list RS, št. 94/07 - ZLS-UPB2, 27/08 - odločba US RS, 76/08, 79/09, 51/10, 40/12 - ZUJF in 14/15 - ZUUJFO</w:t>
      </w:r>
      <w:r w:rsidR="00080F9F" w:rsidRPr="00080F9F">
        <w:rPr>
          <w:rFonts w:ascii="Arial" w:hAnsi="Arial" w:cs="Arial"/>
        </w:rPr>
        <w:t>)</w:t>
      </w:r>
      <w:r w:rsidRPr="00080F9F">
        <w:rPr>
          <w:rFonts w:ascii="Arial" w:eastAsia="Times New Roman" w:hAnsi="Arial" w:cs="Arial"/>
          <w:lang w:eastAsia="sl-SI"/>
        </w:rPr>
        <w:t xml:space="preserve">, </w:t>
      </w:r>
      <w:r w:rsidRPr="00080F9F">
        <w:rPr>
          <w:rFonts w:ascii="Arial" w:hAnsi="Arial" w:cs="Arial"/>
        </w:rPr>
        <w:t xml:space="preserve">drugega odstavka 2. člena in 5. člena Zakona o </w:t>
      </w:r>
      <w:r w:rsidRPr="00080F9F">
        <w:rPr>
          <w:rStyle w:val="highlight1"/>
          <w:rFonts w:ascii="Arial" w:hAnsi="Arial" w:cs="Arial"/>
          <w:color w:val="auto"/>
        </w:rPr>
        <w:t>zdravstveni</w:t>
      </w:r>
      <w:r w:rsidRPr="00080F9F">
        <w:rPr>
          <w:rFonts w:ascii="Arial" w:hAnsi="Arial" w:cs="Arial"/>
        </w:rPr>
        <w:t xml:space="preserve"> dejavnosti (</w:t>
      </w:r>
      <w:r w:rsidR="001711DE" w:rsidRPr="00080F9F">
        <w:rPr>
          <w:rFonts w:ascii="Arial" w:hAnsi="Arial" w:cs="Arial"/>
        </w:rPr>
        <w:t>Uradni list RS, št. 23/05 - uradno prečiščeno besedilo, 15/08 - ZPacP, 23/08, 58/08 - ZZdrS-E</w:t>
      </w:r>
      <w:r w:rsidR="00CC48C5">
        <w:rPr>
          <w:rFonts w:ascii="Arial" w:hAnsi="Arial" w:cs="Arial"/>
        </w:rPr>
        <w:t>,</w:t>
      </w:r>
      <w:r w:rsidRPr="00080F9F">
        <w:rPr>
          <w:rFonts w:ascii="Arial" w:hAnsi="Arial" w:cs="Arial"/>
        </w:rPr>
        <w:t xml:space="preserve"> 77/08</w:t>
      </w:r>
      <w:r w:rsidR="001711DE" w:rsidRPr="00080F9F">
        <w:rPr>
          <w:rFonts w:ascii="Arial" w:hAnsi="Arial" w:cs="Arial"/>
        </w:rPr>
        <w:t xml:space="preserve"> </w:t>
      </w:r>
      <w:r w:rsidR="00CC48C5">
        <w:rPr>
          <w:rFonts w:ascii="Arial" w:hAnsi="Arial" w:cs="Arial"/>
        </w:rPr>
        <w:t xml:space="preserve">- </w:t>
      </w:r>
      <w:r w:rsidR="001711DE" w:rsidRPr="00080F9F">
        <w:rPr>
          <w:rFonts w:ascii="Arial" w:hAnsi="Arial" w:cs="Arial"/>
        </w:rPr>
        <w:t>ZDZdr</w:t>
      </w:r>
      <w:r w:rsidR="00CC48C5">
        <w:rPr>
          <w:rFonts w:ascii="Arial" w:hAnsi="Arial" w:cs="Arial"/>
        </w:rPr>
        <w:t>, 40/12 ZUJF in 14/13</w:t>
      </w:r>
      <w:r w:rsidRPr="00080F9F">
        <w:rPr>
          <w:rFonts w:ascii="Arial" w:hAnsi="Arial" w:cs="Arial"/>
        </w:rPr>
        <w:t xml:space="preserve">), </w:t>
      </w:r>
      <w:smartTag w:uri="urn:schemas-microsoft-com:office:smarttags" w:element="metricconverter">
        <w:smartTagPr>
          <w:attr w:name="ProductID" w:val="16. in"/>
        </w:smartTagPr>
        <w:r w:rsidR="00080F9F" w:rsidRPr="00080F9F">
          <w:rPr>
            <w:rFonts w:ascii="Arial" w:hAnsi="Arial" w:cs="Arial"/>
          </w:rPr>
          <w:t>16. in</w:t>
        </w:r>
      </w:smartTag>
      <w:r w:rsidR="00080F9F" w:rsidRPr="00080F9F">
        <w:rPr>
          <w:rFonts w:ascii="Arial" w:hAnsi="Arial" w:cs="Arial"/>
        </w:rPr>
        <w:t xml:space="preserve"> 79. člena Statuta Občine Krško (Uradni list RS, št. 98/00 - prečiščeno besedilo, 5/03, 57/06, 47/10, 90/11 in 27/14)</w:t>
      </w:r>
      <w:r w:rsidR="00CC48C5">
        <w:rPr>
          <w:rFonts w:ascii="Arial" w:hAnsi="Arial" w:cs="Arial"/>
        </w:rPr>
        <w:t xml:space="preserve"> </w:t>
      </w:r>
      <w:r w:rsidR="00C0538C" w:rsidRPr="00080F9F">
        <w:rPr>
          <w:rFonts w:ascii="Arial" w:eastAsia="Times New Roman" w:hAnsi="Arial" w:cs="Arial"/>
          <w:lang w:eastAsia="sl-SI"/>
        </w:rPr>
        <w:t xml:space="preserve">ter </w:t>
      </w:r>
      <w:r w:rsidR="00CC48C5">
        <w:rPr>
          <w:rFonts w:ascii="Arial" w:hAnsi="Arial" w:cs="Arial"/>
        </w:rPr>
        <w:t>14</w:t>
      </w:r>
      <w:r w:rsidR="009E2DC3" w:rsidRPr="00080F9F">
        <w:rPr>
          <w:rFonts w:ascii="Arial" w:hAnsi="Arial" w:cs="Arial"/>
        </w:rPr>
        <w:t>.</w:t>
      </w:r>
      <w:r w:rsidR="00524989" w:rsidRPr="00080F9F">
        <w:rPr>
          <w:rFonts w:ascii="Arial" w:hAnsi="Arial" w:cs="Arial"/>
        </w:rPr>
        <w:t xml:space="preserve"> in </w:t>
      </w:r>
      <w:r w:rsidR="00CC48C5">
        <w:rPr>
          <w:rFonts w:ascii="Arial" w:hAnsi="Arial" w:cs="Arial"/>
        </w:rPr>
        <w:t>10</w:t>
      </w:r>
      <w:r w:rsidR="00524989" w:rsidRPr="00080F9F">
        <w:rPr>
          <w:rFonts w:ascii="Arial" w:hAnsi="Arial" w:cs="Arial"/>
        </w:rPr>
        <w:t>3.</w:t>
      </w:r>
      <w:r w:rsidR="00C0538C" w:rsidRPr="00080F9F">
        <w:rPr>
          <w:rFonts w:ascii="Arial" w:hAnsi="Arial" w:cs="Arial"/>
        </w:rPr>
        <w:t xml:space="preserve"> člena Statuta Občine Kostanjevica na Krki (Uradni list RS, št. </w:t>
      </w:r>
      <w:r w:rsidR="00CC48C5">
        <w:rPr>
          <w:rFonts w:ascii="Arial" w:hAnsi="Arial" w:cs="Arial"/>
        </w:rPr>
        <w:t>49/14</w:t>
      </w:r>
      <w:r w:rsidR="00C0538C" w:rsidRPr="00080F9F">
        <w:rPr>
          <w:rFonts w:ascii="Arial" w:hAnsi="Arial" w:cs="Arial"/>
        </w:rPr>
        <w:t xml:space="preserve">), sta Občinski svet Občine Krško, </w:t>
      </w:r>
      <w:r w:rsidR="00C62A5D" w:rsidRPr="00080F9F">
        <w:rPr>
          <w:rFonts w:ascii="Arial" w:hAnsi="Arial" w:cs="Arial"/>
        </w:rPr>
        <w:t>na</w:t>
      </w:r>
      <w:r w:rsidR="00080F9F" w:rsidRPr="00080F9F">
        <w:rPr>
          <w:rFonts w:ascii="Arial" w:hAnsi="Arial" w:cs="Arial"/>
        </w:rPr>
        <w:t xml:space="preserve"> </w:t>
      </w:r>
      <w:r w:rsidR="00C62A5D" w:rsidRPr="00080F9F">
        <w:rPr>
          <w:rFonts w:ascii="Arial" w:hAnsi="Arial" w:cs="Arial"/>
        </w:rPr>
        <w:t xml:space="preserve">. seji, dne </w:t>
      </w:r>
      <w:r w:rsidR="00080F9F" w:rsidRPr="00080F9F">
        <w:rPr>
          <w:rFonts w:ascii="Arial" w:hAnsi="Arial" w:cs="Arial"/>
        </w:rPr>
        <w:t>….</w:t>
      </w:r>
      <w:r w:rsidR="00622D93" w:rsidRPr="00080F9F">
        <w:rPr>
          <w:rFonts w:ascii="Arial" w:hAnsi="Arial" w:cs="Arial"/>
        </w:rPr>
        <w:t>,</w:t>
      </w:r>
      <w:r w:rsidR="00C62A5D" w:rsidRPr="00080F9F">
        <w:rPr>
          <w:rFonts w:ascii="Arial" w:hAnsi="Arial" w:cs="Arial"/>
        </w:rPr>
        <w:t xml:space="preserve"> </w:t>
      </w:r>
      <w:r w:rsidR="00C0538C" w:rsidRPr="00080F9F">
        <w:rPr>
          <w:rFonts w:ascii="Arial" w:hAnsi="Arial" w:cs="Arial"/>
        </w:rPr>
        <w:t xml:space="preserve">in Občinski svet Občine Kostanjevica na Krki, </w:t>
      </w:r>
      <w:r w:rsidR="00C62A5D" w:rsidRPr="00080F9F">
        <w:rPr>
          <w:rFonts w:ascii="Arial" w:hAnsi="Arial" w:cs="Arial"/>
        </w:rPr>
        <w:t>na</w:t>
      </w:r>
      <w:r w:rsidR="00080F9F" w:rsidRPr="00080F9F">
        <w:rPr>
          <w:rFonts w:ascii="Arial" w:hAnsi="Arial" w:cs="Arial"/>
        </w:rPr>
        <w:t xml:space="preserve"> </w:t>
      </w:r>
      <w:r w:rsidR="00C62A5D" w:rsidRPr="00080F9F">
        <w:rPr>
          <w:rFonts w:ascii="Arial" w:hAnsi="Arial" w:cs="Arial"/>
        </w:rPr>
        <w:t xml:space="preserve">. seji, dne </w:t>
      </w:r>
      <w:r w:rsidR="00080F9F" w:rsidRPr="00080F9F">
        <w:rPr>
          <w:rFonts w:ascii="Arial" w:hAnsi="Arial" w:cs="Arial"/>
        </w:rPr>
        <w:t>….</w:t>
      </w:r>
      <w:r w:rsidR="00622D93" w:rsidRPr="00080F9F">
        <w:rPr>
          <w:rFonts w:ascii="Arial" w:hAnsi="Arial" w:cs="Arial"/>
        </w:rPr>
        <w:t>,</w:t>
      </w:r>
      <w:r w:rsidR="00C62A5D" w:rsidRPr="00080F9F">
        <w:rPr>
          <w:rFonts w:ascii="Arial" w:hAnsi="Arial" w:cs="Arial"/>
        </w:rPr>
        <w:t xml:space="preserve"> </w:t>
      </w:r>
      <w:r w:rsidR="00C0538C" w:rsidRPr="00080F9F">
        <w:rPr>
          <w:rFonts w:ascii="Arial" w:hAnsi="Arial" w:cs="Arial"/>
        </w:rPr>
        <w:t>sprejela</w:t>
      </w:r>
    </w:p>
    <w:p w:rsidR="00BD1CFF" w:rsidRPr="00080F9F" w:rsidRDefault="00BD1CFF" w:rsidP="00080F9F">
      <w:pPr>
        <w:spacing w:after="0" w:line="240" w:lineRule="auto"/>
        <w:jc w:val="both"/>
        <w:rPr>
          <w:rFonts w:ascii="Arial" w:hAnsi="Arial" w:cs="Arial"/>
        </w:rPr>
      </w:pPr>
    </w:p>
    <w:p w:rsidR="00174D86" w:rsidRPr="00080F9F" w:rsidRDefault="00174D86" w:rsidP="00080F9F">
      <w:pPr>
        <w:spacing w:after="0" w:line="240" w:lineRule="auto"/>
        <w:jc w:val="both"/>
        <w:rPr>
          <w:rFonts w:ascii="Arial" w:hAnsi="Arial" w:cs="Arial"/>
        </w:rPr>
      </w:pPr>
    </w:p>
    <w:p w:rsidR="00BD1CFF" w:rsidRPr="00080F9F" w:rsidRDefault="00BD1CFF" w:rsidP="00080F9F">
      <w:pPr>
        <w:spacing w:after="0" w:line="240" w:lineRule="auto"/>
        <w:rPr>
          <w:rFonts w:ascii="Arial" w:hAnsi="Arial" w:cs="Arial"/>
        </w:rPr>
      </w:pPr>
    </w:p>
    <w:p w:rsidR="00BD1CFF" w:rsidRPr="00080F9F" w:rsidRDefault="00BD1CFF" w:rsidP="00080F9F">
      <w:pPr>
        <w:pStyle w:val="Naslov1"/>
        <w:rPr>
          <w:rFonts w:ascii="Arial" w:hAnsi="Arial" w:cs="Arial"/>
          <w:szCs w:val="22"/>
        </w:rPr>
      </w:pPr>
      <w:r w:rsidRPr="00080F9F">
        <w:rPr>
          <w:rFonts w:ascii="Arial" w:hAnsi="Arial" w:cs="Arial"/>
          <w:szCs w:val="22"/>
        </w:rPr>
        <w:t>O D L O K</w:t>
      </w:r>
    </w:p>
    <w:p w:rsidR="00BD1CFF" w:rsidRPr="00080F9F" w:rsidRDefault="00BD1CFF" w:rsidP="00080F9F">
      <w:pPr>
        <w:pStyle w:val="esegmentt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</w:p>
    <w:p w:rsidR="00080F9F" w:rsidRPr="00080F9F" w:rsidRDefault="00841155" w:rsidP="00080F9F">
      <w:pPr>
        <w:pStyle w:val="esegmentt"/>
        <w:spacing w:after="0" w:line="240" w:lineRule="auto"/>
        <w:rPr>
          <w:rFonts w:ascii="Arial" w:hAnsi="Arial" w:cs="Arial"/>
          <w:color w:val="auto"/>
          <w:sz w:val="28"/>
          <w:szCs w:val="22"/>
        </w:rPr>
      </w:pPr>
      <w:r w:rsidRPr="00080F9F">
        <w:rPr>
          <w:rFonts w:ascii="Arial" w:hAnsi="Arial" w:cs="Arial"/>
          <w:color w:val="auto"/>
          <w:sz w:val="28"/>
          <w:szCs w:val="22"/>
        </w:rPr>
        <w:t xml:space="preserve">o </w:t>
      </w:r>
      <w:r w:rsidR="00D416B6" w:rsidRPr="00080F9F">
        <w:rPr>
          <w:rFonts w:ascii="Arial" w:hAnsi="Arial" w:cs="Arial"/>
          <w:color w:val="auto"/>
          <w:sz w:val="28"/>
          <w:szCs w:val="22"/>
        </w:rPr>
        <w:t xml:space="preserve">spremembi </w:t>
      </w:r>
      <w:r w:rsidR="00080F9F" w:rsidRPr="00080F9F">
        <w:rPr>
          <w:rFonts w:ascii="Arial" w:hAnsi="Arial" w:cs="Arial"/>
          <w:color w:val="auto"/>
          <w:sz w:val="28"/>
          <w:szCs w:val="22"/>
        </w:rPr>
        <w:t>in dopolnitvi</w:t>
      </w:r>
    </w:p>
    <w:p w:rsidR="00080F9F" w:rsidRPr="00080F9F" w:rsidRDefault="00080F9F" w:rsidP="00080F9F">
      <w:pPr>
        <w:pStyle w:val="esegmentt"/>
        <w:spacing w:after="0" w:line="240" w:lineRule="auto"/>
        <w:rPr>
          <w:rFonts w:ascii="Arial" w:hAnsi="Arial" w:cs="Arial"/>
          <w:color w:val="auto"/>
          <w:sz w:val="12"/>
          <w:szCs w:val="12"/>
        </w:rPr>
      </w:pPr>
    </w:p>
    <w:p w:rsidR="00841155" w:rsidRPr="00080F9F" w:rsidRDefault="00D416B6" w:rsidP="00080F9F">
      <w:pPr>
        <w:pStyle w:val="esegmentt"/>
        <w:spacing w:after="0" w:line="240" w:lineRule="auto"/>
        <w:rPr>
          <w:rStyle w:val="highlight1"/>
          <w:rFonts w:ascii="Arial" w:hAnsi="Arial" w:cs="Arial"/>
          <w:color w:val="auto"/>
          <w:sz w:val="28"/>
          <w:szCs w:val="22"/>
        </w:rPr>
      </w:pPr>
      <w:r w:rsidRPr="00080F9F">
        <w:rPr>
          <w:rFonts w:ascii="Arial" w:hAnsi="Arial" w:cs="Arial"/>
          <w:color w:val="auto"/>
          <w:sz w:val="28"/>
          <w:szCs w:val="22"/>
        </w:rPr>
        <w:t>O</w:t>
      </w:r>
      <w:r w:rsidR="00774D54" w:rsidRPr="00080F9F">
        <w:rPr>
          <w:rFonts w:ascii="Arial" w:hAnsi="Arial" w:cs="Arial"/>
          <w:color w:val="auto"/>
          <w:sz w:val="28"/>
          <w:szCs w:val="22"/>
        </w:rPr>
        <w:t xml:space="preserve">dloka o </w:t>
      </w:r>
      <w:r w:rsidR="00841155" w:rsidRPr="00080F9F">
        <w:rPr>
          <w:rFonts w:ascii="Arial" w:hAnsi="Arial" w:cs="Arial"/>
          <w:color w:val="auto"/>
          <w:sz w:val="28"/>
          <w:szCs w:val="22"/>
        </w:rPr>
        <w:t xml:space="preserve">ustanovitvi javnega zavoda </w:t>
      </w:r>
      <w:r w:rsidR="00841155" w:rsidRPr="00080F9F">
        <w:rPr>
          <w:rStyle w:val="highlight1"/>
          <w:rFonts w:ascii="Arial" w:hAnsi="Arial" w:cs="Arial"/>
          <w:color w:val="auto"/>
          <w:sz w:val="28"/>
          <w:szCs w:val="22"/>
        </w:rPr>
        <w:t>Zdravstveni</w:t>
      </w:r>
      <w:r w:rsidR="00841155" w:rsidRPr="00080F9F">
        <w:rPr>
          <w:rFonts w:ascii="Arial" w:hAnsi="Arial" w:cs="Arial"/>
          <w:color w:val="auto"/>
          <w:sz w:val="28"/>
          <w:szCs w:val="22"/>
        </w:rPr>
        <w:t xml:space="preserve"> </w:t>
      </w:r>
      <w:r w:rsidR="00841155" w:rsidRPr="00080F9F">
        <w:rPr>
          <w:rStyle w:val="highlight1"/>
          <w:rFonts w:ascii="Arial" w:hAnsi="Arial" w:cs="Arial"/>
          <w:color w:val="auto"/>
          <w:sz w:val="28"/>
          <w:szCs w:val="22"/>
        </w:rPr>
        <w:t>dom</w:t>
      </w:r>
      <w:r w:rsidR="00841155" w:rsidRPr="00080F9F">
        <w:rPr>
          <w:rFonts w:ascii="Arial" w:hAnsi="Arial" w:cs="Arial"/>
          <w:color w:val="auto"/>
          <w:sz w:val="28"/>
          <w:szCs w:val="22"/>
        </w:rPr>
        <w:t xml:space="preserve"> </w:t>
      </w:r>
      <w:r w:rsidR="00841155" w:rsidRPr="00080F9F">
        <w:rPr>
          <w:rStyle w:val="highlight1"/>
          <w:rFonts w:ascii="Arial" w:hAnsi="Arial" w:cs="Arial"/>
          <w:color w:val="auto"/>
          <w:sz w:val="28"/>
          <w:szCs w:val="22"/>
        </w:rPr>
        <w:t>Krško</w:t>
      </w:r>
    </w:p>
    <w:p w:rsidR="00136009" w:rsidRPr="00080F9F" w:rsidRDefault="00136009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</w:p>
    <w:p w:rsidR="00BD1CFF" w:rsidRPr="00080F9F" w:rsidRDefault="00BD1CFF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</w:p>
    <w:p w:rsidR="00136009" w:rsidRPr="00080F9F" w:rsidRDefault="00136009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</w:p>
    <w:p w:rsidR="00841155" w:rsidRPr="00080F9F" w:rsidRDefault="00841155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  <w:r w:rsidRPr="00080F9F">
        <w:rPr>
          <w:rFonts w:ascii="Arial" w:hAnsi="Arial" w:cs="Arial"/>
          <w:color w:val="auto"/>
          <w:sz w:val="22"/>
          <w:szCs w:val="22"/>
        </w:rPr>
        <w:t>1. člen</w:t>
      </w:r>
    </w:p>
    <w:p w:rsidR="00136009" w:rsidRPr="00080F9F" w:rsidRDefault="00136009" w:rsidP="00080F9F">
      <w:pPr>
        <w:spacing w:after="0" w:line="240" w:lineRule="auto"/>
        <w:jc w:val="both"/>
        <w:rPr>
          <w:rFonts w:ascii="Arial" w:hAnsi="Arial" w:cs="Arial"/>
        </w:rPr>
      </w:pPr>
    </w:p>
    <w:p w:rsidR="00621B07" w:rsidRPr="00080F9F" w:rsidRDefault="00621B07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Fonts w:ascii="Arial" w:hAnsi="Arial" w:cs="Arial"/>
          <w:b w:val="0"/>
          <w:color w:val="auto"/>
          <w:sz w:val="22"/>
          <w:szCs w:val="22"/>
        </w:rPr>
        <w:t xml:space="preserve">V </w:t>
      </w:r>
      <w:r w:rsidR="00D416B6" w:rsidRPr="00080F9F">
        <w:rPr>
          <w:rFonts w:ascii="Arial" w:hAnsi="Arial" w:cs="Arial"/>
          <w:b w:val="0"/>
          <w:color w:val="auto"/>
          <w:sz w:val="22"/>
          <w:szCs w:val="22"/>
        </w:rPr>
        <w:t>Odlok</w:t>
      </w:r>
      <w:r w:rsidR="00080F9F" w:rsidRPr="00080F9F">
        <w:rPr>
          <w:rFonts w:ascii="Arial" w:hAnsi="Arial" w:cs="Arial"/>
          <w:b w:val="0"/>
          <w:color w:val="auto"/>
          <w:sz w:val="22"/>
          <w:szCs w:val="22"/>
        </w:rPr>
        <w:t>u</w:t>
      </w:r>
      <w:r w:rsidR="00D416B6" w:rsidRPr="00080F9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80F9F">
        <w:rPr>
          <w:rFonts w:ascii="Arial" w:hAnsi="Arial" w:cs="Arial"/>
          <w:b w:val="0"/>
          <w:color w:val="auto"/>
          <w:sz w:val="22"/>
          <w:szCs w:val="22"/>
        </w:rPr>
        <w:t xml:space="preserve">o ustanovitvi javnega zavoda 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Zdravstveni</w:t>
      </w:r>
      <w:r w:rsidRPr="00080F9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dom</w:t>
      </w:r>
      <w:r w:rsidRPr="00080F9F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Krško </w:t>
      </w:r>
      <w:r w:rsidR="009E2DC3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(Uradni list RS, št. 78/</w:t>
      </w:r>
      <w:r w:rsidR="00D416B6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11) 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se v </w:t>
      </w:r>
      <w:r w:rsidR="00B54FA9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5.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členu doda nova </w:t>
      </w:r>
      <w:r w:rsidR="009E2DC3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tretja alinej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a, ki </w:t>
      </w:r>
      <w:r w:rsidR="009E2DC3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se 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glasi:</w:t>
      </w:r>
    </w:p>
    <w:p w:rsidR="00621B07" w:rsidRPr="00080F9F" w:rsidRDefault="00621B07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12"/>
          <w:szCs w:val="12"/>
        </w:rPr>
      </w:pPr>
      <w:r w:rsidRPr="00080F9F">
        <w:rPr>
          <w:rStyle w:val="highlight1"/>
          <w:rFonts w:ascii="Arial" w:hAnsi="Arial" w:cs="Arial"/>
          <w:b w:val="0"/>
          <w:color w:val="auto"/>
          <w:sz w:val="12"/>
          <w:szCs w:val="12"/>
        </w:rPr>
        <w:t xml:space="preserve"> </w:t>
      </w:r>
    </w:p>
    <w:p w:rsidR="00621B07" w:rsidRPr="00080F9F" w:rsidRDefault="009E2DC3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» </w:t>
      </w:r>
      <w:r w:rsidRPr="00080F9F">
        <w:rPr>
          <w:rStyle w:val="highlight1"/>
          <w:rFonts w:ascii="Arial" w:hAnsi="Arial" w:cs="Arial"/>
          <w:b w:val="0"/>
          <w:i/>
          <w:color w:val="auto"/>
          <w:sz w:val="22"/>
          <w:szCs w:val="22"/>
        </w:rPr>
        <w:t xml:space="preserve">- </w:t>
      </w:r>
      <w:r w:rsidR="00621B07" w:rsidRPr="00080F9F">
        <w:rPr>
          <w:rStyle w:val="highlight1"/>
          <w:rFonts w:ascii="Arial" w:hAnsi="Arial" w:cs="Arial"/>
          <w:b w:val="0"/>
          <w:i/>
          <w:color w:val="auto"/>
          <w:sz w:val="22"/>
          <w:szCs w:val="22"/>
        </w:rPr>
        <w:t>strokovni vodja</w:t>
      </w:r>
      <w:r w:rsidRPr="00080F9F">
        <w:rPr>
          <w:rStyle w:val="highlight1"/>
          <w:rFonts w:ascii="Arial" w:hAnsi="Arial" w:cs="Arial"/>
          <w:b w:val="0"/>
          <w:i/>
          <w:color w:val="auto"/>
          <w:sz w:val="22"/>
          <w:szCs w:val="22"/>
        </w:rPr>
        <w:t xml:space="preserve"> zavoda</w:t>
      </w:r>
      <w:r w:rsidR="00621B07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,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«.</w:t>
      </w:r>
    </w:p>
    <w:p w:rsidR="009E2DC3" w:rsidRPr="00080F9F" w:rsidRDefault="009E2DC3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</w:p>
    <w:p w:rsidR="009E2DC3" w:rsidRPr="00080F9F" w:rsidRDefault="009E2DC3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Sedanja tretja alineja postane četrta alineja.</w:t>
      </w:r>
    </w:p>
    <w:p w:rsidR="00C62A5D" w:rsidRPr="00080F9F" w:rsidRDefault="00C62A5D" w:rsidP="00080F9F">
      <w:pPr>
        <w:spacing w:after="0" w:line="240" w:lineRule="auto"/>
        <w:rPr>
          <w:rFonts w:ascii="Arial" w:hAnsi="Arial" w:cs="Arial"/>
        </w:rPr>
      </w:pPr>
    </w:p>
    <w:p w:rsidR="00621B07" w:rsidRPr="00080F9F" w:rsidRDefault="00621B07" w:rsidP="00080F9F">
      <w:pPr>
        <w:spacing w:after="0" w:line="240" w:lineRule="auto"/>
        <w:rPr>
          <w:rFonts w:ascii="Arial" w:hAnsi="Arial" w:cs="Arial"/>
        </w:rPr>
      </w:pPr>
    </w:p>
    <w:p w:rsidR="00361018" w:rsidRPr="00080F9F" w:rsidRDefault="00361018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  <w:r w:rsidRPr="00080F9F">
        <w:rPr>
          <w:rFonts w:ascii="Arial" w:hAnsi="Arial" w:cs="Arial"/>
          <w:color w:val="auto"/>
          <w:sz w:val="22"/>
          <w:szCs w:val="22"/>
        </w:rPr>
        <w:t>2. člen</w:t>
      </w:r>
    </w:p>
    <w:p w:rsidR="00B54FA9" w:rsidRPr="00080F9F" w:rsidRDefault="00B54FA9" w:rsidP="00080F9F">
      <w:pPr>
        <w:pStyle w:val="esegmenth4"/>
        <w:spacing w:after="0"/>
        <w:jc w:val="left"/>
        <w:rPr>
          <w:rFonts w:ascii="Arial" w:hAnsi="Arial" w:cs="Arial"/>
          <w:color w:val="auto"/>
          <w:sz w:val="22"/>
          <w:szCs w:val="22"/>
        </w:rPr>
      </w:pPr>
    </w:p>
    <w:p w:rsidR="00B54FA9" w:rsidRPr="00080F9F" w:rsidRDefault="004927A3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V</w:t>
      </w:r>
      <w:r w:rsidR="009E2DC3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8. č</w:t>
      </w:r>
      <w:r w:rsidR="00020000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lenu se </w:t>
      </w:r>
      <w:r w:rsidR="00B54FA9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za deveto alinejo dodata novi alineji, ki </w:t>
      </w:r>
      <w:r w:rsidR="009E2DC3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se </w:t>
      </w:r>
      <w:r w:rsidR="00B54FA9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glasita:</w:t>
      </w:r>
    </w:p>
    <w:p w:rsidR="00ED19F0" w:rsidRPr="00080F9F" w:rsidRDefault="00ED19F0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12"/>
          <w:szCs w:val="12"/>
        </w:rPr>
      </w:pPr>
    </w:p>
    <w:p w:rsidR="00B54FA9" w:rsidRPr="00080F9F" w:rsidRDefault="00ED19F0" w:rsidP="00080F9F">
      <w:pPr>
        <w:pStyle w:val="esegmentt"/>
        <w:spacing w:after="0" w:line="240" w:lineRule="auto"/>
        <w:jc w:val="both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» - </w:t>
      </w:r>
      <w:r w:rsidR="00964329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imenuje vršilca dolžnosti direktorja </w:t>
      </w:r>
      <w:r w:rsidR="002E3194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v primeru, če se na javni razpis za direktorja nihče ne prijavi ali če nihče od prijavljenih kandidatov ni izbran ali če dire</w:t>
      </w:r>
      <w:r w:rsidR="00964329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ktorju predčasno preneha mandat in sicer </w:t>
      </w:r>
      <w:r w:rsidR="002E3194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za čas do imenovanja direktorja, vendar največ za eno leto,</w:t>
      </w:r>
    </w:p>
    <w:p w:rsidR="00CA42E6" w:rsidRPr="00080F9F" w:rsidRDefault="00ED19F0" w:rsidP="00080F9F">
      <w:pPr>
        <w:pStyle w:val="esegmentt"/>
        <w:spacing w:after="0"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0F9F">
        <w:rPr>
          <w:rStyle w:val="highlight1"/>
          <w:rFonts w:ascii="Arial" w:hAnsi="Arial" w:cs="Arial"/>
          <w:b w:val="0"/>
          <w:color w:val="auto"/>
        </w:rPr>
        <w:t>-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906D99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imenuje</w:t>
      </w:r>
      <w:r w:rsidR="009E2DC3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in razrešuje strokovnega vodjo</w:t>
      </w:r>
      <w:r w:rsidR="00BE7FAA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zavoda</w:t>
      </w:r>
      <w:r w:rsidR="009E2DC3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,«.</w:t>
      </w:r>
    </w:p>
    <w:p w:rsidR="00621B07" w:rsidRPr="00080F9F" w:rsidRDefault="00621B07" w:rsidP="00080F9F">
      <w:pPr>
        <w:spacing w:after="0" w:line="240" w:lineRule="auto"/>
        <w:rPr>
          <w:rFonts w:ascii="Arial" w:hAnsi="Arial" w:cs="Arial"/>
        </w:rPr>
      </w:pPr>
    </w:p>
    <w:p w:rsidR="00621B07" w:rsidRPr="00080F9F" w:rsidRDefault="00ED19F0" w:rsidP="00080F9F">
      <w:pPr>
        <w:spacing w:after="0" w:line="240" w:lineRule="auto"/>
        <w:rPr>
          <w:rFonts w:ascii="Arial" w:hAnsi="Arial" w:cs="Arial"/>
        </w:rPr>
      </w:pPr>
      <w:r w:rsidRPr="00080F9F">
        <w:rPr>
          <w:rFonts w:ascii="Arial" w:hAnsi="Arial" w:cs="Arial"/>
        </w:rPr>
        <w:t>Ostale alineje se preštevilčijo.</w:t>
      </w:r>
    </w:p>
    <w:p w:rsidR="00922691" w:rsidRDefault="00922691" w:rsidP="00080F9F">
      <w:pPr>
        <w:spacing w:after="0" w:line="240" w:lineRule="auto"/>
        <w:rPr>
          <w:rFonts w:ascii="Arial" w:hAnsi="Arial" w:cs="Arial"/>
        </w:rPr>
      </w:pPr>
    </w:p>
    <w:p w:rsidR="00080F9F" w:rsidRPr="00080F9F" w:rsidRDefault="00080F9F" w:rsidP="00080F9F">
      <w:pPr>
        <w:spacing w:after="0" w:line="240" w:lineRule="auto"/>
        <w:rPr>
          <w:rFonts w:ascii="Arial" w:hAnsi="Arial" w:cs="Arial"/>
        </w:rPr>
      </w:pPr>
    </w:p>
    <w:p w:rsidR="00CA42E6" w:rsidRPr="00080F9F" w:rsidRDefault="00CA42E6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  <w:r w:rsidRPr="00080F9F">
        <w:rPr>
          <w:rFonts w:ascii="Arial" w:hAnsi="Arial" w:cs="Arial"/>
          <w:color w:val="auto"/>
          <w:sz w:val="22"/>
          <w:szCs w:val="22"/>
        </w:rPr>
        <w:t>3. člen</w:t>
      </w:r>
    </w:p>
    <w:p w:rsidR="00E44F41" w:rsidRPr="00080F9F" w:rsidRDefault="00E44F41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</w:p>
    <w:p w:rsidR="009E2DC3" w:rsidRPr="00080F9F" w:rsidRDefault="009668A8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V</w:t>
      </w:r>
      <w:r w:rsidR="00BB4E48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10. členu </w:t>
      </w:r>
      <w:r w:rsidR="009E2DC3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se </w:t>
      </w:r>
      <w:r w:rsidR="00BB4E48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spremeni prva alineja, ki </w:t>
      </w:r>
      <w:r w:rsidR="009E2DC3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se po novem </w:t>
      </w:r>
      <w:r w:rsidR="00BB4E48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glasi:</w:t>
      </w:r>
    </w:p>
    <w:p w:rsidR="009E2DC3" w:rsidRPr="00080F9F" w:rsidRDefault="009E2DC3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</w:p>
    <w:p w:rsidR="00BB4E48" w:rsidRPr="00080F9F" w:rsidRDefault="009E2DC3" w:rsidP="00080F9F">
      <w:pPr>
        <w:pStyle w:val="esegmentt"/>
        <w:spacing w:after="0" w:line="240" w:lineRule="auto"/>
        <w:jc w:val="left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» - </w:t>
      </w:r>
      <w:r w:rsidR="00BB4E48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predstavlja in zastopa zavod, organizira in vodi delo ter poslovanje zavoda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,«.</w:t>
      </w:r>
    </w:p>
    <w:p w:rsidR="00CA42E6" w:rsidRPr="00080F9F" w:rsidRDefault="00CA42E6" w:rsidP="00080F9F">
      <w:pPr>
        <w:spacing w:after="0" w:line="240" w:lineRule="auto"/>
        <w:rPr>
          <w:rFonts w:ascii="Arial" w:hAnsi="Arial" w:cs="Arial"/>
        </w:rPr>
      </w:pPr>
    </w:p>
    <w:p w:rsidR="00621B07" w:rsidRPr="00080F9F" w:rsidRDefault="00621B07" w:rsidP="00080F9F">
      <w:pPr>
        <w:spacing w:after="0" w:line="240" w:lineRule="auto"/>
        <w:rPr>
          <w:rFonts w:ascii="Arial" w:hAnsi="Arial" w:cs="Arial"/>
        </w:rPr>
      </w:pPr>
    </w:p>
    <w:p w:rsidR="00621B07" w:rsidRPr="00080F9F" w:rsidRDefault="00621B07" w:rsidP="00080F9F">
      <w:pPr>
        <w:spacing w:after="0" w:line="240" w:lineRule="auto"/>
        <w:rPr>
          <w:rFonts w:ascii="Arial" w:hAnsi="Arial" w:cs="Arial"/>
        </w:rPr>
      </w:pPr>
    </w:p>
    <w:p w:rsidR="004C02AA" w:rsidRPr="00080F9F" w:rsidRDefault="004C02AA" w:rsidP="00080F9F">
      <w:pPr>
        <w:pStyle w:val="esegmenth4"/>
        <w:spacing w:after="0"/>
        <w:jc w:val="left"/>
        <w:rPr>
          <w:rFonts w:ascii="Arial" w:hAnsi="Arial" w:cs="Arial"/>
          <w:b w:val="0"/>
          <w:strike/>
          <w:color w:val="auto"/>
          <w:sz w:val="22"/>
          <w:szCs w:val="22"/>
        </w:rPr>
      </w:pPr>
    </w:p>
    <w:p w:rsidR="00FF2471" w:rsidRPr="00080F9F" w:rsidRDefault="00FF2471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</w:p>
    <w:p w:rsidR="008E1E36" w:rsidRDefault="008E1E36" w:rsidP="008E1E36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  <w:r w:rsidRPr="00080F9F">
        <w:rPr>
          <w:rFonts w:ascii="Arial" w:hAnsi="Arial" w:cs="Arial"/>
          <w:color w:val="auto"/>
          <w:sz w:val="22"/>
          <w:szCs w:val="22"/>
        </w:rPr>
        <w:lastRenderedPageBreak/>
        <w:t>4. člen</w:t>
      </w:r>
    </w:p>
    <w:p w:rsidR="008129CB" w:rsidRPr="005A7C46" w:rsidRDefault="00D270FE" w:rsidP="00D270FE">
      <w:pPr>
        <w:pStyle w:val="esegmenth4"/>
        <w:spacing w:after="0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5A7C46">
        <w:rPr>
          <w:rFonts w:ascii="Arial" w:hAnsi="Arial" w:cs="Arial"/>
          <w:b w:val="0"/>
          <w:color w:val="auto"/>
          <w:sz w:val="22"/>
          <w:szCs w:val="22"/>
        </w:rPr>
        <w:t>Spremeni se prva alineja 12. člena, ki glasi:</w:t>
      </w:r>
    </w:p>
    <w:p w:rsidR="00D270FE" w:rsidRPr="005A7C46" w:rsidRDefault="00D270FE" w:rsidP="00D270FE">
      <w:pPr>
        <w:pStyle w:val="esegmenth4"/>
        <w:numPr>
          <w:ilvl w:val="0"/>
          <w:numId w:val="41"/>
        </w:numPr>
        <w:spacing w:after="0"/>
        <w:jc w:val="left"/>
        <w:rPr>
          <w:rFonts w:ascii="Arial" w:hAnsi="Arial" w:cs="Arial"/>
          <w:b w:val="0"/>
          <w:color w:val="auto"/>
          <w:sz w:val="22"/>
          <w:szCs w:val="22"/>
        </w:rPr>
      </w:pPr>
      <w:r w:rsidRPr="005A7C46">
        <w:rPr>
          <w:rFonts w:ascii="Arial" w:hAnsi="Arial" w:cs="Arial"/>
          <w:b w:val="0"/>
          <w:color w:val="auto"/>
          <w:sz w:val="22"/>
          <w:szCs w:val="22"/>
        </w:rPr>
        <w:t>univerzitetna izobrazba ali 2. bolonjska stopnja izobrazbe</w:t>
      </w:r>
      <w:r w:rsidR="00DA773A" w:rsidRPr="005A7C46">
        <w:rPr>
          <w:rFonts w:ascii="Arial" w:hAnsi="Arial" w:cs="Arial"/>
          <w:b w:val="0"/>
          <w:color w:val="auto"/>
          <w:sz w:val="22"/>
          <w:szCs w:val="22"/>
        </w:rPr>
        <w:t xml:space="preserve"> zdravstvene, ekonomske ali pravne smeri. </w:t>
      </w:r>
    </w:p>
    <w:p w:rsidR="008E1E36" w:rsidRPr="00080F9F" w:rsidRDefault="008E1E36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</w:p>
    <w:p w:rsidR="004927A3" w:rsidRDefault="008E1E36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="004927A3" w:rsidRPr="00080F9F">
        <w:rPr>
          <w:rFonts w:ascii="Arial" w:hAnsi="Arial" w:cs="Arial"/>
          <w:color w:val="auto"/>
          <w:sz w:val="22"/>
          <w:szCs w:val="22"/>
        </w:rPr>
        <w:t>. člen</w:t>
      </w:r>
    </w:p>
    <w:p w:rsidR="00836B52" w:rsidRDefault="00836B52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</w:p>
    <w:p w:rsidR="00E44F41" w:rsidRPr="00080F9F" w:rsidRDefault="00E44F41" w:rsidP="00080F9F">
      <w:pPr>
        <w:spacing w:after="0" w:line="240" w:lineRule="auto"/>
        <w:rPr>
          <w:rFonts w:ascii="Arial" w:hAnsi="Arial" w:cs="Arial"/>
        </w:rPr>
      </w:pPr>
      <w:r w:rsidRPr="00080F9F">
        <w:rPr>
          <w:rFonts w:ascii="Arial" w:hAnsi="Arial" w:cs="Arial"/>
        </w:rPr>
        <w:t>Za</w:t>
      </w:r>
      <w:r w:rsidR="009668A8" w:rsidRPr="00080F9F">
        <w:rPr>
          <w:rFonts w:ascii="Arial" w:hAnsi="Arial" w:cs="Arial"/>
        </w:rPr>
        <w:t xml:space="preserve"> 12.</w:t>
      </w:r>
      <w:r w:rsidRPr="00080F9F">
        <w:rPr>
          <w:rFonts w:ascii="Arial" w:hAnsi="Arial" w:cs="Arial"/>
        </w:rPr>
        <w:t xml:space="preserve"> členom se</w:t>
      </w:r>
      <w:r w:rsidR="009668A8" w:rsidRPr="00080F9F">
        <w:rPr>
          <w:rFonts w:ascii="Arial" w:hAnsi="Arial" w:cs="Arial"/>
        </w:rPr>
        <w:t xml:space="preserve"> doda</w:t>
      </w:r>
      <w:r w:rsidR="004F1794">
        <w:rPr>
          <w:rFonts w:ascii="Arial" w:hAnsi="Arial" w:cs="Arial"/>
        </w:rPr>
        <w:t>ta</w:t>
      </w:r>
      <w:r w:rsidR="009668A8" w:rsidRPr="00080F9F">
        <w:rPr>
          <w:rFonts w:ascii="Arial" w:hAnsi="Arial" w:cs="Arial"/>
        </w:rPr>
        <w:t xml:space="preserve"> </w:t>
      </w:r>
      <w:r w:rsidR="00CC48C5">
        <w:rPr>
          <w:rFonts w:ascii="Arial" w:hAnsi="Arial" w:cs="Arial"/>
        </w:rPr>
        <w:t>novo poglavje in novi 12.a člen</w:t>
      </w:r>
      <w:r w:rsidRPr="00080F9F">
        <w:rPr>
          <w:rFonts w:ascii="Arial" w:hAnsi="Arial" w:cs="Arial"/>
        </w:rPr>
        <w:t>, ki se glasi</w:t>
      </w:r>
      <w:r w:rsidR="00CC48C5">
        <w:rPr>
          <w:rFonts w:ascii="Arial" w:hAnsi="Arial" w:cs="Arial"/>
        </w:rPr>
        <w:t>ta</w:t>
      </w:r>
      <w:r w:rsidRPr="00080F9F">
        <w:rPr>
          <w:rFonts w:ascii="Arial" w:hAnsi="Arial" w:cs="Arial"/>
        </w:rPr>
        <w:t>:</w:t>
      </w:r>
    </w:p>
    <w:p w:rsidR="00E44F41" w:rsidRPr="00080F9F" w:rsidRDefault="00E44F41" w:rsidP="00080F9F">
      <w:pPr>
        <w:spacing w:after="0" w:line="240" w:lineRule="auto"/>
        <w:rPr>
          <w:rFonts w:ascii="Arial" w:hAnsi="Arial" w:cs="Arial"/>
        </w:rPr>
      </w:pPr>
    </w:p>
    <w:p w:rsidR="00E44F41" w:rsidRPr="00080F9F" w:rsidRDefault="00CC48C5" w:rsidP="00CC48C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="00E44F41" w:rsidRPr="00080F9F">
        <w:rPr>
          <w:rFonts w:ascii="Arial" w:hAnsi="Arial" w:cs="Arial"/>
        </w:rPr>
        <w:t>3. Strokovni vodja zavoda</w:t>
      </w:r>
    </w:p>
    <w:p w:rsidR="00E44F41" w:rsidRPr="00080F9F" w:rsidRDefault="00E44F41" w:rsidP="00080F9F">
      <w:pPr>
        <w:spacing w:after="0" w:line="240" w:lineRule="auto"/>
        <w:rPr>
          <w:rFonts w:ascii="Arial" w:hAnsi="Arial" w:cs="Arial"/>
        </w:rPr>
      </w:pPr>
    </w:p>
    <w:p w:rsidR="00E44F41" w:rsidRPr="00CC48C5" w:rsidRDefault="00CC48C5" w:rsidP="00080F9F">
      <w:pPr>
        <w:pStyle w:val="esegmenth4"/>
        <w:spacing w:after="0"/>
        <w:rPr>
          <w:rFonts w:ascii="Arial" w:hAnsi="Arial" w:cs="Arial"/>
          <w:b w:val="0"/>
          <w:color w:val="auto"/>
          <w:sz w:val="22"/>
          <w:szCs w:val="22"/>
        </w:rPr>
      </w:pPr>
      <w:r w:rsidRPr="00CC48C5">
        <w:rPr>
          <w:rFonts w:ascii="Arial" w:hAnsi="Arial" w:cs="Arial"/>
          <w:b w:val="0"/>
          <w:color w:val="auto"/>
          <w:sz w:val="22"/>
          <w:szCs w:val="22"/>
        </w:rPr>
        <w:t>12.a</w:t>
      </w:r>
      <w:r w:rsidR="00E44F41" w:rsidRPr="00CC48C5">
        <w:rPr>
          <w:rFonts w:ascii="Arial" w:hAnsi="Arial" w:cs="Arial"/>
          <w:b w:val="0"/>
          <w:color w:val="auto"/>
          <w:sz w:val="22"/>
          <w:szCs w:val="22"/>
        </w:rPr>
        <w:t xml:space="preserve"> člen</w:t>
      </w:r>
    </w:p>
    <w:p w:rsidR="00621B07" w:rsidRPr="00080F9F" w:rsidRDefault="00621B07" w:rsidP="00080F9F">
      <w:pPr>
        <w:pStyle w:val="esegmentt"/>
        <w:spacing w:after="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</w:p>
    <w:p w:rsidR="00906D99" w:rsidRPr="00080F9F" w:rsidRDefault="00906D99" w:rsidP="00080F9F">
      <w:pPr>
        <w:pStyle w:val="esegmentt"/>
        <w:spacing w:after="0" w:line="240" w:lineRule="auto"/>
        <w:jc w:val="both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Strokovno delo javnega zavoda vodi in usmerja strokovni vodja</w:t>
      </w:r>
      <w:r w:rsidR="00BE7FAA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zavoda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. Kandidata za strokovnega vodjo </w:t>
      </w:r>
      <w:r w:rsidR="00BE7FAA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zavoda 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predlaga direktor izmed zaposlenih v javnem zavodu in po predhodnem mnenju strokovnega sveta</w:t>
      </w:r>
      <w:r w:rsidR="00BE7FAA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zavoda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. Strokovnega vodjo</w:t>
      </w:r>
      <w:r w:rsidR="00BE7FAA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zavoda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imenuje in razrešuje svet javnega zavoda. </w:t>
      </w:r>
    </w:p>
    <w:p w:rsidR="00D365C0" w:rsidRPr="00080F9F" w:rsidRDefault="00D365C0" w:rsidP="00080F9F">
      <w:pPr>
        <w:pStyle w:val="esegmentt"/>
        <w:spacing w:after="0" w:line="240" w:lineRule="auto"/>
        <w:jc w:val="both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</w:p>
    <w:p w:rsidR="00621B07" w:rsidRPr="00080F9F" w:rsidRDefault="00906D99" w:rsidP="00080F9F">
      <w:pPr>
        <w:pStyle w:val="esegmentt"/>
        <w:spacing w:after="0" w:line="240" w:lineRule="auto"/>
        <w:jc w:val="both"/>
        <w:rPr>
          <w:rStyle w:val="highlight1"/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Za strokovnega vodjo</w:t>
      </w:r>
      <w:r w:rsidR="00BE7FAA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zavoda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je lahko imenovan kandidat, ki ima najmanj univerzitetno izobrazbo medicinske smeri in najmanj pet let delovnih izkušenj. Naloge, pooblastila in odgovornosti strokovnega vodje</w:t>
      </w:r>
      <w:r w:rsidR="00BE7FAA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zavoda</w:t>
      </w:r>
      <w:r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 xml:space="preserve"> ter pogoje za zasedbo delovnega mesta ter pogoje in postopek razrešitve, podrobneje določa statut javnega zavoda.</w:t>
      </w:r>
      <w:r w:rsidR="00BE7FAA" w:rsidRPr="00080F9F">
        <w:rPr>
          <w:rStyle w:val="highlight1"/>
          <w:rFonts w:ascii="Arial" w:hAnsi="Arial" w:cs="Arial"/>
          <w:b w:val="0"/>
          <w:color w:val="auto"/>
          <w:sz w:val="22"/>
          <w:szCs w:val="22"/>
        </w:rPr>
        <w:t>«.</w:t>
      </w:r>
    </w:p>
    <w:p w:rsidR="00D365C0" w:rsidRPr="00080F9F" w:rsidRDefault="00D365C0" w:rsidP="00080F9F">
      <w:pPr>
        <w:pStyle w:val="esegmentt"/>
        <w:spacing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E7FAA" w:rsidRPr="00080F9F" w:rsidRDefault="00BE7FAA" w:rsidP="00080F9F">
      <w:pPr>
        <w:pStyle w:val="esegmentt"/>
        <w:spacing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E7FAA" w:rsidRPr="00080F9F" w:rsidRDefault="008E1E36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BE7FAA" w:rsidRPr="00080F9F">
        <w:rPr>
          <w:rFonts w:ascii="Arial" w:hAnsi="Arial" w:cs="Arial"/>
          <w:color w:val="auto"/>
          <w:sz w:val="22"/>
          <w:szCs w:val="22"/>
        </w:rPr>
        <w:t>. člen</w:t>
      </w:r>
    </w:p>
    <w:p w:rsidR="00BE7FAA" w:rsidRPr="00080F9F" w:rsidRDefault="00BE7FAA" w:rsidP="00080F9F">
      <w:pPr>
        <w:pStyle w:val="esegmentt"/>
        <w:spacing w:after="0" w:line="240" w:lineRule="auto"/>
        <w:jc w:val="left"/>
        <w:rPr>
          <w:rFonts w:ascii="Arial" w:hAnsi="Arial" w:cs="Arial"/>
          <w:b w:val="0"/>
          <w:color w:val="auto"/>
          <w:sz w:val="22"/>
          <w:szCs w:val="22"/>
        </w:rPr>
      </w:pPr>
    </w:p>
    <w:p w:rsidR="00BE7FAA" w:rsidRPr="00080F9F" w:rsidRDefault="00BE7FAA" w:rsidP="004F1794">
      <w:pPr>
        <w:pStyle w:val="esegmentt"/>
        <w:spacing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80F9F">
        <w:rPr>
          <w:rFonts w:ascii="Arial" w:hAnsi="Arial" w:cs="Arial"/>
          <w:b w:val="0"/>
          <w:color w:val="auto"/>
          <w:sz w:val="22"/>
          <w:szCs w:val="22"/>
        </w:rPr>
        <w:t>Po</w:t>
      </w:r>
      <w:r w:rsidR="004F1794">
        <w:rPr>
          <w:rFonts w:ascii="Arial" w:hAnsi="Arial" w:cs="Arial"/>
          <w:b w:val="0"/>
          <w:color w:val="auto"/>
          <w:sz w:val="22"/>
          <w:szCs w:val="22"/>
        </w:rPr>
        <w:t>glavje</w:t>
      </w:r>
      <w:r w:rsidRPr="00080F9F">
        <w:rPr>
          <w:rFonts w:ascii="Arial" w:hAnsi="Arial" w:cs="Arial"/>
          <w:b w:val="0"/>
          <w:color w:val="auto"/>
          <w:sz w:val="22"/>
          <w:szCs w:val="22"/>
        </w:rPr>
        <w:t xml:space="preserve"> »3. Strokovni svet zavoda« se spremeni</w:t>
      </w:r>
      <w:r w:rsidR="00922691" w:rsidRPr="00080F9F">
        <w:rPr>
          <w:rFonts w:ascii="Arial" w:hAnsi="Arial" w:cs="Arial"/>
          <w:b w:val="0"/>
          <w:color w:val="auto"/>
          <w:sz w:val="22"/>
          <w:szCs w:val="22"/>
        </w:rPr>
        <w:t>, tako da se sedaj glasi</w:t>
      </w:r>
      <w:r w:rsidR="004F1794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80F9F">
        <w:rPr>
          <w:rFonts w:ascii="Arial" w:hAnsi="Arial" w:cs="Arial"/>
          <w:b w:val="0"/>
          <w:color w:val="auto"/>
          <w:sz w:val="22"/>
          <w:szCs w:val="22"/>
        </w:rPr>
        <w:t>»4. Strokovni svet zavoda«.</w:t>
      </w:r>
    </w:p>
    <w:p w:rsidR="00BE7FAA" w:rsidRPr="00080F9F" w:rsidRDefault="00BE7FAA" w:rsidP="00080F9F">
      <w:pPr>
        <w:pStyle w:val="esegmentt"/>
        <w:spacing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BE7FAA" w:rsidRPr="00080F9F" w:rsidRDefault="00BE7FAA" w:rsidP="00080F9F">
      <w:pPr>
        <w:pStyle w:val="esegmentt"/>
        <w:spacing w:after="0" w:line="240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AE75C4" w:rsidRPr="00080F9F" w:rsidRDefault="008E1E36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AE75C4" w:rsidRPr="00080F9F">
        <w:rPr>
          <w:rFonts w:ascii="Arial" w:hAnsi="Arial" w:cs="Arial"/>
          <w:color w:val="auto"/>
          <w:sz w:val="22"/>
          <w:szCs w:val="22"/>
        </w:rPr>
        <w:t>. člen</w:t>
      </w:r>
    </w:p>
    <w:p w:rsidR="00621B07" w:rsidRPr="00080F9F" w:rsidRDefault="00621B07" w:rsidP="00080F9F">
      <w:pPr>
        <w:spacing w:after="0" w:line="240" w:lineRule="auto"/>
        <w:rPr>
          <w:rFonts w:ascii="Arial" w:hAnsi="Arial" w:cs="Arial"/>
        </w:rPr>
      </w:pPr>
    </w:p>
    <w:p w:rsidR="00AE75C4" w:rsidRPr="00080F9F" w:rsidRDefault="00AE75C4" w:rsidP="0008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l-SI"/>
        </w:rPr>
      </w:pPr>
      <w:r w:rsidRPr="00080F9F">
        <w:rPr>
          <w:rFonts w:ascii="Arial" w:hAnsi="Arial" w:cs="Arial"/>
          <w:lang w:eastAsia="sl-SI"/>
        </w:rPr>
        <w:t>Odlok se sprejme v enakem besedilu v obeh občinah ustanoviteljicah.</w:t>
      </w:r>
    </w:p>
    <w:p w:rsidR="0075177A" w:rsidRPr="00080F9F" w:rsidRDefault="0075177A" w:rsidP="0008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l-SI"/>
        </w:rPr>
      </w:pPr>
    </w:p>
    <w:p w:rsidR="009B6F95" w:rsidRPr="00080F9F" w:rsidRDefault="009B6F95" w:rsidP="0008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l-SI"/>
        </w:rPr>
      </w:pPr>
    </w:p>
    <w:p w:rsidR="00AE75C4" w:rsidRPr="00080F9F" w:rsidRDefault="008E1E36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8</w:t>
      </w:r>
      <w:r w:rsidR="00AE75C4" w:rsidRPr="00080F9F">
        <w:rPr>
          <w:rFonts w:ascii="Arial" w:hAnsi="Arial" w:cs="Arial"/>
          <w:color w:val="auto"/>
          <w:sz w:val="22"/>
          <w:szCs w:val="22"/>
        </w:rPr>
        <w:t>. člen</w:t>
      </w:r>
    </w:p>
    <w:p w:rsidR="0075177A" w:rsidRPr="00080F9F" w:rsidRDefault="0075177A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</w:p>
    <w:p w:rsidR="00AE75C4" w:rsidRPr="00080F9F" w:rsidRDefault="00AE75C4" w:rsidP="0008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l-SI"/>
        </w:rPr>
      </w:pPr>
      <w:r w:rsidRPr="00080F9F">
        <w:rPr>
          <w:rFonts w:ascii="Arial" w:hAnsi="Arial" w:cs="Arial"/>
          <w:lang w:eastAsia="sl-SI"/>
        </w:rPr>
        <w:t>Odlok objavi v Uradnem listu Republike Slovenij</w:t>
      </w:r>
      <w:r w:rsidR="00275E49" w:rsidRPr="00080F9F">
        <w:rPr>
          <w:rFonts w:ascii="Arial" w:hAnsi="Arial" w:cs="Arial"/>
          <w:lang w:eastAsia="sl-SI"/>
        </w:rPr>
        <w:t>e</w:t>
      </w:r>
      <w:r w:rsidRPr="00080F9F">
        <w:rPr>
          <w:rFonts w:ascii="Arial" w:hAnsi="Arial" w:cs="Arial"/>
          <w:lang w:eastAsia="sl-SI"/>
        </w:rPr>
        <w:t xml:space="preserve"> </w:t>
      </w:r>
      <w:r w:rsidR="0075177A" w:rsidRPr="00080F9F">
        <w:rPr>
          <w:rFonts w:ascii="Arial" w:hAnsi="Arial" w:cs="Arial"/>
          <w:lang w:eastAsia="sl-SI"/>
        </w:rPr>
        <w:t>O</w:t>
      </w:r>
      <w:r w:rsidRPr="00080F9F">
        <w:rPr>
          <w:rFonts w:ascii="Arial" w:hAnsi="Arial" w:cs="Arial"/>
          <w:lang w:eastAsia="sl-SI"/>
        </w:rPr>
        <w:t>bč</w:t>
      </w:r>
      <w:r w:rsidR="0075177A" w:rsidRPr="00080F9F">
        <w:rPr>
          <w:rFonts w:ascii="Arial" w:hAnsi="Arial" w:cs="Arial"/>
          <w:lang w:eastAsia="sl-SI"/>
        </w:rPr>
        <w:t>ina Krško.</w:t>
      </w:r>
    </w:p>
    <w:p w:rsidR="0075177A" w:rsidRPr="00080F9F" w:rsidRDefault="0075177A" w:rsidP="0008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l-SI"/>
        </w:rPr>
      </w:pPr>
    </w:p>
    <w:p w:rsidR="009B6F95" w:rsidRPr="00080F9F" w:rsidRDefault="009B6F95" w:rsidP="00080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l-SI"/>
        </w:rPr>
      </w:pPr>
    </w:p>
    <w:p w:rsidR="00AE75C4" w:rsidRPr="00080F9F" w:rsidRDefault="008E1E36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</w:t>
      </w:r>
      <w:r w:rsidR="00AE75C4" w:rsidRPr="00080F9F">
        <w:rPr>
          <w:rFonts w:ascii="Arial" w:hAnsi="Arial" w:cs="Arial"/>
          <w:color w:val="auto"/>
          <w:sz w:val="22"/>
          <w:szCs w:val="22"/>
        </w:rPr>
        <w:t>. člen</w:t>
      </w:r>
    </w:p>
    <w:p w:rsidR="0075177A" w:rsidRPr="00080F9F" w:rsidRDefault="0075177A" w:rsidP="00080F9F">
      <w:pPr>
        <w:pStyle w:val="esegmenth4"/>
        <w:spacing w:after="0"/>
        <w:rPr>
          <w:rFonts w:ascii="Arial" w:hAnsi="Arial" w:cs="Arial"/>
          <w:color w:val="auto"/>
          <w:sz w:val="22"/>
          <w:szCs w:val="22"/>
        </w:rPr>
      </w:pPr>
    </w:p>
    <w:p w:rsidR="00621B07" w:rsidRPr="00080F9F" w:rsidRDefault="00AE75C4" w:rsidP="00080F9F">
      <w:pPr>
        <w:spacing w:after="0" w:line="240" w:lineRule="auto"/>
        <w:rPr>
          <w:rFonts w:ascii="Arial" w:hAnsi="Arial" w:cs="Arial"/>
        </w:rPr>
      </w:pPr>
      <w:r w:rsidRPr="00080F9F">
        <w:rPr>
          <w:rFonts w:ascii="Arial" w:hAnsi="Arial" w:cs="Arial"/>
          <w:lang w:eastAsia="sl-SI"/>
        </w:rPr>
        <w:t>Odlok zač</w:t>
      </w:r>
      <w:r w:rsidR="0075177A" w:rsidRPr="00080F9F">
        <w:rPr>
          <w:rFonts w:ascii="Arial" w:hAnsi="Arial" w:cs="Arial"/>
          <w:lang w:eastAsia="sl-SI"/>
        </w:rPr>
        <w:t>ne veljati naslednji</w:t>
      </w:r>
      <w:r w:rsidRPr="00080F9F">
        <w:rPr>
          <w:rFonts w:ascii="Arial" w:hAnsi="Arial" w:cs="Arial"/>
          <w:lang w:eastAsia="sl-SI"/>
        </w:rPr>
        <w:t xml:space="preserve"> dan po objavi v Uradnem listu Republike Slovenije.</w:t>
      </w:r>
    </w:p>
    <w:p w:rsidR="00621B07" w:rsidRPr="00080F9F" w:rsidRDefault="00621B07" w:rsidP="00080F9F">
      <w:pPr>
        <w:spacing w:after="0" w:line="240" w:lineRule="auto"/>
        <w:rPr>
          <w:rFonts w:ascii="Arial" w:hAnsi="Arial" w:cs="Arial"/>
        </w:rPr>
      </w:pPr>
    </w:p>
    <w:p w:rsidR="00621B07" w:rsidRPr="00080F9F" w:rsidRDefault="00621B07" w:rsidP="00080F9F">
      <w:pPr>
        <w:spacing w:after="0" w:line="240" w:lineRule="auto"/>
        <w:rPr>
          <w:rFonts w:ascii="Arial" w:hAnsi="Arial" w:cs="Arial"/>
        </w:rPr>
      </w:pPr>
    </w:p>
    <w:p w:rsidR="00BD1CFF" w:rsidRPr="00080F9F" w:rsidRDefault="00BD1CFF" w:rsidP="00080F9F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4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3895"/>
      </w:tblGrid>
      <w:tr w:rsidR="00080F9F" w:rsidRPr="00080F9F">
        <w:tc>
          <w:tcPr>
            <w:tcW w:w="4039" w:type="dxa"/>
          </w:tcPr>
          <w:p w:rsidR="00C0538C" w:rsidRPr="00080F9F" w:rsidRDefault="004F1794" w:rsidP="00DF6086">
            <w:pPr>
              <w:spacing w:after="0" w:line="240" w:lineRule="auto"/>
              <w:ind w:right="3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Številka:</w:t>
            </w:r>
          </w:p>
        </w:tc>
        <w:tc>
          <w:tcPr>
            <w:tcW w:w="1276" w:type="dxa"/>
          </w:tcPr>
          <w:p w:rsidR="00C0538C" w:rsidRPr="00080F9F" w:rsidRDefault="00C0538C" w:rsidP="00080F9F">
            <w:pPr>
              <w:spacing w:after="0" w:line="240" w:lineRule="auto"/>
              <w:ind w:left="239" w:right="281"/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</w:tcPr>
          <w:p w:rsidR="00C0538C" w:rsidRPr="00080F9F" w:rsidRDefault="004F1794" w:rsidP="00DF6086">
            <w:pPr>
              <w:spacing w:after="0" w:line="240" w:lineRule="auto"/>
              <w:ind w:right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Številka:</w:t>
            </w:r>
            <w:r w:rsidR="00B82D8D">
              <w:rPr>
                <w:rFonts w:ascii="Arial" w:hAnsi="Arial" w:cs="Arial"/>
              </w:rPr>
              <w:t>014-4/2010</w:t>
            </w:r>
          </w:p>
        </w:tc>
      </w:tr>
      <w:tr w:rsidR="00080F9F" w:rsidRPr="00080F9F">
        <w:tc>
          <w:tcPr>
            <w:tcW w:w="4039" w:type="dxa"/>
          </w:tcPr>
          <w:p w:rsidR="00C0538C" w:rsidRPr="00080F9F" w:rsidRDefault="00C0538C" w:rsidP="00DF6086">
            <w:pPr>
              <w:spacing w:after="0" w:line="240" w:lineRule="auto"/>
              <w:ind w:right="520"/>
              <w:jc w:val="both"/>
              <w:rPr>
                <w:rFonts w:ascii="Arial" w:hAnsi="Arial" w:cs="Arial"/>
              </w:rPr>
            </w:pPr>
            <w:r w:rsidRPr="00080F9F">
              <w:rPr>
                <w:rFonts w:ascii="Arial" w:hAnsi="Arial" w:cs="Arial"/>
              </w:rPr>
              <w:t xml:space="preserve">Krško, </w:t>
            </w:r>
          </w:p>
        </w:tc>
        <w:tc>
          <w:tcPr>
            <w:tcW w:w="1276" w:type="dxa"/>
          </w:tcPr>
          <w:p w:rsidR="00C0538C" w:rsidRPr="00080F9F" w:rsidRDefault="00C0538C" w:rsidP="00080F9F">
            <w:pPr>
              <w:spacing w:after="0" w:line="240" w:lineRule="auto"/>
              <w:ind w:left="239" w:right="281"/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</w:tcPr>
          <w:p w:rsidR="00C0538C" w:rsidRPr="00080F9F" w:rsidRDefault="00C0538C" w:rsidP="00DF6086">
            <w:pPr>
              <w:spacing w:after="0" w:line="240" w:lineRule="auto"/>
              <w:ind w:right="330"/>
              <w:rPr>
                <w:rFonts w:ascii="Arial" w:hAnsi="Arial" w:cs="Arial"/>
              </w:rPr>
            </w:pPr>
            <w:r w:rsidRPr="00080F9F">
              <w:rPr>
                <w:rFonts w:ascii="Arial" w:hAnsi="Arial" w:cs="Arial"/>
              </w:rPr>
              <w:t xml:space="preserve">Kostanjevica na Krki, </w:t>
            </w:r>
          </w:p>
        </w:tc>
      </w:tr>
    </w:tbl>
    <w:p w:rsidR="00D95D9E" w:rsidRPr="00080F9F" w:rsidRDefault="00D95D9E" w:rsidP="004F1794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Y="44"/>
        <w:tblW w:w="132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276"/>
        <w:gridCol w:w="3969"/>
        <w:gridCol w:w="3969"/>
      </w:tblGrid>
      <w:tr w:rsidR="00080F9F" w:rsidRPr="00080F9F">
        <w:tc>
          <w:tcPr>
            <w:tcW w:w="4039" w:type="dxa"/>
          </w:tcPr>
          <w:p w:rsidR="00C0538C" w:rsidRPr="00080F9F" w:rsidRDefault="004F1794" w:rsidP="00DF6086">
            <w:pPr>
              <w:spacing w:after="0" w:line="240" w:lineRule="auto"/>
              <w:ind w:right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84E02" w:rsidRPr="00080F9F">
              <w:rPr>
                <w:rFonts w:ascii="Arial" w:hAnsi="Arial" w:cs="Arial"/>
              </w:rPr>
              <w:t>ag. Miran Stanko,</w:t>
            </w:r>
          </w:p>
        </w:tc>
        <w:tc>
          <w:tcPr>
            <w:tcW w:w="1276" w:type="dxa"/>
          </w:tcPr>
          <w:p w:rsidR="00C0538C" w:rsidRPr="00080F9F" w:rsidRDefault="00C0538C" w:rsidP="004F1794">
            <w:pPr>
              <w:spacing w:after="0" w:line="240" w:lineRule="auto"/>
              <w:ind w:left="239" w:right="28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0538C" w:rsidRPr="00080F9F" w:rsidRDefault="00D95D9E" w:rsidP="00DF6086">
            <w:pPr>
              <w:spacing w:after="0" w:line="240" w:lineRule="auto"/>
              <w:ind w:right="520"/>
              <w:rPr>
                <w:rFonts w:ascii="Arial" w:hAnsi="Arial" w:cs="Arial"/>
              </w:rPr>
            </w:pPr>
            <w:r w:rsidRPr="00080F9F">
              <w:rPr>
                <w:rFonts w:ascii="Arial" w:hAnsi="Arial" w:cs="Arial"/>
              </w:rPr>
              <w:t>Ladko Petretič,</w:t>
            </w:r>
          </w:p>
        </w:tc>
        <w:tc>
          <w:tcPr>
            <w:tcW w:w="3969" w:type="dxa"/>
          </w:tcPr>
          <w:p w:rsidR="00C0538C" w:rsidRPr="00080F9F" w:rsidRDefault="00C0538C" w:rsidP="004F1794">
            <w:pPr>
              <w:spacing w:after="0" w:line="240" w:lineRule="auto"/>
              <w:ind w:right="520"/>
              <w:jc w:val="center"/>
              <w:rPr>
                <w:rFonts w:ascii="Arial" w:hAnsi="Arial" w:cs="Arial"/>
              </w:rPr>
            </w:pPr>
          </w:p>
        </w:tc>
      </w:tr>
      <w:tr w:rsidR="00080F9F" w:rsidRPr="00080F9F">
        <w:tc>
          <w:tcPr>
            <w:tcW w:w="4039" w:type="dxa"/>
          </w:tcPr>
          <w:p w:rsidR="00C0538C" w:rsidRPr="00080F9F" w:rsidRDefault="00384E02" w:rsidP="00DF6086">
            <w:pPr>
              <w:spacing w:after="0" w:line="240" w:lineRule="auto"/>
              <w:ind w:right="330"/>
              <w:rPr>
                <w:rFonts w:ascii="Arial" w:hAnsi="Arial" w:cs="Arial"/>
              </w:rPr>
            </w:pPr>
            <w:r w:rsidRPr="00080F9F">
              <w:rPr>
                <w:rFonts w:ascii="Arial" w:hAnsi="Arial" w:cs="Arial"/>
              </w:rPr>
              <w:t>ž</w:t>
            </w:r>
            <w:r w:rsidR="00C0538C" w:rsidRPr="00080F9F">
              <w:rPr>
                <w:rFonts w:ascii="Arial" w:hAnsi="Arial" w:cs="Arial"/>
              </w:rPr>
              <w:t>upan</w:t>
            </w:r>
          </w:p>
        </w:tc>
        <w:tc>
          <w:tcPr>
            <w:tcW w:w="1276" w:type="dxa"/>
          </w:tcPr>
          <w:p w:rsidR="00C0538C" w:rsidRPr="00080F9F" w:rsidRDefault="00C0538C" w:rsidP="004F1794">
            <w:pPr>
              <w:spacing w:after="0" w:line="240" w:lineRule="auto"/>
              <w:ind w:left="239" w:right="28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0538C" w:rsidRPr="00080F9F" w:rsidRDefault="00D95D9E" w:rsidP="00DF6086">
            <w:pPr>
              <w:spacing w:after="0" w:line="240" w:lineRule="auto"/>
              <w:ind w:right="520"/>
              <w:rPr>
                <w:rFonts w:ascii="Arial" w:hAnsi="Arial" w:cs="Arial"/>
              </w:rPr>
            </w:pPr>
            <w:r w:rsidRPr="00080F9F">
              <w:rPr>
                <w:rFonts w:ascii="Arial" w:hAnsi="Arial" w:cs="Arial"/>
              </w:rPr>
              <w:t>ž</w:t>
            </w:r>
            <w:r w:rsidR="00C0538C" w:rsidRPr="00080F9F">
              <w:rPr>
                <w:rFonts w:ascii="Arial" w:hAnsi="Arial" w:cs="Arial"/>
              </w:rPr>
              <w:t>upan</w:t>
            </w:r>
          </w:p>
        </w:tc>
        <w:tc>
          <w:tcPr>
            <w:tcW w:w="3969" w:type="dxa"/>
          </w:tcPr>
          <w:p w:rsidR="00C0538C" w:rsidRPr="00080F9F" w:rsidRDefault="00C0538C" w:rsidP="004F1794">
            <w:pPr>
              <w:spacing w:after="0" w:line="240" w:lineRule="auto"/>
              <w:ind w:right="520"/>
              <w:jc w:val="center"/>
              <w:rPr>
                <w:rFonts w:ascii="Arial" w:hAnsi="Arial" w:cs="Arial"/>
              </w:rPr>
            </w:pPr>
          </w:p>
        </w:tc>
      </w:tr>
      <w:tr w:rsidR="00080F9F" w:rsidRPr="00080F9F">
        <w:tc>
          <w:tcPr>
            <w:tcW w:w="4039" w:type="dxa"/>
          </w:tcPr>
          <w:p w:rsidR="00C0538C" w:rsidRPr="00080F9F" w:rsidRDefault="00C0538C" w:rsidP="00DF6086">
            <w:pPr>
              <w:spacing w:after="0" w:line="240" w:lineRule="auto"/>
              <w:ind w:right="330"/>
              <w:rPr>
                <w:rFonts w:ascii="Arial" w:hAnsi="Arial" w:cs="Arial"/>
              </w:rPr>
            </w:pPr>
            <w:r w:rsidRPr="00080F9F">
              <w:rPr>
                <w:rFonts w:ascii="Arial" w:hAnsi="Arial" w:cs="Arial"/>
              </w:rPr>
              <w:t>Občine Krško</w:t>
            </w:r>
          </w:p>
        </w:tc>
        <w:tc>
          <w:tcPr>
            <w:tcW w:w="1276" w:type="dxa"/>
          </w:tcPr>
          <w:p w:rsidR="00C0538C" w:rsidRPr="00080F9F" w:rsidRDefault="00C0538C" w:rsidP="004F1794">
            <w:pPr>
              <w:spacing w:after="0" w:line="240" w:lineRule="auto"/>
              <w:ind w:left="239" w:right="28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12192" w:rsidRPr="00080F9F" w:rsidRDefault="00C0538C" w:rsidP="00DF6086">
            <w:pPr>
              <w:spacing w:after="0" w:line="240" w:lineRule="auto"/>
              <w:ind w:right="520"/>
              <w:rPr>
                <w:rFonts w:ascii="Arial" w:hAnsi="Arial" w:cs="Arial"/>
              </w:rPr>
            </w:pPr>
            <w:r w:rsidRPr="00080F9F">
              <w:rPr>
                <w:rFonts w:ascii="Arial" w:hAnsi="Arial" w:cs="Arial"/>
              </w:rPr>
              <w:t>Občine Kostanjevica na Krki</w:t>
            </w:r>
          </w:p>
        </w:tc>
        <w:tc>
          <w:tcPr>
            <w:tcW w:w="3969" w:type="dxa"/>
          </w:tcPr>
          <w:p w:rsidR="00C0538C" w:rsidRPr="00080F9F" w:rsidRDefault="00C0538C" w:rsidP="004F1794">
            <w:pPr>
              <w:spacing w:after="0" w:line="240" w:lineRule="auto"/>
              <w:ind w:right="520"/>
              <w:jc w:val="center"/>
              <w:rPr>
                <w:rFonts w:ascii="Arial" w:hAnsi="Arial" w:cs="Arial"/>
              </w:rPr>
            </w:pPr>
          </w:p>
        </w:tc>
      </w:tr>
    </w:tbl>
    <w:p w:rsidR="00677AB2" w:rsidRPr="00080F9F" w:rsidRDefault="00677AB2" w:rsidP="00080F9F">
      <w:pPr>
        <w:spacing w:after="0" w:line="240" w:lineRule="auto"/>
        <w:jc w:val="both"/>
        <w:rPr>
          <w:rFonts w:ascii="Arial" w:hAnsi="Arial" w:cs="Arial"/>
        </w:rPr>
      </w:pPr>
    </w:p>
    <w:p w:rsidR="00677AB2" w:rsidRDefault="00677AB2" w:rsidP="00080F9F">
      <w:pPr>
        <w:spacing w:after="0" w:line="240" w:lineRule="auto"/>
        <w:jc w:val="both"/>
        <w:rPr>
          <w:rFonts w:ascii="Arial" w:hAnsi="Arial" w:cs="Arial"/>
        </w:rPr>
      </w:pPr>
    </w:p>
    <w:p w:rsidR="004F1794" w:rsidRDefault="004F1794" w:rsidP="00080F9F">
      <w:pPr>
        <w:spacing w:after="0" w:line="240" w:lineRule="auto"/>
        <w:jc w:val="both"/>
        <w:rPr>
          <w:rFonts w:ascii="Arial" w:hAnsi="Arial" w:cs="Arial"/>
        </w:rPr>
      </w:pPr>
    </w:p>
    <w:p w:rsidR="008A6E24" w:rsidRPr="00080F9F" w:rsidRDefault="00922691" w:rsidP="004F1794">
      <w:pPr>
        <w:spacing w:after="0" w:line="240" w:lineRule="auto"/>
        <w:jc w:val="center"/>
        <w:rPr>
          <w:rFonts w:ascii="Arial" w:hAnsi="Arial" w:cs="Arial"/>
          <w:b/>
        </w:rPr>
      </w:pPr>
      <w:r w:rsidRPr="00080F9F">
        <w:rPr>
          <w:rFonts w:ascii="Arial" w:hAnsi="Arial" w:cs="Arial"/>
          <w:b/>
        </w:rPr>
        <w:lastRenderedPageBreak/>
        <w:t>Obrazložitev</w:t>
      </w:r>
    </w:p>
    <w:p w:rsidR="0075177A" w:rsidRDefault="0075177A" w:rsidP="00080F9F">
      <w:pPr>
        <w:spacing w:after="0" w:line="240" w:lineRule="auto"/>
        <w:jc w:val="center"/>
        <w:rPr>
          <w:rFonts w:ascii="Arial" w:hAnsi="Arial" w:cs="Arial"/>
        </w:rPr>
      </w:pPr>
    </w:p>
    <w:p w:rsidR="00BA37B7" w:rsidRDefault="00BA37B7" w:rsidP="00080F9F">
      <w:pPr>
        <w:spacing w:after="0" w:line="240" w:lineRule="auto"/>
        <w:jc w:val="both"/>
        <w:rPr>
          <w:rFonts w:ascii="Arial" w:hAnsi="Arial" w:cs="Arial"/>
        </w:rPr>
      </w:pPr>
    </w:p>
    <w:p w:rsidR="00554DF3" w:rsidRPr="00B82D8D" w:rsidRDefault="00554DF3" w:rsidP="00080F9F">
      <w:pPr>
        <w:spacing w:after="0" w:line="240" w:lineRule="auto"/>
        <w:jc w:val="both"/>
        <w:rPr>
          <w:rFonts w:ascii="Arial" w:hAnsi="Arial" w:cs="Arial"/>
          <w:b/>
        </w:rPr>
      </w:pPr>
      <w:r w:rsidRPr="00B82D8D">
        <w:rPr>
          <w:rFonts w:ascii="Arial" w:hAnsi="Arial" w:cs="Arial"/>
          <w:b/>
        </w:rPr>
        <w:t>1. Pravna podlaga:</w:t>
      </w:r>
    </w:p>
    <w:p w:rsidR="00554DF3" w:rsidRDefault="00554DF3" w:rsidP="00080F9F">
      <w:pPr>
        <w:spacing w:after="0" w:line="240" w:lineRule="auto"/>
        <w:jc w:val="both"/>
        <w:rPr>
          <w:rFonts w:ascii="Arial" w:hAnsi="Arial" w:cs="Arial"/>
        </w:rPr>
      </w:pPr>
    </w:p>
    <w:p w:rsidR="00554DF3" w:rsidRDefault="00554DF3" w:rsidP="00080F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Pravna podlaga za sprejem: </w:t>
      </w:r>
      <w:r>
        <w:rPr>
          <w:rFonts w:ascii="Arial" w:eastAsia="Times New Roman" w:hAnsi="Arial" w:cs="Arial"/>
          <w:lang w:eastAsia="sl-SI"/>
        </w:rPr>
        <w:t xml:space="preserve">Zakon </w:t>
      </w:r>
      <w:r w:rsidRPr="00080F9F">
        <w:rPr>
          <w:rFonts w:ascii="Arial" w:eastAsia="Times New Roman" w:hAnsi="Arial" w:cs="Arial"/>
          <w:lang w:eastAsia="sl-SI"/>
        </w:rPr>
        <w:t xml:space="preserve"> o zavodih (</w:t>
      </w:r>
      <w:r w:rsidRPr="00080F9F">
        <w:rPr>
          <w:rFonts w:ascii="Arial" w:hAnsi="Arial" w:cs="Arial"/>
        </w:rPr>
        <w:t>Uradni list RS/I, št. 12/91 in 17/91 - ZUDE ter Uradni list RS, št. 55/92 - ZVDK, 13/93, 66/93, 45/94 - odločba US, 8/96, 31/00 - ZP-L, 36/00 - ZPDZC in 127/06 - ZJZP</w:t>
      </w:r>
      <w:r w:rsidRPr="00080F9F">
        <w:rPr>
          <w:rFonts w:ascii="Arial" w:eastAsia="Times New Roman" w:hAnsi="Arial" w:cs="Arial"/>
          <w:lang w:eastAsia="sl-SI"/>
        </w:rPr>
        <w:t xml:space="preserve">),  </w:t>
      </w:r>
      <w:r w:rsidRPr="00080F9F">
        <w:rPr>
          <w:rFonts w:ascii="Arial" w:hAnsi="Arial" w:cs="Arial"/>
        </w:rPr>
        <w:t>Zakon o lokalni samoupravi (</w:t>
      </w:r>
      <w:r w:rsidRPr="00080F9F">
        <w:rPr>
          <w:rFonts w:ascii="Arial" w:hAnsi="Arial" w:cs="Arial"/>
          <w:szCs w:val="24"/>
        </w:rPr>
        <w:t>Uradni list RS, št. 94/07 - ZLS-UPB2, 27/08 - odločba US RS, 76/08, 79/09, 51/10, 40/12 - ZUJF in 14/15 - ZUUJFO</w:t>
      </w:r>
      <w:r w:rsidRPr="00080F9F">
        <w:rPr>
          <w:rFonts w:ascii="Arial" w:hAnsi="Arial" w:cs="Arial"/>
        </w:rPr>
        <w:t>)</w:t>
      </w:r>
      <w:r w:rsidRPr="00080F9F">
        <w:rPr>
          <w:rFonts w:ascii="Arial" w:eastAsia="Times New Roman" w:hAnsi="Arial" w:cs="Arial"/>
          <w:lang w:eastAsia="sl-SI"/>
        </w:rPr>
        <w:t xml:space="preserve">, </w:t>
      </w:r>
      <w:r w:rsidRPr="00080F9F">
        <w:rPr>
          <w:rFonts w:ascii="Arial" w:hAnsi="Arial" w:cs="Arial"/>
        </w:rPr>
        <w:t xml:space="preserve"> Zakon o </w:t>
      </w:r>
      <w:r w:rsidRPr="00080F9F">
        <w:rPr>
          <w:rStyle w:val="highlight1"/>
          <w:rFonts w:ascii="Arial" w:hAnsi="Arial" w:cs="Arial"/>
          <w:color w:val="auto"/>
        </w:rPr>
        <w:t>zdravstveni</w:t>
      </w:r>
      <w:r w:rsidRPr="00080F9F">
        <w:rPr>
          <w:rFonts w:ascii="Arial" w:hAnsi="Arial" w:cs="Arial"/>
        </w:rPr>
        <w:t xml:space="preserve"> dejavnosti (Uradni list RS, št. 23/05 - uradno prečiščeno besedilo, 15/08 - ZPacP, 23/08, 58/08 - ZZdrS-E</w:t>
      </w:r>
      <w:r>
        <w:rPr>
          <w:rFonts w:ascii="Arial" w:hAnsi="Arial" w:cs="Arial"/>
        </w:rPr>
        <w:t>,</w:t>
      </w:r>
      <w:r w:rsidRPr="00080F9F">
        <w:rPr>
          <w:rFonts w:ascii="Arial" w:hAnsi="Arial" w:cs="Arial"/>
        </w:rPr>
        <w:t xml:space="preserve"> 77/08 </w:t>
      </w:r>
      <w:r>
        <w:rPr>
          <w:rFonts w:ascii="Arial" w:hAnsi="Arial" w:cs="Arial"/>
        </w:rPr>
        <w:t xml:space="preserve">- </w:t>
      </w:r>
      <w:r w:rsidRPr="00080F9F">
        <w:rPr>
          <w:rFonts w:ascii="Arial" w:hAnsi="Arial" w:cs="Arial"/>
        </w:rPr>
        <w:t>ZDZdr</w:t>
      </w:r>
      <w:r>
        <w:rPr>
          <w:rFonts w:ascii="Arial" w:hAnsi="Arial" w:cs="Arial"/>
        </w:rPr>
        <w:t>, 40/12 ZUJF in 14/13)</w:t>
      </w:r>
      <w:r w:rsidRPr="00080F9F">
        <w:rPr>
          <w:rFonts w:ascii="Arial" w:hAnsi="Arial" w:cs="Arial"/>
        </w:rPr>
        <w:t xml:space="preserve"> Statut Občine Krško (Uradni list RS, št. 98/00 - prečiščeno besedilo, 5/03, 57/06, 47/10, 90/11 in 27/14)</w:t>
      </w:r>
      <w:r>
        <w:rPr>
          <w:rFonts w:ascii="Arial" w:hAnsi="Arial" w:cs="Arial"/>
        </w:rPr>
        <w:t xml:space="preserve"> </w:t>
      </w:r>
      <w:r w:rsidRPr="00080F9F">
        <w:rPr>
          <w:rFonts w:ascii="Arial" w:eastAsia="Times New Roman" w:hAnsi="Arial" w:cs="Arial"/>
          <w:lang w:eastAsia="sl-SI"/>
        </w:rPr>
        <w:t xml:space="preserve">ter </w:t>
      </w:r>
      <w:r>
        <w:rPr>
          <w:rFonts w:ascii="Arial" w:eastAsia="Times New Roman" w:hAnsi="Arial" w:cs="Arial"/>
          <w:lang w:eastAsia="sl-SI"/>
        </w:rPr>
        <w:t xml:space="preserve">Statut </w:t>
      </w:r>
      <w:r w:rsidRPr="00080F9F">
        <w:rPr>
          <w:rFonts w:ascii="Arial" w:hAnsi="Arial" w:cs="Arial"/>
        </w:rPr>
        <w:t xml:space="preserve">Občine Kostanjevica na Krki (Uradni list RS, št. </w:t>
      </w:r>
      <w:r>
        <w:rPr>
          <w:rFonts w:ascii="Arial" w:hAnsi="Arial" w:cs="Arial"/>
        </w:rPr>
        <w:t>49/14).</w:t>
      </w:r>
    </w:p>
    <w:p w:rsidR="00554DF3" w:rsidRDefault="00554DF3" w:rsidP="00080F9F">
      <w:pPr>
        <w:spacing w:after="0" w:line="240" w:lineRule="auto"/>
        <w:jc w:val="both"/>
        <w:rPr>
          <w:rFonts w:ascii="Arial" w:hAnsi="Arial" w:cs="Arial"/>
        </w:rPr>
      </w:pPr>
    </w:p>
    <w:p w:rsidR="00B82D8D" w:rsidRDefault="00B82D8D" w:rsidP="00080F9F">
      <w:pPr>
        <w:spacing w:after="0" w:line="240" w:lineRule="auto"/>
        <w:jc w:val="both"/>
        <w:rPr>
          <w:rFonts w:ascii="Arial" w:hAnsi="Arial" w:cs="Arial"/>
        </w:rPr>
      </w:pPr>
    </w:p>
    <w:p w:rsidR="00554DF3" w:rsidRPr="00B82D8D" w:rsidRDefault="00554DF3" w:rsidP="00080F9F">
      <w:pPr>
        <w:spacing w:after="0" w:line="240" w:lineRule="auto"/>
        <w:jc w:val="both"/>
        <w:rPr>
          <w:rFonts w:ascii="Arial" w:hAnsi="Arial" w:cs="Arial"/>
          <w:b/>
        </w:rPr>
      </w:pPr>
      <w:r w:rsidRPr="00B82D8D">
        <w:rPr>
          <w:rFonts w:ascii="Arial" w:hAnsi="Arial" w:cs="Arial"/>
          <w:b/>
        </w:rPr>
        <w:t>2. Cilji in načela</w:t>
      </w:r>
    </w:p>
    <w:p w:rsidR="00554DF3" w:rsidRDefault="00554DF3" w:rsidP="00080F9F">
      <w:pPr>
        <w:spacing w:after="0" w:line="240" w:lineRule="auto"/>
        <w:jc w:val="both"/>
        <w:rPr>
          <w:rFonts w:ascii="Arial" w:hAnsi="Arial" w:cs="Arial"/>
        </w:rPr>
      </w:pPr>
    </w:p>
    <w:p w:rsidR="00554DF3" w:rsidRDefault="00554DF3" w:rsidP="00080F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Cilj predlaganega akta je urediti začasno imenovanje vršilca dolžnosti direktorja in institut imenovanja strokovnega direktorja zavoda.</w:t>
      </w:r>
    </w:p>
    <w:p w:rsidR="00554DF3" w:rsidRDefault="00554DF3" w:rsidP="00080F9F">
      <w:pPr>
        <w:spacing w:after="0" w:line="240" w:lineRule="auto"/>
        <w:jc w:val="both"/>
        <w:rPr>
          <w:rFonts w:ascii="Arial" w:hAnsi="Arial" w:cs="Arial"/>
        </w:rPr>
      </w:pPr>
    </w:p>
    <w:p w:rsidR="00554DF3" w:rsidRDefault="00554DF3" w:rsidP="00080F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Predlagano spremembo in dopolnitev odloka v enakem besedilu sprejmeta obe ustanoviteljici oz. Občinska sveta Občin Krško in Kostanjevica na Krki.</w:t>
      </w:r>
    </w:p>
    <w:p w:rsidR="00554DF3" w:rsidRDefault="00554DF3" w:rsidP="00080F9F">
      <w:pPr>
        <w:spacing w:after="0" w:line="240" w:lineRule="auto"/>
        <w:jc w:val="both"/>
        <w:rPr>
          <w:rFonts w:ascii="Arial" w:hAnsi="Arial" w:cs="Arial"/>
        </w:rPr>
      </w:pPr>
    </w:p>
    <w:p w:rsidR="00B82D8D" w:rsidRDefault="00B82D8D" w:rsidP="00080F9F">
      <w:pPr>
        <w:spacing w:after="0" w:line="240" w:lineRule="auto"/>
        <w:jc w:val="both"/>
        <w:rPr>
          <w:rFonts w:ascii="Arial" w:hAnsi="Arial" w:cs="Arial"/>
        </w:rPr>
      </w:pPr>
    </w:p>
    <w:p w:rsidR="00BA37B7" w:rsidRPr="00B82D8D" w:rsidRDefault="00554DF3" w:rsidP="00BA37B7">
      <w:pPr>
        <w:spacing w:after="0" w:line="240" w:lineRule="auto"/>
        <w:jc w:val="both"/>
        <w:rPr>
          <w:rFonts w:ascii="Arial" w:hAnsi="Arial" w:cs="Arial"/>
          <w:b/>
        </w:rPr>
      </w:pPr>
      <w:r w:rsidRPr="00B82D8D">
        <w:rPr>
          <w:rFonts w:ascii="Arial" w:hAnsi="Arial" w:cs="Arial"/>
          <w:b/>
        </w:rPr>
        <w:t>3. Ocena finančnih in drugih posledic</w:t>
      </w:r>
    </w:p>
    <w:p w:rsidR="00554DF3" w:rsidRDefault="00554DF3" w:rsidP="00BA37B7">
      <w:pPr>
        <w:spacing w:after="0" w:line="240" w:lineRule="auto"/>
        <w:jc w:val="both"/>
        <w:rPr>
          <w:rFonts w:ascii="Arial" w:hAnsi="Arial" w:cs="Arial"/>
        </w:rPr>
      </w:pPr>
    </w:p>
    <w:p w:rsidR="00554DF3" w:rsidRDefault="00554DF3" w:rsidP="00BA37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Sprejem nima finančnih posledic.</w:t>
      </w:r>
    </w:p>
    <w:p w:rsidR="00554DF3" w:rsidRDefault="00554DF3" w:rsidP="00BA37B7">
      <w:pPr>
        <w:spacing w:after="0" w:line="240" w:lineRule="auto"/>
        <w:jc w:val="both"/>
        <w:rPr>
          <w:rFonts w:ascii="Arial" w:hAnsi="Arial" w:cs="Arial"/>
        </w:rPr>
      </w:pPr>
    </w:p>
    <w:p w:rsidR="00B82D8D" w:rsidRDefault="00B82D8D" w:rsidP="00BA37B7">
      <w:pPr>
        <w:spacing w:after="0" w:line="240" w:lineRule="auto"/>
        <w:jc w:val="both"/>
        <w:rPr>
          <w:rFonts w:ascii="Arial" w:hAnsi="Arial" w:cs="Arial"/>
        </w:rPr>
      </w:pPr>
    </w:p>
    <w:p w:rsidR="00554DF3" w:rsidRPr="00B82D8D" w:rsidRDefault="00554DF3" w:rsidP="00BA37B7">
      <w:pPr>
        <w:spacing w:after="0" w:line="240" w:lineRule="auto"/>
        <w:jc w:val="both"/>
        <w:rPr>
          <w:rFonts w:ascii="Arial" w:hAnsi="Arial" w:cs="Arial"/>
          <w:b/>
        </w:rPr>
      </w:pPr>
      <w:r w:rsidRPr="00B82D8D">
        <w:rPr>
          <w:rFonts w:ascii="Arial" w:hAnsi="Arial" w:cs="Arial"/>
          <w:b/>
        </w:rPr>
        <w:t>4. Predlog Občinskemu svetu</w:t>
      </w:r>
    </w:p>
    <w:p w:rsidR="00554DF3" w:rsidRDefault="00554DF3" w:rsidP="00BA37B7">
      <w:pPr>
        <w:spacing w:after="0" w:line="240" w:lineRule="auto"/>
        <w:jc w:val="both"/>
        <w:rPr>
          <w:rFonts w:ascii="Arial" w:hAnsi="Arial" w:cs="Arial"/>
        </w:rPr>
      </w:pPr>
    </w:p>
    <w:p w:rsidR="00554DF3" w:rsidRDefault="00554DF3" w:rsidP="00BA37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Ker gre za manj zahtevno spremembo in dopolnitev</w:t>
      </w:r>
      <w:r w:rsidR="00B82D8D">
        <w:rPr>
          <w:rFonts w:ascii="Arial" w:hAnsi="Arial" w:cs="Arial"/>
        </w:rPr>
        <w:t xml:space="preserve"> odloka, na podlagi 78. Člena Poslovnika Občine Kostanjevica na Krki Občinskemu svetu predlagamo, da osnutek Odloka o spremembi in dopolnitvi Odloka o ustanovitvi Javnega zavoda Zdravstveni dom Krško obravnava in ga po skrajšanem postopku v predlagani obliki sprejme.</w:t>
      </w:r>
    </w:p>
    <w:p w:rsidR="00B82D8D" w:rsidRDefault="00B82D8D" w:rsidP="00BA37B7">
      <w:pPr>
        <w:spacing w:after="0" w:line="240" w:lineRule="auto"/>
        <w:jc w:val="both"/>
        <w:rPr>
          <w:rFonts w:ascii="Arial" w:hAnsi="Arial" w:cs="Arial"/>
        </w:rPr>
      </w:pPr>
    </w:p>
    <w:p w:rsidR="00B82D8D" w:rsidRDefault="00B82D8D" w:rsidP="00BA37B7">
      <w:pPr>
        <w:spacing w:after="0" w:line="240" w:lineRule="auto"/>
        <w:jc w:val="both"/>
        <w:rPr>
          <w:rFonts w:ascii="Arial" w:hAnsi="Arial" w:cs="Arial"/>
        </w:rPr>
      </w:pPr>
    </w:p>
    <w:p w:rsidR="00B82D8D" w:rsidRDefault="00B82D8D" w:rsidP="00BA37B7">
      <w:pPr>
        <w:spacing w:after="0" w:line="240" w:lineRule="auto"/>
        <w:jc w:val="both"/>
        <w:rPr>
          <w:rFonts w:ascii="Arial" w:hAnsi="Arial" w:cs="Arial"/>
        </w:rPr>
      </w:pPr>
    </w:p>
    <w:p w:rsidR="00B82D8D" w:rsidRDefault="00B82D8D" w:rsidP="00BA37B7">
      <w:pPr>
        <w:spacing w:after="0" w:line="240" w:lineRule="auto"/>
        <w:jc w:val="both"/>
        <w:rPr>
          <w:rFonts w:ascii="Arial" w:hAnsi="Arial" w:cs="Arial"/>
        </w:rPr>
      </w:pPr>
    </w:p>
    <w:p w:rsidR="00B82D8D" w:rsidRDefault="00B82D8D" w:rsidP="00BA37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Pripravila: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Predlagatelj:</w:t>
      </w:r>
    </w:p>
    <w:p w:rsidR="00B82D8D" w:rsidRDefault="00B82D8D" w:rsidP="00BA37B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Anita Krajnc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Ladko Petretič</w:t>
      </w:r>
    </w:p>
    <w:p w:rsidR="004F1794" w:rsidRPr="00080F9F" w:rsidRDefault="00B82D8D" w:rsidP="00080F9F">
      <w:pPr>
        <w:spacing w:after="0" w:line="240" w:lineRule="auto"/>
        <w:jc w:val="both"/>
        <w:rPr>
          <w:rFonts w:ascii="Arial" w:hAnsi="Arial" w:cs="Arial"/>
        </w:rPr>
      </w:pPr>
      <w:r w:rsidRPr="00B82D8D">
        <w:rPr>
          <w:rFonts w:ascii="Arial" w:hAnsi="Arial" w:cs="Arial"/>
          <w:sz w:val="18"/>
          <w:szCs w:val="18"/>
        </w:rPr>
        <w:t>Višja svetovalka</w:t>
      </w:r>
      <w:r>
        <w:rPr>
          <w:rFonts w:ascii="Arial" w:hAnsi="Arial" w:cs="Arial"/>
          <w:sz w:val="18"/>
          <w:szCs w:val="18"/>
        </w:rPr>
        <w:t xml:space="preserve"> I</w:t>
      </w:r>
      <w:r w:rsidRPr="00B82D8D">
        <w:rPr>
          <w:rFonts w:ascii="Arial" w:hAnsi="Arial" w:cs="Arial"/>
          <w:sz w:val="18"/>
          <w:szCs w:val="18"/>
        </w:rPr>
        <w:t xml:space="preserve"> za družbene in gospodarske dejavnosti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župan</w:t>
      </w:r>
    </w:p>
    <w:p w:rsidR="008A6E24" w:rsidRPr="00080F9F" w:rsidRDefault="008A6E24" w:rsidP="00080F9F">
      <w:pPr>
        <w:spacing w:after="0" w:line="240" w:lineRule="auto"/>
        <w:jc w:val="center"/>
        <w:rPr>
          <w:rFonts w:ascii="Arial" w:hAnsi="Arial" w:cs="Arial"/>
        </w:rPr>
      </w:pPr>
    </w:p>
    <w:p w:rsidR="008A6E24" w:rsidRPr="00080F9F" w:rsidRDefault="008A6E24" w:rsidP="00080F9F">
      <w:pPr>
        <w:spacing w:after="0" w:line="240" w:lineRule="auto"/>
        <w:jc w:val="center"/>
        <w:rPr>
          <w:rFonts w:ascii="Arial" w:hAnsi="Arial" w:cs="Arial"/>
        </w:rPr>
      </w:pPr>
    </w:p>
    <w:p w:rsidR="00BA640A" w:rsidRPr="00080F9F" w:rsidRDefault="00BA640A" w:rsidP="00080F9F">
      <w:pPr>
        <w:spacing w:after="0" w:line="240" w:lineRule="auto"/>
        <w:jc w:val="center"/>
        <w:rPr>
          <w:rFonts w:ascii="Arial" w:hAnsi="Arial" w:cs="Arial"/>
        </w:rPr>
      </w:pPr>
    </w:p>
    <w:p w:rsidR="00BA640A" w:rsidRPr="00080F9F" w:rsidRDefault="00BA640A" w:rsidP="00080F9F">
      <w:pPr>
        <w:spacing w:after="0" w:line="240" w:lineRule="auto"/>
        <w:jc w:val="center"/>
        <w:rPr>
          <w:rFonts w:ascii="Arial" w:hAnsi="Arial" w:cs="Arial"/>
        </w:rPr>
      </w:pPr>
    </w:p>
    <w:p w:rsidR="00BA640A" w:rsidRPr="00080F9F" w:rsidRDefault="00BA640A" w:rsidP="00080F9F">
      <w:pPr>
        <w:spacing w:after="0" w:line="240" w:lineRule="auto"/>
        <w:jc w:val="center"/>
        <w:rPr>
          <w:rFonts w:ascii="Arial" w:hAnsi="Arial" w:cs="Arial"/>
        </w:rPr>
      </w:pPr>
    </w:p>
    <w:p w:rsidR="00BA640A" w:rsidRPr="00080F9F" w:rsidRDefault="00BA640A" w:rsidP="00080F9F">
      <w:pPr>
        <w:spacing w:after="0" w:line="240" w:lineRule="auto"/>
        <w:jc w:val="center"/>
        <w:rPr>
          <w:rFonts w:ascii="Arial" w:hAnsi="Arial" w:cs="Arial"/>
        </w:rPr>
      </w:pPr>
    </w:p>
    <w:p w:rsidR="008A6E24" w:rsidRPr="00080F9F" w:rsidRDefault="008A6E24" w:rsidP="00080F9F">
      <w:pPr>
        <w:spacing w:after="0" w:line="240" w:lineRule="auto"/>
        <w:jc w:val="center"/>
        <w:rPr>
          <w:rFonts w:ascii="Arial" w:hAnsi="Arial" w:cs="Arial"/>
        </w:rPr>
      </w:pPr>
    </w:p>
    <w:p w:rsidR="008A6E24" w:rsidRPr="00080F9F" w:rsidRDefault="008A6E24" w:rsidP="00080F9F">
      <w:pPr>
        <w:spacing w:after="0" w:line="240" w:lineRule="auto"/>
        <w:jc w:val="center"/>
        <w:rPr>
          <w:rFonts w:ascii="Arial" w:hAnsi="Arial" w:cs="Arial"/>
        </w:rPr>
      </w:pPr>
    </w:p>
    <w:sectPr w:rsidR="008A6E24" w:rsidRPr="00080F9F" w:rsidSect="00080F9F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9C" w:rsidRDefault="005A689C" w:rsidP="00871F63">
      <w:pPr>
        <w:spacing w:after="0" w:line="240" w:lineRule="auto"/>
      </w:pPr>
      <w:r>
        <w:separator/>
      </w:r>
    </w:p>
  </w:endnote>
  <w:endnote w:type="continuationSeparator" w:id="0">
    <w:p w:rsidR="005A689C" w:rsidRDefault="005A689C" w:rsidP="008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CF" w:rsidRPr="00EF50CF" w:rsidRDefault="00F03FDF" w:rsidP="00EF50CF">
    <w:pPr>
      <w:pStyle w:val="Noga"/>
      <w:jc w:val="center"/>
      <w:rPr>
        <w:rFonts w:ascii="Times New Roman" w:hAnsi="Times New Roman"/>
        <w:sz w:val="20"/>
      </w:rPr>
    </w:pPr>
    <w:r w:rsidRPr="00960D44">
      <w:rPr>
        <w:rFonts w:ascii="Times New Roman" w:hAnsi="Times New Roman"/>
        <w:sz w:val="20"/>
      </w:rPr>
      <w:fldChar w:fldCharType="begin"/>
    </w:r>
    <w:r w:rsidR="00EF50CF" w:rsidRPr="00960D44">
      <w:rPr>
        <w:rFonts w:ascii="Times New Roman" w:hAnsi="Times New Roman"/>
        <w:sz w:val="20"/>
      </w:rPr>
      <w:instrText xml:space="preserve"> PAGE   \* MERGEFORMAT </w:instrText>
    </w:r>
    <w:r w:rsidRPr="00960D44">
      <w:rPr>
        <w:rFonts w:ascii="Times New Roman" w:hAnsi="Times New Roman"/>
        <w:sz w:val="20"/>
      </w:rPr>
      <w:fldChar w:fldCharType="separate"/>
    </w:r>
    <w:r w:rsidR="0075321D">
      <w:rPr>
        <w:rFonts w:ascii="Times New Roman" w:hAnsi="Times New Roman"/>
        <w:noProof/>
        <w:sz w:val="20"/>
      </w:rPr>
      <w:t>1</w:t>
    </w:r>
    <w:r w:rsidRPr="00960D44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9C" w:rsidRDefault="005A689C" w:rsidP="00871F63">
      <w:pPr>
        <w:spacing w:after="0" w:line="240" w:lineRule="auto"/>
      </w:pPr>
      <w:r>
        <w:separator/>
      </w:r>
    </w:p>
  </w:footnote>
  <w:footnote w:type="continuationSeparator" w:id="0">
    <w:p w:rsidR="005A689C" w:rsidRDefault="005A689C" w:rsidP="0087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24"/>
    <w:multiLevelType w:val="hybridMultilevel"/>
    <w:tmpl w:val="87C034BE"/>
    <w:lvl w:ilvl="0" w:tplc="21F86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258CC"/>
    <w:multiLevelType w:val="hybridMultilevel"/>
    <w:tmpl w:val="C7629098"/>
    <w:lvl w:ilvl="0" w:tplc="796CA9CE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2646EDF"/>
    <w:multiLevelType w:val="hybridMultilevel"/>
    <w:tmpl w:val="5A3AFCD8"/>
    <w:lvl w:ilvl="0" w:tplc="A78E95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10188"/>
    <w:multiLevelType w:val="hybridMultilevel"/>
    <w:tmpl w:val="8CCE3A10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7AE4F01"/>
    <w:multiLevelType w:val="hybridMultilevel"/>
    <w:tmpl w:val="26B8B9E6"/>
    <w:lvl w:ilvl="0" w:tplc="796CA9CE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087E0A77"/>
    <w:multiLevelType w:val="hybridMultilevel"/>
    <w:tmpl w:val="276246DA"/>
    <w:lvl w:ilvl="0" w:tplc="FB86CC26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6568D9"/>
    <w:multiLevelType w:val="hybridMultilevel"/>
    <w:tmpl w:val="1FE4E838"/>
    <w:lvl w:ilvl="0" w:tplc="796CA9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133FD"/>
    <w:multiLevelType w:val="hybridMultilevel"/>
    <w:tmpl w:val="598CA7C4"/>
    <w:lvl w:ilvl="0" w:tplc="21F86D9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DA6446A"/>
    <w:multiLevelType w:val="hybridMultilevel"/>
    <w:tmpl w:val="99DABE64"/>
    <w:lvl w:ilvl="0" w:tplc="796CA9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A49F8"/>
    <w:multiLevelType w:val="hybridMultilevel"/>
    <w:tmpl w:val="F2E62762"/>
    <w:lvl w:ilvl="0" w:tplc="796CA9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405C0"/>
    <w:multiLevelType w:val="hybridMultilevel"/>
    <w:tmpl w:val="9FF620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746C1"/>
    <w:multiLevelType w:val="hybridMultilevel"/>
    <w:tmpl w:val="2032A0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E0D6E"/>
    <w:multiLevelType w:val="hybridMultilevel"/>
    <w:tmpl w:val="B814905A"/>
    <w:lvl w:ilvl="0" w:tplc="52501CAE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20726"/>
    <w:multiLevelType w:val="hybridMultilevel"/>
    <w:tmpl w:val="89223D20"/>
    <w:lvl w:ilvl="0" w:tplc="17243E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E22C1"/>
    <w:multiLevelType w:val="hybridMultilevel"/>
    <w:tmpl w:val="60529EA4"/>
    <w:lvl w:ilvl="0" w:tplc="ED56B79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>
    <w:nsid w:val="1DA8732D"/>
    <w:multiLevelType w:val="hybridMultilevel"/>
    <w:tmpl w:val="D04EE1A2"/>
    <w:lvl w:ilvl="0" w:tplc="0424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20BC7ADB"/>
    <w:multiLevelType w:val="hybridMultilevel"/>
    <w:tmpl w:val="55EA498E"/>
    <w:lvl w:ilvl="0" w:tplc="6AFCC8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3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5600B"/>
    <w:multiLevelType w:val="hybridMultilevel"/>
    <w:tmpl w:val="D2D83006"/>
    <w:lvl w:ilvl="0" w:tplc="73F8731E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24551401"/>
    <w:multiLevelType w:val="hybridMultilevel"/>
    <w:tmpl w:val="4FACC8C2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4D64EB5"/>
    <w:multiLevelType w:val="hybridMultilevel"/>
    <w:tmpl w:val="E8B883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E50DB"/>
    <w:multiLevelType w:val="hybridMultilevel"/>
    <w:tmpl w:val="D0EA23EA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BB2095D"/>
    <w:multiLevelType w:val="hybridMultilevel"/>
    <w:tmpl w:val="F0C419A8"/>
    <w:lvl w:ilvl="0" w:tplc="D556F3C8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2F7256E0"/>
    <w:multiLevelType w:val="hybridMultilevel"/>
    <w:tmpl w:val="4D40F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53B52"/>
    <w:multiLevelType w:val="hybridMultilevel"/>
    <w:tmpl w:val="0580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86D3A"/>
    <w:multiLevelType w:val="hybridMultilevel"/>
    <w:tmpl w:val="31D2B8AC"/>
    <w:lvl w:ilvl="0" w:tplc="796CA9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82BA1"/>
    <w:multiLevelType w:val="hybridMultilevel"/>
    <w:tmpl w:val="8A684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527E1"/>
    <w:multiLevelType w:val="hybridMultilevel"/>
    <w:tmpl w:val="A2308D56"/>
    <w:lvl w:ilvl="0" w:tplc="8A763250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>
    <w:nsid w:val="493D6BA0"/>
    <w:multiLevelType w:val="hybridMultilevel"/>
    <w:tmpl w:val="72FA502E"/>
    <w:lvl w:ilvl="0" w:tplc="796CA9CE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B4C68CA"/>
    <w:multiLevelType w:val="hybridMultilevel"/>
    <w:tmpl w:val="F750722C"/>
    <w:lvl w:ilvl="0" w:tplc="21F86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75232"/>
    <w:multiLevelType w:val="hybridMultilevel"/>
    <w:tmpl w:val="FFCE0932"/>
    <w:lvl w:ilvl="0" w:tplc="796CA9CE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4DB01064"/>
    <w:multiLevelType w:val="hybridMultilevel"/>
    <w:tmpl w:val="6CD20B3C"/>
    <w:lvl w:ilvl="0" w:tplc="B1F2262A">
      <w:numFmt w:val="bullet"/>
      <w:lvlText w:val="–"/>
      <w:lvlJc w:val="left"/>
      <w:pPr>
        <w:ind w:left="690" w:hanging="45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53B2110B"/>
    <w:multiLevelType w:val="hybridMultilevel"/>
    <w:tmpl w:val="FEE2EC98"/>
    <w:lvl w:ilvl="0" w:tplc="796CA9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F74E1"/>
    <w:multiLevelType w:val="singleLevel"/>
    <w:tmpl w:val="C55A8F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6529B5"/>
    <w:multiLevelType w:val="hybridMultilevel"/>
    <w:tmpl w:val="C31EF0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F0832"/>
    <w:multiLevelType w:val="hybridMultilevel"/>
    <w:tmpl w:val="349EFC98"/>
    <w:lvl w:ilvl="0" w:tplc="55C6F914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5">
    <w:nsid w:val="5F1E4F7B"/>
    <w:multiLevelType w:val="hybridMultilevel"/>
    <w:tmpl w:val="C22A6500"/>
    <w:lvl w:ilvl="0" w:tplc="21F86D94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09F0B95"/>
    <w:multiLevelType w:val="hybridMultilevel"/>
    <w:tmpl w:val="299C915E"/>
    <w:lvl w:ilvl="0" w:tplc="A1D012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22A80"/>
    <w:multiLevelType w:val="hybridMultilevel"/>
    <w:tmpl w:val="7CBE20CA"/>
    <w:lvl w:ilvl="0" w:tplc="796CA9CE">
      <w:start w:val="1"/>
      <w:numFmt w:val="bullet"/>
      <w:lvlText w:val="-"/>
      <w:lvlJc w:val="left"/>
      <w:pPr>
        <w:ind w:left="6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8">
    <w:nsid w:val="77315EF6"/>
    <w:multiLevelType w:val="hybridMultilevel"/>
    <w:tmpl w:val="F4E49004"/>
    <w:lvl w:ilvl="0" w:tplc="66869F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037AA"/>
    <w:multiLevelType w:val="hybridMultilevel"/>
    <w:tmpl w:val="5562F1F8"/>
    <w:lvl w:ilvl="0" w:tplc="5E624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CD2A87"/>
    <w:multiLevelType w:val="hybridMultilevel"/>
    <w:tmpl w:val="4E768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32"/>
  </w:num>
  <w:num w:numId="4">
    <w:abstractNumId w:val="3"/>
  </w:num>
  <w:num w:numId="5">
    <w:abstractNumId w:val="21"/>
  </w:num>
  <w:num w:numId="6">
    <w:abstractNumId w:val="38"/>
  </w:num>
  <w:num w:numId="7">
    <w:abstractNumId w:val="11"/>
  </w:num>
  <w:num w:numId="8">
    <w:abstractNumId w:val="5"/>
  </w:num>
  <w:num w:numId="9">
    <w:abstractNumId w:val="39"/>
  </w:num>
  <w:num w:numId="10">
    <w:abstractNumId w:val="19"/>
  </w:num>
  <w:num w:numId="11">
    <w:abstractNumId w:val="25"/>
  </w:num>
  <w:num w:numId="12">
    <w:abstractNumId w:val="20"/>
  </w:num>
  <w:num w:numId="13">
    <w:abstractNumId w:val="7"/>
  </w:num>
  <w:num w:numId="14">
    <w:abstractNumId w:val="35"/>
  </w:num>
  <w:num w:numId="15">
    <w:abstractNumId w:val="15"/>
  </w:num>
  <w:num w:numId="16">
    <w:abstractNumId w:val="28"/>
  </w:num>
  <w:num w:numId="17">
    <w:abstractNumId w:val="22"/>
  </w:num>
  <w:num w:numId="18">
    <w:abstractNumId w:val="18"/>
  </w:num>
  <w:num w:numId="19">
    <w:abstractNumId w:val="10"/>
  </w:num>
  <w:num w:numId="20">
    <w:abstractNumId w:val="0"/>
  </w:num>
  <w:num w:numId="21">
    <w:abstractNumId w:val="40"/>
  </w:num>
  <w:num w:numId="22">
    <w:abstractNumId w:val="33"/>
  </w:num>
  <w:num w:numId="23">
    <w:abstractNumId w:val="23"/>
  </w:num>
  <w:num w:numId="24">
    <w:abstractNumId w:val="9"/>
  </w:num>
  <w:num w:numId="25">
    <w:abstractNumId w:val="37"/>
  </w:num>
  <w:num w:numId="26">
    <w:abstractNumId w:val="27"/>
  </w:num>
  <w:num w:numId="27">
    <w:abstractNumId w:val="26"/>
  </w:num>
  <w:num w:numId="28">
    <w:abstractNumId w:val="4"/>
  </w:num>
  <w:num w:numId="29">
    <w:abstractNumId w:val="24"/>
  </w:num>
  <w:num w:numId="30">
    <w:abstractNumId w:val="14"/>
  </w:num>
  <w:num w:numId="31">
    <w:abstractNumId w:val="1"/>
  </w:num>
  <w:num w:numId="32">
    <w:abstractNumId w:val="30"/>
  </w:num>
  <w:num w:numId="33">
    <w:abstractNumId w:val="6"/>
  </w:num>
  <w:num w:numId="34">
    <w:abstractNumId w:val="29"/>
  </w:num>
  <w:num w:numId="35">
    <w:abstractNumId w:val="17"/>
  </w:num>
  <w:num w:numId="36">
    <w:abstractNumId w:val="8"/>
  </w:num>
  <w:num w:numId="37">
    <w:abstractNumId w:val="31"/>
  </w:num>
  <w:num w:numId="38">
    <w:abstractNumId w:val="36"/>
  </w:num>
  <w:num w:numId="39">
    <w:abstractNumId w:val="2"/>
  </w:num>
  <w:num w:numId="40">
    <w:abstractNumId w:val="1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55"/>
    <w:rsid w:val="00002140"/>
    <w:rsid w:val="00003B8D"/>
    <w:rsid w:val="000132F8"/>
    <w:rsid w:val="00020000"/>
    <w:rsid w:val="00033A5C"/>
    <w:rsid w:val="00046D72"/>
    <w:rsid w:val="00046F36"/>
    <w:rsid w:val="00054899"/>
    <w:rsid w:val="0005770A"/>
    <w:rsid w:val="00060655"/>
    <w:rsid w:val="0006189C"/>
    <w:rsid w:val="0007164E"/>
    <w:rsid w:val="00071C32"/>
    <w:rsid w:val="0007479B"/>
    <w:rsid w:val="00080F9F"/>
    <w:rsid w:val="000816A9"/>
    <w:rsid w:val="0008356D"/>
    <w:rsid w:val="0009003B"/>
    <w:rsid w:val="000A13A8"/>
    <w:rsid w:val="000B0033"/>
    <w:rsid w:val="000B052A"/>
    <w:rsid w:val="000B0AFB"/>
    <w:rsid w:val="000C28BA"/>
    <w:rsid w:val="000D407B"/>
    <w:rsid w:val="000D7E65"/>
    <w:rsid w:val="000E733E"/>
    <w:rsid w:val="00102AAF"/>
    <w:rsid w:val="00105F09"/>
    <w:rsid w:val="00127D18"/>
    <w:rsid w:val="00136009"/>
    <w:rsid w:val="00154B13"/>
    <w:rsid w:val="001711DE"/>
    <w:rsid w:val="0017251E"/>
    <w:rsid w:val="0017426C"/>
    <w:rsid w:val="00174D86"/>
    <w:rsid w:val="00176EC9"/>
    <w:rsid w:val="00182F05"/>
    <w:rsid w:val="001838A2"/>
    <w:rsid w:val="001878A7"/>
    <w:rsid w:val="001A3632"/>
    <w:rsid w:val="001D5A95"/>
    <w:rsid w:val="001E728C"/>
    <w:rsid w:val="002026D5"/>
    <w:rsid w:val="0020275A"/>
    <w:rsid w:val="00223ACF"/>
    <w:rsid w:val="00245495"/>
    <w:rsid w:val="00253926"/>
    <w:rsid w:val="00254458"/>
    <w:rsid w:val="002555CB"/>
    <w:rsid w:val="00275E49"/>
    <w:rsid w:val="00282B6D"/>
    <w:rsid w:val="002865D7"/>
    <w:rsid w:val="00291773"/>
    <w:rsid w:val="00292422"/>
    <w:rsid w:val="002A077D"/>
    <w:rsid w:val="002A7EF7"/>
    <w:rsid w:val="002D4E5D"/>
    <w:rsid w:val="002D60AB"/>
    <w:rsid w:val="002E3194"/>
    <w:rsid w:val="002E4053"/>
    <w:rsid w:val="002E65FD"/>
    <w:rsid w:val="003033D4"/>
    <w:rsid w:val="00312192"/>
    <w:rsid w:val="00313E5F"/>
    <w:rsid w:val="003148BC"/>
    <w:rsid w:val="0032232A"/>
    <w:rsid w:val="00336ED9"/>
    <w:rsid w:val="003402AE"/>
    <w:rsid w:val="003406F7"/>
    <w:rsid w:val="00344F97"/>
    <w:rsid w:val="00361018"/>
    <w:rsid w:val="00361537"/>
    <w:rsid w:val="003664D9"/>
    <w:rsid w:val="00367C27"/>
    <w:rsid w:val="00376C5D"/>
    <w:rsid w:val="0038245B"/>
    <w:rsid w:val="00384E02"/>
    <w:rsid w:val="003B04B4"/>
    <w:rsid w:val="003D1593"/>
    <w:rsid w:val="003E7BAD"/>
    <w:rsid w:val="003E7F5A"/>
    <w:rsid w:val="003F21B9"/>
    <w:rsid w:val="003F2C44"/>
    <w:rsid w:val="00432F42"/>
    <w:rsid w:val="00432F54"/>
    <w:rsid w:val="0043349D"/>
    <w:rsid w:val="004368B4"/>
    <w:rsid w:val="00452537"/>
    <w:rsid w:val="0045568B"/>
    <w:rsid w:val="004927A3"/>
    <w:rsid w:val="004A28E4"/>
    <w:rsid w:val="004A5297"/>
    <w:rsid w:val="004A5C06"/>
    <w:rsid w:val="004B3D64"/>
    <w:rsid w:val="004C02AA"/>
    <w:rsid w:val="004C32D2"/>
    <w:rsid w:val="004F1794"/>
    <w:rsid w:val="004F6491"/>
    <w:rsid w:val="004F668A"/>
    <w:rsid w:val="005036D0"/>
    <w:rsid w:val="005076E9"/>
    <w:rsid w:val="00524989"/>
    <w:rsid w:val="00530B8B"/>
    <w:rsid w:val="0054050D"/>
    <w:rsid w:val="00552C8B"/>
    <w:rsid w:val="00554DF3"/>
    <w:rsid w:val="0057119F"/>
    <w:rsid w:val="005764FF"/>
    <w:rsid w:val="00585260"/>
    <w:rsid w:val="00592DAE"/>
    <w:rsid w:val="00594927"/>
    <w:rsid w:val="005A3061"/>
    <w:rsid w:val="005A4BE9"/>
    <w:rsid w:val="005A689C"/>
    <w:rsid w:val="005A7C46"/>
    <w:rsid w:val="005B2007"/>
    <w:rsid w:val="005B5FCB"/>
    <w:rsid w:val="005D2EE0"/>
    <w:rsid w:val="005D737C"/>
    <w:rsid w:val="005E30AC"/>
    <w:rsid w:val="005E6DDA"/>
    <w:rsid w:val="005E7C11"/>
    <w:rsid w:val="006031E4"/>
    <w:rsid w:val="006034F4"/>
    <w:rsid w:val="00612B4C"/>
    <w:rsid w:val="0061364E"/>
    <w:rsid w:val="00621326"/>
    <w:rsid w:val="00621B07"/>
    <w:rsid w:val="00622D93"/>
    <w:rsid w:val="00623E9E"/>
    <w:rsid w:val="00660537"/>
    <w:rsid w:val="00661D97"/>
    <w:rsid w:val="00677813"/>
    <w:rsid w:val="00677AB2"/>
    <w:rsid w:val="00680066"/>
    <w:rsid w:val="006900D4"/>
    <w:rsid w:val="006922E0"/>
    <w:rsid w:val="00692C47"/>
    <w:rsid w:val="006B3D5C"/>
    <w:rsid w:val="006B71F5"/>
    <w:rsid w:val="006C485B"/>
    <w:rsid w:val="006C7629"/>
    <w:rsid w:val="006E7AEA"/>
    <w:rsid w:val="006F52E1"/>
    <w:rsid w:val="007152A4"/>
    <w:rsid w:val="00721E43"/>
    <w:rsid w:val="00726F7A"/>
    <w:rsid w:val="00726FF8"/>
    <w:rsid w:val="00736C75"/>
    <w:rsid w:val="00740847"/>
    <w:rsid w:val="0075177A"/>
    <w:rsid w:val="0075321D"/>
    <w:rsid w:val="00760A19"/>
    <w:rsid w:val="00762DEA"/>
    <w:rsid w:val="00774D54"/>
    <w:rsid w:val="00780216"/>
    <w:rsid w:val="0079434B"/>
    <w:rsid w:val="0079764B"/>
    <w:rsid w:val="00797E87"/>
    <w:rsid w:val="007A7394"/>
    <w:rsid w:val="007B126C"/>
    <w:rsid w:val="007B6329"/>
    <w:rsid w:val="007C747C"/>
    <w:rsid w:val="007C7749"/>
    <w:rsid w:val="007D398C"/>
    <w:rsid w:val="007E1FC2"/>
    <w:rsid w:val="007F6C42"/>
    <w:rsid w:val="007F767E"/>
    <w:rsid w:val="007F7D99"/>
    <w:rsid w:val="008129CB"/>
    <w:rsid w:val="00813285"/>
    <w:rsid w:val="00814B96"/>
    <w:rsid w:val="00815F0F"/>
    <w:rsid w:val="00820118"/>
    <w:rsid w:val="00836B52"/>
    <w:rsid w:val="00841155"/>
    <w:rsid w:val="008423C1"/>
    <w:rsid w:val="0086688F"/>
    <w:rsid w:val="00871689"/>
    <w:rsid w:val="00871F63"/>
    <w:rsid w:val="00880CE4"/>
    <w:rsid w:val="00892013"/>
    <w:rsid w:val="00894998"/>
    <w:rsid w:val="00897AA1"/>
    <w:rsid w:val="008A04D9"/>
    <w:rsid w:val="008A6E24"/>
    <w:rsid w:val="008B2C0F"/>
    <w:rsid w:val="008C76AC"/>
    <w:rsid w:val="008D4B3B"/>
    <w:rsid w:val="008E1E36"/>
    <w:rsid w:val="009065F3"/>
    <w:rsid w:val="00906AA7"/>
    <w:rsid w:val="00906D99"/>
    <w:rsid w:val="0091005E"/>
    <w:rsid w:val="00911C48"/>
    <w:rsid w:val="00922691"/>
    <w:rsid w:val="00926057"/>
    <w:rsid w:val="00960D44"/>
    <w:rsid w:val="00963597"/>
    <w:rsid w:val="00964329"/>
    <w:rsid w:val="009668A8"/>
    <w:rsid w:val="00967C48"/>
    <w:rsid w:val="0097087D"/>
    <w:rsid w:val="00971111"/>
    <w:rsid w:val="0097366B"/>
    <w:rsid w:val="009A1C28"/>
    <w:rsid w:val="009A65AA"/>
    <w:rsid w:val="009B51D9"/>
    <w:rsid w:val="009B6F95"/>
    <w:rsid w:val="009D68BF"/>
    <w:rsid w:val="009E09DD"/>
    <w:rsid w:val="009E1431"/>
    <w:rsid w:val="009E2DC3"/>
    <w:rsid w:val="009E7558"/>
    <w:rsid w:val="009F7BD7"/>
    <w:rsid w:val="00A002CD"/>
    <w:rsid w:val="00A04EFE"/>
    <w:rsid w:val="00A23CE1"/>
    <w:rsid w:val="00A33FEA"/>
    <w:rsid w:val="00A43C55"/>
    <w:rsid w:val="00A467A2"/>
    <w:rsid w:val="00A52348"/>
    <w:rsid w:val="00A569E7"/>
    <w:rsid w:val="00A64FF2"/>
    <w:rsid w:val="00A712AB"/>
    <w:rsid w:val="00A74944"/>
    <w:rsid w:val="00A81CE0"/>
    <w:rsid w:val="00A83CF6"/>
    <w:rsid w:val="00A83E80"/>
    <w:rsid w:val="00A8642A"/>
    <w:rsid w:val="00A87BE9"/>
    <w:rsid w:val="00AB1234"/>
    <w:rsid w:val="00AC2C79"/>
    <w:rsid w:val="00AE75C4"/>
    <w:rsid w:val="00AF4CB5"/>
    <w:rsid w:val="00AF682B"/>
    <w:rsid w:val="00B106C8"/>
    <w:rsid w:val="00B172BA"/>
    <w:rsid w:val="00B241E9"/>
    <w:rsid w:val="00B303AD"/>
    <w:rsid w:val="00B42B02"/>
    <w:rsid w:val="00B5107A"/>
    <w:rsid w:val="00B54FA9"/>
    <w:rsid w:val="00B55DC8"/>
    <w:rsid w:val="00B60E3F"/>
    <w:rsid w:val="00B70D57"/>
    <w:rsid w:val="00B82D8D"/>
    <w:rsid w:val="00B94A8E"/>
    <w:rsid w:val="00B9677F"/>
    <w:rsid w:val="00BA37B7"/>
    <w:rsid w:val="00BA3EB4"/>
    <w:rsid w:val="00BA5EAB"/>
    <w:rsid w:val="00BA640A"/>
    <w:rsid w:val="00BB4E48"/>
    <w:rsid w:val="00BC022C"/>
    <w:rsid w:val="00BC2BA6"/>
    <w:rsid w:val="00BC3305"/>
    <w:rsid w:val="00BC3BAB"/>
    <w:rsid w:val="00BD13B9"/>
    <w:rsid w:val="00BD1CFF"/>
    <w:rsid w:val="00BE098A"/>
    <w:rsid w:val="00BE7FAA"/>
    <w:rsid w:val="00C0538C"/>
    <w:rsid w:val="00C11668"/>
    <w:rsid w:val="00C13760"/>
    <w:rsid w:val="00C239E6"/>
    <w:rsid w:val="00C265C2"/>
    <w:rsid w:val="00C32117"/>
    <w:rsid w:val="00C52033"/>
    <w:rsid w:val="00C57486"/>
    <w:rsid w:val="00C62A5D"/>
    <w:rsid w:val="00C952AC"/>
    <w:rsid w:val="00CA2259"/>
    <w:rsid w:val="00CA42E6"/>
    <w:rsid w:val="00CC24D2"/>
    <w:rsid w:val="00CC48C5"/>
    <w:rsid w:val="00CE4C05"/>
    <w:rsid w:val="00CF49EF"/>
    <w:rsid w:val="00D12332"/>
    <w:rsid w:val="00D17182"/>
    <w:rsid w:val="00D204DE"/>
    <w:rsid w:val="00D270FE"/>
    <w:rsid w:val="00D27241"/>
    <w:rsid w:val="00D30DCF"/>
    <w:rsid w:val="00D365C0"/>
    <w:rsid w:val="00D416B6"/>
    <w:rsid w:val="00D546F7"/>
    <w:rsid w:val="00D56BF7"/>
    <w:rsid w:val="00D84092"/>
    <w:rsid w:val="00D84D09"/>
    <w:rsid w:val="00D933DC"/>
    <w:rsid w:val="00D95D9E"/>
    <w:rsid w:val="00D9631B"/>
    <w:rsid w:val="00DA773A"/>
    <w:rsid w:val="00DC4AE7"/>
    <w:rsid w:val="00DC5DDD"/>
    <w:rsid w:val="00DD3003"/>
    <w:rsid w:val="00DE4176"/>
    <w:rsid w:val="00DE5936"/>
    <w:rsid w:val="00DF6086"/>
    <w:rsid w:val="00E066B0"/>
    <w:rsid w:val="00E16E5B"/>
    <w:rsid w:val="00E30E41"/>
    <w:rsid w:val="00E35F60"/>
    <w:rsid w:val="00E3666C"/>
    <w:rsid w:val="00E41462"/>
    <w:rsid w:val="00E44F41"/>
    <w:rsid w:val="00E61F8B"/>
    <w:rsid w:val="00E62174"/>
    <w:rsid w:val="00E75221"/>
    <w:rsid w:val="00E76445"/>
    <w:rsid w:val="00E828BF"/>
    <w:rsid w:val="00E84754"/>
    <w:rsid w:val="00E86400"/>
    <w:rsid w:val="00E948E8"/>
    <w:rsid w:val="00EA73DE"/>
    <w:rsid w:val="00EB0F1B"/>
    <w:rsid w:val="00EC6CDE"/>
    <w:rsid w:val="00ED19F0"/>
    <w:rsid w:val="00EE2584"/>
    <w:rsid w:val="00EE336B"/>
    <w:rsid w:val="00EF50CF"/>
    <w:rsid w:val="00F01D24"/>
    <w:rsid w:val="00F01DF1"/>
    <w:rsid w:val="00F03FDF"/>
    <w:rsid w:val="00F04CD9"/>
    <w:rsid w:val="00F215E7"/>
    <w:rsid w:val="00F2733F"/>
    <w:rsid w:val="00F30740"/>
    <w:rsid w:val="00F34DC2"/>
    <w:rsid w:val="00F3787B"/>
    <w:rsid w:val="00F45252"/>
    <w:rsid w:val="00F54C65"/>
    <w:rsid w:val="00F57A59"/>
    <w:rsid w:val="00F61375"/>
    <w:rsid w:val="00F74812"/>
    <w:rsid w:val="00F77695"/>
    <w:rsid w:val="00FB25DE"/>
    <w:rsid w:val="00FB334C"/>
    <w:rsid w:val="00FB3A63"/>
    <w:rsid w:val="00FC6333"/>
    <w:rsid w:val="00FC77EB"/>
    <w:rsid w:val="00FE0C8B"/>
    <w:rsid w:val="00FF011E"/>
    <w:rsid w:val="00FF1FC7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189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D1C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1155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841155"/>
    <w:pPr>
      <w:spacing w:after="210" w:line="240" w:lineRule="auto"/>
      <w:jc w:val="center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841155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84115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841155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character" w:customStyle="1" w:styleId="highlight1">
    <w:name w:val="highlight1"/>
    <w:basedOn w:val="Privzetapisavaodstavka"/>
    <w:rsid w:val="00841155"/>
    <w:rPr>
      <w:color w:val="FF0000"/>
      <w:shd w:val="clear" w:color="auto" w:fill="FFFFFF"/>
    </w:rPr>
  </w:style>
  <w:style w:type="paragraph" w:customStyle="1" w:styleId="p">
    <w:name w:val="p"/>
    <w:basedOn w:val="Navaden"/>
    <w:rsid w:val="00C239E6"/>
    <w:pPr>
      <w:spacing w:before="60" w:after="15" w:line="240" w:lineRule="auto"/>
      <w:ind w:left="15" w:right="15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styleId="Telobesedila">
    <w:name w:val="Body Text"/>
    <w:basedOn w:val="Navaden"/>
    <w:link w:val="TelobesedilaZnak"/>
    <w:rsid w:val="006922E0"/>
    <w:pPr>
      <w:spacing w:after="0" w:line="240" w:lineRule="auto"/>
      <w:jc w:val="both"/>
    </w:pPr>
    <w:rPr>
      <w:rFonts w:ascii="Helvetica" w:eastAsia="Times New Roman" w:hAnsi="Helvetica"/>
      <w:b/>
      <w:bCs/>
      <w:sz w:val="1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922E0"/>
    <w:rPr>
      <w:rFonts w:ascii="Helvetica" w:eastAsia="Times New Roman" w:hAnsi="Helvetica"/>
      <w:b/>
      <w:bCs/>
      <w:sz w:val="1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871F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71F6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71F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1F6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C8B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1"/>
    <w:qFormat/>
    <w:rsid w:val="007D398C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rsid w:val="00BD1CFF"/>
    <w:rPr>
      <w:rFonts w:ascii="Times New Roman" w:eastAsia="Times New Roman" w:hAnsi="Times New Roman"/>
      <w:b/>
      <w:sz w:val="32"/>
    </w:rPr>
  </w:style>
  <w:style w:type="paragraph" w:styleId="Odstavekseznama">
    <w:name w:val="List Paragraph"/>
    <w:basedOn w:val="Navaden"/>
    <w:uiPriority w:val="34"/>
    <w:qFormat/>
    <w:rsid w:val="00A83E80"/>
    <w:pPr>
      <w:ind w:left="708"/>
    </w:pPr>
  </w:style>
  <w:style w:type="paragraph" w:customStyle="1" w:styleId="Default">
    <w:name w:val="Default"/>
    <w:rsid w:val="00906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CC48C5"/>
    <w:rPr>
      <w:strike w:val="0"/>
      <w:dstrike w:val="0"/>
      <w:color w:val="159BC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189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D1C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1155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841155"/>
    <w:pPr>
      <w:spacing w:after="210" w:line="240" w:lineRule="auto"/>
      <w:jc w:val="center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841155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841155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841155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character" w:customStyle="1" w:styleId="highlight1">
    <w:name w:val="highlight1"/>
    <w:basedOn w:val="Privzetapisavaodstavka"/>
    <w:rsid w:val="00841155"/>
    <w:rPr>
      <w:color w:val="FF0000"/>
      <w:shd w:val="clear" w:color="auto" w:fill="FFFFFF"/>
    </w:rPr>
  </w:style>
  <w:style w:type="paragraph" w:customStyle="1" w:styleId="p">
    <w:name w:val="p"/>
    <w:basedOn w:val="Navaden"/>
    <w:rsid w:val="00C239E6"/>
    <w:pPr>
      <w:spacing w:before="60" w:after="15" w:line="240" w:lineRule="auto"/>
      <w:ind w:left="15" w:right="15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styleId="Telobesedila">
    <w:name w:val="Body Text"/>
    <w:basedOn w:val="Navaden"/>
    <w:link w:val="TelobesedilaZnak"/>
    <w:rsid w:val="006922E0"/>
    <w:pPr>
      <w:spacing w:after="0" w:line="240" w:lineRule="auto"/>
      <w:jc w:val="both"/>
    </w:pPr>
    <w:rPr>
      <w:rFonts w:ascii="Helvetica" w:eastAsia="Times New Roman" w:hAnsi="Helvetica"/>
      <w:b/>
      <w:bCs/>
      <w:sz w:val="1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922E0"/>
    <w:rPr>
      <w:rFonts w:ascii="Helvetica" w:eastAsia="Times New Roman" w:hAnsi="Helvetica"/>
      <w:b/>
      <w:bCs/>
      <w:sz w:val="1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rsid w:val="00871F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71F6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71F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1F6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C8B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1"/>
    <w:qFormat/>
    <w:rsid w:val="007D398C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rsid w:val="00BD1CFF"/>
    <w:rPr>
      <w:rFonts w:ascii="Times New Roman" w:eastAsia="Times New Roman" w:hAnsi="Times New Roman"/>
      <w:b/>
      <w:sz w:val="32"/>
    </w:rPr>
  </w:style>
  <w:style w:type="paragraph" w:styleId="Odstavekseznama">
    <w:name w:val="List Paragraph"/>
    <w:basedOn w:val="Navaden"/>
    <w:uiPriority w:val="34"/>
    <w:qFormat/>
    <w:rsid w:val="00A83E80"/>
    <w:pPr>
      <w:ind w:left="708"/>
    </w:pPr>
  </w:style>
  <w:style w:type="paragraph" w:customStyle="1" w:styleId="Default">
    <w:name w:val="Default"/>
    <w:rsid w:val="00906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CC48C5"/>
    <w:rPr>
      <w:strike w:val="0"/>
      <w:dstrike w:val="0"/>
      <w:color w:val="159BC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6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9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21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87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    ________</vt:lpstr>
    </vt:vector>
  </TitlesOfParts>
  <Company>Hewlett-Packard Company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________</dc:title>
  <dc:creator>fedjam</dc:creator>
  <cp:lastModifiedBy>Marjana  Krhin</cp:lastModifiedBy>
  <cp:revision>2</cp:revision>
  <cp:lastPrinted>2015-12-01T11:24:00Z</cp:lastPrinted>
  <dcterms:created xsi:type="dcterms:W3CDTF">2015-12-07T12:32:00Z</dcterms:created>
  <dcterms:modified xsi:type="dcterms:W3CDTF">2015-12-07T12:32:00Z</dcterms:modified>
</cp:coreProperties>
</file>