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36"/>
      </w:tblGrid>
      <w:tr w:rsidR="00587096" w:rsidTr="000D34E5">
        <w:trPr>
          <w:cantSplit/>
        </w:trPr>
        <w:tc>
          <w:tcPr>
            <w:tcW w:w="900" w:type="dxa"/>
          </w:tcPr>
          <w:p w:rsidR="00587096" w:rsidRDefault="00587096" w:rsidP="000D34E5">
            <w:pPr>
              <w:rPr>
                <w:rFonts w:ascii="Arial" w:hAnsi="Arial" w:cs="Arial"/>
                <w:b/>
                <w:sz w:val="22"/>
              </w:rPr>
            </w:pPr>
            <w:r w:rsidRPr="00CF1B8B">
              <w:rPr>
                <w:rFonts w:cs="Arial"/>
                <w:noProof/>
              </w:rPr>
              <w:drawing>
                <wp:inline distT="0" distB="0" distL="0" distR="0">
                  <wp:extent cx="434340" cy="426720"/>
                  <wp:effectExtent l="0" t="0" r="3810" b="0"/>
                  <wp:docPr id="1" name="Slika 1" descr="Logotip_popravljene_ba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_popravljene_ba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tcBorders>
              <w:right w:val="nil"/>
            </w:tcBorders>
          </w:tcPr>
          <w:p w:rsidR="00587096" w:rsidRDefault="00587096" w:rsidP="00FE233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OBČINA TRBOVLJE                        </w:t>
            </w:r>
          </w:p>
          <w:p w:rsidR="00587096" w:rsidRDefault="00587096" w:rsidP="000D34E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Mestni trg 4,  1420 TRBOVLJE</w:t>
            </w:r>
          </w:p>
        </w:tc>
      </w:tr>
    </w:tbl>
    <w:p w:rsidR="00587096" w:rsidRDefault="00587096" w:rsidP="005870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tel.: 0356/34-800, faks: 0356/27-986, obcina.trbovlje@trbovlje.si</w:t>
      </w:r>
    </w:p>
    <w:p w:rsidR="00587096" w:rsidRDefault="00587096" w:rsidP="00587096">
      <w:pPr>
        <w:jc w:val="both"/>
        <w:rPr>
          <w:rFonts w:ascii="Arial" w:hAnsi="Arial" w:cs="Arial"/>
          <w:sz w:val="16"/>
          <w:szCs w:val="16"/>
        </w:rPr>
      </w:pPr>
    </w:p>
    <w:p w:rsidR="00587096" w:rsidRDefault="00587096" w:rsidP="005870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87096" w:rsidRDefault="00587096" w:rsidP="00587096">
      <w:pPr>
        <w:jc w:val="both"/>
        <w:rPr>
          <w:rFonts w:ascii="Arial" w:hAnsi="Arial" w:cs="Arial"/>
          <w:sz w:val="16"/>
          <w:szCs w:val="16"/>
        </w:rPr>
      </w:pPr>
    </w:p>
    <w:p w:rsidR="00587096" w:rsidRDefault="00D75D2D" w:rsidP="00587096">
      <w:pPr>
        <w:jc w:val="right"/>
        <w:rPr>
          <w:rFonts w:ascii="Arial" w:hAnsi="Arial" w:cs="Arial"/>
          <w:b/>
          <w:bCs/>
          <w:sz w:val="72"/>
          <w:szCs w:val="16"/>
        </w:rPr>
      </w:pPr>
      <w:r>
        <w:rPr>
          <w:rFonts w:ascii="Arial" w:hAnsi="Arial" w:cs="Arial"/>
          <w:b/>
          <w:bCs/>
          <w:sz w:val="72"/>
          <w:szCs w:val="16"/>
        </w:rPr>
        <w:t>14</w:t>
      </w:r>
      <w:bookmarkStart w:id="0" w:name="_GoBack"/>
      <w:bookmarkEnd w:id="0"/>
      <w:r w:rsidR="00587096">
        <w:rPr>
          <w:rFonts w:ascii="Arial" w:hAnsi="Arial" w:cs="Arial"/>
          <w:b/>
          <w:bCs/>
          <w:sz w:val="72"/>
          <w:szCs w:val="16"/>
        </w:rPr>
        <w:t>.</w:t>
      </w:r>
    </w:p>
    <w:p w:rsidR="00587096" w:rsidRDefault="00587096" w:rsidP="00587096">
      <w:pPr>
        <w:jc w:val="both"/>
        <w:rPr>
          <w:rFonts w:ascii="Arial" w:hAnsi="Arial" w:cs="Arial"/>
          <w:sz w:val="22"/>
        </w:rPr>
      </w:pPr>
    </w:p>
    <w:p w:rsidR="00587096" w:rsidRPr="00637C86" w:rsidRDefault="00587096" w:rsidP="00587096">
      <w:pPr>
        <w:jc w:val="both"/>
        <w:rPr>
          <w:rFonts w:ascii="Arial" w:hAnsi="Arial" w:cs="Arial"/>
          <w:bCs/>
          <w:sz w:val="22"/>
        </w:rPr>
      </w:pPr>
      <w:r w:rsidRPr="003956E5">
        <w:rPr>
          <w:rFonts w:ascii="Arial" w:hAnsi="Arial" w:cs="Arial"/>
          <w:b/>
          <w:bCs/>
          <w:sz w:val="22"/>
        </w:rPr>
        <w:t>Številka:</w:t>
      </w:r>
      <w:r>
        <w:rPr>
          <w:rFonts w:ascii="Arial" w:hAnsi="Arial" w:cs="Arial"/>
          <w:b/>
          <w:bCs/>
          <w:sz w:val="22"/>
        </w:rPr>
        <w:tab/>
      </w:r>
      <w:r w:rsidR="00637C86" w:rsidRPr="00637C86">
        <w:rPr>
          <w:rFonts w:ascii="Arial" w:hAnsi="Arial" w:cs="Arial"/>
          <w:bCs/>
          <w:sz w:val="22"/>
        </w:rPr>
        <w:t xml:space="preserve">032 – 11/2018 – 10 </w:t>
      </w:r>
    </w:p>
    <w:p w:rsidR="00587096" w:rsidRPr="003956E5" w:rsidRDefault="00587096" w:rsidP="00587096">
      <w:pPr>
        <w:jc w:val="both"/>
        <w:rPr>
          <w:rFonts w:ascii="Arial" w:hAnsi="Arial" w:cs="Arial"/>
          <w:b/>
          <w:sz w:val="22"/>
        </w:rPr>
      </w:pPr>
      <w:r w:rsidRPr="003956E5">
        <w:rPr>
          <w:rFonts w:ascii="Arial" w:hAnsi="Arial" w:cs="Arial"/>
          <w:b/>
          <w:bCs/>
          <w:sz w:val="22"/>
        </w:rPr>
        <w:t>Datum:</w:t>
      </w:r>
      <w:r w:rsidRPr="003956E5">
        <w:rPr>
          <w:rFonts w:ascii="Arial" w:hAnsi="Arial" w:cs="Arial"/>
          <w:b/>
          <w:sz w:val="22"/>
        </w:rPr>
        <w:t xml:space="preserve"> </w:t>
      </w:r>
      <w:r w:rsidRPr="003956E5">
        <w:rPr>
          <w:rFonts w:ascii="Arial" w:hAnsi="Arial" w:cs="Arial"/>
          <w:b/>
          <w:sz w:val="22"/>
        </w:rPr>
        <w:tab/>
      </w:r>
      <w:r w:rsidR="007479C8">
        <w:rPr>
          <w:rFonts w:ascii="Arial" w:hAnsi="Arial" w:cs="Arial"/>
          <w:sz w:val="22"/>
        </w:rPr>
        <w:t>3. 1. 2019</w:t>
      </w:r>
    </w:p>
    <w:p w:rsidR="00587096" w:rsidRDefault="00587096" w:rsidP="00587096">
      <w:pPr>
        <w:jc w:val="both"/>
        <w:rPr>
          <w:rFonts w:ascii="Arial" w:hAnsi="Arial" w:cs="Arial"/>
          <w:sz w:val="22"/>
        </w:rPr>
      </w:pPr>
    </w:p>
    <w:p w:rsidR="00587096" w:rsidRDefault="00587096" w:rsidP="00587096">
      <w:pPr>
        <w:pStyle w:val="Telobesedila21"/>
        <w:widowControl/>
        <w:tabs>
          <w:tab w:val="clear" w:pos="8953"/>
        </w:tabs>
        <w:rPr>
          <w:rFonts w:cs="Arial"/>
        </w:rPr>
      </w:pPr>
    </w:p>
    <w:p w:rsidR="00587096" w:rsidRDefault="00587096" w:rsidP="005870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</w:t>
      </w:r>
    </w:p>
    <w:p w:rsidR="00587096" w:rsidRDefault="00587096" w:rsidP="00587096">
      <w:pPr>
        <w:jc w:val="both"/>
        <w:rPr>
          <w:rFonts w:ascii="Arial" w:hAnsi="Arial" w:cs="Arial"/>
          <w:sz w:val="22"/>
        </w:rPr>
      </w:pPr>
    </w:p>
    <w:p w:rsidR="00587096" w:rsidRDefault="00587096" w:rsidP="005870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</w:t>
      </w:r>
    </w:p>
    <w:p w:rsidR="00587096" w:rsidRDefault="00587096" w:rsidP="00587096">
      <w:pPr>
        <w:pStyle w:val="Naslov2"/>
        <w:rPr>
          <w:rFonts w:cs="Arial"/>
        </w:rPr>
      </w:pPr>
      <w:r>
        <w:rPr>
          <w:rFonts w:cs="Arial"/>
        </w:rPr>
        <w:t>OBČINSKI SVET</w:t>
      </w:r>
    </w:p>
    <w:p w:rsidR="00587096" w:rsidRDefault="00587096" w:rsidP="0058709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OBČINE TRBOVLJE</w:t>
      </w:r>
    </w:p>
    <w:p w:rsidR="00587096" w:rsidRDefault="00587096" w:rsidP="00587096">
      <w:pPr>
        <w:jc w:val="both"/>
        <w:rPr>
          <w:rFonts w:ascii="Arial" w:hAnsi="Arial" w:cs="Arial"/>
          <w:b/>
          <w:sz w:val="22"/>
        </w:rPr>
      </w:pPr>
    </w:p>
    <w:p w:rsidR="00587096" w:rsidRDefault="00587096" w:rsidP="0058709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</w:t>
      </w:r>
    </w:p>
    <w:p w:rsidR="00587096" w:rsidRDefault="00587096" w:rsidP="00587096">
      <w:pPr>
        <w:jc w:val="both"/>
        <w:rPr>
          <w:rFonts w:ascii="Arial" w:hAnsi="Arial" w:cs="Arial"/>
          <w:b/>
          <w:sz w:val="22"/>
        </w:rPr>
      </w:pPr>
    </w:p>
    <w:p w:rsidR="00587096" w:rsidRDefault="00587096" w:rsidP="00587096">
      <w:pPr>
        <w:jc w:val="both"/>
        <w:rPr>
          <w:rFonts w:ascii="Arial" w:hAnsi="Arial" w:cs="Arial"/>
          <w:b/>
          <w:sz w:val="22"/>
        </w:rPr>
      </w:pPr>
    </w:p>
    <w:p w:rsidR="00587096" w:rsidRDefault="00587096" w:rsidP="00587096">
      <w:pPr>
        <w:jc w:val="both"/>
        <w:rPr>
          <w:rFonts w:ascii="Arial" w:hAnsi="Arial" w:cs="Arial"/>
          <w:b/>
          <w:sz w:val="22"/>
        </w:rPr>
      </w:pPr>
    </w:p>
    <w:p w:rsidR="00587096" w:rsidRDefault="00587096" w:rsidP="00587096">
      <w:pPr>
        <w:pStyle w:val="Naslov2"/>
        <w:rPr>
          <w:rFonts w:cs="Arial"/>
        </w:rPr>
      </w:pPr>
    </w:p>
    <w:p w:rsidR="00587096" w:rsidRDefault="00587096" w:rsidP="0058709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</w:rPr>
        <w:t xml:space="preserve">ZADEVA: </w:t>
      </w:r>
      <w:r>
        <w:rPr>
          <w:rFonts w:ascii="Arial" w:hAnsi="Arial" w:cs="Arial"/>
          <w:b/>
          <w:bCs/>
          <w:sz w:val="22"/>
        </w:rPr>
        <w:tab/>
        <w:t>Poročilo o delu uredniškega odbora časopisa Sr(e)čno v letu 2018</w:t>
      </w:r>
    </w:p>
    <w:p w:rsidR="00587096" w:rsidRPr="003956E5" w:rsidRDefault="00587096" w:rsidP="00587096">
      <w:pPr>
        <w:ind w:left="1410" w:hanging="1410"/>
        <w:rPr>
          <w:rFonts w:ascii="Arial" w:hAnsi="Arial" w:cs="Arial"/>
          <w:b/>
          <w:bCs/>
          <w:sz w:val="22"/>
        </w:rPr>
      </w:pPr>
    </w:p>
    <w:p w:rsidR="00587096" w:rsidRDefault="00587096" w:rsidP="005870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</w:p>
    <w:p w:rsidR="00587096" w:rsidRDefault="00587096" w:rsidP="005870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</w:p>
    <w:p w:rsidR="00587096" w:rsidRDefault="00587096" w:rsidP="00587096">
      <w:pPr>
        <w:jc w:val="both"/>
        <w:rPr>
          <w:rFonts w:ascii="Arial" w:hAnsi="Arial" w:cs="Arial"/>
          <w:sz w:val="22"/>
        </w:rPr>
      </w:pPr>
    </w:p>
    <w:p w:rsidR="00587096" w:rsidRPr="00FD4845" w:rsidRDefault="00587096" w:rsidP="00587096">
      <w:pPr>
        <w:jc w:val="both"/>
        <w:rPr>
          <w:rFonts w:ascii="Arial" w:hAnsi="Arial" w:cs="Arial"/>
          <w:sz w:val="22"/>
          <w:szCs w:val="22"/>
        </w:rPr>
      </w:pPr>
      <w:r w:rsidRPr="00FD4845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</w:p>
    <w:p w:rsidR="00587096" w:rsidRPr="00FD4845" w:rsidRDefault="00587096" w:rsidP="00587096">
      <w:pPr>
        <w:jc w:val="both"/>
        <w:rPr>
          <w:rFonts w:ascii="Arial" w:hAnsi="Arial" w:cs="Arial"/>
          <w:sz w:val="22"/>
          <w:szCs w:val="22"/>
        </w:rPr>
      </w:pPr>
    </w:p>
    <w:p w:rsidR="00587096" w:rsidRDefault="00587096" w:rsidP="00587096">
      <w:pPr>
        <w:ind w:left="3540" w:hanging="2124"/>
        <w:jc w:val="both"/>
        <w:rPr>
          <w:rFonts w:ascii="Arial" w:hAnsi="Arial" w:cs="Arial"/>
          <w:sz w:val="22"/>
          <w:szCs w:val="22"/>
        </w:rPr>
      </w:pPr>
      <w:r w:rsidRPr="00FD4845">
        <w:rPr>
          <w:rFonts w:ascii="Arial" w:hAnsi="Arial" w:cs="Arial"/>
          <w:b/>
          <w:sz w:val="22"/>
          <w:szCs w:val="22"/>
        </w:rPr>
        <w:t xml:space="preserve">Pravna </w:t>
      </w:r>
      <w:r>
        <w:rPr>
          <w:rFonts w:ascii="Arial" w:hAnsi="Arial" w:cs="Arial"/>
          <w:b/>
          <w:sz w:val="22"/>
          <w:szCs w:val="22"/>
        </w:rPr>
        <w:t>osnova</w:t>
      </w:r>
      <w:r w:rsidRPr="00FD4845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Statut Občine Trbovlje (Uradni vestnik Zasavja, št. </w:t>
      </w:r>
      <w:r w:rsidR="00637C86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>/</w:t>
      </w:r>
      <w:r w:rsidR="00637C86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in </w:t>
      </w:r>
      <w:r w:rsidR="00637C8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/1</w:t>
      </w:r>
      <w:r w:rsidR="00637C8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)</w:t>
      </w:r>
    </w:p>
    <w:p w:rsidR="00587096" w:rsidRPr="0058591E" w:rsidRDefault="00587096" w:rsidP="00587096">
      <w:pPr>
        <w:ind w:left="3540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Odlok o javnem glasilu O</w:t>
      </w:r>
      <w:r w:rsidRPr="0058591E">
        <w:rPr>
          <w:rFonts w:ascii="Arial" w:hAnsi="Arial" w:cs="Arial"/>
          <w:sz w:val="22"/>
          <w:szCs w:val="22"/>
        </w:rPr>
        <w:t>bčin</w:t>
      </w:r>
      <w:r>
        <w:rPr>
          <w:rFonts w:ascii="Arial" w:hAnsi="Arial" w:cs="Arial"/>
          <w:sz w:val="22"/>
          <w:szCs w:val="22"/>
        </w:rPr>
        <w:t>e</w:t>
      </w:r>
      <w:r w:rsidRPr="0058591E">
        <w:rPr>
          <w:rFonts w:ascii="Arial" w:hAnsi="Arial" w:cs="Arial"/>
          <w:sz w:val="22"/>
          <w:szCs w:val="22"/>
        </w:rPr>
        <w:t xml:space="preserve"> Trbovlje</w:t>
      </w:r>
      <w:r>
        <w:rPr>
          <w:rFonts w:ascii="Arial" w:hAnsi="Arial" w:cs="Arial"/>
          <w:sz w:val="22"/>
          <w:szCs w:val="22"/>
        </w:rPr>
        <w:t xml:space="preserve"> </w:t>
      </w:r>
      <w:r w:rsidRPr="0058591E">
        <w:rPr>
          <w:rFonts w:ascii="Arial" w:hAnsi="Arial" w:cs="Arial"/>
          <w:sz w:val="22"/>
          <w:szCs w:val="22"/>
        </w:rPr>
        <w:t xml:space="preserve">(Uradni vestnik Zasavja, št. </w:t>
      </w:r>
      <w:r>
        <w:rPr>
          <w:rFonts w:ascii="Arial" w:hAnsi="Arial" w:cs="Arial"/>
          <w:sz w:val="22"/>
          <w:szCs w:val="22"/>
        </w:rPr>
        <w:t>23</w:t>
      </w:r>
      <w:r w:rsidRPr="0058591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12 in 3/15)</w:t>
      </w:r>
    </w:p>
    <w:p w:rsidR="00587096" w:rsidRPr="0058591E" w:rsidRDefault="00587096" w:rsidP="00587096">
      <w:pPr>
        <w:jc w:val="both"/>
        <w:rPr>
          <w:rFonts w:ascii="Arial" w:hAnsi="Arial" w:cs="Arial"/>
          <w:sz w:val="22"/>
          <w:szCs w:val="22"/>
        </w:rPr>
      </w:pPr>
    </w:p>
    <w:p w:rsidR="00587096" w:rsidRDefault="00587096" w:rsidP="00587096">
      <w:pPr>
        <w:jc w:val="both"/>
        <w:rPr>
          <w:rFonts w:ascii="Arial" w:hAnsi="Arial" w:cs="Arial"/>
          <w:sz w:val="22"/>
          <w:szCs w:val="22"/>
        </w:rPr>
      </w:pPr>
    </w:p>
    <w:p w:rsidR="00587096" w:rsidRPr="00FD4845" w:rsidRDefault="00587096" w:rsidP="00587096">
      <w:pPr>
        <w:jc w:val="both"/>
        <w:rPr>
          <w:rFonts w:ascii="Arial" w:hAnsi="Arial" w:cs="Arial"/>
          <w:sz w:val="22"/>
          <w:szCs w:val="22"/>
        </w:rPr>
      </w:pPr>
    </w:p>
    <w:p w:rsidR="00587096" w:rsidRDefault="00587096" w:rsidP="00587096">
      <w:pPr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Namen:</w:t>
      </w:r>
      <w:r>
        <w:rPr>
          <w:rFonts w:ascii="Arial" w:hAnsi="Arial" w:cs="Arial"/>
          <w:sz w:val="22"/>
        </w:rPr>
        <w:t xml:space="preserve">            </w:t>
      </w:r>
      <w:r>
        <w:rPr>
          <w:rFonts w:ascii="Arial" w:hAnsi="Arial" w:cs="Arial"/>
          <w:sz w:val="22"/>
        </w:rPr>
        <w:tab/>
        <w:t xml:space="preserve">Razprava in sprejem  </w:t>
      </w:r>
    </w:p>
    <w:p w:rsidR="00587096" w:rsidRDefault="00587096" w:rsidP="00587096">
      <w:pPr>
        <w:jc w:val="both"/>
        <w:rPr>
          <w:rFonts w:ascii="Arial" w:hAnsi="Arial" w:cs="Arial"/>
          <w:sz w:val="22"/>
        </w:rPr>
      </w:pPr>
    </w:p>
    <w:p w:rsidR="00587096" w:rsidRDefault="00587096" w:rsidP="00587096">
      <w:pPr>
        <w:jc w:val="both"/>
        <w:rPr>
          <w:rFonts w:ascii="Arial" w:hAnsi="Arial" w:cs="Arial"/>
          <w:b/>
          <w:sz w:val="22"/>
        </w:rPr>
      </w:pPr>
    </w:p>
    <w:p w:rsidR="00587096" w:rsidRDefault="00587096" w:rsidP="00587096">
      <w:pPr>
        <w:jc w:val="both"/>
        <w:rPr>
          <w:rFonts w:ascii="Arial" w:hAnsi="Arial" w:cs="Arial"/>
          <w:b/>
          <w:sz w:val="22"/>
        </w:rPr>
      </w:pPr>
    </w:p>
    <w:p w:rsidR="00587096" w:rsidRDefault="00587096" w:rsidP="00587096">
      <w:pPr>
        <w:ind w:left="3540" w:hanging="2124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Priloge:</w:t>
      </w:r>
      <w:r>
        <w:rPr>
          <w:rFonts w:ascii="Arial" w:hAnsi="Arial" w:cs="Arial"/>
          <w:sz w:val="22"/>
        </w:rPr>
        <w:t xml:space="preserve">             </w:t>
      </w:r>
      <w:r>
        <w:rPr>
          <w:rFonts w:ascii="Arial" w:hAnsi="Arial" w:cs="Arial"/>
          <w:sz w:val="22"/>
        </w:rPr>
        <w:tab/>
        <w:t>Poročilo</w:t>
      </w:r>
    </w:p>
    <w:p w:rsidR="00587096" w:rsidRDefault="00587096" w:rsidP="00587096">
      <w:pPr>
        <w:ind w:left="2832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Predlog sklepa</w:t>
      </w:r>
    </w:p>
    <w:p w:rsidR="00587096" w:rsidRDefault="00587096" w:rsidP="00587096">
      <w:pPr>
        <w:ind w:left="3540"/>
        <w:rPr>
          <w:rFonts w:ascii="Arial" w:hAnsi="Arial" w:cs="Arial"/>
          <w:sz w:val="22"/>
        </w:rPr>
      </w:pPr>
    </w:p>
    <w:p w:rsidR="00587096" w:rsidRDefault="00587096" w:rsidP="0058709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</w:t>
      </w:r>
    </w:p>
    <w:p w:rsidR="00587096" w:rsidRDefault="00587096" w:rsidP="00587096">
      <w:pPr>
        <w:jc w:val="both"/>
        <w:rPr>
          <w:rFonts w:ascii="Arial" w:hAnsi="Arial" w:cs="Arial"/>
          <w:b/>
          <w:sz w:val="22"/>
        </w:rPr>
      </w:pPr>
    </w:p>
    <w:p w:rsidR="00587096" w:rsidRPr="00B921C8" w:rsidRDefault="00587096" w:rsidP="00587096">
      <w:pPr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Poročevalka:</w:t>
      </w:r>
      <w:r>
        <w:rPr>
          <w:rFonts w:ascii="Arial" w:hAnsi="Arial" w:cs="Arial"/>
          <w:b/>
          <w:sz w:val="22"/>
        </w:rPr>
        <w:tab/>
        <w:t xml:space="preserve">       </w:t>
      </w:r>
      <w:r>
        <w:rPr>
          <w:rFonts w:ascii="Arial" w:hAnsi="Arial" w:cs="Arial"/>
          <w:b/>
          <w:sz w:val="22"/>
        </w:rPr>
        <w:tab/>
      </w:r>
      <w:r w:rsidRPr="00547945">
        <w:rPr>
          <w:rFonts w:ascii="Arial" w:hAnsi="Arial" w:cs="Arial"/>
          <w:sz w:val="22"/>
        </w:rPr>
        <w:t>Vesna JESIH</w:t>
      </w:r>
    </w:p>
    <w:p w:rsidR="00587096" w:rsidRDefault="00587096" w:rsidP="00587096">
      <w:pPr>
        <w:pStyle w:val="Telobesedila"/>
        <w:rPr>
          <w:rFonts w:ascii="Arial" w:hAnsi="Arial" w:cs="Arial"/>
          <w:b/>
          <w:sz w:val="22"/>
        </w:rPr>
      </w:pPr>
    </w:p>
    <w:p w:rsidR="00587096" w:rsidRDefault="00587096" w:rsidP="00587096">
      <w:pPr>
        <w:pStyle w:val="Telobesedila"/>
        <w:rPr>
          <w:rFonts w:ascii="Arial" w:hAnsi="Arial" w:cs="Arial"/>
          <w:b/>
          <w:sz w:val="22"/>
        </w:rPr>
      </w:pPr>
    </w:p>
    <w:p w:rsidR="00587096" w:rsidRDefault="00587096" w:rsidP="00587096">
      <w:pPr>
        <w:pStyle w:val="Telobesedila"/>
        <w:rPr>
          <w:rFonts w:ascii="Arial" w:hAnsi="Arial" w:cs="Arial"/>
          <w:b/>
          <w:sz w:val="22"/>
        </w:rPr>
      </w:pPr>
    </w:p>
    <w:p w:rsidR="00587096" w:rsidRDefault="00587096" w:rsidP="00587096">
      <w:pPr>
        <w:pStyle w:val="Telobesedila"/>
        <w:rPr>
          <w:rFonts w:ascii="Arial" w:hAnsi="Arial" w:cs="Arial"/>
          <w:b/>
          <w:sz w:val="22"/>
        </w:rPr>
      </w:pPr>
    </w:p>
    <w:p w:rsidR="00587096" w:rsidRDefault="00587096" w:rsidP="00587096">
      <w:pPr>
        <w:jc w:val="center"/>
        <w:rPr>
          <w:rFonts w:ascii="Arial" w:hAnsi="Arial" w:cs="Arial"/>
          <w:b/>
        </w:rPr>
      </w:pPr>
      <w:r w:rsidRPr="00D255C1">
        <w:rPr>
          <w:rFonts w:ascii="Arial" w:hAnsi="Arial" w:cs="Arial"/>
          <w:b/>
        </w:rPr>
        <w:lastRenderedPageBreak/>
        <w:t xml:space="preserve">POROČILO O DELU UREDNIŠKEGA ODBORA ČASOPISA Sr(e)čno </w:t>
      </w:r>
    </w:p>
    <w:p w:rsidR="00587096" w:rsidRPr="00D255C1" w:rsidRDefault="00587096" w:rsidP="00587096">
      <w:pPr>
        <w:jc w:val="center"/>
        <w:rPr>
          <w:rFonts w:ascii="Arial" w:hAnsi="Arial" w:cs="Arial"/>
          <w:b/>
        </w:rPr>
      </w:pPr>
      <w:r w:rsidRPr="00D255C1">
        <w:rPr>
          <w:rFonts w:ascii="Arial" w:hAnsi="Arial" w:cs="Arial"/>
          <w:b/>
        </w:rPr>
        <w:t xml:space="preserve">V </w:t>
      </w:r>
      <w:r>
        <w:rPr>
          <w:rFonts w:ascii="Arial" w:hAnsi="Arial" w:cs="Arial"/>
          <w:b/>
        </w:rPr>
        <w:t>LETU 2018</w:t>
      </w:r>
    </w:p>
    <w:p w:rsidR="00587096" w:rsidRDefault="00587096" w:rsidP="00587096">
      <w:pPr>
        <w:jc w:val="center"/>
        <w:rPr>
          <w:rFonts w:ascii="Arial" w:hAnsi="Arial" w:cs="Arial"/>
          <w:b/>
        </w:rPr>
      </w:pPr>
    </w:p>
    <w:p w:rsidR="00587096" w:rsidRDefault="00587096" w:rsidP="00587096">
      <w:pPr>
        <w:jc w:val="both"/>
        <w:rPr>
          <w:rFonts w:ascii="Arial" w:hAnsi="Arial" w:cs="Arial"/>
          <w:sz w:val="22"/>
          <w:szCs w:val="22"/>
        </w:rPr>
      </w:pPr>
    </w:p>
    <w:p w:rsidR="00587096" w:rsidRPr="00E44538" w:rsidRDefault="00587096" w:rsidP="00587096">
      <w:pPr>
        <w:jc w:val="both"/>
        <w:rPr>
          <w:rFonts w:ascii="Arial" w:hAnsi="Arial" w:cs="Arial"/>
          <w:sz w:val="22"/>
          <w:szCs w:val="22"/>
        </w:rPr>
      </w:pPr>
      <w:r w:rsidRPr="00E44538">
        <w:rPr>
          <w:rFonts w:ascii="Arial" w:hAnsi="Arial" w:cs="Arial"/>
          <w:sz w:val="22"/>
          <w:szCs w:val="22"/>
        </w:rPr>
        <w:t xml:space="preserve">Sr(e)čno Trbovlje je javno glasilo Občine Trbovlje. Ustanovitelj in izdajatelj glasila je Občina Trbovlje. Glasilo se uvršča v informativni periodični tisk. Glasilo izhaja štirikrat letno, razen v času pred lokalnimi, državnozborskimi in evropskimi volitvami. Glasilo lahko izide tudi kot izredna številka ali kot dvojna številka. Glasilo izhaja hkrati v tiskani in elektronski obliki, na spletnem portalu </w:t>
      </w:r>
      <w:hyperlink r:id="rId6" w:history="1">
        <w:r w:rsidRPr="00E44538">
          <w:rPr>
            <w:rFonts w:ascii="Arial" w:hAnsi="Arial" w:cs="Arial"/>
            <w:color w:val="0000FF"/>
            <w:sz w:val="22"/>
            <w:szCs w:val="22"/>
            <w:u w:val="single"/>
          </w:rPr>
          <w:t>www.srcnotrbovlje.si</w:t>
        </w:r>
      </w:hyperlink>
      <w:r w:rsidRPr="00E44538">
        <w:rPr>
          <w:rFonts w:ascii="Arial" w:hAnsi="Arial" w:cs="Arial"/>
          <w:sz w:val="22"/>
          <w:szCs w:val="22"/>
        </w:rPr>
        <w:t xml:space="preserve"> Glasilo v tiskani obliki prejmejo gospodinjstva na območju Občine Trbovlje brezplačno, časopis v elektronski obliki pa se objavi na spletnih straneh portala Srečno </w:t>
      </w:r>
      <w:hyperlink r:id="rId7" w:history="1">
        <w:r w:rsidRPr="00E44538">
          <w:rPr>
            <w:rFonts w:ascii="Arial" w:hAnsi="Arial" w:cs="Arial"/>
            <w:color w:val="0000FF"/>
            <w:sz w:val="22"/>
            <w:szCs w:val="22"/>
            <w:u w:val="single"/>
          </w:rPr>
          <w:t>www.srcnotrbovlje.si</w:t>
        </w:r>
      </w:hyperlink>
      <w:r w:rsidRPr="00E44538">
        <w:rPr>
          <w:rFonts w:ascii="Arial" w:hAnsi="Arial" w:cs="Arial"/>
          <w:sz w:val="22"/>
          <w:szCs w:val="22"/>
        </w:rPr>
        <w:t xml:space="preserve">, kjer so na voljo vse arhivske številke časopisa. </w:t>
      </w:r>
    </w:p>
    <w:p w:rsidR="00587096" w:rsidRPr="00E44538" w:rsidRDefault="00587096" w:rsidP="00587096">
      <w:pPr>
        <w:jc w:val="both"/>
        <w:rPr>
          <w:rFonts w:ascii="Arial" w:hAnsi="Arial" w:cs="Arial"/>
          <w:b/>
          <w:sz w:val="22"/>
          <w:szCs w:val="22"/>
        </w:rPr>
      </w:pPr>
    </w:p>
    <w:p w:rsidR="00587096" w:rsidRPr="00E44538" w:rsidRDefault="00587096" w:rsidP="00587096">
      <w:pPr>
        <w:jc w:val="both"/>
        <w:rPr>
          <w:rFonts w:ascii="Arial" w:hAnsi="Arial" w:cs="Arial"/>
          <w:sz w:val="22"/>
          <w:szCs w:val="22"/>
        </w:rPr>
      </w:pPr>
      <w:r w:rsidRPr="00E44538">
        <w:rPr>
          <w:rFonts w:ascii="Arial" w:hAnsi="Arial" w:cs="Arial"/>
          <w:sz w:val="22"/>
          <w:szCs w:val="22"/>
        </w:rPr>
        <w:t>Uredniški odbor časopisa Sr(e)čno Trbovlje se je v letu 201</w:t>
      </w:r>
      <w:r w:rsidR="001E0AB9">
        <w:rPr>
          <w:rFonts w:ascii="Arial" w:hAnsi="Arial" w:cs="Arial"/>
          <w:sz w:val="22"/>
          <w:szCs w:val="22"/>
        </w:rPr>
        <w:t>8</w:t>
      </w:r>
      <w:r w:rsidRPr="00E44538">
        <w:rPr>
          <w:rFonts w:ascii="Arial" w:hAnsi="Arial" w:cs="Arial"/>
          <w:sz w:val="22"/>
          <w:szCs w:val="22"/>
        </w:rPr>
        <w:t xml:space="preserve"> sestajal redno, pred izdajo vsakokratne številke časopisa</w:t>
      </w:r>
      <w:r w:rsidR="007479C8">
        <w:rPr>
          <w:rFonts w:ascii="Arial" w:hAnsi="Arial" w:cs="Arial"/>
          <w:sz w:val="22"/>
          <w:szCs w:val="22"/>
        </w:rPr>
        <w:t xml:space="preserve"> (trikrat)</w:t>
      </w:r>
      <w:r w:rsidRPr="00E44538">
        <w:rPr>
          <w:rFonts w:ascii="Arial" w:hAnsi="Arial" w:cs="Arial"/>
          <w:sz w:val="22"/>
          <w:szCs w:val="22"/>
        </w:rPr>
        <w:t>. Vsi termini izidov posameznih številk, ki so bili postavljeni, so bili tudi doseženi. Skupaj z odgovorno urednico je uredniški odbor sooblikoval programsko zasnovo časopisa, obravnaval mnenja in predloge v zvezi s časopisom, posamezni člani so tudi prispevali pisne izdelke. Uredniški odbor je pri svojem delu spoštoval programsko zasnovo časopisa in določbe Odloka o javnem glasilu ter Zakona o medijih. Zasledoval je cilj objektivnega poročanja o delu občinske uprave in občinskega sveta, zavodov, društev in ostalih organizacij v občini. Uredniški o</w:t>
      </w:r>
      <w:r>
        <w:rPr>
          <w:rFonts w:ascii="Arial" w:hAnsi="Arial" w:cs="Arial"/>
          <w:sz w:val="22"/>
          <w:szCs w:val="22"/>
        </w:rPr>
        <w:t>d</w:t>
      </w:r>
      <w:r w:rsidRPr="00E44538">
        <w:rPr>
          <w:rFonts w:ascii="Arial" w:hAnsi="Arial" w:cs="Arial"/>
          <w:sz w:val="22"/>
          <w:szCs w:val="22"/>
        </w:rPr>
        <w:t xml:space="preserve">bor je imel sestanke po pridobitvi vseh prispevkov, pred izdajo nove številke časopisa. Po pregledu prispevkov je sledila razprava o določitvi </w:t>
      </w:r>
      <w:r w:rsidR="007479C8">
        <w:rPr>
          <w:rFonts w:ascii="Arial" w:hAnsi="Arial" w:cs="Arial"/>
          <w:sz w:val="22"/>
          <w:szCs w:val="22"/>
        </w:rPr>
        <w:t xml:space="preserve">in objavi </w:t>
      </w:r>
      <w:r w:rsidRPr="00E44538">
        <w:rPr>
          <w:rFonts w:ascii="Arial" w:hAnsi="Arial" w:cs="Arial"/>
          <w:sz w:val="22"/>
          <w:szCs w:val="22"/>
        </w:rPr>
        <w:t xml:space="preserve">vsebin. </w:t>
      </w:r>
    </w:p>
    <w:p w:rsidR="00587096" w:rsidRPr="00E44538" w:rsidRDefault="00587096" w:rsidP="00587096">
      <w:pPr>
        <w:jc w:val="both"/>
        <w:rPr>
          <w:rFonts w:ascii="Arial" w:hAnsi="Arial" w:cs="Arial"/>
          <w:sz w:val="22"/>
          <w:szCs w:val="22"/>
        </w:rPr>
      </w:pPr>
    </w:p>
    <w:p w:rsidR="00587096" w:rsidRPr="00E44538" w:rsidRDefault="00587096" w:rsidP="00587096">
      <w:pPr>
        <w:jc w:val="both"/>
        <w:rPr>
          <w:rFonts w:ascii="Arial" w:hAnsi="Arial" w:cs="Arial"/>
          <w:sz w:val="22"/>
          <w:szCs w:val="22"/>
        </w:rPr>
      </w:pPr>
      <w:r w:rsidRPr="00E44538">
        <w:rPr>
          <w:rFonts w:ascii="Arial" w:hAnsi="Arial" w:cs="Arial"/>
          <w:sz w:val="22"/>
          <w:szCs w:val="22"/>
        </w:rPr>
        <w:t>Uredniški o</w:t>
      </w:r>
      <w:r>
        <w:rPr>
          <w:rFonts w:ascii="Arial" w:hAnsi="Arial" w:cs="Arial"/>
          <w:sz w:val="22"/>
          <w:szCs w:val="22"/>
        </w:rPr>
        <w:t>d</w:t>
      </w:r>
      <w:r w:rsidRPr="00E44538">
        <w:rPr>
          <w:rFonts w:ascii="Arial" w:hAnsi="Arial" w:cs="Arial"/>
          <w:sz w:val="22"/>
          <w:szCs w:val="22"/>
        </w:rPr>
        <w:t>bor se je v letu 201</w:t>
      </w:r>
      <w:r w:rsidR="001E0AB9">
        <w:rPr>
          <w:rFonts w:ascii="Arial" w:hAnsi="Arial" w:cs="Arial"/>
          <w:sz w:val="22"/>
          <w:szCs w:val="22"/>
        </w:rPr>
        <w:t>8</w:t>
      </w:r>
      <w:r w:rsidRPr="00E44538">
        <w:rPr>
          <w:rFonts w:ascii="Arial" w:hAnsi="Arial" w:cs="Arial"/>
          <w:sz w:val="22"/>
          <w:szCs w:val="22"/>
        </w:rPr>
        <w:t xml:space="preserve"> sestal </w:t>
      </w:r>
      <w:r w:rsidR="001E0AB9">
        <w:rPr>
          <w:rFonts w:ascii="Arial" w:hAnsi="Arial" w:cs="Arial"/>
          <w:sz w:val="22"/>
          <w:szCs w:val="22"/>
        </w:rPr>
        <w:t>tri</w:t>
      </w:r>
      <w:r>
        <w:rPr>
          <w:rFonts w:ascii="Arial" w:hAnsi="Arial" w:cs="Arial"/>
          <w:sz w:val="22"/>
          <w:szCs w:val="22"/>
        </w:rPr>
        <w:t>krat</w:t>
      </w:r>
      <w:r w:rsidR="001E0AB9">
        <w:rPr>
          <w:rFonts w:ascii="Arial" w:hAnsi="Arial" w:cs="Arial"/>
          <w:sz w:val="22"/>
          <w:szCs w:val="22"/>
        </w:rPr>
        <w:t>, decembrske številke zaradi lokalnih volitev, skladno z Odlokom, ni bilo</w:t>
      </w:r>
      <w:r>
        <w:rPr>
          <w:rFonts w:ascii="Arial" w:hAnsi="Arial" w:cs="Arial"/>
          <w:sz w:val="22"/>
          <w:szCs w:val="22"/>
        </w:rPr>
        <w:t>.</w:t>
      </w:r>
      <w:r w:rsidRPr="00E44538">
        <w:rPr>
          <w:rFonts w:ascii="Arial" w:hAnsi="Arial" w:cs="Arial"/>
          <w:sz w:val="22"/>
          <w:szCs w:val="22"/>
        </w:rPr>
        <w:t xml:space="preserve"> Vsi člani uredniškega odbora se vseh sestankov uredniškega odbora niso redno udeleževali, a so bili dosegljivi in so sodelovali pri sooblikovanju časopisa po elektronski pošti. </w:t>
      </w:r>
    </w:p>
    <w:p w:rsidR="00587096" w:rsidRPr="00E44538" w:rsidRDefault="00587096" w:rsidP="00587096">
      <w:pPr>
        <w:rPr>
          <w:rFonts w:ascii="Arial" w:hAnsi="Arial" w:cs="Arial"/>
          <w:sz w:val="22"/>
          <w:szCs w:val="22"/>
        </w:rPr>
      </w:pPr>
      <w:r w:rsidRPr="00E44538">
        <w:rPr>
          <w:rFonts w:ascii="Arial" w:hAnsi="Arial" w:cs="Arial"/>
          <w:sz w:val="22"/>
          <w:szCs w:val="22"/>
        </w:rPr>
        <w:t xml:space="preserve"> </w:t>
      </w:r>
    </w:p>
    <w:p w:rsidR="00587096" w:rsidRPr="00713C24" w:rsidRDefault="0077660D" w:rsidP="00587096">
      <w:pPr>
        <w:jc w:val="both"/>
        <w:rPr>
          <w:rFonts w:ascii="Arial" w:hAnsi="Arial" w:cs="Arial"/>
          <w:sz w:val="22"/>
          <w:szCs w:val="22"/>
        </w:rPr>
      </w:pPr>
      <w:r w:rsidRPr="00533547">
        <w:rPr>
          <w:rFonts w:ascii="Arial" w:hAnsi="Arial" w:cs="Arial"/>
          <w:sz w:val="22"/>
          <w:szCs w:val="22"/>
        </w:rPr>
        <w:t xml:space="preserve">Vse redne številke so imele </w:t>
      </w:r>
      <w:r w:rsidR="00587096" w:rsidRPr="00533547">
        <w:rPr>
          <w:rFonts w:ascii="Arial" w:hAnsi="Arial" w:cs="Arial"/>
          <w:sz w:val="22"/>
          <w:szCs w:val="22"/>
        </w:rPr>
        <w:t>32</w:t>
      </w:r>
      <w:r w:rsidRPr="00533547">
        <w:rPr>
          <w:rFonts w:ascii="Arial" w:hAnsi="Arial" w:cs="Arial"/>
          <w:sz w:val="22"/>
          <w:szCs w:val="22"/>
        </w:rPr>
        <w:t xml:space="preserve"> </w:t>
      </w:r>
      <w:r w:rsidR="00587096" w:rsidRPr="00533547">
        <w:rPr>
          <w:rFonts w:ascii="Arial" w:hAnsi="Arial" w:cs="Arial"/>
          <w:sz w:val="22"/>
          <w:szCs w:val="22"/>
        </w:rPr>
        <w:t xml:space="preserve">strani. Za lektoriranje časopisa skrbita prof. Polona Medvešek in dr. Tomaž Petek, storitve grafičnega oblikovanja je opravljal Darjan Bunta, storitve tiska pa </w:t>
      </w:r>
      <w:r w:rsidR="00587096" w:rsidRPr="00713C24">
        <w:rPr>
          <w:rFonts w:ascii="Arial" w:hAnsi="Arial" w:cs="Arial"/>
          <w:sz w:val="22"/>
          <w:szCs w:val="22"/>
        </w:rPr>
        <w:t xml:space="preserve">podjetje </w:t>
      </w:r>
      <w:proofErr w:type="spellStart"/>
      <w:r w:rsidR="00587096" w:rsidRPr="00713C24">
        <w:rPr>
          <w:rFonts w:ascii="Arial" w:hAnsi="Arial" w:cs="Arial"/>
          <w:sz w:val="22"/>
          <w:szCs w:val="22"/>
        </w:rPr>
        <w:t>Sinet</w:t>
      </w:r>
      <w:proofErr w:type="spellEnd"/>
      <w:r w:rsidR="00587096" w:rsidRPr="00713C24">
        <w:rPr>
          <w:rFonts w:ascii="Arial" w:hAnsi="Arial" w:cs="Arial"/>
          <w:sz w:val="22"/>
          <w:szCs w:val="22"/>
        </w:rPr>
        <w:t xml:space="preserve"> d. o. o. Izmenjava tekstov ter grafičnih prilog z lektorjem in oblikovalcem praviloma poteka prek elektronske pošte ali telefona.</w:t>
      </w:r>
    </w:p>
    <w:p w:rsidR="00587096" w:rsidRPr="007479C8" w:rsidRDefault="00587096" w:rsidP="00587096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87096" w:rsidRPr="00533547" w:rsidRDefault="00587096" w:rsidP="00587096">
      <w:pPr>
        <w:jc w:val="both"/>
        <w:rPr>
          <w:rFonts w:ascii="Arial" w:hAnsi="Arial" w:cs="Arial"/>
        </w:rPr>
      </w:pPr>
      <w:r w:rsidRPr="00533547">
        <w:rPr>
          <w:rFonts w:ascii="Arial" w:hAnsi="Arial" w:cs="Arial"/>
          <w:sz w:val="22"/>
          <w:szCs w:val="22"/>
        </w:rPr>
        <w:t>Objavili smo 1</w:t>
      </w:r>
      <w:r w:rsidR="00533547" w:rsidRPr="00533547">
        <w:rPr>
          <w:rFonts w:ascii="Arial" w:hAnsi="Arial" w:cs="Arial"/>
          <w:sz w:val="22"/>
          <w:szCs w:val="22"/>
        </w:rPr>
        <w:t>1</w:t>
      </w:r>
      <w:r w:rsidRPr="00533547">
        <w:rPr>
          <w:rFonts w:ascii="Arial" w:hAnsi="Arial" w:cs="Arial"/>
          <w:sz w:val="22"/>
          <w:szCs w:val="22"/>
        </w:rPr>
        <w:t xml:space="preserve"> plačljivih oglasov.</w:t>
      </w:r>
    </w:p>
    <w:p w:rsidR="00587096" w:rsidRPr="00E44538" w:rsidRDefault="00587096" w:rsidP="00587096">
      <w:pPr>
        <w:jc w:val="both"/>
        <w:rPr>
          <w:rFonts w:ascii="Arial" w:hAnsi="Arial" w:cs="Arial"/>
          <w:sz w:val="22"/>
          <w:szCs w:val="22"/>
        </w:rPr>
      </w:pPr>
      <w:r w:rsidRPr="00E44538">
        <w:rPr>
          <w:rFonts w:ascii="Arial" w:hAnsi="Arial" w:cs="Arial"/>
          <w:sz w:val="22"/>
          <w:szCs w:val="22"/>
        </w:rPr>
        <w:t xml:space="preserve"> </w:t>
      </w:r>
    </w:p>
    <w:p w:rsidR="00587096" w:rsidRPr="00533547" w:rsidRDefault="00587096" w:rsidP="005870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50226">
        <w:rPr>
          <w:rFonts w:ascii="Arial" w:hAnsi="Arial" w:cs="Arial"/>
          <w:sz w:val="22"/>
          <w:szCs w:val="22"/>
        </w:rPr>
        <w:t xml:space="preserve">V postavki proračuna Občine Trbovlje «Izdajanje knjig, publikacij, zbornikov« so sredstva, namenjena za oblikovanje, tisk, </w:t>
      </w:r>
      <w:proofErr w:type="spellStart"/>
      <w:r w:rsidRPr="00450226">
        <w:rPr>
          <w:rFonts w:ascii="Arial" w:hAnsi="Arial" w:cs="Arial"/>
          <w:sz w:val="22"/>
          <w:szCs w:val="22"/>
        </w:rPr>
        <w:t>raznos</w:t>
      </w:r>
      <w:proofErr w:type="spellEnd"/>
      <w:r w:rsidRPr="00450226">
        <w:rPr>
          <w:rFonts w:ascii="Arial" w:hAnsi="Arial" w:cs="Arial"/>
          <w:sz w:val="22"/>
          <w:szCs w:val="22"/>
        </w:rPr>
        <w:t xml:space="preserve"> in strokovno lektoriranje časopisa Sr(e)čno Trbovlje. </w:t>
      </w:r>
      <w:r w:rsidRPr="00533547">
        <w:rPr>
          <w:rFonts w:ascii="Arial" w:hAnsi="Arial" w:cs="Arial"/>
          <w:sz w:val="22"/>
          <w:szCs w:val="22"/>
        </w:rPr>
        <w:t>Odhodki v letu 201</w:t>
      </w:r>
      <w:r w:rsidR="00713C24" w:rsidRPr="00533547">
        <w:rPr>
          <w:rFonts w:ascii="Arial" w:hAnsi="Arial" w:cs="Arial"/>
          <w:sz w:val="22"/>
          <w:szCs w:val="22"/>
        </w:rPr>
        <w:t>8</w:t>
      </w:r>
      <w:r w:rsidRPr="00533547">
        <w:rPr>
          <w:rFonts w:ascii="Arial" w:hAnsi="Arial" w:cs="Arial"/>
          <w:sz w:val="22"/>
          <w:szCs w:val="22"/>
        </w:rPr>
        <w:t xml:space="preserve"> so bili planirani v višini 18.500 evrov. </w:t>
      </w:r>
    </w:p>
    <w:p w:rsidR="00587096" w:rsidRPr="00450226" w:rsidRDefault="00587096" w:rsidP="00587096">
      <w:pPr>
        <w:jc w:val="both"/>
        <w:rPr>
          <w:rFonts w:ascii="Arial" w:hAnsi="Arial" w:cs="Arial"/>
          <w:sz w:val="22"/>
          <w:szCs w:val="22"/>
        </w:rPr>
      </w:pPr>
    </w:p>
    <w:p w:rsidR="00587096" w:rsidRDefault="00713C24" w:rsidP="0058709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Zaključujem </w:t>
      </w:r>
      <w:r w:rsidR="00587096" w:rsidRPr="00E44538">
        <w:rPr>
          <w:rFonts w:ascii="Arial" w:hAnsi="Arial" w:cs="Arial"/>
          <w:sz w:val="22"/>
          <w:szCs w:val="22"/>
        </w:rPr>
        <w:t>s splošno oceno, da je uredniški odbor v letu 201</w:t>
      </w:r>
      <w:r>
        <w:rPr>
          <w:rFonts w:ascii="Arial" w:hAnsi="Arial" w:cs="Arial"/>
          <w:sz w:val="22"/>
          <w:szCs w:val="22"/>
        </w:rPr>
        <w:t>8</w:t>
      </w:r>
      <w:r w:rsidR="00587096" w:rsidRPr="00E44538">
        <w:rPr>
          <w:rFonts w:ascii="Arial" w:hAnsi="Arial" w:cs="Arial"/>
          <w:sz w:val="22"/>
          <w:szCs w:val="22"/>
        </w:rPr>
        <w:t xml:space="preserve"> uspešno opravljal svoje delo. </w:t>
      </w:r>
    </w:p>
    <w:p w:rsidR="00587096" w:rsidRDefault="00587096" w:rsidP="00587096">
      <w:pPr>
        <w:jc w:val="both"/>
        <w:rPr>
          <w:rFonts w:ascii="Arial" w:hAnsi="Arial" w:cs="Arial"/>
        </w:rPr>
      </w:pPr>
    </w:p>
    <w:p w:rsidR="00533547" w:rsidRDefault="00533547" w:rsidP="00587096">
      <w:pPr>
        <w:jc w:val="both"/>
        <w:rPr>
          <w:rFonts w:ascii="Arial" w:hAnsi="Arial" w:cs="Arial"/>
        </w:rPr>
      </w:pPr>
    </w:p>
    <w:p w:rsidR="00587096" w:rsidRPr="00923ADA" w:rsidRDefault="00587096" w:rsidP="00587096">
      <w:pPr>
        <w:jc w:val="both"/>
        <w:rPr>
          <w:rFonts w:ascii="Arial" w:hAnsi="Arial" w:cs="Arial"/>
          <w:i/>
          <w:sz w:val="22"/>
          <w:szCs w:val="22"/>
        </w:rPr>
      </w:pPr>
      <w:r w:rsidRPr="00923ADA">
        <w:rPr>
          <w:rFonts w:ascii="Arial" w:hAnsi="Arial" w:cs="Arial"/>
          <w:i/>
          <w:sz w:val="22"/>
          <w:szCs w:val="22"/>
        </w:rPr>
        <w:t>Pripravila:</w:t>
      </w:r>
    </w:p>
    <w:p w:rsidR="00587096" w:rsidRPr="00923ADA" w:rsidRDefault="00587096" w:rsidP="0058709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Vesna JESIH</w:t>
      </w:r>
    </w:p>
    <w:p w:rsidR="00587096" w:rsidRPr="00923ADA" w:rsidRDefault="00587096" w:rsidP="0058709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odgovorna urednica </w:t>
      </w:r>
    </w:p>
    <w:p w:rsidR="00587096" w:rsidRPr="00923ADA" w:rsidRDefault="00587096" w:rsidP="005870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22"/>
          <w:szCs w:val="20"/>
        </w:rPr>
      </w:pPr>
      <w:r w:rsidRPr="00923ADA">
        <w:rPr>
          <w:rFonts w:ascii="Arial" w:hAnsi="Arial"/>
          <w:b/>
          <w:sz w:val="22"/>
          <w:szCs w:val="20"/>
        </w:rPr>
        <w:t xml:space="preserve">                                                                                                          Županja občine Trbovlje</w:t>
      </w:r>
    </w:p>
    <w:p w:rsidR="00587096" w:rsidRDefault="00587096" w:rsidP="00D41A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22"/>
        </w:rPr>
      </w:pPr>
      <w:r w:rsidRPr="00923ADA">
        <w:rPr>
          <w:rFonts w:ascii="Arial" w:hAnsi="Arial"/>
          <w:b/>
          <w:sz w:val="22"/>
          <w:szCs w:val="20"/>
        </w:rPr>
        <w:t xml:space="preserve">                                                                                                              </w:t>
      </w:r>
      <w:r w:rsidR="00D41A6C">
        <w:rPr>
          <w:rFonts w:ascii="Arial" w:hAnsi="Arial"/>
          <w:b/>
          <w:sz w:val="22"/>
          <w:szCs w:val="20"/>
        </w:rPr>
        <w:t xml:space="preserve">     </w:t>
      </w:r>
      <w:r w:rsidRPr="00923ADA">
        <w:rPr>
          <w:rFonts w:ascii="Arial" w:hAnsi="Arial"/>
          <w:b/>
          <w:sz w:val="22"/>
          <w:szCs w:val="20"/>
        </w:rPr>
        <w:t>Jasna GABRIČ</w:t>
      </w:r>
    </w:p>
    <w:p w:rsidR="00587096" w:rsidRDefault="00587096" w:rsidP="00587096">
      <w:pPr>
        <w:jc w:val="right"/>
        <w:rPr>
          <w:rFonts w:ascii="Arial" w:hAnsi="Arial"/>
          <w:b/>
          <w:sz w:val="22"/>
        </w:rPr>
      </w:pPr>
    </w:p>
    <w:p w:rsidR="00587096" w:rsidRDefault="00587096" w:rsidP="00587096">
      <w:pPr>
        <w:jc w:val="right"/>
        <w:rPr>
          <w:rFonts w:ascii="Arial" w:hAnsi="Arial"/>
          <w:b/>
          <w:sz w:val="22"/>
        </w:rPr>
      </w:pPr>
    </w:p>
    <w:p w:rsidR="00587096" w:rsidRDefault="00587096" w:rsidP="00587096">
      <w:pPr>
        <w:jc w:val="right"/>
        <w:rPr>
          <w:rFonts w:ascii="Arial" w:hAnsi="Arial"/>
          <w:b/>
          <w:sz w:val="22"/>
        </w:rPr>
      </w:pPr>
    </w:p>
    <w:p w:rsidR="00587096" w:rsidRDefault="00587096" w:rsidP="00587096">
      <w:pPr>
        <w:jc w:val="right"/>
        <w:rPr>
          <w:rFonts w:ascii="Arial" w:hAnsi="Arial"/>
          <w:b/>
          <w:sz w:val="22"/>
        </w:rPr>
      </w:pPr>
    </w:p>
    <w:p w:rsidR="00587096" w:rsidRDefault="00587096" w:rsidP="00587096">
      <w:pPr>
        <w:jc w:val="right"/>
        <w:rPr>
          <w:rFonts w:ascii="Arial" w:hAnsi="Arial"/>
          <w:b/>
          <w:sz w:val="22"/>
        </w:rPr>
      </w:pPr>
    </w:p>
    <w:p w:rsidR="00587096" w:rsidRDefault="00587096" w:rsidP="00587096">
      <w:pPr>
        <w:jc w:val="right"/>
        <w:rPr>
          <w:rFonts w:ascii="Arial" w:hAnsi="Arial"/>
          <w:b/>
          <w:sz w:val="22"/>
        </w:rPr>
      </w:pPr>
    </w:p>
    <w:p w:rsidR="00587096" w:rsidRDefault="00587096" w:rsidP="00587096">
      <w:pPr>
        <w:jc w:val="right"/>
        <w:rPr>
          <w:rFonts w:ascii="Arial" w:hAnsi="Arial"/>
          <w:b/>
          <w:sz w:val="22"/>
        </w:rPr>
      </w:pPr>
    </w:p>
    <w:p w:rsidR="00587096" w:rsidRDefault="00587096" w:rsidP="00587096">
      <w:pPr>
        <w:jc w:val="righ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P R E D L O G</w:t>
      </w:r>
    </w:p>
    <w:p w:rsidR="00587096" w:rsidRDefault="00587096" w:rsidP="00587096">
      <w:pPr>
        <w:jc w:val="both"/>
        <w:rPr>
          <w:rFonts w:ascii="Arial" w:hAnsi="Arial"/>
          <w:sz w:val="22"/>
        </w:rPr>
      </w:pPr>
    </w:p>
    <w:p w:rsidR="00587096" w:rsidRDefault="00587096" w:rsidP="005870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podlagi </w:t>
      </w:r>
      <w:r w:rsidRPr="00E84823">
        <w:rPr>
          <w:rFonts w:ascii="Arial" w:hAnsi="Arial" w:cs="Arial"/>
          <w:sz w:val="22"/>
        </w:rPr>
        <w:t>1</w:t>
      </w:r>
      <w:r w:rsidR="00D41A6C">
        <w:rPr>
          <w:rFonts w:ascii="Arial" w:hAnsi="Arial" w:cs="Arial"/>
          <w:sz w:val="22"/>
        </w:rPr>
        <w:t>9</w:t>
      </w:r>
      <w:r w:rsidRPr="00E84823">
        <w:rPr>
          <w:rFonts w:ascii="Arial" w:hAnsi="Arial" w:cs="Arial"/>
          <w:sz w:val="22"/>
        </w:rPr>
        <w:t>. člena</w:t>
      </w:r>
      <w:r w:rsidRPr="00EC402A">
        <w:rPr>
          <w:rFonts w:ascii="Arial" w:hAnsi="Arial" w:cs="Arial"/>
          <w:sz w:val="22"/>
        </w:rPr>
        <w:t xml:space="preserve"> Statuta</w:t>
      </w:r>
      <w:r>
        <w:rPr>
          <w:rFonts w:ascii="Arial" w:hAnsi="Arial" w:cs="Arial"/>
          <w:sz w:val="22"/>
        </w:rPr>
        <w:t xml:space="preserve"> Občine Trbovlje (Uradni vestnik Zasavja, št. </w:t>
      </w:r>
      <w:r w:rsidR="00D41A6C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>/</w:t>
      </w:r>
      <w:r w:rsidR="00D41A6C">
        <w:rPr>
          <w:rFonts w:ascii="Arial" w:hAnsi="Arial" w:cs="Arial"/>
          <w:sz w:val="22"/>
        </w:rPr>
        <w:t>16</w:t>
      </w:r>
      <w:r>
        <w:rPr>
          <w:rFonts w:ascii="Arial" w:hAnsi="Arial" w:cs="Arial"/>
          <w:sz w:val="22"/>
        </w:rPr>
        <w:t xml:space="preserve"> in </w:t>
      </w:r>
      <w:r w:rsidR="00D41A6C">
        <w:rPr>
          <w:rFonts w:ascii="Arial" w:hAnsi="Arial" w:cs="Arial"/>
          <w:sz w:val="22"/>
        </w:rPr>
        <w:t>12</w:t>
      </w:r>
      <w:r>
        <w:rPr>
          <w:rFonts w:ascii="Arial" w:hAnsi="Arial" w:cs="Arial"/>
          <w:sz w:val="22"/>
        </w:rPr>
        <w:t>/</w:t>
      </w:r>
      <w:r w:rsidR="00D41A6C">
        <w:rPr>
          <w:rFonts w:ascii="Arial" w:hAnsi="Arial" w:cs="Arial"/>
          <w:sz w:val="22"/>
        </w:rPr>
        <w:t>18</w:t>
      </w:r>
      <w:r>
        <w:rPr>
          <w:rFonts w:ascii="Arial" w:hAnsi="Arial" w:cs="Arial"/>
          <w:sz w:val="22"/>
        </w:rPr>
        <w:t xml:space="preserve">), </w:t>
      </w:r>
      <w:r w:rsidRPr="00E84823">
        <w:rPr>
          <w:rFonts w:ascii="Arial" w:hAnsi="Arial" w:cs="Arial"/>
          <w:sz w:val="22"/>
        </w:rPr>
        <w:t xml:space="preserve">45. člena Poslovnika </w:t>
      </w:r>
      <w:r w:rsidR="00D41A6C">
        <w:rPr>
          <w:rFonts w:ascii="Arial" w:hAnsi="Arial" w:cs="Arial"/>
          <w:sz w:val="22"/>
        </w:rPr>
        <w:t>O</w:t>
      </w:r>
      <w:r w:rsidRPr="00E84823">
        <w:rPr>
          <w:rFonts w:ascii="Arial" w:hAnsi="Arial" w:cs="Arial"/>
          <w:sz w:val="22"/>
        </w:rPr>
        <w:t xml:space="preserve">bčinskega sveta </w:t>
      </w:r>
      <w:r w:rsidR="00D41A6C">
        <w:rPr>
          <w:rFonts w:ascii="Arial" w:hAnsi="Arial" w:cs="Arial"/>
          <w:sz w:val="22"/>
        </w:rPr>
        <w:t xml:space="preserve">Občine Trbovlje </w:t>
      </w:r>
      <w:r w:rsidRPr="00E84823">
        <w:rPr>
          <w:rFonts w:ascii="Arial" w:hAnsi="Arial" w:cs="Arial"/>
          <w:sz w:val="22"/>
        </w:rPr>
        <w:t>(Uradni vestnik Zasavja</w:t>
      </w:r>
      <w:r>
        <w:rPr>
          <w:rFonts w:ascii="Arial" w:hAnsi="Arial" w:cs="Arial"/>
          <w:sz w:val="22"/>
        </w:rPr>
        <w:t>,</w:t>
      </w:r>
      <w:r w:rsidRPr="00E84823">
        <w:rPr>
          <w:rFonts w:ascii="Arial" w:hAnsi="Arial" w:cs="Arial"/>
          <w:sz w:val="22"/>
        </w:rPr>
        <w:t xml:space="preserve"> št. 1</w:t>
      </w:r>
      <w:r w:rsidR="00D41A6C">
        <w:rPr>
          <w:rFonts w:ascii="Arial" w:hAnsi="Arial" w:cs="Arial"/>
          <w:sz w:val="22"/>
        </w:rPr>
        <w:t>2</w:t>
      </w:r>
      <w:r w:rsidRPr="00E84823">
        <w:rPr>
          <w:rFonts w:ascii="Arial" w:hAnsi="Arial" w:cs="Arial"/>
          <w:sz w:val="22"/>
        </w:rPr>
        <w:t>/1</w:t>
      </w:r>
      <w:r w:rsidR="00D41A6C">
        <w:rPr>
          <w:rFonts w:ascii="Arial" w:hAnsi="Arial" w:cs="Arial"/>
          <w:sz w:val="22"/>
        </w:rPr>
        <w:t>8</w:t>
      </w:r>
      <w:r w:rsidRPr="00E84823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ter 9. člena Odloka o javnem glasilu Občine Trbovlje (Uradni vestnik Zasavja, št. 23/12 in 3/15),</w:t>
      </w:r>
      <w:r w:rsidRPr="00E84823">
        <w:rPr>
          <w:rFonts w:ascii="Arial" w:hAnsi="Arial" w:cs="Arial"/>
          <w:sz w:val="22"/>
        </w:rPr>
        <w:t xml:space="preserve"> je</w:t>
      </w:r>
      <w:r>
        <w:rPr>
          <w:rFonts w:ascii="Arial" w:hAnsi="Arial" w:cs="Arial"/>
          <w:sz w:val="22"/>
        </w:rPr>
        <w:t xml:space="preserve"> Občinski svet Občine Trbovlje na svoji ______ redni seji, dne_______ sprejel naslednji</w:t>
      </w:r>
    </w:p>
    <w:p w:rsidR="00587096" w:rsidRDefault="00587096" w:rsidP="00587096">
      <w:pPr>
        <w:jc w:val="center"/>
        <w:rPr>
          <w:rFonts w:ascii="Arial" w:hAnsi="Arial" w:cs="Arial"/>
          <w:b/>
          <w:sz w:val="22"/>
        </w:rPr>
      </w:pPr>
    </w:p>
    <w:p w:rsidR="00587096" w:rsidRDefault="00587096" w:rsidP="00587096">
      <w:pPr>
        <w:jc w:val="center"/>
        <w:rPr>
          <w:rFonts w:ascii="Arial" w:hAnsi="Arial" w:cs="Arial"/>
          <w:b/>
          <w:sz w:val="22"/>
        </w:rPr>
      </w:pPr>
    </w:p>
    <w:p w:rsidR="00587096" w:rsidRDefault="00587096" w:rsidP="0058709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 K L E P</w:t>
      </w:r>
    </w:p>
    <w:p w:rsidR="00587096" w:rsidRDefault="00587096" w:rsidP="00587096">
      <w:pPr>
        <w:jc w:val="center"/>
        <w:rPr>
          <w:rFonts w:ascii="Arial" w:hAnsi="Arial" w:cs="Arial"/>
          <w:b/>
          <w:sz w:val="22"/>
        </w:rPr>
      </w:pPr>
    </w:p>
    <w:p w:rsidR="00587096" w:rsidRDefault="00587096" w:rsidP="00587096">
      <w:pPr>
        <w:jc w:val="center"/>
        <w:rPr>
          <w:rFonts w:ascii="Arial" w:hAnsi="Arial" w:cs="Arial"/>
          <w:b/>
          <w:sz w:val="22"/>
        </w:rPr>
      </w:pPr>
    </w:p>
    <w:p w:rsidR="00587096" w:rsidRPr="00923ADA" w:rsidRDefault="00587096" w:rsidP="00587096">
      <w:pPr>
        <w:jc w:val="center"/>
        <w:rPr>
          <w:rFonts w:ascii="Arial" w:hAnsi="Arial" w:cs="Arial"/>
          <w:sz w:val="22"/>
        </w:rPr>
      </w:pPr>
      <w:r w:rsidRPr="00923ADA">
        <w:rPr>
          <w:rFonts w:ascii="Arial" w:hAnsi="Arial" w:cs="Arial"/>
          <w:sz w:val="22"/>
        </w:rPr>
        <w:t>1.</w:t>
      </w:r>
    </w:p>
    <w:p w:rsidR="00587096" w:rsidRDefault="00587096" w:rsidP="00587096">
      <w:pPr>
        <w:jc w:val="both"/>
        <w:rPr>
          <w:rFonts w:ascii="Arial" w:hAnsi="Arial" w:cs="Arial"/>
          <w:b/>
          <w:sz w:val="22"/>
        </w:rPr>
      </w:pPr>
    </w:p>
    <w:p w:rsidR="00587096" w:rsidRPr="00A571B7" w:rsidRDefault="00587096" w:rsidP="00587096">
      <w:pPr>
        <w:jc w:val="both"/>
        <w:rPr>
          <w:rFonts w:ascii="Arial" w:hAnsi="Arial" w:cs="Arial"/>
          <w:sz w:val="22"/>
          <w:szCs w:val="22"/>
        </w:rPr>
      </w:pPr>
      <w:r w:rsidRPr="00A571B7">
        <w:rPr>
          <w:rFonts w:ascii="Arial" w:hAnsi="Arial" w:cs="Arial"/>
          <w:sz w:val="22"/>
          <w:szCs w:val="22"/>
        </w:rPr>
        <w:t xml:space="preserve">Občinski svet Občine Trbovlje se je seznanil s »Poročilom o </w:t>
      </w:r>
      <w:r>
        <w:rPr>
          <w:rFonts w:ascii="Arial" w:hAnsi="Arial" w:cs="Arial"/>
          <w:sz w:val="22"/>
          <w:szCs w:val="22"/>
        </w:rPr>
        <w:t>delu uredniškega odbora časopisa Sr(e)čno v letu 201</w:t>
      </w:r>
      <w:r w:rsidR="00713C24">
        <w:rPr>
          <w:rFonts w:ascii="Arial" w:hAnsi="Arial" w:cs="Arial"/>
          <w:sz w:val="22"/>
          <w:szCs w:val="22"/>
        </w:rPr>
        <w:t>8</w:t>
      </w:r>
      <w:r w:rsidRPr="00A571B7">
        <w:rPr>
          <w:rFonts w:ascii="Arial" w:hAnsi="Arial" w:cs="Arial"/>
          <w:sz w:val="22"/>
          <w:szCs w:val="22"/>
        </w:rPr>
        <w:t xml:space="preserve">«. </w:t>
      </w:r>
    </w:p>
    <w:p w:rsidR="00587096" w:rsidRPr="00A571B7" w:rsidRDefault="00587096" w:rsidP="00587096">
      <w:pPr>
        <w:jc w:val="both"/>
        <w:rPr>
          <w:rFonts w:ascii="Arial" w:hAnsi="Arial" w:cs="Arial"/>
          <w:b/>
          <w:sz w:val="22"/>
          <w:szCs w:val="22"/>
        </w:rPr>
      </w:pPr>
    </w:p>
    <w:p w:rsidR="00587096" w:rsidRPr="00923ADA" w:rsidRDefault="00587096" w:rsidP="00587096">
      <w:pPr>
        <w:jc w:val="center"/>
        <w:rPr>
          <w:rFonts w:ascii="Arial" w:hAnsi="Arial" w:cs="Arial"/>
          <w:sz w:val="22"/>
        </w:rPr>
      </w:pPr>
      <w:r w:rsidRPr="00923ADA">
        <w:rPr>
          <w:rFonts w:ascii="Arial" w:hAnsi="Arial" w:cs="Arial"/>
          <w:sz w:val="22"/>
        </w:rPr>
        <w:t>2.</w:t>
      </w:r>
    </w:p>
    <w:p w:rsidR="00587096" w:rsidRDefault="00587096" w:rsidP="00587096">
      <w:pPr>
        <w:rPr>
          <w:rFonts w:ascii="Arial" w:hAnsi="Arial" w:cs="Arial"/>
          <w:b/>
          <w:sz w:val="22"/>
        </w:rPr>
      </w:pPr>
    </w:p>
    <w:p w:rsidR="00587096" w:rsidRDefault="00587096" w:rsidP="005870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Sklep velja z dnem, ko ga sprejme Občinski svet Občine Trbovlje.</w:t>
      </w:r>
    </w:p>
    <w:p w:rsidR="00587096" w:rsidRDefault="00587096" w:rsidP="00587096">
      <w:pPr>
        <w:jc w:val="both"/>
        <w:rPr>
          <w:rFonts w:ascii="Arial" w:hAnsi="Arial" w:cs="Arial"/>
          <w:sz w:val="22"/>
        </w:rPr>
      </w:pPr>
    </w:p>
    <w:p w:rsidR="00587096" w:rsidRDefault="00587096" w:rsidP="00587096">
      <w:pPr>
        <w:jc w:val="both"/>
        <w:rPr>
          <w:rFonts w:ascii="Arial" w:hAnsi="Arial" w:cs="Arial"/>
          <w:sz w:val="22"/>
        </w:rPr>
      </w:pPr>
    </w:p>
    <w:p w:rsidR="00587096" w:rsidRDefault="00587096" w:rsidP="00587096">
      <w:pPr>
        <w:jc w:val="both"/>
        <w:rPr>
          <w:rFonts w:ascii="Arial" w:hAnsi="Arial" w:cs="Arial"/>
          <w:sz w:val="22"/>
        </w:rPr>
      </w:pPr>
    </w:p>
    <w:p w:rsidR="00587096" w:rsidRDefault="00587096" w:rsidP="00587096">
      <w:pPr>
        <w:jc w:val="both"/>
        <w:rPr>
          <w:rFonts w:ascii="Arial" w:hAnsi="Arial" w:cs="Arial"/>
          <w:sz w:val="22"/>
        </w:rPr>
      </w:pPr>
    </w:p>
    <w:p w:rsidR="00587096" w:rsidRDefault="00587096" w:rsidP="00587096">
      <w:pPr>
        <w:jc w:val="both"/>
        <w:rPr>
          <w:rFonts w:ascii="Arial" w:hAnsi="Arial" w:cs="Arial"/>
          <w:sz w:val="22"/>
        </w:rPr>
      </w:pPr>
    </w:p>
    <w:p w:rsidR="00587096" w:rsidRDefault="00587096" w:rsidP="005870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Številka: </w:t>
      </w:r>
    </w:p>
    <w:p w:rsidR="00587096" w:rsidRDefault="00587096" w:rsidP="0058709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Datum:</w:t>
      </w:r>
    </w:p>
    <w:p w:rsidR="00587096" w:rsidRDefault="00587096" w:rsidP="00587096">
      <w:pPr>
        <w:jc w:val="both"/>
        <w:rPr>
          <w:rFonts w:ascii="Arial" w:hAnsi="Arial" w:cs="Arial"/>
          <w:sz w:val="22"/>
        </w:rPr>
      </w:pPr>
    </w:p>
    <w:p w:rsidR="00587096" w:rsidRDefault="00587096" w:rsidP="00587096">
      <w:pPr>
        <w:jc w:val="both"/>
        <w:rPr>
          <w:rFonts w:ascii="Arial" w:hAnsi="Arial" w:cs="Arial"/>
          <w:sz w:val="22"/>
        </w:rPr>
      </w:pPr>
    </w:p>
    <w:p w:rsidR="00587096" w:rsidRDefault="00587096" w:rsidP="00587096">
      <w:pPr>
        <w:jc w:val="both"/>
        <w:rPr>
          <w:rFonts w:ascii="Arial" w:hAnsi="Arial" w:cs="Arial"/>
          <w:sz w:val="22"/>
        </w:rPr>
      </w:pPr>
    </w:p>
    <w:p w:rsidR="00587096" w:rsidRDefault="00587096" w:rsidP="00587096">
      <w:pPr>
        <w:jc w:val="right"/>
        <w:rPr>
          <w:rFonts w:ascii="Arial" w:hAnsi="Arial" w:cs="Arial"/>
          <w:b/>
          <w:sz w:val="22"/>
        </w:rPr>
      </w:pPr>
    </w:p>
    <w:p w:rsidR="00587096" w:rsidRPr="00923ADA" w:rsidRDefault="00587096" w:rsidP="005870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22"/>
          <w:szCs w:val="20"/>
        </w:rPr>
      </w:pPr>
      <w:r w:rsidRPr="00923ADA">
        <w:rPr>
          <w:rFonts w:ascii="Arial" w:hAnsi="Arial"/>
          <w:b/>
          <w:sz w:val="22"/>
          <w:szCs w:val="20"/>
        </w:rPr>
        <w:t xml:space="preserve">                                                                                                          Županja občine Trbovlje</w:t>
      </w:r>
    </w:p>
    <w:p w:rsidR="00587096" w:rsidRPr="00923ADA" w:rsidRDefault="00587096" w:rsidP="0058709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22"/>
          <w:szCs w:val="20"/>
        </w:rPr>
      </w:pPr>
      <w:r w:rsidRPr="00923ADA">
        <w:rPr>
          <w:rFonts w:ascii="Arial" w:hAnsi="Arial"/>
          <w:b/>
          <w:sz w:val="22"/>
          <w:szCs w:val="20"/>
        </w:rPr>
        <w:t xml:space="preserve">                                                                                                              </w:t>
      </w:r>
      <w:r w:rsidR="00D41A6C">
        <w:rPr>
          <w:rFonts w:ascii="Arial" w:hAnsi="Arial"/>
          <w:b/>
          <w:sz w:val="22"/>
          <w:szCs w:val="20"/>
        </w:rPr>
        <w:t xml:space="preserve">     </w:t>
      </w:r>
      <w:r w:rsidRPr="00923ADA">
        <w:rPr>
          <w:rFonts w:ascii="Arial" w:hAnsi="Arial"/>
          <w:b/>
          <w:sz w:val="22"/>
          <w:szCs w:val="20"/>
        </w:rPr>
        <w:t>Jasna GABRIČ</w:t>
      </w:r>
    </w:p>
    <w:p w:rsidR="00587096" w:rsidRDefault="00587096" w:rsidP="00587096">
      <w:pPr>
        <w:jc w:val="center"/>
        <w:rPr>
          <w:rFonts w:ascii="Arial" w:hAnsi="Arial" w:cs="Arial"/>
          <w:b/>
          <w:sz w:val="22"/>
        </w:rPr>
      </w:pPr>
    </w:p>
    <w:p w:rsidR="00587096" w:rsidRDefault="00587096" w:rsidP="00587096">
      <w:pPr>
        <w:jc w:val="center"/>
        <w:rPr>
          <w:rFonts w:ascii="Arial" w:hAnsi="Arial" w:cs="Arial"/>
          <w:b/>
          <w:sz w:val="22"/>
        </w:rPr>
      </w:pPr>
    </w:p>
    <w:p w:rsidR="00587096" w:rsidRDefault="00587096" w:rsidP="00587096">
      <w:pPr>
        <w:jc w:val="center"/>
        <w:rPr>
          <w:rFonts w:ascii="Arial" w:hAnsi="Arial" w:cs="Arial"/>
          <w:b/>
          <w:sz w:val="22"/>
        </w:rPr>
      </w:pPr>
    </w:p>
    <w:p w:rsidR="00587096" w:rsidRDefault="00587096" w:rsidP="00587096"/>
    <w:p w:rsidR="00587096" w:rsidRDefault="00587096" w:rsidP="00587096"/>
    <w:p w:rsidR="00A7630F" w:rsidRDefault="00A7630F"/>
    <w:sectPr w:rsidR="00A7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96"/>
    <w:rsid w:val="001E0AB9"/>
    <w:rsid w:val="00533547"/>
    <w:rsid w:val="00587096"/>
    <w:rsid w:val="00637C86"/>
    <w:rsid w:val="00713C24"/>
    <w:rsid w:val="007479C8"/>
    <w:rsid w:val="0077660D"/>
    <w:rsid w:val="00A7630F"/>
    <w:rsid w:val="00D41A6C"/>
    <w:rsid w:val="00D75D2D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87096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87096"/>
    <w:rPr>
      <w:rFonts w:ascii="Arial" w:eastAsia="Times New Roman" w:hAnsi="Arial" w:cs="Times New Roman"/>
      <w:b/>
      <w:szCs w:val="20"/>
      <w:lang w:eastAsia="sl-SI"/>
    </w:rPr>
  </w:style>
  <w:style w:type="paragraph" w:styleId="Telobesedila">
    <w:name w:val="Body Text"/>
    <w:basedOn w:val="Navaden"/>
    <w:link w:val="TelobesedilaZnak"/>
    <w:rsid w:val="0058709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5870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1">
    <w:name w:val="Telo besedila 21"/>
    <w:basedOn w:val="Navaden"/>
    <w:rsid w:val="00587096"/>
    <w:pPr>
      <w:widowControl w:val="0"/>
      <w:tabs>
        <w:tab w:val="right" w:pos="8953"/>
      </w:tabs>
      <w:jc w:val="both"/>
    </w:pPr>
    <w:rPr>
      <w:rFonts w:ascii="Arial" w:hAnsi="Arial"/>
      <w:sz w:val="22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23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330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87096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87096"/>
    <w:rPr>
      <w:rFonts w:ascii="Arial" w:eastAsia="Times New Roman" w:hAnsi="Arial" w:cs="Times New Roman"/>
      <w:b/>
      <w:szCs w:val="20"/>
      <w:lang w:eastAsia="sl-SI"/>
    </w:rPr>
  </w:style>
  <w:style w:type="paragraph" w:styleId="Telobesedila">
    <w:name w:val="Body Text"/>
    <w:basedOn w:val="Navaden"/>
    <w:link w:val="TelobesedilaZnak"/>
    <w:rsid w:val="0058709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58709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1">
    <w:name w:val="Telo besedila 21"/>
    <w:basedOn w:val="Navaden"/>
    <w:rsid w:val="00587096"/>
    <w:pPr>
      <w:widowControl w:val="0"/>
      <w:tabs>
        <w:tab w:val="right" w:pos="8953"/>
      </w:tabs>
      <w:jc w:val="both"/>
    </w:pPr>
    <w:rPr>
      <w:rFonts w:ascii="Arial" w:hAnsi="Arial"/>
      <w:sz w:val="22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233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233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rcnotrbovlje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cnotrbovl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Jesih</dc:creator>
  <cp:keywords/>
  <dc:description/>
  <cp:lastModifiedBy>Damjana Žnidarič</cp:lastModifiedBy>
  <cp:revision>8</cp:revision>
  <dcterms:created xsi:type="dcterms:W3CDTF">2018-12-27T08:16:00Z</dcterms:created>
  <dcterms:modified xsi:type="dcterms:W3CDTF">2019-01-07T12:38:00Z</dcterms:modified>
</cp:coreProperties>
</file>