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>Na podlagi</w:t>
      </w:r>
      <w:r>
        <w:rPr>
          <w:rFonts w:ascii="Garamond" w:hAnsi="Garamond"/>
        </w:rPr>
        <w:t xml:space="preserve"> tretjega odstavka</w:t>
      </w:r>
      <w:r w:rsidRPr="006142C8">
        <w:rPr>
          <w:rFonts w:ascii="Garamond" w:hAnsi="Garamond"/>
        </w:rPr>
        <w:t xml:space="preserve"> 14. člena Zakona o stvarnem premoženju države in samoupravnih lokalnih skupnos</w:t>
      </w:r>
      <w:r>
        <w:rPr>
          <w:rFonts w:ascii="Garamond" w:hAnsi="Garamond"/>
        </w:rPr>
        <w:t xml:space="preserve">ti (Uradni list RS, št. 86/10, </w:t>
      </w:r>
      <w:r w:rsidRPr="006142C8">
        <w:rPr>
          <w:rFonts w:ascii="Garamond" w:hAnsi="Garamond"/>
        </w:rPr>
        <w:t>57/12</w:t>
      </w:r>
      <w:r>
        <w:rPr>
          <w:rFonts w:ascii="Garamond" w:hAnsi="Garamond"/>
        </w:rPr>
        <w:t>, 47/1</w:t>
      </w:r>
      <w:r w:rsidR="004C471F">
        <w:rPr>
          <w:rFonts w:ascii="Garamond" w:hAnsi="Garamond"/>
        </w:rPr>
        <w:t>3-ZDU-1G, 50/14, 90/14-ZDU-1I,</w:t>
      </w:r>
      <w:r>
        <w:rPr>
          <w:rFonts w:ascii="Garamond" w:hAnsi="Garamond"/>
        </w:rPr>
        <w:t xml:space="preserve"> 14/15-ZUUJFO</w:t>
      </w:r>
      <w:r w:rsidR="004C471F">
        <w:rPr>
          <w:rFonts w:ascii="Garamond" w:hAnsi="Garamond"/>
        </w:rPr>
        <w:t xml:space="preserve"> in 76/15</w:t>
      </w:r>
      <w:r w:rsidRPr="006142C8">
        <w:rPr>
          <w:rFonts w:ascii="Garamond" w:hAnsi="Garamond"/>
        </w:rPr>
        <w:t>), 55. člena Uredbe o stvarnem premoženju države in samoupravnih lokalnih skupnos</w:t>
      </w:r>
      <w:r>
        <w:rPr>
          <w:rFonts w:ascii="Garamond" w:hAnsi="Garamond"/>
        </w:rPr>
        <w:t>ti (Uradni list RS, št. 34/11,</w:t>
      </w:r>
      <w:r w:rsidRPr="006142C8">
        <w:rPr>
          <w:rFonts w:ascii="Garamond" w:hAnsi="Garamond"/>
        </w:rPr>
        <w:t xml:space="preserve"> 42/12</w:t>
      </w:r>
      <w:r>
        <w:rPr>
          <w:rFonts w:ascii="Garamond" w:hAnsi="Garamond"/>
        </w:rPr>
        <w:t>, 24/13 in 10/14</w:t>
      </w:r>
      <w:r w:rsidRPr="006142C8">
        <w:rPr>
          <w:rFonts w:ascii="Garamond" w:hAnsi="Garamond"/>
        </w:rPr>
        <w:t xml:space="preserve">) in 16. člena Statuta Občine Markovci (Uradno glasilo slovenskih občin, št. 15/06 in 26/09) je Občinski svet Občine Markovci, na svoji … seji, dne …, na predlog župana sprejel naslednji </w:t>
      </w:r>
    </w:p>
    <w:p w:rsidR="00233B70" w:rsidRPr="006142C8" w:rsidRDefault="00233B70" w:rsidP="00233B70">
      <w:pPr>
        <w:jc w:val="both"/>
        <w:rPr>
          <w:rFonts w:ascii="Garamond" w:hAnsi="Garamond"/>
        </w:rPr>
      </w:pPr>
    </w:p>
    <w:p w:rsidR="00233B70" w:rsidRPr="006142C8" w:rsidRDefault="00233B70" w:rsidP="00233B70">
      <w:pPr>
        <w:jc w:val="center"/>
        <w:outlineLvl w:val="0"/>
        <w:rPr>
          <w:rFonts w:ascii="Garamond" w:hAnsi="Garamond"/>
          <w:b/>
        </w:rPr>
      </w:pPr>
      <w:r w:rsidRPr="006142C8">
        <w:rPr>
          <w:rFonts w:ascii="Garamond" w:hAnsi="Garamond"/>
          <w:b/>
        </w:rPr>
        <w:t>S K L E P</w:t>
      </w:r>
    </w:p>
    <w:p w:rsidR="00233B70" w:rsidRDefault="00233B70" w:rsidP="00233B70">
      <w:pPr>
        <w:jc w:val="both"/>
        <w:rPr>
          <w:rFonts w:ascii="Garamond" w:hAnsi="Garamond"/>
          <w:szCs w:val="24"/>
        </w:rPr>
      </w:pPr>
    </w:p>
    <w:p w:rsidR="00233B70" w:rsidRPr="004B5AC0" w:rsidRDefault="00233B70" w:rsidP="00233B70">
      <w:pPr>
        <w:jc w:val="both"/>
        <w:rPr>
          <w:rFonts w:ascii="Garamond" w:hAnsi="Garamond"/>
          <w:szCs w:val="24"/>
        </w:rPr>
      </w:pPr>
      <w:r w:rsidRPr="006142C8">
        <w:rPr>
          <w:rFonts w:ascii="Garamond" w:hAnsi="Garamond"/>
          <w:szCs w:val="24"/>
        </w:rPr>
        <w:t>Občina Markovci ustanovi</w:t>
      </w:r>
      <w:r>
        <w:rPr>
          <w:rFonts w:ascii="Garamond" w:hAnsi="Garamond"/>
          <w:szCs w:val="24"/>
        </w:rPr>
        <w:t xml:space="preserve"> </w:t>
      </w:r>
      <w:r w:rsidRPr="006142C8">
        <w:rPr>
          <w:rFonts w:ascii="Garamond" w:hAnsi="Garamond"/>
          <w:szCs w:val="24"/>
        </w:rPr>
        <w:t xml:space="preserve">služnostno pravico </w:t>
      </w:r>
      <w:r w:rsidR="004C471F">
        <w:rPr>
          <w:rFonts w:ascii="Garamond" w:hAnsi="Garamond"/>
          <w:szCs w:val="24"/>
        </w:rPr>
        <w:t xml:space="preserve">dostopa ter hoje in vožnje z vsemi vozili </w:t>
      </w:r>
      <w:r w:rsidRPr="006142C8">
        <w:rPr>
          <w:rFonts w:ascii="Garamond" w:hAnsi="Garamond"/>
          <w:szCs w:val="24"/>
        </w:rPr>
        <w:t xml:space="preserve">na </w:t>
      </w:r>
      <w:r>
        <w:rPr>
          <w:rFonts w:ascii="Garamond" w:hAnsi="Garamond"/>
          <w:szCs w:val="24"/>
        </w:rPr>
        <w:t>nepremičnin</w:t>
      </w:r>
      <w:r w:rsidR="004C471F">
        <w:rPr>
          <w:rFonts w:ascii="Garamond" w:hAnsi="Garamond"/>
          <w:szCs w:val="24"/>
        </w:rPr>
        <w:t>ah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parc</w:t>
      </w:r>
      <w:proofErr w:type="spellEnd"/>
      <w:r>
        <w:rPr>
          <w:rFonts w:ascii="Garamond" w:hAnsi="Garamond"/>
          <w:szCs w:val="24"/>
        </w:rPr>
        <w:t xml:space="preserve">. št. </w:t>
      </w:r>
      <w:r w:rsidR="004C471F">
        <w:rPr>
          <w:rFonts w:ascii="Garamond" w:hAnsi="Garamond"/>
          <w:szCs w:val="24"/>
        </w:rPr>
        <w:t>718/1 in 718/2</w:t>
      </w:r>
      <w:r>
        <w:rPr>
          <w:rFonts w:ascii="Garamond" w:hAnsi="Garamond"/>
          <w:szCs w:val="24"/>
        </w:rPr>
        <w:t>,</w:t>
      </w:r>
      <w:r w:rsidR="004C471F">
        <w:rPr>
          <w:rFonts w:ascii="Garamond" w:hAnsi="Garamond"/>
          <w:szCs w:val="24"/>
        </w:rPr>
        <w:t xml:space="preserve"> obe </w:t>
      </w:r>
      <w:proofErr w:type="spellStart"/>
      <w:r w:rsidR="004C471F">
        <w:rPr>
          <w:rFonts w:ascii="Garamond" w:hAnsi="Garamond"/>
          <w:szCs w:val="24"/>
        </w:rPr>
        <w:t>k.o</w:t>
      </w:r>
      <w:proofErr w:type="spellEnd"/>
      <w:r w:rsidR="004C471F">
        <w:rPr>
          <w:rFonts w:ascii="Garamond" w:hAnsi="Garamond"/>
          <w:szCs w:val="24"/>
        </w:rPr>
        <w:t>. (414</w:t>
      </w:r>
      <w:r>
        <w:rPr>
          <w:rFonts w:ascii="Garamond" w:hAnsi="Garamond"/>
          <w:szCs w:val="24"/>
        </w:rPr>
        <w:t xml:space="preserve">) </w:t>
      </w:r>
      <w:r w:rsidR="00047CCF" w:rsidRPr="004B5AC0">
        <w:rPr>
          <w:rFonts w:ascii="Garamond" w:hAnsi="Garamond"/>
          <w:szCs w:val="24"/>
        </w:rPr>
        <w:t>Stojnci</w:t>
      </w:r>
      <w:r w:rsidR="00047CCF" w:rsidRPr="004B5AC0">
        <w:rPr>
          <w:rFonts w:ascii="Garamond" w:hAnsi="Garamond"/>
        </w:rPr>
        <w:t xml:space="preserve"> in sicer </w:t>
      </w:r>
      <w:r w:rsidR="004B5AC0" w:rsidRPr="004B5AC0">
        <w:rPr>
          <w:rFonts w:ascii="Garamond" w:hAnsi="Garamond"/>
        </w:rPr>
        <w:t>na</w:t>
      </w:r>
      <w:r w:rsidR="004B5AC0">
        <w:rPr>
          <w:rFonts w:ascii="Garamond" w:hAnsi="Garamond"/>
        </w:rPr>
        <w:t xml:space="preserve"> celotni</w:t>
      </w:r>
      <w:r w:rsidR="004B5AC0" w:rsidRPr="004B5AC0">
        <w:rPr>
          <w:rFonts w:ascii="Garamond" w:hAnsi="Garamond"/>
        </w:rPr>
        <w:t xml:space="preserve"> vzhodni strani parcel</w:t>
      </w:r>
      <w:r w:rsidR="004B5AC0" w:rsidRPr="004B5AC0">
        <w:rPr>
          <w:rFonts w:ascii="Garamond" w:hAnsi="Garamond"/>
          <w:szCs w:val="24"/>
        </w:rPr>
        <w:t xml:space="preserve"> </w:t>
      </w:r>
      <w:r w:rsidR="00047CCF" w:rsidRPr="004B5AC0">
        <w:rPr>
          <w:rFonts w:ascii="Garamond" w:hAnsi="Garamond"/>
        </w:rPr>
        <w:t xml:space="preserve">v širini </w:t>
      </w:r>
      <w:r w:rsidR="004B5AC0" w:rsidRPr="004B5AC0">
        <w:rPr>
          <w:rFonts w:ascii="Garamond" w:hAnsi="Garamond"/>
        </w:rPr>
        <w:t xml:space="preserve">3 metrov po v naravi obstoječi poti, </w:t>
      </w:r>
      <w:r w:rsidR="004C471F" w:rsidRPr="004B5AC0">
        <w:rPr>
          <w:rFonts w:ascii="Garamond" w:hAnsi="Garamond"/>
          <w:szCs w:val="24"/>
        </w:rPr>
        <w:t>v korist služnostnih upravičencev Miroslava in Danice Zelenik, oba stan. Stojnci 59, 2281 Markovci in sicer od</w:t>
      </w:r>
      <w:r w:rsidRPr="004B5AC0">
        <w:rPr>
          <w:rFonts w:ascii="Garamond" w:hAnsi="Garamond"/>
          <w:szCs w:val="24"/>
        </w:rPr>
        <w:t>plačno.</w:t>
      </w:r>
    </w:p>
    <w:p w:rsidR="00233B70" w:rsidRPr="0013129B" w:rsidRDefault="00233B70" w:rsidP="00233B70">
      <w:pPr>
        <w:jc w:val="both"/>
        <w:rPr>
          <w:rFonts w:ascii="Garamond" w:hAnsi="Garamond"/>
          <w:szCs w:val="24"/>
        </w:rPr>
      </w:pPr>
    </w:p>
    <w:p w:rsidR="00047CCF" w:rsidRPr="0013129B" w:rsidRDefault="00047CCF" w:rsidP="00047CCF">
      <w:pPr>
        <w:jc w:val="both"/>
        <w:rPr>
          <w:rFonts w:ascii="Garamond" w:hAnsi="Garamond"/>
        </w:rPr>
      </w:pPr>
      <w:r w:rsidRPr="0013129B">
        <w:rPr>
          <w:rFonts w:ascii="Garamond" w:hAnsi="Garamond"/>
        </w:rPr>
        <w:t>Nadomestilo za ustanovitev služnostne pravice se določi v višini o</w:t>
      </w:r>
      <w:r w:rsidR="00AF57A3">
        <w:rPr>
          <w:rFonts w:ascii="Garamond" w:hAnsi="Garamond"/>
        </w:rPr>
        <w:t>rientacijsko določene vrednosti, tj. 10,00 €/m².</w:t>
      </w:r>
    </w:p>
    <w:p w:rsidR="00EC6946" w:rsidRDefault="00EC6946" w:rsidP="00233B70">
      <w:pPr>
        <w:jc w:val="both"/>
        <w:rPr>
          <w:rFonts w:ascii="Garamond" w:hAnsi="Garamond"/>
        </w:rPr>
      </w:pPr>
    </w:p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>Številka:</w:t>
      </w:r>
      <w:r>
        <w:rPr>
          <w:rFonts w:ascii="Garamond" w:hAnsi="Garamond"/>
        </w:rPr>
        <w:t xml:space="preserve"> 478-0</w:t>
      </w:r>
      <w:r w:rsidR="004C471F">
        <w:rPr>
          <w:rFonts w:ascii="Garamond" w:hAnsi="Garamond"/>
        </w:rPr>
        <w:t>160</w:t>
      </w:r>
      <w:r w:rsidR="003C542A">
        <w:rPr>
          <w:rFonts w:ascii="Garamond" w:hAnsi="Garamond"/>
        </w:rPr>
        <w:t>/2015</w:t>
      </w:r>
    </w:p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t xml:space="preserve">Datum: </w:t>
      </w:r>
    </w:p>
    <w:p w:rsidR="00233B70" w:rsidRPr="006142C8" w:rsidRDefault="00233B70" w:rsidP="00233B70">
      <w:pPr>
        <w:jc w:val="both"/>
        <w:rPr>
          <w:rFonts w:ascii="Garamond" w:hAnsi="Garamond"/>
        </w:rPr>
      </w:pP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</w:r>
      <w:r w:rsidRPr="006142C8">
        <w:rPr>
          <w:rFonts w:ascii="Garamond" w:hAnsi="Garamond"/>
        </w:rPr>
        <w:softHyphen/>
        <w:t>___________________________________________________________________________</w:t>
      </w:r>
    </w:p>
    <w:p w:rsidR="00233B70" w:rsidRDefault="00233B70" w:rsidP="00233B70">
      <w:pPr>
        <w:jc w:val="center"/>
        <w:rPr>
          <w:rFonts w:ascii="Garamond" w:hAnsi="Garamond"/>
          <w:b/>
        </w:rPr>
      </w:pPr>
    </w:p>
    <w:p w:rsidR="00233B70" w:rsidRPr="006142C8" w:rsidRDefault="00233B70" w:rsidP="00233B70">
      <w:pPr>
        <w:jc w:val="center"/>
        <w:rPr>
          <w:rFonts w:ascii="Garamond" w:hAnsi="Garamond"/>
          <w:b/>
        </w:rPr>
      </w:pPr>
      <w:r w:rsidRPr="006142C8">
        <w:rPr>
          <w:rFonts w:ascii="Garamond" w:hAnsi="Garamond"/>
          <w:b/>
        </w:rPr>
        <w:t>OBRAZLOŽITEV</w:t>
      </w:r>
    </w:p>
    <w:p w:rsidR="00233B70" w:rsidRPr="006142C8" w:rsidRDefault="00233B70" w:rsidP="00233B70">
      <w:pPr>
        <w:jc w:val="center"/>
        <w:rPr>
          <w:rFonts w:ascii="Garamond" w:hAnsi="Garamond"/>
          <w:b/>
        </w:rPr>
      </w:pPr>
    </w:p>
    <w:p w:rsidR="00233B70" w:rsidRDefault="00233B70" w:rsidP="00233B70">
      <w:pPr>
        <w:jc w:val="both"/>
        <w:rPr>
          <w:rFonts w:ascii="Garamond" w:hAnsi="Garamond"/>
        </w:rPr>
      </w:pPr>
      <w:r>
        <w:rPr>
          <w:rFonts w:ascii="Garamond" w:hAnsi="Garamond"/>
        </w:rPr>
        <w:t>Občina Markovci je</w:t>
      </w:r>
      <w:r w:rsidR="00EC6946">
        <w:rPr>
          <w:rFonts w:ascii="Garamond" w:hAnsi="Garamond"/>
        </w:rPr>
        <w:t xml:space="preserve"> dne 10. 12. 2015</w:t>
      </w:r>
      <w:r>
        <w:rPr>
          <w:rFonts w:ascii="Garamond" w:hAnsi="Garamond"/>
        </w:rPr>
        <w:t xml:space="preserve"> prejela vlogo </w:t>
      </w:r>
      <w:r w:rsidR="00EC6946">
        <w:rPr>
          <w:rFonts w:ascii="Garamond" w:hAnsi="Garamond"/>
          <w:szCs w:val="24"/>
        </w:rPr>
        <w:t>Miroslava in Danice Zelenik, oba stan. Stojnci 59, 2281 Markovci</w:t>
      </w:r>
      <w:r>
        <w:rPr>
          <w:rFonts w:ascii="Garamond" w:hAnsi="Garamond"/>
        </w:rPr>
        <w:t xml:space="preserve">, za ustanovitev služnosti </w:t>
      </w:r>
      <w:r w:rsidR="003C542A">
        <w:rPr>
          <w:rFonts w:ascii="Garamond" w:hAnsi="Garamond"/>
        </w:rPr>
        <w:t xml:space="preserve">za potrebe </w:t>
      </w:r>
      <w:r w:rsidR="00EC6946">
        <w:rPr>
          <w:rFonts w:ascii="Garamond" w:hAnsi="Garamond"/>
          <w:szCs w:val="24"/>
        </w:rPr>
        <w:t>dostopa ter hoje in vožnje</w:t>
      </w:r>
      <w:r w:rsidR="004B5AC0">
        <w:rPr>
          <w:rFonts w:ascii="Garamond" w:hAnsi="Garamond"/>
          <w:szCs w:val="24"/>
        </w:rPr>
        <w:t xml:space="preserve"> z vsemi vozili</w:t>
      </w:r>
      <w:r w:rsidR="00EC6946">
        <w:rPr>
          <w:rFonts w:ascii="Garamond" w:hAnsi="Garamond"/>
        </w:rPr>
        <w:t xml:space="preserve"> na nepremičninah</w:t>
      </w:r>
      <w:r w:rsidR="003C542A">
        <w:rPr>
          <w:rFonts w:ascii="Garamond" w:hAnsi="Garamond"/>
        </w:rPr>
        <w:t xml:space="preserve"> </w:t>
      </w:r>
      <w:proofErr w:type="spellStart"/>
      <w:r w:rsidR="00EC6946">
        <w:rPr>
          <w:rFonts w:ascii="Garamond" w:hAnsi="Garamond"/>
          <w:szCs w:val="24"/>
        </w:rPr>
        <w:t>parc</w:t>
      </w:r>
      <w:proofErr w:type="spellEnd"/>
      <w:r w:rsidR="00EC6946">
        <w:rPr>
          <w:rFonts w:ascii="Garamond" w:hAnsi="Garamond"/>
          <w:szCs w:val="24"/>
        </w:rPr>
        <w:t xml:space="preserve">. št. 718/1 in 718/2, obe </w:t>
      </w:r>
      <w:proofErr w:type="spellStart"/>
      <w:r w:rsidR="00EC6946">
        <w:rPr>
          <w:rFonts w:ascii="Garamond" w:hAnsi="Garamond"/>
          <w:szCs w:val="24"/>
        </w:rPr>
        <w:t>k.o</w:t>
      </w:r>
      <w:proofErr w:type="spellEnd"/>
      <w:r w:rsidR="00EC6946">
        <w:rPr>
          <w:rFonts w:ascii="Garamond" w:hAnsi="Garamond"/>
          <w:szCs w:val="24"/>
        </w:rPr>
        <w:t>. (414) Stojnci</w:t>
      </w:r>
      <w:r w:rsidR="004B5AC0">
        <w:rPr>
          <w:rFonts w:ascii="Garamond" w:hAnsi="Garamond"/>
          <w:szCs w:val="24"/>
        </w:rPr>
        <w:t>.</w:t>
      </w:r>
      <w:r w:rsidR="004B5AC0">
        <w:rPr>
          <w:rFonts w:ascii="Garamond" w:hAnsi="Garamond"/>
        </w:rPr>
        <w:t xml:space="preserve"> Občana prosita za pridobitev služnosti zaradi oteženega dostopa do lastne stanovanjske hiše. V dopisu navajata, da imata registrirano dejavnost BTO-ZELENIK </w:t>
      </w:r>
      <w:proofErr w:type="spellStart"/>
      <w:r w:rsidR="004B5AC0">
        <w:rPr>
          <w:rFonts w:ascii="Garamond" w:hAnsi="Garamond"/>
        </w:rPr>
        <w:t>d.o.o</w:t>
      </w:r>
      <w:proofErr w:type="spellEnd"/>
      <w:r w:rsidR="004B5AC0">
        <w:rPr>
          <w:rFonts w:ascii="Garamond" w:hAnsi="Garamond"/>
        </w:rPr>
        <w:t>., barvanje talnih označb in izvajanj</w:t>
      </w:r>
      <w:r w:rsidR="00290B58">
        <w:rPr>
          <w:rFonts w:ascii="Garamond" w:hAnsi="Garamond"/>
        </w:rPr>
        <w:t>e vzdrževalnih del na cestah in sta</w:t>
      </w:r>
      <w:r w:rsidR="004B5AC0">
        <w:rPr>
          <w:rFonts w:ascii="Garamond" w:hAnsi="Garamond"/>
        </w:rPr>
        <w:t xml:space="preserve"> zaradi oteženega dostopa do hiše</w:t>
      </w:r>
      <w:r w:rsidR="00290B58">
        <w:rPr>
          <w:rFonts w:ascii="Garamond" w:hAnsi="Garamond"/>
        </w:rPr>
        <w:t xml:space="preserve"> omejena pri dostavi potrebnih materialov za opravljanje dejavnosti, kakor tudi zaradi izhoda strojev za opravljanje dejavnosti. V dopisu navajata, da material dostavljajo domov s poltovornim tovornjakom. S služnostjo bi pridobila nov priključek do lastnega zemljišča, s čimer bi jima bila omogočena dostava materialov in normalno izvajanje dejavnosti.</w:t>
      </w:r>
    </w:p>
    <w:p w:rsidR="009F4D1F" w:rsidRDefault="009F4D1F" w:rsidP="00233B70">
      <w:pPr>
        <w:jc w:val="both"/>
        <w:rPr>
          <w:rFonts w:ascii="Garamond" w:hAnsi="Garamond"/>
        </w:rPr>
      </w:pPr>
    </w:p>
    <w:p w:rsidR="009F4D1F" w:rsidRDefault="009F4D1F" w:rsidP="00233B7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Zaradi namena obeh parcel (ki služita opravljanju dejavnosti javne gasilske službe PGD Stojnci), smo Vaški odbor Stojnci in PGD Stojnci pozvali, da podata svoje mnenje o ustanovitvi služnosti. Tako Vaški odbor Stojnci kot tudi PGD Stojnci sta podala soglasje k ustanovitvi navedene služnostne pravice. </w:t>
      </w:r>
    </w:p>
    <w:p w:rsidR="00233B70" w:rsidRPr="006142C8" w:rsidRDefault="00233B70" w:rsidP="00233B70">
      <w:pPr>
        <w:jc w:val="both"/>
        <w:rPr>
          <w:rFonts w:ascii="Garamond" w:hAnsi="Garamond"/>
          <w:szCs w:val="24"/>
        </w:rPr>
      </w:pPr>
    </w:p>
    <w:p w:rsidR="00233B70" w:rsidRPr="00B60347" w:rsidRDefault="00233B70" w:rsidP="00233B70">
      <w:pPr>
        <w:jc w:val="both"/>
        <w:rPr>
          <w:rFonts w:ascii="Garamond" w:hAnsi="Garamond"/>
        </w:rPr>
      </w:pPr>
      <w:r w:rsidRPr="00B60347">
        <w:rPr>
          <w:rFonts w:ascii="Garamond" w:hAnsi="Garamond"/>
        </w:rPr>
        <w:t xml:space="preserve">Zakon o stvarnem premoženju države in samoupravnih lokalnih skupnosti (Uradni list RS, št. 86/10, 57/12 in 47/13-ZDU-1G) v </w:t>
      </w:r>
      <w:r w:rsidR="004B5AC0" w:rsidRPr="00B60347">
        <w:rPr>
          <w:rFonts w:ascii="Garamond" w:hAnsi="Garamond"/>
        </w:rPr>
        <w:t>prvem</w:t>
      </w:r>
      <w:r w:rsidRPr="00B60347">
        <w:rPr>
          <w:rFonts w:ascii="Garamond" w:hAnsi="Garamond"/>
        </w:rPr>
        <w:t xml:space="preserve"> odstavku 31. člena določa, da je obremenjevanje nepremičnega premoženja samoupravnih lokalnih skupnosti s stvarnimi pravicami </w:t>
      </w:r>
      <w:r w:rsidR="004B5AC0" w:rsidRPr="00B60347">
        <w:rPr>
          <w:rFonts w:ascii="Garamond" w:hAnsi="Garamond"/>
        </w:rPr>
        <w:t>odplačno</w:t>
      </w:r>
      <w:r w:rsidRPr="00B60347">
        <w:rPr>
          <w:rFonts w:ascii="Garamond" w:hAnsi="Garamond"/>
        </w:rPr>
        <w:t>. V skladu s petim odstavkom se o</w:t>
      </w:r>
      <w:r w:rsidRPr="00B60347">
        <w:rPr>
          <w:rStyle w:val="highlight"/>
          <w:rFonts w:ascii="Garamond" w:hAnsi="Garamond"/>
        </w:rPr>
        <w:t>bremenjevanje</w:t>
      </w:r>
      <w:r w:rsidRPr="00B60347">
        <w:rPr>
          <w:rFonts w:ascii="Garamond" w:hAnsi="Garamond"/>
        </w:rPr>
        <w:t xml:space="preserve"> nepremičnega premoženja samoupravnih lokalnih skupnosti s stvarnimi pravicami izvede z neposredno pogodbo. Ker se služnostna pravica ustanavlja v </w:t>
      </w:r>
      <w:r w:rsidR="004B5AC0" w:rsidRPr="00B60347">
        <w:rPr>
          <w:rFonts w:ascii="Garamond" w:hAnsi="Garamond"/>
        </w:rPr>
        <w:t>zasebnem</w:t>
      </w:r>
      <w:r w:rsidRPr="00B60347">
        <w:rPr>
          <w:rFonts w:ascii="Garamond" w:hAnsi="Garamond"/>
        </w:rPr>
        <w:t xml:space="preserve"> interesu, se ustanovi </w:t>
      </w:r>
      <w:r w:rsidR="004B5AC0" w:rsidRPr="00B60347">
        <w:rPr>
          <w:rFonts w:ascii="Garamond" w:hAnsi="Garamond"/>
        </w:rPr>
        <w:t>od</w:t>
      </w:r>
      <w:r w:rsidRPr="00B60347">
        <w:rPr>
          <w:rFonts w:ascii="Garamond" w:hAnsi="Garamond"/>
        </w:rPr>
        <w:t>plačno.</w:t>
      </w:r>
    </w:p>
    <w:p w:rsidR="00B60347" w:rsidRPr="0013129B" w:rsidRDefault="00B60347" w:rsidP="00B60347">
      <w:pPr>
        <w:jc w:val="both"/>
        <w:rPr>
          <w:rFonts w:ascii="Garamond" w:hAnsi="Garamond"/>
        </w:rPr>
      </w:pPr>
    </w:p>
    <w:p w:rsidR="00B60347" w:rsidRPr="0013129B" w:rsidRDefault="00B60347" w:rsidP="00B60347">
      <w:pPr>
        <w:jc w:val="both"/>
        <w:rPr>
          <w:rFonts w:ascii="Garamond" w:hAnsi="Garamond"/>
        </w:rPr>
      </w:pPr>
      <w:r w:rsidRPr="0013129B">
        <w:rPr>
          <w:rFonts w:ascii="Garamond" w:hAnsi="Garamond"/>
        </w:rPr>
        <w:t>Nadomestilo za ustanovitev služnosti bo določeno na podlagi orientacijsko določene vrednosti, torej vrednosti, ki se določi na podlagi primerjave vrednosti</w:t>
      </w:r>
      <w:r w:rsidR="00AF57A3">
        <w:rPr>
          <w:rFonts w:ascii="Garamond" w:hAnsi="Garamond"/>
        </w:rPr>
        <w:t xml:space="preserve"> primerljive služnostne pravice, tj. v višini 10,00 €/m², saj gre za del urejenega medgeneracijskega centra Stojnci.</w:t>
      </w:r>
      <w:bookmarkStart w:id="0" w:name="_GoBack"/>
      <w:bookmarkEnd w:id="0"/>
    </w:p>
    <w:p w:rsidR="0017094A" w:rsidRPr="0013129B" w:rsidRDefault="0017094A" w:rsidP="00233B70">
      <w:pPr>
        <w:jc w:val="both"/>
        <w:rPr>
          <w:rFonts w:ascii="Garamond" w:hAnsi="Garamond"/>
        </w:rPr>
      </w:pPr>
    </w:p>
    <w:p w:rsidR="004B5AC0" w:rsidRDefault="00233B70" w:rsidP="00233B70">
      <w:pPr>
        <w:jc w:val="both"/>
        <w:rPr>
          <w:rFonts w:ascii="Garamond" w:hAnsi="Garamond"/>
        </w:rPr>
      </w:pPr>
      <w:r w:rsidRPr="00B60347">
        <w:rPr>
          <w:rFonts w:ascii="Garamond" w:hAnsi="Garamond"/>
        </w:rPr>
        <w:lastRenderedPageBreak/>
        <w:t>Uredba o stvarnem premoženju države in samoupravnih lokalnih skupnosti (Uradni list RS, št.</w:t>
      </w:r>
      <w:r>
        <w:rPr>
          <w:rFonts w:ascii="Garamond" w:hAnsi="Garamond"/>
        </w:rPr>
        <w:t xml:space="preserve"> 34/11,</w:t>
      </w:r>
      <w:r w:rsidRPr="006142C8">
        <w:rPr>
          <w:rFonts w:ascii="Garamond" w:hAnsi="Garamond"/>
        </w:rPr>
        <w:t xml:space="preserve"> 42/12</w:t>
      </w:r>
      <w:r w:rsidR="003C542A">
        <w:rPr>
          <w:rFonts w:ascii="Garamond" w:hAnsi="Garamond"/>
        </w:rPr>
        <w:t>,</w:t>
      </w:r>
      <w:r>
        <w:rPr>
          <w:rFonts w:ascii="Garamond" w:hAnsi="Garamond"/>
        </w:rPr>
        <w:t xml:space="preserve"> 24/13</w:t>
      </w:r>
      <w:r w:rsidR="003C542A">
        <w:rPr>
          <w:rFonts w:ascii="Garamond" w:hAnsi="Garamond"/>
        </w:rPr>
        <w:t xml:space="preserve"> in 10/14</w:t>
      </w:r>
      <w:r w:rsidRPr="006142C8">
        <w:rPr>
          <w:rFonts w:ascii="Garamond" w:hAnsi="Garamond"/>
        </w:rPr>
        <w:t>) v 55. členu določa, da je v pogodbi o ustanovitvi služnosti treba služnost določiti v čim manjšem obsegu, racionalno in gospodarno, tako da čim manj obremenjuje nepremičnino v lasti samoupravne lokalne skupnosti.</w:t>
      </w:r>
      <w:r w:rsidR="004B5AC0">
        <w:rPr>
          <w:rFonts w:ascii="Garamond" w:hAnsi="Garamond"/>
        </w:rPr>
        <w:t xml:space="preserve"> Glede na navedeno se služnost ustanovi</w:t>
      </w:r>
      <w:r w:rsidRPr="006142C8">
        <w:rPr>
          <w:rFonts w:ascii="Garamond" w:hAnsi="Garamond"/>
        </w:rPr>
        <w:t xml:space="preserve"> </w:t>
      </w:r>
      <w:r w:rsidR="004B5AC0" w:rsidRPr="004B5AC0">
        <w:rPr>
          <w:rFonts w:ascii="Garamond" w:hAnsi="Garamond"/>
        </w:rPr>
        <w:t>na</w:t>
      </w:r>
      <w:r w:rsidR="004B5AC0">
        <w:rPr>
          <w:rFonts w:ascii="Garamond" w:hAnsi="Garamond"/>
        </w:rPr>
        <w:t xml:space="preserve"> celotni</w:t>
      </w:r>
      <w:r w:rsidR="004B5AC0" w:rsidRPr="004B5AC0">
        <w:rPr>
          <w:rFonts w:ascii="Garamond" w:hAnsi="Garamond"/>
        </w:rPr>
        <w:t xml:space="preserve"> vzhodni strani parcel</w:t>
      </w:r>
      <w:r w:rsidR="004B5AC0" w:rsidRPr="004B5AC0">
        <w:rPr>
          <w:rFonts w:ascii="Garamond" w:hAnsi="Garamond"/>
          <w:szCs w:val="24"/>
        </w:rPr>
        <w:t xml:space="preserve"> </w:t>
      </w:r>
      <w:r w:rsidR="004B5AC0" w:rsidRPr="004B5AC0">
        <w:rPr>
          <w:rFonts w:ascii="Garamond" w:hAnsi="Garamond"/>
        </w:rPr>
        <w:t>v širini 3 metrov po v naravi obstoječi poti</w:t>
      </w:r>
      <w:r w:rsidR="004B5AC0">
        <w:rPr>
          <w:rFonts w:ascii="Garamond" w:hAnsi="Garamond"/>
        </w:rPr>
        <w:t xml:space="preserve">. </w:t>
      </w:r>
    </w:p>
    <w:p w:rsidR="00233B70" w:rsidRPr="006142C8" w:rsidRDefault="004B5AC0" w:rsidP="00233B70">
      <w:pPr>
        <w:jc w:val="both"/>
        <w:rPr>
          <w:rFonts w:ascii="Garamond" w:hAnsi="Garamond"/>
        </w:rPr>
      </w:pPr>
      <w:r w:rsidRPr="00B60347">
        <w:rPr>
          <w:rFonts w:ascii="Garamond" w:hAnsi="Garamond"/>
        </w:rPr>
        <w:t>V skladu s tretjim odstavkom 55. člena uredbe se n</w:t>
      </w:r>
      <w:r w:rsidR="00233B70" w:rsidRPr="00B60347">
        <w:rPr>
          <w:rFonts w:ascii="Garamond" w:hAnsi="Garamond"/>
        </w:rPr>
        <w:t>amera o ustanovitvi služnosti objavi na spletni</w:t>
      </w:r>
      <w:r w:rsidR="00233B70" w:rsidRPr="006142C8">
        <w:rPr>
          <w:rFonts w:ascii="Garamond" w:hAnsi="Garamond"/>
        </w:rPr>
        <w:t xml:space="preserve"> strani upravljavca najmanj 15 dni pred sklenitvijo neposredne pogodbe in mora biti objavljena najmanj 15 dni.</w:t>
      </w:r>
    </w:p>
    <w:p w:rsidR="00233B70" w:rsidRPr="006142C8" w:rsidRDefault="00233B70" w:rsidP="00233B70">
      <w:pPr>
        <w:jc w:val="both"/>
        <w:rPr>
          <w:rFonts w:ascii="Garamond" w:hAnsi="Garamond"/>
        </w:rPr>
      </w:pPr>
    </w:p>
    <w:p w:rsidR="00233B70" w:rsidRDefault="00233B70" w:rsidP="00233B70">
      <w:pPr>
        <w:jc w:val="both"/>
        <w:rPr>
          <w:rFonts w:ascii="Garamond" w:hAnsi="Garamond"/>
          <w:szCs w:val="24"/>
        </w:rPr>
      </w:pPr>
      <w:r w:rsidRPr="006142C8">
        <w:rPr>
          <w:rFonts w:ascii="Garamond" w:hAnsi="Garamond"/>
          <w:szCs w:val="24"/>
        </w:rPr>
        <w:t>Na podlagi navedenega predlagam Občinskemu svetu Občine Markovci, da predlog sklepa obravnava in sprejme.</w:t>
      </w:r>
    </w:p>
    <w:p w:rsidR="00233B70" w:rsidRPr="006142C8" w:rsidRDefault="00233B70" w:rsidP="00233B70">
      <w:pPr>
        <w:jc w:val="both"/>
        <w:rPr>
          <w:rFonts w:ascii="Garamond" w:hAnsi="Garamond"/>
          <w:szCs w:val="24"/>
        </w:rPr>
      </w:pPr>
    </w:p>
    <w:p w:rsidR="00233B70" w:rsidRPr="006142C8" w:rsidRDefault="00233B70" w:rsidP="00233B70">
      <w:pPr>
        <w:rPr>
          <w:rFonts w:ascii="Garamond" w:hAnsi="Garamond"/>
        </w:rPr>
      </w:pP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  <w:b/>
        </w:rPr>
        <w:tab/>
      </w:r>
      <w:r w:rsidRPr="006142C8">
        <w:rPr>
          <w:rFonts w:ascii="Garamond" w:hAnsi="Garamond"/>
        </w:rPr>
        <w:t xml:space="preserve">       Milan GABROVEC, prof.</w:t>
      </w:r>
    </w:p>
    <w:p w:rsidR="00233B70" w:rsidRPr="006142C8" w:rsidRDefault="00233B70" w:rsidP="00233B70">
      <w:pPr>
        <w:rPr>
          <w:rFonts w:ascii="Garamond" w:hAnsi="Garamond"/>
        </w:rPr>
      </w:pP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</w:r>
      <w:r w:rsidRPr="006142C8">
        <w:rPr>
          <w:rFonts w:ascii="Garamond" w:hAnsi="Garamond"/>
        </w:rPr>
        <w:tab/>
        <w:t xml:space="preserve">župan </w:t>
      </w:r>
    </w:p>
    <w:p w:rsidR="00C86D91" w:rsidRDefault="00C86D91"/>
    <w:sectPr w:rsidR="00C86D91" w:rsidSect="00B87A8C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25" w:rsidRDefault="00010225" w:rsidP="00233B70">
      <w:r>
        <w:separator/>
      </w:r>
    </w:p>
  </w:endnote>
  <w:endnote w:type="continuationSeparator" w:id="0">
    <w:p w:rsidR="00010225" w:rsidRDefault="00010225" w:rsidP="002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25" w:rsidRDefault="00010225" w:rsidP="00233B70">
      <w:r>
        <w:separator/>
      </w:r>
    </w:p>
  </w:footnote>
  <w:footnote w:type="continuationSeparator" w:id="0">
    <w:p w:rsidR="00010225" w:rsidRDefault="00010225" w:rsidP="0023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12" w:rsidRPr="006142C8" w:rsidRDefault="00AA16FA" w:rsidP="00B82B11">
    <w:pPr>
      <w:pStyle w:val="Glava"/>
      <w:jc w:val="right"/>
      <w:rPr>
        <w:rFonts w:ascii="Garamond" w:hAnsi="Garamond"/>
      </w:rPr>
    </w:pPr>
    <w:r w:rsidRPr="006142C8">
      <w:rPr>
        <w:rFonts w:ascii="Garamond" w:hAnsi="Garamond"/>
      </w:rPr>
      <w:t>PREDLOG</w:t>
    </w:r>
  </w:p>
  <w:p w:rsidR="00D82712" w:rsidRPr="006142C8" w:rsidRDefault="004665FD" w:rsidP="00B82B11">
    <w:pPr>
      <w:pStyle w:val="Glava"/>
      <w:jc w:val="right"/>
      <w:rPr>
        <w:rFonts w:ascii="Garamond" w:hAnsi="Garamond"/>
      </w:rPr>
    </w:pPr>
    <w:r>
      <w:rPr>
        <w:rFonts w:ascii="Garamond" w:hAnsi="Garamond"/>
      </w:rPr>
      <w:t>Januar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0"/>
    <w:rsid w:val="00010225"/>
    <w:rsid w:val="00047CCF"/>
    <w:rsid w:val="0013129B"/>
    <w:rsid w:val="0017094A"/>
    <w:rsid w:val="00233B70"/>
    <w:rsid w:val="00290B58"/>
    <w:rsid w:val="003C542A"/>
    <w:rsid w:val="004665FD"/>
    <w:rsid w:val="004B5AC0"/>
    <w:rsid w:val="004C471F"/>
    <w:rsid w:val="0055736B"/>
    <w:rsid w:val="00671F2B"/>
    <w:rsid w:val="006B62B0"/>
    <w:rsid w:val="00994A85"/>
    <w:rsid w:val="009F4D1F"/>
    <w:rsid w:val="00AA16FA"/>
    <w:rsid w:val="00AF57A3"/>
    <w:rsid w:val="00B60347"/>
    <w:rsid w:val="00B87A8C"/>
    <w:rsid w:val="00C4425B"/>
    <w:rsid w:val="00C86D91"/>
    <w:rsid w:val="00CF55A1"/>
    <w:rsid w:val="00E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FD02-4D26-4CAA-B415-19F77A5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3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33B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ighlight">
    <w:name w:val="highlight"/>
    <w:basedOn w:val="Privzetapisavaodstavka"/>
    <w:rsid w:val="00233B70"/>
  </w:style>
  <w:style w:type="paragraph" w:styleId="Noga">
    <w:name w:val="footer"/>
    <w:basedOn w:val="Navaden"/>
    <w:link w:val="NogaZnak"/>
    <w:uiPriority w:val="99"/>
    <w:unhideWhenUsed/>
    <w:rsid w:val="00233B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HORVAT MAJCEN</dc:creator>
  <cp:lastModifiedBy>VHMajcen</cp:lastModifiedBy>
  <cp:revision>13</cp:revision>
  <dcterms:created xsi:type="dcterms:W3CDTF">2015-09-15T11:43:00Z</dcterms:created>
  <dcterms:modified xsi:type="dcterms:W3CDTF">2016-02-11T13:22:00Z</dcterms:modified>
</cp:coreProperties>
</file>