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636" w:rsidRDefault="00965636" w:rsidP="00965636">
      <w:pPr>
        <w:rPr>
          <w:rFonts w:ascii="Tahoma" w:hAnsi="Tahoma" w:cs="Tahoma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C0C23" w:rsidTr="005016F1">
        <w:tc>
          <w:tcPr>
            <w:tcW w:w="1913" w:type="dxa"/>
          </w:tcPr>
          <w:p w:rsidR="00FC0C23" w:rsidRDefault="00FC0C23" w:rsidP="005016F1">
            <w:pPr>
              <w:pStyle w:val="Glava"/>
            </w:pPr>
            <w:r>
              <w:rPr>
                <w:noProof/>
              </w:rPr>
              <w:drawing>
                <wp:inline distT="0" distB="0" distL="0" distR="0">
                  <wp:extent cx="914400" cy="102235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9" w:type="dxa"/>
          </w:tcPr>
          <w:p w:rsidR="00FC0C23" w:rsidRDefault="00FC0C23" w:rsidP="005016F1">
            <w:pPr>
              <w:pStyle w:val="Glava"/>
              <w:rPr>
                <w:sz w:val="32"/>
              </w:rPr>
            </w:pPr>
            <w:r>
              <w:rPr>
                <w:sz w:val="32"/>
              </w:rPr>
              <w:t>OBČINA ŠENČUR</w:t>
            </w:r>
          </w:p>
          <w:p w:rsidR="00FC0C23" w:rsidRDefault="00FC0C23" w:rsidP="005016F1">
            <w:pPr>
              <w:pStyle w:val="Glava"/>
              <w:rPr>
                <w:sz w:val="28"/>
              </w:rPr>
            </w:pPr>
            <w:r>
              <w:rPr>
                <w:sz w:val="28"/>
              </w:rPr>
              <w:t>Kranjska cesta 11</w:t>
            </w:r>
          </w:p>
          <w:p w:rsidR="00FC0C23" w:rsidRDefault="00FC0C23" w:rsidP="005016F1">
            <w:pPr>
              <w:pStyle w:val="Glava"/>
              <w:rPr>
                <w:sz w:val="28"/>
              </w:rPr>
            </w:pPr>
            <w:r>
              <w:rPr>
                <w:sz w:val="28"/>
              </w:rPr>
              <w:t>4208 Šenčur</w:t>
            </w:r>
          </w:p>
          <w:p w:rsidR="00FC0C23" w:rsidRDefault="00FC0C23" w:rsidP="005016F1">
            <w:pPr>
              <w:pStyle w:val="Glava"/>
              <w:rPr>
                <w:sz w:val="28"/>
              </w:rPr>
            </w:pPr>
            <w:r>
              <w:rPr>
                <w:sz w:val="28"/>
              </w:rPr>
              <w:t xml:space="preserve">tel. 04 – 2519-100  </w:t>
            </w:r>
            <w:proofErr w:type="spellStart"/>
            <w:r>
              <w:rPr>
                <w:sz w:val="28"/>
              </w:rPr>
              <w:t>fax</w:t>
            </w:r>
            <w:proofErr w:type="spellEnd"/>
            <w:r>
              <w:rPr>
                <w:sz w:val="28"/>
              </w:rPr>
              <w:t>. 2519-111</w:t>
            </w:r>
          </w:p>
          <w:p w:rsidR="00FC0C23" w:rsidRDefault="00FC0C23" w:rsidP="005016F1">
            <w:pPr>
              <w:pStyle w:val="Glava"/>
              <w:rPr>
                <w:sz w:val="28"/>
              </w:rPr>
            </w:pPr>
            <w:proofErr w:type="spellStart"/>
            <w:r>
              <w:rPr>
                <w:sz w:val="28"/>
              </w:rPr>
              <w:t>e-mail:</w:t>
            </w:r>
            <w:smartTag w:uri="urn:schemas-microsoft-com:office:smarttags" w:element="PersonName">
              <w:r>
                <w:rPr>
                  <w:sz w:val="28"/>
                </w:rPr>
                <w:t>obcina@sencur.si</w:t>
              </w:r>
            </w:smartTag>
            <w:proofErr w:type="spellEnd"/>
          </w:p>
          <w:p w:rsidR="00FC0C23" w:rsidRDefault="00FC0C23" w:rsidP="005016F1">
            <w:pPr>
              <w:pStyle w:val="Glava"/>
            </w:pPr>
            <w:r>
              <w:rPr>
                <w:sz w:val="28"/>
              </w:rPr>
              <w:t>url:www.sencur.si</w:t>
            </w:r>
          </w:p>
        </w:tc>
      </w:tr>
    </w:tbl>
    <w:p w:rsidR="00FC0C23" w:rsidRPr="0071002A" w:rsidRDefault="00FC0C23" w:rsidP="00FC0C23">
      <w:pPr>
        <w:rPr>
          <w:rFonts w:ascii="Tahoma" w:hAnsi="Tahoma" w:cs="Tahoma"/>
          <w:b/>
        </w:rPr>
      </w:pPr>
    </w:p>
    <w:p w:rsidR="00FC0C23" w:rsidRPr="0071002A" w:rsidRDefault="00FC0C23" w:rsidP="00FC0C23">
      <w:pPr>
        <w:rPr>
          <w:rFonts w:ascii="Tahoma" w:hAnsi="Tahoma" w:cs="Tahoma"/>
          <w:b/>
        </w:rPr>
      </w:pPr>
      <w:r w:rsidRPr="0071002A">
        <w:rPr>
          <w:rFonts w:ascii="Tahoma" w:hAnsi="Tahoma" w:cs="Tahoma"/>
          <w:b/>
        </w:rPr>
        <w:t>Komisija za mandatna vprašanja, volitve in imenovanja</w:t>
      </w:r>
    </w:p>
    <w:p w:rsidR="00FC0C23" w:rsidRPr="00DD3B7C" w:rsidRDefault="00B1281A" w:rsidP="00FC0C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</w:rPr>
        <w:t xml:space="preserve"> </w:t>
      </w:r>
      <w:bookmarkStart w:id="0" w:name="_GoBack"/>
      <w:bookmarkEnd w:id="0"/>
    </w:p>
    <w:p w:rsidR="00FC0C23" w:rsidRDefault="00FC0C23" w:rsidP="00FC0C23">
      <w:pPr>
        <w:rPr>
          <w:rFonts w:ascii="Tahoma" w:hAnsi="Tahoma" w:cs="Tahoma"/>
          <w:sz w:val="16"/>
          <w:szCs w:val="16"/>
        </w:rPr>
      </w:pPr>
    </w:p>
    <w:p w:rsidR="00FC0C23" w:rsidRDefault="00FC0C23" w:rsidP="00FC0C2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Datum </w:t>
      </w:r>
      <w:r w:rsidR="006B3A7B">
        <w:rPr>
          <w:rFonts w:ascii="Tahoma" w:hAnsi="Tahoma" w:cs="Tahoma"/>
        </w:rPr>
        <w:t>1</w:t>
      </w:r>
      <w:r w:rsidR="001A4FCC">
        <w:rPr>
          <w:rFonts w:ascii="Tahoma" w:hAnsi="Tahoma" w:cs="Tahoma"/>
        </w:rPr>
        <w:t>2</w:t>
      </w:r>
      <w:r w:rsidR="006B3A7B">
        <w:rPr>
          <w:rFonts w:ascii="Tahoma" w:hAnsi="Tahoma" w:cs="Tahoma"/>
        </w:rPr>
        <w:t xml:space="preserve">. </w:t>
      </w:r>
      <w:r w:rsidR="005D1646">
        <w:rPr>
          <w:rFonts w:ascii="Tahoma" w:hAnsi="Tahoma" w:cs="Tahoma"/>
        </w:rPr>
        <w:t xml:space="preserve">6. </w:t>
      </w:r>
      <w:r>
        <w:rPr>
          <w:rFonts w:ascii="Tahoma" w:hAnsi="Tahoma" w:cs="Tahoma"/>
        </w:rPr>
        <w:t>201</w:t>
      </w:r>
      <w:r w:rsidR="001B52C2">
        <w:rPr>
          <w:rFonts w:ascii="Tahoma" w:hAnsi="Tahoma" w:cs="Tahoma"/>
        </w:rPr>
        <w:t>5</w:t>
      </w:r>
    </w:p>
    <w:p w:rsidR="00DF55AF" w:rsidRDefault="00DF55AF" w:rsidP="00965636">
      <w:pPr>
        <w:rPr>
          <w:rFonts w:ascii="Tahoma" w:hAnsi="Tahoma" w:cs="Tahoma"/>
          <w:sz w:val="28"/>
          <w:szCs w:val="28"/>
        </w:rPr>
      </w:pPr>
    </w:p>
    <w:p w:rsidR="00FC0C23" w:rsidRDefault="00FC0C23" w:rsidP="00965636">
      <w:pPr>
        <w:rPr>
          <w:rFonts w:ascii="Tahoma" w:hAnsi="Tahoma" w:cs="Tahoma"/>
          <w:b/>
        </w:rPr>
      </w:pPr>
    </w:p>
    <w:p w:rsidR="00DD3B7C" w:rsidRDefault="00DD3B7C" w:rsidP="00DD3B7C">
      <w:pPr>
        <w:rPr>
          <w:rFonts w:ascii="Tahoma" w:hAnsi="Tahoma" w:cs="Tahoma"/>
          <w:b/>
        </w:rPr>
      </w:pPr>
    </w:p>
    <w:p w:rsidR="008A628F" w:rsidRDefault="008A628F" w:rsidP="00DD3B7C">
      <w:pPr>
        <w:rPr>
          <w:rFonts w:ascii="Tahoma" w:hAnsi="Tahoma" w:cs="Tahoma"/>
        </w:rPr>
      </w:pPr>
    </w:p>
    <w:p w:rsidR="00DD3B7C" w:rsidRPr="000C0395" w:rsidRDefault="0071002A" w:rsidP="008A628F">
      <w:pPr>
        <w:tabs>
          <w:tab w:val="left" w:pos="3060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0C0395">
        <w:rPr>
          <w:rFonts w:ascii="Tahoma" w:hAnsi="Tahoma" w:cs="Tahoma"/>
          <w:b/>
          <w:sz w:val="28"/>
          <w:szCs w:val="28"/>
        </w:rPr>
        <w:t>Z</w:t>
      </w:r>
      <w:r w:rsidR="008A628F" w:rsidRPr="000C0395">
        <w:rPr>
          <w:rFonts w:ascii="Tahoma" w:hAnsi="Tahoma" w:cs="Tahoma"/>
          <w:b/>
          <w:sz w:val="28"/>
          <w:szCs w:val="28"/>
        </w:rPr>
        <w:t xml:space="preserve"> A P I S N I K</w:t>
      </w:r>
    </w:p>
    <w:p w:rsidR="000C0395" w:rsidRPr="000C0395" w:rsidRDefault="000C0395" w:rsidP="008A628F">
      <w:pPr>
        <w:tabs>
          <w:tab w:val="left" w:pos="3060"/>
        </w:tabs>
        <w:rPr>
          <w:rFonts w:ascii="Tahoma" w:hAnsi="Tahoma" w:cs="Tahoma"/>
        </w:rPr>
      </w:pPr>
    </w:p>
    <w:p w:rsidR="008A628F" w:rsidRPr="000C0395" w:rsidRDefault="008A628F" w:rsidP="00DD3B7C">
      <w:pPr>
        <w:rPr>
          <w:rFonts w:ascii="Tahoma" w:hAnsi="Tahoma" w:cs="Tahoma"/>
        </w:rPr>
      </w:pPr>
    </w:p>
    <w:p w:rsidR="00BC2B58" w:rsidRPr="001B52C2" w:rsidRDefault="005D1646" w:rsidP="001B52C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1B52C2" w:rsidRPr="001B52C2">
        <w:rPr>
          <w:rFonts w:ascii="Tahoma" w:hAnsi="Tahoma" w:cs="Tahoma"/>
        </w:rPr>
        <w:t>.</w:t>
      </w:r>
      <w:r w:rsidR="001B52C2">
        <w:rPr>
          <w:rFonts w:ascii="Tahoma" w:hAnsi="Tahoma" w:cs="Tahoma"/>
        </w:rPr>
        <w:t xml:space="preserve"> </w:t>
      </w:r>
      <w:r w:rsidR="00FC0C23" w:rsidRPr="001B52C2">
        <w:rPr>
          <w:rFonts w:ascii="Tahoma" w:hAnsi="Tahoma" w:cs="Tahoma"/>
        </w:rPr>
        <w:t>dopisne</w:t>
      </w:r>
      <w:r w:rsidR="0071002A" w:rsidRPr="001B52C2">
        <w:rPr>
          <w:rFonts w:ascii="Tahoma" w:hAnsi="Tahoma" w:cs="Tahoma"/>
        </w:rPr>
        <w:t xml:space="preserve"> seje </w:t>
      </w:r>
      <w:r w:rsidR="00222897" w:rsidRPr="001B52C2">
        <w:rPr>
          <w:rFonts w:ascii="Tahoma" w:hAnsi="Tahoma" w:cs="Tahoma"/>
        </w:rPr>
        <w:t>K</w:t>
      </w:r>
      <w:r w:rsidR="008A628F" w:rsidRPr="001B52C2">
        <w:rPr>
          <w:rFonts w:ascii="Tahoma" w:hAnsi="Tahoma" w:cs="Tahoma"/>
        </w:rPr>
        <w:t xml:space="preserve">omisije za mandatna </w:t>
      </w:r>
      <w:proofErr w:type="spellStart"/>
      <w:r w:rsidR="008A628F" w:rsidRPr="001B52C2">
        <w:rPr>
          <w:rFonts w:ascii="Tahoma" w:hAnsi="Tahoma" w:cs="Tahoma"/>
        </w:rPr>
        <w:t>vprašanja,volitve</w:t>
      </w:r>
      <w:proofErr w:type="spellEnd"/>
      <w:r w:rsidR="008A628F" w:rsidRPr="001B52C2">
        <w:rPr>
          <w:rFonts w:ascii="Tahoma" w:hAnsi="Tahoma" w:cs="Tahoma"/>
        </w:rPr>
        <w:t xml:space="preserve"> in imenovanja, ki je potekala</w:t>
      </w:r>
    </w:p>
    <w:p w:rsidR="000C0395" w:rsidRPr="00BC2B58" w:rsidRDefault="008A628F" w:rsidP="00BC2B58">
      <w:pPr>
        <w:jc w:val="both"/>
        <w:rPr>
          <w:rFonts w:ascii="Tahoma" w:hAnsi="Tahoma" w:cs="Tahoma"/>
        </w:rPr>
      </w:pPr>
      <w:r w:rsidRPr="00BC2B58">
        <w:rPr>
          <w:rFonts w:ascii="Tahoma" w:hAnsi="Tahoma" w:cs="Tahoma"/>
        </w:rPr>
        <w:t xml:space="preserve">v </w:t>
      </w:r>
      <w:r w:rsidR="006B3A7B">
        <w:rPr>
          <w:rFonts w:ascii="Tahoma" w:hAnsi="Tahoma" w:cs="Tahoma"/>
        </w:rPr>
        <w:t xml:space="preserve"> petek</w:t>
      </w:r>
      <w:r w:rsidR="001B52C2">
        <w:rPr>
          <w:rFonts w:ascii="Tahoma" w:hAnsi="Tahoma" w:cs="Tahoma"/>
        </w:rPr>
        <w:t>,</w:t>
      </w:r>
      <w:r w:rsidR="00FC0C23" w:rsidRPr="00BC2B58">
        <w:rPr>
          <w:rFonts w:ascii="Tahoma" w:hAnsi="Tahoma" w:cs="Tahoma"/>
        </w:rPr>
        <w:t xml:space="preserve"> </w:t>
      </w:r>
      <w:r w:rsidR="006B3A7B">
        <w:rPr>
          <w:rFonts w:ascii="Tahoma" w:hAnsi="Tahoma" w:cs="Tahoma"/>
        </w:rPr>
        <w:t>12.</w:t>
      </w:r>
      <w:r w:rsidR="005D1646">
        <w:rPr>
          <w:rFonts w:ascii="Tahoma" w:hAnsi="Tahoma" w:cs="Tahoma"/>
        </w:rPr>
        <w:t>6.</w:t>
      </w:r>
      <w:r w:rsidRPr="00BC2B58">
        <w:rPr>
          <w:rFonts w:ascii="Tahoma" w:hAnsi="Tahoma" w:cs="Tahoma"/>
        </w:rPr>
        <w:t>20</w:t>
      </w:r>
      <w:r w:rsidR="00222897" w:rsidRPr="00BC2B58">
        <w:rPr>
          <w:rFonts w:ascii="Tahoma" w:hAnsi="Tahoma" w:cs="Tahoma"/>
        </w:rPr>
        <w:t>1</w:t>
      </w:r>
      <w:r w:rsidR="001B52C2">
        <w:rPr>
          <w:rFonts w:ascii="Tahoma" w:hAnsi="Tahoma" w:cs="Tahoma"/>
        </w:rPr>
        <w:t>5</w:t>
      </w:r>
      <w:r w:rsidR="002931BE">
        <w:rPr>
          <w:rFonts w:ascii="Tahoma" w:hAnsi="Tahoma" w:cs="Tahoma"/>
        </w:rPr>
        <w:t xml:space="preserve"> od </w:t>
      </w:r>
      <w:r w:rsidR="006B3A7B">
        <w:rPr>
          <w:rFonts w:ascii="Tahoma" w:hAnsi="Tahoma" w:cs="Tahoma"/>
        </w:rPr>
        <w:t>10.30</w:t>
      </w:r>
      <w:r w:rsidR="002931BE">
        <w:rPr>
          <w:rFonts w:ascii="Tahoma" w:hAnsi="Tahoma" w:cs="Tahoma"/>
        </w:rPr>
        <w:t xml:space="preserve"> do 13.00 ure. </w:t>
      </w:r>
    </w:p>
    <w:p w:rsidR="000C0395" w:rsidRPr="000C0395" w:rsidRDefault="000C0395" w:rsidP="000C0395">
      <w:pPr>
        <w:jc w:val="both"/>
        <w:rPr>
          <w:rFonts w:ascii="Tahoma" w:hAnsi="Tahoma" w:cs="Tahoma"/>
        </w:rPr>
      </w:pPr>
    </w:p>
    <w:p w:rsidR="000C0395" w:rsidRPr="000C0395" w:rsidRDefault="000C0395" w:rsidP="000C0395">
      <w:pPr>
        <w:jc w:val="both"/>
        <w:rPr>
          <w:rFonts w:ascii="Tahoma" w:hAnsi="Tahoma" w:cs="Tahoma"/>
        </w:rPr>
      </w:pPr>
    </w:p>
    <w:p w:rsidR="003A7AC5" w:rsidRPr="000C0395" w:rsidRDefault="00BC2B58" w:rsidP="000C0395">
      <w:pPr>
        <w:jc w:val="both"/>
        <w:rPr>
          <w:rFonts w:ascii="Tahoma" w:hAnsi="Tahoma" w:cs="Tahoma"/>
        </w:rPr>
      </w:pPr>
      <w:r w:rsidRPr="002931BE">
        <w:rPr>
          <w:rFonts w:ascii="Tahoma" w:hAnsi="Tahoma" w:cs="Tahoma"/>
        </w:rPr>
        <w:t>Po telefonu so glasovali</w:t>
      </w:r>
      <w:r w:rsidR="000C0395" w:rsidRPr="002931BE">
        <w:rPr>
          <w:rFonts w:ascii="Tahoma" w:hAnsi="Tahoma" w:cs="Tahoma"/>
        </w:rPr>
        <w:t>: Mirko</w:t>
      </w:r>
      <w:r w:rsidR="000C0395" w:rsidRPr="000C0395">
        <w:rPr>
          <w:rFonts w:ascii="Tahoma" w:hAnsi="Tahoma" w:cs="Tahoma"/>
        </w:rPr>
        <w:t xml:space="preserve"> Koz</w:t>
      </w:r>
      <w:r w:rsidR="000C0395">
        <w:rPr>
          <w:rFonts w:ascii="Tahoma" w:hAnsi="Tahoma" w:cs="Tahoma"/>
        </w:rPr>
        <w:t>elj</w:t>
      </w:r>
      <w:r w:rsidR="000C0395" w:rsidRPr="000C0395">
        <w:rPr>
          <w:rFonts w:ascii="Tahoma" w:hAnsi="Tahoma" w:cs="Tahoma"/>
        </w:rPr>
        <w:t xml:space="preserve">, </w:t>
      </w:r>
      <w:proofErr w:type="spellStart"/>
      <w:r w:rsidR="000C0395" w:rsidRPr="000C0395">
        <w:rPr>
          <w:rFonts w:ascii="Tahoma" w:hAnsi="Tahoma" w:cs="Tahoma"/>
        </w:rPr>
        <w:t>Sebastian</w:t>
      </w:r>
      <w:proofErr w:type="spellEnd"/>
      <w:r w:rsidR="000C0395" w:rsidRPr="000C0395">
        <w:rPr>
          <w:rFonts w:ascii="Tahoma" w:hAnsi="Tahoma" w:cs="Tahoma"/>
        </w:rPr>
        <w:t xml:space="preserve"> Mohar in Simon Kuhar</w:t>
      </w:r>
      <w:r w:rsidR="003A7AC5" w:rsidRPr="000C0395">
        <w:rPr>
          <w:rFonts w:ascii="Tahoma" w:hAnsi="Tahoma" w:cs="Tahoma"/>
        </w:rPr>
        <w:t xml:space="preserve"> </w:t>
      </w:r>
    </w:p>
    <w:p w:rsidR="00FC0C23" w:rsidRPr="000C0395" w:rsidRDefault="00FC0C23" w:rsidP="000C0395">
      <w:pPr>
        <w:jc w:val="both"/>
        <w:rPr>
          <w:rFonts w:ascii="Tahoma" w:hAnsi="Tahoma" w:cs="Tahoma"/>
        </w:rPr>
      </w:pPr>
    </w:p>
    <w:p w:rsidR="00FC0C23" w:rsidRDefault="005D1646" w:rsidP="000C039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Dnevni red:</w:t>
      </w:r>
    </w:p>
    <w:p w:rsidR="005D1646" w:rsidRPr="005D1646" w:rsidRDefault="005D1646" w:rsidP="005D1646">
      <w:pPr>
        <w:pStyle w:val="Odstavekseznama"/>
        <w:numPr>
          <w:ilvl w:val="0"/>
          <w:numId w:val="19"/>
        </w:numPr>
        <w:jc w:val="both"/>
        <w:rPr>
          <w:rFonts w:ascii="Tahoma" w:hAnsi="Tahoma" w:cs="Tahoma"/>
          <w:b/>
        </w:rPr>
      </w:pPr>
      <w:r w:rsidRPr="005D1646">
        <w:rPr>
          <w:rFonts w:ascii="Tahoma" w:hAnsi="Tahoma" w:cs="Tahoma"/>
          <w:b/>
        </w:rPr>
        <w:t xml:space="preserve">Predlog sklepa o imenovanju člana skupščine javnega podjetja </w:t>
      </w:r>
      <w:r w:rsidRPr="005D1646">
        <w:rPr>
          <w:rFonts w:ascii="Tahoma" w:hAnsi="Tahoma" w:cs="Tahoma"/>
          <w:b/>
        </w:rPr>
        <w:br/>
        <w:t xml:space="preserve">Komunala Kranj, d.o.o </w:t>
      </w:r>
    </w:p>
    <w:p w:rsidR="005D1646" w:rsidRPr="005D1646" w:rsidRDefault="005D1646" w:rsidP="005D1646">
      <w:pPr>
        <w:pStyle w:val="Odstavekseznama"/>
        <w:jc w:val="both"/>
        <w:rPr>
          <w:rFonts w:ascii="Tahoma" w:hAnsi="Tahoma" w:cs="Tahoma"/>
        </w:rPr>
      </w:pPr>
    </w:p>
    <w:p w:rsidR="005D1646" w:rsidRDefault="005D1646" w:rsidP="005D1646">
      <w:pPr>
        <w:jc w:val="both"/>
        <w:rPr>
          <w:rFonts w:ascii="Tahoma" w:hAnsi="Tahoma" w:cs="Tahoma"/>
        </w:rPr>
      </w:pPr>
      <w:r w:rsidRPr="005D1646">
        <w:rPr>
          <w:rFonts w:ascii="Tahoma" w:hAnsi="Tahoma" w:cs="Tahoma"/>
        </w:rPr>
        <w:t xml:space="preserve">Gradivo: </w:t>
      </w:r>
    </w:p>
    <w:p w:rsidR="002931BE" w:rsidRDefault="002931BE" w:rsidP="005D1646">
      <w:pPr>
        <w:jc w:val="both"/>
        <w:rPr>
          <w:rFonts w:ascii="Tahoma" w:hAnsi="Tahoma" w:cs="Tahoma"/>
        </w:rPr>
      </w:pPr>
    </w:p>
    <w:p w:rsidR="005D1646" w:rsidRDefault="006B3A7B" w:rsidP="005D164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podlagi o</w:t>
      </w:r>
      <w:r w:rsidR="005D1646" w:rsidRPr="005D1646">
        <w:rPr>
          <w:rFonts w:ascii="Tahoma" w:hAnsi="Tahoma" w:cs="Tahoma"/>
        </w:rPr>
        <w:t>bvestil</w:t>
      </w:r>
      <w:r>
        <w:rPr>
          <w:rFonts w:ascii="Tahoma" w:hAnsi="Tahoma" w:cs="Tahoma"/>
        </w:rPr>
        <w:t>a</w:t>
      </w:r>
      <w:r w:rsidR="005D1646" w:rsidRPr="005D1646">
        <w:rPr>
          <w:rFonts w:ascii="Tahoma" w:hAnsi="Tahoma" w:cs="Tahoma"/>
        </w:rPr>
        <w:t xml:space="preserve"> Komunale Kranj o poteku mandata članu skupščine javnega podjetja Komunala Kranj, d.o.o Alešu Puharju</w:t>
      </w:r>
      <w:r>
        <w:rPr>
          <w:rFonts w:ascii="Tahoma" w:hAnsi="Tahoma" w:cs="Tahoma"/>
        </w:rPr>
        <w:t>, je komisija razpisala zbiranje predlogov za imenovanje člana skupščine. Pravočasno, to je do 12</w:t>
      </w:r>
      <w:r w:rsidR="003F2E5D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6.</w:t>
      </w:r>
      <w:r w:rsidR="003F2E5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2015 do 10.00 ure</w:t>
      </w:r>
      <w:r w:rsidR="005D1646" w:rsidRPr="005D164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je prispel samo p</w:t>
      </w:r>
      <w:r w:rsidR="005D1646">
        <w:rPr>
          <w:rFonts w:ascii="Tahoma" w:hAnsi="Tahoma" w:cs="Tahoma"/>
        </w:rPr>
        <w:t>redlog župana</w:t>
      </w:r>
      <w:r>
        <w:rPr>
          <w:rFonts w:ascii="Tahoma" w:hAnsi="Tahoma" w:cs="Tahoma"/>
        </w:rPr>
        <w:t xml:space="preserve">, kateri </w:t>
      </w:r>
      <w:r w:rsidR="005D1646">
        <w:rPr>
          <w:rFonts w:ascii="Tahoma" w:hAnsi="Tahoma" w:cs="Tahoma"/>
        </w:rPr>
        <w:t>za člana skupščine Komunale Kranj, d.o.o.</w:t>
      </w:r>
      <w:r>
        <w:rPr>
          <w:rFonts w:ascii="Tahoma" w:hAnsi="Tahoma" w:cs="Tahoma"/>
        </w:rPr>
        <w:t xml:space="preserve"> predlaga dosedanjega člana skupščine, Aleša Puharja s </w:t>
      </w:r>
      <w:r w:rsidR="005D1646">
        <w:rPr>
          <w:rFonts w:ascii="Tahoma" w:hAnsi="Tahoma" w:cs="Tahoma"/>
        </w:rPr>
        <w:t>priložen</w:t>
      </w:r>
      <w:r>
        <w:rPr>
          <w:rFonts w:ascii="Tahoma" w:hAnsi="Tahoma" w:cs="Tahoma"/>
        </w:rPr>
        <w:t>o</w:t>
      </w:r>
      <w:r w:rsidR="005D164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Izjavo o soglasju.</w:t>
      </w:r>
      <w:r w:rsidR="005D1646">
        <w:rPr>
          <w:rFonts w:ascii="Tahoma" w:hAnsi="Tahoma" w:cs="Tahoma"/>
        </w:rPr>
        <w:t xml:space="preserve"> </w:t>
      </w:r>
    </w:p>
    <w:p w:rsidR="005D1646" w:rsidRDefault="005D1646" w:rsidP="005D1646">
      <w:pPr>
        <w:jc w:val="both"/>
        <w:rPr>
          <w:rFonts w:ascii="Tahoma" w:hAnsi="Tahoma" w:cs="Tahoma"/>
        </w:rPr>
      </w:pPr>
    </w:p>
    <w:p w:rsidR="006B3A7B" w:rsidRDefault="005D1646" w:rsidP="005D164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Komisija je </w:t>
      </w:r>
      <w:r w:rsidR="006B3A7B">
        <w:rPr>
          <w:rFonts w:ascii="Tahoma" w:hAnsi="Tahoma" w:cs="Tahoma"/>
        </w:rPr>
        <w:t>glasovala o prejetem predlogu župana o imenovanju Aleša Puharja za člana skupščine za dobo štirih let od imenovanja.</w:t>
      </w:r>
    </w:p>
    <w:p w:rsidR="006B3A7B" w:rsidRDefault="006B3A7B" w:rsidP="005D1646">
      <w:pPr>
        <w:jc w:val="both"/>
        <w:rPr>
          <w:rFonts w:ascii="Tahoma" w:hAnsi="Tahoma" w:cs="Tahoma"/>
        </w:rPr>
      </w:pPr>
    </w:p>
    <w:p w:rsidR="002931BE" w:rsidRDefault="006B3A7B" w:rsidP="002931B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2931BE" w:rsidRDefault="002931BE" w:rsidP="002931B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Aleš Puhar, ponovno predlagani kandidat</w:t>
      </w:r>
      <w:r w:rsidR="00CB726A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ima dolgoletne izkušnje s poslovanjem in organiziranostjo Komunale Kranj, kot tudi z delovanjem v organih, ki sprejemajo najpomembnejše odločitve v zvezi s poslovanjem in opravljajo tudi nadzor nad poslovanjem različnih pravnih oseb v javnem sektorju. </w:t>
      </w:r>
    </w:p>
    <w:p w:rsidR="002931BE" w:rsidRDefault="002931BE" w:rsidP="002931B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Predlagani kandidat je podal pisno izjavo, v kateri soglaša s predlogom za imenovanje. </w:t>
      </w:r>
    </w:p>
    <w:p w:rsidR="005D1646" w:rsidRDefault="005D1646" w:rsidP="005D1646">
      <w:pPr>
        <w:jc w:val="both"/>
        <w:rPr>
          <w:rFonts w:ascii="Tahoma" w:hAnsi="Tahoma" w:cs="Tahoma"/>
        </w:rPr>
      </w:pPr>
    </w:p>
    <w:p w:rsidR="002931BE" w:rsidRDefault="002931BE" w:rsidP="000C039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Predsednik in člana </w:t>
      </w:r>
      <w:r w:rsidR="001B52C2">
        <w:rPr>
          <w:rFonts w:ascii="Tahoma" w:hAnsi="Tahoma" w:cs="Tahoma"/>
        </w:rPr>
        <w:t>Komisije za mandatna vprašanja</w:t>
      </w:r>
      <w:r w:rsidR="001B52C2" w:rsidRPr="001B52C2">
        <w:rPr>
          <w:rFonts w:ascii="Tahoma" w:hAnsi="Tahoma" w:cs="Tahoma"/>
        </w:rPr>
        <w:t>,</w:t>
      </w:r>
      <w:r w:rsidR="001B52C2">
        <w:rPr>
          <w:rFonts w:ascii="Tahoma" w:hAnsi="Tahoma" w:cs="Tahoma"/>
        </w:rPr>
        <w:t xml:space="preserve"> </w:t>
      </w:r>
      <w:r w:rsidR="001B52C2" w:rsidRPr="001B52C2">
        <w:rPr>
          <w:rFonts w:ascii="Tahoma" w:hAnsi="Tahoma" w:cs="Tahoma"/>
        </w:rPr>
        <w:t>volitve in imenovanja</w:t>
      </w:r>
      <w:r w:rsidR="001B52C2">
        <w:rPr>
          <w:rFonts w:ascii="Tahoma" w:hAnsi="Tahoma" w:cs="Tahoma"/>
        </w:rPr>
        <w:t xml:space="preserve"> so </w:t>
      </w:r>
      <w:r>
        <w:rPr>
          <w:rFonts w:ascii="Tahoma" w:hAnsi="Tahoma" w:cs="Tahoma"/>
        </w:rPr>
        <w:t xml:space="preserve">soglašali z navedenim predlogom in sprejeli naslednji  </w:t>
      </w:r>
    </w:p>
    <w:p w:rsidR="002931BE" w:rsidRDefault="002931BE" w:rsidP="000C0395">
      <w:pPr>
        <w:jc w:val="both"/>
        <w:rPr>
          <w:rFonts w:ascii="Tahoma" w:hAnsi="Tahoma" w:cs="Tahoma"/>
        </w:rPr>
      </w:pPr>
    </w:p>
    <w:p w:rsidR="001B52C2" w:rsidRDefault="001B52C2" w:rsidP="000C0395">
      <w:pPr>
        <w:jc w:val="both"/>
        <w:rPr>
          <w:rFonts w:ascii="Tahoma" w:hAnsi="Tahoma" w:cs="Tahoma"/>
          <w:b/>
        </w:rPr>
      </w:pPr>
    </w:p>
    <w:p w:rsidR="001B52C2" w:rsidRDefault="00C41F48" w:rsidP="000C0395">
      <w:pPr>
        <w:jc w:val="both"/>
        <w:rPr>
          <w:rFonts w:ascii="Tahoma" w:hAnsi="Tahoma" w:cs="Tahoma"/>
          <w:b/>
        </w:rPr>
      </w:pPr>
      <w:r w:rsidRPr="000C0395">
        <w:rPr>
          <w:rFonts w:ascii="Tahoma" w:hAnsi="Tahoma" w:cs="Tahoma"/>
          <w:b/>
        </w:rPr>
        <w:lastRenderedPageBreak/>
        <w:t>SKLEP</w:t>
      </w:r>
      <w:r w:rsidR="001B52C2">
        <w:rPr>
          <w:rFonts w:ascii="Tahoma" w:hAnsi="Tahoma" w:cs="Tahoma"/>
          <w:b/>
        </w:rPr>
        <w:t>:</w:t>
      </w:r>
    </w:p>
    <w:p w:rsidR="001B52C2" w:rsidRDefault="001B52C2" w:rsidP="000C0395">
      <w:pPr>
        <w:jc w:val="both"/>
        <w:rPr>
          <w:rFonts w:ascii="Tahoma" w:hAnsi="Tahoma" w:cs="Tahoma"/>
          <w:b/>
        </w:rPr>
      </w:pPr>
    </w:p>
    <w:p w:rsidR="002931BE" w:rsidRPr="002931BE" w:rsidRDefault="002931BE" w:rsidP="002931BE">
      <w:pPr>
        <w:jc w:val="both"/>
        <w:rPr>
          <w:rFonts w:ascii="Tahoma" w:hAnsi="Tahoma" w:cs="Tahoma"/>
        </w:rPr>
      </w:pPr>
      <w:r w:rsidRPr="002931BE">
        <w:rPr>
          <w:rFonts w:ascii="Tahoma" w:hAnsi="Tahoma" w:cs="Tahoma"/>
        </w:rPr>
        <w:t>Komisija za mandatna vprašanja, volitve in imenovanja predlaga občinskem svetu Občine Šenčur, da sprejme naslednji sklep:</w:t>
      </w:r>
    </w:p>
    <w:p w:rsidR="002931BE" w:rsidRPr="002931BE" w:rsidRDefault="002931BE" w:rsidP="002931BE">
      <w:pPr>
        <w:jc w:val="both"/>
        <w:rPr>
          <w:rFonts w:ascii="Tahoma" w:hAnsi="Tahoma" w:cs="Tahoma"/>
        </w:rPr>
      </w:pPr>
      <w:r w:rsidRPr="002931BE">
        <w:rPr>
          <w:rFonts w:ascii="Tahoma" w:hAnsi="Tahoma" w:cs="Tahoma"/>
        </w:rPr>
        <w:t>Za člana skupščine Komunala Kranj</w:t>
      </w:r>
      <w:r w:rsidR="006B3A7B">
        <w:rPr>
          <w:rFonts w:ascii="Tahoma" w:hAnsi="Tahoma" w:cs="Tahoma"/>
        </w:rPr>
        <w:t xml:space="preserve">, </w:t>
      </w:r>
      <w:proofErr w:type="spellStart"/>
      <w:r w:rsidR="006B3A7B">
        <w:rPr>
          <w:rFonts w:ascii="Tahoma" w:hAnsi="Tahoma" w:cs="Tahoma"/>
        </w:rPr>
        <w:t>j.p</w:t>
      </w:r>
      <w:proofErr w:type="spellEnd"/>
      <w:r w:rsidR="006B3A7B">
        <w:rPr>
          <w:rFonts w:ascii="Tahoma" w:hAnsi="Tahoma" w:cs="Tahoma"/>
        </w:rPr>
        <w:t>, d.o.o</w:t>
      </w:r>
      <w:r w:rsidRPr="002931BE">
        <w:rPr>
          <w:rFonts w:ascii="Tahoma" w:hAnsi="Tahoma" w:cs="Tahoma"/>
        </w:rPr>
        <w:t xml:space="preserve"> se imenuje Aleš Puhar, Srednja vas 16a, 4208 Šenčur, uslužbenec občinske uprave Občine Šenčur, vodja oddelka za prostorsko in komunalno dejavnost.</w:t>
      </w:r>
    </w:p>
    <w:p w:rsidR="00C41F48" w:rsidRPr="000C0395" w:rsidRDefault="001B52C2" w:rsidP="002931BE">
      <w:pPr>
        <w:rPr>
          <w:rFonts w:ascii="Tahoma" w:hAnsi="Tahoma" w:cs="Tahoma"/>
          <w:b/>
        </w:rPr>
      </w:pPr>
      <w:r w:rsidRPr="0082319D">
        <w:rPr>
          <w:rFonts w:ascii="Tahoma" w:hAnsi="Tahoma" w:cs="Tahoma"/>
          <w:b/>
        </w:rPr>
        <w:t xml:space="preserve">  </w:t>
      </w:r>
    </w:p>
    <w:p w:rsidR="00BC2B58" w:rsidRDefault="00BC2B58" w:rsidP="000C0395">
      <w:pPr>
        <w:jc w:val="both"/>
        <w:rPr>
          <w:rFonts w:ascii="Tahoma" w:hAnsi="Tahoma" w:cs="Tahoma"/>
          <w:b/>
        </w:rPr>
      </w:pPr>
    </w:p>
    <w:p w:rsidR="00BC2B58" w:rsidRPr="00CB726A" w:rsidRDefault="00BC2B58" w:rsidP="000C0395">
      <w:pPr>
        <w:jc w:val="both"/>
        <w:rPr>
          <w:rFonts w:ascii="Tahoma" w:hAnsi="Tahoma" w:cs="Tahoma"/>
        </w:rPr>
      </w:pPr>
      <w:r w:rsidRPr="00CB726A">
        <w:rPr>
          <w:rFonts w:ascii="Tahoma" w:hAnsi="Tahoma" w:cs="Tahoma"/>
        </w:rPr>
        <w:t xml:space="preserve">Sklep je bil SOGLASNO sprejet. </w:t>
      </w:r>
    </w:p>
    <w:p w:rsidR="00FC0C23" w:rsidRPr="000C0395" w:rsidRDefault="00FC0C23" w:rsidP="000C0395">
      <w:pPr>
        <w:jc w:val="both"/>
        <w:rPr>
          <w:rFonts w:ascii="Tahoma" w:hAnsi="Tahoma" w:cs="Tahoma"/>
          <w:b/>
        </w:rPr>
      </w:pPr>
    </w:p>
    <w:p w:rsidR="008326AE" w:rsidRDefault="008326AE" w:rsidP="00FC0C23">
      <w:pPr>
        <w:jc w:val="both"/>
        <w:rPr>
          <w:b/>
        </w:rPr>
      </w:pPr>
    </w:p>
    <w:p w:rsidR="008326AE" w:rsidRDefault="008326AE" w:rsidP="008326AE">
      <w:pPr>
        <w:jc w:val="both"/>
        <w:rPr>
          <w:b/>
        </w:rPr>
      </w:pPr>
    </w:p>
    <w:p w:rsidR="001522C3" w:rsidRDefault="001522C3" w:rsidP="008326AE">
      <w:pPr>
        <w:jc w:val="both"/>
        <w:rPr>
          <w:b/>
        </w:rPr>
      </w:pPr>
    </w:p>
    <w:p w:rsidR="008326AE" w:rsidRDefault="00D31767" w:rsidP="00F75A05">
      <w:pPr>
        <w:jc w:val="both"/>
        <w:rPr>
          <w:b/>
        </w:rPr>
      </w:pPr>
      <w:r>
        <w:rPr>
          <w:b/>
        </w:rPr>
        <w:t xml:space="preserve"> </w:t>
      </w:r>
    </w:p>
    <w:p w:rsidR="008326AE" w:rsidRDefault="008326AE" w:rsidP="0071002A">
      <w:pPr>
        <w:ind w:left="708"/>
        <w:jc w:val="both"/>
        <w:rPr>
          <w:b/>
        </w:rPr>
      </w:pPr>
    </w:p>
    <w:p w:rsidR="0071002A" w:rsidRPr="000C0395" w:rsidRDefault="000C0395" w:rsidP="000C0395">
      <w:pPr>
        <w:ind w:left="5387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71002A" w:rsidRPr="000C0395">
        <w:rPr>
          <w:rFonts w:ascii="Tahoma" w:hAnsi="Tahoma" w:cs="Tahoma"/>
        </w:rPr>
        <w:t xml:space="preserve">redsednik komisije za mandatna </w:t>
      </w:r>
    </w:p>
    <w:p w:rsidR="00B70BD0" w:rsidRPr="000C0395" w:rsidRDefault="0071002A" w:rsidP="0071002A">
      <w:pPr>
        <w:ind w:left="5580"/>
        <w:rPr>
          <w:rFonts w:ascii="Tahoma" w:hAnsi="Tahoma" w:cs="Tahoma"/>
        </w:rPr>
      </w:pPr>
      <w:r w:rsidRPr="000C0395">
        <w:rPr>
          <w:rFonts w:ascii="Tahoma" w:hAnsi="Tahoma" w:cs="Tahoma"/>
        </w:rPr>
        <w:t>vprašanja volitve in imenovanja</w:t>
      </w:r>
    </w:p>
    <w:p w:rsidR="00B70BD0" w:rsidRPr="0071002A" w:rsidRDefault="00B70BD0" w:rsidP="00097C19">
      <w:pPr>
        <w:rPr>
          <w:sz w:val="18"/>
          <w:szCs w:val="18"/>
        </w:rPr>
      </w:pPr>
    </w:p>
    <w:p w:rsidR="00B70BD0" w:rsidRPr="000C0395" w:rsidRDefault="00B70BD0" w:rsidP="00097C19">
      <w:pPr>
        <w:rPr>
          <w:rFonts w:ascii="Tahoma" w:hAnsi="Tahoma" w:cs="Tahom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0395" w:rsidRPr="000C0395">
        <w:rPr>
          <w:rFonts w:ascii="Tahoma" w:hAnsi="Tahoma" w:cs="Tahoma"/>
        </w:rPr>
        <w:t xml:space="preserve">      Mirko Kozelj </w:t>
      </w:r>
      <w:proofErr w:type="spellStart"/>
      <w:r w:rsidR="000C0395" w:rsidRPr="000C0395">
        <w:rPr>
          <w:rFonts w:ascii="Tahoma" w:hAnsi="Tahoma" w:cs="Tahoma"/>
        </w:rPr>
        <w:t>l.r</w:t>
      </w:r>
      <w:proofErr w:type="spellEnd"/>
    </w:p>
    <w:p w:rsidR="00E1340B" w:rsidRPr="00E0517C" w:rsidRDefault="00C22AD2" w:rsidP="00E1340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sectPr w:rsidR="00E1340B" w:rsidRPr="00E0517C" w:rsidSect="008326AE">
      <w:footerReference w:type="even" r:id="rId9"/>
      <w:footerReference w:type="default" r:id="rId10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C72" w:rsidRDefault="006A3C72">
      <w:r>
        <w:separator/>
      </w:r>
    </w:p>
  </w:endnote>
  <w:endnote w:type="continuationSeparator" w:id="0">
    <w:p w:rsidR="006A3C72" w:rsidRDefault="006A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2A7" w:rsidRDefault="00350FC5" w:rsidP="00AF6B38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BB52A7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B52A7" w:rsidRDefault="00BB52A7" w:rsidP="00AF6B38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2A7" w:rsidRDefault="00350FC5" w:rsidP="00AF6B38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BB52A7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1281A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BB52A7" w:rsidRDefault="00BB52A7" w:rsidP="00AF6B38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C72" w:rsidRDefault="006A3C72">
      <w:r>
        <w:separator/>
      </w:r>
    </w:p>
  </w:footnote>
  <w:footnote w:type="continuationSeparator" w:id="0">
    <w:p w:rsidR="006A3C72" w:rsidRDefault="006A3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15E1D4E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06173"/>
    <w:multiLevelType w:val="hybridMultilevel"/>
    <w:tmpl w:val="737498A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433DE"/>
    <w:multiLevelType w:val="hybridMultilevel"/>
    <w:tmpl w:val="6FD0DD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92702"/>
    <w:multiLevelType w:val="hybridMultilevel"/>
    <w:tmpl w:val="43EAF59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D10C3A"/>
    <w:multiLevelType w:val="hybridMultilevel"/>
    <w:tmpl w:val="036A5942"/>
    <w:lvl w:ilvl="0" w:tplc="2E0285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2F0A11"/>
    <w:multiLevelType w:val="hybridMultilevel"/>
    <w:tmpl w:val="713A19F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2B426F"/>
    <w:multiLevelType w:val="hybridMultilevel"/>
    <w:tmpl w:val="6654FF98"/>
    <w:lvl w:ilvl="0" w:tplc="35DE1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C34B9E"/>
    <w:multiLevelType w:val="hybridMultilevel"/>
    <w:tmpl w:val="5732843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975B10"/>
    <w:multiLevelType w:val="hybridMultilevel"/>
    <w:tmpl w:val="5FF22B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0D5079"/>
    <w:multiLevelType w:val="hybridMultilevel"/>
    <w:tmpl w:val="6CA0ACD8"/>
    <w:lvl w:ilvl="0" w:tplc="3596228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0632A"/>
    <w:multiLevelType w:val="hybridMultilevel"/>
    <w:tmpl w:val="BC84A270"/>
    <w:lvl w:ilvl="0" w:tplc="64C2D31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105829"/>
    <w:multiLevelType w:val="hybridMultilevel"/>
    <w:tmpl w:val="E4EA7580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B72182B"/>
    <w:multiLevelType w:val="hybridMultilevel"/>
    <w:tmpl w:val="9B268C46"/>
    <w:lvl w:ilvl="0" w:tplc="88F4744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218266E"/>
    <w:multiLevelType w:val="hybridMultilevel"/>
    <w:tmpl w:val="ED9C265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5951D4"/>
    <w:multiLevelType w:val="hybridMultilevel"/>
    <w:tmpl w:val="15FCA5CA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1A255A0"/>
    <w:multiLevelType w:val="hybridMultilevel"/>
    <w:tmpl w:val="C72C78F2"/>
    <w:lvl w:ilvl="0" w:tplc="0424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EDB1F34"/>
    <w:multiLevelType w:val="hybridMultilevel"/>
    <w:tmpl w:val="EEE0993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370570"/>
    <w:multiLevelType w:val="hybridMultilevel"/>
    <w:tmpl w:val="702E0792"/>
    <w:lvl w:ilvl="0" w:tplc="E3FE30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F21D0"/>
    <w:multiLevelType w:val="hybridMultilevel"/>
    <w:tmpl w:val="F724A2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12"/>
  </w:num>
  <w:num w:numId="11">
    <w:abstractNumId w:val="16"/>
  </w:num>
  <w:num w:numId="12">
    <w:abstractNumId w:val="5"/>
  </w:num>
  <w:num w:numId="13">
    <w:abstractNumId w:val="13"/>
  </w:num>
  <w:num w:numId="14">
    <w:abstractNumId w:val="15"/>
  </w:num>
  <w:num w:numId="15">
    <w:abstractNumId w:val="14"/>
  </w:num>
  <w:num w:numId="16">
    <w:abstractNumId w:val="18"/>
  </w:num>
  <w:num w:numId="17">
    <w:abstractNumId w:val="6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09"/>
    <w:rsid w:val="00012B29"/>
    <w:rsid w:val="00093851"/>
    <w:rsid w:val="00097C19"/>
    <w:rsid w:val="000A56FA"/>
    <w:rsid w:val="000B76F7"/>
    <w:rsid w:val="000C0395"/>
    <w:rsid w:val="000C1885"/>
    <w:rsid w:val="000F2B4A"/>
    <w:rsid w:val="001115E6"/>
    <w:rsid w:val="001135A2"/>
    <w:rsid w:val="00113B86"/>
    <w:rsid w:val="0012285D"/>
    <w:rsid w:val="00142D69"/>
    <w:rsid w:val="001522C3"/>
    <w:rsid w:val="00173377"/>
    <w:rsid w:val="0019153E"/>
    <w:rsid w:val="001A4FCC"/>
    <w:rsid w:val="001B52C2"/>
    <w:rsid w:val="00222897"/>
    <w:rsid w:val="002506A5"/>
    <w:rsid w:val="0025577F"/>
    <w:rsid w:val="00264280"/>
    <w:rsid w:val="0027001C"/>
    <w:rsid w:val="0028493A"/>
    <w:rsid w:val="002931BE"/>
    <w:rsid w:val="002E5468"/>
    <w:rsid w:val="00304DD9"/>
    <w:rsid w:val="003406FC"/>
    <w:rsid w:val="00341DBD"/>
    <w:rsid w:val="003459AE"/>
    <w:rsid w:val="00350FC5"/>
    <w:rsid w:val="00382611"/>
    <w:rsid w:val="00384B18"/>
    <w:rsid w:val="0038763B"/>
    <w:rsid w:val="003905EE"/>
    <w:rsid w:val="0039596F"/>
    <w:rsid w:val="003A2172"/>
    <w:rsid w:val="003A7AC5"/>
    <w:rsid w:val="003C52A0"/>
    <w:rsid w:val="003E5FF2"/>
    <w:rsid w:val="003E6AE3"/>
    <w:rsid w:val="003F2E5D"/>
    <w:rsid w:val="00421803"/>
    <w:rsid w:val="0045537D"/>
    <w:rsid w:val="00462876"/>
    <w:rsid w:val="00465792"/>
    <w:rsid w:val="004C296B"/>
    <w:rsid w:val="004D0D9F"/>
    <w:rsid w:val="004E7979"/>
    <w:rsid w:val="005342FD"/>
    <w:rsid w:val="005974E2"/>
    <w:rsid w:val="005A0416"/>
    <w:rsid w:val="005A1C90"/>
    <w:rsid w:val="005A3064"/>
    <w:rsid w:val="005B093D"/>
    <w:rsid w:val="005B7116"/>
    <w:rsid w:val="005C2733"/>
    <w:rsid w:val="005D1646"/>
    <w:rsid w:val="005D5E34"/>
    <w:rsid w:val="005F2D39"/>
    <w:rsid w:val="005F5610"/>
    <w:rsid w:val="00621B7D"/>
    <w:rsid w:val="00645A1C"/>
    <w:rsid w:val="006A3C72"/>
    <w:rsid w:val="006A64EF"/>
    <w:rsid w:val="006B3A7B"/>
    <w:rsid w:val="007027B3"/>
    <w:rsid w:val="0071002A"/>
    <w:rsid w:val="00735B29"/>
    <w:rsid w:val="007918B8"/>
    <w:rsid w:val="00793B2E"/>
    <w:rsid w:val="007A0FB2"/>
    <w:rsid w:val="007C28AD"/>
    <w:rsid w:val="007C773F"/>
    <w:rsid w:val="007F2557"/>
    <w:rsid w:val="00814EA8"/>
    <w:rsid w:val="008326AE"/>
    <w:rsid w:val="008426CC"/>
    <w:rsid w:val="00847CC5"/>
    <w:rsid w:val="00851209"/>
    <w:rsid w:val="00857003"/>
    <w:rsid w:val="00862592"/>
    <w:rsid w:val="008748E2"/>
    <w:rsid w:val="008832C6"/>
    <w:rsid w:val="00893045"/>
    <w:rsid w:val="008A628F"/>
    <w:rsid w:val="008F416A"/>
    <w:rsid w:val="009122F0"/>
    <w:rsid w:val="00940015"/>
    <w:rsid w:val="00945494"/>
    <w:rsid w:val="00965636"/>
    <w:rsid w:val="009C2D3D"/>
    <w:rsid w:val="009C5EB2"/>
    <w:rsid w:val="009D3416"/>
    <w:rsid w:val="009E5B96"/>
    <w:rsid w:val="009E6075"/>
    <w:rsid w:val="00A21A1F"/>
    <w:rsid w:val="00A7333F"/>
    <w:rsid w:val="00A82479"/>
    <w:rsid w:val="00A93875"/>
    <w:rsid w:val="00A93AC2"/>
    <w:rsid w:val="00AD70FC"/>
    <w:rsid w:val="00AF6B38"/>
    <w:rsid w:val="00B04B55"/>
    <w:rsid w:val="00B1281A"/>
    <w:rsid w:val="00B220C6"/>
    <w:rsid w:val="00B24D64"/>
    <w:rsid w:val="00B448CD"/>
    <w:rsid w:val="00B630B7"/>
    <w:rsid w:val="00B70BD0"/>
    <w:rsid w:val="00B85B44"/>
    <w:rsid w:val="00B921EA"/>
    <w:rsid w:val="00BB52A7"/>
    <w:rsid w:val="00BC2B58"/>
    <w:rsid w:val="00BF30E5"/>
    <w:rsid w:val="00C10477"/>
    <w:rsid w:val="00C22AD2"/>
    <w:rsid w:val="00C275E6"/>
    <w:rsid w:val="00C41F48"/>
    <w:rsid w:val="00C81356"/>
    <w:rsid w:val="00CB726A"/>
    <w:rsid w:val="00CF4374"/>
    <w:rsid w:val="00CF53E1"/>
    <w:rsid w:val="00D31767"/>
    <w:rsid w:val="00D321B3"/>
    <w:rsid w:val="00D541B1"/>
    <w:rsid w:val="00DA13DD"/>
    <w:rsid w:val="00DB02CB"/>
    <w:rsid w:val="00DD3B7C"/>
    <w:rsid w:val="00DF55AF"/>
    <w:rsid w:val="00E0517C"/>
    <w:rsid w:val="00E1340B"/>
    <w:rsid w:val="00E213CF"/>
    <w:rsid w:val="00E51F60"/>
    <w:rsid w:val="00E60DB5"/>
    <w:rsid w:val="00E9244B"/>
    <w:rsid w:val="00EB57F2"/>
    <w:rsid w:val="00EE5563"/>
    <w:rsid w:val="00F16037"/>
    <w:rsid w:val="00F3669C"/>
    <w:rsid w:val="00F46DCD"/>
    <w:rsid w:val="00F52E1E"/>
    <w:rsid w:val="00F6547E"/>
    <w:rsid w:val="00F75A05"/>
    <w:rsid w:val="00FC0C23"/>
    <w:rsid w:val="00FD6A93"/>
    <w:rsid w:val="00FE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9AEE629-8E96-4A4B-8CEC-93CB464F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0416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znaenseznam">
    <w:name w:val="List Bullet"/>
    <w:basedOn w:val="Navaden"/>
    <w:autoRedefine/>
    <w:rsid w:val="0028493A"/>
    <w:pPr>
      <w:numPr>
        <w:numId w:val="2"/>
      </w:numPr>
    </w:pPr>
  </w:style>
  <w:style w:type="paragraph" w:styleId="Noga">
    <w:name w:val="footer"/>
    <w:basedOn w:val="Navaden"/>
    <w:rsid w:val="00AF6B3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F6B38"/>
  </w:style>
  <w:style w:type="paragraph" w:styleId="Glava">
    <w:name w:val="header"/>
    <w:basedOn w:val="Navaden"/>
    <w:rsid w:val="00621B7D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30E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30E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C0C23"/>
    <w:pPr>
      <w:ind w:left="720"/>
      <w:contextualSpacing/>
    </w:pPr>
  </w:style>
  <w:style w:type="paragraph" w:styleId="HTML-oblikovano">
    <w:name w:val="HTML Preformatted"/>
    <w:basedOn w:val="Navaden"/>
    <w:link w:val="HTML-oblikovanoZnak"/>
    <w:rsid w:val="001B5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-oblikovanoZnak">
    <w:name w:val="HTML-oblikovano Znak"/>
    <w:basedOn w:val="Privzetapisavaodstavka"/>
    <w:link w:val="HTML-oblikovano"/>
    <w:rsid w:val="001B52C2"/>
    <w:rPr>
      <w:rFonts w:ascii="Courier New" w:hAnsi="Courier New" w:cs="Courier New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CAAF2-ABDA-4AC6-BB32-A0A95786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PREDLOGI KANDIDATOV ZA PREDSEDNIKE IN ČLANE ODBOROV IN KOMISIJ OBČINSKEGA SVETA TER ČLANOV NADZORNEGA ODBORA</vt:lpstr>
      <vt:lpstr>PREDLOGI KANDIDATOV ZA PREDSEDNIKE IN ČLANE ODBOROV IN KOMISIJ OBČINSKEGA SVETA TER ČLANOV NADZORNEGA ODBORA</vt:lpstr>
    </vt:vector>
  </TitlesOfParts>
  <Company>Obcina Sencur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PREDLOGI KANDIDATOV ZA PREDSEDNIKE IN ČLANE ODBOROV IN KOMISIJ OBČINSKEGA SVETA TER ČLANOV NADZORNEGA ODBORA</dc:title>
  <dc:creator>damjana</dc:creator>
  <cp:lastModifiedBy>Cankar Marija</cp:lastModifiedBy>
  <cp:revision>3</cp:revision>
  <cp:lastPrinted>2015-06-15T06:53:00Z</cp:lastPrinted>
  <dcterms:created xsi:type="dcterms:W3CDTF">2015-06-17T07:42:00Z</dcterms:created>
  <dcterms:modified xsi:type="dcterms:W3CDTF">2015-06-17T07:44:00Z</dcterms:modified>
</cp:coreProperties>
</file>