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7A" w:rsidRPr="00247735" w:rsidRDefault="00757B7A" w:rsidP="00055283">
      <w:pPr>
        <w:autoSpaceDE w:val="0"/>
        <w:autoSpaceDN w:val="0"/>
        <w:adjustRightInd w:val="0"/>
        <w:jc w:val="center"/>
        <w:rPr>
          <w:rFonts w:cs="Arial"/>
          <w:b/>
          <w:bCs/>
          <w:color w:val="000000"/>
          <w:sz w:val="32"/>
          <w:szCs w:val="32"/>
        </w:rPr>
      </w:pPr>
    </w:p>
    <w:p w:rsidR="00757B7A" w:rsidRPr="00247735" w:rsidRDefault="00757B7A" w:rsidP="00055283">
      <w:pPr>
        <w:autoSpaceDE w:val="0"/>
        <w:autoSpaceDN w:val="0"/>
        <w:adjustRightInd w:val="0"/>
        <w:jc w:val="center"/>
        <w:rPr>
          <w:rFonts w:cs="Arial"/>
          <w:b/>
          <w:bCs/>
          <w:color w:val="000000"/>
          <w:sz w:val="32"/>
          <w:szCs w:val="32"/>
        </w:rPr>
      </w:pPr>
    </w:p>
    <w:p w:rsidR="00757B7A" w:rsidRPr="00247735" w:rsidRDefault="00757B7A" w:rsidP="00055283">
      <w:pPr>
        <w:autoSpaceDE w:val="0"/>
        <w:autoSpaceDN w:val="0"/>
        <w:adjustRightInd w:val="0"/>
        <w:jc w:val="center"/>
        <w:rPr>
          <w:rFonts w:cs="Arial"/>
          <w:b/>
          <w:bCs/>
          <w:color w:val="000000"/>
          <w:sz w:val="32"/>
          <w:szCs w:val="32"/>
        </w:rPr>
      </w:pPr>
    </w:p>
    <w:p w:rsidR="00757B7A" w:rsidRPr="00247735" w:rsidRDefault="00757B7A" w:rsidP="00055283">
      <w:pPr>
        <w:autoSpaceDE w:val="0"/>
        <w:autoSpaceDN w:val="0"/>
        <w:adjustRightInd w:val="0"/>
        <w:jc w:val="center"/>
        <w:rPr>
          <w:rFonts w:cs="Arial"/>
          <w:b/>
          <w:bCs/>
          <w:color w:val="000000"/>
          <w:sz w:val="32"/>
          <w:szCs w:val="32"/>
        </w:rPr>
      </w:pPr>
    </w:p>
    <w:p w:rsidR="00757B7A" w:rsidRPr="00247735" w:rsidRDefault="00757B7A" w:rsidP="00055283">
      <w:pPr>
        <w:autoSpaceDE w:val="0"/>
        <w:autoSpaceDN w:val="0"/>
        <w:adjustRightInd w:val="0"/>
        <w:jc w:val="center"/>
        <w:rPr>
          <w:rFonts w:cs="Arial"/>
          <w:b/>
          <w:bCs/>
          <w:color w:val="000000"/>
          <w:sz w:val="32"/>
          <w:szCs w:val="32"/>
        </w:rPr>
      </w:pPr>
    </w:p>
    <w:p w:rsidR="00757B7A" w:rsidRPr="00247735" w:rsidRDefault="00757B7A" w:rsidP="00055283">
      <w:pPr>
        <w:autoSpaceDE w:val="0"/>
        <w:autoSpaceDN w:val="0"/>
        <w:adjustRightInd w:val="0"/>
        <w:jc w:val="center"/>
        <w:rPr>
          <w:rFonts w:cs="Arial"/>
          <w:b/>
          <w:bCs/>
          <w:color w:val="000000"/>
          <w:sz w:val="32"/>
          <w:szCs w:val="32"/>
        </w:rPr>
      </w:pPr>
      <w:r w:rsidRPr="00247735">
        <w:rPr>
          <w:rFonts w:cs="Arial"/>
          <w:b/>
          <w:bCs/>
          <w:color w:val="000000"/>
          <w:sz w:val="32"/>
          <w:szCs w:val="32"/>
        </w:rPr>
        <w:t>PORO</w:t>
      </w:r>
      <w:r w:rsidRPr="00247735">
        <w:rPr>
          <w:rFonts w:cs="Arial-BoldMT"/>
          <w:b/>
          <w:bCs/>
          <w:color w:val="000000"/>
          <w:sz w:val="32"/>
          <w:szCs w:val="32"/>
        </w:rPr>
        <w:t>Č</w:t>
      </w:r>
      <w:r w:rsidRPr="00247735">
        <w:rPr>
          <w:rFonts w:cs="Arial"/>
          <w:b/>
          <w:bCs/>
          <w:color w:val="000000"/>
          <w:sz w:val="32"/>
          <w:szCs w:val="32"/>
        </w:rPr>
        <w:t xml:space="preserve">ILO </w:t>
      </w:r>
      <w:r>
        <w:rPr>
          <w:rFonts w:cs="Arial"/>
          <w:b/>
          <w:bCs/>
          <w:color w:val="000000"/>
          <w:sz w:val="32"/>
          <w:szCs w:val="32"/>
        </w:rPr>
        <w:t xml:space="preserve">NADZORNEGA ODBORA OBČINE TRŽIČ </w:t>
      </w:r>
      <w:r w:rsidRPr="00247735">
        <w:rPr>
          <w:rFonts w:cs="Arial"/>
          <w:b/>
          <w:bCs/>
          <w:color w:val="000000"/>
          <w:sz w:val="32"/>
          <w:szCs w:val="32"/>
        </w:rPr>
        <w:t xml:space="preserve">O OPRAVLJENEM PREGLEDU </w:t>
      </w:r>
    </w:p>
    <w:p w:rsidR="00757B7A" w:rsidRPr="00247735" w:rsidRDefault="00757B7A" w:rsidP="00055283">
      <w:pPr>
        <w:autoSpaceDE w:val="0"/>
        <w:autoSpaceDN w:val="0"/>
        <w:adjustRightInd w:val="0"/>
        <w:jc w:val="center"/>
        <w:rPr>
          <w:rFonts w:cs="Arial"/>
          <w:b/>
          <w:bCs/>
          <w:color w:val="000000"/>
          <w:sz w:val="36"/>
          <w:szCs w:val="36"/>
        </w:rPr>
      </w:pPr>
    </w:p>
    <w:p w:rsidR="00757B7A" w:rsidRPr="00247735" w:rsidRDefault="00757B7A" w:rsidP="00055283">
      <w:pPr>
        <w:autoSpaceDE w:val="0"/>
        <w:autoSpaceDN w:val="0"/>
        <w:adjustRightInd w:val="0"/>
        <w:jc w:val="center"/>
        <w:rPr>
          <w:rFonts w:cs="Arial"/>
          <w:b/>
          <w:bCs/>
          <w:color w:val="000000"/>
          <w:sz w:val="36"/>
          <w:szCs w:val="36"/>
        </w:rPr>
      </w:pPr>
    </w:p>
    <w:p w:rsidR="00757B7A" w:rsidRPr="00247735" w:rsidRDefault="00757B7A" w:rsidP="00055283">
      <w:pPr>
        <w:autoSpaceDE w:val="0"/>
        <w:autoSpaceDN w:val="0"/>
        <w:adjustRightInd w:val="0"/>
        <w:jc w:val="center"/>
        <w:rPr>
          <w:rFonts w:cs="Arial"/>
          <w:b/>
          <w:bCs/>
          <w:color w:val="000000"/>
          <w:sz w:val="36"/>
          <w:szCs w:val="36"/>
        </w:rPr>
      </w:pPr>
    </w:p>
    <w:p w:rsidR="00757B7A" w:rsidRPr="00247735" w:rsidRDefault="00757B7A" w:rsidP="00055283">
      <w:pPr>
        <w:autoSpaceDE w:val="0"/>
        <w:autoSpaceDN w:val="0"/>
        <w:adjustRightInd w:val="0"/>
        <w:jc w:val="center"/>
        <w:rPr>
          <w:rFonts w:cs="Arial"/>
          <w:b/>
          <w:bCs/>
          <w:color w:val="000000"/>
          <w:sz w:val="36"/>
          <w:szCs w:val="36"/>
        </w:rPr>
      </w:pPr>
    </w:p>
    <w:p w:rsidR="00757B7A" w:rsidRPr="00247735" w:rsidRDefault="00980C35" w:rsidP="00980C35">
      <w:pPr>
        <w:autoSpaceDE w:val="0"/>
        <w:autoSpaceDN w:val="0"/>
        <w:adjustRightInd w:val="0"/>
        <w:jc w:val="center"/>
        <w:rPr>
          <w:rFonts w:cs="Arial"/>
          <w:b/>
          <w:bCs/>
          <w:color w:val="000000"/>
          <w:sz w:val="36"/>
          <w:szCs w:val="36"/>
        </w:rPr>
      </w:pPr>
      <w:r>
        <w:rPr>
          <w:rFonts w:cs="Arial"/>
          <w:b/>
          <w:bCs/>
          <w:color w:val="000000"/>
          <w:sz w:val="36"/>
          <w:szCs w:val="36"/>
        </w:rPr>
        <w:t>PO</w:t>
      </w:r>
      <w:r w:rsidR="00072468">
        <w:rPr>
          <w:rFonts w:cs="Arial"/>
          <w:b/>
          <w:bCs/>
          <w:color w:val="000000"/>
          <w:sz w:val="36"/>
          <w:szCs w:val="36"/>
        </w:rPr>
        <w:t xml:space="preserve">SLOVANJA OSNOVNE ŠOLE </w:t>
      </w:r>
      <w:r w:rsidR="00905FAF">
        <w:rPr>
          <w:rFonts w:cs="Arial"/>
          <w:b/>
          <w:bCs/>
          <w:color w:val="000000"/>
          <w:sz w:val="36"/>
          <w:szCs w:val="36"/>
        </w:rPr>
        <w:t xml:space="preserve">KRIŽE </w:t>
      </w:r>
      <w:r w:rsidR="000F3DD3">
        <w:rPr>
          <w:rFonts w:cs="Arial"/>
          <w:b/>
          <w:bCs/>
          <w:color w:val="000000"/>
          <w:sz w:val="36"/>
          <w:szCs w:val="36"/>
        </w:rPr>
        <w:t>ZA LETO 20</w:t>
      </w:r>
      <w:r w:rsidR="00905FAF">
        <w:rPr>
          <w:rFonts w:cs="Arial"/>
          <w:b/>
          <w:bCs/>
          <w:color w:val="000000"/>
          <w:sz w:val="36"/>
          <w:szCs w:val="36"/>
        </w:rPr>
        <w:t>21</w:t>
      </w:r>
    </w:p>
    <w:p w:rsidR="00757B7A" w:rsidRPr="0059202E" w:rsidRDefault="00530690" w:rsidP="00D36C00">
      <w:pPr>
        <w:autoSpaceDE w:val="0"/>
        <w:autoSpaceDN w:val="0"/>
        <w:adjustRightInd w:val="0"/>
        <w:jc w:val="center"/>
        <w:rPr>
          <w:rFonts w:cs="Arial"/>
          <w:iCs/>
          <w:sz w:val="36"/>
          <w:szCs w:val="36"/>
        </w:rPr>
      </w:pPr>
      <w:r>
        <w:rPr>
          <w:rFonts w:cs="Arial"/>
          <w:iCs/>
          <w:sz w:val="36"/>
          <w:szCs w:val="36"/>
        </w:rPr>
        <w:t xml:space="preserve">KONČNO </w:t>
      </w:r>
      <w:r w:rsidR="00757B7A">
        <w:rPr>
          <w:rFonts w:cs="Arial"/>
          <w:iCs/>
          <w:sz w:val="36"/>
          <w:szCs w:val="36"/>
        </w:rPr>
        <w:t>POROČIL</w:t>
      </w:r>
      <w:r>
        <w:rPr>
          <w:rFonts w:cs="Arial"/>
          <w:iCs/>
          <w:sz w:val="36"/>
          <w:szCs w:val="36"/>
        </w:rPr>
        <w:t>O</w:t>
      </w:r>
    </w:p>
    <w:p w:rsidR="00757B7A" w:rsidRPr="00247735" w:rsidRDefault="00757B7A" w:rsidP="00055283">
      <w:pPr>
        <w:autoSpaceDE w:val="0"/>
        <w:autoSpaceDN w:val="0"/>
        <w:adjustRightInd w:val="0"/>
        <w:jc w:val="center"/>
        <w:rPr>
          <w:rFonts w:cs="Arial"/>
          <w:b/>
          <w:bCs/>
          <w:color w:val="000000"/>
          <w:sz w:val="36"/>
          <w:szCs w:val="36"/>
        </w:rPr>
      </w:pPr>
    </w:p>
    <w:p w:rsidR="00757B7A" w:rsidRPr="00247735" w:rsidRDefault="00757B7A" w:rsidP="00055283">
      <w:pPr>
        <w:autoSpaceDE w:val="0"/>
        <w:autoSpaceDN w:val="0"/>
        <w:adjustRightInd w:val="0"/>
        <w:rPr>
          <w:rFonts w:cs="Arial"/>
          <w:i/>
          <w:iCs/>
          <w:color w:val="000000"/>
        </w:rPr>
      </w:pPr>
    </w:p>
    <w:p w:rsidR="00757B7A" w:rsidRPr="00247735" w:rsidRDefault="00757B7A" w:rsidP="00055283">
      <w:pPr>
        <w:autoSpaceDE w:val="0"/>
        <w:autoSpaceDN w:val="0"/>
        <w:adjustRightInd w:val="0"/>
        <w:rPr>
          <w:rFonts w:cs="Arial"/>
          <w:i/>
          <w:iCs/>
          <w:color w:val="000000"/>
        </w:rPr>
      </w:pPr>
    </w:p>
    <w:p w:rsidR="00757B7A" w:rsidRPr="00247735" w:rsidRDefault="00757B7A" w:rsidP="00055283">
      <w:pPr>
        <w:autoSpaceDE w:val="0"/>
        <w:autoSpaceDN w:val="0"/>
        <w:adjustRightInd w:val="0"/>
        <w:rPr>
          <w:rFonts w:cs="Arial"/>
          <w:i/>
          <w:i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Pr="00247735"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Default="00757B7A" w:rsidP="00055283">
      <w:pPr>
        <w:autoSpaceDE w:val="0"/>
        <w:autoSpaceDN w:val="0"/>
        <w:adjustRightInd w:val="0"/>
        <w:rPr>
          <w:rFonts w:cs="Arial"/>
          <w:b/>
          <w:bCs/>
          <w:color w:val="000000"/>
        </w:rPr>
      </w:pPr>
    </w:p>
    <w:p w:rsidR="00757B7A" w:rsidRPr="00247735" w:rsidRDefault="00757B7A" w:rsidP="002E7EBE">
      <w:pPr>
        <w:autoSpaceDE w:val="0"/>
        <w:autoSpaceDN w:val="0"/>
        <w:adjustRightInd w:val="0"/>
        <w:ind w:firstLine="708"/>
        <w:rPr>
          <w:rFonts w:cs="Arial"/>
          <w:color w:val="000000"/>
        </w:rPr>
      </w:pPr>
      <w:r w:rsidRPr="00247735">
        <w:rPr>
          <w:rFonts w:cs="Arial"/>
          <w:color w:val="000000"/>
        </w:rPr>
        <w:t>1. Nadzorni odbor v sestavi:</w:t>
      </w:r>
    </w:p>
    <w:p w:rsidR="00757B7A" w:rsidRPr="00247735" w:rsidRDefault="00757B7A" w:rsidP="00055283">
      <w:pPr>
        <w:autoSpaceDE w:val="0"/>
        <w:autoSpaceDN w:val="0"/>
        <w:adjustRightInd w:val="0"/>
        <w:rPr>
          <w:rFonts w:cs="Arial"/>
          <w:color w:val="000000"/>
        </w:rPr>
      </w:pPr>
    </w:p>
    <w:p w:rsidR="00757B7A" w:rsidRPr="00247735" w:rsidRDefault="00743FE9" w:rsidP="00A75A35">
      <w:pPr>
        <w:numPr>
          <w:ilvl w:val="1"/>
          <w:numId w:val="3"/>
        </w:numPr>
        <w:autoSpaceDE w:val="0"/>
        <w:autoSpaceDN w:val="0"/>
        <w:adjustRightInd w:val="0"/>
        <w:spacing w:line="240" w:lineRule="auto"/>
        <w:rPr>
          <w:rFonts w:cs="Arial"/>
          <w:color w:val="000000"/>
        </w:rPr>
      </w:pPr>
      <w:r>
        <w:rPr>
          <w:rFonts w:cs="Arial"/>
          <w:color w:val="000000"/>
        </w:rPr>
        <w:t>Andreja Potočnik</w:t>
      </w:r>
      <w:r w:rsidR="00757B7A" w:rsidRPr="00247735">
        <w:rPr>
          <w:rFonts w:cs="Arial"/>
          <w:color w:val="000000"/>
        </w:rPr>
        <w:t>, predsedni</w:t>
      </w:r>
      <w:r>
        <w:rPr>
          <w:rFonts w:cs="Arial"/>
          <w:color w:val="000000"/>
        </w:rPr>
        <w:t>ca</w:t>
      </w:r>
      <w:r w:rsidR="00757B7A" w:rsidRPr="00247735">
        <w:rPr>
          <w:rFonts w:cs="Arial"/>
          <w:color w:val="000000"/>
        </w:rPr>
        <w:t xml:space="preserve"> odbora</w:t>
      </w:r>
    </w:p>
    <w:p w:rsidR="00757B7A" w:rsidRPr="00247735" w:rsidRDefault="00757B7A" w:rsidP="002E7EBE">
      <w:pPr>
        <w:autoSpaceDE w:val="0"/>
        <w:autoSpaceDN w:val="0"/>
        <w:adjustRightInd w:val="0"/>
        <w:spacing w:line="240" w:lineRule="auto"/>
        <w:ind w:left="360"/>
        <w:rPr>
          <w:rFonts w:cs="Arial"/>
          <w:color w:val="000000"/>
        </w:rPr>
      </w:pPr>
    </w:p>
    <w:p w:rsidR="00757B7A" w:rsidRPr="00247735" w:rsidRDefault="00757B7A" w:rsidP="00A75A35">
      <w:pPr>
        <w:numPr>
          <w:ilvl w:val="1"/>
          <w:numId w:val="3"/>
        </w:numPr>
        <w:autoSpaceDE w:val="0"/>
        <w:autoSpaceDN w:val="0"/>
        <w:adjustRightInd w:val="0"/>
        <w:spacing w:line="240" w:lineRule="auto"/>
        <w:rPr>
          <w:rFonts w:cs="Arial"/>
          <w:color w:val="000000"/>
        </w:rPr>
      </w:pPr>
      <w:r w:rsidRPr="00247735">
        <w:rPr>
          <w:rFonts w:cs="Arial"/>
          <w:color w:val="000000"/>
        </w:rPr>
        <w:t xml:space="preserve">mag. Alenka Bradač, </w:t>
      </w:r>
      <w:r>
        <w:rPr>
          <w:rFonts w:cs="Arial"/>
          <w:color w:val="000000"/>
        </w:rPr>
        <w:t>članica</w:t>
      </w:r>
    </w:p>
    <w:p w:rsidR="00757B7A" w:rsidRPr="00247735" w:rsidRDefault="00757B7A" w:rsidP="002E7EBE">
      <w:pPr>
        <w:autoSpaceDE w:val="0"/>
        <w:autoSpaceDN w:val="0"/>
        <w:adjustRightInd w:val="0"/>
        <w:spacing w:line="240" w:lineRule="auto"/>
        <w:ind w:left="360"/>
        <w:rPr>
          <w:rFonts w:cs="Arial"/>
          <w:color w:val="000000"/>
        </w:rPr>
      </w:pPr>
    </w:p>
    <w:p w:rsidR="00757B7A" w:rsidRPr="00247735" w:rsidRDefault="00905FAF" w:rsidP="00A75A35">
      <w:pPr>
        <w:numPr>
          <w:ilvl w:val="1"/>
          <w:numId w:val="3"/>
        </w:numPr>
        <w:autoSpaceDE w:val="0"/>
        <w:autoSpaceDN w:val="0"/>
        <w:adjustRightInd w:val="0"/>
        <w:spacing w:line="240" w:lineRule="auto"/>
        <w:rPr>
          <w:rFonts w:cs="Arial"/>
          <w:color w:val="000000"/>
        </w:rPr>
      </w:pPr>
      <w:r>
        <w:rPr>
          <w:rFonts w:cs="Arial"/>
          <w:iCs/>
          <w:color w:val="000000"/>
        </w:rPr>
        <w:t>Anže Perčič</w:t>
      </w:r>
      <w:r w:rsidR="00757B7A" w:rsidRPr="00247735">
        <w:rPr>
          <w:rFonts w:cs="Arial"/>
          <w:iCs/>
          <w:color w:val="000000"/>
        </w:rPr>
        <w:t xml:space="preserve">, </w:t>
      </w:r>
      <w:r w:rsidR="00757B7A">
        <w:rPr>
          <w:rFonts w:cs="Arial"/>
          <w:iCs/>
          <w:color w:val="000000"/>
        </w:rPr>
        <w:t>član</w:t>
      </w:r>
    </w:p>
    <w:p w:rsidR="00757B7A" w:rsidRPr="00247735" w:rsidRDefault="00757B7A" w:rsidP="002E7EBE">
      <w:pPr>
        <w:autoSpaceDE w:val="0"/>
        <w:autoSpaceDN w:val="0"/>
        <w:adjustRightInd w:val="0"/>
        <w:spacing w:line="240" w:lineRule="auto"/>
        <w:ind w:left="360"/>
        <w:rPr>
          <w:rFonts w:cs="Arial"/>
          <w:color w:val="000000"/>
        </w:rPr>
      </w:pPr>
    </w:p>
    <w:p w:rsidR="00757B7A" w:rsidRPr="00247735" w:rsidRDefault="00926A2F" w:rsidP="00A75A35">
      <w:pPr>
        <w:numPr>
          <w:ilvl w:val="1"/>
          <w:numId w:val="3"/>
        </w:numPr>
        <w:autoSpaceDE w:val="0"/>
        <w:autoSpaceDN w:val="0"/>
        <w:adjustRightInd w:val="0"/>
        <w:spacing w:line="240" w:lineRule="auto"/>
        <w:rPr>
          <w:rFonts w:cs="Arial"/>
          <w:color w:val="000000"/>
        </w:rPr>
      </w:pPr>
      <w:r>
        <w:rPr>
          <w:rFonts w:cs="Arial"/>
          <w:iCs/>
          <w:color w:val="000000"/>
        </w:rPr>
        <w:t>Boštjan Meš</w:t>
      </w:r>
      <w:r w:rsidR="00743FE9">
        <w:rPr>
          <w:rFonts w:cs="Arial"/>
          <w:iCs/>
          <w:color w:val="000000"/>
        </w:rPr>
        <w:t>ič</w:t>
      </w:r>
      <w:r w:rsidR="00757B7A" w:rsidRPr="00247735">
        <w:rPr>
          <w:rFonts w:cs="Arial"/>
          <w:iCs/>
          <w:color w:val="000000"/>
        </w:rPr>
        <w:t xml:space="preserve">, </w:t>
      </w:r>
      <w:r w:rsidR="00757B7A">
        <w:rPr>
          <w:rFonts w:cs="Arial"/>
          <w:iCs/>
          <w:color w:val="000000"/>
        </w:rPr>
        <w:t>član</w:t>
      </w:r>
    </w:p>
    <w:p w:rsidR="00757B7A" w:rsidRPr="00247735" w:rsidRDefault="00757B7A" w:rsidP="002E7EBE">
      <w:pPr>
        <w:autoSpaceDE w:val="0"/>
        <w:autoSpaceDN w:val="0"/>
        <w:adjustRightInd w:val="0"/>
        <w:spacing w:line="240" w:lineRule="auto"/>
        <w:ind w:left="360"/>
        <w:rPr>
          <w:rFonts w:cs="Arial"/>
          <w:color w:val="000000"/>
        </w:rPr>
      </w:pPr>
    </w:p>
    <w:p w:rsidR="00757B7A" w:rsidRPr="00247735" w:rsidRDefault="00743FE9" w:rsidP="00A75A35">
      <w:pPr>
        <w:numPr>
          <w:ilvl w:val="1"/>
          <w:numId w:val="3"/>
        </w:numPr>
        <w:autoSpaceDE w:val="0"/>
        <w:autoSpaceDN w:val="0"/>
        <w:adjustRightInd w:val="0"/>
        <w:spacing w:line="240" w:lineRule="auto"/>
        <w:rPr>
          <w:rFonts w:cs="Arial"/>
          <w:color w:val="000000"/>
        </w:rPr>
      </w:pPr>
      <w:r>
        <w:rPr>
          <w:rFonts w:cs="Arial"/>
          <w:iCs/>
          <w:color w:val="000000"/>
        </w:rPr>
        <w:t>Luka Lukič</w:t>
      </w:r>
      <w:r w:rsidR="00757B7A" w:rsidRPr="00247735">
        <w:rPr>
          <w:rFonts w:cs="Arial"/>
          <w:iCs/>
          <w:color w:val="000000"/>
        </w:rPr>
        <w:t xml:space="preserve">, </w:t>
      </w:r>
      <w:r w:rsidR="00757B7A" w:rsidRPr="00247735">
        <w:rPr>
          <w:rFonts w:cs="ArialMT"/>
          <w:color w:val="000000"/>
        </w:rPr>
        <w:t>č</w:t>
      </w:r>
      <w:r w:rsidR="00757B7A" w:rsidRPr="00247735">
        <w:rPr>
          <w:rFonts w:cs="Arial"/>
          <w:color w:val="000000"/>
        </w:rPr>
        <w:t>lan</w:t>
      </w:r>
    </w:p>
    <w:p w:rsidR="00757B7A" w:rsidRPr="00247735" w:rsidRDefault="00757B7A" w:rsidP="00735601">
      <w:pPr>
        <w:autoSpaceDE w:val="0"/>
        <w:autoSpaceDN w:val="0"/>
        <w:adjustRightInd w:val="0"/>
        <w:spacing w:line="240" w:lineRule="auto"/>
        <w:ind w:left="360"/>
        <w:rPr>
          <w:rFonts w:cs="Arial"/>
          <w:color w:val="000000"/>
        </w:rPr>
      </w:pPr>
    </w:p>
    <w:p w:rsidR="00757B7A" w:rsidRPr="00247735" w:rsidRDefault="00757B7A" w:rsidP="00055283">
      <w:pPr>
        <w:autoSpaceDE w:val="0"/>
        <w:autoSpaceDN w:val="0"/>
        <w:adjustRightInd w:val="0"/>
        <w:rPr>
          <w:rFonts w:cs="Arial"/>
          <w:color w:val="000000"/>
        </w:rPr>
      </w:pPr>
    </w:p>
    <w:p w:rsidR="00757B7A" w:rsidRPr="00247735" w:rsidRDefault="00757B7A" w:rsidP="00055283">
      <w:pPr>
        <w:autoSpaceDE w:val="0"/>
        <w:autoSpaceDN w:val="0"/>
        <w:adjustRightInd w:val="0"/>
        <w:rPr>
          <w:rFonts w:cs="Arial"/>
          <w:color w:val="000000"/>
        </w:rPr>
      </w:pPr>
    </w:p>
    <w:p w:rsidR="00757B7A" w:rsidRPr="00247735" w:rsidRDefault="00757B7A" w:rsidP="002E7EBE">
      <w:pPr>
        <w:autoSpaceDE w:val="0"/>
        <w:autoSpaceDN w:val="0"/>
        <w:adjustRightInd w:val="0"/>
        <w:ind w:firstLine="708"/>
        <w:rPr>
          <w:rFonts w:cs="Arial"/>
          <w:color w:val="000000"/>
        </w:rPr>
      </w:pPr>
      <w:r w:rsidRPr="00247735">
        <w:rPr>
          <w:rFonts w:cs="Arial"/>
          <w:color w:val="000000"/>
        </w:rPr>
        <w:t>2. Poro</w:t>
      </w:r>
      <w:r w:rsidRPr="00247735">
        <w:rPr>
          <w:rFonts w:cs="ArialMT"/>
          <w:color w:val="000000"/>
        </w:rPr>
        <w:t>č</w:t>
      </w:r>
      <w:r w:rsidRPr="00247735">
        <w:rPr>
          <w:rFonts w:cs="Arial"/>
          <w:color w:val="000000"/>
        </w:rPr>
        <w:t xml:space="preserve">evalec: </w:t>
      </w:r>
      <w:r w:rsidR="00743FE9">
        <w:rPr>
          <w:rFonts w:cs="Arial"/>
          <w:color w:val="000000"/>
        </w:rPr>
        <w:t>Andreja Potočnik</w:t>
      </w:r>
      <w:r>
        <w:rPr>
          <w:rFonts w:cs="Arial"/>
          <w:color w:val="000000"/>
        </w:rPr>
        <w:t>,</w:t>
      </w:r>
      <w:r w:rsidRPr="00247735">
        <w:rPr>
          <w:rFonts w:cs="Arial"/>
          <w:color w:val="000000"/>
        </w:rPr>
        <w:t xml:space="preserve"> predsedni</w:t>
      </w:r>
      <w:r w:rsidR="00743FE9">
        <w:rPr>
          <w:rFonts w:cs="Arial"/>
          <w:color w:val="000000"/>
        </w:rPr>
        <w:t>ca</w:t>
      </w:r>
      <w:r w:rsidRPr="00247735">
        <w:rPr>
          <w:rFonts w:cs="Arial"/>
          <w:color w:val="000000"/>
        </w:rPr>
        <w:t xml:space="preserve"> odbora</w:t>
      </w:r>
    </w:p>
    <w:p w:rsidR="00757B7A" w:rsidRPr="00247735" w:rsidRDefault="00757B7A" w:rsidP="00055283">
      <w:pPr>
        <w:autoSpaceDE w:val="0"/>
        <w:autoSpaceDN w:val="0"/>
        <w:adjustRightInd w:val="0"/>
        <w:rPr>
          <w:rFonts w:cs="Arial"/>
          <w:color w:val="000000"/>
        </w:rPr>
      </w:pPr>
    </w:p>
    <w:p w:rsidR="00757B7A" w:rsidRPr="00247735" w:rsidRDefault="00757B7A" w:rsidP="00055283">
      <w:pPr>
        <w:autoSpaceDE w:val="0"/>
        <w:autoSpaceDN w:val="0"/>
        <w:adjustRightInd w:val="0"/>
        <w:rPr>
          <w:rFonts w:cs="Arial"/>
          <w:color w:val="000000"/>
        </w:rPr>
      </w:pPr>
    </w:p>
    <w:p w:rsidR="00757B7A" w:rsidRPr="00247735" w:rsidRDefault="00757B7A" w:rsidP="002E7EBE">
      <w:pPr>
        <w:autoSpaceDE w:val="0"/>
        <w:autoSpaceDN w:val="0"/>
        <w:adjustRightInd w:val="0"/>
        <w:ind w:firstLine="708"/>
        <w:rPr>
          <w:rFonts w:cs="Arial"/>
          <w:color w:val="000000"/>
        </w:rPr>
      </w:pPr>
      <w:r w:rsidRPr="00247735">
        <w:rPr>
          <w:rFonts w:cs="Arial"/>
          <w:color w:val="000000"/>
        </w:rPr>
        <w:t>3. Izvedenec: ni bilo imenovanih izvedencev.</w:t>
      </w:r>
    </w:p>
    <w:p w:rsidR="00757B7A" w:rsidRPr="00247735" w:rsidRDefault="00757B7A" w:rsidP="00055283">
      <w:pPr>
        <w:autoSpaceDE w:val="0"/>
        <w:autoSpaceDN w:val="0"/>
        <w:adjustRightInd w:val="0"/>
        <w:rPr>
          <w:rFonts w:cs="Arial"/>
          <w:i/>
          <w:iCs/>
          <w:color w:val="000000"/>
        </w:rPr>
      </w:pPr>
    </w:p>
    <w:p w:rsidR="00757B7A" w:rsidRPr="00247735" w:rsidRDefault="00757B7A" w:rsidP="00055283">
      <w:pPr>
        <w:autoSpaceDE w:val="0"/>
        <w:autoSpaceDN w:val="0"/>
        <w:adjustRightInd w:val="0"/>
        <w:rPr>
          <w:rFonts w:cs="Arial"/>
          <w:i/>
          <w:iCs/>
          <w:color w:val="000000"/>
        </w:rPr>
      </w:pPr>
    </w:p>
    <w:p w:rsidR="00757B7A" w:rsidRPr="00247735" w:rsidRDefault="00E879F0" w:rsidP="00374EFD">
      <w:pPr>
        <w:autoSpaceDE w:val="0"/>
        <w:autoSpaceDN w:val="0"/>
        <w:adjustRightInd w:val="0"/>
        <w:ind w:left="993" w:hanging="285"/>
        <w:rPr>
          <w:rFonts w:cs="Arial"/>
          <w:color w:val="000000"/>
        </w:rPr>
      </w:pPr>
      <w:r>
        <w:rPr>
          <w:rFonts w:cs="Arial"/>
          <w:color w:val="000000"/>
        </w:rPr>
        <w:t>4. Ime nadzorovanega zavoda</w:t>
      </w:r>
      <w:r w:rsidR="00757B7A" w:rsidRPr="00247735">
        <w:rPr>
          <w:rFonts w:cs="Arial"/>
          <w:color w:val="000000"/>
        </w:rPr>
        <w:t xml:space="preserve">: </w:t>
      </w:r>
      <w:r w:rsidR="00F43C66">
        <w:rPr>
          <w:rFonts w:cs="Arial"/>
          <w:color w:val="000000"/>
        </w:rPr>
        <w:t xml:space="preserve">Osnovna šola </w:t>
      </w:r>
      <w:r w:rsidR="00905FAF">
        <w:rPr>
          <w:rFonts w:cs="Arial"/>
          <w:color w:val="000000"/>
        </w:rPr>
        <w:t>Križe</w:t>
      </w:r>
    </w:p>
    <w:p w:rsidR="00757B7A" w:rsidRPr="00247735" w:rsidRDefault="00757B7A" w:rsidP="00055283">
      <w:pPr>
        <w:autoSpaceDE w:val="0"/>
        <w:autoSpaceDN w:val="0"/>
        <w:adjustRightInd w:val="0"/>
        <w:rPr>
          <w:rFonts w:cs="Arial"/>
          <w:color w:val="000000"/>
        </w:rPr>
      </w:pPr>
    </w:p>
    <w:p w:rsidR="00757B7A" w:rsidRDefault="00757B7A" w:rsidP="00055283">
      <w:pPr>
        <w:autoSpaceDE w:val="0"/>
        <w:autoSpaceDN w:val="0"/>
        <w:adjustRightInd w:val="0"/>
        <w:rPr>
          <w:rFonts w:cs="Arial"/>
          <w:color w:val="000000"/>
        </w:rPr>
      </w:pPr>
    </w:p>
    <w:p w:rsidR="00757B7A" w:rsidRDefault="00757B7A" w:rsidP="00055283">
      <w:pPr>
        <w:autoSpaceDE w:val="0"/>
        <w:autoSpaceDN w:val="0"/>
        <w:adjustRightInd w:val="0"/>
        <w:rPr>
          <w:rFonts w:cs="Arial"/>
          <w:color w:val="000000"/>
        </w:rPr>
      </w:pPr>
    </w:p>
    <w:p w:rsidR="00757B7A" w:rsidRDefault="00757B7A" w:rsidP="00055283">
      <w:pPr>
        <w:autoSpaceDE w:val="0"/>
        <w:autoSpaceDN w:val="0"/>
        <w:adjustRightInd w:val="0"/>
        <w:rPr>
          <w:rFonts w:cs="Arial"/>
          <w:color w:val="000000"/>
        </w:rPr>
      </w:pPr>
    </w:p>
    <w:p w:rsidR="00757B7A" w:rsidRDefault="00757B7A" w:rsidP="00055283">
      <w:pPr>
        <w:autoSpaceDE w:val="0"/>
        <w:autoSpaceDN w:val="0"/>
        <w:adjustRightInd w:val="0"/>
        <w:rPr>
          <w:rFonts w:cs="Arial"/>
          <w:color w:val="000000"/>
        </w:rPr>
      </w:pPr>
    </w:p>
    <w:p w:rsidR="00757B7A" w:rsidRDefault="00757B7A" w:rsidP="00055283">
      <w:pPr>
        <w:autoSpaceDE w:val="0"/>
        <w:autoSpaceDN w:val="0"/>
        <w:adjustRightInd w:val="0"/>
        <w:rPr>
          <w:rFonts w:cs="Arial"/>
          <w:color w:val="000000"/>
        </w:rPr>
      </w:pPr>
    </w:p>
    <w:p w:rsidR="00757B7A" w:rsidRPr="00247735" w:rsidRDefault="00757B7A" w:rsidP="00055283">
      <w:pPr>
        <w:autoSpaceDE w:val="0"/>
        <w:autoSpaceDN w:val="0"/>
        <w:adjustRightInd w:val="0"/>
        <w:rPr>
          <w:rFonts w:cs="Arial"/>
          <w:color w:val="000000"/>
        </w:rPr>
      </w:pPr>
    </w:p>
    <w:p w:rsidR="00757B7A" w:rsidRPr="00247735" w:rsidRDefault="00757B7A" w:rsidP="00055283">
      <w:pPr>
        <w:autoSpaceDE w:val="0"/>
        <w:autoSpaceDN w:val="0"/>
        <w:adjustRightInd w:val="0"/>
        <w:rPr>
          <w:rFonts w:cs="Arial"/>
          <w:color w:val="000000"/>
        </w:rPr>
      </w:pPr>
    </w:p>
    <w:p w:rsidR="00757B7A" w:rsidRPr="00247735" w:rsidRDefault="00757B7A" w:rsidP="00055283">
      <w:pPr>
        <w:autoSpaceDE w:val="0"/>
        <w:autoSpaceDN w:val="0"/>
        <w:adjustRightInd w:val="0"/>
        <w:rPr>
          <w:rFonts w:cs="Arial"/>
          <w:color w:val="000000"/>
        </w:rPr>
      </w:pPr>
    </w:p>
    <w:p w:rsidR="00757B7A" w:rsidRDefault="00757B7A" w:rsidP="00C230C9">
      <w:pPr>
        <w:rPr>
          <w:lang w:eastAsia="sl-SI"/>
        </w:rPr>
      </w:pPr>
      <w:bookmarkStart w:id="0" w:name="_Toc384670602"/>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Default="00757B7A" w:rsidP="00C230C9">
      <w:pPr>
        <w:rPr>
          <w:lang w:eastAsia="sl-SI"/>
        </w:rPr>
      </w:pPr>
    </w:p>
    <w:p w:rsidR="00757B7A" w:rsidRPr="00C230C9" w:rsidRDefault="00757B7A" w:rsidP="00C230C9">
      <w:pPr>
        <w:rPr>
          <w:lang w:eastAsia="sl-SI"/>
        </w:rPr>
      </w:pPr>
    </w:p>
    <w:p w:rsidR="00757B7A" w:rsidRPr="00247735" w:rsidRDefault="00757B7A" w:rsidP="00841B91">
      <w:pPr>
        <w:pStyle w:val="Naslov1"/>
        <w:numPr>
          <w:ilvl w:val="0"/>
          <w:numId w:val="0"/>
        </w:numPr>
        <w:jc w:val="center"/>
        <w:rPr>
          <w:rFonts w:ascii="Verdana" w:hAnsi="Verdana"/>
          <w:color w:val="000000"/>
          <w:sz w:val="40"/>
          <w:szCs w:val="40"/>
        </w:rPr>
      </w:pPr>
      <w:bookmarkStart w:id="1" w:name="_Toc108021089"/>
      <w:r w:rsidRPr="00247735">
        <w:rPr>
          <w:rFonts w:ascii="Verdana" w:hAnsi="Verdana"/>
          <w:color w:val="000000"/>
          <w:sz w:val="40"/>
          <w:szCs w:val="40"/>
        </w:rPr>
        <w:lastRenderedPageBreak/>
        <w:t>KAZALO</w:t>
      </w:r>
      <w:bookmarkEnd w:id="0"/>
      <w:bookmarkEnd w:id="1"/>
    </w:p>
    <w:p w:rsidR="00757B7A" w:rsidRPr="00247735" w:rsidRDefault="00757B7A" w:rsidP="00055283"/>
    <w:p w:rsidR="007454C3" w:rsidRPr="005709E2" w:rsidRDefault="00757B7A">
      <w:pPr>
        <w:pStyle w:val="Kazalovsebine1"/>
        <w:rPr>
          <w:rFonts w:ascii="Calibri" w:hAnsi="Calibri"/>
          <w:b w:val="0"/>
          <w:bCs w:val="0"/>
          <w:caps w:val="0"/>
          <w:sz w:val="22"/>
          <w:szCs w:val="22"/>
        </w:rPr>
      </w:pPr>
      <w:r w:rsidRPr="007D2227">
        <w:rPr>
          <w:sz w:val="24"/>
          <w:szCs w:val="24"/>
        </w:rPr>
        <w:fldChar w:fldCharType="begin"/>
      </w:r>
      <w:r w:rsidRPr="007D2227">
        <w:rPr>
          <w:sz w:val="24"/>
          <w:szCs w:val="24"/>
        </w:rPr>
        <w:instrText xml:space="preserve"> TOC \o "1-3" \h \z \u </w:instrText>
      </w:r>
      <w:r w:rsidRPr="007D2227">
        <w:rPr>
          <w:sz w:val="24"/>
          <w:szCs w:val="24"/>
        </w:rPr>
        <w:fldChar w:fldCharType="separate"/>
      </w:r>
      <w:hyperlink w:anchor="_Toc108021089" w:history="1">
        <w:r w:rsidR="007454C3" w:rsidRPr="00426D3D">
          <w:rPr>
            <w:rStyle w:val="Hiperpovezava"/>
          </w:rPr>
          <w:t>KAZALO</w:t>
        </w:r>
        <w:r w:rsidR="007454C3">
          <w:rPr>
            <w:webHidden/>
          </w:rPr>
          <w:tab/>
        </w:r>
        <w:r w:rsidR="007454C3">
          <w:rPr>
            <w:webHidden/>
          </w:rPr>
          <w:fldChar w:fldCharType="begin"/>
        </w:r>
        <w:r w:rsidR="007454C3">
          <w:rPr>
            <w:webHidden/>
          </w:rPr>
          <w:instrText xml:space="preserve"> PAGEREF _Toc108021089 \h </w:instrText>
        </w:r>
        <w:r w:rsidR="007454C3">
          <w:rPr>
            <w:webHidden/>
          </w:rPr>
        </w:r>
        <w:r w:rsidR="007454C3">
          <w:rPr>
            <w:webHidden/>
          </w:rPr>
          <w:fldChar w:fldCharType="separate"/>
        </w:r>
        <w:r w:rsidR="007454C3">
          <w:rPr>
            <w:webHidden/>
          </w:rPr>
          <w:t>5</w:t>
        </w:r>
        <w:r w:rsidR="007454C3">
          <w:rPr>
            <w:webHidden/>
          </w:rPr>
          <w:fldChar w:fldCharType="end"/>
        </w:r>
      </w:hyperlink>
    </w:p>
    <w:p w:rsidR="007454C3" w:rsidRPr="005709E2" w:rsidRDefault="007454C3">
      <w:pPr>
        <w:pStyle w:val="Kazalovsebine1"/>
        <w:rPr>
          <w:rFonts w:ascii="Calibri" w:hAnsi="Calibri"/>
          <w:b w:val="0"/>
          <w:bCs w:val="0"/>
          <w:caps w:val="0"/>
          <w:sz w:val="22"/>
          <w:szCs w:val="22"/>
        </w:rPr>
      </w:pPr>
      <w:hyperlink w:anchor="_Toc108021090" w:history="1">
        <w:r w:rsidRPr="00426D3D">
          <w:rPr>
            <w:rStyle w:val="Hiperpovezava"/>
          </w:rPr>
          <w:t>KRATEK POVZETEK</w:t>
        </w:r>
        <w:r>
          <w:rPr>
            <w:webHidden/>
          </w:rPr>
          <w:tab/>
        </w:r>
        <w:r>
          <w:rPr>
            <w:webHidden/>
          </w:rPr>
          <w:fldChar w:fldCharType="begin"/>
        </w:r>
        <w:r>
          <w:rPr>
            <w:webHidden/>
          </w:rPr>
          <w:instrText xml:space="preserve"> PAGEREF _Toc108021090 \h </w:instrText>
        </w:r>
        <w:r>
          <w:rPr>
            <w:webHidden/>
          </w:rPr>
        </w:r>
        <w:r>
          <w:rPr>
            <w:webHidden/>
          </w:rPr>
          <w:fldChar w:fldCharType="separate"/>
        </w:r>
        <w:r>
          <w:rPr>
            <w:webHidden/>
          </w:rPr>
          <w:t>7</w:t>
        </w:r>
        <w:r>
          <w:rPr>
            <w:webHidden/>
          </w:rPr>
          <w:fldChar w:fldCharType="end"/>
        </w:r>
      </w:hyperlink>
    </w:p>
    <w:p w:rsidR="007454C3" w:rsidRPr="005709E2" w:rsidRDefault="007454C3">
      <w:pPr>
        <w:pStyle w:val="Kazalovsebine1"/>
        <w:rPr>
          <w:rFonts w:ascii="Calibri" w:hAnsi="Calibri"/>
          <w:b w:val="0"/>
          <w:bCs w:val="0"/>
          <w:caps w:val="0"/>
          <w:sz w:val="22"/>
          <w:szCs w:val="22"/>
        </w:rPr>
      </w:pPr>
      <w:hyperlink w:anchor="_Toc108021091" w:history="1">
        <w:r w:rsidRPr="00426D3D">
          <w:rPr>
            <w:rStyle w:val="Hiperpovezava"/>
          </w:rPr>
          <w:t>1.</w:t>
        </w:r>
        <w:r w:rsidRPr="005709E2">
          <w:rPr>
            <w:rFonts w:ascii="Calibri" w:hAnsi="Calibri"/>
            <w:b w:val="0"/>
            <w:bCs w:val="0"/>
            <w:caps w:val="0"/>
            <w:sz w:val="22"/>
            <w:szCs w:val="22"/>
          </w:rPr>
          <w:tab/>
        </w:r>
        <w:r w:rsidRPr="00426D3D">
          <w:rPr>
            <w:rStyle w:val="Hiperpovezava"/>
          </w:rPr>
          <w:t>Osnovni podatki o nadzoru</w:t>
        </w:r>
        <w:r>
          <w:rPr>
            <w:webHidden/>
          </w:rPr>
          <w:tab/>
        </w:r>
        <w:r>
          <w:rPr>
            <w:webHidden/>
          </w:rPr>
          <w:fldChar w:fldCharType="begin"/>
        </w:r>
        <w:r>
          <w:rPr>
            <w:webHidden/>
          </w:rPr>
          <w:instrText xml:space="preserve"> PAGEREF _Toc108021091 \h </w:instrText>
        </w:r>
        <w:r>
          <w:rPr>
            <w:webHidden/>
          </w:rPr>
        </w:r>
        <w:r>
          <w:rPr>
            <w:webHidden/>
          </w:rPr>
          <w:fldChar w:fldCharType="separate"/>
        </w:r>
        <w:r>
          <w:rPr>
            <w:webHidden/>
          </w:rPr>
          <w:t>8</w:t>
        </w:r>
        <w:r>
          <w:rPr>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2" w:history="1">
        <w:r w:rsidRPr="00426D3D">
          <w:rPr>
            <w:rStyle w:val="Hiperpovezava"/>
            <w:rFonts w:ascii="Verdana" w:hAnsi="Verdana"/>
            <w:noProof/>
          </w:rPr>
          <w:t>1.1</w:t>
        </w:r>
        <w:r w:rsidRPr="005709E2">
          <w:rPr>
            <w:rFonts w:ascii="Calibri" w:hAnsi="Calibri"/>
            <w:smallCaps w:val="0"/>
            <w:noProof/>
            <w:sz w:val="22"/>
            <w:szCs w:val="22"/>
          </w:rPr>
          <w:tab/>
        </w:r>
        <w:r w:rsidRPr="00426D3D">
          <w:rPr>
            <w:rStyle w:val="Hiperpovezava"/>
            <w:rFonts w:ascii="Verdana" w:hAnsi="Verdana"/>
            <w:noProof/>
          </w:rPr>
          <w:t>Ime nadzornega organa</w:t>
        </w:r>
        <w:r>
          <w:rPr>
            <w:noProof/>
            <w:webHidden/>
          </w:rPr>
          <w:tab/>
        </w:r>
        <w:r>
          <w:rPr>
            <w:noProof/>
            <w:webHidden/>
          </w:rPr>
          <w:fldChar w:fldCharType="begin"/>
        </w:r>
        <w:r>
          <w:rPr>
            <w:noProof/>
            <w:webHidden/>
          </w:rPr>
          <w:instrText xml:space="preserve"> PAGEREF _Toc108021092 \h </w:instrText>
        </w:r>
        <w:r>
          <w:rPr>
            <w:noProof/>
            <w:webHidden/>
          </w:rPr>
        </w:r>
        <w:r>
          <w:rPr>
            <w:noProof/>
            <w:webHidden/>
          </w:rPr>
          <w:fldChar w:fldCharType="separate"/>
        </w:r>
        <w:r>
          <w:rPr>
            <w:noProof/>
            <w:webHidden/>
          </w:rPr>
          <w:t>8</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3" w:history="1">
        <w:r w:rsidRPr="00426D3D">
          <w:rPr>
            <w:rStyle w:val="Hiperpovezava"/>
            <w:rFonts w:ascii="Verdana" w:hAnsi="Verdana"/>
            <w:noProof/>
          </w:rPr>
          <w:t>1.2</w:t>
        </w:r>
        <w:r w:rsidRPr="005709E2">
          <w:rPr>
            <w:rFonts w:ascii="Calibri" w:hAnsi="Calibri"/>
            <w:smallCaps w:val="0"/>
            <w:noProof/>
            <w:sz w:val="22"/>
            <w:szCs w:val="22"/>
          </w:rPr>
          <w:tab/>
        </w:r>
        <w:r w:rsidRPr="00426D3D">
          <w:rPr>
            <w:rStyle w:val="Hiperpovezava"/>
            <w:rFonts w:ascii="Verdana" w:hAnsi="Verdana"/>
            <w:noProof/>
          </w:rPr>
          <w:t>Ime organa, v katerem se opravlja nadzor</w:t>
        </w:r>
        <w:r>
          <w:rPr>
            <w:noProof/>
            <w:webHidden/>
          </w:rPr>
          <w:tab/>
        </w:r>
        <w:r>
          <w:rPr>
            <w:noProof/>
            <w:webHidden/>
          </w:rPr>
          <w:fldChar w:fldCharType="begin"/>
        </w:r>
        <w:r>
          <w:rPr>
            <w:noProof/>
            <w:webHidden/>
          </w:rPr>
          <w:instrText xml:space="preserve"> PAGEREF _Toc108021093 \h </w:instrText>
        </w:r>
        <w:r>
          <w:rPr>
            <w:noProof/>
            <w:webHidden/>
          </w:rPr>
        </w:r>
        <w:r>
          <w:rPr>
            <w:noProof/>
            <w:webHidden/>
          </w:rPr>
          <w:fldChar w:fldCharType="separate"/>
        </w:r>
        <w:r>
          <w:rPr>
            <w:noProof/>
            <w:webHidden/>
          </w:rPr>
          <w:t>8</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4" w:history="1">
        <w:r w:rsidRPr="00426D3D">
          <w:rPr>
            <w:rStyle w:val="Hiperpovezava"/>
            <w:rFonts w:ascii="Verdana" w:hAnsi="Verdana"/>
            <w:noProof/>
          </w:rPr>
          <w:t>1.3</w:t>
        </w:r>
        <w:r w:rsidRPr="005709E2">
          <w:rPr>
            <w:rFonts w:ascii="Calibri" w:hAnsi="Calibri"/>
            <w:smallCaps w:val="0"/>
            <w:noProof/>
            <w:sz w:val="22"/>
            <w:szCs w:val="22"/>
          </w:rPr>
          <w:tab/>
        </w:r>
        <w:r w:rsidRPr="00426D3D">
          <w:rPr>
            <w:rStyle w:val="Hiperpovezava"/>
            <w:rFonts w:ascii="Verdana" w:hAnsi="Verdana"/>
            <w:noProof/>
          </w:rPr>
          <w:t>Kaj se nadzoruje</w:t>
        </w:r>
        <w:r>
          <w:rPr>
            <w:noProof/>
            <w:webHidden/>
          </w:rPr>
          <w:tab/>
        </w:r>
        <w:r>
          <w:rPr>
            <w:noProof/>
            <w:webHidden/>
          </w:rPr>
          <w:fldChar w:fldCharType="begin"/>
        </w:r>
        <w:r>
          <w:rPr>
            <w:noProof/>
            <w:webHidden/>
          </w:rPr>
          <w:instrText xml:space="preserve"> PAGEREF _Toc108021094 \h </w:instrText>
        </w:r>
        <w:r>
          <w:rPr>
            <w:noProof/>
            <w:webHidden/>
          </w:rPr>
        </w:r>
        <w:r>
          <w:rPr>
            <w:noProof/>
            <w:webHidden/>
          </w:rPr>
          <w:fldChar w:fldCharType="separate"/>
        </w:r>
        <w:r>
          <w:rPr>
            <w:noProof/>
            <w:webHidden/>
          </w:rPr>
          <w:t>8</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5" w:history="1">
        <w:r w:rsidRPr="00426D3D">
          <w:rPr>
            <w:rStyle w:val="Hiperpovezava"/>
            <w:rFonts w:ascii="Verdana" w:hAnsi="Verdana"/>
            <w:noProof/>
          </w:rPr>
          <w:t>1.4</w:t>
        </w:r>
        <w:r w:rsidRPr="005709E2">
          <w:rPr>
            <w:rFonts w:ascii="Calibri" w:hAnsi="Calibri"/>
            <w:smallCaps w:val="0"/>
            <w:noProof/>
            <w:sz w:val="22"/>
            <w:szCs w:val="22"/>
          </w:rPr>
          <w:tab/>
        </w:r>
        <w:r w:rsidRPr="00426D3D">
          <w:rPr>
            <w:rStyle w:val="Hiperpovezava"/>
            <w:rFonts w:ascii="Verdana" w:hAnsi="Verdana"/>
            <w:noProof/>
          </w:rPr>
          <w:t>Datum nadzora</w:t>
        </w:r>
        <w:r>
          <w:rPr>
            <w:noProof/>
            <w:webHidden/>
          </w:rPr>
          <w:tab/>
        </w:r>
        <w:r>
          <w:rPr>
            <w:noProof/>
            <w:webHidden/>
          </w:rPr>
          <w:fldChar w:fldCharType="begin"/>
        </w:r>
        <w:r>
          <w:rPr>
            <w:noProof/>
            <w:webHidden/>
          </w:rPr>
          <w:instrText xml:space="preserve"> PAGEREF _Toc108021095 \h </w:instrText>
        </w:r>
        <w:r>
          <w:rPr>
            <w:noProof/>
            <w:webHidden/>
          </w:rPr>
        </w:r>
        <w:r>
          <w:rPr>
            <w:noProof/>
            <w:webHidden/>
          </w:rPr>
          <w:fldChar w:fldCharType="separate"/>
        </w:r>
        <w:r>
          <w:rPr>
            <w:noProof/>
            <w:webHidden/>
          </w:rPr>
          <w:t>8</w:t>
        </w:r>
        <w:r>
          <w:rPr>
            <w:noProof/>
            <w:webHidden/>
          </w:rPr>
          <w:fldChar w:fldCharType="end"/>
        </w:r>
      </w:hyperlink>
    </w:p>
    <w:p w:rsidR="007454C3" w:rsidRPr="005709E2" w:rsidRDefault="007454C3">
      <w:pPr>
        <w:pStyle w:val="Kazalovsebine1"/>
        <w:rPr>
          <w:rFonts w:ascii="Calibri" w:hAnsi="Calibri"/>
          <w:b w:val="0"/>
          <w:bCs w:val="0"/>
          <w:caps w:val="0"/>
          <w:sz w:val="22"/>
          <w:szCs w:val="22"/>
        </w:rPr>
      </w:pPr>
      <w:hyperlink w:anchor="_Toc108021096" w:history="1">
        <w:r w:rsidRPr="00426D3D">
          <w:rPr>
            <w:rStyle w:val="Hiperpovezava"/>
            <w:iCs/>
          </w:rPr>
          <w:t>2.</w:t>
        </w:r>
        <w:r w:rsidRPr="005709E2">
          <w:rPr>
            <w:rFonts w:ascii="Calibri" w:hAnsi="Calibri"/>
            <w:b w:val="0"/>
            <w:bCs w:val="0"/>
            <w:caps w:val="0"/>
            <w:sz w:val="22"/>
            <w:szCs w:val="22"/>
          </w:rPr>
          <w:tab/>
        </w:r>
        <w:r w:rsidRPr="00426D3D">
          <w:rPr>
            <w:rStyle w:val="Hiperpovezava"/>
          </w:rPr>
          <w:t>UVOD</w:t>
        </w:r>
        <w:r>
          <w:rPr>
            <w:webHidden/>
          </w:rPr>
          <w:tab/>
        </w:r>
        <w:r>
          <w:rPr>
            <w:webHidden/>
          </w:rPr>
          <w:fldChar w:fldCharType="begin"/>
        </w:r>
        <w:r>
          <w:rPr>
            <w:webHidden/>
          </w:rPr>
          <w:instrText xml:space="preserve"> PAGEREF _Toc108021096 \h </w:instrText>
        </w:r>
        <w:r>
          <w:rPr>
            <w:webHidden/>
          </w:rPr>
        </w:r>
        <w:r>
          <w:rPr>
            <w:webHidden/>
          </w:rPr>
          <w:fldChar w:fldCharType="separate"/>
        </w:r>
        <w:r>
          <w:rPr>
            <w:webHidden/>
          </w:rPr>
          <w:t>9</w:t>
        </w:r>
        <w:r>
          <w:rPr>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7" w:history="1">
        <w:r w:rsidRPr="00426D3D">
          <w:rPr>
            <w:rStyle w:val="Hiperpovezava"/>
            <w:rFonts w:ascii="Verdana" w:hAnsi="Verdana"/>
            <w:noProof/>
          </w:rPr>
          <w:t>2.1</w:t>
        </w:r>
        <w:r w:rsidRPr="005709E2">
          <w:rPr>
            <w:rFonts w:ascii="Calibri" w:hAnsi="Calibri"/>
            <w:smallCaps w:val="0"/>
            <w:noProof/>
            <w:sz w:val="22"/>
            <w:szCs w:val="22"/>
          </w:rPr>
          <w:tab/>
        </w:r>
        <w:r w:rsidRPr="00426D3D">
          <w:rPr>
            <w:rStyle w:val="Hiperpovezava"/>
            <w:rFonts w:ascii="Verdana" w:hAnsi="Verdana"/>
            <w:noProof/>
          </w:rPr>
          <w:t>Osnovni podatki o nadzorovanemu</w:t>
        </w:r>
        <w:r>
          <w:rPr>
            <w:noProof/>
            <w:webHidden/>
          </w:rPr>
          <w:tab/>
        </w:r>
        <w:r>
          <w:rPr>
            <w:noProof/>
            <w:webHidden/>
          </w:rPr>
          <w:fldChar w:fldCharType="begin"/>
        </w:r>
        <w:r>
          <w:rPr>
            <w:noProof/>
            <w:webHidden/>
          </w:rPr>
          <w:instrText xml:space="preserve"> PAGEREF _Toc108021097 \h </w:instrText>
        </w:r>
        <w:r>
          <w:rPr>
            <w:noProof/>
            <w:webHidden/>
          </w:rPr>
        </w:r>
        <w:r>
          <w:rPr>
            <w:noProof/>
            <w:webHidden/>
          </w:rPr>
          <w:fldChar w:fldCharType="separate"/>
        </w:r>
        <w:r>
          <w:rPr>
            <w:noProof/>
            <w:webHidden/>
          </w:rPr>
          <w:t>9</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8" w:history="1">
        <w:r w:rsidRPr="00426D3D">
          <w:rPr>
            <w:rStyle w:val="Hiperpovezava"/>
            <w:rFonts w:ascii="Verdana" w:hAnsi="Verdana"/>
            <w:noProof/>
          </w:rPr>
          <w:t>2.2</w:t>
        </w:r>
        <w:r w:rsidRPr="005709E2">
          <w:rPr>
            <w:rFonts w:ascii="Calibri" w:hAnsi="Calibri"/>
            <w:smallCaps w:val="0"/>
            <w:noProof/>
            <w:sz w:val="22"/>
            <w:szCs w:val="22"/>
          </w:rPr>
          <w:tab/>
        </w:r>
        <w:r w:rsidRPr="00426D3D">
          <w:rPr>
            <w:rStyle w:val="Hiperpovezava"/>
            <w:rFonts w:ascii="Verdana" w:hAnsi="Verdana"/>
            <w:noProof/>
          </w:rPr>
          <w:t>Pravna podlago za izvedbo pregleda</w:t>
        </w:r>
        <w:r>
          <w:rPr>
            <w:noProof/>
            <w:webHidden/>
          </w:rPr>
          <w:tab/>
        </w:r>
        <w:r>
          <w:rPr>
            <w:noProof/>
            <w:webHidden/>
          </w:rPr>
          <w:fldChar w:fldCharType="begin"/>
        </w:r>
        <w:r>
          <w:rPr>
            <w:noProof/>
            <w:webHidden/>
          </w:rPr>
          <w:instrText xml:space="preserve"> PAGEREF _Toc108021098 \h </w:instrText>
        </w:r>
        <w:r>
          <w:rPr>
            <w:noProof/>
            <w:webHidden/>
          </w:rPr>
        </w:r>
        <w:r>
          <w:rPr>
            <w:noProof/>
            <w:webHidden/>
          </w:rPr>
          <w:fldChar w:fldCharType="separate"/>
        </w:r>
        <w:r>
          <w:rPr>
            <w:noProof/>
            <w:webHidden/>
          </w:rPr>
          <w:t>9</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099" w:history="1">
        <w:r w:rsidRPr="00426D3D">
          <w:rPr>
            <w:rStyle w:val="Hiperpovezava"/>
            <w:rFonts w:ascii="Verdana" w:hAnsi="Verdana"/>
            <w:noProof/>
          </w:rPr>
          <w:t>2.3</w:t>
        </w:r>
        <w:r w:rsidRPr="005709E2">
          <w:rPr>
            <w:rFonts w:ascii="Calibri" w:hAnsi="Calibri"/>
            <w:smallCaps w:val="0"/>
            <w:noProof/>
            <w:sz w:val="22"/>
            <w:szCs w:val="22"/>
          </w:rPr>
          <w:tab/>
        </w:r>
        <w:r w:rsidRPr="00426D3D">
          <w:rPr>
            <w:rStyle w:val="Hiperpovezava"/>
            <w:rFonts w:ascii="Verdana" w:hAnsi="Verdana"/>
            <w:noProof/>
          </w:rPr>
          <w:t>Datum in številka sklepa o izvedbi pregleda</w:t>
        </w:r>
        <w:r>
          <w:rPr>
            <w:noProof/>
            <w:webHidden/>
          </w:rPr>
          <w:tab/>
        </w:r>
        <w:r>
          <w:rPr>
            <w:noProof/>
            <w:webHidden/>
          </w:rPr>
          <w:fldChar w:fldCharType="begin"/>
        </w:r>
        <w:r>
          <w:rPr>
            <w:noProof/>
            <w:webHidden/>
          </w:rPr>
          <w:instrText xml:space="preserve"> PAGEREF _Toc108021099 \h </w:instrText>
        </w:r>
        <w:r>
          <w:rPr>
            <w:noProof/>
            <w:webHidden/>
          </w:rPr>
        </w:r>
        <w:r>
          <w:rPr>
            <w:noProof/>
            <w:webHidden/>
          </w:rPr>
          <w:fldChar w:fldCharType="separate"/>
        </w:r>
        <w:r>
          <w:rPr>
            <w:noProof/>
            <w:webHidden/>
          </w:rPr>
          <w:t>10</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100" w:history="1">
        <w:r w:rsidRPr="00426D3D">
          <w:rPr>
            <w:rStyle w:val="Hiperpovezava"/>
            <w:rFonts w:ascii="Verdana" w:hAnsi="Verdana"/>
            <w:noProof/>
          </w:rPr>
          <w:t>2.4</w:t>
        </w:r>
        <w:r w:rsidRPr="005709E2">
          <w:rPr>
            <w:rFonts w:ascii="Calibri" w:hAnsi="Calibri"/>
            <w:smallCaps w:val="0"/>
            <w:noProof/>
            <w:sz w:val="22"/>
            <w:szCs w:val="22"/>
          </w:rPr>
          <w:tab/>
        </w:r>
        <w:r w:rsidRPr="00426D3D">
          <w:rPr>
            <w:rStyle w:val="Hiperpovezava"/>
            <w:rFonts w:ascii="Verdana" w:hAnsi="Verdana"/>
            <w:noProof/>
          </w:rPr>
          <w:t>Namen in cilji pregleda</w:t>
        </w:r>
        <w:r>
          <w:rPr>
            <w:noProof/>
            <w:webHidden/>
          </w:rPr>
          <w:tab/>
        </w:r>
        <w:r>
          <w:rPr>
            <w:noProof/>
            <w:webHidden/>
          </w:rPr>
          <w:fldChar w:fldCharType="begin"/>
        </w:r>
        <w:r>
          <w:rPr>
            <w:noProof/>
            <w:webHidden/>
          </w:rPr>
          <w:instrText xml:space="preserve"> PAGEREF _Toc108021100 \h </w:instrText>
        </w:r>
        <w:r>
          <w:rPr>
            <w:noProof/>
            <w:webHidden/>
          </w:rPr>
        </w:r>
        <w:r>
          <w:rPr>
            <w:noProof/>
            <w:webHidden/>
          </w:rPr>
          <w:fldChar w:fldCharType="separate"/>
        </w:r>
        <w:r>
          <w:rPr>
            <w:noProof/>
            <w:webHidden/>
          </w:rPr>
          <w:t>10</w:t>
        </w:r>
        <w:r>
          <w:rPr>
            <w:noProof/>
            <w:webHidden/>
          </w:rPr>
          <w:fldChar w:fldCharType="end"/>
        </w:r>
      </w:hyperlink>
    </w:p>
    <w:p w:rsidR="007454C3" w:rsidRPr="005709E2" w:rsidRDefault="007454C3">
      <w:pPr>
        <w:pStyle w:val="Kazalovsebine2"/>
        <w:tabs>
          <w:tab w:val="left" w:pos="880"/>
          <w:tab w:val="right" w:leader="underscore" w:pos="9062"/>
        </w:tabs>
        <w:rPr>
          <w:rFonts w:ascii="Calibri" w:hAnsi="Calibri"/>
          <w:smallCaps w:val="0"/>
          <w:noProof/>
          <w:sz w:val="22"/>
          <w:szCs w:val="22"/>
        </w:rPr>
      </w:pPr>
      <w:hyperlink w:anchor="_Toc108021101" w:history="1">
        <w:r w:rsidRPr="00426D3D">
          <w:rPr>
            <w:rStyle w:val="Hiperpovezava"/>
            <w:rFonts w:ascii="Verdana" w:hAnsi="Verdana"/>
            <w:noProof/>
          </w:rPr>
          <w:t>2.5</w:t>
        </w:r>
        <w:r w:rsidRPr="005709E2">
          <w:rPr>
            <w:rFonts w:ascii="Calibri" w:hAnsi="Calibri"/>
            <w:smallCaps w:val="0"/>
            <w:noProof/>
            <w:sz w:val="22"/>
            <w:szCs w:val="22"/>
          </w:rPr>
          <w:tab/>
        </w:r>
        <w:r w:rsidRPr="00426D3D">
          <w:rPr>
            <w:rStyle w:val="Hiperpovezava"/>
            <w:rFonts w:ascii="Verdana" w:hAnsi="Verdana"/>
            <w:noProof/>
          </w:rPr>
          <w:t>Priprava poročila</w:t>
        </w:r>
        <w:r>
          <w:rPr>
            <w:noProof/>
            <w:webHidden/>
          </w:rPr>
          <w:tab/>
        </w:r>
        <w:r>
          <w:rPr>
            <w:noProof/>
            <w:webHidden/>
          </w:rPr>
          <w:fldChar w:fldCharType="begin"/>
        </w:r>
        <w:r>
          <w:rPr>
            <w:noProof/>
            <w:webHidden/>
          </w:rPr>
          <w:instrText xml:space="preserve"> PAGEREF _Toc108021101 \h </w:instrText>
        </w:r>
        <w:r>
          <w:rPr>
            <w:noProof/>
            <w:webHidden/>
          </w:rPr>
        </w:r>
        <w:r>
          <w:rPr>
            <w:noProof/>
            <w:webHidden/>
          </w:rPr>
          <w:fldChar w:fldCharType="separate"/>
        </w:r>
        <w:r>
          <w:rPr>
            <w:noProof/>
            <w:webHidden/>
          </w:rPr>
          <w:t>10</w:t>
        </w:r>
        <w:r>
          <w:rPr>
            <w:noProof/>
            <w:webHidden/>
          </w:rPr>
          <w:fldChar w:fldCharType="end"/>
        </w:r>
      </w:hyperlink>
    </w:p>
    <w:p w:rsidR="007454C3" w:rsidRPr="005709E2" w:rsidRDefault="007454C3">
      <w:pPr>
        <w:pStyle w:val="Kazalovsebine1"/>
        <w:rPr>
          <w:rFonts w:ascii="Calibri" w:hAnsi="Calibri"/>
          <w:b w:val="0"/>
          <w:bCs w:val="0"/>
          <w:caps w:val="0"/>
          <w:sz w:val="22"/>
          <w:szCs w:val="22"/>
        </w:rPr>
      </w:pPr>
      <w:hyperlink w:anchor="_Toc108021102" w:history="1">
        <w:r w:rsidRPr="00426D3D">
          <w:rPr>
            <w:rStyle w:val="Hiperpovezava"/>
          </w:rPr>
          <w:t>3.</w:t>
        </w:r>
        <w:r w:rsidRPr="005709E2">
          <w:rPr>
            <w:rFonts w:ascii="Calibri" w:hAnsi="Calibri"/>
            <w:b w:val="0"/>
            <w:bCs w:val="0"/>
            <w:caps w:val="0"/>
            <w:sz w:val="22"/>
            <w:szCs w:val="22"/>
          </w:rPr>
          <w:tab/>
        </w:r>
        <w:r w:rsidRPr="00426D3D">
          <w:rPr>
            <w:rStyle w:val="Hiperpovezava"/>
          </w:rPr>
          <w:t>UGOTOVITVENI DEL</w:t>
        </w:r>
        <w:r>
          <w:rPr>
            <w:webHidden/>
          </w:rPr>
          <w:tab/>
        </w:r>
        <w:r>
          <w:rPr>
            <w:webHidden/>
          </w:rPr>
          <w:fldChar w:fldCharType="begin"/>
        </w:r>
        <w:r>
          <w:rPr>
            <w:webHidden/>
          </w:rPr>
          <w:instrText xml:space="preserve"> PAGEREF _Toc108021102 \h </w:instrText>
        </w:r>
        <w:r>
          <w:rPr>
            <w:webHidden/>
          </w:rPr>
        </w:r>
        <w:r>
          <w:rPr>
            <w:webHidden/>
          </w:rPr>
          <w:fldChar w:fldCharType="separate"/>
        </w:r>
        <w:r>
          <w:rPr>
            <w:webHidden/>
          </w:rPr>
          <w:t>11</w:t>
        </w:r>
        <w:r>
          <w:rPr>
            <w:webHidden/>
          </w:rPr>
          <w:fldChar w:fldCharType="end"/>
        </w:r>
      </w:hyperlink>
    </w:p>
    <w:p w:rsidR="00757B7A" w:rsidRPr="00247735" w:rsidRDefault="00757B7A" w:rsidP="00C230C9">
      <w:r w:rsidRPr="007D2227">
        <w:rPr>
          <w:sz w:val="24"/>
          <w:szCs w:val="24"/>
        </w:rPr>
        <w:fldChar w:fldCharType="end"/>
      </w:r>
    </w:p>
    <w:p w:rsidR="00757B7A" w:rsidRPr="00247735" w:rsidRDefault="00757B7A" w:rsidP="00C230C9">
      <w:pPr>
        <w:rPr>
          <w:sz w:val="24"/>
          <w:szCs w:val="24"/>
        </w:rPr>
      </w:pPr>
    </w:p>
    <w:p w:rsidR="00757B7A" w:rsidRPr="00247735" w:rsidRDefault="00757B7A" w:rsidP="00C230C9">
      <w:pPr>
        <w:rPr>
          <w:sz w:val="24"/>
          <w:szCs w:val="24"/>
        </w:rPr>
      </w:pPr>
    </w:p>
    <w:p w:rsidR="00757B7A" w:rsidRDefault="00757B7A" w:rsidP="00C230C9">
      <w:pPr>
        <w:rPr>
          <w:sz w:val="24"/>
          <w:szCs w:val="24"/>
        </w:rPr>
      </w:pPr>
      <w:r w:rsidRPr="00247735">
        <w:rPr>
          <w:sz w:val="24"/>
          <w:szCs w:val="24"/>
        </w:rPr>
        <w:br w:type="page"/>
      </w: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Default="00757B7A" w:rsidP="00C230C9">
      <w:pPr>
        <w:rPr>
          <w:sz w:val="24"/>
          <w:szCs w:val="24"/>
        </w:rPr>
      </w:pPr>
    </w:p>
    <w:p w:rsidR="00757B7A" w:rsidRPr="004124CC" w:rsidRDefault="00757B7A" w:rsidP="00E6478C">
      <w:pPr>
        <w:pStyle w:val="Naslov1"/>
        <w:numPr>
          <w:ilvl w:val="0"/>
          <w:numId w:val="0"/>
        </w:numPr>
        <w:spacing w:before="0"/>
        <w:rPr>
          <w:rFonts w:ascii="Verdana" w:hAnsi="Verdana"/>
          <w:color w:val="FF0000"/>
          <w:sz w:val="24"/>
          <w:szCs w:val="24"/>
          <w:highlight w:val="yellow"/>
        </w:rPr>
      </w:pPr>
      <w:bookmarkStart w:id="2" w:name="_Toc108021090"/>
      <w:r w:rsidRPr="000906D7">
        <w:rPr>
          <w:rFonts w:ascii="Verdana" w:hAnsi="Verdana"/>
          <w:sz w:val="24"/>
          <w:szCs w:val="24"/>
        </w:rPr>
        <w:lastRenderedPageBreak/>
        <w:t>KRATEK POVZETEK</w:t>
      </w:r>
      <w:bookmarkEnd w:id="2"/>
    </w:p>
    <w:p w:rsidR="004E5624" w:rsidRDefault="004E5624" w:rsidP="00EC5C03">
      <w:pPr>
        <w:pStyle w:val="Navaden1"/>
        <w:spacing w:line="360" w:lineRule="auto"/>
        <w:jc w:val="both"/>
        <w:rPr>
          <w:rFonts w:ascii="Verdana" w:hAnsi="Verdana" w:cs="Verdana"/>
          <w:sz w:val="20"/>
        </w:rPr>
      </w:pPr>
    </w:p>
    <w:p w:rsidR="00757B7A" w:rsidRDefault="00757B7A" w:rsidP="00D124D9">
      <w:pPr>
        <w:pStyle w:val="Navaden1"/>
        <w:spacing w:after="0" w:line="360" w:lineRule="auto"/>
        <w:jc w:val="both"/>
        <w:rPr>
          <w:rFonts w:ascii="Verdana" w:hAnsi="Verdana" w:cs="Verdana"/>
          <w:sz w:val="20"/>
        </w:rPr>
      </w:pPr>
      <w:r>
        <w:rPr>
          <w:rFonts w:ascii="Verdana" w:hAnsi="Verdana" w:cs="Verdana"/>
          <w:sz w:val="20"/>
        </w:rPr>
        <w:t>Nadzorni odbor Obč</w:t>
      </w:r>
      <w:r w:rsidR="004F20A4">
        <w:rPr>
          <w:rFonts w:ascii="Verdana" w:hAnsi="Verdana" w:cs="Verdana"/>
          <w:sz w:val="20"/>
        </w:rPr>
        <w:t xml:space="preserve">ine Tržič (NO OT) je na svoji </w:t>
      </w:r>
      <w:r w:rsidR="00905FAF">
        <w:rPr>
          <w:rFonts w:ascii="Verdana" w:hAnsi="Verdana" w:cs="Verdana"/>
          <w:sz w:val="20"/>
        </w:rPr>
        <w:t>39</w:t>
      </w:r>
      <w:r w:rsidR="004F20A4">
        <w:rPr>
          <w:rFonts w:ascii="Verdana" w:hAnsi="Verdana" w:cs="Verdana"/>
          <w:sz w:val="20"/>
        </w:rPr>
        <w:t>. redni seji</w:t>
      </w:r>
      <w:r w:rsidR="005C1B93">
        <w:rPr>
          <w:rFonts w:ascii="Verdana" w:hAnsi="Verdana" w:cs="Verdana"/>
          <w:sz w:val="20"/>
        </w:rPr>
        <w:t>,</w:t>
      </w:r>
      <w:r w:rsidR="004F20A4">
        <w:rPr>
          <w:rFonts w:ascii="Verdana" w:hAnsi="Verdana" w:cs="Verdana"/>
          <w:sz w:val="20"/>
        </w:rPr>
        <w:t xml:space="preserve"> dne 2</w:t>
      </w:r>
      <w:r w:rsidR="00905FAF">
        <w:rPr>
          <w:rFonts w:ascii="Verdana" w:hAnsi="Verdana" w:cs="Verdana"/>
          <w:sz w:val="20"/>
        </w:rPr>
        <w:t>6</w:t>
      </w:r>
      <w:r w:rsidR="004F20A4">
        <w:rPr>
          <w:rFonts w:ascii="Verdana" w:hAnsi="Verdana" w:cs="Verdana"/>
          <w:sz w:val="20"/>
        </w:rPr>
        <w:t>. januarja 202</w:t>
      </w:r>
      <w:r w:rsidR="00905FAF">
        <w:rPr>
          <w:rFonts w:ascii="Verdana" w:hAnsi="Verdana" w:cs="Verdana"/>
          <w:sz w:val="20"/>
        </w:rPr>
        <w:t>2</w:t>
      </w:r>
      <w:r w:rsidR="005C1B93">
        <w:rPr>
          <w:rFonts w:ascii="Verdana" w:hAnsi="Verdana" w:cs="Verdana"/>
          <w:sz w:val="20"/>
        </w:rPr>
        <w:t>,</w:t>
      </w:r>
      <w:r w:rsidR="004F20A4">
        <w:rPr>
          <w:rFonts w:ascii="Verdana" w:hAnsi="Verdana" w:cs="Verdana"/>
          <w:sz w:val="20"/>
        </w:rPr>
        <w:t xml:space="preserve"> s sklepom št. </w:t>
      </w:r>
      <w:r w:rsidR="00905FAF">
        <w:rPr>
          <w:rFonts w:ascii="Verdana" w:hAnsi="Verdana" w:cs="Verdana"/>
          <w:sz w:val="20"/>
        </w:rPr>
        <w:t>160-39-4</w:t>
      </w:r>
      <w:r>
        <w:rPr>
          <w:rFonts w:ascii="Verdana" w:hAnsi="Verdana" w:cs="Verdana"/>
          <w:sz w:val="20"/>
        </w:rPr>
        <w:t xml:space="preserve"> sprejel Letni</w:t>
      </w:r>
      <w:r w:rsidR="004F20A4">
        <w:rPr>
          <w:rFonts w:ascii="Verdana" w:hAnsi="Verdana" w:cs="Verdana"/>
          <w:sz w:val="20"/>
        </w:rPr>
        <w:t xml:space="preserve"> program dela NO OT za leto 202</w:t>
      </w:r>
      <w:r w:rsidR="00905FAF">
        <w:rPr>
          <w:rFonts w:ascii="Verdana" w:hAnsi="Verdana" w:cs="Verdana"/>
          <w:sz w:val="20"/>
        </w:rPr>
        <w:t>2</w:t>
      </w:r>
      <w:r>
        <w:rPr>
          <w:rFonts w:ascii="Verdana" w:hAnsi="Verdana" w:cs="Verdana"/>
          <w:sz w:val="20"/>
        </w:rPr>
        <w:t>, v katerem je pre</w:t>
      </w:r>
      <w:r w:rsidR="003D230D">
        <w:rPr>
          <w:rFonts w:ascii="Verdana" w:hAnsi="Verdana" w:cs="Verdana"/>
          <w:sz w:val="20"/>
        </w:rPr>
        <w:t>dviden tudi pregled poslovanj</w:t>
      </w:r>
      <w:r w:rsidR="005C1B93">
        <w:rPr>
          <w:rFonts w:ascii="Verdana" w:hAnsi="Verdana" w:cs="Verdana"/>
          <w:sz w:val="20"/>
        </w:rPr>
        <w:t>a O</w:t>
      </w:r>
      <w:r w:rsidR="00F43C66">
        <w:rPr>
          <w:rFonts w:ascii="Verdana" w:hAnsi="Verdana" w:cs="Verdana"/>
          <w:sz w:val="20"/>
        </w:rPr>
        <w:t xml:space="preserve">snovne šole </w:t>
      </w:r>
      <w:r w:rsidR="00905FAF">
        <w:rPr>
          <w:rFonts w:ascii="Verdana" w:hAnsi="Verdana" w:cs="Verdana"/>
          <w:sz w:val="20"/>
        </w:rPr>
        <w:t>Križe</w:t>
      </w:r>
      <w:r w:rsidR="00F43C66">
        <w:rPr>
          <w:rFonts w:ascii="Verdana" w:hAnsi="Verdana" w:cs="Verdana"/>
          <w:sz w:val="20"/>
        </w:rPr>
        <w:t xml:space="preserve"> </w:t>
      </w:r>
      <w:r w:rsidR="009914FF">
        <w:rPr>
          <w:rFonts w:ascii="Verdana" w:hAnsi="Verdana" w:cs="Verdana"/>
          <w:sz w:val="20"/>
        </w:rPr>
        <w:t xml:space="preserve">(v nadaljevanju OŠ Križe) </w:t>
      </w:r>
      <w:r w:rsidR="00F43C66">
        <w:rPr>
          <w:rFonts w:ascii="Verdana" w:hAnsi="Verdana" w:cs="Verdana"/>
          <w:sz w:val="20"/>
        </w:rPr>
        <w:t>v letu 20</w:t>
      </w:r>
      <w:r w:rsidR="00905FAF">
        <w:rPr>
          <w:rFonts w:ascii="Verdana" w:hAnsi="Verdana" w:cs="Verdana"/>
          <w:sz w:val="20"/>
        </w:rPr>
        <w:t>21</w:t>
      </w:r>
      <w:r w:rsidR="00F43C66">
        <w:rPr>
          <w:rFonts w:ascii="Verdana" w:hAnsi="Verdana" w:cs="Verdana"/>
          <w:sz w:val="20"/>
        </w:rPr>
        <w:t>.</w:t>
      </w:r>
      <w:r>
        <w:rPr>
          <w:rFonts w:ascii="Verdana" w:hAnsi="Verdana" w:cs="Verdana"/>
          <w:sz w:val="20"/>
        </w:rPr>
        <w:t xml:space="preserve"> </w:t>
      </w:r>
    </w:p>
    <w:p w:rsidR="00D124D9" w:rsidRDefault="00D124D9" w:rsidP="00D124D9">
      <w:pPr>
        <w:pStyle w:val="Navaden1"/>
        <w:spacing w:after="0" w:line="360" w:lineRule="auto"/>
        <w:jc w:val="both"/>
        <w:rPr>
          <w:rFonts w:ascii="Verdana" w:hAnsi="Verdana" w:cs="Verdana"/>
          <w:sz w:val="20"/>
        </w:rPr>
      </w:pPr>
      <w:r>
        <w:rPr>
          <w:rFonts w:ascii="Verdana" w:hAnsi="Verdana" w:cs="Verdana"/>
          <w:sz w:val="20"/>
        </w:rPr>
        <w:t xml:space="preserve">NO OT je na svoji </w:t>
      </w:r>
      <w:r w:rsidR="004C1306">
        <w:rPr>
          <w:rFonts w:ascii="Verdana" w:hAnsi="Verdana" w:cs="Verdana"/>
          <w:sz w:val="20"/>
        </w:rPr>
        <w:t>41</w:t>
      </w:r>
      <w:r>
        <w:rPr>
          <w:rFonts w:ascii="Verdana" w:hAnsi="Verdana" w:cs="Verdana"/>
          <w:sz w:val="20"/>
        </w:rPr>
        <w:t xml:space="preserve">. redni seji, dne </w:t>
      </w:r>
      <w:r w:rsidR="004C1306">
        <w:rPr>
          <w:rFonts w:ascii="Verdana" w:hAnsi="Verdana" w:cs="Verdana"/>
          <w:sz w:val="20"/>
        </w:rPr>
        <w:t>16</w:t>
      </w:r>
      <w:r>
        <w:rPr>
          <w:rFonts w:ascii="Verdana" w:hAnsi="Verdana" w:cs="Verdana"/>
          <w:sz w:val="20"/>
        </w:rPr>
        <w:t>.</w:t>
      </w:r>
      <w:r w:rsidR="004C1306">
        <w:rPr>
          <w:rFonts w:ascii="Verdana" w:hAnsi="Verdana" w:cs="Verdana"/>
          <w:sz w:val="20"/>
        </w:rPr>
        <w:t>03</w:t>
      </w:r>
      <w:r>
        <w:rPr>
          <w:rFonts w:ascii="Verdana" w:hAnsi="Verdana" w:cs="Verdana"/>
          <w:sz w:val="20"/>
        </w:rPr>
        <w:t>.202</w:t>
      </w:r>
      <w:r w:rsidR="004C1306">
        <w:rPr>
          <w:rFonts w:ascii="Verdana" w:hAnsi="Verdana" w:cs="Verdana"/>
          <w:sz w:val="20"/>
        </w:rPr>
        <w:t>2</w:t>
      </w:r>
      <w:r>
        <w:rPr>
          <w:rFonts w:ascii="Verdana" w:hAnsi="Verdana" w:cs="Verdana"/>
          <w:sz w:val="20"/>
        </w:rPr>
        <w:t xml:space="preserve">, sprejel sklep </w:t>
      </w:r>
      <w:r w:rsidR="005C1B93">
        <w:rPr>
          <w:rFonts w:ascii="Verdana" w:hAnsi="Verdana" w:cs="Verdana"/>
          <w:sz w:val="20"/>
        </w:rPr>
        <w:t xml:space="preserve">št. </w:t>
      </w:r>
      <w:r w:rsidR="004C1306">
        <w:rPr>
          <w:rFonts w:ascii="Verdana" w:hAnsi="Verdana" w:cs="Verdana"/>
          <w:sz w:val="20"/>
        </w:rPr>
        <w:t>175-41-6</w:t>
      </w:r>
      <w:r>
        <w:rPr>
          <w:rFonts w:ascii="Verdana" w:hAnsi="Verdana" w:cs="Verdana"/>
          <w:sz w:val="20"/>
        </w:rPr>
        <w:t xml:space="preserve"> o uvedbi</w:t>
      </w:r>
      <w:r w:rsidR="005C1B93">
        <w:rPr>
          <w:rFonts w:ascii="Verdana" w:hAnsi="Verdana" w:cs="Verdana"/>
          <w:sz w:val="20"/>
        </w:rPr>
        <w:t xml:space="preserve"> pregleda poslovanja OŠ Križe</w:t>
      </w:r>
      <w:r>
        <w:rPr>
          <w:rFonts w:ascii="Verdana" w:hAnsi="Verdana" w:cs="Verdana"/>
          <w:sz w:val="20"/>
        </w:rPr>
        <w:t>.</w:t>
      </w:r>
    </w:p>
    <w:p w:rsidR="00587200" w:rsidRDefault="00775F8C" w:rsidP="00D124D9">
      <w:pPr>
        <w:rPr>
          <w:rFonts w:cs="Arial"/>
          <w:color w:val="000000"/>
          <w:szCs w:val="20"/>
        </w:rPr>
      </w:pPr>
      <w:r>
        <w:rPr>
          <w:rFonts w:cs="Arial"/>
          <w:color w:val="000000"/>
          <w:szCs w:val="20"/>
        </w:rPr>
        <w:t xml:space="preserve">NO OT je dne </w:t>
      </w:r>
      <w:r w:rsidR="004C1306">
        <w:rPr>
          <w:rFonts w:cs="Arial"/>
          <w:color w:val="000000"/>
          <w:szCs w:val="20"/>
        </w:rPr>
        <w:t>05</w:t>
      </w:r>
      <w:r w:rsidR="005B12FA">
        <w:rPr>
          <w:rFonts w:cs="Arial"/>
          <w:color w:val="000000"/>
          <w:szCs w:val="20"/>
        </w:rPr>
        <w:t>.</w:t>
      </w:r>
      <w:r w:rsidR="004C1306">
        <w:rPr>
          <w:rFonts w:cs="Arial"/>
          <w:color w:val="000000"/>
          <w:szCs w:val="20"/>
        </w:rPr>
        <w:t>04</w:t>
      </w:r>
      <w:r w:rsidR="005B12FA">
        <w:rPr>
          <w:rFonts w:cs="Arial"/>
          <w:color w:val="000000"/>
          <w:szCs w:val="20"/>
        </w:rPr>
        <w:t>.202</w:t>
      </w:r>
      <w:r w:rsidR="004C1306">
        <w:rPr>
          <w:rFonts w:cs="Arial"/>
          <w:color w:val="000000"/>
          <w:szCs w:val="20"/>
        </w:rPr>
        <w:t>2</w:t>
      </w:r>
      <w:r w:rsidR="005B12FA">
        <w:rPr>
          <w:rFonts w:cs="Arial"/>
          <w:color w:val="000000"/>
          <w:szCs w:val="20"/>
        </w:rPr>
        <w:t xml:space="preserve"> na svoji </w:t>
      </w:r>
      <w:r w:rsidR="004C1306">
        <w:rPr>
          <w:rFonts w:cs="Arial"/>
          <w:color w:val="000000"/>
          <w:szCs w:val="20"/>
        </w:rPr>
        <w:t>42</w:t>
      </w:r>
      <w:r w:rsidR="002222CD">
        <w:rPr>
          <w:rFonts w:cs="Arial"/>
          <w:color w:val="000000"/>
          <w:szCs w:val="20"/>
        </w:rPr>
        <w:t xml:space="preserve">. redni seji pričel z aktivnostmi (pripravo) v zvezi s pregledom </w:t>
      </w:r>
      <w:r w:rsidR="005C1B93">
        <w:rPr>
          <w:rFonts w:cs="Arial"/>
          <w:color w:val="000000"/>
          <w:szCs w:val="20"/>
        </w:rPr>
        <w:t>poslovanja OŠ Križe</w:t>
      </w:r>
      <w:r w:rsidR="000437B4">
        <w:rPr>
          <w:rFonts w:cs="Arial"/>
          <w:color w:val="000000"/>
          <w:szCs w:val="20"/>
        </w:rPr>
        <w:t>.</w:t>
      </w:r>
      <w:r w:rsidR="00985D6D">
        <w:rPr>
          <w:rFonts w:cs="Arial"/>
          <w:color w:val="000000"/>
          <w:szCs w:val="20"/>
        </w:rPr>
        <w:t xml:space="preserve"> Na tej seji je bil opravljen prvi intervju z ravnat</w:t>
      </w:r>
      <w:r w:rsidR="00587200">
        <w:rPr>
          <w:rFonts w:cs="Arial"/>
          <w:color w:val="000000"/>
          <w:szCs w:val="20"/>
        </w:rPr>
        <w:t xml:space="preserve">eljico go. </w:t>
      </w:r>
      <w:r w:rsidR="004C1306">
        <w:rPr>
          <w:rFonts w:cs="Arial"/>
          <w:color w:val="000000"/>
          <w:szCs w:val="20"/>
        </w:rPr>
        <w:t>Erno Meglič in računovodkinjo Vesno Gosar</w:t>
      </w:r>
      <w:r w:rsidR="00587200">
        <w:rPr>
          <w:rFonts w:cs="Arial"/>
          <w:color w:val="000000"/>
          <w:szCs w:val="20"/>
        </w:rPr>
        <w:t>, ki</w:t>
      </w:r>
      <w:r w:rsidR="004C1306">
        <w:rPr>
          <w:rFonts w:cs="Arial"/>
          <w:color w:val="000000"/>
          <w:szCs w:val="20"/>
        </w:rPr>
        <w:t xml:space="preserve"> sta</w:t>
      </w:r>
      <w:r w:rsidR="00985D6D">
        <w:rPr>
          <w:rFonts w:cs="Arial"/>
          <w:color w:val="000000"/>
          <w:szCs w:val="20"/>
        </w:rPr>
        <w:t xml:space="preserve"> predstavil</w:t>
      </w:r>
      <w:r w:rsidR="004C1306">
        <w:rPr>
          <w:rFonts w:cs="Arial"/>
          <w:color w:val="000000"/>
          <w:szCs w:val="20"/>
        </w:rPr>
        <w:t>i</w:t>
      </w:r>
      <w:r w:rsidR="00985D6D">
        <w:rPr>
          <w:rFonts w:cs="Arial"/>
          <w:color w:val="000000"/>
          <w:szCs w:val="20"/>
        </w:rPr>
        <w:t xml:space="preserve"> osnovne podatke o poslovanju šole v l</w:t>
      </w:r>
      <w:r w:rsidR="00235913">
        <w:rPr>
          <w:rFonts w:cs="Arial"/>
          <w:color w:val="000000"/>
          <w:szCs w:val="20"/>
        </w:rPr>
        <w:t>etu</w:t>
      </w:r>
      <w:r w:rsidR="00985D6D">
        <w:rPr>
          <w:rFonts w:cs="Arial"/>
          <w:color w:val="000000"/>
          <w:szCs w:val="20"/>
        </w:rPr>
        <w:t xml:space="preserve"> 20</w:t>
      </w:r>
      <w:r w:rsidR="004C1306">
        <w:rPr>
          <w:rFonts w:cs="Arial"/>
          <w:color w:val="000000"/>
          <w:szCs w:val="20"/>
        </w:rPr>
        <w:t>21</w:t>
      </w:r>
      <w:r w:rsidR="00985D6D">
        <w:rPr>
          <w:rFonts w:cs="Arial"/>
          <w:color w:val="000000"/>
          <w:szCs w:val="20"/>
        </w:rPr>
        <w:t>.</w:t>
      </w:r>
      <w:r w:rsidR="00587200">
        <w:rPr>
          <w:rFonts w:cs="Arial"/>
          <w:color w:val="000000"/>
          <w:szCs w:val="20"/>
        </w:rPr>
        <w:t xml:space="preserve"> </w:t>
      </w:r>
      <w:r w:rsidR="0094077B">
        <w:rPr>
          <w:rFonts w:cs="Arial"/>
          <w:color w:val="000000"/>
          <w:szCs w:val="20"/>
        </w:rPr>
        <w:t>Na tej seji so člani NO OT sprejeli sklep št. 176-42-1</w:t>
      </w:r>
      <w:r w:rsidR="009914FF">
        <w:rPr>
          <w:rFonts w:cs="Arial"/>
          <w:color w:val="000000"/>
          <w:szCs w:val="20"/>
        </w:rPr>
        <w:t xml:space="preserve"> in pozvali predstavnici šole, da</w:t>
      </w:r>
      <w:r w:rsidR="0094077B">
        <w:rPr>
          <w:rFonts w:cs="Arial"/>
          <w:color w:val="000000"/>
          <w:szCs w:val="20"/>
        </w:rPr>
        <w:t xml:space="preserve"> na naslednji seji NO OT predložijo dokumentacijo za naslednje segmente: </w:t>
      </w:r>
      <w:r w:rsidR="0094077B" w:rsidRPr="0094077B">
        <w:rPr>
          <w:bCs/>
          <w:szCs w:val="20"/>
        </w:rPr>
        <w:t>prihodki in poraba najemnin, način financiranja iz občinskega proračuna ter investicije, financirane s strani Občine Tržič</w:t>
      </w:r>
      <w:r w:rsidR="0094077B">
        <w:rPr>
          <w:bCs/>
          <w:szCs w:val="20"/>
        </w:rPr>
        <w:t>.</w:t>
      </w:r>
    </w:p>
    <w:p w:rsidR="00C11C9C" w:rsidRDefault="00587200" w:rsidP="00D124D9">
      <w:pPr>
        <w:rPr>
          <w:rFonts w:cs="Arial"/>
          <w:color w:val="000000"/>
          <w:szCs w:val="20"/>
        </w:rPr>
      </w:pPr>
      <w:r>
        <w:rPr>
          <w:rFonts w:cs="Arial"/>
          <w:color w:val="000000"/>
          <w:szCs w:val="20"/>
        </w:rPr>
        <w:t>Na</w:t>
      </w:r>
      <w:r w:rsidR="004F20A4">
        <w:rPr>
          <w:rFonts w:cs="Arial"/>
          <w:color w:val="000000"/>
          <w:szCs w:val="20"/>
        </w:rPr>
        <w:t xml:space="preserve"> </w:t>
      </w:r>
      <w:r w:rsidR="004C1306">
        <w:rPr>
          <w:rFonts w:cs="Arial"/>
          <w:color w:val="000000"/>
          <w:szCs w:val="20"/>
        </w:rPr>
        <w:t>43</w:t>
      </w:r>
      <w:r w:rsidR="002222CD">
        <w:rPr>
          <w:rFonts w:cs="Arial"/>
          <w:color w:val="000000"/>
          <w:szCs w:val="20"/>
        </w:rPr>
        <w:t xml:space="preserve">. </w:t>
      </w:r>
      <w:r w:rsidR="005B6961">
        <w:rPr>
          <w:rFonts w:cs="Arial"/>
          <w:color w:val="000000"/>
          <w:szCs w:val="20"/>
        </w:rPr>
        <w:t>r</w:t>
      </w:r>
      <w:r w:rsidR="005B12FA">
        <w:rPr>
          <w:rFonts w:cs="Arial"/>
          <w:color w:val="000000"/>
          <w:szCs w:val="20"/>
        </w:rPr>
        <w:t>edni seji</w:t>
      </w:r>
      <w:r>
        <w:rPr>
          <w:rFonts w:cs="Arial"/>
          <w:color w:val="000000"/>
          <w:szCs w:val="20"/>
        </w:rPr>
        <w:t>,</w:t>
      </w:r>
      <w:r w:rsidR="005B12FA">
        <w:rPr>
          <w:rFonts w:cs="Arial"/>
          <w:color w:val="000000"/>
          <w:szCs w:val="20"/>
        </w:rPr>
        <w:t xml:space="preserve"> dne </w:t>
      </w:r>
      <w:r w:rsidR="004C1306">
        <w:rPr>
          <w:rFonts w:cs="Arial"/>
          <w:color w:val="000000"/>
          <w:szCs w:val="20"/>
        </w:rPr>
        <w:t>18</w:t>
      </w:r>
      <w:r w:rsidR="000F3DD3">
        <w:rPr>
          <w:rFonts w:cs="Arial"/>
          <w:color w:val="000000"/>
          <w:szCs w:val="20"/>
        </w:rPr>
        <w:t>.</w:t>
      </w:r>
      <w:r w:rsidR="004C1306">
        <w:rPr>
          <w:rFonts w:cs="Arial"/>
          <w:color w:val="000000"/>
          <w:szCs w:val="20"/>
        </w:rPr>
        <w:t>05</w:t>
      </w:r>
      <w:r w:rsidR="004F20A4">
        <w:rPr>
          <w:rFonts w:cs="Arial"/>
          <w:color w:val="000000"/>
          <w:szCs w:val="20"/>
        </w:rPr>
        <w:t>.202</w:t>
      </w:r>
      <w:r w:rsidR="004C1306">
        <w:rPr>
          <w:rFonts w:cs="Arial"/>
          <w:color w:val="000000"/>
          <w:szCs w:val="20"/>
        </w:rPr>
        <w:t>2</w:t>
      </w:r>
      <w:r w:rsidR="00985D6D">
        <w:rPr>
          <w:rFonts w:cs="Arial"/>
          <w:color w:val="000000"/>
          <w:szCs w:val="20"/>
        </w:rPr>
        <w:t xml:space="preserve">, </w:t>
      </w:r>
      <w:r w:rsidR="006E2589">
        <w:rPr>
          <w:rFonts w:cs="Arial"/>
          <w:color w:val="000000"/>
          <w:szCs w:val="20"/>
        </w:rPr>
        <w:t xml:space="preserve">sta </w:t>
      </w:r>
      <w:r w:rsidR="001B2D02">
        <w:rPr>
          <w:rFonts w:cs="Arial"/>
          <w:color w:val="000000"/>
          <w:szCs w:val="20"/>
        </w:rPr>
        <w:t xml:space="preserve">isti </w:t>
      </w:r>
      <w:r w:rsidR="006E2589">
        <w:rPr>
          <w:rFonts w:cs="Arial"/>
          <w:color w:val="000000"/>
          <w:szCs w:val="20"/>
        </w:rPr>
        <w:t>predst</w:t>
      </w:r>
      <w:r w:rsidR="001B2D02">
        <w:rPr>
          <w:rFonts w:cs="Arial"/>
          <w:color w:val="000000"/>
          <w:szCs w:val="20"/>
        </w:rPr>
        <w:t>avnici OŠ Križe</w:t>
      </w:r>
      <w:r w:rsidR="006E2589">
        <w:rPr>
          <w:rFonts w:cs="Arial"/>
          <w:color w:val="000000"/>
          <w:szCs w:val="20"/>
        </w:rPr>
        <w:t xml:space="preserve"> predstavili in predložili zahtevano dokumentacijo po posameznih dokumentih za leto 2021</w:t>
      </w:r>
      <w:r w:rsidR="00A441F3">
        <w:rPr>
          <w:rFonts w:cs="Arial"/>
          <w:color w:val="000000"/>
          <w:szCs w:val="20"/>
        </w:rPr>
        <w:t>.</w:t>
      </w:r>
      <w:r w:rsidR="006E2589">
        <w:rPr>
          <w:rFonts w:cs="Arial"/>
          <w:color w:val="000000"/>
          <w:szCs w:val="20"/>
        </w:rPr>
        <w:t xml:space="preserve"> Člani NO OT </w:t>
      </w:r>
      <w:r w:rsidR="00971E2C">
        <w:rPr>
          <w:rFonts w:cs="Arial"/>
          <w:color w:val="000000"/>
          <w:szCs w:val="20"/>
        </w:rPr>
        <w:t>so v skladu z nadaljnjim postopkom pregleda</w:t>
      </w:r>
      <w:r w:rsidR="001B2D02">
        <w:rPr>
          <w:rFonts w:cs="Arial"/>
          <w:color w:val="000000"/>
          <w:szCs w:val="20"/>
        </w:rPr>
        <w:t xml:space="preserve"> </w:t>
      </w:r>
      <w:r w:rsidR="006E2589">
        <w:rPr>
          <w:rFonts w:cs="Arial"/>
          <w:color w:val="000000"/>
          <w:szCs w:val="20"/>
        </w:rPr>
        <w:t>sprej</w:t>
      </w:r>
      <w:r w:rsidR="005440FF">
        <w:rPr>
          <w:rFonts w:cs="Arial"/>
          <w:color w:val="000000"/>
          <w:szCs w:val="20"/>
        </w:rPr>
        <w:t>eli</w:t>
      </w:r>
      <w:r w:rsidR="006E2589">
        <w:rPr>
          <w:rFonts w:cs="Arial"/>
          <w:color w:val="000000"/>
          <w:szCs w:val="20"/>
        </w:rPr>
        <w:t xml:space="preserve"> sklep št</w:t>
      </w:r>
      <w:r w:rsidR="006E2589" w:rsidRPr="00C1737D">
        <w:rPr>
          <w:rFonts w:cs="Arial"/>
          <w:color w:val="000000"/>
          <w:szCs w:val="20"/>
        </w:rPr>
        <w:t xml:space="preserve">. </w:t>
      </w:r>
      <w:r w:rsidR="006E2589" w:rsidRPr="00C1737D">
        <w:rPr>
          <w:rFonts w:ascii="Arial" w:hAnsi="Arial"/>
        </w:rPr>
        <w:t>180-43-1</w:t>
      </w:r>
      <w:r w:rsidR="001B2D02">
        <w:rPr>
          <w:rFonts w:cs="Arial"/>
          <w:color w:val="000000"/>
          <w:szCs w:val="20"/>
        </w:rPr>
        <w:t xml:space="preserve"> in OŠ Križe pozvali</w:t>
      </w:r>
      <w:r w:rsidR="00C1737D">
        <w:rPr>
          <w:rFonts w:cs="Arial"/>
          <w:color w:val="000000"/>
          <w:szCs w:val="20"/>
        </w:rPr>
        <w:t xml:space="preserve"> k </w:t>
      </w:r>
      <w:r w:rsidR="001B2D02">
        <w:rPr>
          <w:bCs/>
        </w:rPr>
        <w:t>predložitvi dokumentacije, ki se nanaša na celoten postopek oddaje</w:t>
      </w:r>
      <w:r w:rsidR="00C1737D" w:rsidRPr="00C1737D">
        <w:rPr>
          <w:bCs/>
        </w:rPr>
        <w:t xml:space="preserve"> naročil </w:t>
      </w:r>
      <w:r w:rsidR="001B2D02">
        <w:rPr>
          <w:bCs/>
        </w:rPr>
        <w:t xml:space="preserve">s pogodbo oz. naročilnico </w:t>
      </w:r>
      <w:r w:rsidR="00971E2C">
        <w:rPr>
          <w:bCs/>
        </w:rPr>
        <w:t>za naslednje: priprava</w:t>
      </w:r>
      <w:r w:rsidR="00C1737D" w:rsidRPr="00C1737D">
        <w:rPr>
          <w:bCs/>
        </w:rPr>
        <w:t xml:space="preserve"> šolske prehrane, nakup po naročilnici št. 359/21, </w:t>
      </w:r>
      <w:r w:rsidR="00971E2C">
        <w:rPr>
          <w:bCs/>
        </w:rPr>
        <w:t>nakup električne energije in kurilnega olja</w:t>
      </w:r>
      <w:r w:rsidR="005440FF">
        <w:rPr>
          <w:bCs/>
        </w:rPr>
        <w:t>.</w:t>
      </w:r>
    </w:p>
    <w:p w:rsidR="00BA503E" w:rsidRDefault="00A441F3" w:rsidP="00DD7CA0">
      <w:pPr>
        <w:rPr>
          <w:rFonts w:cs="Arial"/>
          <w:color w:val="000000"/>
          <w:szCs w:val="20"/>
        </w:rPr>
      </w:pPr>
      <w:r w:rsidRPr="00BA503E">
        <w:rPr>
          <w:rFonts w:cs="Arial"/>
          <w:color w:val="000000"/>
          <w:szCs w:val="20"/>
        </w:rPr>
        <w:t>N</w:t>
      </w:r>
      <w:r w:rsidR="0026224B" w:rsidRPr="00BA503E">
        <w:rPr>
          <w:rFonts w:cs="Arial"/>
          <w:color w:val="000000"/>
          <w:szCs w:val="20"/>
        </w:rPr>
        <w:t xml:space="preserve">a svoji </w:t>
      </w:r>
      <w:r w:rsidR="00C1737D" w:rsidRPr="00BA503E">
        <w:rPr>
          <w:rFonts w:cs="Arial"/>
          <w:color w:val="000000"/>
          <w:szCs w:val="20"/>
        </w:rPr>
        <w:t>44</w:t>
      </w:r>
      <w:r w:rsidRPr="00BA503E">
        <w:rPr>
          <w:rFonts w:cs="Arial"/>
          <w:color w:val="000000"/>
          <w:szCs w:val="20"/>
        </w:rPr>
        <w:t>. redni seji</w:t>
      </w:r>
      <w:r w:rsidR="00587200" w:rsidRPr="00BA503E">
        <w:rPr>
          <w:rFonts w:cs="Arial"/>
          <w:color w:val="000000"/>
          <w:szCs w:val="20"/>
        </w:rPr>
        <w:t>,</w:t>
      </w:r>
      <w:r w:rsidRPr="00BA503E">
        <w:rPr>
          <w:rFonts w:cs="Arial"/>
          <w:color w:val="000000"/>
          <w:szCs w:val="20"/>
        </w:rPr>
        <w:t xml:space="preserve"> dne </w:t>
      </w:r>
      <w:r w:rsidR="00C1737D" w:rsidRPr="00BA503E">
        <w:rPr>
          <w:rFonts w:cs="Arial"/>
          <w:color w:val="000000"/>
          <w:szCs w:val="20"/>
        </w:rPr>
        <w:t>16</w:t>
      </w:r>
      <w:r w:rsidRPr="00BA503E">
        <w:rPr>
          <w:rFonts w:cs="Arial"/>
          <w:color w:val="000000"/>
          <w:szCs w:val="20"/>
        </w:rPr>
        <w:t>.</w:t>
      </w:r>
      <w:r w:rsidR="00C1737D" w:rsidRPr="00BA503E">
        <w:rPr>
          <w:rFonts w:cs="Arial"/>
          <w:color w:val="000000"/>
          <w:szCs w:val="20"/>
        </w:rPr>
        <w:t>6</w:t>
      </w:r>
      <w:r w:rsidRPr="00BA503E">
        <w:rPr>
          <w:rFonts w:cs="Arial"/>
          <w:color w:val="000000"/>
          <w:szCs w:val="20"/>
        </w:rPr>
        <w:t>.202</w:t>
      </w:r>
      <w:r w:rsidR="00C1737D" w:rsidRPr="00BA503E">
        <w:rPr>
          <w:rFonts w:cs="Arial"/>
          <w:color w:val="000000"/>
          <w:szCs w:val="20"/>
        </w:rPr>
        <w:t>2</w:t>
      </w:r>
      <w:r w:rsidR="00587200" w:rsidRPr="00BA503E">
        <w:rPr>
          <w:rFonts w:cs="Arial"/>
          <w:color w:val="000000"/>
          <w:szCs w:val="20"/>
        </w:rPr>
        <w:t>, je NO OT nadaljeval s</w:t>
      </w:r>
      <w:r w:rsidRPr="00BA503E">
        <w:rPr>
          <w:rFonts w:cs="Arial"/>
          <w:color w:val="000000"/>
          <w:szCs w:val="20"/>
        </w:rPr>
        <w:t xml:space="preserve"> pregledom </w:t>
      </w:r>
      <w:r w:rsidR="00587200" w:rsidRPr="00BA503E">
        <w:rPr>
          <w:rFonts w:cs="Arial"/>
          <w:color w:val="000000"/>
          <w:szCs w:val="20"/>
        </w:rPr>
        <w:t xml:space="preserve">zgoraj  navedene dokumentacije. </w:t>
      </w:r>
    </w:p>
    <w:p w:rsidR="00DD7CA0" w:rsidRDefault="00DD7CA0" w:rsidP="00DD7CA0">
      <w:pPr>
        <w:rPr>
          <w:szCs w:val="20"/>
        </w:rPr>
      </w:pPr>
      <w:r w:rsidRPr="00BA503E">
        <w:rPr>
          <w:rFonts w:cs="Arial"/>
          <w:color w:val="000000"/>
          <w:szCs w:val="20"/>
        </w:rPr>
        <w:t>6.7.2022 je NO OT</w:t>
      </w:r>
      <w:r w:rsidR="00BA503E">
        <w:rPr>
          <w:rFonts w:cs="Arial"/>
          <w:color w:val="000000"/>
          <w:szCs w:val="20"/>
        </w:rPr>
        <w:t xml:space="preserve"> na svoji 45. redni seji,</w:t>
      </w:r>
      <w:r w:rsidRPr="00BA503E">
        <w:rPr>
          <w:rFonts w:cs="Arial"/>
          <w:color w:val="000000"/>
          <w:szCs w:val="20"/>
        </w:rPr>
        <w:t xml:space="preserve"> sprejel sklep št. </w:t>
      </w:r>
      <w:r w:rsidRPr="00BA503E">
        <w:rPr>
          <w:szCs w:val="20"/>
        </w:rPr>
        <w:t>191-45-4</w:t>
      </w:r>
      <w:r w:rsidRPr="00BA503E">
        <w:rPr>
          <w:szCs w:val="20"/>
          <w:u w:val="single"/>
        </w:rPr>
        <w:t xml:space="preserve"> </w:t>
      </w:r>
      <w:r w:rsidRPr="00BA503E">
        <w:rPr>
          <w:szCs w:val="20"/>
        </w:rPr>
        <w:t xml:space="preserve">s katerim je pozval vodstvo OŠ Križe, da navede pravno podlago o ustanovitvi javnega zavoda OŠ Križe, obrazloži kriterije in merila za dvig mesečne najemnine za kuhinjo iz 600 EUR na </w:t>
      </w:r>
      <w:r w:rsidR="00971E2C">
        <w:rPr>
          <w:szCs w:val="20"/>
        </w:rPr>
        <w:t>800 EUR</w:t>
      </w:r>
      <w:r w:rsidR="002D5C68">
        <w:rPr>
          <w:szCs w:val="20"/>
        </w:rPr>
        <w:t>, z dnem veljavnosti</w:t>
      </w:r>
      <w:r w:rsidR="00971E2C">
        <w:rPr>
          <w:szCs w:val="20"/>
        </w:rPr>
        <w:t xml:space="preserve"> od 1. 9. 2021 dalje, kar je bilo urejeno 10. 9. 2021 s podpisom dodatka</w:t>
      </w:r>
      <w:r w:rsidRPr="00BA503E">
        <w:rPr>
          <w:szCs w:val="20"/>
        </w:rPr>
        <w:t xml:space="preserve"> št. 2 k pogodbi</w:t>
      </w:r>
      <w:r w:rsidR="00BA503E" w:rsidRPr="00BA503E">
        <w:rPr>
          <w:szCs w:val="20"/>
        </w:rPr>
        <w:t>, ter da p</w:t>
      </w:r>
      <w:r w:rsidRPr="00BA503E">
        <w:rPr>
          <w:szCs w:val="20"/>
        </w:rPr>
        <w:t>ojasni, na kaj se nanaša višina povračila stroška dela za obdobje 1. 9. 2021 do 31. 8. 2022 iz prej citirane pogodbe z dodatki</w:t>
      </w:r>
      <w:r w:rsidR="00FA7F2F">
        <w:rPr>
          <w:szCs w:val="20"/>
        </w:rPr>
        <w:t>.</w:t>
      </w:r>
    </w:p>
    <w:p w:rsidR="00C11C9C" w:rsidRDefault="00FA7F2F" w:rsidP="005B0AD2">
      <w:pPr>
        <w:rPr>
          <w:rFonts w:cs="Arial"/>
          <w:color w:val="000000"/>
          <w:szCs w:val="20"/>
        </w:rPr>
      </w:pPr>
      <w:r>
        <w:rPr>
          <w:szCs w:val="20"/>
        </w:rPr>
        <w:t>14.9.2022 je NO OT na svoji 46. redni seji sprejel osnutek poročila.</w:t>
      </w:r>
      <w:r w:rsidR="00667DC5">
        <w:rPr>
          <w:szCs w:val="20"/>
        </w:rPr>
        <w:t xml:space="preserve"> </w:t>
      </w:r>
      <w:r w:rsidR="00FD7C82">
        <w:rPr>
          <w:szCs w:val="20"/>
        </w:rPr>
        <w:t xml:space="preserve">Osnovna šola Križe na osnutek poročila ni imela pripomb. </w:t>
      </w:r>
      <w:r w:rsidR="00667DC5">
        <w:rPr>
          <w:szCs w:val="20"/>
        </w:rPr>
        <w:t>12.10.2022 je NO OT na svoji 47. redni seji sprejel končno poročilo</w:t>
      </w:r>
      <w:r w:rsidR="00FD7C82">
        <w:rPr>
          <w:szCs w:val="20"/>
        </w:rPr>
        <w:t>.</w:t>
      </w:r>
    </w:p>
    <w:p w:rsidR="00340FCB" w:rsidRDefault="00E574B6" w:rsidP="009F0119">
      <w:pPr>
        <w:rPr>
          <w:rFonts w:cs="Arial"/>
          <w:color w:val="000000"/>
          <w:szCs w:val="20"/>
        </w:rPr>
      </w:pPr>
      <w:r>
        <w:rPr>
          <w:rFonts w:cs="Arial"/>
          <w:color w:val="000000"/>
          <w:szCs w:val="20"/>
        </w:rPr>
        <w:t xml:space="preserve"> </w:t>
      </w:r>
      <w:r w:rsidR="009F1A28">
        <w:rPr>
          <w:rFonts w:cs="Arial"/>
          <w:color w:val="000000"/>
          <w:szCs w:val="20"/>
        </w:rPr>
        <w:t xml:space="preserve"> </w:t>
      </w:r>
    </w:p>
    <w:p w:rsidR="00340FCB" w:rsidRDefault="00340FCB" w:rsidP="009F0119">
      <w:pPr>
        <w:rPr>
          <w:rFonts w:cs="Arial"/>
          <w:color w:val="000000"/>
          <w:szCs w:val="20"/>
        </w:rPr>
      </w:pPr>
    </w:p>
    <w:p w:rsidR="00340FCB" w:rsidRDefault="00340FCB" w:rsidP="009F0119">
      <w:pPr>
        <w:rPr>
          <w:rFonts w:cs="Arial"/>
          <w:color w:val="000000"/>
          <w:szCs w:val="20"/>
        </w:rPr>
      </w:pPr>
    </w:p>
    <w:p w:rsidR="00757B7A" w:rsidRDefault="00757B7A" w:rsidP="00202538">
      <w:pPr>
        <w:pStyle w:val="Naslov1"/>
        <w:spacing w:after="0"/>
        <w:ind w:left="0" w:right="3" w:firstLine="0"/>
        <w:rPr>
          <w:rFonts w:ascii="Verdana" w:hAnsi="Verdana"/>
          <w:sz w:val="24"/>
          <w:szCs w:val="24"/>
        </w:rPr>
      </w:pPr>
      <w:bookmarkStart w:id="3" w:name="_Toc373770013"/>
      <w:bookmarkStart w:id="4" w:name="_Toc108021091"/>
      <w:r w:rsidRPr="00B9552E">
        <w:rPr>
          <w:rFonts w:ascii="Verdana" w:hAnsi="Verdana"/>
          <w:sz w:val="24"/>
          <w:szCs w:val="24"/>
        </w:rPr>
        <w:lastRenderedPageBreak/>
        <w:t>Osnovni podatki o nadzoru</w:t>
      </w:r>
      <w:bookmarkEnd w:id="3"/>
      <w:bookmarkEnd w:id="4"/>
    </w:p>
    <w:p w:rsidR="00757B7A" w:rsidRPr="00B9552E" w:rsidRDefault="00757B7A" w:rsidP="00202538">
      <w:pPr>
        <w:rPr>
          <w:lang w:eastAsia="sl-SI"/>
        </w:rPr>
      </w:pPr>
    </w:p>
    <w:p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5" w:name="_Toc373770014"/>
      <w:bookmarkStart w:id="6" w:name="_Toc108021092"/>
      <w:r w:rsidRPr="00B9552E">
        <w:rPr>
          <w:rFonts w:ascii="Verdana" w:hAnsi="Verdana"/>
          <w:sz w:val="20"/>
          <w:szCs w:val="20"/>
        </w:rPr>
        <w:t xml:space="preserve">Ime nadzornega </w:t>
      </w:r>
      <w:bookmarkEnd w:id="5"/>
      <w:r w:rsidRPr="00B9552E">
        <w:rPr>
          <w:rFonts w:ascii="Verdana" w:hAnsi="Verdana"/>
          <w:sz w:val="20"/>
          <w:szCs w:val="20"/>
        </w:rPr>
        <w:t>organa</w:t>
      </w:r>
      <w:bookmarkEnd w:id="6"/>
    </w:p>
    <w:p w:rsidR="00757B7A" w:rsidRPr="00202538" w:rsidRDefault="00757B7A" w:rsidP="00B9552E">
      <w:pPr>
        <w:ind w:right="3"/>
        <w:rPr>
          <w:sz w:val="16"/>
          <w:szCs w:val="16"/>
        </w:rPr>
      </w:pPr>
    </w:p>
    <w:p w:rsidR="00757B7A" w:rsidRDefault="00757B7A" w:rsidP="00B9552E">
      <w:pPr>
        <w:ind w:right="3"/>
        <w:rPr>
          <w:szCs w:val="20"/>
        </w:rPr>
      </w:pPr>
      <w:r w:rsidRPr="00657426">
        <w:rPr>
          <w:szCs w:val="20"/>
        </w:rPr>
        <w:t>Nadzorni odbor Občine Tržič</w:t>
      </w:r>
      <w:r>
        <w:rPr>
          <w:szCs w:val="20"/>
        </w:rPr>
        <w:t xml:space="preserve"> (NO OT)</w:t>
      </w:r>
      <w:r w:rsidRPr="00657426">
        <w:rPr>
          <w:szCs w:val="20"/>
        </w:rPr>
        <w:t>.</w:t>
      </w:r>
    </w:p>
    <w:p w:rsidR="00757B7A" w:rsidRPr="00B9552E" w:rsidRDefault="00757B7A" w:rsidP="00B9552E">
      <w:pPr>
        <w:ind w:right="3"/>
        <w:rPr>
          <w:szCs w:val="20"/>
        </w:rPr>
      </w:pPr>
    </w:p>
    <w:p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7" w:name="_Toc373770015"/>
      <w:bookmarkStart w:id="8" w:name="_Toc108021093"/>
      <w:r w:rsidRPr="00B9552E">
        <w:rPr>
          <w:rFonts w:ascii="Verdana" w:hAnsi="Verdana"/>
          <w:sz w:val="20"/>
          <w:szCs w:val="20"/>
        </w:rPr>
        <w:t>Ime organa, v katerem se opravlja nadzor</w:t>
      </w:r>
      <w:bookmarkEnd w:id="7"/>
      <w:bookmarkEnd w:id="8"/>
    </w:p>
    <w:p w:rsidR="00757B7A" w:rsidRPr="00202538" w:rsidRDefault="00757B7A" w:rsidP="00202538">
      <w:pPr>
        <w:ind w:right="3"/>
        <w:rPr>
          <w:rFonts w:cs="Arial"/>
          <w:color w:val="000000"/>
          <w:sz w:val="16"/>
          <w:szCs w:val="16"/>
        </w:rPr>
      </w:pPr>
    </w:p>
    <w:p w:rsidR="00757B7A" w:rsidRPr="00D124D9" w:rsidRDefault="00DA4BE0" w:rsidP="009A73FE">
      <w:pPr>
        <w:ind w:right="3"/>
        <w:jc w:val="left"/>
        <w:rPr>
          <w:rFonts w:cs="Arial"/>
          <w:color w:val="000000"/>
          <w:szCs w:val="20"/>
        </w:rPr>
      </w:pPr>
      <w:r w:rsidRPr="00D124D9">
        <w:rPr>
          <w:rFonts w:cs="Arial"/>
          <w:color w:val="000000"/>
          <w:szCs w:val="20"/>
        </w:rPr>
        <w:t xml:space="preserve">OŠ </w:t>
      </w:r>
      <w:r w:rsidR="00C1737D">
        <w:rPr>
          <w:rFonts w:cs="Arial"/>
          <w:color w:val="000000"/>
          <w:szCs w:val="20"/>
        </w:rPr>
        <w:t>Križe</w:t>
      </w:r>
    </w:p>
    <w:p w:rsidR="009A73FE" w:rsidRPr="00D124D9" w:rsidRDefault="00C1737D" w:rsidP="009A73FE">
      <w:pPr>
        <w:ind w:right="3"/>
        <w:jc w:val="left"/>
        <w:rPr>
          <w:rFonts w:cs="Arial"/>
          <w:color w:val="000000"/>
          <w:szCs w:val="20"/>
        </w:rPr>
      </w:pPr>
      <w:r>
        <w:rPr>
          <w:rFonts w:cs="Arial"/>
          <w:color w:val="000000"/>
          <w:szCs w:val="20"/>
        </w:rPr>
        <w:t>Cesta Kokrškega odreda 16</w:t>
      </w:r>
    </w:p>
    <w:p w:rsidR="009A73FE" w:rsidRPr="00D124D9" w:rsidRDefault="009A73FE" w:rsidP="009A73FE">
      <w:pPr>
        <w:ind w:right="3"/>
        <w:jc w:val="left"/>
        <w:rPr>
          <w:rFonts w:cs="Arial"/>
          <w:color w:val="000000"/>
          <w:szCs w:val="20"/>
        </w:rPr>
      </w:pPr>
      <w:r w:rsidRPr="00D124D9">
        <w:rPr>
          <w:rFonts w:cs="Arial"/>
          <w:color w:val="000000"/>
          <w:szCs w:val="20"/>
        </w:rPr>
        <w:t>429</w:t>
      </w:r>
      <w:r w:rsidR="00C1737D">
        <w:rPr>
          <w:rFonts w:cs="Arial"/>
          <w:color w:val="000000"/>
          <w:szCs w:val="20"/>
        </w:rPr>
        <w:t>4</w:t>
      </w:r>
      <w:r w:rsidRPr="00D124D9">
        <w:rPr>
          <w:rFonts w:cs="Arial"/>
          <w:color w:val="000000"/>
          <w:szCs w:val="20"/>
        </w:rPr>
        <w:t xml:space="preserve"> </w:t>
      </w:r>
      <w:r w:rsidR="00C1737D">
        <w:rPr>
          <w:rFonts w:cs="Arial"/>
          <w:color w:val="000000"/>
          <w:szCs w:val="20"/>
        </w:rPr>
        <w:t>Križe</w:t>
      </w:r>
    </w:p>
    <w:p w:rsidR="00534547" w:rsidRPr="00B9552E" w:rsidRDefault="00534547" w:rsidP="009A73FE">
      <w:pPr>
        <w:ind w:right="3"/>
        <w:jc w:val="left"/>
        <w:rPr>
          <w:rFonts w:cs="Arial"/>
          <w:color w:val="000000"/>
          <w:szCs w:val="20"/>
          <w:highlight w:val="yellow"/>
        </w:rPr>
      </w:pPr>
    </w:p>
    <w:p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r w:rsidRPr="00B9552E">
        <w:rPr>
          <w:rFonts w:ascii="Verdana" w:hAnsi="Verdana"/>
          <w:sz w:val="20"/>
          <w:szCs w:val="20"/>
        </w:rPr>
        <w:t xml:space="preserve"> </w:t>
      </w:r>
      <w:bookmarkStart w:id="9" w:name="_Toc373770016"/>
      <w:bookmarkStart w:id="10" w:name="_Toc108021094"/>
      <w:r w:rsidRPr="00B9552E">
        <w:rPr>
          <w:rFonts w:ascii="Verdana" w:hAnsi="Verdana"/>
          <w:sz w:val="20"/>
          <w:szCs w:val="20"/>
        </w:rPr>
        <w:t>Kaj se nadzoruje</w:t>
      </w:r>
      <w:bookmarkEnd w:id="9"/>
      <w:bookmarkEnd w:id="10"/>
    </w:p>
    <w:p w:rsidR="00757B7A" w:rsidRPr="00202538" w:rsidRDefault="00757B7A" w:rsidP="00202538">
      <w:pPr>
        <w:ind w:right="3"/>
        <w:rPr>
          <w:rFonts w:cs="Arial"/>
          <w:color w:val="000000"/>
          <w:sz w:val="16"/>
          <w:szCs w:val="16"/>
        </w:rPr>
      </w:pPr>
    </w:p>
    <w:p w:rsidR="00757B7A" w:rsidRPr="00657426" w:rsidRDefault="002222CD" w:rsidP="00202538">
      <w:pPr>
        <w:ind w:right="3"/>
        <w:rPr>
          <w:rFonts w:cs="Arial"/>
          <w:color w:val="000000"/>
          <w:szCs w:val="20"/>
        </w:rPr>
      </w:pPr>
      <w:r>
        <w:rPr>
          <w:rFonts w:cs="Arial"/>
          <w:color w:val="000000"/>
          <w:szCs w:val="20"/>
        </w:rPr>
        <w:t>Pregled poslovanja</w:t>
      </w:r>
      <w:r w:rsidR="00DA4BE0">
        <w:rPr>
          <w:rFonts w:cs="Arial"/>
          <w:color w:val="000000"/>
          <w:szCs w:val="20"/>
        </w:rPr>
        <w:t xml:space="preserve"> OŠ </w:t>
      </w:r>
      <w:r w:rsidR="00C1737D">
        <w:rPr>
          <w:rFonts w:cs="Arial"/>
          <w:color w:val="000000"/>
          <w:szCs w:val="20"/>
        </w:rPr>
        <w:t>Križe</w:t>
      </w:r>
      <w:r w:rsidR="00DA4BE0">
        <w:rPr>
          <w:rFonts w:cs="Arial"/>
          <w:color w:val="000000"/>
          <w:szCs w:val="20"/>
        </w:rPr>
        <w:t xml:space="preserve"> v letu 20</w:t>
      </w:r>
      <w:r w:rsidR="00C1737D">
        <w:rPr>
          <w:rFonts w:cs="Arial"/>
          <w:color w:val="000000"/>
          <w:szCs w:val="20"/>
        </w:rPr>
        <w:t>21</w:t>
      </w:r>
      <w:r w:rsidR="00DA4BE0">
        <w:rPr>
          <w:rFonts w:cs="Arial"/>
          <w:color w:val="000000"/>
          <w:szCs w:val="20"/>
        </w:rPr>
        <w:t>.</w:t>
      </w:r>
    </w:p>
    <w:p w:rsidR="00757B7A" w:rsidRPr="00657426" w:rsidRDefault="00757B7A" w:rsidP="00B9552E">
      <w:pPr>
        <w:ind w:right="3"/>
        <w:rPr>
          <w:rFonts w:cs="Arial"/>
          <w:color w:val="000000"/>
          <w:szCs w:val="20"/>
          <w:highlight w:val="yellow"/>
        </w:rPr>
      </w:pPr>
    </w:p>
    <w:p w:rsidR="00757B7A" w:rsidRPr="00B9552E" w:rsidRDefault="00757B7A" w:rsidP="00B9552E">
      <w:pPr>
        <w:pStyle w:val="Naslov2"/>
        <w:tabs>
          <w:tab w:val="clear" w:pos="576"/>
        </w:tabs>
        <w:spacing w:before="0" w:after="0" w:line="240" w:lineRule="auto"/>
        <w:ind w:left="360" w:hanging="360"/>
        <w:rPr>
          <w:rFonts w:ascii="Verdana" w:hAnsi="Verdana"/>
          <w:sz w:val="20"/>
          <w:szCs w:val="20"/>
        </w:rPr>
      </w:pPr>
      <w:bookmarkStart w:id="11" w:name="_Toc373770017"/>
      <w:r>
        <w:rPr>
          <w:rFonts w:ascii="Verdana" w:hAnsi="Verdana"/>
          <w:sz w:val="20"/>
          <w:szCs w:val="20"/>
        </w:rPr>
        <w:t xml:space="preserve"> </w:t>
      </w:r>
      <w:bookmarkStart w:id="12" w:name="_Toc108021095"/>
      <w:r w:rsidRPr="00B9552E">
        <w:rPr>
          <w:rFonts w:ascii="Verdana" w:hAnsi="Verdana"/>
          <w:sz w:val="20"/>
          <w:szCs w:val="20"/>
        </w:rPr>
        <w:t>Datum nadzora</w:t>
      </w:r>
      <w:bookmarkEnd w:id="11"/>
      <w:bookmarkEnd w:id="12"/>
    </w:p>
    <w:p w:rsidR="00757B7A" w:rsidRPr="00202538" w:rsidRDefault="00757B7A" w:rsidP="00AD0A87">
      <w:pPr>
        <w:autoSpaceDE w:val="0"/>
        <w:autoSpaceDN w:val="0"/>
        <w:adjustRightInd w:val="0"/>
        <w:ind w:right="3"/>
        <w:rPr>
          <w:rFonts w:cs="Arial"/>
          <w:color w:val="000000"/>
          <w:sz w:val="16"/>
          <w:szCs w:val="16"/>
        </w:rPr>
      </w:pPr>
    </w:p>
    <w:p w:rsidR="00757B7A" w:rsidRDefault="009A73FE" w:rsidP="00A657F3">
      <w:pPr>
        <w:autoSpaceDE w:val="0"/>
        <w:autoSpaceDN w:val="0"/>
        <w:adjustRightInd w:val="0"/>
        <w:ind w:right="3"/>
        <w:rPr>
          <w:rFonts w:cs="Arial"/>
          <w:color w:val="000000"/>
          <w:szCs w:val="20"/>
        </w:rPr>
      </w:pPr>
      <w:r>
        <w:rPr>
          <w:rFonts w:cs="Arial"/>
          <w:color w:val="000000"/>
          <w:szCs w:val="20"/>
        </w:rPr>
        <w:t>Pregled poslovanja</w:t>
      </w:r>
      <w:r w:rsidR="00757B7A">
        <w:rPr>
          <w:rFonts w:cs="Arial"/>
          <w:color w:val="000000"/>
          <w:szCs w:val="20"/>
        </w:rPr>
        <w:t xml:space="preserve"> </w:t>
      </w:r>
      <w:r w:rsidR="00757B7A" w:rsidRPr="00657426">
        <w:rPr>
          <w:rFonts w:cs="Arial"/>
          <w:color w:val="000000"/>
          <w:szCs w:val="20"/>
        </w:rPr>
        <w:t>se je izv</w:t>
      </w:r>
      <w:r w:rsidR="00757B7A">
        <w:rPr>
          <w:rFonts w:cs="Arial"/>
          <w:color w:val="000000"/>
          <w:szCs w:val="20"/>
        </w:rPr>
        <w:t>ajal</w:t>
      </w:r>
      <w:r w:rsidR="00757B7A" w:rsidRPr="00657426">
        <w:rPr>
          <w:rFonts w:cs="Arial"/>
          <w:color w:val="000000"/>
          <w:szCs w:val="20"/>
        </w:rPr>
        <w:t>:</w:t>
      </w:r>
    </w:p>
    <w:p w:rsidR="00C1737D" w:rsidRPr="00C1737D" w:rsidRDefault="00DA4BE0" w:rsidP="00C1737D">
      <w:pPr>
        <w:autoSpaceDE w:val="0"/>
        <w:autoSpaceDN w:val="0"/>
        <w:adjustRightInd w:val="0"/>
        <w:ind w:right="3"/>
      </w:pPr>
      <w:r w:rsidRPr="00C1737D">
        <w:rPr>
          <w:rFonts w:cs="Arial"/>
          <w:color w:val="000000"/>
          <w:szCs w:val="20"/>
        </w:rPr>
        <w:t xml:space="preserve">- </w:t>
      </w:r>
      <w:r w:rsidR="00AB4824">
        <w:rPr>
          <w:rFonts w:cs="Arial"/>
          <w:color w:val="000000"/>
          <w:szCs w:val="20"/>
        </w:rPr>
        <w:t>0</w:t>
      </w:r>
      <w:r w:rsidR="00C1737D" w:rsidRPr="00C1737D">
        <w:t xml:space="preserve">5. </w:t>
      </w:r>
      <w:r w:rsidR="00AB4824">
        <w:t>0</w:t>
      </w:r>
      <w:r w:rsidR="00C1737D" w:rsidRPr="00C1737D">
        <w:t>4. 2022 na 42. redni seji NO OT;</w:t>
      </w:r>
    </w:p>
    <w:p w:rsidR="00C1737D" w:rsidRPr="00C1737D" w:rsidRDefault="00C1737D" w:rsidP="00C1737D">
      <w:pPr>
        <w:autoSpaceDE w:val="0"/>
        <w:autoSpaceDN w:val="0"/>
        <w:adjustRightInd w:val="0"/>
        <w:ind w:right="3"/>
      </w:pPr>
      <w:r w:rsidRPr="00C1737D">
        <w:t>- 18.05.2022 na 43. redni seji NO OT;</w:t>
      </w:r>
    </w:p>
    <w:p w:rsidR="00C1737D" w:rsidRDefault="00C1737D" w:rsidP="00C1737D">
      <w:pPr>
        <w:autoSpaceDE w:val="0"/>
        <w:autoSpaceDN w:val="0"/>
        <w:adjustRightInd w:val="0"/>
        <w:ind w:right="3"/>
      </w:pPr>
      <w:r w:rsidRPr="00C1737D">
        <w:t>- 16.06.2022 na 44. redni seji NO OT;</w:t>
      </w:r>
    </w:p>
    <w:p w:rsidR="00BA503E" w:rsidRDefault="00BA503E" w:rsidP="00C1737D">
      <w:pPr>
        <w:autoSpaceDE w:val="0"/>
        <w:autoSpaceDN w:val="0"/>
        <w:adjustRightInd w:val="0"/>
        <w:ind w:right="3"/>
      </w:pPr>
      <w:r>
        <w:t>- 06.07.2022 na 45. redni seji NO OT;</w:t>
      </w:r>
    </w:p>
    <w:p w:rsidR="00B63B1E" w:rsidRDefault="00FA7F2F" w:rsidP="00C1737D">
      <w:pPr>
        <w:autoSpaceDE w:val="0"/>
        <w:autoSpaceDN w:val="0"/>
        <w:adjustRightInd w:val="0"/>
        <w:ind w:right="3"/>
      </w:pPr>
      <w:r>
        <w:t>- 14.09.2022 na 46. redni seji NO OT</w:t>
      </w:r>
      <w:r w:rsidR="00B63B1E">
        <w:t>;</w:t>
      </w:r>
    </w:p>
    <w:p w:rsidR="00FA7F2F" w:rsidRPr="00C1737D" w:rsidRDefault="00B63B1E" w:rsidP="00C1737D">
      <w:pPr>
        <w:autoSpaceDE w:val="0"/>
        <w:autoSpaceDN w:val="0"/>
        <w:adjustRightInd w:val="0"/>
        <w:ind w:right="3"/>
      </w:pPr>
      <w:r>
        <w:t>- 1</w:t>
      </w:r>
      <w:r w:rsidR="008C244F">
        <w:t>2.10.2002 na 47. redni seji NO OT.</w:t>
      </w:r>
    </w:p>
    <w:p w:rsidR="00757B7A" w:rsidRPr="005B7030" w:rsidRDefault="00757B7A" w:rsidP="005B7030">
      <w:pPr>
        <w:autoSpaceDE w:val="0"/>
        <w:autoSpaceDN w:val="0"/>
        <w:adjustRightInd w:val="0"/>
        <w:ind w:right="3"/>
        <w:rPr>
          <w:rFonts w:cs="Arial"/>
          <w:color w:val="000000"/>
        </w:rPr>
      </w:pPr>
    </w:p>
    <w:p w:rsidR="00757B7A" w:rsidRPr="00AD0A87" w:rsidRDefault="00757B7A" w:rsidP="00AD0A87">
      <w:pPr>
        <w:rPr>
          <w:lang w:eastAsia="sl-SI"/>
        </w:rPr>
      </w:pPr>
    </w:p>
    <w:p w:rsidR="00757B7A" w:rsidRPr="00B9552E" w:rsidRDefault="00757B7A" w:rsidP="00202538">
      <w:pPr>
        <w:pStyle w:val="Naslov1"/>
        <w:spacing w:before="0" w:after="0"/>
        <w:ind w:left="0" w:right="3" w:firstLine="0"/>
        <w:rPr>
          <w:rFonts w:ascii="Verdana" w:hAnsi="Verdana"/>
          <w:iCs/>
          <w:sz w:val="24"/>
          <w:szCs w:val="24"/>
        </w:rPr>
      </w:pPr>
      <w:bookmarkStart w:id="13" w:name="_Toc108021096"/>
      <w:r>
        <w:rPr>
          <w:rFonts w:ascii="Verdana" w:hAnsi="Verdana"/>
          <w:sz w:val="24"/>
          <w:szCs w:val="24"/>
        </w:rPr>
        <w:lastRenderedPageBreak/>
        <w:t>UVOD</w:t>
      </w:r>
      <w:bookmarkEnd w:id="13"/>
    </w:p>
    <w:p w:rsidR="00757B7A" w:rsidRPr="00202538" w:rsidRDefault="00757B7A" w:rsidP="00202538">
      <w:pPr>
        <w:rPr>
          <w:b/>
          <w:lang w:eastAsia="sl-SI"/>
        </w:rPr>
      </w:pPr>
    </w:p>
    <w:p w:rsidR="00757B7A" w:rsidRPr="000906D7" w:rsidRDefault="00757B7A" w:rsidP="00B9552E">
      <w:pPr>
        <w:pStyle w:val="Naslov2"/>
        <w:tabs>
          <w:tab w:val="clear" w:pos="576"/>
        </w:tabs>
        <w:spacing w:before="0" w:after="0" w:line="240" w:lineRule="auto"/>
        <w:ind w:left="360" w:hanging="360"/>
        <w:rPr>
          <w:rFonts w:ascii="Verdana" w:hAnsi="Verdana"/>
          <w:sz w:val="20"/>
          <w:szCs w:val="20"/>
        </w:rPr>
      </w:pPr>
      <w:r w:rsidRPr="000906D7">
        <w:rPr>
          <w:rFonts w:ascii="Verdana" w:hAnsi="Verdana"/>
          <w:sz w:val="20"/>
          <w:szCs w:val="20"/>
        </w:rPr>
        <w:t xml:space="preserve"> </w:t>
      </w:r>
      <w:bookmarkStart w:id="14" w:name="_Toc108021097"/>
      <w:r w:rsidRPr="000906D7">
        <w:rPr>
          <w:rFonts w:ascii="Verdana" w:hAnsi="Verdana"/>
          <w:sz w:val="20"/>
          <w:szCs w:val="20"/>
        </w:rPr>
        <w:t>Osnovni podatki o nadzorovanemu</w:t>
      </w:r>
      <w:bookmarkEnd w:id="14"/>
      <w:r w:rsidRPr="000906D7">
        <w:rPr>
          <w:rFonts w:ascii="Verdana" w:hAnsi="Verdana"/>
          <w:sz w:val="20"/>
          <w:szCs w:val="20"/>
        </w:rPr>
        <w:t xml:space="preserve"> </w:t>
      </w:r>
    </w:p>
    <w:p w:rsidR="00757B7A" w:rsidRPr="00202538" w:rsidRDefault="00757B7A" w:rsidP="00B9552E">
      <w:pPr>
        <w:autoSpaceDE w:val="0"/>
        <w:autoSpaceDN w:val="0"/>
        <w:adjustRightInd w:val="0"/>
        <w:rPr>
          <w:rFonts w:cs="Arial"/>
          <w:color w:val="000000"/>
          <w:sz w:val="16"/>
          <w:szCs w:val="16"/>
        </w:rPr>
      </w:pPr>
    </w:p>
    <w:p w:rsidR="00897C9A" w:rsidRPr="00897C9A" w:rsidRDefault="00897C9A" w:rsidP="00897C9A">
      <w:pPr>
        <w:autoSpaceDE w:val="0"/>
        <w:autoSpaceDN w:val="0"/>
        <w:adjustRightInd w:val="0"/>
        <w:rPr>
          <w:rFonts w:cs="Arial"/>
          <w:color w:val="000000"/>
          <w:szCs w:val="20"/>
        </w:rPr>
      </w:pPr>
      <w:r w:rsidRPr="00897C9A">
        <w:rPr>
          <w:rFonts w:cs="Arial"/>
          <w:color w:val="000000"/>
          <w:szCs w:val="20"/>
        </w:rPr>
        <w:t>Naziv</w:t>
      </w:r>
      <w:r w:rsidR="00EE492D">
        <w:rPr>
          <w:rFonts w:cs="Arial"/>
          <w:color w:val="000000"/>
          <w:szCs w:val="20"/>
        </w:rPr>
        <w:t xml:space="preserve">: OŠ </w:t>
      </w:r>
      <w:r w:rsidR="00C1737D">
        <w:rPr>
          <w:rFonts w:cs="Arial"/>
          <w:color w:val="000000"/>
          <w:szCs w:val="20"/>
        </w:rPr>
        <w:t>Križe</w:t>
      </w:r>
    </w:p>
    <w:p w:rsidR="00897C9A" w:rsidRPr="00897C9A" w:rsidRDefault="00897C9A" w:rsidP="00897C9A">
      <w:pPr>
        <w:autoSpaceDE w:val="0"/>
        <w:autoSpaceDN w:val="0"/>
        <w:adjustRightInd w:val="0"/>
        <w:rPr>
          <w:rFonts w:cs="Arial"/>
          <w:color w:val="000000"/>
          <w:szCs w:val="20"/>
        </w:rPr>
      </w:pPr>
      <w:r w:rsidRPr="00897C9A">
        <w:rPr>
          <w:rFonts w:cs="Arial"/>
          <w:color w:val="000000"/>
          <w:szCs w:val="20"/>
        </w:rPr>
        <w:t>Sede</w:t>
      </w:r>
      <w:r w:rsidRPr="00897C9A">
        <w:rPr>
          <w:rFonts w:cs="Arial" w:hint="eastAsia"/>
          <w:color w:val="000000"/>
          <w:szCs w:val="20"/>
        </w:rPr>
        <w:t>ž</w:t>
      </w:r>
      <w:r w:rsidR="00EE492D">
        <w:rPr>
          <w:rFonts w:cs="Arial"/>
          <w:color w:val="000000"/>
          <w:szCs w:val="20"/>
        </w:rPr>
        <w:t xml:space="preserve">: </w:t>
      </w:r>
      <w:r w:rsidR="00C1737D">
        <w:rPr>
          <w:rFonts w:cs="Arial"/>
          <w:color w:val="000000"/>
          <w:szCs w:val="20"/>
        </w:rPr>
        <w:t>Cesta Kokrškega odreda 16, 4294 Križe</w:t>
      </w:r>
    </w:p>
    <w:p w:rsidR="00897C9A" w:rsidRPr="00897C9A" w:rsidRDefault="00897C9A" w:rsidP="00897C9A">
      <w:pPr>
        <w:autoSpaceDE w:val="0"/>
        <w:autoSpaceDN w:val="0"/>
        <w:adjustRightInd w:val="0"/>
        <w:rPr>
          <w:rFonts w:cs="Arial"/>
          <w:color w:val="000000"/>
          <w:szCs w:val="20"/>
        </w:rPr>
      </w:pPr>
      <w:r w:rsidRPr="00897C9A">
        <w:rPr>
          <w:rFonts w:cs="Arial"/>
          <w:color w:val="000000"/>
          <w:szCs w:val="20"/>
        </w:rPr>
        <w:t>Mati</w:t>
      </w:r>
      <w:r w:rsidRPr="00897C9A">
        <w:rPr>
          <w:rFonts w:cs="Arial" w:hint="eastAsia"/>
          <w:color w:val="000000"/>
          <w:szCs w:val="20"/>
        </w:rPr>
        <w:t>č</w:t>
      </w:r>
      <w:r w:rsidRPr="00897C9A">
        <w:rPr>
          <w:rFonts w:cs="Arial"/>
          <w:color w:val="000000"/>
          <w:szCs w:val="20"/>
        </w:rPr>
        <w:t xml:space="preserve">na </w:t>
      </w:r>
      <w:r w:rsidRPr="00897C9A">
        <w:rPr>
          <w:rFonts w:cs="Arial" w:hint="eastAsia"/>
          <w:color w:val="000000"/>
          <w:szCs w:val="20"/>
        </w:rPr>
        <w:t>š</w:t>
      </w:r>
      <w:r w:rsidR="00EE492D">
        <w:rPr>
          <w:rFonts w:cs="Arial"/>
          <w:color w:val="000000"/>
          <w:szCs w:val="20"/>
        </w:rPr>
        <w:t xml:space="preserve">t.: </w:t>
      </w:r>
      <w:r w:rsidR="00C1737D">
        <w:rPr>
          <w:rFonts w:ascii="Arial" w:hAnsi="Arial" w:cs="Arial"/>
          <w:color w:val="2E2E2E"/>
          <w:szCs w:val="20"/>
          <w:shd w:val="clear" w:color="auto" w:fill="FFFFFF"/>
        </w:rPr>
        <w:t>5088127000</w:t>
      </w:r>
    </w:p>
    <w:p w:rsidR="00757B7A" w:rsidRDefault="00897C9A" w:rsidP="00897C9A">
      <w:pPr>
        <w:autoSpaceDE w:val="0"/>
        <w:autoSpaceDN w:val="0"/>
        <w:adjustRightInd w:val="0"/>
        <w:rPr>
          <w:rFonts w:cs="Arial"/>
          <w:color w:val="000000"/>
          <w:szCs w:val="20"/>
        </w:rPr>
      </w:pPr>
      <w:r w:rsidRPr="00897C9A">
        <w:rPr>
          <w:rFonts w:cs="Arial"/>
          <w:color w:val="000000"/>
          <w:szCs w:val="20"/>
        </w:rPr>
        <w:t>Dav</w:t>
      </w:r>
      <w:r w:rsidRPr="00897C9A">
        <w:rPr>
          <w:rFonts w:cs="Arial" w:hint="eastAsia"/>
          <w:color w:val="000000"/>
          <w:szCs w:val="20"/>
        </w:rPr>
        <w:t>č</w:t>
      </w:r>
      <w:r w:rsidRPr="00897C9A">
        <w:rPr>
          <w:rFonts w:cs="Arial"/>
          <w:color w:val="000000"/>
          <w:szCs w:val="20"/>
        </w:rPr>
        <w:t xml:space="preserve">na </w:t>
      </w:r>
      <w:r w:rsidRPr="00897C9A">
        <w:rPr>
          <w:rFonts w:cs="Arial" w:hint="eastAsia"/>
          <w:color w:val="000000"/>
          <w:szCs w:val="20"/>
        </w:rPr>
        <w:t>š</w:t>
      </w:r>
      <w:r w:rsidR="00EE492D">
        <w:rPr>
          <w:rFonts w:cs="Arial"/>
          <w:color w:val="000000"/>
          <w:szCs w:val="20"/>
        </w:rPr>
        <w:t xml:space="preserve">t.: </w:t>
      </w:r>
      <w:r w:rsidR="00C1737D">
        <w:rPr>
          <w:rFonts w:ascii="Arial" w:hAnsi="Arial" w:cs="Arial"/>
          <w:color w:val="2E2E2E"/>
          <w:szCs w:val="20"/>
          <w:shd w:val="clear" w:color="auto" w:fill="FFFFFF"/>
        </w:rPr>
        <w:t>57553629</w:t>
      </w:r>
    </w:p>
    <w:p w:rsidR="00897C9A" w:rsidRDefault="00897C9A" w:rsidP="00897C9A">
      <w:pPr>
        <w:autoSpaceDE w:val="0"/>
        <w:autoSpaceDN w:val="0"/>
        <w:adjustRightInd w:val="0"/>
        <w:rPr>
          <w:rFonts w:cs="Arial"/>
          <w:color w:val="000000"/>
          <w:szCs w:val="20"/>
        </w:rPr>
      </w:pPr>
    </w:p>
    <w:p w:rsidR="00C1737D" w:rsidRPr="00897C9A" w:rsidRDefault="00091250" w:rsidP="00C1737D">
      <w:pPr>
        <w:autoSpaceDE w:val="0"/>
        <w:autoSpaceDN w:val="0"/>
        <w:adjustRightInd w:val="0"/>
        <w:rPr>
          <w:rFonts w:cs="Arial"/>
          <w:color w:val="000000"/>
          <w:szCs w:val="20"/>
        </w:rPr>
      </w:pPr>
      <w:r>
        <w:rPr>
          <w:rFonts w:cs="Arial"/>
          <w:color w:val="000000"/>
          <w:szCs w:val="20"/>
        </w:rPr>
        <w:t xml:space="preserve">Sedež </w:t>
      </w:r>
      <w:r w:rsidR="00EE492D">
        <w:rPr>
          <w:rFonts w:cs="Arial"/>
          <w:color w:val="000000"/>
          <w:szCs w:val="20"/>
        </w:rPr>
        <w:t xml:space="preserve"> OŠ </w:t>
      </w:r>
      <w:r w:rsidR="00C1737D">
        <w:rPr>
          <w:rFonts w:cs="Arial"/>
          <w:color w:val="000000"/>
          <w:szCs w:val="20"/>
        </w:rPr>
        <w:t xml:space="preserve">Križe </w:t>
      </w:r>
      <w:r w:rsidR="00EE492D">
        <w:rPr>
          <w:rFonts w:cs="Arial"/>
          <w:color w:val="000000"/>
          <w:szCs w:val="20"/>
        </w:rPr>
        <w:t xml:space="preserve"> je na naslovu </w:t>
      </w:r>
      <w:r w:rsidR="00C1737D">
        <w:rPr>
          <w:rFonts w:cs="Arial"/>
          <w:color w:val="000000"/>
          <w:szCs w:val="20"/>
        </w:rPr>
        <w:t>Cesta Kokrškega odreda 16, 4294 Križe</w:t>
      </w:r>
    </w:p>
    <w:p w:rsidR="00897C9A" w:rsidRDefault="00897C9A" w:rsidP="00897C9A">
      <w:pPr>
        <w:autoSpaceDE w:val="0"/>
        <w:autoSpaceDN w:val="0"/>
        <w:adjustRightInd w:val="0"/>
        <w:rPr>
          <w:rFonts w:cs="Arial"/>
          <w:color w:val="000000"/>
          <w:szCs w:val="20"/>
        </w:rPr>
      </w:pPr>
    </w:p>
    <w:p w:rsidR="00897C9A" w:rsidRPr="00897C9A" w:rsidRDefault="00C74AC9" w:rsidP="00C74AC9">
      <w:pPr>
        <w:autoSpaceDE w:val="0"/>
        <w:autoSpaceDN w:val="0"/>
        <w:adjustRightInd w:val="0"/>
        <w:rPr>
          <w:rFonts w:cs="Arial"/>
          <w:color w:val="000000"/>
          <w:szCs w:val="20"/>
        </w:rPr>
      </w:pPr>
      <w:r>
        <w:rPr>
          <w:rFonts w:cs="Arial"/>
          <w:color w:val="000000"/>
          <w:szCs w:val="20"/>
        </w:rPr>
        <w:t>Osnovna dejavnost</w:t>
      </w:r>
      <w:r w:rsidR="00EE492D">
        <w:rPr>
          <w:rFonts w:cs="Arial"/>
          <w:color w:val="000000"/>
          <w:szCs w:val="20"/>
        </w:rPr>
        <w:t xml:space="preserve"> </w:t>
      </w:r>
      <w:r w:rsidR="00897C9A" w:rsidRPr="00897C9A">
        <w:rPr>
          <w:rFonts w:cs="Arial"/>
          <w:color w:val="000000"/>
          <w:szCs w:val="20"/>
        </w:rPr>
        <w:t>:</w:t>
      </w:r>
      <w:r>
        <w:rPr>
          <w:rFonts w:cs="Arial"/>
          <w:color w:val="000000"/>
          <w:szCs w:val="20"/>
        </w:rPr>
        <w:t xml:space="preserve"> Osnovnošolsko izobraževanje</w:t>
      </w:r>
    </w:p>
    <w:p w:rsidR="00897C9A" w:rsidRDefault="00897C9A" w:rsidP="00897C9A">
      <w:pPr>
        <w:autoSpaceDE w:val="0"/>
        <w:autoSpaceDN w:val="0"/>
        <w:adjustRightInd w:val="0"/>
        <w:rPr>
          <w:rFonts w:cs="Arial"/>
          <w:color w:val="000000"/>
          <w:szCs w:val="20"/>
        </w:rPr>
      </w:pPr>
    </w:p>
    <w:p w:rsidR="009102AB" w:rsidRDefault="00EE492D" w:rsidP="00897C9A">
      <w:pPr>
        <w:autoSpaceDE w:val="0"/>
        <w:autoSpaceDN w:val="0"/>
        <w:adjustRightInd w:val="0"/>
        <w:rPr>
          <w:rFonts w:cs="Arial"/>
          <w:color w:val="000000"/>
          <w:szCs w:val="20"/>
        </w:rPr>
      </w:pPr>
      <w:r>
        <w:rPr>
          <w:rFonts w:cs="Arial"/>
          <w:color w:val="000000"/>
          <w:szCs w:val="20"/>
        </w:rPr>
        <w:t>Poslovodstvo</w:t>
      </w:r>
      <w:r w:rsidR="00D124D9">
        <w:rPr>
          <w:rFonts w:cs="Arial"/>
          <w:color w:val="000000"/>
          <w:szCs w:val="20"/>
        </w:rPr>
        <w:t>:</w:t>
      </w:r>
      <w:r>
        <w:rPr>
          <w:rFonts w:cs="Arial"/>
          <w:color w:val="000000"/>
          <w:szCs w:val="20"/>
        </w:rPr>
        <w:t xml:space="preserve"> OŠ predstavlja ravnateljica</w:t>
      </w:r>
      <w:r w:rsidR="007A574B">
        <w:rPr>
          <w:rFonts w:cs="Arial"/>
          <w:color w:val="000000"/>
          <w:szCs w:val="20"/>
        </w:rPr>
        <w:t xml:space="preserve">  Erna Meglič, prof</w:t>
      </w:r>
      <w:r w:rsidR="00A40554">
        <w:rPr>
          <w:rFonts w:cs="Arial"/>
          <w:color w:val="000000"/>
          <w:szCs w:val="20"/>
        </w:rPr>
        <w:t>.</w:t>
      </w:r>
    </w:p>
    <w:p w:rsidR="009102AB" w:rsidRDefault="009102AB" w:rsidP="00897C9A">
      <w:pPr>
        <w:autoSpaceDE w:val="0"/>
        <w:autoSpaceDN w:val="0"/>
        <w:adjustRightInd w:val="0"/>
        <w:rPr>
          <w:rFonts w:cs="Arial"/>
          <w:color w:val="000000"/>
          <w:szCs w:val="20"/>
        </w:rPr>
      </w:pPr>
    </w:p>
    <w:p w:rsidR="00E05A08" w:rsidRDefault="00E05A08" w:rsidP="00691241">
      <w:pPr>
        <w:autoSpaceDE w:val="0"/>
        <w:autoSpaceDN w:val="0"/>
        <w:adjustRightInd w:val="0"/>
        <w:rPr>
          <w:rFonts w:cs="Arial"/>
          <w:color w:val="000000"/>
          <w:szCs w:val="20"/>
        </w:rPr>
      </w:pPr>
      <w:r>
        <w:rPr>
          <w:rFonts w:cs="Arial"/>
          <w:color w:val="000000"/>
          <w:szCs w:val="20"/>
        </w:rPr>
        <w:t>O</w:t>
      </w:r>
      <w:r w:rsidR="00EE1990">
        <w:rPr>
          <w:rFonts w:cs="Arial"/>
          <w:color w:val="000000"/>
          <w:szCs w:val="20"/>
        </w:rPr>
        <w:t>snovna šola</w:t>
      </w:r>
      <w:r>
        <w:rPr>
          <w:rFonts w:cs="Arial"/>
          <w:color w:val="000000"/>
          <w:szCs w:val="20"/>
        </w:rPr>
        <w:t xml:space="preserve"> </w:t>
      </w:r>
      <w:r w:rsidR="00EE1990">
        <w:rPr>
          <w:rFonts w:cs="Arial"/>
          <w:color w:val="000000"/>
          <w:szCs w:val="20"/>
        </w:rPr>
        <w:t>Križe</w:t>
      </w:r>
      <w:r>
        <w:rPr>
          <w:rFonts w:cs="Arial"/>
          <w:color w:val="000000"/>
          <w:szCs w:val="20"/>
        </w:rPr>
        <w:t xml:space="preserve"> je javni vzgojno-izobraževalni zavod, ustanovljen na podlagi Odloka o ustanovitvi javnih vzgojno-izobraževalnih zavodov, </w:t>
      </w:r>
      <w:r w:rsidRPr="00EE1990">
        <w:rPr>
          <w:rFonts w:cs="Arial"/>
          <w:szCs w:val="20"/>
        </w:rPr>
        <w:t>ki je bil sprejet</w:t>
      </w:r>
      <w:r w:rsidR="005051A3">
        <w:rPr>
          <w:rFonts w:cs="Arial"/>
          <w:szCs w:val="20"/>
        </w:rPr>
        <w:t xml:space="preserve"> na 18. redni seji</w:t>
      </w:r>
      <w:r w:rsidR="00EE1990">
        <w:rPr>
          <w:rFonts w:cs="Arial"/>
          <w:szCs w:val="20"/>
        </w:rPr>
        <w:t xml:space="preserve"> </w:t>
      </w:r>
      <w:r w:rsidR="005051A3">
        <w:rPr>
          <w:rFonts w:cs="Arial"/>
          <w:szCs w:val="20"/>
        </w:rPr>
        <w:t xml:space="preserve"> dne </w:t>
      </w:r>
      <w:r w:rsidR="00EE1990">
        <w:rPr>
          <w:rFonts w:cs="Arial"/>
          <w:szCs w:val="20"/>
        </w:rPr>
        <w:t>11.12.1996.</w:t>
      </w:r>
    </w:p>
    <w:p w:rsidR="007A574B" w:rsidRDefault="007A574B" w:rsidP="00691241">
      <w:pPr>
        <w:autoSpaceDE w:val="0"/>
        <w:autoSpaceDN w:val="0"/>
        <w:adjustRightInd w:val="0"/>
        <w:rPr>
          <w:rFonts w:cs="Arial"/>
          <w:color w:val="000000"/>
          <w:szCs w:val="20"/>
        </w:rPr>
      </w:pPr>
    </w:p>
    <w:p w:rsidR="007A574B" w:rsidRDefault="007A574B" w:rsidP="00691241">
      <w:pPr>
        <w:autoSpaceDE w:val="0"/>
        <w:autoSpaceDN w:val="0"/>
        <w:adjustRightInd w:val="0"/>
      </w:pPr>
      <w:r>
        <w:rPr>
          <w:rFonts w:cs="Arial"/>
          <w:color w:val="000000"/>
          <w:szCs w:val="20"/>
        </w:rPr>
        <w:t>S svojo dejavnostjo centralna šola pokriva območja naselij:</w:t>
      </w:r>
      <w:r w:rsidRPr="007A574B">
        <w:t xml:space="preserve"> </w:t>
      </w:r>
      <w:r>
        <w:t>Križe, Breg ob Bistrici, Gozd, Sebenje, Retnje, Senično, Spodnje Vetrno, Žiganjo vas, Pristavo in Novake.</w:t>
      </w:r>
    </w:p>
    <w:p w:rsidR="007A574B" w:rsidRDefault="007A574B" w:rsidP="00691241">
      <w:pPr>
        <w:autoSpaceDE w:val="0"/>
        <w:autoSpaceDN w:val="0"/>
        <w:adjustRightInd w:val="0"/>
      </w:pPr>
    </w:p>
    <w:p w:rsidR="007A574B" w:rsidRDefault="007A574B" w:rsidP="007A574B">
      <w:pPr>
        <w:autoSpaceDE w:val="0"/>
        <w:autoSpaceDN w:val="0"/>
        <w:adjustRightInd w:val="0"/>
        <w:rPr>
          <w:rFonts w:cs="Arial"/>
          <w:color w:val="000000"/>
          <w:szCs w:val="20"/>
        </w:rPr>
      </w:pPr>
      <w:r>
        <w:rPr>
          <w:rFonts w:cs="Arial"/>
          <w:color w:val="000000"/>
          <w:szCs w:val="20"/>
        </w:rPr>
        <w:t>Dejavnost zavoda je osnovnošolsko izobraževanje</w:t>
      </w:r>
      <w:r w:rsidR="00EE1990">
        <w:rPr>
          <w:rFonts w:cs="Arial"/>
          <w:color w:val="000000"/>
          <w:szCs w:val="20"/>
        </w:rPr>
        <w:t xml:space="preserve"> (M/80.102)</w:t>
      </w:r>
      <w:r>
        <w:rPr>
          <w:rFonts w:cs="Arial"/>
          <w:color w:val="000000"/>
          <w:szCs w:val="20"/>
        </w:rPr>
        <w:t xml:space="preserve"> in drugo izobraževanje</w:t>
      </w:r>
      <w:r w:rsidR="00EE1990">
        <w:rPr>
          <w:rFonts w:cs="Arial"/>
          <w:color w:val="000000"/>
          <w:szCs w:val="20"/>
        </w:rPr>
        <w:t xml:space="preserve"> (M80.4429)</w:t>
      </w:r>
      <w:r>
        <w:rPr>
          <w:rFonts w:cs="Arial"/>
          <w:color w:val="000000"/>
          <w:szCs w:val="20"/>
        </w:rPr>
        <w:t>.</w:t>
      </w:r>
      <w:r w:rsidR="005051A3">
        <w:rPr>
          <w:rFonts w:cs="Arial"/>
          <w:color w:val="000000"/>
          <w:szCs w:val="20"/>
        </w:rPr>
        <w:t xml:space="preserve"> </w:t>
      </w:r>
      <w:r>
        <w:rPr>
          <w:rFonts w:cs="Arial"/>
          <w:color w:val="000000"/>
          <w:szCs w:val="20"/>
        </w:rPr>
        <w:t>Vzgojno-izobraževalna dejavnost poteka od 1. do 9. razreda obvezne devetletne šole.</w:t>
      </w:r>
      <w:r w:rsidR="005051A3">
        <w:rPr>
          <w:rFonts w:cs="Arial"/>
          <w:color w:val="000000"/>
          <w:szCs w:val="20"/>
        </w:rPr>
        <w:t xml:space="preserve"> </w:t>
      </w:r>
    </w:p>
    <w:p w:rsidR="00897C9A" w:rsidRDefault="005051A3" w:rsidP="00897C9A">
      <w:pPr>
        <w:autoSpaceDE w:val="0"/>
        <w:autoSpaceDN w:val="0"/>
        <w:adjustRightInd w:val="0"/>
        <w:rPr>
          <w:rFonts w:cs="Arial"/>
          <w:color w:val="000000"/>
          <w:szCs w:val="20"/>
        </w:rPr>
      </w:pPr>
      <w:r>
        <w:rPr>
          <w:rFonts w:cs="Arial"/>
          <w:color w:val="000000"/>
          <w:szCs w:val="20"/>
        </w:rPr>
        <w:t>Šola opravlja javno službo na področjih:</w:t>
      </w:r>
    </w:p>
    <w:p w:rsidR="005051A3" w:rsidRDefault="005051A3" w:rsidP="005051A3">
      <w:pPr>
        <w:autoSpaceDE w:val="0"/>
        <w:autoSpaceDN w:val="0"/>
        <w:adjustRightInd w:val="0"/>
        <w:ind w:firstLine="360"/>
      </w:pPr>
      <w:r>
        <w:sym w:font="Symbol" w:char="F0B7"/>
      </w:r>
      <w:r>
        <w:t xml:space="preserve"> programi osnovne šole, </w:t>
      </w:r>
    </w:p>
    <w:p w:rsidR="005051A3" w:rsidRDefault="005051A3" w:rsidP="005051A3">
      <w:pPr>
        <w:autoSpaceDE w:val="0"/>
        <w:autoSpaceDN w:val="0"/>
        <w:adjustRightInd w:val="0"/>
        <w:ind w:firstLine="360"/>
      </w:pPr>
      <w:r>
        <w:sym w:font="Symbol" w:char="F0B7"/>
      </w:r>
      <w:r>
        <w:t xml:space="preserve"> druge dejavnosti, povezane z vzgojo in izobraževanjem, </w:t>
      </w:r>
    </w:p>
    <w:p w:rsidR="005051A3" w:rsidRDefault="005051A3" w:rsidP="005051A3">
      <w:pPr>
        <w:autoSpaceDE w:val="0"/>
        <w:autoSpaceDN w:val="0"/>
        <w:adjustRightInd w:val="0"/>
        <w:ind w:firstLine="360"/>
        <w:rPr>
          <w:rFonts w:cs="Arial"/>
          <w:color w:val="000000"/>
          <w:szCs w:val="20"/>
        </w:rPr>
      </w:pPr>
      <w:r>
        <w:sym w:font="Symbol" w:char="F0B7"/>
      </w:r>
      <w:r>
        <w:t xml:space="preserve"> druge dejavnosti, ki so navedene v ustanovitvenem aktu.</w:t>
      </w:r>
    </w:p>
    <w:p w:rsidR="007A574B" w:rsidRPr="00897C9A" w:rsidRDefault="007A574B" w:rsidP="00897C9A">
      <w:pPr>
        <w:autoSpaceDE w:val="0"/>
        <w:autoSpaceDN w:val="0"/>
        <w:adjustRightInd w:val="0"/>
        <w:rPr>
          <w:rFonts w:cs="Arial"/>
          <w:color w:val="000000"/>
          <w:szCs w:val="20"/>
        </w:rPr>
      </w:pPr>
    </w:p>
    <w:p w:rsidR="00757B7A" w:rsidRPr="00AD40F0" w:rsidRDefault="00757B7A" w:rsidP="00B9552E">
      <w:pPr>
        <w:pStyle w:val="Naslov2"/>
        <w:tabs>
          <w:tab w:val="clear" w:pos="576"/>
        </w:tabs>
        <w:spacing w:before="0" w:after="0" w:line="240" w:lineRule="auto"/>
        <w:ind w:left="360" w:hanging="360"/>
        <w:rPr>
          <w:rFonts w:ascii="Verdana" w:hAnsi="Verdana"/>
          <w:sz w:val="20"/>
          <w:szCs w:val="20"/>
        </w:rPr>
      </w:pPr>
      <w:r w:rsidRPr="00AD40F0">
        <w:rPr>
          <w:rFonts w:ascii="Verdana" w:hAnsi="Verdana"/>
          <w:sz w:val="20"/>
          <w:szCs w:val="20"/>
        </w:rPr>
        <w:t xml:space="preserve"> </w:t>
      </w:r>
      <w:bookmarkStart w:id="15" w:name="_Toc108021098"/>
      <w:r w:rsidRPr="00AD40F0">
        <w:rPr>
          <w:rFonts w:ascii="Verdana" w:hAnsi="Verdana"/>
          <w:sz w:val="20"/>
          <w:szCs w:val="20"/>
        </w:rPr>
        <w:t>Pravna podlago za izvedbo pregleda</w:t>
      </w:r>
      <w:bookmarkEnd w:id="15"/>
      <w:r w:rsidR="007A574B">
        <w:rPr>
          <w:rFonts w:ascii="Verdana" w:hAnsi="Verdana"/>
          <w:sz w:val="20"/>
          <w:szCs w:val="20"/>
          <w:lang w:val="sl-SI"/>
        </w:rPr>
        <w:t xml:space="preserve"> </w:t>
      </w:r>
    </w:p>
    <w:p w:rsidR="00757B7A" w:rsidRPr="00202538" w:rsidRDefault="00757B7A" w:rsidP="00202538">
      <w:pPr>
        <w:autoSpaceDE w:val="0"/>
        <w:autoSpaceDN w:val="0"/>
        <w:adjustRightInd w:val="0"/>
        <w:rPr>
          <w:rFonts w:cs="Arial"/>
          <w:color w:val="000000"/>
          <w:sz w:val="16"/>
          <w:szCs w:val="16"/>
          <w:highlight w:val="yellow"/>
        </w:rPr>
      </w:pPr>
    </w:p>
    <w:p w:rsidR="00757B7A" w:rsidRPr="00375D52" w:rsidRDefault="00757B7A" w:rsidP="00A75A35">
      <w:pPr>
        <w:numPr>
          <w:ilvl w:val="0"/>
          <w:numId w:val="2"/>
        </w:numPr>
        <w:autoSpaceDE w:val="0"/>
        <w:autoSpaceDN w:val="0"/>
        <w:adjustRightInd w:val="0"/>
        <w:ind w:left="714" w:hanging="357"/>
        <w:rPr>
          <w:rFonts w:cs="Arial"/>
          <w:color w:val="000000"/>
          <w:szCs w:val="20"/>
        </w:rPr>
      </w:pPr>
      <w:r w:rsidRPr="00375D52">
        <w:rPr>
          <w:rFonts w:cs="Arial"/>
          <w:color w:val="000000"/>
          <w:szCs w:val="20"/>
        </w:rPr>
        <w:t>32. člen Zakona o lokalni samoupravi (Uradni list RS, št. 94/07)</w:t>
      </w:r>
    </w:p>
    <w:p w:rsidR="00757B7A" w:rsidRPr="00375D52" w:rsidRDefault="00757B7A" w:rsidP="00A75A35">
      <w:pPr>
        <w:numPr>
          <w:ilvl w:val="0"/>
          <w:numId w:val="2"/>
        </w:numPr>
        <w:autoSpaceDE w:val="0"/>
        <w:autoSpaceDN w:val="0"/>
        <w:adjustRightInd w:val="0"/>
        <w:ind w:left="714" w:hanging="357"/>
        <w:rPr>
          <w:rFonts w:cs="Arial"/>
          <w:color w:val="000000"/>
          <w:szCs w:val="20"/>
        </w:rPr>
      </w:pPr>
      <w:r w:rsidRPr="00375D52">
        <w:rPr>
          <w:rFonts w:cs="Arial"/>
          <w:color w:val="000000"/>
          <w:szCs w:val="20"/>
        </w:rPr>
        <w:t>40. do 55. člen Statuta Občine Tržič (Uradni list RS 19/2013)</w:t>
      </w:r>
    </w:p>
    <w:p w:rsidR="00757B7A" w:rsidRPr="00375D52" w:rsidRDefault="00757B7A" w:rsidP="00A75A35">
      <w:pPr>
        <w:numPr>
          <w:ilvl w:val="0"/>
          <w:numId w:val="2"/>
        </w:numPr>
        <w:autoSpaceDE w:val="0"/>
        <w:autoSpaceDN w:val="0"/>
        <w:adjustRightInd w:val="0"/>
        <w:ind w:left="714" w:hanging="357"/>
        <w:rPr>
          <w:rFonts w:cs="Arial"/>
          <w:color w:val="000000"/>
          <w:szCs w:val="20"/>
        </w:rPr>
      </w:pPr>
      <w:r w:rsidRPr="00375D52">
        <w:rPr>
          <w:rFonts w:cs="Arial"/>
          <w:color w:val="000000"/>
          <w:szCs w:val="20"/>
        </w:rPr>
        <w:t xml:space="preserve">Poslovnik Nadzornega odbora Občine Tržič (Uradni list RS, </w:t>
      </w:r>
      <w:r w:rsidR="00CF78F6">
        <w:rPr>
          <w:rFonts w:cs="Arial"/>
          <w:color w:val="000000"/>
          <w:szCs w:val="20"/>
        </w:rPr>
        <w:t>8</w:t>
      </w:r>
      <w:r w:rsidRPr="00375D52">
        <w:rPr>
          <w:rFonts w:cs="Arial"/>
          <w:color w:val="000000"/>
          <w:szCs w:val="20"/>
        </w:rPr>
        <w:t>/201</w:t>
      </w:r>
      <w:r w:rsidR="00CF78F6">
        <w:rPr>
          <w:rFonts w:cs="Arial"/>
          <w:color w:val="000000"/>
          <w:szCs w:val="20"/>
        </w:rPr>
        <w:t>6</w:t>
      </w:r>
      <w:r w:rsidR="00260345">
        <w:rPr>
          <w:rFonts w:cs="Arial"/>
          <w:color w:val="000000"/>
          <w:szCs w:val="20"/>
        </w:rPr>
        <w:t xml:space="preserve"> in 35/2022</w:t>
      </w:r>
      <w:r w:rsidRPr="00375D52">
        <w:rPr>
          <w:rFonts w:cs="Arial"/>
          <w:color w:val="000000"/>
          <w:szCs w:val="20"/>
        </w:rPr>
        <w:t>)</w:t>
      </w:r>
    </w:p>
    <w:p w:rsidR="007A574B" w:rsidRPr="007454C3" w:rsidRDefault="00757B7A" w:rsidP="007A574B">
      <w:pPr>
        <w:numPr>
          <w:ilvl w:val="0"/>
          <w:numId w:val="7"/>
        </w:numPr>
      </w:pPr>
      <w:r w:rsidRPr="00AD40F0">
        <w:rPr>
          <w:rFonts w:cs="Arial"/>
          <w:color w:val="000000"/>
          <w:szCs w:val="20"/>
        </w:rPr>
        <w:t>Sklep</w:t>
      </w:r>
      <w:r>
        <w:rPr>
          <w:rFonts w:cs="Arial"/>
          <w:color w:val="000000"/>
          <w:szCs w:val="20"/>
        </w:rPr>
        <w:t>i</w:t>
      </w:r>
      <w:r w:rsidRPr="00AD40F0">
        <w:rPr>
          <w:rFonts w:cs="Arial"/>
          <w:color w:val="000000"/>
          <w:szCs w:val="20"/>
        </w:rPr>
        <w:t xml:space="preserve"> Nadzornega odbora Občine Tržič </w:t>
      </w:r>
      <w:r w:rsidR="007A574B">
        <w:rPr>
          <w:rFonts w:cs="Arial"/>
          <w:color w:val="000000"/>
          <w:szCs w:val="20"/>
        </w:rPr>
        <w:t xml:space="preserve"> </w:t>
      </w:r>
      <w:r w:rsidR="002C12CA">
        <w:rPr>
          <w:rFonts w:cs="Verdana"/>
        </w:rPr>
        <w:t xml:space="preserve">160-39-4, </w:t>
      </w:r>
      <w:r w:rsidR="007A574B">
        <w:rPr>
          <w:rFonts w:cs="Verdana"/>
        </w:rPr>
        <w:t>175-41-6</w:t>
      </w:r>
      <w:r w:rsidR="00CF78F6">
        <w:rPr>
          <w:rFonts w:cs="Verdana"/>
        </w:rPr>
        <w:t>,</w:t>
      </w:r>
      <w:r w:rsidR="007A574B">
        <w:rPr>
          <w:rFonts w:cs="Verdana"/>
        </w:rPr>
        <w:t xml:space="preserve"> </w:t>
      </w:r>
      <w:r w:rsidR="007A574B">
        <w:rPr>
          <w:rFonts w:cs="Arial"/>
          <w:color w:val="000000"/>
          <w:szCs w:val="20"/>
        </w:rPr>
        <w:t>176-42-1</w:t>
      </w:r>
      <w:r w:rsidR="00CF78F6">
        <w:rPr>
          <w:rFonts w:cs="Arial"/>
          <w:color w:val="000000"/>
          <w:szCs w:val="20"/>
        </w:rPr>
        <w:t>,</w:t>
      </w:r>
      <w:r w:rsidR="007A574B">
        <w:rPr>
          <w:rFonts w:cs="Arial"/>
          <w:color w:val="000000"/>
          <w:szCs w:val="20"/>
        </w:rPr>
        <w:t xml:space="preserve"> </w:t>
      </w:r>
      <w:r w:rsidR="007A574B" w:rsidRPr="00C1737D">
        <w:rPr>
          <w:rFonts w:ascii="Arial" w:hAnsi="Arial"/>
        </w:rPr>
        <w:t>180-43-1</w:t>
      </w:r>
      <w:r w:rsidR="002C12CA">
        <w:rPr>
          <w:rFonts w:ascii="Arial" w:hAnsi="Arial"/>
        </w:rPr>
        <w:t>,</w:t>
      </w:r>
      <w:r w:rsidR="002C12CA" w:rsidRPr="002C12CA">
        <w:rPr>
          <w:szCs w:val="20"/>
        </w:rPr>
        <w:t xml:space="preserve"> </w:t>
      </w:r>
      <w:r w:rsidR="002C12CA" w:rsidRPr="00BA503E">
        <w:rPr>
          <w:szCs w:val="20"/>
        </w:rPr>
        <w:t>191-45-4</w:t>
      </w:r>
      <w:r w:rsidR="002C12CA" w:rsidRPr="00BA503E">
        <w:rPr>
          <w:szCs w:val="20"/>
          <w:u w:val="single"/>
        </w:rPr>
        <w:t xml:space="preserve"> </w:t>
      </w:r>
      <w:r w:rsidR="007A574B">
        <w:rPr>
          <w:rFonts w:cs="Arial"/>
          <w:color w:val="000000"/>
          <w:szCs w:val="20"/>
        </w:rPr>
        <w:t xml:space="preserve"> </w:t>
      </w:r>
    </w:p>
    <w:p w:rsidR="007454C3" w:rsidRDefault="007454C3" w:rsidP="007454C3">
      <w:pPr>
        <w:rPr>
          <w:rFonts w:cs="Arial"/>
          <w:color w:val="000000"/>
          <w:szCs w:val="20"/>
        </w:rPr>
      </w:pPr>
    </w:p>
    <w:p w:rsidR="007454C3" w:rsidRPr="00CF78F6" w:rsidRDefault="007454C3" w:rsidP="007454C3"/>
    <w:p w:rsidR="00CF78F6" w:rsidRDefault="00CF78F6" w:rsidP="00CF78F6">
      <w:pPr>
        <w:rPr>
          <w:rFonts w:cs="Arial"/>
          <w:color w:val="000000"/>
          <w:szCs w:val="20"/>
        </w:rPr>
      </w:pPr>
    </w:p>
    <w:p w:rsidR="00CF78F6" w:rsidRDefault="00CF78F6" w:rsidP="00CF78F6"/>
    <w:p w:rsidR="00757B7A" w:rsidRPr="00AD40F0" w:rsidRDefault="00757B7A" w:rsidP="007A574B">
      <w:pPr>
        <w:autoSpaceDE w:val="0"/>
        <w:autoSpaceDN w:val="0"/>
        <w:adjustRightInd w:val="0"/>
        <w:rPr>
          <w:rFonts w:cs="Arial"/>
          <w:color w:val="000000"/>
          <w:szCs w:val="20"/>
        </w:rPr>
      </w:pPr>
    </w:p>
    <w:p w:rsidR="00757B7A" w:rsidRPr="00247735" w:rsidRDefault="00757B7A" w:rsidP="008920AF">
      <w:pPr>
        <w:autoSpaceDE w:val="0"/>
        <w:autoSpaceDN w:val="0"/>
        <w:adjustRightInd w:val="0"/>
        <w:spacing w:line="240" w:lineRule="auto"/>
        <w:rPr>
          <w:rFonts w:cs="Arial"/>
          <w:color w:val="000000"/>
          <w:szCs w:val="20"/>
          <w:highlight w:val="yellow"/>
        </w:rPr>
      </w:pPr>
    </w:p>
    <w:p w:rsidR="00757B7A" w:rsidRPr="00B10640" w:rsidRDefault="00757B7A" w:rsidP="00AD0A87">
      <w:pPr>
        <w:pStyle w:val="Naslov2"/>
        <w:tabs>
          <w:tab w:val="clear" w:pos="576"/>
        </w:tabs>
        <w:spacing w:before="0" w:after="0" w:line="240" w:lineRule="auto"/>
        <w:ind w:left="360" w:hanging="360"/>
        <w:rPr>
          <w:rFonts w:ascii="Verdana" w:hAnsi="Verdana"/>
          <w:sz w:val="20"/>
          <w:szCs w:val="20"/>
        </w:rPr>
      </w:pPr>
      <w:r w:rsidRPr="00B10640">
        <w:rPr>
          <w:rFonts w:ascii="Verdana" w:hAnsi="Verdana"/>
          <w:sz w:val="20"/>
          <w:szCs w:val="20"/>
        </w:rPr>
        <w:t xml:space="preserve"> </w:t>
      </w:r>
      <w:bookmarkStart w:id="16" w:name="_Toc108021099"/>
      <w:r w:rsidRPr="00B10640">
        <w:rPr>
          <w:rFonts w:ascii="Verdana" w:hAnsi="Verdana"/>
          <w:sz w:val="20"/>
          <w:szCs w:val="20"/>
        </w:rPr>
        <w:t>Datum in številka sklepa o izvedbi pregleda</w:t>
      </w:r>
      <w:bookmarkEnd w:id="16"/>
    </w:p>
    <w:p w:rsidR="00757B7A" w:rsidRPr="00202538" w:rsidRDefault="00757B7A" w:rsidP="00202538">
      <w:pPr>
        <w:autoSpaceDE w:val="0"/>
        <w:autoSpaceDN w:val="0"/>
        <w:adjustRightInd w:val="0"/>
        <w:rPr>
          <w:rFonts w:cs="Arial"/>
          <w:color w:val="000000"/>
          <w:sz w:val="16"/>
          <w:szCs w:val="16"/>
          <w:highlight w:val="yellow"/>
        </w:rPr>
      </w:pPr>
    </w:p>
    <w:p w:rsidR="004E5624" w:rsidRDefault="00757B7A" w:rsidP="00202538">
      <w:pPr>
        <w:rPr>
          <w:rFonts w:cs="Arial"/>
          <w:color w:val="000000"/>
          <w:szCs w:val="20"/>
        </w:rPr>
      </w:pPr>
      <w:r w:rsidRPr="00B10640">
        <w:rPr>
          <w:rFonts w:cs="Arial"/>
          <w:color w:val="000000"/>
          <w:szCs w:val="20"/>
        </w:rPr>
        <w:t xml:space="preserve">Na svoji </w:t>
      </w:r>
      <w:r w:rsidR="00691241">
        <w:rPr>
          <w:rFonts w:cs="Verdana"/>
        </w:rPr>
        <w:t xml:space="preserve">39. redni seji dne 26. januarja 2022 </w:t>
      </w:r>
      <w:r w:rsidRPr="00B10640">
        <w:rPr>
          <w:rFonts w:cs="Arial"/>
          <w:color w:val="000000"/>
          <w:szCs w:val="20"/>
        </w:rPr>
        <w:t>je NO</w:t>
      </w:r>
      <w:r w:rsidR="00C00862">
        <w:rPr>
          <w:rFonts w:cs="Arial"/>
          <w:color w:val="000000"/>
          <w:szCs w:val="20"/>
        </w:rPr>
        <w:t xml:space="preserve"> OT sprejel sklep </w:t>
      </w:r>
      <w:r w:rsidR="000E7F6F">
        <w:rPr>
          <w:rFonts w:cs="Verdana"/>
        </w:rPr>
        <w:t>št.</w:t>
      </w:r>
      <w:r w:rsidR="00691241">
        <w:rPr>
          <w:rFonts w:cs="Verdana"/>
        </w:rPr>
        <w:t xml:space="preserve"> 160-39-4</w:t>
      </w:r>
      <w:r>
        <w:rPr>
          <w:rFonts w:cs="Arial"/>
          <w:color w:val="000000"/>
          <w:szCs w:val="20"/>
        </w:rPr>
        <w:t>,</w:t>
      </w:r>
      <w:r w:rsidRPr="00B10640">
        <w:rPr>
          <w:rFonts w:cs="Arial"/>
          <w:color w:val="000000"/>
          <w:szCs w:val="20"/>
        </w:rPr>
        <w:t xml:space="preserve"> s katerim je v letnem načrtu </w:t>
      </w:r>
      <w:r>
        <w:rPr>
          <w:rFonts w:cs="Arial"/>
          <w:color w:val="000000"/>
          <w:szCs w:val="20"/>
        </w:rPr>
        <w:t xml:space="preserve">svojega </w:t>
      </w:r>
      <w:r w:rsidRPr="00B10640">
        <w:rPr>
          <w:rFonts w:cs="Arial"/>
          <w:color w:val="000000"/>
          <w:szCs w:val="20"/>
        </w:rPr>
        <w:t xml:space="preserve">dela predvidel pregled </w:t>
      </w:r>
      <w:r w:rsidR="00811A73">
        <w:rPr>
          <w:rFonts w:cs="Arial"/>
          <w:color w:val="000000"/>
          <w:szCs w:val="20"/>
        </w:rPr>
        <w:t>poslovanj</w:t>
      </w:r>
      <w:r w:rsidR="00EE492D">
        <w:rPr>
          <w:rFonts w:cs="Arial"/>
          <w:color w:val="000000"/>
          <w:szCs w:val="20"/>
        </w:rPr>
        <w:t xml:space="preserve">a OŠ </w:t>
      </w:r>
      <w:r w:rsidR="00CF78F6">
        <w:rPr>
          <w:rFonts w:cs="Arial"/>
          <w:color w:val="000000"/>
          <w:szCs w:val="20"/>
        </w:rPr>
        <w:t>Križe</w:t>
      </w:r>
      <w:r w:rsidR="00EE492D">
        <w:rPr>
          <w:rFonts w:cs="Arial"/>
          <w:color w:val="000000"/>
          <w:szCs w:val="20"/>
        </w:rPr>
        <w:t>.</w:t>
      </w:r>
    </w:p>
    <w:p w:rsidR="00757B7A" w:rsidRPr="000906D7" w:rsidRDefault="00011711" w:rsidP="00202538">
      <w:pPr>
        <w:pStyle w:val="Naslov2"/>
        <w:tabs>
          <w:tab w:val="clear" w:pos="576"/>
        </w:tabs>
        <w:spacing w:after="0" w:line="240" w:lineRule="auto"/>
        <w:ind w:left="360" w:hanging="360"/>
        <w:rPr>
          <w:rFonts w:ascii="Verdana" w:hAnsi="Verdana"/>
          <w:sz w:val="20"/>
          <w:szCs w:val="20"/>
        </w:rPr>
      </w:pPr>
      <w:r>
        <w:rPr>
          <w:rFonts w:ascii="Verdana" w:hAnsi="Verdana"/>
          <w:sz w:val="20"/>
          <w:szCs w:val="20"/>
          <w:lang w:val="sl-SI"/>
        </w:rPr>
        <w:t xml:space="preserve"> </w:t>
      </w:r>
      <w:bookmarkStart w:id="17" w:name="_Toc108021100"/>
      <w:r w:rsidR="00757B7A" w:rsidRPr="000906D7">
        <w:rPr>
          <w:rFonts w:ascii="Verdana" w:hAnsi="Verdana"/>
          <w:sz w:val="20"/>
          <w:szCs w:val="20"/>
        </w:rPr>
        <w:t>Namen in cilji pregleda</w:t>
      </w:r>
      <w:bookmarkEnd w:id="17"/>
    </w:p>
    <w:p w:rsidR="00757B7A" w:rsidRPr="00202538" w:rsidRDefault="00757B7A" w:rsidP="00202538">
      <w:pPr>
        <w:autoSpaceDE w:val="0"/>
        <w:autoSpaceDN w:val="0"/>
        <w:adjustRightInd w:val="0"/>
        <w:rPr>
          <w:rFonts w:cs="Arial"/>
          <w:color w:val="000000"/>
          <w:sz w:val="16"/>
          <w:szCs w:val="16"/>
        </w:rPr>
      </w:pPr>
    </w:p>
    <w:p w:rsidR="00757B7A" w:rsidRPr="000906D7" w:rsidRDefault="00757B7A" w:rsidP="005A5A49">
      <w:pPr>
        <w:rPr>
          <w:rFonts w:cs="Arial"/>
          <w:color w:val="000000"/>
          <w:szCs w:val="20"/>
        </w:rPr>
      </w:pPr>
      <w:r w:rsidRPr="000906D7">
        <w:rPr>
          <w:rFonts w:cs="Arial"/>
          <w:color w:val="000000"/>
          <w:szCs w:val="20"/>
        </w:rPr>
        <w:t xml:space="preserve">Glavni namen pregleda je bil </w:t>
      </w:r>
      <w:r w:rsidRPr="000906D7">
        <w:rPr>
          <w:rFonts w:cs="Arial"/>
          <w:szCs w:val="20"/>
        </w:rPr>
        <w:t>ugotoviti morebitne neučinkovitosti,</w:t>
      </w:r>
      <w:r>
        <w:rPr>
          <w:rFonts w:cs="Arial"/>
          <w:szCs w:val="20"/>
        </w:rPr>
        <w:t xml:space="preserve"> negospodarnosti, nezakonitosti</w:t>
      </w:r>
      <w:r w:rsidRPr="000906D7">
        <w:rPr>
          <w:rFonts w:cs="Arial"/>
          <w:szCs w:val="20"/>
        </w:rPr>
        <w:t xml:space="preserve"> in nepravilnosti pri porabi</w:t>
      </w:r>
      <w:r w:rsidRPr="000906D7">
        <w:rPr>
          <w:rFonts w:cs="Arial"/>
          <w:color w:val="000000"/>
          <w:szCs w:val="20"/>
        </w:rPr>
        <w:t xml:space="preserve"> javnih sredstev ter o tem izdelati poročilo z ugotovitvami in podati priporočila. </w:t>
      </w:r>
    </w:p>
    <w:p w:rsidR="00757B7A" w:rsidRPr="000906D7" w:rsidRDefault="00757B7A" w:rsidP="005A5A49">
      <w:pPr>
        <w:rPr>
          <w:rFonts w:cs="Arial"/>
          <w:szCs w:val="20"/>
        </w:rPr>
      </w:pPr>
    </w:p>
    <w:p w:rsidR="00757B7A" w:rsidRPr="00247735" w:rsidRDefault="004E5624" w:rsidP="00055283">
      <w:pPr>
        <w:pStyle w:val="Naslov2"/>
        <w:tabs>
          <w:tab w:val="clear" w:pos="576"/>
        </w:tabs>
        <w:spacing w:line="240" w:lineRule="auto"/>
        <w:ind w:left="360" w:hanging="360"/>
        <w:rPr>
          <w:rFonts w:ascii="Verdana" w:hAnsi="Verdana"/>
          <w:sz w:val="20"/>
          <w:szCs w:val="20"/>
        </w:rPr>
      </w:pPr>
      <w:r>
        <w:rPr>
          <w:rFonts w:ascii="Verdana" w:hAnsi="Verdana"/>
          <w:sz w:val="20"/>
          <w:szCs w:val="20"/>
        </w:rPr>
        <w:t xml:space="preserve"> </w:t>
      </w:r>
      <w:bookmarkStart w:id="18" w:name="_Toc108021101"/>
      <w:r w:rsidR="00757B7A" w:rsidRPr="00247735">
        <w:rPr>
          <w:rFonts w:ascii="Verdana" w:hAnsi="Verdana"/>
          <w:sz w:val="20"/>
          <w:szCs w:val="20"/>
        </w:rPr>
        <w:t>Priprava poročila</w:t>
      </w:r>
      <w:bookmarkEnd w:id="18"/>
    </w:p>
    <w:p w:rsidR="00757B7A" w:rsidRPr="00202538" w:rsidRDefault="00757B7A" w:rsidP="00202538">
      <w:pPr>
        <w:rPr>
          <w:rFonts w:cs="Arial"/>
          <w:color w:val="000000"/>
          <w:sz w:val="16"/>
          <w:szCs w:val="16"/>
        </w:rPr>
      </w:pPr>
    </w:p>
    <w:p w:rsidR="00757B7A" w:rsidRPr="00247735" w:rsidRDefault="00757B7A" w:rsidP="00202538">
      <w:pPr>
        <w:rPr>
          <w:rFonts w:cs="Arial"/>
          <w:szCs w:val="20"/>
        </w:rPr>
      </w:pPr>
      <w:r w:rsidRPr="00247735">
        <w:rPr>
          <w:rFonts w:cs="Arial"/>
          <w:szCs w:val="20"/>
        </w:rPr>
        <w:t xml:space="preserve">Pri pripravi poročila so sodelovali </w:t>
      </w:r>
      <w:r w:rsidR="00494E22">
        <w:rPr>
          <w:rFonts w:cs="Arial"/>
          <w:szCs w:val="20"/>
        </w:rPr>
        <w:t>Andreja Potočnik</w:t>
      </w:r>
      <w:r w:rsidRPr="00247735">
        <w:rPr>
          <w:rFonts w:cs="Arial"/>
          <w:szCs w:val="20"/>
        </w:rPr>
        <w:t>, predsedni</w:t>
      </w:r>
      <w:r w:rsidR="00494E22">
        <w:rPr>
          <w:rFonts w:cs="Arial"/>
          <w:szCs w:val="20"/>
        </w:rPr>
        <w:t>ca</w:t>
      </w:r>
      <w:r w:rsidRPr="00247735">
        <w:rPr>
          <w:rFonts w:cs="Arial"/>
          <w:szCs w:val="20"/>
        </w:rPr>
        <w:t xml:space="preserve"> odbora,</w:t>
      </w:r>
      <w:r>
        <w:rPr>
          <w:rFonts w:cs="Arial"/>
          <w:szCs w:val="20"/>
        </w:rPr>
        <w:t xml:space="preserve"> ter člani NO OT mag. Alenka Bradač</w:t>
      </w:r>
      <w:r w:rsidRPr="00247735">
        <w:rPr>
          <w:rFonts w:cs="Arial"/>
          <w:szCs w:val="20"/>
        </w:rPr>
        <w:t>,</w:t>
      </w:r>
      <w:r w:rsidR="00494E22">
        <w:rPr>
          <w:rFonts w:cs="Arial"/>
          <w:szCs w:val="20"/>
        </w:rPr>
        <w:t xml:space="preserve"> Boštjan Mešič, Luka Lukič in</w:t>
      </w:r>
      <w:r w:rsidR="00691241">
        <w:rPr>
          <w:rFonts w:cs="Arial"/>
          <w:szCs w:val="20"/>
        </w:rPr>
        <w:t xml:space="preserve"> Anže Perčič</w:t>
      </w:r>
      <w:r w:rsidR="00494E22">
        <w:rPr>
          <w:rFonts w:cs="Arial"/>
          <w:szCs w:val="20"/>
        </w:rPr>
        <w:t>.</w:t>
      </w:r>
      <w:r w:rsidR="00EE492D">
        <w:rPr>
          <w:rFonts w:cs="Arial"/>
          <w:szCs w:val="20"/>
        </w:rPr>
        <w:t xml:space="preserve"> </w:t>
      </w:r>
    </w:p>
    <w:p w:rsidR="00757B7A" w:rsidRPr="00247735" w:rsidRDefault="00757B7A" w:rsidP="00202538">
      <w:pPr>
        <w:rPr>
          <w:rFonts w:cs="Arial"/>
          <w:color w:val="000000"/>
          <w:szCs w:val="20"/>
          <w:highlight w:val="yellow"/>
        </w:rPr>
      </w:pPr>
    </w:p>
    <w:p w:rsidR="00757B7A" w:rsidRDefault="00757B7A" w:rsidP="00A362A7">
      <w:pPr>
        <w:pStyle w:val="Naslov1"/>
        <w:spacing w:after="0"/>
        <w:rPr>
          <w:rFonts w:ascii="Verdana" w:hAnsi="Verdana"/>
          <w:sz w:val="24"/>
          <w:szCs w:val="24"/>
        </w:rPr>
      </w:pPr>
      <w:bookmarkStart w:id="19" w:name="_Toc322169020"/>
      <w:bookmarkStart w:id="20" w:name="_Toc108021102"/>
      <w:r w:rsidRPr="00011711">
        <w:rPr>
          <w:rFonts w:ascii="Verdana" w:hAnsi="Verdana"/>
          <w:sz w:val="24"/>
          <w:szCs w:val="24"/>
        </w:rPr>
        <w:lastRenderedPageBreak/>
        <w:t>UGOTOVITVENI DEL</w:t>
      </w:r>
      <w:bookmarkEnd w:id="19"/>
      <w:bookmarkEnd w:id="20"/>
    </w:p>
    <w:p w:rsidR="0075185F" w:rsidRPr="008E475B" w:rsidRDefault="0075185F" w:rsidP="008E475B">
      <w:pPr>
        <w:rPr>
          <w:rFonts w:cs="Arial"/>
          <w:b/>
          <w:sz w:val="22"/>
          <w:szCs w:val="20"/>
        </w:rPr>
      </w:pPr>
    </w:p>
    <w:p w:rsidR="008E475B" w:rsidRDefault="008E475B" w:rsidP="008E475B">
      <w:pPr>
        <w:rPr>
          <w:rFonts w:cs="Arial"/>
          <w:b/>
          <w:szCs w:val="20"/>
        </w:rPr>
      </w:pPr>
      <w:r>
        <w:rPr>
          <w:rFonts w:cs="Arial"/>
          <w:b/>
          <w:szCs w:val="20"/>
        </w:rPr>
        <w:t xml:space="preserve">Ugotovitev </w:t>
      </w:r>
      <w:r w:rsidR="00F85562">
        <w:rPr>
          <w:rFonts w:cs="Arial"/>
          <w:b/>
          <w:szCs w:val="20"/>
        </w:rPr>
        <w:t>1</w:t>
      </w:r>
      <w:r>
        <w:rPr>
          <w:rFonts w:cs="Arial"/>
          <w:b/>
          <w:szCs w:val="20"/>
        </w:rPr>
        <w:t>:</w:t>
      </w:r>
    </w:p>
    <w:p w:rsidR="00072008" w:rsidRDefault="00072008" w:rsidP="008E475B">
      <w:pPr>
        <w:rPr>
          <w:rFonts w:cs="Arial"/>
          <w:b/>
          <w:szCs w:val="20"/>
        </w:rPr>
      </w:pPr>
    </w:p>
    <w:p w:rsidR="008E475B" w:rsidRDefault="008E475B" w:rsidP="008E475B">
      <w:r>
        <w:t xml:space="preserve">NO OT je pregledal porabo sredstev </w:t>
      </w:r>
      <w:r w:rsidR="002D5C68">
        <w:t>i</w:t>
      </w:r>
      <w:r>
        <w:t xml:space="preserve">z </w:t>
      </w:r>
      <w:r>
        <w:rPr>
          <w:b/>
          <w:bCs/>
        </w:rPr>
        <w:t>naslova materialnih stroškov</w:t>
      </w:r>
      <w:r>
        <w:t xml:space="preserve">. </w:t>
      </w:r>
    </w:p>
    <w:p w:rsidR="008E475B" w:rsidRDefault="008E475B" w:rsidP="008E475B">
      <w:r>
        <w:t>Občina Tržič je ustanoviteljica Osnovne šole</w:t>
      </w:r>
      <w:r w:rsidR="002D5C68">
        <w:t xml:space="preserve"> Križe</w:t>
      </w:r>
      <w:r>
        <w:t xml:space="preserve"> na podlagi Odloka o ustanovitvi javnih vzgojno-izobraževalnih zavodov (Ur. l. RS št 4/97, 35/97, 46/02, 7/03, 104/09 in 92/13). </w:t>
      </w:r>
    </w:p>
    <w:p w:rsidR="008E475B" w:rsidRDefault="008E475B" w:rsidP="008E475B">
      <w:r>
        <w:t>Zakon o organizaciji in financiranju vzgoje in izobraževanja (Ur. l. RS št. 16/2007) določa način financiranja osnovnošolskega izobraževanja, Zakon o osnovni šoli (Ur. l. RS št. 81/06-UPB3 s spremembami) pa nalaga občinam obveznost, da omogočajo otrokom ustrezne pogoje za njihovo vzgojo in izobraževanje.</w:t>
      </w:r>
    </w:p>
    <w:p w:rsidR="008E475B" w:rsidRDefault="008E475B" w:rsidP="008E475B">
      <w:r>
        <w:t>Na tej zakonski podlagi Občina Tržič in OŠ Križe vsako leto podpišeta Pogodbo o sofinanciranju dejavnosti Osnovne šole Križe.</w:t>
      </w:r>
    </w:p>
    <w:p w:rsidR="008E475B" w:rsidRDefault="008E475B" w:rsidP="008E475B">
      <w:r>
        <w:t>Glede na letni delovni načrt in finančni plan za obdobje 1.1.2021 do 31.12.2021 sta pogodbeni stranki podpisali pogodbo o sofinanciranju v višini 84.600 EUR, ki se nahajajo na proračunski postavki ''40239 Osnovna šola Križe''. Od tega okvirno za:</w:t>
      </w:r>
    </w:p>
    <w:p w:rsidR="008E475B" w:rsidRDefault="008E475B" w:rsidP="008E475B">
      <w:pPr>
        <w:numPr>
          <w:ilvl w:val="0"/>
          <w:numId w:val="9"/>
        </w:numPr>
      </w:pPr>
      <w:r>
        <w:rPr>
          <w:b/>
          <w:bCs/>
        </w:rPr>
        <w:t xml:space="preserve">materialne stroške : </w:t>
      </w:r>
      <w:r>
        <w:rPr>
          <w:b/>
          <w:bCs/>
        </w:rPr>
        <w:tab/>
        <w:t>43.900 EUR</w:t>
      </w:r>
      <w:r>
        <w:t>,</w:t>
      </w:r>
    </w:p>
    <w:p w:rsidR="008E475B" w:rsidRDefault="008E475B" w:rsidP="008E475B">
      <w:pPr>
        <w:numPr>
          <w:ilvl w:val="0"/>
          <w:numId w:val="9"/>
        </w:numPr>
      </w:pPr>
      <w:r>
        <w:t xml:space="preserve">dodatni program: </w:t>
      </w:r>
      <w:r>
        <w:tab/>
      </w:r>
      <w:r>
        <w:tab/>
        <w:t xml:space="preserve">   9.200 EUR,</w:t>
      </w:r>
    </w:p>
    <w:p w:rsidR="008E475B" w:rsidRDefault="008E475B" w:rsidP="008E475B">
      <w:pPr>
        <w:numPr>
          <w:ilvl w:val="0"/>
          <w:numId w:val="9"/>
        </w:numPr>
      </w:pPr>
      <w:r>
        <w:t xml:space="preserve">investicijske transfere: </w:t>
      </w:r>
      <w:r>
        <w:tab/>
        <w:t xml:space="preserve"> 31.500 EUR.</w:t>
      </w:r>
    </w:p>
    <w:p w:rsidR="008E475B" w:rsidRDefault="008E475B" w:rsidP="008E475B">
      <w:r>
        <w:t xml:space="preserve">Pri tem se sredstva za materialne stroške in dodatni program plačujejo mesečno po dvanajstinah, sredstva za investicije pa se nakažejo po predložitvi ustrezno dokumentiranega zahtevka. </w:t>
      </w:r>
    </w:p>
    <w:p w:rsidR="008E475B" w:rsidRDefault="008E475B" w:rsidP="008E475B">
      <w:r>
        <w:t>Pri javnem naročanju je OŠ Križe dolžna ravnati skladno z Zakonom o javnem naročanju/ ZJN-3 (Ur. l. RS št. 91/15), ki določa da je javni zavod dolžan:</w:t>
      </w:r>
    </w:p>
    <w:p w:rsidR="008E475B" w:rsidRDefault="008E475B" w:rsidP="008E475B">
      <w:pPr>
        <w:numPr>
          <w:ilvl w:val="0"/>
          <w:numId w:val="9"/>
        </w:numPr>
      </w:pPr>
      <w:r>
        <w:t>za oddajo vsakega naročila, katerega vrednost presega 1.000 EUR (brez DDV) pridobiti vsaj dve primerljivi ponudbi,</w:t>
      </w:r>
    </w:p>
    <w:p w:rsidR="008E475B" w:rsidRDefault="008E475B" w:rsidP="008E475B">
      <w:pPr>
        <w:numPr>
          <w:ilvl w:val="0"/>
          <w:numId w:val="9"/>
        </w:numPr>
      </w:pPr>
      <w:r>
        <w:t>za oddajo vsakega naročila, katerega vrednost presega 10.000 EUR (brez DDV) pridobiti vsaj tri primerljive ponudbe.</w:t>
      </w:r>
    </w:p>
    <w:p w:rsidR="008E475B" w:rsidRDefault="008E475B" w:rsidP="008E475B">
      <w:r>
        <w:t>OŠ Križe je v letu 2021 na postavki Materialni stroški realizirala 43.912,33 EUR.</w:t>
      </w:r>
    </w:p>
    <w:p w:rsidR="008E475B" w:rsidRDefault="008E475B" w:rsidP="008E475B">
      <w:r>
        <w:t>Od tega so bile največje sledeče postavke:</w:t>
      </w:r>
    </w:p>
    <w:p w:rsidR="008E475B" w:rsidRDefault="008E475B" w:rsidP="008E475B">
      <w:pPr>
        <w:numPr>
          <w:ilvl w:val="0"/>
          <w:numId w:val="9"/>
        </w:numPr>
      </w:pPr>
      <w:r>
        <w:t xml:space="preserve">kurilno olje: </w:t>
      </w:r>
      <w:r>
        <w:tab/>
      </w:r>
      <w:r>
        <w:tab/>
      </w:r>
      <w:r>
        <w:tab/>
      </w:r>
      <w:r>
        <w:tab/>
      </w:r>
      <w:r>
        <w:tab/>
      </w:r>
      <w:r>
        <w:tab/>
        <w:t>23.079,21 EUR,</w:t>
      </w:r>
    </w:p>
    <w:p w:rsidR="008E475B" w:rsidRDefault="008E475B" w:rsidP="008E475B">
      <w:pPr>
        <w:numPr>
          <w:ilvl w:val="0"/>
          <w:numId w:val="9"/>
        </w:numPr>
      </w:pPr>
      <w:r>
        <w:t>električna energija:</w:t>
      </w:r>
      <w:r>
        <w:tab/>
      </w:r>
      <w:r>
        <w:tab/>
      </w:r>
      <w:r>
        <w:tab/>
      </w:r>
      <w:r>
        <w:tab/>
      </w:r>
      <w:r>
        <w:tab/>
        <w:t xml:space="preserve">  8.808,40 EUR,</w:t>
      </w:r>
    </w:p>
    <w:p w:rsidR="008E475B" w:rsidRDefault="008E475B" w:rsidP="008E475B">
      <w:pPr>
        <w:numPr>
          <w:ilvl w:val="0"/>
          <w:numId w:val="9"/>
        </w:numPr>
      </w:pPr>
      <w:r>
        <w:t xml:space="preserve">tekoče vzdrževanje in popravila druge opreme: </w:t>
      </w:r>
      <w:r>
        <w:tab/>
        <w:t xml:space="preserve">  2.995,82 EUR,</w:t>
      </w:r>
    </w:p>
    <w:p w:rsidR="008E475B" w:rsidRDefault="008E475B" w:rsidP="008E475B">
      <w:pPr>
        <w:numPr>
          <w:ilvl w:val="0"/>
          <w:numId w:val="9"/>
        </w:numPr>
      </w:pPr>
      <w:r>
        <w:t xml:space="preserve">vodarina: </w:t>
      </w:r>
      <w:r>
        <w:tab/>
      </w:r>
      <w:r>
        <w:tab/>
      </w:r>
      <w:r>
        <w:tab/>
      </w:r>
      <w:r>
        <w:tab/>
      </w:r>
      <w:r>
        <w:tab/>
      </w:r>
      <w:r>
        <w:tab/>
        <w:t xml:space="preserve">  1.946,62 EUR,</w:t>
      </w:r>
    </w:p>
    <w:p w:rsidR="008E475B" w:rsidRDefault="008E475B" w:rsidP="008E475B">
      <w:pPr>
        <w:numPr>
          <w:ilvl w:val="0"/>
          <w:numId w:val="9"/>
        </w:numPr>
      </w:pPr>
      <w:r>
        <w:t>drug material za vzdrževanje in popravilo:</w:t>
      </w:r>
      <w:r>
        <w:tab/>
        <w:t xml:space="preserve">  1.858,97 EUR,</w:t>
      </w:r>
    </w:p>
    <w:p w:rsidR="008E475B" w:rsidRDefault="008E475B" w:rsidP="008E475B">
      <w:r>
        <w:t>ki smo jih tudi podrobneje pregledali.</w:t>
      </w:r>
    </w:p>
    <w:p w:rsidR="008E475B" w:rsidRDefault="008E475B" w:rsidP="008E475B">
      <w:pPr>
        <w:rPr>
          <w:b/>
          <w:bCs/>
        </w:rPr>
      </w:pPr>
      <w:r>
        <w:rPr>
          <w:b/>
          <w:bCs/>
        </w:rPr>
        <w:lastRenderedPageBreak/>
        <w:t>Kurilno olje:</w:t>
      </w:r>
    </w:p>
    <w:p w:rsidR="008E475B" w:rsidRDefault="008E475B" w:rsidP="008E475B">
      <w:r>
        <w:t xml:space="preserve">OŠ Križe je v letu 2021 izvedla dve naročili kurilnega olja. Za posamezno naročilo je pozvala k predložitvi ponudbe dva dobavitelja. Vrednost obeh ponudb je bila pod 10.000 EUR brez DDV. OŠ Križe je na osnovi prejetih ponudb izbrala ugodnejšega dobavitelja, to je bil Petrol d.d. Ugotavljamo, da je bil postopek izveden pravilno. </w:t>
      </w:r>
    </w:p>
    <w:p w:rsidR="008E475B" w:rsidRDefault="008E475B" w:rsidP="008E475B">
      <w:pPr>
        <w:rPr>
          <w:b/>
          <w:bCs/>
        </w:rPr>
      </w:pPr>
      <w:r>
        <w:rPr>
          <w:b/>
          <w:bCs/>
        </w:rPr>
        <w:t xml:space="preserve">Električna energija: </w:t>
      </w:r>
    </w:p>
    <w:p w:rsidR="008E475B" w:rsidRDefault="008E475B" w:rsidP="008E475B">
      <w:r>
        <w:t xml:space="preserve">OŠ Križe je 24.9.2019 povabila k oddaji ponudbe za dvoletni nakup električne energije (1.1.2020-31.12.2021) tri dobavitelje. </w:t>
      </w:r>
    </w:p>
    <w:p w:rsidR="008E475B" w:rsidRDefault="008E475B" w:rsidP="008E475B">
      <w:r>
        <w:t xml:space="preserve">Pri tem je vse povabljene dobavitelje seznanila z letno porabo električne energije za leto 2018. </w:t>
      </w:r>
    </w:p>
    <w:p w:rsidR="008E475B" w:rsidRDefault="008E475B" w:rsidP="008E475B">
      <w:r>
        <w:t xml:space="preserve">OŠ Križe je do roka za oddajo ponudb (15.10.2019) prejela dve veljavni ponudbi. Tretji ponudnik pa je že v predhodnem obdobju (leta 2017) OŠ Križe obvestil, da je proizvajalec električne energije in je ne prodaja gospodinjstvom. </w:t>
      </w:r>
    </w:p>
    <w:p w:rsidR="008E475B" w:rsidRDefault="008E475B" w:rsidP="008E475B">
      <w:r>
        <w:t>Oba ponudnika, ki sta oddala ponudbo do prvotnega roka, sta do 16.10.2019 predložila še osveženi ponudbi z osveženimi cenami in pogoji nakupa.</w:t>
      </w:r>
    </w:p>
    <w:p w:rsidR="008E475B" w:rsidRDefault="008E475B" w:rsidP="008E475B">
      <w:r>
        <w:t>OŠ Križe je na osnovi pridobljenih ponudb izbral dobavitelja ECE.</w:t>
      </w:r>
    </w:p>
    <w:p w:rsidR="008E475B" w:rsidRDefault="008E475B" w:rsidP="008E475B">
      <w:r>
        <w:t xml:space="preserve">Pri tem ugotavljamo, da sta ponudbi ob upoštevanju predvidene letne porabe na osnovi pretekle porabe za leto 2018 in pomnožene s ponujenimi cenami za obe tarifi električne energije, medsebojno primerljivi. Vendar ob natančnem izračunu vseeno ugotavljamo, da je bil neizbrani ponudnik malenkost cenejši. V predloženi dokumentaciji ne najdemo obrazložitve za izbiro dobavitelja ECE. </w:t>
      </w:r>
    </w:p>
    <w:p w:rsidR="008E475B" w:rsidRDefault="008E475B" w:rsidP="008E475B">
      <w:r>
        <w:t>Obenem ugotavljamo, da je bil postopek s pridobitvijo samo dveh primerljivih ponudb ustrezen, saj je bila okvirna vrednost (na osnovi pretekle porabe) električne energije za obdobje dveh let malenkost pod 10.000 EUR brez DDV. Torej je dovolj pridobitev le dveh primerljivih ponudb.</w:t>
      </w:r>
    </w:p>
    <w:p w:rsidR="008E475B" w:rsidRDefault="008E475B" w:rsidP="008E475B">
      <w:pPr>
        <w:rPr>
          <w:b/>
          <w:bCs/>
        </w:rPr>
      </w:pPr>
      <w:r>
        <w:rPr>
          <w:b/>
          <w:bCs/>
        </w:rPr>
        <w:t xml:space="preserve">Tekoče vzdrževanje in popravilo druge opreme:   </w:t>
      </w:r>
    </w:p>
    <w:p w:rsidR="008E475B" w:rsidRDefault="008E475B" w:rsidP="008E475B">
      <w:r>
        <w:t>Pod to postavko je združenih večje število stroškov za tekoče vzdrževanje in popravila opreme. Nobeno posamično naročilo ni presegalo 1.000 EUR, zato ni bilo potrebno zbiranje dve ali več primerljivih ponudb. OŠ Križe je storitve naročala na osnovi predhodnih poizvedb na trgu in na osnovi dolgoročnih dobrih izkušenj s konkretnimi dobavitelji. Postopki so bili izvedeni pravilno.</w:t>
      </w:r>
    </w:p>
    <w:p w:rsidR="008E475B" w:rsidRDefault="008E475B" w:rsidP="008E475B">
      <w:pPr>
        <w:rPr>
          <w:b/>
          <w:bCs/>
        </w:rPr>
      </w:pPr>
      <w:r>
        <w:rPr>
          <w:b/>
          <w:bCs/>
        </w:rPr>
        <w:t xml:space="preserve">Vodarina:    </w:t>
      </w:r>
      <w:r>
        <w:rPr>
          <w:b/>
          <w:bCs/>
        </w:rPr>
        <w:tab/>
      </w:r>
    </w:p>
    <w:p w:rsidR="008E475B" w:rsidRDefault="008E475B" w:rsidP="008E475B">
      <w:r>
        <w:t>Pod postavko Vodarina so zbrani letni stroški javne službe, ki jo na območju tržiške občine izvaja Komunala Tržič. Poleg stroškov povezanih z dobavo vode in odvajanjem komunalne odpadne vode so na tej postavki obračunane tudi storitve odvoza in ravnanja z odpadki. NO OT ni ugotovil posebnosti.</w:t>
      </w:r>
    </w:p>
    <w:p w:rsidR="008E475B" w:rsidRDefault="008E475B" w:rsidP="008E475B">
      <w:pPr>
        <w:rPr>
          <w:b/>
          <w:bCs/>
        </w:rPr>
      </w:pPr>
    </w:p>
    <w:p w:rsidR="008E475B" w:rsidRDefault="008E475B" w:rsidP="008E475B">
      <w:pPr>
        <w:rPr>
          <w:b/>
          <w:bCs/>
        </w:rPr>
      </w:pPr>
      <w:r>
        <w:rPr>
          <w:b/>
          <w:bCs/>
        </w:rPr>
        <w:t>Drug material za vzdrževanje in popravilo:</w:t>
      </w:r>
    </w:p>
    <w:p w:rsidR="008E475B" w:rsidRDefault="008E475B" w:rsidP="008E475B">
      <w:r>
        <w:lastRenderedPageBreak/>
        <w:t>Pod to postavko je združen nakup drobnega materiala za vzdrževanje in popravila. Nobeno posamično naročilo ni presegalo 1.000 EUR, zato ni bilo potrebno zbiranje dve ali več primerljivih ponudb. OŠ Križe je storitve naročala na osnovi predhodnih poizvedb na trgu in na osnovi dolgoročnih dobrih izkušenj s konkretnimi dobavitelji. Postopki so bili izvedeni pravilno.</w:t>
      </w:r>
    </w:p>
    <w:p w:rsidR="008E475B" w:rsidRPr="00011711" w:rsidRDefault="008E475B" w:rsidP="00D774BD">
      <w:pPr>
        <w:rPr>
          <w:rFonts w:cs="Arial"/>
          <w:b/>
          <w:sz w:val="22"/>
          <w:szCs w:val="20"/>
        </w:rPr>
      </w:pPr>
    </w:p>
    <w:p w:rsidR="00F32A60" w:rsidRDefault="00F32A60" w:rsidP="00F32A60">
      <w:pPr>
        <w:rPr>
          <w:rFonts w:cs="Arial"/>
          <w:b/>
          <w:szCs w:val="20"/>
        </w:rPr>
      </w:pPr>
      <w:r>
        <w:rPr>
          <w:rFonts w:cs="Arial"/>
          <w:b/>
          <w:szCs w:val="20"/>
        </w:rPr>
        <w:t xml:space="preserve">Ugotovitev </w:t>
      </w:r>
      <w:r w:rsidR="00F85562">
        <w:rPr>
          <w:rFonts w:cs="Arial"/>
          <w:b/>
          <w:szCs w:val="20"/>
        </w:rPr>
        <w:t>2</w:t>
      </w:r>
      <w:r>
        <w:rPr>
          <w:rFonts w:cs="Arial"/>
          <w:b/>
          <w:szCs w:val="20"/>
        </w:rPr>
        <w:t>:</w:t>
      </w:r>
    </w:p>
    <w:p w:rsidR="00F32A60" w:rsidRDefault="00F32A60" w:rsidP="00F32A60">
      <w:r>
        <w:t xml:space="preserve">NO OT je pregledal porabo sredstev za </w:t>
      </w:r>
      <w:r w:rsidRPr="00C3657E">
        <w:rPr>
          <w:b/>
        </w:rPr>
        <w:t>sofina</w:t>
      </w:r>
      <w:r w:rsidR="009D0F87" w:rsidRPr="00C3657E">
        <w:rPr>
          <w:b/>
        </w:rPr>
        <w:t>n</w:t>
      </w:r>
      <w:r w:rsidRPr="00C3657E">
        <w:rPr>
          <w:b/>
        </w:rPr>
        <w:t>ciranje dodatnega programa</w:t>
      </w:r>
      <w:r>
        <w:t xml:space="preserve"> – Kartica konta 760101. OŠ Križe je na podlagi pogodbe o sofinanciranju izvajala dodatni program 2. tuji jezik – nemščina. </w:t>
      </w:r>
    </w:p>
    <w:p w:rsidR="00F32A60" w:rsidRDefault="00F32A60" w:rsidP="00F32A60">
      <w:r>
        <w:t xml:space="preserve">Občina je sredstva nakazovala v dvanajstinah, po 766,67 € mesečno. Skupni znesek nakazanih sredstev je znašal 9.200,04 €. OŠ Križe je za ta dodatni program porabila 7.615,26 €. Znesek pokriva plače zaposlenih, prevoz, prehrano, zavarovanje, regres in prispevke ter ostale prispevke. </w:t>
      </w:r>
    </w:p>
    <w:p w:rsidR="00F32A60" w:rsidRDefault="00F32A60" w:rsidP="00F32A60">
      <w:r>
        <w:t>Preostanek sredstev v dobro v višini 1.584,78 €</w:t>
      </w:r>
      <w:r w:rsidR="002D5C68">
        <w:t xml:space="preserve"> je bil</w:t>
      </w:r>
      <w:r w:rsidR="00AD0A1C">
        <w:t xml:space="preserve"> porabljen za</w:t>
      </w:r>
      <w:r>
        <w:t xml:space="preserve"> sofinanciranje nabave strežnika HPE ML 30 Gen10 E-224 IP 16G 8SFF, v vrednosti 3.212,70 €, nabava je knjižena na konto 0400 – Oprema za opravljanje dejavnosti. </w:t>
      </w:r>
      <w:r w:rsidR="00AD0A1C">
        <w:t>Pisno s</w:t>
      </w:r>
      <w:r>
        <w:t xml:space="preserve">oglasje občine </w:t>
      </w:r>
      <w:r w:rsidR="00AD0A1C">
        <w:t xml:space="preserve">za porabo sredstev za ta nakup </w:t>
      </w:r>
      <w:r w:rsidR="002D5C68">
        <w:t>ni bilo pred</w:t>
      </w:r>
      <w:r w:rsidR="00C3657E">
        <w:t>loženo.</w:t>
      </w:r>
    </w:p>
    <w:p w:rsidR="004E5D51" w:rsidRDefault="004E5D51" w:rsidP="00F32A60"/>
    <w:p w:rsidR="004E5D51" w:rsidRPr="004E5D51" w:rsidRDefault="004E5D51" w:rsidP="00F32A60">
      <w:pPr>
        <w:rPr>
          <w:b/>
          <w:bCs/>
        </w:rPr>
      </w:pPr>
      <w:r w:rsidRPr="004E5D51">
        <w:rPr>
          <w:b/>
          <w:bCs/>
        </w:rPr>
        <w:t xml:space="preserve">Ugotovitev </w:t>
      </w:r>
      <w:r w:rsidR="00A163FF">
        <w:rPr>
          <w:b/>
          <w:bCs/>
        </w:rPr>
        <w:t>3</w:t>
      </w:r>
      <w:r w:rsidRPr="004E5D51">
        <w:rPr>
          <w:b/>
          <w:bCs/>
        </w:rPr>
        <w:t>:</w:t>
      </w:r>
    </w:p>
    <w:p w:rsidR="003C6CCA" w:rsidRDefault="003C6CCA" w:rsidP="003C6CCA">
      <w:r>
        <w:t xml:space="preserve">NO OT je pregledal evidenčni postopek </w:t>
      </w:r>
      <w:r w:rsidRPr="00594BBF">
        <w:rPr>
          <w:b/>
        </w:rPr>
        <w:t>Izbire izvajalca priprave hrane v šolski kuhinji.</w:t>
      </w:r>
      <w:r>
        <w:t xml:space="preserve"> </w:t>
      </w:r>
    </w:p>
    <w:p w:rsidR="003C6CCA" w:rsidRDefault="003C6CCA" w:rsidP="003C6CCA"/>
    <w:p w:rsidR="003C6CCA" w:rsidRPr="00011711" w:rsidRDefault="003C6CCA" w:rsidP="003C6CCA">
      <w:pPr>
        <w:rPr>
          <w:rFonts w:cs="Arial"/>
          <w:b/>
          <w:color w:val="000000"/>
          <w:szCs w:val="20"/>
        </w:rPr>
      </w:pPr>
      <w:r w:rsidRPr="00387650">
        <w:rPr>
          <w:rFonts w:cs="Arial"/>
          <w:color w:val="000000"/>
          <w:szCs w:val="20"/>
        </w:rPr>
        <w:t>Vodstvo šole je pripravilo razpis, z dne 19.3.2019 za Izbira izvajalca storitev</w:t>
      </w:r>
      <w:r w:rsidRPr="004E38D3">
        <w:rPr>
          <w:rFonts w:cs="Arial"/>
          <w:color w:val="000000"/>
          <w:szCs w:val="20"/>
        </w:rPr>
        <w:t xml:space="preserve"> prehrane, ki se izvaja na okolju prijazen način in pri katerih ponudnik dobavi del živil, pridelanih na ekološki način.</w:t>
      </w:r>
    </w:p>
    <w:p w:rsidR="003C6CCA" w:rsidRDefault="003C6CCA" w:rsidP="003C6CCA">
      <w:pPr>
        <w:rPr>
          <w:rFonts w:cs="Arial"/>
          <w:color w:val="000000"/>
          <w:szCs w:val="20"/>
        </w:rPr>
      </w:pPr>
      <w:r w:rsidRPr="004E38D3">
        <w:rPr>
          <w:rFonts w:cs="Arial"/>
          <w:color w:val="000000"/>
          <w:szCs w:val="20"/>
        </w:rPr>
        <w:t xml:space="preserve">Iz </w:t>
      </w:r>
      <w:r>
        <w:rPr>
          <w:rFonts w:cs="Arial"/>
          <w:color w:val="000000"/>
          <w:szCs w:val="20"/>
        </w:rPr>
        <w:t>zapisnika o odpiranju ponudb z dne 16.4.2019 ob 12.00 uri je razvidno</w:t>
      </w:r>
      <w:r w:rsidRPr="004E38D3">
        <w:rPr>
          <w:rFonts w:cs="Arial"/>
          <w:color w:val="000000"/>
          <w:szCs w:val="20"/>
        </w:rPr>
        <w:t>, da se je na javni razpis prijavil sam en ponudnik</w:t>
      </w:r>
      <w:r w:rsidR="00135B21">
        <w:rPr>
          <w:rFonts w:cs="Arial"/>
          <w:color w:val="000000"/>
          <w:szCs w:val="20"/>
        </w:rPr>
        <w:t>,</w:t>
      </w:r>
      <w:r w:rsidRPr="004E38D3">
        <w:rPr>
          <w:rFonts w:cs="Arial"/>
          <w:color w:val="000000"/>
          <w:szCs w:val="20"/>
        </w:rPr>
        <w:t xml:space="preserve"> s katerim so sklenili pogodbo</w:t>
      </w:r>
      <w:r w:rsidR="002D5C68">
        <w:rPr>
          <w:rFonts w:cs="Arial"/>
          <w:color w:val="000000"/>
          <w:szCs w:val="20"/>
        </w:rPr>
        <w:t>,</w:t>
      </w:r>
      <w:r>
        <w:rPr>
          <w:rFonts w:cs="Arial"/>
          <w:color w:val="000000"/>
          <w:szCs w:val="20"/>
        </w:rPr>
        <w:t xml:space="preserve"> in sicer Slo</w:t>
      </w:r>
      <w:r w:rsidR="002D5C68">
        <w:rPr>
          <w:rFonts w:cs="Arial"/>
          <w:color w:val="000000"/>
          <w:szCs w:val="20"/>
        </w:rPr>
        <w:t xml:space="preserve">rest d.o.o. Ponudbo je oddal </w:t>
      </w:r>
      <w:r>
        <w:rPr>
          <w:rFonts w:cs="Arial"/>
          <w:color w:val="000000"/>
          <w:szCs w:val="20"/>
        </w:rPr>
        <w:t xml:space="preserve">dne 12. 4. 2019. </w:t>
      </w:r>
      <w:r w:rsidR="002D5C68">
        <w:rPr>
          <w:rFonts w:cs="Arial"/>
          <w:color w:val="000000"/>
          <w:szCs w:val="20"/>
        </w:rPr>
        <w:t xml:space="preserve">Po ustnih informacijah šole za tovrstne storitve na slovenskem trgu obstajata </w:t>
      </w:r>
      <w:r w:rsidR="00135B21">
        <w:rPr>
          <w:rFonts w:cs="Arial"/>
          <w:color w:val="000000"/>
          <w:szCs w:val="20"/>
        </w:rPr>
        <w:t xml:space="preserve">sicer </w:t>
      </w:r>
      <w:r w:rsidR="002D5C68">
        <w:rPr>
          <w:rFonts w:cs="Arial"/>
          <w:color w:val="000000"/>
          <w:szCs w:val="20"/>
        </w:rPr>
        <w:t xml:space="preserve">dva ponudnika. Ker </w:t>
      </w:r>
      <w:r w:rsidR="00135B21">
        <w:rPr>
          <w:rFonts w:cs="Arial"/>
          <w:color w:val="000000"/>
          <w:szCs w:val="20"/>
        </w:rPr>
        <w:t xml:space="preserve">pa </w:t>
      </w:r>
      <w:r w:rsidR="002D5C68">
        <w:rPr>
          <w:rFonts w:cs="Arial"/>
          <w:color w:val="000000"/>
          <w:szCs w:val="20"/>
        </w:rPr>
        <w:t xml:space="preserve">v takšnih primerih </w:t>
      </w:r>
      <w:r w:rsidRPr="004E38D3">
        <w:rPr>
          <w:rFonts w:cs="Arial"/>
          <w:color w:val="000000"/>
          <w:szCs w:val="20"/>
        </w:rPr>
        <w:t xml:space="preserve">obstaja </w:t>
      </w:r>
      <w:r w:rsidR="002D5C68">
        <w:rPr>
          <w:rFonts w:cs="Arial"/>
          <w:color w:val="000000"/>
          <w:szCs w:val="20"/>
        </w:rPr>
        <w:t xml:space="preserve">realna </w:t>
      </w:r>
      <w:r w:rsidRPr="004E38D3">
        <w:rPr>
          <w:rFonts w:cs="Arial"/>
          <w:color w:val="000000"/>
          <w:szCs w:val="20"/>
        </w:rPr>
        <w:t xml:space="preserve">možnost dogovarjanja </w:t>
      </w:r>
      <w:r w:rsidR="002D5C68">
        <w:rPr>
          <w:rFonts w:cs="Arial"/>
          <w:color w:val="000000"/>
          <w:szCs w:val="20"/>
        </w:rPr>
        <w:t xml:space="preserve">delitve trga, je možnost </w:t>
      </w:r>
      <w:r w:rsidRPr="004E38D3">
        <w:rPr>
          <w:rFonts w:cs="Arial"/>
          <w:color w:val="000000"/>
          <w:szCs w:val="20"/>
        </w:rPr>
        <w:t>pridobitve nižje cene</w:t>
      </w:r>
      <w:r w:rsidR="002D5C68">
        <w:rPr>
          <w:rFonts w:cs="Arial"/>
          <w:color w:val="000000"/>
          <w:szCs w:val="20"/>
        </w:rPr>
        <w:t xml:space="preserve"> majhna. </w:t>
      </w:r>
    </w:p>
    <w:p w:rsidR="003C6CCA" w:rsidRDefault="00135B21" w:rsidP="003C6CCA">
      <w:pPr>
        <w:rPr>
          <w:rFonts w:cs="Arial"/>
          <w:color w:val="000000"/>
          <w:szCs w:val="20"/>
        </w:rPr>
      </w:pPr>
      <w:r>
        <w:rPr>
          <w:rFonts w:cs="Arial"/>
          <w:color w:val="000000"/>
          <w:szCs w:val="20"/>
        </w:rPr>
        <w:t xml:space="preserve">NO OT je </w:t>
      </w:r>
      <w:r w:rsidR="003C6CCA" w:rsidRPr="004E38D3">
        <w:rPr>
          <w:rFonts w:cs="Arial"/>
          <w:color w:val="000000"/>
          <w:szCs w:val="20"/>
        </w:rPr>
        <w:t>pregledal Pogodbo o izvedbi javnega naročila »Izbira izvajalca storitev prehrane, ki se izvaja na okolju prijazen način in pri katerih ponudnik dobavi del živil, pridelanih na ekološki način.«, podpisana s strani izvajalca: Slore</w:t>
      </w:r>
      <w:r w:rsidR="00C3657E">
        <w:rPr>
          <w:rFonts w:cs="Arial"/>
          <w:color w:val="000000"/>
          <w:szCs w:val="20"/>
        </w:rPr>
        <w:t>st d.o.o. ter naročnika: OŠ Križe,</w:t>
      </w:r>
      <w:r w:rsidR="003C6CCA">
        <w:rPr>
          <w:rFonts w:cs="Arial"/>
          <w:color w:val="000000"/>
          <w:szCs w:val="20"/>
        </w:rPr>
        <w:t xml:space="preserve"> podpisano z dne 24.4.2019.</w:t>
      </w:r>
    </w:p>
    <w:p w:rsidR="003C6CCA" w:rsidRPr="004E38D3" w:rsidRDefault="003C6CCA" w:rsidP="003C6CCA">
      <w:pPr>
        <w:rPr>
          <w:rFonts w:cs="Arial"/>
          <w:color w:val="000000"/>
          <w:szCs w:val="20"/>
        </w:rPr>
      </w:pPr>
      <w:r>
        <w:rPr>
          <w:rFonts w:cs="Arial"/>
          <w:color w:val="000000"/>
          <w:szCs w:val="20"/>
        </w:rPr>
        <w:t>Iz</w:t>
      </w:r>
      <w:r w:rsidRPr="004E38D3">
        <w:rPr>
          <w:rFonts w:cs="Arial"/>
          <w:color w:val="000000"/>
          <w:szCs w:val="20"/>
        </w:rPr>
        <w:t xml:space="preserve"> pogodbe je razvidno,</w:t>
      </w:r>
      <w:r>
        <w:rPr>
          <w:rFonts w:cs="Arial"/>
          <w:color w:val="000000"/>
          <w:szCs w:val="20"/>
        </w:rPr>
        <w:t xml:space="preserve"> da je predmet pogodbe izvajanje storitve priprave kosil in malic </w:t>
      </w:r>
      <w:r w:rsidRPr="004E38D3">
        <w:rPr>
          <w:rFonts w:cs="Arial"/>
          <w:color w:val="000000"/>
          <w:szCs w:val="20"/>
        </w:rPr>
        <w:t xml:space="preserve"> za učence in zaposlene na </w:t>
      </w:r>
      <w:r>
        <w:rPr>
          <w:rFonts w:cs="Arial"/>
          <w:color w:val="000000"/>
          <w:szCs w:val="20"/>
        </w:rPr>
        <w:t>šoli</w:t>
      </w:r>
      <w:r w:rsidRPr="004E38D3">
        <w:rPr>
          <w:rFonts w:cs="Arial"/>
          <w:color w:val="000000"/>
          <w:szCs w:val="20"/>
        </w:rPr>
        <w:t>, ki vključuje:</w:t>
      </w:r>
    </w:p>
    <w:p w:rsidR="003C6CCA" w:rsidRPr="004E38D3" w:rsidRDefault="00135B21" w:rsidP="003C6CCA">
      <w:pPr>
        <w:numPr>
          <w:ilvl w:val="0"/>
          <w:numId w:val="6"/>
        </w:numPr>
        <w:rPr>
          <w:rFonts w:cs="Arial"/>
          <w:color w:val="000000"/>
          <w:szCs w:val="20"/>
        </w:rPr>
      </w:pPr>
      <w:r>
        <w:rPr>
          <w:rFonts w:cs="Arial"/>
          <w:color w:val="000000"/>
          <w:szCs w:val="20"/>
        </w:rPr>
        <w:t>p</w:t>
      </w:r>
      <w:r w:rsidR="003C6CCA" w:rsidRPr="004E38D3">
        <w:rPr>
          <w:rFonts w:cs="Arial"/>
          <w:color w:val="000000"/>
          <w:szCs w:val="20"/>
        </w:rPr>
        <w:t>ripravo hrane v šolski kuhinji</w:t>
      </w:r>
      <w:r>
        <w:rPr>
          <w:rFonts w:cs="Arial"/>
          <w:color w:val="000000"/>
          <w:szCs w:val="20"/>
        </w:rPr>
        <w:t>,</w:t>
      </w:r>
    </w:p>
    <w:p w:rsidR="003C6CCA" w:rsidRPr="00011711" w:rsidRDefault="00135B21" w:rsidP="003C6CCA">
      <w:pPr>
        <w:numPr>
          <w:ilvl w:val="0"/>
          <w:numId w:val="6"/>
        </w:numPr>
        <w:rPr>
          <w:rFonts w:cs="Arial"/>
          <w:color w:val="000000"/>
          <w:szCs w:val="20"/>
        </w:rPr>
      </w:pPr>
      <w:r>
        <w:rPr>
          <w:rFonts w:cs="Arial"/>
          <w:color w:val="000000"/>
          <w:szCs w:val="20"/>
        </w:rPr>
        <w:lastRenderedPageBreak/>
        <w:t>r</w:t>
      </w:r>
      <w:r w:rsidR="003C6CCA" w:rsidRPr="004E38D3">
        <w:rPr>
          <w:rFonts w:cs="Arial"/>
          <w:color w:val="000000"/>
          <w:szCs w:val="20"/>
        </w:rPr>
        <w:t>azdelitev vseh obrokov h</w:t>
      </w:r>
      <w:r w:rsidR="003C6CCA">
        <w:rPr>
          <w:rFonts w:cs="Arial"/>
          <w:color w:val="000000"/>
          <w:szCs w:val="20"/>
        </w:rPr>
        <w:t>rane</w:t>
      </w:r>
      <w:r>
        <w:rPr>
          <w:rFonts w:cs="Arial"/>
          <w:color w:val="000000"/>
          <w:szCs w:val="20"/>
        </w:rPr>
        <w:t xml:space="preserve"> na lokaciji šole v OŠ</w:t>
      </w:r>
      <w:r w:rsidR="003C6CCA">
        <w:rPr>
          <w:rFonts w:cs="Arial"/>
          <w:color w:val="000000"/>
          <w:szCs w:val="20"/>
        </w:rPr>
        <w:t xml:space="preserve"> Križe</w:t>
      </w:r>
      <w:r w:rsidR="003C6CCA" w:rsidRPr="004E38D3">
        <w:rPr>
          <w:rFonts w:cs="Arial"/>
          <w:color w:val="000000"/>
          <w:szCs w:val="20"/>
        </w:rPr>
        <w:t>, pobiranje uporabljene posode in pribora, čiščenje vse opreme, potrebne za delitev obrokov, pomivanje uporabljene posode in pribora v prostorih izvajalca pomivanje tal v prostoru kuhinje ter takoj po obroku odvoz vseh odpadkov.</w:t>
      </w:r>
    </w:p>
    <w:p w:rsidR="003C6CCA" w:rsidRDefault="003C6CCA" w:rsidP="003C6CCA">
      <w:pPr>
        <w:rPr>
          <w:rFonts w:cs="Arial"/>
          <w:color w:val="000000"/>
          <w:szCs w:val="20"/>
        </w:rPr>
      </w:pPr>
      <w:r w:rsidRPr="004E38D3">
        <w:rPr>
          <w:rFonts w:cs="Arial"/>
          <w:color w:val="000000"/>
          <w:szCs w:val="20"/>
        </w:rPr>
        <w:t>Iz pogodbe je razvidno, da mese</w:t>
      </w:r>
      <w:r>
        <w:rPr>
          <w:rFonts w:cs="Arial"/>
          <w:color w:val="000000"/>
          <w:szCs w:val="20"/>
        </w:rPr>
        <w:t>čna najemnina za kuhinjo znaša 6</w:t>
      </w:r>
      <w:r w:rsidRPr="004E38D3">
        <w:rPr>
          <w:rFonts w:cs="Arial"/>
          <w:color w:val="000000"/>
          <w:szCs w:val="20"/>
        </w:rPr>
        <w:t xml:space="preserve">00,00 EUR, ki jo izvajalec plača naročniku. </w:t>
      </w:r>
      <w:r w:rsidRPr="006315F4">
        <w:rPr>
          <w:rFonts w:cs="Arial"/>
          <w:color w:val="000000"/>
          <w:szCs w:val="20"/>
        </w:rPr>
        <w:t>Kriteriji in merila za takšno zaračunavanje niso bila pojasnj</w:t>
      </w:r>
      <w:r>
        <w:rPr>
          <w:rFonts w:cs="Arial"/>
          <w:color w:val="000000"/>
          <w:szCs w:val="20"/>
        </w:rPr>
        <w:t>ena.</w:t>
      </w:r>
    </w:p>
    <w:p w:rsidR="003C6CCA" w:rsidRDefault="00135B21" w:rsidP="003C6CCA">
      <w:pPr>
        <w:rPr>
          <w:rFonts w:cs="Arial"/>
          <w:color w:val="000000"/>
          <w:szCs w:val="20"/>
        </w:rPr>
      </w:pPr>
      <w:r>
        <w:rPr>
          <w:rFonts w:cs="Arial"/>
          <w:color w:val="000000"/>
          <w:szCs w:val="20"/>
        </w:rPr>
        <w:t xml:space="preserve">Nadalje je NO OT pregledal </w:t>
      </w:r>
      <w:r w:rsidR="003C6CCA">
        <w:rPr>
          <w:rFonts w:cs="Arial"/>
          <w:color w:val="000000"/>
          <w:szCs w:val="20"/>
        </w:rPr>
        <w:t xml:space="preserve">Aneks 1. k </w:t>
      </w:r>
      <w:r>
        <w:rPr>
          <w:rFonts w:cs="Arial"/>
          <w:color w:val="000000"/>
          <w:szCs w:val="20"/>
        </w:rPr>
        <w:t xml:space="preserve">tej </w:t>
      </w:r>
      <w:r w:rsidR="003C6CCA">
        <w:rPr>
          <w:rFonts w:cs="Arial"/>
          <w:color w:val="000000"/>
          <w:szCs w:val="20"/>
        </w:rPr>
        <w:t>pogodbi</w:t>
      </w:r>
      <w:r>
        <w:rPr>
          <w:rFonts w:cs="Arial"/>
          <w:color w:val="000000"/>
          <w:szCs w:val="20"/>
        </w:rPr>
        <w:t xml:space="preserve">, ki je bil sklenjen </w:t>
      </w:r>
      <w:r w:rsidR="003C6CCA">
        <w:rPr>
          <w:rFonts w:cs="Arial"/>
          <w:color w:val="000000"/>
          <w:szCs w:val="20"/>
        </w:rPr>
        <w:t>dne 27.9.2019</w:t>
      </w:r>
      <w:r>
        <w:rPr>
          <w:rFonts w:cs="Arial"/>
          <w:color w:val="000000"/>
          <w:szCs w:val="20"/>
        </w:rPr>
        <w:t>, z namenom</w:t>
      </w:r>
      <w:r w:rsidR="003C6CCA">
        <w:rPr>
          <w:rFonts w:cs="Arial"/>
          <w:color w:val="000000"/>
          <w:szCs w:val="20"/>
        </w:rPr>
        <w:t xml:space="preserve">, da se uskladi cena kosil za učence </w:t>
      </w:r>
      <w:r>
        <w:rPr>
          <w:rFonts w:cs="Arial"/>
          <w:color w:val="000000"/>
          <w:szCs w:val="20"/>
        </w:rPr>
        <w:t>od prvega do četrtega razreda</w:t>
      </w:r>
      <w:r w:rsidR="003C6CCA">
        <w:rPr>
          <w:rFonts w:cs="Arial"/>
          <w:color w:val="000000"/>
          <w:szCs w:val="20"/>
        </w:rPr>
        <w:t xml:space="preserve"> (občasni)</w:t>
      </w:r>
      <w:r>
        <w:rPr>
          <w:rFonts w:cs="Arial"/>
          <w:color w:val="000000"/>
          <w:szCs w:val="20"/>
        </w:rPr>
        <w:t>, iz prej veljavne</w:t>
      </w:r>
      <w:r w:rsidR="003C6CCA">
        <w:rPr>
          <w:rFonts w:cs="Arial"/>
          <w:color w:val="000000"/>
          <w:szCs w:val="20"/>
        </w:rPr>
        <w:t xml:space="preserve"> 2,37 EUR brez DDV na novo ponujeno ceno 2,33 EUR brez DDV. To</w:t>
      </w:r>
      <w:r w:rsidR="00C3657E">
        <w:rPr>
          <w:rFonts w:cs="Arial"/>
          <w:color w:val="000000"/>
          <w:szCs w:val="20"/>
        </w:rPr>
        <w:t xml:space="preserve">rej bolj ugodno za OŠ </w:t>
      </w:r>
      <w:r w:rsidR="003C6CCA">
        <w:rPr>
          <w:rFonts w:cs="Arial"/>
          <w:color w:val="000000"/>
          <w:szCs w:val="20"/>
        </w:rPr>
        <w:t>Križe.</w:t>
      </w:r>
    </w:p>
    <w:p w:rsidR="00914800" w:rsidRDefault="00914800" w:rsidP="003C6CCA">
      <w:pPr>
        <w:rPr>
          <w:rFonts w:cs="Arial"/>
          <w:color w:val="000000"/>
          <w:szCs w:val="20"/>
        </w:rPr>
      </w:pPr>
    </w:p>
    <w:p w:rsidR="00F375A9" w:rsidRDefault="003C6CCA" w:rsidP="003C6CCA">
      <w:r>
        <w:rPr>
          <w:rFonts w:cs="Arial"/>
          <w:color w:val="000000"/>
          <w:szCs w:val="20"/>
        </w:rPr>
        <w:t>Dodatek 2</w:t>
      </w:r>
      <w:r w:rsidR="00135B21">
        <w:rPr>
          <w:rFonts w:cs="Arial"/>
          <w:color w:val="000000"/>
          <w:szCs w:val="20"/>
        </w:rPr>
        <w:t xml:space="preserve">. k pogodbi je bil sklenjen </w:t>
      </w:r>
      <w:r>
        <w:rPr>
          <w:rFonts w:cs="Arial"/>
          <w:color w:val="000000"/>
          <w:szCs w:val="20"/>
        </w:rPr>
        <w:t>dne 10.9.2021 in sicer za dvig</w:t>
      </w:r>
      <w:r w:rsidR="00135B21">
        <w:t xml:space="preserve"> najemnine</w:t>
      </w:r>
      <w:r>
        <w:t xml:space="preserve"> iz 600 EUR na 800 EUR. Omenjen dvig je bil dogovorjen </w:t>
      </w:r>
      <w:r w:rsidR="00135B21">
        <w:t xml:space="preserve">za veljavnost v obdobju </w:t>
      </w:r>
      <w:r>
        <w:t xml:space="preserve">od 1.9.2021 do 31.8.2022. </w:t>
      </w:r>
      <w:r w:rsidR="00914800">
        <w:t xml:space="preserve">Dvig je bil utemeljen z </w:t>
      </w:r>
      <w:r w:rsidR="00135B21">
        <w:t>višanjem stroškov za material</w:t>
      </w:r>
      <w:r w:rsidR="00914800">
        <w:t xml:space="preserve"> za popravila, investicijsko vzdrževanje kuhinje (beljenje, odstranjevanje plesni in ostala popravila)</w:t>
      </w:r>
      <w:r w:rsidR="00135B21">
        <w:t>, vse</w:t>
      </w:r>
      <w:r w:rsidR="00914800">
        <w:t xml:space="preserve"> v skladu z 10. členom pogodbe.</w:t>
      </w:r>
      <w:r w:rsidR="00F375A9">
        <w:t xml:space="preserve"> V pogodbi je zapisano, da je to strošek naročnika, zato bi bilo smiselno, da bi sama cena najema to že prvotno zajemala.</w:t>
      </w:r>
    </w:p>
    <w:p w:rsidR="004E5D51" w:rsidRPr="002D0653" w:rsidRDefault="00135B21" w:rsidP="00F32A60">
      <w:pPr>
        <w:rPr>
          <w:rFonts w:cs="Arial"/>
          <w:color w:val="000000"/>
          <w:szCs w:val="20"/>
        </w:rPr>
      </w:pPr>
      <w:r>
        <w:t xml:space="preserve">Dodatno </w:t>
      </w:r>
      <w:r w:rsidR="003C6CCA">
        <w:t xml:space="preserve">so se dogovorili </w:t>
      </w:r>
      <w:r>
        <w:t xml:space="preserve">še </w:t>
      </w:r>
      <w:r w:rsidR="003C6CCA">
        <w:t>za višino povračila stroška dela za obdobje 1.9.2021 do 31.8.2022</w:t>
      </w:r>
      <w:r>
        <w:t>, ki je znašal</w:t>
      </w:r>
      <w:r w:rsidR="003C6CCA">
        <w:t xml:space="preserve"> 1.508,59 EUR.</w:t>
      </w:r>
      <w:r w:rsidR="007D0592">
        <w:t xml:space="preserve"> </w:t>
      </w:r>
      <w:r w:rsidR="00914800">
        <w:t>Pojasn</w:t>
      </w:r>
      <w:r>
        <w:t>j</w:t>
      </w:r>
      <w:r w:rsidR="00914800">
        <w:t>eno je bilo, da se višina povračila stroška dela naša na delež delavcev za pripravo šolskih malic. V šo</w:t>
      </w:r>
      <w:r>
        <w:t>lskem letu</w:t>
      </w:r>
      <w:r w:rsidR="00914800">
        <w:t xml:space="preserve"> 20</w:t>
      </w:r>
      <w:r>
        <w:t>2</w:t>
      </w:r>
      <w:r w:rsidR="00914800">
        <w:t xml:space="preserve">1/2022 jim je po sistematizaciji </w:t>
      </w:r>
      <w:r>
        <w:t>pripadlo</w:t>
      </w:r>
      <w:r w:rsidR="00914800">
        <w:t xml:space="preserve"> 1,29 deleža. V 3. členu Dodat</w:t>
      </w:r>
      <w:r>
        <w:t>k</w:t>
      </w:r>
      <w:r w:rsidR="00914800">
        <w:t>a št. 2 k pogodbi je tako določena višina povračila stro</w:t>
      </w:r>
      <w:r>
        <w:t>škov dela na podlagi s</w:t>
      </w:r>
      <w:r w:rsidR="00914800">
        <w:t>klepa Ministrstva za izobraževanje, znanost in šport z dne 20.9.2021</w:t>
      </w:r>
      <w:r w:rsidR="002D0653">
        <w:t>.</w:t>
      </w:r>
    </w:p>
    <w:p w:rsidR="004E5D51" w:rsidRDefault="004E5D51" w:rsidP="00F32A60"/>
    <w:p w:rsidR="004E5D51" w:rsidRPr="004E5D51" w:rsidRDefault="004E5D51" w:rsidP="00F32A60">
      <w:pPr>
        <w:rPr>
          <w:b/>
          <w:bCs/>
        </w:rPr>
      </w:pPr>
      <w:r w:rsidRPr="004E5D51">
        <w:rPr>
          <w:b/>
          <w:bCs/>
        </w:rPr>
        <w:t xml:space="preserve">Ugotovitev </w:t>
      </w:r>
      <w:r w:rsidR="00A163FF">
        <w:rPr>
          <w:b/>
          <w:bCs/>
        </w:rPr>
        <w:t>4</w:t>
      </w:r>
      <w:r w:rsidRPr="004E5D51">
        <w:rPr>
          <w:b/>
          <w:bCs/>
        </w:rPr>
        <w:t>:</w:t>
      </w:r>
    </w:p>
    <w:p w:rsidR="003C6CCA" w:rsidRDefault="003C6CCA" w:rsidP="003C6CCA">
      <w:pPr>
        <w:rPr>
          <w:rFonts w:cs="Arial"/>
          <w:b/>
          <w:color w:val="000000"/>
          <w:szCs w:val="20"/>
        </w:rPr>
      </w:pPr>
      <w:r>
        <w:rPr>
          <w:rFonts w:cs="Arial"/>
          <w:b/>
          <w:color w:val="000000"/>
          <w:szCs w:val="20"/>
        </w:rPr>
        <w:t xml:space="preserve">NO OT </w:t>
      </w:r>
      <w:r w:rsidRPr="00AC0DC5">
        <w:rPr>
          <w:rFonts w:cs="Arial"/>
          <w:color w:val="000000"/>
          <w:szCs w:val="20"/>
        </w:rPr>
        <w:t xml:space="preserve">je pregledal </w:t>
      </w:r>
      <w:r>
        <w:rPr>
          <w:rFonts w:cs="Arial"/>
          <w:color w:val="000000"/>
          <w:szCs w:val="20"/>
        </w:rPr>
        <w:t>prihodke</w:t>
      </w:r>
      <w:r w:rsidRPr="00AC0DC5">
        <w:rPr>
          <w:rFonts w:cs="Arial"/>
          <w:color w:val="000000"/>
          <w:szCs w:val="20"/>
        </w:rPr>
        <w:t xml:space="preserve"> </w:t>
      </w:r>
      <w:r w:rsidR="00D24E69">
        <w:rPr>
          <w:rFonts w:cs="Arial"/>
          <w:color w:val="000000"/>
          <w:szCs w:val="20"/>
        </w:rPr>
        <w:t>i</w:t>
      </w:r>
      <w:r w:rsidRPr="00AC0DC5">
        <w:rPr>
          <w:rFonts w:cs="Arial"/>
          <w:color w:val="000000"/>
          <w:szCs w:val="20"/>
        </w:rPr>
        <w:t>z</w:t>
      </w:r>
      <w:r>
        <w:rPr>
          <w:rFonts w:cs="Arial"/>
          <w:b/>
          <w:color w:val="000000"/>
          <w:szCs w:val="20"/>
        </w:rPr>
        <w:t xml:space="preserve"> naslova najemnim.</w:t>
      </w:r>
    </w:p>
    <w:p w:rsidR="003C6CCA" w:rsidRPr="00757485" w:rsidRDefault="003C6CCA" w:rsidP="003C6CCA">
      <w:pPr>
        <w:rPr>
          <w:rFonts w:cs="Arial"/>
          <w:color w:val="000000"/>
          <w:szCs w:val="20"/>
        </w:rPr>
      </w:pPr>
    </w:p>
    <w:p w:rsidR="003C6CCA" w:rsidRPr="00757485" w:rsidRDefault="00075223" w:rsidP="003C6CCA">
      <w:pPr>
        <w:rPr>
          <w:rFonts w:cs="Arial"/>
          <w:color w:val="000000"/>
          <w:szCs w:val="20"/>
        </w:rPr>
      </w:pPr>
      <w:r>
        <w:rPr>
          <w:rFonts w:cs="Arial"/>
          <w:color w:val="000000"/>
          <w:szCs w:val="20"/>
        </w:rPr>
        <w:t>V letu 2021 je OŠ Križe iz naslova najemnin realizirala prihodke v višini</w:t>
      </w:r>
      <w:r w:rsidR="003C6CCA" w:rsidRPr="00757485">
        <w:rPr>
          <w:rFonts w:cs="Arial"/>
          <w:color w:val="000000"/>
          <w:szCs w:val="20"/>
        </w:rPr>
        <w:t xml:space="preserve"> 12.324,00 EUR.</w:t>
      </w:r>
    </w:p>
    <w:p w:rsidR="003C6CCA" w:rsidRDefault="003C6CCA" w:rsidP="003C6CCA">
      <w:pPr>
        <w:rPr>
          <w:rFonts w:cs="Arial"/>
          <w:color w:val="000000"/>
          <w:szCs w:val="20"/>
        </w:rPr>
      </w:pPr>
      <w:r w:rsidRPr="00757485">
        <w:rPr>
          <w:rFonts w:cs="Arial"/>
          <w:color w:val="000000"/>
          <w:szCs w:val="20"/>
        </w:rPr>
        <w:t>Na podlagi pojasnila Ministrstva za finance</w:t>
      </w:r>
      <w:r>
        <w:rPr>
          <w:rFonts w:cs="Arial"/>
          <w:color w:val="000000"/>
          <w:szCs w:val="20"/>
        </w:rPr>
        <w:t xml:space="preserve"> z dne 4.2.2020</w:t>
      </w:r>
      <w:r w:rsidR="00075223">
        <w:rPr>
          <w:rFonts w:cs="Arial"/>
          <w:color w:val="000000"/>
          <w:szCs w:val="20"/>
        </w:rPr>
        <w:t>,</w:t>
      </w:r>
      <w:r>
        <w:rPr>
          <w:rFonts w:cs="Arial"/>
          <w:color w:val="000000"/>
          <w:szCs w:val="20"/>
        </w:rPr>
        <w:t xml:space="preserve"> se prihodki od občasnega oddajanja občinskega premoženja v najem, knjižijo med prihodke iz javnih služb in ne med prihodke od tržne dejavnosti. Zato je bilo potrebno po novi razlagi upošteva</w:t>
      </w:r>
      <w:r w:rsidR="00075223">
        <w:rPr>
          <w:rFonts w:cs="Arial"/>
          <w:color w:val="000000"/>
          <w:szCs w:val="20"/>
        </w:rPr>
        <w:t>ti novo knjiženje. Za naprej je še določeno, da</w:t>
      </w:r>
      <w:r>
        <w:rPr>
          <w:rFonts w:cs="Arial"/>
          <w:color w:val="000000"/>
          <w:szCs w:val="20"/>
        </w:rPr>
        <w:t xml:space="preserve"> bo </w:t>
      </w:r>
      <w:r w:rsidR="00075223">
        <w:rPr>
          <w:rFonts w:cs="Arial"/>
          <w:color w:val="000000"/>
          <w:szCs w:val="20"/>
        </w:rPr>
        <w:t xml:space="preserve">z najemniki </w:t>
      </w:r>
      <w:r>
        <w:rPr>
          <w:rFonts w:cs="Arial"/>
          <w:color w:val="000000"/>
          <w:szCs w:val="20"/>
        </w:rPr>
        <w:t>potrebno sklepati tripartit</w:t>
      </w:r>
      <w:r w:rsidR="00075223">
        <w:rPr>
          <w:rFonts w:cs="Arial"/>
          <w:color w:val="000000"/>
          <w:szCs w:val="20"/>
        </w:rPr>
        <w:t>ne pogodbe, torej</w:t>
      </w:r>
      <w:r>
        <w:rPr>
          <w:rFonts w:cs="Arial"/>
          <w:color w:val="000000"/>
          <w:szCs w:val="20"/>
        </w:rPr>
        <w:t xml:space="preserve"> med občino, šolo in najemnikom. Do sedaj so se najemne pogodbe sklepale </w:t>
      </w:r>
      <w:r w:rsidR="00075223">
        <w:rPr>
          <w:rFonts w:cs="Arial"/>
          <w:color w:val="000000"/>
          <w:szCs w:val="20"/>
        </w:rPr>
        <w:t xml:space="preserve">samo </w:t>
      </w:r>
      <w:r>
        <w:rPr>
          <w:rFonts w:cs="Arial"/>
          <w:color w:val="000000"/>
          <w:szCs w:val="20"/>
        </w:rPr>
        <w:t>med šolo in najemnikom.</w:t>
      </w:r>
    </w:p>
    <w:p w:rsidR="003C6CCA" w:rsidRPr="00757485" w:rsidRDefault="003C6CCA" w:rsidP="003C6CCA">
      <w:pPr>
        <w:rPr>
          <w:rFonts w:cs="Arial"/>
          <w:color w:val="000000"/>
          <w:szCs w:val="20"/>
        </w:rPr>
      </w:pPr>
      <w:r>
        <w:rPr>
          <w:rFonts w:cs="Arial"/>
          <w:color w:val="000000"/>
          <w:szCs w:val="20"/>
        </w:rPr>
        <w:t>Osnovna šola Križe je imela v letu 2021 sklenjenih 11 najemnih pogodb.</w:t>
      </w:r>
    </w:p>
    <w:p w:rsidR="00F375A9" w:rsidRDefault="003C6CCA" w:rsidP="00F375A9">
      <w:r w:rsidRPr="00AC0DC5">
        <w:rPr>
          <w:rFonts w:cs="Arial"/>
          <w:color w:val="000000"/>
          <w:szCs w:val="20"/>
        </w:rPr>
        <w:t>Po pregledu konto kartice prihodki najemnim-javna služba je bilo ugotovljeno, da se je za podjetje Slorest d.o.o. dvignila najemnina</w:t>
      </w:r>
      <w:r>
        <w:rPr>
          <w:rFonts w:cs="Arial"/>
          <w:color w:val="000000"/>
          <w:szCs w:val="20"/>
        </w:rPr>
        <w:t xml:space="preserve"> za uporabo kuhinje</w:t>
      </w:r>
      <w:r w:rsidRPr="00AC0DC5">
        <w:rPr>
          <w:rFonts w:cs="Arial"/>
          <w:color w:val="000000"/>
          <w:szCs w:val="20"/>
        </w:rPr>
        <w:t xml:space="preserve"> iz 600 EUR na 800 EUR</w:t>
      </w:r>
      <w:r w:rsidR="00B047A2">
        <w:rPr>
          <w:rFonts w:cs="Arial"/>
          <w:color w:val="000000"/>
          <w:szCs w:val="20"/>
        </w:rPr>
        <w:t xml:space="preserve"> kot je bilo ugotovljeno že pri ugotovitvi 3.</w:t>
      </w:r>
    </w:p>
    <w:p w:rsidR="003C6CCA" w:rsidRDefault="003C6CCA" w:rsidP="003C6CCA">
      <w:pPr>
        <w:rPr>
          <w:rFonts w:cs="Arial"/>
          <w:color w:val="000000"/>
          <w:szCs w:val="20"/>
        </w:rPr>
      </w:pPr>
    </w:p>
    <w:p w:rsidR="003C6CCA" w:rsidRDefault="003C6CCA" w:rsidP="003C6CCA">
      <w:pPr>
        <w:rPr>
          <w:rFonts w:cs="Arial"/>
          <w:color w:val="000000"/>
          <w:szCs w:val="20"/>
        </w:rPr>
      </w:pPr>
      <w:r>
        <w:rPr>
          <w:rFonts w:cs="Arial"/>
          <w:color w:val="000000"/>
          <w:szCs w:val="20"/>
        </w:rPr>
        <w:t xml:space="preserve">Po pregledu najemne pogodbe za uporabo strehe poslovnega </w:t>
      </w:r>
      <w:r w:rsidR="008737A1">
        <w:rPr>
          <w:rFonts w:cs="Arial"/>
          <w:color w:val="000000"/>
          <w:szCs w:val="20"/>
        </w:rPr>
        <w:t>objekta OŠ</w:t>
      </w:r>
      <w:r>
        <w:rPr>
          <w:rFonts w:cs="Arial"/>
          <w:color w:val="000000"/>
          <w:szCs w:val="20"/>
        </w:rPr>
        <w:t xml:space="preserve"> Križe</w:t>
      </w:r>
      <w:r w:rsidR="008737A1">
        <w:rPr>
          <w:rFonts w:cs="Arial"/>
          <w:color w:val="000000"/>
          <w:szCs w:val="20"/>
        </w:rPr>
        <w:t>,</w:t>
      </w:r>
      <w:r>
        <w:rPr>
          <w:rFonts w:cs="Arial"/>
          <w:color w:val="000000"/>
          <w:szCs w:val="20"/>
        </w:rPr>
        <w:t xml:space="preserve"> v izmeri približno 240 m2</w:t>
      </w:r>
      <w:r w:rsidR="008737A1">
        <w:rPr>
          <w:rFonts w:cs="Arial"/>
          <w:color w:val="000000"/>
          <w:szCs w:val="20"/>
        </w:rPr>
        <w:t>,</w:t>
      </w:r>
      <w:r>
        <w:rPr>
          <w:rFonts w:cs="Arial"/>
          <w:color w:val="000000"/>
          <w:szCs w:val="20"/>
        </w:rPr>
        <w:t xml:space="preserve"> znaša najemnina 112 EUR, kar znaša 2,1 EUR na m2</w:t>
      </w:r>
      <w:r w:rsidR="00B047A2">
        <w:rPr>
          <w:rFonts w:cs="Arial"/>
          <w:color w:val="000000"/>
          <w:szCs w:val="20"/>
        </w:rPr>
        <w:t>. Pogodba je bila sklenjena z Gorenjske elektrarne, d.o.o.</w:t>
      </w:r>
      <w:r>
        <w:rPr>
          <w:rFonts w:cs="Arial"/>
          <w:color w:val="000000"/>
          <w:szCs w:val="20"/>
        </w:rPr>
        <w:t xml:space="preserve"> z dne 30.6.2008. Z dne 30.1.2019 je bil sklenjen aneks k pogodbi</w:t>
      </w:r>
      <w:r w:rsidR="002D0653">
        <w:rPr>
          <w:rFonts w:cs="Arial"/>
          <w:color w:val="000000"/>
          <w:szCs w:val="20"/>
        </w:rPr>
        <w:t>,</w:t>
      </w:r>
      <w:r>
        <w:rPr>
          <w:rFonts w:cs="Arial"/>
          <w:color w:val="000000"/>
          <w:szCs w:val="20"/>
        </w:rPr>
        <w:t xml:space="preserve"> kjer so se dogovorili glede vzdrževalnih in gradbenih del na strehi. Glede</w:t>
      </w:r>
      <w:r w:rsidR="002D0653">
        <w:rPr>
          <w:rFonts w:cs="Arial"/>
          <w:color w:val="000000"/>
          <w:szCs w:val="20"/>
        </w:rPr>
        <w:t xml:space="preserve"> </w:t>
      </w:r>
      <w:r>
        <w:rPr>
          <w:rFonts w:cs="Arial"/>
          <w:color w:val="000000"/>
          <w:szCs w:val="20"/>
        </w:rPr>
        <w:t>cene najema ni bilo sprememb. Ugotavljamo, da glede cene najema ni vzpostavljenih meril in kriterijev za oddajo strehe. Glede na to, da je cena veljavna še iz leta 2008, je smiselno, da najemodajalec preuči možnost povišanja cene najema.</w:t>
      </w:r>
    </w:p>
    <w:p w:rsidR="001015C3" w:rsidRDefault="001015C3" w:rsidP="003C6CCA">
      <w:pPr>
        <w:rPr>
          <w:rFonts w:cs="Arial"/>
          <w:color w:val="000000"/>
          <w:szCs w:val="20"/>
        </w:rPr>
      </w:pPr>
    </w:p>
    <w:p w:rsidR="001015C3" w:rsidRDefault="001015C3" w:rsidP="003C6CCA">
      <w:pPr>
        <w:rPr>
          <w:rFonts w:cs="Arial"/>
          <w:color w:val="000000"/>
          <w:szCs w:val="20"/>
        </w:rPr>
      </w:pPr>
      <w:r>
        <w:rPr>
          <w:rFonts w:cs="Arial"/>
          <w:color w:val="000000"/>
          <w:szCs w:val="20"/>
        </w:rPr>
        <w:t>Pri pregledu ostalih najemnih pogodb nepravilnosti ni bil</w:t>
      </w:r>
      <w:r w:rsidR="002D0653">
        <w:rPr>
          <w:rFonts w:cs="Arial"/>
          <w:color w:val="000000"/>
          <w:szCs w:val="20"/>
        </w:rPr>
        <w:t>e</w:t>
      </w:r>
      <w:r>
        <w:rPr>
          <w:rFonts w:cs="Arial"/>
          <w:color w:val="000000"/>
          <w:szCs w:val="20"/>
        </w:rPr>
        <w:t xml:space="preserve"> zaznane. Najmeniki so fizične osebe in klubi, ki so najemali uporabo telovadnice. </w:t>
      </w:r>
    </w:p>
    <w:p w:rsidR="00072008" w:rsidRPr="00DB1495" w:rsidRDefault="00072008" w:rsidP="003C6CCA">
      <w:pPr>
        <w:rPr>
          <w:rFonts w:cs="Arial"/>
          <w:color w:val="000000"/>
          <w:szCs w:val="20"/>
        </w:rPr>
      </w:pPr>
    </w:p>
    <w:p w:rsidR="00072008" w:rsidRPr="004E5D51" w:rsidRDefault="00072008" w:rsidP="00072008">
      <w:pPr>
        <w:rPr>
          <w:b/>
          <w:bCs/>
        </w:rPr>
      </w:pPr>
      <w:r w:rsidRPr="004E5D51">
        <w:rPr>
          <w:b/>
          <w:bCs/>
        </w:rPr>
        <w:t>Ug</w:t>
      </w:r>
      <w:r>
        <w:rPr>
          <w:b/>
          <w:bCs/>
        </w:rPr>
        <w:t>otovitev 5</w:t>
      </w:r>
      <w:r w:rsidRPr="004E5D51">
        <w:rPr>
          <w:b/>
          <w:bCs/>
        </w:rPr>
        <w:t>:</w:t>
      </w:r>
    </w:p>
    <w:p w:rsidR="00072008" w:rsidRDefault="00072008" w:rsidP="00072008">
      <w:pPr>
        <w:rPr>
          <w:rFonts w:cs="Arial"/>
          <w:color w:val="222222"/>
          <w:szCs w:val="20"/>
          <w:shd w:val="clear" w:color="auto" w:fill="FFFFFF"/>
          <w:lang w:eastAsia="sl-SI"/>
        </w:rPr>
      </w:pPr>
      <w:r w:rsidRPr="00901ADD">
        <w:rPr>
          <w:rFonts w:cs="Arial"/>
          <w:color w:val="222222"/>
          <w:szCs w:val="20"/>
          <w:shd w:val="clear" w:color="auto" w:fill="FFFFFF"/>
          <w:lang w:eastAsia="sl-SI"/>
        </w:rPr>
        <w:t xml:space="preserve">NO OT je pregledal dokumentacijo v zvezi z porabo investicijskih sredstev v OŠ Križe za leto 2021. </w:t>
      </w:r>
    </w:p>
    <w:p w:rsidR="00072008" w:rsidRDefault="00072008" w:rsidP="00072008">
      <w:pPr>
        <w:rPr>
          <w:rFonts w:cs="Arial"/>
          <w:color w:val="222222"/>
          <w:szCs w:val="20"/>
          <w:shd w:val="clear" w:color="auto" w:fill="FFFFFF"/>
          <w:lang w:eastAsia="sl-SI"/>
        </w:rPr>
      </w:pPr>
    </w:p>
    <w:p w:rsidR="00072008" w:rsidRPr="00901ADD" w:rsidRDefault="00072008" w:rsidP="00072008">
      <w:pPr>
        <w:rPr>
          <w:szCs w:val="20"/>
          <w:lang w:eastAsia="sl-SI"/>
        </w:rPr>
      </w:pPr>
      <w:r w:rsidRPr="00901ADD">
        <w:rPr>
          <w:rFonts w:cs="Arial"/>
          <w:color w:val="222222"/>
          <w:szCs w:val="20"/>
          <w:shd w:val="clear" w:color="auto" w:fill="FFFFFF"/>
          <w:lang w:eastAsia="sl-SI"/>
        </w:rPr>
        <w:t>Pregledana dokumentacija je vsebovala dokumente, ki so se nanašali na naslednje investicijske izdatke:</w:t>
      </w:r>
    </w:p>
    <w:p w:rsidR="00072008" w:rsidRPr="00901ADD" w:rsidRDefault="00072008" w:rsidP="00072008">
      <w:pPr>
        <w:shd w:val="clear" w:color="auto" w:fill="FFFFFF"/>
        <w:rPr>
          <w:rFonts w:cs="Arial"/>
          <w:color w:val="222222"/>
          <w:szCs w:val="20"/>
          <w:lang w:eastAsia="sl-SI"/>
        </w:rPr>
      </w:pPr>
      <w:r w:rsidRPr="00901ADD">
        <w:rPr>
          <w:rFonts w:cs="Arial"/>
          <w:color w:val="222222"/>
          <w:szCs w:val="20"/>
          <w:lang w:eastAsia="sl-SI"/>
        </w:rPr>
        <w:t>- Nakup grafičnih tablic za delo na daljavo, ki so bile financirane iz občinskih sredstev. Izbran ponudnik je bil Impulz servis d.o.o., znes</w:t>
      </w:r>
      <w:r w:rsidR="008737A1">
        <w:rPr>
          <w:rFonts w:cs="Arial"/>
          <w:color w:val="222222"/>
          <w:szCs w:val="20"/>
          <w:lang w:eastAsia="sl-SI"/>
        </w:rPr>
        <w:t>ek nakupa je znašal 1.098,00 EUR</w:t>
      </w:r>
      <w:r w:rsidRPr="00901ADD">
        <w:rPr>
          <w:rFonts w:cs="Arial"/>
          <w:color w:val="222222"/>
          <w:szCs w:val="20"/>
          <w:lang w:eastAsia="sl-SI"/>
        </w:rPr>
        <w:t xml:space="preserve"> </w:t>
      </w:r>
      <w:r w:rsidR="008737A1">
        <w:rPr>
          <w:rFonts w:cs="Arial"/>
          <w:color w:val="222222"/>
          <w:szCs w:val="20"/>
          <w:lang w:eastAsia="sl-SI"/>
        </w:rPr>
        <w:t>z DDV</w:t>
      </w:r>
      <w:r w:rsidRPr="00901ADD">
        <w:rPr>
          <w:rFonts w:cs="Arial"/>
          <w:color w:val="222222"/>
          <w:szCs w:val="20"/>
          <w:lang w:eastAsia="sl-SI"/>
        </w:rPr>
        <w:t>.</w:t>
      </w:r>
    </w:p>
    <w:p w:rsidR="00072008" w:rsidRPr="00901ADD" w:rsidRDefault="00072008" w:rsidP="00072008">
      <w:pPr>
        <w:shd w:val="clear" w:color="auto" w:fill="FFFFFF"/>
        <w:rPr>
          <w:rFonts w:cs="Arial"/>
          <w:color w:val="222222"/>
          <w:szCs w:val="20"/>
          <w:lang w:eastAsia="sl-SI"/>
        </w:rPr>
      </w:pPr>
      <w:r w:rsidRPr="00901ADD">
        <w:rPr>
          <w:rFonts w:cs="Arial"/>
          <w:color w:val="222222"/>
          <w:szCs w:val="20"/>
          <w:lang w:eastAsia="sl-SI"/>
        </w:rPr>
        <w:t>- Nakup mikrofonov za delo na daljavo, ki so bili  financirani iz občinskih sredstev. Izbran ponudnik je bil Gigatron posredništvo in storitve d.o.o., z</w:t>
      </w:r>
      <w:r w:rsidR="008737A1">
        <w:rPr>
          <w:rFonts w:cs="Arial"/>
          <w:color w:val="222222"/>
          <w:szCs w:val="20"/>
          <w:lang w:eastAsia="sl-SI"/>
        </w:rPr>
        <w:t>nesek nakupa je znašal 77,96 EUR z DDV</w:t>
      </w:r>
      <w:r w:rsidRPr="00901ADD">
        <w:rPr>
          <w:rFonts w:cs="Arial"/>
          <w:color w:val="222222"/>
          <w:szCs w:val="20"/>
          <w:lang w:eastAsia="sl-SI"/>
        </w:rPr>
        <w:t>.</w:t>
      </w:r>
    </w:p>
    <w:p w:rsidR="00072008" w:rsidRPr="00901ADD" w:rsidRDefault="00072008" w:rsidP="00072008">
      <w:pPr>
        <w:shd w:val="clear" w:color="auto" w:fill="FFFFFF"/>
        <w:rPr>
          <w:rFonts w:cs="Arial"/>
          <w:color w:val="222222"/>
          <w:szCs w:val="20"/>
          <w:lang w:eastAsia="sl-SI"/>
        </w:rPr>
      </w:pPr>
      <w:r w:rsidRPr="00901ADD">
        <w:rPr>
          <w:rFonts w:cs="Arial"/>
          <w:color w:val="222222"/>
          <w:szCs w:val="20"/>
          <w:lang w:eastAsia="sl-SI"/>
        </w:rPr>
        <w:t xml:space="preserve">- </w:t>
      </w:r>
      <w:r w:rsidR="00C3657E">
        <w:rPr>
          <w:rFonts w:cs="Arial"/>
          <w:color w:val="222222"/>
          <w:szCs w:val="20"/>
          <w:lang w:eastAsia="sl-SI"/>
        </w:rPr>
        <w:t>I</w:t>
      </w:r>
      <w:r w:rsidR="00E15AA5">
        <w:rPr>
          <w:rFonts w:cs="Arial"/>
          <w:color w:val="222222"/>
          <w:szCs w:val="20"/>
          <w:lang w:eastAsia="sl-SI"/>
        </w:rPr>
        <w:t>zvedba</w:t>
      </w:r>
      <w:r w:rsidR="00C3657E">
        <w:rPr>
          <w:rFonts w:cs="Arial"/>
          <w:color w:val="222222"/>
          <w:szCs w:val="20"/>
          <w:lang w:eastAsia="sl-SI"/>
        </w:rPr>
        <w:t xml:space="preserve"> izolacije in fasade</w:t>
      </w:r>
      <w:r w:rsidRPr="00901ADD">
        <w:rPr>
          <w:rFonts w:cs="Arial"/>
          <w:color w:val="222222"/>
          <w:szCs w:val="20"/>
          <w:lang w:eastAsia="sl-SI"/>
        </w:rPr>
        <w:t xml:space="preserve"> južnega dela šole z kabinetom, ki sta bili  financirani iz občinskih sredstev. Izbran ponudnik je bil Klebo d.o.o., vrednost projekta je znašala 12.527,8</w:t>
      </w:r>
      <w:r w:rsidR="008737A1">
        <w:rPr>
          <w:rFonts w:cs="Arial"/>
          <w:color w:val="222222"/>
          <w:szCs w:val="20"/>
          <w:lang w:eastAsia="sl-SI"/>
        </w:rPr>
        <w:t>8 EUR z DDV</w:t>
      </w:r>
      <w:r w:rsidRPr="00901ADD">
        <w:rPr>
          <w:rFonts w:cs="Arial"/>
          <w:color w:val="222222"/>
          <w:szCs w:val="20"/>
          <w:lang w:eastAsia="sl-SI"/>
        </w:rPr>
        <w:t>.</w:t>
      </w:r>
    </w:p>
    <w:p w:rsidR="00072008" w:rsidRPr="00901ADD" w:rsidRDefault="00F91BB1" w:rsidP="00072008">
      <w:pPr>
        <w:shd w:val="clear" w:color="auto" w:fill="FFFFFF"/>
        <w:rPr>
          <w:rFonts w:cs="Arial"/>
          <w:color w:val="222222"/>
          <w:szCs w:val="20"/>
          <w:lang w:eastAsia="sl-SI"/>
        </w:rPr>
      </w:pPr>
      <w:r>
        <w:rPr>
          <w:rFonts w:cs="Arial"/>
          <w:color w:val="222222"/>
          <w:szCs w:val="20"/>
          <w:lang w:eastAsia="sl-SI"/>
        </w:rPr>
        <w:t>- Menjava radi</w:t>
      </w:r>
      <w:r w:rsidR="00072008" w:rsidRPr="00901ADD">
        <w:rPr>
          <w:rFonts w:cs="Arial"/>
          <w:color w:val="222222"/>
          <w:szCs w:val="20"/>
          <w:lang w:eastAsia="sl-SI"/>
        </w:rPr>
        <w:t>atorjev z termostatskimi v</w:t>
      </w:r>
      <w:r w:rsidR="004275C4">
        <w:rPr>
          <w:rFonts w:cs="Arial"/>
          <w:color w:val="222222"/>
          <w:szCs w:val="20"/>
          <w:lang w:eastAsia="sl-SI"/>
        </w:rPr>
        <w:t>entili v prostorih 37, 39, 41 ter</w:t>
      </w:r>
      <w:r w:rsidR="00072008" w:rsidRPr="00901ADD">
        <w:rPr>
          <w:rFonts w:cs="Arial"/>
          <w:color w:val="222222"/>
          <w:szCs w:val="20"/>
          <w:lang w:eastAsia="sl-SI"/>
        </w:rPr>
        <w:t xml:space="preserve"> 82, 84 in 86, ki so bili  financirani iz občinskih sredstev. Izbran ponudnik je bil Klebo d.o.o., znes</w:t>
      </w:r>
      <w:r w:rsidR="008737A1">
        <w:rPr>
          <w:rFonts w:cs="Arial"/>
          <w:color w:val="222222"/>
          <w:szCs w:val="20"/>
          <w:lang w:eastAsia="sl-SI"/>
        </w:rPr>
        <w:t>ek nakupa je znašal 7.246,80 EUR z DDV</w:t>
      </w:r>
      <w:r w:rsidR="00072008" w:rsidRPr="00901ADD">
        <w:rPr>
          <w:rFonts w:cs="Arial"/>
          <w:color w:val="222222"/>
          <w:szCs w:val="20"/>
          <w:lang w:eastAsia="sl-SI"/>
        </w:rPr>
        <w:t>.</w:t>
      </w:r>
    </w:p>
    <w:p w:rsidR="00072008" w:rsidRPr="00901ADD" w:rsidRDefault="00072008" w:rsidP="00072008">
      <w:pPr>
        <w:shd w:val="clear" w:color="auto" w:fill="FFFFFF"/>
        <w:rPr>
          <w:rFonts w:cs="Arial"/>
          <w:color w:val="222222"/>
          <w:szCs w:val="20"/>
          <w:lang w:eastAsia="sl-SI"/>
        </w:rPr>
      </w:pPr>
      <w:r w:rsidRPr="00901ADD">
        <w:rPr>
          <w:rFonts w:cs="Arial"/>
          <w:color w:val="222222"/>
          <w:szCs w:val="20"/>
          <w:lang w:eastAsia="sl-SI"/>
        </w:rPr>
        <w:t xml:space="preserve">- Ureditev učilnice GUM in TJA (glasbena umetnost in tuji jezik angleščina), ki sta bili  financirani iz občinskih sredstev. Izbran ponudnik je bil Klebo d.o.o., vrednost opravljenih </w:t>
      </w:r>
      <w:r w:rsidR="008737A1">
        <w:rPr>
          <w:rFonts w:cs="Arial"/>
          <w:color w:val="222222"/>
          <w:szCs w:val="20"/>
          <w:lang w:eastAsia="sl-SI"/>
        </w:rPr>
        <w:t>storitev je znašala 9.201,37 EUR z DDV</w:t>
      </w:r>
      <w:r w:rsidRPr="00901ADD">
        <w:rPr>
          <w:rFonts w:cs="Arial"/>
          <w:color w:val="222222"/>
          <w:szCs w:val="20"/>
          <w:lang w:eastAsia="sl-SI"/>
        </w:rPr>
        <w:t>.</w:t>
      </w:r>
    </w:p>
    <w:p w:rsidR="00072008" w:rsidRPr="00901ADD" w:rsidRDefault="00072008" w:rsidP="00072008">
      <w:pPr>
        <w:shd w:val="clear" w:color="auto" w:fill="FFFFFF"/>
        <w:rPr>
          <w:rFonts w:cs="Arial"/>
          <w:color w:val="222222"/>
          <w:szCs w:val="20"/>
          <w:lang w:eastAsia="sl-SI"/>
        </w:rPr>
      </w:pPr>
      <w:r w:rsidRPr="00901ADD">
        <w:rPr>
          <w:rFonts w:cs="Arial"/>
          <w:color w:val="222222"/>
          <w:szCs w:val="20"/>
          <w:lang w:eastAsia="sl-SI"/>
        </w:rPr>
        <w:t xml:space="preserve">- Nakup računalniškega programa za izdelavo naročilnic v evidenčnih </w:t>
      </w:r>
      <w:r w:rsidR="008737A1">
        <w:rPr>
          <w:rFonts w:cs="Arial"/>
          <w:color w:val="222222"/>
          <w:szCs w:val="20"/>
          <w:lang w:eastAsia="sl-SI"/>
        </w:rPr>
        <w:t>postopkih, ki je bil financiran</w:t>
      </w:r>
      <w:r w:rsidRPr="00901ADD">
        <w:rPr>
          <w:rFonts w:cs="Arial"/>
          <w:color w:val="222222"/>
          <w:szCs w:val="20"/>
          <w:lang w:eastAsia="sl-SI"/>
        </w:rPr>
        <w:t xml:space="preserve"> iz občinskih sredstev. Izbran ponudnik je bil SAOP d.o.o., vredn</w:t>
      </w:r>
      <w:r w:rsidR="008737A1">
        <w:rPr>
          <w:rFonts w:cs="Arial"/>
          <w:color w:val="222222"/>
          <w:szCs w:val="20"/>
          <w:lang w:eastAsia="sl-SI"/>
        </w:rPr>
        <w:t>ost nakupa je znašala 546,56 EUR</w:t>
      </w:r>
      <w:r w:rsidRPr="00901ADD">
        <w:rPr>
          <w:rFonts w:cs="Arial"/>
          <w:color w:val="222222"/>
          <w:szCs w:val="20"/>
          <w:lang w:eastAsia="sl-SI"/>
        </w:rPr>
        <w:t xml:space="preserve"> </w:t>
      </w:r>
      <w:r w:rsidR="008737A1">
        <w:rPr>
          <w:rFonts w:cs="Arial"/>
          <w:color w:val="222222"/>
          <w:szCs w:val="20"/>
          <w:lang w:eastAsia="sl-SI"/>
        </w:rPr>
        <w:t>z DDV</w:t>
      </w:r>
      <w:r w:rsidRPr="00901ADD">
        <w:rPr>
          <w:rFonts w:cs="Arial"/>
          <w:color w:val="222222"/>
          <w:szCs w:val="20"/>
          <w:lang w:eastAsia="sl-SI"/>
        </w:rPr>
        <w:t>.</w:t>
      </w:r>
    </w:p>
    <w:p w:rsidR="00072008" w:rsidRPr="00901ADD" w:rsidRDefault="00072008" w:rsidP="00072008">
      <w:pPr>
        <w:shd w:val="clear" w:color="auto" w:fill="FFFFFF"/>
        <w:rPr>
          <w:rFonts w:cs="Arial"/>
          <w:color w:val="222222"/>
          <w:szCs w:val="20"/>
          <w:lang w:eastAsia="sl-SI"/>
        </w:rPr>
      </w:pPr>
      <w:r w:rsidRPr="00901ADD">
        <w:rPr>
          <w:rFonts w:cs="Arial"/>
          <w:color w:val="222222"/>
          <w:szCs w:val="20"/>
          <w:lang w:eastAsia="sl-SI"/>
        </w:rPr>
        <w:lastRenderedPageBreak/>
        <w:t>- Ureditev računalniških napeljav HDMI ter montaža projektorjev v prostorih 47, 27 in 36, ki so bili  financirani iz občinskih sredstev. Izbran ponudnik je bil Lukvel d.o.o., vrednost opravljeni</w:t>
      </w:r>
      <w:r w:rsidR="008737A1">
        <w:rPr>
          <w:rFonts w:cs="Arial"/>
          <w:color w:val="222222"/>
          <w:szCs w:val="20"/>
          <w:lang w:eastAsia="sl-SI"/>
        </w:rPr>
        <w:t>h storitev je znašala 831,06 EUR z DDV</w:t>
      </w:r>
      <w:r w:rsidRPr="00901ADD">
        <w:rPr>
          <w:rFonts w:cs="Arial"/>
          <w:color w:val="222222"/>
          <w:szCs w:val="20"/>
          <w:lang w:eastAsia="sl-SI"/>
        </w:rPr>
        <w:t>.</w:t>
      </w:r>
    </w:p>
    <w:p w:rsidR="00072008" w:rsidRPr="00901ADD" w:rsidRDefault="00072008" w:rsidP="00072008">
      <w:pPr>
        <w:shd w:val="clear" w:color="auto" w:fill="FFFFFF"/>
        <w:rPr>
          <w:rFonts w:cs="Arial"/>
          <w:color w:val="222222"/>
          <w:szCs w:val="20"/>
          <w:lang w:eastAsia="sl-SI"/>
        </w:rPr>
      </w:pPr>
    </w:p>
    <w:p w:rsidR="004E5D51" w:rsidRDefault="00B02ECC" w:rsidP="00072008">
      <w:pPr>
        <w:rPr>
          <w:rFonts w:cs="Arial"/>
          <w:color w:val="222222"/>
          <w:szCs w:val="20"/>
          <w:lang w:eastAsia="sl-SI"/>
        </w:rPr>
      </w:pPr>
      <w:r>
        <w:rPr>
          <w:rFonts w:cs="Arial"/>
          <w:color w:val="222222"/>
          <w:szCs w:val="20"/>
          <w:lang w:eastAsia="sl-SI"/>
        </w:rPr>
        <w:t>NO OT pri pregledu postopkov in dokumentacije ni ugotovil nepravilnosti.</w:t>
      </w:r>
    </w:p>
    <w:p w:rsidR="00AC5910" w:rsidRDefault="00AC5910" w:rsidP="00072008">
      <w:pPr>
        <w:rPr>
          <w:rFonts w:cs="Arial"/>
          <w:color w:val="222222"/>
          <w:szCs w:val="20"/>
          <w:lang w:eastAsia="sl-SI"/>
        </w:rPr>
      </w:pPr>
    </w:p>
    <w:p w:rsidR="00AC5910" w:rsidRDefault="00AC5910" w:rsidP="00AC5910">
      <w:pPr>
        <w:pStyle w:val="Naslov1"/>
        <w:spacing w:after="0"/>
        <w:ind w:left="431" w:hanging="431"/>
        <w:rPr>
          <w:rFonts w:ascii="Verdana" w:hAnsi="Verdana"/>
          <w:sz w:val="24"/>
          <w:szCs w:val="24"/>
        </w:rPr>
      </w:pPr>
      <w:r w:rsidRPr="00AC5910">
        <w:rPr>
          <w:rFonts w:ascii="Verdana" w:hAnsi="Verdana"/>
          <w:sz w:val="24"/>
          <w:szCs w:val="24"/>
        </w:rPr>
        <w:lastRenderedPageBreak/>
        <w:t>PRIPOROČILA</w:t>
      </w:r>
    </w:p>
    <w:p w:rsidR="00AC5910" w:rsidRDefault="00AC5910" w:rsidP="00AC5910">
      <w:pPr>
        <w:rPr>
          <w:b/>
          <w:bCs/>
        </w:rPr>
      </w:pPr>
      <w:r w:rsidRPr="00AC5910">
        <w:rPr>
          <w:b/>
          <w:bCs/>
        </w:rPr>
        <w:t>PRIPOROČILO 1 (Veza ugotovitev</w:t>
      </w:r>
      <w:r w:rsidR="00D63223">
        <w:rPr>
          <w:b/>
          <w:bCs/>
        </w:rPr>
        <w:t xml:space="preserve"> 4)</w:t>
      </w:r>
    </w:p>
    <w:p w:rsidR="00D63223" w:rsidRDefault="00D63223" w:rsidP="00D63223">
      <w:pPr>
        <w:rPr>
          <w:rFonts w:cs="Arial"/>
          <w:color w:val="000000"/>
          <w:szCs w:val="20"/>
        </w:rPr>
      </w:pPr>
      <w:r>
        <w:rPr>
          <w:rFonts w:cs="Arial"/>
          <w:color w:val="000000"/>
          <w:szCs w:val="20"/>
        </w:rPr>
        <w:t>Glede na ugotovitev, da za ceno najema</w:t>
      </w:r>
      <w:r w:rsidR="00375A83">
        <w:rPr>
          <w:rFonts w:cs="Arial"/>
          <w:color w:val="000000"/>
          <w:szCs w:val="20"/>
        </w:rPr>
        <w:t xml:space="preserve"> uporabo strehe poslovnega objekta OŠ Križe s strani Gorenjske elektrarne, d.o.o</w:t>
      </w:r>
      <w:r>
        <w:rPr>
          <w:rFonts w:cs="Arial"/>
          <w:color w:val="000000"/>
          <w:szCs w:val="20"/>
        </w:rPr>
        <w:t xml:space="preserve"> ni vzpostavljenih meril in kriterijev za oddajo strehe </w:t>
      </w:r>
      <w:r w:rsidR="00375A83">
        <w:rPr>
          <w:rFonts w:cs="Arial"/>
          <w:color w:val="000000"/>
          <w:szCs w:val="20"/>
        </w:rPr>
        <w:t>ter dejstvom, da je</w:t>
      </w:r>
      <w:r>
        <w:rPr>
          <w:rFonts w:cs="Arial"/>
          <w:color w:val="000000"/>
          <w:szCs w:val="20"/>
        </w:rPr>
        <w:t xml:space="preserve"> cena veljavna še iz leta 2008 je smiselno, da najemodajalec preuči možnost povišanja cene najema.</w:t>
      </w:r>
    </w:p>
    <w:p w:rsidR="00D63223" w:rsidRDefault="00D63223" w:rsidP="00AC5910">
      <w:pPr>
        <w:rPr>
          <w:b/>
          <w:bCs/>
        </w:rPr>
      </w:pPr>
    </w:p>
    <w:p w:rsidR="00530690" w:rsidRDefault="00530690" w:rsidP="00AC5910">
      <w:pPr>
        <w:rPr>
          <w:b/>
          <w:bCs/>
        </w:rPr>
      </w:pPr>
    </w:p>
    <w:p w:rsidR="00530690" w:rsidRPr="00247735" w:rsidRDefault="00530690" w:rsidP="00530690">
      <w:pPr>
        <w:spacing w:line="240" w:lineRule="auto"/>
        <w:jc w:val="right"/>
        <w:rPr>
          <w:rFonts w:cs="Arial"/>
          <w:b/>
          <w:i/>
          <w:szCs w:val="20"/>
        </w:rPr>
      </w:pPr>
      <w:r w:rsidRPr="00247735">
        <w:rPr>
          <w:rFonts w:cs="Arial"/>
          <w:b/>
          <w:i/>
          <w:szCs w:val="20"/>
        </w:rPr>
        <w:t>predsedni</w:t>
      </w:r>
      <w:r>
        <w:rPr>
          <w:rFonts w:cs="Arial"/>
          <w:b/>
          <w:i/>
          <w:szCs w:val="20"/>
        </w:rPr>
        <w:t xml:space="preserve">ca </w:t>
      </w:r>
      <w:r w:rsidRPr="00247735">
        <w:rPr>
          <w:rFonts w:cs="Arial"/>
          <w:b/>
          <w:i/>
          <w:szCs w:val="20"/>
        </w:rPr>
        <w:t xml:space="preserve"> </w:t>
      </w:r>
      <w:r>
        <w:rPr>
          <w:rFonts w:cs="Arial"/>
          <w:b/>
          <w:i/>
          <w:szCs w:val="20"/>
        </w:rPr>
        <w:t xml:space="preserve">nadzornega </w:t>
      </w:r>
      <w:r w:rsidRPr="00247735">
        <w:rPr>
          <w:rFonts w:cs="Arial"/>
          <w:b/>
          <w:i/>
          <w:szCs w:val="20"/>
        </w:rPr>
        <w:t>odbora</w:t>
      </w:r>
    </w:p>
    <w:p w:rsidR="00530690" w:rsidRDefault="00530690" w:rsidP="00530690">
      <w:pPr>
        <w:autoSpaceDE w:val="0"/>
        <w:autoSpaceDN w:val="0"/>
        <w:adjustRightInd w:val="0"/>
        <w:spacing w:line="240" w:lineRule="auto"/>
        <w:ind w:left="720"/>
        <w:jc w:val="right"/>
        <w:rPr>
          <w:rFonts w:cs="Arial"/>
          <w:b/>
          <w:i/>
          <w:szCs w:val="20"/>
        </w:rPr>
      </w:pPr>
      <w:r>
        <w:rPr>
          <w:rFonts w:cs="Arial"/>
          <w:b/>
          <w:i/>
          <w:szCs w:val="20"/>
        </w:rPr>
        <w:t xml:space="preserve">Andreja Potočnik, </w:t>
      </w:r>
      <w:proofErr w:type="spellStart"/>
      <w:r>
        <w:rPr>
          <w:rFonts w:cs="Arial"/>
          <w:b/>
          <w:i/>
          <w:szCs w:val="20"/>
        </w:rPr>
        <w:t>l.r</w:t>
      </w:r>
      <w:proofErr w:type="spellEnd"/>
      <w:r>
        <w:rPr>
          <w:rFonts w:cs="Arial"/>
          <w:b/>
          <w:i/>
          <w:szCs w:val="20"/>
        </w:rPr>
        <w:t>.</w:t>
      </w:r>
    </w:p>
    <w:p w:rsidR="00530690" w:rsidRDefault="00530690" w:rsidP="00530690">
      <w:pPr>
        <w:autoSpaceDE w:val="0"/>
        <w:autoSpaceDN w:val="0"/>
        <w:adjustRightInd w:val="0"/>
        <w:spacing w:line="240" w:lineRule="auto"/>
        <w:ind w:left="720"/>
        <w:jc w:val="right"/>
        <w:rPr>
          <w:rFonts w:cs="Arial"/>
          <w:b/>
          <w:i/>
          <w:szCs w:val="20"/>
        </w:rPr>
      </w:pPr>
    </w:p>
    <w:p w:rsidR="00530690" w:rsidRDefault="00530690" w:rsidP="00530690">
      <w:pPr>
        <w:autoSpaceDE w:val="0"/>
        <w:autoSpaceDN w:val="0"/>
        <w:adjustRightInd w:val="0"/>
        <w:spacing w:line="240" w:lineRule="auto"/>
        <w:ind w:left="720" w:right="200"/>
        <w:jc w:val="right"/>
        <w:rPr>
          <w:rFonts w:cs="Arial"/>
          <w:b/>
          <w:i/>
          <w:szCs w:val="20"/>
        </w:rPr>
      </w:pPr>
    </w:p>
    <w:p w:rsidR="00530690" w:rsidRDefault="00530690" w:rsidP="00530690">
      <w:pPr>
        <w:autoSpaceDE w:val="0"/>
        <w:autoSpaceDN w:val="0"/>
        <w:adjustRightInd w:val="0"/>
        <w:spacing w:line="240" w:lineRule="auto"/>
        <w:ind w:right="400"/>
        <w:rPr>
          <w:rFonts w:cs="Arial"/>
          <w:b/>
          <w:i/>
          <w:szCs w:val="20"/>
        </w:rPr>
      </w:pPr>
    </w:p>
    <w:p w:rsidR="00530690" w:rsidRDefault="00530690" w:rsidP="00530690">
      <w:pPr>
        <w:autoSpaceDE w:val="0"/>
        <w:autoSpaceDN w:val="0"/>
        <w:adjustRightInd w:val="0"/>
        <w:spacing w:line="240" w:lineRule="auto"/>
        <w:ind w:right="400"/>
        <w:rPr>
          <w:rFonts w:cs="Arial"/>
          <w:b/>
          <w:i/>
          <w:szCs w:val="20"/>
        </w:rPr>
      </w:pPr>
    </w:p>
    <w:p w:rsidR="00530690" w:rsidRDefault="00530690" w:rsidP="00530690">
      <w:pPr>
        <w:autoSpaceDE w:val="0"/>
        <w:autoSpaceDN w:val="0"/>
        <w:adjustRightInd w:val="0"/>
        <w:spacing w:line="240" w:lineRule="auto"/>
        <w:ind w:left="720"/>
        <w:jc w:val="right"/>
        <w:rPr>
          <w:rFonts w:cs="Arial"/>
          <w:b/>
          <w:i/>
          <w:szCs w:val="20"/>
        </w:rPr>
      </w:pPr>
    </w:p>
    <w:p w:rsidR="00530690" w:rsidRPr="00FC21BD" w:rsidRDefault="00530690" w:rsidP="00530690">
      <w:pPr>
        <w:numPr>
          <w:ilvl w:val="0"/>
          <w:numId w:val="4"/>
        </w:numPr>
        <w:autoSpaceDE w:val="0"/>
        <w:autoSpaceDN w:val="0"/>
        <w:adjustRightInd w:val="0"/>
        <w:spacing w:line="240" w:lineRule="auto"/>
        <w:ind w:left="426"/>
        <w:rPr>
          <w:rFonts w:cs="Arial"/>
          <w:szCs w:val="20"/>
        </w:rPr>
      </w:pPr>
      <w:r w:rsidRPr="00FC21BD">
        <w:rPr>
          <w:rFonts w:cs="Arial"/>
          <w:szCs w:val="20"/>
        </w:rPr>
        <w:t>mag. Alenka Bradač, članica</w:t>
      </w:r>
    </w:p>
    <w:p w:rsidR="00530690" w:rsidRDefault="00530690" w:rsidP="00530690">
      <w:pPr>
        <w:autoSpaceDE w:val="0"/>
        <w:autoSpaceDN w:val="0"/>
        <w:adjustRightInd w:val="0"/>
        <w:spacing w:line="240" w:lineRule="auto"/>
        <w:ind w:left="426"/>
        <w:rPr>
          <w:rFonts w:cs="Arial"/>
          <w:szCs w:val="20"/>
        </w:rPr>
      </w:pPr>
    </w:p>
    <w:p w:rsidR="00530690" w:rsidRPr="00FC21BD" w:rsidRDefault="00530690" w:rsidP="00530690">
      <w:pPr>
        <w:numPr>
          <w:ilvl w:val="0"/>
          <w:numId w:val="4"/>
        </w:numPr>
        <w:autoSpaceDE w:val="0"/>
        <w:autoSpaceDN w:val="0"/>
        <w:adjustRightInd w:val="0"/>
        <w:spacing w:line="240" w:lineRule="auto"/>
        <w:ind w:left="426"/>
        <w:rPr>
          <w:rFonts w:cs="Arial"/>
          <w:szCs w:val="20"/>
        </w:rPr>
      </w:pPr>
      <w:r>
        <w:rPr>
          <w:rFonts w:cs="Arial"/>
          <w:szCs w:val="20"/>
        </w:rPr>
        <w:t>Boštjan Mešič, član</w:t>
      </w:r>
    </w:p>
    <w:p w:rsidR="00530690" w:rsidRPr="00FC21BD" w:rsidRDefault="00530690" w:rsidP="00530690">
      <w:pPr>
        <w:autoSpaceDE w:val="0"/>
        <w:autoSpaceDN w:val="0"/>
        <w:adjustRightInd w:val="0"/>
        <w:spacing w:line="240" w:lineRule="auto"/>
        <w:ind w:left="426"/>
        <w:rPr>
          <w:rFonts w:cs="Arial"/>
          <w:szCs w:val="20"/>
        </w:rPr>
      </w:pPr>
    </w:p>
    <w:p w:rsidR="00530690" w:rsidRPr="00FC21BD" w:rsidRDefault="00530690" w:rsidP="00530690">
      <w:pPr>
        <w:numPr>
          <w:ilvl w:val="0"/>
          <w:numId w:val="4"/>
        </w:numPr>
        <w:autoSpaceDE w:val="0"/>
        <w:autoSpaceDN w:val="0"/>
        <w:adjustRightInd w:val="0"/>
        <w:spacing w:line="240" w:lineRule="auto"/>
        <w:ind w:left="426"/>
        <w:rPr>
          <w:rFonts w:cs="Arial"/>
          <w:szCs w:val="20"/>
        </w:rPr>
      </w:pPr>
      <w:r>
        <w:rPr>
          <w:rFonts w:cs="Arial"/>
          <w:szCs w:val="20"/>
        </w:rPr>
        <w:t>Anže Perčič</w:t>
      </w:r>
      <w:r w:rsidRPr="00FC21BD">
        <w:rPr>
          <w:rFonts w:cs="Arial"/>
          <w:szCs w:val="20"/>
        </w:rPr>
        <w:t>, član</w:t>
      </w:r>
    </w:p>
    <w:p w:rsidR="00530690" w:rsidRPr="00FC21BD" w:rsidRDefault="00530690" w:rsidP="00530690">
      <w:pPr>
        <w:autoSpaceDE w:val="0"/>
        <w:autoSpaceDN w:val="0"/>
        <w:adjustRightInd w:val="0"/>
        <w:spacing w:line="240" w:lineRule="auto"/>
        <w:ind w:left="426"/>
        <w:rPr>
          <w:rFonts w:cs="Arial"/>
          <w:szCs w:val="20"/>
        </w:rPr>
      </w:pPr>
    </w:p>
    <w:p w:rsidR="00530690" w:rsidRPr="00C60F09" w:rsidRDefault="00530690" w:rsidP="00530690">
      <w:pPr>
        <w:numPr>
          <w:ilvl w:val="0"/>
          <w:numId w:val="4"/>
        </w:numPr>
        <w:autoSpaceDE w:val="0"/>
        <w:autoSpaceDN w:val="0"/>
        <w:adjustRightInd w:val="0"/>
        <w:spacing w:line="240" w:lineRule="auto"/>
        <w:ind w:left="426"/>
        <w:rPr>
          <w:rFonts w:cs="Arial"/>
          <w:szCs w:val="20"/>
        </w:rPr>
      </w:pPr>
      <w:r>
        <w:rPr>
          <w:rFonts w:cs="Arial"/>
          <w:szCs w:val="20"/>
        </w:rPr>
        <w:t>Luka Lukič</w:t>
      </w:r>
      <w:r w:rsidRPr="00FC21BD">
        <w:rPr>
          <w:rFonts w:cs="Arial"/>
          <w:szCs w:val="20"/>
        </w:rPr>
        <w:t>, član</w:t>
      </w:r>
    </w:p>
    <w:p w:rsidR="00530690" w:rsidRDefault="00530690" w:rsidP="00530690">
      <w:pPr>
        <w:autoSpaceDE w:val="0"/>
        <w:autoSpaceDN w:val="0"/>
        <w:adjustRightInd w:val="0"/>
        <w:spacing w:line="240" w:lineRule="auto"/>
        <w:rPr>
          <w:rFonts w:cs="Arial"/>
          <w:szCs w:val="20"/>
          <w:highlight w:val="yellow"/>
        </w:rPr>
      </w:pPr>
    </w:p>
    <w:p w:rsidR="00530690" w:rsidRDefault="00530690" w:rsidP="00530690">
      <w:pPr>
        <w:autoSpaceDE w:val="0"/>
        <w:autoSpaceDN w:val="0"/>
        <w:adjustRightInd w:val="0"/>
        <w:spacing w:line="240" w:lineRule="auto"/>
        <w:rPr>
          <w:rFonts w:cs="Arial"/>
          <w:szCs w:val="20"/>
        </w:rPr>
      </w:pPr>
    </w:p>
    <w:p w:rsidR="00530690" w:rsidRPr="00247735" w:rsidRDefault="00530690" w:rsidP="00530690">
      <w:pPr>
        <w:autoSpaceDE w:val="0"/>
        <w:autoSpaceDN w:val="0"/>
        <w:adjustRightInd w:val="0"/>
        <w:spacing w:line="240" w:lineRule="auto"/>
        <w:rPr>
          <w:rFonts w:cs="Arial"/>
          <w:szCs w:val="20"/>
        </w:rPr>
      </w:pPr>
      <w:r>
        <w:rPr>
          <w:rFonts w:cs="Arial"/>
          <w:szCs w:val="20"/>
        </w:rPr>
        <w:t>T</w:t>
      </w:r>
      <w:r w:rsidRPr="000851E8">
        <w:rPr>
          <w:rFonts w:cs="Arial"/>
          <w:szCs w:val="20"/>
        </w:rPr>
        <w:t>ržič,</w:t>
      </w:r>
      <w:r>
        <w:rPr>
          <w:rFonts w:cs="Arial"/>
          <w:szCs w:val="20"/>
        </w:rPr>
        <w:t xml:space="preserve"> </w:t>
      </w:r>
      <w:r>
        <w:rPr>
          <w:rFonts w:cs="Arial"/>
          <w:szCs w:val="20"/>
        </w:rPr>
        <w:t>12. 10. 2022</w:t>
      </w:r>
      <w:bookmarkStart w:id="21" w:name="_GoBack"/>
      <w:bookmarkEnd w:id="21"/>
    </w:p>
    <w:p w:rsidR="00530690" w:rsidRPr="00AC5910" w:rsidRDefault="00530690" w:rsidP="00AC5910">
      <w:pPr>
        <w:rPr>
          <w:b/>
          <w:bCs/>
        </w:rPr>
      </w:pPr>
    </w:p>
    <w:sectPr w:rsidR="00530690" w:rsidRPr="00AC5910" w:rsidSect="00841B91">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C5" w:rsidRDefault="000B2BC5">
      <w:r>
        <w:separator/>
      </w:r>
    </w:p>
  </w:endnote>
  <w:endnote w:type="continuationSeparator" w:id="0">
    <w:p w:rsidR="000B2BC5" w:rsidRDefault="000B2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B7A" w:rsidRDefault="00757B7A"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7B7A" w:rsidRDefault="00757B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B7A" w:rsidRDefault="00757B7A" w:rsidP="00841B9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15AA5">
      <w:rPr>
        <w:rStyle w:val="tevilkastrani"/>
        <w:noProof/>
      </w:rPr>
      <w:t>15</w:t>
    </w:r>
    <w:r>
      <w:rPr>
        <w:rStyle w:val="tevilkastrani"/>
      </w:rPr>
      <w:fldChar w:fldCharType="end"/>
    </w:r>
  </w:p>
  <w:p w:rsidR="00757B7A" w:rsidRDefault="00757B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C5" w:rsidRDefault="000B2BC5">
      <w:r>
        <w:separator/>
      </w:r>
    </w:p>
  </w:footnote>
  <w:footnote w:type="continuationSeparator" w:id="0">
    <w:p w:rsidR="000B2BC5" w:rsidRDefault="000B2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35D"/>
    <w:multiLevelType w:val="hybridMultilevel"/>
    <w:tmpl w:val="FB30098E"/>
    <w:lvl w:ilvl="0" w:tplc="7548E738">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C84CD3"/>
    <w:multiLevelType w:val="hybridMultilevel"/>
    <w:tmpl w:val="2FA41E32"/>
    <w:lvl w:ilvl="0" w:tplc="C98EC7B0">
      <w:start w:val="4"/>
      <w:numFmt w:val="bullet"/>
      <w:lvlText w:val="-"/>
      <w:lvlJc w:val="left"/>
      <w:pPr>
        <w:ind w:left="720" w:hanging="360"/>
      </w:pPr>
      <w:rPr>
        <w:rFonts w:ascii="Verdana" w:eastAsia="Times New Roman" w:hAnsi="Verdana"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6C4F20"/>
    <w:multiLevelType w:val="hybridMultilevel"/>
    <w:tmpl w:val="8B221E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3B44C98"/>
    <w:multiLevelType w:val="hybridMultilevel"/>
    <w:tmpl w:val="61D83238"/>
    <w:lvl w:ilvl="0" w:tplc="8B825B18">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41423128"/>
    <w:multiLevelType w:val="hybridMultilevel"/>
    <w:tmpl w:val="FB6C0A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7E0D2E"/>
    <w:multiLevelType w:val="hybridMultilevel"/>
    <w:tmpl w:val="81E23722"/>
    <w:lvl w:ilvl="0" w:tplc="D7E859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662E82"/>
    <w:multiLevelType w:val="hybridMultilevel"/>
    <w:tmpl w:val="03A63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F644E6"/>
    <w:multiLevelType w:val="hybridMultilevel"/>
    <w:tmpl w:val="7F4AA976"/>
    <w:lvl w:ilvl="0" w:tplc="33C2F548">
      <w:numFmt w:val="bullet"/>
      <w:lvlText w:val="-"/>
      <w:lvlJc w:val="left"/>
      <w:pPr>
        <w:ind w:left="720" w:hanging="360"/>
      </w:pPr>
      <w:rPr>
        <w:rFonts w:ascii="Verdana" w:eastAsia="Times New Roman"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EA24F5"/>
    <w:multiLevelType w:val="multilevel"/>
    <w:tmpl w:val="F0268A16"/>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pStyle w:val="Naslov3"/>
      <w:lvlText w:val="%1.%2.%3"/>
      <w:lvlJc w:val="left"/>
      <w:pPr>
        <w:tabs>
          <w:tab w:val="num" w:pos="720"/>
        </w:tabs>
        <w:ind w:left="720"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pStyle w:val="Naslov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BFC36CE"/>
    <w:multiLevelType w:val="hybridMultilevel"/>
    <w:tmpl w:val="8B142ABA"/>
    <w:lvl w:ilvl="0" w:tplc="0E86AFDE">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7187DFB"/>
    <w:multiLevelType w:val="hybridMultilevel"/>
    <w:tmpl w:val="FE0483A2"/>
    <w:lvl w:ilvl="0" w:tplc="DD965BE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FA5D1C"/>
    <w:multiLevelType w:val="hybridMultilevel"/>
    <w:tmpl w:val="59C2F70E"/>
    <w:lvl w:ilvl="0" w:tplc="7262AC6C">
      <w:start w:val="180"/>
      <w:numFmt w:val="bullet"/>
      <w:lvlText w:val="-"/>
      <w:lvlJc w:val="left"/>
      <w:pPr>
        <w:ind w:left="720" w:hanging="360"/>
      </w:pPr>
      <w:rPr>
        <w:rFonts w:ascii="Verdana" w:eastAsia="Times New Roman" w:hAnsi="Verdana"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6"/>
  </w:num>
  <w:num w:numId="5">
    <w:abstractNumId w:val="1"/>
  </w:num>
  <w:num w:numId="6">
    <w:abstractNumId w:val="7"/>
  </w:num>
  <w:num w:numId="7">
    <w:abstractNumId w:val="11"/>
  </w:num>
  <w:num w:numId="8">
    <w:abstractNumId w:val="2"/>
  </w:num>
  <w:num w:numId="9">
    <w:abstractNumId w:val="9"/>
    <w:lvlOverride w:ilvl="0"/>
    <w:lvlOverride w:ilvl="1"/>
    <w:lvlOverride w:ilvl="2"/>
    <w:lvlOverride w:ilvl="3"/>
    <w:lvlOverride w:ilvl="4"/>
    <w:lvlOverride w:ilvl="5"/>
    <w:lvlOverride w:ilvl="6"/>
    <w:lvlOverride w:ilvl="7"/>
    <w:lvlOverride w:ilvl="8"/>
  </w:num>
  <w:num w:numId="10">
    <w:abstractNumId w:val="10"/>
  </w:num>
  <w:num w:numId="11">
    <w:abstractNumId w:val="0"/>
  </w:num>
  <w:num w:numId="12">
    <w:abstractNumId w:val="8"/>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76"/>
    <w:rsid w:val="000041B0"/>
    <w:rsid w:val="000045A4"/>
    <w:rsid w:val="00005FA9"/>
    <w:rsid w:val="00011711"/>
    <w:rsid w:val="0001334E"/>
    <w:rsid w:val="000133CE"/>
    <w:rsid w:val="000137E0"/>
    <w:rsid w:val="00014C24"/>
    <w:rsid w:val="00015327"/>
    <w:rsid w:val="0002133B"/>
    <w:rsid w:val="00027254"/>
    <w:rsid w:val="000353F3"/>
    <w:rsid w:val="00036AF4"/>
    <w:rsid w:val="00037274"/>
    <w:rsid w:val="00037E1E"/>
    <w:rsid w:val="000409DC"/>
    <w:rsid w:val="000437B4"/>
    <w:rsid w:val="00044209"/>
    <w:rsid w:val="00046AAE"/>
    <w:rsid w:val="00052A7D"/>
    <w:rsid w:val="00055283"/>
    <w:rsid w:val="000553C5"/>
    <w:rsid w:val="000573D5"/>
    <w:rsid w:val="00063BC0"/>
    <w:rsid w:val="00064B20"/>
    <w:rsid w:val="00072008"/>
    <w:rsid w:val="00072326"/>
    <w:rsid w:val="00072468"/>
    <w:rsid w:val="00072E5B"/>
    <w:rsid w:val="00075223"/>
    <w:rsid w:val="00075955"/>
    <w:rsid w:val="000851E8"/>
    <w:rsid w:val="000906D7"/>
    <w:rsid w:val="00091250"/>
    <w:rsid w:val="000A0296"/>
    <w:rsid w:val="000A51F3"/>
    <w:rsid w:val="000B2BC5"/>
    <w:rsid w:val="000B36D4"/>
    <w:rsid w:val="000C06EC"/>
    <w:rsid w:val="000C33F4"/>
    <w:rsid w:val="000C5569"/>
    <w:rsid w:val="000D2668"/>
    <w:rsid w:val="000E2B37"/>
    <w:rsid w:val="000E4540"/>
    <w:rsid w:val="000E73DD"/>
    <w:rsid w:val="000E7F6F"/>
    <w:rsid w:val="000F0A2E"/>
    <w:rsid w:val="000F2F83"/>
    <w:rsid w:val="000F3DD3"/>
    <w:rsid w:val="00100964"/>
    <w:rsid w:val="001015C3"/>
    <w:rsid w:val="00103617"/>
    <w:rsid w:val="0010734E"/>
    <w:rsid w:val="0010795B"/>
    <w:rsid w:val="00114C1D"/>
    <w:rsid w:val="00122180"/>
    <w:rsid w:val="001230B6"/>
    <w:rsid w:val="00135B21"/>
    <w:rsid w:val="001378BF"/>
    <w:rsid w:val="00144AA7"/>
    <w:rsid w:val="00146724"/>
    <w:rsid w:val="001539B2"/>
    <w:rsid w:val="00154C19"/>
    <w:rsid w:val="001565FD"/>
    <w:rsid w:val="001708F6"/>
    <w:rsid w:val="001725BC"/>
    <w:rsid w:val="0017645F"/>
    <w:rsid w:val="001800D0"/>
    <w:rsid w:val="00182D8F"/>
    <w:rsid w:val="00191638"/>
    <w:rsid w:val="001927F7"/>
    <w:rsid w:val="001A5A99"/>
    <w:rsid w:val="001B2D02"/>
    <w:rsid w:val="001C0688"/>
    <w:rsid w:val="001C0C69"/>
    <w:rsid w:val="001C5E07"/>
    <w:rsid w:val="001D55CC"/>
    <w:rsid w:val="001D5E4F"/>
    <w:rsid w:val="001E3EFE"/>
    <w:rsid w:val="001E421C"/>
    <w:rsid w:val="001F17B9"/>
    <w:rsid w:val="001F35C5"/>
    <w:rsid w:val="0020247A"/>
    <w:rsid w:val="00202538"/>
    <w:rsid w:val="00205876"/>
    <w:rsid w:val="002222CD"/>
    <w:rsid w:val="0023256B"/>
    <w:rsid w:val="00235913"/>
    <w:rsid w:val="00236122"/>
    <w:rsid w:val="00241B25"/>
    <w:rsid w:val="00244B47"/>
    <w:rsid w:val="00247735"/>
    <w:rsid w:val="00256A45"/>
    <w:rsid w:val="0025792E"/>
    <w:rsid w:val="00260345"/>
    <w:rsid w:val="0026224B"/>
    <w:rsid w:val="0027246B"/>
    <w:rsid w:val="00277352"/>
    <w:rsid w:val="0028499C"/>
    <w:rsid w:val="00291372"/>
    <w:rsid w:val="002A48D3"/>
    <w:rsid w:val="002A655F"/>
    <w:rsid w:val="002C1213"/>
    <w:rsid w:val="002C12CA"/>
    <w:rsid w:val="002D0653"/>
    <w:rsid w:val="002D214D"/>
    <w:rsid w:val="002D34B0"/>
    <w:rsid w:val="002D5C68"/>
    <w:rsid w:val="002D6192"/>
    <w:rsid w:val="002E00F8"/>
    <w:rsid w:val="002E4B8B"/>
    <w:rsid w:val="002E73DB"/>
    <w:rsid w:val="002E7E50"/>
    <w:rsid w:val="002E7EBE"/>
    <w:rsid w:val="002F2A4A"/>
    <w:rsid w:val="00302AE1"/>
    <w:rsid w:val="00304755"/>
    <w:rsid w:val="00307767"/>
    <w:rsid w:val="00312522"/>
    <w:rsid w:val="003222FC"/>
    <w:rsid w:val="00337638"/>
    <w:rsid w:val="00340FCB"/>
    <w:rsid w:val="00342D78"/>
    <w:rsid w:val="0035367E"/>
    <w:rsid w:val="003558D1"/>
    <w:rsid w:val="003623C2"/>
    <w:rsid w:val="00364A82"/>
    <w:rsid w:val="00364D74"/>
    <w:rsid w:val="00372C85"/>
    <w:rsid w:val="00374EFD"/>
    <w:rsid w:val="00375A83"/>
    <w:rsid w:val="00375D52"/>
    <w:rsid w:val="00381E9E"/>
    <w:rsid w:val="0038226A"/>
    <w:rsid w:val="00383775"/>
    <w:rsid w:val="00384A7C"/>
    <w:rsid w:val="00387650"/>
    <w:rsid w:val="00387EF4"/>
    <w:rsid w:val="00392A7F"/>
    <w:rsid w:val="003A0902"/>
    <w:rsid w:val="003A7979"/>
    <w:rsid w:val="003B05BD"/>
    <w:rsid w:val="003B6B96"/>
    <w:rsid w:val="003C3010"/>
    <w:rsid w:val="003C4099"/>
    <w:rsid w:val="003C587A"/>
    <w:rsid w:val="003C6CCA"/>
    <w:rsid w:val="003D1561"/>
    <w:rsid w:val="003D230D"/>
    <w:rsid w:val="003D6DDB"/>
    <w:rsid w:val="003E7AE2"/>
    <w:rsid w:val="003F01C9"/>
    <w:rsid w:val="003F09C9"/>
    <w:rsid w:val="003F64FE"/>
    <w:rsid w:val="003F6B10"/>
    <w:rsid w:val="003F6E90"/>
    <w:rsid w:val="00403E48"/>
    <w:rsid w:val="0040449B"/>
    <w:rsid w:val="004056E4"/>
    <w:rsid w:val="00410762"/>
    <w:rsid w:val="004124CC"/>
    <w:rsid w:val="004134C5"/>
    <w:rsid w:val="00414553"/>
    <w:rsid w:val="0041666A"/>
    <w:rsid w:val="0041734F"/>
    <w:rsid w:val="00426D26"/>
    <w:rsid w:val="004275C4"/>
    <w:rsid w:val="0043385D"/>
    <w:rsid w:val="00433EED"/>
    <w:rsid w:val="00443CAA"/>
    <w:rsid w:val="004459AE"/>
    <w:rsid w:val="004536FC"/>
    <w:rsid w:val="00454C49"/>
    <w:rsid w:val="004651CA"/>
    <w:rsid w:val="0049021A"/>
    <w:rsid w:val="00494E22"/>
    <w:rsid w:val="00496DE2"/>
    <w:rsid w:val="00497250"/>
    <w:rsid w:val="004B08BD"/>
    <w:rsid w:val="004C1306"/>
    <w:rsid w:val="004C1370"/>
    <w:rsid w:val="004C618D"/>
    <w:rsid w:val="004D4DCC"/>
    <w:rsid w:val="004E38D3"/>
    <w:rsid w:val="004E5624"/>
    <w:rsid w:val="004E5D51"/>
    <w:rsid w:val="004E6528"/>
    <w:rsid w:val="004F20A4"/>
    <w:rsid w:val="004F7BA3"/>
    <w:rsid w:val="00500E83"/>
    <w:rsid w:val="005030AB"/>
    <w:rsid w:val="00504D4E"/>
    <w:rsid w:val="005051A3"/>
    <w:rsid w:val="00507CD5"/>
    <w:rsid w:val="00511CB3"/>
    <w:rsid w:val="00530690"/>
    <w:rsid w:val="00532372"/>
    <w:rsid w:val="00534547"/>
    <w:rsid w:val="00536114"/>
    <w:rsid w:val="005434F4"/>
    <w:rsid w:val="00543B70"/>
    <w:rsid w:val="005440FF"/>
    <w:rsid w:val="00550671"/>
    <w:rsid w:val="005602A9"/>
    <w:rsid w:val="005709E2"/>
    <w:rsid w:val="00586377"/>
    <w:rsid w:val="00587200"/>
    <w:rsid w:val="00591941"/>
    <w:rsid w:val="0059202E"/>
    <w:rsid w:val="00593BCF"/>
    <w:rsid w:val="00594D1C"/>
    <w:rsid w:val="00596345"/>
    <w:rsid w:val="005A0020"/>
    <w:rsid w:val="005A5A49"/>
    <w:rsid w:val="005A5B92"/>
    <w:rsid w:val="005B0209"/>
    <w:rsid w:val="005B060E"/>
    <w:rsid w:val="005B0677"/>
    <w:rsid w:val="005B06C2"/>
    <w:rsid w:val="005B0AD2"/>
    <w:rsid w:val="005B12FA"/>
    <w:rsid w:val="005B6961"/>
    <w:rsid w:val="005B697F"/>
    <w:rsid w:val="005B7030"/>
    <w:rsid w:val="005B7D71"/>
    <w:rsid w:val="005B7F44"/>
    <w:rsid w:val="005C1B93"/>
    <w:rsid w:val="005C2AE3"/>
    <w:rsid w:val="005C316B"/>
    <w:rsid w:val="005C639A"/>
    <w:rsid w:val="005D065E"/>
    <w:rsid w:val="005D09A8"/>
    <w:rsid w:val="005D19AC"/>
    <w:rsid w:val="005D2A21"/>
    <w:rsid w:val="005D4AE8"/>
    <w:rsid w:val="005D7AB0"/>
    <w:rsid w:val="005E592F"/>
    <w:rsid w:val="005E79BC"/>
    <w:rsid w:val="005F287F"/>
    <w:rsid w:val="005F6654"/>
    <w:rsid w:val="00603846"/>
    <w:rsid w:val="006054EF"/>
    <w:rsid w:val="00605D35"/>
    <w:rsid w:val="00612C45"/>
    <w:rsid w:val="006315F4"/>
    <w:rsid w:val="00633EC4"/>
    <w:rsid w:val="0063574D"/>
    <w:rsid w:val="0064480D"/>
    <w:rsid w:val="00651A7C"/>
    <w:rsid w:val="0065246A"/>
    <w:rsid w:val="00657426"/>
    <w:rsid w:val="00663328"/>
    <w:rsid w:val="00666019"/>
    <w:rsid w:val="00667DC5"/>
    <w:rsid w:val="006827AE"/>
    <w:rsid w:val="00683795"/>
    <w:rsid w:val="006841BE"/>
    <w:rsid w:val="00687D96"/>
    <w:rsid w:val="00691241"/>
    <w:rsid w:val="00693608"/>
    <w:rsid w:val="006A2326"/>
    <w:rsid w:val="006A616B"/>
    <w:rsid w:val="006A6C07"/>
    <w:rsid w:val="006C1943"/>
    <w:rsid w:val="006C2D75"/>
    <w:rsid w:val="006D21BA"/>
    <w:rsid w:val="006D2294"/>
    <w:rsid w:val="006D2F59"/>
    <w:rsid w:val="006D52EC"/>
    <w:rsid w:val="006E2589"/>
    <w:rsid w:val="006F1A02"/>
    <w:rsid w:val="00702464"/>
    <w:rsid w:val="0070295E"/>
    <w:rsid w:val="00702D80"/>
    <w:rsid w:val="00706F23"/>
    <w:rsid w:val="007078C4"/>
    <w:rsid w:val="00714BEC"/>
    <w:rsid w:val="00717C6D"/>
    <w:rsid w:val="00717CEC"/>
    <w:rsid w:val="00721A59"/>
    <w:rsid w:val="00721B55"/>
    <w:rsid w:val="00734376"/>
    <w:rsid w:val="00735601"/>
    <w:rsid w:val="00735719"/>
    <w:rsid w:val="00737BC1"/>
    <w:rsid w:val="00737CD2"/>
    <w:rsid w:val="00740336"/>
    <w:rsid w:val="00742C60"/>
    <w:rsid w:val="00743FE9"/>
    <w:rsid w:val="007454C3"/>
    <w:rsid w:val="00747E65"/>
    <w:rsid w:val="0075185F"/>
    <w:rsid w:val="00751A3B"/>
    <w:rsid w:val="00753158"/>
    <w:rsid w:val="007558C1"/>
    <w:rsid w:val="00756ACB"/>
    <w:rsid w:val="00757B7A"/>
    <w:rsid w:val="00763F6F"/>
    <w:rsid w:val="0076526A"/>
    <w:rsid w:val="00775F8C"/>
    <w:rsid w:val="00776E3D"/>
    <w:rsid w:val="00777116"/>
    <w:rsid w:val="007817AF"/>
    <w:rsid w:val="007825DA"/>
    <w:rsid w:val="00791A6A"/>
    <w:rsid w:val="00797EF5"/>
    <w:rsid w:val="007A07FE"/>
    <w:rsid w:val="007A574B"/>
    <w:rsid w:val="007B395B"/>
    <w:rsid w:val="007B47C2"/>
    <w:rsid w:val="007B745F"/>
    <w:rsid w:val="007C5CFC"/>
    <w:rsid w:val="007D0592"/>
    <w:rsid w:val="007D2227"/>
    <w:rsid w:val="007D508F"/>
    <w:rsid w:val="007E1E04"/>
    <w:rsid w:val="007E6534"/>
    <w:rsid w:val="007F06B7"/>
    <w:rsid w:val="007F3AAB"/>
    <w:rsid w:val="007F51CD"/>
    <w:rsid w:val="007F6D3F"/>
    <w:rsid w:val="007F7A10"/>
    <w:rsid w:val="00801E45"/>
    <w:rsid w:val="00803B9C"/>
    <w:rsid w:val="008114F7"/>
    <w:rsid w:val="00811A73"/>
    <w:rsid w:val="00825680"/>
    <w:rsid w:val="008335E6"/>
    <w:rsid w:val="00841B62"/>
    <w:rsid w:val="00841B91"/>
    <w:rsid w:val="00843D79"/>
    <w:rsid w:val="00846152"/>
    <w:rsid w:val="00854BF0"/>
    <w:rsid w:val="00866374"/>
    <w:rsid w:val="0087001D"/>
    <w:rsid w:val="00870999"/>
    <w:rsid w:val="0087231B"/>
    <w:rsid w:val="008737A1"/>
    <w:rsid w:val="008750DE"/>
    <w:rsid w:val="00875E62"/>
    <w:rsid w:val="008774A5"/>
    <w:rsid w:val="008777B8"/>
    <w:rsid w:val="00880207"/>
    <w:rsid w:val="008920AF"/>
    <w:rsid w:val="008935B2"/>
    <w:rsid w:val="00896132"/>
    <w:rsid w:val="008972CA"/>
    <w:rsid w:val="00897C9A"/>
    <w:rsid w:val="008A073A"/>
    <w:rsid w:val="008B1E57"/>
    <w:rsid w:val="008B4A1D"/>
    <w:rsid w:val="008B4B20"/>
    <w:rsid w:val="008C244F"/>
    <w:rsid w:val="008C4FAD"/>
    <w:rsid w:val="008C58F6"/>
    <w:rsid w:val="008D16CE"/>
    <w:rsid w:val="008D4C03"/>
    <w:rsid w:val="008D59A0"/>
    <w:rsid w:val="008E475B"/>
    <w:rsid w:val="008E7D05"/>
    <w:rsid w:val="008F46A2"/>
    <w:rsid w:val="008F55FF"/>
    <w:rsid w:val="00900805"/>
    <w:rsid w:val="00905FAF"/>
    <w:rsid w:val="00907121"/>
    <w:rsid w:val="00907722"/>
    <w:rsid w:val="009102AB"/>
    <w:rsid w:val="00910984"/>
    <w:rsid w:val="00914800"/>
    <w:rsid w:val="00921CBC"/>
    <w:rsid w:val="00926A2F"/>
    <w:rsid w:val="00930224"/>
    <w:rsid w:val="00930A79"/>
    <w:rsid w:val="00932D02"/>
    <w:rsid w:val="00934247"/>
    <w:rsid w:val="0094077B"/>
    <w:rsid w:val="00940ED6"/>
    <w:rsid w:val="00950438"/>
    <w:rsid w:val="00960C44"/>
    <w:rsid w:val="00963879"/>
    <w:rsid w:val="009653C8"/>
    <w:rsid w:val="00971E2C"/>
    <w:rsid w:val="00980C35"/>
    <w:rsid w:val="00981A49"/>
    <w:rsid w:val="00985D6D"/>
    <w:rsid w:val="009914FF"/>
    <w:rsid w:val="009918DD"/>
    <w:rsid w:val="00995197"/>
    <w:rsid w:val="009A2A28"/>
    <w:rsid w:val="009A3896"/>
    <w:rsid w:val="009A73FE"/>
    <w:rsid w:val="009B1953"/>
    <w:rsid w:val="009B20BC"/>
    <w:rsid w:val="009B3060"/>
    <w:rsid w:val="009B397A"/>
    <w:rsid w:val="009B68F7"/>
    <w:rsid w:val="009C1406"/>
    <w:rsid w:val="009D0F87"/>
    <w:rsid w:val="009D22D5"/>
    <w:rsid w:val="009D5A48"/>
    <w:rsid w:val="009D5E5E"/>
    <w:rsid w:val="009E6049"/>
    <w:rsid w:val="009F0119"/>
    <w:rsid w:val="009F18EF"/>
    <w:rsid w:val="009F1A28"/>
    <w:rsid w:val="009F2E39"/>
    <w:rsid w:val="009F420F"/>
    <w:rsid w:val="009F4E24"/>
    <w:rsid w:val="009F5C6E"/>
    <w:rsid w:val="009F7C6B"/>
    <w:rsid w:val="00A01EE2"/>
    <w:rsid w:val="00A100D9"/>
    <w:rsid w:val="00A163FF"/>
    <w:rsid w:val="00A257FE"/>
    <w:rsid w:val="00A3460D"/>
    <w:rsid w:val="00A35963"/>
    <w:rsid w:val="00A362A7"/>
    <w:rsid w:val="00A40554"/>
    <w:rsid w:val="00A40889"/>
    <w:rsid w:val="00A441F3"/>
    <w:rsid w:val="00A44B72"/>
    <w:rsid w:val="00A52B5D"/>
    <w:rsid w:val="00A62936"/>
    <w:rsid w:val="00A62FED"/>
    <w:rsid w:val="00A63A6D"/>
    <w:rsid w:val="00A65341"/>
    <w:rsid w:val="00A657F3"/>
    <w:rsid w:val="00A74574"/>
    <w:rsid w:val="00A75A35"/>
    <w:rsid w:val="00A83A49"/>
    <w:rsid w:val="00A95D80"/>
    <w:rsid w:val="00A97B5D"/>
    <w:rsid w:val="00AA59A4"/>
    <w:rsid w:val="00AB3467"/>
    <w:rsid w:val="00AB4824"/>
    <w:rsid w:val="00AB774E"/>
    <w:rsid w:val="00AC5910"/>
    <w:rsid w:val="00AC7019"/>
    <w:rsid w:val="00AC76C8"/>
    <w:rsid w:val="00AD0A1C"/>
    <w:rsid w:val="00AD0A87"/>
    <w:rsid w:val="00AD40F0"/>
    <w:rsid w:val="00AE3697"/>
    <w:rsid w:val="00AE635E"/>
    <w:rsid w:val="00B01B4B"/>
    <w:rsid w:val="00B02ECC"/>
    <w:rsid w:val="00B047A2"/>
    <w:rsid w:val="00B0772D"/>
    <w:rsid w:val="00B10640"/>
    <w:rsid w:val="00B108C2"/>
    <w:rsid w:val="00B17A8C"/>
    <w:rsid w:val="00B256CB"/>
    <w:rsid w:val="00B306E7"/>
    <w:rsid w:val="00B32B98"/>
    <w:rsid w:val="00B44082"/>
    <w:rsid w:val="00B50894"/>
    <w:rsid w:val="00B56443"/>
    <w:rsid w:val="00B6133C"/>
    <w:rsid w:val="00B63B1E"/>
    <w:rsid w:val="00B6479C"/>
    <w:rsid w:val="00B65052"/>
    <w:rsid w:val="00B720E4"/>
    <w:rsid w:val="00B85B25"/>
    <w:rsid w:val="00B87A71"/>
    <w:rsid w:val="00B9148B"/>
    <w:rsid w:val="00B9476F"/>
    <w:rsid w:val="00B9547C"/>
    <w:rsid w:val="00B9552E"/>
    <w:rsid w:val="00BA348A"/>
    <w:rsid w:val="00BA503E"/>
    <w:rsid w:val="00BB13A9"/>
    <w:rsid w:val="00BC1581"/>
    <w:rsid w:val="00BC1EA0"/>
    <w:rsid w:val="00BC5880"/>
    <w:rsid w:val="00BC5A9C"/>
    <w:rsid w:val="00BD041E"/>
    <w:rsid w:val="00BD6698"/>
    <w:rsid w:val="00BD7776"/>
    <w:rsid w:val="00BE2111"/>
    <w:rsid w:val="00BE2116"/>
    <w:rsid w:val="00BE31BD"/>
    <w:rsid w:val="00BE505D"/>
    <w:rsid w:val="00BE5BFD"/>
    <w:rsid w:val="00BF71DC"/>
    <w:rsid w:val="00BF797B"/>
    <w:rsid w:val="00C00862"/>
    <w:rsid w:val="00C1005F"/>
    <w:rsid w:val="00C11C9C"/>
    <w:rsid w:val="00C13D36"/>
    <w:rsid w:val="00C1737D"/>
    <w:rsid w:val="00C20AC8"/>
    <w:rsid w:val="00C20CD4"/>
    <w:rsid w:val="00C230C9"/>
    <w:rsid w:val="00C27C6C"/>
    <w:rsid w:val="00C31101"/>
    <w:rsid w:val="00C31598"/>
    <w:rsid w:val="00C32498"/>
    <w:rsid w:val="00C36116"/>
    <w:rsid w:val="00C3657E"/>
    <w:rsid w:val="00C4533A"/>
    <w:rsid w:val="00C50E93"/>
    <w:rsid w:val="00C527B1"/>
    <w:rsid w:val="00C5283B"/>
    <w:rsid w:val="00C577C9"/>
    <w:rsid w:val="00C70A8A"/>
    <w:rsid w:val="00C73993"/>
    <w:rsid w:val="00C73F67"/>
    <w:rsid w:val="00C74017"/>
    <w:rsid w:val="00C74AC9"/>
    <w:rsid w:val="00C7554E"/>
    <w:rsid w:val="00C7556A"/>
    <w:rsid w:val="00C83B96"/>
    <w:rsid w:val="00C84CE7"/>
    <w:rsid w:val="00C93B4C"/>
    <w:rsid w:val="00C97476"/>
    <w:rsid w:val="00C977DD"/>
    <w:rsid w:val="00CA278B"/>
    <w:rsid w:val="00CB2768"/>
    <w:rsid w:val="00CC0B24"/>
    <w:rsid w:val="00CC15E4"/>
    <w:rsid w:val="00CC2C8F"/>
    <w:rsid w:val="00CD4A46"/>
    <w:rsid w:val="00CE1655"/>
    <w:rsid w:val="00CE3915"/>
    <w:rsid w:val="00CE71B2"/>
    <w:rsid w:val="00CF78F6"/>
    <w:rsid w:val="00D009B4"/>
    <w:rsid w:val="00D03E96"/>
    <w:rsid w:val="00D05329"/>
    <w:rsid w:val="00D11465"/>
    <w:rsid w:val="00D124D9"/>
    <w:rsid w:val="00D2212A"/>
    <w:rsid w:val="00D24E69"/>
    <w:rsid w:val="00D25F81"/>
    <w:rsid w:val="00D3288F"/>
    <w:rsid w:val="00D36C00"/>
    <w:rsid w:val="00D47EED"/>
    <w:rsid w:val="00D51CCA"/>
    <w:rsid w:val="00D53AE5"/>
    <w:rsid w:val="00D63223"/>
    <w:rsid w:val="00D65C73"/>
    <w:rsid w:val="00D66AE7"/>
    <w:rsid w:val="00D707D9"/>
    <w:rsid w:val="00D774BD"/>
    <w:rsid w:val="00D82186"/>
    <w:rsid w:val="00D8485E"/>
    <w:rsid w:val="00D84E7C"/>
    <w:rsid w:val="00D97CBB"/>
    <w:rsid w:val="00DA0320"/>
    <w:rsid w:val="00DA2BEE"/>
    <w:rsid w:val="00DA4BE0"/>
    <w:rsid w:val="00DB1378"/>
    <w:rsid w:val="00DB1CA7"/>
    <w:rsid w:val="00DB30F5"/>
    <w:rsid w:val="00DB546C"/>
    <w:rsid w:val="00DD1AB7"/>
    <w:rsid w:val="00DD6661"/>
    <w:rsid w:val="00DD7CA0"/>
    <w:rsid w:val="00DE0B85"/>
    <w:rsid w:val="00DE21D6"/>
    <w:rsid w:val="00DE48C8"/>
    <w:rsid w:val="00DE7289"/>
    <w:rsid w:val="00DF29EB"/>
    <w:rsid w:val="00DF2C5B"/>
    <w:rsid w:val="00E05A08"/>
    <w:rsid w:val="00E05F3A"/>
    <w:rsid w:val="00E127CB"/>
    <w:rsid w:val="00E128FC"/>
    <w:rsid w:val="00E15AA5"/>
    <w:rsid w:val="00E16B2B"/>
    <w:rsid w:val="00E17953"/>
    <w:rsid w:val="00E238D0"/>
    <w:rsid w:val="00E335EC"/>
    <w:rsid w:val="00E37E0B"/>
    <w:rsid w:val="00E46309"/>
    <w:rsid w:val="00E47C4B"/>
    <w:rsid w:val="00E47EB5"/>
    <w:rsid w:val="00E52036"/>
    <w:rsid w:val="00E56560"/>
    <w:rsid w:val="00E574B6"/>
    <w:rsid w:val="00E6023B"/>
    <w:rsid w:val="00E6478C"/>
    <w:rsid w:val="00E71F3A"/>
    <w:rsid w:val="00E7433F"/>
    <w:rsid w:val="00E7539E"/>
    <w:rsid w:val="00E771D1"/>
    <w:rsid w:val="00E77602"/>
    <w:rsid w:val="00E80A20"/>
    <w:rsid w:val="00E818A8"/>
    <w:rsid w:val="00E85BEF"/>
    <w:rsid w:val="00E8654E"/>
    <w:rsid w:val="00E86702"/>
    <w:rsid w:val="00E879F0"/>
    <w:rsid w:val="00E947D2"/>
    <w:rsid w:val="00E9480E"/>
    <w:rsid w:val="00EA2C72"/>
    <w:rsid w:val="00EA33E3"/>
    <w:rsid w:val="00EA736B"/>
    <w:rsid w:val="00EB5203"/>
    <w:rsid w:val="00EC30FA"/>
    <w:rsid w:val="00EC5C03"/>
    <w:rsid w:val="00EC5D5B"/>
    <w:rsid w:val="00ED3A44"/>
    <w:rsid w:val="00EE1990"/>
    <w:rsid w:val="00EE492D"/>
    <w:rsid w:val="00EE5383"/>
    <w:rsid w:val="00EE61C4"/>
    <w:rsid w:val="00EF102E"/>
    <w:rsid w:val="00F03D7A"/>
    <w:rsid w:val="00F04B90"/>
    <w:rsid w:val="00F106AD"/>
    <w:rsid w:val="00F17767"/>
    <w:rsid w:val="00F22A6B"/>
    <w:rsid w:val="00F2473E"/>
    <w:rsid w:val="00F32A60"/>
    <w:rsid w:val="00F36073"/>
    <w:rsid w:val="00F375A9"/>
    <w:rsid w:val="00F3765D"/>
    <w:rsid w:val="00F43926"/>
    <w:rsid w:val="00F43C66"/>
    <w:rsid w:val="00F45228"/>
    <w:rsid w:val="00F4572B"/>
    <w:rsid w:val="00F63DE0"/>
    <w:rsid w:val="00F713B0"/>
    <w:rsid w:val="00F746A1"/>
    <w:rsid w:val="00F74BE8"/>
    <w:rsid w:val="00F77490"/>
    <w:rsid w:val="00F85562"/>
    <w:rsid w:val="00F90AEE"/>
    <w:rsid w:val="00F91BB1"/>
    <w:rsid w:val="00FA7F2F"/>
    <w:rsid w:val="00FB11C3"/>
    <w:rsid w:val="00FB2DCE"/>
    <w:rsid w:val="00FB3AD4"/>
    <w:rsid w:val="00FC21BD"/>
    <w:rsid w:val="00FC6CAF"/>
    <w:rsid w:val="00FC773E"/>
    <w:rsid w:val="00FD32AC"/>
    <w:rsid w:val="00FD3433"/>
    <w:rsid w:val="00FD74D5"/>
    <w:rsid w:val="00FD7C82"/>
    <w:rsid w:val="00FE32B4"/>
    <w:rsid w:val="00FE7A70"/>
    <w:rsid w:val="00FF1BE0"/>
    <w:rsid w:val="00FF374F"/>
    <w:rsid w:val="00FF6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55D3FC7"/>
  <w15:chartTrackingRefBased/>
  <w15:docId w15:val="{9B711FD3-9B33-424A-9630-1DDAAE8E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230C9"/>
    <w:pPr>
      <w:spacing w:line="360" w:lineRule="auto"/>
      <w:jc w:val="both"/>
    </w:pPr>
    <w:rPr>
      <w:rFonts w:ascii="Verdana" w:hAnsi="Verdana"/>
      <w:szCs w:val="22"/>
      <w:lang w:eastAsia="en-US"/>
    </w:rPr>
  </w:style>
  <w:style w:type="paragraph" w:styleId="Naslov1">
    <w:name w:val="heading 1"/>
    <w:basedOn w:val="Navaden"/>
    <w:next w:val="Navaden"/>
    <w:link w:val="Naslov1Znak"/>
    <w:qFormat/>
    <w:rsid w:val="00C230C9"/>
    <w:pPr>
      <w:keepNext/>
      <w:pageBreakBefore/>
      <w:numPr>
        <w:numId w:val="1"/>
      </w:numPr>
      <w:spacing w:before="240" w:after="60"/>
      <w:outlineLvl w:val="0"/>
    </w:pPr>
    <w:rPr>
      <w:rFonts w:ascii="Times New Roman" w:hAnsi="Times New Roman"/>
      <w:b/>
      <w:bCs/>
      <w:caps/>
      <w:kern w:val="32"/>
      <w:sz w:val="32"/>
      <w:szCs w:val="32"/>
      <w:lang w:val="x-none" w:eastAsia="x-none"/>
    </w:rPr>
  </w:style>
  <w:style w:type="paragraph" w:styleId="Naslov2">
    <w:name w:val="heading 2"/>
    <w:basedOn w:val="Navaden"/>
    <w:next w:val="Navaden"/>
    <w:link w:val="Naslov2Znak"/>
    <w:qFormat/>
    <w:rsid w:val="00055283"/>
    <w:pPr>
      <w:keepNext/>
      <w:numPr>
        <w:ilvl w:val="1"/>
        <w:numId w:val="1"/>
      </w:numPr>
      <w:spacing w:before="240" w:after="60"/>
      <w:outlineLvl w:val="1"/>
    </w:pPr>
    <w:rPr>
      <w:rFonts w:ascii="Times New Roman" w:hAnsi="Times New Roman"/>
      <w:b/>
      <w:bCs/>
      <w:iCs/>
      <w:sz w:val="28"/>
      <w:szCs w:val="28"/>
      <w:lang w:val="x-none" w:eastAsia="x-none"/>
    </w:rPr>
  </w:style>
  <w:style w:type="paragraph" w:styleId="Naslov3">
    <w:name w:val="heading 3"/>
    <w:basedOn w:val="Navaden"/>
    <w:next w:val="Navaden"/>
    <w:link w:val="Naslov3Znak"/>
    <w:qFormat/>
    <w:rsid w:val="00055283"/>
    <w:pPr>
      <w:keepNext/>
      <w:numPr>
        <w:ilvl w:val="2"/>
        <w:numId w:val="1"/>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055283"/>
    <w:pPr>
      <w:keepNext/>
      <w:numPr>
        <w:ilvl w:val="3"/>
        <w:numId w:val="1"/>
      </w:numPr>
      <w:spacing w:before="240" w:after="60"/>
      <w:ind w:left="862" w:hanging="862"/>
      <w:outlineLvl w:val="3"/>
    </w:pPr>
    <w:rPr>
      <w:rFonts w:ascii="Calibri" w:hAnsi="Calibri"/>
      <w:b/>
      <w:bCs/>
      <w:sz w:val="28"/>
      <w:szCs w:val="28"/>
      <w:lang w:val="x-none"/>
    </w:rPr>
  </w:style>
  <w:style w:type="paragraph" w:styleId="Naslov5">
    <w:name w:val="heading 5"/>
    <w:basedOn w:val="Navaden"/>
    <w:next w:val="Navaden"/>
    <w:link w:val="Naslov5Znak"/>
    <w:qFormat/>
    <w:rsid w:val="00055283"/>
    <w:pPr>
      <w:numPr>
        <w:ilvl w:val="4"/>
        <w:numId w:val="1"/>
      </w:numPr>
      <w:spacing w:before="240" w:after="60" w:line="240" w:lineRule="auto"/>
      <w:outlineLvl w:val="4"/>
    </w:pPr>
    <w:rPr>
      <w:rFonts w:ascii="Calibri" w:hAnsi="Calibri"/>
      <w:b/>
      <w:bCs/>
      <w:i/>
      <w:iCs/>
      <w:sz w:val="26"/>
      <w:szCs w:val="26"/>
      <w:lang w:val="x-none"/>
    </w:rPr>
  </w:style>
  <w:style w:type="paragraph" w:styleId="Naslov6">
    <w:name w:val="heading 6"/>
    <w:basedOn w:val="Navaden"/>
    <w:next w:val="Navaden"/>
    <w:link w:val="Naslov6Znak"/>
    <w:qFormat/>
    <w:rsid w:val="00055283"/>
    <w:pPr>
      <w:numPr>
        <w:ilvl w:val="5"/>
        <w:numId w:val="1"/>
      </w:numPr>
      <w:spacing w:before="240" w:after="60" w:line="240" w:lineRule="auto"/>
      <w:outlineLvl w:val="5"/>
    </w:pPr>
    <w:rPr>
      <w:rFonts w:ascii="Calibri" w:hAnsi="Calibri"/>
      <w:b/>
      <w:bCs/>
      <w:szCs w:val="20"/>
      <w:lang w:val="x-none"/>
    </w:rPr>
  </w:style>
  <w:style w:type="paragraph" w:styleId="Naslov7">
    <w:name w:val="heading 7"/>
    <w:basedOn w:val="Navaden"/>
    <w:next w:val="Navaden"/>
    <w:link w:val="Naslov7Znak"/>
    <w:qFormat/>
    <w:rsid w:val="00055283"/>
    <w:pPr>
      <w:numPr>
        <w:ilvl w:val="6"/>
        <w:numId w:val="1"/>
      </w:numPr>
      <w:spacing w:before="240" w:after="60" w:line="240" w:lineRule="auto"/>
      <w:outlineLvl w:val="6"/>
    </w:pPr>
    <w:rPr>
      <w:rFonts w:ascii="Calibri" w:hAnsi="Calibri"/>
      <w:sz w:val="24"/>
      <w:szCs w:val="24"/>
      <w:lang w:val="x-none"/>
    </w:rPr>
  </w:style>
  <w:style w:type="paragraph" w:styleId="Naslov8">
    <w:name w:val="heading 8"/>
    <w:basedOn w:val="Navaden"/>
    <w:next w:val="Navaden"/>
    <w:link w:val="Naslov8Znak"/>
    <w:qFormat/>
    <w:rsid w:val="00055283"/>
    <w:pPr>
      <w:numPr>
        <w:ilvl w:val="7"/>
        <w:numId w:val="1"/>
      </w:numPr>
      <w:spacing w:before="240" w:after="60" w:line="240" w:lineRule="auto"/>
      <w:outlineLvl w:val="7"/>
    </w:pPr>
    <w:rPr>
      <w:rFonts w:ascii="Calibri" w:hAnsi="Calibri"/>
      <w:i/>
      <w:iCs/>
      <w:sz w:val="24"/>
      <w:szCs w:val="24"/>
      <w:lang w:val="x-non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Naslov1Znak">
    <w:name w:val="Naslov 1 Znak"/>
    <w:link w:val="Naslov1"/>
    <w:rsid w:val="00C230C9"/>
    <w:rPr>
      <w:b/>
      <w:bCs/>
      <w:caps/>
      <w:kern w:val="32"/>
      <w:sz w:val="32"/>
      <w:szCs w:val="32"/>
      <w:lang w:val="x-none"/>
    </w:rPr>
  </w:style>
  <w:style w:type="character" w:customStyle="1" w:styleId="Naslov2Znak">
    <w:name w:val="Naslov 2 Znak"/>
    <w:link w:val="Naslov2"/>
    <w:rsid w:val="00AC7019"/>
    <w:rPr>
      <w:b/>
      <w:bCs/>
      <w:iCs/>
      <w:sz w:val="28"/>
      <w:szCs w:val="28"/>
      <w:lang w:val="x-none" w:eastAsia="x-none"/>
    </w:rPr>
  </w:style>
  <w:style w:type="character" w:customStyle="1" w:styleId="Naslov3Znak">
    <w:name w:val="Naslov 3 Znak"/>
    <w:link w:val="Naslov3"/>
    <w:rsid w:val="00AC7019"/>
    <w:rPr>
      <w:rFonts w:ascii="Cambria" w:hAnsi="Cambria"/>
      <w:b/>
      <w:bCs/>
      <w:sz w:val="26"/>
      <w:szCs w:val="26"/>
      <w:lang w:val="x-none" w:eastAsia="en-US"/>
    </w:rPr>
  </w:style>
  <w:style w:type="character" w:customStyle="1" w:styleId="Naslov4Znak">
    <w:name w:val="Naslov 4 Znak"/>
    <w:link w:val="Naslov4"/>
    <w:rsid w:val="00AC7019"/>
    <w:rPr>
      <w:rFonts w:ascii="Calibri" w:hAnsi="Calibri"/>
      <w:b/>
      <w:bCs/>
      <w:sz w:val="28"/>
      <w:szCs w:val="28"/>
      <w:lang w:val="x-none" w:eastAsia="en-US"/>
    </w:rPr>
  </w:style>
  <w:style w:type="character" w:customStyle="1" w:styleId="Naslov5Znak">
    <w:name w:val="Naslov 5 Znak"/>
    <w:link w:val="Naslov5"/>
    <w:rsid w:val="00AC7019"/>
    <w:rPr>
      <w:rFonts w:ascii="Calibri" w:hAnsi="Calibri"/>
      <w:b/>
      <w:bCs/>
      <w:i/>
      <w:iCs/>
      <w:sz w:val="26"/>
      <w:szCs w:val="26"/>
      <w:lang w:val="x-none" w:eastAsia="en-US"/>
    </w:rPr>
  </w:style>
  <w:style w:type="character" w:customStyle="1" w:styleId="Naslov6Znak">
    <w:name w:val="Naslov 6 Znak"/>
    <w:link w:val="Naslov6"/>
    <w:rsid w:val="00AC7019"/>
    <w:rPr>
      <w:rFonts w:ascii="Calibri" w:hAnsi="Calibri"/>
      <w:b/>
      <w:bCs/>
      <w:lang w:val="x-none" w:eastAsia="en-US"/>
    </w:rPr>
  </w:style>
  <w:style w:type="character" w:customStyle="1" w:styleId="Naslov7Znak">
    <w:name w:val="Naslov 7 Znak"/>
    <w:link w:val="Naslov7"/>
    <w:rsid w:val="00AC7019"/>
    <w:rPr>
      <w:rFonts w:ascii="Calibri" w:hAnsi="Calibri"/>
      <w:sz w:val="24"/>
      <w:szCs w:val="24"/>
      <w:lang w:val="x-none" w:eastAsia="en-US"/>
    </w:rPr>
  </w:style>
  <w:style w:type="character" w:customStyle="1" w:styleId="Naslov8Znak">
    <w:name w:val="Naslov 8 Znak"/>
    <w:link w:val="Naslov8"/>
    <w:rsid w:val="00AC7019"/>
    <w:rPr>
      <w:rFonts w:ascii="Calibri" w:hAnsi="Calibri"/>
      <w:i/>
      <w:iCs/>
      <w:sz w:val="24"/>
      <w:szCs w:val="24"/>
      <w:lang w:val="x-none" w:eastAsia="en-US"/>
    </w:rPr>
  </w:style>
  <w:style w:type="paragraph" w:customStyle="1" w:styleId="Odstavekseznama1">
    <w:name w:val="Odstavek seznama1"/>
    <w:basedOn w:val="Navaden"/>
    <w:rsid w:val="00205876"/>
    <w:pPr>
      <w:ind w:left="720"/>
      <w:contextualSpacing/>
    </w:pPr>
  </w:style>
  <w:style w:type="paragraph" w:customStyle="1" w:styleId="Odstavekseznama11">
    <w:name w:val="Odstavek seznama11"/>
    <w:basedOn w:val="Navaden"/>
    <w:rsid w:val="00205876"/>
    <w:pPr>
      <w:ind w:left="720"/>
    </w:pPr>
  </w:style>
  <w:style w:type="character" w:styleId="Hiperpovezava">
    <w:name w:val="Hyperlink"/>
    <w:uiPriority w:val="99"/>
    <w:rsid w:val="00055283"/>
    <w:rPr>
      <w:rFonts w:cs="Times New Roman"/>
      <w:color w:val="0000FF"/>
      <w:u w:val="single"/>
    </w:rPr>
  </w:style>
  <w:style w:type="paragraph" w:styleId="Kazalovsebine1">
    <w:name w:val="toc 1"/>
    <w:basedOn w:val="Navaden"/>
    <w:next w:val="Navaden"/>
    <w:autoRedefine/>
    <w:uiPriority w:val="39"/>
    <w:rsid w:val="00B17A8C"/>
    <w:pPr>
      <w:tabs>
        <w:tab w:val="left" w:pos="480"/>
        <w:tab w:val="right" w:leader="underscore" w:pos="9062"/>
      </w:tabs>
      <w:spacing w:before="120" w:after="120" w:line="240" w:lineRule="auto"/>
      <w:ind w:left="426" w:hanging="426"/>
    </w:pPr>
    <w:rPr>
      <w:b/>
      <w:bCs/>
      <w:caps/>
      <w:noProof/>
      <w:szCs w:val="20"/>
      <w:lang w:eastAsia="sl-SI"/>
    </w:rPr>
  </w:style>
  <w:style w:type="paragraph" w:styleId="Kazalovsebine2">
    <w:name w:val="toc 2"/>
    <w:basedOn w:val="Navaden"/>
    <w:next w:val="Navaden"/>
    <w:autoRedefine/>
    <w:uiPriority w:val="39"/>
    <w:rsid w:val="00055283"/>
    <w:pPr>
      <w:spacing w:line="240" w:lineRule="auto"/>
      <w:ind w:left="240"/>
    </w:pPr>
    <w:rPr>
      <w:rFonts w:ascii="Times New Roman" w:hAnsi="Times New Roman"/>
      <w:smallCaps/>
      <w:szCs w:val="20"/>
      <w:lang w:eastAsia="sl-SI"/>
    </w:rPr>
  </w:style>
  <w:style w:type="paragraph" w:styleId="Kazalovsebine3">
    <w:name w:val="toc 3"/>
    <w:basedOn w:val="Navaden"/>
    <w:next w:val="Navaden"/>
    <w:autoRedefine/>
    <w:semiHidden/>
    <w:rsid w:val="00055283"/>
    <w:pPr>
      <w:tabs>
        <w:tab w:val="left" w:pos="1440"/>
        <w:tab w:val="right" w:leader="underscore" w:pos="9350"/>
      </w:tabs>
      <w:spacing w:line="240" w:lineRule="auto"/>
      <w:ind w:left="480"/>
    </w:pPr>
    <w:rPr>
      <w:iCs/>
      <w:noProof/>
      <w:sz w:val="24"/>
      <w:szCs w:val="20"/>
      <w:lang w:eastAsia="sl-SI"/>
    </w:rPr>
  </w:style>
  <w:style w:type="paragraph" w:styleId="HTML-oblikovano">
    <w:name w:val="HTML Preformatted"/>
    <w:basedOn w:val="Navaden"/>
    <w:link w:val="HTML-oblikovanoZnak"/>
    <w:rsid w:val="00717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Cs w:val="20"/>
      <w:lang w:val="x-none"/>
    </w:rPr>
  </w:style>
  <w:style w:type="character" w:customStyle="1" w:styleId="HTML-oblikovanoZnak">
    <w:name w:val="HTML-oblikovano Znak"/>
    <w:link w:val="HTML-oblikovano"/>
    <w:semiHidden/>
    <w:rsid w:val="00AC7019"/>
    <w:rPr>
      <w:rFonts w:ascii="Courier New" w:hAnsi="Courier New" w:cs="Courier New"/>
      <w:sz w:val="20"/>
      <w:szCs w:val="20"/>
      <w:lang w:val="x-none" w:eastAsia="en-US"/>
    </w:rPr>
  </w:style>
  <w:style w:type="paragraph" w:customStyle="1" w:styleId="ListParagraph1">
    <w:name w:val="List Paragraph1"/>
    <w:basedOn w:val="Navaden"/>
    <w:rsid w:val="009E6049"/>
    <w:pPr>
      <w:ind w:left="720"/>
    </w:pPr>
  </w:style>
  <w:style w:type="paragraph" w:styleId="Noga">
    <w:name w:val="footer"/>
    <w:basedOn w:val="Navaden"/>
    <w:link w:val="NogaZnak"/>
    <w:rsid w:val="00841B91"/>
    <w:pPr>
      <w:tabs>
        <w:tab w:val="center" w:pos="4536"/>
        <w:tab w:val="right" w:pos="9072"/>
      </w:tabs>
    </w:pPr>
    <w:rPr>
      <w:rFonts w:ascii="Calibri" w:hAnsi="Calibri"/>
      <w:szCs w:val="20"/>
      <w:lang w:val="x-none"/>
    </w:rPr>
  </w:style>
  <w:style w:type="character" w:customStyle="1" w:styleId="NogaZnak">
    <w:name w:val="Noga Znak"/>
    <w:link w:val="Noga"/>
    <w:semiHidden/>
    <w:rsid w:val="003C4099"/>
    <w:rPr>
      <w:rFonts w:ascii="Calibri" w:hAnsi="Calibri" w:cs="Times New Roman"/>
      <w:lang w:val="x-none" w:eastAsia="en-US"/>
    </w:rPr>
  </w:style>
  <w:style w:type="character" w:styleId="tevilkastrani">
    <w:name w:val="page number"/>
    <w:rsid w:val="00841B91"/>
    <w:rPr>
      <w:rFonts w:cs="Times New Roman"/>
    </w:rPr>
  </w:style>
  <w:style w:type="paragraph" w:styleId="Odstavekseznama">
    <w:name w:val="List Paragraph"/>
    <w:basedOn w:val="Navaden"/>
    <w:link w:val="OdstavekseznamaZnak1"/>
    <w:qFormat/>
    <w:rsid w:val="005602A9"/>
    <w:pPr>
      <w:spacing w:line="240" w:lineRule="auto"/>
      <w:ind w:left="720"/>
      <w:contextualSpacing/>
    </w:pPr>
    <w:rPr>
      <w:rFonts w:ascii="Times New Roman" w:hAnsi="Times New Roman"/>
      <w:sz w:val="24"/>
      <w:szCs w:val="20"/>
      <w:lang w:val="en-US" w:eastAsia="sl-SI"/>
    </w:rPr>
  </w:style>
  <w:style w:type="paragraph" w:styleId="Telobesedila-zamik">
    <w:name w:val="Body Text Indent"/>
    <w:basedOn w:val="Navaden"/>
    <w:link w:val="Telobesedila-zamikZnak"/>
    <w:rsid w:val="00D36C00"/>
    <w:pPr>
      <w:spacing w:after="120" w:line="480" w:lineRule="auto"/>
    </w:pPr>
    <w:rPr>
      <w:rFonts w:ascii="Times New Roman" w:hAnsi="Times New Roman"/>
      <w:sz w:val="24"/>
      <w:szCs w:val="24"/>
      <w:lang w:val="x-none" w:eastAsia="x-none"/>
    </w:rPr>
  </w:style>
  <w:style w:type="character" w:customStyle="1" w:styleId="Telobesedila-zamikZnak">
    <w:name w:val="Telo besedila - zamik Znak"/>
    <w:link w:val="Telobesedila-zamik"/>
    <w:rsid w:val="00D36C00"/>
    <w:rPr>
      <w:rFonts w:cs="Times New Roman"/>
      <w:sz w:val="24"/>
      <w:szCs w:val="24"/>
    </w:rPr>
  </w:style>
  <w:style w:type="table" w:styleId="Tabelamrea">
    <w:name w:val="Table Grid"/>
    <w:basedOn w:val="Navadnatabela"/>
    <w:rsid w:val="00D36C0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5D19AC"/>
    <w:pPr>
      <w:tabs>
        <w:tab w:val="center" w:pos="4536"/>
        <w:tab w:val="right" w:pos="9072"/>
      </w:tabs>
      <w:spacing w:line="240" w:lineRule="auto"/>
    </w:pPr>
    <w:rPr>
      <w:rFonts w:ascii="Calibri" w:hAnsi="Calibri"/>
      <w:sz w:val="22"/>
      <w:lang w:val="x-none"/>
    </w:rPr>
  </w:style>
  <w:style w:type="character" w:customStyle="1" w:styleId="GlavaZnak">
    <w:name w:val="Glava Znak"/>
    <w:link w:val="Glava"/>
    <w:rsid w:val="005D19AC"/>
    <w:rPr>
      <w:rFonts w:ascii="Calibri" w:hAnsi="Calibri" w:cs="Times New Roman"/>
      <w:sz w:val="22"/>
      <w:szCs w:val="22"/>
      <w:lang w:val="x-none" w:eastAsia="en-US"/>
    </w:rPr>
  </w:style>
  <w:style w:type="paragraph" w:customStyle="1" w:styleId="Body">
    <w:name w:val="Body"/>
    <w:rsid w:val="003B6B96"/>
    <w:rPr>
      <w:rFonts w:ascii="Helvetica" w:hAnsi="Helvetica"/>
      <w:color w:val="000000"/>
      <w:sz w:val="24"/>
      <w:lang w:val="en-US"/>
    </w:rPr>
  </w:style>
  <w:style w:type="paragraph" w:styleId="Besedilooblaka">
    <w:name w:val="Balloon Text"/>
    <w:basedOn w:val="Navaden"/>
    <w:link w:val="BesedilooblakaZnak"/>
    <w:semiHidden/>
    <w:rsid w:val="00657426"/>
    <w:pPr>
      <w:spacing w:line="240" w:lineRule="auto"/>
    </w:pPr>
    <w:rPr>
      <w:rFonts w:ascii="Tahoma" w:hAnsi="Tahoma"/>
      <w:sz w:val="16"/>
      <w:szCs w:val="16"/>
      <w:lang w:val="x-none"/>
    </w:rPr>
  </w:style>
  <w:style w:type="character" w:customStyle="1" w:styleId="BesedilooblakaZnak">
    <w:name w:val="Besedilo oblačka Znak"/>
    <w:link w:val="Besedilooblaka"/>
    <w:rsid w:val="00657426"/>
    <w:rPr>
      <w:rFonts w:ascii="Tahoma" w:hAnsi="Tahoma" w:cs="Tahoma"/>
      <w:sz w:val="16"/>
      <w:szCs w:val="16"/>
      <w:lang w:val="x-none" w:eastAsia="en-US"/>
    </w:rPr>
  </w:style>
  <w:style w:type="paragraph" w:customStyle="1" w:styleId="len1">
    <w:name w:val="len1"/>
    <w:basedOn w:val="Navaden"/>
    <w:rsid w:val="00F17767"/>
    <w:pPr>
      <w:spacing w:before="480" w:line="240" w:lineRule="auto"/>
      <w:jc w:val="center"/>
    </w:pPr>
    <w:rPr>
      <w:rFonts w:ascii="Arial" w:hAnsi="Arial" w:cs="Arial"/>
      <w:b/>
      <w:bCs/>
      <w:lang w:eastAsia="sl-SI"/>
    </w:rPr>
  </w:style>
  <w:style w:type="paragraph" w:customStyle="1" w:styleId="odstavek1">
    <w:name w:val="odstavek1"/>
    <w:basedOn w:val="Navaden"/>
    <w:rsid w:val="00F17767"/>
    <w:pPr>
      <w:spacing w:before="240" w:line="240" w:lineRule="auto"/>
      <w:ind w:firstLine="1021"/>
    </w:pPr>
    <w:rPr>
      <w:rFonts w:ascii="Arial" w:hAnsi="Arial" w:cs="Arial"/>
      <w:lang w:eastAsia="sl-SI"/>
    </w:rPr>
  </w:style>
  <w:style w:type="paragraph" w:customStyle="1" w:styleId="alineazatevilnotoko1">
    <w:name w:val="alineazatevilnotoko1"/>
    <w:basedOn w:val="Navaden"/>
    <w:rsid w:val="00F17767"/>
    <w:pPr>
      <w:spacing w:line="240" w:lineRule="auto"/>
      <w:ind w:left="567" w:hanging="142"/>
    </w:pPr>
    <w:rPr>
      <w:rFonts w:ascii="Arial" w:hAnsi="Arial" w:cs="Arial"/>
      <w:lang w:eastAsia="sl-SI"/>
    </w:rPr>
  </w:style>
  <w:style w:type="paragraph" w:customStyle="1" w:styleId="tevilnatoka1">
    <w:name w:val="tevilnatoka1"/>
    <w:basedOn w:val="Navaden"/>
    <w:rsid w:val="00F17767"/>
    <w:pPr>
      <w:spacing w:line="240" w:lineRule="auto"/>
      <w:ind w:left="425" w:hanging="425"/>
    </w:pPr>
    <w:rPr>
      <w:rFonts w:ascii="Arial" w:hAnsi="Arial" w:cs="Arial"/>
      <w:lang w:eastAsia="sl-SI"/>
    </w:rPr>
  </w:style>
  <w:style w:type="paragraph" w:customStyle="1" w:styleId="Navaden1">
    <w:name w:val="Navaden1"/>
    <w:rsid w:val="00EC5C03"/>
    <w:pPr>
      <w:spacing w:after="200" w:line="276" w:lineRule="auto"/>
    </w:pPr>
    <w:rPr>
      <w:rFonts w:ascii="Calibri" w:hAnsi="Calibri" w:cs="Calibri"/>
      <w:color w:val="000000"/>
      <w:sz w:val="22"/>
      <w:lang w:eastAsia="zh-CN"/>
    </w:rPr>
  </w:style>
  <w:style w:type="character" w:customStyle="1" w:styleId="OdstavekseznamaZnak1">
    <w:name w:val="Odstavek seznama Znak1"/>
    <w:link w:val="Odstavekseznama"/>
    <w:rsid w:val="00921CBC"/>
    <w:rPr>
      <w:rFonts w:cs="Times New Roman"/>
      <w:sz w:val="24"/>
      <w:lang w:val="en-US" w:eastAsia="sl-SI"/>
    </w:rPr>
  </w:style>
  <w:style w:type="character" w:styleId="Poudarek">
    <w:name w:val="Emphasis"/>
    <w:qFormat/>
    <w:rsid w:val="007A07FE"/>
    <w:rPr>
      <w:rFonts w:cs="Times New Roman"/>
      <w:i/>
      <w:iCs/>
    </w:rPr>
  </w:style>
  <w:style w:type="paragraph" w:customStyle="1" w:styleId="Odstavekseznama2">
    <w:name w:val="Odstavek seznama2"/>
    <w:basedOn w:val="Navaden"/>
    <w:link w:val="OdstavekseznamaZnak"/>
    <w:rsid w:val="007A07FE"/>
    <w:pPr>
      <w:spacing w:after="200" w:line="276" w:lineRule="auto"/>
      <w:ind w:left="720"/>
      <w:contextualSpacing/>
      <w:jc w:val="left"/>
    </w:pPr>
    <w:rPr>
      <w:rFonts w:ascii="Calibri" w:hAnsi="Calibri"/>
      <w:sz w:val="22"/>
      <w:lang w:val="x-none"/>
    </w:rPr>
  </w:style>
  <w:style w:type="character" w:customStyle="1" w:styleId="OdstavekseznamaZnak">
    <w:name w:val="Odstavek seznama Znak"/>
    <w:link w:val="Odstavekseznama2"/>
    <w:rsid w:val="007A07FE"/>
    <w:rPr>
      <w:rFonts w:ascii="Calibri" w:eastAsia="Times New Roman" w:hAnsi="Calibri" w:cs="Times New Roman"/>
      <w:sz w:val="22"/>
      <w:szCs w:val="22"/>
      <w:lang w:val="x-none" w:eastAsia="en-US"/>
    </w:rPr>
  </w:style>
  <w:style w:type="paragraph" w:styleId="Navadensplet">
    <w:name w:val="Normal (Web)"/>
    <w:basedOn w:val="Navaden"/>
    <w:semiHidden/>
    <w:rsid w:val="009F01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75175302">
      <w:bodyDiv w:val="1"/>
      <w:marLeft w:val="0"/>
      <w:marRight w:val="0"/>
      <w:marTop w:val="0"/>
      <w:marBottom w:val="0"/>
      <w:divBdr>
        <w:top w:val="none" w:sz="0" w:space="0" w:color="auto"/>
        <w:left w:val="none" w:sz="0" w:space="0" w:color="auto"/>
        <w:bottom w:val="none" w:sz="0" w:space="0" w:color="auto"/>
        <w:right w:val="none" w:sz="0" w:space="0" w:color="auto"/>
      </w:divBdr>
    </w:div>
    <w:div w:id="1050300111">
      <w:bodyDiv w:val="1"/>
      <w:marLeft w:val="0"/>
      <w:marRight w:val="0"/>
      <w:marTop w:val="0"/>
      <w:marBottom w:val="0"/>
      <w:divBdr>
        <w:top w:val="none" w:sz="0" w:space="0" w:color="auto"/>
        <w:left w:val="none" w:sz="0" w:space="0" w:color="auto"/>
        <w:bottom w:val="none" w:sz="0" w:space="0" w:color="auto"/>
        <w:right w:val="none" w:sz="0" w:space="0" w:color="auto"/>
      </w:divBdr>
    </w:div>
    <w:div w:id="1333491353">
      <w:bodyDiv w:val="1"/>
      <w:marLeft w:val="0"/>
      <w:marRight w:val="0"/>
      <w:marTop w:val="0"/>
      <w:marBottom w:val="0"/>
      <w:divBdr>
        <w:top w:val="none" w:sz="0" w:space="0" w:color="auto"/>
        <w:left w:val="none" w:sz="0" w:space="0" w:color="auto"/>
        <w:bottom w:val="none" w:sz="0" w:space="0" w:color="auto"/>
        <w:right w:val="none" w:sz="0" w:space="0" w:color="auto"/>
      </w:divBdr>
    </w:div>
    <w:div w:id="1418861145">
      <w:bodyDiv w:val="1"/>
      <w:marLeft w:val="0"/>
      <w:marRight w:val="0"/>
      <w:marTop w:val="0"/>
      <w:marBottom w:val="0"/>
      <w:divBdr>
        <w:top w:val="none" w:sz="0" w:space="0" w:color="auto"/>
        <w:left w:val="none" w:sz="0" w:space="0" w:color="auto"/>
        <w:bottom w:val="none" w:sz="0" w:space="0" w:color="auto"/>
        <w:right w:val="none" w:sz="0" w:space="0" w:color="auto"/>
      </w:divBdr>
    </w:div>
    <w:div w:id="1902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C5501-455B-4481-94D1-8D6916C9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2856</Words>
  <Characters>16284</Characters>
  <Application>Microsoft Office Word</Application>
  <DocSecurity>4</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 O OPRAVLJENEM NADZORU IN PREGLEDU</vt:lpstr>
      <vt:lpstr>POROČILO O OPRAVLJENEM NADZORU IN PREGLEDU</vt:lpstr>
    </vt:vector>
  </TitlesOfParts>
  <Company>Astec d.o.o.</Company>
  <LinksUpToDate>false</LinksUpToDate>
  <CharactersWithSpaces>19102</CharactersWithSpaces>
  <SharedDoc>false</SharedDoc>
  <HLinks>
    <vt:vector size="84" baseType="variant">
      <vt:variant>
        <vt:i4>1441850</vt:i4>
      </vt:variant>
      <vt:variant>
        <vt:i4>80</vt:i4>
      </vt:variant>
      <vt:variant>
        <vt:i4>0</vt:i4>
      </vt:variant>
      <vt:variant>
        <vt:i4>5</vt:i4>
      </vt:variant>
      <vt:variant>
        <vt:lpwstr/>
      </vt:variant>
      <vt:variant>
        <vt:lpwstr>_Toc108021102</vt:lpwstr>
      </vt:variant>
      <vt:variant>
        <vt:i4>1441850</vt:i4>
      </vt:variant>
      <vt:variant>
        <vt:i4>74</vt:i4>
      </vt:variant>
      <vt:variant>
        <vt:i4>0</vt:i4>
      </vt:variant>
      <vt:variant>
        <vt:i4>5</vt:i4>
      </vt:variant>
      <vt:variant>
        <vt:lpwstr/>
      </vt:variant>
      <vt:variant>
        <vt:lpwstr>_Toc108021101</vt:lpwstr>
      </vt:variant>
      <vt:variant>
        <vt:i4>1441850</vt:i4>
      </vt:variant>
      <vt:variant>
        <vt:i4>68</vt:i4>
      </vt:variant>
      <vt:variant>
        <vt:i4>0</vt:i4>
      </vt:variant>
      <vt:variant>
        <vt:i4>5</vt:i4>
      </vt:variant>
      <vt:variant>
        <vt:lpwstr/>
      </vt:variant>
      <vt:variant>
        <vt:lpwstr>_Toc108021100</vt:lpwstr>
      </vt:variant>
      <vt:variant>
        <vt:i4>2031675</vt:i4>
      </vt:variant>
      <vt:variant>
        <vt:i4>62</vt:i4>
      </vt:variant>
      <vt:variant>
        <vt:i4>0</vt:i4>
      </vt:variant>
      <vt:variant>
        <vt:i4>5</vt:i4>
      </vt:variant>
      <vt:variant>
        <vt:lpwstr/>
      </vt:variant>
      <vt:variant>
        <vt:lpwstr>_Toc108021099</vt:lpwstr>
      </vt:variant>
      <vt:variant>
        <vt:i4>2031675</vt:i4>
      </vt:variant>
      <vt:variant>
        <vt:i4>56</vt:i4>
      </vt:variant>
      <vt:variant>
        <vt:i4>0</vt:i4>
      </vt:variant>
      <vt:variant>
        <vt:i4>5</vt:i4>
      </vt:variant>
      <vt:variant>
        <vt:lpwstr/>
      </vt:variant>
      <vt:variant>
        <vt:lpwstr>_Toc108021098</vt:lpwstr>
      </vt:variant>
      <vt:variant>
        <vt:i4>2031675</vt:i4>
      </vt:variant>
      <vt:variant>
        <vt:i4>50</vt:i4>
      </vt:variant>
      <vt:variant>
        <vt:i4>0</vt:i4>
      </vt:variant>
      <vt:variant>
        <vt:i4>5</vt:i4>
      </vt:variant>
      <vt:variant>
        <vt:lpwstr/>
      </vt:variant>
      <vt:variant>
        <vt:lpwstr>_Toc108021097</vt:lpwstr>
      </vt:variant>
      <vt:variant>
        <vt:i4>2031675</vt:i4>
      </vt:variant>
      <vt:variant>
        <vt:i4>44</vt:i4>
      </vt:variant>
      <vt:variant>
        <vt:i4>0</vt:i4>
      </vt:variant>
      <vt:variant>
        <vt:i4>5</vt:i4>
      </vt:variant>
      <vt:variant>
        <vt:lpwstr/>
      </vt:variant>
      <vt:variant>
        <vt:lpwstr>_Toc108021096</vt:lpwstr>
      </vt:variant>
      <vt:variant>
        <vt:i4>2031675</vt:i4>
      </vt:variant>
      <vt:variant>
        <vt:i4>38</vt:i4>
      </vt:variant>
      <vt:variant>
        <vt:i4>0</vt:i4>
      </vt:variant>
      <vt:variant>
        <vt:i4>5</vt:i4>
      </vt:variant>
      <vt:variant>
        <vt:lpwstr/>
      </vt:variant>
      <vt:variant>
        <vt:lpwstr>_Toc108021095</vt:lpwstr>
      </vt:variant>
      <vt:variant>
        <vt:i4>2031675</vt:i4>
      </vt:variant>
      <vt:variant>
        <vt:i4>32</vt:i4>
      </vt:variant>
      <vt:variant>
        <vt:i4>0</vt:i4>
      </vt:variant>
      <vt:variant>
        <vt:i4>5</vt:i4>
      </vt:variant>
      <vt:variant>
        <vt:lpwstr/>
      </vt:variant>
      <vt:variant>
        <vt:lpwstr>_Toc108021094</vt:lpwstr>
      </vt:variant>
      <vt:variant>
        <vt:i4>2031675</vt:i4>
      </vt:variant>
      <vt:variant>
        <vt:i4>26</vt:i4>
      </vt:variant>
      <vt:variant>
        <vt:i4>0</vt:i4>
      </vt:variant>
      <vt:variant>
        <vt:i4>5</vt:i4>
      </vt:variant>
      <vt:variant>
        <vt:lpwstr/>
      </vt:variant>
      <vt:variant>
        <vt:lpwstr>_Toc108021093</vt:lpwstr>
      </vt:variant>
      <vt:variant>
        <vt:i4>2031675</vt:i4>
      </vt:variant>
      <vt:variant>
        <vt:i4>20</vt:i4>
      </vt:variant>
      <vt:variant>
        <vt:i4>0</vt:i4>
      </vt:variant>
      <vt:variant>
        <vt:i4>5</vt:i4>
      </vt:variant>
      <vt:variant>
        <vt:lpwstr/>
      </vt:variant>
      <vt:variant>
        <vt:lpwstr>_Toc108021092</vt:lpwstr>
      </vt:variant>
      <vt:variant>
        <vt:i4>2031675</vt:i4>
      </vt:variant>
      <vt:variant>
        <vt:i4>14</vt:i4>
      </vt:variant>
      <vt:variant>
        <vt:i4>0</vt:i4>
      </vt:variant>
      <vt:variant>
        <vt:i4>5</vt:i4>
      </vt:variant>
      <vt:variant>
        <vt:lpwstr/>
      </vt:variant>
      <vt:variant>
        <vt:lpwstr>_Toc108021091</vt:lpwstr>
      </vt:variant>
      <vt:variant>
        <vt:i4>2031675</vt:i4>
      </vt:variant>
      <vt:variant>
        <vt:i4>8</vt:i4>
      </vt:variant>
      <vt:variant>
        <vt:i4>0</vt:i4>
      </vt:variant>
      <vt:variant>
        <vt:i4>5</vt:i4>
      </vt:variant>
      <vt:variant>
        <vt:lpwstr/>
      </vt:variant>
      <vt:variant>
        <vt:lpwstr>_Toc108021090</vt:lpwstr>
      </vt:variant>
      <vt:variant>
        <vt:i4>1966139</vt:i4>
      </vt:variant>
      <vt:variant>
        <vt:i4>2</vt:i4>
      </vt:variant>
      <vt:variant>
        <vt:i4>0</vt:i4>
      </vt:variant>
      <vt:variant>
        <vt:i4>5</vt:i4>
      </vt:variant>
      <vt:variant>
        <vt:lpwstr/>
      </vt:variant>
      <vt:variant>
        <vt:lpwstr>_Toc108021089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OPRAVLJENEM NADZORU IN PREGLEDU</dc:title>
  <dc:subject/>
  <dc:creator>boris</dc:creator>
  <cp:keywords/>
  <cp:lastModifiedBy>Katarina TURK</cp:lastModifiedBy>
  <cp:revision>2</cp:revision>
  <cp:lastPrinted>2012-06-06T09:30:00Z</cp:lastPrinted>
  <dcterms:created xsi:type="dcterms:W3CDTF">2022-10-21T06:45:00Z</dcterms:created>
  <dcterms:modified xsi:type="dcterms:W3CDTF">2022-10-21T06:45:00Z</dcterms:modified>
</cp:coreProperties>
</file>