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</w:tblGrid>
      <w:tr w:rsidR="0088424F" w:rsidRPr="00E66966" w:rsidTr="0088424F">
        <w:trPr>
          <w:cantSplit/>
          <w:trHeight w:hRule="exact" w:val="1079"/>
        </w:trPr>
        <w:tc>
          <w:tcPr>
            <w:tcW w:w="851" w:type="dxa"/>
            <w:vMerge w:val="restart"/>
          </w:tcPr>
          <w:p w:rsidR="0088424F" w:rsidRPr="00E66966" w:rsidRDefault="009E6C08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E66966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69900" cy="558800"/>
                  <wp:effectExtent l="0" t="0" r="6350" b="0"/>
                  <wp:docPr id="1" name="Slika 1" descr="Znak Cerk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Cerk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1"/>
              <w:rPr>
                <w:rFonts w:ascii="Tahoma" w:hAnsi="Tahoma" w:cs="Tahoma"/>
                <w:sz w:val="24"/>
              </w:rPr>
            </w:pPr>
          </w:p>
          <w:p w:rsidR="0088424F" w:rsidRPr="00E66966" w:rsidRDefault="0088424F" w:rsidP="0088424F">
            <w:pPr>
              <w:pStyle w:val="Naslov1"/>
              <w:rPr>
                <w:rFonts w:ascii="Tahoma" w:hAnsi="Tahoma" w:cs="Tahoma"/>
                <w:i/>
                <w:sz w:val="24"/>
              </w:rPr>
            </w:pPr>
            <w:r w:rsidRPr="00E66966">
              <w:rPr>
                <w:rFonts w:ascii="Tahoma" w:hAnsi="Tahoma" w:cs="Tahoma"/>
                <w:sz w:val="24"/>
              </w:rPr>
              <w:t xml:space="preserve">  </w:t>
            </w:r>
            <w:r w:rsidRPr="00E66966">
              <w:rPr>
                <w:rFonts w:ascii="Tahoma" w:hAnsi="Tahoma" w:cs="Tahoma"/>
                <w:i/>
                <w:sz w:val="24"/>
              </w:rPr>
              <w:t>OBČINA CERKLJE</w:t>
            </w:r>
          </w:p>
          <w:p w:rsidR="0088424F" w:rsidRPr="00E66966" w:rsidRDefault="0088424F" w:rsidP="0088424F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NA GORENJSKEM</w:t>
            </w:r>
          </w:p>
        </w:tc>
      </w:tr>
      <w:tr w:rsidR="0088424F" w:rsidRPr="00E66966" w:rsidTr="009B722A">
        <w:trPr>
          <w:cantSplit/>
          <w:trHeight w:hRule="exact" w:val="294"/>
        </w:trPr>
        <w:tc>
          <w:tcPr>
            <w:tcW w:w="851" w:type="dxa"/>
            <w:vMerge/>
          </w:tcPr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88424F" w:rsidRPr="00EC4E4C" w:rsidTr="009B722A">
        <w:trPr>
          <w:trHeight w:val="281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pStyle w:val="Naslov2"/>
              <w:jc w:val="left"/>
              <w:rPr>
                <w:rFonts w:ascii="Tahoma" w:hAnsi="Tahoma" w:cs="Tahoma"/>
                <w:b w:val="0"/>
                <w:i/>
                <w:szCs w:val="22"/>
              </w:rPr>
            </w:pPr>
            <w:r w:rsidRPr="00EC4E4C">
              <w:rPr>
                <w:rFonts w:ascii="Tahoma" w:hAnsi="Tahoma" w:cs="Tahoma"/>
                <w:b w:val="0"/>
                <w:i/>
                <w:szCs w:val="22"/>
              </w:rPr>
              <w:t>Trg Davorina Jenka 13, 4207 Cerklje</w:t>
            </w:r>
          </w:p>
        </w:tc>
      </w:tr>
      <w:tr w:rsidR="0088424F" w:rsidRPr="00EC4E4C" w:rsidTr="009B722A"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t>e-mail:obcinacerklje@siol.net</w:t>
            </w:r>
          </w:p>
        </w:tc>
      </w:tr>
      <w:tr w:rsidR="0088424F" w:rsidRPr="00EC4E4C" w:rsidTr="009B722A"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37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04/28 15 820</w:t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28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 04/ 28 15 800</w:t>
            </w:r>
          </w:p>
        </w:tc>
      </w:tr>
    </w:tbl>
    <w:p w:rsidR="0088424F" w:rsidRPr="00E66966" w:rsidRDefault="0088424F" w:rsidP="0088424F">
      <w:pPr>
        <w:rPr>
          <w:rFonts w:ascii="Tahoma" w:hAnsi="Tahoma" w:cs="Tahoma"/>
        </w:rPr>
      </w:pPr>
    </w:p>
    <w:p w:rsidR="00D03894" w:rsidRPr="00FE3B14" w:rsidRDefault="00CC47E7" w:rsidP="00D03894">
      <w:pPr>
        <w:rPr>
          <w:rFonts w:ascii="Tahoma" w:hAnsi="Tahoma" w:cs="Tahoma"/>
          <w:sz w:val="22"/>
          <w:szCs w:val="22"/>
        </w:rPr>
      </w:pPr>
      <w:r w:rsidRPr="00FE3B14">
        <w:rPr>
          <w:rFonts w:ascii="Tahoma" w:hAnsi="Tahoma" w:cs="Tahoma"/>
          <w:sz w:val="22"/>
          <w:szCs w:val="22"/>
        </w:rPr>
        <w:t>Številka: 032-03/2018</w:t>
      </w:r>
      <w:r w:rsidR="00FE3B14" w:rsidRPr="00FE3B14">
        <w:rPr>
          <w:rFonts w:ascii="Tahoma" w:hAnsi="Tahoma" w:cs="Tahoma"/>
          <w:sz w:val="22"/>
          <w:szCs w:val="22"/>
        </w:rPr>
        <w:t>-40</w:t>
      </w:r>
    </w:p>
    <w:p w:rsidR="00E24D20" w:rsidRPr="0018165C" w:rsidRDefault="00D03894" w:rsidP="00D03894">
      <w:pPr>
        <w:rPr>
          <w:rFonts w:ascii="Tahoma" w:hAnsi="Tahoma" w:cs="Tahoma"/>
          <w:sz w:val="22"/>
          <w:szCs w:val="22"/>
        </w:rPr>
      </w:pPr>
      <w:r w:rsidRPr="00FE3B14">
        <w:rPr>
          <w:rFonts w:ascii="Tahoma" w:hAnsi="Tahoma" w:cs="Tahoma"/>
          <w:sz w:val="22"/>
          <w:szCs w:val="22"/>
        </w:rPr>
        <w:t xml:space="preserve">Datum:   </w:t>
      </w:r>
      <w:r w:rsidR="00FE3B14" w:rsidRPr="00FE3B14">
        <w:rPr>
          <w:rFonts w:ascii="Tahoma" w:hAnsi="Tahoma" w:cs="Tahoma"/>
          <w:sz w:val="22"/>
          <w:szCs w:val="22"/>
        </w:rPr>
        <w:t>17.1.2019</w:t>
      </w:r>
    </w:p>
    <w:p w:rsidR="0088424F" w:rsidRPr="0018165C" w:rsidRDefault="0088424F" w:rsidP="0088424F">
      <w:pPr>
        <w:rPr>
          <w:rFonts w:ascii="Tahoma" w:hAnsi="Tahoma" w:cs="Tahoma"/>
          <w:sz w:val="22"/>
          <w:szCs w:val="22"/>
        </w:rPr>
      </w:pPr>
    </w:p>
    <w:p w:rsidR="00897CD9" w:rsidRPr="00797A0E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797A0E">
        <w:rPr>
          <w:rFonts w:ascii="Tahoma" w:hAnsi="Tahoma" w:cs="Tahoma"/>
          <w:b/>
          <w:sz w:val="22"/>
          <w:szCs w:val="22"/>
        </w:rPr>
        <w:t>OBČINSKI SVET</w:t>
      </w:r>
    </w:p>
    <w:p w:rsidR="00897CD9" w:rsidRPr="00797A0E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797A0E">
        <w:rPr>
          <w:rFonts w:ascii="Tahoma" w:hAnsi="Tahoma" w:cs="Tahoma"/>
          <w:b/>
          <w:sz w:val="22"/>
          <w:szCs w:val="22"/>
        </w:rPr>
        <w:t>OBČINE CERKLJE NA GORENJSKEM</w:t>
      </w:r>
    </w:p>
    <w:p w:rsidR="00897CD9" w:rsidRPr="00797A0E" w:rsidRDefault="00897CD9" w:rsidP="00897CD9">
      <w:pPr>
        <w:rPr>
          <w:rFonts w:ascii="Tahoma" w:hAnsi="Tahoma" w:cs="Tahoma"/>
          <w:sz w:val="22"/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7191"/>
      </w:tblGrid>
      <w:tr w:rsidR="00897CD9" w:rsidRPr="00797A0E" w:rsidTr="00C9189E">
        <w:tc>
          <w:tcPr>
            <w:tcW w:w="1128" w:type="pct"/>
            <w:shd w:val="clear" w:color="auto" w:fill="auto"/>
          </w:tcPr>
          <w:p w:rsidR="00897CD9" w:rsidRPr="00797A0E" w:rsidRDefault="00897CD9" w:rsidP="00C3196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97CD9" w:rsidRPr="00797A0E" w:rsidRDefault="00897CD9" w:rsidP="00C3196E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ZADEVA:</w:t>
            </w:r>
          </w:p>
        </w:tc>
        <w:tc>
          <w:tcPr>
            <w:tcW w:w="3872" w:type="pct"/>
            <w:shd w:val="clear" w:color="auto" w:fill="auto"/>
          </w:tcPr>
          <w:p w:rsidR="00897CD9" w:rsidRPr="00797A0E" w:rsidRDefault="00897CD9" w:rsidP="00C3196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97CD9" w:rsidRPr="00797A0E" w:rsidRDefault="00A6435E" w:rsidP="00C0107F">
            <w:pPr>
              <w:rPr>
                <w:rFonts w:ascii="Tahoma" w:hAnsi="Tahoma" w:cs="Tahoma"/>
                <w:b/>
              </w:rPr>
            </w:pPr>
            <w:r w:rsidRPr="00797A0E">
              <w:rPr>
                <w:rFonts w:ascii="Tahoma" w:hAnsi="Tahoma" w:cs="Tahoma"/>
                <w:b/>
              </w:rPr>
              <w:t>P</w:t>
            </w:r>
            <w:r w:rsidR="00C0107F" w:rsidRPr="00797A0E">
              <w:rPr>
                <w:rFonts w:ascii="Tahoma" w:hAnsi="Tahoma" w:cs="Tahoma"/>
                <w:b/>
              </w:rPr>
              <w:t xml:space="preserve">redlog Sklepa o imenovanju </w:t>
            </w:r>
            <w:r w:rsidR="00E813A9" w:rsidRPr="00797A0E">
              <w:rPr>
                <w:rFonts w:ascii="Tahoma" w:hAnsi="Tahoma" w:cs="Tahoma"/>
                <w:b/>
              </w:rPr>
              <w:t xml:space="preserve">treh predstavnikov ustanovitelja v Svet zavoda - </w:t>
            </w:r>
            <w:r w:rsidR="00C0107F" w:rsidRPr="00797A0E">
              <w:rPr>
                <w:rFonts w:ascii="Tahoma" w:hAnsi="Tahoma" w:cs="Tahoma"/>
                <w:b/>
              </w:rPr>
              <w:t>Osnovna šola Davorina Jenka Cerklje na Gorenjskem</w:t>
            </w:r>
          </w:p>
          <w:p w:rsidR="00C0107F" w:rsidRPr="00797A0E" w:rsidRDefault="00C0107F" w:rsidP="00C0107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0107F" w:rsidRPr="00797A0E" w:rsidTr="00C9189E">
        <w:tc>
          <w:tcPr>
            <w:tcW w:w="1128" w:type="pct"/>
            <w:shd w:val="clear" w:color="auto" w:fill="auto"/>
            <w:vAlign w:val="center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PRAVNA PODLAGA:</w:t>
            </w:r>
          </w:p>
        </w:tc>
        <w:tc>
          <w:tcPr>
            <w:tcW w:w="3872" w:type="pct"/>
            <w:shd w:val="clear" w:color="auto" w:fill="auto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1</w:t>
            </w:r>
            <w:r w:rsidR="00797A0E" w:rsidRPr="00797A0E">
              <w:rPr>
                <w:rFonts w:ascii="Tahoma" w:hAnsi="Tahoma" w:cs="Tahoma"/>
                <w:sz w:val="22"/>
                <w:szCs w:val="22"/>
              </w:rPr>
              <w:t>4</w:t>
            </w:r>
            <w:r w:rsidRPr="00797A0E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797A0E" w:rsidRPr="00797A0E">
              <w:rPr>
                <w:rFonts w:ascii="Tahoma" w:hAnsi="Tahoma" w:cs="Tahoma"/>
                <w:sz w:val="22"/>
                <w:szCs w:val="22"/>
              </w:rPr>
              <w:t xml:space="preserve">in 17. </w:t>
            </w:r>
            <w:r w:rsidRPr="00797A0E">
              <w:rPr>
                <w:rFonts w:ascii="Tahoma" w:hAnsi="Tahoma" w:cs="Tahoma"/>
                <w:sz w:val="22"/>
                <w:szCs w:val="22"/>
              </w:rPr>
              <w:t>člen Odloka o ustanovitvi javnega zavoda Osnovne šole Davorina Jenka Cerklje na Gorenjskem (</w:t>
            </w:r>
            <w:r w:rsidR="00797A0E" w:rsidRPr="00797A0E">
              <w:rPr>
                <w:rFonts w:ascii="Tahoma" w:hAnsi="Tahoma" w:cs="Tahoma"/>
                <w:sz w:val="22"/>
                <w:szCs w:val="22"/>
              </w:rPr>
              <w:t xml:space="preserve">Uradno glasilo slovenskih občin, št. 30/17) </w:t>
            </w:r>
            <w:r w:rsidRPr="00797A0E">
              <w:rPr>
                <w:rFonts w:ascii="Tahoma" w:hAnsi="Tahoma" w:cs="Tahoma"/>
                <w:sz w:val="22"/>
                <w:szCs w:val="22"/>
              </w:rPr>
              <w:t xml:space="preserve">in 24. člen Statuta Občine Cerklje na Gorenjskem (Uradni vestnik Občine Cerklje na Gorenjskem, št. </w:t>
            </w:r>
            <w:r w:rsidR="00797A0E" w:rsidRPr="00797A0E">
              <w:rPr>
                <w:rFonts w:ascii="Tahoma" w:hAnsi="Tahoma" w:cs="Tahoma"/>
                <w:sz w:val="22"/>
                <w:szCs w:val="22"/>
              </w:rPr>
              <w:t>7/16</w:t>
            </w:r>
            <w:r w:rsidRPr="00797A0E"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107F" w:rsidRPr="00797A0E" w:rsidTr="00C9189E">
        <w:tc>
          <w:tcPr>
            <w:tcW w:w="1128" w:type="pct"/>
            <w:shd w:val="clear" w:color="auto" w:fill="auto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PREDLAGATELJ:</w:t>
            </w:r>
          </w:p>
        </w:tc>
        <w:tc>
          <w:tcPr>
            <w:tcW w:w="3872" w:type="pct"/>
            <w:shd w:val="clear" w:color="auto" w:fill="auto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Komisija za mandatna vprašanja, volitve in imenovanja</w:t>
            </w:r>
          </w:p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107F" w:rsidRPr="00797A0E" w:rsidTr="00C9189E">
        <w:tc>
          <w:tcPr>
            <w:tcW w:w="1128" w:type="pct"/>
            <w:shd w:val="clear" w:color="auto" w:fill="auto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PRIPRAVILA:</w:t>
            </w:r>
          </w:p>
        </w:tc>
        <w:tc>
          <w:tcPr>
            <w:tcW w:w="3872" w:type="pct"/>
            <w:shd w:val="clear" w:color="auto" w:fill="auto"/>
          </w:tcPr>
          <w:p w:rsidR="00C0107F" w:rsidRPr="00797A0E" w:rsidRDefault="00C0107F" w:rsidP="00797A0E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Marta Ja</w:t>
            </w:r>
            <w:r w:rsidR="00797A0E" w:rsidRPr="00797A0E">
              <w:rPr>
                <w:rFonts w:ascii="Tahoma" w:hAnsi="Tahoma" w:cs="Tahoma"/>
                <w:sz w:val="22"/>
                <w:szCs w:val="22"/>
              </w:rPr>
              <w:t xml:space="preserve">rc, direktorica občinske uprave, </w:t>
            </w:r>
            <w:r w:rsidRPr="00797A0E">
              <w:rPr>
                <w:rFonts w:ascii="Tahoma" w:hAnsi="Tahoma" w:cs="Tahoma"/>
                <w:sz w:val="22"/>
                <w:szCs w:val="22"/>
              </w:rPr>
              <w:t>po predlogu Komisije za mandatna vprašanja, volitve in imenovanja</w:t>
            </w:r>
          </w:p>
        </w:tc>
      </w:tr>
      <w:tr w:rsidR="00C0107F" w:rsidRPr="00797A0E" w:rsidTr="00C9189E">
        <w:tc>
          <w:tcPr>
            <w:tcW w:w="1128" w:type="pct"/>
            <w:shd w:val="clear" w:color="auto" w:fill="auto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NAMEN:</w:t>
            </w:r>
          </w:p>
        </w:tc>
        <w:tc>
          <w:tcPr>
            <w:tcW w:w="3872" w:type="pct"/>
            <w:shd w:val="clear" w:color="auto" w:fill="auto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 xml:space="preserve">S sprejetjem sklepa se v Svet zavoda Osnovne šole Davorina Jenka </w:t>
            </w:r>
            <w:r w:rsidR="00797A0E" w:rsidRPr="00797A0E">
              <w:rPr>
                <w:rFonts w:ascii="Tahoma" w:hAnsi="Tahoma" w:cs="Tahoma"/>
                <w:sz w:val="22"/>
                <w:szCs w:val="22"/>
              </w:rPr>
              <w:t xml:space="preserve">Cerklje na Gorenjskem </w:t>
            </w:r>
            <w:r w:rsidRPr="00797A0E">
              <w:rPr>
                <w:rFonts w:ascii="Tahoma" w:hAnsi="Tahoma" w:cs="Tahoma"/>
                <w:sz w:val="22"/>
                <w:szCs w:val="22"/>
              </w:rPr>
              <w:t>imenuje tri predstavnike ustanoviteljice javnega zavoda, to je Občine Cerklje na Gorenjskem.</w:t>
            </w:r>
          </w:p>
        </w:tc>
      </w:tr>
    </w:tbl>
    <w:p w:rsidR="00897CD9" w:rsidRPr="00CF4DAC" w:rsidRDefault="00897CD9" w:rsidP="00897CD9">
      <w:pPr>
        <w:rPr>
          <w:rFonts w:ascii="Tahoma" w:hAnsi="Tahoma" w:cs="Tahoma"/>
          <w:sz w:val="22"/>
          <w:szCs w:val="22"/>
        </w:rPr>
      </w:pPr>
    </w:p>
    <w:p w:rsidR="00897CD9" w:rsidRPr="00CF4DAC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CF4DAC">
        <w:rPr>
          <w:rFonts w:ascii="Tahoma" w:hAnsi="Tahoma" w:cs="Tahoma"/>
          <w:b/>
          <w:sz w:val="22"/>
          <w:szCs w:val="22"/>
        </w:rPr>
        <w:t xml:space="preserve"> </w:t>
      </w:r>
    </w:p>
    <w:p w:rsidR="00897CD9" w:rsidRPr="00CF4DAC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CF4DAC">
        <w:rPr>
          <w:rFonts w:ascii="Tahoma" w:hAnsi="Tahoma" w:cs="Tahoma"/>
          <w:b/>
          <w:sz w:val="22"/>
          <w:szCs w:val="22"/>
        </w:rPr>
        <w:t>OBRAZLOŽITEV</w:t>
      </w:r>
    </w:p>
    <w:p w:rsidR="00897CD9" w:rsidRPr="00CF4DAC" w:rsidRDefault="00897CD9" w:rsidP="00897CD9">
      <w:pPr>
        <w:rPr>
          <w:rFonts w:ascii="Tahoma" w:hAnsi="Tahoma" w:cs="Tahoma"/>
          <w:sz w:val="22"/>
          <w:szCs w:val="22"/>
        </w:rPr>
      </w:pPr>
    </w:p>
    <w:p w:rsidR="00797A0E" w:rsidRDefault="001B13F1" w:rsidP="00797A0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Javni zavod Osnovna šola </w:t>
      </w:r>
      <w:r w:rsidR="00797A0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Davorina Jenka Cerklje na Gorenjskem je ustanoviteljico obvestil, da se </w:t>
      </w:r>
      <w:r w:rsidR="00797A0E">
        <w:rPr>
          <w:rFonts w:ascii="Tahoma" w:hAnsi="Tahoma" w:cs="Tahoma"/>
          <w:sz w:val="22"/>
          <w:szCs w:val="22"/>
        </w:rPr>
        <w:t>izteče mandat dosedanjim članom Sveta zavoda</w:t>
      </w:r>
      <w:r w:rsidR="00797A0E" w:rsidRPr="00AE0893">
        <w:rPr>
          <w:rFonts w:ascii="Tahoma" w:hAnsi="Tahoma" w:cs="Tahoma"/>
          <w:sz w:val="22"/>
          <w:szCs w:val="22"/>
        </w:rPr>
        <w:t>,</w:t>
      </w:r>
      <w:r w:rsidR="00797A0E">
        <w:rPr>
          <w:rFonts w:ascii="Tahoma" w:hAnsi="Tahoma" w:cs="Tahoma"/>
          <w:sz w:val="22"/>
          <w:szCs w:val="22"/>
        </w:rPr>
        <w:t xml:space="preserve"> zato je potrebno predlagati nove člane tega organa, ki ga skladno z določili 14. člena Odloka o ustanovitvi Osnovne šole Davorina Jenka Cerklje na Gorenjskem (Uradno glasilo slovenskih občin, št. 30/17 – v nadaljevanju: Odlok) sestavlja 11 (enajst) članov, od tega občina kot ustanoviteljica zavoda imenuje 3 (tri) člane:</w:t>
      </w:r>
    </w:p>
    <w:p w:rsidR="00797A0E" w:rsidRPr="00141F61" w:rsidRDefault="00797A0E" w:rsidP="00797A0E">
      <w:pPr>
        <w:rPr>
          <w:rFonts w:ascii="Tahoma" w:hAnsi="Tahoma" w:cs="Tahoma"/>
          <w:sz w:val="22"/>
          <w:szCs w:val="22"/>
        </w:rPr>
      </w:pPr>
    </w:p>
    <w:p w:rsidR="00797A0E" w:rsidRPr="001C73B4" w:rsidRDefault="00797A0E" w:rsidP="00797A0E">
      <w:pPr>
        <w:numPr>
          <w:ilvl w:val="0"/>
          <w:numId w:val="29"/>
        </w:numPr>
        <w:rPr>
          <w:bCs/>
          <w:i/>
        </w:rPr>
      </w:pPr>
      <w:r w:rsidRPr="001C73B4">
        <w:rPr>
          <w:bCs/>
          <w:i/>
        </w:rPr>
        <w:t>člen</w:t>
      </w:r>
    </w:p>
    <w:p w:rsidR="00797A0E" w:rsidRPr="001C73B4" w:rsidRDefault="00797A0E" w:rsidP="00797A0E">
      <w:pPr>
        <w:rPr>
          <w:bCs/>
          <w:i/>
        </w:rPr>
      </w:pPr>
    </w:p>
    <w:p w:rsidR="00797A0E" w:rsidRPr="001C73B4" w:rsidRDefault="00797A0E" w:rsidP="00797A0E">
      <w:pPr>
        <w:rPr>
          <w:bCs/>
          <w:i/>
        </w:rPr>
      </w:pPr>
      <w:r w:rsidRPr="001C73B4">
        <w:rPr>
          <w:bCs/>
          <w:i/>
        </w:rPr>
        <w:t xml:space="preserve">(1) Svet zavoda sestavljajo predstavniki ustanovitelja, predstavniki zaposlenih v zavodu in predstavniki staršev. </w:t>
      </w:r>
    </w:p>
    <w:p w:rsidR="00797A0E" w:rsidRPr="001C73B4" w:rsidRDefault="00797A0E" w:rsidP="00797A0E">
      <w:pPr>
        <w:rPr>
          <w:bCs/>
          <w:i/>
        </w:rPr>
      </w:pPr>
    </w:p>
    <w:p w:rsidR="00797A0E" w:rsidRPr="001C73B4" w:rsidRDefault="00797A0E" w:rsidP="00797A0E">
      <w:pPr>
        <w:rPr>
          <w:bCs/>
          <w:i/>
        </w:rPr>
      </w:pPr>
      <w:r w:rsidRPr="001C73B4">
        <w:rPr>
          <w:bCs/>
          <w:i/>
        </w:rPr>
        <w:t>(2) Svet zavoda sestavlja 11 članov, in sicer imenuje v svet:</w:t>
      </w:r>
    </w:p>
    <w:p w:rsidR="00797A0E" w:rsidRPr="001C73B4" w:rsidRDefault="00797A0E" w:rsidP="00797A0E">
      <w:pPr>
        <w:rPr>
          <w:bCs/>
          <w:i/>
        </w:rPr>
      </w:pPr>
    </w:p>
    <w:p w:rsidR="00797A0E" w:rsidRPr="001C73B4" w:rsidRDefault="00797A0E" w:rsidP="00797A0E">
      <w:pPr>
        <w:rPr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5"/>
        <w:gridCol w:w="6323"/>
      </w:tblGrid>
      <w:tr w:rsidR="00797A0E" w:rsidRPr="001C73B4" w:rsidTr="00825024">
        <w:tc>
          <w:tcPr>
            <w:tcW w:w="3085" w:type="dxa"/>
            <w:shd w:val="clear" w:color="auto" w:fill="auto"/>
          </w:tcPr>
          <w:p w:rsidR="00797A0E" w:rsidRPr="001C73B4" w:rsidRDefault="00797A0E" w:rsidP="00825024">
            <w:pPr>
              <w:rPr>
                <w:bCs/>
                <w:i/>
              </w:rPr>
            </w:pPr>
            <w:r w:rsidRPr="001C73B4">
              <w:rPr>
                <w:bCs/>
                <w:i/>
              </w:rPr>
              <w:lastRenderedPageBreak/>
              <w:t>- ustanovitelj:</w:t>
            </w:r>
          </w:p>
        </w:tc>
        <w:tc>
          <w:tcPr>
            <w:tcW w:w="6692" w:type="dxa"/>
            <w:shd w:val="clear" w:color="auto" w:fill="auto"/>
          </w:tcPr>
          <w:p w:rsidR="00797A0E" w:rsidRPr="001C73B4" w:rsidRDefault="00797A0E" w:rsidP="00825024">
            <w:pPr>
              <w:rPr>
                <w:bCs/>
                <w:i/>
              </w:rPr>
            </w:pPr>
            <w:r w:rsidRPr="001C73B4">
              <w:rPr>
                <w:bCs/>
                <w:i/>
              </w:rPr>
              <w:t>3 predstavnike,</w:t>
            </w:r>
          </w:p>
        </w:tc>
      </w:tr>
      <w:tr w:rsidR="00797A0E" w:rsidRPr="001C73B4" w:rsidTr="00825024">
        <w:tc>
          <w:tcPr>
            <w:tcW w:w="3085" w:type="dxa"/>
            <w:shd w:val="clear" w:color="auto" w:fill="auto"/>
          </w:tcPr>
          <w:p w:rsidR="00797A0E" w:rsidRPr="001C73B4" w:rsidRDefault="00797A0E" w:rsidP="00825024">
            <w:pPr>
              <w:rPr>
                <w:bCs/>
                <w:i/>
              </w:rPr>
            </w:pPr>
            <w:r w:rsidRPr="001C73B4">
              <w:rPr>
                <w:bCs/>
                <w:i/>
              </w:rPr>
              <w:t>- delavci zavoda:</w:t>
            </w:r>
          </w:p>
        </w:tc>
        <w:tc>
          <w:tcPr>
            <w:tcW w:w="6692" w:type="dxa"/>
            <w:shd w:val="clear" w:color="auto" w:fill="auto"/>
          </w:tcPr>
          <w:p w:rsidR="00797A0E" w:rsidRPr="001C73B4" w:rsidRDefault="00797A0E" w:rsidP="00825024">
            <w:pPr>
              <w:rPr>
                <w:bCs/>
                <w:i/>
              </w:rPr>
            </w:pPr>
            <w:r w:rsidRPr="001C73B4">
              <w:rPr>
                <w:bCs/>
                <w:i/>
              </w:rPr>
              <w:t>5 predstavnikov  (4 predstavniki matične šole in podružnice ter 1  predstavnik delavcev vrtca),</w:t>
            </w:r>
          </w:p>
        </w:tc>
      </w:tr>
      <w:tr w:rsidR="00797A0E" w:rsidRPr="001C73B4" w:rsidTr="00825024">
        <w:tc>
          <w:tcPr>
            <w:tcW w:w="3085" w:type="dxa"/>
            <w:shd w:val="clear" w:color="auto" w:fill="auto"/>
          </w:tcPr>
          <w:p w:rsidR="00797A0E" w:rsidRPr="001C73B4" w:rsidRDefault="00797A0E" w:rsidP="00825024">
            <w:pPr>
              <w:rPr>
                <w:bCs/>
                <w:i/>
              </w:rPr>
            </w:pPr>
            <w:r w:rsidRPr="001C73B4">
              <w:rPr>
                <w:bCs/>
                <w:i/>
              </w:rPr>
              <w:t>- starši:</w:t>
            </w:r>
          </w:p>
        </w:tc>
        <w:tc>
          <w:tcPr>
            <w:tcW w:w="6692" w:type="dxa"/>
            <w:shd w:val="clear" w:color="auto" w:fill="auto"/>
          </w:tcPr>
          <w:p w:rsidR="00797A0E" w:rsidRPr="001C73B4" w:rsidRDefault="00797A0E" w:rsidP="00825024">
            <w:pPr>
              <w:rPr>
                <w:bCs/>
                <w:i/>
              </w:rPr>
            </w:pPr>
            <w:r w:rsidRPr="001C73B4">
              <w:rPr>
                <w:bCs/>
                <w:i/>
              </w:rPr>
              <w:t>3 predstavnike  (2 predstavnika matične šole in podružnice ter 1 predstavnik staršev iz vrtca).</w:t>
            </w:r>
          </w:p>
        </w:tc>
      </w:tr>
    </w:tbl>
    <w:p w:rsidR="00797A0E" w:rsidRPr="001C73B4" w:rsidRDefault="00797A0E" w:rsidP="00797A0E">
      <w:pPr>
        <w:rPr>
          <w:bCs/>
          <w:i/>
        </w:rPr>
      </w:pPr>
    </w:p>
    <w:p w:rsidR="00797A0E" w:rsidRPr="001C73B4" w:rsidRDefault="00797A0E" w:rsidP="00797A0E">
      <w:pPr>
        <w:rPr>
          <w:bCs/>
          <w:i/>
        </w:rPr>
      </w:pPr>
    </w:p>
    <w:p w:rsidR="00797A0E" w:rsidRPr="006B7CFF" w:rsidRDefault="00797A0E" w:rsidP="00797A0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Mandat članov S</w:t>
      </w:r>
      <w:r w:rsidRPr="006B7CFF">
        <w:rPr>
          <w:rFonts w:ascii="Tahoma" w:hAnsi="Tahoma" w:cs="Tahoma"/>
          <w:sz w:val="22"/>
          <w:szCs w:val="22"/>
        </w:rPr>
        <w:t xml:space="preserve">veta zavoda je 4 leta. Člani so lahko izvoljeni največ dvakrat zaporedoma. Pri predstavnikih staršev je mandat vezan na čas, dokler je njihov otrok vključen v zavod. </w:t>
      </w:r>
    </w:p>
    <w:p w:rsidR="00797A0E" w:rsidRDefault="00797A0E" w:rsidP="00797A0E">
      <w:pPr>
        <w:rPr>
          <w:rFonts w:ascii="Tahoma" w:hAnsi="Tahoma" w:cs="Tahoma"/>
          <w:sz w:val="22"/>
          <w:szCs w:val="22"/>
        </w:rPr>
      </w:pPr>
    </w:p>
    <w:p w:rsidR="00797A0E" w:rsidRPr="00F25363" w:rsidRDefault="00797A0E" w:rsidP="00797A0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F25363">
        <w:rPr>
          <w:rFonts w:ascii="Tahoma" w:hAnsi="Tahoma" w:cs="Tahoma"/>
          <w:sz w:val="22"/>
          <w:szCs w:val="22"/>
        </w:rPr>
        <w:t>ristojnosti Sveta zavoda določa 21. člen Odloka:</w:t>
      </w:r>
    </w:p>
    <w:p w:rsidR="00797A0E" w:rsidRPr="001C73B4" w:rsidRDefault="00797A0E" w:rsidP="00797A0E">
      <w:pPr>
        <w:rPr>
          <w:bCs/>
          <w:i/>
        </w:rPr>
      </w:pPr>
    </w:p>
    <w:p w:rsidR="00797A0E" w:rsidRPr="008E7185" w:rsidRDefault="00797A0E" w:rsidP="008E7185">
      <w:pPr>
        <w:pStyle w:val="Odstavekseznama"/>
        <w:numPr>
          <w:ilvl w:val="0"/>
          <w:numId w:val="36"/>
        </w:numPr>
        <w:rPr>
          <w:bCs/>
          <w:i/>
        </w:rPr>
      </w:pPr>
      <w:r w:rsidRPr="008E7185">
        <w:rPr>
          <w:bCs/>
          <w:i/>
        </w:rPr>
        <w:t>člen</w:t>
      </w:r>
    </w:p>
    <w:p w:rsidR="00797A0E" w:rsidRPr="001C73B4" w:rsidRDefault="00797A0E" w:rsidP="00797A0E">
      <w:pPr>
        <w:rPr>
          <w:bCs/>
          <w:i/>
        </w:rPr>
      </w:pPr>
    </w:p>
    <w:p w:rsidR="00797A0E" w:rsidRPr="001C73B4" w:rsidRDefault="00797A0E" w:rsidP="00797A0E">
      <w:pPr>
        <w:rPr>
          <w:bCs/>
          <w:i/>
        </w:rPr>
      </w:pPr>
      <w:r w:rsidRPr="001C73B4">
        <w:rPr>
          <w:bCs/>
          <w:i/>
        </w:rPr>
        <w:t>Svet zavoda ima poleg pristojnosti, določenih z zakonom, še naslednje pristojnosti:</w:t>
      </w:r>
    </w:p>
    <w:p w:rsidR="00797A0E" w:rsidRPr="001C73B4" w:rsidRDefault="00797A0E" w:rsidP="00797A0E">
      <w:pPr>
        <w:numPr>
          <w:ilvl w:val="0"/>
          <w:numId w:val="27"/>
        </w:numPr>
        <w:rPr>
          <w:bCs/>
          <w:i/>
        </w:rPr>
      </w:pPr>
      <w:r w:rsidRPr="001C73B4">
        <w:rPr>
          <w:bCs/>
          <w:i/>
        </w:rPr>
        <w:t>imenuje in razrešuje ravnatelja zavoda,</w:t>
      </w:r>
    </w:p>
    <w:p w:rsidR="00797A0E" w:rsidRPr="001C73B4" w:rsidRDefault="00797A0E" w:rsidP="00797A0E">
      <w:pPr>
        <w:numPr>
          <w:ilvl w:val="0"/>
          <w:numId w:val="27"/>
        </w:numPr>
        <w:rPr>
          <w:bCs/>
          <w:i/>
        </w:rPr>
      </w:pPr>
      <w:r w:rsidRPr="001C73B4">
        <w:rPr>
          <w:bCs/>
          <w:i/>
        </w:rPr>
        <w:t>sklepa z ravnateljem pogodbo o zaposlitvi,</w:t>
      </w:r>
    </w:p>
    <w:p w:rsidR="00797A0E" w:rsidRPr="001C73B4" w:rsidRDefault="00797A0E" w:rsidP="00797A0E">
      <w:pPr>
        <w:numPr>
          <w:ilvl w:val="0"/>
          <w:numId w:val="27"/>
        </w:numPr>
        <w:rPr>
          <w:bCs/>
          <w:i/>
        </w:rPr>
      </w:pPr>
      <w:r w:rsidRPr="001C73B4">
        <w:rPr>
          <w:bCs/>
          <w:i/>
        </w:rPr>
        <w:t xml:space="preserve">sprejema statut v soglasju z ustanoviteljem in druge splošne akte zavoda, </w:t>
      </w:r>
    </w:p>
    <w:p w:rsidR="00797A0E" w:rsidRPr="001C73B4" w:rsidRDefault="00797A0E" w:rsidP="00797A0E">
      <w:pPr>
        <w:numPr>
          <w:ilvl w:val="0"/>
          <w:numId w:val="27"/>
        </w:numPr>
        <w:rPr>
          <w:bCs/>
          <w:i/>
        </w:rPr>
      </w:pPr>
      <w:r w:rsidRPr="001C73B4">
        <w:rPr>
          <w:bCs/>
          <w:i/>
        </w:rPr>
        <w:t>sprejema program razvoja zavoda in spremlja njegovo uresničevanje,</w:t>
      </w:r>
    </w:p>
    <w:p w:rsidR="00797A0E" w:rsidRPr="001C73B4" w:rsidRDefault="00797A0E" w:rsidP="00797A0E">
      <w:pPr>
        <w:numPr>
          <w:ilvl w:val="0"/>
          <w:numId w:val="27"/>
        </w:numPr>
        <w:rPr>
          <w:bCs/>
          <w:i/>
        </w:rPr>
      </w:pPr>
      <w:r w:rsidRPr="001C73B4">
        <w:rPr>
          <w:bCs/>
          <w:i/>
        </w:rPr>
        <w:t xml:space="preserve">sprejema letni delovni načrt in poročilo o njegovem izvajanju, </w:t>
      </w:r>
    </w:p>
    <w:p w:rsidR="00797A0E" w:rsidRPr="001C73B4" w:rsidRDefault="00797A0E" w:rsidP="00797A0E">
      <w:pPr>
        <w:numPr>
          <w:ilvl w:val="0"/>
          <w:numId w:val="27"/>
        </w:numPr>
        <w:rPr>
          <w:bCs/>
          <w:i/>
        </w:rPr>
      </w:pPr>
      <w:r w:rsidRPr="001C73B4">
        <w:rPr>
          <w:bCs/>
          <w:i/>
        </w:rPr>
        <w:t>sprejema letni finančni načrt zavoda in poročilo o njegovem izvrševanju,</w:t>
      </w:r>
    </w:p>
    <w:p w:rsidR="00797A0E" w:rsidRPr="001C73B4" w:rsidRDefault="00797A0E" w:rsidP="00797A0E">
      <w:pPr>
        <w:numPr>
          <w:ilvl w:val="0"/>
          <w:numId w:val="27"/>
        </w:numPr>
        <w:rPr>
          <w:bCs/>
          <w:i/>
        </w:rPr>
      </w:pPr>
      <w:r w:rsidRPr="001C73B4">
        <w:rPr>
          <w:bCs/>
          <w:i/>
        </w:rPr>
        <w:t>sprejema zaključni račun zavoda,</w:t>
      </w:r>
    </w:p>
    <w:p w:rsidR="00797A0E" w:rsidRPr="001C73B4" w:rsidRDefault="00797A0E" w:rsidP="00797A0E">
      <w:pPr>
        <w:numPr>
          <w:ilvl w:val="0"/>
          <w:numId w:val="27"/>
        </w:numPr>
        <w:rPr>
          <w:bCs/>
          <w:i/>
        </w:rPr>
      </w:pPr>
      <w:r w:rsidRPr="001C73B4">
        <w:rPr>
          <w:bCs/>
          <w:i/>
        </w:rPr>
        <w:t>odloča o uvedbi nadstandardnih in drugih programov v zavodu ter določa cene njihovih storitev,</w:t>
      </w:r>
    </w:p>
    <w:p w:rsidR="00797A0E" w:rsidRPr="001C73B4" w:rsidRDefault="00797A0E" w:rsidP="00797A0E">
      <w:pPr>
        <w:numPr>
          <w:ilvl w:val="0"/>
          <w:numId w:val="27"/>
        </w:numPr>
        <w:rPr>
          <w:bCs/>
          <w:i/>
        </w:rPr>
      </w:pPr>
      <w:r w:rsidRPr="001C73B4">
        <w:rPr>
          <w:bCs/>
          <w:i/>
        </w:rPr>
        <w:t xml:space="preserve">obravnava poročila o vzgojni oziroma izobraževalni problematiki, </w:t>
      </w:r>
    </w:p>
    <w:p w:rsidR="00797A0E" w:rsidRPr="001C73B4" w:rsidRDefault="00797A0E" w:rsidP="00797A0E">
      <w:pPr>
        <w:numPr>
          <w:ilvl w:val="0"/>
          <w:numId w:val="27"/>
        </w:numPr>
        <w:rPr>
          <w:bCs/>
          <w:i/>
        </w:rPr>
      </w:pPr>
      <w:r w:rsidRPr="001C73B4">
        <w:rPr>
          <w:bCs/>
          <w:i/>
        </w:rPr>
        <w:t xml:space="preserve">odloča o pritožbah v zvezi s statusom učenca, </w:t>
      </w:r>
    </w:p>
    <w:p w:rsidR="00797A0E" w:rsidRPr="001C73B4" w:rsidRDefault="00797A0E" w:rsidP="00797A0E">
      <w:pPr>
        <w:numPr>
          <w:ilvl w:val="0"/>
          <w:numId w:val="27"/>
        </w:numPr>
        <w:rPr>
          <w:bCs/>
          <w:i/>
        </w:rPr>
      </w:pPr>
      <w:r w:rsidRPr="001C73B4">
        <w:rPr>
          <w:bCs/>
          <w:i/>
        </w:rPr>
        <w:t>odloča o pritožbah staršev v zvezi z vzgojnim in izobraževalnim delom v zavodu,</w:t>
      </w:r>
    </w:p>
    <w:p w:rsidR="00797A0E" w:rsidRPr="001C73B4" w:rsidRDefault="00797A0E" w:rsidP="00797A0E">
      <w:pPr>
        <w:numPr>
          <w:ilvl w:val="0"/>
          <w:numId w:val="27"/>
        </w:numPr>
        <w:rPr>
          <w:bCs/>
          <w:i/>
        </w:rPr>
      </w:pPr>
      <w:r w:rsidRPr="001C73B4">
        <w:rPr>
          <w:bCs/>
          <w:i/>
        </w:rPr>
        <w:t>daje ustanovitelju in ravnatelju predloge in mnenja o posameznih vprašanjih,</w:t>
      </w:r>
    </w:p>
    <w:p w:rsidR="00797A0E" w:rsidRPr="001C73B4" w:rsidRDefault="00797A0E" w:rsidP="00797A0E">
      <w:pPr>
        <w:numPr>
          <w:ilvl w:val="0"/>
          <w:numId w:val="27"/>
        </w:numPr>
        <w:rPr>
          <w:bCs/>
          <w:i/>
        </w:rPr>
      </w:pPr>
      <w:r w:rsidRPr="001C73B4">
        <w:rPr>
          <w:bCs/>
          <w:i/>
        </w:rPr>
        <w:t xml:space="preserve">odloča o statusnih spremembah in spremembah dejavnosti zavoda v soglasju z  ustanoviteljem, </w:t>
      </w:r>
    </w:p>
    <w:p w:rsidR="00797A0E" w:rsidRPr="001C73B4" w:rsidRDefault="00797A0E" w:rsidP="00797A0E">
      <w:pPr>
        <w:numPr>
          <w:ilvl w:val="0"/>
          <w:numId w:val="28"/>
        </w:numPr>
        <w:rPr>
          <w:bCs/>
          <w:i/>
        </w:rPr>
      </w:pPr>
      <w:r w:rsidRPr="001C73B4">
        <w:rPr>
          <w:bCs/>
          <w:i/>
        </w:rPr>
        <w:t>določa in voli izvršilne organe zavoda,</w:t>
      </w:r>
    </w:p>
    <w:p w:rsidR="00797A0E" w:rsidRPr="001C73B4" w:rsidRDefault="00797A0E" w:rsidP="00797A0E">
      <w:pPr>
        <w:numPr>
          <w:ilvl w:val="0"/>
          <w:numId w:val="28"/>
        </w:numPr>
        <w:rPr>
          <w:bCs/>
          <w:i/>
        </w:rPr>
      </w:pPr>
      <w:r w:rsidRPr="001C73B4">
        <w:rPr>
          <w:bCs/>
          <w:i/>
        </w:rPr>
        <w:t>obravnava zadeve, ki mu jih predložijo ustanovitelj, ravnatelj, vzgojiteljski zbor, učiteljski zbor, šolska inšpekcija, reprezentativni sindikat zaposlenih, svet staršev šole, svet staršev vrtca ali skupnost učencev,</w:t>
      </w:r>
    </w:p>
    <w:p w:rsidR="00797A0E" w:rsidRPr="001C73B4" w:rsidRDefault="00797A0E" w:rsidP="00797A0E">
      <w:pPr>
        <w:numPr>
          <w:ilvl w:val="0"/>
          <w:numId w:val="28"/>
        </w:numPr>
        <w:rPr>
          <w:bCs/>
          <w:i/>
        </w:rPr>
      </w:pPr>
      <w:r w:rsidRPr="001C73B4">
        <w:rPr>
          <w:bCs/>
          <w:i/>
        </w:rPr>
        <w:t xml:space="preserve">odloča na drugi stopnji o pritožbah v zvezi z uresničevanjem pravic, obveznosti in       odgovornosti zaposlenih v zavodu, </w:t>
      </w:r>
    </w:p>
    <w:p w:rsidR="00797A0E" w:rsidRPr="001C73B4" w:rsidRDefault="00797A0E" w:rsidP="00797A0E">
      <w:pPr>
        <w:numPr>
          <w:ilvl w:val="0"/>
          <w:numId w:val="28"/>
        </w:numPr>
        <w:rPr>
          <w:bCs/>
          <w:i/>
        </w:rPr>
      </w:pPr>
      <w:r w:rsidRPr="001C73B4">
        <w:rPr>
          <w:bCs/>
          <w:i/>
        </w:rPr>
        <w:t xml:space="preserve">sprejme svoj poslovnik in predpise, kako deluje svet zavoda, </w:t>
      </w:r>
    </w:p>
    <w:p w:rsidR="00797A0E" w:rsidRPr="001C73B4" w:rsidRDefault="00797A0E" w:rsidP="00797A0E">
      <w:pPr>
        <w:numPr>
          <w:ilvl w:val="0"/>
          <w:numId w:val="28"/>
        </w:numPr>
        <w:rPr>
          <w:bCs/>
          <w:i/>
        </w:rPr>
      </w:pPr>
      <w:r w:rsidRPr="001C73B4">
        <w:rPr>
          <w:bCs/>
          <w:i/>
        </w:rPr>
        <w:t>opravlja druge pristojnosti po zakonu.</w:t>
      </w:r>
    </w:p>
    <w:p w:rsidR="00797A0E" w:rsidRPr="001C73B4" w:rsidRDefault="00797A0E" w:rsidP="00797A0E">
      <w:pPr>
        <w:rPr>
          <w:b/>
          <w:bCs/>
          <w:i/>
        </w:rPr>
      </w:pPr>
    </w:p>
    <w:p w:rsidR="00797A0E" w:rsidRPr="00DB1C3A" w:rsidRDefault="00797A0E" w:rsidP="00797A0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podlagi določil Statuta Občine Cerklje na Gorenjskem (</w:t>
      </w:r>
      <w:r w:rsidRPr="002E2CC9">
        <w:rPr>
          <w:rFonts w:ascii="Tahoma" w:hAnsi="Tahoma" w:cs="Tahoma"/>
          <w:sz w:val="22"/>
          <w:szCs w:val="22"/>
        </w:rPr>
        <w:t>Uradni vestnik Občine Cerklje na Gorenjskem, št. 7/16</w:t>
      </w:r>
      <w:r>
        <w:rPr>
          <w:rFonts w:ascii="Tahoma" w:hAnsi="Tahoma" w:cs="Tahoma"/>
          <w:sz w:val="22"/>
          <w:szCs w:val="22"/>
        </w:rPr>
        <w:t xml:space="preserve">) </w:t>
      </w:r>
      <w:r w:rsidRPr="00DB1C3A">
        <w:rPr>
          <w:rFonts w:ascii="Tahoma" w:hAnsi="Tahoma" w:cs="Tahoma"/>
          <w:sz w:val="22"/>
          <w:szCs w:val="22"/>
        </w:rPr>
        <w:t>Občinski svet na predlog Komisije za mandatna vprašanja, volitve in imenovanja sprejm</w:t>
      </w:r>
      <w:r>
        <w:rPr>
          <w:rFonts w:ascii="Tahoma" w:hAnsi="Tahoma" w:cs="Tahoma"/>
          <w:sz w:val="22"/>
          <w:szCs w:val="22"/>
        </w:rPr>
        <w:t>e sklep, s katerim imenuje tri člane</w:t>
      </w:r>
      <w:r w:rsidRPr="00DB1C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Sveta zavoda kot predstavnike</w:t>
      </w:r>
      <w:r w:rsidRPr="00DB1C3A">
        <w:rPr>
          <w:rFonts w:ascii="Tahoma" w:hAnsi="Tahoma" w:cs="Tahoma"/>
          <w:sz w:val="22"/>
          <w:szCs w:val="22"/>
        </w:rPr>
        <w:t xml:space="preserve"> ustanovitelja.</w:t>
      </w:r>
    </w:p>
    <w:p w:rsidR="00C3026E" w:rsidRPr="00CF4DAC" w:rsidRDefault="00C3026E" w:rsidP="00897CD9">
      <w:pPr>
        <w:rPr>
          <w:rFonts w:ascii="Tahoma" w:hAnsi="Tahoma" w:cs="Tahoma"/>
          <w:sz w:val="22"/>
          <w:szCs w:val="22"/>
        </w:rPr>
      </w:pPr>
    </w:p>
    <w:p w:rsidR="00AF1AEE" w:rsidRDefault="00067774" w:rsidP="00393092">
      <w:pPr>
        <w:rPr>
          <w:rFonts w:ascii="Tahoma" w:hAnsi="Tahoma" w:cs="Tahoma"/>
          <w:sz w:val="22"/>
          <w:szCs w:val="22"/>
        </w:rPr>
      </w:pPr>
      <w:r w:rsidRPr="00D13F96">
        <w:rPr>
          <w:rFonts w:ascii="Tahoma" w:hAnsi="Tahoma" w:cs="Tahoma"/>
          <w:sz w:val="22"/>
          <w:szCs w:val="22"/>
        </w:rPr>
        <w:t xml:space="preserve">Komisija za mandatna vprašanja, volitve in imenovanja je na svoji </w:t>
      </w:r>
      <w:r w:rsidR="00797A0E">
        <w:rPr>
          <w:rFonts w:ascii="Tahoma" w:hAnsi="Tahoma" w:cs="Tahoma"/>
          <w:sz w:val="22"/>
          <w:szCs w:val="22"/>
        </w:rPr>
        <w:t>3</w:t>
      </w:r>
      <w:r w:rsidRPr="00D13F96">
        <w:rPr>
          <w:rFonts w:ascii="Tahoma" w:hAnsi="Tahoma" w:cs="Tahoma"/>
          <w:sz w:val="22"/>
          <w:szCs w:val="22"/>
        </w:rPr>
        <w:t>. redni seji</w:t>
      </w:r>
      <w:r w:rsidR="00FF1092" w:rsidRPr="00D13F96">
        <w:rPr>
          <w:rFonts w:ascii="Tahoma" w:hAnsi="Tahoma" w:cs="Tahoma"/>
          <w:sz w:val="22"/>
          <w:szCs w:val="22"/>
        </w:rPr>
        <w:t xml:space="preserve">, </w:t>
      </w:r>
      <w:r w:rsidR="00D13F96" w:rsidRPr="00D13F96">
        <w:rPr>
          <w:rFonts w:ascii="Tahoma" w:hAnsi="Tahoma" w:cs="Tahoma"/>
          <w:sz w:val="22"/>
          <w:szCs w:val="22"/>
        </w:rPr>
        <w:t xml:space="preserve">dne </w:t>
      </w:r>
      <w:r w:rsidR="00797A0E">
        <w:rPr>
          <w:rFonts w:ascii="Tahoma" w:hAnsi="Tahoma" w:cs="Tahoma"/>
          <w:sz w:val="22"/>
          <w:szCs w:val="22"/>
        </w:rPr>
        <w:t>16.1.2019</w:t>
      </w:r>
      <w:r w:rsidR="00C12931" w:rsidRPr="00D13F96">
        <w:rPr>
          <w:rFonts w:ascii="Tahoma" w:hAnsi="Tahoma" w:cs="Tahoma"/>
          <w:sz w:val="22"/>
          <w:szCs w:val="22"/>
        </w:rPr>
        <w:t xml:space="preserve">, </w:t>
      </w:r>
      <w:r w:rsidRPr="00D13F96">
        <w:rPr>
          <w:rFonts w:ascii="Tahoma" w:hAnsi="Tahoma" w:cs="Tahoma"/>
          <w:sz w:val="22"/>
          <w:szCs w:val="22"/>
        </w:rPr>
        <w:t xml:space="preserve"> obravnavala </w:t>
      </w:r>
      <w:r w:rsidR="00797A0E" w:rsidRPr="00797A0E">
        <w:rPr>
          <w:rFonts w:ascii="Tahoma" w:hAnsi="Tahoma" w:cs="Tahoma"/>
          <w:sz w:val="22"/>
          <w:szCs w:val="22"/>
        </w:rPr>
        <w:t xml:space="preserve">predlagane </w:t>
      </w:r>
      <w:r w:rsidR="00797A0E">
        <w:rPr>
          <w:rFonts w:ascii="Tahoma" w:hAnsi="Tahoma" w:cs="Tahoma"/>
          <w:sz w:val="22"/>
          <w:szCs w:val="22"/>
        </w:rPr>
        <w:t xml:space="preserve">kandidate za </w:t>
      </w:r>
      <w:r w:rsidR="00797A0E" w:rsidRPr="00797A0E">
        <w:rPr>
          <w:rFonts w:ascii="Tahoma" w:hAnsi="Tahoma" w:cs="Tahoma"/>
          <w:sz w:val="22"/>
          <w:szCs w:val="22"/>
        </w:rPr>
        <w:t>predstavnike ustanovitelja v Svet zavoda Osnovne šole Davorina Jenka</w:t>
      </w:r>
      <w:r w:rsidR="00393092" w:rsidRPr="00797A0E">
        <w:rPr>
          <w:rFonts w:ascii="Tahoma" w:hAnsi="Tahoma" w:cs="Tahoma"/>
          <w:sz w:val="22"/>
          <w:szCs w:val="22"/>
        </w:rPr>
        <w:t>.</w:t>
      </w:r>
      <w:r w:rsidR="00393092" w:rsidRPr="00D13F96">
        <w:rPr>
          <w:rFonts w:ascii="Tahoma" w:hAnsi="Tahoma" w:cs="Tahoma"/>
          <w:sz w:val="22"/>
          <w:szCs w:val="22"/>
        </w:rPr>
        <w:t xml:space="preserve"> </w:t>
      </w:r>
      <w:r w:rsidR="00B308E4" w:rsidRPr="00B308E4">
        <w:rPr>
          <w:rFonts w:ascii="Tahoma" w:hAnsi="Tahoma" w:cs="Tahoma"/>
          <w:sz w:val="22"/>
          <w:szCs w:val="22"/>
        </w:rPr>
        <w:t>Na podlagi Poziva za</w:t>
      </w:r>
      <w:r w:rsidR="00AF1AEE">
        <w:rPr>
          <w:rFonts w:ascii="Tahoma" w:hAnsi="Tahoma" w:cs="Tahoma"/>
          <w:sz w:val="22"/>
          <w:szCs w:val="22"/>
        </w:rPr>
        <w:t xml:space="preserve"> posredovanje predlogov za člane</w:t>
      </w:r>
      <w:r w:rsidR="00B308E4" w:rsidRPr="00B308E4">
        <w:rPr>
          <w:rFonts w:ascii="Tahoma" w:hAnsi="Tahoma" w:cs="Tahoma"/>
          <w:sz w:val="22"/>
          <w:szCs w:val="22"/>
        </w:rPr>
        <w:t xml:space="preserve">  Sveta zavoda - </w:t>
      </w:r>
      <w:r w:rsidR="00AF1AEE">
        <w:rPr>
          <w:rFonts w:ascii="Tahoma" w:hAnsi="Tahoma" w:cs="Tahoma"/>
          <w:sz w:val="22"/>
          <w:szCs w:val="22"/>
        </w:rPr>
        <w:t>Osnovna šola</w:t>
      </w:r>
      <w:r w:rsidR="00AF1AEE" w:rsidRPr="00AF1AEE">
        <w:rPr>
          <w:rFonts w:ascii="Tahoma" w:hAnsi="Tahoma" w:cs="Tahoma"/>
          <w:sz w:val="22"/>
          <w:szCs w:val="22"/>
        </w:rPr>
        <w:t xml:space="preserve"> Davorina Jenka</w:t>
      </w:r>
      <w:r w:rsidR="00B308E4" w:rsidRPr="00B308E4">
        <w:rPr>
          <w:rFonts w:ascii="Tahoma" w:hAnsi="Tahoma" w:cs="Tahoma"/>
          <w:sz w:val="22"/>
          <w:szCs w:val="22"/>
        </w:rPr>
        <w:t xml:space="preserve">, ki je bil posredovan dne </w:t>
      </w:r>
      <w:r w:rsidR="00AF1AEE">
        <w:rPr>
          <w:rFonts w:ascii="Tahoma" w:hAnsi="Tahoma" w:cs="Tahoma"/>
          <w:sz w:val="22"/>
          <w:szCs w:val="22"/>
        </w:rPr>
        <w:t>3.1.2019</w:t>
      </w:r>
      <w:r w:rsidR="00B308E4" w:rsidRPr="00B308E4">
        <w:rPr>
          <w:rFonts w:ascii="Tahoma" w:hAnsi="Tahoma" w:cs="Tahoma"/>
          <w:sz w:val="22"/>
          <w:szCs w:val="22"/>
        </w:rPr>
        <w:t xml:space="preserve"> vsem članom Občinskega sveta po elektronski pošti, je komisija prejela </w:t>
      </w:r>
      <w:r w:rsidR="00AF1AEE">
        <w:rPr>
          <w:rFonts w:ascii="Tahoma" w:hAnsi="Tahoma" w:cs="Tahoma"/>
          <w:sz w:val="22"/>
          <w:szCs w:val="22"/>
        </w:rPr>
        <w:t>štiri predloge</w:t>
      </w:r>
      <w:r w:rsidR="00B308E4" w:rsidRPr="00B308E4">
        <w:rPr>
          <w:rFonts w:ascii="Tahoma" w:hAnsi="Tahoma" w:cs="Tahoma"/>
          <w:sz w:val="22"/>
          <w:szCs w:val="22"/>
        </w:rPr>
        <w:t>. Po pregledu prispel</w:t>
      </w:r>
      <w:r w:rsidR="00B308E4">
        <w:rPr>
          <w:rFonts w:ascii="Tahoma" w:hAnsi="Tahoma" w:cs="Tahoma"/>
          <w:sz w:val="22"/>
          <w:szCs w:val="22"/>
        </w:rPr>
        <w:t>ih predlogov je sprejela sklep</w:t>
      </w:r>
      <w:r w:rsidR="00393092" w:rsidRPr="00D13F96">
        <w:rPr>
          <w:rFonts w:ascii="Tahoma" w:hAnsi="Tahoma" w:cs="Tahoma"/>
          <w:sz w:val="22"/>
          <w:szCs w:val="22"/>
        </w:rPr>
        <w:t xml:space="preserve">, da se </w:t>
      </w:r>
      <w:r w:rsidR="00AF1AEE">
        <w:rPr>
          <w:rFonts w:ascii="Tahoma" w:hAnsi="Tahoma" w:cs="Tahoma"/>
          <w:sz w:val="22"/>
          <w:szCs w:val="22"/>
        </w:rPr>
        <w:t xml:space="preserve">kot </w:t>
      </w:r>
      <w:r w:rsidR="00AF1AEE" w:rsidRPr="00AF1AEE">
        <w:rPr>
          <w:rFonts w:ascii="Tahoma" w:hAnsi="Tahoma" w:cs="Tahoma"/>
          <w:sz w:val="22"/>
          <w:szCs w:val="22"/>
        </w:rPr>
        <w:t xml:space="preserve">predstavnike ustanovitelja v Svet zavoda Osnovne šole Davorina Jenka </w:t>
      </w:r>
      <w:r w:rsidR="00AF1AEE">
        <w:rPr>
          <w:rFonts w:ascii="Tahoma" w:hAnsi="Tahoma" w:cs="Tahoma"/>
          <w:sz w:val="22"/>
          <w:szCs w:val="22"/>
        </w:rPr>
        <w:t>predlaga</w:t>
      </w:r>
      <w:r w:rsidR="006A50ED">
        <w:rPr>
          <w:rFonts w:ascii="Tahoma" w:hAnsi="Tahoma" w:cs="Tahoma"/>
          <w:sz w:val="22"/>
          <w:szCs w:val="22"/>
        </w:rPr>
        <w:t xml:space="preserve"> naslednje kandidate</w:t>
      </w:r>
      <w:r w:rsidR="00AF1AEE">
        <w:rPr>
          <w:rFonts w:ascii="Tahoma" w:hAnsi="Tahoma" w:cs="Tahoma"/>
          <w:sz w:val="22"/>
          <w:szCs w:val="22"/>
        </w:rPr>
        <w:t>:</w:t>
      </w:r>
    </w:p>
    <w:p w:rsidR="00AF1AEE" w:rsidRDefault="00AF1AEE" w:rsidP="00AF1AEE">
      <w:pPr>
        <w:numPr>
          <w:ilvl w:val="0"/>
          <w:numId w:val="31"/>
        </w:numPr>
        <w:rPr>
          <w:rFonts w:ascii="Tahoma" w:hAnsi="Tahoma" w:cs="Tahoma"/>
          <w:sz w:val="22"/>
          <w:szCs w:val="22"/>
        </w:rPr>
      </w:pPr>
      <w:r w:rsidRPr="00AF1AEE">
        <w:rPr>
          <w:rFonts w:ascii="Tahoma" w:hAnsi="Tahoma" w:cs="Tahoma"/>
          <w:sz w:val="22"/>
          <w:szCs w:val="22"/>
        </w:rPr>
        <w:lastRenderedPageBreak/>
        <w:t>DRAGICA JERIČ</w:t>
      </w:r>
      <w:r>
        <w:rPr>
          <w:rFonts w:ascii="Tahoma" w:hAnsi="Tahoma" w:cs="Tahoma"/>
          <w:sz w:val="22"/>
          <w:szCs w:val="22"/>
        </w:rPr>
        <w:t xml:space="preserve"> – kandidatka je</w:t>
      </w:r>
      <w:r w:rsidRPr="00AF1AEE">
        <w:rPr>
          <w:rFonts w:ascii="Tahoma" w:hAnsi="Tahoma" w:cs="Tahoma"/>
          <w:sz w:val="22"/>
          <w:szCs w:val="22"/>
        </w:rPr>
        <w:t xml:space="preserve"> vse od ustanovitve občine skozi dvajsetletno obdobje vestno in odgovorno skrbela za vodenje financ  v občinski upravi Občine Cerklje na Gorenjskem. Poleg poznavanja finančnega področja je bila aktivna tudi v raznih odborih, svetih zavodov in </w:t>
      </w:r>
      <w:r>
        <w:rPr>
          <w:rFonts w:ascii="Tahoma" w:hAnsi="Tahoma" w:cs="Tahoma"/>
          <w:sz w:val="22"/>
          <w:szCs w:val="22"/>
        </w:rPr>
        <w:t xml:space="preserve">skupščini </w:t>
      </w:r>
      <w:r w:rsidRPr="00AF1AEE">
        <w:rPr>
          <w:rFonts w:ascii="Tahoma" w:hAnsi="Tahoma" w:cs="Tahoma"/>
          <w:sz w:val="22"/>
          <w:szCs w:val="22"/>
        </w:rPr>
        <w:t xml:space="preserve">javnega podjetja ter članica občinske volilne komisije več mandatov. </w:t>
      </w:r>
      <w:r w:rsidR="00334CC7">
        <w:rPr>
          <w:rFonts w:ascii="Tahoma" w:hAnsi="Tahoma" w:cs="Tahoma"/>
          <w:sz w:val="22"/>
          <w:szCs w:val="22"/>
        </w:rPr>
        <w:t>Kandidatka</w:t>
      </w:r>
      <w:r w:rsidRPr="00AF1AEE">
        <w:rPr>
          <w:rFonts w:ascii="Tahoma" w:hAnsi="Tahoma" w:cs="Tahoma"/>
          <w:sz w:val="22"/>
          <w:szCs w:val="22"/>
        </w:rPr>
        <w:t xml:space="preserve"> je s svojim znanjem pomagala predvsem pri finančnih vprašanjih, s katerimi se pri svojem delu srečuje</w:t>
      </w:r>
      <w:r>
        <w:rPr>
          <w:rFonts w:ascii="Tahoma" w:hAnsi="Tahoma" w:cs="Tahoma"/>
          <w:sz w:val="22"/>
          <w:szCs w:val="22"/>
        </w:rPr>
        <w:t>jo odbori in komisije ter sveti zavodov.</w:t>
      </w:r>
    </w:p>
    <w:p w:rsidR="00AF1AEE" w:rsidRPr="00AF1AEE" w:rsidRDefault="00AF1AEE" w:rsidP="00641397">
      <w:pPr>
        <w:numPr>
          <w:ilvl w:val="0"/>
          <w:numId w:val="3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ANDREJA BOGATAJ - </w:t>
      </w:r>
      <w:r w:rsidRPr="00AF1AEE">
        <w:rPr>
          <w:rFonts w:ascii="Tahoma" w:hAnsi="Tahoma" w:cs="Tahoma"/>
          <w:sz w:val="22"/>
          <w:szCs w:val="22"/>
        </w:rPr>
        <w:t>kandidatka ima univerzitetno izobrazbo in je direktorica podjetja. Že več let se aktivno vključuje v delovanje lokalne skupnosti. Je članica Občinskega sveta in ima vpogled v veljavno zakonodajo s področja vzgojno – izobraževalne dejavnosti, kar ji omogoča tvorno vključevanje v delo Sveta zavoda Osnovne šola Davorina Jenka Cerklje na Gorenjskem. Članica tega organa je že od leta 2017.</w:t>
      </w:r>
    </w:p>
    <w:p w:rsidR="006A50ED" w:rsidRPr="006A50ED" w:rsidRDefault="006A50ED" w:rsidP="006A50ED">
      <w:pPr>
        <w:numPr>
          <w:ilvl w:val="0"/>
          <w:numId w:val="3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MIHA ZEVNIK - </w:t>
      </w:r>
      <w:r w:rsidRPr="006A50ED">
        <w:rPr>
          <w:rFonts w:ascii="Tahoma" w:hAnsi="Tahoma" w:cs="Tahoma"/>
          <w:sz w:val="22"/>
          <w:szCs w:val="22"/>
        </w:rPr>
        <w:t>predlagani kandidat se že vse od ustanovitve občine aktivno vključuje v delovanje lokalne skupnosti. Je član Občinskega sveta tudi v mandatnem obdobju 2018-2022 in ima vpogled v veljavno zakonodajo s področja vzgojno – izobraževalne dejavnosti, kar mu omogoča tvorno vključevanje v delo Sveta zavoda Osnovne šola Davorina Jenka Cerklje na Gorenjskem. Član tega organa je bil tudi v obdobju 2015-2017.</w:t>
      </w:r>
    </w:p>
    <w:p w:rsidR="00846038" w:rsidRDefault="00846038" w:rsidP="00897CD9">
      <w:pPr>
        <w:rPr>
          <w:rFonts w:ascii="Tahoma" w:hAnsi="Tahoma" w:cs="Tahoma"/>
          <w:sz w:val="22"/>
          <w:szCs w:val="22"/>
        </w:rPr>
      </w:pPr>
    </w:p>
    <w:p w:rsidR="00B1053D" w:rsidRPr="00CF4DAC" w:rsidRDefault="00B1053D" w:rsidP="00897CD9">
      <w:pPr>
        <w:rPr>
          <w:rFonts w:ascii="Tahoma" w:hAnsi="Tahoma" w:cs="Tahoma"/>
          <w:sz w:val="22"/>
          <w:szCs w:val="22"/>
        </w:rPr>
      </w:pPr>
      <w:r w:rsidRPr="00CF4DAC">
        <w:rPr>
          <w:rFonts w:ascii="Tahoma" w:hAnsi="Tahoma" w:cs="Tahoma"/>
          <w:sz w:val="22"/>
          <w:szCs w:val="22"/>
        </w:rPr>
        <w:t xml:space="preserve">Občinskemu svetu Občine Cerklje na Gorenjskem predlagamo, da sprejme naslednji </w:t>
      </w:r>
    </w:p>
    <w:p w:rsidR="00796DCA" w:rsidRPr="00CF4DAC" w:rsidRDefault="00796DCA" w:rsidP="00897CD9">
      <w:pPr>
        <w:rPr>
          <w:rFonts w:ascii="Tahoma" w:hAnsi="Tahoma" w:cs="Tahoma"/>
          <w:sz w:val="22"/>
          <w:szCs w:val="22"/>
        </w:rPr>
      </w:pPr>
    </w:p>
    <w:p w:rsidR="00B1053D" w:rsidRPr="006A50ED" w:rsidRDefault="00796DCA" w:rsidP="00897CD9">
      <w:pPr>
        <w:rPr>
          <w:rFonts w:ascii="Tahoma" w:hAnsi="Tahoma" w:cs="Tahoma"/>
          <w:b/>
          <w:sz w:val="22"/>
          <w:szCs w:val="22"/>
        </w:rPr>
      </w:pPr>
      <w:r w:rsidRPr="006A50ED">
        <w:rPr>
          <w:rFonts w:ascii="Tahoma" w:hAnsi="Tahoma" w:cs="Tahoma"/>
          <w:b/>
          <w:sz w:val="22"/>
          <w:szCs w:val="22"/>
        </w:rPr>
        <w:t>SKLEP:</w:t>
      </w:r>
    </w:p>
    <w:p w:rsidR="006A50ED" w:rsidRPr="006A50ED" w:rsidRDefault="006A50ED" w:rsidP="006A50ED">
      <w:pPr>
        <w:rPr>
          <w:rFonts w:ascii="Tahoma" w:hAnsi="Tahoma" w:cs="Tahoma"/>
          <w:b/>
          <w:sz w:val="22"/>
          <w:szCs w:val="22"/>
        </w:rPr>
      </w:pPr>
      <w:r w:rsidRPr="006A50ED">
        <w:rPr>
          <w:rFonts w:ascii="Tahoma" w:hAnsi="Tahoma" w:cs="Tahoma"/>
          <w:b/>
          <w:sz w:val="22"/>
          <w:szCs w:val="22"/>
        </w:rPr>
        <w:t xml:space="preserve">V Svet zavoda Osnovne šole Davorina Jenka se imenujejo naslednji predstavniki ustanovitelja: </w:t>
      </w:r>
    </w:p>
    <w:p w:rsidR="006A50ED" w:rsidRPr="006A50ED" w:rsidRDefault="006A50ED" w:rsidP="006A50ED">
      <w:pPr>
        <w:pStyle w:val="Odstavekseznama"/>
        <w:numPr>
          <w:ilvl w:val="0"/>
          <w:numId w:val="35"/>
        </w:numPr>
        <w:spacing w:before="120"/>
        <w:rPr>
          <w:rFonts w:ascii="Tahoma" w:hAnsi="Tahoma" w:cs="Tahoma"/>
          <w:b/>
          <w:sz w:val="22"/>
          <w:szCs w:val="22"/>
        </w:rPr>
      </w:pPr>
      <w:r w:rsidRPr="006A50ED">
        <w:rPr>
          <w:rFonts w:ascii="Tahoma" w:hAnsi="Tahoma" w:cs="Tahoma"/>
          <w:b/>
          <w:sz w:val="22"/>
          <w:szCs w:val="22"/>
        </w:rPr>
        <w:t>Dragica Jerič</w:t>
      </w:r>
      <w:r w:rsidR="007A696D">
        <w:rPr>
          <w:rFonts w:ascii="Tahoma" w:hAnsi="Tahoma" w:cs="Tahoma"/>
          <w:b/>
          <w:sz w:val="22"/>
          <w:szCs w:val="22"/>
        </w:rPr>
        <w:t>,</w:t>
      </w:r>
    </w:p>
    <w:p w:rsidR="006A50ED" w:rsidRPr="006A50ED" w:rsidRDefault="006A50ED" w:rsidP="006A50ED">
      <w:pPr>
        <w:pStyle w:val="Odstavekseznama"/>
        <w:numPr>
          <w:ilvl w:val="0"/>
          <w:numId w:val="35"/>
        </w:numPr>
        <w:spacing w:before="120"/>
        <w:rPr>
          <w:rFonts w:ascii="Tahoma" w:hAnsi="Tahoma" w:cs="Tahoma"/>
          <w:b/>
          <w:sz w:val="22"/>
          <w:szCs w:val="22"/>
        </w:rPr>
      </w:pPr>
      <w:r w:rsidRPr="006A50ED">
        <w:rPr>
          <w:rFonts w:ascii="Tahoma" w:hAnsi="Tahoma" w:cs="Tahoma"/>
          <w:b/>
          <w:sz w:val="22"/>
          <w:szCs w:val="22"/>
        </w:rPr>
        <w:t>Andreja Bogataj</w:t>
      </w:r>
      <w:r w:rsidR="007A696D">
        <w:rPr>
          <w:rFonts w:ascii="Tahoma" w:hAnsi="Tahoma" w:cs="Tahoma"/>
          <w:b/>
          <w:sz w:val="22"/>
          <w:szCs w:val="22"/>
        </w:rPr>
        <w:t>,</w:t>
      </w:r>
    </w:p>
    <w:p w:rsidR="006A50ED" w:rsidRPr="006A50ED" w:rsidRDefault="006A50ED" w:rsidP="006A50ED">
      <w:pPr>
        <w:pStyle w:val="Odstavekseznama"/>
        <w:numPr>
          <w:ilvl w:val="0"/>
          <w:numId w:val="35"/>
        </w:numPr>
        <w:spacing w:before="120"/>
        <w:rPr>
          <w:rFonts w:ascii="Tahoma" w:hAnsi="Tahoma" w:cs="Tahoma"/>
          <w:b/>
          <w:sz w:val="22"/>
          <w:szCs w:val="22"/>
        </w:rPr>
      </w:pPr>
      <w:r w:rsidRPr="006A50ED">
        <w:rPr>
          <w:rFonts w:ascii="Tahoma" w:hAnsi="Tahoma" w:cs="Tahoma"/>
          <w:b/>
          <w:sz w:val="22"/>
          <w:szCs w:val="22"/>
        </w:rPr>
        <w:t>Miha Zevnik</w:t>
      </w:r>
      <w:r w:rsidR="007A696D">
        <w:rPr>
          <w:rFonts w:ascii="Tahoma" w:hAnsi="Tahoma" w:cs="Tahoma"/>
          <w:b/>
          <w:sz w:val="22"/>
          <w:szCs w:val="22"/>
        </w:rPr>
        <w:t>.</w:t>
      </w:r>
    </w:p>
    <w:p w:rsidR="006A50ED" w:rsidRPr="006A50ED" w:rsidRDefault="006A50ED" w:rsidP="006A50ED">
      <w:pPr>
        <w:tabs>
          <w:tab w:val="left" w:pos="567"/>
          <w:tab w:val="left" w:pos="1134"/>
          <w:tab w:val="right" w:pos="9072"/>
        </w:tabs>
        <w:rPr>
          <w:b/>
          <w:sz w:val="22"/>
          <w:szCs w:val="22"/>
        </w:rPr>
      </w:pPr>
    </w:p>
    <w:p w:rsidR="006A50ED" w:rsidRPr="006A50ED" w:rsidRDefault="006A50ED" w:rsidP="006A50ED">
      <w:pPr>
        <w:rPr>
          <w:rFonts w:ascii="Tahoma" w:hAnsi="Tahoma" w:cs="Tahoma"/>
          <w:b/>
          <w:sz w:val="22"/>
          <w:szCs w:val="22"/>
        </w:rPr>
      </w:pPr>
    </w:p>
    <w:p w:rsidR="006A50ED" w:rsidRPr="006A50ED" w:rsidRDefault="006A50ED" w:rsidP="006A50ED">
      <w:pPr>
        <w:rPr>
          <w:rFonts w:ascii="Tahoma" w:hAnsi="Tahoma" w:cs="Tahoma"/>
          <w:b/>
          <w:sz w:val="22"/>
          <w:szCs w:val="22"/>
        </w:rPr>
      </w:pPr>
    </w:p>
    <w:p w:rsidR="006A50ED" w:rsidRPr="006A50ED" w:rsidRDefault="006A50ED" w:rsidP="006A50ED">
      <w:pPr>
        <w:ind w:left="4248"/>
        <w:rPr>
          <w:rFonts w:ascii="Tahoma" w:hAnsi="Tahoma" w:cs="Tahoma"/>
          <w:sz w:val="22"/>
          <w:szCs w:val="22"/>
        </w:rPr>
      </w:pPr>
      <w:r w:rsidRPr="006A50ED">
        <w:rPr>
          <w:rFonts w:ascii="Tahoma" w:hAnsi="Tahoma" w:cs="Tahoma"/>
          <w:sz w:val="22"/>
          <w:szCs w:val="22"/>
        </w:rPr>
        <w:t xml:space="preserve">Predsednik Komisije za mandatna vprašanja, </w:t>
      </w:r>
    </w:p>
    <w:p w:rsidR="006A50ED" w:rsidRPr="006A50ED" w:rsidRDefault="006A50ED" w:rsidP="006A50ED">
      <w:pPr>
        <w:ind w:left="4248"/>
        <w:rPr>
          <w:rFonts w:ascii="Tahoma" w:hAnsi="Tahoma" w:cs="Tahoma"/>
          <w:sz w:val="22"/>
          <w:szCs w:val="22"/>
        </w:rPr>
      </w:pPr>
      <w:r w:rsidRPr="006A50ED">
        <w:rPr>
          <w:rFonts w:ascii="Tahoma" w:hAnsi="Tahoma" w:cs="Tahoma"/>
          <w:sz w:val="22"/>
          <w:szCs w:val="22"/>
        </w:rPr>
        <w:t xml:space="preserve">            volitve in imenovanja</w:t>
      </w:r>
    </w:p>
    <w:p w:rsidR="006A50ED" w:rsidRPr="006A50ED" w:rsidRDefault="006A50ED" w:rsidP="006A50ED">
      <w:pPr>
        <w:ind w:left="4248"/>
        <w:rPr>
          <w:rFonts w:ascii="Tahoma" w:hAnsi="Tahoma" w:cs="Tahoma"/>
          <w:sz w:val="22"/>
          <w:szCs w:val="22"/>
        </w:rPr>
      </w:pPr>
      <w:r w:rsidRPr="006A50ED">
        <w:rPr>
          <w:rFonts w:ascii="Tahoma" w:hAnsi="Tahoma" w:cs="Tahoma"/>
          <w:sz w:val="22"/>
          <w:szCs w:val="22"/>
        </w:rPr>
        <w:t xml:space="preserve">                   Janez Korbar,</w:t>
      </w:r>
      <w:r>
        <w:rPr>
          <w:rFonts w:ascii="Tahoma" w:hAnsi="Tahoma" w:cs="Tahoma"/>
          <w:sz w:val="22"/>
          <w:szCs w:val="22"/>
        </w:rPr>
        <w:t xml:space="preserve"> </w:t>
      </w:r>
      <w:r w:rsidRPr="006A50ED">
        <w:rPr>
          <w:rFonts w:ascii="Tahoma" w:hAnsi="Tahoma" w:cs="Tahoma"/>
          <w:sz w:val="22"/>
          <w:szCs w:val="22"/>
        </w:rPr>
        <w:t>l.r.</w:t>
      </w:r>
    </w:p>
    <w:p w:rsidR="006A50ED" w:rsidRPr="006A50ED" w:rsidRDefault="006A50ED" w:rsidP="006A50ED">
      <w:pPr>
        <w:rPr>
          <w:rFonts w:ascii="Arial" w:hAnsi="Arial" w:cs="Arial"/>
          <w:sz w:val="22"/>
          <w:szCs w:val="22"/>
        </w:rPr>
      </w:pPr>
      <w:r w:rsidRPr="006A50ED">
        <w:rPr>
          <w:rFonts w:ascii="Tahoma" w:hAnsi="Tahoma" w:cs="Tahoma"/>
          <w:sz w:val="22"/>
          <w:szCs w:val="22"/>
        </w:rPr>
        <w:t xml:space="preserve"> </w:t>
      </w:r>
    </w:p>
    <w:p w:rsidR="00E51206" w:rsidRDefault="00E51206" w:rsidP="005B0B4A">
      <w:pPr>
        <w:pStyle w:val="Naslov3"/>
        <w:jc w:val="both"/>
        <w:rPr>
          <w:rFonts w:ascii="Tahoma" w:hAnsi="Tahoma" w:cs="Tahoma"/>
          <w:b w:val="0"/>
          <w:bCs w:val="0"/>
          <w:sz w:val="16"/>
          <w:szCs w:val="16"/>
        </w:rPr>
      </w:pPr>
    </w:p>
    <w:p w:rsidR="00D42F1A" w:rsidRPr="00D42F1A" w:rsidRDefault="00D42F1A" w:rsidP="00D42F1A">
      <w:pPr>
        <w:pStyle w:val="Naslov3"/>
        <w:rPr>
          <w:rFonts w:ascii="Tahoma" w:hAnsi="Tahoma" w:cs="Tahoma"/>
          <w:b w:val="0"/>
          <w:bCs w:val="0"/>
          <w:sz w:val="16"/>
          <w:szCs w:val="16"/>
        </w:rPr>
      </w:pPr>
      <w:r>
        <w:rPr>
          <w:rFonts w:ascii="Tahoma" w:hAnsi="Tahoma" w:cs="Tahoma"/>
          <w:b w:val="0"/>
          <w:bCs w:val="0"/>
          <w:sz w:val="16"/>
          <w:szCs w:val="16"/>
        </w:rPr>
        <w:t>Priloga</w:t>
      </w:r>
      <w:r w:rsidRPr="00D42F1A">
        <w:rPr>
          <w:rFonts w:ascii="Tahoma" w:hAnsi="Tahoma" w:cs="Tahoma"/>
          <w:b w:val="0"/>
          <w:bCs w:val="0"/>
          <w:sz w:val="16"/>
          <w:szCs w:val="16"/>
        </w:rPr>
        <w:t>:</w:t>
      </w:r>
    </w:p>
    <w:p w:rsidR="00E51206" w:rsidRDefault="005A7E44" w:rsidP="00D42F1A">
      <w:pPr>
        <w:pStyle w:val="Naslov3"/>
        <w:jc w:val="both"/>
        <w:rPr>
          <w:rFonts w:ascii="Tahoma" w:hAnsi="Tahoma" w:cs="Tahoma"/>
          <w:b w:val="0"/>
          <w:bCs w:val="0"/>
          <w:sz w:val="16"/>
          <w:szCs w:val="16"/>
        </w:rPr>
      </w:pPr>
      <w:r>
        <w:rPr>
          <w:rFonts w:ascii="Tahoma" w:hAnsi="Tahoma" w:cs="Tahoma"/>
          <w:b w:val="0"/>
          <w:bCs w:val="0"/>
          <w:sz w:val="16"/>
          <w:szCs w:val="16"/>
        </w:rPr>
        <w:t>•</w:t>
      </w:r>
      <w:r>
        <w:rPr>
          <w:rFonts w:ascii="Tahoma" w:hAnsi="Tahoma" w:cs="Tahoma"/>
          <w:b w:val="0"/>
          <w:bCs w:val="0"/>
          <w:sz w:val="16"/>
          <w:szCs w:val="16"/>
        </w:rPr>
        <w:tab/>
      </w:r>
      <w:r w:rsidR="006A50ED">
        <w:rPr>
          <w:rFonts w:ascii="Tahoma" w:hAnsi="Tahoma" w:cs="Tahoma"/>
          <w:b w:val="0"/>
          <w:bCs w:val="0"/>
          <w:sz w:val="16"/>
          <w:szCs w:val="16"/>
        </w:rPr>
        <w:t>Zapisnik 3</w:t>
      </w:r>
      <w:r w:rsidR="00D42F1A" w:rsidRPr="00D42F1A">
        <w:rPr>
          <w:rFonts w:ascii="Tahoma" w:hAnsi="Tahoma" w:cs="Tahoma"/>
          <w:b w:val="0"/>
          <w:bCs w:val="0"/>
          <w:sz w:val="16"/>
          <w:szCs w:val="16"/>
        </w:rPr>
        <w:t>. seje Komisije za mandatna vprašanja, volitve in imenovanja</w:t>
      </w:r>
    </w:p>
    <w:sectPr w:rsidR="00E5120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B5" w:rsidRDefault="003F70B5">
      <w:r>
        <w:separator/>
      </w:r>
    </w:p>
  </w:endnote>
  <w:endnote w:type="continuationSeparator" w:id="0">
    <w:p w:rsidR="003F70B5" w:rsidRDefault="003F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1B" w:rsidRDefault="00750A1B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50A1B" w:rsidRDefault="00750A1B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1B" w:rsidRDefault="00750A1B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F2A7F">
      <w:rPr>
        <w:rStyle w:val="tevilkastrani"/>
      </w:rPr>
      <w:t>2</w:t>
    </w:r>
    <w:r>
      <w:rPr>
        <w:rStyle w:val="tevilkastrani"/>
      </w:rPr>
      <w:fldChar w:fldCharType="end"/>
    </w:r>
  </w:p>
  <w:p w:rsidR="00750A1B" w:rsidRDefault="00750A1B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B5" w:rsidRDefault="003F70B5">
      <w:r>
        <w:separator/>
      </w:r>
    </w:p>
  </w:footnote>
  <w:footnote w:type="continuationSeparator" w:id="0">
    <w:p w:rsidR="003F70B5" w:rsidRDefault="003F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214"/>
    <w:multiLevelType w:val="hybridMultilevel"/>
    <w:tmpl w:val="A1C819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E456C"/>
    <w:multiLevelType w:val="hybridMultilevel"/>
    <w:tmpl w:val="F796EABA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118FB"/>
    <w:multiLevelType w:val="hybridMultilevel"/>
    <w:tmpl w:val="3828BB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45891"/>
    <w:multiLevelType w:val="hybridMultilevel"/>
    <w:tmpl w:val="18B89120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816253"/>
    <w:multiLevelType w:val="hybridMultilevel"/>
    <w:tmpl w:val="C9904F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418A3"/>
    <w:multiLevelType w:val="hybridMultilevel"/>
    <w:tmpl w:val="93747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C13C9C"/>
    <w:multiLevelType w:val="hybridMultilevel"/>
    <w:tmpl w:val="E544E8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F2D2F"/>
    <w:multiLevelType w:val="hybridMultilevel"/>
    <w:tmpl w:val="1DEEAE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B3B52"/>
    <w:multiLevelType w:val="hybridMultilevel"/>
    <w:tmpl w:val="B5F882AC"/>
    <w:lvl w:ilvl="0" w:tplc="D424E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7E5CF0"/>
    <w:multiLevelType w:val="hybridMultilevel"/>
    <w:tmpl w:val="28C67D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7B78B7"/>
    <w:multiLevelType w:val="hybridMultilevel"/>
    <w:tmpl w:val="B972BC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F3AB2"/>
    <w:multiLevelType w:val="hybridMultilevel"/>
    <w:tmpl w:val="218662A8"/>
    <w:lvl w:ilvl="0" w:tplc="E48C4F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90E48"/>
    <w:multiLevelType w:val="hybridMultilevel"/>
    <w:tmpl w:val="00B67FF2"/>
    <w:lvl w:ilvl="0" w:tplc="0D90B984">
      <w:start w:val="420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1E17"/>
    <w:multiLevelType w:val="hybridMultilevel"/>
    <w:tmpl w:val="5B2AEE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605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6123D"/>
    <w:multiLevelType w:val="hybridMultilevel"/>
    <w:tmpl w:val="C316C002"/>
    <w:lvl w:ilvl="0" w:tplc="F10A9140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A26CA"/>
    <w:multiLevelType w:val="hybridMultilevel"/>
    <w:tmpl w:val="75D03358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37973"/>
    <w:multiLevelType w:val="hybridMultilevel"/>
    <w:tmpl w:val="34DC3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23799"/>
    <w:multiLevelType w:val="hybridMultilevel"/>
    <w:tmpl w:val="2EB42ABA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7354D"/>
    <w:multiLevelType w:val="hybridMultilevel"/>
    <w:tmpl w:val="20A6F68C"/>
    <w:lvl w:ilvl="0" w:tplc="57E0A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0A433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4F2C4E"/>
    <w:multiLevelType w:val="hybridMultilevel"/>
    <w:tmpl w:val="E15AED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0D28A9"/>
    <w:multiLevelType w:val="singleLevel"/>
    <w:tmpl w:val="A4FA7D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4E5D0B14"/>
    <w:multiLevelType w:val="hybridMultilevel"/>
    <w:tmpl w:val="6E2E4F40"/>
    <w:lvl w:ilvl="0" w:tplc="A6A0F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E75C9"/>
    <w:multiLevelType w:val="hybridMultilevel"/>
    <w:tmpl w:val="A5F09B20"/>
    <w:lvl w:ilvl="0" w:tplc="042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B21CA"/>
    <w:multiLevelType w:val="hybridMultilevel"/>
    <w:tmpl w:val="F828D318"/>
    <w:lvl w:ilvl="0" w:tplc="D6C605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775A94"/>
    <w:multiLevelType w:val="hybridMultilevel"/>
    <w:tmpl w:val="FA2289F4"/>
    <w:lvl w:ilvl="0" w:tplc="1ADA84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11C01"/>
    <w:multiLevelType w:val="hybridMultilevel"/>
    <w:tmpl w:val="1D28EA48"/>
    <w:lvl w:ilvl="0" w:tplc="F10A9140">
      <w:start w:val="1"/>
      <w:numFmt w:val="decimal"/>
      <w:lvlText w:val="1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623B1D"/>
    <w:multiLevelType w:val="hybridMultilevel"/>
    <w:tmpl w:val="1772B9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93F54"/>
    <w:multiLevelType w:val="hybridMultilevel"/>
    <w:tmpl w:val="8B9691E2"/>
    <w:lvl w:ilvl="0" w:tplc="F10A9140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9576E"/>
    <w:multiLevelType w:val="hybridMultilevel"/>
    <w:tmpl w:val="C930EB2E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DA7547"/>
    <w:multiLevelType w:val="hybridMultilevel"/>
    <w:tmpl w:val="DD3CEF5A"/>
    <w:lvl w:ilvl="0" w:tplc="0424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43761B"/>
    <w:multiLevelType w:val="hybridMultilevel"/>
    <w:tmpl w:val="86642856"/>
    <w:lvl w:ilvl="0" w:tplc="2384F36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33A88"/>
    <w:multiLevelType w:val="hybridMultilevel"/>
    <w:tmpl w:val="6D9EE8CE"/>
    <w:lvl w:ilvl="0" w:tplc="2384F36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46A03"/>
    <w:multiLevelType w:val="hybridMultilevel"/>
    <w:tmpl w:val="8D5EB4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80088B"/>
    <w:multiLevelType w:val="hybridMultilevel"/>
    <w:tmpl w:val="E6E8E590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E07B05"/>
    <w:multiLevelType w:val="hybridMultilevel"/>
    <w:tmpl w:val="A9A6D9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C4F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5"/>
  </w:num>
  <w:num w:numId="4">
    <w:abstractNumId w:val="1"/>
  </w:num>
  <w:num w:numId="5">
    <w:abstractNumId w:val="17"/>
  </w:num>
  <w:num w:numId="6">
    <w:abstractNumId w:val="33"/>
  </w:num>
  <w:num w:numId="7">
    <w:abstractNumId w:val="20"/>
  </w:num>
  <w:num w:numId="8">
    <w:abstractNumId w:val="35"/>
  </w:num>
  <w:num w:numId="9">
    <w:abstractNumId w:val="21"/>
  </w:num>
  <w:num w:numId="10">
    <w:abstractNumId w:val="11"/>
  </w:num>
  <w:num w:numId="11">
    <w:abstractNumId w:val="22"/>
  </w:num>
  <w:num w:numId="12">
    <w:abstractNumId w:val="0"/>
  </w:num>
  <w:num w:numId="13">
    <w:abstractNumId w:val="30"/>
  </w:num>
  <w:num w:numId="14">
    <w:abstractNumId w:val="27"/>
  </w:num>
  <w:num w:numId="15">
    <w:abstractNumId w:val="6"/>
  </w:num>
  <w:num w:numId="16">
    <w:abstractNumId w:val="3"/>
  </w:num>
  <w:num w:numId="17">
    <w:abstractNumId w:val="10"/>
  </w:num>
  <w:num w:numId="18">
    <w:abstractNumId w:val="13"/>
  </w:num>
  <w:num w:numId="19">
    <w:abstractNumId w:val="24"/>
  </w:num>
  <w:num w:numId="20">
    <w:abstractNumId w:val="4"/>
  </w:num>
  <w:num w:numId="21">
    <w:abstractNumId w:val="9"/>
  </w:num>
  <w:num w:numId="22">
    <w:abstractNumId w:val="5"/>
  </w:num>
  <w:num w:numId="23">
    <w:abstractNumId w:val="7"/>
  </w:num>
  <w:num w:numId="24">
    <w:abstractNumId w:val="2"/>
  </w:num>
  <w:num w:numId="25">
    <w:abstractNumId w:val="12"/>
  </w:num>
  <w:num w:numId="26">
    <w:abstractNumId w:val="19"/>
  </w:num>
  <w:num w:numId="27">
    <w:abstractNumId w:val="32"/>
  </w:num>
  <w:num w:numId="28">
    <w:abstractNumId w:val="31"/>
  </w:num>
  <w:num w:numId="29">
    <w:abstractNumId w:val="23"/>
  </w:num>
  <w:num w:numId="30">
    <w:abstractNumId w:val="16"/>
  </w:num>
  <w:num w:numId="31">
    <w:abstractNumId w:val="8"/>
  </w:num>
  <w:num w:numId="32">
    <w:abstractNumId w:val="28"/>
  </w:num>
  <w:num w:numId="33">
    <w:abstractNumId w:val="14"/>
  </w:num>
  <w:num w:numId="34">
    <w:abstractNumId w:val="26"/>
  </w:num>
  <w:num w:numId="35">
    <w:abstractNumId w:val="1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5B"/>
    <w:rsid w:val="000443A8"/>
    <w:rsid w:val="00052DE6"/>
    <w:rsid w:val="00055701"/>
    <w:rsid w:val="00067774"/>
    <w:rsid w:val="000761AB"/>
    <w:rsid w:val="00076B11"/>
    <w:rsid w:val="000820A1"/>
    <w:rsid w:val="00086704"/>
    <w:rsid w:val="00091274"/>
    <w:rsid w:val="00096DEC"/>
    <w:rsid w:val="000A2C1B"/>
    <w:rsid w:val="000B1691"/>
    <w:rsid w:val="000C52FD"/>
    <w:rsid w:val="000C533A"/>
    <w:rsid w:val="000C725B"/>
    <w:rsid w:val="000E050E"/>
    <w:rsid w:val="000E0F57"/>
    <w:rsid w:val="000E264E"/>
    <w:rsid w:val="000E2F72"/>
    <w:rsid w:val="000E52D4"/>
    <w:rsid w:val="00111DA9"/>
    <w:rsid w:val="00112CF9"/>
    <w:rsid w:val="00120E75"/>
    <w:rsid w:val="0012541B"/>
    <w:rsid w:val="00137FF4"/>
    <w:rsid w:val="00141021"/>
    <w:rsid w:val="00151B2B"/>
    <w:rsid w:val="00156244"/>
    <w:rsid w:val="0016151D"/>
    <w:rsid w:val="00167FAC"/>
    <w:rsid w:val="00170F9D"/>
    <w:rsid w:val="00172ED3"/>
    <w:rsid w:val="0017581A"/>
    <w:rsid w:val="0017708D"/>
    <w:rsid w:val="0018165C"/>
    <w:rsid w:val="00190B38"/>
    <w:rsid w:val="00190F8B"/>
    <w:rsid w:val="001924A1"/>
    <w:rsid w:val="001A50F9"/>
    <w:rsid w:val="001A5327"/>
    <w:rsid w:val="001A5DC2"/>
    <w:rsid w:val="001B13F1"/>
    <w:rsid w:val="001B4A70"/>
    <w:rsid w:val="001B4C73"/>
    <w:rsid w:val="001C785D"/>
    <w:rsid w:val="001F47F1"/>
    <w:rsid w:val="00205D82"/>
    <w:rsid w:val="00224D46"/>
    <w:rsid w:val="002300C3"/>
    <w:rsid w:val="002440D1"/>
    <w:rsid w:val="00245B73"/>
    <w:rsid w:val="00253858"/>
    <w:rsid w:val="00272EBB"/>
    <w:rsid w:val="00297910"/>
    <w:rsid w:val="002B1230"/>
    <w:rsid w:val="002B241C"/>
    <w:rsid w:val="002C2C9E"/>
    <w:rsid w:val="002D3075"/>
    <w:rsid w:val="002D5403"/>
    <w:rsid w:val="002E7A2F"/>
    <w:rsid w:val="002F0EE2"/>
    <w:rsid w:val="002F3CA3"/>
    <w:rsid w:val="002F6083"/>
    <w:rsid w:val="002F6ABC"/>
    <w:rsid w:val="00301542"/>
    <w:rsid w:val="0030563E"/>
    <w:rsid w:val="00310B68"/>
    <w:rsid w:val="003178AE"/>
    <w:rsid w:val="00326880"/>
    <w:rsid w:val="00326D14"/>
    <w:rsid w:val="00334920"/>
    <w:rsid w:val="00334CC7"/>
    <w:rsid w:val="00341A3F"/>
    <w:rsid w:val="00352542"/>
    <w:rsid w:val="00352DA9"/>
    <w:rsid w:val="00355EDC"/>
    <w:rsid w:val="00364511"/>
    <w:rsid w:val="00366C22"/>
    <w:rsid w:val="0037164E"/>
    <w:rsid w:val="0037177A"/>
    <w:rsid w:val="003809E4"/>
    <w:rsid w:val="0038419A"/>
    <w:rsid w:val="00385CFA"/>
    <w:rsid w:val="00393092"/>
    <w:rsid w:val="0039458E"/>
    <w:rsid w:val="003B6766"/>
    <w:rsid w:val="003C2AD4"/>
    <w:rsid w:val="003C3555"/>
    <w:rsid w:val="003E0F2E"/>
    <w:rsid w:val="003F70B5"/>
    <w:rsid w:val="00400B3E"/>
    <w:rsid w:val="00406354"/>
    <w:rsid w:val="00416E95"/>
    <w:rsid w:val="00421241"/>
    <w:rsid w:val="004214F2"/>
    <w:rsid w:val="00423389"/>
    <w:rsid w:val="004250D9"/>
    <w:rsid w:val="00431C62"/>
    <w:rsid w:val="00436160"/>
    <w:rsid w:val="00462AD2"/>
    <w:rsid w:val="00472C5B"/>
    <w:rsid w:val="00482F31"/>
    <w:rsid w:val="0048335A"/>
    <w:rsid w:val="00495F9E"/>
    <w:rsid w:val="004C19E9"/>
    <w:rsid w:val="004D4655"/>
    <w:rsid w:val="004D6BA9"/>
    <w:rsid w:val="004E040D"/>
    <w:rsid w:val="004E1126"/>
    <w:rsid w:val="005031A5"/>
    <w:rsid w:val="005054AF"/>
    <w:rsid w:val="00512997"/>
    <w:rsid w:val="00525934"/>
    <w:rsid w:val="00534D11"/>
    <w:rsid w:val="00566842"/>
    <w:rsid w:val="00575089"/>
    <w:rsid w:val="00585852"/>
    <w:rsid w:val="0058589E"/>
    <w:rsid w:val="0059061D"/>
    <w:rsid w:val="00590BEA"/>
    <w:rsid w:val="00594591"/>
    <w:rsid w:val="00594D15"/>
    <w:rsid w:val="005A214F"/>
    <w:rsid w:val="005A7E44"/>
    <w:rsid w:val="005A7EF2"/>
    <w:rsid w:val="005B0B4A"/>
    <w:rsid w:val="005C24C5"/>
    <w:rsid w:val="005D127F"/>
    <w:rsid w:val="005E15B9"/>
    <w:rsid w:val="005E1632"/>
    <w:rsid w:val="005F0A75"/>
    <w:rsid w:val="00600BF6"/>
    <w:rsid w:val="006073A0"/>
    <w:rsid w:val="00613A24"/>
    <w:rsid w:val="00615784"/>
    <w:rsid w:val="00620C37"/>
    <w:rsid w:val="00630B59"/>
    <w:rsid w:val="006443DD"/>
    <w:rsid w:val="006527A8"/>
    <w:rsid w:val="00660E48"/>
    <w:rsid w:val="0066204C"/>
    <w:rsid w:val="00664139"/>
    <w:rsid w:val="00665614"/>
    <w:rsid w:val="00682A9B"/>
    <w:rsid w:val="00682D06"/>
    <w:rsid w:val="00686332"/>
    <w:rsid w:val="00693884"/>
    <w:rsid w:val="00694AE5"/>
    <w:rsid w:val="006A1B59"/>
    <w:rsid w:val="006A50ED"/>
    <w:rsid w:val="006A7815"/>
    <w:rsid w:val="006B2135"/>
    <w:rsid w:val="006C5866"/>
    <w:rsid w:val="006C75F0"/>
    <w:rsid w:val="006C769C"/>
    <w:rsid w:val="00704494"/>
    <w:rsid w:val="00704CEF"/>
    <w:rsid w:val="00710224"/>
    <w:rsid w:val="00711062"/>
    <w:rsid w:val="00726BC1"/>
    <w:rsid w:val="00741CC0"/>
    <w:rsid w:val="0074424B"/>
    <w:rsid w:val="00747661"/>
    <w:rsid w:val="00750A1B"/>
    <w:rsid w:val="007525C4"/>
    <w:rsid w:val="00764035"/>
    <w:rsid w:val="007771B7"/>
    <w:rsid w:val="00782512"/>
    <w:rsid w:val="0078555B"/>
    <w:rsid w:val="00793718"/>
    <w:rsid w:val="00794DF8"/>
    <w:rsid w:val="0079511C"/>
    <w:rsid w:val="0079597C"/>
    <w:rsid w:val="00796DCA"/>
    <w:rsid w:val="00797883"/>
    <w:rsid w:val="00797A0E"/>
    <w:rsid w:val="007A696D"/>
    <w:rsid w:val="007B3D07"/>
    <w:rsid w:val="007B62E0"/>
    <w:rsid w:val="007D1F44"/>
    <w:rsid w:val="007E5C39"/>
    <w:rsid w:val="008013FF"/>
    <w:rsid w:val="00802768"/>
    <w:rsid w:val="00803BB7"/>
    <w:rsid w:val="00822FFC"/>
    <w:rsid w:val="00841DB8"/>
    <w:rsid w:val="0084296D"/>
    <w:rsid w:val="00846038"/>
    <w:rsid w:val="00846176"/>
    <w:rsid w:val="00865528"/>
    <w:rsid w:val="00866367"/>
    <w:rsid w:val="00876521"/>
    <w:rsid w:val="0088181E"/>
    <w:rsid w:val="0088424F"/>
    <w:rsid w:val="00892762"/>
    <w:rsid w:val="008930F4"/>
    <w:rsid w:val="00893EF3"/>
    <w:rsid w:val="008975B2"/>
    <w:rsid w:val="00897CD9"/>
    <w:rsid w:val="008B11C4"/>
    <w:rsid w:val="008C7BDE"/>
    <w:rsid w:val="008E089F"/>
    <w:rsid w:val="008E7185"/>
    <w:rsid w:val="008E7892"/>
    <w:rsid w:val="008F2A7F"/>
    <w:rsid w:val="00900604"/>
    <w:rsid w:val="0090462F"/>
    <w:rsid w:val="0090466D"/>
    <w:rsid w:val="00911CD7"/>
    <w:rsid w:val="0091508B"/>
    <w:rsid w:val="00926F27"/>
    <w:rsid w:val="00931FD3"/>
    <w:rsid w:val="00952DF3"/>
    <w:rsid w:val="009579CD"/>
    <w:rsid w:val="00966318"/>
    <w:rsid w:val="00975C25"/>
    <w:rsid w:val="00980EC1"/>
    <w:rsid w:val="00983069"/>
    <w:rsid w:val="00987FE5"/>
    <w:rsid w:val="009A2684"/>
    <w:rsid w:val="009A29AC"/>
    <w:rsid w:val="009B722A"/>
    <w:rsid w:val="009C1119"/>
    <w:rsid w:val="009D2429"/>
    <w:rsid w:val="009D5FDC"/>
    <w:rsid w:val="009E3223"/>
    <w:rsid w:val="009E4129"/>
    <w:rsid w:val="009E6C08"/>
    <w:rsid w:val="00A00C87"/>
    <w:rsid w:val="00A04332"/>
    <w:rsid w:val="00A0513D"/>
    <w:rsid w:val="00A20D2E"/>
    <w:rsid w:val="00A2419F"/>
    <w:rsid w:val="00A57FBB"/>
    <w:rsid w:val="00A63D99"/>
    <w:rsid w:val="00A6435E"/>
    <w:rsid w:val="00A65F07"/>
    <w:rsid w:val="00A710F2"/>
    <w:rsid w:val="00A8080A"/>
    <w:rsid w:val="00A845C7"/>
    <w:rsid w:val="00A86C83"/>
    <w:rsid w:val="00A9005B"/>
    <w:rsid w:val="00AA5C06"/>
    <w:rsid w:val="00AA662D"/>
    <w:rsid w:val="00AA7084"/>
    <w:rsid w:val="00AB456F"/>
    <w:rsid w:val="00AC69B1"/>
    <w:rsid w:val="00AD1A72"/>
    <w:rsid w:val="00AE001A"/>
    <w:rsid w:val="00AE0893"/>
    <w:rsid w:val="00AF07C0"/>
    <w:rsid w:val="00AF1AEE"/>
    <w:rsid w:val="00AF3F61"/>
    <w:rsid w:val="00B1053D"/>
    <w:rsid w:val="00B1781E"/>
    <w:rsid w:val="00B308E4"/>
    <w:rsid w:val="00B3646D"/>
    <w:rsid w:val="00B36F2A"/>
    <w:rsid w:val="00B40D8B"/>
    <w:rsid w:val="00B50474"/>
    <w:rsid w:val="00B51CBB"/>
    <w:rsid w:val="00B631F7"/>
    <w:rsid w:val="00B663F0"/>
    <w:rsid w:val="00B740B8"/>
    <w:rsid w:val="00B8033F"/>
    <w:rsid w:val="00B82C55"/>
    <w:rsid w:val="00B84B69"/>
    <w:rsid w:val="00B860F3"/>
    <w:rsid w:val="00B92212"/>
    <w:rsid w:val="00BB58AD"/>
    <w:rsid w:val="00BC37B4"/>
    <w:rsid w:val="00BE17E9"/>
    <w:rsid w:val="00BE6AD6"/>
    <w:rsid w:val="00BF080F"/>
    <w:rsid w:val="00BF12F7"/>
    <w:rsid w:val="00BF228D"/>
    <w:rsid w:val="00BF41F1"/>
    <w:rsid w:val="00BF77CF"/>
    <w:rsid w:val="00C0107F"/>
    <w:rsid w:val="00C04BAE"/>
    <w:rsid w:val="00C12931"/>
    <w:rsid w:val="00C145D9"/>
    <w:rsid w:val="00C16547"/>
    <w:rsid w:val="00C3026E"/>
    <w:rsid w:val="00C3196E"/>
    <w:rsid w:val="00C35026"/>
    <w:rsid w:val="00C37FEF"/>
    <w:rsid w:val="00C42178"/>
    <w:rsid w:val="00C42737"/>
    <w:rsid w:val="00C67419"/>
    <w:rsid w:val="00C7381D"/>
    <w:rsid w:val="00C9189E"/>
    <w:rsid w:val="00CA4DFA"/>
    <w:rsid w:val="00CC47E7"/>
    <w:rsid w:val="00CC65CB"/>
    <w:rsid w:val="00CD0306"/>
    <w:rsid w:val="00CD08B9"/>
    <w:rsid w:val="00CD6FFB"/>
    <w:rsid w:val="00CF13FC"/>
    <w:rsid w:val="00CF4DAC"/>
    <w:rsid w:val="00D03894"/>
    <w:rsid w:val="00D03FAA"/>
    <w:rsid w:val="00D13F96"/>
    <w:rsid w:val="00D14A76"/>
    <w:rsid w:val="00D21766"/>
    <w:rsid w:val="00D42F1A"/>
    <w:rsid w:val="00D64857"/>
    <w:rsid w:val="00D728A4"/>
    <w:rsid w:val="00D76747"/>
    <w:rsid w:val="00D817BA"/>
    <w:rsid w:val="00D85A08"/>
    <w:rsid w:val="00D908B8"/>
    <w:rsid w:val="00D93675"/>
    <w:rsid w:val="00DA253E"/>
    <w:rsid w:val="00DC68DE"/>
    <w:rsid w:val="00DD5AC4"/>
    <w:rsid w:val="00DE7551"/>
    <w:rsid w:val="00E06B39"/>
    <w:rsid w:val="00E24D20"/>
    <w:rsid w:val="00E37E83"/>
    <w:rsid w:val="00E437DD"/>
    <w:rsid w:val="00E51206"/>
    <w:rsid w:val="00E60AD4"/>
    <w:rsid w:val="00E66966"/>
    <w:rsid w:val="00E675A4"/>
    <w:rsid w:val="00E813A9"/>
    <w:rsid w:val="00E82D48"/>
    <w:rsid w:val="00E94433"/>
    <w:rsid w:val="00E94B09"/>
    <w:rsid w:val="00E964F4"/>
    <w:rsid w:val="00EB3F81"/>
    <w:rsid w:val="00EB6B8D"/>
    <w:rsid w:val="00EC1885"/>
    <w:rsid w:val="00EC4E4C"/>
    <w:rsid w:val="00ED3C50"/>
    <w:rsid w:val="00EE36FD"/>
    <w:rsid w:val="00EE7D32"/>
    <w:rsid w:val="00F16638"/>
    <w:rsid w:val="00F21396"/>
    <w:rsid w:val="00F235AF"/>
    <w:rsid w:val="00F27EE3"/>
    <w:rsid w:val="00F34B96"/>
    <w:rsid w:val="00F54F89"/>
    <w:rsid w:val="00F70F94"/>
    <w:rsid w:val="00F81979"/>
    <w:rsid w:val="00F82074"/>
    <w:rsid w:val="00F94A4E"/>
    <w:rsid w:val="00F967D3"/>
    <w:rsid w:val="00FB06F8"/>
    <w:rsid w:val="00FC783D"/>
    <w:rsid w:val="00FD1CE7"/>
    <w:rsid w:val="00FD4740"/>
    <w:rsid w:val="00FE3B14"/>
    <w:rsid w:val="00FF1092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96DCA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qFormat/>
    <w:rsid w:val="008842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paragraph" w:styleId="Blokbesedila">
    <w:name w:val="Block Text"/>
    <w:basedOn w:val="Navaden"/>
    <w:pPr>
      <w:widowControl w:val="0"/>
      <w:autoSpaceDE w:val="0"/>
      <w:autoSpaceDN w:val="0"/>
      <w:adjustRightInd w:val="0"/>
      <w:ind w:left="9" w:right="57"/>
    </w:pPr>
    <w:rPr>
      <w:szCs w:val="1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strani">
    <w:name w:val="page number"/>
    <w:basedOn w:val="Privzetapisavaodstavka"/>
    <w:rsid w:val="000E52D4"/>
  </w:style>
  <w:style w:type="table" w:styleId="Tabelamrea">
    <w:name w:val="Table Grid"/>
    <w:basedOn w:val="Navadnatabela"/>
    <w:rsid w:val="0088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67FA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435E"/>
    <w:pPr>
      <w:ind w:left="708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96DCA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qFormat/>
    <w:rsid w:val="008842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paragraph" w:styleId="Blokbesedila">
    <w:name w:val="Block Text"/>
    <w:basedOn w:val="Navaden"/>
    <w:pPr>
      <w:widowControl w:val="0"/>
      <w:autoSpaceDE w:val="0"/>
      <w:autoSpaceDN w:val="0"/>
      <w:adjustRightInd w:val="0"/>
      <w:ind w:left="9" w:right="57"/>
    </w:pPr>
    <w:rPr>
      <w:szCs w:val="1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strani">
    <w:name w:val="page number"/>
    <w:basedOn w:val="Privzetapisavaodstavka"/>
    <w:rsid w:val="000E52D4"/>
  </w:style>
  <w:style w:type="table" w:styleId="Tabelamrea">
    <w:name w:val="Table Grid"/>
    <w:basedOn w:val="Navadnatabela"/>
    <w:rsid w:val="0088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67FA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435E"/>
    <w:pPr>
      <w:ind w:left="708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gospodarskih javnih službah (Uradni list RS, št</vt:lpstr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gospodarskih javnih službah (Uradni list RS, št</dc:title>
  <dc:creator>Mestna Občima Kranj</dc:creator>
  <cp:lastModifiedBy>simona vodlan</cp:lastModifiedBy>
  <cp:revision>14</cp:revision>
  <cp:lastPrinted>2019-01-17T13:30:00Z</cp:lastPrinted>
  <dcterms:created xsi:type="dcterms:W3CDTF">2019-01-14T12:35:00Z</dcterms:created>
  <dcterms:modified xsi:type="dcterms:W3CDTF">2019-01-17T13:30:00Z</dcterms:modified>
</cp:coreProperties>
</file>