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33" w:rsidRPr="00910D63" w:rsidRDefault="007172FA"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noProof/>
          <w:color w:val="000000" w:themeColor="text1"/>
          <w:sz w:val="24"/>
          <w:szCs w:val="24"/>
          <w:lang w:eastAsia="sl-SI"/>
        </w:rPr>
        <mc:AlternateContent>
          <mc:Choice Requires="wps">
            <w:drawing>
              <wp:anchor distT="0" distB="0" distL="114300" distR="114300" simplePos="0" relativeHeight="251657216" behindDoc="0" locked="0" layoutInCell="1" allowOverlap="1">
                <wp:simplePos x="0" y="0"/>
                <wp:positionH relativeFrom="page">
                  <wp:posOffset>212651</wp:posOffset>
                </wp:positionH>
                <wp:positionV relativeFrom="page">
                  <wp:posOffset>63795</wp:posOffset>
                </wp:positionV>
                <wp:extent cx="7113905" cy="10483703"/>
                <wp:effectExtent l="0" t="0" r="0" b="0"/>
                <wp:wrapNone/>
                <wp:docPr id="1" name="Polje z besedilom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1048370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4993"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183"/>
                              <w:gridCol w:w="5738"/>
                            </w:tblGrid>
                            <w:tr w:rsidR="00282B03" w:rsidRPr="003B1402" w:rsidTr="00424C86">
                              <w:trPr>
                                <w:trHeight w:val="10467"/>
                                <w:jc w:val="center"/>
                              </w:trPr>
                              <w:tc>
                                <w:tcPr>
                                  <w:tcW w:w="2568" w:type="pct"/>
                                  <w:vAlign w:val="center"/>
                                </w:tcPr>
                                <w:p w:rsidR="00282B03" w:rsidRPr="003B1402" w:rsidRDefault="00282B03" w:rsidP="00424C86">
                                  <w:pPr>
                                    <w:spacing w:after="0"/>
                                    <w:jc w:val="right"/>
                                  </w:pPr>
                                  <w:r>
                                    <w:rPr>
                                      <w:noProof/>
                                      <w:lang w:eastAsia="sl-SI"/>
                                    </w:rPr>
                                    <w:drawing>
                                      <wp:inline distT="0" distB="0" distL="0" distR="0">
                                        <wp:extent cx="3469329" cy="2603500"/>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887" cy="2632435"/>
                                                </a:xfrm>
                                                <a:prstGeom prst="rect">
                                                  <a:avLst/>
                                                </a:prstGeom>
                                                <a:noFill/>
                                                <a:ln>
                                                  <a:noFill/>
                                                </a:ln>
                                              </pic:spPr>
                                            </pic:pic>
                                          </a:graphicData>
                                        </a:graphic>
                                      </wp:inline>
                                    </w:drawing>
                                  </w:r>
                                </w:p>
                                <w:p w:rsidR="00282B03" w:rsidRDefault="00282B03" w:rsidP="00424C86">
                                  <w:pPr>
                                    <w:pStyle w:val="Brezrazmikov"/>
                                    <w:spacing w:line="312" w:lineRule="auto"/>
                                    <w:jc w:val="right"/>
                                    <w:rPr>
                                      <w:b/>
                                      <w:sz w:val="40"/>
                                      <w:szCs w:val="40"/>
                                    </w:rPr>
                                  </w:pPr>
                                </w:p>
                                <w:p w:rsidR="00282B03" w:rsidRDefault="00282B03" w:rsidP="00424C86">
                                  <w:pPr>
                                    <w:pStyle w:val="Brezrazmikov"/>
                                    <w:spacing w:line="312" w:lineRule="auto"/>
                                    <w:jc w:val="right"/>
                                    <w:rPr>
                                      <w:b/>
                                      <w:sz w:val="40"/>
                                      <w:szCs w:val="40"/>
                                    </w:rPr>
                                  </w:pPr>
                                  <w:r w:rsidRPr="003B1402">
                                    <w:rPr>
                                      <w:b/>
                                      <w:sz w:val="40"/>
                                      <w:szCs w:val="40"/>
                                    </w:rPr>
                                    <w:t xml:space="preserve">    </w:t>
                                  </w:r>
                                  <w:r>
                                    <w:rPr>
                                      <w:b/>
                                      <w:sz w:val="40"/>
                                      <w:szCs w:val="40"/>
                                    </w:rPr>
                                    <w:t xml:space="preserve">DOPOLNITEV </w:t>
                                  </w:r>
                                </w:p>
                                <w:p w:rsidR="00282B03" w:rsidRDefault="00282B03" w:rsidP="00424C86">
                                  <w:pPr>
                                    <w:pStyle w:val="Brezrazmikov"/>
                                    <w:spacing w:line="312" w:lineRule="auto"/>
                                    <w:jc w:val="right"/>
                                    <w:rPr>
                                      <w:b/>
                                      <w:sz w:val="40"/>
                                      <w:szCs w:val="40"/>
                                    </w:rPr>
                                  </w:pPr>
                                  <w:r w:rsidRPr="003B1402">
                                    <w:rPr>
                                      <w:b/>
                                      <w:sz w:val="40"/>
                                      <w:szCs w:val="40"/>
                                    </w:rPr>
                                    <w:t>RAZVOJN</w:t>
                                  </w:r>
                                  <w:r>
                                    <w:rPr>
                                      <w:b/>
                                      <w:sz w:val="40"/>
                                      <w:szCs w:val="40"/>
                                    </w:rPr>
                                    <w:t>EGA</w:t>
                                  </w:r>
                                  <w:r w:rsidRPr="003B1402">
                                    <w:rPr>
                                      <w:b/>
                                      <w:sz w:val="40"/>
                                      <w:szCs w:val="40"/>
                                    </w:rPr>
                                    <w:t xml:space="preserve"> PROGRAM</w:t>
                                  </w:r>
                                  <w:r>
                                    <w:rPr>
                                      <w:b/>
                                      <w:sz w:val="40"/>
                                      <w:szCs w:val="40"/>
                                    </w:rPr>
                                    <w:t>A</w:t>
                                  </w:r>
                                  <w:r w:rsidRPr="003B1402">
                                    <w:rPr>
                                      <w:b/>
                                      <w:sz w:val="40"/>
                                      <w:szCs w:val="40"/>
                                    </w:rPr>
                                    <w:t xml:space="preserve"> </w:t>
                                  </w:r>
                                </w:p>
                                <w:p w:rsidR="00282B03" w:rsidRPr="003B1402" w:rsidRDefault="00282B03" w:rsidP="00424C86">
                                  <w:pPr>
                                    <w:pStyle w:val="Brezrazmikov"/>
                                    <w:spacing w:line="312" w:lineRule="auto"/>
                                    <w:jc w:val="right"/>
                                    <w:rPr>
                                      <w:b/>
                                      <w:caps/>
                                      <w:color w:val="191919"/>
                                      <w:sz w:val="40"/>
                                      <w:szCs w:val="40"/>
                                    </w:rPr>
                                  </w:pPr>
                                  <w:r w:rsidRPr="003B1402">
                                    <w:rPr>
                                      <w:b/>
                                      <w:sz w:val="40"/>
                                      <w:szCs w:val="40"/>
                                    </w:rPr>
                                    <w:t xml:space="preserve">OBČINE ČRENŠOVCI </w:t>
                                  </w:r>
                                </w:p>
                                <w:p w:rsidR="00282B03" w:rsidRPr="003B1402" w:rsidRDefault="00282B03" w:rsidP="00424C86">
                                  <w:pPr>
                                    <w:spacing w:after="0"/>
                                    <w:jc w:val="right"/>
                                    <w:rPr>
                                      <w:sz w:val="24"/>
                                      <w:szCs w:val="24"/>
                                    </w:rPr>
                                  </w:pPr>
                                  <w:r w:rsidRPr="003B1402">
                                    <w:rPr>
                                      <w:b/>
                                      <w:sz w:val="36"/>
                                      <w:szCs w:val="24"/>
                                    </w:rPr>
                                    <w:t>2018 - 2023</w:t>
                                  </w:r>
                                </w:p>
                              </w:tc>
                              <w:tc>
                                <w:tcPr>
                                  <w:tcW w:w="2432" w:type="pct"/>
                                  <w:vAlign w:val="center"/>
                                </w:tcPr>
                                <w:p w:rsidR="00282B03" w:rsidRPr="002D49DA" w:rsidRDefault="00282B03" w:rsidP="00424C86">
                                  <w:pPr>
                                    <w:pStyle w:val="Brezrazmikov"/>
                                    <w:rPr>
                                      <w:b/>
                                      <w:caps/>
                                      <w:color w:val="ED7D31"/>
                                      <w:sz w:val="32"/>
                                      <w:szCs w:val="26"/>
                                    </w:rPr>
                                  </w:pPr>
                                  <w:r w:rsidRPr="002D49DA">
                                    <w:rPr>
                                      <w:b/>
                                      <w:caps/>
                                      <w:color w:val="ED7D31"/>
                                      <w:sz w:val="32"/>
                                      <w:szCs w:val="26"/>
                                    </w:rPr>
                                    <w:t>VIZIJA</w:t>
                                  </w:r>
                                </w:p>
                                <w:p w:rsidR="00282B03" w:rsidRPr="003B1402" w:rsidRDefault="00282B03" w:rsidP="00424C86">
                                  <w:pPr>
                                    <w:pStyle w:val="Brezrazmikov"/>
                                    <w:rPr>
                                      <w:caps/>
                                      <w:color w:val="ED7D31"/>
                                      <w:sz w:val="32"/>
                                      <w:szCs w:val="26"/>
                                    </w:rPr>
                                  </w:pPr>
                                </w:p>
                                <w:p w:rsidR="00282B03" w:rsidRPr="000F7AAE" w:rsidRDefault="00282B03" w:rsidP="00424C86">
                                  <w:pPr>
                                    <w:spacing w:after="0"/>
                                    <w:rPr>
                                      <w:b/>
                                    </w:rPr>
                                  </w:pPr>
                                  <w:r w:rsidRPr="000F7AAE">
                                    <w:rPr>
                                      <w:b/>
                                    </w:rPr>
                                    <w:t>ČRENŠOVCI 2023 SO PRIVLAČNA</w:t>
                                  </w:r>
                                  <w:r>
                                    <w:rPr>
                                      <w:b/>
                                    </w:rPr>
                                    <w:t xml:space="preserve">, </w:t>
                                  </w:r>
                                  <w:r w:rsidRPr="000F7AAE">
                                    <w:rPr>
                                      <w:b/>
                                    </w:rPr>
                                    <w:t xml:space="preserve">AKTIVNA </w:t>
                                  </w:r>
                                  <w:r>
                                    <w:rPr>
                                      <w:b/>
                                    </w:rPr>
                                    <w:t xml:space="preserve">IN PRODORNA </w:t>
                                  </w:r>
                                  <w:r w:rsidRPr="000F7AAE">
                                    <w:rPr>
                                      <w:b/>
                                    </w:rPr>
                                    <w:t>OBČINA, KI SPODBUJA POVEZOVANJE TER SONARAVNI RAZVOJ. OBČINA PONUJA VSE KAR POSAMEZNIK, DRUŽINA ALI PODJETJE POTREBUJE ZA RAZVOJ IN KVALITETNO ŽIVLJENJE.</w:t>
                                  </w:r>
                                </w:p>
                                <w:p w:rsidR="00282B03" w:rsidRPr="00AE4ED6" w:rsidRDefault="00282B03" w:rsidP="00424C86">
                                  <w:pPr>
                                    <w:spacing w:after="0"/>
                                    <w:rPr>
                                      <w:sz w:val="32"/>
                                    </w:rPr>
                                  </w:pPr>
                                </w:p>
                                <w:p w:rsidR="00282B03" w:rsidRPr="003B1402" w:rsidRDefault="00282B03" w:rsidP="00424C86">
                                  <w:pPr>
                                    <w:spacing w:after="0"/>
                                    <w:rPr>
                                      <w:sz w:val="32"/>
                                    </w:rPr>
                                  </w:pPr>
                                </w:p>
                              </w:tc>
                            </w:tr>
                          </w:tbl>
                          <w:p w:rsidR="00282B03" w:rsidRDefault="00282B03" w:rsidP="00424C86">
                            <w:pPr>
                              <w:spacing w:after="0"/>
                              <w:rPr>
                                <w:sz w:val="28"/>
                                <w:szCs w:val="28"/>
                              </w:rPr>
                            </w:pPr>
                            <w:r>
                              <w:rPr>
                                <w:sz w:val="28"/>
                                <w:szCs w:val="28"/>
                              </w:rPr>
                              <w:t>JANUAR 2020</w:t>
                            </w:r>
                          </w:p>
                          <w:p w:rsidR="00282B03" w:rsidRPr="00424C86" w:rsidRDefault="00282B03" w:rsidP="00424C86">
                            <w:pPr>
                              <w:spacing w:after="0"/>
                              <w:rPr>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38" o:spid="_x0000_s1026" type="#_x0000_t202" style="position:absolute;margin-left:16.75pt;margin-top:5pt;width:560.15pt;height:8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" stroked="f" strokeweight=".5pt">
                <v:textbox inset="0,0,0,0">
                  <w:txbxContent>
                    <w:tbl>
                      <w:tblPr>
                        <w:tblW w:w="4993" w:type="pct"/>
                        <w:jc w:val="center"/>
                        <w:tblBorders>
                          <w:insideV w:val="single" w:sz="12" w:space="0" w:color="ED7D31"/>
                        </w:tblBorders>
                        <w:tblCellMar>
                          <w:top w:w="1296" w:type="dxa"/>
                          <w:left w:w="360" w:type="dxa"/>
                          <w:bottom w:w="1296" w:type="dxa"/>
                          <w:right w:w="360" w:type="dxa"/>
                        </w:tblCellMar>
                        <w:tblLook w:val="00A0" w:firstRow="1" w:lastRow="0" w:firstColumn="1" w:lastColumn="0" w:noHBand="0" w:noVBand="0"/>
                      </w:tblPr>
                      <w:tblGrid>
                        <w:gridCol w:w="6183"/>
                        <w:gridCol w:w="5738"/>
                      </w:tblGrid>
                      <w:tr w:rsidR="00282B03" w:rsidRPr="003B1402" w:rsidTr="00424C86">
                        <w:trPr>
                          <w:trHeight w:val="10467"/>
                          <w:jc w:val="center"/>
                        </w:trPr>
                        <w:tc>
                          <w:tcPr>
                            <w:tcW w:w="2568" w:type="pct"/>
                            <w:vAlign w:val="center"/>
                          </w:tcPr>
                          <w:p w:rsidR="00282B03" w:rsidRPr="003B1402" w:rsidRDefault="00282B03" w:rsidP="00424C86">
                            <w:pPr>
                              <w:spacing w:after="0"/>
                              <w:jc w:val="right"/>
                            </w:pPr>
                            <w:r>
                              <w:rPr>
                                <w:noProof/>
                                <w:lang w:eastAsia="sl-SI"/>
                              </w:rPr>
                              <w:drawing>
                                <wp:inline distT="0" distB="0" distL="0" distR="0">
                                  <wp:extent cx="3469329" cy="2603500"/>
                                  <wp:effectExtent l="0" t="0" r="0" b="635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887" cy="2632435"/>
                                          </a:xfrm>
                                          <a:prstGeom prst="rect">
                                            <a:avLst/>
                                          </a:prstGeom>
                                          <a:noFill/>
                                          <a:ln>
                                            <a:noFill/>
                                          </a:ln>
                                        </pic:spPr>
                                      </pic:pic>
                                    </a:graphicData>
                                  </a:graphic>
                                </wp:inline>
                              </w:drawing>
                            </w:r>
                          </w:p>
                          <w:p w:rsidR="00282B03" w:rsidRDefault="00282B03" w:rsidP="00424C86">
                            <w:pPr>
                              <w:pStyle w:val="Brezrazmikov"/>
                              <w:spacing w:line="312" w:lineRule="auto"/>
                              <w:jc w:val="right"/>
                              <w:rPr>
                                <w:b/>
                                <w:sz w:val="40"/>
                                <w:szCs w:val="40"/>
                              </w:rPr>
                            </w:pPr>
                          </w:p>
                          <w:p w:rsidR="00282B03" w:rsidRDefault="00282B03" w:rsidP="00424C86">
                            <w:pPr>
                              <w:pStyle w:val="Brezrazmikov"/>
                              <w:spacing w:line="312" w:lineRule="auto"/>
                              <w:jc w:val="right"/>
                              <w:rPr>
                                <w:b/>
                                <w:sz w:val="40"/>
                                <w:szCs w:val="40"/>
                              </w:rPr>
                            </w:pPr>
                            <w:r w:rsidRPr="003B1402">
                              <w:rPr>
                                <w:b/>
                                <w:sz w:val="40"/>
                                <w:szCs w:val="40"/>
                              </w:rPr>
                              <w:t xml:space="preserve">    </w:t>
                            </w:r>
                            <w:r>
                              <w:rPr>
                                <w:b/>
                                <w:sz w:val="40"/>
                                <w:szCs w:val="40"/>
                              </w:rPr>
                              <w:t xml:space="preserve">DOPOLNITEV </w:t>
                            </w:r>
                          </w:p>
                          <w:p w:rsidR="00282B03" w:rsidRDefault="00282B03" w:rsidP="00424C86">
                            <w:pPr>
                              <w:pStyle w:val="Brezrazmikov"/>
                              <w:spacing w:line="312" w:lineRule="auto"/>
                              <w:jc w:val="right"/>
                              <w:rPr>
                                <w:b/>
                                <w:sz w:val="40"/>
                                <w:szCs w:val="40"/>
                              </w:rPr>
                            </w:pPr>
                            <w:r w:rsidRPr="003B1402">
                              <w:rPr>
                                <w:b/>
                                <w:sz w:val="40"/>
                                <w:szCs w:val="40"/>
                              </w:rPr>
                              <w:t>RAZVOJN</w:t>
                            </w:r>
                            <w:r>
                              <w:rPr>
                                <w:b/>
                                <w:sz w:val="40"/>
                                <w:szCs w:val="40"/>
                              </w:rPr>
                              <w:t>EGA</w:t>
                            </w:r>
                            <w:r w:rsidRPr="003B1402">
                              <w:rPr>
                                <w:b/>
                                <w:sz w:val="40"/>
                                <w:szCs w:val="40"/>
                              </w:rPr>
                              <w:t xml:space="preserve"> PROGRAM</w:t>
                            </w:r>
                            <w:r>
                              <w:rPr>
                                <w:b/>
                                <w:sz w:val="40"/>
                                <w:szCs w:val="40"/>
                              </w:rPr>
                              <w:t>A</w:t>
                            </w:r>
                            <w:r w:rsidRPr="003B1402">
                              <w:rPr>
                                <w:b/>
                                <w:sz w:val="40"/>
                                <w:szCs w:val="40"/>
                              </w:rPr>
                              <w:t xml:space="preserve"> </w:t>
                            </w:r>
                          </w:p>
                          <w:p w:rsidR="00282B03" w:rsidRPr="003B1402" w:rsidRDefault="00282B03" w:rsidP="00424C86">
                            <w:pPr>
                              <w:pStyle w:val="Brezrazmikov"/>
                              <w:spacing w:line="312" w:lineRule="auto"/>
                              <w:jc w:val="right"/>
                              <w:rPr>
                                <w:b/>
                                <w:caps/>
                                <w:color w:val="191919"/>
                                <w:sz w:val="40"/>
                                <w:szCs w:val="40"/>
                              </w:rPr>
                            </w:pPr>
                            <w:r w:rsidRPr="003B1402">
                              <w:rPr>
                                <w:b/>
                                <w:sz w:val="40"/>
                                <w:szCs w:val="40"/>
                              </w:rPr>
                              <w:t xml:space="preserve">OBČINE ČRENŠOVCI </w:t>
                            </w:r>
                          </w:p>
                          <w:p w:rsidR="00282B03" w:rsidRPr="003B1402" w:rsidRDefault="00282B03" w:rsidP="00424C86">
                            <w:pPr>
                              <w:spacing w:after="0"/>
                              <w:jc w:val="right"/>
                              <w:rPr>
                                <w:sz w:val="24"/>
                                <w:szCs w:val="24"/>
                              </w:rPr>
                            </w:pPr>
                            <w:r w:rsidRPr="003B1402">
                              <w:rPr>
                                <w:b/>
                                <w:sz w:val="36"/>
                                <w:szCs w:val="24"/>
                              </w:rPr>
                              <w:t>2018 - 2023</w:t>
                            </w:r>
                          </w:p>
                        </w:tc>
                        <w:tc>
                          <w:tcPr>
                            <w:tcW w:w="2432" w:type="pct"/>
                            <w:vAlign w:val="center"/>
                          </w:tcPr>
                          <w:p w:rsidR="00282B03" w:rsidRPr="002D49DA" w:rsidRDefault="00282B03" w:rsidP="00424C86">
                            <w:pPr>
                              <w:pStyle w:val="Brezrazmikov"/>
                              <w:rPr>
                                <w:b/>
                                <w:caps/>
                                <w:color w:val="ED7D31"/>
                                <w:sz w:val="32"/>
                                <w:szCs w:val="26"/>
                              </w:rPr>
                            </w:pPr>
                            <w:r w:rsidRPr="002D49DA">
                              <w:rPr>
                                <w:b/>
                                <w:caps/>
                                <w:color w:val="ED7D31"/>
                                <w:sz w:val="32"/>
                                <w:szCs w:val="26"/>
                              </w:rPr>
                              <w:t>VIZIJA</w:t>
                            </w:r>
                          </w:p>
                          <w:p w:rsidR="00282B03" w:rsidRPr="003B1402" w:rsidRDefault="00282B03" w:rsidP="00424C86">
                            <w:pPr>
                              <w:pStyle w:val="Brezrazmikov"/>
                              <w:rPr>
                                <w:caps/>
                                <w:color w:val="ED7D31"/>
                                <w:sz w:val="32"/>
                                <w:szCs w:val="26"/>
                              </w:rPr>
                            </w:pPr>
                          </w:p>
                          <w:p w:rsidR="00282B03" w:rsidRPr="000F7AAE" w:rsidRDefault="00282B03" w:rsidP="00424C86">
                            <w:pPr>
                              <w:spacing w:after="0"/>
                              <w:rPr>
                                <w:b/>
                              </w:rPr>
                            </w:pPr>
                            <w:r w:rsidRPr="000F7AAE">
                              <w:rPr>
                                <w:b/>
                              </w:rPr>
                              <w:t>ČRENŠOVCI 2023 SO PRIVLAČNA</w:t>
                            </w:r>
                            <w:r>
                              <w:rPr>
                                <w:b/>
                              </w:rPr>
                              <w:t xml:space="preserve">, </w:t>
                            </w:r>
                            <w:r w:rsidRPr="000F7AAE">
                              <w:rPr>
                                <w:b/>
                              </w:rPr>
                              <w:t xml:space="preserve">AKTIVNA </w:t>
                            </w:r>
                            <w:r>
                              <w:rPr>
                                <w:b/>
                              </w:rPr>
                              <w:t xml:space="preserve">IN PRODORNA </w:t>
                            </w:r>
                            <w:r w:rsidRPr="000F7AAE">
                              <w:rPr>
                                <w:b/>
                              </w:rPr>
                              <w:t>OBČINA, KI SPODBUJA POVEZOVANJE TER SONARAVNI RAZVOJ. OBČINA PONUJA VSE KAR POSAMEZNIK, DRUŽINA ALI PODJETJE POTREBUJE ZA RAZVOJ IN KVALITETNO ŽIVLJENJE.</w:t>
                            </w:r>
                          </w:p>
                          <w:p w:rsidR="00282B03" w:rsidRPr="00AE4ED6" w:rsidRDefault="00282B03" w:rsidP="00424C86">
                            <w:pPr>
                              <w:spacing w:after="0"/>
                              <w:rPr>
                                <w:sz w:val="32"/>
                              </w:rPr>
                            </w:pPr>
                          </w:p>
                          <w:p w:rsidR="00282B03" w:rsidRPr="003B1402" w:rsidRDefault="00282B03" w:rsidP="00424C86">
                            <w:pPr>
                              <w:spacing w:after="0"/>
                              <w:rPr>
                                <w:sz w:val="32"/>
                              </w:rPr>
                            </w:pPr>
                          </w:p>
                        </w:tc>
                      </w:tr>
                    </w:tbl>
                    <w:p w:rsidR="00282B03" w:rsidRDefault="00282B03" w:rsidP="00424C86">
                      <w:pPr>
                        <w:spacing w:after="0"/>
                        <w:rPr>
                          <w:sz w:val="28"/>
                          <w:szCs w:val="28"/>
                        </w:rPr>
                      </w:pPr>
                      <w:r>
                        <w:rPr>
                          <w:sz w:val="28"/>
                          <w:szCs w:val="28"/>
                        </w:rPr>
                        <w:t>JANUAR 2020</w:t>
                      </w:r>
                    </w:p>
                    <w:p w:rsidR="00282B03" w:rsidRPr="00424C86" w:rsidRDefault="00282B03" w:rsidP="00424C86">
                      <w:pPr>
                        <w:spacing w:after="0"/>
                        <w:rPr>
                          <w:sz w:val="28"/>
                          <w:szCs w:val="28"/>
                        </w:rPr>
                      </w:pPr>
                    </w:p>
                  </w:txbxContent>
                </v:textbox>
                <w10:wrap anchorx="page" anchory="page"/>
              </v:shape>
            </w:pict>
          </mc:Fallback>
        </mc:AlternateContent>
      </w:r>
    </w:p>
    <w:p w:rsidR="00A21B33" w:rsidRPr="00910D63" w:rsidRDefault="00A21B33" w:rsidP="00424C86">
      <w:pPr>
        <w:spacing w:after="0" w:line="276" w:lineRule="auto"/>
        <w:rPr>
          <w:rFonts w:asciiTheme="minorHAnsi" w:hAnsiTheme="minorHAnsi" w:cstheme="minorHAnsi"/>
          <w:color w:val="000000" w:themeColor="text1"/>
          <w:sz w:val="24"/>
          <w:szCs w:val="24"/>
        </w:rPr>
      </w:pPr>
    </w:p>
    <w:p w:rsidR="00A21B33" w:rsidRPr="00910D63" w:rsidRDefault="00A21B33" w:rsidP="00424C86">
      <w:pPr>
        <w:spacing w:after="0" w:line="276" w:lineRule="auto"/>
        <w:rPr>
          <w:rFonts w:asciiTheme="minorHAnsi" w:hAnsiTheme="minorHAnsi" w:cstheme="minorHAnsi"/>
          <w:color w:val="000000" w:themeColor="text1"/>
          <w:sz w:val="24"/>
          <w:szCs w:val="24"/>
        </w:rPr>
      </w:pPr>
    </w:p>
    <w:p w:rsidR="00A21B33" w:rsidRPr="00910D63" w:rsidRDefault="00A21B33" w:rsidP="00424C86">
      <w:pPr>
        <w:spacing w:after="0" w:line="276" w:lineRule="auto"/>
        <w:rPr>
          <w:rFonts w:asciiTheme="minorHAnsi" w:hAnsiTheme="minorHAnsi" w:cstheme="minorHAnsi"/>
          <w:color w:val="000000" w:themeColor="text1"/>
          <w:sz w:val="24"/>
          <w:szCs w:val="24"/>
        </w:rPr>
      </w:pP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RAZVOJNI PROGRAM OBČINE ČRENŠOVCI </w:t>
      </w: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2018 – 2023</w:t>
      </w: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A21B33" w:rsidRPr="00910D63" w:rsidRDefault="00A21B33" w:rsidP="00282B03">
      <w:pPr>
        <w:spacing w:after="0" w:line="276" w:lineRule="auto"/>
        <w:ind w:left="1410" w:hanging="1410"/>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lastRenderedPageBreak/>
        <w:t>Dokument:</w:t>
      </w:r>
      <w:r w:rsidRPr="00910D63">
        <w:rPr>
          <w:rFonts w:asciiTheme="minorHAnsi" w:hAnsiTheme="minorHAnsi" w:cstheme="minorHAnsi"/>
          <w:color w:val="000000" w:themeColor="text1"/>
          <w:sz w:val="24"/>
          <w:szCs w:val="24"/>
        </w:rPr>
        <w:tab/>
      </w:r>
      <w:r w:rsidR="00282B03">
        <w:rPr>
          <w:rFonts w:asciiTheme="minorHAnsi" w:hAnsiTheme="minorHAnsi" w:cstheme="minorHAnsi"/>
          <w:color w:val="000000" w:themeColor="text1"/>
          <w:sz w:val="24"/>
          <w:szCs w:val="24"/>
        </w:rPr>
        <w:t xml:space="preserve">DOPOLNITEV </w:t>
      </w:r>
      <w:r w:rsidRPr="00910D63">
        <w:rPr>
          <w:rFonts w:asciiTheme="minorHAnsi" w:hAnsiTheme="minorHAnsi" w:cstheme="minorHAnsi"/>
          <w:color w:val="000000" w:themeColor="text1"/>
          <w:sz w:val="24"/>
          <w:szCs w:val="24"/>
        </w:rPr>
        <w:t>RAZVOJN</w:t>
      </w:r>
      <w:r w:rsidR="00282B03">
        <w:rPr>
          <w:rFonts w:asciiTheme="minorHAnsi" w:hAnsiTheme="minorHAnsi" w:cstheme="minorHAnsi"/>
          <w:color w:val="000000" w:themeColor="text1"/>
          <w:sz w:val="24"/>
          <w:szCs w:val="24"/>
        </w:rPr>
        <w:t>EGA</w:t>
      </w:r>
      <w:r w:rsidRPr="00910D63">
        <w:rPr>
          <w:rFonts w:asciiTheme="minorHAnsi" w:hAnsiTheme="minorHAnsi" w:cstheme="minorHAnsi"/>
          <w:color w:val="000000" w:themeColor="text1"/>
          <w:sz w:val="24"/>
          <w:szCs w:val="24"/>
        </w:rPr>
        <w:t xml:space="preserve"> PROGRAM</w:t>
      </w:r>
      <w:r w:rsidR="00282B03">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OBČINE ČRENŠOVCI ZA OBDOBJE 2018-2023</w:t>
      </w:r>
    </w:p>
    <w:p w:rsidR="00A21B33" w:rsidRPr="00910D63" w:rsidRDefault="00A21B33" w:rsidP="00424C86">
      <w:pPr>
        <w:spacing w:after="0" w:line="276" w:lineRule="auto"/>
        <w:rPr>
          <w:rFonts w:asciiTheme="minorHAnsi" w:hAnsiTheme="minorHAnsi" w:cstheme="minorHAnsi"/>
          <w:color w:val="000000" w:themeColor="text1"/>
          <w:sz w:val="24"/>
          <w:szCs w:val="24"/>
        </w:rPr>
      </w:pPr>
    </w:p>
    <w:p w:rsidR="00A21B33" w:rsidRPr="00910D63" w:rsidRDefault="00A21B33" w:rsidP="00424C86">
      <w:pPr>
        <w:spacing w:after="0" w:line="276" w:lineRule="auto"/>
        <w:rPr>
          <w:rFonts w:asciiTheme="minorHAnsi" w:hAnsiTheme="minorHAnsi" w:cstheme="minorHAnsi"/>
          <w:color w:val="000000" w:themeColor="text1"/>
          <w:sz w:val="24"/>
          <w:szCs w:val="24"/>
        </w:rPr>
      </w:pPr>
    </w:p>
    <w:p w:rsidR="00A21B33" w:rsidRPr="00910D63" w:rsidRDefault="00282B03" w:rsidP="00282B03">
      <w:pPr>
        <w:spacing w:after="0" w:line="276" w:lineRule="auto"/>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Namen dokumenta</w:t>
      </w:r>
      <w:r w:rsidR="00A21B33" w:rsidRPr="00910D63">
        <w:rPr>
          <w:rFonts w:asciiTheme="minorHAnsi" w:hAnsiTheme="minorHAnsi" w:cstheme="minorHAnsi"/>
          <w:b/>
          <w:color w:val="000000" w:themeColor="text1"/>
          <w:sz w:val="24"/>
          <w:szCs w:val="24"/>
        </w:rPr>
        <w:t>:</w:t>
      </w:r>
    </w:p>
    <w:p w:rsidR="00A21B33" w:rsidRPr="00910D63" w:rsidRDefault="00282B03" w:rsidP="00E276F9">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Dopolnitev Razvojnega programa Občine Črenšovci za obdobje 2018-2023 je nastala z namenom, da dokument, ki je bil potrjen na 32. seji Občinskega sveta Občine Črenšovci, dne 7.11. 2018, dopolnimo z ugotovitvami, predlogi in dopolnitvami.</w:t>
      </w:r>
    </w:p>
    <w:p w:rsidR="00A21B33" w:rsidRDefault="00A21B33" w:rsidP="00E276F9">
      <w:pPr>
        <w:spacing w:after="0" w:line="276" w:lineRule="auto"/>
        <w:jc w:val="both"/>
        <w:rPr>
          <w:rFonts w:asciiTheme="minorHAnsi" w:hAnsiTheme="minorHAnsi" w:cstheme="minorHAnsi"/>
          <w:color w:val="000000" w:themeColor="text1"/>
          <w:sz w:val="24"/>
          <w:szCs w:val="24"/>
        </w:rPr>
      </w:pPr>
    </w:p>
    <w:p w:rsidR="00282B03" w:rsidRPr="0031767F" w:rsidRDefault="00282B03" w:rsidP="00424C86">
      <w:pPr>
        <w:spacing w:after="0" w:line="276" w:lineRule="auto"/>
        <w:rPr>
          <w:rFonts w:asciiTheme="minorHAnsi" w:hAnsiTheme="minorHAnsi" w:cstheme="minorHAnsi"/>
          <w:b/>
          <w:bCs/>
          <w:color w:val="000000" w:themeColor="text1"/>
          <w:sz w:val="24"/>
          <w:szCs w:val="24"/>
        </w:rPr>
      </w:pPr>
      <w:r w:rsidRPr="0031767F">
        <w:rPr>
          <w:rFonts w:asciiTheme="minorHAnsi" w:hAnsiTheme="minorHAnsi" w:cstheme="minorHAnsi"/>
          <w:b/>
          <w:bCs/>
          <w:color w:val="000000" w:themeColor="text1"/>
          <w:sz w:val="24"/>
          <w:szCs w:val="24"/>
        </w:rPr>
        <w:t>Nastanek dokumenta:</w:t>
      </w:r>
    </w:p>
    <w:p w:rsidR="00282B03" w:rsidRDefault="00282B03" w:rsidP="00E276F9">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Razvojni plan je bil dopolnjen na podlagi:</w:t>
      </w:r>
    </w:p>
    <w:p w:rsidR="00282B03" w:rsidRDefault="00282B03" w:rsidP="00E276F9">
      <w:pPr>
        <w:pStyle w:val="Odstavekseznama"/>
        <w:numPr>
          <w:ilvl w:val="0"/>
          <w:numId w:val="30"/>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Predlogov županje z dne 10. 9. 2019,</w:t>
      </w:r>
    </w:p>
    <w:p w:rsidR="00282B03" w:rsidRDefault="00282B03" w:rsidP="00E276F9">
      <w:pPr>
        <w:pStyle w:val="Odstavekseznama"/>
        <w:numPr>
          <w:ilvl w:val="0"/>
          <w:numId w:val="30"/>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Sklepa Občinskega sveta Občine Črenšovci, št. </w:t>
      </w:r>
      <w:r>
        <w:t>0320-08/2019-75</w:t>
      </w:r>
      <w:r>
        <w:rPr>
          <w:rFonts w:asciiTheme="minorHAnsi" w:hAnsiTheme="minorHAnsi" w:cstheme="minorHAnsi"/>
          <w:color w:val="000000" w:themeColor="text1"/>
          <w:sz w:val="24"/>
          <w:szCs w:val="24"/>
        </w:rPr>
        <w:t>, z dne 18. 9. 2019</w:t>
      </w:r>
    </w:p>
    <w:p w:rsidR="00282B03" w:rsidRPr="00282B03" w:rsidRDefault="00282B03" w:rsidP="00E276F9">
      <w:pPr>
        <w:pStyle w:val="Odstavekseznama"/>
        <w:numPr>
          <w:ilvl w:val="0"/>
          <w:numId w:val="30"/>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Izkušenj in ugotovitev vaških odborov</w:t>
      </w:r>
      <w:r w:rsidR="0031767F">
        <w:rPr>
          <w:rFonts w:asciiTheme="minorHAnsi" w:hAnsiTheme="minorHAnsi" w:cstheme="minorHAnsi"/>
          <w:color w:val="000000" w:themeColor="text1"/>
          <w:sz w:val="24"/>
          <w:szCs w:val="24"/>
        </w:rPr>
        <w:t xml:space="preserve">, društev v občini in NVO, s katerimi so bile v </w:t>
      </w:r>
      <w:r w:rsidR="00E276F9">
        <w:rPr>
          <w:rFonts w:asciiTheme="minorHAnsi" w:hAnsiTheme="minorHAnsi" w:cstheme="minorHAnsi"/>
          <w:color w:val="000000" w:themeColor="text1"/>
          <w:sz w:val="24"/>
          <w:szCs w:val="24"/>
        </w:rPr>
        <w:t xml:space="preserve">novembru </w:t>
      </w:r>
      <w:r w:rsidR="0031767F">
        <w:rPr>
          <w:rFonts w:asciiTheme="minorHAnsi" w:hAnsiTheme="minorHAnsi" w:cstheme="minorHAnsi"/>
          <w:color w:val="000000" w:themeColor="text1"/>
          <w:sz w:val="24"/>
          <w:szCs w:val="24"/>
        </w:rPr>
        <w:t>let</w:t>
      </w:r>
      <w:r w:rsidR="00E276F9">
        <w:rPr>
          <w:rFonts w:asciiTheme="minorHAnsi" w:hAnsiTheme="minorHAnsi" w:cstheme="minorHAnsi"/>
          <w:color w:val="000000" w:themeColor="text1"/>
          <w:sz w:val="24"/>
          <w:szCs w:val="24"/>
        </w:rPr>
        <w:t>a</w:t>
      </w:r>
      <w:r w:rsidR="0031767F">
        <w:rPr>
          <w:rFonts w:asciiTheme="minorHAnsi" w:hAnsiTheme="minorHAnsi" w:cstheme="minorHAnsi"/>
          <w:color w:val="000000" w:themeColor="text1"/>
          <w:sz w:val="24"/>
          <w:szCs w:val="24"/>
        </w:rPr>
        <w:t xml:space="preserve"> 2019 opravljene razprave. </w:t>
      </w:r>
    </w:p>
    <w:p w:rsidR="00A21B33" w:rsidRDefault="00A21B33" w:rsidP="00424C86">
      <w:pPr>
        <w:spacing w:after="0" w:line="276" w:lineRule="auto"/>
        <w:rPr>
          <w:rFonts w:asciiTheme="minorHAnsi" w:hAnsiTheme="minorHAnsi" w:cstheme="minorHAnsi"/>
          <w:color w:val="000000" w:themeColor="text1"/>
          <w:sz w:val="24"/>
          <w:szCs w:val="24"/>
        </w:rPr>
      </w:pPr>
    </w:p>
    <w:p w:rsidR="00EF3268" w:rsidRDefault="00EF3268" w:rsidP="00424C86">
      <w:pPr>
        <w:spacing w:after="0" w:line="276" w:lineRule="auto"/>
        <w:rPr>
          <w:rFonts w:asciiTheme="minorHAnsi" w:hAnsiTheme="minorHAnsi" w:cstheme="minorHAnsi"/>
          <w:color w:val="000000" w:themeColor="text1"/>
          <w:sz w:val="24"/>
          <w:szCs w:val="24"/>
        </w:rPr>
      </w:pPr>
      <w:r w:rsidRPr="00EF3268">
        <w:rPr>
          <w:rFonts w:asciiTheme="minorHAnsi" w:hAnsiTheme="minorHAnsi" w:cstheme="minorHAnsi"/>
          <w:b/>
          <w:bCs/>
          <w:color w:val="000000" w:themeColor="text1"/>
          <w:sz w:val="24"/>
          <w:szCs w:val="24"/>
        </w:rPr>
        <w:t>Odgovorna oseba</w:t>
      </w:r>
      <w:r>
        <w:rPr>
          <w:rFonts w:asciiTheme="minorHAnsi" w:hAnsiTheme="minorHAnsi" w:cstheme="minorHAnsi"/>
          <w:b/>
          <w:bCs/>
          <w:color w:val="000000" w:themeColor="text1"/>
          <w:sz w:val="24"/>
          <w:szCs w:val="24"/>
        </w:rPr>
        <w:t xml:space="preserve"> in </w:t>
      </w:r>
      <w:r w:rsidR="009851E6">
        <w:rPr>
          <w:rFonts w:asciiTheme="minorHAnsi" w:hAnsiTheme="minorHAnsi" w:cstheme="minorHAnsi"/>
          <w:b/>
          <w:bCs/>
          <w:color w:val="000000" w:themeColor="text1"/>
          <w:sz w:val="24"/>
          <w:szCs w:val="24"/>
        </w:rPr>
        <w:t>pripravljavka</w:t>
      </w:r>
      <w:r>
        <w:rPr>
          <w:rFonts w:asciiTheme="minorHAnsi" w:hAnsiTheme="minorHAnsi" w:cstheme="minorHAnsi"/>
          <w:b/>
          <w:bCs/>
          <w:color w:val="000000" w:themeColor="text1"/>
          <w:sz w:val="24"/>
          <w:szCs w:val="24"/>
        </w:rPr>
        <w:t xml:space="preserve"> dokumenta</w:t>
      </w:r>
      <w:r>
        <w:rPr>
          <w:rFonts w:asciiTheme="minorHAnsi" w:hAnsiTheme="minorHAnsi" w:cstheme="minorHAnsi"/>
          <w:color w:val="000000" w:themeColor="text1"/>
          <w:sz w:val="24"/>
          <w:szCs w:val="24"/>
        </w:rPr>
        <w:t xml:space="preserve">: </w:t>
      </w:r>
    </w:p>
    <w:p w:rsidR="00EF3268" w:rsidRDefault="00EF3268" w:rsidP="00424C86">
      <w:pPr>
        <w:spacing w:after="0" w:line="276"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Vera Markoja, županja</w:t>
      </w:r>
    </w:p>
    <w:p w:rsidR="00282B03" w:rsidRDefault="00282B03" w:rsidP="00424C86">
      <w:pPr>
        <w:spacing w:after="0" w:line="276" w:lineRule="auto"/>
        <w:rPr>
          <w:rFonts w:asciiTheme="minorHAnsi" w:hAnsiTheme="minorHAnsi" w:cstheme="minorHAnsi"/>
          <w:color w:val="000000" w:themeColor="text1"/>
          <w:sz w:val="24"/>
          <w:szCs w:val="24"/>
        </w:rPr>
      </w:pPr>
    </w:p>
    <w:p w:rsidR="00EF3268" w:rsidRDefault="00EF3268" w:rsidP="00424C86">
      <w:pPr>
        <w:spacing w:after="0" w:line="276" w:lineRule="auto"/>
        <w:rPr>
          <w:rFonts w:asciiTheme="minorHAnsi" w:hAnsiTheme="minorHAnsi" w:cstheme="minorHAnsi"/>
          <w:color w:val="000000" w:themeColor="text1"/>
          <w:sz w:val="24"/>
          <w:szCs w:val="24"/>
        </w:rPr>
      </w:pPr>
    </w:p>
    <w:p w:rsidR="00EF3268" w:rsidRDefault="00EF3268" w:rsidP="00424C86">
      <w:pPr>
        <w:spacing w:after="0" w:line="276" w:lineRule="auto"/>
        <w:rPr>
          <w:rFonts w:asciiTheme="minorHAnsi" w:hAnsiTheme="minorHAnsi" w:cstheme="minorHAnsi"/>
          <w:color w:val="000000" w:themeColor="text1"/>
          <w:sz w:val="24"/>
          <w:szCs w:val="24"/>
        </w:rPr>
      </w:pPr>
    </w:p>
    <w:p w:rsidR="00A21B33" w:rsidRPr="00910D63" w:rsidRDefault="00A21B33" w:rsidP="00A91695">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Datum:</w:t>
      </w:r>
      <w:r w:rsidRPr="00910D63">
        <w:rPr>
          <w:rFonts w:asciiTheme="minorHAnsi" w:hAnsiTheme="minorHAnsi" w:cstheme="minorHAnsi"/>
          <w:color w:val="000000" w:themeColor="text1"/>
          <w:sz w:val="24"/>
          <w:szCs w:val="24"/>
        </w:rPr>
        <w:t xml:space="preserve"> </w:t>
      </w:r>
      <w:r w:rsidR="00A91695">
        <w:rPr>
          <w:rFonts w:asciiTheme="minorHAnsi" w:hAnsiTheme="minorHAnsi" w:cstheme="minorHAnsi"/>
          <w:color w:val="000000" w:themeColor="text1"/>
          <w:sz w:val="24"/>
          <w:szCs w:val="24"/>
        </w:rPr>
        <w:t xml:space="preserve"> janu</w:t>
      </w:r>
      <w:r w:rsidR="0031767F">
        <w:rPr>
          <w:rFonts w:asciiTheme="minorHAnsi" w:hAnsiTheme="minorHAnsi" w:cstheme="minorHAnsi"/>
          <w:color w:val="000000" w:themeColor="text1"/>
          <w:sz w:val="24"/>
          <w:szCs w:val="24"/>
        </w:rPr>
        <w:t>ar 2020</w:t>
      </w:r>
    </w:p>
    <w:p w:rsidR="00334D49" w:rsidRPr="00910D63" w:rsidRDefault="00334D49" w:rsidP="00424C86">
      <w:pPr>
        <w:spacing w:after="0" w:line="276" w:lineRule="auto"/>
        <w:rPr>
          <w:rFonts w:asciiTheme="minorHAnsi" w:hAnsiTheme="minorHAnsi" w:cstheme="minorHAnsi"/>
          <w:color w:val="000000" w:themeColor="text1"/>
          <w:sz w:val="24"/>
          <w:szCs w:val="24"/>
        </w:rPr>
      </w:pPr>
    </w:p>
    <w:p w:rsidR="00A91695" w:rsidRDefault="00A91695" w:rsidP="00424C86">
      <w:pPr>
        <w:spacing w:after="0" w:line="276" w:lineRule="auto"/>
        <w:rPr>
          <w:rFonts w:asciiTheme="minorHAnsi" w:hAnsiTheme="minorHAnsi" w:cstheme="minorHAnsi"/>
          <w:color w:val="000000" w:themeColor="text1"/>
          <w:sz w:val="24"/>
          <w:szCs w:val="24"/>
        </w:rPr>
      </w:pP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Sprejeto na </w:t>
      </w:r>
      <w:r w:rsidR="00A91695">
        <w:rPr>
          <w:rFonts w:asciiTheme="minorHAnsi" w:hAnsiTheme="minorHAnsi" w:cstheme="minorHAnsi"/>
          <w:color w:val="000000" w:themeColor="text1"/>
          <w:sz w:val="24"/>
          <w:szCs w:val="24"/>
        </w:rPr>
        <w:t xml:space="preserve">____ </w:t>
      </w:r>
      <w:r w:rsidRPr="00910D63">
        <w:rPr>
          <w:rFonts w:asciiTheme="minorHAnsi" w:hAnsiTheme="minorHAnsi" w:cstheme="minorHAnsi"/>
          <w:color w:val="000000" w:themeColor="text1"/>
          <w:sz w:val="24"/>
          <w:szCs w:val="24"/>
        </w:rPr>
        <w:t xml:space="preserve">redni seji Občinskega sveta </w:t>
      </w:r>
      <w:r w:rsidR="00A91695">
        <w:rPr>
          <w:rFonts w:asciiTheme="minorHAnsi" w:hAnsiTheme="minorHAnsi" w:cstheme="minorHAnsi"/>
          <w:color w:val="000000" w:themeColor="text1"/>
          <w:sz w:val="24"/>
          <w:szCs w:val="24"/>
        </w:rPr>
        <w:t>Občine Črenšovci, dne ______________.</w:t>
      </w: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A21B33" w:rsidRDefault="00A21B33" w:rsidP="00424C86">
      <w:pPr>
        <w:spacing w:after="0" w:line="276" w:lineRule="auto"/>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KAZALO</w:t>
      </w:r>
    </w:p>
    <w:p w:rsidR="00914610" w:rsidRDefault="00914610" w:rsidP="00424C86">
      <w:pPr>
        <w:spacing w:after="0" w:line="276" w:lineRule="auto"/>
        <w:rPr>
          <w:rFonts w:asciiTheme="minorHAnsi" w:hAnsiTheme="minorHAnsi" w:cstheme="minorHAnsi"/>
          <w:b/>
          <w:color w:val="000000" w:themeColor="text1"/>
          <w:sz w:val="24"/>
          <w:szCs w:val="24"/>
        </w:rPr>
      </w:pPr>
    </w:p>
    <w:p w:rsidR="00914610" w:rsidRPr="00910D63" w:rsidRDefault="00914610" w:rsidP="00424C86">
      <w:pPr>
        <w:spacing w:after="0" w:line="276" w:lineRule="auto"/>
        <w:rPr>
          <w:rFonts w:asciiTheme="minorHAnsi" w:hAnsiTheme="minorHAnsi" w:cstheme="minorHAnsi"/>
          <w:b/>
          <w:color w:val="000000" w:themeColor="text1"/>
          <w:sz w:val="24"/>
          <w:szCs w:val="24"/>
        </w:rPr>
      </w:pPr>
    </w:p>
    <w:p w:rsidR="00914610" w:rsidRDefault="00914610">
      <w:pPr>
        <w:pStyle w:val="Kazalovsebine2"/>
        <w:tabs>
          <w:tab w:val="left" w:pos="660"/>
          <w:tab w:val="right" w:leader="dot" w:pos="9062"/>
        </w:tabs>
        <w:rPr>
          <w:rStyle w:val="Hiperpovezava"/>
          <w:noProof/>
        </w:rPr>
      </w:pPr>
      <w:r>
        <w:rPr>
          <w:rFonts w:cstheme="minorHAnsi"/>
          <w:b/>
          <w:color w:val="000000" w:themeColor="text1"/>
          <w:sz w:val="24"/>
          <w:szCs w:val="24"/>
        </w:rPr>
        <w:fldChar w:fldCharType="begin"/>
      </w:r>
      <w:r>
        <w:rPr>
          <w:rFonts w:cstheme="minorHAnsi"/>
          <w:b/>
          <w:color w:val="000000" w:themeColor="text1"/>
          <w:sz w:val="24"/>
          <w:szCs w:val="24"/>
        </w:rPr>
        <w:instrText xml:space="preserve"> TOC \o "1-3" \h \z \u </w:instrText>
      </w:r>
      <w:r>
        <w:rPr>
          <w:rFonts w:cstheme="minorHAnsi"/>
          <w:b/>
          <w:color w:val="000000" w:themeColor="text1"/>
          <w:sz w:val="24"/>
          <w:szCs w:val="24"/>
        </w:rPr>
        <w:fldChar w:fldCharType="separate"/>
      </w:r>
      <w:hyperlink w:anchor="_Toc30155572" w:history="1">
        <w:r w:rsidRPr="00043715">
          <w:rPr>
            <w:rStyle w:val="Hiperpovezava"/>
            <w:rFonts w:cstheme="minorHAnsi"/>
            <w:b/>
            <w:bCs/>
            <w:noProof/>
          </w:rPr>
          <w:t>1.</w:t>
        </w:r>
        <w:r>
          <w:rPr>
            <w:rFonts w:cstheme="minorBidi"/>
            <w:noProof/>
          </w:rPr>
          <w:tab/>
        </w:r>
        <w:r w:rsidRPr="00043715">
          <w:rPr>
            <w:rStyle w:val="Hiperpovezava"/>
            <w:rFonts w:cstheme="minorHAnsi"/>
            <w:b/>
            <w:bCs/>
            <w:noProof/>
          </w:rPr>
          <w:t>TEMATSKA PODROČJA, UKREPI, PODUKREPI IN PROJEKTI</w:t>
        </w:r>
        <w:r>
          <w:rPr>
            <w:noProof/>
            <w:webHidden/>
          </w:rPr>
          <w:tab/>
        </w:r>
        <w:r>
          <w:rPr>
            <w:noProof/>
            <w:webHidden/>
          </w:rPr>
          <w:fldChar w:fldCharType="begin"/>
        </w:r>
        <w:r>
          <w:rPr>
            <w:noProof/>
            <w:webHidden/>
          </w:rPr>
          <w:instrText xml:space="preserve"> PAGEREF _Toc30155572 \h </w:instrText>
        </w:r>
        <w:r>
          <w:rPr>
            <w:noProof/>
            <w:webHidden/>
          </w:rPr>
        </w:r>
        <w:r>
          <w:rPr>
            <w:noProof/>
            <w:webHidden/>
          </w:rPr>
          <w:fldChar w:fldCharType="separate"/>
        </w:r>
        <w:r w:rsidR="00A91695">
          <w:rPr>
            <w:noProof/>
            <w:webHidden/>
          </w:rPr>
          <w:t>3</w:t>
        </w:r>
        <w:r>
          <w:rPr>
            <w:noProof/>
            <w:webHidden/>
          </w:rPr>
          <w:fldChar w:fldCharType="end"/>
        </w:r>
      </w:hyperlink>
    </w:p>
    <w:p w:rsidR="00914610" w:rsidRPr="00914610" w:rsidRDefault="00914610" w:rsidP="00914610">
      <w:pPr>
        <w:rPr>
          <w:lang w:eastAsia="sl-SI"/>
        </w:rPr>
      </w:pPr>
    </w:p>
    <w:p w:rsidR="00914610" w:rsidRDefault="00380B1F">
      <w:pPr>
        <w:pStyle w:val="Kazalovsebine2"/>
        <w:tabs>
          <w:tab w:val="right" w:leader="dot" w:pos="9062"/>
        </w:tabs>
        <w:rPr>
          <w:rFonts w:cstheme="minorBidi"/>
          <w:noProof/>
        </w:rPr>
      </w:pPr>
      <w:hyperlink w:anchor="_Toc30155578" w:history="1">
        <w:r w:rsidR="00914610" w:rsidRPr="00043715">
          <w:rPr>
            <w:rStyle w:val="Hiperpovezava"/>
            <w:rFonts w:cstheme="minorHAnsi"/>
            <w:b/>
            <w:bCs/>
            <w:noProof/>
          </w:rPr>
          <w:t>TEMATSKO PODROČJE 1: AKTIVNA IN DINAMIČNA OBČINA ČRENŠOVCI ZA VSE GENERACIJE</w:t>
        </w:r>
        <w:r w:rsidR="00914610">
          <w:rPr>
            <w:noProof/>
            <w:webHidden/>
          </w:rPr>
          <w:tab/>
        </w:r>
        <w:r w:rsidR="00914610">
          <w:rPr>
            <w:noProof/>
            <w:webHidden/>
          </w:rPr>
          <w:fldChar w:fldCharType="begin"/>
        </w:r>
        <w:r w:rsidR="00914610">
          <w:rPr>
            <w:noProof/>
            <w:webHidden/>
          </w:rPr>
          <w:instrText xml:space="preserve"> PAGEREF _Toc30155578 \h </w:instrText>
        </w:r>
        <w:r w:rsidR="00914610">
          <w:rPr>
            <w:noProof/>
            <w:webHidden/>
          </w:rPr>
        </w:r>
        <w:r w:rsidR="00914610">
          <w:rPr>
            <w:noProof/>
            <w:webHidden/>
          </w:rPr>
          <w:fldChar w:fldCharType="separate"/>
        </w:r>
        <w:r w:rsidR="00A91695">
          <w:rPr>
            <w:noProof/>
            <w:webHidden/>
          </w:rPr>
          <w:t>4</w:t>
        </w:r>
        <w:r w:rsidR="00914610">
          <w:rPr>
            <w:noProof/>
            <w:webHidden/>
          </w:rPr>
          <w:fldChar w:fldCharType="end"/>
        </w:r>
      </w:hyperlink>
    </w:p>
    <w:p w:rsidR="00914610" w:rsidRDefault="00380B1F">
      <w:pPr>
        <w:pStyle w:val="Kazalovsebine2"/>
        <w:tabs>
          <w:tab w:val="right" w:leader="dot" w:pos="9062"/>
        </w:tabs>
        <w:rPr>
          <w:rFonts w:cstheme="minorBidi"/>
          <w:noProof/>
        </w:rPr>
      </w:pPr>
      <w:hyperlink w:anchor="_Toc30155579" w:history="1">
        <w:r w:rsidR="00914610" w:rsidRPr="00043715">
          <w:rPr>
            <w:rStyle w:val="Hiperpovezava"/>
            <w:rFonts w:cstheme="minorHAnsi"/>
            <w:b/>
            <w:bCs/>
            <w:noProof/>
          </w:rPr>
          <w:t>TEMATSKO PODROČJE 2: ZDRAV ŽIVLJENSKI PROSTOR NA PODEŽELJU</w:t>
        </w:r>
        <w:r w:rsidR="00914610">
          <w:rPr>
            <w:noProof/>
            <w:webHidden/>
          </w:rPr>
          <w:tab/>
        </w:r>
        <w:r w:rsidR="00914610">
          <w:rPr>
            <w:noProof/>
            <w:webHidden/>
          </w:rPr>
          <w:fldChar w:fldCharType="begin"/>
        </w:r>
        <w:r w:rsidR="00914610">
          <w:rPr>
            <w:noProof/>
            <w:webHidden/>
          </w:rPr>
          <w:instrText xml:space="preserve"> PAGEREF _Toc30155579 \h </w:instrText>
        </w:r>
        <w:r w:rsidR="00914610">
          <w:rPr>
            <w:noProof/>
            <w:webHidden/>
          </w:rPr>
        </w:r>
        <w:r w:rsidR="00914610">
          <w:rPr>
            <w:noProof/>
            <w:webHidden/>
          </w:rPr>
          <w:fldChar w:fldCharType="separate"/>
        </w:r>
        <w:r w:rsidR="00A91695">
          <w:rPr>
            <w:noProof/>
            <w:webHidden/>
          </w:rPr>
          <w:t>7</w:t>
        </w:r>
        <w:r w:rsidR="00914610">
          <w:rPr>
            <w:noProof/>
            <w:webHidden/>
          </w:rPr>
          <w:fldChar w:fldCharType="end"/>
        </w:r>
      </w:hyperlink>
    </w:p>
    <w:p w:rsidR="00914610" w:rsidRDefault="00380B1F">
      <w:pPr>
        <w:pStyle w:val="Kazalovsebine2"/>
        <w:tabs>
          <w:tab w:val="right" w:leader="dot" w:pos="9062"/>
        </w:tabs>
        <w:rPr>
          <w:rFonts w:cstheme="minorBidi"/>
          <w:noProof/>
        </w:rPr>
      </w:pPr>
      <w:hyperlink w:anchor="_Toc30155580" w:history="1">
        <w:r w:rsidR="00914610" w:rsidRPr="00043715">
          <w:rPr>
            <w:rStyle w:val="Hiperpovezava"/>
            <w:rFonts w:cstheme="minorHAnsi"/>
            <w:b/>
            <w:bCs/>
            <w:noProof/>
          </w:rPr>
          <w:t>TEMATSKO PODROČJE 3: UGODNO OKOLJE ZA RAZVOJ KMETIJSTVA</w:t>
        </w:r>
        <w:r w:rsidR="00914610">
          <w:rPr>
            <w:noProof/>
            <w:webHidden/>
          </w:rPr>
          <w:tab/>
        </w:r>
        <w:r w:rsidR="00914610">
          <w:rPr>
            <w:noProof/>
            <w:webHidden/>
          </w:rPr>
          <w:fldChar w:fldCharType="begin"/>
        </w:r>
        <w:r w:rsidR="00914610">
          <w:rPr>
            <w:noProof/>
            <w:webHidden/>
          </w:rPr>
          <w:instrText xml:space="preserve"> PAGEREF _Toc30155580 \h </w:instrText>
        </w:r>
        <w:r w:rsidR="00914610">
          <w:rPr>
            <w:noProof/>
            <w:webHidden/>
          </w:rPr>
        </w:r>
        <w:r w:rsidR="00914610">
          <w:rPr>
            <w:noProof/>
            <w:webHidden/>
          </w:rPr>
          <w:fldChar w:fldCharType="separate"/>
        </w:r>
        <w:r w:rsidR="00A91695">
          <w:rPr>
            <w:noProof/>
            <w:webHidden/>
          </w:rPr>
          <w:t>10</w:t>
        </w:r>
        <w:r w:rsidR="00914610">
          <w:rPr>
            <w:noProof/>
            <w:webHidden/>
          </w:rPr>
          <w:fldChar w:fldCharType="end"/>
        </w:r>
      </w:hyperlink>
    </w:p>
    <w:p w:rsidR="00914610" w:rsidRDefault="00380B1F">
      <w:pPr>
        <w:pStyle w:val="Kazalovsebine2"/>
        <w:tabs>
          <w:tab w:val="right" w:leader="dot" w:pos="9062"/>
        </w:tabs>
        <w:rPr>
          <w:rFonts w:cstheme="minorBidi"/>
          <w:noProof/>
        </w:rPr>
      </w:pPr>
      <w:hyperlink w:anchor="_Toc30155581" w:history="1">
        <w:r w:rsidR="00914610" w:rsidRPr="00043715">
          <w:rPr>
            <w:rStyle w:val="Hiperpovezava"/>
            <w:rFonts w:cstheme="minorHAnsi"/>
            <w:b/>
            <w:bCs/>
            <w:noProof/>
          </w:rPr>
          <w:t>TEMATSKO PODROČJE 4: UGODNO OKOLJE ZA RAZVOJ PODJETNIŠTVA</w:t>
        </w:r>
        <w:r w:rsidR="00914610">
          <w:rPr>
            <w:noProof/>
            <w:webHidden/>
          </w:rPr>
          <w:tab/>
        </w:r>
        <w:r w:rsidR="00914610">
          <w:rPr>
            <w:noProof/>
            <w:webHidden/>
          </w:rPr>
          <w:fldChar w:fldCharType="begin"/>
        </w:r>
        <w:r w:rsidR="00914610">
          <w:rPr>
            <w:noProof/>
            <w:webHidden/>
          </w:rPr>
          <w:instrText xml:space="preserve"> PAGEREF _Toc30155581 \h </w:instrText>
        </w:r>
        <w:r w:rsidR="00914610">
          <w:rPr>
            <w:noProof/>
            <w:webHidden/>
          </w:rPr>
        </w:r>
        <w:r w:rsidR="00914610">
          <w:rPr>
            <w:noProof/>
            <w:webHidden/>
          </w:rPr>
          <w:fldChar w:fldCharType="separate"/>
        </w:r>
        <w:r w:rsidR="00A91695">
          <w:rPr>
            <w:noProof/>
            <w:webHidden/>
          </w:rPr>
          <w:t>12</w:t>
        </w:r>
        <w:r w:rsidR="00914610">
          <w:rPr>
            <w:noProof/>
            <w:webHidden/>
          </w:rPr>
          <w:fldChar w:fldCharType="end"/>
        </w:r>
      </w:hyperlink>
    </w:p>
    <w:p w:rsidR="00914610" w:rsidRDefault="00380B1F">
      <w:pPr>
        <w:pStyle w:val="Kazalovsebine2"/>
        <w:tabs>
          <w:tab w:val="right" w:leader="dot" w:pos="9062"/>
        </w:tabs>
        <w:rPr>
          <w:rStyle w:val="Hiperpovezava"/>
          <w:noProof/>
        </w:rPr>
      </w:pPr>
      <w:hyperlink w:anchor="_Toc30155582" w:history="1">
        <w:r w:rsidR="00914610" w:rsidRPr="00043715">
          <w:rPr>
            <w:rStyle w:val="Hiperpovezava"/>
            <w:rFonts w:cstheme="minorHAnsi"/>
            <w:b/>
            <w:bCs/>
            <w:noProof/>
          </w:rPr>
          <w:t>TEMATSKO PODROČJE 5: UČINKOVITA IN DOSTOPNA OBČINA ČRENŠOVCI</w:t>
        </w:r>
        <w:r w:rsidR="00914610">
          <w:rPr>
            <w:noProof/>
            <w:webHidden/>
          </w:rPr>
          <w:tab/>
        </w:r>
        <w:r w:rsidR="00914610">
          <w:rPr>
            <w:noProof/>
            <w:webHidden/>
          </w:rPr>
          <w:fldChar w:fldCharType="begin"/>
        </w:r>
        <w:r w:rsidR="00914610">
          <w:rPr>
            <w:noProof/>
            <w:webHidden/>
          </w:rPr>
          <w:instrText xml:space="preserve"> PAGEREF _Toc30155582 \h </w:instrText>
        </w:r>
        <w:r w:rsidR="00914610">
          <w:rPr>
            <w:noProof/>
            <w:webHidden/>
          </w:rPr>
        </w:r>
        <w:r w:rsidR="00914610">
          <w:rPr>
            <w:noProof/>
            <w:webHidden/>
          </w:rPr>
          <w:fldChar w:fldCharType="separate"/>
        </w:r>
        <w:r w:rsidR="00A91695">
          <w:rPr>
            <w:noProof/>
            <w:webHidden/>
          </w:rPr>
          <w:t>13</w:t>
        </w:r>
        <w:r w:rsidR="00914610">
          <w:rPr>
            <w:noProof/>
            <w:webHidden/>
          </w:rPr>
          <w:fldChar w:fldCharType="end"/>
        </w:r>
      </w:hyperlink>
    </w:p>
    <w:p w:rsidR="00914610" w:rsidRPr="00914610" w:rsidRDefault="00914610" w:rsidP="00914610">
      <w:pPr>
        <w:rPr>
          <w:lang w:eastAsia="sl-SI"/>
        </w:rPr>
      </w:pPr>
    </w:p>
    <w:p w:rsidR="00914610" w:rsidRDefault="00380B1F">
      <w:pPr>
        <w:pStyle w:val="Kazalovsebine2"/>
        <w:tabs>
          <w:tab w:val="left" w:pos="660"/>
          <w:tab w:val="right" w:leader="dot" w:pos="9062"/>
        </w:tabs>
        <w:rPr>
          <w:rStyle w:val="Hiperpovezava"/>
          <w:noProof/>
        </w:rPr>
      </w:pPr>
      <w:hyperlink w:anchor="_Toc30155583" w:history="1">
        <w:r w:rsidR="00914610" w:rsidRPr="00043715">
          <w:rPr>
            <w:rStyle w:val="Hiperpovezava"/>
            <w:rFonts w:cstheme="minorHAnsi"/>
            <w:b/>
            <w:bCs/>
            <w:noProof/>
          </w:rPr>
          <w:t>2.</w:t>
        </w:r>
        <w:r w:rsidR="00914610">
          <w:rPr>
            <w:rFonts w:cstheme="minorBidi"/>
            <w:noProof/>
          </w:rPr>
          <w:tab/>
        </w:r>
        <w:r w:rsidR="00914610" w:rsidRPr="00043715">
          <w:rPr>
            <w:rStyle w:val="Hiperpovezava"/>
            <w:rFonts w:cstheme="minorHAnsi"/>
            <w:b/>
            <w:bCs/>
            <w:noProof/>
          </w:rPr>
          <w:t>OKVIR ZA IZVAJANJE IN SPREMLJANJE</w:t>
        </w:r>
        <w:r w:rsidR="00914610">
          <w:rPr>
            <w:noProof/>
            <w:webHidden/>
          </w:rPr>
          <w:tab/>
        </w:r>
        <w:r w:rsidR="00914610">
          <w:rPr>
            <w:noProof/>
            <w:webHidden/>
          </w:rPr>
          <w:fldChar w:fldCharType="begin"/>
        </w:r>
        <w:r w:rsidR="00914610">
          <w:rPr>
            <w:noProof/>
            <w:webHidden/>
          </w:rPr>
          <w:instrText xml:space="preserve"> PAGEREF _Toc30155583 \h </w:instrText>
        </w:r>
        <w:r w:rsidR="00914610">
          <w:rPr>
            <w:noProof/>
            <w:webHidden/>
          </w:rPr>
        </w:r>
        <w:r w:rsidR="00914610">
          <w:rPr>
            <w:noProof/>
            <w:webHidden/>
          </w:rPr>
          <w:fldChar w:fldCharType="separate"/>
        </w:r>
        <w:r w:rsidR="00A91695">
          <w:rPr>
            <w:noProof/>
            <w:webHidden/>
          </w:rPr>
          <w:t>14</w:t>
        </w:r>
        <w:r w:rsidR="00914610">
          <w:rPr>
            <w:noProof/>
            <w:webHidden/>
          </w:rPr>
          <w:fldChar w:fldCharType="end"/>
        </w:r>
      </w:hyperlink>
    </w:p>
    <w:p w:rsidR="00914610" w:rsidRPr="00914610" w:rsidRDefault="00914610" w:rsidP="00914610">
      <w:pPr>
        <w:rPr>
          <w:lang w:eastAsia="sl-SI"/>
        </w:rPr>
      </w:pPr>
    </w:p>
    <w:p w:rsidR="00914610" w:rsidRDefault="00380B1F">
      <w:pPr>
        <w:pStyle w:val="Kazalovsebine2"/>
        <w:tabs>
          <w:tab w:val="right" w:leader="dot" w:pos="9062"/>
        </w:tabs>
        <w:rPr>
          <w:rFonts w:cstheme="minorBidi"/>
          <w:noProof/>
        </w:rPr>
      </w:pPr>
      <w:hyperlink w:anchor="_Toc30155589" w:history="1">
        <w:r w:rsidR="00914610" w:rsidRPr="00043715">
          <w:rPr>
            <w:rStyle w:val="Hiperpovezava"/>
            <w:rFonts w:cstheme="minorHAnsi"/>
            <w:b/>
            <w:bCs/>
            <w:noProof/>
          </w:rPr>
          <w:t xml:space="preserve">Tabela </w:t>
        </w:r>
        <w:r w:rsidR="00914610">
          <w:rPr>
            <w:rStyle w:val="Hiperpovezava"/>
            <w:rFonts w:cstheme="minorHAnsi"/>
            <w:b/>
            <w:bCs/>
            <w:noProof/>
          </w:rPr>
          <w:t>1</w:t>
        </w:r>
        <w:r w:rsidR="00914610" w:rsidRPr="00043715">
          <w:rPr>
            <w:rStyle w:val="Hiperpovezava"/>
            <w:rFonts w:cstheme="minorHAnsi"/>
            <w:b/>
            <w:bCs/>
            <w:noProof/>
          </w:rPr>
          <w:t>: Predvidena ocena finančnih sredstev</w:t>
        </w:r>
        <w:r w:rsidR="00914610">
          <w:rPr>
            <w:noProof/>
            <w:webHidden/>
          </w:rPr>
          <w:tab/>
        </w:r>
        <w:r w:rsidR="00914610">
          <w:rPr>
            <w:noProof/>
            <w:webHidden/>
          </w:rPr>
          <w:fldChar w:fldCharType="begin"/>
        </w:r>
        <w:r w:rsidR="00914610">
          <w:rPr>
            <w:noProof/>
            <w:webHidden/>
          </w:rPr>
          <w:instrText xml:space="preserve"> PAGEREF _Toc30155589 \h </w:instrText>
        </w:r>
        <w:r w:rsidR="00914610">
          <w:rPr>
            <w:noProof/>
            <w:webHidden/>
          </w:rPr>
        </w:r>
        <w:r w:rsidR="00914610">
          <w:rPr>
            <w:noProof/>
            <w:webHidden/>
          </w:rPr>
          <w:fldChar w:fldCharType="separate"/>
        </w:r>
        <w:r w:rsidR="00A91695">
          <w:rPr>
            <w:noProof/>
            <w:webHidden/>
          </w:rPr>
          <w:t>15</w:t>
        </w:r>
        <w:r w:rsidR="00914610">
          <w:rPr>
            <w:noProof/>
            <w:webHidden/>
          </w:rPr>
          <w:fldChar w:fldCharType="end"/>
        </w:r>
      </w:hyperlink>
    </w:p>
    <w:p w:rsidR="00914610" w:rsidRDefault="00380B1F">
      <w:pPr>
        <w:pStyle w:val="Kazalovsebine2"/>
        <w:tabs>
          <w:tab w:val="right" w:leader="dot" w:pos="9062"/>
        </w:tabs>
        <w:rPr>
          <w:rStyle w:val="Hiperpovezava"/>
          <w:noProof/>
        </w:rPr>
      </w:pPr>
      <w:hyperlink w:anchor="_Toc30155590" w:history="1">
        <w:r w:rsidR="00914610" w:rsidRPr="00043715">
          <w:rPr>
            <w:rStyle w:val="Hiperpovezava"/>
            <w:rFonts w:cstheme="minorHAnsi"/>
            <w:b/>
            <w:bCs/>
            <w:noProof/>
          </w:rPr>
          <w:t xml:space="preserve">Tabela </w:t>
        </w:r>
        <w:r w:rsidR="00914610">
          <w:rPr>
            <w:rStyle w:val="Hiperpovezava"/>
            <w:rFonts w:cstheme="minorHAnsi"/>
            <w:b/>
            <w:bCs/>
            <w:noProof/>
          </w:rPr>
          <w:t>2</w:t>
        </w:r>
        <w:r w:rsidR="00914610" w:rsidRPr="00043715">
          <w:rPr>
            <w:rStyle w:val="Hiperpovezava"/>
            <w:rFonts w:cstheme="minorHAnsi"/>
            <w:b/>
            <w:bCs/>
            <w:noProof/>
          </w:rPr>
          <w:t>: Ocena finančnih sredstev po  prioritetah</w:t>
        </w:r>
        <w:r w:rsidR="00914610">
          <w:rPr>
            <w:noProof/>
            <w:webHidden/>
          </w:rPr>
          <w:tab/>
        </w:r>
        <w:r w:rsidR="00914610">
          <w:rPr>
            <w:noProof/>
            <w:webHidden/>
          </w:rPr>
          <w:fldChar w:fldCharType="begin"/>
        </w:r>
        <w:r w:rsidR="00914610">
          <w:rPr>
            <w:noProof/>
            <w:webHidden/>
          </w:rPr>
          <w:instrText xml:space="preserve"> PAGEREF _Toc30155590 \h </w:instrText>
        </w:r>
        <w:r w:rsidR="00914610">
          <w:rPr>
            <w:noProof/>
            <w:webHidden/>
          </w:rPr>
        </w:r>
        <w:r w:rsidR="00914610">
          <w:rPr>
            <w:noProof/>
            <w:webHidden/>
          </w:rPr>
          <w:fldChar w:fldCharType="separate"/>
        </w:r>
        <w:r w:rsidR="00A91695">
          <w:rPr>
            <w:noProof/>
            <w:webHidden/>
          </w:rPr>
          <w:t>15</w:t>
        </w:r>
        <w:r w:rsidR="00914610">
          <w:rPr>
            <w:noProof/>
            <w:webHidden/>
          </w:rPr>
          <w:fldChar w:fldCharType="end"/>
        </w:r>
      </w:hyperlink>
    </w:p>
    <w:p w:rsidR="00914610" w:rsidRPr="00914610" w:rsidRDefault="00914610" w:rsidP="00914610">
      <w:pPr>
        <w:rPr>
          <w:lang w:eastAsia="sl-SI"/>
        </w:rPr>
      </w:pPr>
    </w:p>
    <w:p w:rsidR="00914610" w:rsidRDefault="00380B1F">
      <w:pPr>
        <w:pStyle w:val="Kazalovsebine2"/>
        <w:tabs>
          <w:tab w:val="left" w:pos="660"/>
          <w:tab w:val="right" w:leader="dot" w:pos="9062"/>
        </w:tabs>
        <w:rPr>
          <w:rFonts w:cstheme="minorBidi"/>
          <w:noProof/>
        </w:rPr>
      </w:pPr>
      <w:hyperlink w:anchor="_Toc30155591" w:history="1">
        <w:r w:rsidR="00914610" w:rsidRPr="00043715">
          <w:rPr>
            <w:rStyle w:val="Hiperpovezava"/>
            <w:rFonts w:cstheme="minorHAnsi"/>
            <w:b/>
            <w:bCs/>
            <w:noProof/>
          </w:rPr>
          <w:t>3.</w:t>
        </w:r>
        <w:r w:rsidR="00914610">
          <w:rPr>
            <w:rFonts w:cstheme="minorBidi"/>
            <w:noProof/>
          </w:rPr>
          <w:tab/>
        </w:r>
        <w:r w:rsidR="00914610" w:rsidRPr="00043715">
          <w:rPr>
            <w:rStyle w:val="Hiperpovezava"/>
            <w:rFonts w:cstheme="minorHAnsi"/>
            <w:b/>
            <w:bCs/>
            <w:noProof/>
          </w:rPr>
          <w:t>ZAKLJUČEK</w:t>
        </w:r>
        <w:r w:rsidR="00914610">
          <w:rPr>
            <w:noProof/>
            <w:webHidden/>
          </w:rPr>
          <w:tab/>
        </w:r>
        <w:r w:rsidR="00914610">
          <w:rPr>
            <w:noProof/>
            <w:webHidden/>
          </w:rPr>
          <w:fldChar w:fldCharType="begin"/>
        </w:r>
        <w:r w:rsidR="00914610">
          <w:rPr>
            <w:noProof/>
            <w:webHidden/>
          </w:rPr>
          <w:instrText xml:space="preserve"> PAGEREF _Toc30155591 \h </w:instrText>
        </w:r>
        <w:r w:rsidR="00914610">
          <w:rPr>
            <w:noProof/>
            <w:webHidden/>
          </w:rPr>
        </w:r>
        <w:r w:rsidR="00914610">
          <w:rPr>
            <w:noProof/>
            <w:webHidden/>
          </w:rPr>
          <w:fldChar w:fldCharType="separate"/>
        </w:r>
        <w:r w:rsidR="00A91695">
          <w:rPr>
            <w:noProof/>
            <w:webHidden/>
          </w:rPr>
          <w:t>15</w:t>
        </w:r>
        <w:r w:rsidR="00914610">
          <w:rPr>
            <w:noProof/>
            <w:webHidden/>
          </w:rPr>
          <w:fldChar w:fldCharType="end"/>
        </w:r>
      </w:hyperlink>
    </w:p>
    <w:p w:rsidR="00424C86" w:rsidRPr="00910D63" w:rsidRDefault="00914610" w:rsidP="00424C86">
      <w:pPr>
        <w:spacing w:after="0" w:line="276"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fldChar w:fldCharType="end"/>
      </w:r>
    </w:p>
    <w:p w:rsidR="00A21B33" w:rsidRPr="00910D63" w:rsidRDefault="00A21B33"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31225F" w:rsidRPr="00914610" w:rsidRDefault="0031225F" w:rsidP="00914610">
      <w:pPr>
        <w:pStyle w:val="Naslov2"/>
        <w:numPr>
          <w:ilvl w:val="0"/>
          <w:numId w:val="42"/>
        </w:numPr>
        <w:rPr>
          <w:rFonts w:asciiTheme="minorHAnsi" w:hAnsiTheme="minorHAnsi" w:cstheme="minorHAnsi"/>
          <w:b/>
          <w:bCs/>
          <w:color w:val="auto"/>
        </w:rPr>
      </w:pPr>
      <w:bookmarkStart w:id="0" w:name="_Toc30155572"/>
      <w:bookmarkStart w:id="1" w:name="_Hlk524007109"/>
      <w:r w:rsidRPr="00914610">
        <w:rPr>
          <w:rFonts w:asciiTheme="minorHAnsi" w:hAnsiTheme="minorHAnsi" w:cstheme="minorHAnsi"/>
          <w:b/>
          <w:bCs/>
          <w:color w:val="auto"/>
        </w:rPr>
        <w:t>TEMATSKA PODROČJA, UKREPI, PODUKREPI IN PROJEKTI</w:t>
      </w:r>
      <w:bookmarkEnd w:id="0"/>
      <w:r w:rsidRPr="00914610">
        <w:rPr>
          <w:rFonts w:asciiTheme="minorHAnsi" w:hAnsiTheme="minorHAnsi" w:cstheme="minorHAnsi"/>
          <w:b/>
          <w:bCs/>
          <w:color w:val="auto"/>
        </w:rPr>
        <w:t xml:space="preserve">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D16622" w:rsidRPr="00BE1F00" w:rsidRDefault="00D16622" w:rsidP="00D16622">
      <w:pPr>
        <w:pStyle w:val="Naslov1"/>
        <w:spacing w:before="0" w:line="276" w:lineRule="auto"/>
        <w:jc w:val="both"/>
        <w:rPr>
          <w:rFonts w:asciiTheme="minorHAnsi" w:hAnsiTheme="minorHAnsi" w:cstheme="minorHAnsi"/>
          <w:color w:val="000000" w:themeColor="text1"/>
          <w:sz w:val="24"/>
          <w:szCs w:val="24"/>
        </w:rPr>
      </w:pPr>
      <w:bookmarkStart w:id="2" w:name="_Toc30155476"/>
      <w:bookmarkStart w:id="3" w:name="_Toc30155573"/>
      <w:r w:rsidRPr="00DE6E68">
        <w:rPr>
          <w:rFonts w:asciiTheme="minorHAnsi" w:hAnsiTheme="minorHAnsi" w:cstheme="minorHAnsi"/>
          <w:color w:val="000000" w:themeColor="text1"/>
          <w:sz w:val="24"/>
          <w:szCs w:val="24"/>
        </w:rPr>
        <w:t>TEMATSKO PODROČJE 1: AKTIVN</w:t>
      </w:r>
      <w:r w:rsidR="00E113AD" w:rsidRPr="00DE6E68">
        <w:rPr>
          <w:rFonts w:asciiTheme="minorHAnsi" w:hAnsiTheme="minorHAnsi" w:cstheme="minorHAnsi"/>
          <w:color w:val="000000" w:themeColor="text1"/>
          <w:sz w:val="24"/>
          <w:szCs w:val="24"/>
        </w:rPr>
        <w:t>A</w:t>
      </w:r>
      <w:r w:rsidRPr="00DE6E68">
        <w:rPr>
          <w:rFonts w:asciiTheme="minorHAnsi" w:hAnsiTheme="minorHAnsi" w:cstheme="minorHAnsi"/>
          <w:color w:val="000000" w:themeColor="text1"/>
          <w:sz w:val="24"/>
          <w:szCs w:val="24"/>
        </w:rPr>
        <w:t xml:space="preserve"> IN DINAMIČN</w:t>
      </w:r>
      <w:r w:rsidR="00E113AD" w:rsidRPr="00DE6E68">
        <w:rPr>
          <w:rFonts w:asciiTheme="minorHAnsi" w:hAnsiTheme="minorHAnsi" w:cstheme="minorHAnsi"/>
          <w:color w:val="000000" w:themeColor="text1"/>
          <w:sz w:val="24"/>
          <w:szCs w:val="24"/>
        </w:rPr>
        <w:t>A OBČINA</w:t>
      </w:r>
      <w:r w:rsidRPr="00DE6E68">
        <w:rPr>
          <w:rFonts w:asciiTheme="minorHAnsi" w:hAnsiTheme="minorHAnsi" w:cstheme="minorHAnsi"/>
          <w:color w:val="000000" w:themeColor="text1"/>
          <w:sz w:val="24"/>
          <w:szCs w:val="24"/>
        </w:rPr>
        <w:t xml:space="preserve"> ČRENŠOVCI ZA VSE GENERACIJE</w:t>
      </w:r>
      <w:bookmarkEnd w:id="2"/>
      <w:bookmarkEnd w:id="3"/>
      <w:r w:rsidRPr="00BE1F00">
        <w:rPr>
          <w:rFonts w:asciiTheme="minorHAnsi" w:hAnsiTheme="minorHAnsi" w:cstheme="minorHAnsi"/>
          <w:color w:val="000000" w:themeColor="text1"/>
          <w:sz w:val="24"/>
          <w:szCs w:val="24"/>
        </w:rPr>
        <w:t xml:space="preserve"> </w:t>
      </w:r>
    </w:p>
    <w:p w:rsidR="00D16622" w:rsidRPr="00BE1F00" w:rsidRDefault="00D16622" w:rsidP="00D16622">
      <w:pPr>
        <w:pStyle w:val="Naslov1"/>
        <w:spacing w:before="0" w:line="276" w:lineRule="auto"/>
        <w:jc w:val="both"/>
        <w:rPr>
          <w:rFonts w:asciiTheme="minorHAnsi" w:hAnsiTheme="minorHAnsi" w:cstheme="minorHAnsi"/>
          <w:color w:val="000000" w:themeColor="text1"/>
          <w:sz w:val="24"/>
          <w:szCs w:val="24"/>
        </w:rPr>
      </w:pPr>
      <w:bookmarkStart w:id="4" w:name="_Toc30155477"/>
      <w:bookmarkStart w:id="5" w:name="_Toc30155574"/>
      <w:r w:rsidRPr="00BE1F00">
        <w:rPr>
          <w:rFonts w:asciiTheme="minorHAnsi" w:hAnsiTheme="minorHAnsi" w:cstheme="minorHAnsi"/>
          <w:color w:val="000000" w:themeColor="text1"/>
          <w:sz w:val="24"/>
          <w:szCs w:val="24"/>
        </w:rPr>
        <w:t>TEMATSKO PODROČJE 2: ZDRAV ŽIVLJENSKI PROSTOR NA PODEŽELJU</w:t>
      </w:r>
      <w:bookmarkEnd w:id="4"/>
      <w:bookmarkEnd w:id="5"/>
      <w:r w:rsidRPr="00BE1F00">
        <w:rPr>
          <w:rFonts w:asciiTheme="minorHAnsi" w:hAnsiTheme="minorHAnsi" w:cstheme="minorHAnsi"/>
          <w:color w:val="000000" w:themeColor="text1"/>
          <w:sz w:val="24"/>
          <w:szCs w:val="24"/>
        </w:rPr>
        <w:t xml:space="preserve"> </w:t>
      </w:r>
    </w:p>
    <w:p w:rsidR="00D16622" w:rsidRPr="00BE1F00" w:rsidRDefault="00D16622" w:rsidP="00D16622">
      <w:pPr>
        <w:pStyle w:val="Naslov1"/>
        <w:spacing w:before="0" w:line="276" w:lineRule="auto"/>
        <w:jc w:val="both"/>
        <w:rPr>
          <w:rFonts w:asciiTheme="minorHAnsi" w:hAnsiTheme="minorHAnsi" w:cstheme="minorHAnsi"/>
          <w:color w:val="000000" w:themeColor="text1"/>
          <w:sz w:val="24"/>
          <w:szCs w:val="24"/>
        </w:rPr>
      </w:pPr>
      <w:bookmarkStart w:id="6" w:name="_Toc30155478"/>
      <w:bookmarkStart w:id="7" w:name="_Toc30155575"/>
      <w:r w:rsidRPr="00BE1F00">
        <w:rPr>
          <w:rFonts w:asciiTheme="minorHAnsi" w:hAnsiTheme="minorHAnsi" w:cstheme="minorHAnsi"/>
          <w:color w:val="000000" w:themeColor="text1"/>
          <w:sz w:val="24"/>
          <w:szCs w:val="24"/>
        </w:rPr>
        <w:t>TEMATSKO PODROČJE 3: UGODNO OKOLJE ZA RAZVOJ KMETIJSTVA</w:t>
      </w:r>
      <w:bookmarkEnd w:id="6"/>
      <w:bookmarkEnd w:id="7"/>
      <w:r w:rsidRPr="00BE1F00">
        <w:rPr>
          <w:rFonts w:asciiTheme="minorHAnsi" w:hAnsiTheme="minorHAnsi" w:cstheme="minorHAnsi"/>
          <w:color w:val="000000" w:themeColor="text1"/>
          <w:sz w:val="24"/>
          <w:szCs w:val="24"/>
        </w:rPr>
        <w:t xml:space="preserve"> </w:t>
      </w:r>
    </w:p>
    <w:p w:rsidR="00D16622" w:rsidRPr="00BE1F00" w:rsidRDefault="00D16622" w:rsidP="00D16622">
      <w:pPr>
        <w:pStyle w:val="Naslov1"/>
        <w:spacing w:before="0" w:line="276" w:lineRule="auto"/>
        <w:jc w:val="both"/>
        <w:rPr>
          <w:rFonts w:asciiTheme="minorHAnsi" w:hAnsiTheme="minorHAnsi" w:cstheme="minorHAnsi"/>
          <w:color w:val="000000" w:themeColor="text1"/>
          <w:sz w:val="24"/>
          <w:szCs w:val="24"/>
        </w:rPr>
      </w:pPr>
      <w:bookmarkStart w:id="8" w:name="_Toc30155479"/>
      <w:bookmarkStart w:id="9" w:name="_Toc30155576"/>
      <w:r w:rsidRPr="00BE1F00">
        <w:rPr>
          <w:rFonts w:asciiTheme="minorHAnsi" w:hAnsiTheme="minorHAnsi" w:cstheme="minorHAnsi"/>
          <w:color w:val="000000" w:themeColor="text1"/>
          <w:sz w:val="24"/>
          <w:szCs w:val="24"/>
        </w:rPr>
        <w:t>TEMATSKO PODROČJE 4: UGODNO OKOLJE ZA RAZVOJ PODJETNIŠTVA</w:t>
      </w:r>
      <w:bookmarkEnd w:id="8"/>
      <w:bookmarkEnd w:id="9"/>
      <w:r w:rsidRPr="00BE1F00">
        <w:rPr>
          <w:rFonts w:asciiTheme="minorHAnsi" w:hAnsiTheme="minorHAnsi" w:cstheme="minorHAnsi"/>
          <w:color w:val="000000" w:themeColor="text1"/>
          <w:sz w:val="24"/>
          <w:szCs w:val="24"/>
        </w:rPr>
        <w:t xml:space="preserve"> </w:t>
      </w:r>
    </w:p>
    <w:p w:rsidR="00D16622" w:rsidRPr="00BE1F00" w:rsidRDefault="00D16622" w:rsidP="00D16622">
      <w:pPr>
        <w:pStyle w:val="Naslov1"/>
        <w:spacing w:before="0" w:line="276" w:lineRule="auto"/>
        <w:jc w:val="both"/>
        <w:rPr>
          <w:rFonts w:asciiTheme="minorHAnsi" w:hAnsiTheme="minorHAnsi" w:cstheme="minorHAnsi"/>
          <w:color w:val="000000" w:themeColor="text1"/>
          <w:sz w:val="24"/>
          <w:szCs w:val="24"/>
        </w:rPr>
      </w:pPr>
      <w:bookmarkStart w:id="10" w:name="_Toc30155480"/>
      <w:bookmarkStart w:id="11" w:name="_Toc30155577"/>
      <w:r w:rsidRPr="00BE1F00">
        <w:rPr>
          <w:rFonts w:asciiTheme="minorHAnsi" w:hAnsiTheme="minorHAnsi" w:cstheme="minorHAnsi"/>
          <w:color w:val="000000" w:themeColor="text1"/>
          <w:sz w:val="24"/>
          <w:szCs w:val="24"/>
        </w:rPr>
        <w:t>TEMATSKO PODROČJE 5: UČINKOVITA IN DOSTOPNA OBČINA ČRENŠOVCI</w:t>
      </w:r>
      <w:bookmarkEnd w:id="10"/>
      <w:bookmarkEnd w:id="11"/>
      <w:r w:rsidRPr="00BE1F00">
        <w:rPr>
          <w:rFonts w:asciiTheme="minorHAnsi" w:hAnsiTheme="minorHAnsi" w:cstheme="minorHAnsi"/>
          <w:color w:val="000000" w:themeColor="text1"/>
          <w:sz w:val="24"/>
          <w:szCs w:val="24"/>
        </w:rPr>
        <w:t xml:space="preserve">  </w:t>
      </w:r>
    </w:p>
    <w:p w:rsidR="00D16622" w:rsidRPr="00BE1F00" w:rsidRDefault="00D16622" w:rsidP="00D16622">
      <w:pPr>
        <w:rPr>
          <w:sz w:val="24"/>
          <w:szCs w:val="24"/>
        </w:rPr>
      </w:pPr>
    </w:p>
    <w:p w:rsidR="00D16622" w:rsidRPr="00BE1F00" w:rsidRDefault="00D16622" w:rsidP="00D16622">
      <w:pPr>
        <w:rPr>
          <w:sz w:val="24"/>
          <w:szCs w:val="24"/>
        </w:rPr>
      </w:pPr>
      <w:r w:rsidRPr="00BE1F00">
        <w:rPr>
          <w:sz w:val="24"/>
          <w:szCs w:val="24"/>
        </w:rPr>
        <w:t>Znotraj tem</w:t>
      </w:r>
      <w:r w:rsidR="00BE1F00">
        <w:rPr>
          <w:sz w:val="24"/>
          <w:szCs w:val="24"/>
        </w:rPr>
        <w:t>a</w:t>
      </w:r>
      <w:r w:rsidRPr="00BE1F00">
        <w:rPr>
          <w:sz w:val="24"/>
          <w:szCs w:val="24"/>
        </w:rPr>
        <w:t xml:space="preserve">tskih področij je </w:t>
      </w:r>
      <w:r w:rsidR="00BE1F00">
        <w:rPr>
          <w:sz w:val="24"/>
          <w:szCs w:val="24"/>
        </w:rPr>
        <w:t>identificiranih</w:t>
      </w:r>
      <w:r w:rsidR="00EF3268">
        <w:rPr>
          <w:sz w:val="24"/>
          <w:szCs w:val="24"/>
        </w:rPr>
        <w:t xml:space="preserve"> 14</w:t>
      </w:r>
      <w:r w:rsidR="00BE1F00" w:rsidRPr="0031767F">
        <w:rPr>
          <w:color w:val="FF0000"/>
          <w:sz w:val="24"/>
          <w:szCs w:val="24"/>
        </w:rPr>
        <w:t xml:space="preserve"> </w:t>
      </w:r>
      <w:r w:rsidR="00BE1F00">
        <w:rPr>
          <w:sz w:val="24"/>
          <w:szCs w:val="24"/>
        </w:rPr>
        <w:t xml:space="preserve">UKREPOV IN </w:t>
      </w:r>
      <w:r w:rsidR="00BE1F00" w:rsidRPr="00EF3268">
        <w:rPr>
          <w:sz w:val="24"/>
          <w:szCs w:val="24"/>
        </w:rPr>
        <w:t>3</w:t>
      </w:r>
      <w:r w:rsidR="00EF3268" w:rsidRPr="00EF3268">
        <w:rPr>
          <w:sz w:val="24"/>
          <w:szCs w:val="24"/>
        </w:rPr>
        <w:t>4</w:t>
      </w:r>
      <w:r w:rsidR="00BE1F00" w:rsidRPr="00EF3268">
        <w:rPr>
          <w:sz w:val="24"/>
          <w:szCs w:val="24"/>
        </w:rPr>
        <w:t xml:space="preserve"> </w:t>
      </w:r>
      <w:r w:rsidR="00BE1F00">
        <w:rPr>
          <w:sz w:val="24"/>
          <w:szCs w:val="24"/>
        </w:rPr>
        <w:t xml:space="preserve">PODUKREPOV. </w:t>
      </w:r>
    </w:p>
    <w:p w:rsidR="0031225F" w:rsidRPr="00910D63" w:rsidRDefault="0031225F"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31225F" w:rsidRPr="00B20403" w:rsidRDefault="0031225F" w:rsidP="00B20403">
      <w:pPr>
        <w:pStyle w:val="Naslov2"/>
        <w:rPr>
          <w:rFonts w:asciiTheme="minorHAnsi" w:hAnsiTheme="minorHAnsi" w:cstheme="minorHAnsi"/>
          <w:b/>
          <w:bCs/>
          <w:color w:val="auto"/>
          <w:sz w:val="24"/>
          <w:szCs w:val="24"/>
        </w:rPr>
      </w:pPr>
      <w:bookmarkStart w:id="12" w:name="_Toc30155578"/>
      <w:r w:rsidRPr="00B20403">
        <w:rPr>
          <w:rFonts w:asciiTheme="minorHAnsi" w:hAnsiTheme="minorHAnsi" w:cstheme="minorHAnsi"/>
          <w:b/>
          <w:bCs/>
          <w:color w:val="auto"/>
          <w:sz w:val="24"/>
          <w:szCs w:val="24"/>
        </w:rPr>
        <w:t>TEMATSKO PODROČJE 1: AKTIVN</w:t>
      </w:r>
      <w:r w:rsidR="00E113AD" w:rsidRPr="00B20403">
        <w:rPr>
          <w:rFonts w:asciiTheme="minorHAnsi" w:hAnsiTheme="minorHAnsi" w:cstheme="minorHAnsi"/>
          <w:b/>
          <w:bCs/>
          <w:color w:val="auto"/>
          <w:sz w:val="24"/>
          <w:szCs w:val="24"/>
        </w:rPr>
        <w:t>A</w:t>
      </w:r>
      <w:r w:rsidRPr="00B20403">
        <w:rPr>
          <w:rFonts w:asciiTheme="minorHAnsi" w:hAnsiTheme="minorHAnsi" w:cstheme="minorHAnsi"/>
          <w:b/>
          <w:bCs/>
          <w:color w:val="auto"/>
          <w:sz w:val="24"/>
          <w:szCs w:val="24"/>
        </w:rPr>
        <w:t xml:space="preserve"> IN DINAMIČN</w:t>
      </w:r>
      <w:r w:rsidR="00E113AD" w:rsidRPr="00B20403">
        <w:rPr>
          <w:rFonts w:asciiTheme="minorHAnsi" w:hAnsiTheme="minorHAnsi" w:cstheme="minorHAnsi"/>
          <w:b/>
          <w:bCs/>
          <w:color w:val="auto"/>
          <w:sz w:val="24"/>
          <w:szCs w:val="24"/>
        </w:rPr>
        <w:t>A OBČINA</w:t>
      </w:r>
      <w:r w:rsidRPr="00B20403">
        <w:rPr>
          <w:rFonts w:asciiTheme="minorHAnsi" w:hAnsiTheme="minorHAnsi" w:cstheme="minorHAnsi"/>
          <w:b/>
          <w:bCs/>
          <w:color w:val="auto"/>
          <w:sz w:val="24"/>
          <w:szCs w:val="24"/>
        </w:rPr>
        <w:t xml:space="preserve"> ČRENŠOVCI ZA VSE GENERACIJE</w:t>
      </w:r>
      <w:bookmarkEnd w:id="12"/>
      <w:r w:rsidRPr="00B20403">
        <w:rPr>
          <w:rFonts w:asciiTheme="minorHAnsi" w:hAnsiTheme="minorHAnsi" w:cstheme="minorHAnsi"/>
          <w:b/>
          <w:bCs/>
          <w:color w:val="auto"/>
          <w:sz w:val="24"/>
          <w:szCs w:val="24"/>
        </w:rPr>
        <w:t xml:space="preserve"> </w:t>
      </w: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Namen tematskega področja je skozi učinkovito komunikacijo in ukrepe zagotoviti aktivacijo in interes občanov po vključevanju v aktivno življenje v občini. Skozi urejeno osnovno javno infrastrukturo omogočiti kvalitetno osnovno izobraževanje otrok in mladine, skozi spodbujanje prenove programov NVO vključevanje vseh generacij in podporo starejšim in starostnikom </w:t>
      </w:r>
      <w:r w:rsidR="001705B2">
        <w:rPr>
          <w:rFonts w:asciiTheme="minorHAnsi" w:hAnsiTheme="minorHAnsi" w:cstheme="minorHAnsi"/>
          <w:color w:val="000000" w:themeColor="text1"/>
          <w:sz w:val="24"/>
          <w:szCs w:val="24"/>
        </w:rPr>
        <w:t>– starostni skupini</w:t>
      </w:r>
      <w:r w:rsidRPr="00910D63">
        <w:rPr>
          <w:rFonts w:asciiTheme="minorHAnsi" w:hAnsiTheme="minorHAnsi" w:cstheme="minorHAnsi"/>
          <w:color w:val="000000" w:themeColor="text1"/>
          <w:sz w:val="24"/>
          <w:szCs w:val="24"/>
        </w:rPr>
        <w:t>,</w:t>
      </w:r>
      <w:r w:rsidR="00322464">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ki raste. Skupaj z NVO in regijskimi organizacijami bo</w:t>
      </w:r>
      <w:r w:rsidR="001705B2">
        <w:rPr>
          <w:rFonts w:asciiTheme="minorHAnsi" w:hAnsiTheme="minorHAnsi" w:cstheme="minorHAnsi"/>
          <w:color w:val="000000" w:themeColor="text1"/>
          <w:sz w:val="24"/>
          <w:szCs w:val="24"/>
        </w:rPr>
        <w:t xml:space="preserve"> Občina</w:t>
      </w:r>
      <w:r w:rsidR="00CB29BC">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 xml:space="preserve">glede na potrebe </w:t>
      </w:r>
      <w:r w:rsidR="001705B2">
        <w:rPr>
          <w:rFonts w:asciiTheme="minorHAnsi" w:hAnsiTheme="minorHAnsi" w:cstheme="minorHAnsi"/>
          <w:color w:val="000000" w:themeColor="text1"/>
          <w:sz w:val="24"/>
          <w:szCs w:val="24"/>
        </w:rPr>
        <w:t>različnih</w:t>
      </w:r>
      <w:r w:rsidRPr="00910D63">
        <w:rPr>
          <w:rFonts w:asciiTheme="minorHAnsi" w:hAnsiTheme="minorHAnsi" w:cstheme="minorHAnsi"/>
          <w:color w:val="000000" w:themeColor="text1"/>
          <w:sz w:val="24"/>
          <w:szCs w:val="24"/>
        </w:rPr>
        <w:t xml:space="preserve"> generacij oblikoval</w:t>
      </w:r>
      <w:r w:rsidR="00CB29BC">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programe, jih širil</w:t>
      </w:r>
      <w:r w:rsidR="00CB29BC">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in izboljšal</w:t>
      </w:r>
      <w:r w:rsidR="00CB29BC">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ter tako omogočil</w:t>
      </w:r>
      <w:r w:rsidR="001705B2">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kvalitetno preživljanje prostega časa. Pri tem bo</w:t>
      </w:r>
      <w:r w:rsidR="00CB29BC">
        <w:rPr>
          <w:rFonts w:asciiTheme="minorHAnsi" w:hAnsiTheme="minorHAnsi" w:cstheme="minorHAnsi"/>
          <w:color w:val="000000" w:themeColor="text1"/>
          <w:sz w:val="24"/>
          <w:szCs w:val="24"/>
        </w:rPr>
        <w:t xml:space="preserve"> </w:t>
      </w:r>
      <w:r w:rsidR="001705B2">
        <w:rPr>
          <w:rFonts w:asciiTheme="minorHAnsi" w:hAnsiTheme="minorHAnsi" w:cstheme="minorHAnsi"/>
          <w:color w:val="000000" w:themeColor="text1"/>
          <w:sz w:val="24"/>
          <w:szCs w:val="24"/>
        </w:rPr>
        <w:t>O</w:t>
      </w:r>
      <w:r w:rsidR="00CB29BC">
        <w:rPr>
          <w:rFonts w:asciiTheme="minorHAnsi" w:hAnsiTheme="minorHAnsi" w:cstheme="minorHAnsi"/>
          <w:color w:val="000000" w:themeColor="text1"/>
          <w:sz w:val="24"/>
          <w:szCs w:val="24"/>
        </w:rPr>
        <w:t>bčina</w:t>
      </w:r>
      <w:r w:rsidRPr="00910D63">
        <w:rPr>
          <w:rFonts w:asciiTheme="minorHAnsi" w:hAnsiTheme="minorHAnsi" w:cstheme="minorHAnsi"/>
          <w:color w:val="000000" w:themeColor="text1"/>
          <w:sz w:val="24"/>
          <w:szCs w:val="24"/>
        </w:rPr>
        <w:t xml:space="preserve"> upošteval</w:t>
      </w:r>
      <w:r w:rsidR="00CB29BC">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interese vseh skupin občanov v skupnosti. </w:t>
      </w:r>
    </w:p>
    <w:p w:rsidR="00E113AD" w:rsidRPr="00910D63" w:rsidRDefault="00E113AD"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Strateški cilj 1 Aktivni prebivalci z znanjem v dinamično prihodnost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Kazalniki :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Število novih programov za vse generacije (6)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Število obnovljenih javnih objektov (2)</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Število</w:t>
      </w:r>
      <w:r w:rsidR="0003755A" w:rsidRPr="00910D63">
        <w:rPr>
          <w:rFonts w:asciiTheme="minorHAnsi" w:hAnsiTheme="minorHAnsi" w:cstheme="minorHAnsi"/>
          <w:b/>
          <w:color w:val="000000" w:themeColor="text1"/>
          <w:sz w:val="24"/>
          <w:szCs w:val="24"/>
        </w:rPr>
        <w:t xml:space="preserve"> novih</w:t>
      </w:r>
      <w:r w:rsidRPr="00910D63">
        <w:rPr>
          <w:rFonts w:asciiTheme="minorHAnsi" w:hAnsiTheme="minorHAnsi" w:cstheme="minorHAnsi"/>
          <w:b/>
          <w:color w:val="000000" w:themeColor="text1"/>
          <w:sz w:val="24"/>
          <w:szCs w:val="24"/>
        </w:rPr>
        <w:t xml:space="preserve"> km kolesarskih stez (</w:t>
      </w:r>
      <w:r w:rsidR="0003755A" w:rsidRPr="00910D63">
        <w:rPr>
          <w:rFonts w:asciiTheme="minorHAnsi" w:hAnsiTheme="minorHAnsi" w:cstheme="minorHAnsi"/>
          <w:b/>
          <w:color w:val="000000" w:themeColor="text1"/>
          <w:sz w:val="24"/>
          <w:szCs w:val="24"/>
        </w:rPr>
        <w:t>5500 m</w:t>
      </w:r>
      <w:r w:rsidRPr="00910D63">
        <w:rPr>
          <w:rFonts w:asciiTheme="minorHAnsi" w:hAnsiTheme="minorHAnsi" w:cstheme="minorHAnsi"/>
          <w:b/>
          <w:color w:val="000000" w:themeColor="text1"/>
          <w:sz w:val="24"/>
          <w:szCs w:val="24"/>
        </w:rPr>
        <w:t>)</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1 AKTIVNI OBČANI IN POVEZANA DRUŽBA </w:t>
      </w:r>
    </w:p>
    <w:p w:rsidR="0031225F" w:rsidRDefault="0031225F" w:rsidP="00424C86">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Predlaga se nadgradnja in povezovanje obstoječih programov NVO</w:t>
      </w:r>
      <w:r w:rsidR="00EF3268">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kateri</w:t>
      </w:r>
      <w:r w:rsidR="00EF3268">
        <w:rPr>
          <w:rFonts w:asciiTheme="minorHAnsi" w:hAnsiTheme="minorHAnsi" w:cstheme="minorHAnsi"/>
          <w:color w:val="000000" w:themeColor="text1"/>
          <w:sz w:val="24"/>
          <w:szCs w:val="24"/>
        </w:rPr>
        <w:t>h</w:t>
      </w:r>
      <w:r w:rsidRPr="00910D63">
        <w:rPr>
          <w:rFonts w:asciiTheme="minorHAnsi" w:hAnsiTheme="minorHAnsi" w:cstheme="minorHAnsi"/>
          <w:color w:val="000000" w:themeColor="text1"/>
          <w:sz w:val="24"/>
          <w:szCs w:val="24"/>
        </w:rPr>
        <w:t xml:space="preserve"> cilj je večje vključevanje občanov v družbeno življenje in dogodke čez vse leto. Povezana družba je osnovni pogoj za nudenje podpore </w:t>
      </w:r>
      <w:r w:rsidR="00CB29BC">
        <w:rPr>
          <w:rFonts w:asciiTheme="minorHAnsi" w:hAnsiTheme="minorHAnsi" w:cstheme="minorHAnsi"/>
          <w:color w:val="000000" w:themeColor="text1"/>
          <w:sz w:val="24"/>
          <w:szCs w:val="24"/>
        </w:rPr>
        <w:t xml:space="preserve">občanom, </w:t>
      </w:r>
      <w:r w:rsidRPr="00910D63">
        <w:rPr>
          <w:rFonts w:asciiTheme="minorHAnsi" w:hAnsiTheme="minorHAnsi" w:cstheme="minorHAnsi"/>
          <w:color w:val="000000" w:themeColor="text1"/>
          <w:sz w:val="24"/>
          <w:szCs w:val="24"/>
        </w:rPr>
        <w:t>ranljivim skupinam in programov institucij v regiji</w:t>
      </w:r>
      <w:r w:rsidR="001705B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ki izvajajo institucionalno varstvo starejših s ciljem izboljšanja kvalitete življenja vseh ciljnih skupin. </w:t>
      </w:r>
    </w:p>
    <w:p w:rsidR="006576EC" w:rsidRPr="00910D63" w:rsidRDefault="006576EC" w:rsidP="00424C86">
      <w:pPr>
        <w:spacing w:after="0" w:line="276" w:lineRule="auto"/>
        <w:ind w:left="360"/>
        <w:jc w:val="both"/>
        <w:rPr>
          <w:rFonts w:asciiTheme="minorHAnsi" w:hAnsiTheme="minorHAnsi" w:cstheme="minorHAnsi"/>
          <w:color w:val="000000" w:themeColor="text1"/>
          <w:sz w:val="24"/>
          <w:szCs w:val="24"/>
        </w:rPr>
      </w:pPr>
    </w:p>
    <w:p w:rsidR="0031225F" w:rsidRPr="00910D63"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1: </w:t>
      </w:r>
      <w:r w:rsidRPr="00910D63">
        <w:rPr>
          <w:rFonts w:asciiTheme="minorHAnsi" w:hAnsiTheme="minorHAnsi" w:cstheme="minorHAnsi"/>
          <w:color w:val="000000" w:themeColor="text1"/>
          <w:sz w:val="24"/>
          <w:szCs w:val="24"/>
        </w:rPr>
        <w:t>Aktivni pristop k skrbi za starejše in ranljive ciljne skupine in ponudbo skupnostih storitev</w:t>
      </w:r>
      <w:r w:rsidR="001F32D0">
        <w:rPr>
          <w:rFonts w:asciiTheme="minorHAnsi" w:hAnsiTheme="minorHAnsi" w:cstheme="minorHAnsi"/>
          <w:color w:val="000000" w:themeColor="text1"/>
          <w:sz w:val="24"/>
          <w:szCs w:val="24"/>
        </w:rPr>
        <w:t>,</w:t>
      </w:r>
      <w:r w:rsidR="001705B2">
        <w:rPr>
          <w:rFonts w:asciiTheme="minorHAnsi" w:hAnsiTheme="minorHAnsi" w:cstheme="minorHAnsi"/>
          <w:color w:val="000000" w:themeColor="text1"/>
          <w:sz w:val="24"/>
          <w:szCs w:val="24"/>
        </w:rPr>
        <w:t xml:space="preserve"> </w:t>
      </w:r>
      <w:r w:rsidR="00CB29BC">
        <w:rPr>
          <w:rFonts w:asciiTheme="minorHAnsi" w:hAnsiTheme="minorHAnsi" w:cstheme="minorHAnsi"/>
          <w:color w:val="000000" w:themeColor="text1"/>
          <w:sz w:val="24"/>
          <w:szCs w:val="24"/>
        </w:rPr>
        <w:t>P1</w:t>
      </w:r>
    </w:p>
    <w:p w:rsidR="0080346E" w:rsidRDefault="0031225F" w:rsidP="00424C86">
      <w:pPr>
        <w:pStyle w:val="Odstavekseznama"/>
        <w:numPr>
          <w:ilvl w:val="0"/>
          <w:numId w:val="25"/>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Integrast </w:t>
      </w:r>
      <w:r w:rsidR="002A7F64" w:rsidRPr="00910D63">
        <w:rPr>
          <w:rFonts w:asciiTheme="minorHAnsi" w:hAnsiTheme="minorHAnsi" w:cstheme="minorHAnsi"/>
          <w:color w:val="000000" w:themeColor="text1"/>
          <w:sz w:val="24"/>
          <w:szCs w:val="24"/>
        </w:rPr>
        <w:t>(</w:t>
      </w:r>
      <w:r w:rsidR="0080346E" w:rsidRPr="00910D63">
        <w:rPr>
          <w:rFonts w:asciiTheme="minorHAnsi" w:hAnsiTheme="minorHAnsi" w:cstheme="minorHAnsi"/>
          <w:color w:val="000000" w:themeColor="text1"/>
          <w:sz w:val="24"/>
          <w:szCs w:val="24"/>
        </w:rPr>
        <w:t xml:space="preserve">Ocenjena vrednost 71.885,40 </w:t>
      </w:r>
      <w:r w:rsidR="00835BC9">
        <w:rPr>
          <w:rFonts w:asciiTheme="minorHAnsi" w:hAnsiTheme="minorHAnsi" w:cstheme="minorHAnsi"/>
          <w:color w:val="000000" w:themeColor="text1"/>
          <w:sz w:val="24"/>
          <w:szCs w:val="24"/>
        </w:rPr>
        <w:t>EUR</w:t>
      </w:r>
      <w:r w:rsidR="0080346E" w:rsidRPr="00910D63">
        <w:rPr>
          <w:rFonts w:asciiTheme="minorHAnsi" w:hAnsiTheme="minorHAnsi" w:cstheme="minorHAnsi"/>
          <w:color w:val="000000" w:themeColor="text1"/>
          <w:sz w:val="24"/>
          <w:szCs w:val="24"/>
        </w:rPr>
        <w:t>)</w:t>
      </w:r>
    </w:p>
    <w:p w:rsidR="0031767F" w:rsidRPr="00910D63" w:rsidRDefault="0031767F" w:rsidP="00424C86">
      <w:pPr>
        <w:pStyle w:val="Odstavekseznama"/>
        <w:numPr>
          <w:ilvl w:val="0"/>
          <w:numId w:val="25"/>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Dom za starejše in dnevni center za starejše</w:t>
      </w:r>
      <w:r w:rsidR="00EF3268">
        <w:rPr>
          <w:rFonts w:asciiTheme="minorHAnsi" w:hAnsiTheme="minorHAnsi" w:cstheme="minorHAnsi"/>
          <w:color w:val="000000" w:themeColor="text1"/>
          <w:sz w:val="24"/>
          <w:szCs w:val="24"/>
        </w:rPr>
        <w:t xml:space="preserve"> v sodelovanju z javnim socialno varstvenim zavodom</w:t>
      </w:r>
      <w:r>
        <w:rPr>
          <w:rFonts w:asciiTheme="minorHAnsi" w:hAnsiTheme="minorHAnsi" w:cstheme="minorHAnsi"/>
          <w:color w:val="000000" w:themeColor="text1"/>
          <w:sz w:val="24"/>
          <w:szCs w:val="24"/>
        </w:rPr>
        <w:t xml:space="preserve"> (</w:t>
      </w:r>
      <w:r w:rsidR="001B3B05">
        <w:rPr>
          <w:rFonts w:asciiTheme="minorHAnsi" w:hAnsiTheme="minorHAnsi" w:cstheme="minorHAnsi"/>
          <w:color w:val="000000" w:themeColor="text1"/>
          <w:sz w:val="24"/>
          <w:szCs w:val="24"/>
        </w:rPr>
        <w:t>700.000</w:t>
      </w:r>
      <w:r w:rsidR="00AD7A7B">
        <w:rPr>
          <w:rFonts w:asciiTheme="minorHAnsi" w:hAnsiTheme="minorHAnsi" w:cstheme="minorHAnsi"/>
          <w:color w:val="000000" w:themeColor="text1"/>
          <w:sz w:val="24"/>
          <w:szCs w:val="24"/>
        </w:rPr>
        <w:t>,00</w:t>
      </w:r>
      <w:r w:rsidR="001B3B05">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1B3B05">
        <w:rPr>
          <w:rFonts w:asciiTheme="minorHAnsi" w:hAnsiTheme="minorHAnsi" w:cstheme="minorHAnsi"/>
          <w:color w:val="000000" w:themeColor="text1"/>
          <w:sz w:val="24"/>
          <w:szCs w:val="24"/>
        </w:rPr>
        <w:t>)</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Pr="00910D63">
        <w:rPr>
          <w:rFonts w:asciiTheme="minorHAnsi" w:hAnsiTheme="minorHAnsi" w:cstheme="minorHAnsi"/>
          <w:color w:val="000000" w:themeColor="text1"/>
          <w:sz w:val="24"/>
          <w:szCs w:val="24"/>
        </w:rPr>
        <w:t xml:space="preserve"> Aktivno delovanje društev in povezovanje v društvih in med NVO-ji</w:t>
      </w:r>
      <w:r w:rsidR="001705B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CB29BC">
        <w:rPr>
          <w:rFonts w:asciiTheme="minorHAnsi" w:hAnsiTheme="minorHAnsi" w:cstheme="minorHAnsi"/>
          <w:color w:val="000000" w:themeColor="text1"/>
          <w:sz w:val="24"/>
          <w:szCs w:val="24"/>
        </w:rPr>
        <w:t>P2</w:t>
      </w:r>
    </w:p>
    <w:p w:rsidR="006576EC" w:rsidRDefault="006576EC" w:rsidP="00E66CF1">
      <w:pPr>
        <w:spacing w:after="0" w:line="276" w:lineRule="auto"/>
        <w:ind w:left="708"/>
        <w:jc w:val="both"/>
        <w:rPr>
          <w:rFonts w:asciiTheme="minorHAnsi" w:hAnsiTheme="minorHAnsi" w:cstheme="minorHAnsi"/>
          <w:color w:val="000000" w:themeColor="text1"/>
          <w:sz w:val="24"/>
          <w:szCs w:val="24"/>
        </w:rPr>
      </w:pPr>
    </w:p>
    <w:p w:rsidR="001B3B05" w:rsidRDefault="001B3B05" w:rsidP="00E66CF1">
      <w:pPr>
        <w:spacing w:after="0" w:line="276" w:lineRule="auto"/>
        <w:ind w:left="708"/>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PODUKREP 3:</w:t>
      </w:r>
      <w:r>
        <w:rPr>
          <w:rFonts w:asciiTheme="minorHAnsi" w:hAnsiTheme="minorHAnsi" w:cstheme="minorHAnsi"/>
          <w:color w:val="000000" w:themeColor="text1"/>
          <w:sz w:val="24"/>
          <w:szCs w:val="24"/>
        </w:rPr>
        <w:t xml:space="preserve"> Strategija za mlade</w:t>
      </w:r>
      <w:r w:rsidR="00EF3268">
        <w:rPr>
          <w:rFonts w:asciiTheme="minorHAnsi" w:hAnsiTheme="minorHAnsi" w:cstheme="minorHAnsi"/>
          <w:color w:val="000000" w:themeColor="text1"/>
          <w:sz w:val="24"/>
          <w:szCs w:val="24"/>
        </w:rPr>
        <w:t>, P2</w:t>
      </w:r>
    </w:p>
    <w:p w:rsidR="001B3B05" w:rsidRDefault="001B3B05" w:rsidP="001B3B05">
      <w:pPr>
        <w:pStyle w:val="Odstavekseznama"/>
        <w:numPr>
          <w:ilvl w:val="0"/>
          <w:numId w:val="25"/>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Mladim prijazna občina</w:t>
      </w:r>
    </w:p>
    <w:p w:rsidR="0031225F" w:rsidRPr="001B3B05" w:rsidRDefault="0031225F" w:rsidP="001B3B05">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2 Z ZNANJEM V PRIHODNOST </w:t>
      </w:r>
    </w:p>
    <w:p w:rsidR="0031225F" w:rsidRPr="00910D63" w:rsidRDefault="0031225F" w:rsidP="00424C86">
      <w:pPr>
        <w:pStyle w:val="Odstavekseznama"/>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Zagotavljanje ustreznih infrastrukturnih pogojev za institucionalno varstvo otrok in njihovo izobraževanje je ena izmed osnovnih nalog lokalne skupnosti. Znotraj ukrepa se predvidevajo obnove javnih objektov ter prilagoditev standardom mladih družin. Tovrstno vlaganje je pogoj za ohranjanje in privabljanje mladih družin v občino. </w:t>
      </w:r>
    </w:p>
    <w:p w:rsidR="0031225F" w:rsidRPr="00910D63" w:rsidRDefault="0031225F" w:rsidP="00E66CF1">
      <w:pPr>
        <w:pStyle w:val="Odstavekseznama"/>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4</w:t>
      </w:r>
      <w:r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color w:val="000000" w:themeColor="text1"/>
          <w:sz w:val="24"/>
          <w:szCs w:val="24"/>
        </w:rPr>
        <w:t xml:space="preserve"> Obnova javnih objektov</w:t>
      </w:r>
      <w:r w:rsidR="001F32D0">
        <w:rPr>
          <w:rFonts w:asciiTheme="minorHAnsi" w:hAnsiTheme="minorHAnsi" w:cstheme="minorHAnsi"/>
          <w:color w:val="000000" w:themeColor="text1"/>
          <w:sz w:val="24"/>
          <w:szCs w:val="24"/>
        </w:rPr>
        <w:t>,</w:t>
      </w:r>
      <w:r w:rsidR="001705B2">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P1</w:t>
      </w:r>
    </w:p>
    <w:p w:rsidR="0031225F"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Obnova vrtca Bistrica </w:t>
      </w:r>
      <w:r w:rsidR="002A7F64" w:rsidRPr="00910D63">
        <w:rPr>
          <w:rFonts w:asciiTheme="minorHAnsi" w:hAnsiTheme="minorHAnsi" w:cstheme="minorHAnsi"/>
          <w:color w:val="000000" w:themeColor="text1"/>
          <w:sz w:val="24"/>
          <w:szCs w:val="24"/>
        </w:rPr>
        <w:t xml:space="preserve">(Ocenjena vrednost </w:t>
      </w:r>
      <w:r w:rsidR="001B3B05">
        <w:rPr>
          <w:rFonts w:asciiTheme="minorHAnsi" w:hAnsiTheme="minorHAnsi" w:cstheme="minorHAnsi"/>
          <w:color w:val="000000" w:themeColor="text1"/>
          <w:sz w:val="24"/>
          <w:szCs w:val="24"/>
        </w:rPr>
        <w:t>1.6</w:t>
      </w:r>
      <w:r w:rsidR="007131B9">
        <w:rPr>
          <w:rFonts w:asciiTheme="minorHAnsi" w:hAnsiTheme="minorHAnsi" w:cstheme="minorHAnsi"/>
          <w:color w:val="000000" w:themeColor="text1"/>
          <w:sz w:val="24"/>
          <w:szCs w:val="24"/>
        </w:rPr>
        <w:t>16</w:t>
      </w:r>
      <w:r w:rsidR="002A7F64" w:rsidRPr="00910D63">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1F32D0" w:rsidRDefault="0031225F" w:rsidP="00C6104D">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Obnova telovadnice</w:t>
      </w:r>
      <w:r w:rsidR="00392A76">
        <w:rPr>
          <w:rFonts w:asciiTheme="minorHAnsi" w:hAnsiTheme="minorHAnsi" w:cstheme="minorHAnsi"/>
          <w:color w:val="000000" w:themeColor="text1"/>
          <w:sz w:val="24"/>
          <w:szCs w:val="24"/>
        </w:rPr>
        <w:t xml:space="preserve"> v osnovni šoli Črenšovci</w:t>
      </w:r>
      <w:r w:rsidRPr="00910D63">
        <w:rPr>
          <w:rFonts w:asciiTheme="minorHAnsi" w:hAnsiTheme="minorHAnsi" w:cstheme="minorHAnsi"/>
          <w:color w:val="000000" w:themeColor="text1"/>
          <w:sz w:val="24"/>
          <w:szCs w:val="24"/>
        </w:rPr>
        <w:t xml:space="preserve"> </w:t>
      </w:r>
      <w:r w:rsidR="002A7F64" w:rsidRPr="00910D63">
        <w:rPr>
          <w:rFonts w:asciiTheme="minorHAnsi" w:hAnsiTheme="minorHAnsi" w:cstheme="minorHAnsi"/>
          <w:color w:val="000000" w:themeColor="text1"/>
          <w:sz w:val="24"/>
          <w:szCs w:val="24"/>
        </w:rPr>
        <w:t>(Ocenjena vrednost 7</w:t>
      </w:r>
      <w:r w:rsidR="001B3B05">
        <w:rPr>
          <w:rFonts w:asciiTheme="minorHAnsi" w:hAnsiTheme="minorHAnsi" w:cstheme="minorHAnsi"/>
          <w:color w:val="000000" w:themeColor="text1"/>
          <w:sz w:val="24"/>
          <w:szCs w:val="24"/>
        </w:rPr>
        <w:t>5</w:t>
      </w:r>
      <w:r w:rsidR="002A7F64" w:rsidRPr="00910D63">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392A76" w:rsidRPr="00C6104D" w:rsidRDefault="00392A76" w:rsidP="00392A76">
      <w:pPr>
        <w:pStyle w:val="Odstavekseznama"/>
        <w:spacing w:after="0" w:line="276" w:lineRule="auto"/>
        <w:ind w:left="3552"/>
        <w:jc w:val="both"/>
        <w:rPr>
          <w:rFonts w:asciiTheme="minorHAnsi" w:hAnsiTheme="minorHAnsi" w:cstheme="minorHAnsi"/>
          <w:color w:val="000000" w:themeColor="text1"/>
          <w:sz w:val="24"/>
          <w:szCs w:val="24"/>
        </w:rPr>
      </w:pPr>
    </w:p>
    <w:p w:rsidR="0031225F" w:rsidRPr="00AA7A16"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3 </w:t>
      </w:r>
      <w:r w:rsidRPr="00AA7A16">
        <w:rPr>
          <w:rFonts w:asciiTheme="minorHAnsi" w:hAnsiTheme="minorHAnsi" w:cstheme="minorHAnsi"/>
          <w:b/>
          <w:color w:val="000000" w:themeColor="text1"/>
          <w:sz w:val="24"/>
          <w:szCs w:val="24"/>
        </w:rPr>
        <w:t xml:space="preserve">RAZGIBAJMO </w:t>
      </w:r>
      <w:r w:rsidR="001705B2" w:rsidRPr="00AA7A16">
        <w:rPr>
          <w:rFonts w:asciiTheme="minorHAnsi" w:hAnsiTheme="minorHAnsi" w:cstheme="minorHAnsi"/>
          <w:b/>
          <w:color w:val="000000" w:themeColor="text1"/>
          <w:sz w:val="24"/>
          <w:szCs w:val="24"/>
        </w:rPr>
        <w:t xml:space="preserve">OBČINO </w:t>
      </w:r>
      <w:r w:rsidRPr="00AA7A16">
        <w:rPr>
          <w:rFonts w:asciiTheme="minorHAnsi" w:hAnsiTheme="minorHAnsi" w:cstheme="minorHAnsi"/>
          <w:b/>
          <w:color w:val="000000" w:themeColor="text1"/>
          <w:sz w:val="24"/>
          <w:szCs w:val="24"/>
        </w:rPr>
        <w:t xml:space="preserve">ČRENŠOVCE  </w:t>
      </w:r>
    </w:p>
    <w:p w:rsidR="0031225F" w:rsidRPr="00910D63" w:rsidRDefault="0031225F" w:rsidP="00424C86">
      <w:pPr>
        <w:pStyle w:val="Odstavekseznama"/>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Občina Črenšovci razpolaga z bogato mrežo športnih, rekreativnih površin in večnamenske infrastrukture, ki omogočajo izvedbo športnih programov in rekreacije in družabnega življenja. Infrastruktura je razvejana in zahteva visok vložek vzdrževanja in sanacije. Program predvideva, da so vložki v prihodnje načrtovani s poudarkom na združevanju programov in specializaciji infrastrukture, ki omogoča kvalitetno in raznoliko družbeno dejavnost. Posebna pozornost bo namenjena tudi izgradnji kolesarskega omrežja za katerega ima občina ugodne naravne pogoje ter že zagotovljena sredstva. Programi društev naj bodo v prihodnje dostopni, z okoljem povezani in zanimivi za širše ciljne skupine. </w:t>
      </w:r>
    </w:p>
    <w:p w:rsidR="0031225F" w:rsidRPr="00910D63" w:rsidRDefault="0031225F" w:rsidP="00424C86">
      <w:pPr>
        <w:pStyle w:val="Odstavekseznama"/>
        <w:spacing w:after="0" w:line="276" w:lineRule="auto"/>
        <w:jc w:val="both"/>
        <w:rPr>
          <w:rFonts w:asciiTheme="minorHAnsi" w:hAnsiTheme="minorHAnsi" w:cstheme="minorHAnsi"/>
          <w:color w:val="000000" w:themeColor="text1"/>
          <w:sz w:val="24"/>
          <w:szCs w:val="24"/>
        </w:rPr>
      </w:pPr>
    </w:p>
    <w:p w:rsidR="0031225F"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5</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Obnova in izgradnja specializiranih športnih površin</w:t>
      </w:r>
      <w:r w:rsidR="001F32D0">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P3</w:t>
      </w:r>
    </w:p>
    <w:p w:rsidR="0031225F" w:rsidRPr="00392A76" w:rsidRDefault="0031225F" w:rsidP="00392A7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C6104D">
        <w:rPr>
          <w:rFonts w:asciiTheme="minorHAnsi" w:hAnsiTheme="minorHAnsi" w:cstheme="minorHAnsi"/>
          <w:b/>
          <w:sz w:val="24"/>
          <w:szCs w:val="24"/>
        </w:rPr>
        <w:t>PROJEKT:</w:t>
      </w:r>
      <w:r w:rsidRPr="00C6104D">
        <w:rPr>
          <w:rFonts w:asciiTheme="minorHAnsi" w:hAnsiTheme="minorHAnsi" w:cstheme="minorHAnsi"/>
          <w:sz w:val="24"/>
          <w:szCs w:val="24"/>
        </w:rPr>
        <w:t xml:space="preserve"> </w:t>
      </w:r>
      <w:r w:rsidR="00ED745C" w:rsidRPr="00C6104D">
        <w:rPr>
          <w:rFonts w:asciiTheme="minorHAnsi" w:hAnsiTheme="minorHAnsi" w:cstheme="minorHAnsi"/>
          <w:sz w:val="24"/>
          <w:szCs w:val="24"/>
        </w:rPr>
        <w:t xml:space="preserve">Ureditev </w:t>
      </w:r>
      <w:r w:rsidRPr="00C6104D">
        <w:rPr>
          <w:rFonts w:asciiTheme="minorHAnsi" w:hAnsiTheme="minorHAnsi" w:cstheme="minorHAnsi"/>
          <w:sz w:val="24"/>
          <w:szCs w:val="24"/>
        </w:rPr>
        <w:t xml:space="preserve">ŠRC Črenšovci </w:t>
      </w:r>
      <w:r w:rsidR="004F5B6C" w:rsidRPr="00C6104D">
        <w:rPr>
          <w:rFonts w:asciiTheme="minorHAnsi" w:hAnsiTheme="minorHAnsi" w:cstheme="minorHAnsi"/>
          <w:sz w:val="24"/>
          <w:szCs w:val="24"/>
        </w:rPr>
        <w:t xml:space="preserve">in ureditev športnega centra </w:t>
      </w:r>
      <w:r w:rsidR="00ED745C" w:rsidRPr="00C6104D">
        <w:rPr>
          <w:rFonts w:asciiTheme="minorHAnsi" w:hAnsiTheme="minorHAnsi" w:cstheme="minorHAnsi"/>
          <w:sz w:val="24"/>
          <w:szCs w:val="24"/>
        </w:rPr>
        <w:t xml:space="preserve">Bistrica </w:t>
      </w:r>
      <w:r w:rsidR="002A7F64" w:rsidRPr="00C6104D">
        <w:rPr>
          <w:rFonts w:asciiTheme="minorHAnsi" w:hAnsiTheme="minorHAnsi" w:cstheme="minorHAnsi"/>
          <w:sz w:val="24"/>
          <w:szCs w:val="24"/>
        </w:rPr>
        <w:t xml:space="preserve">(Ocenjena vrednost </w:t>
      </w:r>
      <w:r w:rsidR="00ED745C" w:rsidRPr="00C6104D">
        <w:rPr>
          <w:rFonts w:asciiTheme="minorHAnsi" w:hAnsiTheme="minorHAnsi" w:cstheme="minorHAnsi"/>
          <w:sz w:val="24"/>
          <w:szCs w:val="24"/>
        </w:rPr>
        <w:t>1.</w:t>
      </w:r>
      <w:r w:rsidR="00C6104D" w:rsidRPr="00C6104D">
        <w:rPr>
          <w:rFonts w:asciiTheme="minorHAnsi" w:hAnsiTheme="minorHAnsi" w:cstheme="minorHAnsi"/>
          <w:sz w:val="24"/>
          <w:szCs w:val="24"/>
        </w:rPr>
        <w:t>86</w:t>
      </w:r>
      <w:r w:rsidR="002A7F64" w:rsidRPr="00C6104D">
        <w:rPr>
          <w:rFonts w:asciiTheme="minorHAnsi" w:hAnsiTheme="minorHAnsi" w:cstheme="minorHAnsi"/>
          <w:sz w:val="24"/>
          <w:szCs w:val="24"/>
        </w:rPr>
        <w:t xml:space="preserve">0.000,00 </w:t>
      </w:r>
      <w:r w:rsidR="00835BC9">
        <w:rPr>
          <w:rFonts w:asciiTheme="minorHAnsi" w:hAnsiTheme="minorHAnsi" w:cstheme="minorHAnsi"/>
          <w:sz w:val="24"/>
          <w:szCs w:val="24"/>
        </w:rPr>
        <w:t>EUR</w:t>
      </w:r>
      <w:r w:rsidR="00C6104D" w:rsidRPr="00C6104D">
        <w:rPr>
          <w:rFonts w:asciiTheme="minorHAnsi" w:hAnsiTheme="minorHAnsi" w:cstheme="minorHAnsi"/>
          <w:sz w:val="24"/>
          <w:szCs w:val="24"/>
        </w:rPr>
        <w:t xml:space="preserve"> + </w:t>
      </w:r>
      <w:r w:rsidR="00C6104D">
        <w:rPr>
          <w:rFonts w:asciiTheme="minorHAnsi" w:hAnsiTheme="minorHAnsi" w:cstheme="minorHAnsi"/>
          <w:color w:val="000000" w:themeColor="text1"/>
          <w:sz w:val="24"/>
          <w:szCs w:val="24"/>
        </w:rPr>
        <w:t>480.000</w:t>
      </w:r>
      <w:r w:rsidR="005F6EE5">
        <w:rPr>
          <w:rFonts w:asciiTheme="minorHAnsi" w:hAnsiTheme="minorHAnsi" w:cstheme="minorHAnsi"/>
          <w:color w:val="000000" w:themeColor="text1"/>
          <w:sz w:val="24"/>
          <w:szCs w:val="24"/>
        </w:rPr>
        <w:t>,00</w:t>
      </w:r>
      <w:r w:rsidR="00C6104D">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C6104D">
        <w:rPr>
          <w:rFonts w:asciiTheme="minorHAnsi" w:hAnsiTheme="minorHAnsi" w:cstheme="minorHAnsi"/>
          <w:color w:val="000000" w:themeColor="text1"/>
          <w:sz w:val="24"/>
          <w:szCs w:val="24"/>
        </w:rPr>
        <w:t>)</w:t>
      </w:r>
    </w:p>
    <w:p w:rsidR="006576EC" w:rsidRDefault="006576EC" w:rsidP="00E66CF1">
      <w:pPr>
        <w:spacing w:after="0" w:line="276" w:lineRule="auto"/>
        <w:ind w:firstLine="708"/>
        <w:jc w:val="both"/>
        <w:rPr>
          <w:rFonts w:asciiTheme="minorHAnsi" w:hAnsiTheme="minorHAnsi" w:cstheme="minorHAnsi"/>
          <w:b/>
          <w:color w:val="000000" w:themeColor="text1"/>
          <w:sz w:val="24"/>
          <w:szCs w:val="24"/>
        </w:rPr>
      </w:pPr>
    </w:p>
    <w:p w:rsidR="0031225F"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6</w:t>
      </w:r>
      <w:r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color w:val="000000" w:themeColor="text1"/>
          <w:sz w:val="24"/>
          <w:szCs w:val="24"/>
        </w:rPr>
        <w:t xml:space="preserve"> Spodbujanje rekreacije občanov</w:t>
      </w:r>
      <w:r w:rsidR="001F32D0">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P2</w:t>
      </w:r>
    </w:p>
    <w:p w:rsidR="0031225F" w:rsidRPr="00910D63" w:rsidRDefault="0031225F" w:rsidP="00424C86">
      <w:pPr>
        <w:pStyle w:val="Odstavekseznama"/>
        <w:numPr>
          <w:ilvl w:val="0"/>
          <w:numId w:val="15"/>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MEDOVITA </w:t>
      </w:r>
      <w:r w:rsidR="002A7F64" w:rsidRPr="00910D63">
        <w:rPr>
          <w:rFonts w:asciiTheme="minorHAnsi" w:hAnsiTheme="minorHAnsi" w:cstheme="minorHAnsi"/>
          <w:color w:val="000000" w:themeColor="text1"/>
          <w:sz w:val="24"/>
          <w:szCs w:val="24"/>
        </w:rPr>
        <w:t xml:space="preserve">(Ocenjena vrednost 41.800,00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31225F" w:rsidRPr="00392A76" w:rsidRDefault="0031225F" w:rsidP="00392A7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Financiranje novih in prenovljenih programov NVO </w:t>
      </w:r>
      <w:r w:rsidR="002A7F64" w:rsidRPr="00910D63">
        <w:rPr>
          <w:rFonts w:asciiTheme="minorHAnsi" w:hAnsiTheme="minorHAnsi" w:cstheme="minorHAnsi"/>
          <w:color w:val="000000" w:themeColor="text1"/>
          <w:sz w:val="24"/>
          <w:szCs w:val="24"/>
        </w:rPr>
        <w:t xml:space="preserve">(Ocenjena vrednost </w:t>
      </w:r>
      <w:r w:rsidR="00910D63" w:rsidRPr="00910D63">
        <w:rPr>
          <w:rFonts w:asciiTheme="minorHAnsi" w:hAnsiTheme="minorHAnsi" w:cstheme="minorHAnsi"/>
          <w:color w:val="000000" w:themeColor="text1"/>
          <w:sz w:val="24"/>
          <w:szCs w:val="24"/>
        </w:rPr>
        <w:t>80.000</w:t>
      </w:r>
      <w:r w:rsidR="001705B2">
        <w:rPr>
          <w:rFonts w:asciiTheme="minorHAnsi" w:hAnsiTheme="minorHAnsi" w:cstheme="minorHAnsi"/>
          <w:color w:val="000000" w:themeColor="text1"/>
          <w:sz w:val="24"/>
          <w:szCs w:val="24"/>
        </w:rPr>
        <w:t>,00</w:t>
      </w:r>
      <w:r w:rsidR="00910D63"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31225F" w:rsidRPr="00910D63"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7</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Kolesarska mreža občine Črenšovci</w:t>
      </w:r>
      <w:r w:rsidR="0003755A" w:rsidRPr="00910D63">
        <w:rPr>
          <w:rFonts w:asciiTheme="minorHAnsi" w:hAnsiTheme="minorHAnsi" w:cstheme="minorHAnsi"/>
          <w:color w:val="000000" w:themeColor="text1"/>
          <w:sz w:val="24"/>
          <w:szCs w:val="24"/>
        </w:rPr>
        <w:t xml:space="preserve"> (5500 m novih kolesarskih stez)</w:t>
      </w:r>
      <w:r w:rsidR="001F32D0">
        <w:rPr>
          <w:rFonts w:asciiTheme="minorHAnsi" w:hAnsiTheme="minorHAnsi" w:cstheme="minorHAnsi"/>
          <w:color w:val="000000" w:themeColor="text1"/>
          <w:sz w:val="24"/>
          <w:szCs w:val="24"/>
        </w:rPr>
        <w:t>, P1</w:t>
      </w:r>
    </w:p>
    <w:p w:rsidR="002A7F64"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Kolesarske steza Beltinci</w:t>
      </w:r>
      <w:r w:rsidR="001705B2">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 xml:space="preserve">- Bistrica  </w:t>
      </w:r>
      <w:r w:rsidR="002A7F64" w:rsidRPr="00910D63">
        <w:rPr>
          <w:rFonts w:asciiTheme="minorHAnsi" w:hAnsiTheme="minorHAnsi" w:cstheme="minorHAnsi"/>
          <w:color w:val="000000" w:themeColor="text1"/>
          <w:sz w:val="24"/>
          <w:szCs w:val="24"/>
        </w:rPr>
        <w:t>(Ocenjena vrednost,</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250.000,</w:t>
      </w:r>
      <w:r w:rsidR="002A7F64" w:rsidRPr="00910D63">
        <w:rPr>
          <w:rFonts w:asciiTheme="minorHAnsi" w:hAnsiTheme="minorHAnsi" w:cstheme="minorHAnsi"/>
          <w:color w:val="000000" w:themeColor="text1"/>
          <w:sz w:val="24"/>
          <w:szCs w:val="24"/>
        </w:rPr>
        <w:t xml:space="preserve">00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2A7F64"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Kolesarska steza Lendava – Velika Polana</w:t>
      </w:r>
      <w:r w:rsidR="001705B2">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 xml:space="preserve">- Žižki </w:t>
      </w:r>
      <w:r w:rsidR="002A7F64" w:rsidRPr="00910D63">
        <w:rPr>
          <w:rFonts w:asciiTheme="minorHAnsi" w:hAnsiTheme="minorHAnsi" w:cstheme="minorHAnsi"/>
          <w:color w:val="000000" w:themeColor="text1"/>
          <w:sz w:val="24"/>
          <w:szCs w:val="24"/>
        </w:rPr>
        <w:t xml:space="preserve">(Ocenjena vrednost 165.656,37 </w:t>
      </w:r>
      <w:r w:rsidR="00835BC9">
        <w:rPr>
          <w:rFonts w:asciiTheme="minorHAnsi" w:hAnsiTheme="minorHAnsi" w:cstheme="minorHAnsi"/>
          <w:color w:val="000000" w:themeColor="text1"/>
          <w:sz w:val="24"/>
          <w:szCs w:val="24"/>
        </w:rPr>
        <w:t>EUR</w:t>
      </w:r>
      <w:r w:rsidR="002A7F64" w:rsidRPr="00910D63">
        <w:rPr>
          <w:rFonts w:asciiTheme="minorHAnsi" w:hAnsiTheme="minorHAnsi" w:cstheme="minorHAnsi"/>
          <w:color w:val="000000" w:themeColor="text1"/>
          <w:sz w:val="24"/>
          <w:szCs w:val="24"/>
        </w:rPr>
        <w:t>)</w:t>
      </w:r>
    </w:p>
    <w:p w:rsidR="0003755A"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Ureditev kolesarske steze</w:t>
      </w:r>
      <w:r w:rsidR="00C753A3" w:rsidRPr="00910D63">
        <w:rPr>
          <w:rFonts w:asciiTheme="minorHAnsi" w:hAnsiTheme="minorHAnsi" w:cstheme="minorHAnsi"/>
          <w:color w:val="000000" w:themeColor="text1"/>
          <w:sz w:val="24"/>
          <w:szCs w:val="24"/>
        </w:rPr>
        <w:t xml:space="preserve"> D. Bistrica</w:t>
      </w:r>
      <w:r w:rsidRPr="00910D63">
        <w:rPr>
          <w:rFonts w:asciiTheme="minorHAnsi" w:hAnsiTheme="minorHAnsi" w:cstheme="minorHAnsi"/>
          <w:color w:val="000000" w:themeColor="text1"/>
          <w:sz w:val="24"/>
          <w:szCs w:val="24"/>
        </w:rPr>
        <w:t xml:space="preserve"> do Jula Marof </w:t>
      </w:r>
      <w:r w:rsidR="00C753A3" w:rsidRPr="00910D63">
        <w:rPr>
          <w:rFonts w:asciiTheme="minorHAnsi" w:hAnsiTheme="minorHAnsi" w:cstheme="minorHAnsi"/>
          <w:color w:val="000000" w:themeColor="text1"/>
          <w:sz w:val="24"/>
          <w:szCs w:val="24"/>
        </w:rPr>
        <w:t>(Ocenjena vrednost,</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180</w:t>
      </w:r>
      <w:r w:rsidR="0003755A" w:rsidRPr="00910D63">
        <w:rPr>
          <w:rFonts w:asciiTheme="minorHAnsi" w:hAnsiTheme="minorHAnsi" w:cstheme="minorHAnsi"/>
          <w:color w:val="000000" w:themeColor="text1"/>
          <w:sz w:val="24"/>
          <w:szCs w:val="24"/>
        </w:rPr>
        <w:t>.000</w:t>
      </w:r>
      <w:r w:rsidR="001705B2">
        <w:rPr>
          <w:rFonts w:asciiTheme="minorHAnsi" w:hAnsiTheme="minorHAnsi" w:cstheme="minorHAnsi"/>
          <w:color w:val="000000" w:themeColor="text1"/>
          <w:sz w:val="24"/>
          <w:szCs w:val="24"/>
        </w:rPr>
        <w:t>,00</w:t>
      </w:r>
      <w:r w:rsidR="0003755A"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03755A" w:rsidRPr="00910D63" w:rsidRDefault="0003755A"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Ureditev kolesarske steze Črenšovci</w:t>
      </w:r>
      <w:r w:rsidR="001705B2">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-Trnje</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 xml:space="preserve"> Gomilica</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(Ocenjena vrednost 400.000,00</w:t>
      </w:r>
      <w:r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Pr="00910D63">
        <w:rPr>
          <w:rFonts w:asciiTheme="minorHAnsi" w:hAnsiTheme="minorHAnsi" w:cstheme="minorHAnsi"/>
          <w:color w:val="000000" w:themeColor="text1"/>
          <w:sz w:val="24"/>
          <w:szCs w:val="24"/>
        </w:rPr>
        <w:t>)</w:t>
      </w:r>
    </w:p>
    <w:p w:rsidR="0003755A" w:rsidRPr="00910D63" w:rsidRDefault="0003755A"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Ureditev kolesarske steze Trn</w:t>
      </w:r>
      <w:r w:rsidR="00C753A3" w:rsidRPr="00910D63">
        <w:rPr>
          <w:rFonts w:asciiTheme="minorHAnsi" w:hAnsiTheme="minorHAnsi" w:cstheme="minorHAnsi"/>
          <w:color w:val="000000" w:themeColor="text1"/>
          <w:sz w:val="24"/>
          <w:szCs w:val="24"/>
        </w:rPr>
        <w:t>je</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w:t>
      </w:r>
      <w:r w:rsidR="001705B2">
        <w:rPr>
          <w:rFonts w:asciiTheme="minorHAnsi" w:hAnsiTheme="minorHAnsi" w:cstheme="minorHAnsi"/>
          <w:color w:val="000000" w:themeColor="text1"/>
          <w:sz w:val="24"/>
          <w:szCs w:val="24"/>
        </w:rPr>
        <w:t xml:space="preserve"> </w:t>
      </w:r>
      <w:r w:rsidR="00C753A3" w:rsidRPr="00910D63">
        <w:rPr>
          <w:rFonts w:asciiTheme="minorHAnsi" w:hAnsiTheme="minorHAnsi" w:cstheme="minorHAnsi"/>
          <w:color w:val="000000" w:themeColor="text1"/>
          <w:sz w:val="24"/>
          <w:szCs w:val="24"/>
        </w:rPr>
        <w:t>Žižki (Ocenjena vrednost, 90.000,00</w:t>
      </w:r>
      <w:r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Pr="00910D63">
        <w:rPr>
          <w:rFonts w:asciiTheme="minorHAnsi" w:hAnsiTheme="minorHAnsi" w:cstheme="minorHAnsi"/>
          <w:color w:val="000000" w:themeColor="text1"/>
          <w:sz w:val="24"/>
          <w:szCs w:val="24"/>
        </w:rPr>
        <w:t>)</w:t>
      </w:r>
    </w:p>
    <w:p w:rsidR="0031225F" w:rsidRPr="00392A76"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Kolesarska steza Murska kolesarska pot </w:t>
      </w:r>
      <w:r w:rsidR="0003755A" w:rsidRPr="00910D63">
        <w:rPr>
          <w:rFonts w:asciiTheme="minorHAnsi" w:hAnsiTheme="minorHAnsi" w:cstheme="minorHAnsi"/>
          <w:color w:val="000000" w:themeColor="text1"/>
          <w:sz w:val="24"/>
          <w:szCs w:val="24"/>
        </w:rPr>
        <w:t>(Ocenjena vrednost</w:t>
      </w:r>
      <w:r w:rsidR="00C753A3" w:rsidRPr="00910D63">
        <w:rPr>
          <w:rFonts w:asciiTheme="minorHAnsi" w:hAnsiTheme="minorHAnsi" w:cstheme="minorHAnsi"/>
          <w:color w:val="000000" w:themeColor="text1"/>
          <w:sz w:val="24"/>
          <w:szCs w:val="24"/>
        </w:rPr>
        <w:t xml:space="preserve"> 500.000,00</w:t>
      </w:r>
      <w:r w:rsidR="0003755A"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AD6E90"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8</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Pohodne poti ob reki Muri in potoku Črnec</w:t>
      </w:r>
      <w:r w:rsidR="001705B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P2</w:t>
      </w:r>
      <w:r w:rsidRPr="00910D63">
        <w:rPr>
          <w:rFonts w:asciiTheme="minorHAnsi" w:hAnsiTheme="minorHAnsi" w:cstheme="minorHAnsi"/>
          <w:color w:val="000000" w:themeColor="text1"/>
          <w:sz w:val="24"/>
          <w:szCs w:val="24"/>
        </w:rPr>
        <w:t xml:space="preserve"> </w:t>
      </w:r>
      <w:r w:rsidR="00AD6E90" w:rsidRPr="00910D63">
        <w:rPr>
          <w:rFonts w:asciiTheme="minorHAnsi" w:hAnsiTheme="minorHAnsi" w:cstheme="minorHAnsi"/>
          <w:color w:val="000000" w:themeColor="text1"/>
          <w:sz w:val="24"/>
          <w:szCs w:val="24"/>
        </w:rPr>
        <w:br w:type="page"/>
      </w: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4 AKTIVACIJA POTENCIALOV KULTURNE IN NARAVNE DEDIŠČINE OBMOČJA </w:t>
      </w:r>
    </w:p>
    <w:p w:rsidR="0031225F" w:rsidRPr="00910D63" w:rsidRDefault="0031225F" w:rsidP="00424C86">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Občina ima bogato kulturno in naravno dediščino okolja  kateri mora nameniti več napora. Interpretacija in ohranjanje dediščine tako snovne kot nesnovne je pogoj za gradnjo lastne identitete ter razvoj družbenega življenja. Aktivnosti bodo namenjene ohranjanju že zbranih zbirk in nadgradnji le</w:t>
      </w:r>
      <w:r w:rsidR="001705B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te, krepitvi sodelovanja z regionalnimi institucija s področja kulture, muzejske dejavnosti ter naravo varstva. Identificirati bo potrebno potenciale</w:t>
      </w:r>
      <w:r w:rsidR="001705B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ki jih dediščina nudi za razvoj turizma, podjetništva, kmetijstva in izobraževanja. </w:t>
      </w:r>
    </w:p>
    <w:p w:rsidR="0031225F" w:rsidRPr="00910D63" w:rsidRDefault="0031225F" w:rsidP="00424C86">
      <w:pPr>
        <w:spacing w:after="0" w:line="276" w:lineRule="auto"/>
        <w:ind w:firstLine="708"/>
        <w:jc w:val="both"/>
        <w:rPr>
          <w:rFonts w:asciiTheme="minorHAnsi" w:hAnsiTheme="minorHAnsi" w:cstheme="minorHAnsi"/>
          <w:b/>
          <w:color w:val="000000" w:themeColor="text1"/>
          <w:sz w:val="24"/>
          <w:szCs w:val="24"/>
        </w:rPr>
      </w:pPr>
    </w:p>
    <w:p w:rsidR="0031225F"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9</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Kulturna in etnološka dediščina,</w:t>
      </w:r>
      <w:r w:rsidRPr="00910D63">
        <w:rPr>
          <w:rFonts w:asciiTheme="minorHAnsi" w:hAnsiTheme="minorHAnsi" w:cstheme="minorHAnsi"/>
          <w:color w:val="000000" w:themeColor="text1"/>
          <w:sz w:val="24"/>
          <w:szCs w:val="24"/>
        </w:rPr>
        <w:t xml:space="preserve"> </w:t>
      </w:r>
      <w:r w:rsidR="001F32D0">
        <w:rPr>
          <w:rFonts w:asciiTheme="minorHAnsi" w:hAnsiTheme="minorHAnsi" w:cstheme="minorHAnsi"/>
          <w:color w:val="000000" w:themeColor="text1"/>
          <w:sz w:val="24"/>
          <w:szCs w:val="24"/>
        </w:rPr>
        <w:t>P2</w:t>
      </w:r>
    </w:p>
    <w:p w:rsidR="0003755A"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Obnova gasilske zbirke Žižki </w:t>
      </w:r>
      <w:r w:rsidR="0003755A" w:rsidRPr="00910D63">
        <w:rPr>
          <w:rFonts w:asciiTheme="minorHAnsi" w:hAnsiTheme="minorHAnsi" w:cstheme="minorHAnsi"/>
          <w:color w:val="000000" w:themeColor="text1"/>
          <w:sz w:val="24"/>
          <w:szCs w:val="24"/>
        </w:rPr>
        <w:t xml:space="preserve">(Ocenjena vrednost 50.000,00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Ureditev gasilske zbirke Dolnja Bistrica</w:t>
      </w:r>
      <w:r w:rsidR="00D60768">
        <w:rPr>
          <w:rFonts w:asciiTheme="minorHAnsi" w:hAnsiTheme="minorHAnsi" w:cstheme="minorHAnsi"/>
          <w:color w:val="000000" w:themeColor="text1"/>
          <w:sz w:val="24"/>
          <w:szCs w:val="24"/>
        </w:rPr>
        <w:t xml:space="preserve"> </w:t>
      </w:r>
      <w:r w:rsidR="0003755A" w:rsidRPr="00910D63">
        <w:rPr>
          <w:rFonts w:asciiTheme="minorHAnsi" w:hAnsiTheme="minorHAnsi" w:cstheme="minorHAnsi"/>
          <w:color w:val="000000" w:themeColor="text1"/>
          <w:sz w:val="24"/>
          <w:szCs w:val="24"/>
        </w:rPr>
        <w:t xml:space="preserve">(Ocenjena vrednost 70.000,00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910D63" w:rsidRPr="001F32D0" w:rsidRDefault="001F32D0" w:rsidP="00910D63">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1F32D0">
        <w:rPr>
          <w:rFonts w:asciiTheme="minorHAnsi" w:hAnsiTheme="minorHAnsi" w:cstheme="minorHAnsi"/>
          <w:b/>
          <w:color w:val="000000" w:themeColor="text1"/>
          <w:sz w:val="24"/>
          <w:szCs w:val="24"/>
        </w:rPr>
        <w:t>PROJEKT:</w:t>
      </w:r>
      <w:r>
        <w:rPr>
          <w:rFonts w:asciiTheme="minorHAnsi" w:hAnsiTheme="minorHAnsi" w:cstheme="minorHAnsi"/>
          <w:b/>
          <w:color w:val="000000" w:themeColor="text1"/>
          <w:sz w:val="24"/>
          <w:szCs w:val="24"/>
        </w:rPr>
        <w:t xml:space="preserve"> </w:t>
      </w:r>
      <w:r w:rsidR="0031225F" w:rsidRPr="001F32D0">
        <w:rPr>
          <w:rFonts w:asciiTheme="minorHAnsi" w:hAnsiTheme="minorHAnsi" w:cstheme="minorHAnsi"/>
          <w:color w:val="000000" w:themeColor="text1"/>
          <w:sz w:val="24"/>
          <w:szCs w:val="24"/>
        </w:rPr>
        <w:t>Obnova sakralnih znamenj v občini</w:t>
      </w:r>
      <w:r w:rsidR="00C753A3" w:rsidRPr="001F32D0">
        <w:rPr>
          <w:rFonts w:asciiTheme="minorHAnsi" w:hAnsiTheme="minorHAnsi" w:cstheme="minorHAnsi"/>
          <w:color w:val="000000" w:themeColor="text1"/>
          <w:sz w:val="24"/>
          <w:szCs w:val="24"/>
        </w:rPr>
        <w:t xml:space="preserve"> </w:t>
      </w:r>
      <w:r w:rsidR="00910D63" w:rsidRPr="001F32D0">
        <w:rPr>
          <w:rFonts w:asciiTheme="minorHAnsi" w:hAnsiTheme="minorHAnsi" w:cstheme="minorHAnsi"/>
          <w:color w:val="000000" w:themeColor="text1"/>
          <w:sz w:val="24"/>
          <w:szCs w:val="24"/>
        </w:rPr>
        <w:t xml:space="preserve">(Ocenjena vrednost 80.000,00 </w:t>
      </w:r>
      <w:r w:rsidR="00835BC9">
        <w:rPr>
          <w:rFonts w:asciiTheme="minorHAnsi" w:hAnsiTheme="minorHAnsi" w:cstheme="minorHAnsi"/>
          <w:color w:val="000000" w:themeColor="text1"/>
          <w:sz w:val="24"/>
          <w:szCs w:val="24"/>
        </w:rPr>
        <w:t>EUR</w:t>
      </w:r>
      <w:r w:rsidR="00910D63" w:rsidRPr="001F32D0">
        <w:rPr>
          <w:rFonts w:asciiTheme="minorHAnsi" w:hAnsiTheme="minorHAnsi" w:cstheme="minorHAnsi"/>
          <w:color w:val="000000" w:themeColor="text1"/>
          <w:sz w:val="24"/>
          <w:szCs w:val="24"/>
        </w:rPr>
        <w:t>)</w:t>
      </w:r>
    </w:p>
    <w:p w:rsidR="0031225F" w:rsidRPr="00910D63" w:rsidRDefault="0031225F" w:rsidP="00424C86">
      <w:pPr>
        <w:spacing w:after="0" w:line="276" w:lineRule="auto"/>
        <w:ind w:firstLine="708"/>
        <w:jc w:val="both"/>
        <w:rPr>
          <w:rFonts w:asciiTheme="minorHAnsi" w:hAnsiTheme="minorHAnsi" w:cstheme="minorHAnsi"/>
          <w:b/>
          <w:color w:val="000000" w:themeColor="text1"/>
          <w:sz w:val="24"/>
          <w:szCs w:val="24"/>
        </w:rPr>
      </w:pPr>
    </w:p>
    <w:p w:rsidR="0031225F"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392A76">
        <w:rPr>
          <w:rFonts w:asciiTheme="minorHAnsi" w:hAnsiTheme="minorHAnsi" w:cstheme="minorHAnsi"/>
          <w:b/>
          <w:color w:val="000000" w:themeColor="text1"/>
          <w:sz w:val="24"/>
          <w:szCs w:val="24"/>
        </w:rPr>
        <w:t>10</w:t>
      </w:r>
      <w:r w:rsidRPr="00910D63">
        <w:rPr>
          <w:rFonts w:asciiTheme="minorHAnsi" w:hAnsiTheme="minorHAnsi" w:cstheme="minorHAnsi"/>
          <w:color w:val="000000" w:themeColor="text1"/>
          <w:sz w:val="24"/>
          <w:szCs w:val="24"/>
        </w:rPr>
        <w:t>: Podpora kulturnim dogodkom v občini</w:t>
      </w:r>
      <w:r w:rsidR="001F32D0">
        <w:rPr>
          <w:rFonts w:asciiTheme="minorHAnsi" w:hAnsiTheme="minorHAnsi" w:cstheme="minorHAnsi"/>
          <w:color w:val="000000" w:themeColor="text1"/>
          <w:sz w:val="24"/>
          <w:szCs w:val="24"/>
        </w:rPr>
        <w:t>, P2</w:t>
      </w:r>
    </w:p>
    <w:p w:rsidR="0003755A" w:rsidRPr="00910D63" w:rsidRDefault="0031225F" w:rsidP="00424C86">
      <w:pPr>
        <w:pStyle w:val="Odstavekseznama"/>
        <w:numPr>
          <w:ilvl w:val="0"/>
          <w:numId w:val="14"/>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Sofinanciranje dogodkov </w:t>
      </w:r>
      <w:r w:rsidR="00C753A3" w:rsidRPr="00910D63">
        <w:rPr>
          <w:rFonts w:asciiTheme="minorHAnsi" w:hAnsiTheme="minorHAnsi" w:cstheme="minorHAnsi"/>
          <w:color w:val="000000" w:themeColor="text1"/>
          <w:sz w:val="24"/>
          <w:szCs w:val="24"/>
        </w:rPr>
        <w:t>(Ocenjena vrednost, 10.000,00</w:t>
      </w:r>
      <w:r w:rsidR="0003755A" w:rsidRPr="00910D63">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Pr="00910D63" w:rsidRDefault="0031225F" w:rsidP="00D60768">
      <w:pPr>
        <w:pStyle w:val="Odstavekseznama"/>
        <w:spacing w:after="0" w:line="276" w:lineRule="auto"/>
        <w:ind w:left="2484"/>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br w:type="page"/>
      </w:r>
    </w:p>
    <w:p w:rsidR="0031225F" w:rsidRPr="00B20403" w:rsidRDefault="0031225F" w:rsidP="00B20403">
      <w:pPr>
        <w:pStyle w:val="Naslov2"/>
        <w:rPr>
          <w:rFonts w:asciiTheme="minorHAnsi" w:hAnsiTheme="minorHAnsi" w:cstheme="minorHAnsi"/>
          <w:b/>
          <w:bCs/>
          <w:color w:val="auto"/>
          <w:sz w:val="24"/>
          <w:szCs w:val="24"/>
        </w:rPr>
      </w:pPr>
      <w:bookmarkStart w:id="13" w:name="_Toc30155579"/>
      <w:r w:rsidRPr="00B20403">
        <w:rPr>
          <w:rFonts w:asciiTheme="minorHAnsi" w:hAnsiTheme="minorHAnsi" w:cstheme="minorHAnsi"/>
          <w:b/>
          <w:bCs/>
          <w:color w:val="auto"/>
          <w:sz w:val="24"/>
          <w:szCs w:val="24"/>
        </w:rPr>
        <w:t>TEMATSKO PODROČJE 2: ZDRAV ŽIVLJENSKI PROSTOR NA PODEŽELJU</w:t>
      </w:r>
      <w:bookmarkEnd w:id="13"/>
      <w:r w:rsidRPr="00B20403">
        <w:rPr>
          <w:rFonts w:asciiTheme="minorHAnsi" w:hAnsiTheme="minorHAnsi" w:cstheme="minorHAnsi"/>
          <w:b/>
          <w:bCs/>
          <w:color w:val="auto"/>
          <w:sz w:val="24"/>
          <w:szCs w:val="24"/>
        </w:rPr>
        <w:t xml:space="preserve"> </w:t>
      </w: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Zdrav življenjski prostor je eden izmed ključnih kriterijev za kvalitetno in privlačno življenjsko okolje. Skrb za naravne vire</w:t>
      </w:r>
      <w:r w:rsidR="003A4424">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kot so voda, zrak, prst, vodne vire, gozd in polja so pomembni glede na pritiske z vidika razvoja in urbanizacije okolje. Občina mora poskrbeti za čisto vodo, odvajanje in čiščenje odpadnih voda, odlaganje odpadkov ter ustrezno prometno infrastrukturo. K privlačnemu prostoru sodi tudi urbana oprema, ki prostoru nameni območja druženja in gibanja otrok</w:t>
      </w:r>
      <w:r w:rsidR="003A4424">
        <w:rPr>
          <w:rFonts w:asciiTheme="minorHAnsi" w:hAnsiTheme="minorHAnsi" w:cstheme="minorHAnsi"/>
          <w:color w:val="000000" w:themeColor="text1"/>
          <w:sz w:val="24"/>
          <w:szCs w:val="24"/>
        </w:rPr>
        <w:t xml:space="preserve"> in starejših</w:t>
      </w:r>
      <w:r w:rsidRPr="00910D63">
        <w:rPr>
          <w:rFonts w:asciiTheme="minorHAnsi" w:hAnsiTheme="minorHAnsi" w:cstheme="minorHAnsi"/>
          <w:color w:val="000000" w:themeColor="text1"/>
          <w:sz w:val="24"/>
          <w:szCs w:val="24"/>
        </w:rPr>
        <w:t>. Mlade družine skozi urbanizacijo navznoter pridobijo  kvalitetna območja za gradnjo in priselitev v občino. Obstaja vedno težnja po novih zazidalnih površinah za gradnjo individualnih hiš, ki pa jih vedno bolj omejuje zaostrena zakonodaja</w:t>
      </w:r>
      <w:r w:rsidR="004259F0">
        <w:rPr>
          <w:rFonts w:asciiTheme="minorHAnsi" w:hAnsiTheme="minorHAnsi" w:cstheme="minorHAnsi"/>
          <w:color w:val="000000" w:themeColor="text1"/>
          <w:sz w:val="24"/>
          <w:szCs w:val="24"/>
        </w:rPr>
        <w:t>, ki</w:t>
      </w:r>
      <w:r w:rsidRPr="00910D63">
        <w:rPr>
          <w:rFonts w:asciiTheme="minorHAnsi" w:hAnsiTheme="minorHAnsi" w:cstheme="minorHAnsi"/>
          <w:color w:val="000000" w:themeColor="text1"/>
          <w:sz w:val="24"/>
          <w:szCs w:val="24"/>
        </w:rPr>
        <w:t xml:space="preserve"> ščiti kmetijska zemljišča</w:t>
      </w:r>
      <w:r w:rsidR="004259F0">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in posledično OPN. Območje občine Črenšovci zajema tudi območje NATURA 2000, ki nudi priložnost za razvoj rekreacije, interpretacije narave in drugih gospodarskih dejavnosti. Z razglasitvijo območja biosfernega rezervata MURA pri Unesco MAB programu je ta priložnost še večja. Občina mora zagotoviti priključitev v vse načrtovane projekta s tega področja v prihodnih letih.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Strateški cilj 2 Zdravo in urejeno okolje po meri vseh občanov in generacij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Kazalniki:</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D1310E">
        <w:rPr>
          <w:rFonts w:asciiTheme="minorHAnsi" w:hAnsiTheme="minorHAnsi" w:cstheme="minorHAnsi"/>
          <w:b/>
          <w:color w:val="000000" w:themeColor="text1"/>
          <w:sz w:val="24"/>
          <w:szCs w:val="24"/>
        </w:rPr>
        <w:t>Število km saniranih prometnih površin</w:t>
      </w:r>
      <w:r w:rsidR="00D60768" w:rsidRPr="00D1310E">
        <w:rPr>
          <w:rFonts w:asciiTheme="minorHAnsi" w:hAnsiTheme="minorHAnsi" w:cstheme="minorHAnsi"/>
          <w:b/>
          <w:color w:val="000000" w:themeColor="text1"/>
          <w:sz w:val="24"/>
          <w:szCs w:val="24"/>
        </w:rPr>
        <w:t xml:space="preserve"> </w:t>
      </w:r>
      <w:r w:rsidRPr="00D1310E">
        <w:rPr>
          <w:rFonts w:asciiTheme="minorHAnsi" w:hAnsiTheme="minorHAnsi" w:cstheme="minorHAnsi"/>
          <w:b/>
          <w:color w:val="000000" w:themeColor="text1"/>
          <w:sz w:val="24"/>
          <w:szCs w:val="24"/>
        </w:rPr>
        <w:t>(</w:t>
      </w:r>
      <w:r w:rsidR="00D1310E" w:rsidRPr="00D1310E">
        <w:rPr>
          <w:rFonts w:asciiTheme="minorHAnsi" w:hAnsiTheme="minorHAnsi" w:cstheme="minorHAnsi"/>
          <w:b/>
          <w:color w:val="000000" w:themeColor="text1"/>
          <w:sz w:val="24"/>
          <w:szCs w:val="24"/>
        </w:rPr>
        <w:t>2000 m</w:t>
      </w:r>
      <w:r w:rsidRPr="00D1310E">
        <w:rPr>
          <w:rFonts w:asciiTheme="minorHAnsi" w:hAnsiTheme="minorHAnsi" w:cstheme="minorHAnsi"/>
          <w:b/>
          <w:color w:val="000000" w:themeColor="text1"/>
          <w:sz w:val="24"/>
          <w:szCs w:val="24"/>
        </w:rPr>
        <w:t xml:space="preserve">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Število saniranih čistilnih naprav (</w:t>
      </w:r>
      <w:r w:rsidR="00392A76">
        <w:rPr>
          <w:rFonts w:asciiTheme="minorHAnsi" w:hAnsiTheme="minorHAnsi" w:cstheme="minorHAnsi"/>
          <w:b/>
          <w:color w:val="000000" w:themeColor="text1"/>
          <w:sz w:val="24"/>
          <w:szCs w:val="24"/>
        </w:rPr>
        <w:t>2</w:t>
      </w:r>
      <w:r w:rsidRPr="00910D63">
        <w:rPr>
          <w:rFonts w:asciiTheme="minorHAnsi" w:hAnsiTheme="minorHAnsi" w:cstheme="minorHAnsi"/>
          <w:b/>
          <w:color w:val="000000" w:themeColor="text1"/>
          <w:sz w:val="24"/>
          <w:szCs w:val="24"/>
        </w:rPr>
        <w:t>)</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Število nove urbane opreme (10 kpl.)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Število programov interpretacije narave na območju Natura 2000 (3)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5  ČISTO IN PRIVLAČNO ŽIVLJENJSKO OKOLJE </w:t>
      </w: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Urejena komunalna infrastruktura sodi med izvirne naloge občine. Učinkovito varstvo zraka, tal, vodnih virov, za varstvo pred hrupom, za zbiranje in odlaganje odpadkov in varstva okolja na splošno dvigajo privlačnost kraja za življenje in bivanje. Velik poudarek v tem razvojnem delu je predvsem na oskrbi s pitno in ustrezno vodo ter na odvajanju ter čiščenju odpadnih voda. Določena infrastruktura je dotrajana in zahteva nadgradnjo ter ustrezno sanacijo infrastrukture. Poudarek bo tudi na zagotavljanju dodatnega vodnega vira, ki bi doprinesel k kvalitetnejši pitni vodi. Občina se prav tako sooča z odlaganjem odpadkov na divja odlagališča v naravi in na neprimerna mesta</w:t>
      </w:r>
      <w:r w:rsidR="002F57F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kot so zabojniki ob javnih objetih. Napor bo vložila v komunikacijo in ozaveščanje občanov ter sanacijo divjih odlagališč na dolgo rok. </w:t>
      </w:r>
    </w:p>
    <w:p w:rsidR="0031225F" w:rsidRPr="00910D63" w:rsidRDefault="0031225F" w:rsidP="00E66CF1">
      <w:pPr>
        <w:spacing w:after="0" w:line="276" w:lineRule="auto"/>
        <w:jc w:val="both"/>
        <w:rPr>
          <w:rFonts w:asciiTheme="minorHAnsi" w:hAnsiTheme="minorHAnsi" w:cstheme="minorHAnsi"/>
          <w:color w:val="000000" w:themeColor="text1"/>
          <w:sz w:val="24"/>
          <w:szCs w:val="24"/>
        </w:rPr>
      </w:pPr>
    </w:p>
    <w:p w:rsidR="0031225F" w:rsidRPr="00910D63" w:rsidRDefault="0031225F" w:rsidP="00E66CF1">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1</w:t>
      </w:r>
      <w:r w:rsidR="00392A76">
        <w:rPr>
          <w:rFonts w:asciiTheme="minorHAnsi" w:hAnsiTheme="minorHAnsi" w:cstheme="minorHAnsi"/>
          <w:b/>
          <w:color w:val="000000" w:themeColor="text1"/>
          <w:sz w:val="24"/>
          <w:szCs w:val="24"/>
        </w:rPr>
        <w:t>1</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Oskrba s pitno vodo, odvajanje</w:t>
      </w:r>
      <w:r w:rsidR="00643F4E">
        <w:rPr>
          <w:rFonts w:asciiTheme="minorHAnsi" w:hAnsiTheme="minorHAnsi" w:cstheme="minorHAnsi"/>
          <w:color w:val="000000" w:themeColor="text1"/>
          <w:sz w:val="24"/>
          <w:szCs w:val="24"/>
        </w:rPr>
        <w:t xml:space="preserve">, </w:t>
      </w:r>
      <w:r w:rsidRPr="00910D63">
        <w:rPr>
          <w:rFonts w:asciiTheme="minorHAnsi" w:hAnsiTheme="minorHAnsi" w:cstheme="minorHAnsi"/>
          <w:color w:val="000000" w:themeColor="text1"/>
          <w:sz w:val="24"/>
          <w:szCs w:val="24"/>
        </w:rPr>
        <w:t xml:space="preserve"> čiščenje odpadnih</w:t>
      </w:r>
      <w:r w:rsidR="00643F4E">
        <w:rPr>
          <w:rFonts w:asciiTheme="minorHAnsi" w:hAnsiTheme="minorHAnsi" w:cstheme="minorHAnsi"/>
          <w:color w:val="000000" w:themeColor="text1"/>
          <w:sz w:val="24"/>
          <w:szCs w:val="24"/>
        </w:rPr>
        <w:t xml:space="preserve"> in meteornih</w:t>
      </w:r>
      <w:r w:rsidRPr="00910D63">
        <w:rPr>
          <w:rFonts w:asciiTheme="minorHAnsi" w:hAnsiTheme="minorHAnsi" w:cstheme="minorHAnsi"/>
          <w:color w:val="000000" w:themeColor="text1"/>
          <w:sz w:val="24"/>
          <w:szCs w:val="24"/>
        </w:rPr>
        <w:t xml:space="preserve"> voda</w:t>
      </w:r>
      <w:r w:rsidR="00C50A78">
        <w:rPr>
          <w:rFonts w:asciiTheme="minorHAnsi" w:hAnsiTheme="minorHAnsi" w:cstheme="minorHAnsi"/>
          <w:color w:val="000000" w:themeColor="text1"/>
          <w:sz w:val="24"/>
          <w:szCs w:val="24"/>
        </w:rPr>
        <w:t>, P1</w:t>
      </w:r>
    </w:p>
    <w:p w:rsidR="0031225F" w:rsidRPr="00910D63" w:rsidRDefault="0031225F" w:rsidP="00E66CF1">
      <w:pPr>
        <w:pStyle w:val="Odstavekseznama"/>
        <w:numPr>
          <w:ilvl w:val="0"/>
          <w:numId w:val="13"/>
        </w:numPr>
        <w:spacing w:after="0" w:line="276" w:lineRule="auto"/>
        <w:ind w:left="72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Sanacija in adaptacija čistilne naprave Črenšovci in Bistrica </w:t>
      </w:r>
      <w:r w:rsidR="0003755A" w:rsidRPr="00910D63">
        <w:rPr>
          <w:rFonts w:asciiTheme="minorHAnsi" w:hAnsiTheme="minorHAnsi" w:cstheme="minorHAnsi"/>
          <w:color w:val="000000" w:themeColor="text1"/>
          <w:sz w:val="24"/>
          <w:szCs w:val="24"/>
        </w:rPr>
        <w:t xml:space="preserve">(Ocenjena vrednost 2,6 mio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Pr="00910D63" w:rsidRDefault="0031225F" w:rsidP="00E66CF1">
      <w:pPr>
        <w:pStyle w:val="Odstavekseznama"/>
        <w:numPr>
          <w:ilvl w:val="0"/>
          <w:numId w:val="13"/>
        </w:numPr>
        <w:spacing w:after="0" w:line="276" w:lineRule="auto"/>
        <w:ind w:left="72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Sanacija glavnega kolektorja kanalizacija </w:t>
      </w:r>
      <w:r w:rsidR="0003755A" w:rsidRPr="00910D63">
        <w:rPr>
          <w:rFonts w:asciiTheme="minorHAnsi" w:hAnsiTheme="minorHAnsi" w:cstheme="minorHAnsi"/>
          <w:color w:val="000000" w:themeColor="text1"/>
          <w:sz w:val="24"/>
          <w:szCs w:val="24"/>
        </w:rPr>
        <w:t xml:space="preserve">(Ocenjena vrednost 1,3 mio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Default="0031225F" w:rsidP="00E66CF1">
      <w:pPr>
        <w:pStyle w:val="Odstavekseznama"/>
        <w:numPr>
          <w:ilvl w:val="0"/>
          <w:numId w:val="13"/>
        </w:numPr>
        <w:spacing w:after="0" w:line="276" w:lineRule="auto"/>
        <w:ind w:left="72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Nov rezervni vodni vir za potrebe vodovodnega sistema A</w:t>
      </w:r>
      <w:r w:rsidR="0003755A" w:rsidRPr="00910D63">
        <w:rPr>
          <w:rFonts w:asciiTheme="minorHAnsi" w:hAnsiTheme="minorHAnsi" w:cstheme="minorHAnsi"/>
          <w:color w:val="000000" w:themeColor="text1"/>
          <w:sz w:val="24"/>
          <w:szCs w:val="24"/>
        </w:rPr>
        <w:t xml:space="preserve"> </w:t>
      </w:r>
      <w:r w:rsidR="00C6104D">
        <w:rPr>
          <w:rFonts w:asciiTheme="minorHAnsi" w:hAnsiTheme="minorHAnsi" w:cstheme="minorHAnsi"/>
          <w:color w:val="000000" w:themeColor="text1"/>
          <w:sz w:val="24"/>
          <w:szCs w:val="24"/>
        </w:rPr>
        <w:t>in ustrezna zaščita lokalnih VV</w:t>
      </w:r>
      <w:r w:rsidR="0003755A" w:rsidRPr="00910D63">
        <w:rPr>
          <w:rFonts w:asciiTheme="minorHAnsi" w:hAnsiTheme="minorHAnsi" w:cstheme="minorHAnsi"/>
          <w:color w:val="000000" w:themeColor="text1"/>
          <w:sz w:val="24"/>
          <w:szCs w:val="24"/>
        </w:rPr>
        <w:t>(Ocenjena vrednost</w:t>
      </w:r>
      <w:r w:rsidR="00C753A3" w:rsidRPr="00910D63">
        <w:rPr>
          <w:rFonts w:asciiTheme="minorHAnsi" w:hAnsiTheme="minorHAnsi" w:cstheme="minorHAnsi"/>
          <w:color w:val="000000" w:themeColor="text1"/>
          <w:sz w:val="24"/>
          <w:szCs w:val="24"/>
        </w:rPr>
        <w:t xml:space="preserve"> </w:t>
      </w:r>
      <w:r w:rsidR="00392A76">
        <w:rPr>
          <w:rFonts w:asciiTheme="minorHAnsi" w:hAnsiTheme="minorHAnsi" w:cstheme="minorHAnsi"/>
          <w:color w:val="000000" w:themeColor="text1"/>
          <w:sz w:val="24"/>
          <w:szCs w:val="24"/>
        </w:rPr>
        <w:t>614</w:t>
      </w:r>
      <w:r w:rsidR="00C753A3" w:rsidRPr="00910D63">
        <w:rPr>
          <w:rFonts w:asciiTheme="minorHAnsi" w:hAnsiTheme="minorHAnsi" w:cstheme="minorHAnsi"/>
          <w:color w:val="000000" w:themeColor="text1"/>
          <w:sz w:val="24"/>
          <w:szCs w:val="24"/>
        </w:rPr>
        <w:t>.000</w:t>
      </w:r>
      <w:r w:rsidR="0003755A" w:rsidRPr="00910D63">
        <w:rPr>
          <w:rFonts w:asciiTheme="minorHAnsi" w:hAnsiTheme="minorHAnsi" w:cstheme="minorHAnsi"/>
          <w:color w:val="000000" w:themeColor="text1"/>
          <w:sz w:val="24"/>
          <w:szCs w:val="24"/>
        </w:rPr>
        <w:t xml:space="preserve">,00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643F4E" w:rsidRDefault="00643F4E" w:rsidP="00C773E5">
      <w:pPr>
        <w:pStyle w:val="Odstavekseznama"/>
        <w:numPr>
          <w:ilvl w:val="0"/>
          <w:numId w:val="43"/>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Odvajanje meteornih voda na območju Občine </w:t>
      </w:r>
      <w:r w:rsidRPr="00910D63">
        <w:rPr>
          <w:rFonts w:asciiTheme="minorHAnsi" w:hAnsiTheme="minorHAnsi" w:cstheme="minorHAnsi"/>
          <w:color w:val="000000" w:themeColor="text1"/>
          <w:sz w:val="24"/>
          <w:szCs w:val="24"/>
        </w:rPr>
        <w:t xml:space="preserve"> (Ocenjena vrednost </w:t>
      </w:r>
      <w:r>
        <w:rPr>
          <w:rFonts w:asciiTheme="minorHAnsi" w:hAnsiTheme="minorHAnsi" w:cstheme="minorHAnsi"/>
          <w:color w:val="000000" w:themeColor="text1"/>
          <w:sz w:val="24"/>
          <w:szCs w:val="24"/>
        </w:rPr>
        <w:t>25</w:t>
      </w:r>
      <w:r w:rsidRPr="00910D63">
        <w:rPr>
          <w:rFonts w:asciiTheme="minorHAnsi" w:hAnsiTheme="minorHAnsi" w:cstheme="minorHAnsi"/>
          <w:color w:val="000000" w:themeColor="text1"/>
          <w:sz w:val="24"/>
          <w:szCs w:val="24"/>
        </w:rPr>
        <w:t xml:space="preserve">0.000,00 </w:t>
      </w:r>
      <w:r w:rsidR="00835BC9">
        <w:rPr>
          <w:rFonts w:asciiTheme="minorHAnsi" w:hAnsiTheme="minorHAnsi" w:cstheme="minorHAnsi"/>
          <w:color w:val="000000" w:themeColor="text1"/>
          <w:sz w:val="24"/>
          <w:szCs w:val="24"/>
        </w:rPr>
        <w:t>EUR</w:t>
      </w:r>
      <w:r>
        <w:rPr>
          <w:rFonts w:asciiTheme="minorHAnsi" w:hAnsiTheme="minorHAnsi" w:cstheme="minorHAnsi"/>
          <w:color w:val="000000" w:themeColor="text1"/>
          <w:sz w:val="24"/>
          <w:szCs w:val="24"/>
        </w:rPr>
        <w:t>)</w:t>
      </w:r>
    </w:p>
    <w:p w:rsidR="0031225F" w:rsidRPr="00910D63"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1</w:t>
      </w:r>
      <w:r w:rsidR="00392A76">
        <w:rPr>
          <w:rFonts w:asciiTheme="minorHAnsi" w:hAnsiTheme="minorHAnsi" w:cstheme="minorHAnsi"/>
          <w:b/>
          <w:color w:val="000000" w:themeColor="text1"/>
          <w:sz w:val="24"/>
          <w:szCs w:val="24"/>
        </w:rPr>
        <w:t>2</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Celostno ravnanje z odpadki</w:t>
      </w:r>
      <w:r w:rsidR="002F57F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D1310E">
        <w:rPr>
          <w:rFonts w:asciiTheme="minorHAnsi" w:hAnsiTheme="minorHAnsi" w:cstheme="minorHAnsi"/>
          <w:color w:val="000000" w:themeColor="text1"/>
          <w:sz w:val="24"/>
          <w:szCs w:val="24"/>
        </w:rPr>
        <w:t>P2</w:t>
      </w:r>
    </w:p>
    <w:p w:rsidR="0031225F" w:rsidRPr="00910D63" w:rsidRDefault="0031225F" w:rsidP="00E66CF1">
      <w:pPr>
        <w:pStyle w:val="Odstavekseznama"/>
        <w:numPr>
          <w:ilvl w:val="0"/>
          <w:numId w:val="22"/>
        </w:numPr>
        <w:spacing w:after="0" w:line="276" w:lineRule="auto"/>
        <w:ind w:left="106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w:t>
      </w:r>
      <w:r w:rsidRPr="00AA7A16">
        <w:rPr>
          <w:rFonts w:asciiTheme="minorHAnsi" w:hAnsiTheme="minorHAnsi" w:cstheme="minorHAnsi"/>
          <w:color w:val="000000" w:themeColor="text1"/>
          <w:sz w:val="24"/>
          <w:szCs w:val="24"/>
        </w:rPr>
        <w:t>Čist</w:t>
      </w:r>
      <w:r w:rsidR="002F57F2" w:rsidRPr="00AA7A16">
        <w:rPr>
          <w:rFonts w:asciiTheme="minorHAnsi" w:hAnsiTheme="minorHAnsi" w:cstheme="minorHAnsi"/>
          <w:color w:val="000000" w:themeColor="text1"/>
          <w:sz w:val="24"/>
          <w:szCs w:val="24"/>
        </w:rPr>
        <w:t xml:space="preserve">a občina Črenšovci </w:t>
      </w:r>
      <w:r w:rsidRPr="00AA7A16">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Ozaveščanje in aktivacija občanov</w:t>
      </w:r>
      <w:r w:rsidR="0003755A" w:rsidRPr="00910D63">
        <w:rPr>
          <w:rFonts w:asciiTheme="minorHAnsi" w:hAnsiTheme="minorHAnsi" w:cstheme="minorHAnsi"/>
          <w:color w:val="000000" w:themeColor="text1"/>
          <w:sz w:val="24"/>
          <w:szCs w:val="24"/>
        </w:rPr>
        <w:t xml:space="preserve"> (Ocenjena vrednost 10.000,00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Pr="00D60768" w:rsidRDefault="0031225F" w:rsidP="00E66CF1">
      <w:pPr>
        <w:pStyle w:val="Odstavekseznama"/>
        <w:numPr>
          <w:ilvl w:val="0"/>
          <w:numId w:val="22"/>
        </w:numPr>
        <w:spacing w:after="0" w:line="276" w:lineRule="auto"/>
        <w:ind w:left="106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Pr="00910D63">
        <w:rPr>
          <w:rFonts w:asciiTheme="minorHAnsi" w:hAnsiTheme="minorHAnsi" w:cstheme="minorHAnsi"/>
          <w:color w:val="000000" w:themeColor="text1"/>
          <w:sz w:val="24"/>
          <w:szCs w:val="24"/>
        </w:rPr>
        <w:t xml:space="preserve"> Sanacija divjih odlagališč</w:t>
      </w:r>
      <w:r w:rsidR="0003755A" w:rsidRPr="00910D63">
        <w:rPr>
          <w:rFonts w:asciiTheme="minorHAnsi" w:hAnsiTheme="minorHAnsi" w:cstheme="minorHAnsi"/>
          <w:color w:val="000000" w:themeColor="text1"/>
          <w:sz w:val="24"/>
          <w:szCs w:val="24"/>
        </w:rPr>
        <w:t xml:space="preserve"> (Ocenjena vrednost 2</w:t>
      </w:r>
      <w:r w:rsidR="00D60768">
        <w:rPr>
          <w:rFonts w:asciiTheme="minorHAnsi" w:hAnsiTheme="minorHAnsi" w:cstheme="minorHAnsi"/>
          <w:color w:val="000000" w:themeColor="text1"/>
          <w:sz w:val="24"/>
          <w:szCs w:val="24"/>
        </w:rPr>
        <w:t>5</w:t>
      </w:r>
      <w:r w:rsidR="0003755A" w:rsidRPr="00910D63">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31225F" w:rsidRPr="00910D63" w:rsidRDefault="0031225F" w:rsidP="00E66CF1">
      <w:pPr>
        <w:pStyle w:val="Odstavekseznama"/>
        <w:numPr>
          <w:ilvl w:val="0"/>
          <w:numId w:val="22"/>
        </w:numPr>
        <w:spacing w:after="0" w:line="276" w:lineRule="auto"/>
        <w:ind w:left="106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Učinkovito delovanje medobčinskega inšpektorata</w:t>
      </w:r>
    </w:p>
    <w:p w:rsidR="0031225F" w:rsidRPr="00910D63" w:rsidRDefault="0031225F" w:rsidP="00424C86">
      <w:pPr>
        <w:spacing w:after="0" w:line="276" w:lineRule="auto"/>
        <w:ind w:left="312"/>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ab/>
      </w:r>
      <w:r w:rsidRPr="00910D63">
        <w:rPr>
          <w:rFonts w:asciiTheme="minorHAnsi" w:hAnsiTheme="minorHAnsi" w:cstheme="minorHAnsi"/>
          <w:color w:val="000000" w:themeColor="text1"/>
          <w:sz w:val="24"/>
          <w:szCs w:val="24"/>
        </w:rPr>
        <w:tab/>
      </w:r>
    </w:p>
    <w:p w:rsidR="0031225F" w:rsidRPr="00910D63" w:rsidRDefault="0031225F" w:rsidP="00E66CF1">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6 : LEPŠA IN PRIVLAČNA PODOBA VASI IN VAŠKIH JEDER </w:t>
      </w:r>
    </w:p>
    <w:p w:rsidR="0031225F" w:rsidRPr="00910D63" w:rsidRDefault="0031225F" w:rsidP="00424C86">
      <w:pPr>
        <w:pStyle w:val="Odstavekseznama"/>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Ena izmed glavnih nalog v tem obdobju do zagotavljanje varne in hitre dostopnosti do vseh ulic v občini. Prav tako se bo </w:t>
      </w:r>
      <w:r w:rsidR="002F57F2">
        <w:rPr>
          <w:rFonts w:asciiTheme="minorHAnsi" w:hAnsiTheme="minorHAnsi" w:cstheme="minorHAnsi"/>
          <w:color w:val="000000" w:themeColor="text1"/>
          <w:sz w:val="24"/>
          <w:szCs w:val="24"/>
        </w:rPr>
        <w:t xml:space="preserve">Občina </w:t>
      </w:r>
      <w:r w:rsidRPr="00910D63">
        <w:rPr>
          <w:rFonts w:asciiTheme="minorHAnsi" w:hAnsiTheme="minorHAnsi" w:cstheme="minorHAnsi"/>
          <w:color w:val="000000" w:themeColor="text1"/>
          <w:sz w:val="24"/>
          <w:szCs w:val="24"/>
        </w:rPr>
        <w:t>usmerila v umirjanje prometa predvsem na območjih, ki so namenjeni gibanju in igranju otrok, npr. kot so območja šol, igrišč in rekreativnih površin. Z namenom ohranjanja mladih družin v občini in privabljanja novih družin</w:t>
      </w:r>
      <w:r w:rsidR="002F57F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bo vlagala v ukrepe preoblikovanja poselitve </w:t>
      </w:r>
      <w:r w:rsidR="002F57F2">
        <w:rPr>
          <w:rFonts w:asciiTheme="minorHAnsi" w:hAnsiTheme="minorHAnsi" w:cstheme="minorHAnsi"/>
          <w:color w:val="000000" w:themeColor="text1"/>
          <w:sz w:val="24"/>
          <w:szCs w:val="24"/>
        </w:rPr>
        <w:t>nav</w:t>
      </w:r>
      <w:r w:rsidRPr="00910D63">
        <w:rPr>
          <w:rFonts w:asciiTheme="minorHAnsi" w:hAnsiTheme="minorHAnsi" w:cstheme="minorHAnsi"/>
          <w:color w:val="000000" w:themeColor="text1"/>
          <w:sz w:val="24"/>
          <w:szCs w:val="24"/>
        </w:rPr>
        <w:t>znotraj</w:t>
      </w:r>
      <w:r w:rsidR="002F57F2">
        <w:rPr>
          <w:rFonts w:asciiTheme="minorHAnsi" w:hAnsiTheme="minorHAnsi" w:cstheme="minorHAnsi"/>
          <w:color w:val="000000" w:themeColor="text1"/>
          <w:sz w:val="24"/>
          <w:szCs w:val="24"/>
        </w:rPr>
        <w:t xml:space="preserve"> v</w:t>
      </w:r>
      <w:r w:rsidRPr="00910D63">
        <w:rPr>
          <w:rFonts w:asciiTheme="minorHAnsi" w:hAnsiTheme="minorHAnsi" w:cstheme="minorHAnsi"/>
          <w:color w:val="000000" w:themeColor="text1"/>
          <w:sz w:val="24"/>
          <w:szCs w:val="24"/>
        </w:rPr>
        <w:t xml:space="preserve"> občin</w:t>
      </w:r>
      <w:r w:rsidR="002F57F2">
        <w:rPr>
          <w:rFonts w:asciiTheme="minorHAnsi" w:hAnsiTheme="minorHAnsi" w:cstheme="minorHAnsi"/>
          <w:color w:val="000000" w:themeColor="text1"/>
          <w:sz w:val="24"/>
          <w:szCs w:val="24"/>
        </w:rPr>
        <w:t>i</w:t>
      </w:r>
      <w:r w:rsidRPr="00910D63">
        <w:rPr>
          <w:rFonts w:asciiTheme="minorHAnsi" w:hAnsiTheme="minorHAnsi" w:cstheme="minorHAnsi"/>
          <w:color w:val="000000" w:themeColor="text1"/>
          <w:sz w:val="24"/>
          <w:szCs w:val="24"/>
        </w:rPr>
        <w:t xml:space="preserve">. </w:t>
      </w:r>
    </w:p>
    <w:p w:rsidR="0031225F" w:rsidRPr="00910D63" w:rsidRDefault="0031225F" w:rsidP="00424C86">
      <w:pPr>
        <w:pStyle w:val="Odstavekseznama"/>
        <w:spacing w:after="0" w:line="276" w:lineRule="auto"/>
        <w:jc w:val="both"/>
        <w:rPr>
          <w:rFonts w:asciiTheme="minorHAnsi" w:hAnsiTheme="minorHAnsi" w:cstheme="minorHAnsi"/>
          <w:color w:val="000000" w:themeColor="text1"/>
          <w:sz w:val="24"/>
          <w:szCs w:val="24"/>
        </w:rPr>
      </w:pPr>
    </w:p>
    <w:p w:rsidR="0031225F" w:rsidRPr="00910D63"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1</w:t>
      </w:r>
      <w:r w:rsidR="00392A76">
        <w:rPr>
          <w:rFonts w:asciiTheme="minorHAnsi" w:hAnsiTheme="minorHAnsi" w:cstheme="minorHAnsi"/>
          <w:b/>
          <w:color w:val="000000" w:themeColor="text1"/>
          <w:sz w:val="24"/>
          <w:szCs w:val="24"/>
        </w:rPr>
        <w:t>3</w:t>
      </w:r>
      <w:r w:rsidRPr="00910D63">
        <w:rPr>
          <w:rFonts w:asciiTheme="minorHAnsi" w:hAnsiTheme="minorHAnsi" w:cstheme="minorHAnsi"/>
          <w:b/>
          <w:color w:val="000000" w:themeColor="text1"/>
          <w:sz w:val="24"/>
          <w:szCs w:val="24"/>
        </w:rPr>
        <w:t>:</w:t>
      </w:r>
      <w:r w:rsidRPr="00910D63">
        <w:rPr>
          <w:rFonts w:asciiTheme="minorHAnsi" w:hAnsiTheme="minorHAnsi" w:cstheme="minorHAnsi"/>
          <w:color w:val="000000" w:themeColor="text1"/>
          <w:sz w:val="24"/>
          <w:szCs w:val="24"/>
        </w:rPr>
        <w:t xml:space="preserve"> Posodobitev cestne infrastrukture in ukrepi umirjanja prometa</w:t>
      </w:r>
      <w:r w:rsidR="00D1310E">
        <w:rPr>
          <w:rFonts w:asciiTheme="minorHAnsi" w:hAnsiTheme="minorHAnsi" w:cstheme="minorHAnsi"/>
          <w:color w:val="000000" w:themeColor="text1"/>
          <w:sz w:val="24"/>
          <w:szCs w:val="24"/>
        </w:rPr>
        <w:t>, P2</w:t>
      </w:r>
    </w:p>
    <w:p w:rsidR="0031225F" w:rsidRPr="00910D63" w:rsidRDefault="0031225F" w:rsidP="00424C86">
      <w:pPr>
        <w:pStyle w:val="Odstavekseznama"/>
        <w:numPr>
          <w:ilvl w:val="0"/>
          <w:numId w:val="12"/>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 xml:space="preserve">Sanacija lokalnih cest </w:t>
      </w:r>
      <w:r w:rsidR="0003755A" w:rsidRPr="00910D63">
        <w:rPr>
          <w:rFonts w:asciiTheme="minorHAnsi" w:hAnsiTheme="minorHAnsi" w:cstheme="minorHAnsi"/>
          <w:color w:val="000000" w:themeColor="text1"/>
          <w:sz w:val="24"/>
          <w:szCs w:val="24"/>
        </w:rPr>
        <w:t xml:space="preserve">(Ocenjena vrednost 500.000,00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80346E" w:rsidRPr="00910D63" w:rsidRDefault="0031225F" w:rsidP="00424C86">
      <w:pPr>
        <w:pStyle w:val="Odstavekseznama"/>
        <w:numPr>
          <w:ilvl w:val="0"/>
          <w:numId w:val="12"/>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 xml:space="preserve">Umirjanje prometa </w:t>
      </w:r>
      <w:r w:rsidR="0080346E" w:rsidRPr="00910D63">
        <w:rPr>
          <w:rFonts w:asciiTheme="minorHAnsi" w:hAnsiTheme="minorHAnsi" w:cstheme="minorHAnsi"/>
          <w:color w:val="000000" w:themeColor="text1"/>
          <w:sz w:val="24"/>
          <w:szCs w:val="24"/>
        </w:rPr>
        <w:t xml:space="preserve">(Ocenjena vrednost 10.000,00 </w:t>
      </w:r>
      <w:r w:rsidR="00835BC9">
        <w:rPr>
          <w:rFonts w:asciiTheme="minorHAnsi" w:hAnsiTheme="minorHAnsi" w:cstheme="minorHAnsi"/>
          <w:color w:val="000000" w:themeColor="text1"/>
          <w:sz w:val="24"/>
          <w:szCs w:val="24"/>
        </w:rPr>
        <w:t>EUR</w:t>
      </w:r>
      <w:r w:rsidR="0080346E" w:rsidRPr="00910D63">
        <w:rPr>
          <w:rFonts w:asciiTheme="minorHAnsi" w:hAnsiTheme="minorHAnsi" w:cstheme="minorHAnsi"/>
          <w:color w:val="000000" w:themeColor="text1"/>
          <w:sz w:val="24"/>
          <w:szCs w:val="24"/>
        </w:rPr>
        <w:t>)</w:t>
      </w:r>
    </w:p>
    <w:p w:rsidR="0080346E" w:rsidRPr="005F6EE5" w:rsidRDefault="0031225F" w:rsidP="00424C86">
      <w:pPr>
        <w:pStyle w:val="Odstavekseznama"/>
        <w:numPr>
          <w:ilvl w:val="0"/>
          <w:numId w:val="12"/>
        </w:numPr>
        <w:spacing w:after="0" w:line="276" w:lineRule="auto"/>
        <w:jc w:val="both"/>
        <w:rPr>
          <w:rFonts w:asciiTheme="minorHAnsi" w:hAnsiTheme="minorHAnsi" w:cstheme="minorHAnsi"/>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Ureditev pločnika</w:t>
      </w:r>
      <w:r w:rsidR="00392A76">
        <w:rPr>
          <w:rFonts w:asciiTheme="minorHAnsi" w:hAnsiTheme="minorHAnsi" w:cstheme="minorHAnsi"/>
          <w:color w:val="000000" w:themeColor="text1"/>
          <w:sz w:val="24"/>
          <w:szCs w:val="24"/>
        </w:rPr>
        <w:t xml:space="preserve"> v Trnju</w:t>
      </w:r>
      <w:r w:rsidRPr="00910D63">
        <w:rPr>
          <w:rFonts w:asciiTheme="minorHAnsi" w:hAnsiTheme="minorHAnsi" w:cstheme="minorHAnsi"/>
          <w:color w:val="000000" w:themeColor="text1"/>
          <w:sz w:val="24"/>
          <w:szCs w:val="24"/>
        </w:rPr>
        <w:t xml:space="preserve"> </w:t>
      </w:r>
      <w:r w:rsidR="0080346E" w:rsidRPr="00910D63">
        <w:rPr>
          <w:rFonts w:asciiTheme="minorHAnsi" w:hAnsiTheme="minorHAnsi" w:cstheme="minorHAnsi"/>
          <w:color w:val="000000" w:themeColor="text1"/>
          <w:sz w:val="24"/>
          <w:szCs w:val="24"/>
        </w:rPr>
        <w:t>(Ocenjena vrednost</w:t>
      </w:r>
      <w:r w:rsidR="00C753A3" w:rsidRPr="00910D63">
        <w:rPr>
          <w:rFonts w:asciiTheme="minorHAnsi" w:hAnsiTheme="minorHAnsi" w:cstheme="minorHAnsi"/>
          <w:color w:val="000000" w:themeColor="text1"/>
          <w:sz w:val="24"/>
          <w:szCs w:val="24"/>
        </w:rPr>
        <w:t xml:space="preserve"> </w:t>
      </w:r>
      <w:r w:rsidR="00C753A3" w:rsidRPr="005F6EE5">
        <w:rPr>
          <w:rFonts w:asciiTheme="minorHAnsi" w:hAnsiTheme="minorHAnsi" w:cstheme="minorHAnsi"/>
          <w:sz w:val="24"/>
          <w:szCs w:val="24"/>
        </w:rPr>
        <w:t>180.000,00</w:t>
      </w:r>
      <w:r w:rsidR="0080346E" w:rsidRPr="005F6EE5">
        <w:rPr>
          <w:rFonts w:asciiTheme="minorHAnsi" w:hAnsiTheme="minorHAnsi" w:cstheme="minorHAnsi"/>
          <w:sz w:val="24"/>
          <w:szCs w:val="24"/>
        </w:rPr>
        <w:t xml:space="preserve"> </w:t>
      </w:r>
      <w:r w:rsidR="00835BC9" w:rsidRPr="005F6EE5">
        <w:rPr>
          <w:rFonts w:asciiTheme="minorHAnsi" w:hAnsiTheme="minorHAnsi" w:cstheme="minorHAnsi"/>
          <w:sz w:val="24"/>
          <w:szCs w:val="24"/>
        </w:rPr>
        <w:t>EUR</w:t>
      </w:r>
      <w:r w:rsidR="0080346E" w:rsidRPr="005F6EE5">
        <w:rPr>
          <w:rFonts w:asciiTheme="minorHAnsi" w:hAnsiTheme="minorHAnsi" w:cstheme="minorHAnsi"/>
          <w:sz w:val="24"/>
          <w:szCs w:val="24"/>
        </w:rPr>
        <w:t>)</w:t>
      </w:r>
    </w:p>
    <w:p w:rsidR="00C6104D" w:rsidRPr="005F6EE5" w:rsidRDefault="00C6104D" w:rsidP="00424C86">
      <w:pPr>
        <w:pStyle w:val="Odstavekseznama"/>
        <w:numPr>
          <w:ilvl w:val="0"/>
          <w:numId w:val="12"/>
        </w:numPr>
        <w:spacing w:after="0" w:line="276" w:lineRule="auto"/>
        <w:jc w:val="both"/>
        <w:rPr>
          <w:rFonts w:asciiTheme="minorHAnsi" w:hAnsiTheme="minorHAnsi" w:cstheme="minorHAnsi"/>
          <w:sz w:val="24"/>
          <w:szCs w:val="24"/>
        </w:rPr>
      </w:pPr>
      <w:r w:rsidRPr="005F6EE5">
        <w:rPr>
          <w:rFonts w:asciiTheme="minorHAnsi" w:hAnsiTheme="minorHAnsi" w:cstheme="minorHAnsi"/>
          <w:b/>
          <w:sz w:val="24"/>
          <w:szCs w:val="24"/>
        </w:rPr>
        <w:t>PROJEKT:</w:t>
      </w:r>
      <w:r w:rsidRPr="005F6EE5">
        <w:rPr>
          <w:rFonts w:asciiTheme="minorHAnsi" w:hAnsiTheme="minorHAnsi" w:cstheme="minorHAnsi"/>
          <w:sz w:val="24"/>
          <w:szCs w:val="24"/>
        </w:rPr>
        <w:t xml:space="preserve"> Ureditev šolske poti v Trnju (ocenjena vrednost </w:t>
      </w:r>
      <w:r w:rsidR="005F6EE5" w:rsidRPr="005F6EE5">
        <w:rPr>
          <w:rFonts w:asciiTheme="minorHAnsi" w:hAnsiTheme="minorHAnsi" w:cstheme="minorHAnsi"/>
          <w:sz w:val="24"/>
          <w:szCs w:val="24"/>
        </w:rPr>
        <w:t>80.000,00 EUR)</w:t>
      </w:r>
    </w:p>
    <w:p w:rsidR="00C6104D" w:rsidRPr="005F6EE5" w:rsidRDefault="00C6104D" w:rsidP="00424C86">
      <w:pPr>
        <w:pStyle w:val="Odstavekseznama"/>
        <w:numPr>
          <w:ilvl w:val="0"/>
          <w:numId w:val="12"/>
        </w:numPr>
        <w:spacing w:after="0" w:line="276" w:lineRule="auto"/>
        <w:jc w:val="both"/>
        <w:rPr>
          <w:rFonts w:asciiTheme="minorHAnsi" w:hAnsiTheme="minorHAnsi" w:cstheme="minorHAnsi"/>
          <w:sz w:val="24"/>
          <w:szCs w:val="24"/>
        </w:rPr>
      </w:pPr>
      <w:r w:rsidRPr="005F6EE5">
        <w:rPr>
          <w:rFonts w:asciiTheme="minorHAnsi" w:hAnsiTheme="minorHAnsi" w:cstheme="minorHAnsi"/>
          <w:b/>
          <w:sz w:val="24"/>
          <w:szCs w:val="24"/>
        </w:rPr>
        <w:t>PROJEKT:</w:t>
      </w:r>
      <w:r w:rsidRPr="005F6EE5">
        <w:rPr>
          <w:rFonts w:asciiTheme="minorHAnsi" w:hAnsiTheme="minorHAnsi" w:cstheme="minorHAnsi"/>
          <w:sz w:val="24"/>
          <w:szCs w:val="24"/>
        </w:rPr>
        <w:t xml:space="preserve"> Ureditev hodnika v naselju Žižki (ocenjena vrednost </w:t>
      </w:r>
      <w:r w:rsidR="006139C6">
        <w:rPr>
          <w:rFonts w:asciiTheme="minorHAnsi" w:hAnsiTheme="minorHAnsi" w:cstheme="minorHAnsi"/>
          <w:sz w:val="24"/>
          <w:szCs w:val="24"/>
        </w:rPr>
        <w:t>20</w:t>
      </w:r>
      <w:r w:rsidR="005F6EE5" w:rsidRPr="005F6EE5">
        <w:rPr>
          <w:rFonts w:asciiTheme="minorHAnsi" w:hAnsiTheme="minorHAnsi" w:cstheme="minorHAnsi"/>
          <w:sz w:val="24"/>
          <w:szCs w:val="24"/>
        </w:rPr>
        <w:t>0.000,00 EUR)</w:t>
      </w:r>
    </w:p>
    <w:p w:rsidR="0031225F" w:rsidRPr="005F6EE5" w:rsidRDefault="0031225F" w:rsidP="00424C86">
      <w:pPr>
        <w:spacing w:after="0" w:line="276" w:lineRule="auto"/>
        <w:jc w:val="both"/>
        <w:rPr>
          <w:rFonts w:asciiTheme="minorHAnsi" w:hAnsiTheme="minorHAnsi" w:cstheme="minorHAnsi"/>
          <w:sz w:val="24"/>
          <w:szCs w:val="24"/>
        </w:rPr>
      </w:pPr>
    </w:p>
    <w:p w:rsidR="0031225F" w:rsidRPr="00910D63" w:rsidRDefault="0031225F" w:rsidP="00E66CF1">
      <w:pPr>
        <w:spacing w:after="0" w:line="276" w:lineRule="auto"/>
        <w:ind w:firstLine="708"/>
        <w:jc w:val="both"/>
        <w:rPr>
          <w:rFonts w:asciiTheme="minorHAnsi" w:hAnsiTheme="minorHAnsi" w:cstheme="minorHAnsi"/>
          <w:color w:val="000000" w:themeColor="text1"/>
          <w:sz w:val="24"/>
          <w:szCs w:val="24"/>
        </w:rPr>
      </w:pPr>
      <w:r w:rsidRPr="005F6EE5">
        <w:rPr>
          <w:rFonts w:asciiTheme="minorHAnsi" w:hAnsiTheme="minorHAnsi" w:cstheme="minorHAnsi"/>
          <w:b/>
          <w:sz w:val="24"/>
          <w:szCs w:val="24"/>
        </w:rPr>
        <w:t xml:space="preserve">PODUKREP </w:t>
      </w:r>
      <w:r w:rsidRPr="00910D63">
        <w:rPr>
          <w:rFonts w:asciiTheme="minorHAnsi" w:hAnsiTheme="minorHAnsi" w:cstheme="minorHAnsi"/>
          <w:b/>
          <w:color w:val="000000" w:themeColor="text1"/>
          <w:sz w:val="24"/>
          <w:szCs w:val="24"/>
        </w:rPr>
        <w:t>1</w:t>
      </w:r>
      <w:r w:rsidR="00532570">
        <w:rPr>
          <w:rFonts w:asciiTheme="minorHAnsi" w:hAnsiTheme="minorHAnsi" w:cstheme="minorHAnsi"/>
          <w:b/>
          <w:color w:val="000000" w:themeColor="text1"/>
          <w:sz w:val="24"/>
          <w:szCs w:val="24"/>
        </w:rPr>
        <w:t>4</w:t>
      </w:r>
      <w:r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color w:val="000000" w:themeColor="text1"/>
          <w:sz w:val="24"/>
          <w:szCs w:val="24"/>
        </w:rPr>
        <w:t>Postavitev urbane opreme</w:t>
      </w:r>
      <w:r w:rsidR="002F57F2">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D1310E">
        <w:rPr>
          <w:rFonts w:asciiTheme="minorHAnsi" w:hAnsiTheme="minorHAnsi" w:cstheme="minorHAnsi"/>
          <w:color w:val="000000" w:themeColor="text1"/>
          <w:sz w:val="24"/>
          <w:szCs w:val="24"/>
        </w:rPr>
        <w:t>P3</w:t>
      </w:r>
    </w:p>
    <w:p w:rsidR="0080346E" w:rsidRPr="008F037C" w:rsidRDefault="0031225F" w:rsidP="008F037C">
      <w:pPr>
        <w:pStyle w:val="Odstavekseznama"/>
        <w:numPr>
          <w:ilvl w:val="0"/>
          <w:numId w:val="18"/>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49197B">
        <w:rPr>
          <w:rFonts w:asciiTheme="minorHAnsi" w:hAnsiTheme="minorHAnsi" w:cstheme="minorHAnsi"/>
          <w:sz w:val="24"/>
          <w:szCs w:val="24"/>
        </w:rPr>
        <w:t>Ureditev otrošk</w:t>
      </w:r>
      <w:r w:rsidR="00ED745C" w:rsidRPr="0049197B">
        <w:rPr>
          <w:rFonts w:asciiTheme="minorHAnsi" w:hAnsiTheme="minorHAnsi" w:cstheme="minorHAnsi"/>
          <w:sz w:val="24"/>
          <w:szCs w:val="24"/>
        </w:rPr>
        <w:t>ih</w:t>
      </w:r>
      <w:r w:rsidRPr="0049197B">
        <w:rPr>
          <w:rFonts w:asciiTheme="minorHAnsi" w:hAnsiTheme="minorHAnsi" w:cstheme="minorHAnsi"/>
          <w:sz w:val="24"/>
          <w:szCs w:val="24"/>
        </w:rPr>
        <w:t xml:space="preserve"> igriš</w:t>
      </w:r>
      <w:r w:rsidR="00ED745C" w:rsidRPr="0049197B">
        <w:rPr>
          <w:rFonts w:asciiTheme="minorHAnsi" w:hAnsiTheme="minorHAnsi" w:cstheme="minorHAnsi"/>
          <w:sz w:val="24"/>
          <w:szCs w:val="24"/>
        </w:rPr>
        <w:t>č</w:t>
      </w:r>
      <w:r w:rsidRPr="0049197B">
        <w:rPr>
          <w:rFonts w:asciiTheme="minorHAnsi" w:hAnsiTheme="minorHAnsi" w:cstheme="minorHAnsi"/>
          <w:sz w:val="24"/>
          <w:szCs w:val="24"/>
        </w:rPr>
        <w:t xml:space="preserve"> </w:t>
      </w:r>
      <w:r w:rsidR="0003755A" w:rsidRPr="00910D63">
        <w:rPr>
          <w:rFonts w:asciiTheme="minorHAnsi" w:hAnsiTheme="minorHAnsi" w:cstheme="minorHAnsi"/>
          <w:color w:val="000000" w:themeColor="text1"/>
          <w:sz w:val="24"/>
          <w:szCs w:val="24"/>
        </w:rPr>
        <w:t xml:space="preserve">(Ocenjena vrednost </w:t>
      </w:r>
      <w:r w:rsidR="0080346E" w:rsidRPr="00910D63">
        <w:rPr>
          <w:rFonts w:asciiTheme="minorHAnsi" w:hAnsiTheme="minorHAnsi" w:cstheme="minorHAnsi"/>
          <w:color w:val="000000" w:themeColor="text1"/>
          <w:sz w:val="24"/>
          <w:szCs w:val="24"/>
        </w:rPr>
        <w:t>1</w:t>
      </w:r>
      <w:r w:rsidR="008F037C">
        <w:rPr>
          <w:rFonts w:asciiTheme="minorHAnsi" w:hAnsiTheme="minorHAnsi" w:cstheme="minorHAnsi"/>
          <w:color w:val="000000" w:themeColor="text1"/>
          <w:sz w:val="24"/>
          <w:szCs w:val="24"/>
        </w:rPr>
        <w:t>4</w:t>
      </w:r>
      <w:r w:rsidR="0003755A" w:rsidRPr="00910D63">
        <w:rPr>
          <w:rFonts w:asciiTheme="minorHAnsi" w:hAnsiTheme="minorHAnsi" w:cstheme="minorHAnsi"/>
          <w:color w:val="000000" w:themeColor="text1"/>
          <w:sz w:val="24"/>
          <w:szCs w:val="24"/>
        </w:rPr>
        <w:t>.</w:t>
      </w:r>
      <w:r w:rsidR="008F037C">
        <w:rPr>
          <w:rFonts w:asciiTheme="minorHAnsi" w:hAnsiTheme="minorHAnsi" w:cstheme="minorHAnsi"/>
          <w:color w:val="000000" w:themeColor="text1"/>
          <w:sz w:val="24"/>
          <w:szCs w:val="24"/>
        </w:rPr>
        <w:t>5</w:t>
      </w:r>
      <w:r w:rsidR="0003755A" w:rsidRPr="00910D63">
        <w:rPr>
          <w:rFonts w:asciiTheme="minorHAnsi" w:hAnsiTheme="minorHAnsi" w:cstheme="minorHAnsi"/>
          <w:color w:val="000000" w:themeColor="text1"/>
          <w:sz w:val="24"/>
          <w:szCs w:val="24"/>
        </w:rPr>
        <w:t xml:space="preserve">00,00 </w:t>
      </w:r>
      <w:r w:rsidR="00835BC9">
        <w:rPr>
          <w:rFonts w:asciiTheme="minorHAnsi" w:hAnsiTheme="minorHAnsi" w:cstheme="minorHAnsi"/>
          <w:color w:val="000000" w:themeColor="text1"/>
          <w:sz w:val="24"/>
          <w:szCs w:val="24"/>
        </w:rPr>
        <w:t>EUR</w:t>
      </w:r>
      <w:r w:rsidR="0003755A" w:rsidRPr="00910D63">
        <w:rPr>
          <w:rFonts w:asciiTheme="minorHAnsi" w:hAnsiTheme="minorHAnsi" w:cstheme="minorHAnsi"/>
          <w:color w:val="000000" w:themeColor="text1"/>
          <w:sz w:val="24"/>
          <w:szCs w:val="24"/>
        </w:rPr>
        <w:t>)</w:t>
      </w:r>
    </w:p>
    <w:p w:rsidR="00C753A3" w:rsidRDefault="00C753A3" w:rsidP="00424C86">
      <w:pPr>
        <w:pStyle w:val="Odstavekseznama"/>
        <w:numPr>
          <w:ilvl w:val="0"/>
          <w:numId w:val="18"/>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Ureditev vaškega središča Gornja Bistrica</w:t>
      </w:r>
      <w:r w:rsidR="00910D63">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w:t>
      </w:r>
      <w:r w:rsidR="00910D63">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ocenjena vrednost 150.000,00 </w:t>
      </w:r>
      <w:r w:rsidR="00835BC9">
        <w:rPr>
          <w:rFonts w:asciiTheme="minorHAnsi" w:hAnsiTheme="minorHAnsi" w:cstheme="minorHAnsi"/>
          <w:color w:val="000000" w:themeColor="text1"/>
          <w:sz w:val="24"/>
          <w:szCs w:val="24"/>
        </w:rPr>
        <w:t>EUR</w:t>
      </w:r>
      <w:r w:rsidR="00910D63">
        <w:rPr>
          <w:rFonts w:asciiTheme="minorHAnsi" w:hAnsiTheme="minorHAnsi" w:cstheme="minorHAnsi"/>
          <w:color w:val="000000" w:themeColor="text1"/>
          <w:sz w:val="24"/>
          <w:szCs w:val="24"/>
        </w:rPr>
        <w:t>)</w:t>
      </w:r>
    </w:p>
    <w:p w:rsidR="00C6104D" w:rsidRDefault="00C6104D" w:rsidP="00424C86">
      <w:pPr>
        <w:pStyle w:val="Odstavekseznama"/>
        <w:numPr>
          <w:ilvl w:val="0"/>
          <w:numId w:val="18"/>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Ureditev vaškega jedra Črenšovci (ocenjena vrednost 400.000 </w:t>
      </w:r>
      <w:r w:rsidR="00835BC9">
        <w:rPr>
          <w:rFonts w:asciiTheme="minorHAnsi" w:hAnsiTheme="minorHAnsi" w:cstheme="minorHAnsi"/>
          <w:color w:val="000000" w:themeColor="text1"/>
          <w:sz w:val="24"/>
          <w:szCs w:val="24"/>
        </w:rPr>
        <w:t>EUR</w:t>
      </w:r>
      <w:r>
        <w:rPr>
          <w:rFonts w:asciiTheme="minorHAnsi" w:hAnsiTheme="minorHAnsi" w:cstheme="minorHAnsi"/>
          <w:color w:val="000000" w:themeColor="text1"/>
          <w:sz w:val="24"/>
          <w:szCs w:val="24"/>
        </w:rPr>
        <w:t>)</w:t>
      </w:r>
    </w:p>
    <w:p w:rsidR="0031225F" w:rsidRPr="00E66CF1" w:rsidRDefault="00C6104D" w:rsidP="00E66CF1">
      <w:pPr>
        <w:pStyle w:val="Odstavekseznama"/>
        <w:numPr>
          <w:ilvl w:val="0"/>
          <w:numId w:val="18"/>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Enotno označevanje, kažipoti, urbana opreme (ocenjena vrednost 25.000 </w:t>
      </w:r>
      <w:r w:rsidR="00835BC9">
        <w:rPr>
          <w:rFonts w:asciiTheme="minorHAnsi" w:hAnsiTheme="minorHAnsi" w:cstheme="minorHAnsi"/>
          <w:color w:val="000000" w:themeColor="text1"/>
          <w:sz w:val="24"/>
          <w:szCs w:val="24"/>
        </w:rPr>
        <w:t>EUR</w:t>
      </w:r>
      <w:r>
        <w:rPr>
          <w:rFonts w:asciiTheme="minorHAnsi" w:hAnsiTheme="minorHAnsi" w:cstheme="minorHAnsi"/>
          <w:color w:val="000000" w:themeColor="text1"/>
          <w:sz w:val="24"/>
          <w:szCs w:val="24"/>
        </w:rPr>
        <w:t>)</w:t>
      </w:r>
    </w:p>
    <w:p w:rsidR="0031225F" w:rsidRPr="00910D63" w:rsidRDefault="0031225F" w:rsidP="00E66CF1">
      <w:pPr>
        <w:spacing w:after="0" w:line="276" w:lineRule="auto"/>
        <w:ind w:left="70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1</w:t>
      </w:r>
      <w:r w:rsidR="00532570">
        <w:rPr>
          <w:rFonts w:asciiTheme="minorHAnsi" w:hAnsiTheme="minorHAnsi" w:cstheme="minorHAnsi"/>
          <w:b/>
          <w:color w:val="000000" w:themeColor="text1"/>
          <w:sz w:val="24"/>
          <w:szCs w:val="24"/>
        </w:rPr>
        <w:t>5</w:t>
      </w:r>
      <w:r w:rsidRPr="00910D63">
        <w:rPr>
          <w:rFonts w:asciiTheme="minorHAnsi" w:hAnsiTheme="minorHAnsi" w:cstheme="minorHAnsi"/>
          <w:color w:val="000000" w:themeColor="text1"/>
          <w:sz w:val="24"/>
          <w:szCs w:val="24"/>
        </w:rPr>
        <w:t xml:space="preserve">: Podpora preoblikovanju poselitve </w:t>
      </w:r>
      <w:r w:rsidR="002F57F2">
        <w:rPr>
          <w:rFonts w:asciiTheme="minorHAnsi" w:hAnsiTheme="minorHAnsi" w:cstheme="minorHAnsi"/>
          <w:color w:val="000000" w:themeColor="text1"/>
          <w:sz w:val="24"/>
          <w:szCs w:val="24"/>
        </w:rPr>
        <w:t>nav</w:t>
      </w:r>
      <w:r w:rsidRPr="00910D63">
        <w:rPr>
          <w:rFonts w:asciiTheme="minorHAnsi" w:hAnsiTheme="minorHAnsi" w:cstheme="minorHAnsi"/>
          <w:color w:val="000000" w:themeColor="text1"/>
          <w:sz w:val="24"/>
          <w:szCs w:val="24"/>
        </w:rPr>
        <w:t xml:space="preserve">znotraj </w:t>
      </w:r>
      <w:r w:rsidR="002F57F2">
        <w:rPr>
          <w:rFonts w:asciiTheme="minorHAnsi" w:hAnsiTheme="minorHAnsi" w:cstheme="minorHAnsi"/>
          <w:color w:val="000000" w:themeColor="text1"/>
          <w:sz w:val="24"/>
          <w:szCs w:val="24"/>
        </w:rPr>
        <w:t xml:space="preserve">v </w:t>
      </w:r>
      <w:r w:rsidRPr="00910D63">
        <w:rPr>
          <w:rFonts w:asciiTheme="minorHAnsi" w:hAnsiTheme="minorHAnsi" w:cstheme="minorHAnsi"/>
          <w:color w:val="000000" w:themeColor="text1"/>
          <w:sz w:val="24"/>
          <w:szCs w:val="24"/>
        </w:rPr>
        <w:t>občin</w:t>
      </w:r>
      <w:r w:rsidR="002F57F2">
        <w:rPr>
          <w:rFonts w:asciiTheme="minorHAnsi" w:hAnsiTheme="minorHAnsi" w:cstheme="minorHAnsi"/>
          <w:color w:val="000000" w:themeColor="text1"/>
          <w:sz w:val="24"/>
          <w:szCs w:val="24"/>
        </w:rPr>
        <w:t>i,</w:t>
      </w:r>
      <w:r w:rsidRPr="00910D63">
        <w:rPr>
          <w:rFonts w:asciiTheme="minorHAnsi" w:hAnsiTheme="minorHAnsi" w:cstheme="minorHAnsi"/>
          <w:color w:val="000000" w:themeColor="text1"/>
          <w:sz w:val="24"/>
          <w:szCs w:val="24"/>
        </w:rPr>
        <w:t xml:space="preserve"> </w:t>
      </w:r>
      <w:r w:rsidR="00D1310E">
        <w:rPr>
          <w:rFonts w:asciiTheme="minorHAnsi" w:hAnsiTheme="minorHAnsi" w:cstheme="minorHAnsi"/>
          <w:color w:val="000000" w:themeColor="text1"/>
          <w:sz w:val="24"/>
          <w:szCs w:val="24"/>
        </w:rPr>
        <w:t>P2</w:t>
      </w:r>
    </w:p>
    <w:p w:rsidR="00C6104D" w:rsidRDefault="0031225F" w:rsidP="00E66CF1">
      <w:pPr>
        <w:pStyle w:val="Odstavekseznama"/>
        <w:numPr>
          <w:ilvl w:val="0"/>
          <w:numId w:val="24"/>
        </w:numPr>
        <w:spacing w:after="0" w:line="240" w:lineRule="auto"/>
        <w:ind w:left="1068"/>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Podpora mladim družinam za ohranjanje prebivališča ali selitev v občino s sofinanciranjem ukrepov za ureditev prebivališča</w:t>
      </w:r>
    </w:p>
    <w:p w:rsidR="00310777" w:rsidRDefault="00C6104D" w:rsidP="00E66CF1">
      <w:pPr>
        <w:pStyle w:val="Odstavekseznama"/>
        <w:numPr>
          <w:ilvl w:val="0"/>
          <w:numId w:val="24"/>
        </w:numPr>
        <w:spacing w:after="0" w:line="240" w:lineRule="auto"/>
        <w:ind w:left="1068"/>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Podpora romskim prebivalcem</w:t>
      </w:r>
      <w:r w:rsidR="00310777">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 xml:space="preserve">- </w:t>
      </w:r>
      <w:r w:rsidR="00310777">
        <w:rPr>
          <w:rFonts w:asciiTheme="minorHAnsi" w:hAnsiTheme="minorHAnsi" w:cstheme="minorHAnsi"/>
          <w:color w:val="000000" w:themeColor="text1"/>
          <w:sz w:val="24"/>
          <w:szCs w:val="24"/>
        </w:rPr>
        <w:t>ureditev nogometnega igrišča, prostora za druženje, programi ukrepov</w:t>
      </w:r>
      <w:r w:rsidR="00835BC9">
        <w:rPr>
          <w:rFonts w:asciiTheme="minorHAnsi" w:hAnsiTheme="minorHAnsi" w:cstheme="minorHAnsi"/>
          <w:color w:val="000000" w:themeColor="text1"/>
          <w:sz w:val="24"/>
          <w:szCs w:val="24"/>
        </w:rPr>
        <w:t xml:space="preserve"> </w:t>
      </w:r>
    </w:p>
    <w:p w:rsidR="00310777" w:rsidRPr="00310777" w:rsidRDefault="00310777" w:rsidP="00E66CF1">
      <w:pPr>
        <w:spacing w:after="0" w:line="240" w:lineRule="auto"/>
        <w:jc w:val="both"/>
        <w:rPr>
          <w:rFonts w:asciiTheme="minorHAnsi" w:hAnsiTheme="minorHAnsi" w:cstheme="minorHAnsi"/>
          <w:color w:val="000000" w:themeColor="text1"/>
          <w:sz w:val="24"/>
          <w:szCs w:val="24"/>
        </w:rPr>
      </w:pPr>
    </w:p>
    <w:p w:rsidR="00310777" w:rsidRPr="00532570" w:rsidRDefault="00532570" w:rsidP="00532570">
      <w:pPr>
        <w:pStyle w:val="Odstavekseznama"/>
        <w:numPr>
          <w:ilvl w:val="0"/>
          <w:numId w:val="10"/>
        </w:numPr>
        <w:spacing w:after="0" w:line="240" w:lineRule="auto"/>
        <w:jc w:val="both"/>
        <w:rPr>
          <w:rFonts w:asciiTheme="minorHAnsi" w:hAnsiTheme="minorHAnsi" w:cstheme="minorHAnsi"/>
          <w:b/>
          <w:bCs/>
          <w:color w:val="000000" w:themeColor="text1"/>
          <w:sz w:val="24"/>
          <w:szCs w:val="24"/>
        </w:rPr>
      </w:pPr>
      <w:r w:rsidRPr="00532570">
        <w:rPr>
          <w:rFonts w:asciiTheme="minorHAnsi" w:hAnsiTheme="minorHAnsi" w:cstheme="minorHAnsi"/>
          <w:b/>
          <w:bCs/>
          <w:color w:val="000000" w:themeColor="text1"/>
          <w:sz w:val="24"/>
          <w:szCs w:val="24"/>
        </w:rPr>
        <w:t>Ukrep 7</w:t>
      </w:r>
      <w:r w:rsidR="00310777" w:rsidRPr="00532570">
        <w:rPr>
          <w:rFonts w:asciiTheme="minorHAnsi" w:hAnsiTheme="minorHAnsi" w:cstheme="minorHAnsi"/>
          <w:b/>
          <w:bCs/>
          <w:color w:val="000000" w:themeColor="text1"/>
          <w:sz w:val="24"/>
          <w:szCs w:val="24"/>
        </w:rPr>
        <w:t>: VARNOST BIVANJA</w:t>
      </w:r>
    </w:p>
    <w:p w:rsidR="00310777" w:rsidRDefault="00310777" w:rsidP="00532570">
      <w:pPr>
        <w:spacing w:after="0" w:line="240" w:lineRule="auto"/>
        <w:ind w:left="708"/>
        <w:jc w:val="both"/>
        <w:rPr>
          <w:rFonts w:asciiTheme="minorHAnsi" w:hAnsiTheme="minorHAnsi" w:cstheme="minorHAnsi"/>
          <w:color w:val="000000" w:themeColor="text1"/>
          <w:sz w:val="24"/>
          <w:szCs w:val="24"/>
        </w:rPr>
      </w:pPr>
      <w:r w:rsidRPr="00532570">
        <w:rPr>
          <w:rFonts w:asciiTheme="minorHAnsi" w:hAnsiTheme="minorHAnsi" w:cstheme="minorHAnsi"/>
          <w:color w:val="000000" w:themeColor="text1"/>
          <w:sz w:val="24"/>
          <w:szCs w:val="24"/>
        </w:rPr>
        <w:t>Zagotovitev ustreznosti pogojev delovanja na področju gasilstva, zaščite in reševanja uresničevanje Načrta razvoja Gasilske zveze Črenšovci</w:t>
      </w:r>
      <w:r w:rsidR="005F6EE5">
        <w:rPr>
          <w:rFonts w:asciiTheme="minorHAnsi" w:hAnsiTheme="minorHAnsi" w:cstheme="minorHAnsi"/>
          <w:color w:val="000000" w:themeColor="text1"/>
          <w:sz w:val="24"/>
          <w:szCs w:val="24"/>
        </w:rPr>
        <w:t>,</w:t>
      </w:r>
      <w:r w:rsidRPr="00532570">
        <w:rPr>
          <w:rFonts w:asciiTheme="minorHAnsi" w:hAnsiTheme="minorHAnsi" w:cstheme="minorHAnsi"/>
          <w:color w:val="000000" w:themeColor="text1"/>
          <w:sz w:val="24"/>
          <w:szCs w:val="24"/>
        </w:rPr>
        <w:t xml:space="preserve"> z dne 25. 10. 2018</w:t>
      </w:r>
    </w:p>
    <w:p w:rsidR="00532570" w:rsidRDefault="00532570" w:rsidP="00532570">
      <w:pPr>
        <w:pStyle w:val="Odstavekseznama"/>
        <w:numPr>
          <w:ilvl w:val="0"/>
          <w:numId w:val="33"/>
        </w:numPr>
        <w:spacing w:after="0" w:line="240" w:lineRule="auto"/>
        <w:jc w:val="both"/>
        <w:rPr>
          <w:rFonts w:asciiTheme="minorHAnsi" w:hAnsiTheme="minorHAnsi" w:cstheme="minorHAnsi"/>
          <w:color w:val="000000" w:themeColor="text1"/>
          <w:sz w:val="24"/>
          <w:szCs w:val="24"/>
        </w:rPr>
      </w:pPr>
      <w:r w:rsidRPr="00532570">
        <w:rPr>
          <w:rFonts w:asciiTheme="minorHAnsi" w:hAnsiTheme="minorHAnsi" w:cstheme="minorHAnsi"/>
          <w:b/>
          <w:color w:val="000000" w:themeColor="text1"/>
          <w:sz w:val="24"/>
          <w:szCs w:val="24"/>
        </w:rPr>
        <w:t xml:space="preserve">PROJEKT: </w:t>
      </w:r>
      <w:r>
        <w:rPr>
          <w:rFonts w:asciiTheme="minorHAnsi" w:hAnsiTheme="minorHAnsi" w:cstheme="minorHAnsi"/>
          <w:color w:val="000000" w:themeColor="text1"/>
          <w:sz w:val="24"/>
          <w:szCs w:val="24"/>
        </w:rPr>
        <w:t>Nabava gasilskega vozila za PGD Žižki (Ocenjena vrednost 55.000</w:t>
      </w:r>
      <w:r w:rsidR="005F6EE5">
        <w:rPr>
          <w:rFonts w:asciiTheme="minorHAnsi" w:hAnsiTheme="minorHAnsi" w:cstheme="minorHAnsi"/>
          <w:color w:val="000000" w:themeColor="text1"/>
          <w:sz w:val="24"/>
          <w:szCs w:val="24"/>
        </w:rPr>
        <w:t>,00</w:t>
      </w:r>
      <w:r>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Pr>
          <w:rFonts w:asciiTheme="minorHAnsi" w:hAnsiTheme="minorHAnsi" w:cstheme="minorHAnsi"/>
          <w:color w:val="000000" w:themeColor="text1"/>
          <w:sz w:val="24"/>
          <w:szCs w:val="24"/>
        </w:rPr>
        <w:t>)</w:t>
      </w:r>
    </w:p>
    <w:p w:rsidR="00532570" w:rsidRPr="00532570" w:rsidRDefault="00532570" w:rsidP="00532570">
      <w:pPr>
        <w:pStyle w:val="Odstavekseznama"/>
        <w:numPr>
          <w:ilvl w:val="0"/>
          <w:numId w:val="33"/>
        </w:numPr>
        <w:spacing w:after="0" w:line="240" w:lineRule="auto"/>
        <w:jc w:val="both"/>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 xml:space="preserve">PROJEKT: </w:t>
      </w:r>
      <w:r w:rsidRPr="00532570">
        <w:rPr>
          <w:rFonts w:asciiTheme="minorHAnsi" w:hAnsiTheme="minorHAnsi" w:cstheme="minorHAnsi"/>
          <w:bCs/>
          <w:color w:val="000000" w:themeColor="text1"/>
          <w:sz w:val="24"/>
          <w:szCs w:val="24"/>
        </w:rPr>
        <w:t>Zagotovitev  zaščitne opreme (Ocenjena vrednost 52.000</w:t>
      </w:r>
      <w:r w:rsidR="005F6EE5">
        <w:rPr>
          <w:rFonts w:asciiTheme="minorHAnsi" w:hAnsiTheme="minorHAnsi" w:cstheme="minorHAnsi"/>
          <w:bCs/>
          <w:color w:val="000000" w:themeColor="text1"/>
          <w:sz w:val="24"/>
          <w:szCs w:val="24"/>
        </w:rPr>
        <w:t>,00</w:t>
      </w:r>
      <w:r w:rsidRPr="00532570">
        <w:rPr>
          <w:rFonts w:asciiTheme="minorHAnsi" w:hAnsiTheme="minorHAnsi" w:cstheme="minorHAnsi"/>
          <w:bCs/>
          <w:color w:val="000000" w:themeColor="text1"/>
          <w:sz w:val="24"/>
          <w:szCs w:val="24"/>
        </w:rPr>
        <w:t xml:space="preserve"> </w:t>
      </w:r>
      <w:r w:rsidR="00835BC9">
        <w:rPr>
          <w:rFonts w:asciiTheme="minorHAnsi" w:hAnsiTheme="minorHAnsi" w:cstheme="minorHAnsi"/>
          <w:bCs/>
          <w:color w:val="000000" w:themeColor="text1"/>
          <w:sz w:val="24"/>
          <w:szCs w:val="24"/>
        </w:rPr>
        <w:t>EUR</w:t>
      </w:r>
      <w:r w:rsidRPr="00532570">
        <w:rPr>
          <w:rFonts w:asciiTheme="minorHAnsi" w:hAnsiTheme="minorHAnsi" w:cstheme="minorHAnsi"/>
          <w:bCs/>
          <w:color w:val="000000" w:themeColor="text1"/>
          <w:sz w:val="24"/>
          <w:szCs w:val="24"/>
        </w:rPr>
        <w:t>)</w:t>
      </w:r>
    </w:p>
    <w:p w:rsidR="00310777" w:rsidRDefault="00310777" w:rsidP="00310777">
      <w:pPr>
        <w:spacing w:after="0" w:line="240" w:lineRule="auto"/>
        <w:jc w:val="both"/>
        <w:rPr>
          <w:rFonts w:asciiTheme="minorHAnsi" w:hAnsiTheme="minorHAnsi" w:cstheme="minorHAnsi"/>
          <w:bCs/>
          <w:color w:val="000000" w:themeColor="text1"/>
          <w:sz w:val="24"/>
          <w:szCs w:val="24"/>
        </w:rPr>
      </w:pPr>
    </w:p>
    <w:p w:rsidR="00AD7A7B" w:rsidRPr="00532570" w:rsidRDefault="00AD7A7B" w:rsidP="00310777">
      <w:pPr>
        <w:spacing w:after="0" w:line="240" w:lineRule="auto"/>
        <w:jc w:val="both"/>
        <w:rPr>
          <w:rFonts w:asciiTheme="minorHAnsi" w:hAnsiTheme="minorHAnsi" w:cstheme="minorHAnsi"/>
          <w:bCs/>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Ukrep</w:t>
      </w:r>
      <w:r w:rsidR="004D68B0" w:rsidRPr="00910D63">
        <w:rPr>
          <w:rFonts w:asciiTheme="minorHAnsi" w:hAnsiTheme="minorHAnsi" w:cstheme="minorHAnsi"/>
          <w:b/>
          <w:color w:val="000000" w:themeColor="text1"/>
          <w:sz w:val="24"/>
          <w:szCs w:val="24"/>
        </w:rPr>
        <w:t xml:space="preserve"> </w:t>
      </w:r>
      <w:r w:rsidR="00532570">
        <w:rPr>
          <w:rFonts w:asciiTheme="minorHAnsi" w:hAnsiTheme="minorHAnsi" w:cstheme="minorHAnsi"/>
          <w:b/>
          <w:color w:val="000000" w:themeColor="text1"/>
          <w:sz w:val="24"/>
          <w:szCs w:val="24"/>
        </w:rPr>
        <w:t>8</w:t>
      </w:r>
      <w:r w:rsidR="004D68B0"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b/>
          <w:color w:val="000000" w:themeColor="text1"/>
          <w:sz w:val="24"/>
          <w:szCs w:val="24"/>
        </w:rPr>
        <w:t xml:space="preserve">: Narava in ukrepi na področju Natura 2000 </w:t>
      </w:r>
    </w:p>
    <w:p w:rsidR="0031225F" w:rsidRPr="00910D63" w:rsidRDefault="004A5C8D" w:rsidP="00424C86">
      <w:pPr>
        <w:pStyle w:val="Odstavekseznama"/>
        <w:spacing w:after="0" w:line="276" w:lineRule="auto"/>
        <w:jc w:val="both"/>
        <w:rPr>
          <w:rFonts w:asciiTheme="minorHAnsi" w:hAnsiTheme="minorHAnsi" w:cstheme="minorHAnsi"/>
          <w:color w:val="000000" w:themeColor="text1"/>
          <w:sz w:val="24"/>
          <w:szCs w:val="24"/>
        </w:rPr>
      </w:pPr>
      <w:r w:rsidRPr="00910D63">
        <w:rPr>
          <w:rFonts w:cs="Calibri"/>
          <w:color w:val="000000" w:themeColor="text1"/>
          <w:sz w:val="24"/>
          <w:szCs w:val="24"/>
        </w:rPr>
        <w:t xml:space="preserve">Reka Mura s svojim poplavnim pasom predstavlja izjemno naravno in kulturno dediščino Pomurja. Poplavni gozdovi, rečni rokavi, mrtvice in pestra kulturna krajina so življenjski prostor številnih redkih in ogroženih  rastlinskih in živalskih vrst, zaradi česar ima območje številne nacionalne in mednarodne naravovarstvene statuse. Med njimi je tudi status evropsko pomembnega varstvenega območja - območja Natura 2000. </w:t>
      </w:r>
      <w:r w:rsidR="0031225F" w:rsidRPr="00910D63">
        <w:rPr>
          <w:rFonts w:asciiTheme="minorHAnsi" w:hAnsiTheme="minorHAnsi" w:cstheme="minorHAnsi"/>
          <w:color w:val="000000" w:themeColor="text1"/>
          <w:sz w:val="24"/>
          <w:szCs w:val="24"/>
        </w:rPr>
        <w:t>Vključitev v regijske projekte omogoča razvoj območja, nove podjetniške priložnosti in dostop Občini do kohezijskih sredstev. Sodelovanje pri akcijskih načrtih pa vplivanje na sam akcijski načrt ter uveljavljenje interesov Občine na tem območju.</w:t>
      </w:r>
      <w:r w:rsidR="00B801C9" w:rsidRPr="00910D63">
        <w:rPr>
          <w:rFonts w:asciiTheme="minorHAnsi" w:hAnsiTheme="minorHAnsi" w:cstheme="minorHAnsi"/>
          <w:color w:val="000000" w:themeColor="text1"/>
          <w:sz w:val="24"/>
          <w:szCs w:val="24"/>
        </w:rPr>
        <w:t xml:space="preserve"> Projekti se izvajajo v sodelovanju z regijskimi in drugimi vladnimi institucijami. </w:t>
      </w:r>
    </w:p>
    <w:p w:rsidR="00AD6E90" w:rsidRPr="00910D63" w:rsidRDefault="00AD6E90" w:rsidP="00424C86">
      <w:pPr>
        <w:spacing w:after="0" w:line="276" w:lineRule="auto"/>
        <w:ind w:left="720" w:firstLine="696"/>
        <w:jc w:val="both"/>
        <w:rPr>
          <w:rFonts w:asciiTheme="minorHAnsi" w:hAnsiTheme="minorHAnsi" w:cstheme="minorHAnsi"/>
          <w:b/>
          <w:color w:val="000000" w:themeColor="text1"/>
          <w:sz w:val="24"/>
          <w:szCs w:val="24"/>
        </w:rPr>
      </w:pPr>
    </w:p>
    <w:p w:rsidR="0031225F" w:rsidRPr="00910D63" w:rsidRDefault="0031225F" w:rsidP="00E66CF1">
      <w:pPr>
        <w:spacing w:after="0" w:line="276" w:lineRule="auto"/>
        <w:ind w:left="72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w:t>
      </w:r>
      <w:r w:rsidR="004D68B0" w:rsidRPr="00910D63">
        <w:rPr>
          <w:rFonts w:asciiTheme="minorHAnsi" w:hAnsiTheme="minorHAnsi" w:cstheme="minorHAnsi"/>
          <w:b/>
          <w:color w:val="000000" w:themeColor="text1"/>
          <w:sz w:val="24"/>
          <w:szCs w:val="24"/>
        </w:rPr>
        <w:t xml:space="preserve"> 1</w:t>
      </w:r>
      <w:r w:rsidR="00532570">
        <w:rPr>
          <w:rFonts w:asciiTheme="minorHAnsi" w:hAnsiTheme="minorHAnsi" w:cstheme="minorHAnsi"/>
          <w:b/>
          <w:color w:val="000000" w:themeColor="text1"/>
          <w:sz w:val="24"/>
          <w:szCs w:val="24"/>
        </w:rPr>
        <w:t>6</w:t>
      </w:r>
      <w:r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color w:val="000000" w:themeColor="text1"/>
          <w:sz w:val="24"/>
          <w:szCs w:val="24"/>
        </w:rPr>
        <w:t xml:space="preserve">Vključitev v regijski projekt Biosferno območje MURA </w:t>
      </w:r>
      <w:r w:rsidR="00D1310E" w:rsidRPr="00910D63">
        <w:rPr>
          <w:rFonts w:asciiTheme="minorHAnsi" w:hAnsiTheme="minorHAnsi" w:cstheme="minorHAnsi"/>
          <w:color w:val="000000" w:themeColor="text1"/>
          <w:sz w:val="24"/>
          <w:szCs w:val="24"/>
        </w:rPr>
        <w:t xml:space="preserve">(Ocenjena vrednost </w:t>
      </w:r>
      <w:r w:rsidR="00E06D99">
        <w:rPr>
          <w:rFonts w:asciiTheme="minorHAnsi" w:hAnsiTheme="minorHAnsi" w:cstheme="minorHAnsi"/>
          <w:color w:val="000000" w:themeColor="text1"/>
          <w:sz w:val="24"/>
          <w:szCs w:val="24"/>
        </w:rPr>
        <w:t>3.000</w:t>
      </w:r>
      <w:r w:rsidR="00D1310E" w:rsidRPr="00910D63">
        <w:rPr>
          <w:rFonts w:asciiTheme="minorHAnsi" w:hAnsiTheme="minorHAnsi" w:cstheme="minorHAnsi"/>
          <w:color w:val="000000" w:themeColor="text1"/>
          <w:sz w:val="24"/>
          <w:szCs w:val="24"/>
        </w:rPr>
        <w:t xml:space="preserve">,00 </w:t>
      </w:r>
      <w:r w:rsidR="00835BC9">
        <w:rPr>
          <w:rFonts w:asciiTheme="minorHAnsi" w:hAnsiTheme="minorHAnsi" w:cstheme="minorHAnsi"/>
          <w:color w:val="000000" w:themeColor="text1"/>
          <w:sz w:val="24"/>
          <w:szCs w:val="24"/>
        </w:rPr>
        <w:t>EUR</w:t>
      </w:r>
      <w:r w:rsidR="00D1310E" w:rsidRPr="00910D63">
        <w:rPr>
          <w:rFonts w:asciiTheme="minorHAnsi" w:hAnsiTheme="minorHAnsi" w:cstheme="minorHAnsi"/>
          <w:color w:val="000000" w:themeColor="text1"/>
          <w:sz w:val="24"/>
          <w:szCs w:val="24"/>
        </w:rPr>
        <w:t>)</w:t>
      </w:r>
      <w:r w:rsidR="00CC66EB">
        <w:rPr>
          <w:rFonts w:asciiTheme="minorHAnsi" w:hAnsiTheme="minorHAnsi" w:cstheme="minorHAnsi"/>
          <w:color w:val="000000" w:themeColor="text1"/>
          <w:sz w:val="24"/>
          <w:szCs w:val="24"/>
        </w:rPr>
        <w:t>,</w:t>
      </w:r>
      <w:r w:rsidR="00D1310E">
        <w:rPr>
          <w:rFonts w:asciiTheme="minorHAnsi" w:hAnsiTheme="minorHAnsi" w:cstheme="minorHAnsi"/>
          <w:color w:val="000000" w:themeColor="text1"/>
          <w:sz w:val="24"/>
          <w:szCs w:val="24"/>
        </w:rPr>
        <w:t xml:space="preserve"> P3</w:t>
      </w:r>
    </w:p>
    <w:p w:rsidR="00AD6E90" w:rsidRPr="00910D63" w:rsidRDefault="00AD6E90" w:rsidP="00424C86">
      <w:pPr>
        <w:spacing w:after="0" w:line="276" w:lineRule="auto"/>
        <w:ind w:left="1416"/>
        <w:jc w:val="both"/>
        <w:rPr>
          <w:rFonts w:asciiTheme="minorHAnsi" w:hAnsiTheme="minorHAnsi" w:cstheme="minorHAnsi"/>
          <w:b/>
          <w:color w:val="000000" w:themeColor="text1"/>
          <w:sz w:val="24"/>
          <w:szCs w:val="24"/>
        </w:rPr>
      </w:pPr>
    </w:p>
    <w:p w:rsidR="00B801C9" w:rsidRPr="00910D63" w:rsidRDefault="0031225F" w:rsidP="00E66CF1">
      <w:pPr>
        <w:spacing w:after="0" w:line="276" w:lineRule="auto"/>
        <w:ind w:left="72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w:t>
      </w:r>
      <w:r w:rsidR="004D68B0" w:rsidRPr="00910D63">
        <w:rPr>
          <w:rFonts w:asciiTheme="minorHAnsi" w:hAnsiTheme="minorHAnsi" w:cstheme="minorHAnsi"/>
          <w:b/>
          <w:color w:val="000000" w:themeColor="text1"/>
          <w:sz w:val="24"/>
          <w:szCs w:val="24"/>
        </w:rPr>
        <w:t xml:space="preserve"> 1</w:t>
      </w:r>
      <w:r w:rsidR="00532570">
        <w:rPr>
          <w:rFonts w:asciiTheme="minorHAnsi" w:hAnsiTheme="minorHAnsi" w:cstheme="minorHAnsi"/>
          <w:b/>
          <w:color w:val="000000" w:themeColor="text1"/>
          <w:sz w:val="24"/>
          <w:szCs w:val="24"/>
        </w:rPr>
        <w:t>7</w:t>
      </w:r>
      <w:r w:rsidRPr="00910D63">
        <w:rPr>
          <w:rFonts w:asciiTheme="minorHAnsi" w:hAnsiTheme="minorHAnsi" w:cstheme="minorHAnsi"/>
          <w:b/>
          <w:color w:val="000000" w:themeColor="text1"/>
          <w:sz w:val="24"/>
          <w:szCs w:val="24"/>
        </w:rPr>
        <w:t xml:space="preserve">: </w:t>
      </w:r>
      <w:r w:rsidR="00B801C9" w:rsidRPr="00910D63">
        <w:rPr>
          <w:rFonts w:asciiTheme="minorHAnsi" w:hAnsiTheme="minorHAnsi" w:cstheme="minorHAnsi"/>
          <w:color w:val="000000" w:themeColor="text1"/>
          <w:sz w:val="24"/>
          <w:szCs w:val="24"/>
        </w:rPr>
        <w:t>Interpretacija in doživljanje narave območja natura 2000 Mura</w:t>
      </w:r>
      <w:r w:rsidR="00CC66EB">
        <w:rPr>
          <w:rFonts w:asciiTheme="minorHAnsi" w:hAnsiTheme="minorHAnsi" w:cstheme="minorHAnsi"/>
          <w:color w:val="000000" w:themeColor="text1"/>
          <w:sz w:val="24"/>
          <w:szCs w:val="24"/>
        </w:rPr>
        <w:t>,</w:t>
      </w:r>
      <w:r w:rsidR="00B801C9" w:rsidRPr="00910D63">
        <w:rPr>
          <w:rFonts w:asciiTheme="minorHAnsi" w:hAnsiTheme="minorHAnsi" w:cstheme="minorHAnsi"/>
          <w:color w:val="000000" w:themeColor="text1"/>
          <w:sz w:val="24"/>
          <w:szCs w:val="24"/>
        </w:rPr>
        <w:t xml:space="preserve"> </w:t>
      </w:r>
      <w:r w:rsidR="00D1310E">
        <w:rPr>
          <w:rFonts w:asciiTheme="minorHAnsi" w:hAnsiTheme="minorHAnsi" w:cstheme="minorHAnsi"/>
          <w:color w:val="000000" w:themeColor="text1"/>
          <w:sz w:val="24"/>
          <w:szCs w:val="24"/>
        </w:rPr>
        <w:t>P1</w:t>
      </w:r>
    </w:p>
    <w:p w:rsidR="00F91091" w:rsidRPr="00910D63" w:rsidRDefault="00B801C9" w:rsidP="00F91091">
      <w:pPr>
        <w:pStyle w:val="Odstavekseznama"/>
        <w:numPr>
          <w:ilvl w:val="0"/>
          <w:numId w:val="12"/>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Dežela mrtvic</w:t>
      </w:r>
      <w:r w:rsidR="00532570">
        <w:rPr>
          <w:rFonts w:asciiTheme="minorHAnsi" w:hAnsiTheme="minorHAnsi" w:cstheme="minorHAnsi"/>
          <w:color w:val="000000" w:themeColor="text1"/>
          <w:sz w:val="24"/>
          <w:szCs w:val="24"/>
        </w:rPr>
        <w:t xml:space="preserve"> v sodelovanju z ZRSVN</w:t>
      </w:r>
      <w:r w:rsidRPr="00910D63">
        <w:rPr>
          <w:rFonts w:asciiTheme="minorHAnsi" w:hAnsiTheme="minorHAnsi" w:cstheme="minorHAnsi"/>
          <w:b/>
          <w:color w:val="000000" w:themeColor="text1"/>
          <w:sz w:val="24"/>
          <w:szCs w:val="24"/>
        </w:rPr>
        <w:t xml:space="preserve"> </w:t>
      </w:r>
      <w:r w:rsidR="00F91091" w:rsidRPr="00910D63">
        <w:rPr>
          <w:rFonts w:asciiTheme="minorHAnsi" w:hAnsiTheme="minorHAnsi" w:cstheme="minorHAnsi"/>
          <w:color w:val="000000" w:themeColor="text1"/>
          <w:sz w:val="24"/>
          <w:szCs w:val="24"/>
        </w:rPr>
        <w:t xml:space="preserve">(Ocenjena vrednost </w:t>
      </w:r>
      <w:r w:rsidR="00F91091">
        <w:rPr>
          <w:rFonts w:asciiTheme="minorHAnsi" w:hAnsiTheme="minorHAnsi" w:cstheme="minorHAnsi"/>
          <w:color w:val="000000" w:themeColor="text1"/>
          <w:sz w:val="24"/>
          <w:szCs w:val="24"/>
        </w:rPr>
        <w:t>35</w:t>
      </w:r>
      <w:r w:rsidR="00F91091" w:rsidRPr="00910D63">
        <w:rPr>
          <w:rFonts w:asciiTheme="minorHAnsi" w:hAnsiTheme="minorHAnsi" w:cstheme="minorHAnsi"/>
          <w:color w:val="000000" w:themeColor="text1"/>
          <w:sz w:val="24"/>
          <w:szCs w:val="24"/>
        </w:rPr>
        <w:t xml:space="preserve">0.000,00 </w:t>
      </w:r>
      <w:r w:rsidR="00835BC9">
        <w:rPr>
          <w:rFonts w:asciiTheme="minorHAnsi" w:hAnsiTheme="minorHAnsi" w:cstheme="minorHAnsi"/>
          <w:color w:val="000000" w:themeColor="text1"/>
          <w:sz w:val="24"/>
          <w:szCs w:val="24"/>
        </w:rPr>
        <w:t>EUR</w:t>
      </w:r>
      <w:r w:rsidR="00F91091" w:rsidRPr="00910D63">
        <w:rPr>
          <w:rFonts w:asciiTheme="minorHAnsi" w:hAnsiTheme="minorHAnsi" w:cstheme="minorHAnsi"/>
          <w:color w:val="000000" w:themeColor="text1"/>
          <w:sz w:val="24"/>
          <w:szCs w:val="24"/>
        </w:rPr>
        <w:t>)</w:t>
      </w:r>
    </w:p>
    <w:p w:rsidR="00F91091" w:rsidRPr="00910D63" w:rsidRDefault="00B801C9" w:rsidP="00F91091">
      <w:pPr>
        <w:pStyle w:val="Odstavekseznama"/>
        <w:numPr>
          <w:ilvl w:val="0"/>
          <w:numId w:val="12"/>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PROJEKT: </w:t>
      </w:r>
      <w:r w:rsidRPr="00910D63">
        <w:rPr>
          <w:rFonts w:asciiTheme="minorHAnsi" w:hAnsiTheme="minorHAnsi" w:cstheme="minorHAnsi"/>
          <w:color w:val="000000" w:themeColor="text1"/>
          <w:sz w:val="24"/>
          <w:szCs w:val="24"/>
        </w:rPr>
        <w:t>Kulturna krajina, mokrotni travniki</w:t>
      </w:r>
      <w:r w:rsidR="00532570">
        <w:rPr>
          <w:rFonts w:asciiTheme="minorHAnsi" w:hAnsiTheme="minorHAnsi" w:cstheme="minorHAnsi"/>
          <w:color w:val="000000" w:themeColor="text1"/>
          <w:sz w:val="24"/>
          <w:szCs w:val="24"/>
        </w:rPr>
        <w:t>, obnova gozdov v sodelovanju z ZRSVN</w:t>
      </w:r>
      <w:r w:rsidRPr="00910D63">
        <w:rPr>
          <w:rFonts w:asciiTheme="minorHAnsi" w:hAnsiTheme="minorHAnsi" w:cstheme="minorHAnsi"/>
          <w:color w:val="000000" w:themeColor="text1"/>
          <w:sz w:val="24"/>
          <w:szCs w:val="24"/>
        </w:rPr>
        <w:t xml:space="preserve"> </w:t>
      </w:r>
      <w:r w:rsidR="00F91091" w:rsidRPr="00910D63">
        <w:rPr>
          <w:rFonts w:asciiTheme="minorHAnsi" w:hAnsiTheme="minorHAnsi" w:cstheme="minorHAnsi"/>
          <w:color w:val="000000" w:themeColor="text1"/>
          <w:sz w:val="24"/>
          <w:szCs w:val="24"/>
        </w:rPr>
        <w:t xml:space="preserve">(Ocenjena vrednost </w:t>
      </w:r>
      <w:r w:rsidR="00F91091">
        <w:rPr>
          <w:rFonts w:asciiTheme="minorHAnsi" w:hAnsiTheme="minorHAnsi" w:cstheme="minorHAnsi"/>
          <w:color w:val="000000" w:themeColor="text1"/>
          <w:sz w:val="24"/>
          <w:szCs w:val="24"/>
        </w:rPr>
        <w:t>50</w:t>
      </w:r>
      <w:r w:rsidR="00F91091" w:rsidRPr="00910D63">
        <w:rPr>
          <w:rFonts w:asciiTheme="minorHAnsi" w:hAnsiTheme="minorHAnsi" w:cstheme="minorHAnsi"/>
          <w:color w:val="000000" w:themeColor="text1"/>
          <w:sz w:val="24"/>
          <w:szCs w:val="24"/>
        </w:rPr>
        <w:t xml:space="preserve">0.000,00 </w:t>
      </w:r>
      <w:r w:rsidR="00835BC9">
        <w:rPr>
          <w:rFonts w:asciiTheme="minorHAnsi" w:hAnsiTheme="minorHAnsi" w:cstheme="minorHAnsi"/>
          <w:color w:val="000000" w:themeColor="text1"/>
          <w:sz w:val="24"/>
          <w:szCs w:val="24"/>
        </w:rPr>
        <w:t>EUR</w:t>
      </w:r>
      <w:r w:rsidR="00F91091" w:rsidRPr="00910D63">
        <w:rPr>
          <w:rFonts w:asciiTheme="minorHAnsi" w:hAnsiTheme="minorHAnsi" w:cstheme="minorHAnsi"/>
          <w:color w:val="000000" w:themeColor="text1"/>
          <w:sz w:val="24"/>
          <w:szCs w:val="24"/>
        </w:rPr>
        <w:t>)</w:t>
      </w:r>
    </w:p>
    <w:p w:rsidR="000E3792" w:rsidRPr="00910D63" w:rsidRDefault="000E3792" w:rsidP="00424C86">
      <w:pPr>
        <w:spacing w:after="0" w:line="276" w:lineRule="auto"/>
        <w:ind w:left="1416"/>
        <w:jc w:val="both"/>
        <w:rPr>
          <w:rFonts w:asciiTheme="minorHAnsi" w:hAnsiTheme="minorHAnsi" w:cstheme="minorHAnsi"/>
          <w:color w:val="000000" w:themeColor="text1"/>
          <w:sz w:val="24"/>
          <w:szCs w:val="24"/>
        </w:rPr>
      </w:pPr>
    </w:p>
    <w:p w:rsidR="000E3792" w:rsidRPr="00910D63" w:rsidRDefault="000E3792" w:rsidP="00E66CF1">
      <w:pPr>
        <w:spacing w:after="0" w:line="276" w:lineRule="auto"/>
        <w:ind w:left="708"/>
        <w:jc w:val="both"/>
        <w:rPr>
          <w:rFonts w:cs="Calibri"/>
          <w:b/>
          <w:bCs/>
          <w:color w:val="000000" w:themeColor="text1"/>
          <w:spacing w:val="-1"/>
          <w:sz w:val="24"/>
          <w:szCs w:val="24"/>
        </w:rPr>
      </w:pPr>
      <w:r w:rsidRPr="00910D63">
        <w:rPr>
          <w:rFonts w:asciiTheme="minorHAnsi" w:hAnsiTheme="minorHAnsi" w:cstheme="minorHAnsi"/>
          <w:b/>
          <w:color w:val="000000" w:themeColor="text1"/>
          <w:sz w:val="24"/>
          <w:szCs w:val="24"/>
        </w:rPr>
        <w:t>PODUKREP 1</w:t>
      </w:r>
      <w:r w:rsidR="00532570">
        <w:rPr>
          <w:rFonts w:asciiTheme="minorHAnsi" w:hAnsiTheme="minorHAnsi" w:cstheme="minorHAnsi"/>
          <w:b/>
          <w:color w:val="000000" w:themeColor="text1"/>
          <w:sz w:val="24"/>
          <w:szCs w:val="24"/>
        </w:rPr>
        <w:t>8</w:t>
      </w:r>
      <w:r w:rsidRPr="00910D63">
        <w:rPr>
          <w:rFonts w:asciiTheme="minorHAnsi" w:hAnsiTheme="minorHAnsi" w:cstheme="minorHAnsi"/>
          <w:b/>
          <w:color w:val="000000" w:themeColor="text1"/>
          <w:sz w:val="24"/>
          <w:szCs w:val="24"/>
        </w:rPr>
        <w:t xml:space="preserve">: </w:t>
      </w:r>
      <w:r w:rsidR="004A5C8D" w:rsidRPr="00910D63">
        <w:rPr>
          <w:rFonts w:cs="Calibri"/>
          <w:bCs/>
          <w:color w:val="000000" w:themeColor="text1"/>
          <w:spacing w:val="-1"/>
          <w:sz w:val="24"/>
          <w:szCs w:val="24"/>
        </w:rPr>
        <w:t xml:space="preserve">Obnova rečne dinamike in vodnih </w:t>
      </w:r>
      <w:r w:rsidR="004A5C8D" w:rsidRPr="00D1310E">
        <w:rPr>
          <w:rFonts w:cs="Calibri"/>
          <w:bCs/>
          <w:color w:val="000000" w:themeColor="text1"/>
          <w:spacing w:val="-1"/>
          <w:sz w:val="24"/>
          <w:szCs w:val="24"/>
        </w:rPr>
        <w:t>habitatov</w:t>
      </w:r>
      <w:r w:rsidR="00D1310E" w:rsidRPr="00D1310E">
        <w:rPr>
          <w:rFonts w:cs="Calibri"/>
          <w:bCs/>
          <w:color w:val="000000" w:themeColor="text1"/>
          <w:spacing w:val="-1"/>
          <w:sz w:val="24"/>
          <w:szCs w:val="24"/>
        </w:rPr>
        <w:t>, P2</w:t>
      </w:r>
      <w:r w:rsidR="004A5C8D" w:rsidRPr="00910D63">
        <w:rPr>
          <w:rFonts w:cs="Calibri"/>
          <w:b/>
          <w:bCs/>
          <w:color w:val="000000" w:themeColor="text1"/>
          <w:spacing w:val="-1"/>
          <w:sz w:val="24"/>
          <w:szCs w:val="24"/>
        </w:rPr>
        <w:t xml:space="preserve"> </w:t>
      </w:r>
    </w:p>
    <w:p w:rsidR="00F91091" w:rsidRPr="00910D63" w:rsidRDefault="000E3792" w:rsidP="00F91091">
      <w:pPr>
        <w:pStyle w:val="Odstavekseznama"/>
        <w:numPr>
          <w:ilvl w:val="0"/>
          <w:numId w:val="12"/>
        </w:num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PROJEKT:</w:t>
      </w:r>
      <w:r w:rsidR="004A5C8D" w:rsidRPr="00910D63">
        <w:rPr>
          <w:rFonts w:asciiTheme="minorHAnsi" w:hAnsiTheme="minorHAnsi" w:cstheme="minorHAnsi"/>
          <w:b/>
          <w:color w:val="000000" w:themeColor="text1"/>
          <w:sz w:val="24"/>
          <w:szCs w:val="24"/>
        </w:rPr>
        <w:t xml:space="preserve"> </w:t>
      </w:r>
      <w:r w:rsidR="004A5C8D" w:rsidRPr="00910D63">
        <w:rPr>
          <w:rFonts w:asciiTheme="minorHAnsi" w:hAnsiTheme="minorHAnsi" w:cstheme="minorHAnsi"/>
          <w:color w:val="000000" w:themeColor="text1"/>
          <w:sz w:val="24"/>
          <w:szCs w:val="24"/>
        </w:rPr>
        <w:t xml:space="preserve">Obnova rokavov ob reki Muri </w:t>
      </w:r>
      <w:r w:rsidR="004A5C8D" w:rsidRPr="00910D63">
        <w:rPr>
          <w:rFonts w:cs="Calibri"/>
          <w:bCs/>
          <w:color w:val="000000" w:themeColor="text1"/>
          <w:spacing w:val="-1"/>
          <w:sz w:val="24"/>
          <w:szCs w:val="24"/>
        </w:rPr>
        <w:t>v sodelovanju z ZRSVN</w:t>
      </w:r>
      <w:r w:rsidR="00F91091">
        <w:rPr>
          <w:rFonts w:cs="Calibri"/>
          <w:bCs/>
          <w:color w:val="000000" w:themeColor="text1"/>
          <w:spacing w:val="-1"/>
          <w:sz w:val="24"/>
          <w:szCs w:val="24"/>
        </w:rPr>
        <w:t xml:space="preserve"> </w:t>
      </w:r>
      <w:r w:rsidR="00F91091" w:rsidRPr="00910D63">
        <w:rPr>
          <w:rFonts w:asciiTheme="minorHAnsi" w:hAnsiTheme="minorHAnsi" w:cstheme="minorHAnsi"/>
          <w:color w:val="000000" w:themeColor="text1"/>
          <w:sz w:val="24"/>
          <w:szCs w:val="24"/>
        </w:rPr>
        <w:t xml:space="preserve">(Ocenjena vrednost </w:t>
      </w:r>
      <w:r w:rsidR="005F6EE5">
        <w:rPr>
          <w:rFonts w:asciiTheme="minorHAnsi" w:hAnsiTheme="minorHAnsi" w:cstheme="minorHAnsi"/>
          <w:color w:val="000000" w:themeColor="text1"/>
          <w:sz w:val="24"/>
          <w:szCs w:val="24"/>
        </w:rPr>
        <w:t>5</w:t>
      </w:r>
      <w:r w:rsidR="00F91091">
        <w:rPr>
          <w:rFonts w:asciiTheme="minorHAnsi" w:hAnsiTheme="minorHAnsi" w:cstheme="minorHAnsi"/>
          <w:color w:val="000000" w:themeColor="text1"/>
          <w:sz w:val="24"/>
          <w:szCs w:val="24"/>
        </w:rPr>
        <w:t>00</w:t>
      </w:r>
      <w:r w:rsidR="00F91091" w:rsidRPr="00910D63">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F91091" w:rsidRPr="00910D63">
        <w:rPr>
          <w:rFonts w:asciiTheme="minorHAnsi" w:hAnsiTheme="minorHAnsi" w:cstheme="minorHAnsi"/>
          <w:color w:val="000000" w:themeColor="text1"/>
          <w:sz w:val="24"/>
          <w:szCs w:val="24"/>
        </w:rPr>
        <w:t>)</w:t>
      </w:r>
    </w:p>
    <w:p w:rsidR="004A5C8D" w:rsidRPr="00910D63" w:rsidRDefault="004A5C8D" w:rsidP="004A5C8D">
      <w:pPr>
        <w:spacing w:after="0" w:line="276" w:lineRule="auto"/>
        <w:ind w:left="2832"/>
        <w:jc w:val="both"/>
        <w:rPr>
          <w:rFonts w:asciiTheme="minorHAnsi" w:hAnsiTheme="minorHAnsi" w:cstheme="minorHAnsi"/>
          <w:b/>
          <w:color w:val="000000" w:themeColor="text1"/>
          <w:sz w:val="24"/>
          <w:szCs w:val="24"/>
        </w:rPr>
      </w:pPr>
    </w:p>
    <w:p w:rsidR="00E66CF1" w:rsidRDefault="00E66CF1">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rsidR="000E3792" w:rsidRPr="00910D63" w:rsidRDefault="000E3792" w:rsidP="000E3792">
      <w:pPr>
        <w:spacing w:after="0" w:line="276" w:lineRule="auto"/>
        <w:ind w:left="2124" w:firstLine="708"/>
        <w:jc w:val="both"/>
        <w:rPr>
          <w:rFonts w:asciiTheme="minorHAnsi" w:hAnsiTheme="minorHAnsi" w:cstheme="minorHAnsi"/>
          <w:color w:val="000000" w:themeColor="text1"/>
          <w:sz w:val="24"/>
          <w:szCs w:val="24"/>
        </w:rPr>
      </w:pPr>
    </w:p>
    <w:p w:rsidR="0031225F" w:rsidRPr="00B20403" w:rsidRDefault="0031225F" w:rsidP="00B20403">
      <w:pPr>
        <w:pStyle w:val="Naslov2"/>
        <w:rPr>
          <w:rFonts w:asciiTheme="minorHAnsi" w:hAnsiTheme="minorHAnsi" w:cstheme="minorHAnsi"/>
          <w:b/>
          <w:bCs/>
          <w:color w:val="auto"/>
          <w:sz w:val="24"/>
          <w:szCs w:val="24"/>
        </w:rPr>
      </w:pPr>
      <w:bookmarkStart w:id="14" w:name="_Toc30155580"/>
      <w:r w:rsidRPr="00B20403">
        <w:rPr>
          <w:rFonts w:asciiTheme="minorHAnsi" w:hAnsiTheme="minorHAnsi" w:cstheme="minorHAnsi"/>
          <w:b/>
          <w:bCs/>
          <w:color w:val="auto"/>
          <w:sz w:val="24"/>
          <w:szCs w:val="24"/>
        </w:rPr>
        <w:t>TEMATSKO PODROČJE 3: UGODNO OKOLJE ZA RAZVOJ KMETIJSTVA</w:t>
      </w:r>
      <w:bookmarkEnd w:id="14"/>
      <w:r w:rsidRPr="00B20403">
        <w:rPr>
          <w:rFonts w:asciiTheme="minorHAnsi" w:hAnsiTheme="minorHAnsi" w:cstheme="minorHAnsi"/>
          <w:b/>
          <w:bCs/>
          <w:color w:val="auto"/>
          <w:sz w:val="24"/>
          <w:szCs w:val="24"/>
        </w:rPr>
        <w:t xml:space="preserve">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AD6E90" w:rsidRPr="00910D63"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Strateški cilji slovenske Resolucije o strateških usmeritvah razvoja slovenskega kmetijstva in živilstva do leta 2020 (Ur. l. RS 25/11), so zagotavljanje prehranske varnosti s stabilno pridelavo varne, kakovostne in potrošniku dostopne hrane, povečanje konkurenčne sposobnosti kmetijstva in živilstva, trajnostna raba proizvodnih potencialov in zagotavljanje s kmetijstvom povezanih javnih dobrin ter zagotavljanje skladnega in socialno vzdržnega razvoja podeželja. Kmetijska območja občine Črenšovci sodijo med trajno varovana kmetijska </w:t>
      </w:r>
      <w:r w:rsidR="004D68B0" w:rsidRPr="00910D63">
        <w:rPr>
          <w:rFonts w:asciiTheme="minorHAnsi" w:hAnsiTheme="minorHAnsi" w:cstheme="minorHAnsi"/>
          <w:color w:val="000000" w:themeColor="text1"/>
          <w:sz w:val="24"/>
          <w:szCs w:val="24"/>
        </w:rPr>
        <w:t>zemljišča</w:t>
      </w:r>
      <w:r w:rsidRPr="00910D63">
        <w:rPr>
          <w:rFonts w:asciiTheme="minorHAnsi" w:hAnsiTheme="minorHAnsi" w:cstheme="minorHAnsi"/>
          <w:color w:val="000000" w:themeColor="text1"/>
          <w:sz w:val="24"/>
          <w:szCs w:val="24"/>
        </w:rPr>
        <w:t xml:space="preserve"> Slovenije, ki se varujejo pred spremembo namembnosti in degradacijo.</w:t>
      </w:r>
    </w:p>
    <w:p w:rsidR="00AD6E90" w:rsidRPr="00910D63" w:rsidRDefault="00AD6E90"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Zavedati se je potrebno, da so za kmetijstvo najpomembnejši naravni vir tla, ki so zaradi dolgega nastajanja glede na dolžino človekovega življenja neobnovljivi naravni vir. Rodovitnost tal na splošno v svetu pada, zato je ohranjanje rodnosti tal in proizvodnega potenciala kmetijskih zemljišč nujen ukrep. Kmetijska zemljišča pa je potrebno zavarovati tudi pred erozijo tal, ki jo pospešeno povzročajo podnebne spremembe (okrepljen veter, poplave). Občina mora spodbujati ohranjanje in krepitev sonaravnega kmetijstva skozi ukrepe, ki omogočajo lažje pogoje za kmetovanje. Spodbujati mora dialog med lastniki zemljišč v okviru procesa združevanja zemljišč, pri ukrepih, ki izboljšujejo fizikalne, kemijske in biološke lastnosti tal ter izboljšujejo dostop na kmetijsko zemljišče ter dajati podporo pri investicijah kmetijskega gospodarstva (npr. namakanje, živinoreja, razvoj lokalne ponudbe hrane, itd.).</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Strateški cilj 3 Zagotovljeni pogoji za ugoden razvoj kmetijstva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Kazalniki: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Izveden postopek komasacij </w:t>
      </w:r>
      <w:r w:rsidR="0080346E" w:rsidRPr="00910D63">
        <w:rPr>
          <w:rFonts w:asciiTheme="minorHAnsi" w:hAnsiTheme="minorHAnsi" w:cstheme="minorHAnsi"/>
          <w:b/>
          <w:color w:val="000000" w:themeColor="text1"/>
          <w:sz w:val="24"/>
          <w:szCs w:val="24"/>
        </w:rPr>
        <w:t>(1)</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Izveden postopek aglomelioracije </w:t>
      </w:r>
      <w:r w:rsidR="0080346E" w:rsidRPr="00910D63">
        <w:rPr>
          <w:rFonts w:asciiTheme="minorHAnsi" w:hAnsiTheme="minorHAnsi" w:cstheme="minorHAnsi"/>
          <w:b/>
          <w:color w:val="000000" w:themeColor="text1"/>
          <w:sz w:val="24"/>
          <w:szCs w:val="24"/>
        </w:rPr>
        <w:t>(1)</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Število izvedenih mehkih ukrepov za spodbujanje lokalne oskrbe in samooskrbe </w:t>
      </w:r>
      <w:r w:rsidR="0080346E" w:rsidRPr="00910D63">
        <w:rPr>
          <w:rFonts w:asciiTheme="minorHAnsi" w:hAnsiTheme="minorHAnsi" w:cstheme="minorHAnsi"/>
          <w:b/>
          <w:color w:val="000000" w:themeColor="text1"/>
          <w:sz w:val="24"/>
          <w:szCs w:val="24"/>
        </w:rPr>
        <w:t>(1)</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w:t>
      </w:r>
      <w:r w:rsidR="00532570">
        <w:rPr>
          <w:rFonts w:asciiTheme="minorHAnsi" w:hAnsiTheme="minorHAnsi" w:cstheme="minorHAnsi"/>
          <w:b/>
          <w:color w:val="000000" w:themeColor="text1"/>
          <w:sz w:val="24"/>
          <w:szCs w:val="24"/>
        </w:rPr>
        <w:t>9</w:t>
      </w:r>
      <w:r w:rsidR="004D68B0"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b/>
          <w:color w:val="000000" w:themeColor="text1"/>
          <w:sz w:val="24"/>
          <w:szCs w:val="24"/>
        </w:rPr>
        <w:t xml:space="preserve">KOMASACIJE IN AGLOMELIORACIJE </w:t>
      </w:r>
    </w:p>
    <w:p w:rsidR="0031225F" w:rsidRPr="00910D63" w:rsidRDefault="0031225F" w:rsidP="00424C86">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Zemljiška razdrobljenost kmetij in za kmetijsko pridelavo neugodne talne in vodne razmere na kmetijskih zemljiščih predstavljajo resnejše ovire za razvoj kmetijstva tudi v Občini Črenšovci, kar neugodno vpliva </w:t>
      </w:r>
      <w:r w:rsidR="004D68B0" w:rsidRPr="00910D63">
        <w:rPr>
          <w:rFonts w:asciiTheme="minorHAnsi" w:hAnsiTheme="minorHAnsi" w:cstheme="minorHAnsi"/>
          <w:color w:val="000000" w:themeColor="text1"/>
          <w:sz w:val="24"/>
          <w:szCs w:val="24"/>
        </w:rPr>
        <w:t xml:space="preserve">tako </w:t>
      </w:r>
      <w:r w:rsidRPr="00910D63">
        <w:rPr>
          <w:rFonts w:asciiTheme="minorHAnsi" w:hAnsiTheme="minorHAnsi" w:cstheme="minorHAnsi"/>
          <w:color w:val="000000" w:themeColor="text1"/>
          <w:sz w:val="24"/>
          <w:szCs w:val="24"/>
        </w:rPr>
        <w:t xml:space="preserve">na razvoj občine in regije. Pravno urejanje zemljiških razmerij in fizično </w:t>
      </w:r>
      <w:r w:rsidR="00835BC9" w:rsidRPr="00910D63">
        <w:rPr>
          <w:rFonts w:asciiTheme="minorHAnsi" w:hAnsiTheme="minorHAnsi" w:cstheme="minorHAnsi"/>
          <w:color w:val="000000" w:themeColor="text1"/>
          <w:sz w:val="24"/>
          <w:szCs w:val="24"/>
        </w:rPr>
        <w:t>pr</w:t>
      </w:r>
      <w:r w:rsidR="00835BC9">
        <w:rPr>
          <w:rFonts w:asciiTheme="minorHAnsi" w:hAnsiTheme="minorHAnsi" w:cstheme="minorHAnsi"/>
          <w:color w:val="000000" w:themeColor="text1"/>
          <w:sz w:val="24"/>
          <w:szCs w:val="24"/>
        </w:rPr>
        <w:t>eur</w:t>
      </w:r>
      <w:r w:rsidR="00835BC9" w:rsidRPr="00910D63">
        <w:rPr>
          <w:rFonts w:asciiTheme="minorHAnsi" w:hAnsiTheme="minorHAnsi" w:cstheme="minorHAnsi"/>
          <w:color w:val="000000" w:themeColor="text1"/>
          <w:sz w:val="24"/>
          <w:szCs w:val="24"/>
        </w:rPr>
        <w:t>ejanje</w:t>
      </w:r>
      <w:r w:rsidRPr="00910D63">
        <w:rPr>
          <w:rFonts w:asciiTheme="minorHAnsi" w:hAnsiTheme="minorHAnsi" w:cstheme="minorHAnsi"/>
          <w:color w:val="000000" w:themeColor="text1"/>
          <w:sz w:val="24"/>
          <w:szCs w:val="24"/>
        </w:rPr>
        <w:t xml:space="preserve"> zemljišč zahtevajo veliko napora in kompromisov ter sočasno zahtevajo, da se načini kmetijske pridelave in tehnološki razvoj spremenijo. Svoje zahteve postavlja v tem procesu tudi urbani razvoj, varovanja narave in okolja, podnebne, demografske in druge spremembe. Ukrep, čeprav naporen, je nujen za ohranjanje in razvoj kmetijstva na območju občine.</w:t>
      </w:r>
      <w:r w:rsidR="004D68B0" w:rsidRPr="00910D63">
        <w:rPr>
          <w:rFonts w:asciiTheme="minorHAnsi" w:hAnsiTheme="minorHAnsi" w:cstheme="minorHAnsi"/>
          <w:color w:val="000000" w:themeColor="text1"/>
          <w:sz w:val="24"/>
          <w:szCs w:val="24"/>
        </w:rPr>
        <w:t xml:space="preserve"> Vloga občine se kaže v podpori postopkom. </w:t>
      </w:r>
    </w:p>
    <w:p w:rsidR="004D68B0" w:rsidRPr="00910D63" w:rsidRDefault="004D68B0" w:rsidP="00424C86">
      <w:pPr>
        <w:spacing w:after="0" w:line="276" w:lineRule="auto"/>
        <w:ind w:left="360"/>
        <w:jc w:val="both"/>
        <w:rPr>
          <w:rFonts w:asciiTheme="minorHAnsi" w:hAnsiTheme="minorHAnsi" w:cstheme="minorHAnsi"/>
          <w:b/>
          <w:color w:val="000000" w:themeColor="text1"/>
          <w:sz w:val="24"/>
          <w:szCs w:val="24"/>
        </w:rPr>
      </w:pPr>
    </w:p>
    <w:p w:rsidR="00F91091" w:rsidRPr="00F91091" w:rsidRDefault="004D68B0"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1</w:t>
      </w:r>
      <w:r w:rsidR="00532570">
        <w:rPr>
          <w:rFonts w:asciiTheme="minorHAnsi" w:hAnsiTheme="minorHAnsi" w:cstheme="minorHAnsi"/>
          <w:b/>
          <w:color w:val="000000" w:themeColor="text1"/>
          <w:sz w:val="24"/>
          <w:szCs w:val="24"/>
        </w:rPr>
        <w:t>9</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Dokončane postopka komasacije in postopka aglomelioracije</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do leta 2023 </w:t>
      </w:r>
      <w:r w:rsidR="00F91091" w:rsidRPr="00F91091">
        <w:rPr>
          <w:rFonts w:asciiTheme="minorHAnsi" w:hAnsiTheme="minorHAnsi" w:cstheme="minorHAnsi"/>
          <w:color w:val="000000" w:themeColor="text1"/>
          <w:sz w:val="24"/>
          <w:szCs w:val="24"/>
        </w:rPr>
        <w:t xml:space="preserve">(Ocenjena vrednost </w:t>
      </w:r>
      <w:r w:rsidR="00F91091">
        <w:rPr>
          <w:rFonts w:asciiTheme="minorHAnsi" w:hAnsiTheme="minorHAnsi" w:cstheme="minorHAnsi"/>
          <w:color w:val="000000" w:themeColor="text1"/>
          <w:sz w:val="24"/>
          <w:szCs w:val="24"/>
        </w:rPr>
        <w:t>300</w:t>
      </w:r>
      <w:r w:rsidR="00F91091" w:rsidRPr="00F91091">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F91091">
        <w:rPr>
          <w:rFonts w:asciiTheme="minorHAnsi" w:hAnsiTheme="minorHAnsi" w:cstheme="minorHAnsi"/>
          <w:color w:val="000000" w:themeColor="text1"/>
          <w:sz w:val="24"/>
          <w:szCs w:val="24"/>
        </w:rPr>
        <w:t xml:space="preserve"> po posameznem k.o.</w:t>
      </w:r>
      <w:r w:rsidR="00F91091" w:rsidRPr="00F91091">
        <w:rPr>
          <w:rFonts w:asciiTheme="minorHAnsi" w:hAnsiTheme="minorHAnsi" w:cstheme="minorHAnsi"/>
          <w:color w:val="000000" w:themeColor="text1"/>
          <w:sz w:val="24"/>
          <w:szCs w:val="24"/>
        </w:rPr>
        <w:t>)</w:t>
      </w:r>
      <w:r w:rsidR="007E3AEF">
        <w:rPr>
          <w:rFonts w:asciiTheme="minorHAnsi" w:hAnsiTheme="minorHAnsi" w:cstheme="minorHAnsi"/>
          <w:color w:val="000000" w:themeColor="text1"/>
          <w:sz w:val="24"/>
          <w:szCs w:val="24"/>
        </w:rPr>
        <w:t xml:space="preserve">, </w:t>
      </w:r>
      <w:r w:rsidR="00F91091">
        <w:rPr>
          <w:rFonts w:asciiTheme="minorHAnsi" w:hAnsiTheme="minorHAnsi" w:cstheme="minorHAnsi"/>
          <w:color w:val="000000" w:themeColor="text1"/>
          <w:sz w:val="24"/>
          <w:szCs w:val="24"/>
        </w:rPr>
        <w:t>P1</w:t>
      </w:r>
    </w:p>
    <w:p w:rsidR="00F91091" w:rsidRPr="00910D63" w:rsidRDefault="00F91091" w:rsidP="00424C86">
      <w:pPr>
        <w:pStyle w:val="Odstavekseznama"/>
        <w:spacing w:after="0" w:line="276" w:lineRule="auto"/>
        <w:ind w:left="1440"/>
        <w:jc w:val="both"/>
        <w:rPr>
          <w:rFonts w:asciiTheme="minorHAnsi" w:hAnsiTheme="minorHAnsi" w:cstheme="minorHAnsi"/>
          <w:color w:val="000000" w:themeColor="text1"/>
          <w:sz w:val="24"/>
          <w:szCs w:val="24"/>
        </w:rPr>
      </w:pPr>
    </w:p>
    <w:p w:rsidR="004D68B0" w:rsidRPr="00910D63" w:rsidRDefault="004D68B0" w:rsidP="00E66CF1">
      <w:pPr>
        <w:pStyle w:val="Odstavekseznama"/>
        <w:spacing w:after="0" w:line="276" w:lineRule="auto"/>
        <w:ind w:left="360"/>
        <w:jc w:val="both"/>
        <w:rPr>
          <w:rFonts w:asciiTheme="minorHAnsi" w:hAnsiTheme="minorHAnsi" w:cstheme="minorHAnsi"/>
          <w:color w:val="000000" w:themeColor="text1"/>
          <w:sz w:val="24"/>
          <w:szCs w:val="24"/>
        </w:rPr>
      </w:pPr>
    </w:p>
    <w:p w:rsidR="00F91091" w:rsidRPr="00910D63" w:rsidRDefault="004D68B0"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532570">
        <w:rPr>
          <w:rFonts w:asciiTheme="minorHAnsi" w:hAnsiTheme="minorHAnsi" w:cstheme="minorHAnsi"/>
          <w:b/>
          <w:color w:val="000000" w:themeColor="text1"/>
          <w:sz w:val="24"/>
          <w:szCs w:val="24"/>
        </w:rPr>
        <w:t>20</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Razvoj posebne cone za delovanje živinorejske in predelovalne dejavnosti </w:t>
      </w:r>
      <w:r w:rsidR="00F91091" w:rsidRPr="00F91091">
        <w:rPr>
          <w:rFonts w:asciiTheme="minorHAnsi" w:hAnsiTheme="minorHAnsi" w:cstheme="minorHAnsi"/>
          <w:color w:val="000000" w:themeColor="text1"/>
          <w:sz w:val="24"/>
          <w:szCs w:val="24"/>
        </w:rPr>
        <w:t xml:space="preserve">(Ocenjena vrednost 10.000,00 </w:t>
      </w:r>
      <w:r w:rsidR="00835BC9">
        <w:rPr>
          <w:rFonts w:asciiTheme="minorHAnsi" w:hAnsiTheme="minorHAnsi" w:cstheme="minorHAnsi"/>
          <w:color w:val="000000" w:themeColor="text1"/>
          <w:sz w:val="24"/>
          <w:szCs w:val="24"/>
        </w:rPr>
        <w:t>EUR</w:t>
      </w:r>
      <w:r w:rsidR="00F91091" w:rsidRPr="00F91091">
        <w:rPr>
          <w:rFonts w:asciiTheme="minorHAnsi" w:hAnsiTheme="minorHAnsi" w:cstheme="minorHAnsi"/>
          <w:color w:val="000000" w:themeColor="text1"/>
          <w:sz w:val="24"/>
          <w:szCs w:val="24"/>
        </w:rPr>
        <w:t>)</w:t>
      </w:r>
      <w:r w:rsidR="007E3AEF">
        <w:rPr>
          <w:rFonts w:asciiTheme="minorHAnsi" w:hAnsiTheme="minorHAnsi" w:cstheme="minorHAnsi"/>
          <w:color w:val="000000" w:themeColor="text1"/>
          <w:sz w:val="24"/>
          <w:szCs w:val="24"/>
        </w:rPr>
        <w:t xml:space="preserve">, </w:t>
      </w:r>
      <w:r w:rsidR="00F91091">
        <w:rPr>
          <w:rFonts w:asciiTheme="minorHAnsi" w:hAnsiTheme="minorHAnsi" w:cstheme="minorHAnsi"/>
          <w:color w:val="000000" w:themeColor="text1"/>
          <w:sz w:val="24"/>
          <w:szCs w:val="24"/>
        </w:rPr>
        <w:t>P2</w:t>
      </w:r>
    </w:p>
    <w:p w:rsidR="004D68B0" w:rsidRPr="00910D63" w:rsidRDefault="004D68B0"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w:t>
      </w:r>
      <w:r w:rsidR="00532570">
        <w:rPr>
          <w:rFonts w:asciiTheme="minorHAnsi" w:hAnsiTheme="minorHAnsi" w:cstheme="minorHAnsi"/>
          <w:b/>
          <w:color w:val="000000" w:themeColor="text1"/>
          <w:sz w:val="24"/>
          <w:szCs w:val="24"/>
        </w:rPr>
        <w:t>10</w:t>
      </w:r>
      <w:r w:rsidR="004D68B0"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b/>
          <w:color w:val="000000" w:themeColor="text1"/>
          <w:sz w:val="24"/>
          <w:szCs w:val="24"/>
        </w:rPr>
        <w:t xml:space="preserve">OSKRBA Z LOKALNO PRIDELANO HRANO </w:t>
      </w:r>
    </w:p>
    <w:p w:rsidR="0031225F" w:rsidRPr="00910D63" w:rsidRDefault="0031225F" w:rsidP="00424C86">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Lokalna </w:t>
      </w:r>
      <w:r w:rsidR="004D68B0" w:rsidRPr="00910D63">
        <w:rPr>
          <w:rFonts w:asciiTheme="minorHAnsi" w:hAnsiTheme="minorHAnsi" w:cstheme="minorHAnsi"/>
          <w:color w:val="000000" w:themeColor="text1"/>
          <w:sz w:val="24"/>
          <w:szCs w:val="24"/>
        </w:rPr>
        <w:t>oskrba in sa</w:t>
      </w:r>
      <w:r w:rsidRPr="00910D63">
        <w:rPr>
          <w:rFonts w:asciiTheme="minorHAnsi" w:hAnsiTheme="minorHAnsi" w:cstheme="minorHAnsi"/>
          <w:color w:val="000000" w:themeColor="text1"/>
          <w:sz w:val="24"/>
          <w:szCs w:val="24"/>
        </w:rPr>
        <w:t xml:space="preserve">mooskrba s hrano predstavlja lokalno pridelano in predelano hrano, ki je fizično in cenovno dostopna lokalnemu prebivalstvu </w:t>
      </w:r>
      <w:r w:rsidR="004D68B0" w:rsidRPr="00910D63">
        <w:rPr>
          <w:rFonts w:asciiTheme="minorHAnsi" w:hAnsiTheme="minorHAnsi" w:cstheme="minorHAnsi"/>
          <w:color w:val="000000" w:themeColor="text1"/>
          <w:sz w:val="24"/>
          <w:szCs w:val="24"/>
        </w:rPr>
        <w:t xml:space="preserve">in organizacijam </w:t>
      </w:r>
      <w:r w:rsidRPr="00910D63">
        <w:rPr>
          <w:rFonts w:asciiTheme="minorHAnsi" w:hAnsiTheme="minorHAnsi" w:cstheme="minorHAnsi"/>
          <w:color w:val="000000" w:themeColor="text1"/>
          <w:sz w:val="24"/>
          <w:szCs w:val="24"/>
        </w:rPr>
        <w:t>ter porabljena na lokalnem trgu. Znano je, da Slovenija z domačo pridelavo ne pokriva svojih potreb po kmetijsko-živilskih proizvodih in je odvisna od uvoza. Soča</w:t>
      </w:r>
      <w:r w:rsidR="004D68B0" w:rsidRPr="00910D63">
        <w:rPr>
          <w:rFonts w:asciiTheme="minorHAnsi" w:hAnsiTheme="minorHAnsi" w:cstheme="minorHAnsi"/>
          <w:color w:val="000000" w:themeColor="text1"/>
          <w:sz w:val="24"/>
          <w:szCs w:val="24"/>
        </w:rPr>
        <w:t>s</w:t>
      </w:r>
      <w:r w:rsidRPr="00910D63">
        <w:rPr>
          <w:rFonts w:asciiTheme="minorHAnsi" w:hAnsiTheme="minorHAnsi" w:cstheme="minorHAnsi"/>
          <w:color w:val="000000" w:themeColor="text1"/>
          <w:sz w:val="24"/>
          <w:szCs w:val="24"/>
        </w:rPr>
        <w:t xml:space="preserve">no ugotavljamo, da lokalno prebivalstvo nima informacij o </w:t>
      </w:r>
      <w:r w:rsidR="004D68B0" w:rsidRPr="00910D63">
        <w:rPr>
          <w:rFonts w:asciiTheme="minorHAnsi" w:hAnsiTheme="minorHAnsi" w:cstheme="minorHAnsi"/>
          <w:color w:val="000000" w:themeColor="text1"/>
          <w:sz w:val="24"/>
          <w:szCs w:val="24"/>
        </w:rPr>
        <w:t>proizvodnji</w:t>
      </w:r>
      <w:r w:rsidRPr="00910D63">
        <w:rPr>
          <w:rFonts w:asciiTheme="minorHAnsi" w:hAnsiTheme="minorHAnsi" w:cstheme="minorHAnsi"/>
          <w:color w:val="000000" w:themeColor="text1"/>
          <w:sz w:val="24"/>
          <w:szCs w:val="24"/>
        </w:rPr>
        <w:t xml:space="preserve"> kmetij v njihovem okolju in možnostih nakupa hrane na kmetijah. Občina lahko podpre projekte domačih kmetij in pomaga pospešiti ponudbo in povpraševanje po kakovostni in zdravju koristni hrani, pridelani lokalno in na trajnostni način. </w:t>
      </w:r>
    </w:p>
    <w:p w:rsidR="004D68B0" w:rsidRPr="00910D63" w:rsidRDefault="004D68B0" w:rsidP="00E66CF1">
      <w:pPr>
        <w:spacing w:after="0" w:line="276" w:lineRule="auto"/>
        <w:jc w:val="both"/>
        <w:rPr>
          <w:rFonts w:asciiTheme="minorHAnsi" w:hAnsiTheme="minorHAnsi" w:cstheme="minorHAnsi"/>
          <w:color w:val="000000" w:themeColor="text1"/>
          <w:sz w:val="24"/>
          <w:szCs w:val="24"/>
        </w:rPr>
      </w:pPr>
    </w:p>
    <w:p w:rsidR="001406BB" w:rsidRDefault="004D68B0"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1</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Spodbujanje lokalne oskrbe in samooskrbe s hrano </w:t>
      </w:r>
      <w:r w:rsidRPr="00910D63">
        <w:rPr>
          <w:rFonts w:asciiTheme="minorHAnsi" w:hAnsiTheme="minorHAnsi" w:cstheme="minorHAnsi"/>
          <w:color w:val="000000" w:themeColor="text1"/>
          <w:sz w:val="24"/>
          <w:szCs w:val="24"/>
        </w:rPr>
        <w:t xml:space="preserve">pri lokalni populaciji ter organizacijah. </w:t>
      </w:r>
      <w:r w:rsidR="001406BB" w:rsidRPr="001406BB">
        <w:rPr>
          <w:rFonts w:asciiTheme="minorHAnsi" w:hAnsiTheme="minorHAnsi" w:cstheme="minorHAnsi"/>
          <w:color w:val="000000" w:themeColor="text1"/>
          <w:sz w:val="24"/>
          <w:szCs w:val="24"/>
        </w:rPr>
        <w:t xml:space="preserve">(Ocenjena vrednost </w:t>
      </w:r>
      <w:r w:rsidR="001406BB">
        <w:rPr>
          <w:rFonts w:asciiTheme="minorHAnsi" w:hAnsiTheme="minorHAnsi" w:cstheme="minorHAnsi"/>
          <w:color w:val="000000" w:themeColor="text1"/>
          <w:sz w:val="24"/>
          <w:szCs w:val="24"/>
        </w:rPr>
        <w:t>75</w:t>
      </w:r>
      <w:r w:rsidR="001406BB" w:rsidRPr="001406BB">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1406BB" w:rsidRPr="001406BB">
        <w:rPr>
          <w:rFonts w:asciiTheme="minorHAnsi" w:hAnsiTheme="minorHAnsi" w:cstheme="minorHAnsi"/>
          <w:color w:val="000000" w:themeColor="text1"/>
          <w:sz w:val="24"/>
          <w:szCs w:val="24"/>
        </w:rPr>
        <w:t>)</w:t>
      </w:r>
      <w:r w:rsidR="00175F4E">
        <w:rPr>
          <w:rFonts w:asciiTheme="minorHAnsi" w:hAnsiTheme="minorHAnsi" w:cstheme="minorHAnsi"/>
          <w:color w:val="000000" w:themeColor="text1"/>
          <w:sz w:val="24"/>
          <w:szCs w:val="24"/>
        </w:rPr>
        <w:t>,</w:t>
      </w:r>
      <w:r w:rsidR="001406BB" w:rsidRPr="001406BB">
        <w:rPr>
          <w:rFonts w:asciiTheme="minorHAnsi" w:hAnsiTheme="minorHAnsi" w:cstheme="minorHAnsi"/>
          <w:color w:val="000000" w:themeColor="text1"/>
          <w:sz w:val="24"/>
          <w:szCs w:val="24"/>
        </w:rPr>
        <w:t xml:space="preserve"> </w:t>
      </w:r>
      <w:r w:rsidR="001406BB">
        <w:rPr>
          <w:rFonts w:asciiTheme="minorHAnsi" w:hAnsiTheme="minorHAnsi" w:cstheme="minorHAnsi"/>
          <w:color w:val="000000" w:themeColor="text1"/>
          <w:sz w:val="24"/>
          <w:szCs w:val="24"/>
        </w:rPr>
        <w:t>P1</w:t>
      </w:r>
    </w:p>
    <w:p w:rsidR="00310777" w:rsidRPr="001406BB" w:rsidRDefault="00310777" w:rsidP="00E66CF1">
      <w:pPr>
        <w:pStyle w:val="Odstavekseznama"/>
        <w:spacing w:after="0" w:line="276" w:lineRule="auto"/>
        <w:ind w:left="360"/>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Tržnica Črenšovci (v okviru vaškega jedra – ocenjena vrednost 300.000</w:t>
      </w:r>
      <w:r w:rsidR="00AD7A7B">
        <w:rPr>
          <w:rFonts w:asciiTheme="minorHAnsi" w:hAnsiTheme="minorHAnsi" w:cstheme="minorHAnsi"/>
          <w:color w:val="000000" w:themeColor="text1"/>
          <w:sz w:val="24"/>
          <w:szCs w:val="24"/>
        </w:rPr>
        <w:t>,00</w:t>
      </w:r>
      <w:r>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Pr>
          <w:rFonts w:asciiTheme="minorHAnsi" w:hAnsiTheme="minorHAnsi" w:cstheme="minorHAnsi"/>
          <w:color w:val="000000" w:themeColor="text1"/>
          <w:sz w:val="24"/>
          <w:szCs w:val="24"/>
        </w:rPr>
        <w:t>)</w:t>
      </w:r>
    </w:p>
    <w:p w:rsidR="00B801C9" w:rsidRPr="00910D63" w:rsidRDefault="00B801C9" w:rsidP="00B801C9">
      <w:pPr>
        <w:spacing w:after="0" w:line="276" w:lineRule="auto"/>
        <w:jc w:val="both"/>
        <w:rPr>
          <w:rFonts w:asciiTheme="minorHAnsi" w:hAnsiTheme="minorHAnsi" w:cstheme="minorHAnsi"/>
          <w:color w:val="000000" w:themeColor="text1"/>
          <w:sz w:val="24"/>
          <w:szCs w:val="24"/>
        </w:rPr>
      </w:pPr>
    </w:p>
    <w:p w:rsidR="00B801C9" w:rsidRPr="00910D63" w:rsidRDefault="00B801C9" w:rsidP="00B801C9">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Ukrep 1</w:t>
      </w:r>
      <w:r w:rsidR="00532570">
        <w:rPr>
          <w:rFonts w:asciiTheme="minorHAnsi" w:hAnsiTheme="minorHAnsi" w:cstheme="minorHAnsi"/>
          <w:b/>
          <w:color w:val="000000" w:themeColor="text1"/>
          <w:sz w:val="24"/>
          <w:szCs w:val="24"/>
        </w:rPr>
        <w:t>1</w:t>
      </w:r>
      <w:r w:rsidRPr="00910D63">
        <w:rPr>
          <w:rFonts w:asciiTheme="minorHAnsi" w:hAnsiTheme="minorHAnsi" w:cstheme="minorHAnsi"/>
          <w:b/>
          <w:color w:val="000000" w:themeColor="text1"/>
          <w:sz w:val="24"/>
          <w:szCs w:val="24"/>
        </w:rPr>
        <w:t xml:space="preserve">: OBNOVA TRAVIŠČ </w:t>
      </w:r>
    </w:p>
    <w:p w:rsidR="00B801C9" w:rsidRPr="00910D63" w:rsidRDefault="00B801C9" w:rsidP="00E66CF1">
      <w:pPr>
        <w:spacing w:after="0" w:line="276" w:lineRule="auto"/>
        <w:ind w:left="360"/>
        <w:jc w:val="both"/>
        <w:rPr>
          <w:rFonts w:cs="Calibri"/>
          <w:color w:val="000000" w:themeColor="text1"/>
          <w:sz w:val="24"/>
          <w:szCs w:val="24"/>
        </w:rPr>
      </w:pPr>
      <w:r w:rsidRPr="00910D63">
        <w:rPr>
          <w:color w:val="000000" w:themeColor="text1"/>
          <w:spacing w:val="-1"/>
          <w:sz w:val="24"/>
          <w:szCs w:val="24"/>
        </w:rPr>
        <w:t xml:space="preserve">Ob spodnjem toku reke Mure so </w:t>
      </w:r>
      <w:r w:rsidRPr="00910D63">
        <w:rPr>
          <w:rFonts w:cs="Calibri"/>
          <w:color w:val="000000" w:themeColor="text1"/>
          <w:sz w:val="24"/>
          <w:szCs w:val="24"/>
        </w:rPr>
        <w:t>se površine kvalifikacijskih habitatnih tipov travišč in habitatov kvalifikacijskih vrst, ki so vezane na travišča,  v preteklih letih zelo zmanjšale. Delno so bile preorane v njive, delno so bile prepuščene v zaraščanje. Namen ukrepa je revitalizacija travišč na območjih v zgodnjih fazah zaraščanja z visokim steblikovjem in lesnato zarastjo starosti do 20 let</w:t>
      </w:r>
      <w:r w:rsidR="00B825CE" w:rsidRPr="00910D63">
        <w:rPr>
          <w:rFonts w:cs="Calibri"/>
          <w:color w:val="000000" w:themeColor="text1"/>
          <w:sz w:val="24"/>
          <w:szCs w:val="24"/>
        </w:rPr>
        <w:t xml:space="preserve"> ter zagotovitev trajnostne rabe zemljišč.</w:t>
      </w:r>
    </w:p>
    <w:p w:rsidR="00B825CE" w:rsidRPr="00910D63" w:rsidRDefault="00B825CE" w:rsidP="00E66CF1">
      <w:pPr>
        <w:spacing w:after="0" w:line="276" w:lineRule="auto"/>
        <w:jc w:val="both"/>
        <w:rPr>
          <w:rFonts w:asciiTheme="minorHAnsi" w:hAnsiTheme="minorHAnsi" w:cstheme="minorHAnsi"/>
          <w:b/>
          <w:color w:val="000000" w:themeColor="text1"/>
          <w:sz w:val="24"/>
          <w:szCs w:val="24"/>
        </w:rPr>
      </w:pPr>
    </w:p>
    <w:p w:rsidR="001406BB" w:rsidRPr="001406BB" w:rsidRDefault="00B801C9" w:rsidP="00E66CF1">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2</w:t>
      </w:r>
      <w:r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color w:val="000000" w:themeColor="text1"/>
          <w:sz w:val="24"/>
          <w:szCs w:val="24"/>
        </w:rPr>
        <w:t>Obnova travišč na površinah v zaraščanju</w:t>
      </w:r>
      <w:r w:rsidR="00F91091">
        <w:rPr>
          <w:rFonts w:asciiTheme="minorHAnsi" w:hAnsiTheme="minorHAnsi" w:cstheme="minorHAnsi"/>
          <w:color w:val="000000" w:themeColor="text1"/>
          <w:sz w:val="24"/>
          <w:szCs w:val="24"/>
        </w:rPr>
        <w:t>,</w:t>
      </w:r>
      <w:r w:rsidRPr="00910D63">
        <w:rPr>
          <w:rFonts w:asciiTheme="minorHAnsi" w:hAnsiTheme="minorHAnsi" w:cstheme="minorHAnsi"/>
          <w:color w:val="000000" w:themeColor="text1"/>
          <w:sz w:val="24"/>
          <w:szCs w:val="24"/>
        </w:rPr>
        <w:t xml:space="preserve"> njihovo vzdrževanje </w:t>
      </w:r>
      <w:r w:rsidR="00F91091">
        <w:rPr>
          <w:rFonts w:asciiTheme="minorHAnsi" w:hAnsiTheme="minorHAnsi" w:cstheme="minorHAnsi"/>
          <w:color w:val="000000" w:themeColor="text1"/>
          <w:sz w:val="24"/>
          <w:szCs w:val="24"/>
        </w:rPr>
        <w:t xml:space="preserve">in trajnostni koncept </w:t>
      </w:r>
      <w:r w:rsidR="001406BB">
        <w:rPr>
          <w:rFonts w:asciiTheme="minorHAnsi" w:hAnsiTheme="minorHAnsi" w:cstheme="minorHAnsi"/>
          <w:color w:val="000000" w:themeColor="text1"/>
          <w:sz w:val="24"/>
          <w:szCs w:val="24"/>
        </w:rPr>
        <w:t xml:space="preserve"> </w:t>
      </w:r>
      <w:r w:rsidR="001406BB" w:rsidRPr="001406BB">
        <w:rPr>
          <w:rFonts w:asciiTheme="minorHAnsi" w:hAnsiTheme="minorHAnsi" w:cstheme="minorHAnsi"/>
          <w:color w:val="000000" w:themeColor="text1"/>
          <w:sz w:val="24"/>
          <w:szCs w:val="24"/>
        </w:rPr>
        <w:t xml:space="preserve">(Ocenjena vrednost </w:t>
      </w:r>
      <w:r w:rsidR="001406BB">
        <w:rPr>
          <w:rFonts w:asciiTheme="minorHAnsi" w:hAnsiTheme="minorHAnsi" w:cstheme="minorHAnsi"/>
          <w:color w:val="000000" w:themeColor="text1"/>
          <w:sz w:val="24"/>
          <w:szCs w:val="24"/>
        </w:rPr>
        <w:t>50</w:t>
      </w:r>
      <w:r w:rsidR="001406BB" w:rsidRPr="001406BB">
        <w:rPr>
          <w:rFonts w:asciiTheme="minorHAnsi" w:hAnsiTheme="minorHAnsi" w:cstheme="minorHAnsi"/>
          <w:color w:val="000000" w:themeColor="text1"/>
          <w:sz w:val="24"/>
          <w:szCs w:val="24"/>
        </w:rPr>
        <w:t xml:space="preserve">0.000,00 </w:t>
      </w:r>
      <w:r w:rsidR="00835BC9">
        <w:rPr>
          <w:rFonts w:asciiTheme="minorHAnsi" w:hAnsiTheme="minorHAnsi" w:cstheme="minorHAnsi"/>
          <w:color w:val="000000" w:themeColor="text1"/>
          <w:sz w:val="24"/>
          <w:szCs w:val="24"/>
        </w:rPr>
        <w:t>EUR</w:t>
      </w:r>
      <w:r w:rsidR="001406BB" w:rsidRPr="001406BB">
        <w:rPr>
          <w:rFonts w:asciiTheme="minorHAnsi" w:hAnsiTheme="minorHAnsi" w:cstheme="minorHAnsi"/>
          <w:color w:val="000000" w:themeColor="text1"/>
          <w:sz w:val="24"/>
          <w:szCs w:val="24"/>
        </w:rPr>
        <w:t>)</w:t>
      </w:r>
      <w:r w:rsidR="00753713">
        <w:rPr>
          <w:rFonts w:asciiTheme="minorHAnsi" w:hAnsiTheme="minorHAnsi" w:cstheme="minorHAnsi"/>
          <w:color w:val="000000" w:themeColor="text1"/>
          <w:sz w:val="24"/>
          <w:szCs w:val="24"/>
        </w:rPr>
        <w:t xml:space="preserve">, </w:t>
      </w:r>
      <w:r w:rsidR="001406BB">
        <w:rPr>
          <w:rFonts w:asciiTheme="minorHAnsi" w:hAnsiTheme="minorHAnsi" w:cstheme="minorHAnsi"/>
          <w:color w:val="000000" w:themeColor="text1"/>
          <w:sz w:val="24"/>
          <w:szCs w:val="24"/>
        </w:rPr>
        <w:t>P2</w:t>
      </w:r>
    </w:p>
    <w:p w:rsidR="001406BB" w:rsidRPr="00910D63" w:rsidRDefault="001406BB" w:rsidP="00B801C9">
      <w:pPr>
        <w:spacing w:after="0" w:line="276" w:lineRule="auto"/>
        <w:ind w:left="1416"/>
        <w:jc w:val="both"/>
        <w:rPr>
          <w:rFonts w:asciiTheme="minorHAnsi" w:hAnsiTheme="minorHAnsi" w:cstheme="minorHAnsi"/>
          <w:color w:val="000000" w:themeColor="text1"/>
          <w:sz w:val="24"/>
          <w:szCs w:val="24"/>
        </w:rPr>
      </w:pPr>
    </w:p>
    <w:p w:rsidR="00B801C9" w:rsidRPr="00910D63" w:rsidRDefault="00B801C9" w:rsidP="00B801C9">
      <w:pPr>
        <w:spacing w:after="0" w:line="276" w:lineRule="auto"/>
        <w:ind w:left="1068" w:firstLine="348"/>
        <w:jc w:val="both"/>
        <w:rPr>
          <w:rFonts w:asciiTheme="minorHAnsi" w:hAnsiTheme="minorHAnsi" w:cstheme="minorHAnsi"/>
          <w:b/>
          <w:color w:val="000000" w:themeColor="text1"/>
          <w:sz w:val="24"/>
          <w:szCs w:val="24"/>
        </w:rPr>
      </w:pPr>
    </w:p>
    <w:p w:rsidR="00B801C9" w:rsidRPr="00910D63" w:rsidRDefault="00B801C9" w:rsidP="00B801C9">
      <w:pPr>
        <w:spacing w:after="0" w:line="276" w:lineRule="auto"/>
        <w:ind w:left="1068" w:firstLine="348"/>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31225F" w:rsidRPr="00B20403" w:rsidRDefault="00374F05" w:rsidP="00B20403">
      <w:pPr>
        <w:pStyle w:val="Naslov2"/>
        <w:rPr>
          <w:rFonts w:asciiTheme="minorHAnsi" w:hAnsiTheme="minorHAnsi" w:cstheme="minorHAnsi"/>
          <w:b/>
          <w:bCs/>
          <w:color w:val="auto"/>
          <w:sz w:val="24"/>
          <w:szCs w:val="24"/>
        </w:rPr>
      </w:pPr>
      <w:bookmarkStart w:id="15" w:name="_Toc30155581"/>
      <w:r w:rsidRPr="00B20403">
        <w:rPr>
          <w:rFonts w:asciiTheme="minorHAnsi" w:hAnsiTheme="minorHAnsi" w:cstheme="minorHAnsi"/>
          <w:b/>
          <w:bCs/>
          <w:color w:val="auto"/>
          <w:sz w:val="24"/>
          <w:szCs w:val="24"/>
        </w:rPr>
        <w:t xml:space="preserve">TEMATSKO PODROČJE </w:t>
      </w:r>
      <w:r w:rsidR="0031225F" w:rsidRPr="00B20403">
        <w:rPr>
          <w:rFonts w:asciiTheme="minorHAnsi" w:hAnsiTheme="minorHAnsi" w:cstheme="minorHAnsi"/>
          <w:b/>
          <w:bCs/>
          <w:color w:val="auto"/>
          <w:sz w:val="24"/>
          <w:szCs w:val="24"/>
        </w:rPr>
        <w:t>4: UGODNO OKOLJE ZA RAZVOJ PODJETNIŠTVA</w:t>
      </w:r>
      <w:bookmarkEnd w:id="15"/>
      <w:r w:rsidR="0031225F" w:rsidRPr="00B20403">
        <w:rPr>
          <w:rFonts w:asciiTheme="minorHAnsi" w:hAnsiTheme="minorHAnsi" w:cstheme="minorHAnsi"/>
          <w:b/>
          <w:bCs/>
          <w:color w:val="auto"/>
          <w:sz w:val="24"/>
          <w:szCs w:val="24"/>
        </w:rPr>
        <w:t xml:space="preserve">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hd w:val="clear" w:color="auto" w:fill="FFFFFF"/>
        <w:spacing w:after="0" w:line="276" w:lineRule="auto"/>
        <w:jc w:val="both"/>
        <w:textAlignment w:val="baseline"/>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Ključno za razvoj podjetniškega okolja je prijazno administrativno okolje, ki je eden največjih problemov slovenskega gospodarstva in predvsem vlagateljev. Občina ima na to malo vpliva in lahko vlagateljem stoji ob strani in jim pomaga skozi administrativne postopke oz. se poveže s podpornim podjetniškim okoljem (OOZ, PGZ, razvojne institucije), ki to znanje imajo in lahko vlagateljem stojijo ob strani. Na ugodno podjetniško klimo vpliva tudi fleksibilen trg dela, ki je na območju Slovenije in tudi v regiji dokaj tog ter izobraževanje po meri gospodarstva, kar se v zadnjem času v regiji izboljšuje in so prvi koraki že storjeni v to smer. Občina nudi danes že vlagateljem na 83.500 m</w:t>
      </w:r>
      <w:r w:rsidRPr="00910D63">
        <w:rPr>
          <w:rFonts w:asciiTheme="minorHAnsi" w:hAnsiTheme="minorHAnsi" w:cstheme="minorHAnsi"/>
          <w:color w:val="000000" w:themeColor="text1"/>
          <w:sz w:val="24"/>
          <w:szCs w:val="24"/>
          <w:vertAlign w:val="superscript"/>
        </w:rPr>
        <w:t>2</w:t>
      </w:r>
      <w:r w:rsidRPr="00910D63">
        <w:rPr>
          <w:rFonts w:asciiTheme="minorHAnsi" w:hAnsiTheme="minorHAnsi" w:cstheme="minorHAnsi"/>
          <w:color w:val="000000" w:themeColor="text1"/>
          <w:sz w:val="24"/>
          <w:szCs w:val="24"/>
        </w:rPr>
        <w:t xml:space="preserve"> komunalno urejeno zemljišče, kar zajema vodovod, kanalizacijo, elektriko, IKT in optiko, a se spopada z </w:t>
      </w:r>
      <w:r w:rsidRPr="00910D63">
        <w:rPr>
          <w:rFonts w:asciiTheme="minorHAnsi" w:hAnsiTheme="minorHAnsi" w:cstheme="minorHAnsi"/>
          <w:bCs/>
          <w:color w:val="000000" w:themeColor="text1"/>
          <w:sz w:val="24"/>
          <w:szCs w:val="24"/>
        </w:rPr>
        <w:t>družbenimi izzivi</w:t>
      </w:r>
      <w:r w:rsidRPr="00910D63">
        <w:rPr>
          <w:rFonts w:asciiTheme="minorHAnsi" w:hAnsiTheme="minorHAnsi" w:cstheme="minorHAnsi"/>
          <w:color w:val="000000" w:themeColor="text1"/>
          <w:sz w:val="24"/>
          <w:szCs w:val="24"/>
        </w:rPr>
        <w:t xml:space="preserve">, zlasti demografskimi, s trajnostnim vidikom gospodarskega razvoja in z vzdržnostjo gospodarske rasti, ki potrebuje </w:t>
      </w:r>
      <w:r w:rsidR="004D68B0" w:rsidRPr="00910D63">
        <w:rPr>
          <w:rFonts w:asciiTheme="minorHAnsi" w:hAnsiTheme="minorHAnsi" w:cstheme="minorHAnsi"/>
          <w:color w:val="000000" w:themeColor="text1"/>
          <w:sz w:val="24"/>
          <w:szCs w:val="24"/>
        </w:rPr>
        <w:t>inovativna</w:t>
      </w:r>
      <w:r w:rsidRPr="00910D63">
        <w:rPr>
          <w:rFonts w:asciiTheme="minorHAnsi" w:hAnsiTheme="minorHAnsi" w:cstheme="minorHAnsi"/>
          <w:color w:val="000000" w:themeColor="text1"/>
          <w:sz w:val="24"/>
          <w:szCs w:val="24"/>
        </w:rPr>
        <w:t xml:space="preserve"> podjetja. Občina si zato v bodoče mora prizadevati za </w:t>
      </w:r>
      <w:r w:rsidR="004D68B0" w:rsidRPr="00910D63">
        <w:rPr>
          <w:rFonts w:asciiTheme="minorHAnsi" w:hAnsiTheme="minorHAnsi" w:cstheme="minorHAnsi"/>
          <w:color w:val="000000" w:themeColor="text1"/>
          <w:sz w:val="24"/>
          <w:szCs w:val="24"/>
        </w:rPr>
        <w:t>privabljanje</w:t>
      </w:r>
      <w:r w:rsidRPr="00910D63">
        <w:rPr>
          <w:rFonts w:asciiTheme="minorHAnsi" w:hAnsiTheme="minorHAnsi" w:cstheme="minorHAnsi"/>
          <w:color w:val="000000" w:themeColor="text1"/>
          <w:sz w:val="24"/>
          <w:szCs w:val="24"/>
        </w:rPr>
        <w:t xml:space="preserve"> in spodbujanje inovativnih MSP, ki lahko tudi fleksibilneje odgovorijo na izzive časa. Prav tako pa najti odgovor, ali je </w:t>
      </w:r>
      <w:r w:rsidR="004D68B0" w:rsidRPr="00910D63">
        <w:rPr>
          <w:rFonts w:asciiTheme="minorHAnsi" w:hAnsiTheme="minorHAnsi" w:cstheme="minorHAnsi"/>
          <w:color w:val="000000" w:themeColor="text1"/>
          <w:sz w:val="24"/>
          <w:szCs w:val="24"/>
        </w:rPr>
        <w:t>smiseln</w:t>
      </w:r>
      <w:r w:rsidRPr="00910D63">
        <w:rPr>
          <w:rFonts w:asciiTheme="minorHAnsi" w:hAnsiTheme="minorHAnsi" w:cstheme="minorHAnsi"/>
          <w:color w:val="000000" w:themeColor="text1"/>
          <w:sz w:val="24"/>
          <w:szCs w:val="24"/>
        </w:rPr>
        <w:t xml:space="preserve"> razvoj turizma in kako ga spodbuditi ter katere potencialne atrakcije razvijati.</w:t>
      </w:r>
    </w:p>
    <w:p w:rsidR="0031225F" w:rsidRPr="00910D63" w:rsidRDefault="0031225F" w:rsidP="00424C86">
      <w:pPr>
        <w:spacing w:after="0" w:line="276" w:lineRule="auto"/>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Strateški cilj 4 Identificirane priložnosti za razvoj podjetništva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Kazalniki: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Izvedena identifikacija potenciala za razvoj turizma v občini (1)</w:t>
      </w:r>
    </w:p>
    <w:p w:rsidR="0031225F" w:rsidRPr="001406BB" w:rsidRDefault="0031225F" w:rsidP="00424C86">
      <w:pPr>
        <w:spacing w:after="0" w:line="276" w:lineRule="auto"/>
        <w:jc w:val="both"/>
        <w:rPr>
          <w:rFonts w:asciiTheme="minorHAnsi" w:hAnsiTheme="minorHAnsi" w:cstheme="minorHAnsi"/>
          <w:b/>
          <w:color w:val="000000" w:themeColor="text1"/>
          <w:sz w:val="24"/>
          <w:szCs w:val="24"/>
        </w:rPr>
      </w:pPr>
      <w:r w:rsidRPr="001406BB">
        <w:rPr>
          <w:rFonts w:asciiTheme="minorHAnsi" w:hAnsiTheme="minorHAnsi" w:cstheme="minorHAnsi"/>
          <w:b/>
          <w:color w:val="000000" w:themeColor="text1"/>
          <w:sz w:val="24"/>
          <w:szCs w:val="24"/>
        </w:rPr>
        <w:t xml:space="preserve">Odstotek </w:t>
      </w:r>
      <w:r w:rsidR="006D37F0" w:rsidRPr="001406BB">
        <w:rPr>
          <w:rFonts w:asciiTheme="minorHAnsi" w:hAnsiTheme="minorHAnsi" w:cstheme="minorHAnsi"/>
          <w:b/>
          <w:color w:val="000000" w:themeColor="text1"/>
          <w:sz w:val="24"/>
          <w:szCs w:val="24"/>
        </w:rPr>
        <w:t>prodanih zemljišč v coni 100 % v lasti občine,</w:t>
      </w:r>
      <w:r w:rsidR="008F037C" w:rsidRPr="001406BB">
        <w:rPr>
          <w:rFonts w:asciiTheme="minorHAnsi" w:hAnsiTheme="minorHAnsi" w:cstheme="minorHAnsi"/>
          <w:b/>
          <w:color w:val="000000" w:themeColor="text1"/>
          <w:sz w:val="24"/>
          <w:szCs w:val="24"/>
        </w:rPr>
        <w:t xml:space="preserve"> </w:t>
      </w:r>
      <w:r w:rsidR="006D37F0" w:rsidRPr="001406BB">
        <w:rPr>
          <w:rFonts w:asciiTheme="minorHAnsi" w:hAnsiTheme="minorHAnsi" w:cstheme="minorHAnsi"/>
          <w:b/>
          <w:color w:val="000000" w:themeColor="text1"/>
          <w:sz w:val="24"/>
          <w:szCs w:val="24"/>
        </w:rPr>
        <w:t>cca.</w:t>
      </w:r>
      <w:r w:rsidR="008F037C" w:rsidRPr="001406BB">
        <w:rPr>
          <w:rFonts w:asciiTheme="minorHAnsi" w:hAnsiTheme="minorHAnsi" w:cstheme="minorHAnsi"/>
          <w:b/>
          <w:color w:val="000000" w:themeColor="text1"/>
          <w:sz w:val="24"/>
          <w:szCs w:val="24"/>
        </w:rPr>
        <w:t xml:space="preserve"> </w:t>
      </w:r>
      <w:r w:rsidR="001774A6" w:rsidRPr="001406BB">
        <w:rPr>
          <w:rFonts w:asciiTheme="minorHAnsi" w:hAnsiTheme="minorHAnsi" w:cstheme="minorHAnsi"/>
          <w:b/>
          <w:color w:val="000000" w:themeColor="text1"/>
          <w:sz w:val="24"/>
          <w:szCs w:val="24"/>
        </w:rPr>
        <w:t>25.000 m2 oz. 30%</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E66CF1">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w:t>
      </w:r>
      <w:r w:rsidR="004D68B0" w:rsidRPr="00910D63">
        <w:rPr>
          <w:rFonts w:asciiTheme="minorHAnsi" w:hAnsiTheme="minorHAnsi" w:cstheme="minorHAnsi"/>
          <w:b/>
          <w:color w:val="000000" w:themeColor="text1"/>
          <w:sz w:val="24"/>
          <w:szCs w:val="24"/>
        </w:rPr>
        <w:t>1</w:t>
      </w:r>
      <w:r w:rsidR="00532570">
        <w:rPr>
          <w:rFonts w:asciiTheme="minorHAnsi" w:hAnsiTheme="minorHAnsi" w:cstheme="minorHAnsi"/>
          <w:b/>
          <w:color w:val="000000" w:themeColor="text1"/>
          <w:sz w:val="24"/>
          <w:szCs w:val="24"/>
        </w:rPr>
        <w:t>2:</w:t>
      </w:r>
      <w:r w:rsidR="004D68B0"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b/>
          <w:color w:val="000000" w:themeColor="text1"/>
          <w:sz w:val="24"/>
          <w:szCs w:val="24"/>
        </w:rPr>
        <w:t xml:space="preserve">POSPEŠEVANJE RAZVOJA GOSPODARSTVA V OBČINI </w:t>
      </w:r>
    </w:p>
    <w:p w:rsidR="0031225F" w:rsidRPr="00910D63" w:rsidRDefault="0031225F" w:rsidP="00E66CF1">
      <w:pPr>
        <w:spacing w:after="0" w:line="276" w:lineRule="auto"/>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Ukrep je </w:t>
      </w:r>
      <w:r w:rsidR="00374F05" w:rsidRPr="00910D63">
        <w:rPr>
          <w:rFonts w:asciiTheme="minorHAnsi" w:hAnsiTheme="minorHAnsi" w:cstheme="minorHAnsi"/>
          <w:color w:val="000000" w:themeColor="text1"/>
          <w:sz w:val="24"/>
          <w:szCs w:val="24"/>
        </w:rPr>
        <w:t>namenjen</w:t>
      </w:r>
      <w:r w:rsidRPr="00910D63">
        <w:rPr>
          <w:rFonts w:asciiTheme="minorHAnsi" w:hAnsiTheme="minorHAnsi" w:cstheme="minorHAnsi"/>
          <w:color w:val="000000" w:themeColor="text1"/>
          <w:sz w:val="24"/>
          <w:szCs w:val="24"/>
        </w:rPr>
        <w:t xml:space="preserve"> strateškemu privabljanju vlagateljev, predvsem inovativnih MSP, v Obrtno cono »Ogradi« Črenšovci, ki bi se ob ustreznih prijemih lahko pričela polniti. Glede na že izražen interes vlagateljev in njihove potrebe pa kaže, da bo plinifikaciji cone nujna strateška investicija. Ker turizem v občini ni razvit, se pa pospešeno gradi kolesarsko omrežje, ki se navezuje na regijsko </w:t>
      </w:r>
      <w:r w:rsidR="00374F05" w:rsidRPr="00910D63">
        <w:rPr>
          <w:rFonts w:asciiTheme="minorHAnsi" w:hAnsiTheme="minorHAnsi" w:cstheme="minorHAnsi"/>
          <w:color w:val="000000" w:themeColor="text1"/>
          <w:sz w:val="24"/>
          <w:szCs w:val="24"/>
        </w:rPr>
        <w:t>omrežje</w:t>
      </w:r>
      <w:r w:rsidRPr="00910D63">
        <w:rPr>
          <w:rFonts w:asciiTheme="minorHAnsi" w:hAnsiTheme="minorHAnsi" w:cstheme="minorHAnsi"/>
          <w:color w:val="000000" w:themeColor="text1"/>
          <w:sz w:val="24"/>
          <w:szCs w:val="24"/>
        </w:rPr>
        <w:t xml:space="preserve">, ter se vzpostavlja Biosferno območje pod </w:t>
      </w:r>
      <w:r w:rsidR="00374F05" w:rsidRPr="00910D63">
        <w:rPr>
          <w:rFonts w:asciiTheme="minorHAnsi" w:hAnsiTheme="minorHAnsi" w:cstheme="minorHAnsi"/>
          <w:color w:val="000000" w:themeColor="text1"/>
          <w:sz w:val="24"/>
          <w:szCs w:val="24"/>
        </w:rPr>
        <w:t>zaščito</w:t>
      </w:r>
      <w:r w:rsidRPr="00910D63">
        <w:rPr>
          <w:rFonts w:asciiTheme="minorHAnsi" w:hAnsiTheme="minorHAnsi" w:cstheme="minorHAnsi"/>
          <w:color w:val="000000" w:themeColor="text1"/>
          <w:sz w:val="24"/>
          <w:szCs w:val="24"/>
        </w:rPr>
        <w:t xml:space="preserve"> UNESC</w:t>
      </w:r>
      <w:r w:rsidR="00374F05" w:rsidRPr="00910D63">
        <w:rPr>
          <w:rFonts w:asciiTheme="minorHAnsi" w:hAnsiTheme="minorHAnsi" w:cstheme="minorHAnsi"/>
          <w:color w:val="000000" w:themeColor="text1"/>
          <w:sz w:val="24"/>
          <w:szCs w:val="24"/>
        </w:rPr>
        <w:t>A</w:t>
      </w:r>
      <w:r w:rsidRPr="00910D63">
        <w:rPr>
          <w:rFonts w:asciiTheme="minorHAnsi" w:hAnsiTheme="minorHAnsi" w:cstheme="minorHAnsi"/>
          <w:color w:val="000000" w:themeColor="text1"/>
          <w:sz w:val="24"/>
          <w:szCs w:val="24"/>
        </w:rPr>
        <w:t xml:space="preserve">, je smiselno preveriti dejanski potencial in interes za razvoja turizma v občini. </w:t>
      </w:r>
    </w:p>
    <w:p w:rsidR="001406BB" w:rsidRPr="00532570" w:rsidRDefault="004D68B0" w:rsidP="00E66CF1">
      <w:pPr>
        <w:pStyle w:val="Odstavekseznama"/>
        <w:spacing w:after="0" w:line="276" w:lineRule="auto"/>
        <w:ind w:left="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3</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Priprava in izvedba načrta trženja </w:t>
      </w:r>
      <w:bookmarkStart w:id="16" w:name="_Hlk524007100"/>
      <w:r w:rsidR="0031225F" w:rsidRPr="00910D63">
        <w:rPr>
          <w:rFonts w:asciiTheme="minorHAnsi" w:hAnsiTheme="minorHAnsi" w:cstheme="minorHAnsi"/>
          <w:color w:val="000000" w:themeColor="text1"/>
          <w:sz w:val="24"/>
          <w:szCs w:val="24"/>
        </w:rPr>
        <w:t xml:space="preserve">Obrtne cone »Ogradi« Črenšovci </w:t>
      </w:r>
      <w:bookmarkEnd w:id="16"/>
      <w:r w:rsidR="001406BB">
        <w:rPr>
          <w:rFonts w:asciiTheme="minorHAnsi" w:hAnsiTheme="minorHAnsi" w:cstheme="minorHAnsi"/>
          <w:color w:val="000000" w:themeColor="text1"/>
          <w:sz w:val="24"/>
          <w:szCs w:val="24"/>
        </w:rPr>
        <w:t xml:space="preserve"> </w:t>
      </w:r>
      <w:r w:rsidR="001406BB" w:rsidRPr="001406BB">
        <w:rPr>
          <w:rFonts w:asciiTheme="minorHAnsi" w:hAnsiTheme="minorHAnsi" w:cstheme="minorHAnsi"/>
          <w:color w:val="000000" w:themeColor="text1"/>
          <w:sz w:val="24"/>
          <w:szCs w:val="24"/>
        </w:rPr>
        <w:t xml:space="preserve">(Ocenjena vrednost 10.000,00 </w:t>
      </w:r>
      <w:r w:rsidR="00835BC9">
        <w:rPr>
          <w:rFonts w:asciiTheme="minorHAnsi" w:hAnsiTheme="minorHAnsi" w:cstheme="minorHAnsi"/>
          <w:color w:val="000000" w:themeColor="text1"/>
          <w:sz w:val="24"/>
          <w:szCs w:val="24"/>
        </w:rPr>
        <w:t>EUR</w:t>
      </w:r>
      <w:r w:rsidR="001406BB" w:rsidRPr="001406BB">
        <w:rPr>
          <w:rFonts w:asciiTheme="minorHAnsi" w:hAnsiTheme="minorHAnsi" w:cstheme="minorHAnsi"/>
          <w:color w:val="000000" w:themeColor="text1"/>
          <w:sz w:val="24"/>
          <w:szCs w:val="24"/>
        </w:rPr>
        <w:t>)</w:t>
      </w:r>
      <w:r w:rsidR="00B2001D">
        <w:rPr>
          <w:rFonts w:asciiTheme="minorHAnsi" w:hAnsiTheme="minorHAnsi" w:cstheme="minorHAnsi"/>
          <w:color w:val="000000" w:themeColor="text1"/>
          <w:sz w:val="24"/>
          <w:szCs w:val="24"/>
        </w:rPr>
        <w:t xml:space="preserve">, </w:t>
      </w:r>
      <w:r w:rsidR="001406BB">
        <w:rPr>
          <w:rFonts w:asciiTheme="minorHAnsi" w:hAnsiTheme="minorHAnsi" w:cstheme="minorHAnsi"/>
          <w:color w:val="000000" w:themeColor="text1"/>
          <w:sz w:val="24"/>
          <w:szCs w:val="24"/>
        </w:rPr>
        <w:t>P1</w:t>
      </w:r>
    </w:p>
    <w:p w:rsidR="001406BB" w:rsidRPr="00532570" w:rsidRDefault="001774A6" w:rsidP="00E66CF1">
      <w:pPr>
        <w:pStyle w:val="Odstavekseznama"/>
        <w:spacing w:after="0" w:line="276" w:lineRule="auto"/>
        <w:ind w:left="0"/>
        <w:jc w:val="both"/>
        <w:rPr>
          <w:rFonts w:asciiTheme="minorHAnsi" w:hAnsiTheme="minorHAnsi" w:cstheme="minorHAnsi"/>
          <w:sz w:val="24"/>
          <w:szCs w:val="24"/>
        </w:rPr>
      </w:pPr>
      <w:r w:rsidRPr="00B2001D">
        <w:rPr>
          <w:rFonts w:asciiTheme="minorHAnsi" w:hAnsiTheme="minorHAnsi" w:cstheme="minorHAnsi"/>
          <w:b/>
          <w:sz w:val="24"/>
          <w:szCs w:val="24"/>
        </w:rPr>
        <w:t>PODUKREP 2</w:t>
      </w:r>
      <w:r w:rsidR="00532570">
        <w:rPr>
          <w:rFonts w:asciiTheme="minorHAnsi" w:hAnsiTheme="minorHAnsi" w:cstheme="minorHAnsi"/>
          <w:b/>
          <w:sz w:val="24"/>
          <w:szCs w:val="24"/>
        </w:rPr>
        <w:t>4</w:t>
      </w:r>
      <w:r w:rsidRPr="00B2001D">
        <w:rPr>
          <w:rFonts w:asciiTheme="minorHAnsi" w:hAnsiTheme="minorHAnsi" w:cstheme="minorHAnsi"/>
          <w:b/>
          <w:sz w:val="24"/>
          <w:szCs w:val="24"/>
        </w:rPr>
        <w:t xml:space="preserve">: </w:t>
      </w:r>
      <w:r w:rsidRPr="00B2001D">
        <w:rPr>
          <w:rFonts w:asciiTheme="minorHAnsi" w:hAnsiTheme="minorHAnsi" w:cstheme="minorHAnsi"/>
          <w:sz w:val="24"/>
          <w:szCs w:val="24"/>
        </w:rPr>
        <w:t xml:space="preserve">Plinifikacija območja obrtne cone »Ogradi« Črenšovci </w:t>
      </w:r>
      <w:r w:rsidR="001406BB" w:rsidRPr="00B2001D">
        <w:rPr>
          <w:rFonts w:asciiTheme="minorHAnsi" w:hAnsiTheme="minorHAnsi" w:cstheme="minorHAnsi"/>
          <w:sz w:val="24"/>
          <w:szCs w:val="24"/>
        </w:rPr>
        <w:t xml:space="preserve">(Ocenjena vrednost 500.000,00 </w:t>
      </w:r>
      <w:r w:rsidR="00835BC9">
        <w:rPr>
          <w:rFonts w:asciiTheme="minorHAnsi" w:hAnsiTheme="minorHAnsi" w:cstheme="minorHAnsi"/>
          <w:sz w:val="24"/>
          <w:szCs w:val="24"/>
        </w:rPr>
        <w:t>EUR</w:t>
      </w:r>
      <w:r w:rsidR="001406BB" w:rsidRPr="00B2001D">
        <w:rPr>
          <w:rFonts w:asciiTheme="minorHAnsi" w:hAnsiTheme="minorHAnsi" w:cstheme="minorHAnsi"/>
          <w:sz w:val="24"/>
          <w:szCs w:val="24"/>
        </w:rPr>
        <w:t>)</w:t>
      </w:r>
      <w:r w:rsidR="00B2001D" w:rsidRPr="00B2001D">
        <w:rPr>
          <w:rFonts w:asciiTheme="minorHAnsi" w:hAnsiTheme="minorHAnsi" w:cstheme="minorHAnsi"/>
          <w:sz w:val="24"/>
          <w:szCs w:val="24"/>
        </w:rPr>
        <w:t xml:space="preserve">, </w:t>
      </w:r>
      <w:r w:rsidR="001406BB" w:rsidRPr="00B2001D">
        <w:rPr>
          <w:rFonts w:asciiTheme="minorHAnsi" w:hAnsiTheme="minorHAnsi" w:cstheme="minorHAnsi"/>
          <w:sz w:val="24"/>
          <w:szCs w:val="24"/>
        </w:rPr>
        <w:t>P1</w:t>
      </w:r>
    </w:p>
    <w:p w:rsidR="001963FB" w:rsidRPr="00532570" w:rsidRDefault="001963FB" w:rsidP="00E66CF1">
      <w:pPr>
        <w:pStyle w:val="Odstavekseznama"/>
        <w:spacing w:after="0" w:line="276" w:lineRule="auto"/>
        <w:ind w:left="0"/>
        <w:jc w:val="both"/>
        <w:rPr>
          <w:rFonts w:asciiTheme="minorHAnsi" w:hAnsiTheme="minorHAnsi" w:cstheme="minorHAnsi"/>
          <w:sz w:val="24"/>
          <w:szCs w:val="24"/>
        </w:rPr>
      </w:pPr>
      <w:r w:rsidRPr="00B2001D">
        <w:rPr>
          <w:rFonts w:asciiTheme="minorHAnsi" w:hAnsiTheme="minorHAnsi" w:cstheme="minorHAnsi"/>
          <w:b/>
          <w:sz w:val="24"/>
          <w:szCs w:val="24"/>
        </w:rPr>
        <w:t>PODUKREP 2</w:t>
      </w:r>
      <w:r w:rsidR="00532570">
        <w:rPr>
          <w:rFonts w:asciiTheme="minorHAnsi" w:hAnsiTheme="minorHAnsi" w:cstheme="minorHAnsi"/>
          <w:b/>
          <w:sz w:val="24"/>
          <w:szCs w:val="24"/>
        </w:rPr>
        <w:t>5</w:t>
      </w:r>
      <w:r w:rsidRPr="00B2001D">
        <w:rPr>
          <w:rFonts w:asciiTheme="minorHAnsi" w:hAnsiTheme="minorHAnsi" w:cstheme="minorHAnsi"/>
          <w:b/>
          <w:sz w:val="24"/>
          <w:szCs w:val="24"/>
        </w:rPr>
        <w:t xml:space="preserve">: </w:t>
      </w:r>
      <w:r w:rsidRPr="00B2001D">
        <w:rPr>
          <w:rFonts w:asciiTheme="minorHAnsi" w:hAnsiTheme="minorHAnsi" w:cstheme="minorHAnsi"/>
          <w:sz w:val="24"/>
          <w:szCs w:val="24"/>
        </w:rPr>
        <w:t>Finančne spodbude za razvoj podjetništva</w:t>
      </w:r>
      <w:r w:rsidR="00310777">
        <w:rPr>
          <w:rFonts w:asciiTheme="minorHAnsi" w:hAnsiTheme="minorHAnsi" w:cstheme="minorHAnsi"/>
          <w:sz w:val="24"/>
          <w:szCs w:val="24"/>
        </w:rPr>
        <w:t xml:space="preserve"> – obrtni sejem</w:t>
      </w:r>
      <w:r w:rsidRPr="00B2001D">
        <w:rPr>
          <w:rFonts w:asciiTheme="minorHAnsi" w:hAnsiTheme="minorHAnsi" w:cstheme="minorHAnsi"/>
          <w:sz w:val="24"/>
          <w:szCs w:val="24"/>
        </w:rPr>
        <w:t xml:space="preserve"> (Ocenjena vrednost 150.000,00 </w:t>
      </w:r>
      <w:r w:rsidR="00835BC9">
        <w:rPr>
          <w:rFonts w:asciiTheme="minorHAnsi" w:hAnsiTheme="minorHAnsi" w:cstheme="minorHAnsi"/>
          <w:sz w:val="24"/>
          <w:szCs w:val="24"/>
        </w:rPr>
        <w:t>EUR</w:t>
      </w:r>
      <w:r w:rsidRPr="00B2001D">
        <w:rPr>
          <w:rFonts w:asciiTheme="minorHAnsi" w:hAnsiTheme="minorHAnsi" w:cstheme="minorHAnsi"/>
          <w:sz w:val="24"/>
          <w:szCs w:val="24"/>
        </w:rPr>
        <w:t>)</w:t>
      </w:r>
      <w:r w:rsidR="00B2001D" w:rsidRPr="00B2001D">
        <w:rPr>
          <w:rFonts w:asciiTheme="minorHAnsi" w:hAnsiTheme="minorHAnsi" w:cstheme="minorHAnsi"/>
          <w:sz w:val="24"/>
          <w:szCs w:val="24"/>
        </w:rPr>
        <w:t xml:space="preserve">, </w:t>
      </w:r>
      <w:r w:rsidRPr="00B2001D">
        <w:rPr>
          <w:rFonts w:asciiTheme="minorHAnsi" w:hAnsiTheme="minorHAnsi" w:cstheme="minorHAnsi"/>
          <w:sz w:val="24"/>
          <w:szCs w:val="24"/>
        </w:rPr>
        <w:t>P2</w:t>
      </w:r>
    </w:p>
    <w:p w:rsidR="00310777" w:rsidRDefault="004D68B0" w:rsidP="00E66CF1">
      <w:pPr>
        <w:pStyle w:val="Odstavekseznama"/>
        <w:spacing w:after="0" w:line="276" w:lineRule="auto"/>
        <w:ind w:left="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6</w:t>
      </w:r>
      <w:r w:rsidRPr="00910D63">
        <w:rPr>
          <w:rFonts w:asciiTheme="minorHAnsi" w:hAnsiTheme="minorHAnsi" w:cstheme="minorHAnsi"/>
          <w:b/>
          <w:color w:val="000000" w:themeColor="text1"/>
          <w:sz w:val="24"/>
          <w:szCs w:val="24"/>
        </w:rPr>
        <w:t xml:space="preserve">: </w:t>
      </w:r>
      <w:r w:rsidRPr="001774A6">
        <w:rPr>
          <w:rFonts w:asciiTheme="minorHAnsi" w:hAnsiTheme="minorHAnsi" w:cstheme="minorHAnsi"/>
          <w:color w:val="000000" w:themeColor="text1"/>
          <w:sz w:val="24"/>
          <w:szCs w:val="24"/>
        </w:rPr>
        <w:t>I</w:t>
      </w:r>
      <w:r w:rsidR="0031225F" w:rsidRPr="001774A6">
        <w:rPr>
          <w:rFonts w:asciiTheme="minorHAnsi" w:hAnsiTheme="minorHAnsi" w:cstheme="minorHAnsi"/>
          <w:color w:val="000000" w:themeColor="text1"/>
          <w:sz w:val="24"/>
          <w:szCs w:val="24"/>
        </w:rPr>
        <w:t>de</w:t>
      </w:r>
      <w:r w:rsidR="0031225F" w:rsidRPr="00910D63">
        <w:rPr>
          <w:rFonts w:asciiTheme="minorHAnsi" w:hAnsiTheme="minorHAnsi" w:cstheme="minorHAnsi"/>
          <w:color w:val="000000" w:themeColor="text1"/>
          <w:sz w:val="24"/>
          <w:szCs w:val="24"/>
        </w:rPr>
        <w:t xml:space="preserve">ntifikacija potencialov za razvoj turizma </w:t>
      </w:r>
      <w:r w:rsidR="001406BB" w:rsidRPr="001406BB">
        <w:rPr>
          <w:rFonts w:asciiTheme="minorHAnsi" w:hAnsiTheme="minorHAnsi" w:cstheme="minorHAnsi"/>
          <w:color w:val="000000" w:themeColor="text1"/>
          <w:sz w:val="24"/>
          <w:szCs w:val="24"/>
        </w:rPr>
        <w:t>(Ocenjena vrednost 1</w:t>
      </w:r>
      <w:r w:rsidR="001406BB">
        <w:rPr>
          <w:rFonts w:asciiTheme="minorHAnsi" w:hAnsiTheme="minorHAnsi" w:cstheme="minorHAnsi"/>
          <w:color w:val="000000" w:themeColor="text1"/>
          <w:sz w:val="24"/>
          <w:szCs w:val="24"/>
        </w:rPr>
        <w:t>0</w:t>
      </w:r>
      <w:r w:rsidR="001406BB" w:rsidRPr="001406BB">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1406BB" w:rsidRPr="001406BB">
        <w:rPr>
          <w:rFonts w:asciiTheme="minorHAnsi" w:hAnsiTheme="minorHAnsi" w:cstheme="minorHAnsi"/>
          <w:color w:val="000000" w:themeColor="text1"/>
          <w:sz w:val="24"/>
          <w:szCs w:val="24"/>
        </w:rPr>
        <w:t>)</w:t>
      </w:r>
      <w:r w:rsidR="00B2001D">
        <w:rPr>
          <w:rFonts w:asciiTheme="minorHAnsi" w:hAnsiTheme="minorHAnsi" w:cstheme="minorHAnsi"/>
          <w:color w:val="000000" w:themeColor="text1"/>
          <w:sz w:val="24"/>
          <w:szCs w:val="24"/>
        </w:rPr>
        <w:t xml:space="preserve">, </w:t>
      </w:r>
      <w:r w:rsidR="001406BB">
        <w:rPr>
          <w:rFonts w:asciiTheme="minorHAnsi" w:hAnsiTheme="minorHAnsi" w:cstheme="minorHAnsi"/>
          <w:color w:val="000000" w:themeColor="text1"/>
          <w:sz w:val="24"/>
          <w:szCs w:val="24"/>
        </w:rPr>
        <w:t>P2</w:t>
      </w:r>
    </w:p>
    <w:p w:rsidR="00374F05" w:rsidRPr="00910D63" w:rsidRDefault="00310777" w:rsidP="00E66CF1">
      <w:pPr>
        <w:pStyle w:val="Odstavekseznama"/>
        <w:spacing w:after="0" w:line="276" w:lineRule="auto"/>
        <w:ind w:left="0"/>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7</w:t>
      </w:r>
      <w:r>
        <w:rPr>
          <w:rFonts w:asciiTheme="minorHAnsi" w:hAnsiTheme="minorHAnsi" w:cstheme="minorHAnsi"/>
          <w:b/>
          <w:color w:val="000000" w:themeColor="text1"/>
          <w:sz w:val="24"/>
          <w:szCs w:val="24"/>
        </w:rPr>
        <w:t xml:space="preserve">: </w:t>
      </w:r>
      <w:r w:rsidRPr="00310777">
        <w:rPr>
          <w:rFonts w:asciiTheme="minorHAnsi" w:hAnsiTheme="minorHAnsi" w:cstheme="minorHAnsi"/>
          <w:bCs/>
          <w:color w:val="000000" w:themeColor="text1"/>
          <w:sz w:val="24"/>
          <w:szCs w:val="24"/>
        </w:rPr>
        <w:t xml:space="preserve">Ureditev prometne in komunalne </w:t>
      </w:r>
      <w:r w:rsidR="0049197B" w:rsidRPr="00310777">
        <w:rPr>
          <w:rFonts w:asciiTheme="minorHAnsi" w:hAnsiTheme="minorHAnsi" w:cstheme="minorHAnsi"/>
          <w:bCs/>
          <w:color w:val="000000" w:themeColor="text1"/>
          <w:sz w:val="24"/>
          <w:szCs w:val="24"/>
        </w:rPr>
        <w:t>infrastrukture</w:t>
      </w:r>
      <w:r w:rsidRPr="00310777">
        <w:rPr>
          <w:rFonts w:asciiTheme="minorHAnsi" w:hAnsiTheme="minorHAnsi" w:cstheme="minorHAnsi"/>
          <w:bCs/>
          <w:color w:val="000000" w:themeColor="text1"/>
          <w:sz w:val="24"/>
          <w:szCs w:val="24"/>
        </w:rPr>
        <w:t xml:space="preserve"> v obrtni coni </w:t>
      </w:r>
      <w:r w:rsidRPr="005F6EE5">
        <w:rPr>
          <w:rFonts w:asciiTheme="minorHAnsi" w:hAnsiTheme="minorHAnsi" w:cstheme="minorHAnsi"/>
          <w:bCs/>
          <w:sz w:val="24"/>
          <w:szCs w:val="24"/>
        </w:rPr>
        <w:t>Črenšovci (Ocenjena vrednost</w:t>
      </w:r>
      <w:r w:rsidR="005F6EE5" w:rsidRPr="005F6EE5">
        <w:rPr>
          <w:rFonts w:asciiTheme="minorHAnsi" w:hAnsiTheme="minorHAnsi" w:cstheme="minorHAnsi"/>
          <w:bCs/>
          <w:sz w:val="24"/>
          <w:szCs w:val="24"/>
        </w:rPr>
        <w:t xml:space="preserve"> 350.000,00 EUR)</w:t>
      </w:r>
      <w:r w:rsidR="00A13E37">
        <w:rPr>
          <w:rFonts w:asciiTheme="minorHAnsi" w:hAnsiTheme="minorHAnsi" w:cstheme="minorHAnsi"/>
          <w:bCs/>
          <w:sz w:val="24"/>
          <w:szCs w:val="24"/>
        </w:rPr>
        <w:t xml:space="preserve"> P1</w:t>
      </w:r>
      <w:r w:rsidR="00374F05" w:rsidRPr="00910D63">
        <w:rPr>
          <w:rFonts w:asciiTheme="minorHAnsi" w:hAnsiTheme="minorHAnsi" w:cstheme="minorHAnsi"/>
          <w:b/>
          <w:color w:val="000000" w:themeColor="text1"/>
          <w:sz w:val="24"/>
          <w:szCs w:val="24"/>
        </w:rPr>
        <w:br w:type="page"/>
      </w:r>
    </w:p>
    <w:p w:rsidR="0031225F" w:rsidRPr="00B20403" w:rsidRDefault="00374F05" w:rsidP="00B20403">
      <w:pPr>
        <w:pStyle w:val="Naslov2"/>
        <w:rPr>
          <w:rFonts w:asciiTheme="minorHAnsi" w:hAnsiTheme="minorHAnsi" w:cstheme="minorHAnsi"/>
          <w:b/>
          <w:bCs/>
          <w:color w:val="auto"/>
          <w:sz w:val="24"/>
          <w:szCs w:val="24"/>
        </w:rPr>
      </w:pPr>
      <w:bookmarkStart w:id="17" w:name="_Toc30155582"/>
      <w:r w:rsidRPr="00B20403">
        <w:rPr>
          <w:rFonts w:asciiTheme="minorHAnsi" w:hAnsiTheme="minorHAnsi" w:cstheme="minorHAnsi"/>
          <w:b/>
          <w:bCs/>
          <w:color w:val="auto"/>
          <w:sz w:val="24"/>
          <w:szCs w:val="24"/>
        </w:rPr>
        <w:t xml:space="preserve">TEMATSKO PODROČJE </w:t>
      </w:r>
      <w:r w:rsidR="0031225F" w:rsidRPr="00B20403">
        <w:rPr>
          <w:rFonts w:asciiTheme="minorHAnsi" w:hAnsiTheme="minorHAnsi" w:cstheme="minorHAnsi"/>
          <w:b/>
          <w:bCs/>
          <w:color w:val="auto"/>
          <w:sz w:val="24"/>
          <w:szCs w:val="24"/>
        </w:rPr>
        <w:t>5: UČINKOVITA IN DOSTOPNA O</w:t>
      </w:r>
      <w:r w:rsidR="00D16622" w:rsidRPr="00B20403">
        <w:rPr>
          <w:rFonts w:asciiTheme="minorHAnsi" w:hAnsiTheme="minorHAnsi" w:cstheme="minorHAnsi"/>
          <w:b/>
          <w:bCs/>
          <w:color w:val="auto"/>
          <w:sz w:val="24"/>
          <w:szCs w:val="24"/>
        </w:rPr>
        <w:t>B</w:t>
      </w:r>
      <w:r w:rsidR="0031225F" w:rsidRPr="00B20403">
        <w:rPr>
          <w:rFonts w:asciiTheme="minorHAnsi" w:hAnsiTheme="minorHAnsi" w:cstheme="minorHAnsi"/>
          <w:b/>
          <w:bCs/>
          <w:color w:val="auto"/>
          <w:sz w:val="24"/>
          <w:szCs w:val="24"/>
        </w:rPr>
        <w:t>ČINA ČRENŠOVCI</w:t>
      </w:r>
      <w:bookmarkEnd w:id="17"/>
      <w:r w:rsidR="0031225F" w:rsidRPr="00B20403">
        <w:rPr>
          <w:rFonts w:asciiTheme="minorHAnsi" w:hAnsiTheme="minorHAnsi" w:cstheme="minorHAnsi"/>
          <w:b/>
          <w:bCs/>
          <w:color w:val="auto"/>
          <w:sz w:val="24"/>
          <w:szCs w:val="24"/>
        </w:rPr>
        <w:t xml:space="preserve">  </w:t>
      </w:r>
    </w:p>
    <w:p w:rsidR="00374F05" w:rsidRPr="00910D63" w:rsidRDefault="00374F05" w:rsidP="00424C86">
      <w:pPr>
        <w:spacing w:after="0" w:line="276" w:lineRule="auto"/>
        <w:rPr>
          <w:rFonts w:asciiTheme="minorHAnsi" w:hAnsiTheme="minorHAnsi" w:cstheme="minorHAnsi"/>
          <w:color w:val="000000" w:themeColor="text1"/>
          <w:sz w:val="24"/>
          <w:szCs w:val="24"/>
        </w:rPr>
      </w:pPr>
    </w:p>
    <w:p w:rsidR="0031225F" w:rsidRPr="00910D63" w:rsidRDefault="0031225F" w:rsidP="00424C86">
      <w:pPr>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t xml:space="preserve">Občine so ustanovljeni z namenom čim lažjega uveljavljanja interesov lokalne skupnosti in občanov. Občine se danes spopadajo z nenehnim krčenjem denarnih sredstev in vsled temu vedno težje uveljavljajo interese lokalne skupnosti oz. izvajajo osnovne naloge občine. Izčrpavanje občin se vidno v tem, da država nalaga vedno več nalog občinam, sočasno pa krči vire financiranja. Občina Črenšovci tu ni izjema. Vedno večji prenos nalog z države na lokalne skupnosti že danes sili občine v povezovanje in skupno delovanje in ta trend zgleda, da se bo v bodoče krepil. Občina Črenšovci se že danes uspešno povezuje z občinami v regiji. Bo pa morala v prihodnje okrepiti še povezovanje z regijskimi institucijami ter se projektno povezovati tudi v prihodnje. Prav tako je nujno vzpostaviti pretok informacij in povezovanje znotraj občine, kjer lahko </w:t>
      </w:r>
      <w:r w:rsidR="00374F05" w:rsidRPr="00910D63">
        <w:rPr>
          <w:rFonts w:asciiTheme="minorHAnsi" w:hAnsiTheme="minorHAnsi" w:cstheme="minorHAnsi"/>
          <w:color w:val="000000" w:themeColor="text1"/>
          <w:sz w:val="24"/>
          <w:szCs w:val="24"/>
        </w:rPr>
        <w:t>sleherni</w:t>
      </w:r>
      <w:r w:rsidRPr="00910D63">
        <w:rPr>
          <w:rFonts w:asciiTheme="minorHAnsi" w:hAnsiTheme="minorHAnsi" w:cstheme="minorHAnsi"/>
          <w:color w:val="000000" w:themeColor="text1"/>
          <w:sz w:val="24"/>
          <w:szCs w:val="24"/>
        </w:rPr>
        <w:t xml:space="preserve"> deležnik prispeva k razvoju občine.</w:t>
      </w:r>
    </w:p>
    <w:p w:rsidR="0031225F" w:rsidRPr="00910D63" w:rsidRDefault="0031225F" w:rsidP="00424C86">
      <w:pPr>
        <w:spacing w:after="0" w:line="276" w:lineRule="auto"/>
        <w:ind w:left="360"/>
        <w:jc w:val="both"/>
        <w:rPr>
          <w:rFonts w:asciiTheme="minorHAnsi" w:hAnsiTheme="minorHAnsi" w:cstheme="minorHAnsi"/>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Strateški cilj 5 Učinkovito upravljanje občine in razvojno naravnana občina </w:t>
      </w:r>
    </w:p>
    <w:p w:rsidR="00374F05" w:rsidRPr="00910D63" w:rsidRDefault="00374F05"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Kazalniki: </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Število izvedbenih ukrepov (2)</w:t>
      </w:r>
    </w:p>
    <w:p w:rsidR="0031225F" w:rsidRPr="00910D63" w:rsidRDefault="0031225F" w:rsidP="00424C86">
      <w:p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Število izboljšanih storitev (5)</w:t>
      </w:r>
    </w:p>
    <w:p w:rsidR="00374F05" w:rsidRPr="00910D63" w:rsidRDefault="00374F05" w:rsidP="00424C86">
      <w:pPr>
        <w:spacing w:after="0" w:line="276" w:lineRule="auto"/>
        <w:jc w:val="both"/>
        <w:rPr>
          <w:rFonts w:asciiTheme="minorHAnsi" w:hAnsiTheme="minorHAnsi" w:cstheme="minorHAnsi"/>
          <w:b/>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w:t>
      </w:r>
      <w:r w:rsidR="00374F05" w:rsidRPr="00910D63">
        <w:rPr>
          <w:rFonts w:asciiTheme="minorHAnsi" w:hAnsiTheme="minorHAnsi" w:cstheme="minorHAnsi"/>
          <w:b/>
          <w:color w:val="000000" w:themeColor="text1"/>
          <w:sz w:val="24"/>
          <w:szCs w:val="24"/>
        </w:rPr>
        <w:t>1</w:t>
      </w:r>
      <w:r w:rsidR="00532570">
        <w:rPr>
          <w:rFonts w:asciiTheme="minorHAnsi" w:hAnsiTheme="minorHAnsi" w:cstheme="minorHAnsi"/>
          <w:b/>
          <w:color w:val="000000" w:themeColor="text1"/>
          <w:sz w:val="24"/>
          <w:szCs w:val="24"/>
        </w:rPr>
        <w:t>3</w:t>
      </w:r>
      <w:r w:rsidR="00374F05" w:rsidRPr="00910D63">
        <w:rPr>
          <w:rFonts w:asciiTheme="minorHAnsi" w:hAnsiTheme="minorHAnsi" w:cstheme="minorHAnsi"/>
          <w:b/>
          <w:color w:val="000000" w:themeColor="text1"/>
          <w:sz w:val="24"/>
          <w:szCs w:val="24"/>
        </w:rPr>
        <w:t xml:space="preserve"> </w:t>
      </w:r>
      <w:r w:rsidRPr="00910D63">
        <w:rPr>
          <w:rFonts w:asciiTheme="minorHAnsi" w:hAnsiTheme="minorHAnsi" w:cstheme="minorHAnsi"/>
          <w:b/>
          <w:color w:val="000000" w:themeColor="text1"/>
          <w:sz w:val="24"/>
          <w:szCs w:val="24"/>
        </w:rPr>
        <w:t>: Izboljšati komuniciranje</w:t>
      </w:r>
    </w:p>
    <w:p w:rsidR="00374F05" w:rsidRPr="00910D63" w:rsidRDefault="00374F05" w:rsidP="00424C86">
      <w:pPr>
        <w:pStyle w:val="Odstavekseznama"/>
        <w:spacing w:after="0" w:line="276" w:lineRule="auto"/>
        <w:jc w:val="both"/>
        <w:rPr>
          <w:rFonts w:asciiTheme="minorHAnsi" w:hAnsiTheme="minorHAnsi" w:cstheme="minorHAnsi"/>
          <w:b/>
          <w:color w:val="000000" w:themeColor="text1"/>
          <w:sz w:val="24"/>
          <w:szCs w:val="24"/>
        </w:rPr>
      </w:pPr>
    </w:p>
    <w:p w:rsidR="00374F05" w:rsidRPr="00532570"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8</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Izboljšanje podobe občine Črenšovci s prenovo in krepitvijo komunikacije znotraj občine in </w:t>
      </w:r>
      <w:r w:rsidR="00B2001D">
        <w:rPr>
          <w:rFonts w:asciiTheme="minorHAnsi" w:hAnsiTheme="minorHAnsi" w:cstheme="minorHAnsi"/>
          <w:color w:val="000000" w:themeColor="text1"/>
          <w:sz w:val="24"/>
          <w:szCs w:val="24"/>
        </w:rPr>
        <w:t>navzven</w:t>
      </w:r>
      <w:r w:rsidR="0031225F" w:rsidRPr="00910D63">
        <w:rPr>
          <w:rFonts w:asciiTheme="minorHAnsi" w:hAnsiTheme="minorHAnsi" w:cstheme="minorHAnsi"/>
          <w:color w:val="000000" w:themeColor="text1"/>
          <w:sz w:val="24"/>
          <w:szCs w:val="24"/>
        </w:rPr>
        <w:t xml:space="preserve"> </w:t>
      </w:r>
      <w:r w:rsidR="00FE6433" w:rsidRPr="00FE6433">
        <w:rPr>
          <w:rFonts w:asciiTheme="minorHAnsi" w:hAnsiTheme="minorHAnsi" w:cstheme="minorHAnsi"/>
          <w:color w:val="000000" w:themeColor="text1"/>
          <w:sz w:val="24"/>
          <w:szCs w:val="24"/>
        </w:rPr>
        <w:t xml:space="preserve">(Ocenjena vrednost 8.000,00 </w:t>
      </w:r>
      <w:r w:rsidR="00835BC9">
        <w:rPr>
          <w:rFonts w:asciiTheme="minorHAnsi" w:hAnsiTheme="minorHAnsi" w:cstheme="minorHAnsi"/>
          <w:color w:val="000000" w:themeColor="text1"/>
          <w:sz w:val="24"/>
          <w:szCs w:val="24"/>
        </w:rPr>
        <w:t>EUR</w:t>
      </w:r>
      <w:r w:rsidR="00FE6433" w:rsidRPr="00FE6433">
        <w:rPr>
          <w:rFonts w:asciiTheme="minorHAnsi" w:hAnsiTheme="minorHAnsi" w:cstheme="minorHAnsi"/>
          <w:color w:val="000000" w:themeColor="text1"/>
          <w:sz w:val="24"/>
          <w:szCs w:val="24"/>
        </w:rPr>
        <w:t>)</w:t>
      </w:r>
      <w:r w:rsidR="00B2001D">
        <w:rPr>
          <w:rFonts w:asciiTheme="minorHAnsi" w:hAnsiTheme="minorHAnsi" w:cstheme="minorHAnsi"/>
          <w:color w:val="000000" w:themeColor="text1"/>
          <w:sz w:val="24"/>
          <w:szCs w:val="24"/>
        </w:rPr>
        <w:t xml:space="preserve">, </w:t>
      </w:r>
      <w:r w:rsidR="00FE6433">
        <w:rPr>
          <w:rFonts w:asciiTheme="minorHAnsi" w:hAnsiTheme="minorHAnsi" w:cstheme="minorHAnsi"/>
          <w:color w:val="000000" w:themeColor="text1"/>
          <w:sz w:val="24"/>
          <w:szCs w:val="24"/>
        </w:rPr>
        <w:t>P2</w:t>
      </w:r>
    </w:p>
    <w:p w:rsidR="0031225F"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PODUKREP 2</w:t>
      </w:r>
      <w:r w:rsidR="00532570">
        <w:rPr>
          <w:rFonts w:asciiTheme="minorHAnsi" w:hAnsiTheme="minorHAnsi" w:cstheme="minorHAnsi"/>
          <w:b/>
          <w:color w:val="000000" w:themeColor="text1"/>
          <w:sz w:val="24"/>
          <w:szCs w:val="24"/>
        </w:rPr>
        <w:t>9</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Širitev in krepitev sodelovanja občine z regijskimi in lokalnimi institucijami ter NVO</w:t>
      </w:r>
      <w:r w:rsidR="00B2001D">
        <w:rPr>
          <w:rFonts w:asciiTheme="minorHAnsi" w:hAnsiTheme="minorHAnsi" w:cstheme="minorHAnsi"/>
          <w:color w:val="000000" w:themeColor="text1"/>
          <w:sz w:val="24"/>
          <w:szCs w:val="24"/>
        </w:rPr>
        <w:t>,</w:t>
      </w:r>
      <w:r w:rsidR="00FE6433">
        <w:rPr>
          <w:rFonts w:asciiTheme="minorHAnsi" w:hAnsiTheme="minorHAnsi" w:cstheme="minorHAnsi"/>
          <w:color w:val="000000" w:themeColor="text1"/>
          <w:sz w:val="24"/>
          <w:szCs w:val="24"/>
        </w:rPr>
        <w:t xml:space="preserve"> </w:t>
      </w:r>
      <w:r w:rsidR="00E06D99">
        <w:rPr>
          <w:rFonts w:asciiTheme="minorHAnsi" w:hAnsiTheme="minorHAnsi" w:cstheme="minorHAnsi"/>
          <w:color w:val="000000" w:themeColor="text1"/>
          <w:sz w:val="24"/>
          <w:szCs w:val="24"/>
        </w:rPr>
        <w:t>P</w:t>
      </w:r>
      <w:r w:rsidR="00FE6433">
        <w:rPr>
          <w:rFonts w:asciiTheme="minorHAnsi" w:hAnsiTheme="minorHAnsi" w:cstheme="minorHAnsi"/>
          <w:color w:val="000000" w:themeColor="text1"/>
          <w:sz w:val="24"/>
          <w:szCs w:val="24"/>
        </w:rPr>
        <w:t>2</w:t>
      </w:r>
    </w:p>
    <w:p w:rsidR="00F829DE" w:rsidRPr="00910D63" w:rsidRDefault="00F829DE" w:rsidP="00E66CF1">
      <w:pPr>
        <w:pStyle w:val="Odstavekseznama"/>
        <w:spacing w:after="0" w:line="276" w:lineRule="auto"/>
        <w:ind w:left="360"/>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PODUKREP </w:t>
      </w:r>
      <w:r w:rsidR="00532570">
        <w:rPr>
          <w:rFonts w:asciiTheme="minorHAnsi" w:hAnsiTheme="minorHAnsi" w:cstheme="minorHAnsi"/>
          <w:b/>
          <w:color w:val="000000" w:themeColor="text1"/>
          <w:sz w:val="24"/>
          <w:szCs w:val="24"/>
        </w:rPr>
        <w:t>30</w:t>
      </w:r>
      <w:r>
        <w:rPr>
          <w:rFonts w:asciiTheme="minorHAnsi" w:hAnsiTheme="minorHAnsi" w:cstheme="minorHAnsi"/>
          <w:b/>
          <w:color w:val="000000" w:themeColor="text1"/>
          <w:sz w:val="24"/>
          <w:szCs w:val="24"/>
        </w:rPr>
        <w:t>:</w:t>
      </w:r>
      <w:r>
        <w:rPr>
          <w:rFonts w:asciiTheme="minorHAnsi" w:hAnsiTheme="minorHAnsi" w:cstheme="minorHAnsi"/>
          <w:color w:val="000000" w:themeColor="text1"/>
          <w:sz w:val="24"/>
          <w:szCs w:val="24"/>
        </w:rPr>
        <w:t xml:space="preserve"> Uvedba participativnega proračuna </w:t>
      </w:r>
    </w:p>
    <w:p w:rsidR="00374F05" w:rsidRPr="00910D63"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p>
    <w:p w:rsidR="0031225F" w:rsidRPr="00910D63" w:rsidRDefault="0031225F" w:rsidP="00424C86">
      <w:pPr>
        <w:pStyle w:val="Odstavekseznama"/>
        <w:numPr>
          <w:ilvl w:val="0"/>
          <w:numId w:val="10"/>
        </w:numPr>
        <w:spacing w:after="0" w:line="276" w:lineRule="auto"/>
        <w:jc w:val="both"/>
        <w:rPr>
          <w:rFonts w:asciiTheme="minorHAnsi" w:hAnsiTheme="minorHAnsi" w:cstheme="minorHAnsi"/>
          <w:b/>
          <w:color w:val="000000" w:themeColor="text1"/>
          <w:sz w:val="24"/>
          <w:szCs w:val="24"/>
        </w:rPr>
      </w:pPr>
      <w:r w:rsidRPr="00910D63">
        <w:rPr>
          <w:rFonts w:asciiTheme="minorHAnsi" w:hAnsiTheme="minorHAnsi" w:cstheme="minorHAnsi"/>
          <w:b/>
          <w:color w:val="000000" w:themeColor="text1"/>
          <w:sz w:val="24"/>
          <w:szCs w:val="24"/>
        </w:rPr>
        <w:t xml:space="preserve">Ukrep </w:t>
      </w:r>
      <w:r w:rsidR="00374F05" w:rsidRPr="00910D63">
        <w:rPr>
          <w:rFonts w:asciiTheme="minorHAnsi" w:hAnsiTheme="minorHAnsi" w:cstheme="minorHAnsi"/>
          <w:b/>
          <w:color w:val="000000" w:themeColor="text1"/>
          <w:sz w:val="24"/>
          <w:szCs w:val="24"/>
        </w:rPr>
        <w:t>1</w:t>
      </w:r>
      <w:r w:rsidR="00532570">
        <w:rPr>
          <w:rFonts w:asciiTheme="minorHAnsi" w:hAnsiTheme="minorHAnsi" w:cstheme="minorHAnsi"/>
          <w:b/>
          <w:color w:val="000000" w:themeColor="text1"/>
          <w:sz w:val="24"/>
          <w:szCs w:val="24"/>
        </w:rPr>
        <w:t>4</w:t>
      </w:r>
      <w:r w:rsidRPr="00910D63">
        <w:rPr>
          <w:rFonts w:asciiTheme="minorHAnsi" w:hAnsiTheme="minorHAnsi" w:cstheme="minorHAnsi"/>
          <w:b/>
          <w:color w:val="000000" w:themeColor="text1"/>
          <w:sz w:val="24"/>
          <w:szCs w:val="24"/>
        </w:rPr>
        <w:t xml:space="preserve">: Učinkovito delovanje institucij občine </w:t>
      </w:r>
    </w:p>
    <w:p w:rsidR="00374F05" w:rsidRPr="00910D63" w:rsidRDefault="00374F05" w:rsidP="00E66CF1">
      <w:pPr>
        <w:pStyle w:val="Odstavekseznama"/>
        <w:spacing w:after="0" w:line="276" w:lineRule="auto"/>
        <w:ind w:left="0"/>
        <w:jc w:val="both"/>
        <w:rPr>
          <w:rFonts w:asciiTheme="minorHAnsi" w:hAnsiTheme="minorHAnsi" w:cstheme="minorHAnsi"/>
          <w:b/>
          <w:color w:val="000000" w:themeColor="text1"/>
          <w:sz w:val="24"/>
          <w:szCs w:val="24"/>
        </w:rPr>
      </w:pPr>
    </w:p>
    <w:p w:rsidR="00FE6433" w:rsidRPr="00532570"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532570">
        <w:rPr>
          <w:rFonts w:asciiTheme="minorHAnsi" w:hAnsiTheme="minorHAnsi" w:cstheme="minorHAnsi"/>
          <w:b/>
          <w:color w:val="000000" w:themeColor="text1"/>
          <w:sz w:val="24"/>
          <w:szCs w:val="24"/>
        </w:rPr>
        <w:t>31</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Prenova programov sofinanciranja delovanja NVO-jev </w:t>
      </w:r>
      <w:r w:rsidR="00FE6433" w:rsidRPr="00FE6433">
        <w:rPr>
          <w:rFonts w:asciiTheme="minorHAnsi" w:hAnsiTheme="minorHAnsi" w:cstheme="minorHAnsi"/>
          <w:color w:val="000000" w:themeColor="text1"/>
          <w:sz w:val="24"/>
          <w:szCs w:val="24"/>
        </w:rPr>
        <w:t xml:space="preserve">(Ocenjena vrednost </w:t>
      </w:r>
      <w:r w:rsidR="00FE6433">
        <w:rPr>
          <w:rFonts w:asciiTheme="minorHAnsi" w:hAnsiTheme="minorHAnsi" w:cstheme="minorHAnsi"/>
          <w:color w:val="000000" w:themeColor="text1"/>
          <w:sz w:val="24"/>
          <w:szCs w:val="24"/>
        </w:rPr>
        <w:t>3</w:t>
      </w:r>
      <w:r w:rsidR="00FE6433" w:rsidRPr="00FE6433">
        <w:rPr>
          <w:rFonts w:asciiTheme="minorHAnsi" w:hAnsiTheme="minorHAnsi" w:cstheme="minorHAnsi"/>
          <w:color w:val="000000" w:themeColor="text1"/>
          <w:sz w:val="24"/>
          <w:szCs w:val="24"/>
        </w:rPr>
        <w:t xml:space="preserve">.000,00 </w:t>
      </w:r>
      <w:r w:rsidR="00835BC9">
        <w:rPr>
          <w:rFonts w:asciiTheme="minorHAnsi" w:hAnsiTheme="minorHAnsi" w:cstheme="minorHAnsi"/>
          <w:color w:val="000000" w:themeColor="text1"/>
          <w:sz w:val="24"/>
          <w:szCs w:val="24"/>
        </w:rPr>
        <w:t>EUR</w:t>
      </w:r>
      <w:r w:rsidR="00FE6433" w:rsidRPr="00FE6433">
        <w:rPr>
          <w:rFonts w:asciiTheme="minorHAnsi" w:hAnsiTheme="minorHAnsi" w:cstheme="minorHAnsi"/>
          <w:color w:val="000000" w:themeColor="text1"/>
          <w:sz w:val="24"/>
          <w:szCs w:val="24"/>
        </w:rPr>
        <w:t>)</w:t>
      </w:r>
      <w:r w:rsidR="00FE6433">
        <w:rPr>
          <w:rFonts w:asciiTheme="minorHAnsi" w:hAnsiTheme="minorHAnsi" w:cstheme="minorHAnsi"/>
          <w:color w:val="000000" w:themeColor="text1"/>
          <w:sz w:val="24"/>
          <w:szCs w:val="24"/>
        </w:rPr>
        <w:t>,</w:t>
      </w:r>
      <w:r w:rsidR="00B2001D">
        <w:rPr>
          <w:rFonts w:asciiTheme="minorHAnsi" w:hAnsiTheme="minorHAnsi" w:cstheme="minorHAnsi"/>
          <w:color w:val="000000" w:themeColor="text1"/>
          <w:sz w:val="24"/>
          <w:szCs w:val="24"/>
        </w:rPr>
        <w:t xml:space="preserve"> </w:t>
      </w:r>
      <w:r w:rsidR="00FE6433">
        <w:rPr>
          <w:rFonts w:asciiTheme="minorHAnsi" w:hAnsiTheme="minorHAnsi" w:cstheme="minorHAnsi"/>
          <w:color w:val="000000" w:themeColor="text1"/>
          <w:sz w:val="24"/>
          <w:szCs w:val="24"/>
        </w:rPr>
        <w:t>P2</w:t>
      </w:r>
    </w:p>
    <w:p w:rsidR="00374F05" w:rsidRPr="00532570"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532570">
        <w:rPr>
          <w:rFonts w:asciiTheme="minorHAnsi" w:hAnsiTheme="minorHAnsi" w:cstheme="minorHAnsi"/>
          <w:b/>
          <w:color w:val="000000" w:themeColor="text1"/>
          <w:sz w:val="24"/>
          <w:szCs w:val="24"/>
        </w:rPr>
        <w:t>32</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Učinkovito upravljanje z nepremičnim premoženjem</w:t>
      </w:r>
      <w:r w:rsidR="00B2001D">
        <w:rPr>
          <w:rFonts w:asciiTheme="minorHAnsi" w:hAnsiTheme="minorHAnsi" w:cstheme="minorHAnsi"/>
          <w:color w:val="000000" w:themeColor="text1"/>
          <w:sz w:val="24"/>
          <w:szCs w:val="24"/>
        </w:rPr>
        <w:t>,</w:t>
      </w:r>
      <w:r w:rsidR="0031225F" w:rsidRPr="00910D63">
        <w:rPr>
          <w:rFonts w:asciiTheme="minorHAnsi" w:hAnsiTheme="minorHAnsi" w:cstheme="minorHAnsi"/>
          <w:color w:val="000000" w:themeColor="text1"/>
          <w:sz w:val="24"/>
          <w:szCs w:val="24"/>
        </w:rPr>
        <w:t xml:space="preserve"> </w:t>
      </w:r>
      <w:r w:rsidR="00FE6433">
        <w:rPr>
          <w:rFonts w:asciiTheme="minorHAnsi" w:hAnsiTheme="minorHAnsi" w:cstheme="minorHAnsi"/>
          <w:color w:val="000000" w:themeColor="text1"/>
          <w:sz w:val="24"/>
          <w:szCs w:val="24"/>
        </w:rPr>
        <w:t>P2</w:t>
      </w:r>
    </w:p>
    <w:p w:rsidR="00FE6433" w:rsidRPr="00FE6433" w:rsidRDefault="00374F05" w:rsidP="00E66CF1">
      <w:pPr>
        <w:pStyle w:val="Odstavekseznama"/>
        <w:spacing w:after="0" w:line="276" w:lineRule="auto"/>
        <w:ind w:left="360"/>
        <w:jc w:val="both"/>
        <w:rPr>
          <w:rFonts w:asciiTheme="minorHAnsi" w:hAnsiTheme="minorHAnsi" w:cstheme="minorHAnsi"/>
          <w:color w:val="000000" w:themeColor="text1"/>
          <w:sz w:val="24"/>
          <w:szCs w:val="24"/>
        </w:rPr>
      </w:pPr>
      <w:r w:rsidRPr="00910D63">
        <w:rPr>
          <w:rFonts w:asciiTheme="minorHAnsi" w:hAnsiTheme="minorHAnsi" w:cstheme="minorHAnsi"/>
          <w:b/>
          <w:color w:val="000000" w:themeColor="text1"/>
          <w:sz w:val="24"/>
          <w:szCs w:val="24"/>
        </w:rPr>
        <w:t xml:space="preserve">PODUKREP </w:t>
      </w:r>
      <w:r w:rsidR="001963FB">
        <w:rPr>
          <w:rFonts w:asciiTheme="minorHAnsi" w:hAnsiTheme="minorHAnsi" w:cstheme="minorHAnsi"/>
          <w:b/>
          <w:color w:val="000000" w:themeColor="text1"/>
          <w:sz w:val="24"/>
          <w:szCs w:val="24"/>
        </w:rPr>
        <w:t>3</w:t>
      </w:r>
      <w:r w:rsidR="00532570">
        <w:rPr>
          <w:rFonts w:asciiTheme="minorHAnsi" w:hAnsiTheme="minorHAnsi" w:cstheme="minorHAnsi"/>
          <w:b/>
          <w:color w:val="000000" w:themeColor="text1"/>
          <w:sz w:val="24"/>
          <w:szCs w:val="24"/>
        </w:rPr>
        <w:t>3</w:t>
      </w:r>
      <w:r w:rsidRPr="00910D63">
        <w:rPr>
          <w:rFonts w:asciiTheme="minorHAnsi" w:hAnsiTheme="minorHAnsi" w:cstheme="minorHAnsi"/>
          <w:b/>
          <w:color w:val="000000" w:themeColor="text1"/>
          <w:sz w:val="24"/>
          <w:szCs w:val="24"/>
        </w:rPr>
        <w:t xml:space="preserve">: </w:t>
      </w:r>
      <w:r w:rsidR="0031225F" w:rsidRPr="00910D63">
        <w:rPr>
          <w:rFonts w:asciiTheme="minorHAnsi" w:hAnsiTheme="minorHAnsi" w:cstheme="minorHAnsi"/>
          <w:color w:val="000000" w:themeColor="text1"/>
          <w:sz w:val="24"/>
          <w:szCs w:val="24"/>
        </w:rPr>
        <w:t xml:space="preserve">Zagotavljanje strokovne podpore na področjih, kjer občina nima zadostnih kadrov </w:t>
      </w:r>
      <w:r w:rsidR="00FE6433" w:rsidRPr="00FE6433">
        <w:rPr>
          <w:rFonts w:asciiTheme="minorHAnsi" w:hAnsiTheme="minorHAnsi" w:cstheme="minorHAnsi"/>
          <w:color w:val="000000" w:themeColor="text1"/>
          <w:sz w:val="24"/>
          <w:szCs w:val="24"/>
        </w:rPr>
        <w:t xml:space="preserve">(Ocenjena vrednost </w:t>
      </w:r>
      <w:r w:rsidR="00FE6433">
        <w:rPr>
          <w:rFonts w:asciiTheme="minorHAnsi" w:hAnsiTheme="minorHAnsi" w:cstheme="minorHAnsi"/>
          <w:color w:val="000000" w:themeColor="text1"/>
          <w:sz w:val="24"/>
          <w:szCs w:val="24"/>
        </w:rPr>
        <w:t>2</w:t>
      </w:r>
      <w:r w:rsidR="00FE6433" w:rsidRPr="00FE6433">
        <w:rPr>
          <w:rFonts w:asciiTheme="minorHAnsi" w:hAnsiTheme="minorHAnsi" w:cstheme="minorHAnsi"/>
          <w:color w:val="000000" w:themeColor="text1"/>
          <w:sz w:val="24"/>
          <w:szCs w:val="24"/>
        </w:rPr>
        <w:t xml:space="preserve">0.000,00 </w:t>
      </w:r>
      <w:r w:rsidR="00835BC9">
        <w:rPr>
          <w:rFonts w:asciiTheme="minorHAnsi" w:hAnsiTheme="minorHAnsi" w:cstheme="minorHAnsi"/>
          <w:color w:val="000000" w:themeColor="text1"/>
          <w:sz w:val="24"/>
          <w:szCs w:val="24"/>
        </w:rPr>
        <w:t>EUR</w:t>
      </w:r>
      <w:r w:rsidR="00FE6433" w:rsidRPr="00FE6433">
        <w:rPr>
          <w:rFonts w:asciiTheme="minorHAnsi" w:hAnsiTheme="minorHAnsi" w:cstheme="minorHAnsi"/>
          <w:color w:val="000000" w:themeColor="text1"/>
          <w:sz w:val="24"/>
          <w:szCs w:val="24"/>
        </w:rPr>
        <w:t>)</w:t>
      </w:r>
      <w:r w:rsidR="00B2001D">
        <w:rPr>
          <w:rFonts w:asciiTheme="minorHAnsi" w:hAnsiTheme="minorHAnsi" w:cstheme="minorHAnsi"/>
          <w:color w:val="000000" w:themeColor="text1"/>
          <w:sz w:val="24"/>
          <w:szCs w:val="24"/>
        </w:rPr>
        <w:t xml:space="preserve">, </w:t>
      </w:r>
      <w:r w:rsidR="00FE6433">
        <w:rPr>
          <w:rFonts w:asciiTheme="minorHAnsi" w:hAnsiTheme="minorHAnsi" w:cstheme="minorHAnsi"/>
          <w:color w:val="000000" w:themeColor="text1"/>
          <w:sz w:val="24"/>
          <w:szCs w:val="24"/>
        </w:rPr>
        <w:t>P2</w:t>
      </w:r>
    </w:p>
    <w:p w:rsidR="00FE6433" w:rsidRPr="00532570" w:rsidRDefault="00FE6433" w:rsidP="00532570">
      <w:pPr>
        <w:spacing w:after="0" w:line="276" w:lineRule="auto"/>
        <w:jc w:val="both"/>
        <w:rPr>
          <w:rFonts w:asciiTheme="minorHAnsi" w:hAnsiTheme="minorHAnsi" w:cstheme="minorHAnsi"/>
          <w:color w:val="000000" w:themeColor="text1"/>
          <w:sz w:val="24"/>
          <w:szCs w:val="24"/>
        </w:rPr>
      </w:pPr>
    </w:p>
    <w:p w:rsidR="00F829DE" w:rsidRPr="00330E16" w:rsidRDefault="00F829DE" w:rsidP="00532570">
      <w:pPr>
        <w:pStyle w:val="Odstavekseznama"/>
        <w:numPr>
          <w:ilvl w:val="0"/>
          <w:numId w:val="10"/>
        </w:numPr>
        <w:spacing w:after="0" w:line="276" w:lineRule="auto"/>
        <w:jc w:val="both"/>
        <w:rPr>
          <w:rFonts w:asciiTheme="minorHAnsi" w:hAnsiTheme="minorHAnsi" w:cstheme="minorHAnsi"/>
          <w:b/>
          <w:bCs/>
          <w:color w:val="000000" w:themeColor="text1"/>
          <w:sz w:val="24"/>
          <w:szCs w:val="24"/>
        </w:rPr>
      </w:pPr>
      <w:r w:rsidRPr="00330E16">
        <w:rPr>
          <w:rFonts w:asciiTheme="minorHAnsi" w:hAnsiTheme="minorHAnsi" w:cstheme="minorHAnsi"/>
          <w:b/>
          <w:bCs/>
          <w:color w:val="000000" w:themeColor="text1"/>
          <w:sz w:val="24"/>
          <w:szCs w:val="24"/>
        </w:rPr>
        <w:t>Ukrep</w:t>
      </w:r>
      <w:r w:rsidR="00330E16" w:rsidRPr="00330E16">
        <w:rPr>
          <w:rFonts w:asciiTheme="minorHAnsi" w:hAnsiTheme="minorHAnsi" w:cstheme="minorHAnsi"/>
          <w:b/>
          <w:bCs/>
          <w:color w:val="000000" w:themeColor="text1"/>
          <w:sz w:val="24"/>
          <w:szCs w:val="24"/>
        </w:rPr>
        <w:t xml:space="preserve"> 15</w:t>
      </w:r>
      <w:r w:rsidRPr="00330E16">
        <w:rPr>
          <w:rFonts w:asciiTheme="minorHAnsi" w:hAnsiTheme="minorHAnsi" w:cstheme="minorHAnsi"/>
          <w:b/>
          <w:bCs/>
          <w:color w:val="000000" w:themeColor="text1"/>
          <w:sz w:val="24"/>
          <w:szCs w:val="24"/>
        </w:rPr>
        <w:t>: Izboljšanje delovanja režijskega obrata</w:t>
      </w:r>
    </w:p>
    <w:p w:rsidR="00F829DE" w:rsidRPr="00910D63" w:rsidRDefault="00F829DE" w:rsidP="00E66CF1">
      <w:pPr>
        <w:pStyle w:val="Odstavekseznama"/>
        <w:spacing w:after="0" w:line="276" w:lineRule="auto"/>
        <w:ind w:left="360"/>
        <w:jc w:val="both"/>
        <w:rPr>
          <w:rFonts w:asciiTheme="minorHAnsi" w:hAnsiTheme="minorHAnsi" w:cstheme="minorHAnsi"/>
          <w:color w:val="000000" w:themeColor="text1"/>
          <w:sz w:val="24"/>
          <w:szCs w:val="24"/>
        </w:rPr>
      </w:pPr>
      <w:r w:rsidRPr="00330E16">
        <w:rPr>
          <w:rFonts w:asciiTheme="minorHAnsi" w:hAnsiTheme="minorHAnsi" w:cstheme="minorHAnsi"/>
          <w:b/>
          <w:bCs/>
          <w:color w:val="000000" w:themeColor="text1"/>
          <w:sz w:val="24"/>
          <w:szCs w:val="24"/>
        </w:rPr>
        <w:t>PODUKREP</w:t>
      </w:r>
      <w:r w:rsidR="00330E16">
        <w:rPr>
          <w:rFonts w:asciiTheme="minorHAnsi" w:hAnsiTheme="minorHAnsi" w:cstheme="minorHAnsi"/>
          <w:color w:val="000000" w:themeColor="text1"/>
          <w:sz w:val="24"/>
          <w:szCs w:val="24"/>
        </w:rPr>
        <w:t xml:space="preserve"> </w:t>
      </w:r>
      <w:r w:rsidR="00330E16" w:rsidRPr="00330E16">
        <w:rPr>
          <w:rFonts w:asciiTheme="minorHAnsi" w:hAnsiTheme="minorHAnsi" w:cstheme="minorHAnsi"/>
          <w:b/>
          <w:bCs/>
          <w:color w:val="000000" w:themeColor="text1"/>
          <w:sz w:val="24"/>
          <w:szCs w:val="24"/>
        </w:rPr>
        <w:t>34</w:t>
      </w:r>
      <w:r>
        <w:rPr>
          <w:rFonts w:asciiTheme="minorHAnsi" w:hAnsiTheme="minorHAnsi" w:cstheme="minorHAnsi"/>
          <w:color w:val="000000" w:themeColor="text1"/>
          <w:sz w:val="24"/>
          <w:szCs w:val="24"/>
        </w:rPr>
        <w:t xml:space="preserve"> : Izgradnja garaže in skladišča za režijski obrat</w:t>
      </w:r>
      <w:r w:rsidR="00330E16">
        <w:rPr>
          <w:rFonts w:asciiTheme="minorHAnsi" w:hAnsiTheme="minorHAnsi" w:cstheme="minorHAnsi"/>
          <w:color w:val="000000" w:themeColor="text1"/>
          <w:sz w:val="24"/>
          <w:szCs w:val="24"/>
        </w:rPr>
        <w:t xml:space="preserve"> (ocenjena vrednost 1</w:t>
      </w:r>
      <w:r w:rsidR="006139C6">
        <w:rPr>
          <w:rFonts w:asciiTheme="minorHAnsi" w:hAnsiTheme="minorHAnsi" w:cstheme="minorHAnsi"/>
          <w:color w:val="000000" w:themeColor="text1"/>
          <w:sz w:val="24"/>
          <w:szCs w:val="24"/>
        </w:rPr>
        <w:t>7</w:t>
      </w:r>
      <w:r w:rsidR="00330E16">
        <w:rPr>
          <w:rFonts w:asciiTheme="minorHAnsi" w:hAnsiTheme="minorHAnsi" w:cstheme="minorHAnsi"/>
          <w:color w:val="000000" w:themeColor="text1"/>
          <w:sz w:val="24"/>
          <w:szCs w:val="24"/>
        </w:rPr>
        <w:t>0.000</w:t>
      </w:r>
      <w:r w:rsidR="00AD7A7B">
        <w:rPr>
          <w:rFonts w:asciiTheme="minorHAnsi" w:hAnsiTheme="minorHAnsi" w:cstheme="minorHAnsi"/>
          <w:color w:val="000000" w:themeColor="text1"/>
          <w:sz w:val="24"/>
          <w:szCs w:val="24"/>
        </w:rPr>
        <w:t>,00</w:t>
      </w:r>
      <w:r w:rsidR="00330E16">
        <w:rPr>
          <w:rFonts w:asciiTheme="minorHAnsi" w:hAnsiTheme="minorHAnsi" w:cstheme="minorHAnsi"/>
          <w:color w:val="000000" w:themeColor="text1"/>
          <w:sz w:val="24"/>
          <w:szCs w:val="24"/>
        </w:rPr>
        <w:t xml:space="preserve"> </w:t>
      </w:r>
      <w:r w:rsidR="00835BC9">
        <w:rPr>
          <w:rFonts w:asciiTheme="minorHAnsi" w:hAnsiTheme="minorHAnsi" w:cstheme="minorHAnsi"/>
          <w:color w:val="000000" w:themeColor="text1"/>
          <w:sz w:val="24"/>
          <w:szCs w:val="24"/>
        </w:rPr>
        <w:t>EUR</w:t>
      </w:r>
      <w:r w:rsidR="00330E16">
        <w:rPr>
          <w:rFonts w:asciiTheme="minorHAnsi" w:hAnsiTheme="minorHAnsi" w:cstheme="minorHAnsi"/>
          <w:color w:val="000000" w:themeColor="text1"/>
          <w:sz w:val="24"/>
          <w:szCs w:val="24"/>
        </w:rPr>
        <w:t>)</w:t>
      </w:r>
    </w:p>
    <w:bookmarkEnd w:id="1"/>
    <w:p w:rsidR="00374F05" w:rsidRPr="00910D63" w:rsidRDefault="00374F05" w:rsidP="00424C86">
      <w:pPr>
        <w:spacing w:after="0" w:line="276" w:lineRule="auto"/>
        <w:rPr>
          <w:rFonts w:asciiTheme="minorHAnsi" w:hAnsiTheme="minorHAnsi" w:cstheme="minorHAnsi"/>
          <w:color w:val="000000" w:themeColor="text1"/>
          <w:sz w:val="24"/>
          <w:szCs w:val="24"/>
        </w:rPr>
      </w:pPr>
      <w:r w:rsidRPr="00910D63">
        <w:rPr>
          <w:rFonts w:asciiTheme="minorHAnsi" w:hAnsiTheme="minorHAnsi" w:cstheme="minorHAnsi"/>
          <w:color w:val="000000" w:themeColor="text1"/>
          <w:sz w:val="24"/>
          <w:szCs w:val="24"/>
        </w:rPr>
        <w:br w:type="page"/>
      </w:r>
    </w:p>
    <w:p w:rsidR="0031225F" w:rsidRPr="00914610" w:rsidRDefault="00374F05" w:rsidP="00914610">
      <w:pPr>
        <w:pStyle w:val="Naslov2"/>
        <w:numPr>
          <w:ilvl w:val="0"/>
          <w:numId w:val="42"/>
        </w:numPr>
        <w:rPr>
          <w:rFonts w:asciiTheme="minorHAnsi" w:hAnsiTheme="minorHAnsi" w:cstheme="minorHAnsi"/>
          <w:b/>
          <w:bCs/>
          <w:color w:val="auto"/>
        </w:rPr>
      </w:pPr>
      <w:bookmarkStart w:id="18" w:name="_Toc30155583"/>
      <w:r w:rsidRPr="00914610">
        <w:rPr>
          <w:rFonts w:asciiTheme="minorHAnsi" w:hAnsiTheme="minorHAnsi" w:cstheme="minorHAnsi"/>
          <w:b/>
          <w:bCs/>
          <w:color w:val="auto"/>
        </w:rPr>
        <w:t>OKVIR ZA IZVAJANJE IN SPREMLJANJE</w:t>
      </w:r>
      <w:bookmarkEnd w:id="18"/>
      <w:r w:rsidRPr="00914610">
        <w:rPr>
          <w:rFonts w:asciiTheme="minorHAnsi" w:hAnsiTheme="minorHAnsi" w:cstheme="minorHAnsi"/>
          <w:b/>
          <w:bCs/>
          <w:color w:val="auto"/>
        </w:rPr>
        <w:t xml:space="preserve"> </w:t>
      </w:r>
    </w:p>
    <w:p w:rsidR="00374F05" w:rsidRPr="00910D63" w:rsidRDefault="00374F05" w:rsidP="00424C86">
      <w:pPr>
        <w:spacing w:after="0" w:line="276" w:lineRule="auto"/>
        <w:jc w:val="both"/>
        <w:rPr>
          <w:rFonts w:asciiTheme="minorHAnsi" w:hAnsiTheme="minorHAnsi" w:cstheme="minorHAnsi"/>
          <w:color w:val="000000" w:themeColor="text1"/>
          <w:sz w:val="24"/>
          <w:szCs w:val="24"/>
        </w:rPr>
      </w:pPr>
    </w:p>
    <w:p w:rsidR="002A7F64" w:rsidRDefault="00A83DD6" w:rsidP="00424C86">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Predvidena ocena finančnih sredstev za uresničevanje dopolnjenega plana razvoja kaže, da bi </w:t>
      </w:r>
      <w:r w:rsidR="005F6EE5">
        <w:rPr>
          <w:rFonts w:asciiTheme="minorHAnsi" w:hAnsiTheme="minorHAnsi" w:cstheme="minorHAnsi"/>
          <w:color w:val="000000" w:themeColor="text1"/>
          <w:sz w:val="24"/>
          <w:szCs w:val="24"/>
        </w:rPr>
        <w:t xml:space="preserve">občina za realizacijo vseh navedenih projektov po področjih potrebovala </w:t>
      </w:r>
      <w:r w:rsidR="006139C6">
        <w:rPr>
          <w:rFonts w:asciiTheme="minorHAnsi" w:hAnsiTheme="minorHAnsi" w:cstheme="minorHAnsi"/>
          <w:color w:val="000000" w:themeColor="text1"/>
          <w:sz w:val="24"/>
          <w:szCs w:val="24"/>
        </w:rPr>
        <w:t>16,9 milijona</w:t>
      </w:r>
      <w:r w:rsidR="005F6EE5">
        <w:rPr>
          <w:rFonts w:asciiTheme="minorHAnsi" w:hAnsiTheme="minorHAnsi" w:cstheme="minorHAnsi"/>
          <w:color w:val="000000" w:themeColor="text1"/>
          <w:sz w:val="24"/>
          <w:szCs w:val="24"/>
        </w:rPr>
        <w:t xml:space="preserve"> EUR. Razvojni plan je dopolnjen z naslednjimi projekti po področjih:</w:t>
      </w:r>
    </w:p>
    <w:p w:rsidR="003B4FF8" w:rsidRDefault="003B4FF8" w:rsidP="00424C86">
      <w:pPr>
        <w:spacing w:after="0" w:line="276" w:lineRule="auto"/>
        <w:jc w:val="both"/>
        <w:rPr>
          <w:rFonts w:asciiTheme="minorHAnsi" w:hAnsiTheme="minorHAnsi" w:cstheme="minorHAnsi"/>
          <w:color w:val="000000" w:themeColor="text1"/>
          <w:sz w:val="24"/>
          <w:szCs w:val="24"/>
        </w:rPr>
      </w:pPr>
    </w:p>
    <w:p w:rsidR="004D4D83" w:rsidRPr="00910D63" w:rsidRDefault="004D4D83" w:rsidP="004D4D83">
      <w:pPr>
        <w:pStyle w:val="Naslov1"/>
        <w:spacing w:before="0" w:line="276" w:lineRule="auto"/>
        <w:jc w:val="both"/>
        <w:rPr>
          <w:rFonts w:asciiTheme="minorHAnsi" w:hAnsiTheme="minorHAnsi" w:cstheme="minorHAnsi"/>
          <w:b/>
          <w:color w:val="000000" w:themeColor="text1"/>
          <w:sz w:val="24"/>
          <w:szCs w:val="24"/>
        </w:rPr>
      </w:pPr>
      <w:bookmarkStart w:id="19" w:name="_Toc30155486"/>
      <w:bookmarkStart w:id="20" w:name="_Toc30155584"/>
      <w:r w:rsidRPr="00910D63">
        <w:rPr>
          <w:rFonts w:asciiTheme="minorHAnsi" w:hAnsiTheme="minorHAnsi" w:cstheme="minorHAnsi"/>
          <w:b/>
          <w:color w:val="000000" w:themeColor="text1"/>
          <w:sz w:val="24"/>
          <w:szCs w:val="24"/>
        </w:rPr>
        <w:t xml:space="preserve">TEMATSKO PODROČJE </w:t>
      </w:r>
      <w:r w:rsidRPr="00AA7A16">
        <w:rPr>
          <w:rFonts w:asciiTheme="minorHAnsi" w:hAnsiTheme="minorHAnsi" w:cstheme="minorHAnsi"/>
          <w:b/>
          <w:color w:val="000000" w:themeColor="text1"/>
          <w:sz w:val="24"/>
          <w:szCs w:val="24"/>
        </w:rPr>
        <w:t>1: AKTIVNA IN DINAMIČNA OBČINA ČRENŠOVCI ZA VSE GENERACIJE</w:t>
      </w:r>
      <w:bookmarkEnd w:id="19"/>
      <w:bookmarkEnd w:id="20"/>
      <w:r w:rsidRPr="00910D63">
        <w:rPr>
          <w:rFonts w:asciiTheme="minorHAnsi" w:hAnsiTheme="minorHAnsi" w:cstheme="minorHAnsi"/>
          <w:b/>
          <w:color w:val="000000" w:themeColor="text1"/>
          <w:sz w:val="24"/>
          <w:szCs w:val="24"/>
        </w:rPr>
        <w:t xml:space="preserve"> </w:t>
      </w:r>
    </w:p>
    <w:p w:rsidR="004D4D83" w:rsidRPr="003B4FF8" w:rsidRDefault="004D4D83" w:rsidP="003B4FF8">
      <w:pPr>
        <w:pStyle w:val="Odstavekseznama"/>
        <w:numPr>
          <w:ilvl w:val="0"/>
          <w:numId w:val="34"/>
        </w:numPr>
        <w:spacing w:after="0" w:line="276" w:lineRule="auto"/>
        <w:jc w:val="both"/>
        <w:rPr>
          <w:rFonts w:asciiTheme="minorHAnsi" w:hAnsiTheme="minorHAnsi" w:cstheme="minorHAnsi"/>
          <w:color w:val="000000" w:themeColor="text1"/>
          <w:sz w:val="24"/>
          <w:szCs w:val="24"/>
        </w:rPr>
      </w:pPr>
      <w:r w:rsidRPr="003B4FF8">
        <w:rPr>
          <w:rFonts w:asciiTheme="minorHAnsi" w:hAnsiTheme="minorHAnsi" w:cstheme="minorHAnsi"/>
          <w:b/>
          <w:color w:val="000000" w:themeColor="text1"/>
          <w:sz w:val="24"/>
          <w:szCs w:val="24"/>
        </w:rPr>
        <w:t>PROJEKT:</w:t>
      </w:r>
      <w:r w:rsidRPr="003B4FF8">
        <w:rPr>
          <w:rFonts w:asciiTheme="minorHAnsi" w:hAnsiTheme="minorHAnsi" w:cstheme="minorHAnsi"/>
          <w:color w:val="000000" w:themeColor="text1"/>
          <w:sz w:val="24"/>
          <w:szCs w:val="24"/>
        </w:rPr>
        <w:t xml:space="preserve"> Dom za starejše in dnevni center za starejše v sodelovanju z javnim socialno varstvenim zavodom (700.000 EUR)</w:t>
      </w:r>
    </w:p>
    <w:p w:rsidR="004D4D83" w:rsidRPr="003B4FF8" w:rsidRDefault="004D4D83" w:rsidP="003B4FF8">
      <w:pPr>
        <w:pStyle w:val="Odstavekseznama"/>
        <w:numPr>
          <w:ilvl w:val="0"/>
          <w:numId w:val="34"/>
        </w:numPr>
        <w:spacing w:after="0" w:line="276" w:lineRule="auto"/>
        <w:jc w:val="both"/>
        <w:rPr>
          <w:rFonts w:asciiTheme="minorHAnsi" w:hAnsiTheme="minorHAnsi" w:cstheme="minorHAnsi"/>
          <w:color w:val="000000" w:themeColor="text1"/>
          <w:sz w:val="24"/>
          <w:szCs w:val="24"/>
        </w:rPr>
      </w:pPr>
      <w:r w:rsidRPr="003B4FF8">
        <w:rPr>
          <w:rFonts w:asciiTheme="minorHAnsi" w:hAnsiTheme="minorHAnsi" w:cstheme="minorHAnsi"/>
          <w:b/>
          <w:color w:val="000000" w:themeColor="text1"/>
          <w:sz w:val="24"/>
          <w:szCs w:val="24"/>
        </w:rPr>
        <w:t>PROJEKT:</w:t>
      </w:r>
      <w:r w:rsidRPr="003B4FF8">
        <w:rPr>
          <w:rFonts w:asciiTheme="minorHAnsi" w:hAnsiTheme="minorHAnsi" w:cstheme="minorHAnsi"/>
          <w:color w:val="000000" w:themeColor="text1"/>
          <w:sz w:val="24"/>
          <w:szCs w:val="24"/>
        </w:rPr>
        <w:t xml:space="preserve"> Mladim prijazna občina</w:t>
      </w:r>
    </w:p>
    <w:p w:rsidR="004D4D83" w:rsidRPr="00910D63" w:rsidRDefault="004D4D83" w:rsidP="004D4D83">
      <w:pPr>
        <w:pStyle w:val="Naslov1"/>
        <w:spacing w:before="0" w:line="276" w:lineRule="auto"/>
        <w:jc w:val="both"/>
        <w:rPr>
          <w:rFonts w:asciiTheme="minorHAnsi" w:hAnsiTheme="minorHAnsi" w:cstheme="minorHAnsi"/>
          <w:b/>
          <w:color w:val="000000" w:themeColor="text1"/>
          <w:sz w:val="24"/>
          <w:szCs w:val="24"/>
        </w:rPr>
      </w:pPr>
      <w:bookmarkStart w:id="21" w:name="_Toc30155487"/>
      <w:bookmarkStart w:id="22" w:name="_Toc30155585"/>
      <w:r w:rsidRPr="00910D63">
        <w:rPr>
          <w:rFonts w:asciiTheme="minorHAnsi" w:hAnsiTheme="minorHAnsi" w:cstheme="minorHAnsi"/>
          <w:b/>
          <w:color w:val="000000" w:themeColor="text1"/>
          <w:sz w:val="24"/>
          <w:szCs w:val="24"/>
        </w:rPr>
        <w:t>TEMATSKO PODROČJE 2: ZDRAV ŽIVLJENSKI PROSTOR NA PODEŽELJU</w:t>
      </w:r>
      <w:bookmarkEnd w:id="21"/>
      <w:bookmarkEnd w:id="22"/>
      <w:r w:rsidRPr="00910D63">
        <w:rPr>
          <w:rFonts w:asciiTheme="minorHAnsi" w:hAnsiTheme="minorHAnsi" w:cstheme="minorHAnsi"/>
          <w:b/>
          <w:color w:val="000000" w:themeColor="text1"/>
          <w:sz w:val="24"/>
          <w:szCs w:val="24"/>
        </w:rPr>
        <w:t xml:space="preserve"> </w:t>
      </w:r>
    </w:p>
    <w:p w:rsidR="004D4D83" w:rsidRPr="005F6EE5" w:rsidRDefault="004D4D83" w:rsidP="003B4FF8">
      <w:pPr>
        <w:pStyle w:val="Odstavekseznama"/>
        <w:numPr>
          <w:ilvl w:val="0"/>
          <w:numId w:val="35"/>
        </w:numPr>
        <w:spacing w:after="0" w:line="276" w:lineRule="auto"/>
        <w:jc w:val="both"/>
        <w:rPr>
          <w:rFonts w:asciiTheme="minorHAnsi" w:hAnsiTheme="minorHAnsi" w:cstheme="minorHAnsi"/>
          <w:sz w:val="24"/>
          <w:szCs w:val="24"/>
        </w:rPr>
      </w:pPr>
      <w:r w:rsidRPr="005F6EE5">
        <w:rPr>
          <w:rFonts w:asciiTheme="minorHAnsi" w:hAnsiTheme="minorHAnsi" w:cstheme="minorHAnsi"/>
          <w:b/>
          <w:sz w:val="24"/>
          <w:szCs w:val="24"/>
        </w:rPr>
        <w:t>PROJEKT:</w:t>
      </w:r>
      <w:r w:rsidRPr="005F6EE5">
        <w:rPr>
          <w:rFonts w:asciiTheme="minorHAnsi" w:hAnsiTheme="minorHAnsi" w:cstheme="minorHAnsi"/>
          <w:sz w:val="24"/>
          <w:szCs w:val="24"/>
        </w:rPr>
        <w:t xml:space="preserve"> Ureditev šolske poti v Trnju (ocenjena vrednost 80.000,00 EUR)</w:t>
      </w:r>
    </w:p>
    <w:p w:rsidR="004D4D83" w:rsidRPr="005F6EE5" w:rsidRDefault="004D4D83" w:rsidP="003B4FF8">
      <w:pPr>
        <w:pStyle w:val="Odstavekseznama"/>
        <w:numPr>
          <w:ilvl w:val="0"/>
          <w:numId w:val="35"/>
        </w:numPr>
        <w:spacing w:after="0" w:line="276" w:lineRule="auto"/>
        <w:jc w:val="both"/>
        <w:rPr>
          <w:rFonts w:asciiTheme="minorHAnsi" w:hAnsiTheme="minorHAnsi" w:cstheme="minorHAnsi"/>
          <w:sz w:val="24"/>
          <w:szCs w:val="24"/>
        </w:rPr>
      </w:pPr>
      <w:r w:rsidRPr="005F6EE5">
        <w:rPr>
          <w:rFonts w:asciiTheme="minorHAnsi" w:hAnsiTheme="minorHAnsi" w:cstheme="minorHAnsi"/>
          <w:b/>
          <w:sz w:val="24"/>
          <w:szCs w:val="24"/>
        </w:rPr>
        <w:t>PROJEKT:</w:t>
      </w:r>
      <w:r w:rsidRPr="005F6EE5">
        <w:rPr>
          <w:rFonts w:asciiTheme="minorHAnsi" w:hAnsiTheme="minorHAnsi" w:cstheme="minorHAnsi"/>
          <w:sz w:val="24"/>
          <w:szCs w:val="24"/>
        </w:rPr>
        <w:t xml:space="preserve"> Ureditev hodnika v naselju Žižki (ocenjena vrednost </w:t>
      </w:r>
      <w:r w:rsidR="006139C6">
        <w:rPr>
          <w:rFonts w:asciiTheme="minorHAnsi" w:hAnsiTheme="minorHAnsi" w:cstheme="minorHAnsi"/>
          <w:sz w:val="24"/>
          <w:szCs w:val="24"/>
        </w:rPr>
        <w:t>20</w:t>
      </w:r>
      <w:r w:rsidRPr="005F6EE5">
        <w:rPr>
          <w:rFonts w:asciiTheme="minorHAnsi" w:hAnsiTheme="minorHAnsi" w:cstheme="minorHAnsi"/>
          <w:sz w:val="24"/>
          <w:szCs w:val="24"/>
        </w:rPr>
        <w:t>0.000,00 EUR)</w:t>
      </w:r>
    </w:p>
    <w:p w:rsidR="004D4D83" w:rsidRDefault="004D4D83" w:rsidP="003B4FF8">
      <w:pPr>
        <w:pStyle w:val="Odstavekseznama"/>
        <w:numPr>
          <w:ilvl w:val="0"/>
          <w:numId w:val="35"/>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Ureditev vaškega jedra Črenšovci (ocenjena vrednost 400.000 EUR)</w:t>
      </w:r>
    </w:p>
    <w:p w:rsidR="004D4D83" w:rsidRPr="00910D63" w:rsidRDefault="004D4D83" w:rsidP="003B4FF8">
      <w:pPr>
        <w:pStyle w:val="Odstavekseznama"/>
        <w:numPr>
          <w:ilvl w:val="0"/>
          <w:numId w:val="35"/>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Enotno označevanje, kažipoti, urbana opreme (ocenjena vrednost 25.000 EUR)</w:t>
      </w:r>
    </w:p>
    <w:p w:rsidR="004D4D83" w:rsidRDefault="004D4D83" w:rsidP="003B4FF8">
      <w:pPr>
        <w:pStyle w:val="Odstavekseznama"/>
        <w:numPr>
          <w:ilvl w:val="0"/>
          <w:numId w:val="35"/>
        </w:num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Podpora romskim prebivalcem - ureditev nogometnega igrišča, prostora za druženje, programi ukrepov </w:t>
      </w:r>
    </w:p>
    <w:p w:rsidR="004D4D83" w:rsidRDefault="004D4D83" w:rsidP="003B4FF8">
      <w:pPr>
        <w:pStyle w:val="Odstavekseznama"/>
        <w:numPr>
          <w:ilvl w:val="0"/>
          <w:numId w:val="35"/>
        </w:numPr>
        <w:spacing w:after="0" w:line="240" w:lineRule="auto"/>
        <w:jc w:val="both"/>
        <w:rPr>
          <w:rFonts w:asciiTheme="minorHAnsi" w:hAnsiTheme="minorHAnsi" w:cstheme="minorHAnsi"/>
          <w:color w:val="000000" w:themeColor="text1"/>
          <w:sz w:val="24"/>
          <w:szCs w:val="24"/>
        </w:rPr>
      </w:pPr>
      <w:r w:rsidRPr="00532570">
        <w:rPr>
          <w:rFonts w:asciiTheme="minorHAnsi" w:hAnsiTheme="minorHAnsi" w:cstheme="minorHAnsi"/>
          <w:b/>
          <w:color w:val="000000" w:themeColor="text1"/>
          <w:sz w:val="24"/>
          <w:szCs w:val="24"/>
        </w:rPr>
        <w:t xml:space="preserve">PROJEKT: </w:t>
      </w:r>
      <w:r>
        <w:rPr>
          <w:rFonts w:asciiTheme="minorHAnsi" w:hAnsiTheme="minorHAnsi" w:cstheme="minorHAnsi"/>
          <w:color w:val="000000" w:themeColor="text1"/>
          <w:sz w:val="24"/>
          <w:szCs w:val="24"/>
        </w:rPr>
        <w:t>Nabava gasilskega vozila za PGD Žižki (Ocenjena vrednost 55.000,00 EUR)</w:t>
      </w:r>
    </w:p>
    <w:p w:rsidR="004D4D83" w:rsidRPr="00532570" w:rsidRDefault="004D4D83" w:rsidP="003B4FF8">
      <w:pPr>
        <w:pStyle w:val="Odstavekseznama"/>
        <w:numPr>
          <w:ilvl w:val="0"/>
          <w:numId w:val="35"/>
        </w:numPr>
        <w:spacing w:after="0" w:line="240" w:lineRule="auto"/>
        <w:jc w:val="both"/>
        <w:rPr>
          <w:rFonts w:asciiTheme="minorHAnsi" w:hAnsiTheme="minorHAnsi" w:cstheme="minorHAnsi"/>
          <w:bCs/>
          <w:color w:val="000000" w:themeColor="text1"/>
          <w:sz w:val="24"/>
          <w:szCs w:val="24"/>
        </w:rPr>
      </w:pPr>
      <w:r>
        <w:rPr>
          <w:rFonts w:asciiTheme="minorHAnsi" w:hAnsiTheme="minorHAnsi" w:cstheme="minorHAnsi"/>
          <w:b/>
          <w:color w:val="000000" w:themeColor="text1"/>
          <w:sz w:val="24"/>
          <w:szCs w:val="24"/>
        </w:rPr>
        <w:t xml:space="preserve">PROJEKT: </w:t>
      </w:r>
      <w:r w:rsidRPr="00532570">
        <w:rPr>
          <w:rFonts w:asciiTheme="minorHAnsi" w:hAnsiTheme="minorHAnsi" w:cstheme="minorHAnsi"/>
          <w:bCs/>
          <w:color w:val="000000" w:themeColor="text1"/>
          <w:sz w:val="24"/>
          <w:szCs w:val="24"/>
        </w:rPr>
        <w:t>Zagotovitev zaščitnih oblek in zaščitne opreme (Ocenjena vrednost 52.000</w:t>
      </w:r>
      <w:r>
        <w:rPr>
          <w:rFonts w:asciiTheme="minorHAnsi" w:hAnsiTheme="minorHAnsi" w:cstheme="minorHAnsi"/>
          <w:bCs/>
          <w:color w:val="000000" w:themeColor="text1"/>
          <w:sz w:val="24"/>
          <w:szCs w:val="24"/>
        </w:rPr>
        <w:t>,00</w:t>
      </w:r>
      <w:r w:rsidRPr="00532570">
        <w:rPr>
          <w:rFonts w:asciiTheme="minorHAnsi" w:hAnsiTheme="minorHAnsi" w:cstheme="minorHAnsi"/>
          <w:bCs/>
          <w:color w:val="000000" w:themeColor="text1"/>
          <w:sz w:val="24"/>
          <w:szCs w:val="24"/>
        </w:rPr>
        <w:t xml:space="preserve"> </w:t>
      </w:r>
      <w:r>
        <w:rPr>
          <w:rFonts w:asciiTheme="minorHAnsi" w:hAnsiTheme="minorHAnsi" w:cstheme="minorHAnsi"/>
          <w:bCs/>
          <w:color w:val="000000" w:themeColor="text1"/>
          <w:sz w:val="24"/>
          <w:szCs w:val="24"/>
        </w:rPr>
        <w:t>EUR</w:t>
      </w:r>
      <w:r w:rsidRPr="00532570">
        <w:rPr>
          <w:rFonts w:asciiTheme="minorHAnsi" w:hAnsiTheme="minorHAnsi" w:cstheme="minorHAnsi"/>
          <w:bCs/>
          <w:color w:val="000000" w:themeColor="text1"/>
          <w:sz w:val="24"/>
          <w:szCs w:val="24"/>
        </w:rPr>
        <w:t>)</w:t>
      </w:r>
    </w:p>
    <w:p w:rsidR="004D4D83" w:rsidRPr="004D4D83" w:rsidRDefault="004D4D83" w:rsidP="004D4D83">
      <w:pPr>
        <w:pStyle w:val="Naslov1"/>
        <w:spacing w:before="0" w:line="276" w:lineRule="auto"/>
        <w:jc w:val="both"/>
        <w:rPr>
          <w:rFonts w:asciiTheme="minorHAnsi" w:hAnsiTheme="minorHAnsi" w:cstheme="minorHAnsi"/>
          <w:color w:val="000000" w:themeColor="text1"/>
          <w:sz w:val="24"/>
          <w:szCs w:val="24"/>
        </w:rPr>
      </w:pPr>
      <w:bookmarkStart w:id="23" w:name="_Toc30155488"/>
      <w:bookmarkStart w:id="24" w:name="_Toc30155586"/>
      <w:r w:rsidRPr="00910D63">
        <w:rPr>
          <w:rFonts w:asciiTheme="minorHAnsi" w:hAnsiTheme="minorHAnsi" w:cstheme="minorHAnsi"/>
          <w:b/>
          <w:color w:val="000000" w:themeColor="text1"/>
          <w:sz w:val="24"/>
          <w:szCs w:val="24"/>
        </w:rPr>
        <w:t>TEMATSKO PODROČJE 3: UGODNO OKOLJE ZA RAZVOJ KMETIJSTVA</w:t>
      </w:r>
      <w:bookmarkEnd w:id="23"/>
      <w:bookmarkEnd w:id="24"/>
      <w:r w:rsidRPr="00910D63">
        <w:rPr>
          <w:rFonts w:asciiTheme="minorHAnsi" w:hAnsiTheme="minorHAnsi" w:cstheme="minorHAnsi"/>
          <w:color w:val="000000" w:themeColor="text1"/>
          <w:sz w:val="24"/>
          <w:szCs w:val="24"/>
        </w:rPr>
        <w:t xml:space="preserve"> </w:t>
      </w:r>
    </w:p>
    <w:p w:rsidR="004D4D83" w:rsidRDefault="004D4D83" w:rsidP="003B4FF8">
      <w:pPr>
        <w:pStyle w:val="Odstavekseznama"/>
        <w:numPr>
          <w:ilvl w:val="0"/>
          <w:numId w:val="36"/>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PROJEKT:</w:t>
      </w:r>
      <w:r>
        <w:rPr>
          <w:rFonts w:asciiTheme="minorHAnsi" w:hAnsiTheme="minorHAnsi" w:cstheme="minorHAnsi"/>
          <w:color w:val="000000" w:themeColor="text1"/>
          <w:sz w:val="24"/>
          <w:szCs w:val="24"/>
        </w:rPr>
        <w:t xml:space="preserve"> Tržnica Črenšovci (v okviru vaškega jedra – ocenjena vrednost 300.000 EUR)</w:t>
      </w:r>
    </w:p>
    <w:p w:rsidR="003B4FF8" w:rsidRPr="00910D63" w:rsidRDefault="003B4FF8" w:rsidP="003B4FF8">
      <w:pPr>
        <w:pStyle w:val="Naslov1"/>
        <w:spacing w:before="0" w:line="276" w:lineRule="auto"/>
        <w:jc w:val="both"/>
        <w:rPr>
          <w:rFonts w:asciiTheme="minorHAnsi" w:hAnsiTheme="minorHAnsi" w:cstheme="minorHAnsi"/>
          <w:b/>
          <w:color w:val="000000" w:themeColor="text1"/>
          <w:sz w:val="24"/>
          <w:szCs w:val="24"/>
        </w:rPr>
      </w:pPr>
      <w:bookmarkStart w:id="25" w:name="_Toc30155489"/>
      <w:bookmarkStart w:id="26" w:name="_Toc30155587"/>
      <w:r w:rsidRPr="00910D63">
        <w:rPr>
          <w:rFonts w:asciiTheme="minorHAnsi" w:hAnsiTheme="minorHAnsi" w:cstheme="minorHAnsi"/>
          <w:b/>
          <w:color w:val="000000" w:themeColor="text1"/>
          <w:sz w:val="24"/>
          <w:szCs w:val="24"/>
        </w:rPr>
        <w:t>TEMATSKO PODROČJE 4: UGODNO OKOLJE ZA RAZVOJ PODJETNIŠTVA</w:t>
      </w:r>
      <w:bookmarkEnd w:id="25"/>
      <w:bookmarkEnd w:id="26"/>
      <w:r w:rsidRPr="00910D63">
        <w:rPr>
          <w:rFonts w:asciiTheme="minorHAnsi" w:hAnsiTheme="minorHAnsi" w:cstheme="minorHAnsi"/>
          <w:b/>
          <w:color w:val="000000" w:themeColor="text1"/>
          <w:sz w:val="24"/>
          <w:szCs w:val="24"/>
        </w:rPr>
        <w:t xml:space="preserve"> </w:t>
      </w:r>
    </w:p>
    <w:p w:rsidR="004D4D83" w:rsidRPr="003B4FF8" w:rsidRDefault="004D4D83" w:rsidP="003B4FF8">
      <w:pPr>
        <w:pStyle w:val="Odstavekseznama"/>
        <w:numPr>
          <w:ilvl w:val="0"/>
          <w:numId w:val="36"/>
        </w:numPr>
        <w:spacing w:after="0" w:line="276" w:lineRule="auto"/>
        <w:jc w:val="both"/>
        <w:rPr>
          <w:rFonts w:asciiTheme="minorHAnsi" w:hAnsiTheme="minorHAnsi" w:cstheme="minorHAnsi"/>
          <w:bCs/>
          <w:sz w:val="24"/>
          <w:szCs w:val="24"/>
        </w:rPr>
      </w:pPr>
      <w:r>
        <w:rPr>
          <w:rFonts w:asciiTheme="minorHAnsi" w:hAnsiTheme="minorHAnsi" w:cstheme="minorHAnsi"/>
          <w:b/>
          <w:color w:val="000000" w:themeColor="text1"/>
          <w:sz w:val="24"/>
          <w:szCs w:val="24"/>
        </w:rPr>
        <w:t xml:space="preserve">PODUKREP 27: </w:t>
      </w:r>
      <w:r w:rsidRPr="00310777">
        <w:rPr>
          <w:rFonts w:asciiTheme="minorHAnsi" w:hAnsiTheme="minorHAnsi" w:cstheme="minorHAnsi"/>
          <w:bCs/>
          <w:color w:val="000000" w:themeColor="text1"/>
          <w:sz w:val="24"/>
          <w:szCs w:val="24"/>
        </w:rPr>
        <w:t xml:space="preserve">Ureditev prometne in komunalne infrastrukture v obrtni coni </w:t>
      </w:r>
      <w:r w:rsidRPr="005F6EE5">
        <w:rPr>
          <w:rFonts w:asciiTheme="minorHAnsi" w:hAnsiTheme="minorHAnsi" w:cstheme="minorHAnsi"/>
          <w:bCs/>
          <w:sz w:val="24"/>
          <w:szCs w:val="24"/>
        </w:rPr>
        <w:t>Črenšovci (Ocenjena vrednost 350.000,00 EUR)</w:t>
      </w:r>
    </w:p>
    <w:p w:rsidR="004D4D83" w:rsidRPr="00910D63" w:rsidRDefault="004D4D83" w:rsidP="004D4D83">
      <w:pPr>
        <w:pStyle w:val="Naslov1"/>
        <w:spacing w:before="0" w:line="276" w:lineRule="auto"/>
        <w:jc w:val="both"/>
        <w:rPr>
          <w:rFonts w:asciiTheme="minorHAnsi" w:hAnsiTheme="minorHAnsi" w:cstheme="minorHAnsi"/>
          <w:b/>
          <w:color w:val="000000" w:themeColor="text1"/>
          <w:sz w:val="24"/>
          <w:szCs w:val="24"/>
        </w:rPr>
      </w:pPr>
      <w:bookmarkStart w:id="27" w:name="_Toc30155490"/>
      <w:bookmarkStart w:id="28" w:name="_Toc30155588"/>
      <w:r w:rsidRPr="00910D63">
        <w:rPr>
          <w:rFonts w:asciiTheme="minorHAnsi" w:hAnsiTheme="minorHAnsi" w:cstheme="minorHAnsi"/>
          <w:b/>
          <w:color w:val="000000" w:themeColor="text1"/>
          <w:sz w:val="24"/>
          <w:szCs w:val="24"/>
        </w:rPr>
        <w:t>TEMATSKO PODROČJE 5: UČINKOVITA IN DOSTOPNA O</w:t>
      </w:r>
      <w:r>
        <w:rPr>
          <w:rFonts w:asciiTheme="minorHAnsi" w:hAnsiTheme="minorHAnsi" w:cstheme="minorHAnsi"/>
          <w:b/>
          <w:color w:val="000000" w:themeColor="text1"/>
          <w:sz w:val="24"/>
          <w:szCs w:val="24"/>
        </w:rPr>
        <w:t>B</w:t>
      </w:r>
      <w:r w:rsidRPr="00910D63">
        <w:rPr>
          <w:rFonts w:asciiTheme="minorHAnsi" w:hAnsiTheme="minorHAnsi" w:cstheme="minorHAnsi"/>
          <w:b/>
          <w:color w:val="000000" w:themeColor="text1"/>
          <w:sz w:val="24"/>
          <w:szCs w:val="24"/>
        </w:rPr>
        <w:t>ČINA ČRENŠOVCI</w:t>
      </w:r>
      <w:bookmarkEnd w:id="27"/>
      <w:bookmarkEnd w:id="28"/>
      <w:r w:rsidRPr="00910D63">
        <w:rPr>
          <w:rFonts w:asciiTheme="minorHAnsi" w:hAnsiTheme="minorHAnsi" w:cstheme="minorHAnsi"/>
          <w:b/>
          <w:color w:val="000000" w:themeColor="text1"/>
          <w:sz w:val="24"/>
          <w:szCs w:val="24"/>
        </w:rPr>
        <w:t xml:space="preserve">  </w:t>
      </w:r>
    </w:p>
    <w:p w:rsidR="004D4D83" w:rsidRPr="00910D63" w:rsidRDefault="004D4D83" w:rsidP="003B4FF8">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PODUKREP 30:</w:t>
      </w:r>
      <w:r>
        <w:rPr>
          <w:rFonts w:asciiTheme="minorHAnsi" w:hAnsiTheme="minorHAnsi" w:cstheme="minorHAnsi"/>
          <w:color w:val="000000" w:themeColor="text1"/>
          <w:sz w:val="24"/>
          <w:szCs w:val="24"/>
        </w:rPr>
        <w:t xml:space="preserve"> Uvedba participativnega proračuna </w:t>
      </w:r>
    </w:p>
    <w:p w:rsidR="004D4D83" w:rsidRPr="00910D63" w:rsidRDefault="004D4D83" w:rsidP="003B4FF8">
      <w:pPr>
        <w:pStyle w:val="Odstavekseznama"/>
        <w:numPr>
          <w:ilvl w:val="0"/>
          <w:numId w:val="37"/>
        </w:numPr>
        <w:spacing w:after="0" w:line="276" w:lineRule="auto"/>
        <w:jc w:val="both"/>
        <w:rPr>
          <w:rFonts w:asciiTheme="minorHAnsi" w:hAnsiTheme="minorHAnsi" w:cstheme="minorHAnsi"/>
          <w:color w:val="000000" w:themeColor="text1"/>
          <w:sz w:val="24"/>
          <w:szCs w:val="24"/>
        </w:rPr>
      </w:pPr>
      <w:r w:rsidRPr="00330E16">
        <w:rPr>
          <w:rFonts w:asciiTheme="minorHAnsi" w:hAnsiTheme="minorHAnsi" w:cstheme="minorHAnsi"/>
          <w:b/>
          <w:bCs/>
          <w:color w:val="000000" w:themeColor="text1"/>
          <w:sz w:val="24"/>
          <w:szCs w:val="24"/>
        </w:rPr>
        <w:t>PODUKREP</w:t>
      </w:r>
      <w:r>
        <w:rPr>
          <w:rFonts w:asciiTheme="minorHAnsi" w:hAnsiTheme="minorHAnsi" w:cstheme="minorHAnsi"/>
          <w:color w:val="000000" w:themeColor="text1"/>
          <w:sz w:val="24"/>
          <w:szCs w:val="24"/>
        </w:rPr>
        <w:t xml:space="preserve"> </w:t>
      </w:r>
      <w:r w:rsidRPr="00330E16">
        <w:rPr>
          <w:rFonts w:asciiTheme="minorHAnsi" w:hAnsiTheme="minorHAnsi" w:cstheme="minorHAnsi"/>
          <w:b/>
          <w:bCs/>
          <w:color w:val="000000" w:themeColor="text1"/>
          <w:sz w:val="24"/>
          <w:szCs w:val="24"/>
        </w:rPr>
        <w:t>34</w:t>
      </w:r>
      <w:r>
        <w:rPr>
          <w:rFonts w:asciiTheme="minorHAnsi" w:hAnsiTheme="minorHAnsi" w:cstheme="minorHAnsi"/>
          <w:color w:val="000000" w:themeColor="text1"/>
          <w:sz w:val="24"/>
          <w:szCs w:val="24"/>
        </w:rPr>
        <w:t xml:space="preserve"> : Izgradnja garaže in skladišča za režijski obrat (ocenjena vrednost 1</w:t>
      </w:r>
      <w:r w:rsidR="006139C6">
        <w:rPr>
          <w:rFonts w:asciiTheme="minorHAnsi" w:hAnsiTheme="minorHAnsi" w:cstheme="minorHAnsi"/>
          <w:color w:val="000000" w:themeColor="text1"/>
          <w:sz w:val="24"/>
          <w:szCs w:val="24"/>
        </w:rPr>
        <w:t>7</w:t>
      </w:r>
      <w:r>
        <w:rPr>
          <w:rFonts w:asciiTheme="minorHAnsi" w:hAnsiTheme="minorHAnsi" w:cstheme="minorHAnsi"/>
          <w:color w:val="000000" w:themeColor="text1"/>
          <w:sz w:val="24"/>
          <w:szCs w:val="24"/>
        </w:rPr>
        <w:t>0.000 EUR)</w:t>
      </w:r>
    </w:p>
    <w:p w:rsidR="0031225F" w:rsidRDefault="003B4FF8" w:rsidP="00424C86">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Vrednosti nekaterih projektov, ki so bili že prvotno vključeni v razvojni program, so se na podlagi pripravljenih idejnih zasnov</w:t>
      </w:r>
      <w:r w:rsidR="002E5299">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projektnih nalog </w:t>
      </w:r>
      <w:r w:rsidR="002E5299">
        <w:rPr>
          <w:rFonts w:asciiTheme="minorHAnsi" w:hAnsiTheme="minorHAnsi" w:cstheme="minorHAnsi"/>
          <w:color w:val="000000" w:themeColor="text1"/>
          <w:sz w:val="24"/>
          <w:szCs w:val="24"/>
        </w:rPr>
        <w:t xml:space="preserve">in akcijskih načrtov </w:t>
      </w:r>
      <w:r>
        <w:rPr>
          <w:rFonts w:asciiTheme="minorHAnsi" w:hAnsiTheme="minorHAnsi" w:cstheme="minorHAnsi"/>
          <w:color w:val="000000" w:themeColor="text1"/>
          <w:sz w:val="24"/>
          <w:szCs w:val="24"/>
        </w:rPr>
        <w:t>ustrezno korigirale. Gre za projekte:</w:t>
      </w:r>
    </w:p>
    <w:p w:rsidR="003B4FF8" w:rsidRDefault="002E5299" w:rsidP="002E5299">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Obnova oz. novogradnja vrtca Bistrica </w:t>
      </w:r>
    </w:p>
    <w:p w:rsidR="002E5299" w:rsidRDefault="002E5299" w:rsidP="002E5299">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Obnova telovadnice v OŠ Črenšovci</w:t>
      </w:r>
    </w:p>
    <w:p w:rsidR="002E5299" w:rsidRDefault="002E5299" w:rsidP="002E5299">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Ureditev ŠRC Črenšovci in ŠRC Bistrica</w:t>
      </w:r>
    </w:p>
    <w:p w:rsidR="002E5299" w:rsidRDefault="002E5299" w:rsidP="002E5299">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Nov rezervni vodni vir za potrebe vodovodnega sistema A in ustrezna zaščita lokalnih vodnih virov</w:t>
      </w:r>
    </w:p>
    <w:p w:rsidR="002E5299" w:rsidRDefault="002E5299" w:rsidP="002E5299">
      <w:pPr>
        <w:pStyle w:val="Odstavekseznama"/>
        <w:numPr>
          <w:ilvl w:val="0"/>
          <w:numId w:val="37"/>
        </w:num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Obnova rokavov ob reki Muri v sodelovanju z ZRSVN.</w:t>
      </w:r>
    </w:p>
    <w:p w:rsidR="002E5299" w:rsidRDefault="002E5299" w:rsidP="002E5299">
      <w:pPr>
        <w:spacing w:after="0" w:line="276" w:lineRule="auto"/>
        <w:jc w:val="both"/>
        <w:rPr>
          <w:rFonts w:asciiTheme="minorHAnsi" w:hAnsiTheme="minorHAnsi" w:cstheme="minorHAnsi"/>
          <w:color w:val="000000" w:themeColor="text1"/>
          <w:sz w:val="24"/>
          <w:szCs w:val="24"/>
        </w:rPr>
      </w:pPr>
    </w:p>
    <w:p w:rsidR="00AD7A7B" w:rsidRDefault="00AD7A7B" w:rsidP="002E5299">
      <w:pPr>
        <w:spacing w:after="0" w:line="276" w:lineRule="auto"/>
        <w:jc w:val="both"/>
        <w:rPr>
          <w:rFonts w:asciiTheme="minorHAnsi" w:hAnsiTheme="minorHAnsi" w:cstheme="minorHAnsi"/>
          <w:color w:val="000000" w:themeColor="text1"/>
          <w:sz w:val="24"/>
          <w:szCs w:val="24"/>
        </w:rPr>
      </w:pPr>
    </w:p>
    <w:p w:rsidR="00AD7A7B" w:rsidRPr="002E5299" w:rsidRDefault="00AD7A7B" w:rsidP="002E5299">
      <w:pPr>
        <w:spacing w:after="0" w:line="276" w:lineRule="auto"/>
        <w:jc w:val="both"/>
        <w:rPr>
          <w:rFonts w:asciiTheme="minorHAnsi" w:hAnsiTheme="minorHAnsi" w:cstheme="minorHAnsi"/>
          <w:color w:val="000000" w:themeColor="text1"/>
          <w:sz w:val="24"/>
          <w:szCs w:val="24"/>
        </w:rPr>
      </w:pPr>
    </w:p>
    <w:p w:rsidR="005A0673" w:rsidRDefault="00365324" w:rsidP="00B20403">
      <w:pPr>
        <w:pStyle w:val="Naslov2"/>
        <w:rPr>
          <w:rFonts w:asciiTheme="minorHAnsi" w:hAnsiTheme="minorHAnsi" w:cstheme="minorHAnsi"/>
          <w:b/>
          <w:bCs/>
          <w:color w:val="auto"/>
          <w:sz w:val="24"/>
          <w:szCs w:val="24"/>
        </w:rPr>
      </w:pPr>
      <w:bookmarkStart w:id="29" w:name="_Toc30155589"/>
      <w:r w:rsidRPr="00B20403">
        <w:rPr>
          <w:rFonts w:asciiTheme="minorHAnsi" w:hAnsiTheme="minorHAnsi" w:cstheme="minorHAnsi"/>
          <w:b/>
          <w:bCs/>
          <w:color w:val="auto"/>
          <w:sz w:val="24"/>
          <w:szCs w:val="24"/>
        </w:rPr>
        <w:t xml:space="preserve">Tabela </w:t>
      </w:r>
      <w:r w:rsidR="00914610">
        <w:rPr>
          <w:rFonts w:asciiTheme="minorHAnsi" w:hAnsiTheme="minorHAnsi" w:cstheme="minorHAnsi"/>
          <w:b/>
          <w:bCs/>
          <w:color w:val="auto"/>
          <w:sz w:val="24"/>
          <w:szCs w:val="24"/>
        </w:rPr>
        <w:t>1</w:t>
      </w:r>
      <w:r w:rsidRPr="00B20403">
        <w:rPr>
          <w:rFonts w:asciiTheme="minorHAnsi" w:hAnsiTheme="minorHAnsi" w:cstheme="minorHAnsi"/>
          <w:b/>
          <w:bCs/>
          <w:color w:val="auto"/>
          <w:sz w:val="24"/>
          <w:szCs w:val="24"/>
        </w:rPr>
        <w:t>: Predvidena ocena finančnih sredstev</w:t>
      </w:r>
      <w:bookmarkEnd w:id="29"/>
    </w:p>
    <w:p w:rsidR="00AD7A7B" w:rsidRPr="00AD7A7B" w:rsidRDefault="00AD7A7B" w:rsidP="00AD7A7B"/>
    <w:tbl>
      <w:tblPr>
        <w:tblW w:w="9060" w:type="dxa"/>
        <w:tblCellMar>
          <w:left w:w="70" w:type="dxa"/>
          <w:right w:w="70" w:type="dxa"/>
        </w:tblCellMar>
        <w:tblLook w:val="04A0" w:firstRow="1" w:lastRow="0" w:firstColumn="1" w:lastColumn="0" w:noHBand="0" w:noVBand="1"/>
      </w:tblPr>
      <w:tblGrid>
        <w:gridCol w:w="5600"/>
        <w:gridCol w:w="3460"/>
      </w:tblGrid>
      <w:tr w:rsidR="001963FB" w:rsidRPr="001963FB" w:rsidTr="001963FB">
        <w:trPr>
          <w:trHeight w:val="620"/>
        </w:trPr>
        <w:tc>
          <w:tcPr>
            <w:tcW w:w="56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Tematsko področje </w:t>
            </w:r>
          </w:p>
        </w:tc>
        <w:tc>
          <w:tcPr>
            <w:tcW w:w="3460" w:type="dxa"/>
            <w:tcBorders>
              <w:top w:val="single" w:sz="4" w:space="0" w:color="auto"/>
              <w:left w:val="nil"/>
              <w:bottom w:val="single" w:sz="4" w:space="0" w:color="auto"/>
              <w:right w:val="single" w:sz="4" w:space="0" w:color="auto"/>
            </w:tcBorders>
            <w:shd w:val="clear" w:color="000000" w:fill="BFBFBF"/>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Načrtovana indikativna vrednost v € </w:t>
            </w:r>
          </w:p>
        </w:tc>
      </w:tr>
      <w:tr w:rsidR="001963FB" w:rsidRPr="001963FB" w:rsidTr="001963FB">
        <w:trPr>
          <w:trHeight w:val="4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AA7A16">
              <w:rPr>
                <w:rFonts w:eastAsia="Times New Roman" w:cs="Calibri"/>
                <w:b/>
                <w:bCs/>
                <w:color w:val="000000"/>
                <w:lang w:eastAsia="sl-SI"/>
              </w:rPr>
              <w:t>TP1 AKTIVN</w:t>
            </w:r>
            <w:r w:rsidR="00BC3E97" w:rsidRPr="00AA7A16">
              <w:rPr>
                <w:rFonts w:eastAsia="Times New Roman" w:cs="Calibri"/>
                <w:b/>
                <w:bCs/>
                <w:color w:val="000000"/>
                <w:lang w:eastAsia="sl-SI"/>
              </w:rPr>
              <w:t xml:space="preserve">A </w:t>
            </w:r>
            <w:r w:rsidRPr="00AA7A16">
              <w:rPr>
                <w:rFonts w:eastAsia="Times New Roman" w:cs="Calibri"/>
                <w:b/>
                <w:bCs/>
                <w:color w:val="000000"/>
                <w:lang w:eastAsia="sl-SI"/>
              </w:rPr>
              <w:t>IN DINAMIČN</w:t>
            </w:r>
            <w:r w:rsidR="00BC3E97" w:rsidRPr="00AA7A16">
              <w:rPr>
                <w:rFonts w:eastAsia="Times New Roman" w:cs="Calibri"/>
                <w:b/>
                <w:bCs/>
                <w:color w:val="000000"/>
                <w:lang w:eastAsia="sl-SI"/>
              </w:rPr>
              <w:t>A OBČINA</w:t>
            </w:r>
            <w:r w:rsidRPr="00AA7A16">
              <w:rPr>
                <w:rFonts w:eastAsia="Times New Roman" w:cs="Calibri"/>
                <w:b/>
                <w:bCs/>
                <w:color w:val="000000"/>
                <w:lang w:eastAsia="sl-SI"/>
              </w:rPr>
              <w:t xml:space="preserve"> ČRENŠOVCI ZA VSE GENERACIJE</w:t>
            </w:r>
            <w:r w:rsidRPr="001963FB">
              <w:rPr>
                <w:rFonts w:eastAsia="Times New Roman" w:cs="Calibri"/>
                <w:b/>
                <w:bCs/>
                <w:color w:val="000000"/>
                <w:lang w:eastAsia="sl-SI"/>
              </w:rPr>
              <w:t xml:space="preserve"> </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6.720.341,77 €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4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TP2 ZDRAV ŽIVLJENJSKI PROSTOR NA PODEŽELJU </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7.7</w:t>
            </w:r>
            <w:r w:rsidR="006139C6">
              <w:rPr>
                <w:rFonts w:cs="Calibri"/>
                <w:color w:val="000000"/>
              </w:rPr>
              <w:t>5</w:t>
            </w:r>
            <w:r>
              <w:rPr>
                <w:rFonts w:cs="Calibri"/>
                <w:color w:val="000000"/>
              </w:rPr>
              <w:t>3.000,00 €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54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TP3 UGODNO OKOLJE ZA RAZVOJ KMETIJSTVA </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D7A7B" w:rsidP="00A13E37">
            <w:pPr>
              <w:spacing w:after="0" w:line="240" w:lineRule="auto"/>
              <w:jc w:val="right"/>
              <w:rPr>
                <w:rFonts w:cs="Calibri"/>
                <w:color w:val="000000"/>
                <w:lang w:eastAsia="sl-SI"/>
              </w:rPr>
            </w:pPr>
            <w:r>
              <w:rPr>
                <w:rFonts w:cs="Calibri"/>
                <w:color w:val="000000"/>
              </w:rPr>
              <w:t>8</w:t>
            </w:r>
            <w:r w:rsidR="00A13E37">
              <w:rPr>
                <w:rFonts w:cs="Calibri"/>
                <w:color w:val="000000"/>
              </w:rPr>
              <w:t>85.000,00 €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53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TP4 UGODNO OKOLJE ZA RAZVOJ PODJETNIŠTVA </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1.020.000,00 €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49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TP5 UČINKOVITA IN DOSTOPNA OBČINA ČRENŠOVCI </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6139C6" w:rsidP="00A13E37">
            <w:pPr>
              <w:spacing w:after="0" w:line="240" w:lineRule="auto"/>
              <w:jc w:val="right"/>
              <w:rPr>
                <w:rFonts w:cs="Calibri"/>
                <w:color w:val="000000"/>
                <w:lang w:eastAsia="sl-SI"/>
              </w:rPr>
            </w:pPr>
            <w:r>
              <w:rPr>
                <w:rFonts w:cs="Calibri"/>
                <w:color w:val="000000"/>
              </w:rPr>
              <w:t>20</w:t>
            </w:r>
            <w:r w:rsidR="00A13E37">
              <w:rPr>
                <w:rFonts w:cs="Calibri"/>
                <w:color w:val="000000"/>
              </w:rPr>
              <w:t>1.000,00 €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290"/>
        </w:trPr>
        <w:tc>
          <w:tcPr>
            <w:tcW w:w="5600" w:type="dxa"/>
            <w:tcBorders>
              <w:top w:val="nil"/>
              <w:left w:val="single" w:sz="4" w:space="0" w:color="auto"/>
              <w:bottom w:val="nil"/>
              <w:right w:val="single" w:sz="4" w:space="0" w:color="auto"/>
            </w:tcBorders>
            <w:shd w:val="clear" w:color="000000" w:fill="BFBFBF"/>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 xml:space="preserve">Skupaj </w:t>
            </w:r>
          </w:p>
        </w:tc>
        <w:tc>
          <w:tcPr>
            <w:tcW w:w="3460" w:type="dxa"/>
            <w:tcBorders>
              <w:top w:val="nil"/>
              <w:left w:val="nil"/>
              <w:bottom w:val="nil"/>
              <w:right w:val="single" w:sz="4" w:space="0" w:color="auto"/>
            </w:tcBorders>
            <w:shd w:val="clear" w:color="000000" w:fill="BFBFBF"/>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16.</w:t>
            </w:r>
            <w:r w:rsidR="00AD7A7B">
              <w:rPr>
                <w:rFonts w:cs="Calibri"/>
                <w:color w:val="000000"/>
              </w:rPr>
              <w:t>5</w:t>
            </w:r>
            <w:r w:rsidR="006139C6">
              <w:rPr>
                <w:rFonts w:cs="Calibri"/>
                <w:color w:val="000000"/>
              </w:rPr>
              <w:t>7</w:t>
            </w:r>
            <w:r>
              <w:rPr>
                <w:rFonts w:cs="Calibri"/>
                <w:color w:val="000000"/>
              </w:rPr>
              <w:t>9.341,77 €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290"/>
        </w:trPr>
        <w:tc>
          <w:tcPr>
            <w:tcW w:w="5600" w:type="dxa"/>
            <w:tcBorders>
              <w:top w:val="nil"/>
              <w:left w:val="single" w:sz="4" w:space="0" w:color="auto"/>
              <w:bottom w:val="single" w:sz="4" w:space="0" w:color="auto"/>
              <w:right w:val="single" w:sz="4" w:space="0" w:color="auto"/>
            </w:tcBorders>
            <w:shd w:val="clear" w:color="000000" w:fill="BFBFBF"/>
            <w:noWrap/>
            <w:vAlign w:val="bottom"/>
          </w:tcPr>
          <w:p w:rsidR="001963FB" w:rsidRPr="001963FB" w:rsidRDefault="001963FB" w:rsidP="001963FB">
            <w:pPr>
              <w:spacing w:after="0" w:line="240" w:lineRule="auto"/>
              <w:rPr>
                <w:rFonts w:eastAsia="Times New Roman" w:cs="Calibri"/>
                <w:b/>
                <w:bCs/>
                <w:color w:val="000000"/>
                <w:lang w:eastAsia="sl-SI"/>
              </w:rPr>
            </w:pPr>
          </w:p>
        </w:tc>
        <w:tc>
          <w:tcPr>
            <w:tcW w:w="3460" w:type="dxa"/>
            <w:tcBorders>
              <w:top w:val="nil"/>
              <w:left w:val="nil"/>
              <w:bottom w:val="single" w:sz="4" w:space="0" w:color="auto"/>
              <w:right w:val="single" w:sz="4" w:space="0" w:color="auto"/>
            </w:tcBorders>
            <w:shd w:val="clear" w:color="000000" w:fill="BFBFBF"/>
            <w:noWrap/>
            <w:vAlign w:val="bottom"/>
          </w:tcPr>
          <w:p w:rsidR="001963FB" w:rsidRPr="001963FB" w:rsidRDefault="001963FB" w:rsidP="001963FB">
            <w:pPr>
              <w:spacing w:after="0" w:line="240" w:lineRule="auto"/>
              <w:jc w:val="right"/>
              <w:rPr>
                <w:rFonts w:eastAsia="Times New Roman" w:cs="Calibri"/>
                <w:color w:val="000000"/>
                <w:lang w:eastAsia="sl-SI"/>
              </w:rPr>
            </w:pPr>
          </w:p>
        </w:tc>
      </w:tr>
    </w:tbl>
    <w:p w:rsidR="001963FB" w:rsidRDefault="001963FB" w:rsidP="00424C86">
      <w:pPr>
        <w:spacing w:after="0" w:line="276" w:lineRule="auto"/>
        <w:jc w:val="both"/>
        <w:rPr>
          <w:rFonts w:asciiTheme="minorHAnsi" w:hAnsiTheme="minorHAnsi" w:cstheme="minorHAnsi"/>
          <w:color w:val="000000" w:themeColor="text1"/>
          <w:sz w:val="24"/>
          <w:szCs w:val="24"/>
        </w:rPr>
      </w:pPr>
    </w:p>
    <w:p w:rsidR="00461C2E" w:rsidRDefault="00461C2E" w:rsidP="00424C86">
      <w:pPr>
        <w:spacing w:after="0" w:line="276" w:lineRule="auto"/>
        <w:jc w:val="both"/>
        <w:rPr>
          <w:rFonts w:asciiTheme="minorHAnsi" w:hAnsiTheme="minorHAnsi" w:cstheme="minorHAnsi"/>
          <w:color w:val="000000" w:themeColor="text1"/>
          <w:sz w:val="24"/>
          <w:szCs w:val="24"/>
        </w:rPr>
      </w:pPr>
    </w:p>
    <w:p w:rsidR="001963FB" w:rsidRPr="00B20403" w:rsidRDefault="00461C2E" w:rsidP="00B20403">
      <w:pPr>
        <w:pStyle w:val="Naslov2"/>
        <w:rPr>
          <w:rFonts w:asciiTheme="minorHAnsi" w:hAnsiTheme="minorHAnsi" w:cstheme="minorHAnsi"/>
          <w:b/>
          <w:bCs/>
          <w:color w:val="auto"/>
          <w:sz w:val="24"/>
          <w:szCs w:val="24"/>
        </w:rPr>
      </w:pPr>
      <w:bookmarkStart w:id="30" w:name="_Toc30155590"/>
      <w:r w:rsidRPr="00B20403">
        <w:rPr>
          <w:rFonts w:asciiTheme="minorHAnsi" w:hAnsiTheme="minorHAnsi" w:cstheme="minorHAnsi"/>
          <w:b/>
          <w:bCs/>
          <w:color w:val="auto"/>
          <w:sz w:val="24"/>
          <w:szCs w:val="24"/>
        </w:rPr>
        <w:t xml:space="preserve">Tabela </w:t>
      </w:r>
      <w:r w:rsidR="00914610">
        <w:rPr>
          <w:rFonts w:asciiTheme="minorHAnsi" w:hAnsiTheme="minorHAnsi" w:cstheme="minorHAnsi"/>
          <w:b/>
          <w:bCs/>
          <w:color w:val="auto"/>
          <w:sz w:val="24"/>
          <w:szCs w:val="24"/>
        </w:rPr>
        <w:t>2</w:t>
      </w:r>
      <w:r w:rsidRPr="00B20403">
        <w:rPr>
          <w:rFonts w:asciiTheme="minorHAnsi" w:hAnsiTheme="minorHAnsi" w:cstheme="minorHAnsi"/>
          <w:b/>
          <w:bCs/>
          <w:color w:val="auto"/>
          <w:sz w:val="24"/>
          <w:szCs w:val="24"/>
        </w:rPr>
        <w:t xml:space="preserve">: Ocena finančnih sredstev po </w:t>
      </w:r>
      <w:r w:rsidR="005A0673" w:rsidRPr="00B20403">
        <w:rPr>
          <w:rFonts w:asciiTheme="minorHAnsi" w:hAnsiTheme="minorHAnsi" w:cstheme="minorHAnsi"/>
          <w:b/>
          <w:bCs/>
          <w:color w:val="auto"/>
          <w:sz w:val="24"/>
          <w:szCs w:val="24"/>
        </w:rPr>
        <w:t xml:space="preserve"> </w:t>
      </w:r>
      <w:r w:rsidRPr="00B20403">
        <w:rPr>
          <w:rFonts w:asciiTheme="minorHAnsi" w:hAnsiTheme="minorHAnsi" w:cstheme="minorHAnsi"/>
          <w:b/>
          <w:bCs/>
          <w:color w:val="auto"/>
          <w:sz w:val="24"/>
          <w:szCs w:val="24"/>
        </w:rPr>
        <w:t>prioritetah</w:t>
      </w:r>
      <w:bookmarkEnd w:id="30"/>
    </w:p>
    <w:tbl>
      <w:tblPr>
        <w:tblW w:w="9060" w:type="dxa"/>
        <w:tblCellMar>
          <w:left w:w="70" w:type="dxa"/>
          <w:right w:w="70" w:type="dxa"/>
        </w:tblCellMar>
        <w:tblLook w:val="04A0" w:firstRow="1" w:lastRow="0" w:firstColumn="1" w:lastColumn="0" w:noHBand="0" w:noVBand="1"/>
      </w:tblPr>
      <w:tblGrid>
        <w:gridCol w:w="5600"/>
        <w:gridCol w:w="3460"/>
      </w:tblGrid>
      <w:tr w:rsidR="001963FB" w:rsidRPr="001963FB" w:rsidTr="001963FB">
        <w:trPr>
          <w:trHeight w:val="470"/>
        </w:trPr>
        <w:tc>
          <w:tcPr>
            <w:tcW w:w="5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SKUPAJ PRIORITETA 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11.</w:t>
            </w:r>
            <w:r w:rsidR="00AD7A7B">
              <w:rPr>
                <w:rFonts w:cs="Calibri"/>
                <w:color w:val="000000"/>
              </w:rPr>
              <w:t>6</w:t>
            </w:r>
            <w:r w:rsidR="006139C6">
              <w:rPr>
                <w:rFonts w:cs="Calibri"/>
                <w:color w:val="000000"/>
              </w:rPr>
              <w:t>7</w:t>
            </w:r>
            <w:r>
              <w:rPr>
                <w:rFonts w:cs="Calibri"/>
                <w:color w:val="000000"/>
              </w:rPr>
              <w:t>7.541,77 €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45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SKUPAJ PRIORITETA 2</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1.9</w:t>
            </w:r>
            <w:r w:rsidR="006139C6">
              <w:rPr>
                <w:rFonts w:cs="Calibri"/>
                <w:color w:val="000000"/>
              </w:rPr>
              <w:t>7</w:t>
            </w:r>
            <w:r>
              <w:rPr>
                <w:rFonts w:cs="Calibri"/>
                <w:color w:val="000000"/>
              </w:rPr>
              <w:t>2.300,00 €</w:t>
            </w:r>
          </w:p>
          <w:p w:rsidR="001963FB" w:rsidRPr="001963FB" w:rsidRDefault="001963FB" w:rsidP="001963FB">
            <w:pPr>
              <w:spacing w:after="0" w:line="240" w:lineRule="auto"/>
              <w:jc w:val="right"/>
              <w:rPr>
                <w:rFonts w:eastAsia="Times New Roman" w:cs="Calibri"/>
                <w:color w:val="000000"/>
                <w:lang w:eastAsia="sl-SI"/>
              </w:rPr>
            </w:pPr>
          </w:p>
        </w:tc>
      </w:tr>
      <w:tr w:rsidR="001963FB" w:rsidRPr="001963FB" w:rsidTr="001963FB">
        <w:trPr>
          <w:trHeight w:val="450"/>
        </w:trPr>
        <w:tc>
          <w:tcPr>
            <w:tcW w:w="5600" w:type="dxa"/>
            <w:tcBorders>
              <w:top w:val="nil"/>
              <w:left w:val="single" w:sz="4" w:space="0" w:color="auto"/>
              <w:bottom w:val="single" w:sz="4" w:space="0" w:color="auto"/>
              <w:right w:val="single" w:sz="4" w:space="0" w:color="auto"/>
            </w:tcBorders>
            <w:shd w:val="clear" w:color="auto" w:fill="auto"/>
            <w:noWrap/>
            <w:vAlign w:val="bottom"/>
            <w:hideMark/>
          </w:tcPr>
          <w:p w:rsidR="001963FB" w:rsidRPr="001963FB" w:rsidRDefault="001963FB" w:rsidP="001963FB">
            <w:pPr>
              <w:spacing w:after="0" w:line="240" w:lineRule="auto"/>
              <w:rPr>
                <w:rFonts w:eastAsia="Times New Roman" w:cs="Calibri"/>
                <w:b/>
                <w:bCs/>
                <w:color w:val="000000"/>
                <w:lang w:eastAsia="sl-SI"/>
              </w:rPr>
            </w:pPr>
            <w:r w:rsidRPr="001963FB">
              <w:rPr>
                <w:rFonts w:eastAsia="Times New Roman" w:cs="Calibri"/>
                <w:b/>
                <w:bCs/>
                <w:color w:val="000000"/>
                <w:lang w:eastAsia="sl-SI"/>
              </w:rPr>
              <w:t>SKUPAJ PRIORITETA 3</w:t>
            </w:r>
          </w:p>
        </w:tc>
        <w:tc>
          <w:tcPr>
            <w:tcW w:w="3460" w:type="dxa"/>
            <w:tcBorders>
              <w:top w:val="nil"/>
              <w:left w:val="nil"/>
              <w:bottom w:val="single" w:sz="4" w:space="0" w:color="auto"/>
              <w:right w:val="single" w:sz="4" w:space="0" w:color="auto"/>
            </w:tcBorders>
            <w:shd w:val="clear" w:color="auto" w:fill="auto"/>
            <w:noWrap/>
            <w:vAlign w:val="bottom"/>
            <w:hideMark/>
          </w:tcPr>
          <w:p w:rsidR="00A13E37" w:rsidRDefault="00A13E37" w:rsidP="00A13E37">
            <w:pPr>
              <w:spacing w:after="0" w:line="240" w:lineRule="auto"/>
              <w:jc w:val="right"/>
              <w:rPr>
                <w:rFonts w:cs="Calibri"/>
                <w:color w:val="000000"/>
                <w:lang w:eastAsia="sl-SI"/>
              </w:rPr>
            </w:pPr>
            <w:r>
              <w:rPr>
                <w:rFonts w:cs="Calibri"/>
                <w:color w:val="000000"/>
              </w:rPr>
              <w:t>2.929.500,00 €</w:t>
            </w:r>
          </w:p>
          <w:p w:rsidR="001963FB" w:rsidRPr="001963FB" w:rsidRDefault="001963FB" w:rsidP="001963FB">
            <w:pPr>
              <w:spacing w:after="0" w:line="240" w:lineRule="auto"/>
              <w:jc w:val="right"/>
              <w:rPr>
                <w:rFonts w:eastAsia="Times New Roman" w:cs="Calibri"/>
                <w:color w:val="000000"/>
                <w:lang w:eastAsia="sl-SI"/>
              </w:rPr>
            </w:pPr>
          </w:p>
        </w:tc>
      </w:tr>
    </w:tbl>
    <w:p w:rsidR="005A0673" w:rsidRDefault="005A0673" w:rsidP="00424C86">
      <w:pPr>
        <w:spacing w:after="0" w:line="276" w:lineRule="auto"/>
        <w:jc w:val="both"/>
        <w:rPr>
          <w:rFonts w:asciiTheme="minorHAnsi" w:hAnsiTheme="minorHAnsi" w:cstheme="minorHAnsi"/>
          <w:color w:val="000000" w:themeColor="text1"/>
          <w:sz w:val="24"/>
          <w:szCs w:val="24"/>
        </w:rPr>
      </w:pPr>
    </w:p>
    <w:p w:rsidR="006139C6" w:rsidRDefault="006139C6" w:rsidP="00424C86">
      <w:pPr>
        <w:spacing w:after="0" w:line="276" w:lineRule="auto"/>
        <w:jc w:val="both"/>
        <w:rPr>
          <w:rFonts w:asciiTheme="minorHAnsi" w:hAnsiTheme="minorHAnsi" w:cstheme="minorHAnsi"/>
          <w:color w:val="000000" w:themeColor="text1"/>
          <w:sz w:val="24"/>
          <w:szCs w:val="24"/>
        </w:rPr>
      </w:pPr>
    </w:p>
    <w:p w:rsidR="002E5299" w:rsidRPr="00914610" w:rsidRDefault="002E5299" w:rsidP="00914610">
      <w:pPr>
        <w:pStyle w:val="Naslov2"/>
        <w:numPr>
          <w:ilvl w:val="0"/>
          <w:numId w:val="42"/>
        </w:numPr>
        <w:rPr>
          <w:rFonts w:asciiTheme="minorHAnsi" w:hAnsiTheme="minorHAnsi" w:cstheme="minorHAnsi"/>
          <w:b/>
          <w:bCs/>
          <w:color w:val="auto"/>
        </w:rPr>
      </w:pPr>
      <w:bookmarkStart w:id="31" w:name="_Toc30155591"/>
      <w:r w:rsidRPr="00914610">
        <w:rPr>
          <w:rFonts w:asciiTheme="minorHAnsi" w:hAnsiTheme="minorHAnsi" w:cstheme="minorHAnsi"/>
          <w:b/>
          <w:bCs/>
          <w:color w:val="auto"/>
        </w:rPr>
        <w:t>ZAKLJUČEK</w:t>
      </w:r>
      <w:bookmarkEnd w:id="31"/>
    </w:p>
    <w:p w:rsidR="002E5299" w:rsidRDefault="002E5299" w:rsidP="00424C86">
      <w:pPr>
        <w:spacing w:after="0" w:line="276" w:lineRule="auto"/>
        <w:jc w:val="both"/>
        <w:rPr>
          <w:rFonts w:asciiTheme="minorHAnsi" w:hAnsiTheme="minorHAnsi" w:cstheme="minorHAnsi"/>
          <w:color w:val="000000" w:themeColor="text1"/>
          <w:sz w:val="24"/>
          <w:szCs w:val="24"/>
        </w:rPr>
      </w:pPr>
    </w:p>
    <w:p w:rsidR="002E5299" w:rsidRDefault="002E5299" w:rsidP="00424C86">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Plan razvoja, sprejet v letu 2018, je bil dan v predstavitev in obravnavo vsem društvom v občini, nevladnim organizacijam in vaškim odborom, ki so nanj lahko podali dopolnitve in pripombe. </w:t>
      </w:r>
    </w:p>
    <w:p w:rsidR="002E5299" w:rsidRDefault="002E5299" w:rsidP="00424C86">
      <w:pPr>
        <w:spacing w:after="0" w:line="276"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Plan tako ne predstavlja </w:t>
      </w:r>
      <w:r w:rsidR="00E276F9">
        <w:rPr>
          <w:rFonts w:asciiTheme="minorHAnsi" w:hAnsiTheme="minorHAnsi" w:cstheme="minorHAnsi"/>
          <w:color w:val="000000" w:themeColor="text1"/>
          <w:sz w:val="24"/>
          <w:szCs w:val="24"/>
        </w:rPr>
        <w:t xml:space="preserve">le </w:t>
      </w:r>
      <w:r>
        <w:rPr>
          <w:rFonts w:asciiTheme="minorHAnsi" w:hAnsiTheme="minorHAnsi" w:cstheme="minorHAnsi"/>
          <w:color w:val="000000" w:themeColor="text1"/>
          <w:sz w:val="24"/>
          <w:szCs w:val="24"/>
        </w:rPr>
        <w:t>zbirke želja, ampak nabor uresničljivih projektov in smernice delovanja občine v prihodnje. V zavedanju naše bogate tradicije, naravne, kulturne in zgodovinske dediščine, je naša na</w:t>
      </w:r>
      <w:r w:rsidR="00E276F9">
        <w:rPr>
          <w:rFonts w:asciiTheme="minorHAnsi" w:hAnsiTheme="minorHAnsi" w:cstheme="minorHAnsi"/>
          <w:color w:val="000000" w:themeColor="text1"/>
          <w:sz w:val="24"/>
          <w:szCs w:val="24"/>
        </w:rPr>
        <w:t xml:space="preserve">loga, omogočiti prihodnjim generacijam pogoje za nadaljnjo rast in razvoj. </w:t>
      </w:r>
      <w:bookmarkStart w:id="32" w:name="_GoBack"/>
      <w:bookmarkEnd w:id="32"/>
    </w:p>
    <w:sectPr w:rsidR="002E5299" w:rsidSect="001A51CB">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1F" w:rsidRDefault="00380B1F" w:rsidP="000908CA">
      <w:pPr>
        <w:spacing w:after="0" w:line="240" w:lineRule="auto"/>
      </w:pPr>
      <w:r>
        <w:separator/>
      </w:r>
    </w:p>
  </w:endnote>
  <w:endnote w:type="continuationSeparator" w:id="0">
    <w:p w:rsidR="00380B1F" w:rsidRDefault="00380B1F" w:rsidP="00090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B03" w:rsidRDefault="00282B03">
    <w:pPr>
      <w:pStyle w:val="Noga"/>
      <w:pBdr>
        <w:top w:val="single" w:sz="4" w:space="1" w:color="D9D9D9"/>
      </w:pBdr>
      <w:jc w:val="right"/>
    </w:pPr>
    <w:r>
      <w:fldChar w:fldCharType="begin"/>
    </w:r>
    <w:r>
      <w:instrText>PAGE   \* MERGEFORMAT</w:instrText>
    </w:r>
    <w:r>
      <w:fldChar w:fldCharType="separate"/>
    </w:r>
    <w:r w:rsidR="00A91695">
      <w:rPr>
        <w:noProof/>
      </w:rPr>
      <w:t>15</w:t>
    </w:r>
    <w:r>
      <w:rPr>
        <w:noProof/>
      </w:rPr>
      <w:fldChar w:fldCharType="end"/>
    </w:r>
    <w:r>
      <w:t xml:space="preserve"> | </w:t>
    </w:r>
    <w:r>
      <w:rPr>
        <w:color w:val="7F7F7F"/>
        <w:spacing w:val="60"/>
      </w:rPr>
      <w:t>Stran</w:t>
    </w:r>
  </w:p>
  <w:p w:rsidR="00282B03" w:rsidRDefault="00282B0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1F" w:rsidRDefault="00380B1F" w:rsidP="000908CA">
      <w:pPr>
        <w:spacing w:after="0" w:line="240" w:lineRule="auto"/>
      </w:pPr>
      <w:r>
        <w:separator/>
      </w:r>
    </w:p>
  </w:footnote>
  <w:footnote w:type="continuationSeparator" w:id="0">
    <w:p w:rsidR="00380B1F" w:rsidRDefault="00380B1F" w:rsidP="00090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15"/>
    <w:multiLevelType w:val="hybridMultilevel"/>
    <w:tmpl w:val="489611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073DA6"/>
    <w:multiLevelType w:val="hybridMultilevel"/>
    <w:tmpl w:val="E482CA16"/>
    <w:lvl w:ilvl="0" w:tplc="18FA9606">
      <w:start w:val="2"/>
      <w:numFmt w:val="decimal"/>
      <w:lvlText w:val="%1."/>
      <w:lvlJc w:val="left"/>
      <w:pPr>
        <w:ind w:left="720" w:hanging="360"/>
      </w:pPr>
      <w:rPr>
        <w:rFonts w:hint="default"/>
      </w:rPr>
    </w:lvl>
    <w:lvl w:ilvl="1" w:tplc="C59C7C26">
      <w:start w:val="1"/>
      <w:numFmt w:val="lowerLetter"/>
      <w:lvlText w:val="%2)"/>
      <w:lvlJc w:val="left"/>
      <w:pPr>
        <w:ind w:left="1440" w:hanging="360"/>
      </w:pPr>
      <w:rPr>
        <w:rFonts w:asciiTheme="minorHAnsi" w:eastAsiaTheme="minorHAnsi" w:hAnsiTheme="minorHAnsi" w:cstheme="minorBidi"/>
      </w:rPr>
    </w:lvl>
    <w:lvl w:ilvl="2" w:tplc="0424001B">
      <w:start w:val="1"/>
      <w:numFmt w:val="lowerRoman"/>
      <w:lvlText w:val="%3."/>
      <w:lvlJc w:val="right"/>
      <w:pPr>
        <w:ind w:left="2160" w:hanging="180"/>
      </w:pPr>
    </w:lvl>
    <w:lvl w:ilvl="3" w:tplc="51905CDE">
      <w:start w:val="6"/>
      <w:numFmt w:val="bullet"/>
      <w:lvlText w:val="-"/>
      <w:lvlJc w:val="left"/>
      <w:pPr>
        <w:ind w:left="2880" w:hanging="360"/>
      </w:pPr>
      <w:rPr>
        <w:rFonts w:ascii="Calibri" w:eastAsiaTheme="minorHAnsi" w:hAnsi="Calibri" w:cs="Calibri"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DF59DA"/>
    <w:multiLevelType w:val="hybridMultilevel"/>
    <w:tmpl w:val="EF74C62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70B5DF4"/>
    <w:multiLevelType w:val="hybridMultilevel"/>
    <w:tmpl w:val="3E3039AE"/>
    <w:lvl w:ilvl="0" w:tplc="5A96A594">
      <w:start w:val="20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BE3D2B"/>
    <w:multiLevelType w:val="hybridMultilevel"/>
    <w:tmpl w:val="D9EA8C24"/>
    <w:lvl w:ilvl="0" w:tplc="5A96A594">
      <w:start w:val="20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22421D"/>
    <w:multiLevelType w:val="hybridMultilevel"/>
    <w:tmpl w:val="00AE8170"/>
    <w:lvl w:ilvl="0" w:tplc="269A5DC0">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F3F0B00"/>
    <w:multiLevelType w:val="hybridMultilevel"/>
    <w:tmpl w:val="54CA2FBC"/>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115822FD"/>
    <w:multiLevelType w:val="hybridMultilevel"/>
    <w:tmpl w:val="F1A0306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123F3E12"/>
    <w:multiLevelType w:val="hybridMultilevel"/>
    <w:tmpl w:val="99749C3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F67D94"/>
    <w:multiLevelType w:val="hybridMultilevel"/>
    <w:tmpl w:val="C5ACF64A"/>
    <w:lvl w:ilvl="0" w:tplc="5A96A594">
      <w:start w:val="20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24D2E78"/>
    <w:multiLevelType w:val="hybridMultilevel"/>
    <w:tmpl w:val="F2FE890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28667AC6"/>
    <w:multiLevelType w:val="hybridMultilevel"/>
    <w:tmpl w:val="A8C87F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350330B"/>
    <w:multiLevelType w:val="hybridMultilevel"/>
    <w:tmpl w:val="E5A44084"/>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3">
    <w:nsid w:val="33D95A40"/>
    <w:multiLevelType w:val="multilevel"/>
    <w:tmpl w:val="477AA33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3BB55786"/>
    <w:multiLevelType w:val="hybridMultilevel"/>
    <w:tmpl w:val="0A141958"/>
    <w:lvl w:ilvl="0" w:tplc="18FA960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D522F9E"/>
    <w:multiLevelType w:val="hybridMultilevel"/>
    <w:tmpl w:val="186AEC6C"/>
    <w:lvl w:ilvl="0" w:tplc="04240001">
      <w:start w:val="1"/>
      <w:numFmt w:val="bullet"/>
      <w:lvlText w:val=""/>
      <w:lvlJc w:val="left"/>
      <w:pPr>
        <w:ind w:left="2844" w:hanging="360"/>
      </w:pPr>
      <w:rPr>
        <w:rFonts w:ascii="Symbol" w:hAnsi="Symbol" w:hint="default"/>
      </w:rPr>
    </w:lvl>
    <w:lvl w:ilvl="1" w:tplc="04240003" w:tentative="1">
      <w:start w:val="1"/>
      <w:numFmt w:val="bullet"/>
      <w:lvlText w:val="o"/>
      <w:lvlJc w:val="left"/>
      <w:pPr>
        <w:ind w:left="3564" w:hanging="360"/>
      </w:pPr>
      <w:rPr>
        <w:rFonts w:ascii="Courier New" w:hAnsi="Courier New" w:cs="Courier New" w:hint="default"/>
      </w:rPr>
    </w:lvl>
    <w:lvl w:ilvl="2" w:tplc="04240005" w:tentative="1">
      <w:start w:val="1"/>
      <w:numFmt w:val="bullet"/>
      <w:lvlText w:val=""/>
      <w:lvlJc w:val="left"/>
      <w:pPr>
        <w:ind w:left="4284" w:hanging="360"/>
      </w:pPr>
      <w:rPr>
        <w:rFonts w:ascii="Wingdings" w:hAnsi="Wingdings" w:hint="default"/>
      </w:rPr>
    </w:lvl>
    <w:lvl w:ilvl="3" w:tplc="04240001" w:tentative="1">
      <w:start w:val="1"/>
      <w:numFmt w:val="bullet"/>
      <w:lvlText w:val=""/>
      <w:lvlJc w:val="left"/>
      <w:pPr>
        <w:ind w:left="5004" w:hanging="360"/>
      </w:pPr>
      <w:rPr>
        <w:rFonts w:ascii="Symbol" w:hAnsi="Symbol" w:hint="default"/>
      </w:rPr>
    </w:lvl>
    <w:lvl w:ilvl="4" w:tplc="04240003" w:tentative="1">
      <w:start w:val="1"/>
      <w:numFmt w:val="bullet"/>
      <w:lvlText w:val="o"/>
      <w:lvlJc w:val="left"/>
      <w:pPr>
        <w:ind w:left="5724" w:hanging="360"/>
      </w:pPr>
      <w:rPr>
        <w:rFonts w:ascii="Courier New" w:hAnsi="Courier New" w:cs="Courier New" w:hint="default"/>
      </w:rPr>
    </w:lvl>
    <w:lvl w:ilvl="5" w:tplc="04240005" w:tentative="1">
      <w:start w:val="1"/>
      <w:numFmt w:val="bullet"/>
      <w:lvlText w:val=""/>
      <w:lvlJc w:val="left"/>
      <w:pPr>
        <w:ind w:left="6444" w:hanging="360"/>
      </w:pPr>
      <w:rPr>
        <w:rFonts w:ascii="Wingdings" w:hAnsi="Wingdings" w:hint="default"/>
      </w:rPr>
    </w:lvl>
    <w:lvl w:ilvl="6" w:tplc="04240001" w:tentative="1">
      <w:start w:val="1"/>
      <w:numFmt w:val="bullet"/>
      <w:lvlText w:val=""/>
      <w:lvlJc w:val="left"/>
      <w:pPr>
        <w:ind w:left="7164" w:hanging="360"/>
      </w:pPr>
      <w:rPr>
        <w:rFonts w:ascii="Symbol" w:hAnsi="Symbol" w:hint="default"/>
      </w:rPr>
    </w:lvl>
    <w:lvl w:ilvl="7" w:tplc="04240003" w:tentative="1">
      <w:start w:val="1"/>
      <w:numFmt w:val="bullet"/>
      <w:lvlText w:val="o"/>
      <w:lvlJc w:val="left"/>
      <w:pPr>
        <w:ind w:left="7884" w:hanging="360"/>
      </w:pPr>
      <w:rPr>
        <w:rFonts w:ascii="Courier New" w:hAnsi="Courier New" w:cs="Courier New" w:hint="default"/>
      </w:rPr>
    </w:lvl>
    <w:lvl w:ilvl="8" w:tplc="04240005" w:tentative="1">
      <w:start w:val="1"/>
      <w:numFmt w:val="bullet"/>
      <w:lvlText w:val=""/>
      <w:lvlJc w:val="left"/>
      <w:pPr>
        <w:ind w:left="8604" w:hanging="360"/>
      </w:pPr>
      <w:rPr>
        <w:rFonts w:ascii="Wingdings" w:hAnsi="Wingdings" w:hint="default"/>
      </w:rPr>
    </w:lvl>
  </w:abstractNum>
  <w:abstractNum w:abstractNumId="16">
    <w:nsid w:val="3D68104B"/>
    <w:multiLevelType w:val="hybridMultilevel"/>
    <w:tmpl w:val="7C184500"/>
    <w:lvl w:ilvl="0" w:tplc="236AF4B6">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FCB76E4"/>
    <w:multiLevelType w:val="hybridMultilevel"/>
    <w:tmpl w:val="C95C62A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50757073"/>
    <w:multiLevelType w:val="hybridMultilevel"/>
    <w:tmpl w:val="98EC1280"/>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9">
    <w:nsid w:val="54FB7AAF"/>
    <w:multiLevelType w:val="multilevel"/>
    <w:tmpl w:val="2A8CC7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7BB75AF"/>
    <w:multiLevelType w:val="hybridMultilevel"/>
    <w:tmpl w:val="047A187E"/>
    <w:lvl w:ilvl="0" w:tplc="164E1820">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1">
    <w:nsid w:val="57CF574E"/>
    <w:multiLevelType w:val="hybridMultilevel"/>
    <w:tmpl w:val="BCA45678"/>
    <w:lvl w:ilvl="0" w:tplc="5A96A594">
      <w:start w:val="20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B521764"/>
    <w:multiLevelType w:val="hybridMultilevel"/>
    <w:tmpl w:val="C8C6CBE2"/>
    <w:lvl w:ilvl="0" w:tplc="0424000F">
      <w:start w:val="1"/>
      <w:numFmt w:val="decimal"/>
      <w:lvlText w:val="%1."/>
      <w:lvlJc w:val="left"/>
      <w:pPr>
        <w:ind w:left="720" w:hanging="360"/>
      </w:pPr>
      <w:rPr>
        <w:rFonts w:hint="default"/>
      </w:rPr>
    </w:lvl>
    <w:lvl w:ilvl="1" w:tplc="C59C7C26">
      <w:start w:val="1"/>
      <w:numFmt w:val="lowerLetter"/>
      <w:lvlText w:val="%2)"/>
      <w:lvlJc w:val="left"/>
      <w:pPr>
        <w:ind w:left="1440" w:hanging="360"/>
      </w:pPr>
      <w:rPr>
        <w:rFonts w:asciiTheme="minorHAnsi" w:eastAsiaTheme="minorHAnsi" w:hAnsiTheme="minorHAnsi" w:cstheme="minorBidi"/>
      </w:rPr>
    </w:lvl>
    <w:lvl w:ilvl="2" w:tplc="0424001B">
      <w:start w:val="1"/>
      <w:numFmt w:val="lowerRoman"/>
      <w:lvlText w:val="%3."/>
      <w:lvlJc w:val="right"/>
      <w:pPr>
        <w:ind w:left="2160" w:hanging="180"/>
      </w:pPr>
    </w:lvl>
    <w:lvl w:ilvl="3" w:tplc="51905CDE">
      <w:start w:val="6"/>
      <w:numFmt w:val="bullet"/>
      <w:lvlText w:val="-"/>
      <w:lvlJc w:val="left"/>
      <w:pPr>
        <w:ind w:left="2880" w:hanging="360"/>
      </w:pPr>
      <w:rPr>
        <w:rFonts w:ascii="Calibri" w:eastAsiaTheme="minorHAnsi" w:hAnsi="Calibri" w:cs="Calibri"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F9E06B0"/>
    <w:multiLevelType w:val="hybridMultilevel"/>
    <w:tmpl w:val="9F52883C"/>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60F024A3"/>
    <w:multiLevelType w:val="hybridMultilevel"/>
    <w:tmpl w:val="7C1E1B34"/>
    <w:lvl w:ilvl="0" w:tplc="04240001">
      <w:start w:val="1"/>
      <w:numFmt w:val="bullet"/>
      <w:lvlText w:val=""/>
      <w:lvlJc w:val="left"/>
      <w:pPr>
        <w:ind w:left="2484" w:hanging="360"/>
      </w:pPr>
      <w:rPr>
        <w:rFonts w:ascii="Symbol" w:hAnsi="Symbol"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25">
    <w:nsid w:val="614E2AB2"/>
    <w:multiLevelType w:val="hybridMultilevel"/>
    <w:tmpl w:val="3634EEAC"/>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6">
    <w:nsid w:val="63742527"/>
    <w:multiLevelType w:val="hybridMultilevel"/>
    <w:tmpl w:val="06703D80"/>
    <w:lvl w:ilvl="0" w:tplc="04240001">
      <w:start w:val="1"/>
      <w:numFmt w:val="bullet"/>
      <w:lvlText w:val=""/>
      <w:lvlJc w:val="left"/>
      <w:pPr>
        <w:ind w:left="708" w:hanging="360"/>
      </w:pPr>
      <w:rPr>
        <w:rFonts w:ascii="Symbol" w:hAnsi="Symbol" w:hint="default"/>
      </w:rPr>
    </w:lvl>
    <w:lvl w:ilvl="1" w:tplc="04240003">
      <w:start w:val="1"/>
      <w:numFmt w:val="bullet"/>
      <w:lvlText w:val="o"/>
      <w:lvlJc w:val="left"/>
      <w:pPr>
        <w:ind w:left="1428" w:hanging="360"/>
      </w:pPr>
      <w:rPr>
        <w:rFonts w:ascii="Courier New" w:hAnsi="Courier New" w:cs="Courier New" w:hint="default"/>
      </w:rPr>
    </w:lvl>
    <w:lvl w:ilvl="2" w:tplc="04240005">
      <w:start w:val="1"/>
      <w:numFmt w:val="bullet"/>
      <w:lvlText w:val=""/>
      <w:lvlJc w:val="left"/>
      <w:pPr>
        <w:ind w:left="2148" w:hanging="360"/>
      </w:pPr>
      <w:rPr>
        <w:rFonts w:ascii="Wingdings" w:hAnsi="Wingdings" w:hint="default"/>
      </w:rPr>
    </w:lvl>
    <w:lvl w:ilvl="3" w:tplc="0424000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27">
    <w:nsid w:val="65374D7F"/>
    <w:multiLevelType w:val="hybridMultilevel"/>
    <w:tmpl w:val="9BA6C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CA4690"/>
    <w:multiLevelType w:val="hybridMultilevel"/>
    <w:tmpl w:val="87263686"/>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29">
    <w:nsid w:val="65FC4B15"/>
    <w:multiLevelType w:val="hybridMultilevel"/>
    <w:tmpl w:val="04E4F0E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66A23263"/>
    <w:multiLevelType w:val="hybridMultilevel"/>
    <w:tmpl w:val="61080BCC"/>
    <w:lvl w:ilvl="0" w:tplc="18FA960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8C472EA"/>
    <w:multiLevelType w:val="hybridMultilevel"/>
    <w:tmpl w:val="8E0CE9DE"/>
    <w:lvl w:ilvl="0" w:tplc="04240001">
      <w:start w:val="1"/>
      <w:numFmt w:val="bullet"/>
      <w:lvlText w:val=""/>
      <w:lvlJc w:val="left"/>
      <w:pPr>
        <w:ind w:left="3552" w:hanging="360"/>
      </w:pPr>
      <w:rPr>
        <w:rFonts w:ascii="Symbol" w:hAnsi="Symbol" w:hint="default"/>
      </w:rPr>
    </w:lvl>
    <w:lvl w:ilvl="1" w:tplc="04240003" w:tentative="1">
      <w:start w:val="1"/>
      <w:numFmt w:val="bullet"/>
      <w:lvlText w:val="o"/>
      <w:lvlJc w:val="left"/>
      <w:pPr>
        <w:ind w:left="4272" w:hanging="360"/>
      </w:pPr>
      <w:rPr>
        <w:rFonts w:ascii="Courier New" w:hAnsi="Courier New" w:cs="Courier New" w:hint="default"/>
      </w:rPr>
    </w:lvl>
    <w:lvl w:ilvl="2" w:tplc="04240005" w:tentative="1">
      <w:start w:val="1"/>
      <w:numFmt w:val="bullet"/>
      <w:lvlText w:val=""/>
      <w:lvlJc w:val="left"/>
      <w:pPr>
        <w:ind w:left="4992" w:hanging="360"/>
      </w:pPr>
      <w:rPr>
        <w:rFonts w:ascii="Wingdings" w:hAnsi="Wingdings" w:hint="default"/>
      </w:rPr>
    </w:lvl>
    <w:lvl w:ilvl="3" w:tplc="04240001" w:tentative="1">
      <w:start w:val="1"/>
      <w:numFmt w:val="bullet"/>
      <w:lvlText w:val=""/>
      <w:lvlJc w:val="left"/>
      <w:pPr>
        <w:ind w:left="5712" w:hanging="360"/>
      </w:pPr>
      <w:rPr>
        <w:rFonts w:ascii="Symbol" w:hAnsi="Symbol" w:hint="default"/>
      </w:rPr>
    </w:lvl>
    <w:lvl w:ilvl="4" w:tplc="04240003" w:tentative="1">
      <w:start w:val="1"/>
      <w:numFmt w:val="bullet"/>
      <w:lvlText w:val="o"/>
      <w:lvlJc w:val="left"/>
      <w:pPr>
        <w:ind w:left="6432" w:hanging="360"/>
      </w:pPr>
      <w:rPr>
        <w:rFonts w:ascii="Courier New" w:hAnsi="Courier New" w:cs="Courier New" w:hint="default"/>
      </w:rPr>
    </w:lvl>
    <w:lvl w:ilvl="5" w:tplc="04240005" w:tentative="1">
      <w:start w:val="1"/>
      <w:numFmt w:val="bullet"/>
      <w:lvlText w:val=""/>
      <w:lvlJc w:val="left"/>
      <w:pPr>
        <w:ind w:left="7152" w:hanging="360"/>
      </w:pPr>
      <w:rPr>
        <w:rFonts w:ascii="Wingdings" w:hAnsi="Wingdings" w:hint="default"/>
      </w:rPr>
    </w:lvl>
    <w:lvl w:ilvl="6" w:tplc="04240001" w:tentative="1">
      <w:start w:val="1"/>
      <w:numFmt w:val="bullet"/>
      <w:lvlText w:val=""/>
      <w:lvlJc w:val="left"/>
      <w:pPr>
        <w:ind w:left="7872" w:hanging="360"/>
      </w:pPr>
      <w:rPr>
        <w:rFonts w:ascii="Symbol" w:hAnsi="Symbol" w:hint="default"/>
      </w:rPr>
    </w:lvl>
    <w:lvl w:ilvl="7" w:tplc="04240003" w:tentative="1">
      <w:start w:val="1"/>
      <w:numFmt w:val="bullet"/>
      <w:lvlText w:val="o"/>
      <w:lvlJc w:val="left"/>
      <w:pPr>
        <w:ind w:left="8592" w:hanging="360"/>
      </w:pPr>
      <w:rPr>
        <w:rFonts w:ascii="Courier New" w:hAnsi="Courier New" w:cs="Courier New" w:hint="default"/>
      </w:rPr>
    </w:lvl>
    <w:lvl w:ilvl="8" w:tplc="04240005" w:tentative="1">
      <w:start w:val="1"/>
      <w:numFmt w:val="bullet"/>
      <w:lvlText w:val=""/>
      <w:lvlJc w:val="left"/>
      <w:pPr>
        <w:ind w:left="9312" w:hanging="360"/>
      </w:pPr>
      <w:rPr>
        <w:rFonts w:ascii="Wingdings" w:hAnsi="Wingdings" w:hint="default"/>
      </w:rPr>
    </w:lvl>
  </w:abstractNum>
  <w:abstractNum w:abstractNumId="32">
    <w:nsid w:val="6A7016C3"/>
    <w:multiLevelType w:val="hybridMultilevel"/>
    <w:tmpl w:val="C93CAE32"/>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nsid w:val="6ACB4981"/>
    <w:multiLevelType w:val="hybridMultilevel"/>
    <w:tmpl w:val="4A5861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BAB595F"/>
    <w:multiLevelType w:val="hybridMultilevel"/>
    <w:tmpl w:val="B442F5B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C1C3084"/>
    <w:multiLevelType w:val="hybridMultilevel"/>
    <w:tmpl w:val="90F45E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9D0F1F"/>
    <w:multiLevelType w:val="hybridMultilevel"/>
    <w:tmpl w:val="BC8A8D0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70397FF9"/>
    <w:multiLevelType w:val="hybridMultilevel"/>
    <w:tmpl w:val="BD7E21D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nsid w:val="73D22227"/>
    <w:multiLevelType w:val="hybridMultilevel"/>
    <w:tmpl w:val="B70A6BF0"/>
    <w:lvl w:ilvl="0" w:tplc="5A96A594">
      <w:start w:val="201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45F2BE9"/>
    <w:multiLevelType w:val="hybridMultilevel"/>
    <w:tmpl w:val="923CA3F4"/>
    <w:lvl w:ilvl="0" w:tplc="51905CDE">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793A12"/>
    <w:multiLevelType w:val="hybridMultilevel"/>
    <w:tmpl w:val="187A483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nsid w:val="7E3635D1"/>
    <w:multiLevelType w:val="hybridMultilevel"/>
    <w:tmpl w:val="843089C4"/>
    <w:lvl w:ilvl="0" w:tplc="5A96A594">
      <w:start w:val="2018"/>
      <w:numFmt w:val="bullet"/>
      <w:lvlText w:val="-"/>
      <w:lvlJc w:val="left"/>
      <w:pPr>
        <w:ind w:left="2136" w:hanging="360"/>
      </w:pPr>
      <w:rPr>
        <w:rFonts w:ascii="Calibri" w:eastAsia="Calibri" w:hAnsi="Calibri" w:cs="Calibri"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2"/>
  </w:num>
  <w:num w:numId="2">
    <w:abstractNumId w:val="19"/>
  </w:num>
  <w:num w:numId="3">
    <w:abstractNumId w:val="16"/>
  </w:num>
  <w:num w:numId="4">
    <w:abstractNumId w:val="36"/>
  </w:num>
  <w:num w:numId="5">
    <w:abstractNumId w:val="20"/>
  </w:num>
  <w:num w:numId="6">
    <w:abstractNumId w:val="18"/>
  </w:num>
  <w:num w:numId="7">
    <w:abstractNumId w:val="13"/>
  </w:num>
  <w:num w:numId="8">
    <w:abstractNumId w:val="39"/>
  </w:num>
  <w:num w:numId="9">
    <w:abstractNumId w:val="5"/>
  </w:num>
  <w:num w:numId="10">
    <w:abstractNumId w:val="22"/>
  </w:num>
  <w:num w:numId="11">
    <w:abstractNumId w:val="6"/>
  </w:num>
  <w:num w:numId="12">
    <w:abstractNumId w:val="37"/>
  </w:num>
  <w:num w:numId="13">
    <w:abstractNumId w:val="17"/>
  </w:num>
  <w:num w:numId="14">
    <w:abstractNumId w:val="34"/>
  </w:num>
  <w:num w:numId="15">
    <w:abstractNumId w:val="35"/>
  </w:num>
  <w:num w:numId="16">
    <w:abstractNumId w:val="28"/>
  </w:num>
  <w:num w:numId="17">
    <w:abstractNumId w:val="25"/>
  </w:num>
  <w:num w:numId="18">
    <w:abstractNumId w:val="29"/>
  </w:num>
  <w:num w:numId="19">
    <w:abstractNumId w:val="33"/>
  </w:num>
  <w:num w:numId="20">
    <w:abstractNumId w:val="31"/>
  </w:num>
  <w:num w:numId="21">
    <w:abstractNumId w:val="24"/>
  </w:num>
  <w:num w:numId="22">
    <w:abstractNumId w:val="26"/>
  </w:num>
  <w:num w:numId="23">
    <w:abstractNumId w:val="15"/>
  </w:num>
  <w:num w:numId="24">
    <w:abstractNumId w:val="12"/>
  </w:num>
  <w:num w:numId="25">
    <w:abstractNumId w:val="40"/>
  </w:num>
  <w:num w:numId="26">
    <w:abstractNumId w:val="8"/>
  </w:num>
  <w:num w:numId="27">
    <w:abstractNumId w:val="32"/>
  </w:num>
  <w:num w:numId="28">
    <w:abstractNumId w:val="10"/>
  </w:num>
  <w:num w:numId="29">
    <w:abstractNumId w:val="27"/>
  </w:num>
  <w:num w:numId="30">
    <w:abstractNumId w:val="21"/>
  </w:num>
  <w:num w:numId="31">
    <w:abstractNumId w:val="0"/>
  </w:num>
  <w:num w:numId="32">
    <w:abstractNumId w:val="41"/>
  </w:num>
  <w:num w:numId="33">
    <w:abstractNumId w:val="7"/>
  </w:num>
  <w:num w:numId="34">
    <w:abstractNumId w:val="3"/>
  </w:num>
  <w:num w:numId="35">
    <w:abstractNumId w:val="9"/>
  </w:num>
  <w:num w:numId="36">
    <w:abstractNumId w:val="4"/>
  </w:num>
  <w:num w:numId="37">
    <w:abstractNumId w:val="38"/>
  </w:num>
  <w:num w:numId="38">
    <w:abstractNumId w:val="11"/>
  </w:num>
  <w:num w:numId="39">
    <w:abstractNumId w:val="22"/>
    <w:lvlOverride w:ilvl="0">
      <w:lvl w:ilvl="0" w:tplc="0424000F">
        <w:start w:val="1"/>
        <w:numFmt w:val="decimal"/>
        <w:lvlText w:val="%1."/>
        <w:lvlJc w:val="left"/>
        <w:pPr>
          <w:ind w:left="720" w:hanging="360"/>
        </w:pPr>
        <w:rPr>
          <w:rFonts w:hint="default"/>
        </w:rPr>
      </w:lvl>
    </w:lvlOverride>
    <w:lvlOverride w:ilvl="1">
      <w:lvl w:ilvl="1" w:tplc="C59C7C26"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51905CDE"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40">
    <w:abstractNumId w:val="1"/>
  </w:num>
  <w:num w:numId="41">
    <w:abstractNumId w:val="14"/>
  </w:num>
  <w:num w:numId="42">
    <w:abstractNumId w:val="30"/>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2F"/>
    <w:rsid w:val="000235FB"/>
    <w:rsid w:val="0003087A"/>
    <w:rsid w:val="0003389C"/>
    <w:rsid w:val="00034497"/>
    <w:rsid w:val="0003755A"/>
    <w:rsid w:val="00056D4A"/>
    <w:rsid w:val="00063423"/>
    <w:rsid w:val="0008745B"/>
    <w:rsid w:val="00090301"/>
    <w:rsid w:val="000908CA"/>
    <w:rsid w:val="00091BDE"/>
    <w:rsid w:val="000924E9"/>
    <w:rsid w:val="00093288"/>
    <w:rsid w:val="000D63C8"/>
    <w:rsid w:val="000D6BC0"/>
    <w:rsid w:val="000E3097"/>
    <w:rsid w:val="000E3792"/>
    <w:rsid w:val="00132029"/>
    <w:rsid w:val="001406BB"/>
    <w:rsid w:val="001700E1"/>
    <w:rsid w:val="001705B2"/>
    <w:rsid w:val="00175F4E"/>
    <w:rsid w:val="001774A6"/>
    <w:rsid w:val="001963FB"/>
    <w:rsid w:val="001A51CB"/>
    <w:rsid w:val="001B3B05"/>
    <w:rsid w:val="001B4D83"/>
    <w:rsid w:val="001C4268"/>
    <w:rsid w:val="001C5462"/>
    <w:rsid w:val="001D7E20"/>
    <w:rsid w:val="001E48F7"/>
    <w:rsid w:val="001F32D0"/>
    <w:rsid w:val="00206C7B"/>
    <w:rsid w:val="00232ABC"/>
    <w:rsid w:val="0025415F"/>
    <w:rsid w:val="00271184"/>
    <w:rsid w:val="0027614A"/>
    <w:rsid w:val="00282B03"/>
    <w:rsid w:val="00294FB0"/>
    <w:rsid w:val="002978D9"/>
    <w:rsid w:val="002A73EC"/>
    <w:rsid w:val="002A7F64"/>
    <w:rsid w:val="002C02E6"/>
    <w:rsid w:val="002C2794"/>
    <w:rsid w:val="002D49DA"/>
    <w:rsid w:val="002E5299"/>
    <w:rsid w:val="002F57F2"/>
    <w:rsid w:val="00310777"/>
    <w:rsid w:val="0031225F"/>
    <w:rsid w:val="0031767F"/>
    <w:rsid w:val="00322464"/>
    <w:rsid w:val="00322C5D"/>
    <w:rsid w:val="00330E16"/>
    <w:rsid w:val="00334D49"/>
    <w:rsid w:val="003430A3"/>
    <w:rsid w:val="00346F87"/>
    <w:rsid w:val="00350E4D"/>
    <w:rsid w:val="003512CC"/>
    <w:rsid w:val="003634FC"/>
    <w:rsid w:val="00365324"/>
    <w:rsid w:val="003734E8"/>
    <w:rsid w:val="00374F05"/>
    <w:rsid w:val="00380B1F"/>
    <w:rsid w:val="00382436"/>
    <w:rsid w:val="00392A76"/>
    <w:rsid w:val="003A4424"/>
    <w:rsid w:val="003A4E32"/>
    <w:rsid w:val="003B1402"/>
    <w:rsid w:val="003B4FF8"/>
    <w:rsid w:val="0040513A"/>
    <w:rsid w:val="00422E2F"/>
    <w:rsid w:val="00424C86"/>
    <w:rsid w:val="004259F0"/>
    <w:rsid w:val="00426B89"/>
    <w:rsid w:val="004275E0"/>
    <w:rsid w:val="00450773"/>
    <w:rsid w:val="00461C2E"/>
    <w:rsid w:val="004642D7"/>
    <w:rsid w:val="00466C8C"/>
    <w:rsid w:val="00481B51"/>
    <w:rsid w:val="00490888"/>
    <w:rsid w:val="0049197B"/>
    <w:rsid w:val="004A2CA9"/>
    <w:rsid w:val="004A5C8D"/>
    <w:rsid w:val="004D4D83"/>
    <w:rsid w:val="004D68B0"/>
    <w:rsid w:val="004D7801"/>
    <w:rsid w:val="004E24B4"/>
    <w:rsid w:val="004E4A3A"/>
    <w:rsid w:val="004F089B"/>
    <w:rsid w:val="004F5B6C"/>
    <w:rsid w:val="00524C2B"/>
    <w:rsid w:val="00532570"/>
    <w:rsid w:val="00533B41"/>
    <w:rsid w:val="00537F05"/>
    <w:rsid w:val="00557102"/>
    <w:rsid w:val="00562CF4"/>
    <w:rsid w:val="005843FF"/>
    <w:rsid w:val="005850AB"/>
    <w:rsid w:val="0059020D"/>
    <w:rsid w:val="005A0673"/>
    <w:rsid w:val="005B4483"/>
    <w:rsid w:val="005C0B01"/>
    <w:rsid w:val="005E0E51"/>
    <w:rsid w:val="005F6EE5"/>
    <w:rsid w:val="00604AC6"/>
    <w:rsid w:val="0061223B"/>
    <w:rsid w:val="006139C6"/>
    <w:rsid w:val="006176D3"/>
    <w:rsid w:val="00643F4E"/>
    <w:rsid w:val="00645C6B"/>
    <w:rsid w:val="006576EC"/>
    <w:rsid w:val="006778A7"/>
    <w:rsid w:val="00685957"/>
    <w:rsid w:val="00693266"/>
    <w:rsid w:val="006C0AC7"/>
    <w:rsid w:val="006C5F4A"/>
    <w:rsid w:val="006D37F0"/>
    <w:rsid w:val="00700087"/>
    <w:rsid w:val="00710877"/>
    <w:rsid w:val="007131B9"/>
    <w:rsid w:val="007172FA"/>
    <w:rsid w:val="00735391"/>
    <w:rsid w:val="007375B2"/>
    <w:rsid w:val="007434AF"/>
    <w:rsid w:val="00753713"/>
    <w:rsid w:val="00777582"/>
    <w:rsid w:val="00784099"/>
    <w:rsid w:val="007A4319"/>
    <w:rsid w:val="007A7C22"/>
    <w:rsid w:val="007C151E"/>
    <w:rsid w:val="007D0803"/>
    <w:rsid w:val="007D4143"/>
    <w:rsid w:val="007D72C6"/>
    <w:rsid w:val="007E3AEF"/>
    <w:rsid w:val="007F69A1"/>
    <w:rsid w:val="0080346E"/>
    <w:rsid w:val="008054AF"/>
    <w:rsid w:val="0081294A"/>
    <w:rsid w:val="00820E32"/>
    <w:rsid w:val="00831E64"/>
    <w:rsid w:val="00835BC9"/>
    <w:rsid w:val="0084570F"/>
    <w:rsid w:val="0086401F"/>
    <w:rsid w:val="008A3B6C"/>
    <w:rsid w:val="008D1555"/>
    <w:rsid w:val="008F037C"/>
    <w:rsid w:val="008F5772"/>
    <w:rsid w:val="00910D63"/>
    <w:rsid w:val="00912F67"/>
    <w:rsid w:val="00914610"/>
    <w:rsid w:val="00921940"/>
    <w:rsid w:val="00961334"/>
    <w:rsid w:val="0096218B"/>
    <w:rsid w:val="009627E1"/>
    <w:rsid w:val="00981FAF"/>
    <w:rsid w:val="009851E6"/>
    <w:rsid w:val="009B6906"/>
    <w:rsid w:val="009C5EBC"/>
    <w:rsid w:val="009C6E13"/>
    <w:rsid w:val="009D5A5A"/>
    <w:rsid w:val="009E41AF"/>
    <w:rsid w:val="00A13B93"/>
    <w:rsid w:val="00A13E37"/>
    <w:rsid w:val="00A21B33"/>
    <w:rsid w:val="00A40895"/>
    <w:rsid w:val="00A44E51"/>
    <w:rsid w:val="00A56FE7"/>
    <w:rsid w:val="00A72812"/>
    <w:rsid w:val="00A81B49"/>
    <w:rsid w:val="00A82C80"/>
    <w:rsid w:val="00A83DD6"/>
    <w:rsid w:val="00A91695"/>
    <w:rsid w:val="00A91F00"/>
    <w:rsid w:val="00AA7007"/>
    <w:rsid w:val="00AA7A16"/>
    <w:rsid w:val="00AB1120"/>
    <w:rsid w:val="00AD2881"/>
    <w:rsid w:val="00AD6E90"/>
    <w:rsid w:val="00AD7A7B"/>
    <w:rsid w:val="00AE4ED6"/>
    <w:rsid w:val="00AF17E9"/>
    <w:rsid w:val="00B2001D"/>
    <w:rsid w:val="00B20403"/>
    <w:rsid w:val="00B35947"/>
    <w:rsid w:val="00B661A0"/>
    <w:rsid w:val="00B66F6C"/>
    <w:rsid w:val="00B73DC7"/>
    <w:rsid w:val="00B801C9"/>
    <w:rsid w:val="00B825CE"/>
    <w:rsid w:val="00B858CD"/>
    <w:rsid w:val="00B9737F"/>
    <w:rsid w:val="00BA4F07"/>
    <w:rsid w:val="00BB6E4C"/>
    <w:rsid w:val="00BC3E97"/>
    <w:rsid w:val="00BE1F00"/>
    <w:rsid w:val="00BE618A"/>
    <w:rsid w:val="00C50A78"/>
    <w:rsid w:val="00C6104D"/>
    <w:rsid w:val="00C753A3"/>
    <w:rsid w:val="00C773E5"/>
    <w:rsid w:val="00C847BD"/>
    <w:rsid w:val="00C87035"/>
    <w:rsid w:val="00C92F57"/>
    <w:rsid w:val="00CA463D"/>
    <w:rsid w:val="00CB29BC"/>
    <w:rsid w:val="00CB5A2F"/>
    <w:rsid w:val="00CC66EB"/>
    <w:rsid w:val="00CD3138"/>
    <w:rsid w:val="00D1310E"/>
    <w:rsid w:val="00D16622"/>
    <w:rsid w:val="00D22B4D"/>
    <w:rsid w:val="00D24D91"/>
    <w:rsid w:val="00D31C75"/>
    <w:rsid w:val="00D35B2B"/>
    <w:rsid w:val="00D46C2E"/>
    <w:rsid w:val="00D50CA9"/>
    <w:rsid w:val="00D57FBA"/>
    <w:rsid w:val="00D60768"/>
    <w:rsid w:val="00D85144"/>
    <w:rsid w:val="00D861AE"/>
    <w:rsid w:val="00D865F2"/>
    <w:rsid w:val="00DD1FD9"/>
    <w:rsid w:val="00DD56BC"/>
    <w:rsid w:val="00DD5F6E"/>
    <w:rsid w:val="00DE31D9"/>
    <w:rsid w:val="00DE6E68"/>
    <w:rsid w:val="00DE7E5E"/>
    <w:rsid w:val="00DF7167"/>
    <w:rsid w:val="00E06D99"/>
    <w:rsid w:val="00E113AD"/>
    <w:rsid w:val="00E25631"/>
    <w:rsid w:val="00E276F9"/>
    <w:rsid w:val="00E314E8"/>
    <w:rsid w:val="00E376E8"/>
    <w:rsid w:val="00E5691C"/>
    <w:rsid w:val="00E60D47"/>
    <w:rsid w:val="00E66CF1"/>
    <w:rsid w:val="00EA0C6F"/>
    <w:rsid w:val="00EA708F"/>
    <w:rsid w:val="00EA729C"/>
    <w:rsid w:val="00EB4FA2"/>
    <w:rsid w:val="00ED31FE"/>
    <w:rsid w:val="00ED3C2C"/>
    <w:rsid w:val="00ED745C"/>
    <w:rsid w:val="00EE0DC1"/>
    <w:rsid w:val="00EF3268"/>
    <w:rsid w:val="00F05841"/>
    <w:rsid w:val="00F1138C"/>
    <w:rsid w:val="00F12580"/>
    <w:rsid w:val="00F206C3"/>
    <w:rsid w:val="00F241D9"/>
    <w:rsid w:val="00F26C7C"/>
    <w:rsid w:val="00F43DD5"/>
    <w:rsid w:val="00F63F49"/>
    <w:rsid w:val="00F829DE"/>
    <w:rsid w:val="00F91091"/>
    <w:rsid w:val="00F91254"/>
    <w:rsid w:val="00FB1C66"/>
    <w:rsid w:val="00FE6433"/>
    <w:rsid w:val="00FF6C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31D9"/>
    <w:pPr>
      <w:spacing w:after="160" w:line="259" w:lineRule="auto"/>
    </w:pPr>
    <w:rPr>
      <w:lang w:eastAsia="en-US"/>
    </w:rPr>
  </w:style>
  <w:style w:type="paragraph" w:styleId="Naslov1">
    <w:name w:val="heading 1"/>
    <w:basedOn w:val="Navaden"/>
    <w:next w:val="Navaden"/>
    <w:link w:val="Naslov1Znak"/>
    <w:uiPriority w:val="9"/>
    <w:qFormat/>
    <w:locked/>
    <w:rsid w:val="003122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locked/>
    <w:rsid w:val="00B204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6C0AC7"/>
    <w:rPr>
      <w:rFonts w:cs="Times New Roman"/>
      <w:color w:val="0000FF"/>
      <w:u w:val="single"/>
    </w:rPr>
  </w:style>
  <w:style w:type="paragraph" w:styleId="Brezrazmikov">
    <w:name w:val="No Spacing"/>
    <w:link w:val="BrezrazmikovZnak"/>
    <w:uiPriority w:val="1"/>
    <w:qFormat/>
    <w:rsid w:val="001A51CB"/>
    <w:rPr>
      <w:rFonts w:eastAsia="Times New Roman"/>
    </w:rPr>
  </w:style>
  <w:style w:type="character" w:customStyle="1" w:styleId="BrezrazmikovZnak">
    <w:name w:val="Brez razmikov Znak"/>
    <w:basedOn w:val="Privzetapisavaodstavka"/>
    <w:link w:val="Brezrazmikov"/>
    <w:uiPriority w:val="99"/>
    <w:locked/>
    <w:rsid w:val="001A51CB"/>
    <w:rPr>
      <w:rFonts w:eastAsia="Times New Roman" w:cs="Times New Roman"/>
      <w:sz w:val="22"/>
      <w:szCs w:val="22"/>
      <w:lang w:val="sl-SI" w:eastAsia="sl-SI" w:bidi="ar-SA"/>
    </w:rPr>
  </w:style>
  <w:style w:type="paragraph" w:styleId="Glava">
    <w:name w:val="header"/>
    <w:basedOn w:val="Navaden"/>
    <w:link w:val="GlavaZnak"/>
    <w:uiPriority w:val="99"/>
    <w:rsid w:val="000908CA"/>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0908CA"/>
    <w:rPr>
      <w:rFonts w:cs="Times New Roman"/>
    </w:rPr>
  </w:style>
  <w:style w:type="paragraph" w:styleId="Noga">
    <w:name w:val="footer"/>
    <w:basedOn w:val="Navaden"/>
    <w:link w:val="NogaZnak"/>
    <w:uiPriority w:val="99"/>
    <w:rsid w:val="000908CA"/>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0908CA"/>
    <w:rPr>
      <w:rFonts w:cs="Times New Roman"/>
    </w:rPr>
  </w:style>
  <w:style w:type="paragraph" w:styleId="Odstavekseznama">
    <w:name w:val="List Paragraph"/>
    <w:basedOn w:val="Navaden"/>
    <w:uiPriority w:val="34"/>
    <w:qFormat/>
    <w:rsid w:val="000908CA"/>
    <w:pPr>
      <w:ind w:left="720"/>
      <w:contextualSpacing/>
    </w:pPr>
  </w:style>
  <w:style w:type="table" w:styleId="Tabelamrea">
    <w:name w:val="Table Grid"/>
    <w:basedOn w:val="Navadnatabela"/>
    <w:uiPriority w:val="99"/>
    <w:rsid w:val="00C870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D63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3C8"/>
    <w:rPr>
      <w:rFonts w:ascii="Tahoma" w:hAnsi="Tahoma" w:cs="Tahoma"/>
      <w:sz w:val="16"/>
      <w:szCs w:val="16"/>
      <w:lang w:eastAsia="en-US"/>
    </w:rPr>
  </w:style>
  <w:style w:type="character" w:customStyle="1" w:styleId="Nerazreenaomemba1">
    <w:name w:val="Nerazrešena omemba1"/>
    <w:basedOn w:val="Privzetapisavaodstavka"/>
    <w:uiPriority w:val="99"/>
    <w:semiHidden/>
    <w:unhideWhenUsed/>
    <w:rsid w:val="00A13B93"/>
    <w:rPr>
      <w:color w:val="808080"/>
      <w:shd w:val="clear" w:color="auto" w:fill="E6E6E6"/>
    </w:rPr>
  </w:style>
  <w:style w:type="paragraph" w:styleId="Sprotnaopomba-besedilo">
    <w:name w:val="footnote text"/>
    <w:basedOn w:val="Navaden"/>
    <w:link w:val="Sprotnaopomba-besediloZnak"/>
    <w:uiPriority w:val="99"/>
    <w:semiHidden/>
    <w:unhideWhenUsed/>
    <w:rsid w:val="004A2CA9"/>
    <w:pPr>
      <w:spacing w:after="0" w:line="240" w:lineRule="auto"/>
    </w:pPr>
    <w:rPr>
      <w:rFonts w:cs="Calibr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A2CA9"/>
    <w:rPr>
      <w:rFonts w:cs="Calibri"/>
      <w:sz w:val="20"/>
      <w:szCs w:val="20"/>
    </w:rPr>
  </w:style>
  <w:style w:type="character" w:styleId="Sprotnaopomba-sklic">
    <w:name w:val="footnote reference"/>
    <w:basedOn w:val="Privzetapisavaodstavka"/>
    <w:uiPriority w:val="99"/>
    <w:semiHidden/>
    <w:unhideWhenUsed/>
    <w:rsid w:val="004A2CA9"/>
    <w:rPr>
      <w:vertAlign w:val="superscript"/>
    </w:rPr>
  </w:style>
  <w:style w:type="paragraph" w:customStyle="1" w:styleId="Default">
    <w:name w:val="Default"/>
    <w:rsid w:val="004A2CA9"/>
    <w:pPr>
      <w:autoSpaceDE w:val="0"/>
      <w:autoSpaceDN w:val="0"/>
      <w:adjustRightInd w:val="0"/>
    </w:pPr>
    <w:rPr>
      <w:rFonts w:ascii="Garamond" w:hAnsi="Garamond" w:cs="Garamond"/>
      <w:color w:val="000000"/>
      <w:sz w:val="24"/>
      <w:szCs w:val="24"/>
    </w:rPr>
  </w:style>
  <w:style w:type="table" w:customStyle="1" w:styleId="Tabelasvetlamrea1poudarek31">
    <w:name w:val="Tabela – svetla mreža 1 (poudarek 3)1"/>
    <w:basedOn w:val="Navadnatabela"/>
    <w:uiPriority w:val="46"/>
    <w:rsid w:val="004A2CA9"/>
    <w:rPr>
      <w:rFonts w:cs="Calibri"/>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aslov1Znak">
    <w:name w:val="Naslov 1 Znak"/>
    <w:basedOn w:val="Privzetapisavaodstavka"/>
    <w:link w:val="Naslov1"/>
    <w:uiPriority w:val="9"/>
    <w:rsid w:val="0031225F"/>
    <w:rPr>
      <w:rFonts w:asciiTheme="majorHAnsi" w:eastAsiaTheme="majorEastAsia" w:hAnsiTheme="majorHAnsi" w:cstheme="majorBidi"/>
      <w:color w:val="365F91" w:themeColor="accent1" w:themeShade="BF"/>
      <w:sz w:val="32"/>
      <w:szCs w:val="32"/>
      <w:lang w:eastAsia="en-US"/>
    </w:rPr>
  </w:style>
  <w:style w:type="paragraph" w:styleId="Naslov">
    <w:name w:val="Title"/>
    <w:basedOn w:val="Navaden"/>
    <w:next w:val="Navaden"/>
    <w:link w:val="NaslovZnak"/>
    <w:qFormat/>
    <w:locked/>
    <w:rsid w:val="00E27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E276F9"/>
    <w:rPr>
      <w:rFonts w:asciiTheme="majorHAnsi" w:eastAsiaTheme="majorEastAsia" w:hAnsiTheme="majorHAnsi" w:cstheme="majorBidi"/>
      <w:spacing w:val="-10"/>
      <w:kern w:val="28"/>
      <w:sz w:val="56"/>
      <w:szCs w:val="56"/>
      <w:lang w:eastAsia="en-US"/>
    </w:rPr>
  </w:style>
  <w:style w:type="character" w:customStyle="1" w:styleId="Naslov2Znak">
    <w:name w:val="Naslov 2 Znak"/>
    <w:basedOn w:val="Privzetapisavaodstavka"/>
    <w:link w:val="Naslov2"/>
    <w:rsid w:val="00B20403"/>
    <w:rPr>
      <w:rFonts w:asciiTheme="majorHAnsi" w:eastAsiaTheme="majorEastAsia" w:hAnsiTheme="majorHAnsi" w:cstheme="majorBidi"/>
      <w:color w:val="365F91" w:themeColor="accent1" w:themeShade="BF"/>
      <w:sz w:val="26"/>
      <w:szCs w:val="26"/>
      <w:lang w:eastAsia="en-US"/>
    </w:rPr>
  </w:style>
  <w:style w:type="paragraph" w:styleId="NaslovTOC">
    <w:name w:val="TOC Heading"/>
    <w:basedOn w:val="Naslov1"/>
    <w:next w:val="Navaden"/>
    <w:uiPriority w:val="39"/>
    <w:unhideWhenUsed/>
    <w:qFormat/>
    <w:rsid w:val="00914610"/>
    <w:pPr>
      <w:outlineLvl w:val="9"/>
    </w:pPr>
    <w:rPr>
      <w:lang w:eastAsia="sl-SI"/>
    </w:rPr>
  </w:style>
  <w:style w:type="paragraph" w:styleId="Kazalovsebine2">
    <w:name w:val="toc 2"/>
    <w:basedOn w:val="Navaden"/>
    <w:next w:val="Navaden"/>
    <w:autoRedefine/>
    <w:uiPriority w:val="39"/>
    <w:unhideWhenUsed/>
    <w:locked/>
    <w:rsid w:val="00914610"/>
    <w:pPr>
      <w:spacing w:after="100"/>
      <w:ind w:left="220"/>
    </w:pPr>
    <w:rPr>
      <w:rFonts w:asciiTheme="minorHAnsi" w:eastAsiaTheme="minorEastAsia" w:hAnsiTheme="minorHAnsi"/>
      <w:lang w:eastAsia="sl-SI"/>
    </w:rPr>
  </w:style>
  <w:style w:type="paragraph" w:styleId="Kazalovsebine1">
    <w:name w:val="toc 1"/>
    <w:basedOn w:val="Navaden"/>
    <w:next w:val="Navaden"/>
    <w:autoRedefine/>
    <w:uiPriority w:val="39"/>
    <w:unhideWhenUsed/>
    <w:locked/>
    <w:rsid w:val="00914610"/>
    <w:pPr>
      <w:spacing w:after="100"/>
    </w:pPr>
    <w:rPr>
      <w:rFonts w:asciiTheme="minorHAnsi" w:eastAsiaTheme="minorEastAsia" w:hAnsiTheme="minorHAnsi"/>
      <w:lang w:eastAsia="sl-SI"/>
    </w:rPr>
  </w:style>
  <w:style w:type="paragraph" w:styleId="Kazalovsebine3">
    <w:name w:val="toc 3"/>
    <w:basedOn w:val="Navaden"/>
    <w:next w:val="Navaden"/>
    <w:autoRedefine/>
    <w:uiPriority w:val="39"/>
    <w:unhideWhenUsed/>
    <w:locked/>
    <w:rsid w:val="00914610"/>
    <w:pPr>
      <w:spacing w:after="100"/>
      <w:ind w:left="440"/>
    </w:pPr>
    <w:rPr>
      <w:rFonts w:asciiTheme="minorHAnsi" w:eastAsiaTheme="minorEastAsia" w:hAnsiTheme="minorHAnsi"/>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E31D9"/>
    <w:pPr>
      <w:spacing w:after="160" w:line="259" w:lineRule="auto"/>
    </w:pPr>
    <w:rPr>
      <w:lang w:eastAsia="en-US"/>
    </w:rPr>
  </w:style>
  <w:style w:type="paragraph" w:styleId="Naslov1">
    <w:name w:val="heading 1"/>
    <w:basedOn w:val="Navaden"/>
    <w:next w:val="Navaden"/>
    <w:link w:val="Naslov1Znak"/>
    <w:uiPriority w:val="9"/>
    <w:qFormat/>
    <w:locked/>
    <w:rsid w:val="003122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locked/>
    <w:rsid w:val="00B204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6C0AC7"/>
    <w:rPr>
      <w:rFonts w:cs="Times New Roman"/>
      <w:color w:val="0000FF"/>
      <w:u w:val="single"/>
    </w:rPr>
  </w:style>
  <w:style w:type="paragraph" w:styleId="Brezrazmikov">
    <w:name w:val="No Spacing"/>
    <w:link w:val="BrezrazmikovZnak"/>
    <w:uiPriority w:val="1"/>
    <w:qFormat/>
    <w:rsid w:val="001A51CB"/>
    <w:rPr>
      <w:rFonts w:eastAsia="Times New Roman"/>
    </w:rPr>
  </w:style>
  <w:style w:type="character" w:customStyle="1" w:styleId="BrezrazmikovZnak">
    <w:name w:val="Brez razmikov Znak"/>
    <w:basedOn w:val="Privzetapisavaodstavka"/>
    <w:link w:val="Brezrazmikov"/>
    <w:uiPriority w:val="99"/>
    <w:locked/>
    <w:rsid w:val="001A51CB"/>
    <w:rPr>
      <w:rFonts w:eastAsia="Times New Roman" w:cs="Times New Roman"/>
      <w:sz w:val="22"/>
      <w:szCs w:val="22"/>
      <w:lang w:val="sl-SI" w:eastAsia="sl-SI" w:bidi="ar-SA"/>
    </w:rPr>
  </w:style>
  <w:style w:type="paragraph" w:styleId="Glava">
    <w:name w:val="header"/>
    <w:basedOn w:val="Navaden"/>
    <w:link w:val="GlavaZnak"/>
    <w:uiPriority w:val="99"/>
    <w:rsid w:val="000908CA"/>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0908CA"/>
    <w:rPr>
      <w:rFonts w:cs="Times New Roman"/>
    </w:rPr>
  </w:style>
  <w:style w:type="paragraph" w:styleId="Noga">
    <w:name w:val="footer"/>
    <w:basedOn w:val="Navaden"/>
    <w:link w:val="NogaZnak"/>
    <w:uiPriority w:val="99"/>
    <w:rsid w:val="000908CA"/>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0908CA"/>
    <w:rPr>
      <w:rFonts w:cs="Times New Roman"/>
    </w:rPr>
  </w:style>
  <w:style w:type="paragraph" w:styleId="Odstavekseznama">
    <w:name w:val="List Paragraph"/>
    <w:basedOn w:val="Navaden"/>
    <w:uiPriority w:val="34"/>
    <w:qFormat/>
    <w:rsid w:val="000908CA"/>
    <w:pPr>
      <w:ind w:left="720"/>
      <w:contextualSpacing/>
    </w:pPr>
  </w:style>
  <w:style w:type="table" w:styleId="Tabelamrea">
    <w:name w:val="Table Grid"/>
    <w:basedOn w:val="Navadnatabela"/>
    <w:uiPriority w:val="99"/>
    <w:rsid w:val="00C870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0D63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3C8"/>
    <w:rPr>
      <w:rFonts w:ascii="Tahoma" w:hAnsi="Tahoma" w:cs="Tahoma"/>
      <w:sz w:val="16"/>
      <w:szCs w:val="16"/>
      <w:lang w:eastAsia="en-US"/>
    </w:rPr>
  </w:style>
  <w:style w:type="character" w:customStyle="1" w:styleId="Nerazreenaomemba1">
    <w:name w:val="Nerazrešena omemba1"/>
    <w:basedOn w:val="Privzetapisavaodstavka"/>
    <w:uiPriority w:val="99"/>
    <w:semiHidden/>
    <w:unhideWhenUsed/>
    <w:rsid w:val="00A13B93"/>
    <w:rPr>
      <w:color w:val="808080"/>
      <w:shd w:val="clear" w:color="auto" w:fill="E6E6E6"/>
    </w:rPr>
  </w:style>
  <w:style w:type="paragraph" w:styleId="Sprotnaopomba-besedilo">
    <w:name w:val="footnote text"/>
    <w:basedOn w:val="Navaden"/>
    <w:link w:val="Sprotnaopomba-besediloZnak"/>
    <w:uiPriority w:val="99"/>
    <w:semiHidden/>
    <w:unhideWhenUsed/>
    <w:rsid w:val="004A2CA9"/>
    <w:pPr>
      <w:spacing w:after="0" w:line="240" w:lineRule="auto"/>
    </w:pPr>
    <w:rPr>
      <w:rFonts w:cs="Calibri"/>
      <w:sz w:val="20"/>
      <w:szCs w:val="20"/>
      <w:lang w:eastAsia="sl-SI"/>
    </w:rPr>
  </w:style>
  <w:style w:type="character" w:customStyle="1" w:styleId="Sprotnaopomba-besediloZnak">
    <w:name w:val="Sprotna opomba - besedilo Znak"/>
    <w:basedOn w:val="Privzetapisavaodstavka"/>
    <w:link w:val="Sprotnaopomba-besedilo"/>
    <w:uiPriority w:val="99"/>
    <w:semiHidden/>
    <w:rsid w:val="004A2CA9"/>
    <w:rPr>
      <w:rFonts w:cs="Calibri"/>
      <w:sz w:val="20"/>
      <w:szCs w:val="20"/>
    </w:rPr>
  </w:style>
  <w:style w:type="character" w:styleId="Sprotnaopomba-sklic">
    <w:name w:val="footnote reference"/>
    <w:basedOn w:val="Privzetapisavaodstavka"/>
    <w:uiPriority w:val="99"/>
    <w:semiHidden/>
    <w:unhideWhenUsed/>
    <w:rsid w:val="004A2CA9"/>
    <w:rPr>
      <w:vertAlign w:val="superscript"/>
    </w:rPr>
  </w:style>
  <w:style w:type="paragraph" w:customStyle="1" w:styleId="Default">
    <w:name w:val="Default"/>
    <w:rsid w:val="004A2CA9"/>
    <w:pPr>
      <w:autoSpaceDE w:val="0"/>
      <w:autoSpaceDN w:val="0"/>
      <w:adjustRightInd w:val="0"/>
    </w:pPr>
    <w:rPr>
      <w:rFonts w:ascii="Garamond" w:hAnsi="Garamond" w:cs="Garamond"/>
      <w:color w:val="000000"/>
      <w:sz w:val="24"/>
      <w:szCs w:val="24"/>
    </w:rPr>
  </w:style>
  <w:style w:type="table" w:customStyle="1" w:styleId="Tabelasvetlamrea1poudarek31">
    <w:name w:val="Tabela – svetla mreža 1 (poudarek 3)1"/>
    <w:basedOn w:val="Navadnatabela"/>
    <w:uiPriority w:val="46"/>
    <w:rsid w:val="004A2CA9"/>
    <w:rPr>
      <w:rFonts w:cs="Calibri"/>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Naslov1Znak">
    <w:name w:val="Naslov 1 Znak"/>
    <w:basedOn w:val="Privzetapisavaodstavka"/>
    <w:link w:val="Naslov1"/>
    <w:uiPriority w:val="9"/>
    <w:rsid w:val="0031225F"/>
    <w:rPr>
      <w:rFonts w:asciiTheme="majorHAnsi" w:eastAsiaTheme="majorEastAsia" w:hAnsiTheme="majorHAnsi" w:cstheme="majorBidi"/>
      <w:color w:val="365F91" w:themeColor="accent1" w:themeShade="BF"/>
      <w:sz w:val="32"/>
      <w:szCs w:val="32"/>
      <w:lang w:eastAsia="en-US"/>
    </w:rPr>
  </w:style>
  <w:style w:type="paragraph" w:styleId="Naslov">
    <w:name w:val="Title"/>
    <w:basedOn w:val="Navaden"/>
    <w:next w:val="Navaden"/>
    <w:link w:val="NaslovZnak"/>
    <w:qFormat/>
    <w:locked/>
    <w:rsid w:val="00E27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E276F9"/>
    <w:rPr>
      <w:rFonts w:asciiTheme="majorHAnsi" w:eastAsiaTheme="majorEastAsia" w:hAnsiTheme="majorHAnsi" w:cstheme="majorBidi"/>
      <w:spacing w:val="-10"/>
      <w:kern w:val="28"/>
      <w:sz w:val="56"/>
      <w:szCs w:val="56"/>
      <w:lang w:eastAsia="en-US"/>
    </w:rPr>
  </w:style>
  <w:style w:type="character" w:customStyle="1" w:styleId="Naslov2Znak">
    <w:name w:val="Naslov 2 Znak"/>
    <w:basedOn w:val="Privzetapisavaodstavka"/>
    <w:link w:val="Naslov2"/>
    <w:rsid w:val="00B20403"/>
    <w:rPr>
      <w:rFonts w:asciiTheme="majorHAnsi" w:eastAsiaTheme="majorEastAsia" w:hAnsiTheme="majorHAnsi" w:cstheme="majorBidi"/>
      <w:color w:val="365F91" w:themeColor="accent1" w:themeShade="BF"/>
      <w:sz w:val="26"/>
      <w:szCs w:val="26"/>
      <w:lang w:eastAsia="en-US"/>
    </w:rPr>
  </w:style>
  <w:style w:type="paragraph" w:styleId="NaslovTOC">
    <w:name w:val="TOC Heading"/>
    <w:basedOn w:val="Naslov1"/>
    <w:next w:val="Navaden"/>
    <w:uiPriority w:val="39"/>
    <w:unhideWhenUsed/>
    <w:qFormat/>
    <w:rsid w:val="00914610"/>
    <w:pPr>
      <w:outlineLvl w:val="9"/>
    </w:pPr>
    <w:rPr>
      <w:lang w:eastAsia="sl-SI"/>
    </w:rPr>
  </w:style>
  <w:style w:type="paragraph" w:styleId="Kazalovsebine2">
    <w:name w:val="toc 2"/>
    <w:basedOn w:val="Navaden"/>
    <w:next w:val="Navaden"/>
    <w:autoRedefine/>
    <w:uiPriority w:val="39"/>
    <w:unhideWhenUsed/>
    <w:locked/>
    <w:rsid w:val="00914610"/>
    <w:pPr>
      <w:spacing w:after="100"/>
      <w:ind w:left="220"/>
    </w:pPr>
    <w:rPr>
      <w:rFonts w:asciiTheme="minorHAnsi" w:eastAsiaTheme="minorEastAsia" w:hAnsiTheme="minorHAnsi"/>
      <w:lang w:eastAsia="sl-SI"/>
    </w:rPr>
  </w:style>
  <w:style w:type="paragraph" w:styleId="Kazalovsebine1">
    <w:name w:val="toc 1"/>
    <w:basedOn w:val="Navaden"/>
    <w:next w:val="Navaden"/>
    <w:autoRedefine/>
    <w:uiPriority w:val="39"/>
    <w:unhideWhenUsed/>
    <w:locked/>
    <w:rsid w:val="00914610"/>
    <w:pPr>
      <w:spacing w:after="100"/>
    </w:pPr>
    <w:rPr>
      <w:rFonts w:asciiTheme="minorHAnsi" w:eastAsiaTheme="minorEastAsia" w:hAnsiTheme="minorHAnsi"/>
      <w:lang w:eastAsia="sl-SI"/>
    </w:rPr>
  </w:style>
  <w:style w:type="paragraph" w:styleId="Kazalovsebine3">
    <w:name w:val="toc 3"/>
    <w:basedOn w:val="Navaden"/>
    <w:next w:val="Navaden"/>
    <w:autoRedefine/>
    <w:uiPriority w:val="39"/>
    <w:unhideWhenUsed/>
    <w:locked/>
    <w:rsid w:val="00914610"/>
    <w:pPr>
      <w:spacing w:after="100"/>
      <w:ind w:left="440"/>
    </w:pPr>
    <w:rPr>
      <w:rFonts w:asciiTheme="minorHAnsi" w:eastAsiaTheme="minorEastAsia" w:hAnsiTheme="minorHAns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4615">
      <w:bodyDiv w:val="1"/>
      <w:marLeft w:val="0"/>
      <w:marRight w:val="0"/>
      <w:marTop w:val="0"/>
      <w:marBottom w:val="0"/>
      <w:divBdr>
        <w:top w:val="none" w:sz="0" w:space="0" w:color="auto"/>
        <w:left w:val="none" w:sz="0" w:space="0" w:color="auto"/>
        <w:bottom w:val="none" w:sz="0" w:space="0" w:color="auto"/>
        <w:right w:val="none" w:sz="0" w:space="0" w:color="auto"/>
      </w:divBdr>
    </w:div>
    <w:div w:id="144324904">
      <w:bodyDiv w:val="1"/>
      <w:marLeft w:val="0"/>
      <w:marRight w:val="0"/>
      <w:marTop w:val="0"/>
      <w:marBottom w:val="0"/>
      <w:divBdr>
        <w:top w:val="none" w:sz="0" w:space="0" w:color="auto"/>
        <w:left w:val="none" w:sz="0" w:space="0" w:color="auto"/>
        <w:bottom w:val="none" w:sz="0" w:space="0" w:color="auto"/>
        <w:right w:val="none" w:sz="0" w:space="0" w:color="auto"/>
      </w:divBdr>
    </w:div>
    <w:div w:id="479737748">
      <w:bodyDiv w:val="1"/>
      <w:marLeft w:val="0"/>
      <w:marRight w:val="0"/>
      <w:marTop w:val="0"/>
      <w:marBottom w:val="0"/>
      <w:divBdr>
        <w:top w:val="none" w:sz="0" w:space="0" w:color="auto"/>
        <w:left w:val="none" w:sz="0" w:space="0" w:color="auto"/>
        <w:bottom w:val="none" w:sz="0" w:space="0" w:color="auto"/>
        <w:right w:val="none" w:sz="0" w:space="0" w:color="auto"/>
      </w:divBdr>
    </w:div>
    <w:div w:id="578715451">
      <w:bodyDiv w:val="1"/>
      <w:marLeft w:val="0"/>
      <w:marRight w:val="0"/>
      <w:marTop w:val="0"/>
      <w:marBottom w:val="0"/>
      <w:divBdr>
        <w:top w:val="none" w:sz="0" w:space="0" w:color="auto"/>
        <w:left w:val="none" w:sz="0" w:space="0" w:color="auto"/>
        <w:bottom w:val="none" w:sz="0" w:space="0" w:color="auto"/>
        <w:right w:val="none" w:sz="0" w:space="0" w:color="auto"/>
      </w:divBdr>
    </w:div>
    <w:div w:id="592475380">
      <w:bodyDiv w:val="1"/>
      <w:marLeft w:val="0"/>
      <w:marRight w:val="0"/>
      <w:marTop w:val="0"/>
      <w:marBottom w:val="0"/>
      <w:divBdr>
        <w:top w:val="none" w:sz="0" w:space="0" w:color="auto"/>
        <w:left w:val="none" w:sz="0" w:space="0" w:color="auto"/>
        <w:bottom w:val="none" w:sz="0" w:space="0" w:color="auto"/>
        <w:right w:val="none" w:sz="0" w:space="0" w:color="auto"/>
      </w:divBdr>
    </w:div>
    <w:div w:id="708723329">
      <w:bodyDiv w:val="1"/>
      <w:marLeft w:val="0"/>
      <w:marRight w:val="0"/>
      <w:marTop w:val="0"/>
      <w:marBottom w:val="0"/>
      <w:divBdr>
        <w:top w:val="none" w:sz="0" w:space="0" w:color="auto"/>
        <w:left w:val="none" w:sz="0" w:space="0" w:color="auto"/>
        <w:bottom w:val="none" w:sz="0" w:space="0" w:color="auto"/>
        <w:right w:val="none" w:sz="0" w:space="0" w:color="auto"/>
      </w:divBdr>
    </w:div>
    <w:div w:id="862985673">
      <w:bodyDiv w:val="1"/>
      <w:marLeft w:val="0"/>
      <w:marRight w:val="0"/>
      <w:marTop w:val="0"/>
      <w:marBottom w:val="0"/>
      <w:divBdr>
        <w:top w:val="none" w:sz="0" w:space="0" w:color="auto"/>
        <w:left w:val="none" w:sz="0" w:space="0" w:color="auto"/>
        <w:bottom w:val="none" w:sz="0" w:space="0" w:color="auto"/>
        <w:right w:val="none" w:sz="0" w:space="0" w:color="auto"/>
      </w:divBdr>
    </w:div>
    <w:div w:id="1087535426">
      <w:bodyDiv w:val="1"/>
      <w:marLeft w:val="0"/>
      <w:marRight w:val="0"/>
      <w:marTop w:val="0"/>
      <w:marBottom w:val="0"/>
      <w:divBdr>
        <w:top w:val="none" w:sz="0" w:space="0" w:color="auto"/>
        <w:left w:val="none" w:sz="0" w:space="0" w:color="auto"/>
        <w:bottom w:val="none" w:sz="0" w:space="0" w:color="auto"/>
        <w:right w:val="none" w:sz="0" w:space="0" w:color="auto"/>
      </w:divBdr>
    </w:div>
    <w:div w:id="1091126288">
      <w:bodyDiv w:val="1"/>
      <w:marLeft w:val="0"/>
      <w:marRight w:val="0"/>
      <w:marTop w:val="0"/>
      <w:marBottom w:val="0"/>
      <w:divBdr>
        <w:top w:val="none" w:sz="0" w:space="0" w:color="auto"/>
        <w:left w:val="none" w:sz="0" w:space="0" w:color="auto"/>
        <w:bottom w:val="none" w:sz="0" w:space="0" w:color="auto"/>
        <w:right w:val="none" w:sz="0" w:space="0" w:color="auto"/>
      </w:divBdr>
    </w:div>
    <w:div w:id="1095134669">
      <w:bodyDiv w:val="1"/>
      <w:marLeft w:val="0"/>
      <w:marRight w:val="0"/>
      <w:marTop w:val="0"/>
      <w:marBottom w:val="0"/>
      <w:divBdr>
        <w:top w:val="none" w:sz="0" w:space="0" w:color="auto"/>
        <w:left w:val="none" w:sz="0" w:space="0" w:color="auto"/>
        <w:bottom w:val="none" w:sz="0" w:space="0" w:color="auto"/>
        <w:right w:val="none" w:sz="0" w:space="0" w:color="auto"/>
      </w:divBdr>
    </w:div>
    <w:div w:id="1142187777">
      <w:bodyDiv w:val="1"/>
      <w:marLeft w:val="0"/>
      <w:marRight w:val="0"/>
      <w:marTop w:val="0"/>
      <w:marBottom w:val="0"/>
      <w:divBdr>
        <w:top w:val="none" w:sz="0" w:space="0" w:color="auto"/>
        <w:left w:val="none" w:sz="0" w:space="0" w:color="auto"/>
        <w:bottom w:val="none" w:sz="0" w:space="0" w:color="auto"/>
        <w:right w:val="none" w:sz="0" w:space="0" w:color="auto"/>
      </w:divBdr>
    </w:div>
    <w:div w:id="1199001936">
      <w:bodyDiv w:val="1"/>
      <w:marLeft w:val="0"/>
      <w:marRight w:val="0"/>
      <w:marTop w:val="0"/>
      <w:marBottom w:val="0"/>
      <w:divBdr>
        <w:top w:val="none" w:sz="0" w:space="0" w:color="auto"/>
        <w:left w:val="none" w:sz="0" w:space="0" w:color="auto"/>
        <w:bottom w:val="none" w:sz="0" w:space="0" w:color="auto"/>
        <w:right w:val="none" w:sz="0" w:space="0" w:color="auto"/>
      </w:divBdr>
    </w:div>
    <w:div w:id="1473644435">
      <w:bodyDiv w:val="1"/>
      <w:marLeft w:val="0"/>
      <w:marRight w:val="0"/>
      <w:marTop w:val="0"/>
      <w:marBottom w:val="0"/>
      <w:divBdr>
        <w:top w:val="none" w:sz="0" w:space="0" w:color="auto"/>
        <w:left w:val="none" w:sz="0" w:space="0" w:color="auto"/>
        <w:bottom w:val="none" w:sz="0" w:space="0" w:color="auto"/>
        <w:right w:val="none" w:sz="0" w:space="0" w:color="auto"/>
      </w:divBdr>
    </w:div>
    <w:div w:id="1479031921">
      <w:bodyDiv w:val="1"/>
      <w:marLeft w:val="0"/>
      <w:marRight w:val="0"/>
      <w:marTop w:val="0"/>
      <w:marBottom w:val="0"/>
      <w:divBdr>
        <w:top w:val="none" w:sz="0" w:space="0" w:color="auto"/>
        <w:left w:val="none" w:sz="0" w:space="0" w:color="auto"/>
        <w:bottom w:val="none" w:sz="0" w:space="0" w:color="auto"/>
        <w:right w:val="none" w:sz="0" w:space="0" w:color="auto"/>
      </w:divBdr>
    </w:div>
    <w:div w:id="1541285898">
      <w:bodyDiv w:val="1"/>
      <w:marLeft w:val="0"/>
      <w:marRight w:val="0"/>
      <w:marTop w:val="0"/>
      <w:marBottom w:val="0"/>
      <w:divBdr>
        <w:top w:val="none" w:sz="0" w:space="0" w:color="auto"/>
        <w:left w:val="none" w:sz="0" w:space="0" w:color="auto"/>
        <w:bottom w:val="none" w:sz="0" w:space="0" w:color="auto"/>
        <w:right w:val="none" w:sz="0" w:space="0" w:color="auto"/>
      </w:divBdr>
    </w:div>
    <w:div w:id="1905093924">
      <w:bodyDiv w:val="1"/>
      <w:marLeft w:val="0"/>
      <w:marRight w:val="0"/>
      <w:marTop w:val="0"/>
      <w:marBottom w:val="0"/>
      <w:divBdr>
        <w:top w:val="none" w:sz="0" w:space="0" w:color="auto"/>
        <w:left w:val="none" w:sz="0" w:space="0" w:color="auto"/>
        <w:bottom w:val="none" w:sz="0" w:space="0" w:color="auto"/>
        <w:right w:val="none" w:sz="0" w:space="0" w:color="auto"/>
      </w:divBdr>
    </w:div>
    <w:div w:id="1937403033">
      <w:bodyDiv w:val="1"/>
      <w:marLeft w:val="0"/>
      <w:marRight w:val="0"/>
      <w:marTop w:val="0"/>
      <w:marBottom w:val="0"/>
      <w:divBdr>
        <w:top w:val="none" w:sz="0" w:space="0" w:color="auto"/>
        <w:left w:val="none" w:sz="0" w:space="0" w:color="auto"/>
        <w:bottom w:val="none" w:sz="0" w:space="0" w:color="auto"/>
        <w:right w:val="none" w:sz="0" w:space="0" w:color="auto"/>
      </w:divBdr>
    </w:div>
    <w:div w:id="2022974387">
      <w:bodyDiv w:val="1"/>
      <w:marLeft w:val="0"/>
      <w:marRight w:val="0"/>
      <w:marTop w:val="0"/>
      <w:marBottom w:val="0"/>
      <w:divBdr>
        <w:top w:val="none" w:sz="0" w:space="0" w:color="auto"/>
        <w:left w:val="none" w:sz="0" w:space="0" w:color="auto"/>
        <w:bottom w:val="none" w:sz="0" w:space="0" w:color="auto"/>
        <w:right w:val="none" w:sz="0" w:space="0" w:color="auto"/>
      </w:divBdr>
    </w:div>
    <w:div w:id="202508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183BF7-2590-4CE4-ADF0-E05020E6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3916</Words>
  <Characters>22326</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RAZVOJNI PROGRAM OBČINE ČRENŠOVCI</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RAZVOJNI PROGRAM OBČINE ČRENŠOVCI</dc:title>
  <dc:creator>uporabnik</dc:creator>
  <cp:lastModifiedBy>Jožica Cigan</cp:lastModifiedBy>
  <cp:revision>2</cp:revision>
  <cp:lastPrinted>2020-01-21T06:54:00Z</cp:lastPrinted>
  <dcterms:created xsi:type="dcterms:W3CDTF">2020-01-21T06:54:00Z</dcterms:created>
  <dcterms:modified xsi:type="dcterms:W3CDTF">2020-01-21T06:54:00Z</dcterms:modified>
</cp:coreProperties>
</file>