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1794" w:rsidRPr="00331794" w:rsidRDefault="00331794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Na podlagi  Zakona  o zavodih (Uradni list RS, št. 12/91, </w:t>
      </w:r>
      <w:hyperlink r:id="rId7" w:tgtFrame="_blank" w:tooltip="Zakon o spremembi zakona o zavodih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8/96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, </w:t>
      </w:r>
      <w:hyperlink r:id="rId8" w:tgtFrame="_blank" w:tooltip="Zakon o preprečevanju dela in zaposlovanja na črno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36/00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ZPDZC in </w:t>
      </w:r>
      <w:hyperlink r:id="rId9" w:tgtFrame="_blank" w:tooltip="Zakon o javno-zasebnem partnerstvu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127/06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ZJZP), Zakona o vrtcih (Uradni list RS, št. </w:t>
      </w:r>
      <w:hyperlink r:id="rId10" w:tgtFrame="_blank" w:tooltip="Zakon o vrtcih (uradno prečiščeno besedilo)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100/05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uradno prečiščeno besedilo, </w:t>
      </w:r>
      <w:hyperlink r:id="rId11" w:tgtFrame="_blank" w:tooltip="Zakon o spremembah in dopolnitvah Zakona o vrtcih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25/08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, </w:t>
      </w:r>
      <w:hyperlink r:id="rId12" w:tgtFrame="_blank" w:tooltip="Zakon o interventnih ukrepih zaradi gospodarske krize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98/09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ZIUZGK, </w:t>
      </w:r>
      <w:hyperlink r:id="rId13" w:tgtFrame="_blank" w:tooltip="Zakon o spremembah in dopolnitvah Zakona o vrtcih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36/10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, </w:t>
      </w:r>
      <w:hyperlink r:id="rId14" w:tgtFrame="_blank" w:tooltip="Zakon o uveljavljanju pravic iz javnih sredstev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62/10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 –ZUPJS, </w:t>
      </w:r>
      <w:hyperlink r:id="rId15" w:tgtFrame="_blank" w:tooltip="Zakon o interventnih ukrepih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94/10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 –ZIU, </w:t>
      </w:r>
      <w:hyperlink r:id="rId16" w:tgtFrame="_blank" w:tooltip="Zakon za uravnoteženje javnih financ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40/12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 –ZUJF, </w:t>
      </w:r>
      <w:hyperlink r:id="rId17" w:tgtFrame="_blank" w:tooltip="Zakon o ukrepih za uravnoteženje javnih financ občin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14/15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 –ZUUJFO, </w:t>
      </w:r>
      <w:hyperlink r:id="rId18" w:tgtFrame="_blank" w:tooltip="Zakon o spremembah in dopolnitvah Zakona o vrtcih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55/17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 in </w:t>
      </w:r>
      <w:hyperlink r:id="rId19" w:tgtFrame="_blank" w:tooltip="Zakon o spremembah in dopolnitvah Zakona o vrtcih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18/21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) in  Zakona o lokalni samoupravi (Uradni list RS, št. </w:t>
      </w:r>
      <w:hyperlink r:id="rId20" w:tgtFrame="_blank" w:tooltip="Zakon o lokalni samoupravi (uradno prečiščeno besedilo)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94/07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uradno prečiščeno besedilo, </w:t>
      </w:r>
      <w:hyperlink r:id="rId21" w:tgtFrame="_blank" w:tooltip="Zakon o dopolnitvi Zakona o lokalni samoupravi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76/08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, </w:t>
      </w:r>
      <w:hyperlink r:id="rId22" w:tgtFrame="_blank" w:tooltip="Zakon o spremembah in dopolnitvah Zakona o lokalni samoupravi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79/09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, </w:t>
      </w:r>
      <w:hyperlink r:id="rId23" w:tgtFrame="_blank" w:tooltip="Zakon o spremembah in dopolnitvah Zakona o lokalni samoupravi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51/10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, </w:t>
      </w:r>
      <w:hyperlink r:id="rId24" w:tgtFrame="_blank" w:tooltip="Zakon za uravnoteženje javnih financ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40/12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 –ZUJF, </w:t>
      </w:r>
      <w:hyperlink r:id="rId25" w:tgtFrame="_blank" w:tooltip="Zakon o ukrepih za uravnoteženje javnih financ občin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14/15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 –ZUUJFO, </w:t>
      </w:r>
      <w:hyperlink r:id="rId26" w:tgtFrame="_blank" w:tooltip="Zakon o stvarnem premoženju države in samoupravnih lokalnih skupnosti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11/18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 –ZSPDSLS-1, 30/18, 61/20– ZIUZEOP-A in </w:t>
      </w:r>
      <w:hyperlink r:id="rId27" w:tgtFrame="_blank" w:tooltip="Zakon o interventnih ukrepih za omilitev in odpravo posledic epidemije COVID-19" w:history="1">
        <w:r w:rsidRPr="0033179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80/20</w:t>
        </w:r>
      </w:hyperlink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ZIUOOPE) so Občinski svet Občine Slovenska Bistrica v skladu z določili 17. člena Statuta Občine Slovenska Bistrica (Uradni list RS, št. 79/19), na _______</w:t>
      </w: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  <w:t xml:space="preserve"> redni  seji dne ______, Občinski svet Občine Oplotnica v skladu s 16. členom Statuta Občine Oplotnica (</w:t>
      </w:r>
      <w:r w:rsidR="008D44B1">
        <w:rPr>
          <w:rFonts w:ascii="Times New Roman" w:eastAsia="Times New Roman" w:hAnsi="Times New Roman" w:cs="Times New Roman"/>
          <w:sz w:val="24"/>
          <w:szCs w:val="24"/>
          <w:lang w:eastAsia="sl-SI"/>
        </w:rPr>
        <w:t>UGSO št.33/22</w:t>
      </w: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), na_______ redni seji dne _______, Občinski svet Občine Poljčane v skladu s 17. členom Statuta Občine Poljčane (Uradni list RS, št. 5/07), na _____redni seji dne ____ in Občinski svet Občine Makole v skladu s 16. členom Statuta Občine Makole (Uradno glasilo slovenskih občin, št. 2/07 in 45/14) na ____redni seji dne____, sprejeli</w:t>
      </w:r>
    </w:p>
    <w:p w:rsidR="00331794" w:rsidRPr="00331794" w:rsidRDefault="00331794" w:rsidP="003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331794" w:rsidRDefault="00331794" w:rsidP="0033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ODLOK</w:t>
      </w:r>
    </w:p>
    <w:p w:rsidR="00331794" w:rsidRPr="00331794" w:rsidRDefault="00331794" w:rsidP="0033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 SPREMEMBAH  IN DOPOLNITVAH ODLOKA O USTANOVITVI JAVNEGA ZAVODA VRTEC "OTONA ŽUPANČIČA" SLOVENSKA BISTRICA</w:t>
      </w:r>
    </w:p>
    <w:p w:rsidR="00331794" w:rsidRPr="00331794" w:rsidRDefault="00331794" w:rsidP="003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331794" w:rsidRDefault="00331794" w:rsidP="0033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1. člen</w:t>
      </w:r>
    </w:p>
    <w:p w:rsidR="00331794" w:rsidRPr="00331794" w:rsidRDefault="00331794" w:rsidP="003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331794" w:rsidRDefault="00331794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S tem odlokom se spreminja Odlok o ustanovitvi javnega zavoda Vrtec "Otona Župančiča" Slovenska Bistrica (Uradni list RS, št. 27/17 UPB-1, 39/18 in 76/19).</w:t>
      </w:r>
    </w:p>
    <w:p w:rsidR="00331794" w:rsidRPr="00331794" w:rsidRDefault="00331794" w:rsidP="003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Default="00331794" w:rsidP="008D4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 člen</w:t>
      </w:r>
    </w:p>
    <w:p w:rsidR="005E5353" w:rsidRPr="00331794" w:rsidRDefault="005E5353" w:rsidP="0033179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31794" w:rsidRDefault="00331794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Za 1. členom se doda novi 1.a člen, ki se glasi:</w:t>
      </w:r>
    </w:p>
    <w:p w:rsidR="005E5353" w:rsidRPr="00331794" w:rsidRDefault="005E5353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Default="00331794" w:rsidP="00331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»1.a člen</w:t>
      </w:r>
    </w:p>
    <w:p w:rsidR="00DE299F" w:rsidRPr="00331794" w:rsidRDefault="00DE299F" w:rsidP="00331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331794" w:rsidRDefault="00331794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V tem odloku uporabljeni in zapisani  izrazi  v slovnični obliki za moški  spol, se  uporabljajo kot nevtralni  za moški  in ženski spol.«</w:t>
      </w:r>
    </w:p>
    <w:p w:rsidR="00331794" w:rsidRPr="00331794" w:rsidRDefault="00331794" w:rsidP="0033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3. člen</w:t>
      </w:r>
    </w:p>
    <w:p w:rsidR="00331794" w:rsidRPr="00331794" w:rsidRDefault="00331794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331794" w:rsidRDefault="00331794" w:rsidP="003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12. člen odloka se  spremeni tako, da se  glasi:</w:t>
      </w:r>
    </w:p>
    <w:p w:rsidR="00331794" w:rsidRPr="00331794" w:rsidRDefault="00331794" w:rsidP="003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Default="00331794" w:rsidP="00331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» 12. člen</w:t>
      </w:r>
    </w:p>
    <w:p w:rsidR="005E5353" w:rsidRPr="00331794" w:rsidRDefault="005E5353" w:rsidP="00331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331794" w:rsidRDefault="00331794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Glavna dejavnost zavoda, izvajana kot javna služba, je po standardni klasifikaciji dejavnosti vodena  pod šifro:</w:t>
      </w:r>
    </w:p>
    <w:p w:rsidR="00331794" w:rsidRPr="00331794" w:rsidRDefault="00331794" w:rsidP="003317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P 85.100 Predšolska vzgoja</w:t>
      </w:r>
    </w:p>
    <w:p w:rsidR="00331794" w:rsidRPr="00331794" w:rsidRDefault="00331794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331794" w:rsidRDefault="00331794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Zavod lahko poleg glavne dejavnosti opravlja  tudi druge dejavnosti, ki so vodene v standardni klasifikaciji dejavnosti pod šiframi:</w:t>
      </w:r>
    </w:p>
    <w:p w:rsidR="00331794" w:rsidRPr="00331794" w:rsidRDefault="00331794" w:rsidP="003317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G 47.890 Trgovina na drobno na stojnicah in tržnicah z drugim blagom</w:t>
      </w:r>
    </w:p>
    <w:p w:rsidR="00331794" w:rsidRPr="00331794" w:rsidRDefault="00331794" w:rsidP="003317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G 47.990 Druga trgovina na drobno zunaj prodajaln, stojnic in tržnic</w:t>
      </w:r>
    </w:p>
    <w:p w:rsidR="00331794" w:rsidRPr="00331794" w:rsidRDefault="00331794" w:rsidP="003317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I 56.290 Druga oskrba z jedmi</w:t>
      </w:r>
    </w:p>
    <w:p w:rsidR="00331794" w:rsidRPr="00331794" w:rsidRDefault="00331794" w:rsidP="003317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J 58.140 Izdajanje revij in druge periodike</w:t>
      </w:r>
    </w:p>
    <w:p w:rsidR="00331794" w:rsidRPr="00331794" w:rsidRDefault="00331794" w:rsidP="003317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J 58.190 Drugo založništvo</w:t>
      </w:r>
    </w:p>
    <w:p w:rsidR="00331794" w:rsidRPr="00331794" w:rsidRDefault="00331794" w:rsidP="003317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L 68.200 Oddajanje in obratovanje lastnih ali najetih nepremičnin</w:t>
      </w:r>
    </w:p>
    <w:p w:rsidR="00331794" w:rsidRPr="00331794" w:rsidRDefault="00331794" w:rsidP="003317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N 82.300 Organiziranje razstav, sejmov, srečanj</w:t>
      </w:r>
    </w:p>
    <w:p w:rsidR="00331794" w:rsidRPr="00331794" w:rsidRDefault="00331794" w:rsidP="003317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R 93.190 Druge športne dejavnosti</w:t>
      </w:r>
    </w:p>
    <w:p w:rsidR="00331794" w:rsidRPr="00331794" w:rsidRDefault="00331794" w:rsidP="00331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331794" w:rsidRDefault="00331794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Zavod poleg osnovne in druge dejavnosti lahko opravlja tudi naslednje tržne dejavnosti:</w:t>
      </w:r>
    </w:p>
    <w:p w:rsidR="00331794" w:rsidRPr="00331794" w:rsidRDefault="00331794" w:rsidP="003317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L 68.200 Oddajanje in obratovanje lastnih ali najetih  nepremičnin</w:t>
      </w:r>
    </w:p>
    <w:p w:rsidR="00331794" w:rsidRPr="00331794" w:rsidRDefault="00331794" w:rsidP="003317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L 68.320 Upravljanje nepremičnin za plačilo in po pogodbi</w:t>
      </w:r>
    </w:p>
    <w:p w:rsidR="00331794" w:rsidRPr="00331794" w:rsidRDefault="00331794" w:rsidP="003317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I 56.290 Druga oskrba z jedmi</w:t>
      </w:r>
    </w:p>
    <w:p w:rsidR="00331794" w:rsidRPr="00331794" w:rsidRDefault="00331794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331794" w:rsidRDefault="00331794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Zavod lahko izvaja prodajo  blaga in storitev na trgu le, če bo za izvajanje te  zagotovil  najmanj pokritje vseh  s to dejavnostjo povezanih  odhodkov.«</w:t>
      </w:r>
    </w:p>
    <w:p w:rsidR="00331794" w:rsidRPr="00331794" w:rsidRDefault="00331794" w:rsidP="003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Default="00331794" w:rsidP="0033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4. člen</w:t>
      </w:r>
    </w:p>
    <w:p w:rsidR="00E61800" w:rsidRPr="00331794" w:rsidRDefault="00E61800" w:rsidP="0033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31794" w:rsidRDefault="00331794" w:rsidP="003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V 13. členu se prvi odstavek spremeni tako, da se  glasi:</w:t>
      </w:r>
    </w:p>
    <w:p w:rsidR="00DE299F" w:rsidRPr="00331794" w:rsidRDefault="00DE299F" w:rsidP="003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331794" w:rsidRDefault="00DE299F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»</w:t>
      </w:r>
      <w:r w:rsidR="00331794"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Zavod opravlja javno službo na področju  vzgoje in izobraževanja, ki obsega javno veljavne programe za predšolske otroke. Za otroke  s posebnimi potrebami  zavod  izvaja vzgojo in izobraževanje  po programu za predšolske otroke s prilagojenim  izvajanjem in dodatno strokovno  pomočjo  in po prilagojenem programu za predšolske otroke.«</w:t>
      </w:r>
    </w:p>
    <w:p w:rsidR="00331794" w:rsidRPr="00331794" w:rsidRDefault="00331794" w:rsidP="003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2D2098" w:rsidRDefault="00331794" w:rsidP="0033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D20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5. člen</w:t>
      </w:r>
    </w:p>
    <w:p w:rsidR="00E61800" w:rsidRPr="002D2098" w:rsidRDefault="00E61800" w:rsidP="0033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D2098" w:rsidRPr="002E44A4" w:rsidRDefault="002D2098" w:rsidP="002D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44A4">
        <w:rPr>
          <w:rFonts w:ascii="Times New Roman" w:eastAsia="Times New Roman" w:hAnsi="Times New Roman" w:cs="Times New Roman"/>
          <w:sz w:val="24"/>
          <w:szCs w:val="24"/>
          <w:lang w:eastAsia="sl-SI"/>
        </w:rPr>
        <w:t>26. člen odloka se spremeni tako, da se glasi:</w:t>
      </w:r>
    </w:p>
    <w:p w:rsidR="002D2098" w:rsidRPr="002E44A4" w:rsidRDefault="002D2098" w:rsidP="002D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2098" w:rsidRDefault="002D2098" w:rsidP="002D2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44A4">
        <w:rPr>
          <w:rFonts w:ascii="Times New Roman" w:eastAsia="Times New Roman" w:hAnsi="Times New Roman" w:cs="Times New Roman"/>
          <w:sz w:val="24"/>
          <w:szCs w:val="24"/>
          <w:lang w:eastAsia="sl-SI"/>
        </w:rPr>
        <w:t>»26. člen</w:t>
      </w:r>
    </w:p>
    <w:p w:rsidR="002D2098" w:rsidRPr="002E44A4" w:rsidRDefault="002D2098" w:rsidP="002D2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2098" w:rsidRPr="002E44A4" w:rsidRDefault="002D2098" w:rsidP="002D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44A4">
        <w:rPr>
          <w:rFonts w:ascii="Times New Roman" w:eastAsia="Times New Roman" w:hAnsi="Times New Roman" w:cs="Times New Roman"/>
          <w:sz w:val="24"/>
          <w:szCs w:val="24"/>
          <w:lang w:eastAsia="sl-SI"/>
        </w:rPr>
        <w:t>Za ravnatelja vrtca je lahko imenovan kdor izpolnjuje zakonsko predpisane pogoje.</w:t>
      </w:r>
    </w:p>
    <w:p w:rsidR="002D2098" w:rsidRPr="002E44A4" w:rsidRDefault="002D2098" w:rsidP="002D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2098" w:rsidRPr="002E44A4" w:rsidRDefault="002D2098" w:rsidP="002D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44A4">
        <w:rPr>
          <w:rFonts w:ascii="Times New Roman" w:eastAsia="Times New Roman" w:hAnsi="Times New Roman" w:cs="Times New Roman"/>
          <w:sz w:val="24"/>
          <w:szCs w:val="24"/>
          <w:lang w:eastAsia="sl-SI"/>
        </w:rPr>
        <w:t>Kandidat mora ob prijavi predložiti program dela oz. poslovnega in programskega razvoja vrtca za mandatno obdobje.</w:t>
      </w:r>
    </w:p>
    <w:p w:rsidR="002D2098" w:rsidRPr="002E44A4" w:rsidRDefault="002D2098" w:rsidP="002D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2098" w:rsidRDefault="002D2098" w:rsidP="002D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44A4">
        <w:rPr>
          <w:rFonts w:ascii="Times New Roman" w:eastAsia="Times New Roman" w:hAnsi="Times New Roman" w:cs="Times New Roman"/>
          <w:sz w:val="24"/>
          <w:szCs w:val="24"/>
          <w:lang w:eastAsia="sl-SI"/>
        </w:rPr>
        <w:t>Postopek in pogoje za imenovanje in razrešitev ravnatelja in imenovanje vršilca dolžnosti ravnatelja ureja zakon. Ravnatelj se imenuje na podlagi javnega razpisa, določenega z zakon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om.</w:t>
      </w:r>
    </w:p>
    <w:p w:rsidR="002D2098" w:rsidRDefault="002D2098" w:rsidP="002D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2098" w:rsidRDefault="002D2098" w:rsidP="002D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Mandat ravnatelja traja 5 let in je po preteku navedenega roka lahko ponovno imenovan.«</w:t>
      </w:r>
    </w:p>
    <w:p w:rsidR="002D2098" w:rsidRDefault="002D2098" w:rsidP="002D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5F6F" w:rsidRPr="00331794" w:rsidRDefault="00EB5F6F" w:rsidP="003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331794" w:rsidRDefault="00497C91" w:rsidP="0033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="00331794" w:rsidRPr="003317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:rsidR="00331794" w:rsidRPr="00331794" w:rsidRDefault="00331794" w:rsidP="003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331794" w:rsidRDefault="00331794" w:rsidP="003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Ostale določbe odloka ostanejo nespremenjene.</w:t>
      </w:r>
    </w:p>
    <w:p w:rsidR="00331794" w:rsidRPr="00331794" w:rsidRDefault="00331794" w:rsidP="003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331794" w:rsidRDefault="00497C91" w:rsidP="0033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</w:t>
      </w:r>
      <w:r w:rsidR="00331794" w:rsidRPr="003317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:rsidR="00331794" w:rsidRPr="00331794" w:rsidRDefault="00331794" w:rsidP="003317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331794" w:rsidRDefault="00331794" w:rsidP="003317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Občine ustanoviteljice objavijo ta odlok  v uradnih glasilih svoje občine v petnajstih dneh po sprejemu na seji tistega občinskega sveta, ki je o odloku zadnji odločal.</w:t>
      </w:r>
    </w:p>
    <w:p w:rsidR="00331794" w:rsidRPr="00331794" w:rsidRDefault="00331794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331794" w:rsidRDefault="00331794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Ta odlok začne veljati  petnajsti  dan po zadnji objavi.</w:t>
      </w:r>
    </w:p>
    <w:p w:rsidR="00331794" w:rsidRPr="00331794" w:rsidRDefault="00331794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331794" w:rsidRDefault="00331794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331794" w:rsidRDefault="00331794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Številka:</w:t>
      </w:r>
    </w:p>
    <w:p w:rsidR="00331794" w:rsidRPr="00331794" w:rsidRDefault="00331794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t>V Slovenski Bistrici, dne</w:t>
      </w:r>
    </w:p>
    <w:p w:rsidR="00331794" w:rsidRPr="00331794" w:rsidRDefault="00331794" w:rsidP="003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300CB" w:rsidRPr="00B300CB" w:rsidRDefault="00331794" w:rsidP="00B3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179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ab/>
      </w:r>
      <w:r w:rsidR="00B300CB"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</w:t>
      </w:r>
      <w:r w:rsidR="00B300CB"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>Dr. Ivan ŽAGAR</w:t>
      </w:r>
    </w:p>
    <w:p w:rsidR="00B300CB" w:rsidRPr="00B300CB" w:rsidRDefault="00B300CB" w:rsidP="00B3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župan</w:t>
      </w:r>
    </w:p>
    <w:p w:rsidR="00B300CB" w:rsidRPr="00B300CB" w:rsidRDefault="00B300CB" w:rsidP="00B3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Občine Slovenska Bistrica</w:t>
      </w:r>
    </w:p>
    <w:p w:rsidR="00B300CB" w:rsidRPr="00B300CB" w:rsidRDefault="00B300CB" w:rsidP="00B3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300CB" w:rsidRPr="00B300CB" w:rsidRDefault="00B300CB" w:rsidP="00B3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300CB" w:rsidRPr="00B300CB" w:rsidRDefault="00B300CB" w:rsidP="00B3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Matjaž ORTER</w:t>
      </w:r>
    </w:p>
    <w:p w:rsidR="00B300CB" w:rsidRPr="00B300CB" w:rsidRDefault="00B300CB" w:rsidP="00B3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župan</w:t>
      </w:r>
    </w:p>
    <w:p w:rsidR="00B300CB" w:rsidRPr="00B300CB" w:rsidRDefault="00B300CB" w:rsidP="00B3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Občine Oplotnica</w:t>
      </w:r>
    </w:p>
    <w:p w:rsidR="00B300CB" w:rsidRPr="00B300CB" w:rsidRDefault="00B300CB" w:rsidP="00B3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300CB" w:rsidRPr="00B300CB" w:rsidRDefault="00B300CB" w:rsidP="00B3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300CB" w:rsidRPr="00B300CB" w:rsidRDefault="00B300CB" w:rsidP="00B300C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Dr. Petra VRHOVNIK</w:t>
      </w:r>
    </w:p>
    <w:p w:rsidR="00B300CB" w:rsidRPr="00B300CB" w:rsidRDefault="00B300CB" w:rsidP="00B300C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županja</w:t>
      </w:r>
    </w:p>
    <w:p w:rsidR="00B300CB" w:rsidRPr="00B300CB" w:rsidRDefault="00B300CB" w:rsidP="00B300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Občine Poljčane</w:t>
      </w:r>
    </w:p>
    <w:p w:rsidR="00B300CB" w:rsidRPr="00B300CB" w:rsidRDefault="00B300CB" w:rsidP="00B300C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300CB" w:rsidRPr="00B300CB" w:rsidRDefault="00B300CB" w:rsidP="00B300C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300CB" w:rsidRPr="00B300CB" w:rsidRDefault="00B300CB" w:rsidP="00B3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   Franc MAJCEN</w:t>
      </w:r>
    </w:p>
    <w:p w:rsidR="00B300CB" w:rsidRPr="00B300CB" w:rsidRDefault="00B300CB" w:rsidP="00B3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 župan</w:t>
      </w:r>
      <w:bookmarkStart w:id="0" w:name="_GoBack"/>
      <w:bookmarkEnd w:id="0"/>
    </w:p>
    <w:p w:rsidR="00B300CB" w:rsidRPr="00B300CB" w:rsidRDefault="00B300CB" w:rsidP="00B3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300C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Občine Makole</w:t>
      </w:r>
    </w:p>
    <w:p w:rsidR="00331794" w:rsidRPr="00331794" w:rsidRDefault="00331794" w:rsidP="00B3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331794" w:rsidRDefault="00331794" w:rsidP="003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1794" w:rsidRPr="00331794" w:rsidRDefault="00331794" w:rsidP="00331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31794" w:rsidRPr="00331794" w:rsidRDefault="00331794" w:rsidP="00331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31794" w:rsidRPr="00331794" w:rsidRDefault="00331794" w:rsidP="00331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31794" w:rsidRPr="00331794" w:rsidRDefault="00331794" w:rsidP="00331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31794" w:rsidRPr="00331794" w:rsidRDefault="00331794" w:rsidP="00331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00016" w:rsidRDefault="00800016"/>
    <w:sectPr w:rsidR="00800016" w:rsidSect="008D49BB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64E8" w:rsidRDefault="002764E8">
      <w:pPr>
        <w:spacing w:after="0" w:line="240" w:lineRule="auto"/>
      </w:pPr>
      <w:r>
        <w:separator/>
      </w:r>
    </w:p>
  </w:endnote>
  <w:endnote w:type="continuationSeparator" w:id="0">
    <w:p w:rsidR="002764E8" w:rsidRDefault="0027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64E8" w:rsidRDefault="002764E8">
      <w:pPr>
        <w:spacing w:after="0" w:line="240" w:lineRule="auto"/>
      </w:pPr>
      <w:r>
        <w:separator/>
      </w:r>
    </w:p>
  </w:footnote>
  <w:footnote w:type="continuationSeparator" w:id="0">
    <w:p w:rsidR="002764E8" w:rsidRDefault="0027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7976" w:rsidRDefault="00B300CB" w:rsidP="00147976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E0AC4"/>
    <w:multiLevelType w:val="hybridMultilevel"/>
    <w:tmpl w:val="23EA47BE"/>
    <w:lvl w:ilvl="0" w:tplc="7B725AF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82E33"/>
    <w:multiLevelType w:val="hybridMultilevel"/>
    <w:tmpl w:val="1AF6BACA"/>
    <w:lvl w:ilvl="0" w:tplc="E8627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94"/>
    <w:rsid w:val="000846EC"/>
    <w:rsid w:val="000C5B17"/>
    <w:rsid w:val="00147D4A"/>
    <w:rsid w:val="001C2977"/>
    <w:rsid w:val="001C4608"/>
    <w:rsid w:val="002764E8"/>
    <w:rsid w:val="002C6F10"/>
    <w:rsid w:val="002D2098"/>
    <w:rsid w:val="00331794"/>
    <w:rsid w:val="00381B6F"/>
    <w:rsid w:val="003A7FC0"/>
    <w:rsid w:val="0042199C"/>
    <w:rsid w:val="00497C91"/>
    <w:rsid w:val="004E12B3"/>
    <w:rsid w:val="005E5353"/>
    <w:rsid w:val="00641047"/>
    <w:rsid w:val="00720F84"/>
    <w:rsid w:val="007A2B32"/>
    <w:rsid w:val="00800016"/>
    <w:rsid w:val="008830C0"/>
    <w:rsid w:val="008D44B1"/>
    <w:rsid w:val="008E4655"/>
    <w:rsid w:val="009B4DB1"/>
    <w:rsid w:val="00B10FE7"/>
    <w:rsid w:val="00B300CB"/>
    <w:rsid w:val="00DA277B"/>
    <w:rsid w:val="00DE299F"/>
    <w:rsid w:val="00E61800"/>
    <w:rsid w:val="00EB5F6F"/>
    <w:rsid w:val="00EE2320"/>
    <w:rsid w:val="00F03FB8"/>
    <w:rsid w:val="00F6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5D1E"/>
  <w15:chartTrackingRefBased/>
  <w15:docId w15:val="{CB069C54-40CA-4B0C-A66C-07F69F23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317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33179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0-01-1687" TargetMode="External"/><Relationship Id="rId13" Type="http://schemas.openxmlformats.org/officeDocument/2006/relationships/hyperlink" Target="http://www.uradni-list.si/1/objava.jsp?sop=2010-01-1737" TargetMode="External"/><Relationship Id="rId18" Type="http://schemas.openxmlformats.org/officeDocument/2006/relationships/hyperlink" Target="http://www.uradni-list.si/1/objava.jsp?sop=2017-01-2525" TargetMode="External"/><Relationship Id="rId26" Type="http://schemas.openxmlformats.org/officeDocument/2006/relationships/hyperlink" Target="http://www.uradni-list.si/1/objava.jsp?sop=2018-01-04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08-01-3347" TargetMode="External"/><Relationship Id="rId7" Type="http://schemas.openxmlformats.org/officeDocument/2006/relationships/hyperlink" Target="http://www.uradni-list.si/1/objava.jsp?sop=1996-01-0379" TargetMode="External"/><Relationship Id="rId12" Type="http://schemas.openxmlformats.org/officeDocument/2006/relationships/hyperlink" Target="http://www.uradni-list.si/1/objava.jsp?sop=2009-01-4285" TargetMode="External"/><Relationship Id="rId17" Type="http://schemas.openxmlformats.org/officeDocument/2006/relationships/hyperlink" Target="http://www.uradni-list.si/1/objava.jsp?sop=2015-01-0505" TargetMode="External"/><Relationship Id="rId25" Type="http://schemas.openxmlformats.org/officeDocument/2006/relationships/hyperlink" Target="http://www.uradni-list.si/1/objava.jsp?sop=2015-01-05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2-01-1700" TargetMode="External"/><Relationship Id="rId20" Type="http://schemas.openxmlformats.org/officeDocument/2006/relationships/hyperlink" Target="http://www.uradni-list.si/1/objava.jsp?sop=2007-01-469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8-01-0911" TargetMode="External"/><Relationship Id="rId24" Type="http://schemas.openxmlformats.org/officeDocument/2006/relationships/hyperlink" Target="http://www.uradni-list.si/1/objava.jsp?sop=2012-01-17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0-01-4935" TargetMode="External"/><Relationship Id="rId23" Type="http://schemas.openxmlformats.org/officeDocument/2006/relationships/hyperlink" Target="http://www.uradni-list.si/1/objava.jsp?sop=2010-01-2763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uradni-list.si/1/objava.jsp?sop=2005-01-4349" TargetMode="External"/><Relationship Id="rId19" Type="http://schemas.openxmlformats.org/officeDocument/2006/relationships/hyperlink" Target="http://www.uradni-list.si/1/objava.jsp?sop=2021-01-04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6-01-5348" TargetMode="External"/><Relationship Id="rId14" Type="http://schemas.openxmlformats.org/officeDocument/2006/relationships/hyperlink" Target="http://www.uradni-list.si/1/objava.jsp?sop=2010-01-3387" TargetMode="External"/><Relationship Id="rId22" Type="http://schemas.openxmlformats.org/officeDocument/2006/relationships/hyperlink" Target="http://www.uradni-list.si/1/objava.jsp?sop=2009-01-3437" TargetMode="External"/><Relationship Id="rId27" Type="http://schemas.openxmlformats.org/officeDocument/2006/relationships/hyperlink" Target="http://www.uradni-list.si/1/objava.jsp?sop=2020-01-119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Mlakar</dc:creator>
  <cp:keywords/>
  <dc:description/>
  <cp:lastModifiedBy>makole22</cp:lastModifiedBy>
  <cp:revision>4</cp:revision>
  <cp:lastPrinted>2023-10-13T10:04:00Z</cp:lastPrinted>
  <dcterms:created xsi:type="dcterms:W3CDTF">2023-10-13T07:03:00Z</dcterms:created>
  <dcterms:modified xsi:type="dcterms:W3CDTF">2023-10-13T10:10:00Z</dcterms:modified>
</cp:coreProperties>
</file>