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D9" w:rsidRPr="00823BD9" w:rsidRDefault="00823BD9" w:rsidP="00823BD9">
      <w:pPr>
        <w:keepNext/>
        <w:spacing w:after="0" w:line="240" w:lineRule="auto"/>
        <w:outlineLvl w:val="0"/>
        <w:rPr>
          <w:rFonts w:eastAsia="Times New Roman" w:cstheme="minorHAnsi"/>
          <w:b/>
          <w:i/>
          <w:noProof/>
          <w:sz w:val="24"/>
          <w:szCs w:val="24"/>
          <w:lang w:eastAsia="sl-SI"/>
        </w:rPr>
      </w:pPr>
      <w:bookmarkStart w:id="0" w:name="_GoBack"/>
      <w:bookmarkEnd w:id="0"/>
      <w:r w:rsidRPr="00715406">
        <w:rPr>
          <w:rFonts w:eastAsia="Times New Roman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5726C2D5" wp14:editId="050D5686">
            <wp:simplePos x="0" y="0"/>
            <wp:positionH relativeFrom="column">
              <wp:posOffset>451485</wp:posOffset>
            </wp:positionH>
            <wp:positionV relativeFrom="paragraph">
              <wp:posOffset>-200025</wp:posOffset>
            </wp:positionV>
            <wp:extent cx="504825" cy="647700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BD9" w:rsidRPr="00823BD9" w:rsidRDefault="00823BD9" w:rsidP="00823BD9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BD9" w:rsidRDefault="00823BD9" w:rsidP="00823BD9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BD9" w:rsidRDefault="00823BD9" w:rsidP="00823BD9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sl-SI"/>
        </w:rPr>
      </w:pPr>
      <w:r w:rsidRPr="00823BD9">
        <w:rPr>
          <w:rFonts w:eastAsia="Times New Roman" w:cstheme="minorHAnsi"/>
          <w:b/>
          <w:sz w:val="24"/>
          <w:szCs w:val="24"/>
          <w:lang w:eastAsia="sl-SI"/>
        </w:rPr>
        <w:t xml:space="preserve">  OBČINA PREVALJE</w:t>
      </w:r>
    </w:p>
    <w:p w:rsidR="00823BD9" w:rsidRPr="00823BD9" w:rsidRDefault="00823BD9" w:rsidP="00823BD9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sl-SI"/>
        </w:rPr>
      </w:pPr>
      <w:r w:rsidRPr="00823BD9">
        <w:rPr>
          <w:rFonts w:eastAsia="Times New Roman" w:cstheme="minorHAnsi"/>
          <w:b/>
          <w:sz w:val="24"/>
          <w:szCs w:val="24"/>
          <w:lang w:eastAsia="sl-SI"/>
        </w:rPr>
        <w:t>Trg 2/a, 2391 Prevalje</w:t>
      </w: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823BD9">
        <w:rPr>
          <w:rFonts w:eastAsia="Times New Roman" w:cstheme="minorHAnsi"/>
          <w:lang w:eastAsia="sl-SI"/>
        </w:rPr>
        <w:t xml:space="preserve">Številka:  </w:t>
      </w:r>
      <w:r w:rsidRPr="00715406">
        <w:rPr>
          <w:rFonts w:cstheme="minorHAnsi"/>
        </w:rPr>
        <w:t>67136-0002/2016-16</w:t>
      </w: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823BD9">
        <w:rPr>
          <w:rFonts w:eastAsia="Times New Roman" w:cstheme="minorHAnsi"/>
          <w:lang w:eastAsia="sl-SI"/>
        </w:rPr>
        <w:t xml:space="preserve">Datum:  </w:t>
      </w:r>
      <w:r w:rsidRPr="00715406">
        <w:rPr>
          <w:rFonts w:eastAsia="Times New Roman" w:cstheme="minorHAnsi"/>
          <w:lang w:eastAsia="sl-SI"/>
        </w:rPr>
        <w:t>22</w:t>
      </w:r>
      <w:r w:rsidRPr="00823BD9">
        <w:rPr>
          <w:rFonts w:eastAsia="Times New Roman" w:cstheme="minorHAnsi"/>
          <w:lang w:eastAsia="sl-SI"/>
        </w:rPr>
        <w:t xml:space="preserve">. </w:t>
      </w:r>
      <w:r w:rsidRPr="00715406">
        <w:rPr>
          <w:rFonts w:eastAsia="Times New Roman" w:cstheme="minorHAnsi"/>
          <w:lang w:eastAsia="sl-SI"/>
        </w:rPr>
        <w:t>september</w:t>
      </w:r>
      <w:r w:rsidRPr="00823BD9">
        <w:rPr>
          <w:rFonts w:eastAsia="Times New Roman" w:cstheme="minorHAnsi"/>
          <w:lang w:eastAsia="sl-SI"/>
        </w:rPr>
        <w:t xml:space="preserve"> 2016</w:t>
      </w: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823BD9">
        <w:rPr>
          <w:rFonts w:eastAsia="Times New Roman" w:cstheme="minorHAnsi"/>
          <w:b/>
          <w:i/>
          <w:noProof/>
          <w:sz w:val="24"/>
          <w:szCs w:val="24"/>
          <w:lang w:eastAsia="sl-SI"/>
        </w:rPr>
        <w:t xml:space="preserve">        </w:t>
      </w: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823BD9">
        <w:rPr>
          <w:rFonts w:eastAsia="Times New Roman" w:cstheme="minorHAnsi"/>
          <w:b/>
          <w:sz w:val="24"/>
          <w:szCs w:val="24"/>
          <w:lang w:eastAsia="sl-SI"/>
        </w:rPr>
        <w:t>OBČINSKI SVET</w:t>
      </w: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823BD9">
        <w:rPr>
          <w:rFonts w:eastAsia="Times New Roman" w:cstheme="minorHAnsi"/>
          <w:b/>
          <w:sz w:val="24"/>
          <w:szCs w:val="24"/>
          <w:lang w:eastAsia="sl-SI"/>
        </w:rPr>
        <w:t>OBČINE PREVALJE</w:t>
      </w: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823BD9">
        <w:rPr>
          <w:rFonts w:eastAsia="Times New Roman" w:cstheme="minorHAnsi"/>
          <w:b/>
          <w:sz w:val="24"/>
          <w:szCs w:val="24"/>
          <w:lang w:eastAsia="sl-SI"/>
        </w:rPr>
        <w:t>PREDLAGATELJ:</w:t>
      </w:r>
      <w:r w:rsidRPr="00823BD9">
        <w:rPr>
          <w:rFonts w:eastAsia="Times New Roman" w:cstheme="minorHAnsi"/>
          <w:b/>
          <w:sz w:val="24"/>
          <w:szCs w:val="24"/>
          <w:lang w:eastAsia="sl-SI"/>
        </w:rPr>
        <w:tab/>
      </w:r>
      <w:r w:rsidRPr="00823BD9">
        <w:rPr>
          <w:rFonts w:eastAsia="Times New Roman" w:cstheme="minorHAnsi"/>
          <w:b/>
          <w:sz w:val="24"/>
          <w:szCs w:val="24"/>
          <w:lang w:eastAsia="sl-SI"/>
        </w:rPr>
        <w:tab/>
      </w:r>
      <w:r w:rsidRPr="00823BD9">
        <w:rPr>
          <w:rFonts w:eastAsia="Times New Roman" w:cstheme="minorHAnsi"/>
          <w:sz w:val="24"/>
          <w:szCs w:val="24"/>
          <w:lang w:eastAsia="sl-SI"/>
        </w:rPr>
        <w:t>Župan, dr. Matija Tasič</w:t>
      </w: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715406" w:rsidRDefault="00823BD9" w:rsidP="00715406">
      <w:pPr>
        <w:pStyle w:val="Telobesedila"/>
        <w:ind w:left="2832" w:hanging="2832"/>
      </w:pPr>
      <w:r w:rsidRPr="00715406">
        <w:rPr>
          <w:rFonts w:eastAsia="Times New Roman"/>
          <w:szCs w:val="24"/>
        </w:rPr>
        <w:t>ZADEVA:</w:t>
      </w:r>
      <w:r w:rsidRPr="00715406">
        <w:rPr>
          <w:rFonts w:eastAsia="Times New Roman"/>
          <w:szCs w:val="24"/>
        </w:rPr>
        <w:tab/>
      </w:r>
      <w:r w:rsidRPr="00715406">
        <w:rPr>
          <w:rFonts w:eastAsia="Times New Roman"/>
          <w:i w:val="0"/>
          <w:szCs w:val="24"/>
        </w:rPr>
        <w:t xml:space="preserve">POTRDITEV DOKUMENTA O IDENTIFIKACIJI INVESTICIJSKEGA PROJEKTA </w:t>
      </w:r>
      <w:r w:rsidRPr="00715406">
        <w:rPr>
          <w:i w:val="0"/>
        </w:rPr>
        <w:t xml:space="preserve">Spodbujanje trajnostne mobilnosti in urbana ureditev Mežiške doline (kratki naziv oz. akronim: Urbana ureditev Md); v nadaljevanju: Postavitev avtomatiziranega sistema za izposojo koles </w:t>
      </w:r>
      <w:r w:rsidRPr="00715406">
        <w:rPr>
          <w:i w:val="0"/>
          <w:szCs w:val="24"/>
        </w:rPr>
        <w:t>(pri Družbenem domu)</w:t>
      </w: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ind w:left="2880" w:hanging="2880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715406" w:rsidRDefault="00823BD9" w:rsidP="00823BD9">
      <w:pPr>
        <w:pStyle w:val="Brezrazmikov"/>
        <w:ind w:left="2832" w:hanging="2832"/>
        <w:rPr>
          <w:rFonts w:asciiTheme="minorHAnsi" w:eastAsia="Arial" w:hAnsiTheme="minorHAnsi" w:cstheme="minorHAnsi"/>
          <w:szCs w:val="24"/>
        </w:rPr>
      </w:pPr>
      <w:r w:rsidRPr="00823BD9">
        <w:rPr>
          <w:rFonts w:asciiTheme="minorHAnsi" w:hAnsiTheme="minorHAnsi" w:cstheme="minorHAnsi"/>
          <w:b/>
          <w:szCs w:val="24"/>
        </w:rPr>
        <w:t>NAMEN:</w:t>
      </w:r>
      <w:r w:rsidRPr="00823BD9">
        <w:rPr>
          <w:rFonts w:asciiTheme="minorHAnsi" w:hAnsiTheme="minorHAnsi" w:cstheme="minorHAnsi"/>
          <w:b/>
          <w:szCs w:val="24"/>
        </w:rPr>
        <w:tab/>
      </w:r>
      <w:r w:rsidRPr="00823BD9">
        <w:rPr>
          <w:rFonts w:asciiTheme="minorHAnsi" w:hAnsiTheme="minorHAnsi" w:cstheme="minorHAnsi"/>
          <w:szCs w:val="24"/>
        </w:rPr>
        <w:t>S potrditvijo ali zavrnitvijo predloga dokumenta Občinski svet Občine Prevalje odloči o nadaljevanju ali zaustavitvi projekta. S potrditvijo dokumenta bo</w:t>
      </w:r>
      <w:r w:rsidRPr="00715406">
        <w:rPr>
          <w:rFonts w:asciiTheme="minorHAnsi" w:hAnsiTheme="minorHAnsi" w:cstheme="minorHAnsi"/>
          <w:szCs w:val="24"/>
        </w:rPr>
        <w:t xml:space="preserve"> projekt Postavitev avtomatiziranega sistema za izposojo koles </w:t>
      </w:r>
      <w:r w:rsidR="00441ABB">
        <w:rPr>
          <w:rFonts w:asciiTheme="minorHAnsi" w:hAnsiTheme="minorHAnsi" w:cstheme="minorHAnsi"/>
          <w:szCs w:val="24"/>
        </w:rPr>
        <w:t>LAS Mežiške doline</w:t>
      </w:r>
      <w:r w:rsidR="00441ABB" w:rsidRPr="00715406">
        <w:rPr>
          <w:rFonts w:asciiTheme="minorHAnsi" w:hAnsiTheme="minorHAnsi" w:cstheme="minorHAnsi"/>
          <w:szCs w:val="24"/>
        </w:rPr>
        <w:t xml:space="preserve"> </w:t>
      </w:r>
      <w:r w:rsidRPr="00715406">
        <w:rPr>
          <w:rFonts w:asciiTheme="minorHAnsi" w:hAnsiTheme="minorHAnsi" w:cstheme="minorHAnsi"/>
          <w:szCs w:val="24"/>
        </w:rPr>
        <w:t>prijavila</w:t>
      </w:r>
      <w:r w:rsidRPr="00715406">
        <w:rPr>
          <w:rFonts w:asciiTheme="minorHAnsi" w:hAnsiTheme="minorHAnsi" w:cstheme="minorHAnsi"/>
          <w:spacing w:val="5"/>
          <w:szCs w:val="24"/>
        </w:rPr>
        <w:t xml:space="preserve"> </w:t>
      </w:r>
      <w:r w:rsidRPr="00715406">
        <w:rPr>
          <w:rFonts w:asciiTheme="minorHAnsi" w:hAnsiTheme="minorHAnsi" w:cstheme="minorHAnsi"/>
          <w:szCs w:val="24"/>
        </w:rPr>
        <w:t>na</w:t>
      </w:r>
      <w:r w:rsidRPr="00715406">
        <w:rPr>
          <w:rFonts w:asciiTheme="minorHAnsi" w:hAnsiTheme="minorHAnsi" w:cstheme="minorHAnsi"/>
          <w:spacing w:val="5"/>
          <w:szCs w:val="24"/>
        </w:rPr>
        <w:t xml:space="preserve"> </w:t>
      </w:r>
      <w:r w:rsidRPr="00715406">
        <w:rPr>
          <w:rFonts w:asciiTheme="minorHAnsi" w:hAnsiTheme="minorHAnsi" w:cstheme="minorHAnsi"/>
          <w:szCs w:val="24"/>
        </w:rPr>
        <w:t>javni</w:t>
      </w:r>
      <w:r w:rsidRPr="00715406">
        <w:rPr>
          <w:rFonts w:asciiTheme="minorHAnsi" w:hAnsiTheme="minorHAnsi" w:cstheme="minorHAnsi"/>
          <w:spacing w:val="55"/>
          <w:szCs w:val="24"/>
        </w:rPr>
        <w:t xml:space="preserve"> </w:t>
      </w:r>
      <w:r w:rsidRPr="00715406">
        <w:rPr>
          <w:rFonts w:asciiTheme="minorHAnsi" w:hAnsiTheme="minorHAnsi" w:cstheme="minorHAnsi"/>
          <w:szCs w:val="24"/>
        </w:rPr>
        <w:t>razpis na podlagi uredbe MKGP in ARSKTRP o izvajanju lokalnega razvoja, ki ga vodi skupnost, v programskem obdobju 2014-2020 v operativnem program za izvajanje kohezijske politike 2014-2020 (tematski cilj 09: zmanjšanje revščine in socialnih razlik, podukrep - lokalni razvoj, ki ga vodi skupnost).</w:t>
      </w: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823BD9">
        <w:rPr>
          <w:rFonts w:eastAsia="Times New Roman" w:cstheme="minorHAnsi"/>
          <w:b/>
          <w:sz w:val="24"/>
          <w:szCs w:val="24"/>
          <w:lang w:eastAsia="sl-SI"/>
        </w:rPr>
        <w:t xml:space="preserve">STOPNJA POSTOPKA: </w:t>
      </w:r>
      <w:r w:rsidRPr="00823BD9">
        <w:rPr>
          <w:rFonts w:eastAsia="Times New Roman" w:cstheme="minorHAnsi"/>
          <w:b/>
          <w:sz w:val="24"/>
          <w:szCs w:val="24"/>
          <w:lang w:eastAsia="sl-SI"/>
        </w:rPr>
        <w:tab/>
      </w:r>
      <w:r w:rsidRPr="00823BD9">
        <w:rPr>
          <w:rFonts w:eastAsia="Times New Roman" w:cstheme="minorHAnsi"/>
          <w:sz w:val="24"/>
          <w:szCs w:val="24"/>
          <w:lang w:eastAsia="sl-SI"/>
        </w:rPr>
        <w:t>Predlog za obravnavo na seji Občinskega sveta</w:t>
      </w: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ind w:left="2880" w:hanging="2880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823BD9">
        <w:rPr>
          <w:rFonts w:eastAsia="Times New Roman" w:cstheme="minorHAnsi"/>
          <w:b/>
          <w:sz w:val="24"/>
          <w:szCs w:val="24"/>
          <w:lang w:eastAsia="sl-SI"/>
        </w:rPr>
        <w:t xml:space="preserve">PRAVNA PODLAGA: </w:t>
      </w:r>
      <w:r w:rsidRPr="00823BD9">
        <w:rPr>
          <w:rFonts w:eastAsia="Times New Roman" w:cstheme="minorHAnsi"/>
          <w:b/>
          <w:sz w:val="24"/>
          <w:szCs w:val="24"/>
          <w:lang w:eastAsia="sl-SI"/>
        </w:rPr>
        <w:tab/>
      </w:r>
      <w:r w:rsidRPr="00823BD9">
        <w:rPr>
          <w:rFonts w:eastAsia="Times New Roman" w:cstheme="minorHAnsi"/>
          <w:sz w:val="24"/>
          <w:szCs w:val="24"/>
          <w:lang w:eastAsia="sl-SI"/>
        </w:rPr>
        <w:t>Uredba  o enotni metodologiji za pripravo in obravnavo investicijske dokumentacije na področju javnih financ (Uradni list RS, št. 60/2006, 54/2010</w:t>
      </w:r>
      <w:r w:rsidR="00441ABB">
        <w:rPr>
          <w:rFonts w:eastAsia="Times New Roman" w:cstheme="minorHAnsi"/>
          <w:sz w:val="24"/>
          <w:szCs w:val="24"/>
          <w:lang w:eastAsia="sl-SI"/>
        </w:rPr>
        <w:t xml:space="preserve"> in 27/2016</w:t>
      </w:r>
      <w:r w:rsidRPr="00823BD9">
        <w:rPr>
          <w:rFonts w:eastAsia="Times New Roman" w:cstheme="minorHAnsi"/>
          <w:sz w:val="24"/>
          <w:szCs w:val="24"/>
          <w:lang w:eastAsia="sl-SI"/>
        </w:rPr>
        <w:t>),</w:t>
      </w:r>
    </w:p>
    <w:p w:rsidR="00823BD9" w:rsidRPr="00823BD9" w:rsidRDefault="00823BD9" w:rsidP="00823BD9">
      <w:pPr>
        <w:spacing w:after="0" w:line="240" w:lineRule="auto"/>
        <w:ind w:left="2880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ind w:left="2880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823BD9">
        <w:rPr>
          <w:rFonts w:eastAsia="Times New Roman" w:cstheme="minorHAnsi"/>
          <w:sz w:val="24"/>
          <w:szCs w:val="24"/>
          <w:lang w:eastAsia="sl-SI"/>
        </w:rPr>
        <w:t xml:space="preserve">17. člen Statuta Občine Prevalje (UGSO, št. 70/2015) </w:t>
      </w:r>
    </w:p>
    <w:p w:rsidR="00823BD9" w:rsidRPr="00823BD9" w:rsidRDefault="00823BD9" w:rsidP="00823BD9">
      <w:pPr>
        <w:spacing w:after="0" w:line="240" w:lineRule="auto"/>
        <w:ind w:left="2880" w:hanging="2880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823BD9">
        <w:rPr>
          <w:rFonts w:eastAsia="Times New Roman" w:cstheme="minorHAnsi"/>
          <w:b/>
          <w:sz w:val="24"/>
          <w:szCs w:val="24"/>
          <w:lang w:eastAsia="sl-SI"/>
        </w:rPr>
        <w:t>POROČEVALEC:</w:t>
      </w:r>
      <w:r w:rsidRPr="00823BD9">
        <w:rPr>
          <w:rFonts w:eastAsia="Times New Roman" w:cstheme="minorHAnsi"/>
          <w:b/>
          <w:sz w:val="24"/>
          <w:szCs w:val="24"/>
          <w:lang w:eastAsia="sl-SI"/>
        </w:rPr>
        <w:tab/>
      </w:r>
      <w:r w:rsidRPr="00823BD9">
        <w:rPr>
          <w:rFonts w:eastAsia="Times New Roman" w:cstheme="minorHAnsi"/>
          <w:b/>
          <w:sz w:val="24"/>
          <w:szCs w:val="24"/>
          <w:lang w:eastAsia="sl-SI"/>
        </w:rPr>
        <w:tab/>
      </w:r>
      <w:r w:rsidRPr="00823BD9">
        <w:rPr>
          <w:rFonts w:eastAsia="Times New Roman" w:cstheme="minorHAnsi"/>
          <w:lang w:eastAsia="sl-SI"/>
        </w:rPr>
        <w:t xml:space="preserve">Bernarda GRADIŠNIK, višja svetovalka I </w:t>
      </w: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lang w:eastAsia="sl-SI"/>
        </w:rPr>
      </w:pPr>
      <w:r w:rsidRPr="00823BD9">
        <w:rPr>
          <w:rFonts w:eastAsia="Times New Roman" w:cstheme="minorHAnsi"/>
          <w:lang w:eastAsia="sl-SI"/>
        </w:rPr>
        <w:t xml:space="preserve">                                      </w:t>
      </w:r>
      <w:r w:rsidR="00715406">
        <w:rPr>
          <w:rFonts w:eastAsia="Times New Roman" w:cstheme="minorHAnsi"/>
          <w:lang w:eastAsia="sl-SI"/>
        </w:rPr>
        <w:tab/>
      </w:r>
      <w:r w:rsidR="00715406">
        <w:rPr>
          <w:rFonts w:eastAsia="Times New Roman" w:cstheme="minorHAnsi"/>
          <w:lang w:eastAsia="sl-SI"/>
        </w:rPr>
        <w:tab/>
      </w:r>
      <w:r w:rsidRPr="00823BD9">
        <w:rPr>
          <w:rFonts w:eastAsia="Times New Roman" w:cstheme="minorHAnsi"/>
          <w:lang w:eastAsia="sl-SI"/>
        </w:rPr>
        <w:t>Veronika ŠART, računovodja VII/2</w:t>
      </w: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715406" w:rsidRPr="00715406" w:rsidRDefault="00715406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715406" w:rsidRDefault="00715406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823BD9">
        <w:rPr>
          <w:rFonts w:eastAsia="Times New Roman" w:cstheme="minorHAnsi"/>
          <w:b/>
          <w:sz w:val="24"/>
          <w:szCs w:val="24"/>
          <w:lang w:eastAsia="sl-SI"/>
        </w:rPr>
        <w:t>Glavni cilj investicije:</w:t>
      </w:r>
    </w:p>
    <w:p w:rsidR="00EA741B" w:rsidRPr="00715406" w:rsidRDefault="00EA741B" w:rsidP="00715406">
      <w:pPr>
        <w:pStyle w:val="Telobesedila"/>
        <w:rPr>
          <w:spacing w:val="3"/>
        </w:rPr>
      </w:pPr>
      <w:r w:rsidRPr="00715406">
        <w:t>Investicija</w:t>
      </w:r>
      <w:r w:rsidRPr="00715406">
        <w:rPr>
          <w:spacing w:val="15"/>
        </w:rPr>
        <w:t xml:space="preserve"> </w:t>
      </w:r>
      <w:r w:rsidRPr="00715406">
        <w:t>zajema</w:t>
      </w:r>
      <w:r w:rsidRPr="00715406">
        <w:rPr>
          <w:spacing w:val="15"/>
        </w:rPr>
        <w:t xml:space="preserve"> </w:t>
      </w:r>
      <w:r w:rsidRPr="00715406">
        <w:rPr>
          <w:spacing w:val="-2"/>
        </w:rPr>
        <w:t xml:space="preserve">nabavo 6-ih električnih koles, </w:t>
      </w:r>
      <w:r w:rsidRPr="00715406">
        <w:t>postavitev polnilne postaje, vzpostavitev sistema nadzora nad objektom ter izposojenimi kolesi v naselju Prevalje na parceli št. 256/4 k.o. 884 - Farna vas. Lastnik območja, kjer se  postavila polnilna postaja je Občina Prevalje. Gre za naložbo oz. izvedbo v enostaven</w:t>
      </w:r>
      <w:r w:rsidRPr="00715406">
        <w:rPr>
          <w:spacing w:val="67"/>
        </w:rPr>
        <w:t xml:space="preserve"> </w:t>
      </w:r>
      <w:r w:rsidRPr="00715406">
        <w:t>objekt.</w:t>
      </w:r>
    </w:p>
    <w:p w:rsidR="00823BD9" w:rsidRPr="00715406" w:rsidRDefault="00823BD9" w:rsidP="00823B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823BD9">
        <w:rPr>
          <w:rFonts w:eastAsia="Times New Roman" w:cstheme="minorHAnsi"/>
          <w:b/>
          <w:sz w:val="24"/>
          <w:szCs w:val="24"/>
          <w:lang w:eastAsia="sl-SI"/>
        </w:rPr>
        <w:t xml:space="preserve">Ocena finančnih posledic:   </w:t>
      </w:r>
    </w:p>
    <w:p w:rsidR="00715406" w:rsidRPr="00715406" w:rsidRDefault="00715406" w:rsidP="00715406">
      <w:pPr>
        <w:pStyle w:val="Telobesedila"/>
      </w:pPr>
      <w:r w:rsidRPr="00715406">
        <w:t>Skupna</w:t>
      </w:r>
      <w:r w:rsidRPr="00715406">
        <w:rPr>
          <w:spacing w:val="-2"/>
        </w:rPr>
        <w:t xml:space="preserve"> </w:t>
      </w:r>
      <w:r w:rsidRPr="00715406">
        <w:t>ocenjena</w:t>
      </w:r>
      <w:r w:rsidRPr="00715406">
        <w:rPr>
          <w:spacing w:val="-2"/>
        </w:rPr>
        <w:t xml:space="preserve"> vrednost</w:t>
      </w:r>
      <w:r w:rsidRPr="00715406">
        <w:rPr>
          <w:spacing w:val="2"/>
        </w:rPr>
        <w:t xml:space="preserve"> </w:t>
      </w:r>
      <w:r w:rsidRPr="00715406">
        <w:t>investicije po</w:t>
      </w:r>
      <w:r w:rsidRPr="00715406">
        <w:rPr>
          <w:spacing w:val="-2"/>
        </w:rPr>
        <w:t xml:space="preserve"> </w:t>
      </w:r>
      <w:r w:rsidRPr="00715406">
        <w:t xml:space="preserve">stalnih </w:t>
      </w:r>
      <w:r w:rsidRPr="00715406">
        <w:rPr>
          <w:spacing w:val="-2"/>
        </w:rPr>
        <w:t>cenah</w:t>
      </w:r>
      <w:r w:rsidRPr="00715406">
        <w:t xml:space="preserve"> znaša:</w:t>
      </w:r>
    </w:p>
    <w:p w:rsidR="00715406" w:rsidRPr="00715406" w:rsidRDefault="00715406" w:rsidP="00715406">
      <w:pPr>
        <w:pStyle w:val="Odstavekseznama"/>
        <w:numPr>
          <w:ilvl w:val="0"/>
          <w:numId w:val="4"/>
        </w:numPr>
        <w:tabs>
          <w:tab w:val="left" w:pos="942"/>
        </w:tabs>
        <w:spacing w:before="116"/>
        <w:rPr>
          <w:rFonts w:asciiTheme="minorHAnsi" w:eastAsia="Arial" w:hAnsiTheme="minorHAnsi" w:cstheme="minorHAnsi"/>
          <w:szCs w:val="24"/>
        </w:rPr>
      </w:pPr>
      <w:r w:rsidRPr="00715406">
        <w:rPr>
          <w:rFonts w:asciiTheme="minorHAnsi" w:hAnsiTheme="minorHAnsi" w:cstheme="minorHAnsi"/>
          <w:spacing w:val="-1"/>
          <w:szCs w:val="24"/>
        </w:rPr>
        <w:t>brez</w:t>
      </w:r>
      <w:r w:rsidRPr="00715406">
        <w:rPr>
          <w:rFonts w:asciiTheme="minorHAnsi" w:hAnsiTheme="minorHAnsi" w:cstheme="minorHAnsi"/>
          <w:spacing w:val="-2"/>
          <w:szCs w:val="24"/>
        </w:rPr>
        <w:t xml:space="preserve"> </w:t>
      </w:r>
      <w:r w:rsidRPr="00715406">
        <w:rPr>
          <w:rFonts w:asciiTheme="minorHAnsi" w:hAnsiTheme="minorHAnsi" w:cstheme="minorHAnsi"/>
          <w:spacing w:val="-1"/>
          <w:szCs w:val="24"/>
        </w:rPr>
        <w:t>DDV-ja:</w:t>
      </w:r>
      <w:r w:rsidRPr="00715406">
        <w:rPr>
          <w:rFonts w:asciiTheme="minorHAnsi" w:hAnsiTheme="minorHAnsi" w:cstheme="minorHAnsi"/>
          <w:szCs w:val="24"/>
        </w:rPr>
        <w:t xml:space="preserve"> </w:t>
      </w:r>
      <w:r w:rsidRPr="00715406">
        <w:rPr>
          <w:rFonts w:asciiTheme="minorHAnsi" w:hAnsiTheme="minorHAnsi" w:cstheme="minorHAnsi"/>
          <w:spacing w:val="20"/>
          <w:szCs w:val="24"/>
        </w:rPr>
        <w:t xml:space="preserve"> </w:t>
      </w:r>
      <w:r w:rsidRPr="00715406">
        <w:rPr>
          <w:rFonts w:asciiTheme="minorHAnsi" w:hAnsiTheme="minorHAnsi" w:cstheme="minorHAnsi"/>
          <w:spacing w:val="20"/>
          <w:szCs w:val="24"/>
        </w:rPr>
        <w:tab/>
      </w:r>
      <w:r w:rsidRPr="00715406">
        <w:rPr>
          <w:rFonts w:asciiTheme="minorHAnsi" w:hAnsiTheme="minorHAnsi" w:cstheme="minorHAnsi"/>
          <w:b/>
          <w:spacing w:val="-1"/>
          <w:szCs w:val="24"/>
        </w:rPr>
        <w:t>23.400,00</w:t>
      </w:r>
      <w:r w:rsidRPr="00715406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Pr="00715406">
        <w:rPr>
          <w:rFonts w:asciiTheme="minorHAnsi" w:hAnsiTheme="minorHAnsi" w:cstheme="minorHAnsi"/>
          <w:b/>
          <w:spacing w:val="-1"/>
          <w:szCs w:val="24"/>
        </w:rPr>
        <w:t>EUR</w:t>
      </w:r>
    </w:p>
    <w:p w:rsidR="00715406" w:rsidRPr="00715406" w:rsidRDefault="00715406" w:rsidP="00715406">
      <w:pPr>
        <w:pStyle w:val="Odstavekseznama"/>
        <w:numPr>
          <w:ilvl w:val="0"/>
          <w:numId w:val="4"/>
        </w:numPr>
        <w:tabs>
          <w:tab w:val="left" w:pos="941"/>
          <w:tab w:val="left" w:pos="2345"/>
        </w:tabs>
        <w:spacing w:before="78"/>
        <w:rPr>
          <w:rFonts w:asciiTheme="minorHAnsi" w:eastAsia="Arial" w:hAnsiTheme="minorHAnsi" w:cstheme="minorHAnsi"/>
          <w:szCs w:val="24"/>
        </w:rPr>
      </w:pPr>
      <w:r w:rsidRPr="00715406">
        <w:rPr>
          <w:rFonts w:asciiTheme="minorHAnsi" w:eastAsia="Arial" w:hAnsiTheme="minorHAnsi" w:cstheme="minorHAnsi"/>
          <w:szCs w:val="24"/>
        </w:rPr>
        <w:t>z</w:t>
      </w:r>
      <w:r w:rsidRPr="00715406">
        <w:rPr>
          <w:rFonts w:asciiTheme="minorHAnsi" w:eastAsia="Arial" w:hAnsiTheme="minorHAnsi" w:cstheme="minorHAnsi"/>
          <w:spacing w:val="-2"/>
          <w:szCs w:val="24"/>
        </w:rPr>
        <w:t xml:space="preserve"> </w:t>
      </w:r>
      <w:r w:rsidRPr="00715406">
        <w:rPr>
          <w:rFonts w:asciiTheme="minorHAnsi" w:eastAsia="Arial" w:hAnsiTheme="minorHAnsi" w:cstheme="minorHAnsi"/>
          <w:spacing w:val="-1"/>
          <w:szCs w:val="24"/>
        </w:rPr>
        <w:t xml:space="preserve">DDV-jem: </w:t>
      </w:r>
      <w:r w:rsidRPr="00715406">
        <w:rPr>
          <w:rFonts w:asciiTheme="minorHAnsi" w:eastAsia="Arial" w:hAnsiTheme="minorHAnsi" w:cstheme="minorHAnsi"/>
          <w:spacing w:val="-1"/>
          <w:szCs w:val="24"/>
        </w:rPr>
        <w:tab/>
      </w:r>
      <w:r w:rsidRPr="00715406">
        <w:rPr>
          <w:rFonts w:asciiTheme="minorHAnsi" w:eastAsia="Arial" w:hAnsiTheme="minorHAnsi" w:cstheme="minorHAnsi"/>
          <w:b/>
          <w:bCs/>
          <w:spacing w:val="-1"/>
          <w:szCs w:val="24"/>
        </w:rPr>
        <w:t>28.548,00</w:t>
      </w:r>
      <w:r w:rsidRPr="00715406">
        <w:rPr>
          <w:rFonts w:asciiTheme="minorHAnsi" w:eastAsia="Arial" w:hAnsiTheme="minorHAnsi" w:cstheme="minorHAnsi"/>
          <w:b/>
          <w:bCs/>
          <w:spacing w:val="-2"/>
          <w:szCs w:val="24"/>
        </w:rPr>
        <w:t xml:space="preserve"> </w:t>
      </w:r>
      <w:r w:rsidRPr="00715406">
        <w:rPr>
          <w:rFonts w:asciiTheme="minorHAnsi" w:eastAsia="Arial" w:hAnsiTheme="minorHAnsi" w:cstheme="minorHAnsi"/>
          <w:b/>
          <w:bCs/>
          <w:spacing w:val="-1"/>
          <w:szCs w:val="24"/>
        </w:rPr>
        <w:t>EUR</w:t>
      </w:r>
    </w:p>
    <w:p w:rsidR="00715406" w:rsidRPr="00715406" w:rsidRDefault="00715406" w:rsidP="00715406">
      <w:pPr>
        <w:spacing w:before="2"/>
        <w:rPr>
          <w:rFonts w:eastAsia="Arial" w:cstheme="minorHAnsi"/>
          <w:b/>
          <w:bCs/>
          <w:szCs w:val="24"/>
        </w:rPr>
      </w:pPr>
    </w:p>
    <w:p w:rsidR="00715406" w:rsidRPr="00715406" w:rsidRDefault="00823BD9" w:rsidP="00715406">
      <w:pPr>
        <w:pStyle w:val="Napis"/>
        <w:rPr>
          <w:rFonts w:asciiTheme="minorHAnsi" w:hAnsiTheme="minorHAnsi" w:cstheme="minorHAnsi"/>
        </w:rPr>
      </w:pPr>
      <w:r w:rsidRPr="00823BD9">
        <w:rPr>
          <w:rFonts w:asciiTheme="minorHAnsi" w:hAnsiTheme="minorHAnsi" w:cstheme="minorHAnsi"/>
          <w:color w:val="000000"/>
          <w:sz w:val="20"/>
          <w:szCs w:val="24"/>
          <w:lang w:val="en-GB"/>
        </w:rPr>
        <w:t xml:space="preserve">Tabela 2: </w:t>
      </w:r>
      <w:r w:rsidR="00715406" w:rsidRPr="00715406">
        <w:rPr>
          <w:rFonts w:asciiTheme="minorHAnsi" w:hAnsiTheme="minorHAnsi" w:cstheme="minorHAnsi"/>
        </w:rPr>
        <w:t>Vrednosti investicije po stalnih cenah, september 2016</w:t>
      </w:r>
    </w:p>
    <w:tbl>
      <w:tblPr>
        <w:tblpPr w:leftFromText="141" w:rightFromText="141" w:vertAnchor="text" w:horzAnchor="margin" w:tblpY="69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8"/>
        <w:gridCol w:w="2108"/>
        <w:gridCol w:w="1332"/>
        <w:gridCol w:w="2065"/>
        <w:gridCol w:w="1331"/>
      </w:tblGrid>
      <w:tr w:rsidR="00715406" w:rsidRPr="00715406" w:rsidTr="00715406">
        <w:trPr>
          <w:trHeight w:val="117"/>
        </w:trPr>
        <w:tc>
          <w:tcPr>
            <w:tcW w:w="2498" w:type="dxa"/>
            <w:vMerge w:val="restart"/>
            <w:shd w:val="clear" w:color="auto" w:fill="auto"/>
          </w:tcPr>
          <w:p w:rsidR="00715406" w:rsidRPr="00715406" w:rsidRDefault="00715406" w:rsidP="00F1786C">
            <w:pPr>
              <w:rPr>
                <w:rFonts w:cstheme="minorHAnsi"/>
                <w:sz w:val="20"/>
                <w:szCs w:val="20"/>
              </w:rPr>
            </w:pPr>
            <w:r w:rsidRPr="00715406">
              <w:rPr>
                <w:rFonts w:cstheme="minorHAnsi"/>
                <w:sz w:val="20"/>
                <w:szCs w:val="20"/>
              </w:rPr>
              <w:t>FINANČNI VIRI</w:t>
            </w:r>
          </w:p>
        </w:tc>
        <w:tc>
          <w:tcPr>
            <w:tcW w:w="2108" w:type="dxa"/>
            <w:shd w:val="clear" w:color="auto" w:fill="auto"/>
          </w:tcPr>
          <w:p w:rsidR="00715406" w:rsidRPr="00715406" w:rsidRDefault="00715406" w:rsidP="00F1786C">
            <w:pPr>
              <w:rPr>
                <w:rFonts w:cstheme="minorHAnsi"/>
                <w:sz w:val="20"/>
                <w:szCs w:val="20"/>
              </w:rPr>
            </w:pPr>
            <w:r w:rsidRPr="00715406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715406" w:rsidRPr="00715406" w:rsidRDefault="00715406" w:rsidP="00F1786C">
            <w:pPr>
              <w:rPr>
                <w:rFonts w:cstheme="minorHAnsi"/>
                <w:sz w:val="20"/>
                <w:szCs w:val="20"/>
              </w:rPr>
            </w:pPr>
            <w:r w:rsidRPr="00715406">
              <w:rPr>
                <w:rFonts w:cstheme="minorHAnsi"/>
                <w:sz w:val="20"/>
                <w:szCs w:val="20"/>
              </w:rPr>
              <w:t>Delež (v %)</w:t>
            </w:r>
          </w:p>
        </w:tc>
        <w:tc>
          <w:tcPr>
            <w:tcW w:w="2065" w:type="dxa"/>
            <w:shd w:val="clear" w:color="auto" w:fill="auto"/>
          </w:tcPr>
          <w:p w:rsidR="00715406" w:rsidRPr="00715406" w:rsidRDefault="00715406" w:rsidP="00F1786C">
            <w:pPr>
              <w:rPr>
                <w:rFonts w:cstheme="minorHAnsi"/>
                <w:sz w:val="20"/>
                <w:szCs w:val="20"/>
              </w:rPr>
            </w:pPr>
            <w:r w:rsidRPr="00715406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715406" w:rsidRPr="00715406" w:rsidRDefault="00715406" w:rsidP="00F1786C">
            <w:pPr>
              <w:rPr>
                <w:rFonts w:cstheme="minorHAnsi"/>
                <w:sz w:val="20"/>
                <w:szCs w:val="20"/>
              </w:rPr>
            </w:pPr>
            <w:r w:rsidRPr="00715406">
              <w:rPr>
                <w:rFonts w:cstheme="minorHAnsi"/>
                <w:sz w:val="20"/>
                <w:szCs w:val="20"/>
              </w:rPr>
              <w:t>Delež (v %)</w:t>
            </w:r>
          </w:p>
        </w:tc>
      </w:tr>
      <w:tr w:rsidR="00715406" w:rsidRPr="00715406" w:rsidTr="00715406">
        <w:trPr>
          <w:trHeight w:val="73"/>
        </w:trPr>
        <w:tc>
          <w:tcPr>
            <w:tcW w:w="2498" w:type="dxa"/>
            <w:vMerge/>
            <w:shd w:val="clear" w:color="auto" w:fill="auto"/>
          </w:tcPr>
          <w:p w:rsidR="00715406" w:rsidRPr="00715406" w:rsidRDefault="00715406" w:rsidP="00F178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715406" w:rsidRPr="00715406" w:rsidRDefault="00715406" w:rsidP="00F1786C">
            <w:pPr>
              <w:rPr>
                <w:rFonts w:cstheme="minorHAnsi"/>
                <w:sz w:val="20"/>
                <w:szCs w:val="20"/>
              </w:rPr>
            </w:pPr>
            <w:r w:rsidRPr="00715406">
              <w:rPr>
                <w:rFonts w:cstheme="minorHAnsi"/>
                <w:sz w:val="20"/>
                <w:szCs w:val="20"/>
              </w:rPr>
              <w:t>EUR</w:t>
            </w:r>
          </w:p>
        </w:tc>
        <w:tc>
          <w:tcPr>
            <w:tcW w:w="1332" w:type="dxa"/>
            <w:vMerge/>
            <w:shd w:val="clear" w:color="auto" w:fill="auto"/>
          </w:tcPr>
          <w:p w:rsidR="00715406" w:rsidRPr="00715406" w:rsidRDefault="00715406" w:rsidP="00F178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715406" w:rsidRPr="00715406" w:rsidRDefault="00715406" w:rsidP="00F1786C">
            <w:pPr>
              <w:rPr>
                <w:rFonts w:cstheme="minorHAnsi"/>
                <w:sz w:val="20"/>
                <w:szCs w:val="20"/>
              </w:rPr>
            </w:pPr>
            <w:r w:rsidRPr="00715406">
              <w:rPr>
                <w:rFonts w:cstheme="minorHAnsi"/>
                <w:sz w:val="20"/>
                <w:szCs w:val="20"/>
              </w:rPr>
              <w:t>EUR</w:t>
            </w:r>
          </w:p>
        </w:tc>
        <w:tc>
          <w:tcPr>
            <w:tcW w:w="1331" w:type="dxa"/>
            <w:vMerge/>
            <w:shd w:val="clear" w:color="auto" w:fill="auto"/>
          </w:tcPr>
          <w:p w:rsidR="00715406" w:rsidRPr="00715406" w:rsidRDefault="00715406" w:rsidP="00F178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5406" w:rsidRPr="00715406" w:rsidTr="00715406">
        <w:trPr>
          <w:trHeight w:val="234"/>
        </w:trPr>
        <w:tc>
          <w:tcPr>
            <w:tcW w:w="2498" w:type="dxa"/>
            <w:shd w:val="clear" w:color="auto" w:fill="auto"/>
          </w:tcPr>
          <w:p w:rsidR="00715406" w:rsidRPr="00715406" w:rsidRDefault="00715406" w:rsidP="00F1786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15406">
              <w:rPr>
                <w:rFonts w:cstheme="minorHAnsi"/>
                <w:sz w:val="20"/>
                <w:szCs w:val="20"/>
              </w:rPr>
              <w:t>Nepovratna  sredstva ESRR – Evropski sklad za regionalni razvoj  in MKGP</w:t>
            </w:r>
          </w:p>
        </w:tc>
        <w:tc>
          <w:tcPr>
            <w:tcW w:w="2108" w:type="dxa"/>
            <w:shd w:val="clear" w:color="auto" w:fill="auto"/>
          </w:tcPr>
          <w:p w:rsidR="00715406" w:rsidRPr="00715406" w:rsidRDefault="00715406" w:rsidP="00F1786C">
            <w:pPr>
              <w:jc w:val="right"/>
              <w:rPr>
                <w:rFonts w:cstheme="minorHAnsi"/>
                <w:sz w:val="20"/>
                <w:szCs w:val="20"/>
              </w:rPr>
            </w:pPr>
            <w:r w:rsidRPr="00715406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32" w:type="dxa"/>
            <w:shd w:val="clear" w:color="auto" w:fill="auto"/>
          </w:tcPr>
          <w:p w:rsidR="00715406" w:rsidRPr="00715406" w:rsidRDefault="00715406" w:rsidP="00F1786C">
            <w:pPr>
              <w:jc w:val="right"/>
              <w:rPr>
                <w:rFonts w:cstheme="minorHAnsi"/>
                <w:sz w:val="20"/>
                <w:szCs w:val="20"/>
              </w:rPr>
            </w:pPr>
            <w:r w:rsidRPr="00715406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2065" w:type="dxa"/>
            <w:shd w:val="clear" w:color="auto" w:fill="auto"/>
          </w:tcPr>
          <w:p w:rsidR="00715406" w:rsidRPr="00715406" w:rsidRDefault="00715406" w:rsidP="00F1786C">
            <w:pPr>
              <w:jc w:val="right"/>
              <w:rPr>
                <w:rFonts w:cstheme="minorHAnsi"/>
                <w:sz w:val="20"/>
                <w:szCs w:val="20"/>
              </w:rPr>
            </w:pPr>
            <w:r w:rsidRPr="00715406">
              <w:rPr>
                <w:rFonts w:cstheme="minorHAnsi"/>
                <w:sz w:val="20"/>
                <w:szCs w:val="20"/>
              </w:rPr>
              <w:t>15.000,00</w:t>
            </w:r>
          </w:p>
        </w:tc>
        <w:tc>
          <w:tcPr>
            <w:tcW w:w="1331" w:type="dxa"/>
            <w:shd w:val="clear" w:color="auto" w:fill="auto"/>
          </w:tcPr>
          <w:p w:rsidR="00715406" w:rsidRPr="00715406" w:rsidRDefault="00715406" w:rsidP="00F1786C">
            <w:pPr>
              <w:jc w:val="right"/>
              <w:rPr>
                <w:rFonts w:cstheme="minorHAnsi"/>
                <w:sz w:val="20"/>
                <w:szCs w:val="20"/>
              </w:rPr>
            </w:pPr>
            <w:r w:rsidRPr="00715406">
              <w:rPr>
                <w:rFonts w:cstheme="minorHAnsi"/>
                <w:sz w:val="20"/>
                <w:szCs w:val="20"/>
              </w:rPr>
              <w:t>52,54</w:t>
            </w:r>
          </w:p>
        </w:tc>
      </w:tr>
      <w:tr w:rsidR="00715406" w:rsidRPr="00715406" w:rsidTr="00715406">
        <w:trPr>
          <w:trHeight w:val="228"/>
        </w:trPr>
        <w:tc>
          <w:tcPr>
            <w:tcW w:w="2498" w:type="dxa"/>
            <w:shd w:val="clear" w:color="auto" w:fill="auto"/>
          </w:tcPr>
          <w:p w:rsidR="00715406" w:rsidRPr="00715406" w:rsidRDefault="00715406" w:rsidP="00F1786C">
            <w:pPr>
              <w:rPr>
                <w:rFonts w:cstheme="minorHAnsi"/>
                <w:sz w:val="20"/>
                <w:szCs w:val="20"/>
              </w:rPr>
            </w:pPr>
            <w:r w:rsidRPr="00715406">
              <w:rPr>
                <w:rFonts w:cstheme="minorHAnsi"/>
                <w:sz w:val="20"/>
                <w:szCs w:val="20"/>
              </w:rPr>
              <w:t>Proračun občine Prevalje</w:t>
            </w:r>
          </w:p>
        </w:tc>
        <w:tc>
          <w:tcPr>
            <w:tcW w:w="2108" w:type="dxa"/>
            <w:shd w:val="clear" w:color="auto" w:fill="auto"/>
          </w:tcPr>
          <w:p w:rsidR="00715406" w:rsidRPr="00715406" w:rsidRDefault="00715406" w:rsidP="00F1786C">
            <w:pPr>
              <w:jc w:val="right"/>
              <w:rPr>
                <w:rFonts w:cstheme="minorHAnsi"/>
                <w:sz w:val="20"/>
                <w:szCs w:val="20"/>
              </w:rPr>
            </w:pPr>
            <w:r w:rsidRPr="00715406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32" w:type="dxa"/>
            <w:shd w:val="clear" w:color="auto" w:fill="auto"/>
          </w:tcPr>
          <w:p w:rsidR="00715406" w:rsidRPr="00715406" w:rsidRDefault="00715406" w:rsidP="00F1786C">
            <w:pPr>
              <w:jc w:val="right"/>
              <w:rPr>
                <w:rFonts w:cstheme="minorHAnsi"/>
                <w:sz w:val="20"/>
                <w:szCs w:val="20"/>
              </w:rPr>
            </w:pPr>
            <w:r w:rsidRPr="00715406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2065" w:type="dxa"/>
            <w:shd w:val="clear" w:color="auto" w:fill="auto"/>
          </w:tcPr>
          <w:p w:rsidR="00715406" w:rsidRPr="00715406" w:rsidRDefault="00715406" w:rsidP="00F1786C">
            <w:pPr>
              <w:jc w:val="right"/>
              <w:rPr>
                <w:rFonts w:cstheme="minorHAnsi"/>
                <w:sz w:val="20"/>
                <w:szCs w:val="20"/>
              </w:rPr>
            </w:pPr>
            <w:r w:rsidRPr="00715406">
              <w:rPr>
                <w:rFonts w:cstheme="minorHAnsi"/>
                <w:sz w:val="20"/>
                <w:szCs w:val="20"/>
              </w:rPr>
              <w:t>13.548,00</w:t>
            </w:r>
          </w:p>
        </w:tc>
        <w:tc>
          <w:tcPr>
            <w:tcW w:w="1331" w:type="dxa"/>
            <w:shd w:val="clear" w:color="auto" w:fill="auto"/>
          </w:tcPr>
          <w:p w:rsidR="00715406" w:rsidRPr="00715406" w:rsidRDefault="00715406" w:rsidP="00F1786C">
            <w:pPr>
              <w:jc w:val="right"/>
              <w:rPr>
                <w:rFonts w:cstheme="minorHAnsi"/>
                <w:sz w:val="20"/>
                <w:szCs w:val="20"/>
              </w:rPr>
            </w:pPr>
            <w:r w:rsidRPr="00715406">
              <w:rPr>
                <w:rFonts w:cstheme="minorHAnsi"/>
                <w:sz w:val="20"/>
                <w:szCs w:val="20"/>
              </w:rPr>
              <w:t>47,46</w:t>
            </w:r>
          </w:p>
        </w:tc>
      </w:tr>
      <w:tr w:rsidR="00715406" w:rsidRPr="00715406" w:rsidTr="00715406">
        <w:trPr>
          <w:trHeight w:val="123"/>
        </w:trPr>
        <w:tc>
          <w:tcPr>
            <w:tcW w:w="2498" w:type="dxa"/>
            <w:shd w:val="clear" w:color="auto" w:fill="auto"/>
          </w:tcPr>
          <w:p w:rsidR="00715406" w:rsidRPr="00715406" w:rsidRDefault="00715406" w:rsidP="00F1786C">
            <w:pPr>
              <w:rPr>
                <w:rFonts w:cstheme="minorHAnsi"/>
                <w:sz w:val="20"/>
                <w:szCs w:val="20"/>
              </w:rPr>
            </w:pPr>
            <w:r w:rsidRPr="00715406">
              <w:rPr>
                <w:rFonts w:cstheme="minorHAnsi"/>
                <w:sz w:val="20"/>
                <w:szCs w:val="20"/>
              </w:rPr>
              <w:t>SKUPAJ</w:t>
            </w:r>
          </w:p>
        </w:tc>
        <w:tc>
          <w:tcPr>
            <w:tcW w:w="2108" w:type="dxa"/>
            <w:shd w:val="clear" w:color="auto" w:fill="auto"/>
          </w:tcPr>
          <w:p w:rsidR="00715406" w:rsidRPr="00715406" w:rsidRDefault="00715406" w:rsidP="00F1786C">
            <w:pPr>
              <w:jc w:val="right"/>
              <w:rPr>
                <w:rFonts w:cstheme="minorHAnsi"/>
                <w:sz w:val="20"/>
                <w:szCs w:val="20"/>
              </w:rPr>
            </w:pPr>
            <w:r w:rsidRPr="00715406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32" w:type="dxa"/>
            <w:shd w:val="clear" w:color="auto" w:fill="auto"/>
          </w:tcPr>
          <w:p w:rsidR="00715406" w:rsidRPr="00715406" w:rsidRDefault="00715406" w:rsidP="00F1786C">
            <w:pPr>
              <w:jc w:val="right"/>
              <w:rPr>
                <w:rFonts w:cstheme="minorHAnsi"/>
                <w:sz w:val="20"/>
                <w:szCs w:val="20"/>
              </w:rPr>
            </w:pPr>
            <w:r w:rsidRPr="00715406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2065" w:type="dxa"/>
            <w:shd w:val="clear" w:color="auto" w:fill="auto"/>
          </w:tcPr>
          <w:p w:rsidR="00715406" w:rsidRPr="00715406" w:rsidRDefault="00715406" w:rsidP="00F1786C">
            <w:pPr>
              <w:jc w:val="right"/>
              <w:rPr>
                <w:rFonts w:cstheme="minorHAnsi"/>
                <w:sz w:val="20"/>
                <w:szCs w:val="20"/>
              </w:rPr>
            </w:pPr>
            <w:r w:rsidRPr="00715406">
              <w:rPr>
                <w:rFonts w:cstheme="minorHAnsi"/>
                <w:sz w:val="20"/>
                <w:szCs w:val="20"/>
              </w:rPr>
              <w:t>28.548,00</w:t>
            </w:r>
          </w:p>
        </w:tc>
        <w:tc>
          <w:tcPr>
            <w:tcW w:w="1331" w:type="dxa"/>
            <w:shd w:val="clear" w:color="auto" w:fill="auto"/>
          </w:tcPr>
          <w:p w:rsidR="00715406" w:rsidRPr="00715406" w:rsidRDefault="00715406" w:rsidP="00F1786C">
            <w:pPr>
              <w:jc w:val="right"/>
              <w:rPr>
                <w:rFonts w:cstheme="minorHAnsi"/>
                <w:sz w:val="20"/>
                <w:szCs w:val="20"/>
              </w:rPr>
            </w:pPr>
            <w:r w:rsidRPr="00715406">
              <w:rPr>
                <w:rFonts w:cstheme="minorHAnsi"/>
                <w:sz w:val="20"/>
                <w:szCs w:val="20"/>
              </w:rPr>
              <w:t>100,00</w:t>
            </w:r>
          </w:p>
        </w:tc>
      </w:tr>
    </w:tbl>
    <w:p w:rsidR="00715406" w:rsidRPr="00715406" w:rsidRDefault="00715406" w:rsidP="00715406">
      <w:pPr>
        <w:spacing w:after="0" w:line="240" w:lineRule="auto"/>
        <w:rPr>
          <w:rFonts w:eastAsia="Times New Roman" w:cstheme="minorHAnsi"/>
          <w:sz w:val="24"/>
          <w:szCs w:val="20"/>
          <w:lang w:val="en-GB" w:eastAsia="sl-SI"/>
        </w:rPr>
      </w:pPr>
    </w:p>
    <w:p w:rsidR="00715406" w:rsidRPr="00715406" w:rsidRDefault="00715406" w:rsidP="00715406">
      <w:pPr>
        <w:spacing w:after="0" w:line="240" w:lineRule="auto"/>
        <w:rPr>
          <w:rFonts w:eastAsia="Times New Roman" w:cstheme="minorHAnsi"/>
          <w:sz w:val="24"/>
          <w:szCs w:val="20"/>
          <w:lang w:val="en-GB" w:eastAsia="sl-SI"/>
        </w:rPr>
      </w:pPr>
    </w:p>
    <w:p w:rsidR="00823BD9" w:rsidRPr="00823BD9" w:rsidRDefault="00823BD9" w:rsidP="00715406">
      <w:pPr>
        <w:spacing w:after="0" w:line="240" w:lineRule="auto"/>
        <w:rPr>
          <w:rFonts w:eastAsia="Times New Roman" w:cstheme="minorHAnsi"/>
          <w:i/>
          <w:sz w:val="24"/>
          <w:szCs w:val="24"/>
          <w:lang w:eastAsia="sl-SI"/>
        </w:rPr>
      </w:pPr>
      <w:r w:rsidRPr="00823BD9">
        <w:rPr>
          <w:rFonts w:eastAsia="Times New Roman" w:cstheme="minorHAnsi"/>
          <w:b/>
          <w:sz w:val="24"/>
          <w:szCs w:val="24"/>
          <w:lang w:eastAsia="sl-SI"/>
        </w:rPr>
        <w:t>PREDLOG SKLEPA ODBORA:</w:t>
      </w: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sl-SI"/>
        </w:rPr>
      </w:pPr>
    </w:p>
    <w:p w:rsidR="00823BD9" w:rsidRPr="00715406" w:rsidRDefault="00823BD9" w:rsidP="00715406">
      <w:pPr>
        <w:pStyle w:val="Telobesedila"/>
        <w:rPr>
          <w:lang w:eastAsia="en-US"/>
        </w:rPr>
      </w:pPr>
      <w:r w:rsidRPr="00715406">
        <w:t>SKLEP 1: Odbor za komunalne zadeve in varst</w:t>
      </w:r>
      <w:r w:rsidR="00715406" w:rsidRPr="00715406">
        <w:t xml:space="preserve">vo okolja Občine Prevalje se je </w:t>
      </w:r>
      <w:r w:rsidRPr="00715406">
        <w:t xml:space="preserve">seznanil z dokumentom identifikacije investicijskega projekta </w:t>
      </w:r>
      <w:r w:rsidR="00715406" w:rsidRPr="00715406">
        <w:t xml:space="preserve">Spodbujanje trajnostne mobilnosti in urbana ureditev Mežiške doline (kratki naziv oz. akronim: Urbana ureditev Md); v nadaljevanju: Postavitev avtomatiziranega sistema za izposojo koles (pri Družbenem domu) </w:t>
      </w:r>
      <w:r w:rsidRPr="00715406">
        <w:t xml:space="preserve">ter se z njim strinja in ga predlaga Občinskemu svetu v obravnavo in sprejem. </w:t>
      </w: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sl-SI"/>
        </w:rPr>
      </w:pPr>
      <w:r w:rsidRPr="00823BD9">
        <w:rPr>
          <w:rFonts w:eastAsia="Times New Roman" w:cstheme="minorHAnsi"/>
          <w:b/>
          <w:i/>
          <w:sz w:val="24"/>
          <w:szCs w:val="24"/>
          <w:lang w:eastAsia="sl-SI"/>
        </w:rPr>
        <w:t xml:space="preserve">SKLEP 2: Projekt se uvrsti v Načrt razvojnih programov občine 2016-2019. Odbor predlaga Občinskemu svetu, da pooblasti župana za morebitne kasnejše popravke in dopolnitve dokumenta, ki bi jih narekovale </w:t>
      </w:r>
      <w:r w:rsidR="00715406" w:rsidRPr="00715406">
        <w:rPr>
          <w:rFonts w:eastAsia="Times New Roman" w:cstheme="minorHAnsi"/>
          <w:b/>
          <w:i/>
          <w:sz w:val="24"/>
          <w:szCs w:val="24"/>
          <w:lang w:eastAsia="sl-SI"/>
        </w:rPr>
        <w:t>zahteve prijave na javni razpis</w:t>
      </w:r>
      <w:r w:rsidRPr="00823BD9">
        <w:rPr>
          <w:rFonts w:eastAsia="Times New Roman" w:cstheme="minorHAnsi"/>
          <w:b/>
          <w:i/>
          <w:sz w:val="24"/>
          <w:szCs w:val="24"/>
          <w:lang w:eastAsia="sl-SI"/>
        </w:rPr>
        <w:t xml:space="preserve">. </w:t>
      </w: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823BD9">
        <w:rPr>
          <w:rFonts w:eastAsia="Times New Roman" w:cstheme="minorHAnsi"/>
          <w:b/>
          <w:sz w:val="24"/>
          <w:szCs w:val="24"/>
          <w:lang w:eastAsia="sl-SI"/>
        </w:rPr>
        <w:t>PREDLOG SKLEPA ZA OBČINSKI SVET:</w:t>
      </w:r>
      <w:r w:rsidRPr="00823BD9">
        <w:rPr>
          <w:rFonts w:eastAsia="Times New Roman" w:cstheme="minorHAnsi"/>
          <w:b/>
          <w:sz w:val="24"/>
          <w:szCs w:val="24"/>
          <w:lang w:eastAsia="sl-SI"/>
        </w:rPr>
        <w:tab/>
      </w: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sl-SI"/>
        </w:rPr>
      </w:pPr>
      <w:r w:rsidRPr="00823BD9">
        <w:rPr>
          <w:rFonts w:eastAsia="Times New Roman" w:cstheme="minorHAnsi"/>
          <w:b/>
          <w:i/>
          <w:sz w:val="24"/>
          <w:szCs w:val="24"/>
          <w:lang w:eastAsia="sl-SI"/>
        </w:rPr>
        <w:t>SKLEP 1: Občinski svet Občine Prevalje sprejme Dokument identifikacije investicijskega projekta</w:t>
      </w:r>
      <w:r w:rsidR="00873A8D">
        <w:rPr>
          <w:rFonts w:eastAsia="Times New Roman" w:cstheme="minorHAnsi"/>
          <w:b/>
          <w:i/>
          <w:sz w:val="24"/>
          <w:szCs w:val="24"/>
          <w:lang w:eastAsia="sl-SI"/>
        </w:rPr>
        <w:t xml:space="preserve"> </w:t>
      </w:r>
      <w:r w:rsidR="00873A8D" w:rsidRPr="00715406">
        <w:rPr>
          <w:b/>
          <w:i/>
        </w:rPr>
        <w:t>Spodbujanje trajnostne mobilnosti in urbana ureditev Mežiške doline (kratki naziv oz. akronim: Urbana ureditev Md); v nadaljevanju: Postavitev avtomatiziranega sistema za izposojo koles (pri Družbenem domu) ter se z njim strinja in ga predlaga Občinskemu svetu v obravnavo in sprejem</w:t>
      </w:r>
      <w:r w:rsidRPr="00823BD9">
        <w:rPr>
          <w:rFonts w:eastAsia="Times New Roman" w:cstheme="minorHAnsi"/>
          <w:b/>
          <w:i/>
          <w:sz w:val="24"/>
          <w:szCs w:val="24"/>
          <w:lang w:eastAsia="sl-SI"/>
        </w:rPr>
        <w:t xml:space="preserve">. </w:t>
      </w:r>
    </w:p>
    <w:p w:rsidR="00823BD9" w:rsidRPr="00823BD9" w:rsidRDefault="00823BD9" w:rsidP="00823BD9">
      <w:pPr>
        <w:spacing w:after="0" w:line="240" w:lineRule="auto"/>
        <w:ind w:left="240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sl-SI"/>
        </w:rPr>
      </w:pPr>
      <w:r w:rsidRPr="00823BD9">
        <w:rPr>
          <w:rFonts w:eastAsia="Times New Roman" w:cstheme="minorHAnsi"/>
          <w:b/>
          <w:i/>
          <w:sz w:val="24"/>
          <w:szCs w:val="24"/>
          <w:lang w:eastAsia="sl-SI"/>
        </w:rPr>
        <w:lastRenderedPageBreak/>
        <w:t xml:space="preserve">SKLEP 2: Občinski svet Občine Prevalje pooblašča župana za morebitne kasnejše popravke in dopolnitve dokumenta, ki bi jih narekovale zahteve prijave na </w:t>
      </w:r>
      <w:r w:rsidR="00873A8D">
        <w:rPr>
          <w:rFonts w:eastAsia="Times New Roman" w:cstheme="minorHAnsi"/>
          <w:b/>
          <w:i/>
          <w:sz w:val="24"/>
          <w:szCs w:val="24"/>
          <w:lang w:eastAsia="sl-SI"/>
        </w:rPr>
        <w:t xml:space="preserve">javni </w:t>
      </w:r>
      <w:r w:rsidRPr="00823BD9">
        <w:rPr>
          <w:rFonts w:eastAsia="Times New Roman" w:cstheme="minorHAnsi"/>
          <w:b/>
          <w:i/>
          <w:sz w:val="24"/>
          <w:szCs w:val="24"/>
          <w:lang w:eastAsia="sl-SI"/>
        </w:rPr>
        <w:t>razpis.</w:t>
      </w:r>
    </w:p>
    <w:p w:rsidR="00823BD9" w:rsidRDefault="00823BD9" w:rsidP="00823BD9">
      <w:pPr>
        <w:spacing w:after="0" w:line="240" w:lineRule="auto"/>
        <w:ind w:left="240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73A8D" w:rsidRDefault="00873A8D" w:rsidP="00823BD9">
      <w:pPr>
        <w:spacing w:after="0" w:line="240" w:lineRule="auto"/>
        <w:ind w:left="240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73A8D" w:rsidRDefault="00873A8D" w:rsidP="00823BD9">
      <w:pPr>
        <w:spacing w:after="0" w:line="240" w:lineRule="auto"/>
        <w:ind w:left="240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73A8D" w:rsidRPr="00823BD9" w:rsidRDefault="00873A8D" w:rsidP="00823BD9">
      <w:pPr>
        <w:spacing w:after="0" w:line="240" w:lineRule="auto"/>
        <w:ind w:left="240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BD9" w:rsidRDefault="00823BD9" w:rsidP="0071540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ind w:left="240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tbl>
      <w:tblPr>
        <w:tblW w:w="0" w:type="auto"/>
        <w:tblInd w:w="240" w:type="dxa"/>
        <w:tblLook w:val="04A0" w:firstRow="1" w:lastRow="0" w:firstColumn="1" w:lastColumn="0" w:noHBand="0" w:noVBand="1"/>
      </w:tblPr>
      <w:tblGrid>
        <w:gridCol w:w="4665"/>
        <w:gridCol w:w="4666"/>
      </w:tblGrid>
      <w:tr w:rsidR="00823BD9" w:rsidRPr="00823BD9" w:rsidTr="00F1786C">
        <w:tc>
          <w:tcPr>
            <w:tcW w:w="4665" w:type="dxa"/>
            <w:shd w:val="clear" w:color="auto" w:fill="auto"/>
          </w:tcPr>
          <w:p w:rsidR="00823BD9" w:rsidRPr="00823BD9" w:rsidRDefault="00823BD9" w:rsidP="00823BD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823BD9">
              <w:rPr>
                <w:rFonts w:eastAsia="Times New Roman" w:cstheme="minorHAnsi"/>
                <w:sz w:val="24"/>
                <w:szCs w:val="24"/>
                <w:lang w:eastAsia="sl-SI"/>
              </w:rPr>
              <w:t>Pripravil:</w:t>
            </w:r>
          </w:p>
        </w:tc>
        <w:tc>
          <w:tcPr>
            <w:tcW w:w="4666" w:type="dxa"/>
            <w:shd w:val="clear" w:color="auto" w:fill="auto"/>
          </w:tcPr>
          <w:p w:rsidR="00823BD9" w:rsidRPr="00823BD9" w:rsidRDefault="00823BD9" w:rsidP="00823BD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823BD9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                     Župan:</w:t>
            </w:r>
          </w:p>
        </w:tc>
      </w:tr>
      <w:tr w:rsidR="00823BD9" w:rsidRPr="00823BD9" w:rsidTr="00F1786C">
        <w:tc>
          <w:tcPr>
            <w:tcW w:w="4665" w:type="dxa"/>
            <w:shd w:val="clear" w:color="auto" w:fill="auto"/>
          </w:tcPr>
          <w:p w:rsidR="00823BD9" w:rsidRPr="00823BD9" w:rsidRDefault="00823BD9" w:rsidP="00823BD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823BD9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Oddelek za KCG</w:t>
            </w:r>
            <w:r w:rsidRPr="00823BD9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ab/>
            </w:r>
          </w:p>
        </w:tc>
        <w:tc>
          <w:tcPr>
            <w:tcW w:w="4666" w:type="dxa"/>
            <w:shd w:val="clear" w:color="auto" w:fill="auto"/>
          </w:tcPr>
          <w:p w:rsidR="00823BD9" w:rsidRPr="00823BD9" w:rsidRDefault="00823BD9" w:rsidP="00823BD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823BD9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    </w:t>
            </w:r>
            <w:r w:rsidRPr="00823BD9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dr. Matija Tasič</w:t>
            </w:r>
          </w:p>
        </w:tc>
      </w:tr>
    </w:tbl>
    <w:p w:rsidR="00823BD9" w:rsidRPr="00823BD9" w:rsidRDefault="00823BD9" w:rsidP="00823BD9">
      <w:pPr>
        <w:spacing w:after="0" w:line="240" w:lineRule="auto"/>
        <w:ind w:left="240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ind w:left="240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ind w:left="240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ind w:left="240"/>
        <w:jc w:val="both"/>
        <w:rPr>
          <w:rFonts w:eastAsia="Times New Roman" w:cstheme="minorHAnsi"/>
          <w:sz w:val="24"/>
          <w:szCs w:val="24"/>
          <w:lang w:eastAsia="sl-SI"/>
        </w:rPr>
      </w:pPr>
      <w:r w:rsidRPr="00823BD9">
        <w:rPr>
          <w:rFonts w:eastAsia="Times New Roman" w:cstheme="minorHAnsi"/>
          <w:sz w:val="24"/>
          <w:szCs w:val="24"/>
          <w:lang w:eastAsia="sl-SI"/>
        </w:rPr>
        <w:tab/>
      </w:r>
      <w:r w:rsidRPr="00823BD9">
        <w:rPr>
          <w:rFonts w:eastAsia="Times New Roman" w:cstheme="minorHAnsi"/>
          <w:sz w:val="24"/>
          <w:szCs w:val="24"/>
          <w:lang w:eastAsia="sl-SI"/>
        </w:rPr>
        <w:tab/>
      </w:r>
      <w:r w:rsidRPr="00823BD9">
        <w:rPr>
          <w:rFonts w:eastAsia="Times New Roman" w:cstheme="minorHAnsi"/>
          <w:sz w:val="24"/>
          <w:szCs w:val="24"/>
          <w:lang w:eastAsia="sl-SI"/>
        </w:rPr>
        <w:tab/>
      </w:r>
      <w:r w:rsidRPr="00823BD9">
        <w:rPr>
          <w:rFonts w:eastAsia="Times New Roman" w:cstheme="minorHAnsi"/>
          <w:sz w:val="24"/>
          <w:szCs w:val="24"/>
          <w:lang w:eastAsia="sl-SI"/>
        </w:rPr>
        <w:tab/>
      </w:r>
      <w:r w:rsidRPr="00823BD9">
        <w:rPr>
          <w:rFonts w:eastAsia="Times New Roman" w:cstheme="minorHAnsi"/>
          <w:sz w:val="24"/>
          <w:szCs w:val="24"/>
          <w:lang w:eastAsia="sl-SI"/>
        </w:rPr>
        <w:tab/>
      </w:r>
      <w:r w:rsidRPr="00823BD9">
        <w:rPr>
          <w:rFonts w:eastAsia="Times New Roman" w:cstheme="minorHAnsi"/>
          <w:sz w:val="24"/>
          <w:szCs w:val="24"/>
          <w:lang w:eastAsia="sl-SI"/>
        </w:rPr>
        <w:tab/>
      </w:r>
      <w:r w:rsidRPr="00823BD9">
        <w:rPr>
          <w:rFonts w:eastAsia="Times New Roman" w:cstheme="minorHAnsi"/>
          <w:sz w:val="24"/>
          <w:szCs w:val="24"/>
          <w:lang w:eastAsia="sl-SI"/>
        </w:rPr>
        <w:tab/>
      </w:r>
    </w:p>
    <w:p w:rsidR="00823BD9" w:rsidRPr="00823BD9" w:rsidRDefault="00823BD9" w:rsidP="00823BD9">
      <w:pPr>
        <w:spacing w:after="0" w:line="240" w:lineRule="auto"/>
        <w:ind w:left="240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823BD9">
        <w:rPr>
          <w:rFonts w:eastAsia="Times New Roman" w:cstheme="minorHAnsi"/>
          <w:sz w:val="24"/>
          <w:szCs w:val="24"/>
          <w:lang w:eastAsia="sl-SI"/>
        </w:rPr>
        <w:t xml:space="preserve">      </w:t>
      </w:r>
      <w:r w:rsidRPr="00823BD9">
        <w:rPr>
          <w:rFonts w:eastAsia="Times New Roman" w:cstheme="minorHAnsi"/>
          <w:b/>
          <w:sz w:val="24"/>
          <w:szCs w:val="24"/>
          <w:lang w:eastAsia="sl-SI"/>
        </w:rPr>
        <w:tab/>
      </w:r>
      <w:r w:rsidRPr="00823BD9">
        <w:rPr>
          <w:rFonts w:eastAsia="Times New Roman" w:cstheme="minorHAnsi"/>
          <w:sz w:val="24"/>
          <w:szCs w:val="24"/>
          <w:lang w:eastAsia="sl-SI"/>
        </w:rPr>
        <w:tab/>
        <w:t xml:space="preserve">               </w:t>
      </w:r>
      <w:r w:rsidRPr="00823BD9">
        <w:rPr>
          <w:rFonts w:eastAsia="Times New Roman" w:cstheme="minorHAnsi"/>
          <w:sz w:val="24"/>
          <w:szCs w:val="24"/>
          <w:lang w:eastAsia="sl-SI"/>
        </w:rPr>
        <w:tab/>
      </w:r>
      <w:r w:rsidRPr="00823BD9">
        <w:rPr>
          <w:rFonts w:eastAsia="Times New Roman" w:cstheme="minorHAnsi"/>
          <w:sz w:val="24"/>
          <w:szCs w:val="24"/>
          <w:lang w:eastAsia="sl-SI"/>
        </w:rPr>
        <w:tab/>
        <w:t xml:space="preserve">  </w:t>
      </w:r>
      <w:r w:rsidRPr="00823BD9">
        <w:rPr>
          <w:rFonts w:eastAsia="Times New Roman" w:cstheme="minorHAnsi"/>
          <w:sz w:val="24"/>
          <w:szCs w:val="24"/>
          <w:lang w:eastAsia="sl-SI"/>
        </w:rPr>
        <w:tab/>
      </w:r>
      <w:r w:rsidRPr="00823BD9">
        <w:rPr>
          <w:rFonts w:eastAsia="Times New Roman" w:cstheme="minorHAnsi"/>
          <w:b/>
          <w:sz w:val="24"/>
          <w:szCs w:val="24"/>
          <w:lang w:eastAsia="sl-SI"/>
        </w:rPr>
        <w:t xml:space="preserve"> </w:t>
      </w: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BD9" w:rsidRDefault="00823BD9" w:rsidP="00823BD9">
      <w:pPr>
        <w:tabs>
          <w:tab w:val="left" w:pos="1418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823BD9" w:rsidRPr="00823BD9" w:rsidRDefault="00823BD9" w:rsidP="00823BD9">
      <w:pPr>
        <w:tabs>
          <w:tab w:val="left" w:pos="1418"/>
        </w:tabs>
        <w:spacing w:after="0" w:line="240" w:lineRule="auto"/>
        <w:ind w:left="1418" w:hanging="992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823BD9" w:rsidRPr="00823BD9" w:rsidRDefault="00823BD9" w:rsidP="00823BD9">
      <w:pPr>
        <w:tabs>
          <w:tab w:val="left" w:pos="1418"/>
        </w:tabs>
        <w:spacing w:after="0" w:line="240" w:lineRule="auto"/>
        <w:ind w:left="1418" w:hanging="992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823BD9" w:rsidRPr="00823BD9" w:rsidRDefault="00823BD9" w:rsidP="00823BD9">
      <w:pPr>
        <w:tabs>
          <w:tab w:val="left" w:pos="1418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823BD9" w:rsidRPr="00823BD9" w:rsidRDefault="00823BD9" w:rsidP="00823BD9">
      <w:pPr>
        <w:tabs>
          <w:tab w:val="left" w:pos="1418"/>
        </w:tabs>
        <w:spacing w:after="0" w:line="240" w:lineRule="auto"/>
        <w:ind w:left="1418" w:hanging="992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823BD9" w:rsidRPr="00823BD9" w:rsidRDefault="00823BD9" w:rsidP="00823BD9">
      <w:pPr>
        <w:tabs>
          <w:tab w:val="left" w:pos="1418"/>
        </w:tabs>
        <w:spacing w:after="0" w:line="240" w:lineRule="auto"/>
        <w:ind w:left="1418" w:hanging="992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823BD9" w:rsidRPr="00823BD9" w:rsidRDefault="00823BD9" w:rsidP="00823BD9">
      <w:pPr>
        <w:tabs>
          <w:tab w:val="left" w:pos="1418"/>
        </w:tabs>
        <w:spacing w:after="0" w:line="240" w:lineRule="auto"/>
        <w:ind w:left="1418" w:hanging="992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823BD9" w:rsidRPr="00823BD9" w:rsidRDefault="00823BD9" w:rsidP="00823BD9">
      <w:pPr>
        <w:tabs>
          <w:tab w:val="left" w:pos="1418"/>
        </w:tabs>
        <w:spacing w:after="0" w:line="240" w:lineRule="auto"/>
        <w:ind w:left="1418" w:hanging="992"/>
        <w:jc w:val="both"/>
        <w:rPr>
          <w:rFonts w:eastAsia="Times New Roman" w:cstheme="minorHAnsi"/>
          <w:i/>
          <w:lang w:eastAsia="sl-SI"/>
        </w:rPr>
      </w:pPr>
      <w:r w:rsidRPr="00823BD9">
        <w:rPr>
          <w:rFonts w:eastAsia="Times New Roman" w:cstheme="minorHAnsi"/>
          <w:i/>
          <w:lang w:eastAsia="sl-SI"/>
        </w:rPr>
        <w:t>Priloga: Dokument identifikacije investicijskega projekta</w:t>
      </w:r>
      <w:r w:rsidR="00873A8D">
        <w:rPr>
          <w:rFonts w:eastAsia="Times New Roman" w:cstheme="minorHAnsi"/>
          <w:i/>
          <w:lang w:eastAsia="sl-SI"/>
        </w:rPr>
        <w:t xml:space="preserve"> </w:t>
      </w:r>
      <w:r w:rsidR="00873A8D" w:rsidRPr="00715406">
        <w:rPr>
          <w:i/>
        </w:rPr>
        <w:t xml:space="preserve">Spodbujanje trajnostne mobilnosti in urbana ureditev Mežiške doline (kratki naziv oz. akronim: Urbana ureditev Md); v nadaljevanju: Postavitev avtomatiziranega sistema za izposojo koles </w:t>
      </w:r>
      <w:r w:rsidR="00873A8D" w:rsidRPr="00715406">
        <w:rPr>
          <w:i/>
          <w:szCs w:val="24"/>
        </w:rPr>
        <w:t>(pri Družbenem domu)</w:t>
      </w:r>
      <w:r w:rsidRPr="00823BD9">
        <w:rPr>
          <w:rFonts w:eastAsia="Times New Roman" w:cstheme="minorHAnsi"/>
          <w:i/>
          <w:lang w:eastAsia="sl-SI"/>
        </w:rPr>
        <w:t xml:space="preserve">. </w:t>
      </w:r>
    </w:p>
    <w:p w:rsidR="00444375" w:rsidRPr="00715406" w:rsidRDefault="00C1450A">
      <w:pPr>
        <w:rPr>
          <w:rFonts w:cstheme="minorHAnsi"/>
        </w:rPr>
      </w:pPr>
    </w:p>
    <w:sectPr w:rsidR="00444375" w:rsidRPr="00715406" w:rsidSect="00334184">
      <w:footerReference w:type="even" r:id="rId8"/>
      <w:footerReference w:type="default" r:id="rId9"/>
      <w:pgSz w:w="11907" w:h="16840" w:code="9"/>
      <w:pgMar w:top="1276" w:right="1134" w:bottom="1135" w:left="1418" w:header="708" w:footer="708" w:gutter="0"/>
      <w:paperSrc w:first="259" w:other="259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50A" w:rsidRDefault="00C1450A" w:rsidP="00823BD9">
      <w:pPr>
        <w:spacing w:after="0" w:line="240" w:lineRule="auto"/>
      </w:pPr>
      <w:r>
        <w:separator/>
      </w:r>
    </w:p>
  </w:endnote>
  <w:endnote w:type="continuationSeparator" w:id="0">
    <w:p w:rsidR="00C1450A" w:rsidRDefault="00C1450A" w:rsidP="0082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10" w:rsidRDefault="007762C0" w:rsidP="001F4B7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61810" w:rsidRDefault="00C1450A" w:rsidP="001F4B7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10" w:rsidRDefault="007762C0" w:rsidP="0053705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375CB5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361810" w:rsidRDefault="007762C0" w:rsidP="001F4B73">
    <w:pPr>
      <w:pStyle w:val="Noga"/>
      <w:framePr w:wrap="around" w:vAnchor="text" w:hAnchor="margin" w:xAlign="center" w:y="1"/>
      <w:ind w:right="360"/>
      <w:rPr>
        <w:rStyle w:val="tevilkastrani"/>
      </w:rPr>
    </w:pPr>
    <w:r>
      <w:rPr>
        <w:rStyle w:val="tevilkastrani"/>
      </w:rPr>
      <w:t xml:space="preserve"> </w:t>
    </w:r>
  </w:p>
  <w:p w:rsidR="00361810" w:rsidRDefault="00C1450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50A" w:rsidRDefault="00C1450A" w:rsidP="00823BD9">
      <w:pPr>
        <w:spacing w:after="0" w:line="240" w:lineRule="auto"/>
      </w:pPr>
      <w:r>
        <w:separator/>
      </w:r>
    </w:p>
  </w:footnote>
  <w:footnote w:type="continuationSeparator" w:id="0">
    <w:p w:rsidR="00C1450A" w:rsidRDefault="00C1450A" w:rsidP="00823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0C07"/>
    <w:multiLevelType w:val="hybridMultilevel"/>
    <w:tmpl w:val="5ABC4D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23158"/>
    <w:multiLevelType w:val="hybridMultilevel"/>
    <w:tmpl w:val="AC3E4F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2574B"/>
    <w:multiLevelType w:val="hybridMultilevel"/>
    <w:tmpl w:val="4DCC0CA2"/>
    <w:lvl w:ilvl="0" w:tplc="04240001">
      <w:start w:val="1"/>
      <w:numFmt w:val="bullet"/>
      <w:lvlText w:val=""/>
      <w:lvlJc w:val="left"/>
      <w:pPr>
        <w:ind w:left="129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3" w15:restartNumberingAfterBreak="0">
    <w:nsid w:val="493415ED"/>
    <w:multiLevelType w:val="hybridMultilevel"/>
    <w:tmpl w:val="A2C60E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D9"/>
    <w:rsid w:val="0029455A"/>
    <w:rsid w:val="00331911"/>
    <w:rsid w:val="00331B39"/>
    <w:rsid w:val="00375CB5"/>
    <w:rsid w:val="00441ABB"/>
    <w:rsid w:val="00715406"/>
    <w:rsid w:val="007762C0"/>
    <w:rsid w:val="00823BD9"/>
    <w:rsid w:val="00873A8D"/>
    <w:rsid w:val="00C1450A"/>
    <w:rsid w:val="00EA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00318-69D7-4254-91CA-EC3AF7EC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semiHidden/>
    <w:unhideWhenUsed/>
    <w:rsid w:val="00823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23BD9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23BD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23BD9"/>
    <w:rPr>
      <w:sz w:val="20"/>
      <w:szCs w:val="20"/>
    </w:rPr>
  </w:style>
  <w:style w:type="character" w:styleId="tevilkastrani">
    <w:name w:val="page number"/>
    <w:basedOn w:val="Privzetapisavaodstavka"/>
    <w:rsid w:val="00823BD9"/>
  </w:style>
  <w:style w:type="character" w:styleId="Sprotnaopomba-sklic">
    <w:name w:val="footnote reference"/>
    <w:uiPriority w:val="99"/>
    <w:rsid w:val="00823BD9"/>
    <w:rPr>
      <w:vertAlign w:val="superscript"/>
    </w:rPr>
  </w:style>
  <w:style w:type="paragraph" w:styleId="Telobesedila">
    <w:name w:val="Body Text"/>
    <w:basedOn w:val="Navaden"/>
    <w:link w:val="TelobesedilaZnak"/>
    <w:autoRedefine/>
    <w:uiPriority w:val="1"/>
    <w:qFormat/>
    <w:rsid w:val="00715406"/>
    <w:pPr>
      <w:widowControl w:val="0"/>
      <w:spacing w:after="0" w:line="240" w:lineRule="auto"/>
      <w:ind w:right="104"/>
      <w:jc w:val="both"/>
    </w:pPr>
    <w:rPr>
      <w:rFonts w:eastAsia="Arial" w:cstheme="minorHAnsi"/>
      <w:b/>
      <w:i/>
      <w:spacing w:val="-1"/>
      <w:sz w:val="24"/>
      <w:szCs w:val="20"/>
      <w:lang w:val="en-US"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715406"/>
    <w:rPr>
      <w:rFonts w:eastAsia="Arial" w:cstheme="minorHAnsi"/>
      <w:b/>
      <w:i/>
      <w:spacing w:val="-1"/>
      <w:sz w:val="24"/>
      <w:szCs w:val="20"/>
      <w:lang w:val="en-US" w:eastAsia="sl-SI"/>
    </w:rPr>
  </w:style>
  <w:style w:type="paragraph" w:styleId="Brezrazmikov">
    <w:name w:val="No Spacing"/>
    <w:uiPriority w:val="1"/>
    <w:qFormat/>
    <w:rsid w:val="00823BD9"/>
    <w:pPr>
      <w:spacing w:after="0" w:line="240" w:lineRule="auto"/>
      <w:jc w:val="both"/>
    </w:pPr>
    <w:rPr>
      <w:rFonts w:ascii="Tahoma" w:eastAsia="Times New Roman" w:hAnsi="Tahoma" w:cs="Times New Roman"/>
      <w:sz w:val="24"/>
      <w:lang w:eastAsia="sl-SI"/>
    </w:rPr>
  </w:style>
  <w:style w:type="paragraph" w:styleId="Odstavekseznama">
    <w:name w:val="List Paragraph"/>
    <w:basedOn w:val="Navaden"/>
    <w:uiPriority w:val="34"/>
    <w:qFormat/>
    <w:rsid w:val="00715406"/>
    <w:pPr>
      <w:widowControl w:val="0"/>
      <w:spacing w:after="0" w:line="240" w:lineRule="auto"/>
      <w:jc w:val="both"/>
    </w:pPr>
    <w:rPr>
      <w:rFonts w:ascii="Tahoma" w:hAnsi="Tahoma"/>
      <w:sz w:val="24"/>
      <w:lang w:val="en-US"/>
    </w:rPr>
  </w:style>
  <w:style w:type="paragraph" w:styleId="Napis">
    <w:name w:val="caption"/>
    <w:basedOn w:val="Navaden"/>
    <w:next w:val="Navaden"/>
    <w:uiPriority w:val="99"/>
    <w:qFormat/>
    <w:rsid w:val="00715406"/>
    <w:pPr>
      <w:spacing w:line="240" w:lineRule="auto"/>
      <w:jc w:val="both"/>
    </w:pPr>
    <w:rPr>
      <w:rFonts w:ascii="Tahoma" w:eastAsia="Times New Roman" w:hAnsi="Tahoma" w:cs="Times New Roman"/>
      <w:b/>
      <w:bCs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</dc:creator>
  <cp:keywords/>
  <dc:description/>
  <cp:lastModifiedBy>Emilija Ivančič</cp:lastModifiedBy>
  <cp:revision>2</cp:revision>
  <dcterms:created xsi:type="dcterms:W3CDTF">2016-09-22T11:55:00Z</dcterms:created>
  <dcterms:modified xsi:type="dcterms:W3CDTF">2016-09-22T11:55:00Z</dcterms:modified>
</cp:coreProperties>
</file>