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BCF9" w14:textId="6F92AE9A" w:rsidR="007B3351" w:rsidRPr="00892D78" w:rsidRDefault="007B3351" w:rsidP="00892D78">
      <w:pPr>
        <w:jc w:val="both"/>
        <w:rPr>
          <w:color w:val="000000" w:themeColor="text1"/>
          <w:sz w:val="24"/>
          <w:szCs w:val="24"/>
        </w:rPr>
      </w:pPr>
      <w:r w:rsidRPr="00892D78">
        <w:rPr>
          <w:color w:val="000000" w:themeColor="text1"/>
          <w:sz w:val="24"/>
          <w:szCs w:val="24"/>
        </w:rPr>
        <w:t xml:space="preserve">Na podlagi </w:t>
      </w:r>
      <w:r w:rsidR="00402B22" w:rsidRPr="00892D78">
        <w:rPr>
          <w:color w:val="000000" w:themeColor="text1"/>
          <w:sz w:val="24"/>
          <w:szCs w:val="24"/>
        </w:rPr>
        <w:t xml:space="preserve">60. člena </w:t>
      </w:r>
      <w:r w:rsidR="00892D78" w:rsidRPr="00892D78">
        <w:rPr>
          <w:color w:val="000000" w:themeColor="text1"/>
          <w:sz w:val="24"/>
          <w:szCs w:val="24"/>
        </w:rPr>
        <w:t>Zakona o izvrševanju proračunov Republike Slovenije za leti 2022 in 2023 (Uradni list RS, št. </w:t>
      </w:r>
      <w:hyperlink r:id="rId7" w:tgtFrame="_blank" w:tooltip="Zakon o izvrševanju proračunov Republike Slovenije za leti 2022 in 2023 (ZIPRS2223)" w:history="1">
        <w:r w:rsidR="00892D78" w:rsidRPr="00892D78">
          <w:rPr>
            <w:rStyle w:val="Hiperpovezava"/>
            <w:color w:val="000000" w:themeColor="text1"/>
            <w:sz w:val="24"/>
            <w:szCs w:val="24"/>
            <w:u w:val="none"/>
          </w:rPr>
          <w:t>187/21</w:t>
        </w:r>
      </w:hyperlink>
      <w:r w:rsidR="00892D78" w:rsidRPr="00892D78">
        <w:rPr>
          <w:color w:val="000000" w:themeColor="text1"/>
          <w:sz w:val="24"/>
          <w:szCs w:val="24"/>
        </w:rPr>
        <w:t>, </w:t>
      </w:r>
      <w:hyperlink r:id="rId8" w:tgtFrame="_blank" w:tooltip="Zakon o dodatnih ukrepih za preprečevanje širjenja, omilitev, obvladovanje, okrevanje in odpravo posledic COVID-19" w:history="1">
        <w:r w:rsidR="00892D78" w:rsidRPr="00892D78">
          <w:rPr>
            <w:rStyle w:val="Hiperpovezava"/>
            <w:color w:val="000000" w:themeColor="text1"/>
            <w:sz w:val="24"/>
            <w:szCs w:val="24"/>
            <w:u w:val="none"/>
          </w:rPr>
          <w:t>206/21</w:t>
        </w:r>
      </w:hyperlink>
      <w:r w:rsidR="00892D78" w:rsidRPr="00892D78">
        <w:rPr>
          <w:color w:val="000000" w:themeColor="text1"/>
          <w:sz w:val="24"/>
          <w:szCs w:val="24"/>
        </w:rPr>
        <w:t> – ZDUPŠOP, </w:t>
      </w:r>
      <w:hyperlink r:id="rId9" w:tgtFrame="_blank" w:tooltip="Zakon o spremembah Zakona o izvrševanju proračunov Republike Slovenije za leti 2022 in 2023" w:history="1">
        <w:r w:rsidR="00892D78" w:rsidRPr="00892D78">
          <w:rPr>
            <w:rStyle w:val="Hiperpovezava"/>
            <w:color w:val="000000" w:themeColor="text1"/>
            <w:sz w:val="24"/>
            <w:szCs w:val="24"/>
            <w:u w:val="none"/>
          </w:rPr>
          <w:t>129/22</w:t>
        </w:r>
      </w:hyperlink>
      <w:r w:rsidR="00892D78" w:rsidRPr="00892D78">
        <w:rPr>
          <w:color w:val="000000" w:themeColor="text1"/>
          <w:sz w:val="24"/>
          <w:szCs w:val="24"/>
        </w:rPr>
        <w:t>, </w:t>
      </w:r>
      <w:hyperlink r:id="rId10" w:tgtFrame="_blank" w:tooltip="Zakon o spremembah in dopolnitvah Zakona o Slovenskem državnem holdingu" w:history="1">
        <w:r w:rsidR="00892D78" w:rsidRPr="00892D78">
          <w:rPr>
            <w:rStyle w:val="Hiperpovezava"/>
            <w:color w:val="000000" w:themeColor="text1"/>
            <w:sz w:val="24"/>
            <w:szCs w:val="24"/>
            <w:u w:val="none"/>
          </w:rPr>
          <w:t>140/22</w:t>
        </w:r>
      </w:hyperlink>
      <w:r w:rsidR="00892D78" w:rsidRPr="00892D78">
        <w:rPr>
          <w:color w:val="000000" w:themeColor="text1"/>
          <w:sz w:val="24"/>
          <w:szCs w:val="24"/>
        </w:rPr>
        <w:t> – ZSDH-1A in </w:t>
      </w:r>
      <w:hyperlink r:id="rId11" w:tgtFrame="_blank" w:tooltip="Zakon o izvrševanju proračunov Republike Slovenije za leti 2023 in 2024" w:history="1">
        <w:r w:rsidR="00892D78" w:rsidRPr="00892D78">
          <w:rPr>
            <w:rStyle w:val="Hiperpovezava"/>
            <w:color w:val="000000" w:themeColor="text1"/>
            <w:sz w:val="24"/>
            <w:szCs w:val="24"/>
            <w:u w:val="none"/>
          </w:rPr>
          <w:t>150/22</w:t>
        </w:r>
      </w:hyperlink>
      <w:r w:rsidR="00892D78" w:rsidRPr="00892D78">
        <w:rPr>
          <w:color w:val="000000" w:themeColor="text1"/>
          <w:sz w:val="24"/>
          <w:szCs w:val="24"/>
        </w:rPr>
        <w:t xml:space="preserve"> – ZIPRS2324), </w:t>
      </w:r>
      <w:r w:rsidRPr="00892D78">
        <w:rPr>
          <w:color w:val="000000" w:themeColor="text1"/>
          <w:sz w:val="24"/>
          <w:szCs w:val="24"/>
        </w:rPr>
        <w:t xml:space="preserve">prve in tretje alineje 41. člena ter določb VI. poglavja Zakona o stavbnih zemljiščih (Uradni list SRS, št. 18/84, 32/85 – popr. in 33/89 ter Uradni list RS, št. 24/92 – odl. US, 44/97 – ZSZ, 101/13 – ZDavNepr in 22/14 – odl. US ;), 218. člena, 218.a člena, 218.b člena, 218.c člena, 218.č člena in 218.d člena Zakona o graditvi objektov (Uradni list RS, št. 102/04 – uradno prečiščeno besedilo, 14/05 – popr., 92/05 – ZJC-B, 93/05 – ZVMS, 111/05 – odl. US, 126/07, 108/09, 61/10 – ZRud-1, 20/11 – odl. US, 57/12, 101/13 – ZDavNepr, 110/13, 19/15 in 61/17 - GZ) in </w:t>
      </w:r>
      <w:r w:rsidR="00892D78" w:rsidRPr="00892D78">
        <w:rPr>
          <w:color w:val="000000" w:themeColor="text1"/>
          <w:sz w:val="24"/>
          <w:szCs w:val="24"/>
        </w:rPr>
        <w:t xml:space="preserve">15. člena </w:t>
      </w:r>
      <w:r w:rsidRPr="00892D78">
        <w:rPr>
          <w:color w:val="000000" w:themeColor="text1"/>
          <w:sz w:val="24"/>
          <w:szCs w:val="24"/>
        </w:rPr>
        <w:t>Statuta Občine Poljčane (</w:t>
      </w:r>
      <w:r w:rsidR="00892D78" w:rsidRPr="00892D78">
        <w:rPr>
          <w:color w:val="000000" w:themeColor="text1"/>
          <w:sz w:val="24"/>
          <w:szCs w:val="24"/>
        </w:rPr>
        <w:t>Uradno glasilo slovenskih občin, št. 9/2021 – UPB-1</w:t>
      </w:r>
      <w:r w:rsidRPr="00892D78">
        <w:rPr>
          <w:color w:val="000000" w:themeColor="text1"/>
          <w:sz w:val="24"/>
          <w:szCs w:val="24"/>
        </w:rPr>
        <w:t xml:space="preserve">) je </w:t>
      </w:r>
      <w:r w:rsidR="004D39D9" w:rsidRPr="00892D78">
        <w:rPr>
          <w:color w:val="000000" w:themeColor="text1"/>
          <w:sz w:val="24"/>
          <w:szCs w:val="24"/>
        </w:rPr>
        <w:t>O</w:t>
      </w:r>
      <w:r w:rsidRPr="00892D78">
        <w:rPr>
          <w:color w:val="000000" w:themeColor="text1"/>
          <w:sz w:val="24"/>
          <w:szCs w:val="24"/>
        </w:rPr>
        <w:t xml:space="preserve">bčinski svet Občine Poljčane na </w:t>
      </w:r>
      <w:r w:rsidR="005C67AE" w:rsidRPr="00892D78">
        <w:rPr>
          <w:color w:val="000000" w:themeColor="text1"/>
          <w:sz w:val="24"/>
          <w:szCs w:val="24"/>
        </w:rPr>
        <w:t>1</w:t>
      </w:r>
      <w:r w:rsidRPr="00892D78">
        <w:rPr>
          <w:color w:val="000000" w:themeColor="text1"/>
          <w:sz w:val="24"/>
          <w:szCs w:val="24"/>
        </w:rPr>
        <w:t xml:space="preserve">. </w:t>
      </w:r>
      <w:r w:rsidR="00892D78" w:rsidRPr="00892D78">
        <w:rPr>
          <w:color w:val="000000" w:themeColor="text1"/>
          <w:sz w:val="24"/>
          <w:szCs w:val="24"/>
        </w:rPr>
        <w:t>dopisni</w:t>
      </w:r>
      <w:r w:rsidRPr="00892D78">
        <w:rPr>
          <w:color w:val="000000" w:themeColor="text1"/>
          <w:sz w:val="24"/>
          <w:szCs w:val="24"/>
        </w:rPr>
        <w:t xml:space="preserve"> seji, dne </w:t>
      </w:r>
      <w:r w:rsidR="00AD54AE" w:rsidRPr="00892D78">
        <w:rPr>
          <w:color w:val="000000" w:themeColor="text1"/>
          <w:sz w:val="24"/>
          <w:szCs w:val="24"/>
        </w:rPr>
        <w:t xml:space="preserve">__. </w:t>
      </w:r>
      <w:r w:rsidR="00A40C10" w:rsidRPr="00892D78">
        <w:rPr>
          <w:color w:val="000000" w:themeColor="text1"/>
          <w:sz w:val="24"/>
          <w:szCs w:val="24"/>
        </w:rPr>
        <w:t>1</w:t>
      </w:r>
      <w:r w:rsidR="00AD54AE" w:rsidRPr="00892D78">
        <w:rPr>
          <w:color w:val="000000" w:themeColor="text1"/>
          <w:sz w:val="24"/>
          <w:szCs w:val="24"/>
        </w:rPr>
        <w:t>2</w:t>
      </w:r>
      <w:r w:rsidR="00A40C10" w:rsidRPr="00892D78">
        <w:rPr>
          <w:color w:val="000000" w:themeColor="text1"/>
          <w:sz w:val="24"/>
          <w:szCs w:val="24"/>
        </w:rPr>
        <w:t>. 202</w:t>
      </w:r>
      <w:r w:rsidR="00AD54AE" w:rsidRPr="00892D78">
        <w:rPr>
          <w:color w:val="000000" w:themeColor="text1"/>
          <w:sz w:val="24"/>
          <w:szCs w:val="24"/>
        </w:rPr>
        <w:t>2</w:t>
      </w:r>
      <w:r w:rsidR="00A40C10" w:rsidRPr="00892D78">
        <w:rPr>
          <w:color w:val="000000" w:themeColor="text1"/>
          <w:sz w:val="24"/>
          <w:szCs w:val="24"/>
        </w:rPr>
        <w:t xml:space="preserve"> </w:t>
      </w:r>
      <w:r w:rsidR="00153AA1" w:rsidRPr="00892D78">
        <w:rPr>
          <w:color w:val="000000" w:themeColor="text1"/>
          <w:sz w:val="24"/>
          <w:szCs w:val="24"/>
        </w:rPr>
        <w:t xml:space="preserve"> </w:t>
      </w:r>
      <w:r w:rsidRPr="00892D78">
        <w:rPr>
          <w:color w:val="000000" w:themeColor="text1"/>
          <w:sz w:val="24"/>
          <w:szCs w:val="24"/>
        </w:rPr>
        <w:t>sprejel</w:t>
      </w:r>
    </w:p>
    <w:p w14:paraId="2F308A3A" w14:textId="77777777" w:rsidR="007B3351" w:rsidRPr="001A19D4" w:rsidRDefault="007B3351" w:rsidP="007B3351">
      <w:pPr>
        <w:rPr>
          <w:color w:val="FF0000"/>
          <w:sz w:val="24"/>
          <w:szCs w:val="24"/>
        </w:rPr>
      </w:pPr>
    </w:p>
    <w:p w14:paraId="4C0973A6" w14:textId="77777777" w:rsidR="007C07BB" w:rsidRDefault="007C07BB" w:rsidP="007B3351">
      <w:pPr>
        <w:jc w:val="center"/>
        <w:rPr>
          <w:b/>
          <w:sz w:val="24"/>
          <w:szCs w:val="24"/>
        </w:rPr>
      </w:pPr>
    </w:p>
    <w:p w14:paraId="09420012" w14:textId="77777777" w:rsidR="00892D78" w:rsidRDefault="007B3351" w:rsidP="00402B22">
      <w:pPr>
        <w:spacing w:before="120"/>
        <w:jc w:val="center"/>
        <w:rPr>
          <w:b/>
          <w:sz w:val="24"/>
          <w:szCs w:val="24"/>
        </w:rPr>
      </w:pPr>
      <w:r w:rsidRPr="00A975D8">
        <w:rPr>
          <w:b/>
          <w:sz w:val="24"/>
          <w:szCs w:val="24"/>
        </w:rPr>
        <w:t>ODLOK</w:t>
      </w:r>
      <w:r w:rsidR="00153AA1" w:rsidRPr="00A975D8">
        <w:rPr>
          <w:b/>
          <w:sz w:val="24"/>
          <w:szCs w:val="24"/>
        </w:rPr>
        <w:t xml:space="preserve"> </w:t>
      </w:r>
    </w:p>
    <w:p w14:paraId="7E187154" w14:textId="68F682A4" w:rsidR="007B3351" w:rsidRPr="00A975D8" w:rsidRDefault="00153AA1" w:rsidP="00402B22">
      <w:pPr>
        <w:spacing w:before="120"/>
        <w:jc w:val="center"/>
        <w:rPr>
          <w:b/>
          <w:sz w:val="24"/>
          <w:szCs w:val="24"/>
        </w:rPr>
      </w:pPr>
      <w:r w:rsidRPr="00A975D8">
        <w:rPr>
          <w:b/>
          <w:sz w:val="24"/>
          <w:szCs w:val="24"/>
        </w:rPr>
        <w:t>o sprememb</w:t>
      </w:r>
      <w:r w:rsidR="007A5F6F">
        <w:rPr>
          <w:b/>
          <w:sz w:val="24"/>
          <w:szCs w:val="24"/>
        </w:rPr>
        <w:t>i</w:t>
      </w:r>
      <w:r w:rsidRPr="00A975D8">
        <w:rPr>
          <w:b/>
          <w:sz w:val="24"/>
          <w:szCs w:val="24"/>
        </w:rPr>
        <w:t xml:space="preserve"> in dopolnit</w:t>
      </w:r>
      <w:r w:rsidR="007A5F6F">
        <w:rPr>
          <w:b/>
          <w:sz w:val="24"/>
          <w:szCs w:val="24"/>
        </w:rPr>
        <w:t>i</w:t>
      </w:r>
      <w:r w:rsidRPr="00A975D8">
        <w:rPr>
          <w:b/>
          <w:sz w:val="24"/>
          <w:szCs w:val="24"/>
        </w:rPr>
        <w:t xml:space="preserve"> Odloka </w:t>
      </w:r>
      <w:r w:rsidR="007B3351" w:rsidRPr="00A975D8">
        <w:rPr>
          <w:b/>
          <w:sz w:val="24"/>
          <w:szCs w:val="24"/>
        </w:rPr>
        <w:t xml:space="preserve">o nadomestilu za uporabo stavbnega zemljišča </w:t>
      </w:r>
    </w:p>
    <w:p w14:paraId="0AC0AAEA" w14:textId="1FCB9ABD" w:rsidR="007B3351" w:rsidRDefault="007B3351" w:rsidP="00402B22">
      <w:pPr>
        <w:spacing w:before="120"/>
        <w:jc w:val="center"/>
        <w:rPr>
          <w:b/>
          <w:sz w:val="24"/>
          <w:szCs w:val="24"/>
        </w:rPr>
      </w:pPr>
      <w:r w:rsidRPr="00A975D8">
        <w:rPr>
          <w:b/>
          <w:sz w:val="24"/>
          <w:szCs w:val="24"/>
        </w:rPr>
        <w:t>v Občini Poljčane</w:t>
      </w:r>
    </w:p>
    <w:p w14:paraId="60FC1668" w14:textId="41F47424" w:rsidR="00FC6C0C" w:rsidRDefault="00FC6C0C" w:rsidP="00402B22">
      <w:pPr>
        <w:spacing w:before="120"/>
        <w:jc w:val="center"/>
        <w:rPr>
          <w:b/>
          <w:sz w:val="24"/>
          <w:szCs w:val="24"/>
        </w:rPr>
      </w:pPr>
    </w:p>
    <w:p w14:paraId="5A18532E" w14:textId="1235DE0C" w:rsidR="00FC6C0C" w:rsidRPr="00892D78" w:rsidRDefault="00402B22" w:rsidP="00402B22">
      <w:pPr>
        <w:pStyle w:val="Odstavekseznama"/>
        <w:numPr>
          <w:ilvl w:val="0"/>
          <w:numId w:val="8"/>
        </w:numPr>
        <w:spacing w:before="120" w:after="0"/>
        <w:contextualSpacing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92D78">
        <w:rPr>
          <w:rFonts w:ascii="Times New Roman" w:hAnsi="Times New Roman"/>
          <w:bCs/>
          <w:color w:val="000000" w:themeColor="text1"/>
          <w:sz w:val="24"/>
          <w:szCs w:val="24"/>
        </w:rPr>
        <w:t>č</w:t>
      </w:r>
      <w:r w:rsidR="00FC6C0C" w:rsidRPr="00892D78">
        <w:rPr>
          <w:rFonts w:ascii="Times New Roman" w:hAnsi="Times New Roman"/>
          <w:bCs/>
          <w:color w:val="000000" w:themeColor="text1"/>
          <w:sz w:val="24"/>
          <w:szCs w:val="24"/>
        </w:rPr>
        <w:t>len</w:t>
      </w:r>
    </w:p>
    <w:p w14:paraId="18803DD1" w14:textId="04FC8990" w:rsidR="00FC6C0C" w:rsidRDefault="00FC6C0C" w:rsidP="00892D78">
      <w:pPr>
        <w:spacing w:before="120"/>
        <w:jc w:val="both"/>
        <w:rPr>
          <w:bCs/>
          <w:color w:val="000000" w:themeColor="text1"/>
          <w:sz w:val="24"/>
          <w:szCs w:val="24"/>
        </w:rPr>
      </w:pPr>
      <w:r w:rsidRPr="00892D78">
        <w:rPr>
          <w:bCs/>
          <w:color w:val="000000" w:themeColor="text1"/>
          <w:sz w:val="24"/>
          <w:szCs w:val="24"/>
        </w:rPr>
        <w:t>S tem odlokom se spreminja in dopolnjuje Odlok o  nadomestilu za uporabo stavbnega zemljišča v Občini Poljčane (Uradno glasilo slovenskih občin,</w:t>
      </w:r>
      <w:r w:rsidR="00892D78">
        <w:rPr>
          <w:bCs/>
          <w:color w:val="000000" w:themeColor="text1"/>
          <w:sz w:val="24"/>
          <w:szCs w:val="24"/>
        </w:rPr>
        <w:t xml:space="preserve"> 53/2019</w:t>
      </w:r>
      <w:r w:rsidRPr="00892D78">
        <w:rPr>
          <w:bCs/>
          <w:color w:val="000000" w:themeColor="text1"/>
          <w:sz w:val="24"/>
          <w:szCs w:val="24"/>
        </w:rPr>
        <w:t xml:space="preserve"> in 64/2020; v nadaljevanju: odlok)</w:t>
      </w:r>
      <w:r w:rsidR="00892D78">
        <w:rPr>
          <w:bCs/>
          <w:color w:val="000000" w:themeColor="text1"/>
          <w:sz w:val="24"/>
          <w:szCs w:val="24"/>
        </w:rPr>
        <w:t>.</w:t>
      </w:r>
    </w:p>
    <w:p w14:paraId="6735FF99" w14:textId="1D9B89D2" w:rsidR="00AB6B7E" w:rsidRDefault="00AB6B7E" w:rsidP="00892D78">
      <w:pPr>
        <w:spacing w:before="120"/>
        <w:jc w:val="both"/>
        <w:rPr>
          <w:bCs/>
          <w:color w:val="000000" w:themeColor="text1"/>
          <w:sz w:val="24"/>
          <w:szCs w:val="24"/>
        </w:rPr>
      </w:pPr>
    </w:p>
    <w:p w14:paraId="7302ECB7" w14:textId="3B83E906" w:rsidR="00AB6B7E" w:rsidRPr="00AB6B7E" w:rsidRDefault="00AB6B7E" w:rsidP="00892D78">
      <w:pPr>
        <w:spacing w:before="120"/>
        <w:jc w:val="both"/>
        <w:rPr>
          <w:b/>
          <w:color w:val="000000" w:themeColor="text1"/>
          <w:sz w:val="24"/>
          <w:szCs w:val="24"/>
        </w:rPr>
      </w:pPr>
      <w:r w:rsidRPr="00AB6B7E">
        <w:rPr>
          <w:b/>
          <w:color w:val="000000" w:themeColor="text1"/>
          <w:sz w:val="24"/>
          <w:szCs w:val="24"/>
        </w:rPr>
        <w:t>Prehodna in končna določba:</w:t>
      </w:r>
    </w:p>
    <w:p w14:paraId="579A3022" w14:textId="1EF75CA3" w:rsidR="00AD54AE" w:rsidRPr="00892D78" w:rsidRDefault="00402B22" w:rsidP="00402B22">
      <w:pPr>
        <w:pStyle w:val="Odstavekseznama"/>
        <w:numPr>
          <w:ilvl w:val="0"/>
          <w:numId w:val="8"/>
        </w:numPr>
        <w:spacing w:before="120" w:after="0"/>
        <w:contextualSpacing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92D78">
        <w:rPr>
          <w:rFonts w:ascii="Times New Roman" w:hAnsi="Times New Roman"/>
          <w:bCs/>
          <w:color w:val="000000" w:themeColor="text1"/>
          <w:sz w:val="24"/>
          <w:szCs w:val="24"/>
        </w:rPr>
        <w:t>č</w:t>
      </w:r>
      <w:r w:rsidR="00FC6C0C" w:rsidRPr="00892D78">
        <w:rPr>
          <w:rFonts w:ascii="Times New Roman" w:hAnsi="Times New Roman"/>
          <w:bCs/>
          <w:color w:val="000000" w:themeColor="text1"/>
          <w:sz w:val="24"/>
          <w:szCs w:val="24"/>
        </w:rPr>
        <w:t>len</w:t>
      </w:r>
    </w:p>
    <w:p w14:paraId="1B5169B0" w14:textId="1D3386ED" w:rsidR="007B3351" w:rsidRPr="00892D78" w:rsidRDefault="00A40C10" w:rsidP="00402B22">
      <w:pPr>
        <w:pStyle w:val="Brezrazmikov"/>
        <w:spacing w:before="120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892D78">
        <w:rPr>
          <w:bCs/>
          <w:color w:val="000000" w:themeColor="text1"/>
          <w:sz w:val="24"/>
          <w:szCs w:val="24"/>
        </w:rPr>
        <w:t>Letna višina nadomestila za nezazidana stavbna zemljišča, se za obdobje od 1. 1. 202</w:t>
      </w:r>
      <w:r w:rsidR="004D39D9" w:rsidRPr="00892D78">
        <w:rPr>
          <w:bCs/>
          <w:color w:val="000000" w:themeColor="text1"/>
          <w:sz w:val="24"/>
          <w:szCs w:val="24"/>
        </w:rPr>
        <w:t>3</w:t>
      </w:r>
      <w:r w:rsidRPr="00892D78">
        <w:rPr>
          <w:bCs/>
          <w:color w:val="000000" w:themeColor="text1"/>
          <w:sz w:val="24"/>
          <w:szCs w:val="24"/>
        </w:rPr>
        <w:t xml:space="preserve"> do 31. 12. 202</w:t>
      </w:r>
      <w:r w:rsidR="004D39D9" w:rsidRPr="00892D78">
        <w:rPr>
          <w:bCs/>
          <w:color w:val="000000" w:themeColor="text1"/>
          <w:sz w:val="24"/>
          <w:szCs w:val="24"/>
        </w:rPr>
        <w:t>3</w:t>
      </w:r>
      <w:r w:rsidRPr="00892D78">
        <w:rPr>
          <w:bCs/>
          <w:color w:val="000000" w:themeColor="text1"/>
          <w:sz w:val="24"/>
          <w:szCs w:val="24"/>
        </w:rPr>
        <w:t xml:space="preserve"> določi tako, da se vsota točk</w:t>
      </w:r>
      <w:r w:rsidRPr="00892D78">
        <w:rPr>
          <w:bCs/>
          <w:color w:val="000000" w:themeColor="text1"/>
          <w:sz w:val="24"/>
          <w:szCs w:val="24"/>
          <w:shd w:val="clear" w:color="auto" w:fill="FFFFFF"/>
        </w:rPr>
        <w:t>, dobljenih iz 8. in 12. člena tega odloka, pomnoži s površino nezazidanega stavbnega zemljišča, kot izhaja iz 4. člena tega odloka, z letno višino točke za odmero nadomestila ter faktorjem 0,1.</w:t>
      </w:r>
    </w:p>
    <w:p w14:paraId="5F78EBFA" w14:textId="3D01CBAF" w:rsidR="00E05827" w:rsidRPr="00892D78" w:rsidRDefault="00E05827" w:rsidP="00402B22">
      <w:pPr>
        <w:pStyle w:val="Brezrazmikov"/>
        <w:spacing w:before="120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</w:p>
    <w:p w14:paraId="1D505197" w14:textId="0F1F1EE2" w:rsidR="00A10373" w:rsidRPr="00892D78" w:rsidRDefault="00402B22" w:rsidP="00402B22">
      <w:pPr>
        <w:pStyle w:val="Odstavekseznama"/>
        <w:numPr>
          <w:ilvl w:val="0"/>
          <w:numId w:val="8"/>
        </w:numPr>
        <w:spacing w:before="120" w:after="0"/>
        <w:contextualSpacing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92D78">
        <w:rPr>
          <w:rFonts w:ascii="Times New Roman" w:hAnsi="Times New Roman"/>
          <w:bCs/>
          <w:color w:val="000000" w:themeColor="text1"/>
          <w:sz w:val="24"/>
          <w:szCs w:val="24"/>
        </w:rPr>
        <w:t>člen</w:t>
      </w:r>
    </w:p>
    <w:p w14:paraId="605869CC" w14:textId="5216FABB" w:rsidR="007B3351" w:rsidRPr="00892D78" w:rsidRDefault="007B3351" w:rsidP="00402B22">
      <w:pPr>
        <w:spacing w:before="120"/>
        <w:jc w:val="both"/>
        <w:rPr>
          <w:bCs/>
          <w:iCs/>
          <w:color w:val="000000" w:themeColor="text1"/>
          <w:sz w:val="24"/>
          <w:szCs w:val="24"/>
        </w:rPr>
      </w:pPr>
      <w:r w:rsidRPr="00892D78">
        <w:rPr>
          <w:bCs/>
          <w:iCs/>
          <w:color w:val="000000" w:themeColor="text1"/>
          <w:sz w:val="24"/>
          <w:szCs w:val="24"/>
        </w:rPr>
        <w:t xml:space="preserve">Ta odlok začne veljati naslednji dan </w:t>
      </w:r>
      <w:r w:rsidRPr="00892D78">
        <w:rPr>
          <w:bCs/>
          <w:color w:val="000000" w:themeColor="text1"/>
          <w:sz w:val="24"/>
          <w:szCs w:val="24"/>
          <w:lang w:val="en-US"/>
        </w:rPr>
        <w:t>po objavi v Uradnem glasilu slovenskih občin</w:t>
      </w:r>
      <w:r w:rsidRPr="00892D78">
        <w:rPr>
          <w:bCs/>
          <w:iCs/>
          <w:color w:val="000000" w:themeColor="text1"/>
          <w:sz w:val="24"/>
          <w:szCs w:val="24"/>
        </w:rPr>
        <w:t>, uporabljati pa se začne 1. januarja 202</w:t>
      </w:r>
      <w:r w:rsidR="004D39D9" w:rsidRPr="00892D78">
        <w:rPr>
          <w:bCs/>
          <w:iCs/>
          <w:color w:val="000000" w:themeColor="text1"/>
          <w:sz w:val="24"/>
          <w:szCs w:val="24"/>
        </w:rPr>
        <w:t>3</w:t>
      </w:r>
      <w:r w:rsidRPr="00892D78">
        <w:rPr>
          <w:bCs/>
          <w:iCs/>
          <w:color w:val="000000" w:themeColor="text1"/>
          <w:sz w:val="24"/>
          <w:szCs w:val="24"/>
        </w:rPr>
        <w:t>.</w:t>
      </w:r>
    </w:p>
    <w:p w14:paraId="5EFDE91D" w14:textId="77777777" w:rsidR="00710ECF" w:rsidRPr="00892D78" w:rsidRDefault="00710ECF" w:rsidP="007B3351">
      <w:pPr>
        <w:spacing w:after="240"/>
        <w:jc w:val="both"/>
        <w:rPr>
          <w:bCs/>
          <w:color w:val="000000" w:themeColor="text1"/>
          <w:sz w:val="24"/>
          <w:szCs w:val="24"/>
        </w:rPr>
      </w:pPr>
    </w:p>
    <w:p w14:paraId="3ADFAF38" w14:textId="4BBA71AB" w:rsidR="007B3351" w:rsidRPr="00892D78" w:rsidRDefault="00710ECF" w:rsidP="00892D78">
      <w:pPr>
        <w:spacing w:after="120"/>
        <w:jc w:val="both"/>
        <w:rPr>
          <w:bCs/>
          <w:iCs/>
          <w:color w:val="000000" w:themeColor="text1"/>
          <w:sz w:val="24"/>
          <w:szCs w:val="24"/>
        </w:rPr>
      </w:pPr>
      <w:r w:rsidRPr="00892D78">
        <w:rPr>
          <w:bCs/>
          <w:color w:val="000000" w:themeColor="text1"/>
          <w:sz w:val="24"/>
          <w:szCs w:val="24"/>
        </w:rPr>
        <w:t xml:space="preserve">Številka: </w:t>
      </w:r>
    </w:p>
    <w:p w14:paraId="5BAB6350" w14:textId="77777777" w:rsidR="00892D78" w:rsidRDefault="00710ECF" w:rsidP="00892D78">
      <w:pPr>
        <w:spacing w:after="120"/>
        <w:jc w:val="both"/>
        <w:rPr>
          <w:iCs/>
          <w:color w:val="000000" w:themeColor="text1"/>
          <w:sz w:val="24"/>
          <w:szCs w:val="24"/>
        </w:rPr>
      </w:pPr>
      <w:r w:rsidRPr="00892D78">
        <w:rPr>
          <w:iCs/>
          <w:color w:val="000000" w:themeColor="text1"/>
          <w:sz w:val="24"/>
          <w:szCs w:val="24"/>
        </w:rPr>
        <w:t>Datum: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2"/>
      </w:tblGrid>
      <w:tr w:rsidR="00892D78" w:rsidRPr="00434DDC" w14:paraId="58F7778B" w14:textId="77777777" w:rsidTr="00ED19D2">
        <w:tc>
          <w:tcPr>
            <w:tcW w:w="4772" w:type="dxa"/>
          </w:tcPr>
          <w:p w14:paraId="590DDF0F" w14:textId="77777777" w:rsidR="00892D78" w:rsidRPr="00434DDC" w:rsidRDefault="00892D78" w:rsidP="00ED19D2">
            <w:pPr>
              <w:jc w:val="both"/>
              <w:rPr>
                <w:sz w:val="24"/>
              </w:rPr>
            </w:pPr>
          </w:p>
        </w:tc>
        <w:tc>
          <w:tcPr>
            <w:tcW w:w="4772" w:type="dxa"/>
          </w:tcPr>
          <w:p w14:paraId="04332AFA" w14:textId="77777777" w:rsidR="00892D78" w:rsidRPr="00434DDC" w:rsidRDefault="00892D78" w:rsidP="00ED1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Županja</w:t>
            </w:r>
          </w:p>
          <w:p w14:paraId="3A047B35" w14:textId="77777777" w:rsidR="00892D78" w:rsidRPr="00434DDC" w:rsidRDefault="00892D78" w:rsidP="00ED19D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dr. Petra Vrhovnik</w:t>
            </w:r>
            <w:r w:rsidRPr="00434DDC">
              <w:rPr>
                <w:sz w:val="24"/>
                <w:szCs w:val="24"/>
              </w:rPr>
              <w:t xml:space="preserve"> </w:t>
            </w:r>
          </w:p>
        </w:tc>
      </w:tr>
    </w:tbl>
    <w:p w14:paraId="3251D7B4" w14:textId="30202154" w:rsidR="00B019FD" w:rsidRPr="00892D78" w:rsidRDefault="007B3351" w:rsidP="00531136">
      <w:pPr>
        <w:spacing w:after="240"/>
        <w:jc w:val="both"/>
        <w:rPr>
          <w:iCs/>
          <w:color w:val="000000" w:themeColor="text1"/>
          <w:sz w:val="24"/>
          <w:szCs w:val="24"/>
        </w:rPr>
      </w:pPr>
      <w:r w:rsidRPr="00892D78">
        <w:rPr>
          <w:iCs/>
          <w:color w:val="000000" w:themeColor="text1"/>
          <w:sz w:val="24"/>
          <w:szCs w:val="24"/>
        </w:rPr>
        <w:tab/>
      </w:r>
      <w:r w:rsidRPr="00892D78">
        <w:rPr>
          <w:iCs/>
          <w:color w:val="000000" w:themeColor="text1"/>
          <w:sz w:val="24"/>
          <w:szCs w:val="24"/>
        </w:rPr>
        <w:tab/>
      </w:r>
      <w:r w:rsidRPr="00892D78">
        <w:rPr>
          <w:iCs/>
          <w:color w:val="000000" w:themeColor="text1"/>
          <w:sz w:val="24"/>
          <w:szCs w:val="24"/>
        </w:rPr>
        <w:tab/>
      </w:r>
      <w:r w:rsidRPr="00892D78">
        <w:rPr>
          <w:iCs/>
          <w:color w:val="000000" w:themeColor="text1"/>
          <w:sz w:val="24"/>
          <w:szCs w:val="24"/>
        </w:rPr>
        <w:tab/>
        <w:t xml:space="preserve">  </w:t>
      </w:r>
      <w:r w:rsidRPr="00892D78">
        <w:rPr>
          <w:iCs/>
          <w:color w:val="000000" w:themeColor="text1"/>
          <w:sz w:val="24"/>
          <w:szCs w:val="24"/>
        </w:rPr>
        <w:tab/>
      </w:r>
      <w:r w:rsidR="00F3174D" w:rsidRPr="00892D78">
        <w:rPr>
          <w:iCs/>
          <w:color w:val="000000" w:themeColor="text1"/>
          <w:sz w:val="24"/>
          <w:szCs w:val="24"/>
        </w:rPr>
        <w:t xml:space="preserve">       </w:t>
      </w:r>
    </w:p>
    <w:sectPr w:rsidR="00B019FD" w:rsidRPr="00892D7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5A49" w14:textId="77777777" w:rsidR="004D3EB3" w:rsidRDefault="004D3EB3" w:rsidP="004D3EB3">
      <w:r>
        <w:separator/>
      </w:r>
    </w:p>
  </w:endnote>
  <w:endnote w:type="continuationSeparator" w:id="0">
    <w:p w14:paraId="67E5462B" w14:textId="77777777" w:rsidR="004D3EB3" w:rsidRDefault="004D3EB3" w:rsidP="004D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1D33" w14:textId="77777777" w:rsidR="004D3EB3" w:rsidRDefault="004D3EB3" w:rsidP="004D3EB3">
      <w:r>
        <w:separator/>
      </w:r>
    </w:p>
  </w:footnote>
  <w:footnote w:type="continuationSeparator" w:id="0">
    <w:p w14:paraId="1A26490A" w14:textId="77777777" w:rsidR="004D3EB3" w:rsidRDefault="004D3EB3" w:rsidP="004D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531C" w14:textId="7D2649B8" w:rsidR="004D3EB3" w:rsidRPr="00BA20D5" w:rsidRDefault="004D3EB3" w:rsidP="00BA20D5">
    <w:pPr>
      <w:pStyle w:val="Glava"/>
      <w:jc w:val="right"/>
      <w:rPr>
        <w:i/>
        <w:iCs/>
      </w:rPr>
    </w:pPr>
    <w:r w:rsidRPr="00BA20D5">
      <w:rPr>
        <w:i/>
        <w:iCs/>
      </w:rPr>
      <w:t>Predlog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EE9"/>
    <w:multiLevelType w:val="multilevel"/>
    <w:tmpl w:val="40BC00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8716D3"/>
    <w:multiLevelType w:val="hybridMultilevel"/>
    <w:tmpl w:val="6F50E6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643" w:hanging="360"/>
      </w:pPr>
    </w:lvl>
    <w:lvl w:ilvl="2" w:tplc="E86892F4">
      <w:start w:val="7"/>
      <w:numFmt w:val="bullet"/>
      <w:lvlText w:val="-"/>
      <w:lvlJc w:val="left"/>
      <w:pPr>
        <w:ind w:left="1800" w:hanging="180"/>
      </w:pPr>
      <w:rPr>
        <w:rFonts w:ascii="Calibri" w:eastAsia="Calibr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C1231"/>
    <w:multiLevelType w:val="hybridMultilevel"/>
    <w:tmpl w:val="2D00BDAA"/>
    <w:lvl w:ilvl="0" w:tplc="E86892F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76CC8"/>
    <w:multiLevelType w:val="hybridMultilevel"/>
    <w:tmpl w:val="F9885DE6"/>
    <w:lvl w:ilvl="0" w:tplc="E86892F4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E81D81"/>
    <w:multiLevelType w:val="hybridMultilevel"/>
    <w:tmpl w:val="175207DE"/>
    <w:lvl w:ilvl="0" w:tplc="E86892F4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C74AE"/>
    <w:multiLevelType w:val="hybridMultilevel"/>
    <w:tmpl w:val="20CED13C"/>
    <w:lvl w:ilvl="0" w:tplc="B5367486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0324DC"/>
    <w:multiLevelType w:val="hybridMultilevel"/>
    <w:tmpl w:val="982C6B32"/>
    <w:lvl w:ilvl="0" w:tplc="E86892F4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D25402"/>
    <w:multiLevelType w:val="hybridMultilevel"/>
    <w:tmpl w:val="1640F5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060023">
    <w:abstractNumId w:val="2"/>
  </w:num>
  <w:num w:numId="2" w16cid:durableId="678584490">
    <w:abstractNumId w:val="4"/>
  </w:num>
  <w:num w:numId="3" w16cid:durableId="1229879848">
    <w:abstractNumId w:val="6"/>
  </w:num>
  <w:num w:numId="4" w16cid:durableId="423460421">
    <w:abstractNumId w:val="5"/>
  </w:num>
  <w:num w:numId="5" w16cid:durableId="1847943628">
    <w:abstractNumId w:val="1"/>
  </w:num>
  <w:num w:numId="6" w16cid:durableId="1160851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6528611">
    <w:abstractNumId w:val="3"/>
  </w:num>
  <w:num w:numId="8" w16cid:durableId="16482461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51"/>
    <w:rsid w:val="00082385"/>
    <w:rsid w:val="00091088"/>
    <w:rsid w:val="000A3749"/>
    <w:rsid w:val="000C0631"/>
    <w:rsid w:val="0012273A"/>
    <w:rsid w:val="00153AA1"/>
    <w:rsid w:val="001A19D4"/>
    <w:rsid w:val="001D712F"/>
    <w:rsid w:val="00266FD8"/>
    <w:rsid w:val="002C72DA"/>
    <w:rsid w:val="002D55CD"/>
    <w:rsid w:val="003E7966"/>
    <w:rsid w:val="00402B22"/>
    <w:rsid w:val="00440CEE"/>
    <w:rsid w:val="004B57D1"/>
    <w:rsid w:val="004D1C6D"/>
    <w:rsid w:val="004D39D9"/>
    <w:rsid w:val="004D3EB3"/>
    <w:rsid w:val="00520382"/>
    <w:rsid w:val="00531136"/>
    <w:rsid w:val="005645F3"/>
    <w:rsid w:val="005B6002"/>
    <w:rsid w:val="005C67AE"/>
    <w:rsid w:val="0060754C"/>
    <w:rsid w:val="006704F9"/>
    <w:rsid w:val="00686A02"/>
    <w:rsid w:val="00690094"/>
    <w:rsid w:val="00693DFC"/>
    <w:rsid w:val="00710ECF"/>
    <w:rsid w:val="00757632"/>
    <w:rsid w:val="007948ED"/>
    <w:rsid w:val="007A5F6F"/>
    <w:rsid w:val="007B3351"/>
    <w:rsid w:val="007C07BB"/>
    <w:rsid w:val="0082530A"/>
    <w:rsid w:val="008830EB"/>
    <w:rsid w:val="00892D78"/>
    <w:rsid w:val="008A1284"/>
    <w:rsid w:val="0091264E"/>
    <w:rsid w:val="00995997"/>
    <w:rsid w:val="00A10373"/>
    <w:rsid w:val="00A40C10"/>
    <w:rsid w:val="00A975D8"/>
    <w:rsid w:val="00AA24C9"/>
    <w:rsid w:val="00AA6122"/>
    <w:rsid w:val="00AB6B7E"/>
    <w:rsid w:val="00AD54AE"/>
    <w:rsid w:val="00AF0729"/>
    <w:rsid w:val="00B019FD"/>
    <w:rsid w:val="00BA20D5"/>
    <w:rsid w:val="00BE5D6A"/>
    <w:rsid w:val="00C15FDB"/>
    <w:rsid w:val="00C4500A"/>
    <w:rsid w:val="00C4577D"/>
    <w:rsid w:val="00CA331D"/>
    <w:rsid w:val="00D00E37"/>
    <w:rsid w:val="00D23733"/>
    <w:rsid w:val="00D348BE"/>
    <w:rsid w:val="00D809B6"/>
    <w:rsid w:val="00DB20B4"/>
    <w:rsid w:val="00DD07DF"/>
    <w:rsid w:val="00E05827"/>
    <w:rsid w:val="00EC04D6"/>
    <w:rsid w:val="00EE45B8"/>
    <w:rsid w:val="00F3174D"/>
    <w:rsid w:val="00F437CB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7A44"/>
  <w15:docId w15:val="{7E594348-8BCB-4CDB-9217-AE1D525B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B3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B3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ezrazmikov">
    <w:name w:val="No Spacing"/>
    <w:uiPriority w:val="1"/>
    <w:qFormat/>
    <w:rsid w:val="007B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4B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61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6122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00E3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D3E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EB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D3E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EB3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5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13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17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8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27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9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26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4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74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7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4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20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89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344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52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365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8235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61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66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428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916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3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37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01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6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52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19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37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35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89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83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66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149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711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402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806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401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86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5568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9188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4494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54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241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3535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690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4974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32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5347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0048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04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423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8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2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8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08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29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17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961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31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86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56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941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86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638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738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456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25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445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4273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132104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0489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2331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5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8189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9545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8860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1430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4670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797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4719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2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7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1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27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33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52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29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652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74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149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38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45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869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489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296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775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70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940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2694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3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32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8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2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22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91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3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1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59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791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3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265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192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682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97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12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535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428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2889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2030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0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42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1-01-37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2-01-373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22-01-3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2-01-30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Klajderic</dc:creator>
  <cp:lastModifiedBy>Renata Golob</cp:lastModifiedBy>
  <cp:revision>6</cp:revision>
  <cp:lastPrinted>2022-12-15T10:33:00Z</cp:lastPrinted>
  <dcterms:created xsi:type="dcterms:W3CDTF">2022-12-15T13:40:00Z</dcterms:created>
  <dcterms:modified xsi:type="dcterms:W3CDTF">2022-12-16T08:42:00Z</dcterms:modified>
</cp:coreProperties>
</file>