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8BA3" w14:textId="4CC11C0E" w:rsidR="00DF01B1" w:rsidRPr="004D4201" w:rsidRDefault="00DF01B1" w:rsidP="00DF01B1">
      <w:pPr>
        <w:pStyle w:val="Telobesedila"/>
        <w:tabs>
          <w:tab w:val="left" w:pos="851"/>
        </w:tabs>
        <w:ind w:right="-1"/>
        <w:rPr>
          <w:rFonts w:ascii="Tahoma" w:hAnsi="Tahoma" w:cs="Tahoma"/>
          <w:sz w:val="16"/>
          <w:szCs w:val="16"/>
        </w:rPr>
      </w:pPr>
      <w:r w:rsidRPr="00652C4A">
        <w:rPr>
          <w:rFonts w:ascii="Tahoma" w:hAnsi="Tahoma" w:cs="Tahoma"/>
          <w:color w:val="000000"/>
          <w:sz w:val="20"/>
        </w:rPr>
        <w:t>Številka</w:t>
      </w:r>
      <w:r w:rsidRPr="00435939">
        <w:rPr>
          <w:rFonts w:ascii="Tahoma" w:hAnsi="Tahoma" w:cs="Tahoma"/>
          <w:color w:val="000000"/>
          <w:sz w:val="20"/>
        </w:rPr>
        <w:t>:</w:t>
      </w:r>
      <w:r w:rsidRPr="00435939">
        <w:rPr>
          <w:rFonts w:ascii="Tahoma" w:hAnsi="Tahoma" w:cs="Tahoma"/>
          <w:noProof/>
          <w:color w:val="000000"/>
          <w:sz w:val="20"/>
        </w:rPr>
        <w:t xml:space="preserve"> </w:t>
      </w:r>
      <w:r>
        <w:rPr>
          <w:rFonts w:ascii="Tahoma" w:hAnsi="Tahoma" w:cs="Tahoma"/>
          <w:noProof/>
          <w:color w:val="000000"/>
          <w:sz w:val="20"/>
        </w:rPr>
        <w:tab/>
      </w:r>
      <w:r w:rsidR="002276ED">
        <w:rPr>
          <w:rFonts w:ascii="Tahoma" w:hAnsi="Tahoma" w:cs="Tahoma"/>
          <w:noProof/>
          <w:color w:val="000000"/>
          <w:sz w:val="20"/>
        </w:rPr>
        <w:t>3</w:t>
      </w:r>
      <w:r w:rsidR="009100F3">
        <w:rPr>
          <w:rFonts w:ascii="Tahoma" w:hAnsi="Tahoma" w:cs="Tahoma"/>
          <w:noProof/>
          <w:color w:val="000000"/>
          <w:sz w:val="20"/>
        </w:rPr>
        <w:t>60-0001/2023</w:t>
      </w:r>
    </w:p>
    <w:p w14:paraId="7641D9E8" w14:textId="392C84D9" w:rsidR="00DF01B1" w:rsidRPr="00652C4A" w:rsidRDefault="00DF01B1" w:rsidP="00DF01B1">
      <w:pPr>
        <w:pStyle w:val="Telobesedila"/>
        <w:tabs>
          <w:tab w:val="left" w:pos="851"/>
        </w:tabs>
        <w:ind w:right="-1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noProof/>
          <w:color w:val="000000"/>
          <w:sz w:val="20"/>
        </w:rPr>
        <w:t xml:space="preserve">Datum: </w:t>
      </w:r>
      <w:r>
        <w:rPr>
          <w:rFonts w:ascii="Tahoma" w:hAnsi="Tahoma" w:cs="Tahoma"/>
          <w:noProof/>
          <w:color w:val="000000"/>
          <w:sz w:val="20"/>
        </w:rPr>
        <w:tab/>
      </w:r>
      <w:r w:rsidR="00E6244F">
        <w:rPr>
          <w:rFonts w:ascii="Tahoma" w:hAnsi="Tahoma" w:cs="Tahoma"/>
          <w:noProof/>
          <w:color w:val="000000"/>
          <w:sz w:val="20"/>
        </w:rPr>
        <w:t>28</w:t>
      </w:r>
      <w:r w:rsidR="009100F3">
        <w:rPr>
          <w:rFonts w:ascii="Tahoma" w:hAnsi="Tahoma" w:cs="Tahoma"/>
          <w:noProof/>
          <w:color w:val="000000"/>
          <w:sz w:val="20"/>
        </w:rPr>
        <w:t>.</w:t>
      </w:r>
      <w:r w:rsidR="00E6244F">
        <w:rPr>
          <w:rFonts w:ascii="Tahoma" w:hAnsi="Tahoma" w:cs="Tahoma"/>
          <w:noProof/>
          <w:color w:val="000000"/>
          <w:sz w:val="20"/>
        </w:rPr>
        <w:t>2</w:t>
      </w:r>
      <w:r w:rsidR="009100F3">
        <w:rPr>
          <w:rFonts w:ascii="Tahoma" w:hAnsi="Tahoma" w:cs="Tahoma"/>
          <w:noProof/>
          <w:color w:val="000000"/>
          <w:sz w:val="20"/>
        </w:rPr>
        <w:t>.2023</w:t>
      </w:r>
    </w:p>
    <w:p w14:paraId="6EC5E3F5" w14:textId="04867DF8" w:rsidR="002D18C2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14:paraId="369B3350" w14:textId="77777777" w:rsidR="00590137" w:rsidRPr="00C37251" w:rsidRDefault="00590137" w:rsidP="002D18C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2D18C2" w:rsidRPr="00C37251" w14:paraId="060260E7" w14:textId="77777777" w:rsidTr="00590137">
        <w:tc>
          <w:tcPr>
            <w:tcW w:w="2552" w:type="dxa"/>
          </w:tcPr>
          <w:p w14:paraId="38C718A1" w14:textId="77777777" w:rsidR="002D18C2" w:rsidRPr="00C37251" w:rsidRDefault="002D18C2" w:rsidP="002E5A93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Naslov:</w:t>
            </w:r>
          </w:p>
        </w:tc>
        <w:tc>
          <w:tcPr>
            <w:tcW w:w="6520" w:type="dxa"/>
          </w:tcPr>
          <w:p w14:paraId="5845BA21" w14:textId="4BD2A137" w:rsidR="005B4FDA" w:rsidRPr="00C37251" w:rsidRDefault="002276ED" w:rsidP="002E5A93">
            <w:pPr>
              <w:spacing w:before="240" w:after="2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276ED">
              <w:rPr>
                <w:rFonts w:ascii="Tahoma" w:hAnsi="Tahoma" w:cs="Tahoma"/>
                <w:b/>
                <w:sz w:val="22"/>
                <w:szCs w:val="22"/>
              </w:rPr>
              <w:t>Poročilo o izvajanju Lokalnega energetskega koncepta Občine Prevalje za leto 202</w:t>
            </w:r>
            <w:r w:rsidR="009100F3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</w:tr>
      <w:tr w:rsidR="00232543" w:rsidRPr="00C37251" w14:paraId="1A7B890F" w14:textId="77777777" w:rsidTr="00590137">
        <w:tc>
          <w:tcPr>
            <w:tcW w:w="2552" w:type="dxa"/>
          </w:tcPr>
          <w:p w14:paraId="244C3A63" w14:textId="1D1F323C" w:rsidR="005B4FDA" w:rsidRPr="00C37251" w:rsidRDefault="00232543" w:rsidP="002E5A93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Predlagatelj:</w:t>
            </w:r>
          </w:p>
        </w:tc>
        <w:tc>
          <w:tcPr>
            <w:tcW w:w="6520" w:type="dxa"/>
          </w:tcPr>
          <w:p w14:paraId="1B68B1D9" w14:textId="77777777" w:rsidR="00232543" w:rsidRPr="00DF01B1" w:rsidRDefault="00232543" w:rsidP="002E5A93">
            <w:pPr>
              <w:spacing w:before="240" w:after="24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F01B1">
              <w:rPr>
                <w:rFonts w:ascii="Tahoma" w:hAnsi="Tahoma" w:cs="Tahoma"/>
                <w:bCs/>
                <w:sz w:val="22"/>
                <w:szCs w:val="22"/>
              </w:rPr>
              <w:t>Župan Občine Prevalje</w:t>
            </w:r>
          </w:p>
        </w:tc>
      </w:tr>
      <w:tr w:rsidR="005B4FDA" w:rsidRPr="00C37251" w14:paraId="7011F3DA" w14:textId="77777777" w:rsidTr="00590137">
        <w:tc>
          <w:tcPr>
            <w:tcW w:w="2552" w:type="dxa"/>
          </w:tcPr>
          <w:p w14:paraId="320FD54B" w14:textId="373AB906" w:rsidR="005B4FDA" w:rsidRPr="00C37251" w:rsidRDefault="005B4FDA" w:rsidP="002E5A93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Pravna podlaga za sprejem dokumenta:</w:t>
            </w:r>
          </w:p>
        </w:tc>
        <w:tc>
          <w:tcPr>
            <w:tcW w:w="6520" w:type="dxa"/>
          </w:tcPr>
          <w:p w14:paraId="24767923" w14:textId="7F9DCD92" w:rsidR="005B4FDA" w:rsidRPr="00C37251" w:rsidRDefault="002276ED" w:rsidP="002E5A93">
            <w:pPr>
              <w:spacing w:before="240" w:after="2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276ED">
              <w:rPr>
                <w:rFonts w:ascii="Tahoma" w:hAnsi="Tahoma" w:cs="Tahoma"/>
                <w:sz w:val="22"/>
                <w:szCs w:val="22"/>
              </w:rPr>
              <w:t>Pravilnik o metodologiji in obvezni vsebini lokalnega energetskega koncepta (Uradni list RS, št. 56/16)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5B4FDA" w:rsidRPr="00C37251" w14:paraId="0E24D0CB" w14:textId="77777777" w:rsidTr="00590137">
        <w:tc>
          <w:tcPr>
            <w:tcW w:w="2552" w:type="dxa"/>
          </w:tcPr>
          <w:p w14:paraId="10A3BE87" w14:textId="04752996" w:rsidR="005B4FDA" w:rsidRPr="00C37251" w:rsidRDefault="005B4FDA" w:rsidP="002E5A93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Obrazložitev:</w:t>
            </w:r>
          </w:p>
        </w:tc>
        <w:tc>
          <w:tcPr>
            <w:tcW w:w="6520" w:type="dxa"/>
          </w:tcPr>
          <w:p w14:paraId="74D0ED19" w14:textId="1D761572" w:rsidR="00C07C4C" w:rsidRPr="002E5A93" w:rsidRDefault="002276ED" w:rsidP="005369B7">
            <w:pPr>
              <w:pStyle w:val="Glava"/>
              <w:tabs>
                <w:tab w:val="left" w:pos="4606"/>
                <w:tab w:val="left" w:pos="9212"/>
              </w:tabs>
              <w:spacing w:before="2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276ED">
              <w:rPr>
                <w:rFonts w:ascii="Tahoma" w:hAnsi="Tahoma" w:cs="Tahoma"/>
                <w:sz w:val="22"/>
                <w:szCs w:val="22"/>
              </w:rPr>
              <w:t>V skladu z 19. členom Pravilnika o metodologiji in obvezni vsebini lokalnega energetskega koncepta (Uradni list RS, št. 56/16) izvajalec lokalnega energetskega koncepta (v nadaljevanju besedila: LEK) najmanj enkrat letno pripravi pisno poročilo o izvajanju LEK in ga predloži pristojnemu organu samoupravne lokalne skupnosti. Omenjeno gradivo vam podajamo v obravnavo ter seznanitev</w:t>
            </w:r>
            <w:r w:rsidR="005369B7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1301A1" w:rsidRPr="00C37251" w14:paraId="32F91377" w14:textId="77777777" w:rsidTr="00590137">
        <w:tc>
          <w:tcPr>
            <w:tcW w:w="2552" w:type="dxa"/>
          </w:tcPr>
          <w:p w14:paraId="5D73D0EB" w14:textId="01DE003F" w:rsidR="001301A1" w:rsidRPr="002E5A93" w:rsidRDefault="001301A1" w:rsidP="002E5A93">
            <w:pPr>
              <w:spacing w:before="240" w:after="24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E5A9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Predlog sklepa: </w:t>
            </w:r>
          </w:p>
        </w:tc>
        <w:tc>
          <w:tcPr>
            <w:tcW w:w="6520" w:type="dxa"/>
          </w:tcPr>
          <w:p w14:paraId="3F22BEA8" w14:textId="6A72C16C" w:rsidR="001301A1" w:rsidRPr="00DF01B1" w:rsidRDefault="001301A1" w:rsidP="002276ED">
            <w:pPr>
              <w:spacing w:before="240" w:after="2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 xml:space="preserve">Občinski svet Občine Prevalje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sprejme</w:t>
            </w:r>
            <w:r w:rsidRPr="00C3725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2276ED" w:rsidRPr="002276ED">
              <w:rPr>
                <w:rFonts w:ascii="Tahoma" w:hAnsi="Tahoma" w:cs="Tahoma"/>
                <w:b/>
                <w:sz w:val="22"/>
                <w:szCs w:val="22"/>
              </w:rPr>
              <w:t>Poročilo o izvajanju Lokalnega energetskega koncepta Občine Prevalje za leto 20</w:t>
            </w:r>
            <w:r w:rsidR="002276ED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9100F3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2276ED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</w:p>
        </w:tc>
      </w:tr>
    </w:tbl>
    <w:p w14:paraId="673F69D4" w14:textId="7514150D" w:rsidR="004D5B0C" w:rsidRDefault="004D5B0C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1E788ADC" w14:textId="77777777" w:rsidR="00C07C4C" w:rsidRDefault="00C07C4C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14AB2832" w14:textId="374763F8" w:rsidR="001301A1" w:rsidRDefault="001301A1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B120F2">
        <w:rPr>
          <w:rFonts w:ascii="Tahoma" w:hAnsi="Tahoma" w:cs="Tahoma"/>
          <w:sz w:val="22"/>
          <w:szCs w:val="22"/>
        </w:rPr>
        <w:t>Pripravil: Oddelek za komunalno cestno gospodarstvo</w:t>
      </w:r>
    </w:p>
    <w:p w14:paraId="48D3044C" w14:textId="77777777" w:rsidR="00590137" w:rsidRPr="00B120F2" w:rsidRDefault="00590137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0531CF13" w14:textId="1173EC92" w:rsidR="001301A1" w:rsidRDefault="001301A1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27475DEE" w14:textId="77777777" w:rsidR="00C07C4C" w:rsidRDefault="00C07C4C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0270B9DD" w14:textId="77777777" w:rsidR="00590137" w:rsidRDefault="00590137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07F3AF5F" w14:textId="13B06B9A" w:rsidR="001301A1" w:rsidRDefault="001301A1" w:rsidP="001301A1">
      <w:pPr>
        <w:tabs>
          <w:tab w:val="center" w:pos="6804"/>
        </w:tabs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Župan Občine Prevalje</w:t>
      </w:r>
    </w:p>
    <w:p w14:paraId="2A9B95CC" w14:textId="50404DDF" w:rsidR="001301A1" w:rsidRDefault="001301A1" w:rsidP="001301A1">
      <w:pPr>
        <w:tabs>
          <w:tab w:val="center" w:pos="6804"/>
        </w:tabs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dr. Matija Tasič</w:t>
      </w:r>
    </w:p>
    <w:p w14:paraId="2DCE751F" w14:textId="77777777" w:rsidR="001301A1" w:rsidRDefault="001301A1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44BF9EBE" w14:textId="42885905" w:rsidR="001301A1" w:rsidRDefault="001301A1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03CBEE82" w14:textId="4189B4F6" w:rsidR="005369B7" w:rsidRDefault="005369B7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5AF022FF" w14:textId="497B847A" w:rsidR="005369B7" w:rsidRDefault="005369B7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22960F1E" w14:textId="5621865D" w:rsidR="005369B7" w:rsidRDefault="005369B7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5F2C705B" w14:textId="77777777" w:rsidR="005369B7" w:rsidRDefault="005369B7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16238AB1" w14:textId="77777777" w:rsidR="00590137" w:rsidRDefault="00590137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5AF56EDE" w14:textId="2107CD7B" w:rsidR="001301A1" w:rsidRPr="001301A1" w:rsidRDefault="001301A1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1301A1">
        <w:rPr>
          <w:rFonts w:ascii="Tahoma" w:hAnsi="Tahoma" w:cs="Tahoma"/>
          <w:sz w:val="20"/>
          <w:szCs w:val="20"/>
        </w:rPr>
        <w:t>Priloga:</w:t>
      </w:r>
    </w:p>
    <w:p w14:paraId="4362AD11" w14:textId="11CFFE53" w:rsidR="001301A1" w:rsidRPr="00AC45E9" w:rsidRDefault="00AC45E9" w:rsidP="00AC45E9">
      <w:pPr>
        <w:pStyle w:val="Odstavekseznama"/>
        <w:numPr>
          <w:ilvl w:val="0"/>
          <w:numId w:val="1"/>
        </w:numPr>
        <w:jc w:val="both"/>
        <w:outlineLvl w:val="0"/>
        <w:rPr>
          <w:rFonts w:ascii="Tahoma" w:hAnsi="Tahoma" w:cs="Tahoma"/>
          <w:sz w:val="20"/>
          <w:szCs w:val="20"/>
        </w:rPr>
      </w:pPr>
      <w:r w:rsidRPr="00AC45E9">
        <w:rPr>
          <w:rFonts w:ascii="Tahoma" w:hAnsi="Tahoma" w:cs="Tahoma"/>
          <w:sz w:val="20"/>
          <w:szCs w:val="20"/>
        </w:rPr>
        <w:t>Letno poročilo o izvedenih ukrepih iz akcijskega načrta lokalnega energetskega koncepta in o njihovih učinkih</w:t>
      </w:r>
      <w:r w:rsidR="005369B7">
        <w:rPr>
          <w:rFonts w:ascii="Tahoma" w:hAnsi="Tahoma" w:cs="Tahoma"/>
          <w:sz w:val="20"/>
          <w:szCs w:val="20"/>
        </w:rPr>
        <w:t xml:space="preserve"> za leto 202</w:t>
      </w:r>
      <w:r w:rsidR="009100F3">
        <w:rPr>
          <w:rFonts w:ascii="Tahoma" w:hAnsi="Tahoma" w:cs="Tahoma"/>
          <w:sz w:val="20"/>
          <w:szCs w:val="20"/>
        </w:rPr>
        <w:t>2</w:t>
      </w:r>
      <w:r w:rsidR="005369B7">
        <w:rPr>
          <w:rFonts w:ascii="Tahoma" w:hAnsi="Tahoma" w:cs="Tahoma"/>
          <w:sz w:val="20"/>
          <w:szCs w:val="20"/>
        </w:rPr>
        <w:t>.</w:t>
      </w:r>
    </w:p>
    <w:sectPr w:rsidR="001301A1" w:rsidRPr="00AC45E9" w:rsidSect="00590137">
      <w:headerReference w:type="default" r:id="rId7"/>
      <w:footerReference w:type="even" r:id="rId8"/>
      <w:footerReference w:type="default" r:id="rId9"/>
      <w:pgSz w:w="11906" w:h="16838"/>
      <w:pgMar w:top="244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AFBD" w14:textId="77777777" w:rsidR="00F92E3D" w:rsidRDefault="00F92E3D">
      <w:r>
        <w:separator/>
      </w:r>
    </w:p>
  </w:endnote>
  <w:endnote w:type="continuationSeparator" w:id="0">
    <w:p w14:paraId="6140CDE7" w14:textId="77777777" w:rsidR="00F92E3D" w:rsidRDefault="00F9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C9D4" w14:textId="77777777" w:rsidR="001D1536" w:rsidRDefault="002D18C2" w:rsidP="0067063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4E91A820" w14:textId="77777777" w:rsidR="001D1536" w:rsidRDefault="00E6244F" w:rsidP="0067063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6270" w14:textId="77777777" w:rsidR="001D1536" w:rsidRDefault="00E6244F" w:rsidP="0067063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6617" w14:textId="77777777" w:rsidR="00F92E3D" w:rsidRDefault="00F92E3D">
      <w:r>
        <w:separator/>
      </w:r>
    </w:p>
  </w:footnote>
  <w:footnote w:type="continuationSeparator" w:id="0">
    <w:p w14:paraId="1867FFB7" w14:textId="77777777" w:rsidR="00F92E3D" w:rsidRDefault="00F92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ABF6" w14:textId="77777777" w:rsidR="00DF01B1" w:rsidRDefault="00DF01B1" w:rsidP="00DF01B1">
    <w:pPr>
      <w:pStyle w:val="Glava"/>
      <w:shd w:val="clear" w:color="auto" w:fill="FFFFFF"/>
      <w:ind w:right="-568"/>
      <w:rPr>
        <w:rFonts w:ascii="BernhardMod BT" w:hAnsi="BernhardMod BT" w:cs="BernhardMod BT"/>
        <w:color w:val="0000FF"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AFE519" wp14:editId="67EF2BD4">
          <wp:simplePos x="0" y="0"/>
          <wp:positionH relativeFrom="column">
            <wp:posOffset>1019649</wp:posOffset>
          </wp:positionH>
          <wp:positionV relativeFrom="paragraph">
            <wp:posOffset>-147320</wp:posOffset>
          </wp:positionV>
          <wp:extent cx="498475" cy="685800"/>
          <wp:effectExtent l="0" t="0" r="0" b="0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hardMod BT" w:hAnsi="BernhardMod BT" w:cs="BernhardMod BT"/>
        <w:color w:val="0000FF"/>
        <w:sz w:val="56"/>
        <w:szCs w:val="56"/>
      </w:rPr>
      <w:t>o</w:t>
    </w:r>
    <w:r w:rsidRPr="000D2C95">
      <w:rPr>
        <w:rFonts w:ascii="BernhardMod BT" w:hAnsi="BernhardMod BT" w:cs="BernhardMod BT"/>
        <w:color w:val="0000FF"/>
        <w:sz w:val="56"/>
        <w:szCs w:val="56"/>
      </w:rPr>
      <w:t>b</w:t>
    </w:r>
    <w:r>
      <w:rPr>
        <w:rFonts w:ascii="BernhardMod BT" w:hAnsi="BernhardMod BT" w:cs="BernhardMod BT"/>
        <w:color w:val="0000FF"/>
        <w:sz w:val="56"/>
        <w:szCs w:val="56"/>
      </w:rPr>
      <w:t>č</w:t>
    </w:r>
    <w:r w:rsidRPr="000D2C95">
      <w:rPr>
        <w:rFonts w:ascii="BernhardMod BT" w:hAnsi="BernhardMod BT" w:cs="BernhardMod BT"/>
        <w:color w:val="0000FF"/>
        <w:sz w:val="56"/>
        <w:szCs w:val="56"/>
      </w:rPr>
      <w:t xml:space="preserve">ina </w:t>
    </w:r>
    <w:r>
      <w:rPr>
        <w:rFonts w:ascii="BernhardMod BT" w:hAnsi="BernhardMod BT" w:cs="BernhardMod BT"/>
        <w:color w:val="0000FF"/>
        <w:sz w:val="56"/>
        <w:szCs w:val="56"/>
      </w:rPr>
      <w:t xml:space="preserve">      </w:t>
    </w:r>
    <w:r w:rsidRPr="000D2C95">
      <w:rPr>
        <w:rFonts w:ascii="BernhardMod BT" w:hAnsi="BernhardMod BT" w:cs="BernhardMod BT"/>
        <w:color w:val="0000FF"/>
        <w:sz w:val="56"/>
        <w:szCs w:val="56"/>
      </w:rPr>
      <w:t>prevalje</w:t>
    </w:r>
  </w:p>
  <w:p w14:paraId="5AF82DD7" w14:textId="77777777" w:rsidR="00DF01B1" w:rsidRDefault="00DF01B1" w:rsidP="00DF01B1">
    <w:pPr>
      <w:pStyle w:val="Glava"/>
      <w:shd w:val="clear" w:color="auto" w:fill="FFFFFF"/>
      <w:ind w:right="-568"/>
      <w:rPr>
        <w:rFonts w:ascii="Tahoma" w:hAnsi="Tahoma" w:cs="Tahoma"/>
        <w:b/>
        <w:bCs/>
        <w:sz w:val="19"/>
        <w:szCs w:val="19"/>
      </w:rPr>
    </w:pPr>
  </w:p>
  <w:p w14:paraId="51BE2F5A" w14:textId="4BF727D3" w:rsidR="00DF01B1" w:rsidRPr="00DF01B1" w:rsidRDefault="00DF01B1" w:rsidP="00DF01B1">
    <w:pPr>
      <w:pStyle w:val="Glava"/>
      <w:shd w:val="clear" w:color="auto" w:fill="FFFFFF"/>
      <w:ind w:right="-568"/>
      <w:rPr>
        <w:rFonts w:ascii="BernhardMod BT" w:hAnsi="BernhardMod BT" w:cs="BernhardMod BT"/>
        <w:color w:val="0000FF"/>
        <w:sz w:val="56"/>
        <w:szCs w:val="56"/>
      </w:rPr>
    </w:pPr>
    <w:r w:rsidRPr="003D1709">
      <w:rPr>
        <w:rFonts w:ascii="Tahoma" w:hAnsi="Tahoma" w:cs="Tahoma"/>
        <w:b/>
        <w:bCs/>
        <w:sz w:val="19"/>
        <w:szCs w:val="19"/>
      </w:rPr>
      <w:t>OBČINA PREVALJE, Trg 2a, Si 2391 Prevalje</w:t>
    </w:r>
  </w:p>
  <w:p w14:paraId="21D6A23A" w14:textId="0FB76C26" w:rsidR="00DF01B1" w:rsidRPr="00590137" w:rsidRDefault="00DF01B1">
    <w:pPr>
      <w:pStyle w:val="Glava"/>
      <w:rPr>
        <w:lang w:val="de-DE"/>
      </w:rPr>
    </w:pPr>
    <w:r>
      <w:rPr>
        <w:rFonts w:ascii="Tahoma" w:hAnsi="Tahoma" w:cs="Tahoma"/>
        <w:b/>
        <w:bCs/>
        <w:sz w:val="10"/>
        <w:szCs w:val="10"/>
      </w:rPr>
      <w:t xml:space="preserve"> </w:t>
    </w:r>
    <w:r w:rsidRPr="003441EF">
      <w:rPr>
        <w:rFonts w:ascii="Tahoma" w:hAnsi="Tahoma" w:cs="Tahoma"/>
        <w:b/>
        <w:bCs/>
        <w:sz w:val="10"/>
        <w:szCs w:val="10"/>
        <w:lang w:val="de-DE"/>
      </w:rPr>
      <w:t xml:space="preserve">tel. </w:t>
    </w:r>
    <w:r w:rsidRPr="003441EF">
      <w:rPr>
        <w:rFonts w:ascii="Tahoma" w:hAnsi="Tahoma" w:cs="Tahoma"/>
        <w:sz w:val="16"/>
        <w:szCs w:val="16"/>
        <w:lang w:val="de-DE"/>
      </w:rPr>
      <w:t>(</w:t>
    </w:r>
    <w:r w:rsidRPr="003441EF">
      <w:rPr>
        <w:rFonts w:ascii="Tahoma" w:hAnsi="Tahoma" w:cs="Tahoma"/>
        <w:sz w:val="14"/>
        <w:szCs w:val="14"/>
        <w:lang w:val="de-DE"/>
      </w:rPr>
      <w:t>02) 824 61 00</w:t>
    </w:r>
    <w:r w:rsidRPr="003441EF">
      <w:rPr>
        <w:rFonts w:ascii="Tahoma" w:hAnsi="Tahoma" w:cs="Tahoma"/>
        <w:sz w:val="16"/>
        <w:szCs w:val="16"/>
        <w:lang w:val="de-DE"/>
      </w:rPr>
      <w:t xml:space="preserve">, </w:t>
    </w:r>
    <w:r w:rsidRPr="003441EF">
      <w:rPr>
        <w:rFonts w:ascii="Tahoma" w:hAnsi="Tahoma" w:cs="Tahoma"/>
        <w:b/>
        <w:bCs/>
        <w:sz w:val="10"/>
        <w:szCs w:val="10"/>
        <w:lang w:val="de-DE"/>
      </w:rPr>
      <w:t xml:space="preserve">e-pošta:  </w:t>
    </w:r>
    <w:hyperlink r:id="rId2" w:history="1">
      <w:r w:rsidRPr="003441EF">
        <w:rPr>
          <w:rStyle w:val="Hiperpovezava"/>
          <w:rFonts w:ascii="Tahoma" w:hAnsi="Tahoma" w:cs="Tahoma"/>
          <w:sz w:val="14"/>
          <w:szCs w:val="14"/>
          <w:lang w:val="de-DE"/>
        </w:rPr>
        <w:t>obcina@prevalje.si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211CC"/>
    <w:multiLevelType w:val="hybridMultilevel"/>
    <w:tmpl w:val="431A8C2C"/>
    <w:lvl w:ilvl="0" w:tplc="86364EB0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22D78"/>
    <w:multiLevelType w:val="hybridMultilevel"/>
    <w:tmpl w:val="2800EF98"/>
    <w:lvl w:ilvl="0" w:tplc="8280ED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3522"/>
    <w:multiLevelType w:val="hybridMultilevel"/>
    <w:tmpl w:val="08B08D68"/>
    <w:lvl w:ilvl="0" w:tplc="8280ED1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363897">
    <w:abstractNumId w:val="1"/>
  </w:num>
  <w:num w:numId="2" w16cid:durableId="1244145193">
    <w:abstractNumId w:val="0"/>
  </w:num>
  <w:num w:numId="3" w16cid:durableId="1400786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C2"/>
    <w:rsid w:val="000D5C32"/>
    <w:rsid w:val="000F74A1"/>
    <w:rsid w:val="001301A1"/>
    <w:rsid w:val="002276ED"/>
    <w:rsid w:val="00232543"/>
    <w:rsid w:val="002D18C2"/>
    <w:rsid w:val="002E5A93"/>
    <w:rsid w:val="004D5B0C"/>
    <w:rsid w:val="005369B7"/>
    <w:rsid w:val="00590137"/>
    <w:rsid w:val="005B4FDA"/>
    <w:rsid w:val="006309E6"/>
    <w:rsid w:val="006F7C99"/>
    <w:rsid w:val="009100F3"/>
    <w:rsid w:val="00955C98"/>
    <w:rsid w:val="009A6E81"/>
    <w:rsid w:val="00AC45E9"/>
    <w:rsid w:val="00B1331C"/>
    <w:rsid w:val="00B83453"/>
    <w:rsid w:val="00C07C4C"/>
    <w:rsid w:val="00C37251"/>
    <w:rsid w:val="00CD16D4"/>
    <w:rsid w:val="00D017B6"/>
    <w:rsid w:val="00D2252F"/>
    <w:rsid w:val="00D3196E"/>
    <w:rsid w:val="00D53F16"/>
    <w:rsid w:val="00DB00F9"/>
    <w:rsid w:val="00DF01B1"/>
    <w:rsid w:val="00E356B7"/>
    <w:rsid w:val="00E6244F"/>
    <w:rsid w:val="00EC0092"/>
    <w:rsid w:val="00F67D7B"/>
    <w:rsid w:val="00F803B5"/>
    <w:rsid w:val="00F92E3D"/>
    <w:rsid w:val="00FA0A0B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4190A"/>
  <w15:chartTrackingRefBased/>
  <w15:docId w15:val="{ACE2EFB2-A4D0-4905-BB7D-254548E5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D18C2"/>
    <w:pPr>
      <w:keepNext/>
      <w:outlineLvl w:val="0"/>
    </w:pPr>
    <w:rPr>
      <w:b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2D18C2"/>
    <w:pPr>
      <w:keepNext/>
      <w:outlineLvl w:val="1"/>
    </w:pPr>
    <w:rPr>
      <w:rFonts w:ascii="Tahoma" w:hAnsi="Tahoma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D18C2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2D18C2"/>
    <w:rPr>
      <w:rFonts w:ascii="Tahoma" w:eastAsia="Times New Roman" w:hAnsi="Tahoma" w:cs="Times New Roman"/>
      <w:b/>
      <w:sz w:val="24"/>
      <w:szCs w:val="20"/>
      <w:lang w:eastAsia="sl-SI"/>
    </w:rPr>
  </w:style>
  <w:style w:type="paragraph" w:styleId="Noga">
    <w:name w:val="footer"/>
    <w:basedOn w:val="Navaden"/>
    <w:link w:val="NogaZnak"/>
    <w:rsid w:val="002D18C2"/>
    <w:pPr>
      <w:tabs>
        <w:tab w:val="center" w:pos="4536"/>
        <w:tab w:val="right" w:pos="9072"/>
      </w:tabs>
    </w:pPr>
    <w:rPr>
      <w:rFonts w:ascii="Tahoma" w:hAnsi="Tahoma" w:cs="Tahoma"/>
      <w:sz w:val="22"/>
      <w:szCs w:val="22"/>
    </w:rPr>
  </w:style>
  <w:style w:type="character" w:customStyle="1" w:styleId="NogaZnak">
    <w:name w:val="Noga Znak"/>
    <w:basedOn w:val="Privzetapisavaodstavka"/>
    <w:link w:val="Noga"/>
    <w:rsid w:val="002D18C2"/>
    <w:rPr>
      <w:rFonts w:ascii="Tahoma" w:eastAsia="Times New Roman" w:hAnsi="Tahoma" w:cs="Tahoma"/>
      <w:lang w:eastAsia="sl-SI"/>
    </w:rPr>
  </w:style>
  <w:style w:type="character" w:styleId="tevilkastrani">
    <w:name w:val="page number"/>
    <w:basedOn w:val="Privzetapisavaodstavka"/>
    <w:rsid w:val="002D18C2"/>
  </w:style>
  <w:style w:type="paragraph" w:styleId="Glava">
    <w:name w:val="header"/>
    <w:basedOn w:val="Navaden"/>
    <w:link w:val="GlavaZnak"/>
    <w:rsid w:val="00C37251"/>
    <w:pPr>
      <w:tabs>
        <w:tab w:val="center" w:pos="4153"/>
        <w:tab w:val="right" w:pos="8306"/>
      </w:tabs>
    </w:pPr>
    <w:rPr>
      <w:rFonts w:ascii="Wingdings" w:hAnsi="Wingdings"/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C37251"/>
    <w:rPr>
      <w:rFonts w:ascii="Wingdings" w:eastAsia="Times New Roman" w:hAnsi="Wingdings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nhideWhenUsed/>
    <w:rsid w:val="00C37251"/>
    <w:rPr>
      <w:color w:val="0000FF"/>
      <w:u w:val="single"/>
    </w:rPr>
  </w:style>
  <w:style w:type="paragraph" w:customStyle="1" w:styleId="Standard">
    <w:name w:val="Standard"/>
    <w:rsid w:val="00C37251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sl-SI"/>
    </w:rPr>
  </w:style>
  <w:style w:type="paragraph" w:styleId="Telobesedila">
    <w:name w:val="Body Text"/>
    <w:basedOn w:val="Navaden"/>
    <w:link w:val="TelobesedilaZnak"/>
    <w:rsid w:val="00DF01B1"/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DF01B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3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Lavra</dc:creator>
  <cp:keywords/>
  <dc:description/>
  <cp:lastModifiedBy>Janja</cp:lastModifiedBy>
  <cp:revision>3</cp:revision>
  <dcterms:created xsi:type="dcterms:W3CDTF">2023-02-27T13:09:00Z</dcterms:created>
  <dcterms:modified xsi:type="dcterms:W3CDTF">2023-02-28T08:32:00Z</dcterms:modified>
</cp:coreProperties>
</file>