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7" w:rsidRPr="00F903E8" w:rsidRDefault="008757F7">
      <w:pPr>
        <w:rPr>
          <w:rStyle w:val="Krepko"/>
        </w:rPr>
      </w:pPr>
    </w:p>
    <w:tbl>
      <w:tblPr>
        <w:tblW w:w="0" w:type="auto"/>
        <w:tblLayout w:type="fixed"/>
        <w:tblCellMar>
          <w:left w:w="70" w:type="dxa"/>
          <w:right w:w="70" w:type="dxa"/>
        </w:tblCellMar>
        <w:tblLook w:val="0000"/>
      </w:tblPr>
      <w:tblGrid>
        <w:gridCol w:w="1913"/>
        <w:gridCol w:w="7299"/>
      </w:tblGrid>
      <w:tr w:rsidR="00510DB3" w:rsidRPr="00C86B16" w:rsidTr="0094427F">
        <w:tc>
          <w:tcPr>
            <w:tcW w:w="1913" w:type="dxa"/>
          </w:tcPr>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noProof/>
                <w:sz w:val="24"/>
                <w:szCs w:val="24"/>
                <w:lang w:eastAsia="sl-SI"/>
              </w:rPr>
              <w:drawing>
                <wp:inline distT="0" distB="0" distL="0" distR="0">
                  <wp:extent cx="914400" cy="10210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21080"/>
                          </a:xfrm>
                          <a:prstGeom prst="rect">
                            <a:avLst/>
                          </a:prstGeom>
                          <a:noFill/>
                          <a:ln>
                            <a:noFill/>
                          </a:ln>
                        </pic:spPr>
                      </pic:pic>
                    </a:graphicData>
                  </a:graphic>
                </wp:inline>
              </w:drawing>
            </w:r>
          </w:p>
        </w:tc>
        <w:tc>
          <w:tcPr>
            <w:tcW w:w="7299" w:type="dxa"/>
          </w:tcPr>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OBČINA ŠENČUR</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Kranjska 11</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4208 Šenčur</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 xml:space="preserve">tel. 04/ 25-19-100  </w:t>
            </w:r>
            <w:proofErr w:type="spellStart"/>
            <w:r w:rsidRPr="00C86B16">
              <w:rPr>
                <w:rFonts w:ascii="Times New Roman" w:hAnsi="Times New Roman"/>
                <w:sz w:val="24"/>
                <w:szCs w:val="24"/>
                <w:lang w:eastAsia="sl-SI"/>
              </w:rPr>
              <w:t>fax</w:t>
            </w:r>
            <w:proofErr w:type="spellEnd"/>
            <w:r w:rsidRPr="00C86B16">
              <w:rPr>
                <w:rFonts w:ascii="Times New Roman" w:hAnsi="Times New Roman"/>
                <w:sz w:val="24"/>
                <w:szCs w:val="24"/>
                <w:lang w:eastAsia="sl-SI"/>
              </w:rPr>
              <w:t>. 25-19-111</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e-</w:t>
            </w:r>
            <w:proofErr w:type="spellStart"/>
            <w:r w:rsidRPr="00C86B16">
              <w:rPr>
                <w:rFonts w:ascii="Times New Roman" w:hAnsi="Times New Roman"/>
                <w:sz w:val="24"/>
                <w:szCs w:val="24"/>
                <w:lang w:eastAsia="sl-SI"/>
              </w:rPr>
              <w:t>mail</w:t>
            </w:r>
            <w:proofErr w:type="spellEnd"/>
            <w:r w:rsidRPr="00C86B16">
              <w:rPr>
                <w:rFonts w:ascii="Times New Roman" w:hAnsi="Times New Roman"/>
                <w:sz w:val="24"/>
                <w:szCs w:val="24"/>
                <w:lang w:eastAsia="sl-SI"/>
              </w:rPr>
              <w:t>:obcina@sencur.si</w:t>
            </w:r>
          </w:p>
          <w:p w:rsidR="00510DB3" w:rsidRPr="00C86B16" w:rsidRDefault="00714B32" w:rsidP="0094427F">
            <w:pPr>
              <w:tabs>
                <w:tab w:val="center" w:pos="4536"/>
                <w:tab w:val="right" w:pos="9072"/>
              </w:tabs>
              <w:jc w:val="left"/>
              <w:rPr>
                <w:rFonts w:ascii="Times New Roman" w:hAnsi="Times New Roman"/>
                <w:sz w:val="24"/>
                <w:szCs w:val="24"/>
                <w:lang w:eastAsia="sl-SI"/>
              </w:rPr>
            </w:pPr>
            <w:hyperlink r:id="rId9" w:history="1">
              <w:r w:rsidR="00510DB3" w:rsidRPr="00C86B16">
                <w:rPr>
                  <w:rFonts w:ascii="Times New Roman" w:hAnsi="Times New Roman"/>
                  <w:color w:val="0000FF"/>
                  <w:sz w:val="24"/>
                  <w:szCs w:val="24"/>
                  <w:u w:val="single"/>
                  <w:lang w:eastAsia="sl-SI"/>
                </w:rPr>
                <w:t>url:www.sencur.si</w:t>
              </w:r>
            </w:hyperlink>
          </w:p>
        </w:tc>
      </w:tr>
    </w:tbl>
    <w:p w:rsidR="00672D7A" w:rsidRPr="00C86B16" w:rsidRDefault="00672D7A" w:rsidP="00510DB3">
      <w:pPr>
        <w:spacing w:after="200" w:line="276" w:lineRule="auto"/>
        <w:jc w:val="left"/>
        <w:rPr>
          <w:rFonts w:ascii="Times New Roman" w:eastAsiaTheme="minorEastAsia" w:hAnsi="Times New Roman"/>
          <w:b/>
          <w:sz w:val="24"/>
          <w:szCs w:val="24"/>
          <w:lang w:eastAsia="sl-SI"/>
        </w:rPr>
      </w:pPr>
    </w:p>
    <w:p w:rsidR="00510DB3" w:rsidRPr="00C86B16" w:rsidRDefault="00510DB3" w:rsidP="00510DB3">
      <w:pPr>
        <w:spacing w:after="200" w:line="276" w:lineRule="auto"/>
        <w:jc w:val="left"/>
        <w:rPr>
          <w:rFonts w:ascii="Times New Roman" w:eastAsiaTheme="minorEastAsia" w:hAnsi="Times New Roman"/>
          <w:b/>
          <w:sz w:val="24"/>
          <w:szCs w:val="24"/>
          <w:lang w:eastAsia="sl-SI"/>
        </w:rPr>
      </w:pPr>
      <w:r w:rsidRPr="00C86B16">
        <w:rPr>
          <w:rFonts w:ascii="Times New Roman" w:eastAsiaTheme="minorEastAsia" w:hAnsi="Times New Roman"/>
          <w:b/>
          <w:sz w:val="24"/>
          <w:szCs w:val="24"/>
          <w:lang w:eastAsia="sl-SI"/>
        </w:rPr>
        <w:t>NADZORNI ODBOR</w:t>
      </w:r>
    </w:p>
    <w:p w:rsidR="00510DB3" w:rsidRPr="00C86B16" w:rsidRDefault="00510DB3" w:rsidP="00510DB3">
      <w:pPr>
        <w:jc w:val="left"/>
        <w:rPr>
          <w:rFonts w:ascii="Times New Roman" w:eastAsiaTheme="minorEastAsia" w:hAnsi="Times New Roman"/>
          <w:sz w:val="24"/>
          <w:szCs w:val="24"/>
          <w:lang w:eastAsia="sl-SI"/>
        </w:rPr>
      </w:pPr>
      <w:r w:rsidRPr="00C86B16">
        <w:rPr>
          <w:rFonts w:ascii="Times New Roman" w:eastAsiaTheme="minorEastAsia" w:hAnsi="Times New Roman"/>
          <w:sz w:val="24"/>
          <w:szCs w:val="24"/>
          <w:lang w:eastAsia="sl-SI"/>
        </w:rPr>
        <w:t>Šenčur, dne</w:t>
      </w:r>
      <w:r w:rsidR="0003396E">
        <w:rPr>
          <w:rFonts w:ascii="Times New Roman" w:eastAsiaTheme="minorEastAsia" w:hAnsi="Times New Roman"/>
          <w:sz w:val="24"/>
          <w:szCs w:val="24"/>
          <w:lang w:eastAsia="sl-SI"/>
        </w:rPr>
        <w:t xml:space="preserve"> </w:t>
      </w:r>
      <w:r w:rsidR="00E830DE">
        <w:rPr>
          <w:rFonts w:ascii="Times New Roman" w:eastAsiaTheme="minorEastAsia" w:hAnsi="Times New Roman"/>
          <w:sz w:val="24"/>
          <w:szCs w:val="24"/>
          <w:lang w:eastAsia="sl-SI"/>
        </w:rPr>
        <w:t>1</w:t>
      </w:r>
      <w:r w:rsidR="003227DB">
        <w:rPr>
          <w:rFonts w:ascii="Times New Roman" w:eastAsiaTheme="minorEastAsia" w:hAnsi="Times New Roman"/>
          <w:sz w:val="24"/>
          <w:szCs w:val="24"/>
          <w:lang w:eastAsia="sl-SI"/>
        </w:rPr>
        <w:t>5</w:t>
      </w:r>
      <w:r w:rsidR="00E830DE">
        <w:rPr>
          <w:rFonts w:ascii="Times New Roman" w:eastAsiaTheme="minorEastAsia" w:hAnsi="Times New Roman"/>
          <w:sz w:val="24"/>
          <w:szCs w:val="24"/>
          <w:lang w:eastAsia="sl-SI"/>
        </w:rPr>
        <w:t>.07.2014</w:t>
      </w:r>
    </w:p>
    <w:p w:rsidR="00510DB3" w:rsidRPr="00C86B16" w:rsidRDefault="00826117" w:rsidP="00C344CF">
      <w:pPr>
        <w:tabs>
          <w:tab w:val="left" w:pos="1635"/>
        </w:tabs>
        <w:jc w:val="left"/>
        <w:rPr>
          <w:rFonts w:ascii="Times New Roman" w:eastAsiaTheme="minorEastAsia" w:hAnsi="Times New Roman"/>
          <w:sz w:val="24"/>
          <w:szCs w:val="24"/>
          <w:lang w:eastAsia="sl-SI"/>
        </w:rPr>
      </w:pPr>
      <w:r w:rsidRPr="00C86B16">
        <w:rPr>
          <w:rFonts w:ascii="Times New Roman" w:eastAsiaTheme="minorEastAsia" w:hAnsi="Times New Roman"/>
          <w:sz w:val="24"/>
          <w:szCs w:val="24"/>
          <w:lang w:eastAsia="sl-SI"/>
        </w:rPr>
        <w:t xml:space="preserve">Številka: </w:t>
      </w:r>
      <w:r w:rsidR="003227DB">
        <w:rPr>
          <w:rFonts w:ascii="Times New Roman" w:eastAsiaTheme="minorEastAsia" w:hAnsi="Times New Roman"/>
          <w:sz w:val="24"/>
          <w:szCs w:val="24"/>
          <w:lang w:eastAsia="sl-SI"/>
        </w:rPr>
        <w:t>060-0001/2014-11</w:t>
      </w:r>
    </w:p>
    <w:p w:rsidR="00510DB3" w:rsidRPr="00C86B16" w:rsidRDefault="00510DB3" w:rsidP="00510DB3">
      <w:pPr>
        <w:rPr>
          <w:rFonts w:ascii="Times New Roman" w:hAnsi="Times New Roman"/>
        </w:rPr>
      </w:pPr>
    </w:p>
    <w:p w:rsidR="003A55B0" w:rsidRDefault="00510DB3" w:rsidP="00510DB3">
      <w:pPr>
        <w:rPr>
          <w:rFonts w:ascii="Times New Roman" w:hAnsi="Times New Roman"/>
          <w:sz w:val="24"/>
          <w:szCs w:val="24"/>
        </w:rPr>
      </w:pPr>
      <w:r w:rsidRPr="00C86B16">
        <w:rPr>
          <w:rFonts w:ascii="Times New Roman" w:hAnsi="Times New Roman"/>
          <w:sz w:val="24"/>
          <w:szCs w:val="24"/>
        </w:rPr>
        <w:t xml:space="preserve">Na podlagi 32. člena Zakona o lokalni samoupravi in 43. ter 44. člena Statuta Občine Šenčur ter Poslovnika Nadzornega odbora je Nadzorni odbor (v nadaljnjem besedilu NO) Občine Šenčur </w:t>
      </w:r>
      <w:r w:rsidR="0094427F" w:rsidRPr="00C86B16">
        <w:rPr>
          <w:rFonts w:ascii="Times New Roman" w:hAnsi="Times New Roman"/>
          <w:sz w:val="24"/>
          <w:szCs w:val="24"/>
        </w:rPr>
        <w:t xml:space="preserve"> (</w:t>
      </w:r>
      <w:r w:rsidR="00672D7A" w:rsidRPr="00C86B16">
        <w:rPr>
          <w:rFonts w:ascii="Times New Roman" w:hAnsi="Times New Roman"/>
          <w:sz w:val="24"/>
          <w:szCs w:val="24"/>
        </w:rPr>
        <w:t xml:space="preserve">v nadaljnjem besedilu občina) </w:t>
      </w:r>
      <w:r w:rsidR="00041C94">
        <w:rPr>
          <w:rFonts w:ascii="Times New Roman" w:hAnsi="Times New Roman"/>
          <w:sz w:val="24"/>
          <w:szCs w:val="24"/>
        </w:rPr>
        <w:t>na</w:t>
      </w:r>
      <w:r w:rsidR="00177804">
        <w:rPr>
          <w:rFonts w:ascii="Times New Roman" w:hAnsi="Times New Roman"/>
          <w:sz w:val="24"/>
          <w:szCs w:val="24"/>
        </w:rPr>
        <w:t xml:space="preserve"> </w:t>
      </w:r>
      <w:r w:rsidR="00832032">
        <w:rPr>
          <w:rFonts w:ascii="Times New Roman" w:hAnsi="Times New Roman"/>
          <w:sz w:val="24"/>
          <w:szCs w:val="24"/>
        </w:rPr>
        <w:t>30</w:t>
      </w:r>
      <w:r w:rsidR="00755A73">
        <w:rPr>
          <w:rFonts w:ascii="Times New Roman" w:hAnsi="Times New Roman"/>
          <w:sz w:val="24"/>
          <w:szCs w:val="24"/>
        </w:rPr>
        <w:t>.</w:t>
      </w:r>
      <w:r w:rsidR="004827E9">
        <w:rPr>
          <w:rFonts w:ascii="Times New Roman" w:hAnsi="Times New Roman"/>
          <w:sz w:val="24"/>
          <w:szCs w:val="24"/>
        </w:rPr>
        <w:t xml:space="preserve"> seji dne </w:t>
      </w:r>
      <w:r w:rsidR="00755A73">
        <w:rPr>
          <w:rFonts w:ascii="Times New Roman" w:hAnsi="Times New Roman"/>
          <w:sz w:val="24"/>
          <w:szCs w:val="24"/>
        </w:rPr>
        <w:t>1</w:t>
      </w:r>
      <w:r w:rsidR="00832032">
        <w:rPr>
          <w:rFonts w:ascii="Times New Roman" w:hAnsi="Times New Roman"/>
          <w:sz w:val="24"/>
          <w:szCs w:val="24"/>
        </w:rPr>
        <w:t>5.7</w:t>
      </w:r>
      <w:r w:rsidR="0082220A">
        <w:rPr>
          <w:rFonts w:ascii="Times New Roman" w:hAnsi="Times New Roman"/>
          <w:sz w:val="24"/>
          <w:szCs w:val="24"/>
        </w:rPr>
        <w:t>.201</w:t>
      </w:r>
      <w:r w:rsidR="004827E9">
        <w:rPr>
          <w:rFonts w:ascii="Times New Roman" w:hAnsi="Times New Roman"/>
          <w:sz w:val="24"/>
          <w:szCs w:val="24"/>
        </w:rPr>
        <w:t>4</w:t>
      </w:r>
      <w:r w:rsidR="00041C94">
        <w:rPr>
          <w:rFonts w:ascii="Times New Roman" w:hAnsi="Times New Roman"/>
          <w:sz w:val="24"/>
          <w:szCs w:val="24"/>
        </w:rPr>
        <w:t xml:space="preserve"> sprejel </w:t>
      </w:r>
    </w:p>
    <w:p w:rsidR="00041C94" w:rsidRDefault="00041C94" w:rsidP="00510DB3">
      <w:pPr>
        <w:rPr>
          <w:rFonts w:ascii="Times New Roman" w:hAnsi="Times New Roman"/>
          <w:sz w:val="24"/>
          <w:szCs w:val="24"/>
        </w:rPr>
      </w:pPr>
    </w:p>
    <w:p w:rsidR="00041C94" w:rsidRDefault="00041C94" w:rsidP="00510DB3">
      <w:pPr>
        <w:rPr>
          <w:rFonts w:ascii="Times New Roman" w:hAnsi="Times New Roman"/>
          <w:sz w:val="24"/>
          <w:szCs w:val="24"/>
        </w:rPr>
      </w:pPr>
    </w:p>
    <w:p w:rsidR="00041C94" w:rsidRDefault="00A32582" w:rsidP="00041C94">
      <w:pPr>
        <w:jc w:val="center"/>
        <w:outlineLvl w:val="0"/>
        <w:rPr>
          <w:rStyle w:val="Krepko"/>
          <w:rFonts w:ascii="Times New Roman" w:hAnsi="Times New Roman"/>
          <w:sz w:val="28"/>
          <w:szCs w:val="28"/>
        </w:rPr>
      </w:pPr>
      <w:r>
        <w:rPr>
          <w:rStyle w:val="Krepko"/>
          <w:rFonts w:ascii="Times New Roman" w:hAnsi="Times New Roman"/>
          <w:sz w:val="28"/>
          <w:szCs w:val="28"/>
        </w:rPr>
        <w:t>KONČNO</w:t>
      </w:r>
      <w:r w:rsidR="00041C94" w:rsidRPr="00C86B16">
        <w:rPr>
          <w:rStyle w:val="Krepko"/>
          <w:rFonts w:ascii="Times New Roman" w:hAnsi="Times New Roman"/>
          <w:sz w:val="28"/>
          <w:szCs w:val="28"/>
        </w:rPr>
        <w:t xml:space="preserve"> POROČIL</w:t>
      </w:r>
      <w:r>
        <w:rPr>
          <w:rStyle w:val="Krepko"/>
          <w:rFonts w:ascii="Times New Roman" w:hAnsi="Times New Roman"/>
          <w:sz w:val="28"/>
          <w:szCs w:val="28"/>
        </w:rPr>
        <w:t>O</w:t>
      </w:r>
      <w:r w:rsidR="00041C94" w:rsidRPr="00C86B16">
        <w:rPr>
          <w:rStyle w:val="Krepko"/>
          <w:rFonts w:ascii="Times New Roman" w:hAnsi="Times New Roman"/>
          <w:sz w:val="28"/>
          <w:szCs w:val="28"/>
        </w:rPr>
        <w:t xml:space="preserve"> O OPRAVLJENEM </w:t>
      </w:r>
      <w:r w:rsidR="000A674C">
        <w:rPr>
          <w:rStyle w:val="Krepko"/>
          <w:rFonts w:ascii="Times New Roman" w:hAnsi="Times New Roman"/>
          <w:sz w:val="28"/>
          <w:szCs w:val="28"/>
        </w:rPr>
        <w:t xml:space="preserve"> NADZORU </w:t>
      </w:r>
      <w:r w:rsidR="00177804">
        <w:rPr>
          <w:rStyle w:val="Krepko"/>
          <w:rFonts w:ascii="Times New Roman" w:hAnsi="Times New Roman"/>
          <w:sz w:val="28"/>
          <w:szCs w:val="28"/>
        </w:rPr>
        <w:t>STROŠKOV DELA OBČINSKE UPRAVE ZA LETO 2013</w:t>
      </w:r>
    </w:p>
    <w:p w:rsidR="003A55B0" w:rsidRDefault="003A55B0" w:rsidP="00510DB3">
      <w:pPr>
        <w:rPr>
          <w:rFonts w:ascii="Times New Roman" w:hAnsi="Times New Roman"/>
          <w:sz w:val="24"/>
          <w:szCs w:val="24"/>
        </w:rPr>
      </w:pPr>
    </w:p>
    <w:p w:rsidR="00F756E4" w:rsidRDefault="00F756E4" w:rsidP="00510DB3">
      <w:pPr>
        <w:rPr>
          <w:rFonts w:ascii="Times New Roman" w:hAnsi="Times New Roman"/>
          <w:sz w:val="24"/>
          <w:szCs w:val="24"/>
        </w:rPr>
      </w:pPr>
    </w:p>
    <w:p w:rsidR="003A55B0" w:rsidRDefault="00041C94" w:rsidP="00C75550">
      <w:pPr>
        <w:pStyle w:val="Odstavekseznama"/>
        <w:numPr>
          <w:ilvl w:val="0"/>
          <w:numId w:val="18"/>
        </w:numPr>
        <w:ind w:left="0" w:firstLine="0"/>
        <w:rPr>
          <w:rFonts w:ascii="Times New Roman" w:hAnsi="Times New Roman"/>
          <w:sz w:val="24"/>
          <w:szCs w:val="24"/>
        </w:rPr>
      </w:pPr>
      <w:r w:rsidRPr="00041C94">
        <w:rPr>
          <w:rFonts w:ascii="Times New Roman" w:hAnsi="Times New Roman"/>
          <w:sz w:val="24"/>
          <w:szCs w:val="24"/>
        </w:rPr>
        <w:t>Nadzorni odbor v sestavi :</w:t>
      </w:r>
    </w:p>
    <w:p w:rsidR="00041C94" w:rsidRDefault="00AD7F55" w:rsidP="00041C94">
      <w:pPr>
        <w:pStyle w:val="Odstavekseznama"/>
        <w:numPr>
          <w:ilvl w:val="0"/>
          <w:numId w:val="19"/>
        </w:numPr>
        <w:rPr>
          <w:rFonts w:ascii="Times New Roman" w:hAnsi="Times New Roman"/>
          <w:sz w:val="24"/>
          <w:szCs w:val="24"/>
        </w:rPr>
      </w:pPr>
      <w:r>
        <w:rPr>
          <w:rFonts w:ascii="Times New Roman" w:hAnsi="Times New Roman"/>
          <w:sz w:val="24"/>
          <w:szCs w:val="24"/>
        </w:rPr>
        <w:t>Ciril Sitar, p</w:t>
      </w:r>
      <w:r w:rsidR="00041C94">
        <w:rPr>
          <w:rFonts w:ascii="Times New Roman" w:hAnsi="Times New Roman"/>
          <w:sz w:val="24"/>
          <w:szCs w:val="24"/>
        </w:rPr>
        <w:t>redsednik NO</w:t>
      </w:r>
    </w:p>
    <w:p w:rsidR="00CF4131" w:rsidRDefault="00CF4131" w:rsidP="00CF4131">
      <w:pPr>
        <w:pStyle w:val="Odstavekseznama"/>
        <w:numPr>
          <w:ilvl w:val="0"/>
          <w:numId w:val="19"/>
        </w:numPr>
        <w:rPr>
          <w:rFonts w:ascii="Times New Roman" w:hAnsi="Times New Roman"/>
          <w:sz w:val="24"/>
          <w:szCs w:val="24"/>
        </w:rPr>
      </w:pPr>
      <w:r>
        <w:rPr>
          <w:rFonts w:ascii="Times New Roman" w:hAnsi="Times New Roman"/>
          <w:sz w:val="24"/>
          <w:szCs w:val="24"/>
        </w:rPr>
        <w:t>Bojan Jurančič, član NO</w:t>
      </w:r>
    </w:p>
    <w:p w:rsidR="00041C94" w:rsidRDefault="00041C94" w:rsidP="00041C94">
      <w:pPr>
        <w:pStyle w:val="Odstavekseznama"/>
        <w:numPr>
          <w:ilvl w:val="0"/>
          <w:numId w:val="19"/>
        </w:numPr>
        <w:rPr>
          <w:rFonts w:ascii="Times New Roman" w:hAnsi="Times New Roman"/>
          <w:sz w:val="24"/>
          <w:szCs w:val="24"/>
        </w:rPr>
      </w:pPr>
      <w:r>
        <w:rPr>
          <w:rFonts w:ascii="Times New Roman" w:hAnsi="Times New Roman"/>
          <w:sz w:val="24"/>
          <w:szCs w:val="24"/>
        </w:rPr>
        <w:t>Sebastian Mohar, član NO</w:t>
      </w:r>
    </w:p>
    <w:p w:rsidR="00CF4131" w:rsidRDefault="00CF4131" w:rsidP="00041C94">
      <w:pPr>
        <w:pStyle w:val="Odstavekseznama"/>
        <w:numPr>
          <w:ilvl w:val="0"/>
          <w:numId w:val="19"/>
        </w:numPr>
        <w:rPr>
          <w:rFonts w:ascii="Times New Roman" w:hAnsi="Times New Roman"/>
          <w:sz w:val="24"/>
          <w:szCs w:val="24"/>
        </w:rPr>
      </w:pPr>
      <w:r>
        <w:rPr>
          <w:rFonts w:ascii="Times New Roman" w:hAnsi="Times New Roman"/>
          <w:sz w:val="24"/>
          <w:szCs w:val="24"/>
        </w:rPr>
        <w:t>Tatjana Kristanc, član</w:t>
      </w:r>
      <w:r w:rsidR="00AD7F55">
        <w:rPr>
          <w:rFonts w:ascii="Times New Roman" w:hAnsi="Times New Roman"/>
          <w:sz w:val="24"/>
          <w:szCs w:val="24"/>
        </w:rPr>
        <w:t>ica</w:t>
      </w:r>
      <w:r>
        <w:rPr>
          <w:rFonts w:ascii="Times New Roman" w:hAnsi="Times New Roman"/>
          <w:sz w:val="24"/>
          <w:szCs w:val="24"/>
        </w:rPr>
        <w:t xml:space="preserve"> NO</w:t>
      </w:r>
    </w:p>
    <w:p w:rsidR="00CF4131" w:rsidRDefault="00CF4131" w:rsidP="00CF4131">
      <w:pPr>
        <w:pStyle w:val="Odstavekseznama"/>
        <w:numPr>
          <w:ilvl w:val="0"/>
          <w:numId w:val="19"/>
        </w:numPr>
        <w:rPr>
          <w:rFonts w:ascii="Times New Roman" w:hAnsi="Times New Roman"/>
          <w:sz w:val="24"/>
          <w:szCs w:val="24"/>
        </w:rPr>
      </w:pPr>
      <w:r>
        <w:rPr>
          <w:rFonts w:ascii="Times New Roman" w:hAnsi="Times New Roman"/>
          <w:sz w:val="24"/>
          <w:szCs w:val="24"/>
        </w:rPr>
        <w:t>Vida Tičar Rebolj, član</w:t>
      </w:r>
      <w:r w:rsidR="00AD7F55">
        <w:rPr>
          <w:rFonts w:ascii="Times New Roman" w:hAnsi="Times New Roman"/>
          <w:sz w:val="24"/>
          <w:szCs w:val="24"/>
        </w:rPr>
        <w:t>ica</w:t>
      </w:r>
      <w:r>
        <w:rPr>
          <w:rFonts w:ascii="Times New Roman" w:hAnsi="Times New Roman"/>
          <w:sz w:val="24"/>
          <w:szCs w:val="24"/>
        </w:rPr>
        <w:t xml:space="preserve"> NO</w:t>
      </w:r>
    </w:p>
    <w:p w:rsidR="00234F74" w:rsidRDefault="00234F74" w:rsidP="00234F74">
      <w:pPr>
        <w:pStyle w:val="Odstavekseznama"/>
        <w:ind w:left="1440"/>
        <w:rPr>
          <w:rFonts w:ascii="Times New Roman" w:hAnsi="Times New Roman"/>
          <w:sz w:val="24"/>
          <w:szCs w:val="24"/>
        </w:rPr>
      </w:pPr>
    </w:p>
    <w:p w:rsidR="00234F74" w:rsidRPr="00535F8A" w:rsidRDefault="00234F74" w:rsidP="00535F8A">
      <w:pPr>
        <w:pStyle w:val="Odstavekseznama"/>
        <w:numPr>
          <w:ilvl w:val="0"/>
          <w:numId w:val="18"/>
        </w:numPr>
        <w:ind w:hanging="720"/>
        <w:rPr>
          <w:rFonts w:ascii="Times New Roman" w:hAnsi="Times New Roman"/>
          <w:sz w:val="24"/>
          <w:szCs w:val="24"/>
        </w:rPr>
      </w:pPr>
      <w:r w:rsidRPr="00535F8A">
        <w:rPr>
          <w:rFonts w:ascii="Times New Roman" w:hAnsi="Times New Roman"/>
          <w:sz w:val="24"/>
          <w:szCs w:val="24"/>
        </w:rPr>
        <w:t>Za izvedbo nadzora so bili pooblaščeni člani NO:</w:t>
      </w:r>
    </w:p>
    <w:p w:rsidR="00E17311" w:rsidRDefault="000A674C" w:rsidP="00E17311">
      <w:pPr>
        <w:pStyle w:val="Odstavekseznama"/>
        <w:numPr>
          <w:ilvl w:val="0"/>
          <w:numId w:val="23"/>
        </w:numPr>
        <w:rPr>
          <w:rFonts w:ascii="Times New Roman" w:hAnsi="Times New Roman"/>
          <w:sz w:val="24"/>
          <w:szCs w:val="24"/>
        </w:rPr>
      </w:pPr>
      <w:r>
        <w:rPr>
          <w:rFonts w:ascii="Times New Roman" w:hAnsi="Times New Roman"/>
          <w:sz w:val="24"/>
          <w:szCs w:val="24"/>
        </w:rPr>
        <w:t>Tatjana Kristanc</w:t>
      </w:r>
      <w:r w:rsidR="00E17311" w:rsidRPr="00E17311">
        <w:rPr>
          <w:rFonts w:ascii="Times New Roman" w:hAnsi="Times New Roman"/>
          <w:sz w:val="24"/>
          <w:szCs w:val="24"/>
        </w:rPr>
        <w:t xml:space="preserve"> </w:t>
      </w:r>
    </w:p>
    <w:p w:rsidR="00E17311" w:rsidRDefault="00177804" w:rsidP="00E17311">
      <w:pPr>
        <w:pStyle w:val="Odstavekseznama"/>
        <w:numPr>
          <w:ilvl w:val="0"/>
          <w:numId w:val="23"/>
        </w:numPr>
        <w:rPr>
          <w:rFonts w:ascii="Times New Roman" w:hAnsi="Times New Roman"/>
          <w:sz w:val="24"/>
          <w:szCs w:val="24"/>
        </w:rPr>
      </w:pPr>
      <w:r>
        <w:rPr>
          <w:rFonts w:ascii="Times New Roman" w:hAnsi="Times New Roman"/>
          <w:sz w:val="24"/>
          <w:szCs w:val="24"/>
        </w:rPr>
        <w:t>Vida Tičar</w:t>
      </w:r>
      <w:r w:rsidR="00E830DE">
        <w:rPr>
          <w:rFonts w:ascii="Times New Roman" w:hAnsi="Times New Roman"/>
          <w:sz w:val="24"/>
          <w:szCs w:val="24"/>
        </w:rPr>
        <w:t xml:space="preserve"> Rebolj</w:t>
      </w:r>
    </w:p>
    <w:p w:rsidR="00234F74" w:rsidRDefault="00177804" w:rsidP="00234F74">
      <w:pPr>
        <w:pStyle w:val="Odstavekseznama"/>
        <w:numPr>
          <w:ilvl w:val="0"/>
          <w:numId w:val="23"/>
        </w:numPr>
        <w:rPr>
          <w:rFonts w:ascii="Times New Roman" w:hAnsi="Times New Roman"/>
          <w:sz w:val="24"/>
          <w:szCs w:val="24"/>
        </w:rPr>
      </w:pPr>
      <w:r>
        <w:rPr>
          <w:rFonts w:ascii="Times New Roman" w:hAnsi="Times New Roman"/>
          <w:sz w:val="24"/>
          <w:szCs w:val="24"/>
        </w:rPr>
        <w:t>Ciril Sitar</w:t>
      </w:r>
    </w:p>
    <w:p w:rsidR="00234F74" w:rsidRPr="00CF4131" w:rsidRDefault="00234F74" w:rsidP="00234F74">
      <w:pPr>
        <w:pStyle w:val="Odstavekseznama"/>
        <w:ind w:left="1440"/>
        <w:rPr>
          <w:rFonts w:ascii="Times New Roman" w:hAnsi="Times New Roman"/>
          <w:sz w:val="24"/>
          <w:szCs w:val="24"/>
        </w:rPr>
      </w:pPr>
    </w:p>
    <w:p w:rsidR="00041C94" w:rsidRDefault="00041C94" w:rsidP="00C75550">
      <w:pPr>
        <w:pStyle w:val="Odstavekseznama"/>
        <w:numPr>
          <w:ilvl w:val="0"/>
          <w:numId w:val="18"/>
        </w:numPr>
        <w:ind w:hanging="720"/>
        <w:rPr>
          <w:rFonts w:ascii="Times New Roman" w:hAnsi="Times New Roman"/>
          <w:sz w:val="24"/>
          <w:szCs w:val="24"/>
        </w:rPr>
      </w:pPr>
      <w:r>
        <w:rPr>
          <w:rFonts w:ascii="Times New Roman" w:hAnsi="Times New Roman"/>
          <w:sz w:val="24"/>
          <w:szCs w:val="24"/>
        </w:rPr>
        <w:t>Poročevalec</w:t>
      </w:r>
      <w:r w:rsidR="004F0B50">
        <w:rPr>
          <w:rFonts w:ascii="Times New Roman" w:hAnsi="Times New Roman"/>
          <w:sz w:val="24"/>
          <w:szCs w:val="24"/>
        </w:rPr>
        <w:t xml:space="preserve"> o izvedenem nadzoru</w:t>
      </w:r>
      <w:r>
        <w:rPr>
          <w:rFonts w:ascii="Times New Roman" w:hAnsi="Times New Roman"/>
          <w:sz w:val="24"/>
          <w:szCs w:val="24"/>
        </w:rPr>
        <w:t xml:space="preserve">: </w:t>
      </w:r>
      <w:r w:rsidR="00AD7F55">
        <w:rPr>
          <w:rFonts w:ascii="Times New Roman" w:hAnsi="Times New Roman"/>
          <w:sz w:val="24"/>
          <w:szCs w:val="24"/>
        </w:rPr>
        <w:t>Tatjana Kristanc</w:t>
      </w:r>
    </w:p>
    <w:p w:rsidR="00327ECA" w:rsidRDefault="00327ECA" w:rsidP="00327ECA">
      <w:pPr>
        <w:pStyle w:val="Odstavekseznama"/>
        <w:rPr>
          <w:rFonts w:ascii="Times New Roman" w:hAnsi="Times New Roman"/>
          <w:sz w:val="24"/>
          <w:szCs w:val="24"/>
        </w:rPr>
      </w:pPr>
    </w:p>
    <w:p w:rsidR="000F2D81" w:rsidRDefault="00041C94" w:rsidP="00C75550">
      <w:pPr>
        <w:pStyle w:val="Odstavekseznama"/>
        <w:numPr>
          <w:ilvl w:val="0"/>
          <w:numId w:val="18"/>
        </w:numPr>
        <w:tabs>
          <w:tab w:val="center" w:pos="4536"/>
          <w:tab w:val="right" w:pos="9072"/>
        </w:tabs>
        <w:ind w:hanging="720"/>
        <w:jc w:val="left"/>
        <w:rPr>
          <w:rFonts w:ascii="Times New Roman" w:hAnsi="Times New Roman"/>
          <w:sz w:val="24"/>
          <w:szCs w:val="24"/>
        </w:rPr>
      </w:pPr>
      <w:r w:rsidRPr="000F2D81">
        <w:rPr>
          <w:rFonts w:ascii="Times New Roman" w:hAnsi="Times New Roman"/>
          <w:sz w:val="24"/>
          <w:szCs w:val="24"/>
        </w:rPr>
        <w:t>Izvedenec:</w:t>
      </w:r>
      <w:r w:rsidR="000F2D81" w:rsidRPr="000F2D81">
        <w:rPr>
          <w:rFonts w:ascii="Times New Roman" w:hAnsi="Times New Roman"/>
          <w:sz w:val="24"/>
          <w:szCs w:val="24"/>
        </w:rPr>
        <w:t xml:space="preserve"> </w:t>
      </w:r>
      <w:r w:rsidRPr="000F2D81">
        <w:rPr>
          <w:rFonts w:ascii="Times New Roman" w:hAnsi="Times New Roman"/>
          <w:sz w:val="24"/>
          <w:szCs w:val="24"/>
        </w:rPr>
        <w:t xml:space="preserve"> </w:t>
      </w:r>
      <w:r w:rsidR="00F23C09">
        <w:rPr>
          <w:rFonts w:ascii="Times New Roman" w:hAnsi="Times New Roman"/>
          <w:sz w:val="24"/>
          <w:szCs w:val="24"/>
        </w:rPr>
        <w:t xml:space="preserve">dodatni </w:t>
      </w:r>
      <w:r w:rsidRPr="000F2D81">
        <w:rPr>
          <w:rFonts w:ascii="Times New Roman" w:hAnsi="Times New Roman"/>
          <w:sz w:val="24"/>
          <w:szCs w:val="24"/>
        </w:rPr>
        <w:t>izvedenci niso bili vključeni v postopek nadzora</w:t>
      </w:r>
    </w:p>
    <w:p w:rsidR="00327ECA" w:rsidRDefault="00327ECA" w:rsidP="00327ECA">
      <w:pPr>
        <w:pStyle w:val="Odstavekseznama"/>
        <w:tabs>
          <w:tab w:val="center" w:pos="4536"/>
          <w:tab w:val="right" w:pos="9072"/>
        </w:tabs>
        <w:jc w:val="left"/>
        <w:rPr>
          <w:rFonts w:ascii="Times New Roman" w:hAnsi="Times New Roman"/>
          <w:sz w:val="24"/>
          <w:szCs w:val="24"/>
        </w:rPr>
      </w:pPr>
    </w:p>
    <w:p w:rsidR="00535F8A" w:rsidRDefault="00535F8A" w:rsidP="00C75550">
      <w:pPr>
        <w:pStyle w:val="Odstavekseznama"/>
        <w:numPr>
          <w:ilvl w:val="0"/>
          <w:numId w:val="18"/>
        </w:numPr>
        <w:tabs>
          <w:tab w:val="center" w:pos="4536"/>
          <w:tab w:val="right" w:pos="9072"/>
        </w:tabs>
        <w:ind w:hanging="720"/>
        <w:jc w:val="left"/>
        <w:rPr>
          <w:rFonts w:ascii="Times New Roman" w:hAnsi="Times New Roman"/>
          <w:sz w:val="24"/>
          <w:szCs w:val="24"/>
        </w:rPr>
      </w:pPr>
      <w:r>
        <w:rPr>
          <w:rFonts w:ascii="Times New Roman" w:hAnsi="Times New Roman"/>
          <w:sz w:val="24"/>
          <w:szCs w:val="24"/>
        </w:rPr>
        <w:t xml:space="preserve">Nadzorovani </w:t>
      </w:r>
      <w:r w:rsidR="000A674C">
        <w:rPr>
          <w:rFonts w:ascii="Times New Roman" w:hAnsi="Times New Roman"/>
          <w:sz w:val="24"/>
          <w:szCs w:val="24"/>
        </w:rPr>
        <w:t>organ</w:t>
      </w:r>
      <w:r w:rsidR="00041C94" w:rsidRPr="000F2D81">
        <w:rPr>
          <w:rFonts w:ascii="Times New Roman" w:hAnsi="Times New Roman"/>
          <w:sz w:val="24"/>
          <w:szCs w:val="24"/>
        </w:rPr>
        <w:t xml:space="preserve">: </w:t>
      </w:r>
    </w:p>
    <w:p w:rsidR="00535F8A" w:rsidRPr="00535F8A" w:rsidRDefault="00041C94" w:rsidP="00535F8A">
      <w:pPr>
        <w:pStyle w:val="Odstavekseznama"/>
        <w:numPr>
          <w:ilvl w:val="0"/>
          <w:numId w:val="24"/>
        </w:numPr>
        <w:tabs>
          <w:tab w:val="center" w:pos="4536"/>
          <w:tab w:val="right" w:pos="9072"/>
        </w:tabs>
        <w:jc w:val="left"/>
        <w:rPr>
          <w:rFonts w:ascii="Times New Roman" w:hAnsi="Times New Roman"/>
          <w:sz w:val="24"/>
          <w:szCs w:val="24"/>
        </w:rPr>
      </w:pPr>
      <w:r w:rsidRPr="00535F8A">
        <w:rPr>
          <w:rFonts w:ascii="Times New Roman" w:hAnsi="Times New Roman"/>
          <w:sz w:val="24"/>
          <w:szCs w:val="24"/>
        </w:rPr>
        <w:t xml:space="preserve">Občina Šenčur, </w:t>
      </w:r>
      <w:r w:rsidR="000F2D81" w:rsidRPr="00535F8A">
        <w:rPr>
          <w:rFonts w:ascii="Times New Roman" w:hAnsi="Times New Roman"/>
          <w:sz w:val="24"/>
          <w:szCs w:val="24"/>
        </w:rPr>
        <w:t xml:space="preserve"> </w:t>
      </w:r>
      <w:r w:rsidRPr="00535F8A">
        <w:rPr>
          <w:rFonts w:ascii="Times New Roman" w:hAnsi="Times New Roman"/>
          <w:sz w:val="24"/>
          <w:szCs w:val="24"/>
        </w:rPr>
        <w:t xml:space="preserve">Kranjska cesta 11, </w:t>
      </w:r>
    </w:p>
    <w:p w:rsidR="00535F8A" w:rsidRPr="00535F8A" w:rsidRDefault="00041C94" w:rsidP="00535F8A">
      <w:pPr>
        <w:pStyle w:val="Odstavekseznama"/>
        <w:numPr>
          <w:ilvl w:val="0"/>
          <w:numId w:val="24"/>
        </w:numPr>
        <w:tabs>
          <w:tab w:val="center" w:pos="4536"/>
          <w:tab w:val="right" w:pos="9072"/>
        </w:tabs>
        <w:jc w:val="left"/>
        <w:rPr>
          <w:rFonts w:ascii="Times New Roman" w:hAnsi="Times New Roman"/>
          <w:sz w:val="24"/>
          <w:szCs w:val="24"/>
        </w:rPr>
      </w:pPr>
      <w:r w:rsidRPr="00535F8A">
        <w:rPr>
          <w:rFonts w:ascii="Times New Roman" w:hAnsi="Times New Roman"/>
          <w:sz w:val="24"/>
          <w:szCs w:val="24"/>
        </w:rPr>
        <w:t>e-</w:t>
      </w:r>
      <w:r w:rsidR="000F2D81" w:rsidRPr="00535F8A">
        <w:rPr>
          <w:rFonts w:ascii="Times New Roman" w:hAnsi="Times New Roman"/>
          <w:sz w:val="24"/>
          <w:szCs w:val="24"/>
        </w:rPr>
        <w:t>pošta</w:t>
      </w:r>
      <w:r w:rsidRPr="00535F8A">
        <w:rPr>
          <w:rFonts w:ascii="Times New Roman" w:hAnsi="Times New Roman"/>
          <w:sz w:val="24"/>
          <w:szCs w:val="24"/>
        </w:rPr>
        <w:t>:</w:t>
      </w:r>
      <w:r w:rsidR="000F2D81" w:rsidRPr="00535F8A">
        <w:rPr>
          <w:rFonts w:ascii="Times New Roman" w:hAnsi="Times New Roman"/>
          <w:sz w:val="24"/>
          <w:szCs w:val="24"/>
          <w:lang w:eastAsia="sl-SI"/>
        </w:rPr>
        <w:t xml:space="preserve"> </w:t>
      </w:r>
      <w:hyperlink r:id="rId10" w:history="1">
        <w:r w:rsidR="000F2D81" w:rsidRPr="00535F8A">
          <w:rPr>
            <w:rStyle w:val="Hiperpovezava"/>
            <w:rFonts w:ascii="Times New Roman" w:hAnsi="Times New Roman"/>
            <w:sz w:val="24"/>
            <w:szCs w:val="24"/>
            <w:lang w:eastAsia="sl-SI"/>
          </w:rPr>
          <w:t>obcina@sencur.si</w:t>
        </w:r>
      </w:hyperlink>
      <w:r w:rsidR="000F2D81" w:rsidRPr="00535F8A">
        <w:rPr>
          <w:rFonts w:ascii="Times New Roman" w:hAnsi="Times New Roman"/>
          <w:sz w:val="24"/>
          <w:szCs w:val="24"/>
          <w:lang w:eastAsia="sl-SI"/>
        </w:rPr>
        <w:t xml:space="preserve">     </w:t>
      </w:r>
    </w:p>
    <w:p w:rsidR="00041C94" w:rsidRPr="00535F8A" w:rsidRDefault="003653C5" w:rsidP="00535F8A">
      <w:pPr>
        <w:pStyle w:val="Odstavekseznama"/>
        <w:numPr>
          <w:ilvl w:val="0"/>
          <w:numId w:val="24"/>
        </w:numPr>
        <w:tabs>
          <w:tab w:val="center" w:pos="4536"/>
          <w:tab w:val="right" w:pos="9072"/>
        </w:tabs>
        <w:jc w:val="left"/>
        <w:rPr>
          <w:rFonts w:ascii="Times New Roman" w:hAnsi="Times New Roman"/>
          <w:sz w:val="24"/>
          <w:szCs w:val="24"/>
        </w:rPr>
      </w:pPr>
      <w:r w:rsidRPr="00535F8A">
        <w:rPr>
          <w:rFonts w:ascii="Times New Roman" w:hAnsi="Times New Roman"/>
          <w:sz w:val="24"/>
          <w:szCs w:val="24"/>
        </w:rPr>
        <w:t>Odgovorna oseba: župan, Mirko</w:t>
      </w:r>
      <w:r w:rsidR="000F2D81" w:rsidRPr="00535F8A">
        <w:rPr>
          <w:rFonts w:ascii="Times New Roman" w:hAnsi="Times New Roman"/>
          <w:sz w:val="24"/>
          <w:szCs w:val="24"/>
        </w:rPr>
        <w:t xml:space="preserve"> </w:t>
      </w:r>
      <w:proofErr w:type="spellStart"/>
      <w:r w:rsidR="000F2D81" w:rsidRPr="00535F8A">
        <w:rPr>
          <w:rFonts w:ascii="Times New Roman" w:hAnsi="Times New Roman"/>
          <w:sz w:val="24"/>
          <w:szCs w:val="24"/>
        </w:rPr>
        <w:t>Kozelj</w:t>
      </w:r>
      <w:proofErr w:type="spellEnd"/>
      <w:r w:rsidR="000F2D81" w:rsidRPr="00535F8A">
        <w:rPr>
          <w:rFonts w:ascii="Times New Roman" w:hAnsi="Times New Roman"/>
          <w:sz w:val="24"/>
          <w:szCs w:val="24"/>
        </w:rPr>
        <w:t>.</w:t>
      </w:r>
    </w:p>
    <w:p w:rsidR="000F2D81" w:rsidRDefault="000F2D81" w:rsidP="00041C94">
      <w:pPr>
        <w:tabs>
          <w:tab w:val="center" w:pos="4536"/>
          <w:tab w:val="right" w:pos="9072"/>
        </w:tabs>
        <w:jc w:val="left"/>
        <w:rPr>
          <w:rFonts w:ascii="Times New Roman" w:hAnsi="Times New Roman"/>
          <w:sz w:val="24"/>
          <w:szCs w:val="24"/>
          <w:lang w:eastAsia="sl-SI"/>
        </w:rPr>
      </w:pPr>
    </w:p>
    <w:p w:rsidR="002B0EF4" w:rsidRDefault="002B0EF4" w:rsidP="00041C94">
      <w:pPr>
        <w:tabs>
          <w:tab w:val="center" w:pos="4536"/>
          <w:tab w:val="right" w:pos="9072"/>
        </w:tabs>
        <w:jc w:val="left"/>
        <w:rPr>
          <w:rFonts w:ascii="Times New Roman" w:hAnsi="Times New Roman"/>
          <w:sz w:val="24"/>
          <w:szCs w:val="24"/>
          <w:lang w:eastAsia="sl-SI"/>
        </w:rPr>
      </w:pPr>
    </w:p>
    <w:p w:rsidR="002B0EF4" w:rsidRDefault="002B0EF4" w:rsidP="00041C94">
      <w:pPr>
        <w:tabs>
          <w:tab w:val="center" w:pos="4536"/>
          <w:tab w:val="right" w:pos="9072"/>
        </w:tabs>
        <w:jc w:val="left"/>
        <w:rPr>
          <w:rFonts w:ascii="Times New Roman" w:hAnsi="Times New Roman"/>
          <w:sz w:val="24"/>
          <w:szCs w:val="24"/>
          <w:lang w:eastAsia="sl-SI"/>
        </w:rPr>
      </w:pPr>
    </w:p>
    <w:p w:rsidR="002B0EF4" w:rsidRDefault="002B0EF4" w:rsidP="00041C94">
      <w:pPr>
        <w:tabs>
          <w:tab w:val="center" w:pos="4536"/>
          <w:tab w:val="right" w:pos="9072"/>
        </w:tabs>
        <w:jc w:val="left"/>
        <w:rPr>
          <w:rFonts w:ascii="Times New Roman" w:hAnsi="Times New Roman"/>
          <w:sz w:val="24"/>
          <w:szCs w:val="24"/>
          <w:lang w:eastAsia="sl-SI"/>
        </w:rPr>
      </w:pPr>
    </w:p>
    <w:p w:rsidR="002B0EF4" w:rsidRDefault="002B0EF4" w:rsidP="00041C94">
      <w:pPr>
        <w:tabs>
          <w:tab w:val="center" w:pos="4536"/>
          <w:tab w:val="right" w:pos="9072"/>
        </w:tabs>
        <w:jc w:val="left"/>
        <w:rPr>
          <w:rFonts w:ascii="Times New Roman" w:hAnsi="Times New Roman"/>
          <w:sz w:val="24"/>
          <w:szCs w:val="24"/>
          <w:lang w:eastAsia="sl-SI"/>
        </w:rPr>
      </w:pPr>
    </w:p>
    <w:p w:rsidR="002B0EF4" w:rsidRDefault="002B0EF4" w:rsidP="00041C94">
      <w:pPr>
        <w:tabs>
          <w:tab w:val="center" w:pos="4536"/>
          <w:tab w:val="right" w:pos="9072"/>
        </w:tabs>
        <w:jc w:val="left"/>
        <w:rPr>
          <w:rFonts w:ascii="Times New Roman" w:hAnsi="Times New Roman"/>
          <w:sz w:val="24"/>
          <w:szCs w:val="24"/>
          <w:lang w:eastAsia="sl-SI"/>
        </w:rPr>
      </w:pPr>
    </w:p>
    <w:p w:rsidR="008A44F1" w:rsidRDefault="008A44F1" w:rsidP="00510DB3">
      <w:pPr>
        <w:rPr>
          <w:rFonts w:ascii="Times New Roman" w:hAnsi="Times New Roman"/>
          <w:sz w:val="24"/>
          <w:szCs w:val="24"/>
        </w:rPr>
      </w:pPr>
    </w:p>
    <w:p w:rsidR="00510DB3" w:rsidRPr="00C86B16" w:rsidRDefault="00510DB3" w:rsidP="00510DB3">
      <w:pPr>
        <w:pStyle w:val="Odstavekseznama"/>
        <w:numPr>
          <w:ilvl w:val="0"/>
          <w:numId w:val="1"/>
        </w:numPr>
        <w:ind w:left="709"/>
        <w:rPr>
          <w:rFonts w:ascii="Times New Roman" w:hAnsi="Times New Roman"/>
          <w:caps/>
          <w:sz w:val="24"/>
          <w:szCs w:val="24"/>
        </w:rPr>
      </w:pPr>
      <w:r w:rsidRPr="00C86B16">
        <w:rPr>
          <w:rFonts w:ascii="Times New Roman" w:hAnsi="Times New Roman"/>
          <w:sz w:val="24"/>
          <w:szCs w:val="24"/>
        </w:rPr>
        <w:lastRenderedPageBreak/>
        <w:t>POVZETEK</w:t>
      </w:r>
    </w:p>
    <w:p w:rsidR="00510DB3" w:rsidRPr="00C86B16" w:rsidRDefault="00510DB3" w:rsidP="00510DB3">
      <w:pPr>
        <w:pStyle w:val="Odstavekseznama"/>
        <w:rPr>
          <w:rFonts w:ascii="Times New Roman" w:hAnsi="Times New Roman"/>
          <w:caps/>
          <w:sz w:val="24"/>
          <w:szCs w:val="24"/>
        </w:rPr>
      </w:pPr>
    </w:p>
    <w:p w:rsidR="00AD7F55" w:rsidRDefault="0034427A" w:rsidP="00510DB3">
      <w:pPr>
        <w:rPr>
          <w:rFonts w:ascii="Times New Roman" w:hAnsi="Times New Roman"/>
          <w:sz w:val="24"/>
          <w:szCs w:val="24"/>
        </w:rPr>
      </w:pPr>
      <w:r w:rsidRPr="006C0EA9">
        <w:rPr>
          <w:rFonts w:ascii="Times New Roman" w:hAnsi="Times New Roman"/>
          <w:sz w:val="24"/>
          <w:szCs w:val="24"/>
        </w:rPr>
        <w:t>V okviru cilja, namena in obsega opravljenega nadzora</w:t>
      </w:r>
      <w:r w:rsidR="006C0EA9" w:rsidRPr="006C0EA9">
        <w:rPr>
          <w:rFonts w:ascii="Times New Roman" w:hAnsi="Times New Roman"/>
          <w:sz w:val="24"/>
          <w:szCs w:val="24"/>
        </w:rPr>
        <w:t xml:space="preserve"> je</w:t>
      </w:r>
      <w:r w:rsidRPr="006C0EA9">
        <w:rPr>
          <w:rFonts w:ascii="Times New Roman" w:hAnsi="Times New Roman"/>
          <w:sz w:val="24"/>
          <w:szCs w:val="24"/>
        </w:rPr>
        <w:t xml:space="preserve"> NO </w:t>
      </w:r>
      <w:r w:rsidR="0029752A" w:rsidRPr="006C0EA9">
        <w:rPr>
          <w:rFonts w:ascii="Times New Roman" w:hAnsi="Times New Roman"/>
          <w:sz w:val="24"/>
          <w:szCs w:val="24"/>
        </w:rPr>
        <w:t xml:space="preserve">pri stroških dela občinske uprave </w:t>
      </w:r>
      <w:r w:rsidR="006C11E6" w:rsidRPr="006C0EA9">
        <w:rPr>
          <w:rFonts w:ascii="Times New Roman" w:hAnsi="Times New Roman"/>
          <w:sz w:val="24"/>
          <w:szCs w:val="24"/>
        </w:rPr>
        <w:t>ugotovi</w:t>
      </w:r>
      <w:r w:rsidR="006C0EA9" w:rsidRPr="006C0EA9">
        <w:rPr>
          <w:rFonts w:ascii="Times New Roman" w:hAnsi="Times New Roman"/>
          <w:sz w:val="24"/>
          <w:szCs w:val="24"/>
        </w:rPr>
        <w:t>l nekaj pomanjkljivosti v zvezi s personalnimi mapami in podatki, ki so z  zakonodajo predpisani kot obvezna sestavina plačnih list</w:t>
      </w:r>
      <w:r w:rsidR="006C0EA9">
        <w:rPr>
          <w:rFonts w:ascii="Times New Roman" w:hAnsi="Times New Roman"/>
          <w:sz w:val="24"/>
          <w:szCs w:val="24"/>
        </w:rPr>
        <w:t>. P</w:t>
      </w:r>
      <w:r w:rsidR="006C0EA9" w:rsidRPr="006C0EA9">
        <w:rPr>
          <w:rFonts w:ascii="Times New Roman" w:hAnsi="Times New Roman"/>
          <w:sz w:val="24"/>
          <w:szCs w:val="24"/>
        </w:rPr>
        <w:t xml:space="preserve">oraba proračunskih sredstev </w:t>
      </w:r>
      <w:r w:rsidR="006C0EA9">
        <w:rPr>
          <w:rFonts w:ascii="Times New Roman" w:hAnsi="Times New Roman"/>
          <w:sz w:val="24"/>
          <w:szCs w:val="24"/>
        </w:rPr>
        <w:t xml:space="preserve">je </w:t>
      </w:r>
      <w:r w:rsidR="006C0EA9" w:rsidRPr="006C0EA9">
        <w:rPr>
          <w:rFonts w:ascii="Times New Roman" w:hAnsi="Times New Roman"/>
          <w:sz w:val="24"/>
          <w:szCs w:val="24"/>
        </w:rPr>
        <w:t xml:space="preserve">namenska. </w:t>
      </w:r>
    </w:p>
    <w:p w:rsidR="009B32CF" w:rsidRPr="006D2939" w:rsidRDefault="009B32CF" w:rsidP="00510DB3">
      <w:pPr>
        <w:rPr>
          <w:rFonts w:ascii="Times New Roman" w:hAnsi="Times New Roman"/>
          <w:sz w:val="24"/>
          <w:szCs w:val="24"/>
        </w:rPr>
      </w:pPr>
    </w:p>
    <w:p w:rsidR="000F2D81" w:rsidRPr="00C86B16" w:rsidRDefault="000F2D81" w:rsidP="000F2D81">
      <w:pPr>
        <w:pStyle w:val="Odstavekseznama"/>
        <w:numPr>
          <w:ilvl w:val="0"/>
          <w:numId w:val="1"/>
        </w:numPr>
        <w:ind w:left="709"/>
        <w:rPr>
          <w:rFonts w:ascii="Times New Roman" w:hAnsi="Times New Roman"/>
          <w:caps/>
          <w:sz w:val="24"/>
          <w:szCs w:val="24"/>
        </w:rPr>
      </w:pPr>
      <w:r>
        <w:rPr>
          <w:rFonts w:ascii="Times New Roman" w:hAnsi="Times New Roman"/>
          <w:sz w:val="24"/>
          <w:szCs w:val="24"/>
        </w:rPr>
        <w:t>UVOD</w:t>
      </w:r>
    </w:p>
    <w:p w:rsidR="00510DB3" w:rsidRPr="00C86B16" w:rsidRDefault="00510DB3" w:rsidP="00510DB3">
      <w:pPr>
        <w:rPr>
          <w:rFonts w:ascii="Times New Roman" w:hAnsi="Times New Roman"/>
          <w:caps/>
          <w:sz w:val="24"/>
          <w:szCs w:val="24"/>
        </w:rPr>
      </w:pPr>
    </w:p>
    <w:p w:rsidR="004F0B50" w:rsidRPr="004F0B50" w:rsidRDefault="00CF4131" w:rsidP="00234F74">
      <w:pPr>
        <w:rPr>
          <w:rFonts w:ascii="Times New Roman" w:hAnsi="Times New Roman"/>
          <w:sz w:val="24"/>
          <w:szCs w:val="24"/>
        </w:rPr>
      </w:pPr>
      <w:r>
        <w:rPr>
          <w:rFonts w:ascii="Times New Roman" w:hAnsi="Times New Roman"/>
          <w:sz w:val="24"/>
          <w:szCs w:val="24"/>
        </w:rPr>
        <w:t xml:space="preserve">Nadzor nad </w:t>
      </w:r>
      <w:r w:rsidR="000A674C">
        <w:rPr>
          <w:rFonts w:ascii="Times New Roman" w:hAnsi="Times New Roman"/>
          <w:sz w:val="24"/>
          <w:szCs w:val="24"/>
        </w:rPr>
        <w:t xml:space="preserve">izvajanjem </w:t>
      </w:r>
      <w:r w:rsidR="00177804">
        <w:rPr>
          <w:rFonts w:ascii="Times New Roman" w:hAnsi="Times New Roman"/>
          <w:sz w:val="24"/>
          <w:szCs w:val="24"/>
        </w:rPr>
        <w:t>stroškov dela občinske uprave za leto 2013</w:t>
      </w:r>
      <w:r w:rsidR="00801C4D" w:rsidRPr="00012ED6">
        <w:rPr>
          <w:rFonts w:ascii="Times New Roman" w:hAnsi="Times New Roman"/>
          <w:sz w:val="24"/>
          <w:szCs w:val="24"/>
        </w:rPr>
        <w:t xml:space="preserve"> </w:t>
      </w:r>
      <w:r w:rsidR="00132E78">
        <w:rPr>
          <w:rFonts w:ascii="Times New Roman" w:hAnsi="Times New Roman"/>
          <w:sz w:val="24"/>
          <w:szCs w:val="24"/>
        </w:rPr>
        <w:t>je bil izveden na podlagi S</w:t>
      </w:r>
      <w:r>
        <w:rPr>
          <w:rFonts w:ascii="Times New Roman" w:hAnsi="Times New Roman"/>
          <w:sz w:val="24"/>
          <w:szCs w:val="24"/>
        </w:rPr>
        <w:t xml:space="preserve">klepa </w:t>
      </w:r>
      <w:r w:rsidRPr="00CF4131">
        <w:rPr>
          <w:rFonts w:ascii="Times New Roman" w:hAnsi="Times New Roman"/>
          <w:sz w:val="24"/>
          <w:szCs w:val="24"/>
        </w:rPr>
        <w:t>o izvedbi</w:t>
      </w:r>
      <w:r w:rsidR="000A674C">
        <w:rPr>
          <w:rFonts w:ascii="Times New Roman" w:hAnsi="Times New Roman"/>
          <w:sz w:val="24"/>
          <w:szCs w:val="24"/>
        </w:rPr>
        <w:t xml:space="preserve"> nadzora, ki je bil sprejet na </w:t>
      </w:r>
      <w:r w:rsidR="00AD7F55">
        <w:rPr>
          <w:rFonts w:ascii="Times New Roman" w:hAnsi="Times New Roman"/>
          <w:sz w:val="24"/>
          <w:szCs w:val="24"/>
        </w:rPr>
        <w:t>2</w:t>
      </w:r>
      <w:r w:rsidR="00177804">
        <w:rPr>
          <w:rFonts w:ascii="Times New Roman" w:hAnsi="Times New Roman"/>
          <w:sz w:val="24"/>
          <w:szCs w:val="24"/>
        </w:rPr>
        <w:t>7</w:t>
      </w:r>
      <w:r w:rsidRPr="00CF4131">
        <w:rPr>
          <w:rFonts w:ascii="Times New Roman" w:hAnsi="Times New Roman"/>
          <w:sz w:val="24"/>
          <w:szCs w:val="24"/>
        </w:rPr>
        <w:t xml:space="preserve">. seji dne </w:t>
      </w:r>
      <w:r w:rsidR="00177804">
        <w:rPr>
          <w:rFonts w:ascii="Times New Roman" w:hAnsi="Times New Roman"/>
          <w:sz w:val="24"/>
          <w:szCs w:val="24"/>
        </w:rPr>
        <w:t>8</w:t>
      </w:r>
      <w:r w:rsidR="00AD7F55">
        <w:rPr>
          <w:rFonts w:ascii="Times New Roman" w:hAnsi="Times New Roman"/>
          <w:sz w:val="24"/>
          <w:szCs w:val="24"/>
        </w:rPr>
        <w:t>.</w:t>
      </w:r>
      <w:r w:rsidR="00177804">
        <w:rPr>
          <w:rFonts w:ascii="Times New Roman" w:hAnsi="Times New Roman"/>
          <w:sz w:val="24"/>
          <w:szCs w:val="24"/>
        </w:rPr>
        <w:t>4</w:t>
      </w:r>
      <w:r w:rsidR="000A674C">
        <w:rPr>
          <w:rFonts w:ascii="Times New Roman" w:hAnsi="Times New Roman"/>
          <w:sz w:val="24"/>
          <w:szCs w:val="24"/>
        </w:rPr>
        <w:t>.201</w:t>
      </w:r>
      <w:r w:rsidR="00177804">
        <w:rPr>
          <w:rFonts w:ascii="Times New Roman" w:hAnsi="Times New Roman"/>
          <w:sz w:val="24"/>
          <w:szCs w:val="24"/>
        </w:rPr>
        <w:t>4</w:t>
      </w:r>
      <w:r>
        <w:rPr>
          <w:rFonts w:ascii="Times New Roman" w:hAnsi="Times New Roman"/>
          <w:sz w:val="24"/>
          <w:szCs w:val="24"/>
        </w:rPr>
        <w:t>.</w:t>
      </w:r>
      <w:r w:rsidR="004F0B50" w:rsidRPr="004F0B50">
        <w:rPr>
          <w:rFonts w:ascii="Times New Roman" w:hAnsi="Times New Roman"/>
          <w:sz w:val="24"/>
          <w:szCs w:val="24"/>
        </w:rPr>
        <w:t xml:space="preserve"> </w:t>
      </w:r>
      <w:r w:rsidR="00132E78">
        <w:rPr>
          <w:rFonts w:ascii="Times New Roman" w:hAnsi="Times New Roman"/>
          <w:sz w:val="24"/>
          <w:szCs w:val="24"/>
        </w:rPr>
        <w:t xml:space="preserve">Na </w:t>
      </w:r>
      <w:r w:rsidR="00755A73">
        <w:rPr>
          <w:rFonts w:ascii="Times New Roman" w:hAnsi="Times New Roman"/>
          <w:sz w:val="24"/>
          <w:szCs w:val="24"/>
        </w:rPr>
        <w:t>29</w:t>
      </w:r>
      <w:r w:rsidR="00132E78">
        <w:rPr>
          <w:rFonts w:ascii="Times New Roman" w:hAnsi="Times New Roman"/>
          <w:sz w:val="24"/>
          <w:szCs w:val="24"/>
        </w:rPr>
        <w:t xml:space="preserve">. seji dne </w:t>
      </w:r>
      <w:r w:rsidR="00755A73">
        <w:rPr>
          <w:rFonts w:ascii="Times New Roman" w:hAnsi="Times New Roman"/>
          <w:sz w:val="24"/>
          <w:szCs w:val="24"/>
        </w:rPr>
        <w:t>17.6.2014</w:t>
      </w:r>
      <w:r w:rsidR="00132E78">
        <w:rPr>
          <w:rFonts w:ascii="Times New Roman" w:hAnsi="Times New Roman"/>
          <w:sz w:val="24"/>
          <w:szCs w:val="24"/>
        </w:rPr>
        <w:t xml:space="preserve"> je NO sprejel osnutek poročila o opravljenem nadzoru, ki je bil dne </w:t>
      </w:r>
      <w:r w:rsidR="009B32CF">
        <w:rPr>
          <w:rFonts w:ascii="Times New Roman" w:hAnsi="Times New Roman"/>
          <w:sz w:val="24"/>
          <w:szCs w:val="24"/>
        </w:rPr>
        <w:t>30.6.2014</w:t>
      </w:r>
      <w:r w:rsidR="00132E78">
        <w:rPr>
          <w:rFonts w:ascii="Times New Roman" w:hAnsi="Times New Roman"/>
          <w:sz w:val="24"/>
          <w:szCs w:val="24"/>
        </w:rPr>
        <w:t xml:space="preserve"> poslan nadzorovani osebi. </w:t>
      </w:r>
      <w:r w:rsidR="002B0EF4">
        <w:rPr>
          <w:rFonts w:ascii="Times New Roman" w:hAnsi="Times New Roman"/>
          <w:sz w:val="24"/>
          <w:szCs w:val="24"/>
        </w:rPr>
        <w:t>Po preteku 15. d</w:t>
      </w:r>
      <w:r w:rsidR="009B32CF">
        <w:rPr>
          <w:rFonts w:ascii="Times New Roman" w:hAnsi="Times New Roman"/>
          <w:sz w:val="24"/>
          <w:szCs w:val="24"/>
        </w:rPr>
        <w:t>nevnega roka od nadzorovane osebe ni bilo pripomb. NO je na 30. seji dne 15.7.2014 sprejel Končno poročilo o opravljenem nadzoru stroškov dela občinske uprave za leto 2013.</w:t>
      </w:r>
    </w:p>
    <w:p w:rsidR="004F0B50" w:rsidRPr="004F0B50" w:rsidRDefault="004F0B50" w:rsidP="004F0B50">
      <w:pPr>
        <w:rPr>
          <w:rFonts w:ascii="Times New Roman" w:hAnsi="Times New Roman"/>
          <w:sz w:val="24"/>
          <w:szCs w:val="24"/>
        </w:rPr>
      </w:pPr>
    </w:p>
    <w:p w:rsidR="00510DB3" w:rsidRPr="000F2D81" w:rsidRDefault="00510DB3" w:rsidP="000F2D81">
      <w:pPr>
        <w:rPr>
          <w:rFonts w:ascii="Times New Roman" w:hAnsi="Times New Roman"/>
          <w:caps/>
          <w:sz w:val="24"/>
          <w:szCs w:val="24"/>
        </w:rPr>
      </w:pPr>
      <w:r w:rsidRPr="000F2D81">
        <w:rPr>
          <w:rFonts w:ascii="Times New Roman" w:hAnsi="Times New Roman"/>
          <w:sz w:val="24"/>
          <w:szCs w:val="24"/>
        </w:rPr>
        <w:t xml:space="preserve">Čas izvedbe nadzora: </w:t>
      </w:r>
      <w:r w:rsidR="00177804">
        <w:rPr>
          <w:rFonts w:ascii="Times New Roman" w:hAnsi="Times New Roman"/>
          <w:sz w:val="24"/>
          <w:szCs w:val="24"/>
        </w:rPr>
        <w:t>maj - junij</w:t>
      </w:r>
      <w:r w:rsidR="00AD7F55">
        <w:rPr>
          <w:rFonts w:ascii="Times New Roman" w:hAnsi="Times New Roman"/>
          <w:sz w:val="24"/>
          <w:szCs w:val="24"/>
        </w:rPr>
        <w:t xml:space="preserve"> </w:t>
      </w:r>
      <w:r w:rsidR="00DE5FE4">
        <w:rPr>
          <w:rFonts w:ascii="Times New Roman" w:hAnsi="Times New Roman"/>
          <w:sz w:val="24"/>
          <w:szCs w:val="24"/>
        </w:rPr>
        <w:t>201</w:t>
      </w:r>
      <w:r w:rsidR="00177804">
        <w:rPr>
          <w:rFonts w:ascii="Times New Roman" w:hAnsi="Times New Roman"/>
          <w:sz w:val="24"/>
          <w:szCs w:val="24"/>
        </w:rPr>
        <w:t>4</w:t>
      </w:r>
    </w:p>
    <w:p w:rsidR="00A53A30" w:rsidRPr="00C86B16" w:rsidRDefault="00A53A30" w:rsidP="00510DB3">
      <w:pPr>
        <w:rPr>
          <w:rFonts w:ascii="Times New Roman" w:hAnsi="Times New Roman"/>
          <w:sz w:val="24"/>
          <w:szCs w:val="24"/>
        </w:rPr>
      </w:pPr>
    </w:p>
    <w:p w:rsidR="00510DB3" w:rsidRPr="00C86B16" w:rsidRDefault="00510DB3" w:rsidP="00510DB3">
      <w:pPr>
        <w:rPr>
          <w:rFonts w:ascii="Times New Roman" w:hAnsi="Times New Roman"/>
        </w:rPr>
      </w:pPr>
      <w:r w:rsidRPr="00C86B16">
        <w:rPr>
          <w:rFonts w:ascii="Times New Roman" w:hAnsi="Times New Roman"/>
          <w:sz w:val="24"/>
          <w:szCs w:val="24"/>
        </w:rPr>
        <w:t xml:space="preserve">Cilj nadzora: izrek mnenja o pravilnosti in zakonitosti dela poslovanja </w:t>
      </w:r>
      <w:r w:rsidR="007A4576" w:rsidRPr="00C86B16">
        <w:rPr>
          <w:rFonts w:ascii="Times New Roman" w:hAnsi="Times New Roman"/>
          <w:sz w:val="24"/>
          <w:szCs w:val="24"/>
        </w:rPr>
        <w:t xml:space="preserve">Občine Šenčur </w:t>
      </w:r>
      <w:r w:rsidR="00B23392">
        <w:rPr>
          <w:rFonts w:ascii="Times New Roman" w:hAnsi="Times New Roman"/>
          <w:sz w:val="24"/>
          <w:szCs w:val="24"/>
        </w:rPr>
        <w:t xml:space="preserve">pri </w:t>
      </w:r>
      <w:r w:rsidR="00177804">
        <w:rPr>
          <w:rFonts w:ascii="Times New Roman" w:hAnsi="Times New Roman"/>
          <w:sz w:val="24"/>
          <w:szCs w:val="24"/>
        </w:rPr>
        <w:t>stroških dela občinske uprave za leto 201</w:t>
      </w:r>
      <w:r w:rsidR="001B33B0">
        <w:rPr>
          <w:rFonts w:ascii="Times New Roman" w:hAnsi="Times New Roman"/>
          <w:sz w:val="24"/>
          <w:szCs w:val="24"/>
        </w:rPr>
        <w:t>3</w:t>
      </w:r>
      <w:r w:rsidR="00177804">
        <w:rPr>
          <w:rFonts w:ascii="Times New Roman" w:hAnsi="Times New Roman"/>
          <w:sz w:val="24"/>
          <w:szCs w:val="24"/>
        </w:rPr>
        <w:t>.</w:t>
      </w:r>
    </w:p>
    <w:p w:rsidR="00510DB3" w:rsidRPr="00C86B16" w:rsidRDefault="00510DB3" w:rsidP="00510DB3">
      <w:pPr>
        <w:rPr>
          <w:rFonts w:ascii="Times New Roman" w:hAnsi="Times New Roman"/>
          <w:caps/>
        </w:rPr>
      </w:pPr>
    </w:p>
    <w:p w:rsidR="00CE49B1" w:rsidRDefault="001D5D6C" w:rsidP="00CE49B1">
      <w:pPr>
        <w:rPr>
          <w:rFonts w:ascii="Times New Roman" w:hAnsi="Times New Roman"/>
          <w:sz w:val="24"/>
          <w:szCs w:val="24"/>
        </w:rPr>
      </w:pPr>
      <w:r w:rsidRPr="00C75550">
        <w:rPr>
          <w:rFonts w:ascii="Times New Roman" w:hAnsi="Times New Roman"/>
          <w:sz w:val="24"/>
          <w:szCs w:val="24"/>
        </w:rPr>
        <w:t xml:space="preserve">Način dela: </w:t>
      </w:r>
      <w:r w:rsidR="00510DB3" w:rsidRPr="00C75550">
        <w:rPr>
          <w:rFonts w:ascii="Times New Roman" w:hAnsi="Times New Roman"/>
          <w:sz w:val="24"/>
          <w:szCs w:val="24"/>
        </w:rPr>
        <w:t>N</w:t>
      </w:r>
      <w:r w:rsidR="0094427F" w:rsidRPr="00C75550">
        <w:rPr>
          <w:rFonts w:ascii="Times New Roman" w:hAnsi="Times New Roman"/>
          <w:sz w:val="24"/>
          <w:szCs w:val="24"/>
        </w:rPr>
        <w:t>O</w:t>
      </w:r>
      <w:r w:rsidR="00510DB3" w:rsidRPr="00C75550">
        <w:rPr>
          <w:rFonts w:ascii="Times New Roman" w:hAnsi="Times New Roman"/>
          <w:sz w:val="24"/>
          <w:szCs w:val="24"/>
        </w:rPr>
        <w:t xml:space="preserve"> je</w:t>
      </w:r>
      <w:r w:rsidR="00B23392" w:rsidRPr="00C75550">
        <w:rPr>
          <w:rFonts w:ascii="Times New Roman" w:hAnsi="Times New Roman"/>
          <w:sz w:val="24"/>
          <w:szCs w:val="24"/>
        </w:rPr>
        <w:t xml:space="preserve"> pri</w:t>
      </w:r>
      <w:r w:rsidR="00510DB3" w:rsidRPr="00C75550">
        <w:rPr>
          <w:rFonts w:ascii="Times New Roman" w:hAnsi="Times New Roman"/>
          <w:sz w:val="24"/>
          <w:szCs w:val="24"/>
        </w:rPr>
        <w:t xml:space="preserve"> </w:t>
      </w:r>
      <w:r w:rsidR="00B23392" w:rsidRPr="00C75550">
        <w:rPr>
          <w:rFonts w:ascii="Times New Roman" w:hAnsi="Times New Roman"/>
          <w:sz w:val="24"/>
          <w:szCs w:val="24"/>
        </w:rPr>
        <w:t xml:space="preserve">izvedbi nadzora </w:t>
      </w:r>
      <w:r w:rsidR="00E33EB8">
        <w:rPr>
          <w:rFonts w:ascii="Times New Roman" w:hAnsi="Times New Roman"/>
          <w:sz w:val="24"/>
          <w:szCs w:val="24"/>
        </w:rPr>
        <w:t>stroškov dela občinske uprave za leto 201</w:t>
      </w:r>
      <w:r w:rsidR="001B33B0">
        <w:rPr>
          <w:rFonts w:ascii="Times New Roman" w:hAnsi="Times New Roman"/>
          <w:sz w:val="24"/>
          <w:szCs w:val="24"/>
        </w:rPr>
        <w:t>3</w:t>
      </w:r>
      <w:r w:rsidR="00AD7F55">
        <w:rPr>
          <w:rFonts w:ascii="Times New Roman" w:hAnsi="Times New Roman"/>
          <w:sz w:val="24"/>
          <w:szCs w:val="24"/>
        </w:rPr>
        <w:t xml:space="preserve"> </w:t>
      </w:r>
      <w:r w:rsidR="000F2D81" w:rsidRPr="00C75550">
        <w:rPr>
          <w:rFonts w:ascii="Times New Roman" w:hAnsi="Times New Roman"/>
          <w:sz w:val="24"/>
          <w:szCs w:val="24"/>
        </w:rPr>
        <w:t xml:space="preserve">predhodno </w:t>
      </w:r>
      <w:r w:rsidR="00E90A4F" w:rsidRPr="00C75550">
        <w:rPr>
          <w:rFonts w:ascii="Times New Roman" w:hAnsi="Times New Roman"/>
          <w:sz w:val="24"/>
          <w:szCs w:val="24"/>
        </w:rPr>
        <w:t>z</w:t>
      </w:r>
      <w:r w:rsidR="002C55E2" w:rsidRPr="00C75550">
        <w:rPr>
          <w:rFonts w:ascii="Times New Roman" w:hAnsi="Times New Roman"/>
          <w:sz w:val="24"/>
          <w:szCs w:val="24"/>
        </w:rPr>
        <w:t>bral</w:t>
      </w:r>
      <w:r w:rsidR="00510DB3" w:rsidRPr="00C75550">
        <w:rPr>
          <w:rFonts w:ascii="Times New Roman" w:hAnsi="Times New Roman"/>
          <w:sz w:val="24"/>
          <w:szCs w:val="24"/>
        </w:rPr>
        <w:t xml:space="preserve"> razpoložljivo dokumentacijo v pisni obliki, ki se nanaša na preučevano področje in</w:t>
      </w:r>
      <w:r w:rsidRPr="00C75550">
        <w:rPr>
          <w:rFonts w:ascii="Times New Roman" w:hAnsi="Times New Roman"/>
          <w:sz w:val="24"/>
          <w:szCs w:val="24"/>
        </w:rPr>
        <w:t xml:space="preserve"> dne </w:t>
      </w:r>
      <w:r w:rsidR="00E33EB8">
        <w:rPr>
          <w:rFonts w:ascii="Times New Roman" w:hAnsi="Times New Roman"/>
          <w:sz w:val="24"/>
          <w:szCs w:val="24"/>
        </w:rPr>
        <w:t>26.5. in 9.6.2014</w:t>
      </w:r>
      <w:r w:rsidR="00E90A4F" w:rsidRPr="00C75550">
        <w:rPr>
          <w:rFonts w:ascii="Times New Roman" w:hAnsi="Times New Roman"/>
          <w:sz w:val="24"/>
          <w:szCs w:val="24"/>
        </w:rPr>
        <w:t xml:space="preserve"> </w:t>
      </w:r>
      <w:r w:rsidRPr="00C75550">
        <w:rPr>
          <w:rFonts w:ascii="Times New Roman" w:hAnsi="Times New Roman"/>
          <w:sz w:val="24"/>
          <w:szCs w:val="24"/>
        </w:rPr>
        <w:t xml:space="preserve">na sedežu Občine Šenčur </w:t>
      </w:r>
      <w:r w:rsidR="00E90A4F" w:rsidRPr="00C75550">
        <w:rPr>
          <w:rFonts w:ascii="Times New Roman" w:hAnsi="Times New Roman"/>
          <w:sz w:val="24"/>
          <w:szCs w:val="24"/>
        </w:rPr>
        <w:t>izvedel</w:t>
      </w:r>
      <w:r w:rsidR="004927FA">
        <w:rPr>
          <w:rFonts w:ascii="Times New Roman" w:hAnsi="Times New Roman"/>
          <w:sz w:val="24"/>
          <w:szCs w:val="24"/>
        </w:rPr>
        <w:t xml:space="preserve"> razgovor</w:t>
      </w:r>
      <w:r w:rsidR="00E33EB8">
        <w:rPr>
          <w:rFonts w:ascii="Times New Roman" w:hAnsi="Times New Roman"/>
          <w:sz w:val="24"/>
          <w:szCs w:val="24"/>
        </w:rPr>
        <w:t xml:space="preserve"> s tajnikom občinske uprave Marijo Cankar in računovodkinjo Marijo </w:t>
      </w:r>
      <w:proofErr w:type="spellStart"/>
      <w:r w:rsidR="00E33EB8">
        <w:rPr>
          <w:rFonts w:ascii="Times New Roman" w:hAnsi="Times New Roman"/>
          <w:sz w:val="24"/>
          <w:szCs w:val="24"/>
        </w:rPr>
        <w:t>Trelc</w:t>
      </w:r>
      <w:proofErr w:type="spellEnd"/>
      <w:r w:rsidR="00E33EB8">
        <w:rPr>
          <w:rFonts w:ascii="Times New Roman" w:hAnsi="Times New Roman"/>
          <w:sz w:val="24"/>
          <w:szCs w:val="24"/>
        </w:rPr>
        <w:t xml:space="preserve">. </w:t>
      </w:r>
    </w:p>
    <w:p w:rsidR="00E33EB8" w:rsidRPr="00C75550" w:rsidRDefault="00E33EB8" w:rsidP="00CE49B1">
      <w:pPr>
        <w:rPr>
          <w:rFonts w:ascii="Times New Roman" w:hAnsi="Times New Roman"/>
          <w:sz w:val="24"/>
          <w:szCs w:val="24"/>
        </w:rPr>
      </w:pPr>
    </w:p>
    <w:p w:rsidR="00CE49B1" w:rsidRPr="00C75550" w:rsidRDefault="00CE49B1" w:rsidP="00CE49B1">
      <w:pPr>
        <w:rPr>
          <w:rFonts w:ascii="Times New Roman" w:hAnsi="Times New Roman"/>
          <w:sz w:val="24"/>
          <w:szCs w:val="24"/>
        </w:rPr>
      </w:pPr>
      <w:r w:rsidRPr="00C75550">
        <w:rPr>
          <w:rFonts w:ascii="Times New Roman" w:hAnsi="Times New Roman"/>
          <w:sz w:val="24"/>
          <w:szCs w:val="24"/>
        </w:rPr>
        <w:t xml:space="preserve">V postopku nadzora je bila obravnavana naslednja dokumentacija: </w:t>
      </w:r>
    </w:p>
    <w:p w:rsidR="001B33B0" w:rsidRDefault="001B33B0" w:rsidP="00CE49B1">
      <w:pPr>
        <w:pStyle w:val="Odstavekseznama"/>
        <w:numPr>
          <w:ilvl w:val="0"/>
          <w:numId w:val="17"/>
        </w:numPr>
        <w:rPr>
          <w:rFonts w:ascii="Times New Roman" w:hAnsi="Times New Roman"/>
          <w:sz w:val="24"/>
          <w:szCs w:val="24"/>
        </w:rPr>
      </w:pPr>
      <w:r>
        <w:rPr>
          <w:rFonts w:ascii="Times New Roman" w:hAnsi="Times New Roman"/>
          <w:sz w:val="24"/>
          <w:szCs w:val="24"/>
        </w:rPr>
        <w:t>Zakon o javnih uslužbencih (Ur. l. RS, št. 56/02 in naslednji)</w:t>
      </w:r>
    </w:p>
    <w:p w:rsidR="005705F1" w:rsidRDefault="001B33B0" w:rsidP="005705F1">
      <w:pPr>
        <w:pStyle w:val="Odstavekseznama"/>
        <w:numPr>
          <w:ilvl w:val="0"/>
          <w:numId w:val="17"/>
        </w:numPr>
        <w:rPr>
          <w:rFonts w:ascii="Times New Roman" w:hAnsi="Times New Roman"/>
          <w:sz w:val="24"/>
          <w:szCs w:val="24"/>
        </w:rPr>
      </w:pPr>
      <w:r w:rsidRPr="005705F1">
        <w:rPr>
          <w:rFonts w:ascii="Times New Roman" w:hAnsi="Times New Roman"/>
          <w:sz w:val="24"/>
          <w:szCs w:val="24"/>
        </w:rPr>
        <w:t>Zakon o sistemu plač v javnem sektorju (Ur. l. RS, št. 108/09-UPB13 in naslednji)</w:t>
      </w:r>
    </w:p>
    <w:p w:rsidR="005705F1" w:rsidRDefault="005705F1" w:rsidP="005705F1">
      <w:pPr>
        <w:pStyle w:val="Odstavekseznama"/>
        <w:numPr>
          <w:ilvl w:val="0"/>
          <w:numId w:val="17"/>
        </w:numPr>
        <w:rPr>
          <w:rFonts w:ascii="Times New Roman" w:hAnsi="Times New Roman"/>
          <w:sz w:val="24"/>
          <w:szCs w:val="24"/>
        </w:rPr>
      </w:pPr>
      <w:r>
        <w:rPr>
          <w:rFonts w:ascii="Times New Roman" w:hAnsi="Times New Roman"/>
          <w:sz w:val="24"/>
          <w:szCs w:val="24"/>
        </w:rPr>
        <w:t>Zakon za uravnoteženje javnih financ</w:t>
      </w:r>
      <w:r w:rsidR="00377EAE">
        <w:rPr>
          <w:rFonts w:ascii="Times New Roman" w:hAnsi="Times New Roman"/>
          <w:sz w:val="24"/>
          <w:szCs w:val="24"/>
        </w:rPr>
        <w:t xml:space="preserve"> (Ur. l. RS, št.  40/12 in naslednji)</w:t>
      </w:r>
    </w:p>
    <w:p w:rsidR="00274D38" w:rsidRDefault="00274D38" w:rsidP="005705F1">
      <w:pPr>
        <w:pStyle w:val="Odstavekseznama"/>
        <w:numPr>
          <w:ilvl w:val="0"/>
          <w:numId w:val="17"/>
        </w:numPr>
        <w:rPr>
          <w:rFonts w:ascii="Times New Roman" w:hAnsi="Times New Roman"/>
          <w:sz w:val="24"/>
          <w:szCs w:val="24"/>
        </w:rPr>
      </w:pPr>
      <w:r>
        <w:rPr>
          <w:rFonts w:ascii="Times New Roman" w:hAnsi="Times New Roman"/>
          <w:sz w:val="24"/>
          <w:szCs w:val="24"/>
        </w:rPr>
        <w:t xml:space="preserve">Zakon o delovnih razmerjih (Ur. l. RS, št. </w:t>
      </w:r>
      <w:r w:rsidR="00002486">
        <w:rPr>
          <w:rFonts w:ascii="Times New Roman" w:hAnsi="Times New Roman"/>
          <w:sz w:val="24"/>
          <w:szCs w:val="24"/>
        </w:rPr>
        <w:t>21/13 in naslednji)</w:t>
      </w:r>
    </w:p>
    <w:p w:rsidR="005705F1" w:rsidRPr="005705F1" w:rsidRDefault="005705F1" w:rsidP="005705F1">
      <w:pPr>
        <w:pStyle w:val="Odstavekseznama"/>
        <w:numPr>
          <w:ilvl w:val="0"/>
          <w:numId w:val="17"/>
        </w:numPr>
        <w:rPr>
          <w:rFonts w:ascii="Times New Roman" w:hAnsi="Times New Roman"/>
          <w:sz w:val="24"/>
          <w:szCs w:val="24"/>
        </w:rPr>
      </w:pPr>
      <w:r w:rsidRPr="005705F1">
        <w:rPr>
          <w:rFonts w:ascii="Times New Roman" w:hAnsi="Times New Roman"/>
          <w:sz w:val="24"/>
          <w:szCs w:val="24"/>
        </w:rPr>
        <w:t xml:space="preserve">Odlok o plačah funkcionarjev (Ur. l. RS, št. 14/06 in naslednji) </w:t>
      </w:r>
    </w:p>
    <w:p w:rsidR="00D45A75" w:rsidRPr="005705F1" w:rsidRDefault="00D45A75" w:rsidP="00CE49B1">
      <w:pPr>
        <w:pStyle w:val="Odstavekseznama"/>
        <w:numPr>
          <w:ilvl w:val="0"/>
          <w:numId w:val="17"/>
        </w:numPr>
        <w:rPr>
          <w:rFonts w:ascii="Times New Roman" w:hAnsi="Times New Roman"/>
          <w:sz w:val="24"/>
          <w:szCs w:val="24"/>
        </w:rPr>
      </w:pPr>
      <w:r w:rsidRPr="005705F1">
        <w:rPr>
          <w:rFonts w:ascii="Times New Roman" w:hAnsi="Times New Roman"/>
          <w:sz w:val="24"/>
          <w:szCs w:val="24"/>
        </w:rPr>
        <w:t>Uredba o notranji organizaciji, sistemizaciji, delovnih mestih in nazivih v organih javne uprave in pravosodnih organih</w:t>
      </w:r>
      <w:r w:rsidR="009A394C" w:rsidRPr="005705F1">
        <w:rPr>
          <w:rFonts w:ascii="Times New Roman" w:hAnsi="Times New Roman"/>
          <w:sz w:val="24"/>
          <w:szCs w:val="24"/>
        </w:rPr>
        <w:t xml:space="preserve"> </w:t>
      </w:r>
      <w:r w:rsidRPr="005705F1">
        <w:rPr>
          <w:rFonts w:ascii="Times New Roman" w:hAnsi="Times New Roman"/>
          <w:sz w:val="24"/>
          <w:szCs w:val="24"/>
        </w:rPr>
        <w:t xml:space="preserve"> (Ur. l. RS, št. 58/03 in naslednji)</w:t>
      </w:r>
    </w:p>
    <w:p w:rsidR="005705F1" w:rsidRDefault="001B33B0" w:rsidP="00A53A30">
      <w:pPr>
        <w:pStyle w:val="Odstavekseznama"/>
        <w:numPr>
          <w:ilvl w:val="0"/>
          <w:numId w:val="17"/>
        </w:numPr>
        <w:rPr>
          <w:rFonts w:ascii="Times New Roman" w:hAnsi="Times New Roman"/>
          <w:sz w:val="24"/>
          <w:szCs w:val="24"/>
        </w:rPr>
      </w:pPr>
      <w:r w:rsidRPr="005705F1">
        <w:rPr>
          <w:rFonts w:ascii="Times New Roman" w:hAnsi="Times New Roman"/>
          <w:sz w:val="24"/>
          <w:szCs w:val="24"/>
        </w:rPr>
        <w:t>Akt o sistemizaciji</w:t>
      </w:r>
      <w:r w:rsidR="00E33EB8" w:rsidRPr="005705F1">
        <w:rPr>
          <w:rFonts w:ascii="Times New Roman" w:hAnsi="Times New Roman"/>
          <w:sz w:val="24"/>
          <w:szCs w:val="24"/>
        </w:rPr>
        <w:t xml:space="preserve"> delovnih mest v občinski upravi</w:t>
      </w:r>
      <w:r w:rsidRPr="005705F1">
        <w:rPr>
          <w:rFonts w:ascii="Times New Roman" w:hAnsi="Times New Roman"/>
          <w:sz w:val="24"/>
          <w:szCs w:val="24"/>
        </w:rPr>
        <w:t xml:space="preserve"> Občine Šenčur št. 032-001/2013-01, z dne 21.5.2013</w:t>
      </w:r>
      <w:r w:rsidR="00E33EB8" w:rsidRPr="005705F1">
        <w:rPr>
          <w:rFonts w:ascii="Times New Roman" w:hAnsi="Times New Roman"/>
          <w:sz w:val="24"/>
          <w:szCs w:val="24"/>
        </w:rPr>
        <w:t xml:space="preserve"> </w:t>
      </w:r>
    </w:p>
    <w:p w:rsidR="005705F1" w:rsidRDefault="005705F1" w:rsidP="00A53A30">
      <w:pPr>
        <w:pStyle w:val="Odstavekseznama"/>
        <w:numPr>
          <w:ilvl w:val="0"/>
          <w:numId w:val="17"/>
        </w:numPr>
        <w:rPr>
          <w:rFonts w:ascii="Times New Roman" w:hAnsi="Times New Roman"/>
          <w:sz w:val="24"/>
          <w:szCs w:val="24"/>
        </w:rPr>
      </w:pPr>
      <w:r>
        <w:rPr>
          <w:rFonts w:ascii="Times New Roman" w:hAnsi="Times New Roman"/>
          <w:sz w:val="24"/>
          <w:szCs w:val="24"/>
        </w:rPr>
        <w:t>Uredba o delovni uspešnosti iz naslova povečanega obsega dela v javnem sektorju (Ur. l. RS, št. 53/08 in naslednji)</w:t>
      </w:r>
    </w:p>
    <w:p w:rsidR="005705F1" w:rsidRDefault="005705F1" w:rsidP="00A53A30">
      <w:pPr>
        <w:pStyle w:val="Odstavekseznama"/>
        <w:numPr>
          <w:ilvl w:val="0"/>
          <w:numId w:val="17"/>
        </w:numPr>
        <w:rPr>
          <w:rFonts w:ascii="Times New Roman" w:hAnsi="Times New Roman"/>
          <w:sz w:val="24"/>
          <w:szCs w:val="24"/>
        </w:rPr>
      </w:pPr>
      <w:r>
        <w:rPr>
          <w:rFonts w:ascii="Times New Roman" w:hAnsi="Times New Roman"/>
          <w:sz w:val="24"/>
          <w:szCs w:val="24"/>
        </w:rPr>
        <w:t>Uredba o kriterijih za določitev višine položajnega dodatka za javne uslužbence (Ur. l. RS, št. 85/10)</w:t>
      </w:r>
    </w:p>
    <w:p w:rsidR="005705F1" w:rsidRDefault="005705F1" w:rsidP="00A53A30">
      <w:pPr>
        <w:pStyle w:val="Odstavekseznama"/>
        <w:numPr>
          <w:ilvl w:val="0"/>
          <w:numId w:val="17"/>
        </w:numPr>
        <w:rPr>
          <w:rFonts w:ascii="Times New Roman" w:hAnsi="Times New Roman"/>
          <w:sz w:val="24"/>
          <w:szCs w:val="24"/>
        </w:rPr>
      </w:pPr>
      <w:r>
        <w:rPr>
          <w:rFonts w:ascii="Times New Roman" w:hAnsi="Times New Roman"/>
          <w:sz w:val="24"/>
          <w:szCs w:val="24"/>
        </w:rPr>
        <w:t>Uredba o napredovanju javnih uslužbencev v plačne razrede (Ur. l. RS, št. 51/08 in naslednji)</w:t>
      </w:r>
    </w:p>
    <w:p w:rsidR="005705F1" w:rsidRDefault="005705F1" w:rsidP="00A53A30">
      <w:pPr>
        <w:pStyle w:val="Odstavekseznama"/>
        <w:numPr>
          <w:ilvl w:val="0"/>
          <w:numId w:val="17"/>
        </w:numPr>
        <w:rPr>
          <w:rFonts w:ascii="Times New Roman" w:hAnsi="Times New Roman"/>
          <w:sz w:val="24"/>
          <w:szCs w:val="24"/>
        </w:rPr>
      </w:pPr>
      <w:r>
        <w:rPr>
          <w:rFonts w:ascii="Times New Roman" w:hAnsi="Times New Roman"/>
          <w:sz w:val="24"/>
          <w:szCs w:val="24"/>
        </w:rPr>
        <w:t>Kolektivna pogodba za javni sektor (Ur. l. RS, št. 57/08 in naslednji)</w:t>
      </w:r>
    </w:p>
    <w:p w:rsidR="00D314B3" w:rsidRDefault="00E33EB8" w:rsidP="00A53A30">
      <w:pPr>
        <w:pStyle w:val="Odstavekseznama"/>
        <w:numPr>
          <w:ilvl w:val="0"/>
          <w:numId w:val="17"/>
        </w:numPr>
        <w:rPr>
          <w:rFonts w:ascii="Times New Roman" w:hAnsi="Times New Roman"/>
          <w:sz w:val="24"/>
          <w:szCs w:val="24"/>
        </w:rPr>
      </w:pPr>
      <w:r w:rsidRPr="005705F1">
        <w:rPr>
          <w:rFonts w:ascii="Times New Roman" w:hAnsi="Times New Roman"/>
          <w:sz w:val="24"/>
          <w:szCs w:val="24"/>
        </w:rPr>
        <w:t>Pogodbe o zaposlitvi in plačilne liste zaposlenih v občinski upravi</w:t>
      </w:r>
    </w:p>
    <w:p w:rsidR="00415FCA" w:rsidRPr="005705F1" w:rsidRDefault="00415FCA" w:rsidP="00A53A30">
      <w:pPr>
        <w:pStyle w:val="Odstavekseznama"/>
        <w:numPr>
          <w:ilvl w:val="0"/>
          <w:numId w:val="17"/>
        </w:numPr>
        <w:rPr>
          <w:rFonts w:ascii="Times New Roman" w:hAnsi="Times New Roman"/>
          <w:sz w:val="24"/>
          <w:szCs w:val="24"/>
        </w:rPr>
      </w:pPr>
      <w:r w:rsidRPr="0042652F">
        <w:rPr>
          <w:rFonts w:ascii="Times New Roman" w:hAnsi="Times New Roman"/>
          <w:sz w:val="24"/>
          <w:szCs w:val="24"/>
        </w:rPr>
        <w:t xml:space="preserve">Uredba </w:t>
      </w:r>
      <w:r w:rsidRPr="0042652F">
        <w:rPr>
          <w:rFonts w:ascii="Times New Roman" w:hAnsi="Times New Roman"/>
          <w:bCs/>
          <w:sz w:val="24"/>
          <w:szCs w:val="24"/>
          <w:shd w:val="clear" w:color="auto" w:fill="FFFFFF"/>
        </w:rPr>
        <w:t>o enotni metodologiji in obrazcih za obračun in izplačilo plač v javnem sektorju</w:t>
      </w:r>
      <w:r>
        <w:rPr>
          <w:rFonts w:ascii="Times New Roman" w:hAnsi="Times New Roman"/>
          <w:bCs/>
          <w:sz w:val="24"/>
          <w:szCs w:val="24"/>
          <w:shd w:val="clear" w:color="auto" w:fill="FFFFFF"/>
        </w:rPr>
        <w:t xml:space="preserve"> (Ur. l. RS, št 14/09 in naslednji)</w:t>
      </w:r>
    </w:p>
    <w:p w:rsidR="001D5D6C" w:rsidRDefault="00D314B3" w:rsidP="00A53A30">
      <w:pPr>
        <w:pStyle w:val="Odstavekseznama"/>
        <w:numPr>
          <w:ilvl w:val="0"/>
          <w:numId w:val="17"/>
        </w:numPr>
        <w:rPr>
          <w:rFonts w:ascii="Times New Roman" w:hAnsi="Times New Roman"/>
          <w:sz w:val="24"/>
          <w:szCs w:val="24"/>
        </w:rPr>
      </w:pPr>
      <w:r w:rsidRPr="00D314B3">
        <w:rPr>
          <w:rFonts w:ascii="Times New Roman" w:hAnsi="Times New Roman"/>
          <w:sz w:val="24"/>
          <w:szCs w:val="24"/>
        </w:rPr>
        <w:t>Zaključni račun proračuna Občine Šenč</w:t>
      </w:r>
      <w:r>
        <w:rPr>
          <w:rFonts w:ascii="Times New Roman" w:hAnsi="Times New Roman"/>
          <w:sz w:val="24"/>
          <w:szCs w:val="24"/>
        </w:rPr>
        <w:t>ur za leto 2013</w:t>
      </w:r>
      <w:r w:rsidR="000F140B">
        <w:rPr>
          <w:rFonts w:ascii="Times New Roman" w:hAnsi="Times New Roman"/>
          <w:sz w:val="24"/>
          <w:szCs w:val="24"/>
        </w:rPr>
        <w:t>, (Uradno glasilo slovenskih občin 17/14)</w:t>
      </w:r>
    </w:p>
    <w:p w:rsidR="00274D38" w:rsidRPr="00002486" w:rsidRDefault="00274D38" w:rsidP="00002486">
      <w:pPr>
        <w:pStyle w:val="Odstavekseznama"/>
        <w:numPr>
          <w:ilvl w:val="0"/>
          <w:numId w:val="17"/>
        </w:numPr>
        <w:rPr>
          <w:rFonts w:ascii="Times New Roman" w:hAnsi="Times New Roman"/>
          <w:sz w:val="24"/>
          <w:szCs w:val="24"/>
        </w:rPr>
      </w:pPr>
      <w:r w:rsidRPr="00633922">
        <w:rPr>
          <w:rFonts w:ascii="Times New Roman" w:hAnsi="Times New Roman"/>
          <w:sz w:val="24"/>
          <w:szCs w:val="24"/>
        </w:rPr>
        <w:t>Zakon o evidencah na področju dela in socialne varnosti</w:t>
      </w:r>
      <w:r w:rsidR="00002486">
        <w:rPr>
          <w:rFonts w:ascii="Times New Roman" w:hAnsi="Times New Roman"/>
          <w:sz w:val="24"/>
          <w:szCs w:val="24"/>
        </w:rPr>
        <w:t xml:space="preserve"> (Ur. l. RS, št. 40/06 in naslednji)</w:t>
      </w:r>
    </w:p>
    <w:p w:rsidR="00864A68" w:rsidRPr="00C75550" w:rsidRDefault="00864A68" w:rsidP="00864A68">
      <w:pPr>
        <w:pStyle w:val="Odstavekseznama"/>
        <w:ind w:left="1080"/>
        <w:jc w:val="left"/>
        <w:rPr>
          <w:rFonts w:ascii="Times New Roman" w:hAnsi="Times New Roman"/>
          <w:b/>
          <w:sz w:val="24"/>
          <w:szCs w:val="24"/>
        </w:rPr>
      </w:pPr>
    </w:p>
    <w:p w:rsidR="00510DB3" w:rsidRPr="00C75550" w:rsidRDefault="00510DB3" w:rsidP="00B23392">
      <w:pPr>
        <w:pStyle w:val="Odstavekseznama"/>
        <w:numPr>
          <w:ilvl w:val="0"/>
          <w:numId w:val="1"/>
        </w:numPr>
        <w:ind w:left="709" w:hanging="709"/>
        <w:jc w:val="left"/>
        <w:rPr>
          <w:rFonts w:ascii="Times New Roman" w:hAnsi="Times New Roman"/>
          <w:b/>
          <w:sz w:val="24"/>
          <w:szCs w:val="24"/>
        </w:rPr>
      </w:pPr>
      <w:r w:rsidRPr="00C75550">
        <w:rPr>
          <w:rFonts w:ascii="Times New Roman" w:hAnsi="Times New Roman"/>
          <w:sz w:val="24"/>
          <w:szCs w:val="24"/>
        </w:rPr>
        <w:t>UGOTOVITVE</w:t>
      </w:r>
      <w:r w:rsidR="000F2D81" w:rsidRPr="00C75550">
        <w:rPr>
          <w:rFonts w:ascii="Times New Roman" w:hAnsi="Times New Roman"/>
          <w:sz w:val="24"/>
          <w:szCs w:val="24"/>
        </w:rPr>
        <w:t>NI DEL</w:t>
      </w:r>
    </w:p>
    <w:p w:rsidR="009D7792" w:rsidRPr="009D7792" w:rsidRDefault="009D7792" w:rsidP="009D7792">
      <w:pPr>
        <w:pStyle w:val="Odstavekseznama"/>
        <w:rPr>
          <w:rFonts w:ascii="Times New Roman" w:hAnsi="Times New Roman"/>
          <w:sz w:val="24"/>
          <w:szCs w:val="24"/>
        </w:rPr>
      </w:pPr>
    </w:p>
    <w:p w:rsidR="009D7792" w:rsidRPr="009A394C" w:rsidRDefault="009D7792" w:rsidP="009D7792">
      <w:pPr>
        <w:rPr>
          <w:rFonts w:ascii="Times New Roman" w:hAnsi="Times New Roman"/>
          <w:sz w:val="24"/>
          <w:szCs w:val="24"/>
        </w:rPr>
      </w:pPr>
      <w:r>
        <w:rPr>
          <w:rFonts w:ascii="Times New Roman" w:hAnsi="Times New Roman"/>
          <w:sz w:val="24"/>
          <w:szCs w:val="24"/>
        </w:rPr>
        <w:t xml:space="preserve">Notranja organizacija in sistemizacija delovnih mest sta na podlagi Uredbe o notranji organizaciji, sistemizaciji, delovnih mestih in nazivih v organih javne uprave in pravosodnih organih (v nadaljnjem besedilu: Uredba o notranji organizaciji), </w:t>
      </w:r>
      <w:r w:rsidRPr="009A394C">
        <w:rPr>
          <w:rFonts w:ascii="Times New Roman" w:hAnsi="Times New Roman"/>
          <w:sz w:val="24"/>
          <w:szCs w:val="24"/>
        </w:rPr>
        <w:t>urejeni z Aktom o sistemi</w:t>
      </w:r>
      <w:r>
        <w:rPr>
          <w:rFonts w:ascii="Times New Roman" w:hAnsi="Times New Roman"/>
          <w:sz w:val="24"/>
          <w:szCs w:val="24"/>
        </w:rPr>
        <w:t>zaciji delovnih mest v občinski</w:t>
      </w:r>
      <w:r w:rsidRPr="009A394C">
        <w:rPr>
          <w:rFonts w:ascii="Times New Roman" w:hAnsi="Times New Roman"/>
          <w:sz w:val="24"/>
          <w:szCs w:val="24"/>
        </w:rPr>
        <w:t xml:space="preserve"> upravi Občine Šenčur (v nadaljnjem besedilu: sistemizacija).</w:t>
      </w:r>
    </w:p>
    <w:p w:rsidR="009D7792" w:rsidRDefault="009D7792" w:rsidP="009D7792">
      <w:pPr>
        <w:rPr>
          <w:rFonts w:ascii="Times New Roman" w:hAnsi="Times New Roman"/>
          <w:sz w:val="24"/>
          <w:szCs w:val="24"/>
        </w:rPr>
      </w:pPr>
    </w:p>
    <w:p w:rsidR="009D7792" w:rsidRDefault="009D7792" w:rsidP="009D7792">
      <w:pPr>
        <w:rPr>
          <w:rFonts w:ascii="Times New Roman" w:hAnsi="Times New Roman"/>
          <w:sz w:val="24"/>
          <w:szCs w:val="24"/>
        </w:rPr>
      </w:pPr>
      <w:r w:rsidRPr="000800BD">
        <w:rPr>
          <w:rFonts w:ascii="Times New Roman" w:hAnsi="Times New Roman"/>
          <w:sz w:val="24"/>
          <w:szCs w:val="24"/>
        </w:rPr>
        <w:t xml:space="preserve">V letu 2013 je bila v okviru reorganizacije občinske uprave sprejeta nova sistemizacija. Spremembe so se nanašale na tri delovna mesta, kar je omogočilo prerazporeditev treh javnih uslužbencev na delovna mesta, ki ustrezajo njihovi stopnji izobrazbe, delovnim izkušnjam in dejanskim delovnim nalogam, ki jih le-ti izvajajo. Katalog delovnih mest je v skladu s </w:t>
      </w:r>
      <w:r w:rsidRPr="000800BD">
        <w:rPr>
          <w:rFonts w:ascii="Times New Roman" w:hAnsi="Times New Roman"/>
          <w:sz w:val="24"/>
          <w:szCs w:val="24"/>
          <w:shd w:val="clear" w:color="auto" w:fill="FFFFFF"/>
        </w:rPr>
        <w:t xml:space="preserve">katalogom tipičnih uradniških delovnih mest in katalogom strokovno-tehničnih delovnih mest, ki sta </w:t>
      </w:r>
      <w:r w:rsidRPr="000800BD">
        <w:rPr>
          <w:rFonts w:ascii="Times New Roman" w:hAnsi="Times New Roman"/>
          <w:sz w:val="24"/>
          <w:szCs w:val="24"/>
        </w:rPr>
        <w:t>prilogi Uredbe o notranji organizaciji.</w:t>
      </w:r>
      <w:r>
        <w:rPr>
          <w:rFonts w:ascii="Times New Roman" w:hAnsi="Times New Roman"/>
          <w:sz w:val="24"/>
          <w:szCs w:val="24"/>
        </w:rPr>
        <w:t xml:space="preserve"> V skladu z novo sistemizacijo oz. katalogom delovn</w:t>
      </w:r>
      <w:r w:rsidRPr="006A3565">
        <w:rPr>
          <w:rFonts w:ascii="Times New Roman" w:hAnsi="Times New Roman"/>
          <w:sz w:val="24"/>
          <w:szCs w:val="24"/>
        </w:rPr>
        <w:t xml:space="preserve">ih mest, so vsi trije </w:t>
      </w:r>
      <w:r>
        <w:rPr>
          <w:rFonts w:ascii="Times New Roman" w:hAnsi="Times New Roman"/>
          <w:sz w:val="24"/>
          <w:szCs w:val="24"/>
        </w:rPr>
        <w:t>javni uslužbenci</w:t>
      </w:r>
      <w:r w:rsidRPr="006A3565">
        <w:rPr>
          <w:rFonts w:ascii="Times New Roman" w:hAnsi="Times New Roman"/>
          <w:sz w:val="24"/>
          <w:szCs w:val="24"/>
        </w:rPr>
        <w:t xml:space="preserve"> z Občino Šenčur sklenili aneks k pogodbi</w:t>
      </w:r>
      <w:r>
        <w:rPr>
          <w:rFonts w:ascii="Times New Roman" w:hAnsi="Times New Roman"/>
          <w:sz w:val="24"/>
          <w:szCs w:val="24"/>
        </w:rPr>
        <w:t xml:space="preserve"> o zaposlitvi.</w:t>
      </w:r>
    </w:p>
    <w:p w:rsidR="009D7792" w:rsidRDefault="009D7792" w:rsidP="009D7792">
      <w:pPr>
        <w:rPr>
          <w:rFonts w:ascii="Times New Roman" w:hAnsi="Times New Roman"/>
          <w:sz w:val="24"/>
          <w:szCs w:val="24"/>
        </w:rPr>
      </w:pPr>
    </w:p>
    <w:p w:rsidR="009D7792" w:rsidRDefault="009D7792" w:rsidP="009D7792">
      <w:pPr>
        <w:rPr>
          <w:rFonts w:ascii="Times New Roman" w:hAnsi="Times New Roman"/>
          <w:sz w:val="24"/>
          <w:szCs w:val="24"/>
        </w:rPr>
      </w:pPr>
      <w:r>
        <w:rPr>
          <w:rFonts w:ascii="Times New Roman" w:hAnsi="Times New Roman"/>
          <w:sz w:val="24"/>
          <w:szCs w:val="24"/>
        </w:rPr>
        <w:t>Novih zaposlitev v letu 2013 ni bilo.</w:t>
      </w:r>
    </w:p>
    <w:p w:rsidR="00447C2F" w:rsidRDefault="00447C2F" w:rsidP="00447C2F">
      <w:pPr>
        <w:rPr>
          <w:rFonts w:ascii="Times New Roman" w:hAnsi="Times New Roman"/>
          <w:sz w:val="24"/>
          <w:szCs w:val="24"/>
        </w:rPr>
      </w:pPr>
    </w:p>
    <w:p w:rsidR="00447C2F" w:rsidRPr="009D7792" w:rsidRDefault="00447C2F" w:rsidP="00447C2F">
      <w:pPr>
        <w:rPr>
          <w:rFonts w:ascii="Times New Roman" w:hAnsi="Times New Roman"/>
          <w:sz w:val="24"/>
          <w:szCs w:val="24"/>
        </w:rPr>
      </w:pPr>
      <w:r w:rsidRPr="009D7792">
        <w:rPr>
          <w:rFonts w:ascii="Times New Roman" w:hAnsi="Times New Roman"/>
          <w:sz w:val="24"/>
          <w:szCs w:val="24"/>
        </w:rPr>
        <w:t>V okviru nadzora, so bili pregledani naslednji stroški dela občinske uprave:</w:t>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Plače župan, podžupan, 30.700,08 €</w:t>
      </w:r>
      <w:r w:rsidRPr="009D7792">
        <w:rPr>
          <w:rFonts w:ascii="Times New Roman" w:hAnsi="Times New Roman"/>
          <w:sz w:val="24"/>
          <w:szCs w:val="24"/>
        </w:rPr>
        <w:tab/>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 xml:space="preserve">Plače zaposleni, 167.609,45 € </w:t>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Regres za letni dopust, 2.459,67 €</w:t>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Prehrana med delom, 6.239,35 €</w:t>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Prevoz na delo, 6.285,20 €</w:t>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Nadurno delo, 762,30 €</w:t>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Povečan obseg dela, 3.593,21 €</w:t>
      </w:r>
    </w:p>
    <w:p w:rsidR="00447C2F" w:rsidRPr="009D7792"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Jubilejne nagrade, 288,76 €</w:t>
      </w:r>
    </w:p>
    <w:p w:rsidR="00447C2F" w:rsidRDefault="00447C2F" w:rsidP="00447C2F">
      <w:pPr>
        <w:pStyle w:val="Odstavekseznama"/>
        <w:numPr>
          <w:ilvl w:val="0"/>
          <w:numId w:val="36"/>
        </w:numPr>
        <w:rPr>
          <w:rFonts w:ascii="Times New Roman" w:hAnsi="Times New Roman"/>
          <w:sz w:val="24"/>
          <w:szCs w:val="24"/>
        </w:rPr>
      </w:pPr>
      <w:r w:rsidRPr="009D7792">
        <w:rPr>
          <w:rFonts w:ascii="Times New Roman" w:hAnsi="Times New Roman"/>
          <w:sz w:val="24"/>
          <w:szCs w:val="24"/>
        </w:rPr>
        <w:t>Izobraževanje zaposlenih, 870,00 €</w:t>
      </w:r>
    </w:p>
    <w:p w:rsidR="009D7792" w:rsidRDefault="009D7792" w:rsidP="009D7792">
      <w:pPr>
        <w:tabs>
          <w:tab w:val="left" w:pos="1770"/>
        </w:tabs>
        <w:rPr>
          <w:rFonts w:ascii="Times New Roman" w:hAnsi="Times New Roman"/>
          <w:color w:val="FF0000"/>
          <w:sz w:val="24"/>
          <w:szCs w:val="24"/>
        </w:rPr>
      </w:pPr>
      <w:r>
        <w:rPr>
          <w:rFonts w:ascii="Times New Roman" w:hAnsi="Times New Roman"/>
          <w:color w:val="FF0000"/>
          <w:sz w:val="24"/>
          <w:szCs w:val="24"/>
        </w:rPr>
        <w:tab/>
      </w:r>
    </w:p>
    <w:p w:rsidR="00EF190A" w:rsidRDefault="00F53141" w:rsidP="006B7FD6">
      <w:pPr>
        <w:rPr>
          <w:rFonts w:ascii="Times New Roman" w:hAnsi="Times New Roman"/>
          <w:sz w:val="24"/>
          <w:szCs w:val="24"/>
        </w:rPr>
      </w:pPr>
      <w:r>
        <w:rPr>
          <w:rFonts w:ascii="Times New Roman" w:hAnsi="Times New Roman"/>
          <w:sz w:val="24"/>
          <w:szCs w:val="24"/>
        </w:rPr>
        <w:t>Občinska uprava Šenčur (v nadaljnjem besedil</w:t>
      </w:r>
      <w:r w:rsidR="00132D1A">
        <w:rPr>
          <w:rFonts w:ascii="Times New Roman" w:hAnsi="Times New Roman"/>
          <w:sz w:val="24"/>
          <w:szCs w:val="24"/>
        </w:rPr>
        <w:t xml:space="preserve">u: </w:t>
      </w:r>
      <w:r w:rsidR="00D77E45">
        <w:rPr>
          <w:rFonts w:ascii="Times New Roman" w:hAnsi="Times New Roman"/>
          <w:sz w:val="24"/>
          <w:szCs w:val="24"/>
        </w:rPr>
        <w:t>občinska uprava</w:t>
      </w:r>
      <w:r w:rsidR="00132D1A">
        <w:rPr>
          <w:rFonts w:ascii="Times New Roman" w:hAnsi="Times New Roman"/>
          <w:sz w:val="24"/>
          <w:szCs w:val="24"/>
        </w:rPr>
        <w:t xml:space="preserve">) je v letu 2013 zaposlovala 8 </w:t>
      </w:r>
      <w:r w:rsidR="0095512B">
        <w:rPr>
          <w:rFonts w:ascii="Times New Roman" w:hAnsi="Times New Roman"/>
          <w:sz w:val="24"/>
          <w:szCs w:val="24"/>
        </w:rPr>
        <w:t>javnih uslužbencev</w:t>
      </w:r>
      <w:r w:rsidR="00D77E45">
        <w:rPr>
          <w:rFonts w:ascii="Times New Roman" w:hAnsi="Times New Roman"/>
          <w:sz w:val="24"/>
          <w:szCs w:val="24"/>
        </w:rPr>
        <w:t xml:space="preserve">. </w:t>
      </w:r>
      <w:r w:rsidR="009D7792">
        <w:rPr>
          <w:rFonts w:ascii="Times New Roman" w:hAnsi="Times New Roman"/>
          <w:sz w:val="24"/>
          <w:szCs w:val="24"/>
        </w:rPr>
        <w:t>Zaposle</w:t>
      </w:r>
      <w:r w:rsidR="00447C2F">
        <w:rPr>
          <w:rFonts w:ascii="Times New Roman" w:hAnsi="Times New Roman"/>
          <w:sz w:val="24"/>
          <w:szCs w:val="24"/>
        </w:rPr>
        <w:t>ni v občinski upravi</w:t>
      </w:r>
      <w:r w:rsidR="00D77E45">
        <w:rPr>
          <w:rFonts w:ascii="Times New Roman" w:hAnsi="Times New Roman"/>
          <w:sz w:val="24"/>
          <w:szCs w:val="24"/>
        </w:rPr>
        <w:t xml:space="preserve"> imajo</w:t>
      </w:r>
      <w:r w:rsidR="00E82B38">
        <w:rPr>
          <w:rFonts w:ascii="Times New Roman" w:hAnsi="Times New Roman"/>
          <w:sz w:val="24"/>
          <w:szCs w:val="24"/>
        </w:rPr>
        <w:t xml:space="preserve"> </w:t>
      </w:r>
      <w:r w:rsidR="00D77E45">
        <w:rPr>
          <w:rFonts w:ascii="Times New Roman" w:hAnsi="Times New Roman"/>
          <w:sz w:val="24"/>
          <w:szCs w:val="24"/>
        </w:rPr>
        <w:t xml:space="preserve">na podlagi pogodb o zaposlitvi </w:t>
      </w:r>
      <w:r w:rsidR="00E82B38">
        <w:rPr>
          <w:rFonts w:ascii="Times New Roman" w:hAnsi="Times New Roman"/>
          <w:sz w:val="24"/>
          <w:szCs w:val="24"/>
        </w:rPr>
        <w:t>sklenjeno delovno razmerje za nedoločen čas</w:t>
      </w:r>
      <w:r w:rsidR="00D77E45">
        <w:rPr>
          <w:rFonts w:ascii="Times New Roman" w:hAnsi="Times New Roman"/>
          <w:sz w:val="24"/>
          <w:szCs w:val="24"/>
        </w:rPr>
        <w:t xml:space="preserve"> s polnim delovnim časom</w:t>
      </w:r>
      <w:r w:rsidR="00E82B38">
        <w:rPr>
          <w:rFonts w:ascii="Times New Roman" w:hAnsi="Times New Roman"/>
          <w:sz w:val="24"/>
          <w:szCs w:val="24"/>
        </w:rPr>
        <w:t>.</w:t>
      </w:r>
      <w:r w:rsidR="009D7792">
        <w:rPr>
          <w:rFonts w:ascii="Times New Roman" w:hAnsi="Times New Roman"/>
          <w:sz w:val="24"/>
          <w:szCs w:val="24"/>
        </w:rPr>
        <w:t xml:space="preserve"> </w:t>
      </w:r>
      <w:r w:rsidR="00447C2F">
        <w:rPr>
          <w:rFonts w:ascii="Times New Roman" w:hAnsi="Times New Roman"/>
          <w:sz w:val="24"/>
          <w:szCs w:val="24"/>
        </w:rPr>
        <w:t xml:space="preserve">Višina plač </w:t>
      </w:r>
      <w:r w:rsidR="007125F2">
        <w:rPr>
          <w:rFonts w:ascii="Times New Roman" w:hAnsi="Times New Roman"/>
          <w:sz w:val="24"/>
          <w:szCs w:val="24"/>
        </w:rPr>
        <w:t xml:space="preserve">je določena </w:t>
      </w:r>
      <w:r w:rsidR="00447C2F">
        <w:rPr>
          <w:rFonts w:ascii="Times New Roman" w:hAnsi="Times New Roman"/>
          <w:sz w:val="24"/>
          <w:szCs w:val="24"/>
        </w:rPr>
        <w:t xml:space="preserve"> v skladu z Zakonom o sistemu plač v javnem sektorju in Zakonom za uravnoteženje javnih financ.</w:t>
      </w:r>
      <w:r w:rsidR="00E82B38">
        <w:rPr>
          <w:rFonts w:ascii="Times New Roman" w:hAnsi="Times New Roman"/>
          <w:sz w:val="24"/>
          <w:szCs w:val="24"/>
        </w:rPr>
        <w:t xml:space="preserve"> </w:t>
      </w:r>
      <w:r>
        <w:rPr>
          <w:rFonts w:ascii="Times New Roman" w:hAnsi="Times New Roman"/>
          <w:sz w:val="24"/>
          <w:szCs w:val="24"/>
        </w:rPr>
        <w:t xml:space="preserve">Župan in podžupan opravljata </w:t>
      </w:r>
      <w:r w:rsidR="00132D1A">
        <w:rPr>
          <w:rFonts w:ascii="Times New Roman" w:hAnsi="Times New Roman"/>
          <w:sz w:val="24"/>
          <w:szCs w:val="24"/>
        </w:rPr>
        <w:t xml:space="preserve">svoji funkciji </w:t>
      </w:r>
      <w:r w:rsidR="00EF190A">
        <w:rPr>
          <w:rFonts w:ascii="Times New Roman" w:hAnsi="Times New Roman"/>
          <w:sz w:val="24"/>
          <w:szCs w:val="24"/>
        </w:rPr>
        <w:t>nepoklicno</w:t>
      </w:r>
      <w:r w:rsidR="00132D1A">
        <w:rPr>
          <w:rFonts w:ascii="Times New Roman" w:hAnsi="Times New Roman"/>
          <w:sz w:val="24"/>
          <w:szCs w:val="24"/>
        </w:rPr>
        <w:t>.</w:t>
      </w:r>
      <w:r w:rsidR="00EF190A">
        <w:rPr>
          <w:rFonts w:ascii="Times New Roman" w:hAnsi="Times New Roman"/>
          <w:sz w:val="24"/>
          <w:szCs w:val="24"/>
        </w:rPr>
        <w:t xml:space="preserve"> Plačo imata v skladu z Odlokom o plačah funkcionarjev</w:t>
      </w:r>
      <w:r w:rsidR="00D77E45">
        <w:rPr>
          <w:rFonts w:ascii="Times New Roman" w:hAnsi="Times New Roman"/>
          <w:sz w:val="24"/>
          <w:szCs w:val="24"/>
        </w:rPr>
        <w:t xml:space="preserve"> </w:t>
      </w:r>
      <w:r w:rsidR="00EF190A">
        <w:rPr>
          <w:rFonts w:ascii="Times New Roman" w:hAnsi="Times New Roman"/>
          <w:sz w:val="24"/>
          <w:szCs w:val="24"/>
        </w:rPr>
        <w:t xml:space="preserve"> določeno s Sklepom o določitvi plače</w:t>
      </w:r>
      <w:r w:rsidR="00E82B38">
        <w:rPr>
          <w:rFonts w:ascii="Times New Roman" w:hAnsi="Times New Roman"/>
          <w:sz w:val="24"/>
          <w:szCs w:val="24"/>
        </w:rPr>
        <w:t>.</w:t>
      </w:r>
      <w:r w:rsidR="00EF190A" w:rsidRPr="00EF190A">
        <w:rPr>
          <w:rFonts w:ascii="Times New Roman" w:hAnsi="Times New Roman"/>
          <w:sz w:val="24"/>
          <w:szCs w:val="24"/>
        </w:rPr>
        <w:t xml:space="preserve"> </w:t>
      </w:r>
    </w:p>
    <w:p w:rsidR="000800BD" w:rsidRPr="009D7792" w:rsidRDefault="000800BD" w:rsidP="009D7792">
      <w:pPr>
        <w:rPr>
          <w:rFonts w:ascii="Times New Roman" w:hAnsi="Times New Roman"/>
          <w:sz w:val="24"/>
          <w:szCs w:val="24"/>
        </w:rPr>
      </w:pPr>
    </w:p>
    <w:p w:rsidR="00C972EC" w:rsidRDefault="00037E41" w:rsidP="00C972EC">
      <w:pPr>
        <w:rPr>
          <w:rFonts w:ascii="Times New Roman" w:hAnsi="Times New Roman"/>
          <w:sz w:val="24"/>
          <w:szCs w:val="24"/>
        </w:rPr>
      </w:pPr>
      <w:r w:rsidRPr="0042652F">
        <w:rPr>
          <w:rFonts w:ascii="Times New Roman" w:hAnsi="Times New Roman"/>
          <w:sz w:val="24"/>
          <w:szCs w:val="24"/>
        </w:rPr>
        <w:t>Zaposlenim v občinski upravi</w:t>
      </w:r>
      <w:r w:rsidR="0095512B" w:rsidRPr="0042652F">
        <w:rPr>
          <w:rFonts w:ascii="Times New Roman" w:hAnsi="Times New Roman"/>
          <w:sz w:val="24"/>
          <w:szCs w:val="24"/>
        </w:rPr>
        <w:t xml:space="preserve"> je plača izplačana do petega delovnega dne v mesecu. </w:t>
      </w:r>
      <w:r w:rsidR="0042652F">
        <w:rPr>
          <w:rFonts w:ascii="Times New Roman" w:hAnsi="Times New Roman"/>
          <w:sz w:val="24"/>
          <w:szCs w:val="24"/>
        </w:rPr>
        <w:t>M</w:t>
      </w:r>
      <w:r w:rsidR="0042652F" w:rsidRPr="0042652F">
        <w:rPr>
          <w:rFonts w:ascii="Times New Roman" w:hAnsi="Times New Roman"/>
          <w:color w:val="000000"/>
          <w:sz w:val="24"/>
          <w:szCs w:val="24"/>
          <w:shd w:val="clear" w:color="auto" w:fill="FFFFFF"/>
        </w:rPr>
        <w:t>etodologijo in obrazce za obračun in izplačilo plač</w:t>
      </w:r>
      <w:r w:rsidR="0042652F">
        <w:rPr>
          <w:rFonts w:ascii="Times New Roman" w:hAnsi="Times New Roman"/>
          <w:color w:val="000000"/>
          <w:sz w:val="24"/>
          <w:szCs w:val="24"/>
          <w:shd w:val="clear" w:color="auto" w:fill="FFFFFF"/>
        </w:rPr>
        <w:t xml:space="preserve"> določa </w:t>
      </w:r>
      <w:r w:rsidR="0042652F" w:rsidRPr="0042652F">
        <w:rPr>
          <w:rFonts w:ascii="Times New Roman" w:hAnsi="Times New Roman"/>
          <w:sz w:val="24"/>
          <w:szCs w:val="24"/>
        </w:rPr>
        <w:t xml:space="preserve">Uredba </w:t>
      </w:r>
      <w:r w:rsidR="0042652F" w:rsidRPr="0042652F">
        <w:rPr>
          <w:rFonts w:ascii="Times New Roman" w:hAnsi="Times New Roman"/>
          <w:bCs/>
          <w:sz w:val="24"/>
          <w:szCs w:val="24"/>
          <w:shd w:val="clear" w:color="auto" w:fill="FFFFFF"/>
        </w:rPr>
        <w:t>o enotni metodologiji in obrazcih za obračun in izplačilo plač v javnem sektorju</w:t>
      </w:r>
      <w:r w:rsidR="00274D38">
        <w:rPr>
          <w:rFonts w:ascii="Times New Roman" w:hAnsi="Times New Roman"/>
          <w:bCs/>
          <w:sz w:val="24"/>
          <w:szCs w:val="24"/>
          <w:shd w:val="clear" w:color="auto" w:fill="FFFFFF"/>
        </w:rPr>
        <w:t xml:space="preserve">. </w:t>
      </w:r>
      <w:r w:rsidR="009D7792">
        <w:rPr>
          <w:rFonts w:ascii="Times New Roman" w:hAnsi="Times New Roman"/>
          <w:bCs/>
          <w:sz w:val="24"/>
          <w:szCs w:val="24"/>
          <w:shd w:val="clear" w:color="auto" w:fill="FFFFFF"/>
        </w:rPr>
        <w:t>Obvezna sestavina</w:t>
      </w:r>
      <w:r w:rsidR="000A359C">
        <w:rPr>
          <w:rFonts w:ascii="Times New Roman" w:hAnsi="Times New Roman"/>
          <w:sz w:val="24"/>
          <w:szCs w:val="24"/>
        </w:rPr>
        <w:t xml:space="preserve"> obračun</w:t>
      </w:r>
      <w:r w:rsidR="009D7792">
        <w:rPr>
          <w:rFonts w:ascii="Times New Roman" w:hAnsi="Times New Roman"/>
          <w:sz w:val="24"/>
          <w:szCs w:val="24"/>
        </w:rPr>
        <w:t>a</w:t>
      </w:r>
      <w:r w:rsidR="000A359C">
        <w:rPr>
          <w:rFonts w:ascii="Times New Roman" w:hAnsi="Times New Roman"/>
          <w:sz w:val="24"/>
          <w:szCs w:val="24"/>
        </w:rPr>
        <w:t xml:space="preserve"> plače</w:t>
      </w:r>
      <w:r w:rsidR="000A359C" w:rsidRPr="0095512B">
        <w:rPr>
          <w:rFonts w:ascii="Times New Roman" w:hAnsi="Times New Roman"/>
          <w:sz w:val="24"/>
          <w:szCs w:val="24"/>
        </w:rPr>
        <w:t xml:space="preserve"> </w:t>
      </w:r>
      <w:r w:rsidR="000A359C">
        <w:rPr>
          <w:rFonts w:ascii="Times New Roman" w:hAnsi="Times New Roman"/>
          <w:sz w:val="24"/>
          <w:szCs w:val="24"/>
        </w:rPr>
        <w:t>(</w:t>
      </w:r>
      <w:r w:rsidR="000A359C" w:rsidRPr="0095512B">
        <w:rPr>
          <w:rFonts w:ascii="Times New Roman" w:hAnsi="Times New Roman"/>
          <w:sz w:val="24"/>
          <w:szCs w:val="24"/>
        </w:rPr>
        <w:t>plačilne</w:t>
      </w:r>
      <w:r w:rsidR="009D7792">
        <w:rPr>
          <w:rFonts w:ascii="Times New Roman" w:hAnsi="Times New Roman"/>
          <w:sz w:val="24"/>
          <w:szCs w:val="24"/>
        </w:rPr>
        <w:t>ga</w:t>
      </w:r>
      <w:r w:rsidR="000A359C" w:rsidRPr="0095512B">
        <w:rPr>
          <w:rFonts w:ascii="Times New Roman" w:hAnsi="Times New Roman"/>
          <w:sz w:val="24"/>
          <w:szCs w:val="24"/>
        </w:rPr>
        <w:t xml:space="preserve"> list</w:t>
      </w:r>
      <w:r w:rsidR="009D7792">
        <w:rPr>
          <w:rFonts w:ascii="Times New Roman" w:hAnsi="Times New Roman"/>
          <w:sz w:val="24"/>
          <w:szCs w:val="24"/>
        </w:rPr>
        <w:t>a</w:t>
      </w:r>
      <w:r w:rsidR="000A359C">
        <w:rPr>
          <w:rFonts w:ascii="Times New Roman" w:hAnsi="Times New Roman"/>
          <w:sz w:val="24"/>
          <w:szCs w:val="24"/>
        </w:rPr>
        <w:t>)</w:t>
      </w:r>
      <w:r w:rsidR="009D7792">
        <w:rPr>
          <w:rFonts w:ascii="Times New Roman" w:hAnsi="Times New Roman"/>
          <w:sz w:val="24"/>
          <w:szCs w:val="24"/>
        </w:rPr>
        <w:t xml:space="preserve"> je tudi podatek</w:t>
      </w:r>
      <w:r w:rsidR="00274D38">
        <w:rPr>
          <w:rFonts w:ascii="Times New Roman" w:hAnsi="Times New Roman"/>
          <w:sz w:val="24"/>
          <w:szCs w:val="24"/>
        </w:rPr>
        <w:t xml:space="preserve"> o</w:t>
      </w:r>
      <w:r w:rsidR="000A359C" w:rsidRPr="0095512B">
        <w:rPr>
          <w:rFonts w:ascii="Times New Roman" w:hAnsi="Times New Roman"/>
          <w:sz w:val="24"/>
          <w:szCs w:val="24"/>
        </w:rPr>
        <w:t xml:space="preserve"> osnovn</w:t>
      </w:r>
      <w:r w:rsidR="00274D38">
        <w:rPr>
          <w:rFonts w:ascii="Times New Roman" w:hAnsi="Times New Roman"/>
          <w:sz w:val="24"/>
          <w:szCs w:val="24"/>
        </w:rPr>
        <w:t>em</w:t>
      </w:r>
      <w:r w:rsidR="000A359C" w:rsidRPr="0095512B">
        <w:rPr>
          <w:rFonts w:ascii="Times New Roman" w:hAnsi="Times New Roman"/>
          <w:sz w:val="24"/>
          <w:szCs w:val="24"/>
        </w:rPr>
        <w:t xml:space="preserve"> plačn</w:t>
      </w:r>
      <w:r w:rsidR="00274D38">
        <w:rPr>
          <w:rFonts w:ascii="Times New Roman" w:hAnsi="Times New Roman"/>
          <w:sz w:val="24"/>
          <w:szCs w:val="24"/>
        </w:rPr>
        <w:t>em</w:t>
      </w:r>
      <w:r w:rsidR="000A359C" w:rsidRPr="0095512B">
        <w:rPr>
          <w:rFonts w:ascii="Times New Roman" w:hAnsi="Times New Roman"/>
          <w:sz w:val="24"/>
          <w:szCs w:val="24"/>
        </w:rPr>
        <w:t xml:space="preserve"> razred</w:t>
      </w:r>
      <w:r w:rsidR="00274D38">
        <w:rPr>
          <w:rFonts w:ascii="Times New Roman" w:hAnsi="Times New Roman"/>
          <w:sz w:val="24"/>
          <w:szCs w:val="24"/>
        </w:rPr>
        <w:t>u</w:t>
      </w:r>
      <w:r w:rsidR="009D7792">
        <w:rPr>
          <w:rFonts w:ascii="Times New Roman" w:hAnsi="Times New Roman"/>
          <w:sz w:val="24"/>
          <w:szCs w:val="24"/>
        </w:rPr>
        <w:t xml:space="preserve"> delovnega mesta, ki ga na obračunu plač ni. </w:t>
      </w:r>
    </w:p>
    <w:p w:rsidR="0047374C" w:rsidRDefault="0047374C" w:rsidP="00C972EC">
      <w:pPr>
        <w:rPr>
          <w:rFonts w:ascii="Times New Roman" w:hAnsi="Times New Roman"/>
          <w:sz w:val="24"/>
          <w:szCs w:val="24"/>
        </w:rPr>
      </w:pPr>
    </w:p>
    <w:p w:rsidR="00C972EC" w:rsidRDefault="00C972EC" w:rsidP="00C972EC">
      <w:pPr>
        <w:rPr>
          <w:rFonts w:ascii="Times New Roman" w:hAnsi="Times New Roman"/>
          <w:sz w:val="24"/>
          <w:szCs w:val="24"/>
        </w:rPr>
      </w:pPr>
      <w:r>
        <w:rPr>
          <w:rFonts w:ascii="Times New Roman" w:hAnsi="Times New Roman"/>
          <w:sz w:val="24"/>
          <w:szCs w:val="24"/>
        </w:rPr>
        <w:t>Na podlagi Uredbe o napredovanju javnih uslužbencev v plačne razrede se izvaja letno ocenjevanje javnih uslužbencev. V skladu z varčevalnimi ukrepi v javnem sektorju na podlagi Zakona za uravnoteženje javnih financ, v letu 2013 napredovanj v višji plačni razred in v višji naziv ni bilo.</w:t>
      </w:r>
    </w:p>
    <w:p w:rsidR="0042652F" w:rsidRPr="00274D38" w:rsidRDefault="0042652F" w:rsidP="0042652F">
      <w:pPr>
        <w:tabs>
          <w:tab w:val="left" w:pos="870"/>
        </w:tabs>
        <w:rPr>
          <w:rFonts w:ascii="Times New Roman" w:hAnsi="Times New Roman"/>
          <w:bCs/>
          <w:sz w:val="24"/>
          <w:szCs w:val="24"/>
          <w:shd w:val="clear" w:color="auto" w:fill="FFFFFF"/>
        </w:rPr>
      </w:pPr>
    </w:p>
    <w:p w:rsidR="002F68EA" w:rsidRDefault="00FD10AF" w:rsidP="006B7FD6">
      <w:pPr>
        <w:rPr>
          <w:rFonts w:ascii="Times New Roman" w:hAnsi="Times New Roman"/>
          <w:sz w:val="24"/>
          <w:szCs w:val="24"/>
        </w:rPr>
      </w:pPr>
      <w:r>
        <w:rPr>
          <w:rFonts w:ascii="Times New Roman" w:hAnsi="Times New Roman"/>
          <w:sz w:val="24"/>
          <w:szCs w:val="24"/>
        </w:rPr>
        <w:lastRenderedPageBreak/>
        <w:t>S</w:t>
      </w:r>
      <w:r w:rsidR="0001016C">
        <w:rPr>
          <w:rFonts w:ascii="Times New Roman" w:hAnsi="Times New Roman"/>
          <w:sz w:val="24"/>
          <w:szCs w:val="24"/>
        </w:rPr>
        <w:t>trošk</w:t>
      </w:r>
      <w:r w:rsidR="009A0AE5">
        <w:rPr>
          <w:rFonts w:ascii="Times New Roman" w:hAnsi="Times New Roman"/>
          <w:sz w:val="24"/>
          <w:szCs w:val="24"/>
        </w:rPr>
        <w:t>i</w:t>
      </w:r>
      <w:r w:rsidR="0001016C">
        <w:rPr>
          <w:rFonts w:ascii="Times New Roman" w:hAnsi="Times New Roman"/>
          <w:sz w:val="24"/>
          <w:szCs w:val="24"/>
        </w:rPr>
        <w:t xml:space="preserve"> za prehrano med delom, prevoz na delo in regres za letni dopust</w:t>
      </w:r>
      <w:r>
        <w:rPr>
          <w:rFonts w:ascii="Times New Roman" w:hAnsi="Times New Roman"/>
          <w:sz w:val="24"/>
          <w:szCs w:val="24"/>
        </w:rPr>
        <w:t xml:space="preserve"> </w:t>
      </w:r>
      <w:r w:rsidR="00F633BF">
        <w:rPr>
          <w:rFonts w:ascii="Times New Roman" w:hAnsi="Times New Roman"/>
          <w:sz w:val="24"/>
          <w:szCs w:val="24"/>
        </w:rPr>
        <w:t>so bili izplačani</w:t>
      </w:r>
      <w:r>
        <w:rPr>
          <w:rFonts w:ascii="Times New Roman" w:hAnsi="Times New Roman"/>
          <w:sz w:val="24"/>
          <w:szCs w:val="24"/>
        </w:rPr>
        <w:t xml:space="preserve"> v skladu s predpisi. </w:t>
      </w:r>
    </w:p>
    <w:p w:rsidR="0001016C" w:rsidRDefault="0001016C" w:rsidP="006B7FD6">
      <w:pPr>
        <w:rPr>
          <w:rFonts w:ascii="Times New Roman" w:hAnsi="Times New Roman"/>
          <w:sz w:val="24"/>
          <w:szCs w:val="24"/>
        </w:rPr>
      </w:pPr>
    </w:p>
    <w:p w:rsidR="002F68EA" w:rsidRDefault="00D449CB" w:rsidP="006B7FD6">
      <w:pPr>
        <w:rPr>
          <w:rFonts w:ascii="Times New Roman" w:hAnsi="Times New Roman"/>
          <w:sz w:val="24"/>
          <w:szCs w:val="24"/>
        </w:rPr>
      </w:pPr>
      <w:r>
        <w:rPr>
          <w:rFonts w:ascii="Times New Roman" w:hAnsi="Times New Roman"/>
          <w:sz w:val="24"/>
          <w:szCs w:val="24"/>
        </w:rPr>
        <w:t>Na podlagi sklepa župana občine</w:t>
      </w:r>
      <w:r w:rsidR="00447C2F" w:rsidRPr="00447C2F">
        <w:rPr>
          <w:rFonts w:ascii="Times New Roman" w:hAnsi="Times New Roman"/>
          <w:sz w:val="24"/>
          <w:szCs w:val="24"/>
        </w:rPr>
        <w:t xml:space="preserve"> </w:t>
      </w:r>
      <w:r w:rsidR="00447C2F">
        <w:rPr>
          <w:rFonts w:ascii="Times New Roman" w:hAnsi="Times New Roman"/>
          <w:sz w:val="24"/>
          <w:szCs w:val="24"/>
        </w:rPr>
        <w:t>in v skladu z Uredbo o delovni uspešnosti iz naslova povečanega obsega dela v javnem sektorju</w:t>
      </w:r>
      <w:r>
        <w:rPr>
          <w:rFonts w:ascii="Times New Roman" w:hAnsi="Times New Roman"/>
          <w:sz w:val="24"/>
          <w:szCs w:val="24"/>
        </w:rPr>
        <w:t xml:space="preserve">, se je </w:t>
      </w:r>
      <w:r w:rsidR="00347BFE">
        <w:rPr>
          <w:rFonts w:ascii="Times New Roman" w:hAnsi="Times New Roman"/>
          <w:sz w:val="24"/>
          <w:szCs w:val="24"/>
        </w:rPr>
        <w:t xml:space="preserve">v letu 2013 </w:t>
      </w:r>
      <w:r>
        <w:rPr>
          <w:rFonts w:ascii="Times New Roman" w:hAnsi="Times New Roman"/>
          <w:sz w:val="24"/>
          <w:szCs w:val="24"/>
        </w:rPr>
        <w:t>e</w:t>
      </w:r>
      <w:r w:rsidR="00347BFE">
        <w:rPr>
          <w:rFonts w:ascii="Times New Roman" w:hAnsi="Times New Roman"/>
          <w:sz w:val="24"/>
          <w:szCs w:val="24"/>
        </w:rPr>
        <w:t xml:space="preserve">nemu </w:t>
      </w:r>
      <w:r w:rsidR="0095512B">
        <w:rPr>
          <w:rFonts w:ascii="Times New Roman" w:hAnsi="Times New Roman"/>
          <w:sz w:val="24"/>
          <w:szCs w:val="24"/>
        </w:rPr>
        <w:t>uslužbencu</w:t>
      </w:r>
      <w:r>
        <w:rPr>
          <w:rFonts w:ascii="Times New Roman" w:hAnsi="Times New Roman"/>
          <w:sz w:val="24"/>
          <w:szCs w:val="24"/>
        </w:rPr>
        <w:t xml:space="preserve">, za opravljanje povečanega obsega dela pri opravljanju rednih delovnih nalog, zaradi dela na EU projektih, </w:t>
      </w:r>
      <w:r w:rsidR="009A0AE5">
        <w:rPr>
          <w:rFonts w:ascii="Times New Roman" w:hAnsi="Times New Roman"/>
          <w:sz w:val="24"/>
          <w:szCs w:val="24"/>
        </w:rPr>
        <w:t>mesečno izplač</w:t>
      </w:r>
      <w:r w:rsidR="00FD10AF">
        <w:rPr>
          <w:rFonts w:ascii="Times New Roman" w:hAnsi="Times New Roman"/>
          <w:sz w:val="24"/>
          <w:szCs w:val="24"/>
        </w:rPr>
        <w:t>eval</w:t>
      </w:r>
      <w:r w:rsidR="00447C2F">
        <w:rPr>
          <w:rFonts w:ascii="Times New Roman" w:hAnsi="Times New Roman"/>
          <w:sz w:val="24"/>
          <w:szCs w:val="24"/>
        </w:rPr>
        <w:t xml:space="preserve"> dodatek v višini</w:t>
      </w:r>
      <w:r w:rsidR="009A0AE5">
        <w:rPr>
          <w:rFonts w:ascii="Times New Roman" w:hAnsi="Times New Roman"/>
          <w:sz w:val="24"/>
          <w:szCs w:val="24"/>
        </w:rPr>
        <w:t xml:space="preserve"> 15 %</w:t>
      </w:r>
      <w:r>
        <w:rPr>
          <w:rFonts w:ascii="Times New Roman" w:hAnsi="Times New Roman"/>
          <w:sz w:val="24"/>
          <w:szCs w:val="24"/>
        </w:rPr>
        <w:t xml:space="preserve"> osnovne plače</w:t>
      </w:r>
      <w:r w:rsidR="009A0AE5">
        <w:rPr>
          <w:rFonts w:ascii="Times New Roman" w:hAnsi="Times New Roman"/>
          <w:sz w:val="24"/>
          <w:szCs w:val="24"/>
        </w:rPr>
        <w:t>.</w:t>
      </w:r>
    </w:p>
    <w:p w:rsidR="009A0AE5" w:rsidRDefault="00D449CB" w:rsidP="00D449CB">
      <w:pPr>
        <w:tabs>
          <w:tab w:val="left" w:pos="7350"/>
        </w:tabs>
        <w:rPr>
          <w:rFonts w:ascii="Times New Roman" w:hAnsi="Times New Roman"/>
          <w:sz w:val="24"/>
          <w:szCs w:val="24"/>
        </w:rPr>
      </w:pPr>
      <w:r>
        <w:rPr>
          <w:rFonts w:ascii="Times New Roman" w:hAnsi="Times New Roman"/>
          <w:sz w:val="24"/>
          <w:szCs w:val="24"/>
        </w:rPr>
        <w:tab/>
      </w:r>
    </w:p>
    <w:p w:rsidR="002F68EA" w:rsidRDefault="00D449CB" w:rsidP="006B7FD6">
      <w:pPr>
        <w:rPr>
          <w:rFonts w:ascii="Times New Roman" w:hAnsi="Times New Roman"/>
          <w:sz w:val="24"/>
          <w:szCs w:val="24"/>
        </w:rPr>
      </w:pPr>
      <w:r>
        <w:rPr>
          <w:rFonts w:ascii="Times New Roman" w:hAnsi="Times New Roman"/>
          <w:sz w:val="24"/>
          <w:szCs w:val="24"/>
        </w:rPr>
        <w:t>Na podlagi odredbe župana občine, je bilo e</w:t>
      </w:r>
      <w:r w:rsidR="0095512B">
        <w:rPr>
          <w:rFonts w:ascii="Times New Roman" w:hAnsi="Times New Roman"/>
          <w:sz w:val="24"/>
          <w:szCs w:val="24"/>
        </w:rPr>
        <w:t>nemu javnemu uslužbencu</w:t>
      </w:r>
      <w:r w:rsidR="00347BFE">
        <w:rPr>
          <w:rFonts w:ascii="Times New Roman" w:hAnsi="Times New Roman"/>
          <w:sz w:val="24"/>
          <w:szCs w:val="24"/>
        </w:rPr>
        <w:t>, v skladu z Zakonom o delovnih razmerjih,</w:t>
      </w:r>
      <w:r w:rsidR="009A0AE5">
        <w:rPr>
          <w:rFonts w:ascii="Times New Roman" w:hAnsi="Times New Roman"/>
          <w:sz w:val="24"/>
          <w:szCs w:val="24"/>
        </w:rPr>
        <w:t xml:space="preserve"> </w:t>
      </w:r>
      <w:r>
        <w:rPr>
          <w:rFonts w:ascii="Times New Roman" w:hAnsi="Times New Roman"/>
          <w:sz w:val="24"/>
          <w:szCs w:val="24"/>
        </w:rPr>
        <w:t>odre</w:t>
      </w:r>
      <w:r w:rsidR="009A0AE5">
        <w:rPr>
          <w:rFonts w:ascii="Times New Roman" w:hAnsi="Times New Roman"/>
          <w:sz w:val="24"/>
          <w:szCs w:val="24"/>
        </w:rPr>
        <w:t>je</w:t>
      </w:r>
      <w:r>
        <w:rPr>
          <w:rFonts w:ascii="Times New Roman" w:hAnsi="Times New Roman"/>
          <w:sz w:val="24"/>
          <w:szCs w:val="24"/>
        </w:rPr>
        <w:t>no opravljanje dela preko polnega delovnega časa</w:t>
      </w:r>
      <w:r w:rsidR="00347BFE">
        <w:rPr>
          <w:rFonts w:ascii="Times New Roman" w:hAnsi="Times New Roman"/>
          <w:sz w:val="24"/>
          <w:szCs w:val="24"/>
        </w:rPr>
        <w:t>. O</w:t>
      </w:r>
      <w:r>
        <w:rPr>
          <w:rFonts w:ascii="Times New Roman" w:hAnsi="Times New Roman"/>
          <w:sz w:val="24"/>
          <w:szCs w:val="24"/>
        </w:rPr>
        <w:t xml:space="preserve">pravljene ure so </w:t>
      </w:r>
      <w:r w:rsidR="00347BFE">
        <w:rPr>
          <w:rFonts w:ascii="Times New Roman" w:hAnsi="Times New Roman"/>
          <w:sz w:val="24"/>
          <w:szCs w:val="24"/>
        </w:rPr>
        <w:t>bile iz</w:t>
      </w:r>
      <w:r>
        <w:rPr>
          <w:rFonts w:ascii="Times New Roman" w:hAnsi="Times New Roman"/>
          <w:sz w:val="24"/>
          <w:szCs w:val="24"/>
        </w:rPr>
        <w:t>plačane kot</w:t>
      </w:r>
      <w:r w:rsidR="009A0AE5">
        <w:rPr>
          <w:rFonts w:ascii="Times New Roman" w:hAnsi="Times New Roman"/>
          <w:sz w:val="24"/>
          <w:szCs w:val="24"/>
        </w:rPr>
        <w:t xml:space="preserve"> n</w:t>
      </w:r>
      <w:r w:rsidR="002F68EA">
        <w:rPr>
          <w:rFonts w:ascii="Times New Roman" w:hAnsi="Times New Roman"/>
          <w:sz w:val="24"/>
          <w:szCs w:val="24"/>
        </w:rPr>
        <w:t>adurno delo</w:t>
      </w:r>
      <w:r>
        <w:rPr>
          <w:rFonts w:ascii="Times New Roman" w:hAnsi="Times New Roman"/>
          <w:sz w:val="24"/>
          <w:szCs w:val="24"/>
        </w:rPr>
        <w:t xml:space="preserve">. Potreba po </w:t>
      </w:r>
      <w:r w:rsidR="00347BFE">
        <w:rPr>
          <w:rFonts w:ascii="Times New Roman" w:hAnsi="Times New Roman"/>
          <w:sz w:val="24"/>
          <w:szCs w:val="24"/>
        </w:rPr>
        <w:t>nadurnem delu</w:t>
      </w:r>
      <w:r>
        <w:rPr>
          <w:rFonts w:ascii="Times New Roman" w:hAnsi="Times New Roman"/>
          <w:sz w:val="24"/>
          <w:szCs w:val="24"/>
        </w:rPr>
        <w:t xml:space="preserve"> je</w:t>
      </w:r>
      <w:r w:rsidR="00A80AED">
        <w:rPr>
          <w:rFonts w:ascii="Times New Roman" w:hAnsi="Times New Roman"/>
          <w:sz w:val="24"/>
          <w:szCs w:val="24"/>
        </w:rPr>
        <w:t xml:space="preserve"> bil</w:t>
      </w:r>
      <w:r>
        <w:rPr>
          <w:rFonts w:ascii="Times New Roman" w:hAnsi="Times New Roman"/>
          <w:sz w:val="24"/>
          <w:szCs w:val="24"/>
        </w:rPr>
        <w:t>a</w:t>
      </w:r>
      <w:r w:rsidR="00A80AED">
        <w:rPr>
          <w:rFonts w:ascii="Times New Roman" w:hAnsi="Times New Roman"/>
          <w:sz w:val="24"/>
          <w:szCs w:val="24"/>
        </w:rPr>
        <w:t xml:space="preserve"> posledica upokojitve ene</w:t>
      </w:r>
      <w:r w:rsidR="00447C2F">
        <w:rPr>
          <w:rFonts w:ascii="Times New Roman" w:hAnsi="Times New Roman"/>
          <w:sz w:val="24"/>
          <w:szCs w:val="24"/>
        </w:rPr>
        <w:t>ga javnega</w:t>
      </w:r>
      <w:r w:rsidR="000F140B">
        <w:rPr>
          <w:rFonts w:ascii="Times New Roman" w:hAnsi="Times New Roman"/>
          <w:sz w:val="24"/>
          <w:szCs w:val="24"/>
        </w:rPr>
        <w:t xml:space="preserve"> uslužbenca</w:t>
      </w:r>
      <w:r w:rsidR="00447C2F">
        <w:rPr>
          <w:rFonts w:ascii="Times New Roman" w:hAnsi="Times New Roman"/>
          <w:sz w:val="24"/>
          <w:szCs w:val="24"/>
        </w:rPr>
        <w:t>,</w:t>
      </w:r>
      <w:r w:rsidR="00347BFE">
        <w:rPr>
          <w:rFonts w:ascii="Times New Roman" w:hAnsi="Times New Roman"/>
          <w:sz w:val="24"/>
          <w:szCs w:val="24"/>
        </w:rPr>
        <w:t xml:space="preserve"> prevzema delovnih nalog ter</w:t>
      </w:r>
      <w:r w:rsidR="00A80AED">
        <w:rPr>
          <w:rFonts w:ascii="Times New Roman" w:hAnsi="Times New Roman"/>
          <w:sz w:val="24"/>
          <w:szCs w:val="24"/>
        </w:rPr>
        <w:t xml:space="preserve"> uvajanja v delo </w:t>
      </w:r>
      <w:r w:rsidR="005427D5">
        <w:rPr>
          <w:rFonts w:ascii="Times New Roman" w:hAnsi="Times New Roman"/>
          <w:sz w:val="24"/>
          <w:szCs w:val="24"/>
        </w:rPr>
        <w:t>nove</w:t>
      </w:r>
      <w:r w:rsidR="0095512B">
        <w:rPr>
          <w:rFonts w:ascii="Times New Roman" w:hAnsi="Times New Roman"/>
          <w:sz w:val="24"/>
          <w:szCs w:val="24"/>
        </w:rPr>
        <w:t>ga javnega uslužbenca</w:t>
      </w:r>
      <w:r w:rsidR="00A80AED">
        <w:rPr>
          <w:rFonts w:ascii="Times New Roman" w:hAnsi="Times New Roman"/>
          <w:sz w:val="24"/>
          <w:szCs w:val="24"/>
        </w:rPr>
        <w:t>.</w:t>
      </w:r>
    </w:p>
    <w:p w:rsidR="00264112" w:rsidRDefault="00264112" w:rsidP="006B7FD6">
      <w:pPr>
        <w:rPr>
          <w:rFonts w:ascii="Times New Roman" w:hAnsi="Times New Roman"/>
          <w:sz w:val="24"/>
          <w:szCs w:val="24"/>
        </w:rPr>
      </w:pPr>
    </w:p>
    <w:p w:rsidR="00C972EC" w:rsidRPr="00C972EC" w:rsidRDefault="00347BFE" w:rsidP="00C972EC">
      <w:pPr>
        <w:rPr>
          <w:rFonts w:ascii="Times New Roman" w:hAnsi="Times New Roman"/>
          <w:sz w:val="24"/>
          <w:szCs w:val="24"/>
        </w:rPr>
      </w:pPr>
      <w:r>
        <w:rPr>
          <w:rFonts w:ascii="Times New Roman" w:hAnsi="Times New Roman"/>
          <w:sz w:val="24"/>
          <w:szCs w:val="24"/>
        </w:rPr>
        <w:t xml:space="preserve">Občinska uprava nima notranjih organizacijskih enot. </w:t>
      </w:r>
      <w:r w:rsidR="0095512B">
        <w:rPr>
          <w:rFonts w:ascii="Times New Roman" w:hAnsi="Times New Roman"/>
          <w:sz w:val="24"/>
          <w:szCs w:val="24"/>
        </w:rPr>
        <w:t>Pooblastila v zvezi z vodenjem, usklajevanjem in organizacijo dela v občinski upravi</w:t>
      </w:r>
      <w:r w:rsidR="00D82DC6">
        <w:rPr>
          <w:rFonts w:ascii="Times New Roman" w:hAnsi="Times New Roman"/>
          <w:sz w:val="24"/>
          <w:szCs w:val="24"/>
        </w:rPr>
        <w:t xml:space="preserve"> izvršuje župan. Drugi javni uslužbenci ne</w:t>
      </w:r>
      <w:r w:rsidR="005427D5">
        <w:rPr>
          <w:rFonts w:ascii="Times New Roman" w:hAnsi="Times New Roman"/>
          <w:sz w:val="24"/>
          <w:szCs w:val="24"/>
        </w:rPr>
        <w:t xml:space="preserve"> </w:t>
      </w:r>
      <w:r w:rsidR="005427D5" w:rsidRPr="00D82DC6">
        <w:rPr>
          <w:rFonts w:ascii="Times New Roman" w:hAnsi="Times New Roman"/>
          <w:sz w:val="24"/>
          <w:szCs w:val="24"/>
        </w:rPr>
        <w:t>izvršuj</w:t>
      </w:r>
      <w:r w:rsidR="00F05E0C" w:rsidRPr="00D82DC6">
        <w:rPr>
          <w:rFonts w:ascii="Times New Roman" w:hAnsi="Times New Roman"/>
          <w:sz w:val="24"/>
          <w:szCs w:val="24"/>
        </w:rPr>
        <w:t>e</w:t>
      </w:r>
      <w:r w:rsidR="00D82DC6" w:rsidRPr="00D82DC6">
        <w:rPr>
          <w:rFonts w:ascii="Times New Roman" w:hAnsi="Times New Roman"/>
          <w:sz w:val="24"/>
          <w:szCs w:val="24"/>
        </w:rPr>
        <w:t>jo</w:t>
      </w:r>
      <w:r w:rsidR="00F05E0C" w:rsidRPr="00D82DC6">
        <w:rPr>
          <w:rFonts w:ascii="Times New Roman" w:hAnsi="Times New Roman"/>
          <w:sz w:val="24"/>
          <w:szCs w:val="24"/>
        </w:rPr>
        <w:t xml:space="preserve"> pooblastil v zvezi z vodenjem</w:t>
      </w:r>
      <w:r w:rsidR="00C972EC">
        <w:rPr>
          <w:rFonts w:ascii="Times New Roman" w:hAnsi="Times New Roman"/>
          <w:sz w:val="24"/>
          <w:szCs w:val="24"/>
        </w:rPr>
        <w:t xml:space="preserve">. Posledično </w:t>
      </w:r>
      <w:r w:rsidR="00F05E0C" w:rsidRPr="00D82DC6">
        <w:rPr>
          <w:rFonts w:ascii="Times New Roman" w:hAnsi="Times New Roman"/>
          <w:sz w:val="24"/>
          <w:szCs w:val="24"/>
        </w:rPr>
        <w:t>se ne izplačujejo</w:t>
      </w:r>
      <w:r w:rsidR="005427D5" w:rsidRPr="00D82DC6">
        <w:rPr>
          <w:rFonts w:ascii="Times New Roman" w:hAnsi="Times New Roman"/>
          <w:sz w:val="24"/>
          <w:szCs w:val="24"/>
        </w:rPr>
        <w:t xml:space="preserve"> p</w:t>
      </w:r>
      <w:r w:rsidR="00264112" w:rsidRPr="00D82DC6">
        <w:rPr>
          <w:rFonts w:ascii="Times New Roman" w:hAnsi="Times New Roman"/>
          <w:sz w:val="24"/>
          <w:szCs w:val="24"/>
        </w:rPr>
        <w:t>oložajni</w:t>
      </w:r>
      <w:r w:rsidR="005427D5" w:rsidRPr="00D82DC6">
        <w:rPr>
          <w:rFonts w:ascii="Times New Roman" w:hAnsi="Times New Roman"/>
          <w:sz w:val="24"/>
          <w:szCs w:val="24"/>
        </w:rPr>
        <w:t xml:space="preserve"> dodatk</w:t>
      </w:r>
      <w:r w:rsidR="00F05E0C" w:rsidRPr="00D82DC6">
        <w:rPr>
          <w:rFonts w:ascii="Times New Roman" w:hAnsi="Times New Roman"/>
          <w:sz w:val="24"/>
          <w:szCs w:val="24"/>
        </w:rPr>
        <w:t>i za vodenje</w:t>
      </w:r>
      <w:r w:rsidR="00D82DC6">
        <w:rPr>
          <w:rFonts w:ascii="Times New Roman" w:hAnsi="Times New Roman"/>
          <w:sz w:val="24"/>
          <w:szCs w:val="24"/>
        </w:rPr>
        <w:t xml:space="preserve"> na </w:t>
      </w:r>
      <w:r w:rsidR="00D82DC6" w:rsidRPr="00C972EC">
        <w:rPr>
          <w:rFonts w:ascii="Times New Roman" w:hAnsi="Times New Roman"/>
          <w:sz w:val="24"/>
          <w:szCs w:val="24"/>
        </w:rPr>
        <w:t xml:space="preserve">podlagi Uredbe </w:t>
      </w:r>
      <w:r w:rsidR="00D82DC6" w:rsidRPr="00C972EC">
        <w:rPr>
          <w:rStyle w:val="highlight"/>
          <w:rFonts w:ascii="Times New Roman" w:hAnsi="Times New Roman"/>
          <w:bCs/>
          <w:sz w:val="24"/>
          <w:szCs w:val="24"/>
          <w:shd w:val="clear" w:color="auto" w:fill="FFFFFF"/>
        </w:rPr>
        <w:t>o</w:t>
      </w:r>
      <w:r w:rsidR="00D82DC6" w:rsidRPr="00C972EC">
        <w:rPr>
          <w:rStyle w:val="apple-converted-space"/>
          <w:rFonts w:ascii="Times New Roman" w:hAnsi="Times New Roman"/>
          <w:bCs/>
          <w:sz w:val="24"/>
          <w:szCs w:val="24"/>
          <w:shd w:val="clear" w:color="auto" w:fill="FFFFFF"/>
        </w:rPr>
        <w:t> </w:t>
      </w:r>
      <w:r w:rsidR="00D82DC6" w:rsidRPr="00C972EC">
        <w:rPr>
          <w:rStyle w:val="highlight"/>
          <w:rFonts w:ascii="Times New Roman" w:hAnsi="Times New Roman"/>
          <w:bCs/>
          <w:sz w:val="24"/>
          <w:szCs w:val="24"/>
          <w:shd w:val="clear" w:color="auto" w:fill="FFFFFF"/>
        </w:rPr>
        <w:t>kriterijih</w:t>
      </w:r>
      <w:r w:rsidR="00D82DC6" w:rsidRPr="00C972EC">
        <w:rPr>
          <w:rStyle w:val="apple-converted-space"/>
          <w:rFonts w:ascii="Times New Roman" w:hAnsi="Times New Roman"/>
          <w:bCs/>
          <w:sz w:val="24"/>
          <w:szCs w:val="24"/>
          <w:shd w:val="clear" w:color="auto" w:fill="FFFFFF"/>
        </w:rPr>
        <w:t> </w:t>
      </w:r>
      <w:r w:rsidR="00D82DC6" w:rsidRPr="00C972EC">
        <w:rPr>
          <w:rStyle w:val="highlight"/>
          <w:rFonts w:ascii="Times New Roman" w:hAnsi="Times New Roman"/>
          <w:bCs/>
          <w:sz w:val="24"/>
          <w:szCs w:val="24"/>
          <w:shd w:val="clear" w:color="auto" w:fill="FFFFFF"/>
        </w:rPr>
        <w:t>za</w:t>
      </w:r>
      <w:r w:rsidR="00D82DC6" w:rsidRPr="00C972EC">
        <w:rPr>
          <w:rStyle w:val="apple-converted-space"/>
          <w:rFonts w:ascii="Times New Roman" w:hAnsi="Times New Roman"/>
          <w:bCs/>
          <w:sz w:val="24"/>
          <w:szCs w:val="24"/>
          <w:shd w:val="clear" w:color="auto" w:fill="FFFFFF"/>
        </w:rPr>
        <w:t> </w:t>
      </w:r>
      <w:r w:rsidR="00D82DC6" w:rsidRPr="00C972EC">
        <w:rPr>
          <w:rStyle w:val="highlight"/>
          <w:rFonts w:ascii="Times New Roman" w:hAnsi="Times New Roman"/>
          <w:bCs/>
          <w:sz w:val="24"/>
          <w:szCs w:val="24"/>
          <w:shd w:val="clear" w:color="auto" w:fill="FFFFFF"/>
        </w:rPr>
        <w:t>določitev</w:t>
      </w:r>
      <w:r w:rsidR="00D82DC6" w:rsidRPr="00C972EC">
        <w:rPr>
          <w:rStyle w:val="apple-converted-space"/>
          <w:rFonts w:ascii="Times New Roman" w:hAnsi="Times New Roman"/>
          <w:bCs/>
          <w:sz w:val="24"/>
          <w:szCs w:val="24"/>
          <w:shd w:val="clear" w:color="auto" w:fill="FFFFFF"/>
        </w:rPr>
        <w:t> </w:t>
      </w:r>
      <w:r w:rsidR="00D82DC6" w:rsidRPr="00C972EC">
        <w:rPr>
          <w:rStyle w:val="highlight"/>
          <w:rFonts w:ascii="Times New Roman" w:hAnsi="Times New Roman"/>
          <w:bCs/>
          <w:sz w:val="24"/>
          <w:szCs w:val="24"/>
          <w:shd w:val="clear" w:color="auto" w:fill="FFFFFF"/>
        </w:rPr>
        <w:t>višine</w:t>
      </w:r>
      <w:r w:rsidR="00D82DC6" w:rsidRPr="00C972EC">
        <w:rPr>
          <w:rStyle w:val="apple-converted-space"/>
          <w:rFonts w:ascii="Times New Roman" w:hAnsi="Times New Roman"/>
          <w:bCs/>
          <w:sz w:val="24"/>
          <w:szCs w:val="24"/>
          <w:shd w:val="clear" w:color="auto" w:fill="FFFFFF"/>
        </w:rPr>
        <w:t> </w:t>
      </w:r>
      <w:r w:rsidR="00D82DC6" w:rsidRPr="00C972EC">
        <w:rPr>
          <w:rFonts w:ascii="Times New Roman" w:hAnsi="Times New Roman"/>
          <w:bCs/>
          <w:sz w:val="24"/>
          <w:szCs w:val="24"/>
          <w:shd w:val="clear" w:color="auto" w:fill="FFFFFF"/>
        </w:rPr>
        <w:t>položajnega dodatka</w:t>
      </w:r>
      <w:r w:rsidR="00D82DC6" w:rsidRPr="00C972EC">
        <w:rPr>
          <w:rStyle w:val="apple-converted-space"/>
          <w:rFonts w:ascii="Times New Roman" w:hAnsi="Times New Roman"/>
          <w:bCs/>
          <w:sz w:val="24"/>
          <w:szCs w:val="24"/>
          <w:shd w:val="clear" w:color="auto" w:fill="FFFFFF"/>
        </w:rPr>
        <w:t> </w:t>
      </w:r>
      <w:r w:rsidR="00D82DC6" w:rsidRPr="00C972EC">
        <w:rPr>
          <w:rStyle w:val="highlight"/>
          <w:rFonts w:ascii="Times New Roman" w:hAnsi="Times New Roman"/>
          <w:bCs/>
          <w:sz w:val="24"/>
          <w:szCs w:val="24"/>
          <w:shd w:val="clear" w:color="auto" w:fill="FFFFFF"/>
        </w:rPr>
        <w:t>za</w:t>
      </w:r>
      <w:r w:rsidR="00D82DC6" w:rsidRPr="00C972EC">
        <w:rPr>
          <w:rStyle w:val="apple-converted-space"/>
          <w:rFonts w:ascii="Times New Roman" w:hAnsi="Times New Roman"/>
          <w:bCs/>
          <w:sz w:val="24"/>
          <w:szCs w:val="24"/>
          <w:shd w:val="clear" w:color="auto" w:fill="FFFFFF"/>
        </w:rPr>
        <w:t> </w:t>
      </w:r>
      <w:r w:rsidR="00D82DC6" w:rsidRPr="00C972EC">
        <w:rPr>
          <w:rFonts w:ascii="Times New Roman" w:hAnsi="Times New Roman"/>
          <w:bCs/>
          <w:sz w:val="24"/>
          <w:szCs w:val="24"/>
          <w:shd w:val="clear" w:color="auto" w:fill="FFFFFF"/>
        </w:rPr>
        <w:t>javne uslužbence</w:t>
      </w:r>
      <w:r w:rsidR="00C972EC" w:rsidRPr="00C972EC">
        <w:rPr>
          <w:rFonts w:ascii="Times New Roman" w:hAnsi="Times New Roman"/>
          <w:bCs/>
          <w:sz w:val="24"/>
          <w:szCs w:val="24"/>
          <w:shd w:val="clear" w:color="auto" w:fill="FFFFFF"/>
        </w:rPr>
        <w:t>, katera d</w:t>
      </w:r>
      <w:r w:rsidR="00C972EC" w:rsidRPr="00C972EC">
        <w:rPr>
          <w:rFonts w:ascii="Times New Roman" w:hAnsi="Times New Roman"/>
          <w:sz w:val="24"/>
          <w:szCs w:val="24"/>
          <w:lang w:eastAsia="sl-SI"/>
        </w:rPr>
        <w:t>oloča kriterije za določitev višine položajnega dodatka za javne uslužbence.</w:t>
      </w:r>
    </w:p>
    <w:p w:rsidR="00264112" w:rsidRDefault="00264112" w:rsidP="00C972EC">
      <w:pPr>
        <w:rPr>
          <w:rFonts w:ascii="Times New Roman" w:hAnsi="Times New Roman"/>
          <w:sz w:val="24"/>
          <w:szCs w:val="24"/>
        </w:rPr>
      </w:pPr>
    </w:p>
    <w:p w:rsidR="00A80AED" w:rsidRDefault="005427D5" w:rsidP="006B7FD6">
      <w:pPr>
        <w:rPr>
          <w:rFonts w:ascii="Times New Roman" w:hAnsi="Times New Roman"/>
          <w:sz w:val="24"/>
          <w:szCs w:val="24"/>
        </w:rPr>
      </w:pPr>
      <w:r>
        <w:rPr>
          <w:rFonts w:ascii="Times New Roman" w:hAnsi="Times New Roman"/>
          <w:sz w:val="24"/>
          <w:szCs w:val="24"/>
        </w:rPr>
        <w:t xml:space="preserve">V skladu s predpisi je bila </w:t>
      </w:r>
      <w:r w:rsidR="00D82DC6">
        <w:rPr>
          <w:rFonts w:ascii="Times New Roman" w:hAnsi="Times New Roman"/>
          <w:sz w:val="24"/>
          <w:szCs w:val="24"/>
        </w:rPr>
        <w:t>enemu javnemu uslužbencu</w:t>
      </w:r>
      <w:r>
        <w:rPr>
          <w:rFonts w:ascii="Times New Roman" w:hAnsi="Times New Roman"/>
          <w:sz w:val="24"/>
          <w:szCs w:val="24"/>
        </w:rPr>
        <w:t xml:space="preserve"> </w:t>
      </w:r>
      <w:r w:rsidR="00A80AED">
        <w:rPr>
          <w:rFonts w:ascii="Times New Roman" w:hAnsi="Times New Roman"/>
          <w:sz w:val="24"/>
          <w:szCs w:val="24"/>
        </w:rPr>
        <w:t>izplačana j</w:t>
      </w:r>
      <w:r w:rsidR="002F68EA">
        <w:rPr>
          <w:rFonts w:ascii="Times New Roman" w:hAnsi="Times New Roman"/>
          <w:sz w:val="24"/>
          <w:szCs w:val="24"/>
        </w:rPr>
        <w:t>ubilejn</w:t>
      </w:r>
      <w:r w:rsidR="00A80AED">
        <w:rPr>
          <w:rFonts w:ascii="Times New Roman" w:hAnsi="Times New Roman"/>
          <w:sz w:val="24"/>
          <w:szCs w:val="24"/>
        </w:rPr>
        <w:t>a</w:t>
      </w:r>
      <w:r w:rsidR="002F68EA">
        <w:rPr>
          <w:rFonts w:ascii="Times New Roman" w:hAnsi="Times New Roman"/>
          <w:sz w:val="24"/>
          <w:szCs w:val="24"/>
        </w:rPr>
        <w:t xml:space="preserve"> nagrad</w:t>
      </w:r>
      <w:r w:rsidR="00A80AED">
        <w:rPr>
          <w:rFonts w:ascii="Times New Roman" w:hAnsi="Times New Roman"/>
          <w:sz w:val="24"/>
          <w:szCs w:val="24"/>
        </w:rPr>
        <w:t>a za deset let del</w:t>
      </w:r>
      <w:r>
        <w:rPr>
          <w:rFonts w:ascii="Times New Roman" w:hAnsi="Times New Roman"/>
          <w:sz w:val="24"/>
          <w:szCs w:val="24"/>
        </w:rPr>
        <w:t>a</w:t>
      </w:r>
      <w:r w:rsidR="00A80AED">
        <w:rPr>
          <w:rFonts w:ascii="Times New Roman" w:hAnsi="Times New Roman"/>
          <w:sz w:val="24"/>
          <w:szCs w:val="24"/>
        </w:rPr>
        <w:t xml:space="preserve"> v javnem sektorju.</w:t>
      </w:r>
    </w:p>
    <w:p w:rsidR="002F68EA" w:rsidRDefault="002F68EA" w:rsidP="00264112">
      <w:pPr>
        <w:rPr>
          <w:rFonts w:ascii="Times New Roman" w:hAnsi="Times New Roman"/>
          <w:sz w:val="24"/>
          <w:szCs w:val="24"/>
        </w:rPr>
      </w:pPr>
    </w:p>
    <w:p w:rsidR="00264112" w:rsidRDefault="00264112" w:rsidP="00264112">
      <w:pPr>
        <w:rPr>
          <w:rFonts w:ascii="Times New Roman" w:hAnsi="Times New Roman"/>
          <w:sz w:val="24"/>
          <w:szCs w:val="24"/>
        </w:rPr>
      </w:pPr>
      <w:r>
        <w:rPr>
          <w:rFonts w:ascii="Times New Roman" w:hAnsi="Times New Roman"/>
          <w:sz w:val="24"/>
          <w:szCs w:val="24"/>
        </w:rPr>
        <w:t xml:space="preserve">Za opravljanje </w:t>
      </w:r>
      <w:r w:rsidR="00906076">
        <w:rPr>
          <w:rFonts w:ascii="Times New Roman" w:hAnsi="Times New Roman"/>
          <w:sz w:val="24"/>
          <w:szCs w:val="24"/>
        </w:rPr>
        <w:t xml:space="preserve">del in </w:t>
      </w:r>
      <w:r>
        <w:rPr>
          <w:rFonts w:ascii="Times New Roman" w:hAnsi="Times New Roman"/>
          <w:sz w:val="24"/>
          <w:szCs w:val="24"/>
        </w:rPr>
        <w:t xml:space="preserve">nalog občinske uprave </w:t>
      </w:r>
      <w:r w:rsidR="00F05E0C">
        <w:rPr>
          <w:rFonts w:ascii="Times New Roman" w:hAnsi="Times New Roman"/>
          <w:sz w:val="24"/>
          <w:szCs w:val="24"/>
        </w:rPr>
        <w:t xml:space="preserve">ni bilo potrebno najemanje </w:t>
      </w:r>
      <w:r>
        <w:rPr>
          <w:rFonts w:ascii="Times New Roman" w:hAnsi="Times New Roman"/>
          <w:sz w:val="24"/>
          <w:szCs w:val="24"/>
        </w:rPr>
        <w:t>študentov ali pogodbenih sodelavcev.</w:t>
      </w:r>
    </w:p>
    <w:p w:rsidR="00264112" w:rsidRDefault="00264112" w:rsidP="00264112">
      <w:pPr>
        <w:rPr>
          <w:rFonts w:ascii="Times New Roman" w:hAnsi="Times New Roman"/>
          <w:sz w:val="24"/>
          <w:szCs w:val="24"/>
        </w:rPr>
      </w:pPr>
    </w:p>
    <w:p w:rsidR="00264112" w:rsidRDefault="00D82DC6" w:rsidP="00264112">
      <w:pPr>
        <w:rPr>
          <w:rFonts w:ascii="Times New Roman" w:hAnsi="Times New Roman"/>
          <w:sz w:val="24"/>
          <w:szCs w:val="24"/>
        </w:rPr>
      </w:pPr>
      <w:r>
        <w:rPr>
          <w:rFonts w:ascii="Times New Roman" w:hAnsi="Times New Roman"/>
          <w:sz w:val="24"/>
          <w:szCs w:val="24"/>
        </w:rPr>
        <w:t>Zaposleni v</w:t>
      </w:r>
      <w:r w:rsidR="00264112">
        <w:rPr>
          <w:rFonts w:ascii="Times New Roman" w:hAnsi="Times New Roman"/>
          <w:sz w:val="24"/>
          <w:szCs w:val="24"/>
        </w:rPr>
        <w:t xml:space="preserve"> občinsk</w:t>
      </w:r>
      <w:r>
        <w:rPr>
          <w:rFonts w:ascii="Times New Roman" w:hAnsi="Times New Roman"/>
          <w:sz w:val="24"/>
          <w:szCs w:val="24"/>
        </w:rPr>
        <w:t>i upravi</w:t>
      </w:r>
      <w:r w:rsidR="00264112">
        <w:rPr>
          <w:rFonts w:ascii="Times New Roman" w:hAnsi="Times New Roman"/>
          <w:sz w:val="24"/>
          <w:szCs w:val="24"/>
        </w:rPr>
        <w:t xml:space="preserve"> tekoče spremljajo vse </w:t>
      </w:r>
      <w:r w:rsidR="00906076">
        <w:rPr>
          <w:rFonts w:ascii="Times New Roman" w:hAnsi="Times New Roman"/>
          <w:sz w:val="24"/>
          <w:szCs w:val="24"/>
        </w:rPr>
        <w:t xml:space="preserve">spremembe in </w:t>
      </w:r>
      <w:r w:rsidR="00264112">
        <w:rPr>
          <w:rFonts w:ascii="Times New Roman" w:hAnsi="Times New Roman"/>
          <w:sz w:val="24"/>
          <w:szCs w:val="24"/>
        </w:rPr>
        <w:t>novosti</w:t>
      </w:r>
      <w:r w:rsidR="00906076">
        <w:rPr>
          <w:rFonts w:ascii="Times New Roman" w:hAnsi="Times New Roman"/>
          <w:sz w:val="24"/>
          <w:szCs w:val="24"/>
        </w:rPr>
        <w:t xml:space="preserve"> vezane na področje dela</w:t>
      </w:r>
      <w:r w:rsidR="00264112">
        <w:rPr>
          <w:rFonts w:ascii="Times New Roman" w:hAnsi="Times New Roman"/>
          <w:sz w:val="24"/>
          <w:szCs w:val="24"/>
        </w:rPr>
        <w:t xml:space="preserve"> in se po potrebi udeležujejo izobraževanj, največkrat v organizaciji </w:t>
      </w:r>
      <w:r w:rsidR="00C972EC">
        <w:rPr>
          <w:rFonts w:ascii="Times New Roman" w:hAnsi="Times New Roman"/>
          <w:sz w:val="24"/>
          <w:szCs w:val="24"/>
        </w:rPr>
        <w:t>Z</w:t>
      </w:r>
      <w:r w:rsidR="00264112">
        <w:rPr>
          <w:rFonts w:ascii="Times New Roman" w:hAnsi="Times New Roman"/>
          <w:sz w:val="24"/>
          <w:szCs w:val="24"/>
        </w:rPr>
        <w:t>druženja</w:t>
      </w:r>
      <w:r w:rsidR="00C972EC">
        <w:rPr>
          <w:rFonts w:ascii="Times New Roman" w:hAnsi="Times New Roman"/>
          <w:sz w:val="24"/>
          <w:szCs w:val="24"/>
        </w:rPr>
        <w:t xml:space="preserve"> občin Slovenije ali S</w:t>
      </w:r>
      <w:r w:rsidR="00264112">
        <w:rPr>
          <w:rFonts w:ascii="Times New Roman" w:hAnsi="Times New Roman"/>
          <w:sz w:val="24"/>
          <w:szCs w:val="24"/>
        </w:rPr>
        <w:t>kupnosti občin</w:t>
      </w:r>
      <w:r w:rsidR="00C972EC">
        <w:rPr>
          <w:rFonts w:ascii="Times New Roman" w:hAnsi="Times New Roman"/>
          <w:sz w:val="24"/>
          <w:szCs w:val="24"/>
        </w:rPr>
        <w:t xml:space="preserve"> Slovenije</w:t>
      </w:r>
      <w:r w:rsidR="00264112">
        <w:rPr>
          <w:rFonts w:ascii="Times New Roman" w:hAnsi="Times New Roman"/>
          <w:sz w:val="24"/>
          <w:szCs w:val="24"/>
        </w:rPr>
        <w:t xml:space="preserve">. </w:t>
      </w:r>
    </w:p>
    <w:p w:rsidR="006908CE" w:rsidRDefault="006908CE" w:rsidP="00264112">
      <w:pPr>
        <w:rPr>
          <w:rFonts w:ascii="Times New Roman" w:hAnsi="Times New Roman"/>
          <w:sz w:val="24"/>
          <w:szCs w:val="24"/>
        </w:rPr>
      </w:pPr>
    </w:p>
    <w:p w:rsidR="00A532E5" w:rsidRPr="00C972EC" w:rsidRDefault="006908CE" w:rsidP="00C972EC">
      <w:pPr>
        <w:rPr>
          <w:rFonts w:ascii="Times New Roman" w:hAnsi="Times New Roman"/>
          <w:sz w:val="24"/>
          <w:szCs w:val="24"/>
        </w:rPr>
      </w:pPr>
      <w:r>
        <w:rPr>
          <w:rFonts w:ascii="Times New Roman" w:hAnsi="Times New Roman"/>
          <w:sz w:val="24"/>
          <w:szCs w:val="24"/>
        </w:rPr>
        <w:t xml:space="preserve">Dokumentacija posameznega javnega uslužbenca, povezana z delovnim razmerjem in vodenjem evidenc v skladu </w:t>
      </w:r>
      <w:r w:rsidRPr="00633922">
        <w:rPr>
          <w:rFonts w:ascii="Times New Roman" w:hAnsi="Times New Roman"/>
          <w:sz w:val="24"/>
          <w:szCs w:val="24"/>
        </w:rPr>
        <w:t>z Zakonom o evidencah na področju dela in socialne varnosti (</w:t>
      </w:r>
      <w:r>
        <w:rPr>
          <w:rFonts w:ascii="Times New Roman" w:hAnsi="Times New Roman"/>
          <w:sz w:val="24"/>
          <w:szCs w:val="24"/>
        </w:rPr>
        <w:t xml:space="preserve">osebni podatki, </w:t>
      </w:r>
      <w:r w:rsidRPr="00633922">
        <w:rPr>
          <w:rFonts w:ascii="Times New Roman" w:hAnsi="Times New Roman"/>
          <w:sz w:val="24"/>
          <w:szCs w:val="24"/>
        </w:rPr>
        <w:t>vloga za zaposlitev</w:t>
      </w:r>
      <w:r>
        <w:rPr>
          <w:rFonts w:ascii="Times New Roman" w:hAnsi="Times New Roman"/>
          <w:sz w:val="24"/>
          <w:szCs w:val="24"/>
        </w:rPr>
        <w:t>, pogodbe o zaposlitvi, sklepi in odločbe,</w:t>
      </w:r>
      <w:r w:rsidR="00C972EC">
        <w:rPr>
          <w:rFonts w:ascii="Times New Roman" w:hAnsi="Times New Roman"/>
          <w:sz w:val="24"/>
          <w:szCs w:val="24"/>
        </w:rPr>
        <w:t xml:space="preserve"> potrdila o prijavi v pokojninsko in zdravstveno zavarovanje,</w:t>
      </w:r>
      <w:r>
        <w:rPr>
          <w:rFonts w:ascii="Times New Roman" w:hAnsi="Times New Roman"/>
          <w:sz w:val="24"/>
          <w:szCs w:val="24"/>
        </w:rPr>
        <w:t xml:space="preserve"> dosežena izobrazba, izobraževanja, potrdila o opravljenih zdravniških pregledih, potrdila iz varstva pri delu, idr.) je arhivirana po vsebini dokumenta in letu nastanka dokumenta v </w:t>
      </w:r>
      <w:r w:rsidR="00C972EC">
        <w:rPr>
          <w:rFonts w:ascii="Times New Roman" w:hAnsi="Times New Roman"/>
          <w:sz w:val="24"/>
          <w:szCs w:val="24"/>
        </w:rPr>
        <w:t>skupnih registratorjih. Navedena</w:t>
      </w:r>
      <w:r>
        <w:rPr>
          <w:rFonts w:ascii="Times New Roman" w:hAnsi="Times New Roman"/>
          <w:sz w:val="24"/>
          <w:szCs w:val="24"/>
        </w:rPr>
        <w:t xml:space="preserve"> dokumentacij</w:t>
      </w:r>
      <w:r w:rsidR="00C972EC">
        <w:rPr>
          <w:rFonts w:ascii="Times New Roman" w:hAnsi="Times New Roman"/>
          <w:sz w:val="24"/>
          <w:szCs w:val="24"/>
        </w:rPr>
        <w:t>a mora biti</w:t>
      </w:r>
      <w:r>
        <w:rPr>
          <w:rFonts w:ascii="Times New Roman" w:hAnsi="Times New Roman"/>
          <w:sz w:val="24"/>
          <w:szCs w:val="24"/>
        </w:rPr>
        <w:t xml:space="preserve"> zbra</w:t>
      </w:r>
      <w:r w:rsidR="00C972EC">
        <w:rPr>
          <w:rFonts w:ascii="Times New Roman" w:hAnsi="Times New Roman"/>
          <w:sz w:val="24"/>
          <w:szCs w:val="24"/>
        </w:rPr>
        <w:t>na</w:t>
      </w:r>
      <w:r>
        <w:rPr>
          <w:rFonts w:ascii="Times New Roman" w:hAnsi="Times New Roman"/>
          <w:sz w:val="24"/>
          <w:szCs w:val="24"/>
        </w:rPr>
        <w:t xml:space="preserve"> v personalni mapi</w:t>
      </w:r>
      <w:r w:rsidR="00C972EC">
        <w:rPr>
          <w:rFonts w:ascii="Times New Roman" w:hAnsi="Times New Roman"/>
          <w:sz w:val="24"/>
          <w:szCs w:val="24"/>
        </w:rPr>
        <w:t>, za vsakega zaposlenega posebej. Vsi</w:t>
      </w:r>
      <w:r>
        <w:rPr>
          <w:rFonts w:ascii="Times New Roman" w:hAnsi="Times New Roman"/>
          <w:sz w:val="24"/>
          <w:szCs w:val="24"/>
        </w:rPr>
        <w:t xml:space="preserve"> nadaljnj</w:t>
      </w:r>
      <w:r w:rsidR="00C972EC">
        <w:rPr>
          <w:rFonts w:ascii="Times New Roman" w:hAnsi="Times New Roman"/>
          <w:sz w:val="24"/>
          <w:szCs w:val="24"/>
        </w:rPr>
        <w:t>i</w:t>
      </w:r>
      <w:r>
        <w:rPr>
          <w:rFonts w:ascii="Times New Roman" w:hAnsi="Times New Roman"/>
          <w:sz w:val="24"/>
          <w:szCs w:val="24"/>
        </w:rPr>
        <w:t xml:space="preserve"> dokument</w:t>
      </w:r>
      <w:r w:rsidR="00C972EC">
        <w:rPr>
          <w:rFonts w:ascii="Times New Roman" w:hAnsi="Times New Roman"/>
          <w:sz w:val="24"/>
          <w:szCs w:val="24"/>
        </w:rPr>
        <w:t xml:space="preserve">i se morajo v personalne mape </w:t>
      </w:r>
      <w:r>
        <w:rPr>
          <w:rFonts w:ascii="Times New Roman" w:hAnsi="Times New Roman"/>
          <w:sz w:val="24"/>
          <w:szCs w:val="24"/>
        </w:rPr>
        <w:t xml:space="preserve">ažurno shranjevati. </w:t>
      </w:r>
    </w:p>
    <w:p w:rsidR="00A532E5" w:rsidRDefault="00A532E5" w:rsidP="00A532E5">
      <w:pPr>
        <w:pStyle w:val="Odstavekseznama"/>
        <w:rPr>
          <w:rFonts w:ascii="Times New Roman" w:hAnsi="Times New Roman"/>
          <w:sz w:val="24"/>
          <w:szCs w:val="24"/>
        </w:rPr>
      </w:pPr>
    </w:p>
    <w:p w:rsidR="00510DB3" w:rsidRPr="00C75550" w:rsidRDefault="00510DB3" w:rsidP="00510DB3">
      <w:pPr>
        <w:pStyle w:val="Odstavekseznama"/>
        <w:numPr>
          <w:ilvl w:val="0"/>
          <w:numId w:val="1"/>
        </w:numPr>
        <w:ind w:left="0" w:firstLine="0"/>
        <w:rPr>
          <w:rFonts w:ascii="Times New Roman" w:hAnsi="Times New Roman"/>
          <w:caps/>
          <w:sz w:val="24"/>
          <w:szCs w:val="24"/>
        </w:rPr>
      </w:pPr>
      <w:r w:rsidRPr="00C75550">
        <w:rPr>
          <w:rFonts w:ascii="Times New Roman" w:hAnsi="Times New Roman"/>
          <w:sz w:val="24"/>
          <w:szCs w:val="24"/>
        </w:rPr>
        <w:t>PRIPOROČILA</w:t>
      </w:r>
      <w:r w:rsidR="000F2D81" w:rsidRPr="00C75550">
        <w:rPr>
          <w:rFonts w:ascii="Times New Roman" w:hAnsi="Times New Roman"/>
          <w:sz w:val="24"/>
          <w:szCs w:val="24"/>
        </w:rPr>
        <w:t xml:space="preserve"> IN PREDLOGI</w:t>
      </w:r>
    </w:p>
    <w:p w:rsidR="00510DB3" w:rsidRPr="00C75550" w:rsidRDefault="00510DB3" w:rsidP="00730E15">
      <w:pPr>
        <w:rPr>
          <w:rFonts w:ascii="Times New Roman" w:hAnsi="Times New Roman"/>
          <w:caps/>
          <w:sz w:val="24"/>
          <w:szCs w:val="24"/>
        </w:rPr>
      </w:pPr>
    </w:p>
    <w:p w:rsidR="00391DF6" w:rsidRDefault="00391DF6" w:rsidP="00391DF6">
      <w:pPr>
        <w:pStyle w:val="Navadensplet"/>
        <w:spacing w:before="0" w:beforeAutospacing="0" w:after="0" w:afterAutospacing="0" w:line="306" w:lineRule="atLeast"/>
        <w:jc w:val="both"/>
      </w:pPr>
      <w:r w:rsidRPr="00C75550">
        <w:t>PRIPOROČILO št</w:t>
      </w:r>
      <w:r w:rsidR="00D14A21">
        <w:t>.</w:t>
      </w:r>
      <w:r w:rsidRPr="00C75550">
        <w:t xml:space="preserve"> 1: </w:t>
      </w:r>
      <w:r w:rsidR="004400E2">
        <w:t>Vso d</w:t>
      </w:r>
      <w:r w:rsidR="00906076">
        <w:t>okumentacijo</w:t>
      </w:r>
      <w:r w:rsidR="004400E2">
        <w:t xml:space="preserve"> posameznega</w:t>
      </w:r>
      <w:r w:rsidR="00906076">
        <w:t xml:space="preserve"> </w:t>
      </w:r>
      <w:r w:rsidR="00D82DC6">
        <w:t>javnega uslužbenca</w:t>
      </w:r>
      <w:r w:rsidR="00906076">
        <w:t>, povez</w:t>
      </w:r>
      <w:r w:rsidR="00DF5D9D">
        <w:t>ano</w:t>
      </w:r>
      <w:r w:rsidR="00906076">
        <w:t xml:space="preserve"> z delovnim razmerjem</w:t>
      </w:r>
      <w:r w:rsidR="00F05E0C" w:rsidRPr="00F05E0C">
        <w:t xml:space="preserve"> </w:t>
      </w:r>
      <w:r w:rsidR="00F05E0C">
        <w:t xml:space="preserve">ter vodenjem evidenc v skladu </w:t>
      </w:r>
      <w:r w:rsidR="00F05E0C" w:rsidRPr="00633922">
        <w:t>z Zakonom o evidencah na področju dela in socialne varnosti</w:t>
      </w:r>
      <w:r w:rsidR="004400E2">
        <w:t>,</w:t>
      </w:r>
      <w:r w:rsidR="00906076">
        <w:t xml:space="preserve"> je</w:t>
      </w:r>
      <w:r w:rsidR="004400E2">
        <w:t xml:space="preserve"> </w:t>
      </w:r>
      <w:r w:rsidR="00906076">
        <w:t>potrebno zbrat</w:t>
      </w:r>
      <w:r w:rsidR="00DF5D9D">
        <w:t>i v</w:t>
      </w:r>
      <w:r w:rsidR="004400E2">
        <w:t xml:space="preserve"> personalno</w:t>
      </w:r>
      <w:r w:rsidR="00AF1D74">
        <w:t xml:space="preserve"> map</w:t>
      </w:r>
      <w:r w:rsidR="004400E2">
        <w:t>o</w:t>
      </w:r>
      <w:r w:rsidR="00DF5D9D">
        <w:t xml:space="preserve"> in j</w:t>
      </w:r>
      <w:r w:rsidR="004400E2">
        <w:t>o</w:t>
      </w:r>
      <w:r w:rsidR="00DF5D9D">
        <w:t xml:space="preserve"> ažurno dopolnjevati z aktualnimi dokumenti</w:t>
      </w:r>
      <w:r w:rsidR="004400E2">
        <w:t>.</w:t>
      </w:r>
    </w:p>
    <w:p w:rsidR="002E49F0" w:rsidRDefault="002E49F0" w:rsidP="00D82DC6">
      <w:pPr>
        <w:pStyle w:val="Navadensplet"/>
        <w:tabs>
          <w:tab w:val="left" w:pos="5475"/>
        </w:tabs>
        <w:spacing w:before="0" w:beforeAutospacing="0" w:after="0" w:afterAutospacing="0" w:line="306" w:lineRule="atLeast"/>
        <w:jc w:val="both"/>
      </w:pPr>
    </w:p>
    <w:p w:rsidR="002E49F0" w:rsidRDefault="002E49F0" w:rsidP="00D82DC6">
      <w:pPr>
        <w:pStyle w:val="Navadensplet"/>
        <w:tabs>
          <w:tab w:val="left" w:pos="5475"/>
        </w:tabs>
        <w:spacing w:before="0" w:beforeAutospacing="0" w:after="0" w:afterAutospacing="0" w:line="306" w:lineRule="atLeast"/>
        <w:jc w:val="both"/>
      </w:pPr>
    </w:p>
    <w:p w:rsidR="00D14A21" w:rsidRDefault="00D82DC6" w:rsidP="00D82DC6">
      <w:pPr>
        <w:pStyle w:val="Navadensplet"/>
        <w:tabs>
          <w:tab w:val="left" w:pos="5475"/>
        </w:tabs>
        <w:spacing w:before="0" w:beforeAutospacing="0" w:after="0" w:afterAutospacing="0" w:line="306" w:lineRule="atLeast"/>
        <w:jc w:val="both"/>
      </w:pPr>
      <w:r>
        <w:tab/>
      </w:r>
    </w:p>
    <w:p w:rsidR="00D14A21" w:rsidRPr="00002486" w:rsidRDefault="00D14A21" w:rsidP="00002486">
      <w:pPr>
        <w:rPr>
          <w:rFonts w:ascii="Times New Roman" w:hAnsi="Times New Roman"/>
          <w:sz w:val="24"/>
          <w:szCs w:val="24"/>
        </w:rPr>
      </w:pPr>
      <w:r w:rsidRPr="00002486">
        <w:rPr>
          <w:rFonts w:ascii="Times New Roman" w:hAnsi="Times New Roman"/>
          <w:sz w:val="24"/>
          <w:szCs w:val="24"/>
        </w:rPr>
        <w:lastRenderedPageBreak/>
        <w:t xml:space="preserve">PRIPOROČILO št. 2: </w:t>
      </w:r>
      <w:r w:rsidR="0047374C" w:rsidRPr="00002486">
        <w:rPr>
          <w:rFonts w:ascii="Times New Roman" w:hAnsi="Times New Roman"/>
          <w:sz w:val="24"/>
          <w:szCs w:val="24"/>
        </w:rPr>
        <w:t>Iz pogodbe o zaposlitvi oz.</w:t>
      </w:r>
      <w:r w:rsidR="00F05E0C" w:rsidRPr="00002486">
        <w:rPr>
          <w:rFonts w:ascii="Times New Roman" w:hAnsi="Times New Roman"/>
          <w:sz w:val="24"/>
          <w:szCs w:val="24"/>
        </w:rPr>
        <w:t xml:space="preserve"> aneksa k pogodbi o zaposlitvi in </w:t>
      </w:r>
      <w:r w:rsidR="0047374C" w:rsidRPr="00002486">
        <w:rPr>
          <w:rFonts w:ascii="Times New Roman" w:hAnsi="Times New Roman"/>
          <w:sz w:val="24"/>
          <w:szCs w:val="24"/>
        </w:rPr>
        <w:t>obračuna plače</w:t>
      </w:r>
      <w:r w:rsidR="00722273" w:rsidRPr="00002486">
        <w:rPr>
          <w:rFonts w:ascii="Times New Roman" w:hAnsi="Times New Roman"/>
          <w:sz w:val="24"/>
          <w:szCs w:val="24"/>
        </w:rPr>
        <w:t xml:space="preserve"> naj</w:t>
      </w:r>
      <w:r w:rsidRPr="00002486">
        <w:rPr>
          <w:rFonts w:ascii="Times New Roman" w:hAnsi="Times New Roman"/>
          <w:sz w:val="24"/>
          <w:szCs w:val="24"/>
        </w:rPr>
        <w:t xml:space="preserve"> b</w:t>
      </w:r>
      <w:r w:rsidR="00722273" w:rsidRPr="00002486">
        <w:rPr>
          <w:rFonts w:ascii="Times New Roman" w:hAnsi="Times New Roman"/>
          <w:sz w:val="24"/>
          <w:szCs w:val="24"/>
        </w:rPr>
        <w:t>osta</w:t>
      </w:r>
      <w:r w:rsidRPr="00002486">
        <w:rPr>
          <w:rFonts w:ascii="Times New Roman" w:hAnsi="Times New Roman"/>
          <w:sz w:val="24"/>
          <w:szCs w:val="24"/>
        </w:rPr>
        <w:t xml:space="preserve"> </w:t>
      </w:r>
      <w:r w:rsidR="00002486">
        <w:rPr>
          <w:rFonts w:ascii="Times New Roman" w:hAnsi="Times New Roman"/>
          <w:sz w:val="24"/>
          <w:szCs w:val="24"/>
        </w:rPr>
        <w:t xml:space="preserve">v skladu z </w:t>
      </w:r>
      <w:r w:rsidR="00002486" w:rsidRPr="00002486">
        <w:rPr>
          <w:rFonts w:ascii="Times New Roman" w:hAnsi="Times New Roman"/>
          <w:sz w:val="24"/>
          <w:szCs w:val="24"/>
        </w:rPr>
        <w:t>Uredb</w:t>
      </w:r>
      <w:r w:rsidR="00002486">
        <w:rPr>
          <w:rFonts w:ascii="Times New Roman" w:hAnsi="Times New Roman"/>
          <w:sz w:val="24"/>
          <w:szCs w:val="24"/>
        </w:rPr>
        <w:t>o</w:t>
      </w:r>
      <w:r w:rsidR="00002486" w:rsidRPr="00002486">
        <w:rPr>
          <w:rFonts w:ascii="Times New Roman" w:hAnsi="Times New Roman"/>
          <w:sz w:val="24"/>
          <w:szCs w:val="24"/>
        </w:rPr>
        <w:t xml:space="preserve"> </w:t>
      </w:r>
      <w:r w:rsidR="00002486" w:rsidRPr="00002486">
        <w:rPr>
          <w:rFonts w:ascii="Times New Roman" w:hAnsi="Times New Roman"/>
          <w:bCs/>
          <w:sz w:val="24"/>
          <w:szCs w:val="24"/>
          <w:shd w:val="clear" w:color="auto" w:fill="FFFFFF"/>
        </w:rPr>
        <w:t xml:space="preserve">o enotni metodologiji in obrazcih za obračun in izplačilo plač v javnem sektorju </w:t>
      </w:r>
      <w:bookmarkStart w:id="0" w:name="_GoBack"/>
      <w:bookmarkEnd w:id="0"/>
      <w:r w:rsidRPr="00002486">
        <w:rPr>
          <w:rFonts w:ascii="Times New Roman" w:hAnsi="Times New Roman"/>
          <w:sz w:val="24"/>
          <w:szCs w:val="24"/>
        </w:rPr>
        <w:t xml:space="preserve">razvidna osnovni plačni razred delovnega mesta in </w:t>
      </w:r>
      <w:r w:rsidR="0047374C" w:rsidRPr="00002486">
        <w:rPr>
          <w:rFonts w:ascii="Times New Roman" w:hAnsi="Times New Roman"/>
          <w:sz w:val="24"/>
          <w:szCs w:val="24"/>
        </w:rPr>
        <w:t xml:space="preserve">doseženi </w:t>
      </w:r>
      <w:r w:rsidRPr="00002486">
        <w:rPr>
          <w:rFonts w:ascii="Times New Roman" w:hAnsi="Times New Roman"/>
          <w:sz w:val="24"/>
          <w:szCs w:val="24"/>
        </w:rPr>
        <w:t xml:space="preserve">plačni razred </w:t>
      </w:r>
      <w:r w:rsidR="00D82DC6" w:rsidRPr="00002486">
        <w:rPr>
          <w:rFonts w:ascii="Times New Roman" w:hAnsi="Times New Roman"/>
          <w:sz w:val="24"/>
          <w:szCs w:val="24"/>
        </w:rPr>
        <w:t>javnega uslužbenca</w:t>
      </w:r>
      <w:r w:rsidR="00722273" w:rsidRPr="00002486">
        <w:rPr>
          <w:rFonts w:ascii="Times New Roman" w:hAnsi="Times New Roman"/>
          <w:sz w:val="24"/>
          <w:szCs w:val="24"/>
        </w:rPr>
        <w:t>.</w:t>
      </w:r>
      <w:r w:rsidR="0047374C" w:rsidRPr="00002486">
        <w:rPr>
          <w:rFonts w:ascii="Times New Roman" w:hAnsi="Times New Roman"/>
          <w:sz w:val="24"/>
          <w:szCs w:val="24"/>
        </w:rPr>
        <w:t xml:space="preserve"> </w:t>
      </w:r>
    </w:p>
    <w:p w:rsidR="00130A0A" w:rsidRDefault="00130A0A" w:rsidP="00F7356E">
      <w:pPr>
        <w:pStyle w:val="Navadensplet"/>
        <w:spacing w:before="0" w:beforeAutospacing="0" w:after="0" w:afterAutospacing="0" w:line="306" w:lineRule="atLeast"/>
        <w:jc w:val="both"/>
      </w:pPr>
    </w:p>
    <w:p w:rsidR="00A17CB2" w:rsidRDefault="00A17CB2" w:rsidP="00510DB3">
      <w:pPr>
        <w:rPr>
          <w:rFonts w:ascii="Times New Roman" w:hAnsi="Times New Roman"/>
          <w:sz w:val="24"/>
          <w:szCs w:val="24"/>
        </w:rPr>
      </w:pPr>
    </w:p>
    <w:p w:rsidR="004400E2" w:rsidRDefault="004400E2" w:rsidP="00510DB3">
      <w:pPr>
        <w:rPr>
          <w:rFonts w:ascii="Times New Roman" w:hAnsi="Times New Roman"/>
          <w:sz w:val="24"/>
          <w:szCs w:val="24"/>
        </w:rPr>
      </w:pPr>
    </w:p>
    <w:p w:rsidR="004400E2" w:rsidRPr="00A17CB2" w:rsidRDefault="004400E2" w:rsidP="00510DB3">
      <w:pPr>
        <w:rPr>
          <w:rFonts w:ascii="Times New Roman" w:hAnsi="Times New Roman"/>
          <w:sz w:val="24"/>
          <w:szCs w:val="24"/>
        </w:rPr>
      </w:pPr>
    </w:p>
    <w:p w:rsidR="00130A0A" w:rsidRPr="00A17CB2" w:rsidRDefault="00130A0A" w:rsidP="00510DB3">
      <w:pPr>
        <w:rPr>
          <w:rFonts w:ascii="Times New Roman" w:hAnsi="Times New Roman"/>
          <w:sz w:val="24"/>
          <w:szCs w:val="24"/>
        </w:rPr>
      </w:pPr>
      <w:r w:rsidRPr="00A17CB2">
        <w:rPr>
          <w:rFonts w:ascii="Times New Roman" w:hAnsi="Times New Roman"/>
          <w:sz w:val="24"/>
          <w:szCs w:val="24"/>
        </w:rPr>
        <w:t xml:space="preserve">   </w:t>
      </w:r>
      <w:r w:rsidR="000F2D81" w:rsidRPr="00A17CB2">
        <w:rPr>
          <w:rFonts w:ascii="Times New Roman" w:hAnsi="Times New Roman"/>
          <w:sz w:val="24"/>
          <w:szCs w:val="24"/>
        </w:rPr>
        <w:t>Člani NO</w:t>
      </w:r>
      <w:r w:rsidR="004F0B50" w:rsidRPr="00A17CB2">
        <w:rPr>
          <w:rFonts w:ascii="Times New Roman" w:hAnsi="Times New Roman"/>
          <w:sz w:val="24"/>
          <w:szCs w:val="24"/>
        </w:rPr>
        <w:t xml:space="preserve"> v postopku nadzora</w:t>
      </w:r>
      <w:r w:rsidR="002E49F0">
        <w:rPr>
          <w:rFonts w:ascii="Times New Roman" w:hAnsi="Times New Roman"/>
          <w:sz w:val="24"/>
          <w:szCs w:val="24"/>
        </w:rPr>
        <w:t>:</w:t>
      </w:r>
      <w:r w:rsidRPr="00A17CB2">
        <w:rPr>
          <w:rFonts w:ascii="Times New Roman" w:hAnsi="Times New Roman"/>
          <w:sz w:val="24"/>
          <w:szCs w:val="24"/>
        </w:rPr>
        <w:t xml:space="preserve">                       </w:t>
      </w:r>
      <w:r w:rsidR="000F2D81" w:rsidRPr="00A17CB2">
        <w:rPr>
          <w:rFonts w:ascii="Times New Roman" w:hAnsi="Times New Roman"/>
          <w:sz w:val="24"/>
          <w:szCs w:val="24"/>
        </w:rPr>
        <w:t xml:space="preserve">                             </w:t>
      </w:r>
      <w:r w:rsidRPr="00A17CB2">
        <w:rPr>
          <w:rFonts w:ascii="Times New Roman" w:hAnsi="Times New Roman"/>
          <w:sz w:val="24"/>
          <w:szCs w:val="24"/>
        </w:rPr>
        <w:t xml:space="preserve"> Predsednik NO:</w:t>
      </w:r>
    </w:p>
    <w:p w:rsidR="000F2D81" w:rsidRPr="00A17CB2" w:rsidRDefault="000F2D81" w:rsidP="00510DB3">
      <w:pPr>
        <w:rPr>
          <w:rFonts w:ascii="Times New Roman" w:hAnsi="Times New Roman"/>
          <w:sz w:val="24"/>
          <w:szCs w:val="24"/>
        </w:rPr>
      </w:pPr>
    </w:p>
    <w:p w:rsidR="00B94BBF" w:rsidRPr="00A17CB2" w:rsidRDefault="00013B7B" w:rsidP="00510DB3">
      <w:pPr>
        <w:rPr>
          <w:rFonts w:ascii="Times New Roman" w:hAnsi="Times New Roman"/>
          <w:sz w:val="24"/>
          <w:szCs w:val="24"/>
        </w:rPr>
      </w:pPr>
      <w:r w:rsidRPr="00A17CB2">
        <w:rPr>
          <w:rFonts w:ascii="Times New Roman" w:hAnsi="Times New Roman"/>
          <w:sz w:val="24"/>
          <w:szCs w:val="24"/>
        </w:rPr>
        <w:tab/>
      </w:r>
      <w:r w:rsidR="00B94BBF" w:rsidRPr="00A17CB2">
        <w:rPr>
          <w:rFonts w:ascii="Times New Roman" w:hAnsi="Times New Roman"/>
          <w:sz w:val="24"/>
          <w:szCs w:val="24"/>
        </w:rPr>
        <w:t xml:space="preserve">Tatjana Kristanc </w:t>
      </w:r>
      <w:r w:rsidR="00B94BBF" w:rsidRPr="00A17CB2">
        <w:rPr>
          <w:rFonts w:ascii="Times New Roman" w:hAnsi="Times New Roman"/>
          <w:sz w:val="24"/>
          <w:szCs w:val="24"/>
        </w:rPr>
        <w:tab/>
      </w:r>
      <w:r w:rsidR="00B94BBF" w:rsidRPr="00A17CB2">
        <w:rPr>
          <w:rFonts w:ascii="Times New Roman" w:hAnsi="Times New Roman"/>
          <w:sz w:val="24"/>
          <w:szCs w:val="24"/>
        </w:rPr>
        <w:tab/>
      </w:r>
      <w:r w:rsidR="00B94BBF" w:rsidRPr="00A17CB2">
        <w:rPr>
          <w:rFonts w:ascii="Times New Roman" w:hAnsi="Times New Roman"/>
          <w:sz w:val="24"/>
          <w:szCs w:val="24"/>
        </w:rPr>
        <w:tab/>
      </w:r>
      <w:r w:rsidR="00B94BBF" w:rsidRPr="00A17CB2">
        <w:rPr>
          <w:rFonts w:ascii="Times New Roman" w:hAnsi="Times New Roman"/>
          <w:sz w:val="24"/>
          <w:szCs w:val="24"/>
        </w:rPr>
        <w:tab/>
      </w:r>
      <w:r w:rsidR="00B94BBF" w:rsidRPr="00A17CB2">
        <w:rPr>
          <w:rFonts w:ascii="Times New Roman" w:hAnsi="Times New Roman"/>
          <w:sz w:val="24"/>
          <w:szCs w:val="24"/>
        </w:rPr>
        <w:tab/>
        <w:t xml:space="preserve">               Ciril Sitar</w:t>
      </w:r>
    </w:p>
    <w:p w:rsidR="00B94BBF" w:rsidRPr="00A17CB2" w:rsidRDefault="00B94BBF" w:rsidP="00510DB3">
      <w:pPr>
        <w:rPr>
          <w:rFonts w:ascii="Times New Roman" w:hAnsi="Times New Roman"/>
          <w:sz w:val="24"/>
          <w:szCs w:val="24"/>
        </w:rPr>
      </w:pPr>
    </w:p>
    <w:p w:rsidR="00B94BBF" w:rsidRPr="00A17CB2" w:rsidRDefault="00B94BBF" w:rsidP="00510DB3">
      <w:pPr>
        <w:rPr>
          <w:rFonts w:ascii="Times New Roman" w:hAnsi="Times New Roman"/>
          <w:sz w:val="24"/>
          <w:szCs w:val="24"/>
        </w:rPr>
      </w:pPr>
    </w:p>
    <w:p w:rsidR="00927E48" w:rsidRPr="00A17CB2" w:rsidRDefault="00D314B3" w:rsidP="00B94BBF">
      <w:pPr>
        <w:ind w:firstLine="708"/>
        <w:rPr>
          <w:rFonts w:ascii="Times New Roman" w:hAnsi="Times New Roman"/>
          <w:sz w:val="24"/>
          <w:szCs w:val="24"/>
        </w:rPr>
      </w:pPr>
      <w:r>
        <w:rPr>
          <w:rFonts w:ascii="Times New Roman" w:hAnsi="Times New Roman"/>
          <w:sz w:val="24"/>
          <w:szCs w:val="24"/>
        </w:rPr>
        <w:t>Vida Tičar</w:t>
      </w:r>
      <w:r w:rsidR="00E91A89">
        <w:rPr>
          <w:rFonts w:ascii="Times New Roman" w:hAnsi="Times New Roman"/>
          <w:sz w:val="24"/>
          <w:szCs w:val="24"/>
        </w:rPr>
        <w:t xml:space="preserve"> Rebolj</w:t>
      </w:r>
      <w:r w:rsidR="00013B7B"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130A0A" w:rsidRPr="00A17CB2">
        <w:rPr>
          <w:rFonts w:ascii="Times New Roman" w:hAnsi="Times New Roman"/>
          <w:sz w:val="24"/>
          <w:szCs w:val="24"/>
        </w:rPr>
        <w:t xml:space="preserve">      </w:t>
      </w:r>
      <w:r w:rsidR="00AF5A65" w:rsidRPr="00A17CB2">
        <w:rPr>
          <w:rFonts w:ascii="Times New Roman" w:hAnsi="Times New Roman"/>
          <w:sz w:val="24"/>
          <w:szCs w:val="24"/>
        </w:rPr>
        <w:tab/>
      </w:r>
      <w:r w:rsidR="00130A0A" w:rsidRPr="00A17CB2">
        <w:rPr>
          <w:rFonts w:ascii="Times New Roman" w:hAnsi="Times New Roman"/>
          <w:sz w:val="24"/>
          <w:szCs w:val="24"/>
        </w:rPr>
        <w:t xml:space="preserve">  </w:t>
      </w:r>
      <w:r w:rsidR="00F7356E" w:rsidRPr="00A17CB2">
        <w:rPr>
          <w:rFonts w:ascii="Times New Roman" w:hAnsi="Times New Roman"/>
          <w:sz w:val="24"/>
          <w:szCs w:val="24"/>
        </w:rPr>
        <w:t xml:space="preserve">                   </w:t>
      </w:r>
      <w:r w:rsidR="00130A0A" w:rsidRPr="00A17CB2">
        <w:rPr>
          <w:rFonts w:ascii="Times New Roman" w:hAnsi="Times New Roman"/>
          <w:sz w:val="24"/>
          <w:szCs w:val="24"/>
        </w:rPr>
        <w:t xml:space="preserve"> </w:t>
      </w:r>
      <w:r w:rsidR="00013B7B" w:rsidRPr="00A17CB2">
        <w:rPr>
          <w:rFonts w:ascii="Times New Roman" w:hAnsi="Times New Roman"/>
          <w:sz w:val="24"/>
          <w:szCs w:val="24"/>
        </w:rPr>
        <w:tab/>
      </w:r>
    </w:p>
    <w:p w:rsidR="00927E48" w:rsidRPr="00A17CB2" w:rsidRDefault="00927E48" w:rsidP="00510DB3">
      <w:pPr>
        <w:rPr>
          <w:rFonts w:ascii="Times New Roman" w:hAnsi="Times New Roman"/>
          <w:sz w:val="24"/>
          <w:szCs w:val="24"/>
        </w:rPr>
      </w:pPr>
    </w:p>
    <w:p w:rsidR="00927E48" w:rsidRPr="00A17CB2" w:rsidRDefault="005D2314" w:rsidP="005D2314">
      <w:pPr>
        <w:tabs>
          <w:tab w:val="left" w:pos="3375"/>
        </w:tabs>
        <w:rPr>
          <w:rFonts w:ascii="Times New Roman" w:hAnsi="Times New Roman"/>
          <w:sz w:val="24"/>
          <w:szCs w:val="24"/>
        </w:rPr>
      </w:pPr>
      <w:r w:rsidRPr="00A17CB2">
        <w:rPr>
          <w:rFonts w:ascii="Times New Roman" w:hAnsi="Times New Roman"/>
          <w:sz w:val="24"/>
          <w:szCs w:val="24"/>
        </w:rPr>
        <w:tab/>
      </w:r>
    </w:p>
    <w:p w:rsidR="005D2314" w:rsidRPr="00A17CB2" w:rsidRDefault="00927E48" w:rsidP="005D2314">
      <w:pPr>
        <w:rPr>
          <w:rFonts w:ascii="Times New Roman" w:hAnsi="Times New Roman"/>
          <w:sz w:val="24"/>
          <w:szCs w:val="24"/>
        </w:rPr>
      </w:pPr>
      <w:r w:rsidRPr="00A17CB2">
        <w:rPr>
          <w:rFonts w:ascii="Times New Roman" w:hAnsi="Times New Roman"/>
          <w:sz w:val="24"/>
          <w:szCs w:val="24"/>
        </w:rPr>
        <w:tab/>
      </w:r>
      <w:r w:rsidR="005D2314" w:rsidRPr="00A17CB2">
        <w:rPr>
          <w:rFonts w:ascii="Times New Roman" w:hAnsi="Times New Roman"/>
          <w:sz w:val="24"/>
          <w:szCs w:val="24"/>
        </w:rPr>
        <w:t>Ciril Sitar</w:t>
      </w:r>
    </w:p>
    <w:p w:rsidR="004F0B50" w:rsidRPr="00A17CB2" w:rsidRDefault="004F0B50" w:rsidP="00510DB3">
      <w:pPr>
        <w:rPr>
          <w:rFonts w:ascii="Times New Roman" w:hAnsi="Times New Roman"/>
          <w:sz w:val="24"/>
          <w:szCs w:val="24"/>
        </w:rPr>
      </w:pPr>
    </w:p>
    <w:p w:rsidR="004F0B50" w:rsidRPr="00A17CB2" w:rsidRDefault="004F0B50" w:rsidP="00510DB3">
      <w:pPr>
        <w:rPr>
          <w:rFonts w:ascii="Times New Roman" w:hAnsi="Times New Roman"/>
          <w:sz w:val="24"/>
          <w:szCs w:val="24"/>
        </w:rPr>
      </w:pPr>
    </w:p>
    <w:p w:rsidR="00927E48" w:rsidRPr="00A17CB2" w:rsidRDefault="00F33581" w:rsidP="00510DB3">
      <w:pPr>
        <w:rPr>
          <w:rFonts w:ascii="Times New Roman" w:hAnsi="Times New Roman"/>
          <w:sz w:val="24"/>
          <w:szCs w:val="24"/>
        </w:rPr>
      </w:pPr>
      <w:r w:rsidRPr="00A17CB2">
        <w:rPr>
          <w:rFonts w:ascii="Times New Roman" w:hAnsi="Times New Roman"/>
          <w:sz w:val="24"/>
          <w:szCs w:val="24"/>
        </w:rPr>
        <w:t xml:space="preserve">         </w:t>
      </w:r>
      <w:r w:rsidR="004F0B50"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013B7B" w:rsidRPr="00A17CB2">
        <w:rPr>
          <w:rFonts w:ascii="Times New Roman" w:hAnsi="Times New Roman"/>
          <w:sz w:val="24"/>
          <w:szCs w:val="24"/>
        </w:rPr>
        <w:tab/>
      </w:r>
      <w:r w:rsidR="00130A0A" w:rsidRPr="00A17CB2">
        <w:rPr>
          <w:rFonts w:ascii="Times New Roman" w:hAnsi="Times New Roman"/>
          <w:sz w:val="24"/>
          <w:szCs w:val="24"/>
        </w:rPr>
        <w:t xml:space="preserve">                                      </w:t>
      </w:r>
    </w:p>
    <w:p w:rsidR="00927E48" w:rsidRPr="00A17CB2" w:rsidRDefault="00927E48" w:rsidP="00510DB3">
      <w:pPr>
        <w:rPr>
          <w:rFonts w:ascii="Times New Roman" w:hAnsi="Times New Roman"/>
          <w:sz w:val="24"/>
          <w:szCs w:val="24"/>
        </w:rPr>
      </w:pPr>
    </w:p>
    <w:p w:rsidR="00927E48" w:rsidRPr="00A17CB2" w:rsidRDefault="00927E48" w:rsidP="00510DB3">
      <w:pPr>
        <w:rPr>
          <w:rFonts w:ascii="Times New Roman" w:hAnsi="Times New Roman"/>
          <w:sz w:val="24"/>
          <w:szCs w:val="24"/>
        </w:rPr>
      </w:pPr>
    </w:p>
    <w:p w:rsidR="00927E48" w:rsidRPr="00A17CB2" w:rsidRDefault="00927E48" w:rsidP="00510DB3">
      <w:pPr>
        <w:rPr>
          <w:rFonts w:ascii="Times New Roman" w:hAnsi="Times New Roman"/>
          <w:sz w:val="24"/>
          <w:szCs w:val="24"/>
        </w:rPr>
      </w:pPr>
    </w:p>
    <w:p w:rsidR="00F51B4D" w:rsidRPr="00C75550" w:rsidRDefault="000F2D81" w:rsidP="00510DB3">
      <w:pPr>
        <w:rPr>
          <w:rFonts w:ascii="Times New Roman" w:hAnsi="Times New Roman"/>
          <w:sz w:val="24"/>
          <w:szCs w:val="24"/>
        </w:rPr>
      </w:pPr>
      <w:r w:rsidRPr="00C75550">
        <w:rPr>
          <w:rFonts w:ascii="Times New Roman" w:hAnsi="Times New Roman"/>
          <w:sz w:val="24"/>
          <w:szCs w:val="24"/>
        </w:rPr>
        <w:t>VROČITI</w:t>
      </w:r>
      <w:r w:rsidR="00F51B4D" w:rsidRPr="00C75550">
        <w:rPr>
          <w:rFonts w:ascii="Times New Roman" w:hAnsi="Times New Roman"/>
          <w:sz w:val="24"/>
          <w:szCs w:val="24"/>
        </w:rPr>
        <w:t>:</w:t>
      </w:r>
    </w:p>
    <w:p w:rsidR="00234F74" w:rsidRPr="00C75550" w:rsidRDefault="00234F74" w:rsidP="00234F74">
      <w:pPr>
        <w:pStyle w:val="Odstavekseznama"/>
        <w:numPr>
          <w:ilvl w:val="0"/>
          <w:numId w:val="16"/>
        </w:numPr>
        <w:rPr>
          <w:rFonts w:ascii="Times New Roman" w:hAnsi="Times New Roman"/>
          <w:sz w:val="24"/>
          <w:szCs w:val="24"/>
        </w:rPr>
      </w:pPr>
      <w:r w:rsidRPr="00C75550">
        <w:rPr>
          <w:rFonts w:ascii="Times New Roman" w:hAnsi="Times New Roman"/>
          <w:sz w:val="24"/>
          <w:szCs w:val="24"/>
        </w:rPr>
        <w:t xml:space="preserve">Župan Mirko </w:t>
      </w:r>
      <w:proofErr w:type="spellStart"/>
      <w:r w:rsidRPr="00C75550">
        <w:rPr>
          <w:rFonts w:ascii="Times New Roman" w:hAnsi="Times New Roman"/>
          <w:sz w:val="24"/>
          <w:szCs w:val="24"/>
        </w:rPr>
        <w:t>Kozelj</w:t>
      </w:r>
      <w:proofErr w:type="spellEnd"/>
    </w:p>
    <w:p w:rsidR="00F51B4D" w:rsidRPr="00C75550" w:rsidRDefault="00F51B4D" w:rsidP="00F51B4D">
      <w:pPr>
        <w:pStyle w:val="Odstavekseznama"/>
        <w:numPr>
          <w:ilvl w:val="0"/>
          <w:numId w:val="16"/>
        </w:numPr>
        <w:rPr>
          <w:rFonts w:ascii="Times New Roman" w:hAnsi="Times New Roman"/>
          <w:sz w:val="24"/>
          <w:szCs w:val="24"/>
        </w:rPr>
      </w:pPr>
      <w:r w:rsidRPr="00C75550">
        <w:rPr>
          <w:rFonts w:ascii="Times New Roman" w:hAnsi="Times New Roman"/>
          <w:sz w:val="24"/>
          <w:szCs w:val="24"/>
        </w:rPr>
        <w:t>Občinski svet</w:t>
      </w:r>
      <w:r w:rsidR="000F2D81" w:rsidRPr="00C75550">
        <w:rPr>
          <w:rFonts w:ascii="Times New Roman" w:hAnsi="Times New Roman"/>
          <w:sz w:val="24"/>
          <w:szCs w:val="24"/>
        </w:rPr>
        <w:t xml:space="preserve"> Občine Šenčur</w:t>
      </w:r>
    </w:p>
    <w:p w:rsidR="00473AAF" w:rsidRPr="00C75550" w:rsidRDefault="00F51B4D" w:rsidP="00C75550">
      <w:pPr>
        <w:pStyle w:val="Odstavekseznama"/>
        <w:numPr>
          <w:ilvl w:val="0"/>
          <w:numId w:val="16"/>
        </w:numPr>
        <w:rPr>
          <w:rFonts w:ascii="Times New Roman" w:hAnsi="Times New Roman"/>
          <w:sz w:val="24"/>
          <w:szCs w:val="24"/>
        </w:rPr>
      </w:pPr>
      <w:r w:rsidRPr="00C75550">
        <w:rPr>
          <w:rFonts w:ascii="Times New Roman" w:hAnsi="Times New Roman"/>
          <w:sz w:val="24"/>
          <w:szCs w:val="24"/>
        </w:rPr>
        <w:t>Arhiv</w:t>
      </w:r>
    </w:p>
    <w:sectPr w:rsidR="00473AAF" w:rsidRPr="00C75550" w:rsidSect="00287B2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68" w:rsidRDefault="00423568" w:rsidP="00FB2190">
      <w:r>
        <w:separator/>
      </w:r>
    </w:p>
  </w:endnote>
  <w:endnote w:type="continuationSeparator" w:id="0">
    <w:p w:rsidR="00423568" w:rsidRDefault="00423568" w:rsidP="00FB2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78" w:rsidRDefault="00132E78">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sidR="00714B32" w:rsidRPr="00714B32">
      <w:rPr>
        <w:rFonts w:asciiTheme="minorHAnsi" w:eastAsiaTheme="minorEastAsia" w:hAnsiTheme="minorHAnsi" w:cstheme="minorBidi"/>
      </w:rPr>
      <w:fldChar w:fldCharType="begin"/>
    </w:r>
    <w:r>
      <w:instrText>PAGE   \* MERGEFORMAT</w:instrText>
    </w:r>
    <w:r w:rsidR="00714B32" w:rsidRPr="00714B32">
      <w:rPr>
        <w:rFonts w:asciiTheme="minorHAnsi" w:eastAsiaTheme="minorEastAsia" w:hAnsiTheme="minorHAnsi" w:cstheme="minorBidi"/>
      </w:rPr>
      <w:fldChar w:fldCharType="separate"/>
    </w:r>
    <w:r w:rsidR="002E49F0" w:rsidRPr="002E49F0">
      <w:rPr>
        <w:rFonts w:asciiTheme="majorHAnsi" w:eastAsiaTheme="majorEastAsia" w:hAnsiTheme="majorHAnsi" w:cstheme="majorBidi"/>
        <w:noProof/>
      </w:rPr>
      <w:t>1</w:t>
    </w:r>
    <w:r w:rsidR="00714B32">
      <w:rPr>
        <w:rFonts w:asciiTheme="majorHAnsi" w:eastAsiaTheme="majorEastAsia" w:hAnsiTheme="majorHAnsi" w:cstheme="majorBidi"/>
      </w:rPr>
      <w:fldChar w:fldCharType="end"/>
    </w:r>
  </w:p>
  <w:p w:rsidR="00132E78" w:rsidRDefault="00132E7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68" w:rsidRDefault="00423568" w:rsidP="00FB2190">
      <w:r>
        <w:separator/>
      </w:r>
    </w:p>
  </w:footnote>
  <w:footnote w:type="continuationSeparator" w:id="0">
    <w:p w:rsidR="00423568" w:rsidRDefault="00423568" w:rsidP="00FB2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05B"/>
    <w:multiLevelType w:val="hybridMultilevel"/>
    <w:tmpl w:val="776E532E"/>
    <w:lvl w:ilvl="0" w:tplc="979A7760">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27ACA"/>
    <w:multiLevelType w:val="multilevel"/>
    <w:tmpl w:val="DAD49F9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132E0A31"/>
    <w:multiLevelType w:val="hybridMultilevel"/>
    <w:tmpl w:val="31E8F94C"/>
    <w:lvl w:ilvl="0" w:tplc="0424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30F42"/>
    <w:multiLevelType w:val="hybridMultilevel"/>
    <w:tmpl w:val="93B03672"/>
    <w:lvl w:ilvl="0" w:tplc="FB2A0E8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01880"/>
    <w:multiLevelType w:val="hybridMultilevel"/>
    <w:tmpl w:val="0DF4B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19F7B3A"/>
    <w:multiLevelType w:val="hybridMultilevel"/>
    <w:tmpl w:val="4B627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3843289"/>
    <w:multiLevelType w:val="multilevel"/>
    <w:tmpl w:val="C3DC716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D346C5"/>
    <w:multiLevelType w:val="hybridMultilevel"/>
    <w:tmpl w:val="A0C4FAF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7EC5137"/>
    <w:multiLevelType w:val="hybridMultilevel"/>
    <w:tmpl w:val="79F42AD8"/>
    <w:lvl w:ilvl="0" w:tplc="4D147CF0">
      <w:start w:val="7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9195A3F"/>
    <w:multiLevelType w:val="hybridMultilevel"/>
    <w:tmpl w:val="E5BE3DE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786F84"/>
    <w:multiLevelType w:val="hybridMultilevel"/>
    <w:tmpl w:val="C980CD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2AAA76FF"/>
    <w:multiLevelType w:val="hybridMultilevel"/>
    <w:tmpl w:val="08E80434"/>
    <w:lvl w:ilvl="0" w:tplc="0424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54BFB"/>
    <w:multiLevelType w:val="hybridMultilevel"/>
    <w:tmpl w:val="C980CD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3C7D4669"/>
    <w:multiLevelType w:val="hybridMultilevel"/>
    <w:tmpl w:val="31E21C4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CF96F53"/>
    <w:multiLevelType w:val="multilevel"/>
    <w:tmpl w:val="AAB46BE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0533E5"/>
    <w:multiLevelType w:val="hybridMultilevel"/>
    <w:tmpl w:val="3048A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0A57F7"/>
    <w:multiLevelType w:val="hybridMultilevel"/>
    <w:tmpl w:val="CADCD266"/>
    <w:lvl w:ilvl="0" w:tplc="618ED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5D4524"/>
    <w:multiLevelType w:val="hybridMultilevel"/>
    <w:tmpl w:val="4B627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608596B"/>
    <w:multiLevelType w:val="hybridMultilevel"/>
    <w:tmpl w:val="12D25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8B51776"/>
    <w:multiLevelType w:val="hybridMultilevel"/>
    <w:tmpl w:val="63BEF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BB40074"/>
    <w:multiLevelType w:val="multilevel"/>
    <w:tmpl w:val="3C8E81B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1520C08"/>
    <w:multiLevelType w:val="hybridMultilevel"/>
    <w:tmpl w:val="8A8CC4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3E414D1"/>
    <w:multiLevelType w:val="hybridMultilevel"/>
    <w:tmpl w:val="A806945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nsid w:val="54A915B1"/>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6F40C5"/>
    <w:multiLevelType w:val="hybridMultilevel"/>
    <w:tmpl w:val="29144ABA"/>
    <w:lvl w:ilvl="0" w:tplc="042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E6768"/>
    <w:multiLevelType w:val="multilevel"/>
    <w:tmpl w:val="8340C58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613E49FF"/>
    <w:multiLevelType w:val="hybridMultilevel"/>
    <w:tmpl w:val="3C6C5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6C42AF7"/>
    <w:multiLevelType w:val="hybridMultilevel"/>
    <w:tmpl w:val="F20AE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295379"/>
    <w:multiLevelType w:val="multilevel"/>
    <w:tmpl w:val="00C261E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E272B4E"/>
    <w:multiLevelType w:val="hybridMultilevel"/>
    <w:tmpl w:val="10A4B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7147AA0"/>
    <w:multiLevelType w:val="hybridMultilevel"/>
    <w:tmpl w:val="EDBCFD78"/>
    <w:lvl w:ilvl="0" w:tplc="8E26B7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C4113F6"/>
    <w:multiLevelType w:val="hybridMultilevel"/>
    <w:tmpl w:val="E1D41FA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nsid w:val="7C483685"/>
    <w:multiLevelType w:val="hybridMultilevel"/>
    <w:tmpl w:val="8D6E2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D197B53"/>
    <w:multiLevelType w:val="hybridMultilevel"/>
    <w:tmpl w:val="E5A0E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D6434B4"/>
    <w:multiLevelType w:val="hybridMultilevel"/>
    <w:tmpl w:val="10ECAB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D6C68E6"/>
    <w:multiLevelType w:val="hybridMultilevel"/>
    <w:tmpl w:val="B616F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EF842C8"/>
    <w:multiLevelType w:val="hybridMultilevel"/>
    <w:tmpl w:val="E34A25B2"/>
    <w:lvl w:ilvl="0" w:tplc="D1DC97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24"/>
  </w:num>
  <w:num w:numId="5">
    <w:abstractNumId w:val="14"/>
  </w:num>
  <w:num w:numId="6">
    <w:abstractNumId w:val="23"/>
  </w:num>
  <w:num w:numId="7">
    <w:abstractNumId w:val="28"/>
  </w:num>
  <w:num w:numId="8">
    <w:abstractNumId w:val="30"/>
  </w:num>
  <w:num w:numId="9">
    <w:abstractNumId w:val="11"/>
  </w:num>
  <w:num w:numId="10">
    <w:abstractNumId w:val="20"/>
  </w:num>
  <w:num w:numId="11">
    <w:abstractNumId w:val="6"/>
  </w:num>
  <w:num w:numId="12">
    <w:abstractNumId w:val="1"/>
  </w:num>
  <w:num w:numId="13">
    <w:abstractNumId w:val="25"/>
  </w:num>
  <w:num w:numId="14">
    <w:abstractNumId w:val="9"/>
  </w:num>
  <w:num w:numId="15">
    <w:abstractNumId w:val="34"/>
  </w:num>
  <w:num w:numId="16">
    <w:abstractNumId w:val="36"/>
  </w:num>
  <w:num w:numId="17">
    <w:abstractNumId w:val="5"/>
  </w:num>
  <w:num w:numId="18">
    <w:abstractNumId w:val="26"/>
  </w:num>
  <w:num w:numId="19">
    <w:abstractNumId w:val="10"/>
  </w:num>
  <w:num w:numId="20">
    <w:abstractNumId w:val="2"/>
  </w:num>
  <w:num w:numId="21">
    <w:abstractNumId w:val="21"/>
  </w:num>
  <w:num w:numId="22">
    <w:abstractNumId w:val="8"/>
  </w:num>
  <w:num w:numId="23">
    <w:abstractNumId w:val="12"/>
  </w:num>
  <w:num w:numId="24">
    <w:abstractNumId w:val="31"/>
  </w:num>
  <w:num w:numId="25">
    <w:abstractNumId w:val="35"/>
  </w:num>
  <w:num w:numId="26">
    <w:abstractNumId w:val="18"/>
  </w:num>
  <w:num w:numId="27">
    <w:abstractNumId w:val="29"/>
  </w:num>
  <w:num w:numId="28">
    <w:abstractNumId w:val="19"/>
  </w:num>
  <w:num w:numId="29">
    <w:abstractNumId w:val="32"/>
  </w:num>
  <w:num w:numId="30">
    <w:abstractNumId w:val="27"/>
  </w:num>
  <w:num w:numId="31">
    <w:abstractNumId w:val="4"/>
  </w:num>
  <w:num w:numId="32">
    <w:abstractNumId w:val="13"/>
  </w:num>
  <w:num w:numId="33">
    <w:abstractNumId w:val="7"/>
  </w:num>
  <w:num w:numId="34">
    <w:abstractNumId w:val="15"/>
  </w:num>
  <w:num w:numId="35">
    <w:abstractNumId w:val="22"/>
  </w:num>
  <w:num w:numId="36">
    <w:abstractNumId w:val="3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510DB3"/>
    <w:rsid w:val="00002486"/>
    <w:rsid w:val="0001016C"/>
    <w:rsid w:val="00012ED6"/>
    <w:rsid w:val="00013B7B"/>
    <w:rsid w:val="0003396E"/>
    <w:rsid w:val="00033CDB"/>
    <w:rsid w:val="00036B36"/>
    <w:rsid w:val="00037E41"/>
    <w:rsid w:val="000418C8"/>
    <w:rsid w:val="00041C94"/>
    <w:rsid w:val="0006077E"/>
    <w:rsid w:val="00061319"/>
    <w:rsid w:val="0006177E"/>
    <w:rsid w:val="000648B6"/>
    <w:rsid w:val="0007065A"/>
    <w:rsid w:val="000800BD"/>
    <w:rsid w:val="00081E69"/>
    <w:rsid w:val="00092AAC"/>
    <w:rsid w:val="000A14CC"/>
    <w:rsid w:val="000A359C"/>
    <w:rsid w:val="000A44ED"/>
    <w:rsid w:val="000A48B7"/>
    <w:rsid w:val="000A674C"/>
    <w:rsid w:val="000C6176"/>
    <w:rsid w:val="000E248A"/>
    <w:rsid w:val="000E2672"/>
    <w:rsid w:val="000E7DE3"/>
    <w:rsid w:val="000F140B"/>
    <w:rsid w:val="000F2D81"/>
    <w:rsid w:val="00104F43"/>
    <w:rsid w:val="00117A20"/>
    <w:rsid w:val="00117EA3"/>
    <w:rsid w:val="00123FE1"/>
    <w:rsid w:val="00126CEA"/>
    <w:rsid w:val="00130A0A"/>
    <w:rsid w:val="00132D1A"/>
    <w:rsid w:val="00132E78"/>
    <w:rsid w:val="00170CF8"/>
    <w:rsid w:val="00177804"/>
    <w:rsid w:val="001840DD"/>
    <w:rsid w:val="00196DA5"/>
    <w:rsid w:val="001B1111"/>
    <w:rsid w:val="001B1AA4"/>
    <w:rsid w:val="001B33B0"/>
    <w:rsid w:val="001B3554"/>
    <w:rsid w:val="001C5622"/>
    <w:rsid w:val="001C697C"/>
    <w:rsid w:val="001D5D6C"/>
    <w:rsid w:val="001E4E9A"/>
    <w:rsid w:val="00201933"/>
    <w:rsid w:val="0022536A"/>
    <w:rsid w:val="00234F74"/>
    <w:rsid w:val="0024647F"/>
    <w:rsid w:val="00264112"/>
    <w:rsid w:val="00264C3E"/>
    <w:rsid w:val="00274D38"/>
    <w:rsid w:val="00275402"/>
    <w:rsid w:val="002838C5"/>
    <w:rsid w:val="00283948"/>
    <w:rsid w:val="002852CD"/>
    <w:rsid w:val="00286CB2"/>
    <w:rsid w:val="00287B24"/>
    <w:rsid w:val="0029752A"/>
    <w:rsid w:val="002A123C"/>
    <w:rsid w:val="002B0EF4"/>
    <w:rsid w:val="002C35B1"/>
    <w:rsid w:val="002C4612"/>
    <w:rsid w:val="002C55E2"/>
    <w:rsid w:val="002D577F"/>
    <w:rsid w:val="002D5E9D"/>
    <w:rsid w:val="002E4662"/>
    <w:rsid w:val="002E49F0"/>
    <w:rsid w:val="002F2049"/>
    <w:rsid w:val="002F5DB2"/>
    <w:rsid w:val="002F68EA"/>
    <w:rsid w:val="003007DA"/>
    <w:rsid w:val="00312E4D"/>
    <w:rsid w:val="003153D7"/>
    <w:rsid w:val="003227DB"/>
    <w:rsid w:val="003249EA"/>
    <w:rsid w:val="00327ECA"/>
    <w:rsid w:val="0034427A"/>
    <w:rsid w:val="0034629A"/>
    <w:rsid w:val="00347BFE"/>
    <w:rsid w:val="00357FD1"/>
    <w:rsid w:val="003653C5"/>
    <w:rsid w:val="00375825"/>
    <w:rsid w:val="00376DE4"/>
    <w:rsid w:val="00377EAE"/>
    <w:rsid w:val="003859E4"/>
    <w:rsid w:val="00391DF6"/>
    <w:rsid w:val="003A55B0"/>
    <w:rsid w:val="003D02BC"/>
    <w:rsid w:val="003D2BCD"/>
    <w:rsid w:val="00405930"/>
    <w:rsid w:val="00406D60"/>
    <w:rsid w:val="00415FCA"/>
    <w:rsid w:val="00423568"/>
    <w:rsid w:val="0042406B"/>
    <w:rsid w:val="0042652F"/>
    <w:rsid w:val="00432AC4"/>
    <w:rsid w:val="004400E2"/>
    <w:rsid w:val="00447C2F"/>
    <w:rsid w:val="004617B6"/>
    <w:rsid w:val="0047374C"/>
    <w:rsid w:val="00473AAF"/>
    <w:rsid w:val="004827E9"/>
    <w:rsid w:val="0049145F"/>
    <w:rsid w:val="004927FA"/>
    <w:rsid w:val="00493290"/>
    <w:rsid w:val="00497263"/>
    <w:rsid w:val="004A1A68"/>
    <w:rsid w:val="004B0E55"/>
    <w:rsid w:val="004D07A9"/>
    <w:rsid w:val="004D4389"/>
    <w:rsid w:val="004D79F4"/>
    <w:rsid w:val="004E5621"/>
    <w:rsid w:val="004F0B50"/>
    <w:rsid w:val="00500A51"/>
    <w:rsid w:val="0050252A"/>
    <w:rsid w:val="00510DB3"/>
    <w:rsid w:val="005138A7"/>
    <w:rsid w:val="00520BD5"/>
    <w:rsid w:val="005247BD"/>
    <w:rsid w:val="00535F8A"/>
    <w:rsid w:val="005377F9"/>
    <w:rsid w:val="00540419"/>
    <w:rsid w:val="005427D5"/>
    <w:rsid w:val="005519D4"/>
    <w:rsid w:val="005705F1"/>
    <w:rsid w:val="0057377A"/>
    <w:rsid w:val="00576488"/>
    <w:rsid w:val="005776CC"/>
    <w:rsid w:val="005A3203"/>
    <w:rsid w:val="005A5415"/>
    <w:rsid w:val="005C67B9"/>
    <w:rsid w:val="005D2314"/>
    <w:rsid w:val="005E62C6"/>
    <w:rsid w:val="005F0B74"/>
    <w:rsid w:val="0060158F"/>
    <w:rsid w:val="0060390A"/>
    <w:rsid w:val="00604BDD"/>
    <w:rsid w:val="00606D46"/>
    <w:rsid w:val="00630B65"/>
    <w:rsid w:val="0063161D"/>
    <w:rsid w:val="0063278A"/>
    <w:rsid w:val="00633335"/>
    <w:rsid w:val="00633922"/>
    <w:rsid w:val="0064332E"/>
    <w:rsid w:val="00644B23"/>
    <w:rsid w:val="00652DF8"/>
    <w:rsid w:val="00672D7A"/>
    <w:rsid w:val="00680A6D"/>
    <w:rsid w:val="006868F2"/>
    <w:rsid w:val="006908CE"/>
    <w:rsid w:val="0069226B"/>
    <w:rsid w:val="006A0343"/>
    <w:rsid w:val="006A3565"/>
    <w:rsid w:val="006B7FD6"/>
    <w:rsid w:val="006C0EA9"/>
    <w:rsid w:val="006C11E6"/>
    <w:rsid w:val="006C3037"/>
    <w:rsid w:val="006C4BD4"/>
    <w:rsid w:val="006C68F4"/>
    <w:rsid w:val="006D2939"/>
    <w:rsid w:val="006D4CF4"/>
    <w:rsid w:val="006E454C"/>
    <w:rsid w:val="006F1779"/>
    <w:rsid w:val="006F30E2"/>
    <w:rsid w:val="007006C0"/>
    <w:rsid w:val="007061AF"/>
    <w:rsid w:val="00712523"/>
    <w:rsid w:val="007125F2"/>
    <w:rsid w:val="00714B32"/>
    <w:rsid w:val="00722273"/>
    <w:rsid w:val="00722C49"/>
    <w:rsid w:val="007255C0"/>
    <w:rsid w:val="00730E15"/>
    <w:rsid w:val="00735D60"/>
    <w:rsid w:val="007503EC"/>
    <w:rsid w:val="007555E3"/>
    <w:rsid w:val="00755A73"/>
    <w:rsid w:val="007829D3"/>
    <w:rsid w:val="00782F70"/>
    <w:rsid w:val="00784AE3"/>
    <w:rsid w:val="00792C19"/>
    <w:rsid w:val="0079511B"/>
    <w:rsid w:val="007A4576"/>
    <w:rsid w:val="007B1C26"/>
    <w:rsid w:val="007B50AE"/>
    <w:rsid w:val="007B600E"/>
    <w:rsid w:val="007C5DA3"/>
    <w:rsid w:val="007C76BC"/>
    <w:rsid w:val="007D4659"/>
    <w:rsid w:val="007D7F4E"/>
    <w:rsid w:val="008014F7"/>
    <w:rsid w:val="00801C4D"/>
    <w:rsid w:val="0081005B"/>
    <w:rsid w:val="00811FFE"/>
    <w:rsid w:val="00813467"/>
    <w:rsid w:val="0082220A"/>
    <w:rsid w:val="00826117"/>
    <w:rsid w:val="008313D9"/>
    <w:rsid w:val="00832032"/>
    <w:rsid w:val="00836FA1"/>
    <w:rsid w:val="008420B4"/>
    <w:rsid w:val="00844573"/>
    <w:rsid w:val="00844C34"/>
    <w:rsid w:val="00864A68"/>
    <w:rsid w:val="00867FF0"/>
    <w:rsid w:val="00871C33"/>
    <w:rsid w:val="008757F7"/>
    <w:rsid w:val="008873FC"/>
    <w:rsid w:val="00891AAC"/>
    <w:rsid w:val="00893FEA"/>
    <w:rsid w:val="008A1F0C"/>
    <w:rsid w:val="008A44F1"/>
    <w:rsid w:val="008B2D97"/>
    <w:rsid w:val="008E0582"/>
    <w:rsid w:val="008F791A"/>
    <w:rsid w:val="00906076"/>
    <w:rsid w:val="009130C5"/>
    <w:rsid w:val="00927E48"/>
    <w:rsid w:val="009317D9"/>
    <w:rsid w:val="0094427F"/>
    <w:rsid w:val="00953544"/>
    <w:rsid w:val="0095512B"/>
    <w:rsid w:val="00971D55"/>
    <w:rsid w:val="009753A2"/>
    <w:rsid w:val="00990B7D"/>
    <w:rsid w:val="009A0168"/>
    <w:rsid w:val="009A0AE5"/>
    <w:rsid w:val="009A284A"/>
    <w:rsid w:val="009A394C"/>
    <w:rsid w:val="009A5CB0"/>
    <w:rsid w:val="009B32CF"/>
    <w:rsid w:val="009D7792"/>
    <w:rsid w:val="009E337E"/>
    <w:rsid w:val="009E5750"/>
    <w:rsid w:val="00A0218B"/>
    <w:rsid w:val="00A1021D"/>
    <w:rsid w:val="00A17CB2"/>
    <w:rsid w:val="00A32582"/>
    <w:rsid w:val="00A532E5"/>
    <w:rsid w:val="00A53A30"/>
    <w:rsid w:val="00A56731"/>
    <w:rsid w:val="00A60497"/>
    <w:rsid w:val="00A6549C"/>
    <w:rsid w:val="00A6759A"/>
    <w:rsid w:val="00A70494"/>
    <w:rsid w:val="00A80225"/>
    <w:rsid w:val="00A80AED"/>
    <w:rsid w:val="00A825AE"/>
    <w:rsid w:val="00A82EB5"/>
    <w:rsid w:val="00A97B86"/>
    <w:rsid w:val="00AA7F74"/>
    <w:rsid w:val="00AB4526"/>
    <w:rsid w:val="00AB46C1"/>
    <w:rsid w:val="00AB6138"/>
    <w:rsid w:val="00AC18D8"/>
    <w:rsid w:val="00AC5603"/>
    <w:rsid w:val="00AD6543"/>
    <w:rsid w:val="00AD7F55"/>
    <w:rsid w:val="00AE2CF3"/>
    <w:rsid w:val="00AF1591"/>
    <w:rsid w:val="00AF1D74"/>
    <w:rsid w:val="00AF5A65"/>
    <w:rsid w:val="00B23392"/>
    <w:rsid w:val="00B351E0"/>
    <w:rsid w:val="00B35FEB"/>
    <w:rsid w:val="00B44C98"/>
    <w:rsid w:val="00B82C57"/>
    <w:rsid w:val="00B903B5"/>
    <w:rsid w:val="00B94791"/>
    <w:rsid w:val="00B94BBF"/>
    <w:rsid w:val="00BA0F40"/>
    <w:rsid w:val="00BA1EF8"/>
    <w:rsid w:val="00BC1B07"/>
    <w:rsid w:val="00BD34B5"/>
    <w:rsid w:val="00BF05A4"/>
    <w:rsid w:val="00BF1BB5"/>
    <w:rsid w:val="00BF676A"/>
    <w:rsid w:val="00C0792F"/>
    <w:rsid w:val="00C14AC8"/>
    <w:rsid w:val="00C22BBF"/>
    <w:rsid w:val="00C344CF"/>
    <w:rsid w:val="00C40617"/>
    <w:rsid w:val="00C427DA"/>
    <w:rsid w:val="00C501E8"/>
    <w:rsid w:val="00C50A10"/>
    <w:rsid w:val="00C55236"/>
    <w:rsid w:val="00C70FB8"/>
    <w:rsid w:val="00C73460"/>
    <w:rsid w:val="00C75550"/>
    <w:rsid w:val="00C86B16"/>
    <w:rsid w:val="00C95AA2"/>
    <w:rsid w:val="00C972EC"/>
    <w:rsid w:val="00CB3C65"/>
    <w:rsid w:val="00CC2D01"/>
    <w:rsid w:val="00CC3206"/>
    <w:rsid w:val="00CC75A9"/>
    <w:rsid w:val="00CE1299"/>
    <w:rsid w:val="00CE49B1"/>
    <w:rsid w:val="00CE5D43"/>
    <w:rsid w:val="00CE6820"/>
    <w:rsid w:val="00CF3FE8"/>
    <w:rsid w:val="00CF4131"/>
    <w:rsid w:val="00CF7BC1"/>
    <w:rsid w:val="00D05889"/>
    <w:rsid w:val="00D069D0"/>
    <w:rsid w:val="00D14A21"/>
    <w:rsid w:val="00D221B5"/>
    <w:rsid w:val="00D2678C"/>
    <w:rsid w:val="00D314B3"/>
    <w:rsid w:val="00D449CB"/>
    <w:rsid w:val="00D45A75"/>
    <w:rsid w:val="00D538A3"/>
    <w:rsid w:val="00D66473"/>
    <w:rsid w:val="00D71A1F"/>
    <w:rsid w:val="00D72464"/>
    <w:rsid w:val="00D77E45"/>
    <w:rsid w:val="00D82DC6"/>
    <w:rsid w:val="00D84DE4"/>
    <w:rsid w:val="00D855EE"/>
    <w:rsid w:val="00DE5FE4"/>
    <w:rsid w:val="00DF0C07"/>
    <w:rsid w:val="00DF2D2C"/>
    <w:rsid w:val="00DF5D9D"/>
    <w:rsid w:val="00E12701"/>
    <w:rsid w:val="00E17311"/>
    <w:rsid w:val="00E21A53"/>
    <w:rsid w:val="00E33EB8"/>
    <w:rsid w:val="00E3635F"/>
    <w:rsid w:val="00E71C48"/>
    <w:rsid w:val="00E76746"/>
    <w:rsid w:val="00E82B38"/>
    <w:rsid w:val="00E830DE"/>
    <w:rsid w:val="00E90A4F"/>
    <w:rsid w:val="00E91A89"/>
    <w:rsid w:val="00E91D4A"/>
    <w:rsid w:val="00E94402"/>
    <w:rsid w:val="00EA311E"/>
    <w:rsid w:val="00EC3976"/>
    <w:rsid w:val="00EC53DD"/>
    <w:rsid w:val="00ED1C8D"/>
    <w:rsid w:val="00ED5906"/>
    <w:rsid w:val="00ED7C75"/>
    <w:rsid w:val="00EE0493"/>
    <w:rsid w:val="00EE1526"/>
    <w:rsid w:val="00EF190A"/>
    <w:rsid w:val="00F0434E"/>
    <w:rsid w:val="00F05E0C"/>
    <w:rsid w:val="00F23C09"/>
    <w:rsid w:val="00F33581"/>
    <w:rsid w:val="00F35E39"/>
    <w:rsid w:val="00F4069E"/>
    <w:rsid w:val="00F41B0A"/>
    <w:rsid w:val="00F42155"/>
    <w:rsid w:val="00F4559B"/>
    <w:rsid w:val="00F51B4D"/>
    <w:rsid w:val="00F53141"/>
    <w:rsid w:val="00F53445"/>
    <w:rsid w:val="00F56FAA"/>
    <w:rsid w:val="00F57962"/>
    <w:rsid w:val="00F633BF"/>
    <w:rsid w:val="00F7356E"/>
    <w:rsid w:val="00F748A4"/>
    <w:rsid w:val="00F756E4"/>
    <w:rsid w:val="00F903E8"/>
    <w:rsid w:val="00F971BD"/>
    <w:rsid w:val="00FB2190"/>
    <w:rsid w:val="00FC3142"/>
    <w:rsid w:val="00FC5E56"/>
    <w:rsid w:val="00FD10AF"/>
    <w:rsid w:val="00FD1D26"/>
    <w:rsid w:val="00FD3DC1"/>
    <w:rsid w:val="00FD6922"/>
    <w:rsid w:val="00FE2EBF"/>
    <w:rsid w:val="00FE46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0DB3"/>
    <w:pPr>
      <w:spacing w:after="0" w:line="240" w:lineRule="auto"/>
      <w:jc w:val="both"/>
    </w:pPr>
    <w:rPr>
      <w:rFonts w:ascii="Arial" w:eastAsia="Times New Roman" w:hAnsi="Arial" w:cs="Times New Roman"/>
    </w:rPr>
  </w:style>
  <w:style w:type="paragraph" w:styleId="Naslov1">
    <w:name w:val="heading 1"/>
    <w:basedOn w:val="Navaden"/>
    <w:next w:val="Navaden"/>
    <w:link w:val="Naslov1Znak"/>
    <w:qFormat/>
    <w:rsid w:val="00510DB3"/>
    <w:pPr>
      <w:keepNext/>
      <w:outlineLvl w:val="0"/>
    </w:pPr>
    <w:rPr>
      <w:b/>
      <w:sz w:val="30"/>
      <w:szCs w:val="30"/>
    </w:rPr>
  </w:style>
  <w:style w:type="paragraph" w:styleId="Naslov3">
    <w:name w:val="heading 3"/>
    <w:basedOn w:val="Navaden"/>
    <w:next w:val="Navaden"/>
    <w:link w:val="Naslov3Znak"/>
    <w:qFormat/>
    <w:rsid w:val="00510DB3"/>
    <w:pPr>
      <w:keepNext/>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0DB3"/>
    <w:pPr>
      <w:ind w:left="720"/>
    </w:pPr>
  </w:style>
  <w:style w:type="character" w:styleId="Krepko">
    <w:name w:val="Strong"/>
    <w:basedOn w:val="Privzetapisavaodstavka"/>
    <w:qFormat/>
    <w:rsid w:val="00510DB3"/>
    <w:rPr>
      <w:b/>
      <w:bCs/>
    </w:rPr>
  </w:style>
  <w:style w:type="paragraph" w:styleId="Besedilooblaka">
    <w:name w:val="Balloon Text"/>
    <w:basedOn w:val="Navaden"/>
    <w:link w:val="BesedilooblakaZnak"/>
    <w:uiPriority w:val="99"/>
    <w:semiHidden/>
    <w:unhideWhenUsed/>
    <w:rsid w:val="00510D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0DB3"/>
    <w:rPr>
      <w:rFonts w:ascii="Tahoma" w:eastAsia="Times New Roman" w:hAnsi="Tahoma" w:cs="Tahoma"/>
      <w:sz w:val="16"/>
      <w:szCs w:val="16"/>
    </w:rPr>
  </w:style>
  <w:style w:type="character" w:customStyle="1" w:styleId="Naslov1Znak">
    <w:name w:val="Naslov 1 Znak"/>
    <w:basedOn w:val="Privzetapisavaodstavka"/>
    <w:link w:val="Naslov1"/>
    <w:rsid w:val="00510DB3"/>
    <w:rPr>
      <w:rFonts w:ascii="Arial" w:eastAsia="Times New Roman" w:hAnsi="Arial" w:cs="Times New Roman"/>
      <w:b/>
      <w:sz w:val="30"/>
      <w:szCs w:val="30"/>
    </w:rPr>
  </w:style>
  <w:style w:type="character" w:customStyle="1" w:styleId="Naslov3Znak">
    <w:name w:val="Naslov 3 Znak"/>
    <w:basedOn w:val="Privzetapisavaodstavka"/>
    <w:link w:val="Naslov3"/>
    <w:rsid w:val="00510DB3"/>
    <w:rPr>
      <w:rFonts w:ascii="Arial" w:eastAsia="Times New Roman" w:hAnsi="Arial" w:cs="Arial"/>
      <w:b/>
      <w:bCs/>
      <w:szCs w:val="26"/>
    </w:rPr>
  </w:style>
  <w:style w:type="character" w:styleId="Hiperpovezava">
    <w:name w:val="Hyperlink"/>
    <w:basedOn w:val="Privzetapisavaodstavka"/>
    <w:uiPriority w:val="99"/>
    <w:unhideWhenUsed/>
    <w:rsid w:val="00510DB3"/>
    <w:rPr>
      <w:color w:val="0000FF" w:themeColor="hyperlink"/>
      <w:u w:val="single"/>
    </w:rPr>
  </w:style>
  <w:style w:type="paragraph" w:styleId="Glava">
    <w:name w:val="header"/>
    <w:basedOn w:val="Navaden"/>
    <w:link w:val="GlavaZnak"/>
    <w:uiPriority w:val="99"/>
    <w:unhideWhenUsed/>
    <w:rsid w:val="00FB2190"/>
    <w:pPr>
      <w:tabs>
        <w:tab w:val="center" w:pos="4536"/>
        <w:tab w:val="right" w:pos="9072"/>
      </w:tabs>
    </w:pPr>
  </w:style>
  <w:style w:type="character" w:customStyle="1" w:styleId="GlavaZnak">
    <w:name w:val="Glava Znak"/>
    <w:basedOn w:val="Privzetapisavaodstavka"/>
    <w:link w:val="Glava"/>
    <w:uiPriority w:val="99"/>
    <w:rsid w:val="00FB2190"/>
    <w:rPr>
      <w:rFonts w:ascii="Arial" w:eastAsia="Times New Roman" w:hAnsi="Arial" w:cs="Times New Roman"/>
    </w:rPr>
  </w:style>
  <w:style w:type="paragraph" w:styleId="Noga">
    <w:name w:val="footer"/>
    <w:basedOn w:val="Navaden"/>
    <w:link w:val="NogaZnak"/>
    <w:uiPriority w:val="99"/>
    <w:unhideWhenUsed/>
    <w:rsid w:val="00FB2190"/>
    <w:pPr>
      <w:tabs>
        <w:tab w:val="center" w:pos="4536"/>
        <w:tab w:val="right" w:pos="9072"/>
      </w:tabs>
    </w:pPr>
  </w:style>
  <w:style w:type="character" w:customStyle="1" w:styleId="NogaZnak">
    <w:name w:val="Noga Znak"/>
    <w:basedOn w:val="Privzetapisavaodstavka"/>
    <w:link w:val="Noga"/>
    <w:uiPriority w:val="99"/>
    <w:rsid w:val="00FB2190"/>
    <w:rPr>
      <w:rFonts w:ascii="Arial" w:eastAsia="Times New Roman" w:hAnsi="Arial" w:cs="Times New Roman"/>
    </w:rPr>
  </w:style>
  <w:style w:type="paragraph" w:styleId="Navadensplet">
    <w:name w:val="Normal (Web)"/>
    <w:basedOn w:val="Navaden"/>
    <w:uiPriority w:val="99"/>
    <w:unhideWhenUsed/>
    <w:rsid w:val="00F0434E"/>
    <w:pPr>
      <w:spacing w:before="100" w:beforeAutospacing="1" w:after="100" w:afterAutospacing="1"/>
      <w:jc w:val="left"/>
    </w:pPr>
    <w:rPr>
      <w:rFonts w:ascii="Times New Roman" w:hAnsi="Times New Roman"/>
      <w:sz w:val="24"/>
      <w:szCs w:val="24"/>
      <w:lang w:eastAsia="sl-SI"/>
    </w:rPr>
  </w:style>
  <w:style w:type="character" w:customStyle="1" w:styleId="apple-converted-space">
    <w:name w:val="apple-converted-space"/>
    <w:basedOn w:val="Privzetapisavaodstavka"/>
    <w:rsid w:val="00F0434E"/>
  </w:style>
  <w:style w:type="character" w:styleId="Poudarek">
    <w:name w:val="Emphasis"/>
    <w:basedOn w:val="Privzetapisavaodstavka"/>
    <w:uiPriority w:val="20"/>
    <w:qFormat/>
    <w:rsid w:val="00792C19"/>
    <w:rPr>
      <w:i/>
      <w:iCs/>
    </w:rPr>
  </w:style>
  <w:style w:type="character" w:styleId="SledenaHiperpovezava">
    <w:name w:val="FollowedHyperlink"/>
    <w:basedOn w:val="Privzetapisavaodstavka"/>
    <w:uiPriority w:val="99"/>
    <w:semiHidden/>
    <w:unhideWhenUsed/>
    <w:rsid w:val="0063161D"/>
    <w:rPr>
      <w:color w:val="800080" w:themeColor="followedHyperlink"/>
      <w:u w:val="single"/>
    </w:rPr>
  </w:style>
  <w:style w:type="character" w:customStyle="1" w:styleId="highlight">
    <w:name w:val="highlight"/>
    <w:basedOn w:val="Privzetapisavaodstavka"/>
    <w:rsid w:val="00D8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0DB3"/>
    <w:pPr>
      <w:spacing w:after="0" w:line="240" w:lineRule="auto"/>
      <w:jc w:val="both"/>
    </w:pPr>
    <w:rPr>
      <w:rFonts w:ascii="Arial" w:eastAsia="Times New Roman" w:hAnsi="Arial" w:cs="Times New Roman"/>
    </w:rPr>
  </w:style>
  <w:style w:type="paragraph" w:styleId="Naslov1">
    <w:name w:val="heading 1"/>
    <w:basedOn w:val="Navaden"/>
    <w:next w:val="Navaden"/>
    <w:link w:val="Naslov1Znak"/>
    <w:qFormat/>
    <w:rsid w:val="00510DB3"/>
    <w:pPr>
      <w:keepNext/>
      <w:outlineLvl w:val="0"/>
    </w:pPr>
    <w:rPr>
      <w:b/>
      <w:sz w:val="30"/>
      <w:szCs w:val="30"/>
    </w:rPr>
  </w:style>
  <w:style w:type="paragraph" w:styleId="Naslov3">
    <w:name w:val="heading 3"/>
    <w:basedOn w:val="Navaden"/>
    <w:next w:val="Navaden"/>
    <w:link w:val="Naslov3Znak"/>
    <w:qFormat/>
    <w:rsid w:val="00510DB3"/>
    <w:pPr>
      <w:keepNext/>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0DB3"/>
    <w:pPr>
      <w:ind w:left="720"/>
    </w:pPr>
  </w:style>
  <w:style w:type="character" w:styleId="Krepko">
    <w:name w:val="Strong"/>
    <w:basedOn w:val="Privzetapisavaodstavka"/>
    <w:qFormat/>
    <w:rsid w:val="00510DB3"/>
    <w:rPr>
      <w:b/>
      <w:bCs/>
    </w:rPr>
  </w:style>
  <w:style w:type="paragraph" w:styleId="Besedilooblaka">
    <w:name w:val="Balloon Text"/>
    <w:basedOn w:val="Navaden"/>
    <w:link w:val="BesedilooblakaZnak"/>
    <w:uiPriority w:val="99"/>
    <w:semiHidden/>
    <w:unhideWhenUsed/>
    <w:rsid w:val="00510D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0DB3"/>
    <w:rPr>
      <w:rFonts w:ascii="Tahoma" w:eastAsia="Times New Roman" w:hAnsi="Tahoma" w:cs="Tahoma"/>
      <w:sz w:val="16"/>
      <w:szCs w:val="16"/>
    </w:rPr>
  </w:style>
  <w:style w:type="character" w:customStyle="1" w:styleId="Naslov1Znak">
    <w:name w:val="Naslov 1 Znak"/>
    <w:basedOn w:val="Privzetapisavaodstavka"/>
    <w:link w:val="Naslov1"/>
    <w:rsid w:val="00510DB3"/>
    <w:rPr>
      <w:rFonts w:ascii="Arial" w:eastAsia="Times New Roman" w:hAnsi="Arial" w:cs="Times New Roman"/>
      <w:b/>
      <w:sz w:val="30"/>
      <w:szCs w:val="30"/>
    </w:rPr>
  </w:style>
  <w:style w:type="character" w:customStyle="1" w:styleId="Naslov3Znak">
    <w:name w:val="Naslov 3 Znak"/>
    <w:basedOn w:val="Privzetapisavaodstavka"/>
    <w:link w:val="Naslov3"/>
    <w:rsid w:val="00510DB3"/>
    <w:rPr>
      <w:rFonts w:ascii="Arial" w:eastAsia="Times New Roman" w:hAnsi="Arial" w:cs="Arial"/>
      <w:b/>
      <w:bCs/>
      <w:szCs w:val="26"/>
    </w:rPr>
  </w:style>
  <w:style w:type="character" w:styleId="Hiperpovezava">
    <w:name w:val="Hyperlink"/>
    <w:basedOn w:val="Privzetapisavaodstavka"/>
    <w:uiPriority w:val="99"/>
    <w:unhideWhenUsed/>
    <w:rsid w:val="00510DB3"/>
    <w:rPr>
      <w:color w:val="0000FF" w:themeColor="hyperlink"/>
      <w:u w:val="single"/>
    </w:rPr>
  </w:style>
  <w:style w:type="paragraph" w:styleId="Glava">
    <w:name w:val="header"/>
    <w:basedOn w:val="Navaden"/>
    <w:link w:val="GlavaZnak"/>
    <w:uiPriority w:val="99"/>
    <w:unhideWhenUsed/>
    <w:rsid w:val="00FB2190"/>
    <w:pPr>
      <w:tabs>
        <w:tab w:val="center" w:pos="4536"/>
        <w:tab w:val="right" w:pos="9072"/>
      </w:tabs>
    </w:pPr>
  </w:style>
  <w:style w:type="character" w:customStyle="1" w:styleId="GlavaZnak">
    <w:name w:val="Glava Znak"/>
    <w:basedOn w:val="Privzetapisavaodstavka"/>
    <w:link w:val="Glava"/>
    <w:uiPriority w:val="99"/>
    <w:rsid w:val="00FB2190"/>
    <w:rPr>
      <w:rFonts w:ascii="Arial" w:eastAsia="Times New Roman" w:hAnsi="Arial" w:cs="Times New Roman"/>
    </w:rPr>
  </w:style>
  <w:style w:type="paragraph" w:styleId="Noga">
    <w:name w:val="footer"/>
    <w:basedOn w:val="Navaden"/>
    <w:link w:val="NogaZnak"/>
    <w:uiPriority w:val="99"/>
    <w:unhideWhenUsed/>
    <w:rsid w:val="00FB2190"/>
    <w:pPr>
      <w:tabs>
        <w:tab w:val="center" w:pos="4536"/>
        <w:tab w:val="right" w:pos="9072"/>
      </w:tabs>
    </w:pPr>
  </w:style>
  <w:style w:type="character" w:customStyle="1" w:styleId="NogaZnak">
    <w:name w:val="Noga Znak"/>
    <w:basedOn w:val="Privzetapisavaodstavka"/>
    <w:link w:val="Noga"/>
    <w:uiPriority w:val="99"/>
    <w:rsid w:val="00FB2190"/>
    <w:rPr>
      <w:rFonts w:ascii="Arial" w:eastAsia="Times New Roman" w:hAnsi="Arial" w:cs="Times New Roman"/>
    </w:rPr>
  </w:style>
  <w:style w:type="paragraph" w:styleId="Navadensplet">
    <w:name w:val="Normal (Web)"/>
    <w:basedOn w:val="Navaden"/>
    <w:uiPriority w:val="99"/>
    <w:unhideWhenUsed/>
    <w:rsid w:val="00F0434E"/>
    <w:pPr>
      <w:spacing w:before="100" w:beforeAutospacing="1" w:after="100" w:afterAutospacing="1"/>
      <w:jc w:val="left"/>
    </w:pPr>
    <w:rPr>
      <w:rFonts w:ascii="Times New Roman" w:hAnsi="Times New Roman"/>
      <w:sz w:val="24"/>
      <w:szCs w:val="24"/>
      <w:lang w:eastAsia="sl-SI"/>
    </w:rPr>
  </w:style>
  <w:style w:type="character" w:customStyle="1" w:styleId="apple-converted-space">
    <w:name w:val="apple-converted-space"/>
    <w:basedOn w:val="Privzetapisavaodstavka"/>
    <w:rsid w:val="00F0434E"/>
  </w:style>
  <w:style w:type="character" w:styleId="Poudarek">
    <w:name w:val="Emphasis"/>
    <w:basedOn w:val="Privzetapisavaodstavka"/>
    <w:uiPriority w:val="20"/>
    <w:qFormat/>
    <w:rsid w:val="00792C19"/>
    <w:rPr>
      <w:i/>
      <w:iCs/>
    </w:rPr>
  </w:style>
  <w:style w:type="character" w:styleId="SledenaHiperpovezava">
    <w:name w:val="FollowedHyperlink"/>
    <w:basedOn w:val="Privzetapisavaodstavka"/>
    <w:uiPriority w:val="99"/>
    <w:semiHidden/>
    <w:unhideWhenUsed/>
    <w:rsid w:val="0063161D"/>
    <w:rPr>
      <w:color w:val="800080" w:themeColor="followedHyperlink"/>
      <w:u w:val="single"/>
    </w:rPr>
  </w:style>
  <w:style w:type="character" w:customStyle="1" w:styleId="highlight">
    <w:name w:val="highlight"/>
    <w:basedOn w:val="Privzetapisavaodstavka"/>
    <w:rsid w:val="00D82DC6"/>
  </w:style>
</w:styles>
</file>

<file path=word/webSettings.xml><?xml version="1.0" encoding="utf-8"?>
<w:webSettings xmlns:r="http://schemas.openxmlformats.org/officeDocument/2006/relationships" xmlns:w="http://schemas.openxmlformats.org/wordprocessingml/2006/main">
  <w:divs>
    <w:div w:id="39861454">
      <w:bodyDiv w:val="1"/>
      <w:marLeft w:val="0"/>
      <w:marRight w:val="0"/>
      <w:marTop w:val="0"/>
      <w:marBottom w:val="0"/>
      <w:divBdr>
        <w:top w:val="none" w:sz="0" w:space="0" w:color="auto"/>
        <w:left w:val="none" w:sz="0" w:space="0" w:color="auto"/>
        <w:bottom w:val="none" w:sz="0" w:space="0" w:color="auto"/>
        <w:right w:val="none" w:sz="0" w:space="0" w:color="auto"/>
      </w:divBdr>
    </w:div>
    <w:div w:id="551964379">
      <w:bodyDiv w:val="1"/>
      <w:marLeft w:val="0"/>
      <w:marRight w:val="0"/>
      <w:marTop w:val="0"/>
      <w:marBottom w:val="0"/>
      <w:divBdr>
        <w:top w:val="none" w:sz="0" w:space="0" w:color="auto"/>
        <w:left w:val="none" w:sz="0" w:space="0" w:color="auto"/>
        <w:bottom w:val="none" w:sz="0" w:space="0" w:color="auto"/>
        <w:right w:val="none" w:sz="0" w:space="0" w:color="auto"/>
      </w:divBdr>
    </w:div>
    <w:div w:id="618269446">
      <w:bodyDiv w:val="1"/>
      <w:marLeft w:val="0"/>
      <w:marRight w:val="0"/>
      <w:marTop w:val="0"/>
      <w:marBottom w:val="0"/>
      <w:divBdr>
        <w:top w:val="none" w:sz="0" w:space="0" w:color="auto"/>
        <w:left w:val="none" w:sz="0" w:space="0" w:color="auto"/>
        <w:bottom w:val="none" w:sz="0" w:space="0" w:color="auto"/>
        <w:right w:val="none" w:sz="0" w:space="0" w:color="auto"/>
      </w:divBdr>
    </w:div>
    <w:div w:id="674378119">
      <w:bodyDiv w:val="1"/>
      <w:marLeft w:val="0"/>
      <w:marRight w:val="0"/>
      <w:marTop w:val="0"/>
      <w:marBottom w:val="0"/>
      <w:divBdr>
        <w:top w:val="none" w:sz="0" w:space="0" w:color="auto"/>
        <w:left w:val="none" w:sz="0" w:space="0" w:color="auto"/>
        <w:bottom w:val="none" w:sz="0" w:space="0" w:color="auto"/>
        <w:right w:val="none" w:sz="0" w:space="0" w:color="auto"/>
      </w:divBdr>
    </w:div>
    <w:div w:id="1121992678">
      <w:bodyDiv w:val="1"/>
      <w:marLeft w:val="0"/>
      <w:marRight w:val="0"/>
      <w:marTop w:val="0"/>
      <w:marBottom w:val="0"/>
      <w:divBdr>
        <w:top w:val="none" w:sz="0" w:space="0" w:color="auto"/>
        <w:left w:val="none" w:sz="0" w:space="0" w:color="auto"/>
        <w:bottom w:val="none" w:sz="0" w:space="0" w:color="auto"/>
        <w:right w:val="none" w:sz="0" w:space="0" w:color="auto"/>
      </w:divBdr>
    </w:div>
    <w:div w:id="1293444432">
      <w:bodyDiv w:val="1"/>
      <w:marLeft w:val="0"/>
      <w:marRight w:val="0"/>
      <w:marTop w:val="0"/>
      <w:marBottom w:val="0"/>
      <w:divBdr>
        <w:top w:val="none" w:sz="0" w:space="0" w:color="auto"/>
        <w:left w:val="none" w:sz="0" w:space="0" w:color="auto"/>
        <w:bottom w:val="none" w:sz="0" w:space="0" w:color="auto"/>
        <w:right w:val="none" w:sz="0" w:space="0" w:color="auto"/>
      </w:divBdr>
    </w:div>
    <w:div w:id="1505323170">
      <w:bodyDiv w:val="1"/>
      <w:marLeft w:val="0"/>
      <w:marRight w:val="0"/>
      <w:marTop w:val="0"/>
      <w:marBottom w:val="0"/>
      <w:divBdr>
        <w:top w:val="none" w:sz="0" w:space="0" w:color="auto"/>
        <w:left w:val="none" w:sz="0" w:space="0" w:color="auto"/>
        <w:bottom w:val="none" w:sz="0" w:space="0" w:color="auto"/>
        <w:right w:val="none" w:sz="0" w:space="0" w:color="auto"/>
      </w:divBdr>
    </w:div>
    <w:div w:id="1686709642">
      <w:bodyDiv w:val="1"/>
      <w:marLeft w:val="0"/>
      <w:marRight w:val="0"/>
      <w:marTop w:val="0"/>
      <w:marBottom w:val="0"/>
      <w:divBdr>
        <w:top w:val="none" w:sz="0" w:space="0" w:color="auto"/>
        <w:left w:val="none" w:sz="0" w:space="0" w:color="auto"/>
        <w:bottom w:val="none" w:sz="0" w:space="0" w:color="auto"/>
        <w:right w:val="none" w:sz="0" w:space="0" w:color="auto"/>
      </w:divBdr>
    </w:div>
    <w:div w:id="1796172374">
      <w:bodyDiv w:val="1"/>
      <w:marLeft w:val="0"/>
      <w:marRight w:val="0"/>
      <w:marTop w:val="0"/>
      <w:marBottom w:val="0"/>
      <w:divBdr>
        <w:top w:val="none" w:sz="0" w:space="0" w:color="auto"/>
        <w:left w:val="none" w:sz="0" w:space="0" w:color="auto"/>
        <w:bottom w:val="none" w:sz="0" w:space="0" w:color="auto"/>
        <w:right w:val="none" w:sz="0" w:space="0" w:color="auto"/>
      </w:divBdr>
    </w:div>
    <w:div w:id="1993944138">
      <w:bodyDiv w:val="1"/>
      <w:marLeft w:val="0"/>
      <w:marRight w:val="0"/>
      <w:marTop w:val="0"/>
      <w:marBottom w:val="0"/>
      <w:divBdr>
        <w:top w:val="none" w:sz="0" w:space="0" w:color="auto"/>
        <w:left w:val="none" w:sz="0" w:space="0" w:color="auto"/>
        <w:bottom w:val="none" w:sz="0" w:space="0" w:color="auto"/>
        <w:right w:val="none" w:sz="0" w:space="0" w:color="auto"/>
      </w:divBdr>
    </w:div>
    <w:div w:id="20413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ina@sencur.si" TargetMode="External"/><Relationship Id="rId4" Type="http://schemas.openxmlformats.org/officeDocument/2006/relationships/settings" Target="settings.xml"/><Relationship Id="rId9" Type="http://schemas.openxmlformats.org/officeDocument/2006/relationships/hyperlink" Target="file:///\\streznik\podatki\Obcina%20SENCUR\OB&#268;INSKI%20SVET\ODBORI%20KOMISIJE\NADZORNI%20ODBOR\PORO&#268;ILA%20NO\www.sencur.si" TargetMode="Externa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5618B-AB25-4C68-A7E5-AB974057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1472</Words>
  <Characters>8394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Občina Šenčur</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Trelc</dc:creator>
  <cp:lastModifiedBy>simona</cp:lastModifiedBy>
  <cp:revision>6</cp:revision>
  <cp:lastPrinted>2014-06-30T12:30:00Z</cp:lastPrinted>
  <dcterms:created xsi:type="dcterms:W3CDTF">2014-07-15T21:02:00Z</dcterms:created>
  <dcterms:modified xsi:type="dcterms:W3CDTF">2014-07-16T08:25:00Z</dcterms:modified>
</cp:coreProperties>
</file>