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A9F8" w14:textId="7A154512" w:rsidR="00E248B8" w:rsidRDefault="007B6FE4">
      <w:r>
        <w:t>Na podlagi</w:t>
      </w:r>
      <w:r w:rsidR="005B0BAE">
        <w:t xml:space="preserve"> Zakona o lokalni samoupravi </w:t>
      </w:r>
      <w:r w:rsidR="005B0BAE" w:rsidRPr="005B0BAE">
        <w:t>(Uradni list RS, št. 94/07 – uradno prečiščeno besedilo, 76/08, 79/09, 51/10, 40/12 – ZUJF, 14/15 – ZUUJFO, 11/18 – ZSPDSLS-1, 30/18, 61/20 – ZIUZEOP-A in 80/20 – ZIUOOPE)</w:t>
      </w:r>
      <w:r w:rsidR="005B0BAE">
        <w:t>, Zakona o gospodarskih javnih službah (</w:t>
      </w:r>
      <w:r w:rsidR="005B0BAE" w:rsidRPr="005B0BAE">
        <w:t>Uradni list RS, št. 32/93, 30/98 – ZZLPPO, 127/06 – ZJZP, 38/10 – ZUKN in 57/11 – ORZGJS40)</w:t>
      </w:r>
      <w:r w:rsidR="00F11399">
        <w:t>, 11. člena Odloka o ustanovitvi javnega podjetja »Javno komunalno podjetje Ravne na Koroškem, d.o.o.« (</w:t>
      </w:r>
      <w:r w:rsidR="00F11399" w:rsidRPr="00F11399">
        <w:t>Uradno glasilo slovenskih občin, št. 51/16, 57/16, 59/2017</w:t>
      </w:r>
      <w:r w:rsidR="00F11399">
        <w:t>)</w:t>
      </w:r>
      <w:r w:rsidR="005B0BAE">
        <w:t xml:space="preserve"> in 19. člena Statuta Občine Ravne na Koroškem (Uradno glasilo slovenskih občin, 16/2016, 9/2022), je Občinski svet Občine Ravne na Koroškem na svoji __. redni seji, dne __. __. ____ sprejel</w:t>
      </w:r>
    </w:p>
    <w:p w14:paraId="60ABE1F2" w14:textId="2F538C80" w:rsidR="005B0BAE" w:rsidRDefault="005B0BAE" w:rsidP="005B0BAE">
      <w:pPr>
        <w:pStyle w:val="Naslov1"/>
      </w:pPr>
      <w:r>
        <w:t>O D L O K</w:t>
      </w:r>
    </w:p>
    <w:p w14:paraId="7E4CB887" w14:textId="1C35B8B1" w:rsidR="005B0BAE" w:rsidRDefault="005B0BAE" w:rsidP="00F9227F">
      <w:pPr>
        <w:pStyle w:val="Naslov1"/>
        <w:spacing w:before="0"/>
        <w:rPr>
          <w:sz w:val="19"/>
          <w:szCs w:val="19"/>
        </w:rPr>
      </w:pPr>
      <w:r w:rsidRPr="005B0BAE">
        <w:rPr>
          <w:sz w:val="19"/>
          <w:szCs w:val="19"/>
        </w:rPr>
        <w:t>O SPREMEMBAH IN DO</w:t>
      </w:r>
      <w:r w:rsidR="00CF6C99">
        <w:rPr>
          <w:sz w:val="19"/>
          <w:szCs w:val="19"/>
        </w:rPr>
        <w:t>P</w:t>
      </w:r>
      <w:r w:rsidRPr="005B0BAE">
        <w:rPr>
          <w:sz w:val="19"/>
          <w:szCs w:val="19"/>
        </w:rPr>
        <w:t>OLNITVAH ODLOKA O USTANOVITVI JAVNEGA PODJETJA »JAVNO KOMUNALNO PODJETJE RAVNE NA KOROŠKEM, D.O.O.«</w:t>
      </w:r>
    </w:p>
    <w:p w14:paraId="69018A75" w14:textId="77777777" w:rsidR="005B0BAE" w:rsidRPr="00F9227F" w:rsidRDefault="005B0BAE" w:rsidP="005B0BAE">
      <w:pPr>
        <w:rPr>
          <w:sz w:val="10"/>
          <w:szCs w:val="14"/>
        </w:rPr>
      </w:pPr>
    </w:p>
    <w:p w14:paraId="065ECC43" w14:textId="20E7B440" w:rsidR="005B0BAE" w:rsidRDefault="005B0BAE" w:rsidP="005B0BAE">
      <w:pPr>
        <w:pStyle w:val="tevilkalena"/>
      </w:pPr>
      <w:r>
        <w:t>1. člen</w:t>
      </w:r>
    </w:p>
    <w:p w14:paraId="750D9038" w14:textId="77777777" w:rsidR="005B0BAE" w:rsidRDefault="005B0BAE" w:rsidP="005B0BAE">
      <w:pPr>
        <w:rPr>
          <w:sz w:val="2"/>
          <w:szCs w:val="2"/>
        </w:rPr>
      </w:pPr>
    </w:p>
    <w:p w14:paraId="78F1B966" w14:textId="40845DB0" w:rsidR="005B0BAE" w:rsidRDefault="005B0BAE" w:rsidP="005B0BAE">
      <w:r>
        <w:t>S tem odlokom se spreminjajo nekatera določila Odloka o ustanovitvi javnega podjetja »Javno komunalno podjetje Ravne na Koroškem, d.o.o.«. (Uradno glasilo slovenskih občin, št. 51/16, 57/16, 59/2017, v nadaljnjem besedilu: odlok).</w:t>
      </w:r>
    </w:p>
    <w:p w14:paraId="39CB88C3" w14:textId="77777777" w:rsidR="00426CAE" w:rsidRPr="00426CAE" w:rsidRDefault="00426CAE" w:rsidP="005B0BAE">
      <w:pPr>
        <w:rPr>
          <w:sz w:val="10"/>
          <w:szCs w:val="10"/>
        </w:rPr>
      </w:pPr>
    </w:p>
    <w:p w14:paraId="1D6E2C94" w14:textId="331CD103" w:rsidR="00426CAE" w:rsidRDefault="00426CAE" w:rsidP="00426CAE">
      <w:pPr>
        <w:pStyle w:val="tevilkalena"/>
      </w:pPr>
      <w:r>
        <w:t>2. člen</w:t>
      </w:r>
    </w:p>
    <w:p w14:paraId="03CC716B" w14:textId="77777777" w:rsidR="00426CAE" w:rsidRDefault="00426CAE" w:rsidP="00426CAE">
      <w:pPr>
        <w:rPr>
          <w:sz w:val="2"/>
          <w:szCs w:val="2"/>
        </w:rPr>
      </w:pPr>
    </w:p>
    <w:p w14:paraId="506DA2CC" w14:textId="2CFD77F1" w:rsidR="008212DC" w:rsidRDefault="008212DC" w:rsidP="00426CAE">
      <w:r>
        <w:t>V tretjem odstavku 7. člena odloka se dodajo dejavnosti:</w:t>
      </w:r>
    </w:p>
    <w:p w14:paraId="6C1DF0D5" w14:textId="45DE2D7C" w:rsidR="008212DC" w:rsidRPr="00661890" w:rsidRDefault="00661890" w:rsidP="008212DC">
      <w:pPr>
        <w:rPr>
          <w:i/>
          <w:iCs/>
        </w:rPr>
      </w:pPr>
      <w:r>
        <w:rPr>
          <w:i/>
          <w:iCs/>
        </w:rPr>
        <w:t>»</w:t>
      </w:r>
      <w:r w:rsidR="008212DC" w:rsidRPr="00661890">
        <w:rPr>
          <w:i/>
          <w:iCs/>
        </w:rPr>
        <w:t>02.400 Spravilo lesa in druga dela v gozdu</w:t>
      </w:r>
    </w:p>
    <w:p w14:paraId="53AD03D4" w14:textId="34F7B104" w:rsidR="008212DC" w:rsidRPr="00661890" w:rsidRDefault="008212DC" w:rsidP="008212DC">
      <w:pPr>
        <w:rPr>
          <w:i/>
          <w:iCs/>
        </w:rPr>
      </w:pPr>
      <w:r w:rsidRPr="00661890">
        <w:rPr>
          <w:i/>
          <w:iCs/>
        </w:rPr>
        <w:t>46.130 Posredništvo pri prodaji lesa in gradbenega materiala</w:t>
      </w:r>
    </w:p>
    <w:p w14:paraId="7C088808" w14:textId="76A8BBFE" w:rsidR="008212DC" w:rsidRPr="00661890" w:rsidRDefault="008212DC" w:rsidP="008212DC">
      <w:pPr>
        <w:rPr>
          <w:i/>
          <w:iCs/>
        </w:rPr>
      </w:pPr>
      <w:r w:rsidRPr="00661890">
        <w:rPr>
          <w:i/>
          <w:iCs/>
        </w:rPr>
        <w:t>46.730 Trgovina na debelo z lesom, gradbenim materialom in sanitarno opremo</w:t>
      </w:r>
      <w:r w:rsidR="00661890">
        <w:rPr>
          <w:i/>
          <w:iCs/>
        </w:rPr>
        <w:t>«.</w:t>
      </w:r>
    </w:p>
    <w:p w14:paraId="637B4AEF" w14:textId="77777777" w:rsidR="008212DC" w:rsidRPr="008212DC" w:rsidRDefault="008212DC" w:rsidP="00426CAE">
      <w:pPr>
        <w:rPr>
          <w:sz w:val="10"/>
          <w:szCs w:val="14"/>
        </w:rPr>
      </w:pPr>
    </w:p>
    <w:p w14:paraId="4DE6CB77" w14:textId="6F52FC21" w:rsidR="008212DC" w:rsidRDefault="008212DC" w:rsidP="008212DC">
      <w:pPr>
        <w:pStyle w:val="tevilkalena"/>
      </w:pPr>
      <w:r>
        <w:t>3. člen</w:t>
      </w:r>
    </w:p>
    <w:p w14:paraId="14526E2C" w14:textId="77777777" w:rsidR="008212DC" w:rsidRPr="008212DC" w:rsidRDefault="008212DC" w:rsidP="008212DC">
      <w:pPr>
        <w:rPr>
          <w:sz w:val="2"/>
          <w:szCs w:val="2"/>
        </w:rPr>
      </w:pPr>
    </w:p>
    <w:p w14:paraId="71D47378" w14:textId="190B59A8" w:rsidR="00426CAE" w:rsidRDefault="00426CAE" w:rsidP="00426CAE">
      <w:r>
        <w:t>Besedilo 12. člena odloka se spremeni tako, da se glasi:</w:t>
      </w:r>
    </w:p>
    <w:p w14:paraId="5868D9EC" w14:textId="48536342" w:rsidR="00CC649A" w:rsidRPr="009A318A" w:rsidRDefault="00CC649A" w:rsidP="00CC649A">
      <w:pPr>
        <w:pStyle w:val="tevilkalena"/>
        <w:rPr>
          <w:i/>
          <w:iCs w:val="0"/>
        </w:rPr>
      </w:pPr>
      <w:r w:rsidRPr="009A318A">
        <w:rPr>
          <w:i/>
          <w:iCs w:val="0"/>
        </w:rPr>
        <w:t>»12. člen</w:t>
      </w:r>
    </w:p>
    <w:p w14:paraId="0957443D" w14:textId="7BE98969" w:rsidR="00CC649A" w:rsidRPr="009A318A" w:rsidRDefault="00CC649A" w:rsidP="00CC649A">
      <w:pPr>
        <w:jc w:val="center"/>
        <w:rPr>
          <w:b/>
          <w:bCs/>
          <w:i/>
        </w:rPr>
      </w:pPr>
      <w:r w:rsidRPr="009A318A">
        <w:rPr>
          <w:b/>
          <w:bCs/>
          <w:i/>
        </w:rPr>
        <w:t>(organa javnega podjetja)</w:t>
      </w:r>
    </w:p>
    <w:p w14:paraId="201F825B" w14:textId="710E9B4D" w:rsidR="00426CAE" w:rsidRPr="009A318A" w:rsidRDefault="00426CAE" w:rsidP="00426CAE">
      <w:pPr>
        <w:rPr>
          <w:i/>
        </w:rPr>
      </w:pPr>
      <w:r w:rsidRPr="009A318A">
        <w:rPr>
          <w:i/>
        </w:rPr>
        <w:t>»Organa javnega podjetja sta:</w:t>
      </w:r>
    </w:p>
    <w:p w14:paraId="2487CF3C" w14:textId="48646C89" w:rsidR="00426CAE" w:rsidRPr="009A318A" w:rsidRDefault="00426CAE" w:rsidP="00426CAE">
      <w:pPr>
        <w:pStyle w:val="Odstavekseznama"/>
        <w:numPr>
          <w:ilvl w:val="0"/>
          <w:numId w:val="1"/>
        </w:numPr>
        <w:rPr>
          <w:i/>
        </w:rPr>
      </w:pPr>
      <w:r w:rsidRPr="009A318A">
        <w:rPr>
          <w:i/>
        </w:rPr>
        <w:t>nadzorni svet in</w:t>
      </w:r>
    </w:p>
    <w:p w14:paraId="7A1111E6" w14:textId="68B66A06" w:rsidR="00426CAE" w:rsidRPr="009A318A" w:rsidRDefault="00426CAE" w:rsidP="00426CAE">
      <w:pPr>
        <w:pStyle w:val="Odstavekseznama"/>
        <w:numPr>
          <w:ilvl w:val="0"/>
          <w:numId w:val="1"/>
        </w:numPr>
        <w:rPr>
          <w:i/>
        </w:rPr>
      </w:pPr>
      <w:r w:rsidRPr="009A318A">
        <w:rPr>
          <w:i/>
        </w:rPr>
        <w:t>direktor.«</w:t>
      </w:r>
    </w:p>
    <w:p w14:paraId="679E8E31" w14:textId="77777777" w:rsidR="006B3159" w:rsidRPr="006B3159" w:rsidRDefault="006B3159" w:rsidP="006B3159">
      <w:pPr>
        <w:rPr>
          <w:sz w:val="10"/>
          <w:szCs w:val="10"/>
        </w:rPr>
      </w:pPr>
    </w:p>
    <w:p w14:paraId="3DB342B9" w14:textId="5AF314FD" w:rsidR="00426CAE" w:rsidRDefault="008212DC" w:rsidP="00426CAE">
      <w:pPr>
        <w:pStyle w:val="tevilkalena"/>
      </w:pPr>
      <w:r>
        <w:t>4</w:t>
      </w:r>
      <w:r w:rsidR="000F7437">
        <w:t>. člen</w:t>
      </w:r>
    </w:p>
    <w:p w14:paraId="6611297D" w14:textId="77777777" w:rsidR="000F7437" w:rsidRDefault="000F7437" w:rsidP="000F7437">
      <w:pPr>
        <w:rPr>
          <w:sz w:val="2"/>
          <w:szCs w:val="2"/>
        </w:rPr>
      </w:pPr>
    </w:p>
    <w:p w14:paraId="1C095062" w14:textId="6FD44F74" w:rsidR="000F7437" w:rsidRDefault="000F7437" w:rsidP="000F7437">
      <w:r>
        <w:t>Besedilo prvega in drugega odstavka 13. člena odloka se spremeni tako, da se glasi:</w:t>
      </w:r>
    </w:p>
    <w:p w14:paraId="0210070A" w14:textId="0517732A" w:rsidR="000F7437" w:rsidRPr="009A318A" w:rsidRDefault="000F7437" w:rsidP="000F7437">
      <w:pPr>
        <w:rPr>
          <w:i/>
          <w:iCs/>
        </w:rPr>
      </w:pPr>
      <w:r w:rsidRPr="009A318A">
        <w:rPr>
          <w:i/>
          <w:iCs/>
        </w:rPr>
        <w:t xml:space="preserve">»(1) Nadzorni svet javnega podjetja ima </w:t>
      </w:r>
      <w:r w:rsidR="0083721B">
        <w:rPr>
          <w:i/>
          <w:iCs/>
        </w:rPr>
        <w:t>sedem</w:t>
      </w:r>
      <w:r w:rsidRPr="009A318A">
        <w:rPr>
          <w:i/>
          <w:iCs/>
        </w:rPr>
        <w:t xml:space="preserve"> članov. Za člana nadzornega sveta je lahko imenovana fizična oseba, ki izpolnjuje pogoje, skladno z določili zakona, ki ureja gospodarske družbe.</w:t>
      </w:r>
    </w:p>
    <w:p w14:paraId="7205A18C" w14:textId="51830967" w:rsidR="000F7437" w:rsidRPr="009A318A" w:rsidRDefault="000F7437" w:rsidP="000F7437">
      <w:pPr>
        <w:rPr>
          <w:i/>
          <w:iCs/>
        </w:rPr>
      </w:pPr>
      <w:r w:rsidRPr="009A318A">
        <w:rPr>
          <w:i/>
          <w:iCs/>
        </w:rPr>
        <w:t xml:space="preserve">(2) Pet članov nadzornega </w:t>
      </w:r>
      <w:r w:rsidR="001542D1" w:rsidRPr="009A318A">
        <w:rPr>
          <w:i/>
          <w:iCs/>
        </w:rPr>
        <w:t>sveta</w:t>
      </w:r>
      <w:r w:rsidRPr="009A318A">
        <w:rPr>
          <w:i/>
          <w:iCs/>
        </w:rPr>
        <w:t xml:space="preserve"> imenuje in razrešuje ustanoviteljica. </w:t>
      </w:r>
      <w:r w:rsidR="0083721B">
        <w:rPr>
          <w:i/>
          <w:iCs/>
        </w:rPr>
        <w:t>Dva</w:t>
      </w:r>
      <w:r w:rsidRPr="009A318A">
        <w:rPr>
          <w:i/>
          <w:iCs/>
        </w:rPr>
        <w:t xml:space="preserve"> člana, ki zastopa</w:t>
      </w:r>
      <w:r w:rsidR="0083721B">
        <w:rPr>
          <w:i/>
          <w:iCs/>
        </w:rPr>
        <w:t>ta</w:t>
      </w:r>
      <w:r w:rsidRPr="009A318A">
        <w:rPr>
          <w:i/>
          <w:iCs/>
        </w:rPr>
        <w:t xml:space="preserve"> interese delavcev, izvoli in odpokliče svet delavcev.«</w:t>
      </w:r>
    </w:p>
    <w:p w14:paraId="7984157E" w14:textId="77777777" w:rsidR="006B3159" w:rsidRDefault="006B3159" w:rsidP="000F7437">
      <w:pPr>
        <w:rPr>
          <w:sz w:val="10"/>
          <w:szCs w:val="10"/>
        </w:rPr>
      </w:pPr>
    </w:p>
    <w:p w14:paraId="7535A4B7" w14:textId="77777777" w:rsidR="008212DC" w:rsidRDefault="008212DC" w:rsidP="000F7437">
      <w:pPr>
        <w:rPr>
          <w:sz w:val="10"/>
          <w:szCs w:val="10"/>
        </w:rPr>
      </w:pPr>
    </w:p>
    <w:p w14:paraId="76F8E0C5" w14:textId="77777777" w:rsidR="008212DC" w:rsidRDefault="008212DC" w:rsidP="000F7437">
      <w:pPr>
        <w:rPr>
          <w:sz w:val="10"/>
          <w:szCs w:val="10"/>
        </w:rPr>
      </w:pPr>
    </w:p>
    <w:p w14:paraId="0C095798" w14:textId="77777777" w:rsidR="008212DC" w:rsidRDefault="008212DC" w:rsidP="000F7437">
      <w:pPr>
        <w:rPr>
          <w:sz w:val="10"/>
          <w:szCs w:val="10"/>
        </w:rPr>
      </w:pPr>
    </w:p>
    <w:p w14:paraId="7FF01A37" w14:textId="77777777" w:rsidR="008212DC" w:rsidRDefault="008212DC" w:rsidP="000F7437">
      <w:pPr>
        <w:rPr>
          <w:sz w:val="10"/>
          <w:szCs w:val="10"/>
        </w:rPr>
      </w:pPr>
    </w:p>
    <w:p w14:paraId="369EA246" w14:textId="77777777" w:rsidR="008212DC" w:rsidRPr="006B3159" w:rsidRDefault="008212DC" w:rsidP="000F7437">
      <w:pPr>
        <w:rPr>
          <w:sz w:val="10"/>
          <w:szCs w:val="10"/>
        </w:rPr>
      </w:pPr>
    </w:p>
    <w:p w14:paraId="47B60A54" w14:textId="4FEEC523" w:rsidR="006B3159" w:rsidRDefault="008212DC" w:rsidP="006B3159">
      <w:pPr>
        <w:pStyle w:val="tevilkalena"/>
      </w:pPr>
      <w:r>
        <w:lastRenderedPageBreak/>
        <w:t>5</w:t>
      </w:r>
      <w:r w:rsidR="006B3159">
        <w:t>. člen</w:t>
      </w:r>
    </w:p>
    <w:p w14:paraId="555ADF3A" w14:textId="77777777" w:rsidR="006B3159" w:rsidRDefault="006B3159" w:rsidP="006B3159">
      <w:pPr>
        <w:rPr>
          <w:sz w:val="2"/>
          <w:szCs w:val="2"/>
        </w:rPr>
      </w:pPr>
    </w:p>
    <w:p w14:paraId="798F049B" w14:textId="28FBBEEC" w:rsidR="006B3159" w:rsidRDefault="006B3159" w:rsidP="006B3159">
      <w:r>
        <w:t>Besedilo prvega odstavka 17. člena odloka se spremeni tako, da se glasi:</w:t>
      </w:r>
    </w:p>
    <w:p w14:paraId="6EA8031B" w14:textId="1C18CEE0" w:rsidR="006B3159" w:rsidRPr="009A318A" w:rsidRDefault="006B3159" w:rsidP="006B3159">
      <w:pPr>
        <w:rPr>
          <w:i/>
          <w:iCs/>
        </w:rPr>
      </w:pPr>
      <w:r w:rsidRPr="009A318A">
        <w:rPr>
          <w:i/>
          <w:iCs/>
        </w:rPr>
        <w:t>»(1) Nadzorni svet opravlja svojo dejavnost na sejah. Seja nadzornega sveta je sklepčna, če je na seji prisotna večina članov nadzornega sveta. Odločitev na seji nadzornega sveta je sprejeta, če zanjo glasuje večina vseh članov. Vsak član nadzornega sveta ima en glas.«</w:t>
      </w:r>
    </w:p>
    <w:p w14:paraId="0B2F03BB" w14:textId="77777777" w:rsidR="005B0BAE" w:rsidRDefault="005B0BAE" w:rsidP="005B0BAE">
      <w:pPr>
        <w:rPr>
          <w:sz w:val="10"/>
          <w:szCs w:val="10"/>
        </w:rPr>
      </w:pPr>
    </w:p>
    <w:p w14:paraId="738F4000" w14:textId="2695CE18" w:rsidR="0017168F" w:rsidRDefault="008212DC" w:rsidP="0017168F">
      <w:pPr>
        <w:pStyle w:val="tevilkalena"/>
      </w:pPr>
      <w:r>
        <w:t>6</w:t>
      </w:r>
      <w:r w:rsidR="0017168F">
        <w:t>. člen</w:t>
      </w:r>
    </w:p>
    <w:p w14:paraId="3774710B" w14:textId="77777777" w:rsidR="0017168F" w:rsidRDefault="0017168F" w:rsidP="0017168F">
      <w:pPr>
        <w:rPr>
          <w:sz w:val="2"/>
          <w:szCs w:val="2"/>
        </w:rPr>
      </w:pPr>
    </w:p>
    <w:p w14:paraId="226FD1C6" w14:textId="1F810CB3" w:rsidR="0017168F" w:rsidRDefault="0017168F" w:rsidP="0017168F">
      <w:r>
        <w:t>Ta odlok prične veljati naslednji dan po objavi v Uradnem glasilu slovenskih občin.</w:t>
      </w:r>
    </w:p>
    <w:p w14:paraId="62659A2C" w14:textId="77777777" w:rsidR="00F9227F" w:rsidRPr="00F9227F" w:rsidRDefault="00F9227F" w:rsidP="0017168F">
      <w:pPr>
        <w:rPr>
          <w:sz w:val="22"/>
          <w:szCs w:val="28"/>
        </w:rPr>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2116"/>
      </w:tblGrid>
      <w:tr w:rsidR="00F9227F" w14:paraId="23871551" w14:textId="77777777" w:rsidTr="00F9227F">
        <w:tc>
          <w:tcPr>
            <w:tcW w:w="6951" w:type="dxa"/>
          </w:tcPr>
          <w:p w14:paraId="0B7C6FC4" w14:textId="77777777" w:rsidR="00F9227F" w:rsidRDefault="00F9227F" w:rsidP="00F9227F">
            <w:r>
              <w:t>Številka: 032-0015/2023</w:t>
            </w:r>
          </w:p>
          <w:p w14:paraId="1DAB7AD7" w14:textId="6AF29F31" w:rsidR="00F9227F" w:rsidRDefault="00F9227F" w:rsidP="00F9227F">
            <w:r>
              <w:t>Ravne na Koroškem, dne</w:t>
            </w:r>
          </w:p>
        </w:tc>
        <w:tc>
          <w:tcPr>
            <w:tcW w:w="2116" w:type="dxa"/>
          </w:tcPr>
          <w:p w14:paraId="505E11DE" w14:textId="43E04040" w:rsidR="00F9227F" w:rsidRDefault="00F9227F" w:rsidP="00F9227F">
            <w:pPr>
              <w:jc w:val="center"/>
            </w:pPr>
            <w:r>
              <w:t>dr. Tomaž Rožen</w:t>
            </w:r>
          </w:p>
          <w:p w14:paraId="221F3D80" w14:textId="0588136E" w:rsidR="00F9227F" w:rsidRDefault="00F9227F" w:rsidP="00F9227F">
            <w:pPr>
              <w:jc w:val="center"/>
            </w:pPr>
            <w:r>
              <w:t>župan</w:t>
            </w:r>
          </w:p>
        </w:tc>
      </w:tr>
    </w:tbl>
    <w:p w14:paraId="51FDCD90" w14:textId="4CB30966" w:rsidR="00F9227F" w:rsidRPr="00F9227F" w:rsidRDefault="00F9227F" w:rsidP="00F9227F">
      <w:pPr>
        <w:spacing w:after="0"/>
        <w:rPr>
          <w:sz w:val="6"/>
          <w:szCs w:val="10"/>
        </w:rPr>
      </w:pPr>
    </w:p>
    <w:sectPr w:rsidR="00F9227F" w:rsidRPr="00F92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124AE"/>
    <w:multiLevelType w:val="hybridMultilevel"/>
    <w:tmpl w:val="B6AEBDC0"/>
    <w:lvl w:ilvl="0" w:tplc="A71A0DAA">
      <w:start w:val="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9990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E4"/>
    <w:rsid w:val="000F7437"/>
    <w:rsid w:val="001542D1"/>
    <w:rsid w:val="0017168F"/>
    <w:rsid w:val="001B470F"/>
    <w:rsid w:val="002A7965"/>
    <w:rsid w:val="00426CAE"/>
    <w:rsid w:val="005B0BAE"/>
    <w:rsid w:val="00661890"/>
    <w:rsid w:val="006B3159"/>
    <w:rsid w:val="00705D67"/>
    <w:rsid w:val="007B6FE4"/>
    <w:rsid w:val="008212DC"/>
    <w:rsid w:val="0083721B"/>
    <w:rsid w:val="008D1B40"/>
    <w:rsid w:val="009A318A"/>
    <w:rsid w:val="00C92DBB"/>
    <w:rsid w:val="00CC649A"/>
    <w:rsid w:val="00CF6C99"/>
    <w:rsid w:val="00E248B8"/>
    <w:rsid w:val="00F11399"/>
    <w:rsid w:val="00F922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89B3"/>
  <w15:chartTrackingRefBased/>
  <w15:docId w15:val="{EC15FEC9-B134-494C-8B5D-ACC1F3C9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D67"/>
    <w:pPr>
      <w:jc w:val="both"/>
    </w:pPr>
    <w:rPr>
      <w:rFonts w:ascii="Verdana" w:hAnsi="Verdana"/>
      <w:kern w:val="0"/>
      <w:sz w:val="18"/>
      <w14:ligatures w14:val="none"/>
    </w:rPr>
  </w:style>
  <w:style w:type="paragraph" w:styleId="Naslov1">
    <w:name w:val="heading 1"/>
    <w:basedOn w:val="Navaden"/>
    <w:next w:val="Navaden"/>
    <w:link w:val="Naslov1Znak"/>
    <w:uiPriority w:val="9"/>
    <w:qFormat/>
    <w:rsid w:val="00705D67"/>
    <w:pPr>
      <w:keepNext/>
      <w:keepLines/>
      <w:spacing w:before="240" w:after="0" w:line="360" w:lineRule="auto"/>
      <w:jc w:val="center"/>
      <w:outlineLvl w:val="0"/>
    </w:pPr>
    <w:rPr>
      <w:rFonts w:eastAsiaTheme="majorEastAsia" w:cstheme="majorBidi"/>
      <w:b/>
      <w:color w:val="000000" w:themeColor="text1"/>
      <w:sz w:val="20"/>
      <w:szCs w:val="32"/>
    </w:rPr>
  </w:style>
  <w:style w:type="paragraph" w:styleId="Naslov2">
    <w:name w:val="heading 2"/>
    <w:basedOn w:val="Navaden"/>
    <w:next w:val="Navaden"/>
    <w:link w:val="Naslov2Znak"/>
    <w:uiPriority w:val="9"/>
    <w:unhideWhenUsed/>
    <w:qFormat/>
    <w:rsid w:val="00705D67"/>
    <w:pPr>
      <w:keepNext/>
      <w:keepLines/>
      <w:spacing w:before="40" w:after="0" w:line="360" w:lineRule="auto"/>
      <w:jc w:val="center"/>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705D67"/>
    <w:pPr>
      <w:keepNext/>
      <w:keepLines/>
      <w:spacing w:before="40" w:after="0" w:line="360" w:lineRule="auto"/>
      <w:jc w:val="center"/>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705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5D67"/>
    <w:pPr>
      <w:spacing w:after="0" w:line="240" w:lineRule="auto"/>
    </w:pPr>
  </w:style>
  <w:style w:type="paragraph" w:styleId="Glava">
    <w:name w:val="header"/>
    <w:basedOn w:val="Navaden"/>
    <w:link w:val="GlavaZnak"/>
    <w:uiPriority w:val="99"/>
    <w:unhideWhenUsed/>
    <w:rsid w:val="00705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705D67"/>
    <w:rPr>
      <w:rFonts w:ascii="Verdana" w:hAnsi="Verdana"/>
      <w:sz w:val="18"/>
    </w:rPr>
  </w:style>
  <w:style w:type="character" w:customStyle="1" w:styleId="Naslov1Znak">
    <w:name w:val="Naslov 1 Znak"/>
    <w:basedOn w:val="Privzetapisavaodstavka"/>
    <w:link w:val="Naslov1"/>
    <w:uiPriority w:val="9"/>
    <w:rsid w:val="00705D67"/>
    <w:rPr>
      <w:rFonts w:ascii="Verdana" w:eastAsiaTheme="majorEastAsia" w:hAnsi="Verdana" w:cstheme="majorBidi"/>
      <w:b/>
      <w:color w:val="000000" w:themeColor="text1"/>
      <w:sz w:val="20"/>
      <w:szCs w:val="32"/>
    </w:rPr>
  </w:style>
  <w:style w:type="character" w:customStyle="1" w:styleId="Naslov2Znak">
    <w:name w:val="Naslov 2 Znak"/>
    <w:basedOn w:val="Privzetapisavaodstavka"/>
    <w:link w:val="Naslov2"/>
    <w:uiPriority w:val="9"/>
    <w:rsid w:val="00705D67"/>
    <w:rPr>
      <w:rFonts w:ascii="Verdana" w:eastAsiaTheme="majorEastAsia" w:hAnsi="Verdana" w:cstheme="majorBidi"/>
      <w:b/>
      <w:color w:val="000000" w:themeColor="text1"/>
      <w:sz w:val="18"/>
      <w:szCs w:val="26"/>
    </w:rPr>
  </w:style>
  <w:style w:type="character" w:customStyle="1" w:styleId="Naslov3Znak">
    <w:name w:val="Naslov 3 Znak"/>
    <w:basedOn w:val="Privzetapisavaodstavka"/>
    <w:link w:val="Naslov3"/>
    <w:uiPriority w:val="9"/>
    <w:rsid w:val="00705D67"/>
    <w:rPr>
      <w:rFonts w:ascii="Verdana" w:eastAsiaTheme="majorEastAsia" w:hAnsi="Verdana" w:cstheme="majorBidi"/>
      <w:b/>
      <w:color w:val="000000" w:themeColor="text1"/>
      <w:sz w:val="18"/>
      <w:szCs w:val="24"/>
    </w:rPr>
  </w:style>
  <w:style w:type="character" w:customStyle="1" w:styleId="Naslov4Znak">
    <w:name w:val="Naslov 4 Znak"/>
    <w:basedOn w:val="Privzetapisavaodstavka"/>
    <w:link w:val="Naslov4"/>
    <w:uiPriority w:val="9"/>
    <w:semiHidden/>
    <w:rsid w:val="00705D67"/>
    <w:rPr>
      <w:rFonts w:asciiTheme="majorHAnsi" w:eastAsiaTheme="majorEastAsia" w:hAnsiTheme="majorHAnsi" w:cstheme="majorBidi"/>
      <w:i/>
      <w:iCs/>
      <w:color w:val="2F5496" w:themeColor="accent1" w:themeShade="BF"/>
      <w:sz w:val="18"/>
    </w:rPr>
  </w:style>
  <w:style w:type="paragraph" w:styleId="Noga">
    <w:name w:val="footer"/>
    <w:basedOn w:val="Navaden"/>
    <w:link w:val="NogaZnak"/>
    <w:uiPriority w:val="99"/>
    <w:unhideWhenUsed/>
    <w:rsid w:val="00705D67"/>
    <w:pPr>
      <w:tabs>
        <w:tab w:val="center" w:pos="4536"/>
        <w:tab w:val="right" w:pos="9072"/>
      </w:tabs>
      <w:spacing w:after="0" w:line="240" w:lineRule="auto"/>
    </w:pPr>
  </w:style>
  <w:style w:type="character" w:customStyle="1" w:styleId="NogaZnak">
    <w:name w:val="Noga Znak"/>
    <w:basedOn w:val="Privzetapisavaodstavka"/>
    <w:link w:val="Noga"/>
    <w:uiPriority w:val="99"/>
    <w:rsid w:val="00705D67"/>
    <w:rPr>
      <w:rFonts w:ascii="Verdana" w:hAnsi="Verdana"/>
      <w:sz w:val="18"/>
    </w:rPr>
  </w:style>
  <w:style w:type="paragraph" w:styleId="Odstavekseznama">
    <w:name w:val="List Paragraph"/>
    <w:basedOn w:val="Navaden"/>
    <w:uiPriority w:val="34"/>
    <w:qFormat/>
    <w:rsid w:val="00705D67"/>
    <w:pPr>
      <w:ind w:left="720"/>
      <w:contextualSpacing/>
    </w:pPr>
  </w:style>
  <w:style w:type="paragraph" w:customStyle="1" w:styleId="tevilkalena">
    <w:name w:val="Številka člena"/>
    <w:basedOn w:val="Naslov4"/>
    <w:link w:val="tevilkalenaZnak"/>
    <w:autoRedefine/>
    <w:qFormat/>
    <w:rsid w:val="00705D67"/>
    <w:pPr>
      <w:jc w:val="center"/>
    </w:pPr>
    <w:rPr>
      <w:rFonts w:ascii="Verdana" w:hAnsi="Verdana"/>
      <w:b/>
      <w:bCs/>
      <w:i w:val="0"/>
      <w:color w:val="auto"/>
      <w:szCs w:val="18"/>
    </w:rPr>
  </w:style>
  <w:style w:type="character" w:customStyle="1" w:styleId="tevilkalenaZnak">
    <w:name w:val="Številka člena Znak"/>
    <w:basedOn w:val="Privzetapisavaodstavka"/>
    <w:link w:val="tevilkalena"/>
    <w:rsid w:val="00705D67"/>
    <w:rPr>
      <w:rFonts w:ascii="Verdana" w:eastAsiaTheme="majorEastAsia" w:hAnsi="Verdana" w:cstheme="majorBidi"/>
      <w:b/>
      <w:bCs/>
      <w:iCs/>
      <w:sz w:val="18"/>
      <w:szCs w:val="18"/>
    </w:rPr>
  </w:style>
  <w:style w:type="table" w:styleId="Tabelamrea">
    <w:name w:val="Table Grid"/>
    <w:basedOn w:val="Navadnatabela"/>
    <w:uiPriority w:val="39"/>
    <w:rsid w:val="007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19</cp:revision>
  <dcterms:created xsi:type="dcterms:W3CDTF">2023-09-28T10:30:00Z</dcterms:created>
  <dcterms:modified xsi:type="dcterms:W3CDTF">2023-11-14T08:11:00Z</dcterms:modified>
</cp:coreProperties>
</file>