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24D" w:rsidRDefault="00494673" w:rsidP="00BF3D0B">
      <w:pPr>
        <w:jc w:val="center"/>
        <w:rPr>
          <w:b/>
          <w:sz w:val="24"/>
          <w:szCs w:val="24"/>
        </w:rPr>
      </w:pPr>
      <w:r w:rsidRPr="003F14D9">
        <w:rPr>
          <w:b/>
          <w:sz w:val="24"/>
          <w:szCs w:val="24"/>
        </w:rPr>
        <w:t>OBČINA ČRENŠOVCI MED LETI 201</w:t>
      </w:r>
      <w:r w:rsidR="00EF02C9">
        <w:rPr>
          <w:b/>
          <w:sz w:val="24"/>
          <w:szCs w:val="24"/>
        </w:rPr>
        <w:t>0</w:t>
      </w:r>
      <w:bookmarkStart w:id="0" w:name="_GoBack"/>
      <w:bookmarkEnd w:id="0"/>
      <w:r w:rsidRPr="003F14D9">
        <w:rPr>
          <w:b/>
          <w:sz w:val="24"/>
          <w:szCs w:val="24"/>
        </w:rPr>
        <w:t xml:space="preserve"> IN 2014</w:t>
      </w:r>
      <w:r w:rsidR="00C66CDE" w:rsidRPr="003F14D9">
        <w:rPr>
          <w:b/>
          <w:sz w:val="24"/>
          <w:szCs w:val="24"/>
        </w:rPr>
        <w:t xml:space="preserve"> </w:t>
      </w:r>
      <w:r w:rsidR="007D61AD" w:rsidRPr="003F14D9">
        <w:rPr>
          <w:b/>
          <w:sz w:val="24"/>
          <w:szCs w:val="24"/>
        </w:rPr>
        <w:t>– KAKO SMO URESNIČILI PLANIRANO?</w:t>
      </w:r>
    </w:p>
    <w:p w:rsidR="00461BF7" w:rsidRDefault="00461BF7" w:rsidP="00BF3D0B">
      <w:pPr>
        <w:jc w:val="both"/>
      </w:pPr>
    </w:p>
    <w:p w:rsidR="00C66CDE" w:rsidRDefault="00C66CDE" w:rsidP="00BF3D0B">
      <w:pPr>
        <w:jc w:val="both"/>
      </w:pPr>
      <w:r>
        <w:t>Ker se izteka mandat organov Občine Črenšovci  je prav , da na nivoju občinskega sveta in v vednost občanov in občank v pregledu, ki je pred nami pokažemo na nekatere aktivnosti in dosežke, ki jih vede ali nevede pozabimo, so pa pomembni za skupnost kot celoto in za posameznike, ki v njej živijo</w:t>
      </w:r>
      <w:r w:rsidR="00BF3D0B">
        <w:t>.</w:t>
      </w:r>
    </w:p>
    <w:p w:rsidR="00C66CDE" w:rsidRDefault="00C66CDE" w:rsidP="00BF3D0B">
      <w:pPr>
        <w:jc w:val="both"/>
      </w:pPr>
      <w:r>
        <w:t xml:space="preserve">V navajanju se bom oprl na nekatere kronološke, finančne in vsebinske podatke, ter strateške dokumente, ki so se uresničevali. </w:t>
      </w:r>
      <w:r w:rsidR="00DA7544">
        <w:t>Ob nastopu mandata župana in OS v jeseni 201</w:t>
      </w:r>
      <w:r w:rsidR="00EF02C9">
        <w:t>0</w:t>
      </w:r>
      <w:r w:rsidR="00DA7544">
        <w:t>, se je pristopilo k oblikovanju vsebinskega  in operativn</w:t>
      </w:r>
      <w:r w:rsidR="00380887">
        <w:t>ega Razvojnega programa Občine Č</w:t>
      </w:r>
      <w:r w:rsidR="00DA7544">
        <w:t>renšovci v</w:t>
      </w:r>
      <w:r w:rsidR="00380887">
        <w:t xml:space="preserve"> letih</w:t>
      </w:r>
      <w:r w:rsidR="00DA7544">
        <w:t xml:space="preserve"> 2012 – 2017, ta je bil ob sodelovanju svetnikov, organizacij</w:t>
      </w:r>
      <w:r w:rsidR="00380887">
        <w:t xml:space="preserve"> iz občine</w:t>
      </w:r>
      <w:r w:rsidR="00DA7544">
        <w:t xml:space="preserve"> in</w:t>
      </w:r>
      <w:r w:rsidR="00380887">
        <w:t xml:space="preserve"> domače</w:t>
      </w:r>
      <w:r w:rsidR="00DA7544">
        <w:t xml:space="preserve"> javnosti na območju občine sprejet  na OS v marcu 2012</w:t>
      </w:r>
      <w:r w:rsidR="006B4FA4">
        <w:t>.</w:t>
      </w:r>
      <w:r w:rsidR="00DA7544">
        <w:t xml:space="preserve"> Ob analitičnih podatkih vezanih na takratno stvarnost se je kot ključni del programa oblikoval nabor projektov po prioritetah, ki je predstavljal teme</w:t>
      </w:r>
      <w:r w:rsidR="00380887">
        <w:t>lj za doseganje razvojnih cilje</w:t>
      </w:r>
      <w:r w:rsidR="007D61AD">
        <w:t>v</w:t>
      </w:r>
      <w:r w:rsidR="00380887">
        <w:t xml:space="preserve"> in o katerega realizaciji se poroča</w:t>
      </w:r>
      <w:r w:rsidR="00DA7544">
        <w:t xml:space="preserve">. Program je bil smelo zasnovan in razdeljen na posamezne sklope in sicer : </w:t>
      </w:r>
    </w:p>
    <w:p w:rsidR="004510D4" w:rsidRPr="003F14D9" w:rsidRDefault="004510D4" w:rsidP="004510D4">
      <w:pPr>
        <w:pStyle w:val="Odstavekseznama"/>
        <w:numPr>
          <w:ilvl w:val="0"/>
          <w:numId w:val="1"/>
        </w:numPr>
        <w:rPr>
          <w:b/>
        </w:rPr>
      </w:pPr>
      <w:r w:rsidRPr="003F14D9">
        <w:rPr>
          <w:b/>
        </w:rPr>
        <w:t xml:space="preserve">PROMETNA INFRASTRUKTURA </w:t>
      </w:r>
    </w:p>
    <w:p w:rsidR="00A47628" w:rsidRDefault="004510D4" w:rsidP="00CB792F">
      <w:pPr>
        <w:pStyle w:val="Odstavekseznama"/>
        <w:ind w:left="0"/>
        <w:jc w:val="both"/>
      </w:pPr>
      <w:r>
        <w:t xml:space="preserve">Evidentiranih je bilo 19 predlogov od tega se jih je </w:t>
      </w:r>
      <w:r w:rsidR="00380887">
        <w:t>7 navezovalo na sanacije najbolj poškodovanih lokalnih cestnih odsekov in asfaltiranja makadamskih poti med Bistric</w:t>
      </w:r>
      <w:r w:rsidR="00A47628">
        <w:t>o in Črenšovci, drugi na kolesarske steze in pločnike</w:t>
      </w:r>
      <w:r w:rsidR="00BF3D0B">
        <w:t>.</w:t>
      </w:r>
    </w:p>
    <w:p w:rsidR="00D11128" w:rsidRDefault="00A47628" w:rsidP="00CB792F">
      <w:pPr>
        <w:pStyle w:val="Odstavekseznama"/>
        <w:ind w:left="0"/>
        <w:jc w:val="both"/>
      </w:pPr>
      <w:r>
        <w:t xml:space="preserve">            -</w:t>
      </w:r>
      <w:r w:rsidR="00380887">
        <w:t xml:space="preserve"> Od tega se je v praksi asfaltiral in  dokončal  odsek ceste v Žižkih (Horvat – križ ob magistralni cesti</w:t>
      </w:r>
      <w:r w:rsidR="00ED7D8F">
        <w:t xml:space="preserve"> G1</w:t>
      </w:r>
      <w:r w:rsidR="00380887">
        <w:t xml:space="preserve">) </w:t>
      </w:r>
      <w:r w:rsidR="00ED7D8F">
        <w:t xml:space="preserve">v vrednosti 232.000,00€ </w:t>
      </w:r>
      <w:r w:rsidR="009978D9">
        <w:t>in odsek na relaciji vaški dom T</w:t>
      </w:r>
      <w:r w:rsidR="00ED7D8F">
        <w:t>rnje</w:t>
      </w:r>
      <w:r w:rsidR="009978D9">
        <w:t xml:space="preserve"> – Zver v vrednosti 94.000,00 €. Pomembno je izpostaviti, da je sanacija asfaltov, tudi tistih, ki niso bili predmet  projektnih predlogov zajeta v popisih za izvedbo vodovoda, ki zajemajo grobe asfalte v trasi izkopov in fino preplastitev poti v okvirih obstoječih gabaritov. Kot odprti odsek tako ostaja relacija na lokalni cesti Gal – Miklavž na Gornji Bistrici,za makadamske ceste med Črenšovci in Srednjo Bistrico, ter Križiščem G-1 – Dolnja Bistrica, ki bi se naj asfaltirale pa se pojavljajo številne utemeljene pobude, da naj take </w:t>
      </w:r>
      <w:r w:rsidR="006B4FA4">
        <w:t>-</w:t>
      </w:r>
      <w:r w:rsidR="009978D9">
        <w:t xml:space="preserve"> se pravi primerno</w:t>
      </w:r>
      <w:r w:rsidR="00D11128">
        <w:t xml:space="preserve"> vz</w:t>
      </w:r>
      <w:r w:rsidR="009978D9">
        <w:t>drževane</w:t>
      </w:r>
      <w:r w:rsidR="00D11128">
        <w:t>,</w:t>
      </w:r>
      <w:r w:rsidR="00DF3A15">
        <w:t xml:space="preserve"> </w:t>
      </w:r>
      <w:r w:rsidR="009978D9">
        <w:t xml:space="preserve"> tudi ostanejo</w:t>
      </w:r>
      <w:r w:rsidR="00D11128">
        <w:t xml:space="preserve">. Rondo na križišču regionalke in </w:t>
      </w:r>
      <w:proofErr w:type="spellStart"/>
      <w:r w:rsidR="00D11128">
        <w:t>lokalke</w:t>
      </w:r>
      <w:proofErr w:type="spellEnd"/>
      <w:r w:rsidR="00D11128">
        <w:t xml:space="preserve"> na relaciji Trnje- Odranci, kot državna naložba žal </w:t>
      </w:r>
      <w:proofErr w:type="spellStart"/>
      <w:r w:rsidR="00D11128">
        <w:t>zaenkrat</w:t>
      </w:r>
      <w:proofErr w:type="spellEnd"/>
      <w:r w:rsidR="00D11128">
        <w:t xml:space="preserve"> ni aktualna</w:t>
      </w:r>
      <w:r w:rsidR="00BF3D0B">
        <w:t>.</w:t>
      </w:r>
    </w:p>
    <w:p w:rsidR="007E76E6" w:rsidRDefault="007E76E6" w:rsidP="00CB792F">
      <w:pPr>
        <w:pStyle w:val="Odstavekseznama"/>
        <w:ind w:left="0"/>
        <w:jc w:val="both"/>
      </w:pPr>
      <w:r>
        <w:t xml:space="preserve">Vsi posegi v cestno infrastrukturo so bili v RP uvrščeni v II. </w:t>
      </w:r>
      <w:r w:rsidR="00BF3D0B">
        <w:t>P</w:t>
      </w:r>
      <w:r>
        <w:t>rioriteto</w:t>
      </w:r>
      <w:r w:rsidR="00BF3D0B">
        <w:t>.</w:t>
      </w:r>
    </w:p>
    <w:p w:rsidR="007E76E6" w:rsidRDefault="00A47628" w:rsidP="00CB792F">
      <w:pPr>
        <w:pStyle w:val="Odstavekseznama"/>
        <w:ind w:left="0"/>
        <w:jc w:val="both"/>
      </w:pPr>
      <w:r>
        <w:t xml:space="preserve">           -</w:t>
      </w:r>
      <w:r w:rsidR="00DF3A15">
        <w:t>V RP so bile uvrščene tudi kole</w:t>
      </w:r>
      <w:r w:rsidR="00D71ED6">
        <w:t xml:space="preserve">sarske steze na relaciji Črenšovci – G . Bistrica, ki je realizirana in sodeč po uporabnikih izredno funkcionalna. Investicijska vrednost  steze je 207.000,00€, steza v smeri Črenšovci – Gomilice in Dolnja Bistrica- Jula Marof čakajo na izvedbo. </w:t>
      </w:r>
      <w:r w:rsidR="002C53C3">
        <w:t xml:space="preserve">Pešpot ob Črncu se je očistila na odseku od </w:t>
      </w:r>
      <w:proofErr w:type="spellStart"/>
      <w:r w:rsidR="002C53C3">
        <w:t>Odranec</w:t>
      </w:r>
      <w:proofErr w:type="spellEnd"/>
      <w:r w:rsidR="002C53C3">
        <w:t xml:space="preserve"> do Trnja, izvedla se je </w:t>
      </w:r>
      <w:proofErr w:type="spellStart"/>
      <w:r w:rsidR="002C53C3">
        <w:t>zakoličba</w:t>
      </w:r>
      <w:proofErr w:type="spellEnd"/>
      <w:r w:rsidR="002C53C3">
        <w:t xml:space="preserve"> trase in ugotovilo lastništvo. Pridobivajo se </w:t>
      </w:r>
      <w:proofErr w:type="spellStart"/>
      <w:r w:rsidR="002C53C3">
        <w:t>preleminarna</w:t>
      </w:r>
      <w:proofErr w:type="spellEnd"/>
      <w:r w:rsidR="002C53C3">
        <w:t xml:space="preserve"> soglasja lastnikov za predvideni poseg, kjer pa se pojavljajo težave, materiali za vgradnjo so na razpolago. Štirje</w:t>
      </w:r>
      <w:r w:rsidR="00A66932">
        <w:t xml:space="preserve"> </w:t>
      </w:r>
      <w:r w:rsidR="002C53C3">
        <w:t xml:space="preserve">predlogi posegov za ureditev pločnikov niso realizirani, vendar na Gornji Bistrici na relaciji </w:t>
      </w:r>
      <w:r w:rsidR="00A66932">
        <w:t xml:space="preserve">Križišče regionalka v smeri Gala je trasa vodovoda predvidena v telesu pločnika, to je tudi najbolj </w:t>
      </w:r>
      <w:proofErr w:type="spellStart"/>
      <w:r w:rsidR="00A66932">
        <w:t>frekventna</w:t>
      </w:r>
      <w:proofErr w:type="spellEnd"/>
      <w:r w:rsidR="00A66932">
        <w:t xml:space="preserve"> cesta, pločnik</w:t>
      </w:r>
      <w:r>
        <w:t xml:space="preserve"> oz. varna pot za pešce in kolesarje</w:t>
      </w:r>
      <w:r w:rsidR="00A66932">
        <w:t xml:space="preserve"> na Dolnji Bistrici od kapelice do vaško- gasilskega doma se bo z izvedbo asfaltne cestne prevleke umestil</w:t>
      </w:r>
      <w:r>
        <w:t>a</w:t>
      </w:r>
      <w:r w:rsidR="00A66932">
        <w:t xml:space="preserve"> optimalno v prostor, na Gornji Bistrici od centra do Miklavža, ter od Žižkov proti Trnju in skozi Trnje proti Odrancem bodo realizirani v bolj optimalnem času</w:t>
      </w:r>
      <w:r w:rsidR="00BF3D0B">
        <w:t>.</w:t>
      </w:r>
      <w:r w:rsidR="00A66932">
        <w:t xml:space="preserve"> </w:t>
      </w:r>
    </w:p>
    <w:p w:rsidR="00A66932" w:rsidRDefault="00A47628" w:rsidP="00CB792F">
      <w:pPr>
        <w:pStyle w:val="Odstavekseznama"/>
        <w:ind w:left="0"/>
        <w:jc w:val="both"/>
      </w:pPr>
      <w:r>
        <w:t xml:space="preserve">       -</w:t>
      </w:r>
      <w:r w:rsidR="00A66932">
        <w:t>Parkirišča ob pokopališčih Žižki, Srednja</w:t>
      </w:r>
      <w:r w:rsidR="00D05EBB">
        <w:t>,</w:t>
      </w:r>
      <w:r w:rsidR="00A66932">
        <w:t xml:space="preserve"> Gornja in Dolnja Bistrica</w:t>
      </w:r>
      <w:r w:rsidR="00D05EBB">
        <w:t xml:space="preserve"> so izvedena z asfaltiranjem le v Žižkih, v sklopu vodovoda se bo uredilo tudi na Srednji Bistrici, ostali se bosta vsaj trenutno </w:t>
      </w:r>
      <w:proofErr w:type="spellStart"/>
      <w:r w:rsidR="00D05EBB">
        <w:t>nivelirali</w:t>
      </w:r>
      <w:proofErr w:type="spellEnd"/>
      <w:r w:rsidR="00D05EBB">
        <w:t xml:space="preserve"> in primerno </w:t>
      </w:r>
      <w:proofErr w:type="spellStart"/>
      <w:r w:rsidR="00D05EBB">
        <w:t>gramoziral</w:t>
      </w:r>
      <w:r w:rsidR="00BF3D0B">
        <w:t>i</w:t>
      </w:r>
      <w:proofErr w:type="spellEnd"/>
      <w:r w:rsidR="00BF3D0B">
        <w:t>.</w:t>
      </w:r>
    </w:p>
    <w:p w:rsidR="00A66932" w:rsidRDefault="00A66932" w:rsidP="00CB792F">
      <w:pPr>
        <w:pStyle w:val="Odstavekseznama"/>
        <w:ind w:left="0"/>
        <w:jc w:val="both"/>
      </w:pPr>
      <w:r>
        <w:t xml:space="preserve">Vsi projektni predlogi so bili v RP uvrščeni v II. </w:t>
      </w:r>
      <w:r w:rsidR="003F14D9">
        <w:t>p</w:t>
      </w:r>
      <w:r>
        <w:t>rioriteto</w:t>
      </w:r>
      <w:r w:rsidR="00BF3D0B">
        <w:t>.</w:t>
      </w:r>
      <w:r>
        <w:t xml:space="preserve"> </w:t>
      </w:r>
    </w:p>
    <w:p w:rsidR="002659E4" w:rsidRPr="003F14D9" w:rsidRDefault="00D05EBB" w:rsidP="002659E4">
      <w:pPr>
        <w:pStyle w:val="Odstavekseznama"/>
        <w:numPr>
          <w:ilvl w:val="0"/>
          <w:numId w:val="1"/>
        </w:numPr>
        <w:rPr>
          <w:b/>
        </w:rPr>
      </w:pPr>
      <w:r w:rsidRPr="003F14D9">
        <w:rPr>
          <w:b/>
        </w:rPr>
        <w:lastRenderedPageBreak/>
        <w:t xml:space="preserve"> INFRASTRUKTURA</w:t>
      </w:r>
      <w:r w:rsidR="006101D0" w:rsidRPr="003F14D9">
        <w:rPr>
          <w:b/>
        </w:rPr>
        <w:t xml:space="preserve"> ZA JAVNE POTREBE IN</w:t>
      </w:r>
      <w:r w:rsidR="00C0364C" w:rsidRPr="003F14D9">
        <w:rPr>
          <w:b/>
        </w:rPr>
        <w:t xml:space="preserve"> </w:t>
      </w:r>
      <w:r w:rsidR="00204982" w:rsidRPr="003F14D9">
        <w:rPr>
          <w:b/>
        </w:rPr>
        <w:t>DELOVANJE DRUŠTEV IN ORGANIZACIJ</w:t>
      </w:r>
    </w:p>
    <w:p w:rsidR="001D4AF3" w:rsidRDefault="00204982" w:rsidP="00BF3D0B">
      <w:pPr>
        <w:jc w:val="both"/>
      </w:pPr>
      <w:r>
        <w:t xml:space="preserve">Evidentiranih je bilo 12 projektnih predlogov. </w:t>
      </w:r>
      <w:r w:rsidR="001D4AF3">
        <w:t>Velika večina projektnih predlogov je bila realiziranih in tako bistveno prispevajo k dvigu splošnega javnega standarda. Navajam investicije</w:t>
      </w:r>
      <w:r w:rsidR="00BF3D0B">
        <w:t>:</w:t>
      </w:r>
    </w:p>
    <w:p w:rsidR="001D4AF3" w:rsidRDefault="00A47628" w:rsidP="00BF3D0B">
      <w:pPr>
        <w:jc w:val="both"/>
      </w:pPr>
      <w:r>
        <w:t xml:space="preserve">       </w:t>
      </w:r>
      <w:r w:rsidR="001D4AF3">
        <w:t xml:space="preserve">- ureditev oz adaptacija Medgeneracijskega centra v gasilskem domu Črenšovci, vrednost investicije je </w:t>
      </w:r>
      <w:r w:rsidR="006D1934">
        <w:t xml:space="preserve">bila 210.000,00 €, na objektu se je izvedla hidroizolacija, izolacija fasade, menjava stavbnega pohištva, strojnih in </w:t>
      </w:r>
      <w:proofErr w:type="spellStart"/>
      <w:r w:rsidR="006D1934">
        <w:t>elektro</w:t>
      </w:r>
      <w:proofErr w:type="spellEnd"/>
      <w:r w:rsidR="006D1934">
        <w:t xml:space="preserve"> inštalacij, ter nakupila notranja oprema</w:t>
      </w:r>
      <w:r w:rsidR="001D4AF3">
        <w:t>,</w:t>
      </w:r>
      <w:r w:rsidR="006D1934">
        <w:t xml:space="preserve">objekt je </w:t>
      </w:r>
      <w:r w:rsidR="001D4AF3">
        <w:t xml:space="preserve"> funkcionalen in v uporabi</w:t>
      </w:r>
      <w:r w:rsidR="00BF3D0B">
        <w:t>;</w:t>
      </w:r>
    </w:p>
    <w:p w:rsidR="001D4AF3" w:rsidRDefault="00A47628" w:rsidP="00BF3D0B">
      <w:pPr>
        <w:jc w:val="both"/>
      </w:pPr>
      <w:r>
        <w:t xml:space="preserve">      </w:t>
      </w:r>
      <w:r w:rsidR="001D4AF3">
        <w:t>- adap</w:t>
      </w:r>
      <w:r>
        <w:t>tacija vaško gasilskega doma v  T</w:t>
      </w:r>
      <w:r w:rsidR="001D4AF3">
        <w:t xml:space="preserve">rnju , vrednost investicije je bila 185.000,00€, uredila se izolacija </w:t>
      </w:r>
      <w:r w:rsidR="009975C9">
        <w:t xml:space="preserve">fasade, hidroizolacija, menjava stavbnega pohištva,kleparska dela, nadstrešnica, </w:t>
      </w:r>
      <w:proofErr w:type="spellStart"/>
      <w:r w:rsidR="009975C9">
        <w:t>odvodnja</w:t>
      </w:r>
      <w:proofErr w:type="spellEnd"/>
      <w:r w:rsidR="009975C9">
        <w:t xml:space="preserve"> meteornih vod, zunanje asfaltne površine in osvetlitev objekta. Na iniciativo vaškega odbora se dodatno urejajo zunanje igralno rekreacijske površine, objekt je funkcionalen in v uporabi</w:t>
      </w:r>
      <w:r w:rsidR="00BF3D0B">
        <w:t>;</w:t>
      </w:r>
    </w:p>
    <w:p w:rsidR="006456AF" w:rsidRDefault="00A47628" w:rsidP="00BF3D0B">
      <w:pPr>
        <w:jc w:val="both"/>
      </w:pPr>
      <w:r>
        <w:t xml:space="preserve">      </w:t>
      </w:r>
      <w:r w:rsidR="006456AF">
        <w:t xml:space="preserve">-na objektu vaško gasilskega doma Srednja Bistrica se bo še letos izvedlo ogrevalni sistem, dodatno so bile kupljene sosednje stavbne površine za potrebe parkirišča, ki se delno že ureja in je funkcionalno, še letos se bo dodatno izvedla meteorna </w:t>
      </w:r>
      <w:proofErr w:type="spellStart"/>
      <w:r w:rsidR="006456AF">
        <w:t>odvodnja</w:t>
      </w:r>
      <w:proofErr w:type="spellEnd"/>
      <w:r w:rsidR="006456AF">
        <w:t xml:space="preserve"> zemljišča, skupna vrednost investicij bo 40.000 €, objekt je funkcionalen in v uporabi, prav</w:t>
      </w:r>
      <w:r w:rsidR="008208C7">
        <w:t xml:space="preserve"> </w:t>
      </w:r>
      <w:r w:rsidR="006456AF">
        <w:t>tako kot gasilsko vaški dom Dolnja Bistrica, kjer sicer ni uspela investicija v nadstrešek, se pa izvaja prizidek k objektu za potrebe gasilstva, uredila so se tudi mejna vprašanja, v sklopu prostora se je razširil prostor za potrebe igralne površine, uredila se bo še letos tudi zunanja razsvetljava gasilskega poligona oz. igrišča, tako bo vloženo iz proračuna 15.000,00€, objekt je seveda funkcionalen in v uporabi</w:t>
      </w:r>
      <w:r w:rsidR="00F04F41">
        <w:t xml:space="preserve">, </w:t>
      </w:r>
      <w:proofErr w:type="spellStart"/>
      <w:r w:rsidR="00F04F41">
        <w:t>večlastniški</w:t>
      </w:r>
      <w:proofErr w:type="spellEnd"/>
      <w:r w:rsidR="00F04F41">
        <w:t xml:space="preserve"> vaški dom Gornja Bistrica, ki je bil tudi vključen kot projektni predlog, bo potrebno v bodoče sanirati v skladu z deleži etažne lastnine ob soglasju etažnih lastnikov, edina stvar, ki se je v objekt vložila je bil nakup stolov, drugače je objekt v uporabi in še vedno relativno funkcionalen</w:t>
      </w:r>
      <w:r w:rsidR="00BF3D0B">
        <w:t>;</w:t>
      </w:r>
      <w:r w:rsidR="00F04F41">
        <w:t xml:space="preserve"> </w:t>
      </w:r>
    </w:p>
    <w:p w:rsidR="00F04F41" w:rsidRDefault="00A47628" w:rsidP="00BF3D0B">
      <w:pPr>
        <w:jc w:val="both"/>
      </w:pPr>
      <w:r>
        <w:t xml:space="preserve">      </w:t>
      </w:r>
      <w:r w:rsidR="00CE7AF5">
        <w:t xml:space="preserve">- projektna predloga </w:t>
      </w:r>
      <w:r w:rsidR="00F04F41">
        <w:t>– razširitev in ureditev pokopališča v Žižkih</w:t>
      </w:r>
      <w:r w:rsidR="00CE7AF5">
        <w:t>,ureditev pokopališča na Dolnji Bistrici, ter izvedba ogrevalno – ohlajevalnih sistemov v mrliških vežah sta bila realizirana, vrednost vseh del je 100.000,00€, objekti vežic so funkcionalni, pokopališča  lepo urejena in primerno vzdrževana, po osnovnem predlogu se še niso uredila mesta za zapuščene spomenike</w:t>
      </w:r>
      <w:r w:rsidR="00BF3D0B">
        <w:t>;</w:t>
      </w:r>
    </w:p>
    <w:p w:rsidR="00CB08FA" w:rsidRDefault="00A47628" w:rsidP="00BF3D0B">
      <w:pPr>
        <w:jc w:val="both"/>
      </w:pPr>
      <w:r>
        <w:t xml:space="preserve">      </w:t>
      </w:r>
      <w:r w:rsidR="00CB08FA">
        <w:t xml:space="preserve">- projektni predlogi vezani na investicije za potrebe delovanja gasilcev so bili v celoti izvedeni in celo preseženi, primarni objekti, ki jih </w:t>
      </w:r>
      <w:r w:rsidR="00BB4A83">
        <w:t xml:space="preserve">za potrebe delovanja društev le ta potrebujejo so bili posebej navedeni, izven tega omenjam investicijo v gasilsko rekreacijski center Jame na Gornji Bistrici (večletni projekt), kjer občina zagotavlja 50% izkazane investicijske vrednosti, ureja se tudi zunanji poligon pri vaško gasilskem domu Žižki, med opremo je treba omeniti nakupe različnih tipov gasilskih vozil, ki so se realizirala v tem mandatnem obdobju v GD Gornja Bistrica, Trnje, Žižki in Dolnja Bistrica, v opredeljenem </w:t>
      </w:r>
      <w:proofErr w:type="spellStart"/>
      <w:r w:rsidR="00BB4A83">
        <w:t>sofinancerskem</w:t>
      </w:r>
      <w:proofErr w:type="spellEnd"/>
      <w:r w:rsidR="00BB4A83">
        <w:t xml:space="preserve"> deležu 50% je občina vložila</w:t>
      </w:r>
      <w:r>
        <w:t xml:space="preserve"> v ta projektni predlog</w:t>
      </w:r>
      <w:r w:rsidR="00BB4A83">
        <w:t xml:space="preserve"> skupno 128.000,00€</w:t>
      </w:r>
      <w:r w:rsidR="00BF3D0B">
        <w:t>;</w:t>
      </w:r>
    </w:p>
    <w:p w:rsidR="00204982" w:rsidRDefault="00A47628" w:rsidP="002939DE">
      <w:pPr>
        <w:jc w:val="both"/>
      </w:pPr>
      <w:r>
        <w:t xml:space="preserve">       </w:t>
      </w:r>
      <w:r w:rsidR="00204982">
        <w:t xml:space="preserve">- edina projektna predloga, ki nista bila realizirana sta celovita obnova </w:t>
      </w:r>
      <w:proofErr w:type="spellStart"/>
      <w:r w:rsidR="00204982">
        <w:t>Kleklovega</w:t>
      </w:r>
      <w:proofErr w:type="spellEnd"/>
      <w:r w:rsidR="00204982">
        <w:t xml:space="preserve"> doma Črenšovci in posodobitev kulturne dvorane Črenšovci, drugače pa so bili projektni predlogi skoraj v celoti uvrščeni v I. prioriteto.</w:t>
      </w:r>
    </w:p>
    <w:p w:rsidR="00BB4A83" w:rsidRDefault="00BB4A83" w:rsidP="002659E4"/>
    <w:p w:rsidR="00CB792F" w:rsidRDefault="00CB792F" w:rsidP="002659E4"/>
    <w:p w:rsidR="00951F19" w:rsidRPr="003F14D9" w:rsidRDefault="00951F19" w:rsidP="00951F19">
      <w:pPr>
        <w:pStyle w:val="Odstavekseznama"/>
        <w:numPr>
          <w:ilvl w:val="0"/>
          <w:numId w:val="1"/>
        </w:numPr>
        <w:rPr>
          <w:b/>
        </w:rPr>
      </w:pPr>
      <w:r w:rsidRPr="003F14D9">
        <w:rPr>
          <w:b/>
        </w:rPr>
        <w:lastRenderedPageBreak/>
        <w:t>VZGOJNO IZOBRAŽEVALNE ORGANIZACIJE</w:t>
      </w:r>
      <w:r w:rsidR="005668A1" w:rsidRPr="003F14D9">
        <w:rPr>
          <w:b/>
        </w:rPr>
        <w:t xml:space="preserve"> IN SOCIALNA INFRASTRUKTURA </w:t>
      </w:r>
    </w:p>
    <w:p w:rsidR="00204982" w:rsidRDefault="00204982" w:rsidP="002939DE">
      <w:pPr>
        <w:jc w:val="both"/>
      </w:pPr>
      <w:r>
        <w:t>Tudi v tem mandatnem obdobju se je veliko vlagalo v izboljšanje materialnih pogojev za delovanje šol in vrtcev</w:t>
      </w:r>
      <w:r w:rsidR="0023774C">
        <w:t>. V osnovi je bilo oblikovanih 6</w:t>
      </w:r>
      <w:r w:rsidR="000350EA">
        <w:t xml:space="preserve"> projektnih predlogov, ki </w:t>
      </w:r>
      <w:r w:rsidR="00CA550B">
        <w:t>so realizirani delno ali pa nekoliko drugače od načrtovanega:</w:t>
      </w:r>
    </w:p>
    <w:p w:rsidR="00CA550B" w:rsidRDefault="00CA550B" w:rsidP="002939DE">
      <w:pPr>
        <w:pStyle w:val="Odstavekseznama"/>
        <w:numPr>
          <w:ilvl w:val="0"/>
          <w:numId w:val="3"/>
        </w:numPr>
        <w:jc w:val="both"/>
      </w:pPr>
      <w:r>
        <w:t>Projektni predlog vezan na investicije pri vrtcu na Bistrici se je nanašal na ureditev  zunanjih parkirnih površin, sanacijo objekta z povečanjem prostorskih kapacitet</w:t>
      </w:r>
      <w:r w:rsidR="00CF0AC2">
        <w:t xml:space="preserve"> </w:t>
      </w:r>
      <w:r>
        <w:t>in posegi v opremo kuhinje. Prometni režim in zunanje parkirne površine so le delno rešene, v obstoječih gabaritih so se parkirne</w:t>
      </w:r>
      <w:r w:rsidR="00CF0AC2">
        <w:t xml:space="preserve"> površine uredile, funkcionalnih </w:t>
      </w:r>
      <w:r>
        <w:t>sosednjih površin ni uspelo odkupiti (lastniki jih ne prodajo), sosednje</w:t>
      </w:r>
      <w:r w:rsidR="00CF0AC2">
        <w:t xml:space="preserve"> večje</w:t>
      </w:r>
      <w:r>
        <w:t xml:space="preserve"> zemljišče je v fazi odkupa, parcialno po številnih lastnikih, v doglednem času bo občina pridobila večino lastnine</w:t>
      </w:r>
      <w:r w:rsidR="00E70172">
        <w:t>, dodatne prostorske kapacitete, ki bi ob vrtcu bile potrebne so bile rešene tako, da oddelek vrtca trenutno deluje v šoli, iz sredstev investicijskega vzdrževanja je najnujnejša oprema kuhinje posodobljena, v energetsko sanacijo objekta se ni posegalo</w:t>
      </w:r>
      <w:r w:rsidR="002939DE">
        <w:t>.</w:t>
      </w:r>
    </w:p>
    <w:p w:rsidR="00CF0AC2" w:rsidRDefault="00CF0AC2" w:rsidP="002939DE">
      <w:pPr>
        <w:pStyle w:val="Odstavekseznama"/>
        <w:jc w:val="both"/>
      </w:pPr>
    </w:p>
    <w:p w:rsidR="00E70172" w:rsidRDefault="00E70172" w:rsidP="002939DE">
      <w:pPr>
        <w:pStyle w:val="Odstavekseznama"/>
        <w:numPr>
          <w:ilvl w:val="0"/>
          <w:numId w:val="3"/>
        </w:numPr>
        <w:jc w:val="both"/>
      </w:pPr>
      <w:r>
        <w:t>V alternativnem predlogu sanirati ali graditi na novo vrtec v Črenšovcih se je odločilo o novogradnji na pros</w:t>
      </w:r>
      <w:r w:rsidR="00CF0AC2">
        <w:t xml:space="preserve">toru šole. Projekt je bil kljub predhodno izkoriščenim regijskim kvotam prijavljen  na 8. javni razpis MGRT – »razvoj regij«, po sklepu z dne 11.9. 2014 – uspešno, izdan je sklep o ugodni rešitvi vloge za projekt »Izgradnja </w:t>
      </w:r>
      <w:proofErr w:type="spellStart"/>
      <w:r w:rsidR="00CF0AC2">
        <w:t>nizkoenergetskega</w:t>
      </w:r>
      <w:proofErr w:type="spellEnd"/>
      <w:r w:rsidR="00CF0AC2">
        <w:t xml:space="preserve"> vrtca v Črenšovcih«</w:t>
      </w:r>
      <w:r w:rsidR="0023774C">
        <w:t xml:space="preserve">. Upravičeni stroški investicije so 1.197.868, 00 €. </w:t>
      </w:r>
      <w:r w:rsidR="0085592C">
        <w:t>Sofinanciranje</w:t>
      </w:r>
      <w:r w:rsidR="0023774C">
        <w:t xml:space="preserve"> se pričakuje v višini 85% upravičenih stroškov oz. 1.018.188,00 €. Projekt se bo začel izvajati konec tega leta</w:t>
      </w:r>
      <w:r w:rsidR="002939DE">
        <w:t>.</w:t>
      </w:r>
    </w:p>
    <w:p w:rsidR="0023774C" w:rsidRDefault="0023774C" w:rsidP="002939DE">
      <w:pPr>
        <w:pStyle w:val="Odstavekseznama"/>
        <w:jc w:val="both"/>
      </w:pPr>
    </w:p>
    <w:p w:rsidR="00E70172" w:rsidRDefault="00E70172" w:rsidP="002939DE">
      <w:pPr>
        <w:pStyle w:val="Odstavekseznama"/>
        <w:numPr>
          <w:ilvl w:val="0"/>
          <w:numId w:val="3"/>
        </w:numPr>
        <w:jc w:val="both"/>
      </w:pPr>
      <w:r>
        <w:t>Projekt</w:t>
      </w:r>
      <w:r w:rsidR="0023774C">
        <w:t xml:space="preserve"> </w:t>
      </w:r>
      <w:r>
        <w:t xml:space="preserve"> </w:t>
      </w:r>
      <w:r w:rsidR="008F716C">
        <w:t>energetske sanacije OŠ Č</w:t>
      </w:r>
      <w:r>
        <w:t xml:space="preserve">renšovci </w:t>
      </w:r>
      <w:r w:rsidR="005668A1">
        <w:t>je končan. V njega je vloženih 450.000,00 €</w:t>
      </w:r>
      <w:r>
        <w:t xml:space="preserve"> sredstev. Povečana bo energetska učinkovitost</w:t>
      </w:r>
      <w:r w:rsidR="00C247FD">
        <w:t xml:space="preserve"> z ureditvijo ustreznih izolacij, ter spremembo energenta, med neupravičene stroške investicije uvrščamo dodatno preureditev kotlovnice z zalogovnikom sanitarne vode in ustreznimi mešalno- krmilnimi sistemi. Na objektu je bila tudi zamenjana polovica kritine na telovadnici, ter zamenjano nekaj učnega inventarja</w:t>
      </w:r>
      <w:r w:rsidR="002939DE">
        <w:t>.</w:t>
      </w:r>
    </w:p>
    <w:p w:rsidR="0023774C" w:rsidRDefault="0023774C" w:rsidP="002939DE">
      <w:pPr>
        <w:pStyle w:val="Odstavekseznama"/>
        <w:jc w:val="both"/>
      </w:pPr>
    </w:p>
    <w:p w:rsidR="00AC204B" w:rsidRDefault="00AC204B" w:rsidP="002939DE">
      <w:pPr>
        <w:pStyle w:val="Odstavekseznama"/>
        <w:numPr>
          <w:ilvl w:val="0"/>
          <w:numId w:val="3"/>
        </w:numPr>
        <w:jc w:val="both"/>
      </w:pPr>
      <w:r>
        <w:t>Projektni predlog vezan na vlaganja v OŠ Bistrica je v glavnem realiziran , izvedena je bile energetsk</w:t>
      </w:r>
      <w:r w:rsidR="005668A1">
        <w:t>a sanacija objekta v vrednosti 410.000,00 €</w:t>
      </w:r>
      <w:r>
        <w:t>, zunanja igrala so se uredila</w:t>
      </w:r>
      <w:r w:rsidR="00E2424D">
        <w:t xml:space="preserve"> ob aktivnem </w:t>
      </w:r>
      <w:r w:rsidR="001C1012">
        <w:t>sodelovanju šole in staršev, problem pa ostaja še vedno neurejen prometni režim</w:t>
      </w:r>
      <w:r w:rsidR="006B4FA4">
        <w:t>.</w:t>
      </w:r>
    </w:p>
    <w:p w:rsidR="006B4FA4" w:rsidRDefault="006B4FA4" w:rsidP="006B4FA4">
      <w:pPr>
        <w:pStyle w:val="Odstavekseznama"/>
      </w:pPr>
    </w:p>
    <w:p w:rsidR="001C1012" w:rsidRDefault="001C1012" w:rsidP="002939DE">
      <w:pPr>
        <w:pStyle w:val="Odstavekseznama"/>
        <w:numPr>
          <w:ilvl w:val="0"/>
          <w:numId w:val="3"/>
        </w:numPr>
        <w:jc w:val="both"/>
      </w:pPr>
      <w:r>
        <w:t>Peti projektni predlog se nanaša na izgradnjo doma ostarelih, vezan je bil na inv</w:t>
      </w:r>
      <w:r w:rsidR="004951A8">
        <w:t>e</w:t>
      </w:r>
      <w:r>
        <w:t>stiranje zasebnega kapitala, realno za to ni interesa, kar je med drugim tudi lahko</w:t>
      </w:r>
      <w:r w:rsidR="0023774C">
        <w:t xml:space="preserve"> posledica  dejstva</w:t>
      </w:r>
      <w:r>
        <w:t xml:space="preserve">, da so kapacitete </w:t>
      </w:r>
      <w:r w:rsidR="004951A8">
        <w:t>v pomurskem prostoru v obstoječih domovih nezasedene</w:t>
      </w:r>
      <w:r w:rsidR="002939DE">
        <w:t>.</w:t>
      </w:r>
      <w:r w:rsidR="0023774C">
        <w:t xml:space="preserve"> </w:t>
      </w:r>
    </w:p>
    <w:p w:rsidR="0023774C" w:rsidRDefault="0023774C" w:rsidP="002939DE">
      <w:pPr>
        <w:pStyle w:val="Odstavekseznama"/>
        <w:jc w:val="both"/>
      </w:pPr>
    </w:p>
    <w:p w:rsidR="005668A1" w:rsidRDefault="005668A1" w:rsidP="002939DE">
      <w:pPr>
        <w:pStyle w:val="Odstavekseznama"/>
        <w:numPr>
          <w:ilvl w:val="0"/>
          <w:numId w:val="3"/>
        </w:numPr>
        <w:spacing w:line="360" w:lineRule="auto"/>
        <w:jc w:val="both"/>
      </w:pPr>
      <w:r>
        <w:t>V kategorijo socialne infrastrukture uvršč</w:t>
      </w:r>
      <w:r w:rsidR="0023774C">
        <w:t xml:space="preserve">am dokončanje projekta – Rokic </w:t>
      </w:r>
      <w:proofErr w:type="spellStart"/>
      <w:r w:rsidR="0023774C">
        <w:t>D</w:t>
      </w:r>
      <w:r>
        <w:t>r</w:t>
      </w:r>
      <w:r w:rsidR="00DF43FB">
        <w:t>om</w:t>
      </w:r>
      <w:proofErr w:type="spellEnd"/>
      <w:r w:rsidR="00DF43FB">
        <w:t xml:space="preserve"> v romskem naselju, v kategori</w:t>
      </w:r>
      <w:r>
        <w:t xml:space="preserve">jo socialno – turistične </w:t>
      </w:r>
      <w:r w:rsidR="0023774C">
        <w:t xml:space="preserve">infrastrukture pa projekt Roma </w:t>
      </w:r>
      <w:proofErr w:type="spellStart"/>
      <w:r w:rsidR="0023774C">
        <w:t>C</w:t>
      </w:r>
      <w:r>
        <w:t>aravan</w:t>
      </w:r>
      <w:proofErr w:type="spellEnd"/>
      <w:r>
        <w:t xml:space="preserve"> z izgradnjo hleva za konje, opreme, izobraževalnih aktivnosti med romsko populacijo in zagonom socialnega podjetništva v vrednosti 660.000,00 €, ter ob </w:t>
      </w:r>
      <w:r w:rsidR="0085592C">
        <w:t>sofinanciranju</w:t>
      </w:r>
      <w:r>
        <w:t xml:space="preserve"> evropskeg</w:t>
      </w:r>
      <w:r w:rsidR="00DF43FB">
        <w:t>a socialnega sklada v višini 95 %.</w:t>
      </w:r>
    </w:p>
    <w:p w:rsidR="008208C7" w:rsidRDefault="008208C7" w:rsidP="002939DE">
      <w:pPr>
        <w:pStyle w:val="Odstavekseznama"/>
        <w:jc w:val="both"/>
      </w:pPr>
    </w:p>
    <w:p w:rsidR="00951F19" w:rsidRPr="003F14D9" w:rsidRDefault="00DF43FB" w:rsidP="00951F19">
      <w:pPr>
        <w:pStyle w:val="Odstavekseznama"/>
        <w:numPr>
          <w:ilvl w:val="0"/>
          <w:numId w:val="1"/>
        </w:numPr>
        <w:rPr>
          <w:b/>
        </w:rPr>
      </w:pPr>
      <w:r w:rsidRPr="003F14D9">
        <w:rPr>
          <w:b/>
        </w:rPr>
        <w:lastRenderedPageBreak/>
        <w:t>VODOOSRBA</w:t>
      </w:r>
      <w:r w:rsidR="00951F19" w:rsidRPr="003F14D9">
        <w:rPr>
          <w:b/>
        </w:rPr>
        <w:t xml:space="preserve"> IN RAVNANJE Z ODPADKI</w:t>
      </w:r>
    </w:p>
    <w:p w:rsidR="00D142ED" w:rsidRDefault="00D142ED" w:rsidP="002939DE">
      <w:pPr>
        <w:jc w:val="both"/>
      </w:pPr>
      <w:r>
        <w:t>Ključni občinski projektni predlog se je nanašal na rešitev problema oskrbe prebivalcev občine z pitno vodo, v vsebinski sklop so sodili tudi ne</w:t>
      </w:r>
      <w:r w:rsidR="00DF43FB">
        <w:t>kateri drugi projektni predlogi, ki so bili uvrščeni v prvo prior</w:t>
      </w:r>
      <w:r w:rsidR="0023774C">
        <w:t>iteto, ter so že tudi realizirani</w:t>
      </w:r>
      <w:r w:rsidR="00DF43FB">
        <w:t>!</w:t>
      </w:r>
    </w:p>
    <w:p w:rsidR="00D142ED" w:rsidRDefault="00D142ED" w:rsidP="002939DE">
      <w:pPr>
        <w:jc w:val="both"/>
      </w:pPr>
      <w:r>
        <w:t xml:space="preserve">Projekt  vodovoda v idejni zasnovi sodi v prejšnja mandatna obdobja, v zadnjem mandatu pa so se izvedli bistveni koraki za njegovo fizično izvedbo, ki je v teku. Med ključne dogodke uvrščam naslednja dejstva: </w:t>
      </w:r>
    </w:p>
    <w:p w:rsidR="00D142ED" w:rsidRDefault="00D142ED" w:rsidP="002939DE">
      <w:pPr>
        <w:jc w:val="both"/>
      </w:pPr>
      <w:r>
        <w:t>a) politična volja slovenske (Janševe) vlade in ministra Žerjava v letu 2012, da kohezijski projekt pomurskega vodovoda podpre kot prioritetni projekt</w:t>
      </w:r>
      <w:r w:rsidR="00635264">
        <w:t xml:space="preserve">, </w:t>
      </w:r>
      <w:r w:rsidR="006B4FA4">
        <w:t>s</w:t>
      </w:r>
      <w:r w:rsidR="00635264">
        <w:t xml:space="preserve"> tem podpre tudi projekt – Pomurski vodovodni sistem – A, na območju občin Črenšovci, Odranci, Lendava, Dobrovnik, Kobilje, Turnišče in Velika Polana</w:t>
      </w:r>
      <w:r w:rsidR="002939DE">
        <w:t>;</w:t>
      </w:r>
    </w:p>
    <w:p w:rsidR="00635264" w:rsidRDefault="00635264" w:rsidP="00D142ED">
      <w:r>
        <w:t>b) uvrstitev projekta v proračunske dokumente</w:t>
      </w:r>
      <w:r w:rsidR="00FF4ADD">
        <w:t xml:space="preserve"> z podporo vlade in pomurskih poslancev (J. Horvat)</w:t>
      </w:r>
      <w:r w:rsidR="002939DE">
        <w:t>;</w:t>
      </w:r>
    </w:p>
    <w:p w:rsidR="00635264" w:rsidRDefault="00635264" w:rsidP="002939DE">
      <w:pPr>
        <w:jc w:val="both"/>
      </w:pPr>
      <w:r>
        <w:t>c) Občina  Črenšovci postane</w:t>
      </w:r>
      <w:r w:rsidR="00FF4ADD">
        <w:t xml:space="preserve"> tudi uradno</w:t>
      </w:r>
      <w:r>
        <w:t xml:space="preserve"> vodilni partner in koordinator vseh aktivnosti med občinami in v odnosu do kontrolnih organov</w:t>
      </w:r>
      <w:r w:rsidR="00FF4ADD">
        <w:t xml:space="preserve"> oz. resornih ministrstev.</w:t>
      </w:r>
      <w:r w:rsidR="00FF5570">
        <w:t xml:space="preserve"> </w:t>
      </w:r>
      <w:r w:rsidR="0085592C">
        <w:t>Vzpostavi</w:t>
      </w:r>
      <w:r w:rsidR="00FF5570">
        <w:t xml:space="preserve"> se organizacijska struktura projekta na relaciji – občina</w:t>
      </w:r>
      <w:r w:rsidR="0023774C">
        <w:t xml:space="preserve"> –</w:t>
      </w:r>
      <w:proofErr w:type="spellStart"/>
      <w:r w:rsidR="00FF5570">
        <w:t>upravljalec</w:t>
      </w:r>
      <w:proofErr w:type="spellEnd"/>
      <w:r w:rsidR="0023774C">
        <w:t xml:space="preserve"> </w:t>
      </w:r>
      <w:r w:rsidR="00FF5570">
        <w:t>- kontrolni organ.</w:t>
      </w:r>
      <w:r w:rsidR="00FF4ADD">
        <w:t xml:space="preserve"> V</w:t>
      </w:r>
      <w:r>
        <w:t xml:space="preserve"> odnosu do partnerskih občin se ureja vprašanje bodočega </w:t>
      </w:r>
      <w:proofErr w:type="spellStart"/>
      <w:r>
        <w:t>upravljalca</w:t>
      </w:r>
      <w:proofErr w:type="spellEnd"/>
      <w:r>
        <w:t xml:space="preserve"> sistema, interesna področja so parcialna, nekatere partnerice ne delujejo ko</w:t>
      </w:r>
      <w:r w:rsidR="00FF4ADD">
        <w:t xml:space="preserve">nstruktivno, v odnosu do kontrolnih organov se </w:t>
      </w:r>
      <w:proofErr w:type="spellStart"/>
      <w:r w:rsidR="00FF4ADD">
        <w:t>redefinira</w:t>
      </w:r>
      <w:proofErr w:type="spellEnd"/>
      <w:r w:rsidR="00FF4ADD">
        <w:t xml:space="preserve"> obseg projekta, ki temelji na dveh vodnih virih in je ločen sistem</w:t>
      </w:r>
      <w:r w:rsidR="002939DE">
        <w:t>;</w:t>
      </w:r>
    </w:p>
    <w:p w:rsidR="00FF4ADD" w:rsidRDefault="00FF4ADD" w:rsidP="002939DE">
      <w:pPr>
        <w:jc w:val="both"/>
      </w:pPr>
      <w:r>
        <w:t xml:space="preserve">č) </w:t>
      </w:r>
      <w:r w:rsidR="002939DE">
        <w:t>Z</w:t>
      </w:r>
      <w:r w:rsidR="00FF5570">
        <w:t xml:space="preserve">unanji izvajalci pripravljajo investicijsko dokumentacijo in vlogo za pridobitev sredstev v neprestanih usklajevanjih med </w:t>
      </w:r>
      <w:r w:rsidR="007C4388">
        <w:t>vodilno občino in kontrolnim organom, vzporedno poteka postopek hidravlične preverbe sistema in projektiranje manjkajočih delov sistema, kar se zaključi z izdajo še manjkajočih gradbenih dovoljenj</w:t>
      </w:r>
      <w:r w:rsidR="0023774C">
        <w:t xml:space="preserve">. Vse aktivnosti </w:t>
      </w:r>
      <w:r w:rsidR="000B1E6B">
        <w:t>v finančnem smislu potekajo pre</w:t>
      </w:r>
      <w:r w:rsidR="0023774C">
        <w:t>ko nosilne občine po principu zalaganja sredstev</w:t>
      </w:r>
      <w:r w:rsidR="002939DE">
        <w:t>.</w:t>
      </w:r>
    </w:p>
    <w:p w:rsidR="007C4388" w:rsidRDefault="007C4388" w:rsidP="002939DE">
      <w:pPr>
        <w:jc w:val="both"/>
      </w:pPr>
      <w:r>
        <w:t xml:space="preserve">d) </w:t>
      </w:r>
      <w:r w:rsidR="002939DE">
        <w:t>P</w:t>
      </w:r>
      <w:r>
        <w:t>ripravlja se razpisna dokumentacija, ki jo potrdi kontrolni organ, izvedejo se javni razpisi za gradnjo, ločeno za tri skl</w:t>
      </w:r>
      <w:r w:rsidR="000B1E6B">
        <w:t>ope, razpis za nadzornega inžen</w:t>
      </w:r>
      <w:r>
        <w:t xml:space="preserve">irja in izvajalca informiranja ter obveščanja javnosti, v začetku leta 2013 se izberejo izvajalci del, v juniju 2013 kontrolni organ izda odločbo o sofinanciranju, podpišejo se izvajalske pogodbe, izstavijo bančne garancije s strani izvajalcev in 25.7.2013 so podpisane </w:t>
      </w:r>
      <w:proofErr w:type="spellStart"/>
      <w:r>
        <w:t>sofina</w:t>
      </w:r>
      <w:r w:rsidR="000B1E6B">
        <w:t>n</w:t>
      </w:r>
      <w:r>
        <w:t>cerske</w:t>
      </w:r>
      <w:proofErr w:type="spellEnd"/>
      <w:r>
        <w:t xml:space="preserve"> pogodbe med Ministrstvom za kmetijstvo in okolje (minister Židan), ter med nosilno partnerico – Občino Črenšovci</w:t>
      </w:r>
      <w:r w:rsidR="009E4503">
        <w:t xml:space="preserve"> v višini 26,2 milijona evrov</w:t>
      </w:r>
      <w:r w:rsidR="002939DE">
        <w:t>.</w:t>
      </w:r>
      <w:r w:rsidR="009E4503">
        <w:t xml:space="preserve"> </w:t>
      </w:r>
    </w:p>
    <w:p w:rsidR="009E4503" w:rsidRDefault="009E4503" w:rsidP="002939DE">
      <w:pPr>
        <w:jc w:val="both"/>
      </w:pPr>
      <w:r>
        <w:t xml:space="preserve">e) </w:t>
      </w:r>
      <w:r w:rsidR="002939DE">
        <w:t>A</w:t>
      </w:r>
      <w:r>
        <w:t>vgusta 2013 se izvajalci uvedejo v delo in jeseni lanskega leta se začne gradnja za katero</w:t>
      </w:r>
      <w:r w:rsidR="000B1E6B">
        <w:t xml:space="preserve"> je</w:t>
      </w:r>
      <w:r>
        <w:t xml:space="preserve"> značilno kontinuirano reševanje operativnih problemov na relaciji izvajalec – investitor in na relaciji investitor – kontrolni organ, z ciljem vzpostaviti normalni finančni tok v odnosu do končnega upravičenca, to je izvajalca del, ta poteka še danes, terminski plani se znova usklajujejo, roki za dokončanje del se skrajšajo na 30.6.2015, celoten finančni tok in zaključek projekta sta vezana na leto 2015</w:t>
      </w:r>
      <w:r w:rsidR="002939DE">
        <w:t>.</w:t>
      </w:r>
      <w:r w:rsidR="004B5051">
        <w:t xml:space="preserve"> </w:t>
      </w:r>
    </w:p>
    <w:p w:rsidR="004B5051" w:rsidRDefault="004B5051" w:rsidP="002939DE">
      <w:pPr>
        <w:jc w:val="both"/>
      </w:pPr>
      <w:r>
        <w:t>V okviru pr</w:t>
      </w:r>
      <w:r w:rsidR="000B1E6B">
        <w:t>ojekta se bo na območju Občine Č</w:t>
      </w:r>
      <w:r>
        <w:t>renšovci izgradilo 41.241 m vodovodnega omrežja, od t</w:t>
      </w:r>
      <w:r w:rsidR="000B1E6B">
        <w:t>ega 10.289 m transportnih cevo</w:t>
      </w:r>
      <w:r>
        <w:t>vodov, 23.033 m primarnih vodov in 7.919 m sekundarnih vodov. Gradi se tudi vodovodni stolp kapacitete 400 m3 vode, ki uravnava hidravlične razmere sistema v krogu 10 km, ter trije regulacijsko merilni jaški, ki uravnavajo pretoke vode v sistemu</w:t>
      </w:r>
      <w:r w:rsidR="00C81783">
        <w:t xml:space="preserve"> med vodnima </w:t>
      </w:r>
      <w:r w:rsidR="00C81783">
        <w:lastRenderedPageBreak/>
        <w:t>viroma Gaberje in Turnišče. Sistem zagotavlja preko hidrantnega omrežja tudi požarno varnost na območju celotne občine. V sklopu projekta se sanirajo tudi vse poškodovane cestne površine na trasah cevovodov.</w:t>
      </w:r>
    </w:p>
    <w:p w:rsidR="00CC68A7" w:rsidRDefault="00CC68A7" w:rsidP="002939DE">
      <w:pPr>
        <w:jc w:val="both"/>
      </w:pPr>
      <w:r>
        <w:t xml:space="preserve">Celotna vrednost investicije na območju občine Črenšovci znaša brez DDV 8.219.121, 71 €, oz. z DDV 9.945.708, 49 €. V njo niso šteti pripravljalni stroški (projektna in investicijska dokumentacija), ter že izvedena dela na omrežju iz drugih virov v višini 1.300.000,00 €. </w:t>
      </w:r>
    </w:p>
    <w:p w:rsidR="00CC68A7" w:rsidRDefault="00CC68A7" w:rsidP="00D142ED">
      <w:r>
        <w:t>V strukturi virov financiranja so udeleženi:</w:t>
      </w:r>
    </w:p>
    <w:p w:rsidR="00CC68A7" w:rsidRDefault="00CC68A7" w:rsidP="00D142ED">
      <w:r>
        <w:t xml:space="preserve">Kohezijski sklad : 6.085.962,99 € oz. 74,04 </w:t>
      </w:r>
      <w:r w:rsidR="00ED7104">
        <w:t>%</w:t>
      </w:r>
    </w:p>
    <w:p w:rsidR="00ED7104" w:rsidRDefault="00ED7104" w:rsidP="00D142ED">
      <w:r>
        <w:t>Državni proračun: 1.008.522,88 € oz. 12,28 %</w:t>
      </w:r>
    </w:p>
    <w:p w:rsidR="00ED7104" w:rsidRDefault="00ED7104" w:rsidP="00D142ED">
      <w:r>
        <w:t xml:space="preserve">ZRPPR : 684.611,37 € oz. 5,35 % </w:t>
      </w:r>
    </w:p>
    <w:p w:rsidR="00ED7104" w:rsidRDefault="00ED7104" w:rsidP="00D142ED">
      <w:r>
        <w:t xml:space="preserve">Občinski proračun: 440.024,47 € oz. 5,35 % </w:t>
      </w:r>
    </w:p>
    <w:p w:rsidR="00ED7104" w:rsidRDefault="00ED7104" w:rsidP="002939DE">
      <w:pPr>
        <w:jc w:val="both"/>
      </w:pPr>
      <w:r>
        <w:t>Projekt predstavlja največji investicijski projekt na območju občine v vseh časih, je zahteven v organizacijskem , operativnem in vodstvenem smislu. Zmerni optimizem</w:t>
      </w:r>
      <w:r w:rsidR="008A54BA">
        <w:t>, trdo delo</w:t>
      </w:r>
      <w:r>
        <w:t xml:space="preserve"> in upanje, da bo dokončan bo ključna naloga tudi vseh organov občine v naslednjem mandatu.</w:t>
      </w:r>
    </w:p>
    <w:p w:rsidR="00045389" w:rsidRDefault="000B1E6B" w:rsidP="002939DE">
      <w:pPr>
        <w:jc w:val="both"/>
      </w:pPr>
      <w:r>
        <w:t xml:space="preserve">        </w:t>
      </w:r>
      <w:r w:rsidR="00045389">
        <w:t xml:space="preserve">Na področju ravnanja z odpadki je kot predlagani  projektni predlog bila realizirana investicija v občinski zbirni center za ločeno zbrane komunalne </w:t>
      </w:r>
      <w:r>
        <w:t>odpadke ob čistilni napravi na S</w:t>
      </w:r>
      <w:r w:rsidR="00045389">
        <w:t>rednji Bistrici v višini 35.000,00 €, za sanacijo čistilnih naprav, ter delno posodobitev tehnološke opreme pa je izven stroškov tekočega vzdrževanja bilo investirano 57.000,00 €. Največja investicija na področju ravnanja z odpadki pa je bila namenjena regijskemu centru za ravnanje z odpadki v Puconcih v višini 190.000,00 €, skupaj z drugimi partnerji se je investiralo v odlag</w:t>
      </w:r>
      <w:r w:rsidR="00DF3A15">
        <w:t>a</w:t>
      </w:r>
      <w:r w:rsidR="00045389">
        <w:t>lno polje in sam</w:t>
      </w:r>
      <w:r w:rsidR="00DF3A15">
        <w:t xml:space="preserve"> ločevalni</w:t>
      </w:r>
      <w:r w:rsidR="00045389">
        <w:t xml:space="preserve"> center</w:t>
      </w:r>
      <w:r w:rsidR="00DF3A15">
        <w:t>.</w:t>
      </w:r>
    </w:p>
    <w:p w:rsidR="00DF43FB" w:rsidRDefault="00DF43FB" w:rsidP="002939DE">
      <w:pPr>
        <w:jc w:val="both"/>
      </w:pPr>
    </w:p>
    <w:p w:rsidR="00DF43FB" w:rsidRPr="003F14D9" w:rsidRDefault="00DF43FB" w:rsidP="00CB792F">
      <w:pPr>
        <w:rPr>
          <w:b/>
        </w:rPr>
      </w:pPr>
      <w:r w:rsidRPr="003F14D9">
        <w:rPr>
          <w:b/>
        </w:rPr>
        <w:t>5.</w:t>
      </w:r>
      <w:r w:rsidR="008208C7" w:rsidRPr="003F14D9">
        <w:rPr>
          <w:b/>
        </w:rPr>
        <w:t xml:space="preserve"> </w:t>
      </w:r>
      <w:r w:rsidRPr="003F14D9">
        <w:rPr>
          <w:b/>
        </w:rPr>
        <w:t>OKOLJSKA INFRASTRUKTURA, RAVNANJE Z METEORNIMI VODAMI, PROSTOR IN KOMUNIKACIJE</w:t>
      </w:r>
    </w:p>
    <w:p w:rsidR="00DF43FB" w:rsidRDefault="00DF43FB" w:rsidP="00CB792F">
      <w:pPr>
        <w:jc w:val="both"/>
      </w:pPr>
      <w:r>
        <w:t>V skupino sodi šest projektnih predlogov razvrš</w:t>
      </w:r>
      <w:r w:rsidR="00084417">
        <w:t>č</w:t>
      </w:r>
      <w:r>
        <w:t>enih po prioriteti od prve do tretje</w:t>
      </w:r>
      <w:r w:rsidR="002939DE">
        <w:t>.</w:t>
      </w:r>
      <w:r>
        <w:t xml:space="preserve"> Realizirani so naslednji:</w:t>
      </w:r>
    </w:p>
    <w:p w:rsidR="00DF43FB" w:rsidRDefault="00DF43FB" w:rsidP="00CB792F">
      <w:pPr>
        <w:pStyle w:val="Odstavekseznama"/>
        <w:numPr>
          <w:ilvl w:val="0"/>
          <w:numId w:val="3"/>
        </w:numPr>
        <w:jc w:val="both"/>
      </w:pPr>
      <w:r>
        <w:t xml:space="preserve">Uredila se je </w:t>
      </w:r>
      <w:r w:rsidR="006B063B">
        <w:t xml:space="preserve">dodatna komunalna infrastruktura v romskem naselju </w:t>
      </w:r>
      <w:proofErr w:type="spellStart"/>
      <w:r w:rsidR="006B063B">
        <w:t>Kamenci</w:t>
      </w:r>
      <w:proofErr w:type="spellEnd"/>
      <w:r w:rsidR="006B063B">
        <w:t xml:space="preserve"> in sicer se je dogradila kanalizacija, javne poti, javna razsvetljava in vodovodno omrežje v vrednosti 245.000,00 €.</w:t>
      </w:r>
    </w:p>
    <w:p w:rsidR="006B063B" w:rsidRDefault="006B063B" w:rsidP="00CB792F">
      <w:pPr>
        <w:pStyle w:val="Odstavekseznama"/>
        <w:numPr>
          <w:ilvl w:val="0"/>
          <w:numId w:val="3"/>
        </w:numPr>
        <w:jc w:val="both"/>
      </w:pPr>
      <w:r>
        <w:t>Na področju ravnanja z meteornimi vodami so se očistili predvideni odtočni jarki v Črenšovcih in Trnju, v Suhi Črnec se ni posegalo, ob današnjih štiridesetletnih vodah, pa je jasno, da se je premalo storilo, oz. da so predvidevanja in tudi splošna stališča in ravnanja ljudi v desetletjih nestrokovna. To bo verjetno tudi eden ključnih projektov za prihodnje.</w:t>
      </w:r>
    </w:p>
    <w:p w:rsidR="006B063B" w:rsidRDefault="006B063B" w:rsidP="00CB792F">
      <w:pPr>
        <w:pStyle w:val="Odstavekseznama"/>
        <w:numPr>
          <w:ilvl w:val="0"/>
          <w:numId w:val="3"/>
        </w:numPr>
        <w:jc w:val="both"/>
      </w:pPr>
      <w:r>
        <w:t xml:space="preserve">Revitalizacija mrtvice Bobri ostaja kot tretja prioriteta še vedno želja. Evropski skladi, kot viri sredstev niti niso tako vprašljivi , kot zadovoljitev </w:t>
      </w:r>
      <w:r w:rsidR="00A14577">
        <w:t>vseh vpletenih ministrskih resorjev, ter podrejenih organov v kontekstu spoštovanja navzkrižnih predpisov</w:t>
      </w:r>
      <w:r w:rsidR="00104119">
        <w:t xml:space="preserve"> in aplikacija la teh pri projektni nalogi</w:t>
      </w:r>
      <w:r w:rsidR="002939DE">
        <w:t>.</w:t>
      </w:r>
    </w:p>
    <w:p w:rsidR="00A14577" w:rsidRDefault="002E0216" w:rsidP="00CB792F">
      <w:pPr>
        <w:pStyle w:val="Odstavekseznama"/>
        <w:numPr>
          <w:ilvl w:val="0"/>
          <w:numId w:val="3"/>
        </w:numPr>
        <w:jc w:val="both"/>
      </w:pPr>
      <w:r>
        <w:t>Projektni predlog sanacije visokovodnega nasipa na relaciji Melinci- Gornja Bistrica je v razvojni program bil uvrščen kot nujna državna inve</w:t>
      </w:r>
      <w:r w:rsidR="00104119">
        <w:t>sticija, žal se ni realizirala. K</w:t>
      </w:r>
      <w:r>
        <w:t xml:space="preserve">oliko </w:t>
      </w:r>
      <w:r>
        <w:lastRenderedPageBreak/>
        <w:t>človeških naporov naših občanov, gasilcev in pripadnikov CZ in materialnih sr</w:t>
      </w:r>
      <w:r w:rsidR="00084417">
        <w:t>edstev, ki jih zagotavlja občina je bilo v mandatu vloženih pa žal ni</w:t>
      </w:r>
      <w:r w:rsidR="00104119">
        <w:t xml:space="preserve"> in ne more biti</w:t>
      </w:r>
      <w:r w:rsidR="00084417">
        <w:t xml:space="preserve"> ovrednoteno v materialnem smislu</w:t>
      </w:r>
      <w:r w:rsidR="002939DE">
        <w:t>.</w:t>
      </w:r>
      <w:r>
        <w:t xml:space="preserve"> </w:t>
      </w:r>
    </w:p>
    <w:p w:rsidR="00084417" w:rsidRDefault="00084417" w:rsidP="00CB792F">
      <w:pPr>
        <w:pStyle w:val="Odstavekseznama"/>
        <w:numPr>
          <w:ilvl w:val="0"/>
          <w:numId w:val="3"/>
        </w:numPr>
        <w:jc w:val="both"/>
      </w:pPr>
      <w:r>
        <w:t>Tudi projektni predlog izgradnje širokopasovnega omrežja vezan na sofinanciranje MKGP , ter ob parti</w:t>
      </w:r>
      <w:r w:rsidR="00DE2E1A">
        <w:t>cipaciji občine v 35 % bruto vrednosti investicije ni bil realiziran v predvideni dinamiki</w:t>
      </w:r>
      <w:r w:rsidR="00104119">
        <w:t>. R</w:t>
      </w:r>
      <w:r w:rsidR="00DE2E1A">
        <w:t>azlog je vezan na prenizko sofinanciranje projekta s strani ministrstva in na dinamiko izgradnje vodovoda. Vendar po začetku izgradnje vodovoda, je z investitorjem širokopasovnega omrežja to je Telemachom, občino in izvajalcem vodovoda bil sprejet dogovor, da se v trasi vodovoda vgradi na vseh črnih lisah v občini potreb</w:t>
      </w:r>
      <w:r w:rsidR="00104119">
        <w:t>n</w:t>
      </w:r>
      <w:r w:rsidR="00DE2E1A">
        <w:t>o omrežje, kar v praksi pomeni, da bo občina</w:t>
      </w:r>
      <w:r w:rsidR="00104119">
        <w:t xml:space="preserve"> po zaključku</w:t>
      </w:r>
      <w:r w:rsidR="00DE2E1A">
        <w:t xml:space="preserve"> projekta vodovoda za vse naročnike pokrita z primernim širokopasovnim omrežjem. </w:t>
      </w:r>
    </w:p>
    <w:p w:rsidR="00DE2E1A" w:rsidRDefault="00DE2E1A" w:rsidP="00CB792F">
      <w:pPr>
        <w:pStyle w:val="Odstavekseznama"/>
        <w:numPr>
          <w:ilvl w:val="0"/>
          <w:numId w:val="3"/>
        </w:numPr>
        <w:jc w:val="both"/>
      </w:pPr>
      <w:r>
        <w:t>Za namene sprememb rabe prostora je občina že tretje leto v postopku sprememb občinskega prostorskega</w:t>
      </w:r>
      <w:r w:rsidR="003456B9">
        <w:t xml:space="preserve"> </w:t>
      </w:r>
      <w:r>
        <w:t>načrta (O</w:t>
      </w:r>
      <w:r w:rsidR="003456B9">
        <w:t>PN) Temeljni razlog za to je ve</w:t>
      </w:r>
      <w:r>
        <w:t xml:space="preserve">zan na </w:t>
      </w:r>
      <w:r w:rsidR="003456B9">
        <w:t xml:space="preserve">začetek postopka komasacije, ko se je po </w:t>
      </w:r>
      <w:proofErr w:type="spellStart"/>
      <w:r w:rsidR="003456B9">
        <w:t>preleminarni</w:t>
      </w:r>
      <w:proofErr w:type="spellEnd"/>
      <w:r w:rsidR="003456B9">
        <w:t xml:space="preserve"> fazi zbiranja soglasij zainteresiranih lastnikov kmetijskih zemlji</w:t>
      </w:r>
      <w:r w:rsidR="00104119">
        <w:t xml:space="preserve">šč (potrebni kvorum je bil </w:t>
      </w:r>
      <w:r w:rsidR="003456B9">
        <w:t>dosežen), upravni organ izjasnil, da v prostoru Nature 2000 ni možno kmetijskih zemljišč komasirati. Po predpisanih postopkih, zbiranju soglasij pristojnih organov, pridobljenih študijah in ob stroških občine v višini 100.000,00 € je trenutni postopek v sklepni fazi. Ob  spremembah OPN, pa sta se končala dva postopka sprejemanja občinskega podrobnega prostorskega načrta za enoto urejanja – ČR -6 (obrtna cona Ogradi) in Ž- 6 (nepozidan del centra Žižkov)</w:t>
      </w:r>
      <w:r w:rsidR="00CB792F">
        <w:t>.</w:t>
      </w:r>
    </w:p>
    <w:p w:rsidR="00CB792F" w:rsidRDefault="00CB792F" w:rsidP="00CB792F">
      <w:pPr>
        <w:ind w:left="360"/>
        <w:jc w:val="both"/>
      </w:pPr>
    </w:p>
    <w:p w:rsidR="003456B9" w:rsidRPr="003F14D9" w:rsidRDefault="00177FB0" w:rsidP="00CB792F">
      <w:pPr>
        <w:pStyle w:val="Odstavekseznama"/>
        <w:numPr>
          <w:ilvl w:val="0"/>
          <w:numId w:val="4"/>
        </w:numPr>
        <w:ind w:left="360"/>
        <w:jc w:val="both"/>
        <w:rPr>
          <w:b/>
        </w:rPr>
      </w:pPr>
      <w:r w:rsidRPr="003F14D9">
        <w:rPr>
          <w:b/>
        </w:rPr>
        <w:t xml:space="preserve">ŠPORTNA IN REKREACIJSKA INFRASTRUKTURA </w:t>
      </w:r>
    </w:p>
    <w:p w:rsidR="00E41681" w:rsidRDefault="00E41681" w:rsidP="00CB792F">
      <w:pPr>
        <w:pStyle w:val="Odstavekseznama"/>
        <w:numPr>
          <w:ilvl w:val="0"/>
          <w:numId w:val="3"/>
        </w:numPr>
        <w:ind w:left="360"/>
        <w:jc w:val="both"/>
      </w:pPr>
      <w:r>
        <w:t>Vsa športna infrastruktura se je primerno vzdrževala, to so omogočila vlaganja v potrebna osnovna sredstva v lasti občine in delavci. Med investicijskimi posegi, ki niso bili planirani omenjam ureditev namakalnega sistema na centralnem igrišču na Srednji Bistrici, urejali so se tudi drugi športni in rekreacijski  centri po vaseh.</w:t>
      </w:r>
    </w:p>
    <w:p w:rsidR="00E41681" w:rsidRDefault="00E41681" w:rsidP="00CB792F">
      <w:pPr>
        <w:pStyle w:val="Odstavekseznama"/>
        <w:numPr>
          <w:ilvl w:val="0"/>
          <w:numId w:val="3"/>
        </w:numPr>
        <w:ind w:left="360"/>
        <w:jc w:val="both"/>
      </w:pPr>
      <w:r>
        <w:t>V Projektih LEADER se je v Okviru projekta – Zdrava lokalna kulinarika na prireditvah uredil kuhinjski prostor v športno rekreacijskem centru Črenšovci</w:t>
      </w:r>
      <w:r w:rsidR="00CB792F">
        <w:t>.</w:t>
      </w:r>
      <w:r>
        <w:t xml:space="preserve"> </w:t>
      </w:r>
    </w:p>
    <w:p w:rsidR="00D11737" w:rsidRDefault="00D11737" w:rsidP="00CB792F">
      <w:pPr>
        <w:jc w:val="both"/>
      </w:pPr>
    </w:p>
    <w:p w:rsidR="009F2BA6" w:rsidRPr="003F14D9" w:rsidRDefault="009F2BA6" w:rsidP="00CB792F">
      <w:pPr>
        <w:pStyle w:val="Odstavekseznama"/>
        <w:numPr>
          <w:ilvl w:val="0"/>
          <w:numId w:val="4"/>
        </w:numPr>
        <w:ind w:left="360"/>
        <w:jc w:val="both"/>
        <w:rPr>
          <w:b/>
        </w:rPr>
      </w:pPr>
      <w:r w:rsidRPr="003F14D9">
        <w:rPr>
          <w:b/>
        </w:rPr>
        <w:t>INFRASTRUKTURA ZA POTREBE GOSPODARSTVA</w:t>
      </w:r>
    </w:p>
    <w:p w:rsidR="009F2BA6" w:rsidRDefault="009F2BA6" w:rsidP="00CB792F">
      <w:pPr>
        <w:pStyle w:val="Odstavekseznama"/>
        <w:numPr>
          <w:ilvl w:val="0"/>
          <w:numId w:val="3"/>
        </w:numPr>
        <w:ind w:left="360"/>
        <w:jc w:val="both"/>
      </w:pPr>
      <w:r>
        <w:t>V tem mandatnem obdobju se je dokončala tudi investicija v ureditev obrtne cone Ogradi. Vloženih je bilo skupno 1.450.000, 00 €. Na območju cone so začeli poslovati novi gospodarski subjekti. Omeniti velja, da se je letos odprodal</w:t>
      </w:r>
      <w:r w:rsidR="00104119">
        <w:t>, po spr</w:t>
      </w:r>
      <w:r>
        <w:t>ejemu OP</w:t>
      </w:r>
      <w:r w:rsidR="00D11737">
        <w:t>PN</w:t>
      </w:r>
      <w:r w:rsidR="00104119">
        <w:t>,</w:t>
      </w:r>
      <w:r w:rsidR="00D11737">
        <w:t xml:space="preserve"> del zemljišča v velikosti 6.7</w:t>
      </w:r>
      <w:r>
        <w:t>00 m2</w:t>
      </w:r>
      <w:r w:rsidR="00D11737">
        <w:t xml:space="preserve"> podjetju</w:t>
      </w:r>
      <w:r>
        <w:t xml:space="preserve"> </w:t>
      </w:r>
      <w:r w:rsidR="00461BF7">
        <w:t>K&amp;K</w:t>
      </w:r>
      <w:r w:rsidR="00D11737">
        <w:t xml:space="preserve"> Agro</w:t>
      </w:r>
      <w:r w:rsidR="00461BF7">
        <w:t>-</w:t>
      </w:r>
      <w:proofErr w:type="spellStart"/>
      <w:r w:rsidR="00D11737">
        <w:t>Trade</w:t>
      </w:r>
      <w:proofErr w:type="spellEnd"/>
      <w:r w:rsidR="00D11737">
        <w:t xml:space="preserve">, ki je specializirano za področje oskrbe s surovinami za </w:t>
      </w:r>
      <w:proofErr w:type="spellStart"/>
      <w:r w:rsidR="00D11737">
        <w:t>prehrambeno</w:t>
      </w:r>
      <w:proofErr w:type="spellEnd"/>
      <w:r w:rsidR="00D11737">
        <w:t xml:space="preserve"> industrijo, podjetje načrtuje gradnjo poslovnih prostorov v letu 2015.</w:t>
      </w:r>
    </w:p>
    <w:p w:rsidR="00CB792F" w:rsidRDefault="00CB792F" w:rsidP="00CB792F">
      <w:pPr>
        <w:ind w:left="360"/>
        <w:jc w:val="both"/>
      </w:pPr>
    </w:p>
    <w:p w:rsidR="001C561C" w:rsidRPr="003F14D9" w:rsidRDefault="001C561C" w:rsidP="001C561C">
      <w:pPr>
        <w:rPr>
          <w:b/>
        </w:rPr>
      </w:pPr>
      <w:r w:rsidRPr="003F14D9">
        <w:rPr>
          <w:b/>
        </w:rPr>
        <w:t xml:space="preserve">ZAKLJUČEK </w:t>
      </w:r>
    </w:p>
    <w:p w:rsidR="001C561C" w:rsidRDefault="001C561C" w:rsidP="00CB792F">
      <w:pPr>
        <w:jc w:val="both"/>
      </w:pPr>
      <w:r>
        <w:t xml:space="preserve">Optimistično zasnovan Razvojni program Občine Črenšovci v letih 2012 -2017 je uresničen v veliki meri že na </w:t>
      </w:r>
      <w:r w:rsidR="00E506AA">
        <w:t>pol predvidenega izvedbenega obdobja. V času , ki je bil na razpolago in v okv</w:t>
      </w:r>
      <w:r w:rsidR="00C468F5">
        <w:t>iru virov, ki so bili na razpol</w:t>
      </w:r>
      <w:r w:rsidR="00E506AA">
        <w:t xml:space="preserve">ago, ter katere je uspelo pridobiti, ob relativno skromni lastni udeležbi v investicijah </w:t>
      </w:r>
      <w:r w:rsidR="00E506AA">
        <w:lastRenderedPageBreak/>
        <w:t>ocenjujem obdobje kot uspešno. Pri tem ne gre zanemariti dejstva o obsegu in vsebini izvajanja tudi drugih nalog, ki so zakonsko predpisane.</w:t>
      </w:r>
      <w:r w:rsidR="008208C7">
        <w:t xml:space="preserve"> </w:t>
      </w:r>
      <w:r w:rsidR="007D61AD">
        <w:t>Tudi te so del stvarnosti življenja v  občini.</w:t>
      </w:r>
      <w:r w:rsidR="00E506AA">
        <w:t xml:space="preserve"> Tekoča vzdrževanja vse infrastrukture, transferi v otroško varstvo, šolstvo, zdravstveno blagajno, domsko oskrbo, socialne programe in končno tudi pomoč društvom, ki vkl</w:t>
      </w:r>
      <w:r w:rsidR="00104119">
        <w:t>jučujejo bogato civilno sfero. T</w:t>
      </w:r>
      <w:r w:rsidR="00E506AA">
        <w:t>eh, ki so sofinancirana tudi iz proračuna občine je čez trideset, zato povzemam samo še</w:t>
      </w:r>
      <w:r w:rsidR="00104119">
        <w:t xml:space="preserve"> končne </w:t>
      </w:r>
      <w:r w:rsidR="00E506AA">
        <w:t xml:space="preserve"> številke</w:t>
      </w:r>
      <w:r w:rsidR="00104119">
        <w:t xml:space="preserve"> </w:t>
      </w:r>
      <w:r w:rsidR="00E506AA">
        <w:t xml:space="preserve"> – 21.034.452</w:t>
      </w:r>
      <w:r w:rsidR="00C468F5">
        <w:t>,00</w:t>
      </w:r>
      <w:r w:rsidR="00E506AA">
        <w:t xml:space="preserve"> € predvidenih prihodkov proračuna v štirih letih, 11.661.795,00 € oz. 55 % vseh sredstev je šlo v investicije, od tega kar se je investiralo se je na razpisih pridobilo 9.932.315, 00 € oz. 85 % vsega kar se je investiralo</w:t>
      </w:r>
      <w:r w:rsidR="00461BF7">
        <w:t>.</w:t>
      </w:r>
      <w:r w:rsidR="00E506AA">
        <w:t xml:space="preserve"> </w:t>
      </w:r>
    </w:p>
    <w:p w:rsidR="00461BF7" w:rsidRDefault="007D61AD" w:rsidP="001C561C">
      <w:r>
        <w:t xml:space="preserve">                                                                                                                   </w:t>
      </w:r>
      <w:r w:rsidR="0085592C">
        <w:t xml:space="preserve">           </w:t>
      </w:r>
      <w:r>
        <w:t xml:space="preserve">      </w:t>
      </w:r>
    </w:p>
    <w:p w:rsidR="00C468F5" w:rsidRDefault="007D61AD" w:rsidP="00461BF7">
      <w:pPr>
        <w:jc w:val="right"/>
      </w:pPr>
      <w:r>
        <w:t xml:space="preserve">   </w:t>
      </w:r>
      <w:r w:rsidR="00C468F5">
        <w:t xml:space="preserve">Anton Törnar, župan </w:t>
      </w:r>
    </w:p>
    <w:p w:rsidR="00DF43FB" w:rsidRDefault="00DF43FB" w:rsidP="00D142ED"/>
    <w:p w:rsidR="00DF3A15" w:rsidRDefault="00DF3A15" w:rsidP="00D142ED"/>
    <w:p w:rsidR="00DF3A15" w:rsidRDefault="00DF3A15" w:rsidP="00D142ED"/>
    <w:p w:rsidR="00A66932" w:rsidRDefault="00A66932" w:rsidP="00D11128">
      <w:pPr>
        <w:pStyle w:val="Odstavekseznama"/>
      </w:pPr>
    </w:p>
    <w:p w:rsidR="00A66932" w:rsidRDefault="00A66932" w:rsidP="00D11128">
      <w:pPr>
        <w:pStyle w:val="Odstavekseznama"/>
      </w:pPr>
    </w:p>
    <w:p w:rsidR="00D71ED6" w:rsidRDefault="00D71ED6" w:rsidP="00D11128">
      <w:pPr>
        <w:pStyle w:val="Odstavekseznama"/>
      </w:pPr>
    </w:p>
    <w:p w:rsidR="00D71ED6" w:rsidRDefault="00D71ED6" w:rsidP="00D11128">
      <w:pPr>
        <w:pStyle w:val="Odstavekseznama"/>
      </w:pPr>
    </w:p>
    <w:p w:rsidR="00C66CDE" w:rsidRDefault="00C66CDE"/>
    <w:sectPr w:rsidR="00C66C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15746"/>
    <w:multiLevelType w:val="hybridMultilevel"/>
    <w:tmpl w:val="8182EC30"/>
    <w:lvl w:ilvl="0" w:tplc="BBBE0142">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C3C3EC1"/>
    <w:multiLevelType w:val="hybridMultilevel"/>
    <w:tmpl w:val="2F6CC9EC"/>
    <w:lvl w:ilvl="0" w:tplc="6464C94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639A5CF6"/>
    <w:multiLevelType w:val="hybridMultilevel"/>
    <w:tmpl w:val="D38678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707C0A3A"/>
    <w:multiLevelType w:val="hybridMultilevel"/>
    <w:tmpl w:val="714616A6"/>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673"/>
    <w:rsid w:val="000350EA"/>
    <w:rsid w:val="00045389"/>
    <w:rsid w:val="00084417"/>
    <w:rsid w:val="000B1E6B"/>
    <w:rsid w:val="00104119"/>
    <w:rsid w:val="0011530B"/>
    <w:rsid w:val="00177FB0"/>
    <w:rsid w:val="001B2C96"/>
    <w:rsid w:val="001C1012"/>
    <w:rsid w:val="001C561C"/>
    <w:rsid w:val="001D4AF3"/>
    <w:rsid w:val="00204982"/>
    <w:rsid w:val="0020631C"/>
    <w:rsid w:val="0023774C"/>
    <w:rsid w:val="002657EF"/>
    <w:rsid w:val="002659E4"/>
    <w:rsid w:val="002939DE"/>
    <w:rsid w:val="002C53C3"/>
    <w:rsid w:val="002E0216"/>
    <w:rsid w:val="002F0CD8"/>
    <w:rsid w:val="003456B9"/>
    <w:rsid w:val="00380887"/>
    <w:rsid w:val="003F14D9"/>
    <w:rsid w:val="00424E2B"/>
    <w:rsid w:val="004510D4"/>
    <w:rsid w:val="00461BF7"/>
    <w:rsid w:val="00494673"/>
    <w:rsid w:val="004951A8"/>
    <w:rsid w:val="004B5051"/>
    <w:rsid w:val="00562906"/>
    <w:rsid w:val="005668A1"/>
    <w:rsid w:val="006101D0"/>
    <w:rsid w:val="00635264"/>
    <w:rsid w:val="006456AF"/>
    <w:rsid w:val="006B063B"/>
    <w:rsid w:val="006B4FA4"/>
    <w:rsid w:val="006D1934"/>
    <w:rsid w:val="007C4388"/>
    <w:rsid w:val="007D61AD"/>
    <w:rsid w:val="007E76E6"/>
    <w:rsid w:val="008208C7"/>
    <w:rsid w:val="0085592C"/>
    <w:rsid w:val="008A54BA"/>
    <w:rsid w:val="008F716C"/>
    <w:rsid w:val="00951F19"/>
    <w:rsid w:val="009975C9"/>
    <w:rsid w:val="009978D9"/>
    <w:rsid w:val="009E4503"/>
    <w:rsid w:val="009F2BA6"/>
    <w:rsid w:val="00A14577"/>
    <w:rsid w:val="00A47628"/>
    <w:rsid w:val="00A66932"/>
    <w:rsid w:val="00A8524D"/>
    <w:rsid w:val="00AC204B"/>
    <w:rsid w:val="00BA5EC9"/>
    <w:rsid w:val="00BB4A83"/>
    <w:rsid w:val="00BF3D0B"/>
    <w:rsid w:val="00C0364C"/>
    <w:rsid w:val="00C247FD"/>
    <w:rsid w:val="00C46053"/>
    <w:rsid w:val="00C468F5"/>
    <w:rsid w:val="00C66CDE"/>
    <w:rsid w:val="00C81783"/>
    <w:rsid w:val="00CA550B"/>
    <w:rsid w:val="00CB08FA"/>
    <w:rsid w:val="00CB792F"/>
    <w:rsid w:val="00CC68A7"/>
    <w:rsid w:val="00CE7AF5"/>
    <w:rsid w:val="00CF0AC2"/>
    <w:rsid w:val="00CF6EC2"/>
    <w:rsid w:val="00D05EBB"/>
    <w:rsid w:val="00D11128"/>
    <w:rsid w:val="00D11737"/>
    <w:rsid w:val="00D142ED"/>
    <w:rsid w:val="00D71ED6"/>
    <w:rsid w:val="00DA7544"/>
    <w:rsid w:val="00DE2E1A"/>
    <w:rsid w:val="00DF3A15"/>
    <w:rsid w:val="00DF43FB"/>
    <w:rsid w:val="00E131A4"/>
    <w:rsid w:val="00E2424D"/>
    <w:rsid w:val="00E41681"/>
    <w:rsid w:val="00E506AA"/>
    <w:rsid w:val="00E70172"/>
    <w:rsid w:val="00ED7104"/>
    <w:rsid w:val="00ED7D8F"/>
    <w:rsid w:val="00EF02C9"/>
    <w:rsid w:val="00F04F41"/>
    <w:rsid w:val="00FF4ADD"/>
    <w:rsid w:val="00FF55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460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46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4F44F-6360-4D98-A3BB-2751BA3B9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2983</Words>
  <Characters>17005</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Jožica Cigan</cp:lastModifiedBy>
  <cp:revision>2</cp:revision>
  <cp:lastPrinted>2014-09-17T10:43:00Z</cp:lastPrinted>
  <dcterms:created xsi:type="dcterms:W3CDTF">2014-09-17T10:51:00Z</dcterms:created>
  <dcterms:modified xsi:type="dcterms:W3CDTF">2014-09-17T10:51:00Z</dcterms:modified>
</cp:coreProperties>
</file>