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E6684"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Na podlagi določil Zakona o socialnem varstvu (Uradni list RS, št. 3/07 - uradno prečiščeno besedilo, 23/07, 41/07, 5/08, 73/08, 53/09, 56/10, 57/11, 61/10 - </w:t>
      </w:r>
      <w:proofErr w:type="spellStart"/>
      <w:r w:rsidRPr="00AC27E4">
        <w:rPr>
          <w:rFonts w:ascii="Arial" w:hAnsi="Arial" w:cs="Arial"/>
          <w:sz w:val="20"/>
          <w:szCs w:val="20"/>
        </w:rPr>
        <w:t>ZSVarPre</w:t>
      </w:r>
      <w:proofErr w:type="spellEnd"/>
      <w:r w:rsidRPr="00AC27E4">
        <w:rPr>
          <w:rFonts w:ascii="Arial" w:hAnsi="Arial" w:cs="Arial"/>
          <w:sz w:val="20"/>
          <w:szCs w:val="20"/>
        </w:rPr>
        <w:t xml:space="preserve">, 62/10 - ZUPJS, 40/11 - ZUPJS-A, 40/11 - </w:t>
      </w:r>
      <w:proofErr w:type="spellStart"/>
      <w:r w:rsidRPr="00AC27E4">
        <w:rPr>
          <w:rFonts w:ascii="Arial" w:hAnsi="Arial" w:cs="Arial"/>
          <w:sz w:val="20"/>
          <w:szCs w:val="20"/>
        </w:rPr>
        <w:t>ZSVarPre</w:t>
      </w:r>
      <w:proofErr w:type="spellEnd"/>
      <w:r w:rsidRPr="00AC27E4">
        <w:rPr>
          <w:rFonts w:ascii="Arial" w:hAnsi="Arial" w:cs="Arial"/>
          <w:sz w:val="20"/>
          <w:szCs w:val="20"/>
        </w:rPr>
        <w:t xml:space="preserve">-A, 57/12, 39/16, 15/17 - DZ, 29/17, 52/16 - ZPPreb-1, 21/18 - </w:t>
      </w:r>
      <w:proofErr w:type="spellStart"/>
      <w:r w:rsidRPr="00AC27E4">
        <w:rPr>
          <w:rFonts w:ascii="Arial" w:hAnsi="Arial" w:cs="Arial"/>
          <w:sz w:val="20"/>
          <w:szCs w:val="20"/>
        </w:rPr>
        <w:t>ZNOrg</w:t>
      </w:r>
      <w:proofErr w:type="spellEnd"/>
      <w:r w:rsidRPr="00AC27E4">
        <w:rPr>
          <w:rFonts w:ascii="Arial" w:hAnsi="Arial" w:cs="Arial"/>
          <w:sz w:val="20"/>
          <w:szCs w:val="20"/>
        </w:rPr>
        <w:t>, 54/17, 31/18 - ZOA-A), Pravilnika o standardih in normativih socialnovarstvenih storitev (Uradni list RS, št. 45/10, 28/11, 104/11, 111/13, 102/15, 76/17), Pravilnika o koncesijah na področju socialnega varstva (Uradni list RS, št. 72/04, 113/08, 45/11 in 1</w:t>
      </w:r>
      <w:r w:rsidR="00AC27E4">
        <w:rPr>
          <w:rFonts w:ascii="Arial" w:hAnsi="Arial" w:cs="Arial"/>
          <w:sz w:val="20"/>
          <w:szCs w:val="20"/>
        </w:rPr>
        <w:t>7</w:t>
      </w:r>
      <w:r w:rsidRPr="00AC27E4">
        <w:rPr>
          <w:rFonts w:ascii="Arial" w:hAnsi="Arial" w:cs="Arial"/>
          <w:sz w:val="20"/>
          <w:szCs w:val="20"/>
        </w:rPr>
        <w:t xml:space="preserve">. člena Statuta Občine </w:t>
      </w:r>
      <w:r w:rsidR="00AC27E4">
        <w:rPr>
          <w:rFonts w:ascii="Arial" w:hAnsi="Arial" w:cs="Arial"/>
          <w:sz w:val="20"/>
          <w:szCs w:val="20"/>
        </w:rPr>
        <w:t>Nazarje</w:t>
      </w:r>
      <w:r w:rsidRPr="00AC27E4">
        <w:rPr>
          <w:rFonts w:ascii="Arial" w:hAnsi="Arial" w:cs="Arial"/>
          <w:sz w:val="20"/>
          <w:szCs w:val="20"/>
        </w:rPr>
        <w:t xml:space="preserve"> (U</w:t>
      </w:r>
      <w:r w:rsidR="00AC27E4">
        <w:rPr>
          <w:rFonts w:ascii="Arial" w:hAnsi="Arial" w:cs="Arial"/>
          <w:sz w:val="20"/>
          <w:szCs w:val="20"/>
        </w:rPr>
        <w:t>radno glasilo S</w:t>
      </w:r>
      <w:r w:rsidRPr="00AC27E4">
        <w:rPr>
          <w:rFonts w:ascii="Arial" w:hAnsi="Arial" w:cs="Arial"/>
          <w:sz w:val="20"/>
          <w:szCs w:val="20"/>
        </w:rPr>
        <w:t xml:space="preserve">O, št. </w:t>
      </w:r>
      <w:r w:rsidR="00AC27E4">
        <w:rPr>
          <w:rFonts w:ascii="Arial" w:hAnsi="Arial" w:cs="Arial"/>
          <w:sz w:val="20"/>
          <w:szCs w:val="20"/>
        </w:rPr>
        <w:t>5</w:t>
      </w:r>
      <w:r w:rsidR="009A749E">
        <w:rPr>
          <w:rFonts w:ascii="Arial" w:hAnsi="Arial" w:cs="Arial"/>
          <w:sz w:val="20"/>
          <w:szCs w:val="20"/>
        </w:rPr>
        <w:t>9</w:t>
      </w:r>
      <w:r w:rsidRPr="00AC27E4">
        <w:rPr>
          <w:rFonts w:ascii="Arial" w:hAnsi="Arial" w:cs="Arial"/>
          <w:sz w:val="20"/>
          <w:szCs w:val="20"/>
        </w:rPr>
        <w:t>/201</w:t>
      </w:r>
      <w:r w:rsidR="00AC27E4">
        <w:rPr>
          <w:rFonts w:ascii="Arial" w:hAnsi="Arial" w:cs="Arial"/>
          <w:sz w:val="20"/>
          <w:szCs w:val="20"/>
        </w:rPr>
        <w:t>7</w:t>
      </w:r>
      <w:r w:rsidRPr="00AC27E4">
        <w:rPr>
          <w:rFonts w:ascii="Arial" w:hAnsi="Arial" w:cs="Arial"/>
          <w:sz w:val="20"/>
          <w:szCs w:val="20"/>
        </w:rPr>
        <w:t xml:space="preserve">),  je Občinski svet Občine </w:t>
      </w:r>
      <w:r w:rsidR="00AC27E4">
        <w:rPr>
          <w:rFonts w:ascii="Arial" w:hAnsi="Arial" w:cs="Arial"/>
          <w:sz w:val="20"/>
          <w:szCs w:val="20"/>
        </w:rPr>
        <w:t xml:space="preserve">Nazarje </w:t>
      </w:r>
      <w:r w:rsidRPr="00AC27E4">
        <w:rPr>
          <w:rFonts w:ascii="Arial" w:hAnsi="Arial" w:cs="Arial"/>
          <w:sz w:val="20"/>
          <w:szCs w:val="20"/>
        </w:rPr>
        <w:t xml:space="preserve">na ________ redni seji dne, __________________, sprejel </w:t>
      </w:r>
    </w:p>
    <w:p w14:paraId="4E4FC85E" w14:textId="77777777" w:rsidR="00F27289" w:rsidRPr="00AC27E4" w:rsidRDefault="00F27289" w:rsidP="00AC27E4">
      <w:pPr>
        <w:spacing w:after="0" w:line="240" w:lineRule="auto"/>
        <w:jc w:val="both"/>
        <w:rPr>
          <w:rFonts w:ascii="Arial" w:hAnsi="Arial" w:cs="Arial"/>
          <w:sz w:val="20"/>
          <w:szCs w:val="20"/>
        </w:rPr>
      </w:pPr>
    </w:p>
    <w:p w14:paraId="65C6A5FF" w14:textId="77777777" w:rsidR="00F27289" w:rsidRPr="00AC27E4" w:rsidRDefault="00F27289" w:rsidP="00AC27E4">
      <w:pPr>
        <w:spacing w:after="0" w:line="240" w:lineRule="auto"/>
        <w:jc w:val="both"/>
        <w:rPr>
          <w:rFonts w:ascii="Arial" w:hAnsi="Arial" w:cs="Arial"/>
          <w:sz w:val="20"/>
          <w:szCs w:val="20"/>
        </w:rPr>
      </w:pPr>
    </w:p>
    <w:p w14:paraId="10DB1E67" w14:textId="77777777" w:rsidR="00F27289" w:rsidRPr="00AC27E4" w:rsidRDefault="00F27289" w:rsidP="00AC27E4">
      <w:pPr>
        <w:spacing w:after="0" w:line="240" w:lineRule="auto"/>
        <w:jc w:val="center"/>
        <w:rPr>
          <w:rFonts w:ascii="Arial" w:hAnsi="Arial" w:cs="Arial"/>
          <w:b/>
          <w:bCs/>
          <w:sz w:val="20"/>
          <w:szCs w:val="20"/>
        </w:rPr>
      </w:pPr>
      <w:r w:rsidRPr="00AC27E4">
        <w:rPr>
          <w:rFonts w:ascii="Arial" w:hAnsi="Arial" w:cs="Arial"/>
          <w:b/>
          <w:bCs/>
          <w:sz w:val="20"/>
          <w:szCs w:val="20"/>
        </w:rPr>
        <w:t>O D L O K</w:t>
      </w:r>
    </w:p>
    <w:p w14:paraId="412A0513" w14:textId="77777777" w:rsidR="00F27289" w:rsidRPr="00AC27E4" w:rsidRDefault="00F27289" w:rsidP="00AC27E4">
      <w:pPr>
        <w:spacing w:after="0" w:line="240" w:lineRule="auto"/>
        <w:jc w:val="center"/>
        <w:rPr>
          <w:rFonts w:ascii="Arial" w:hAnsi="Arial" w:cs="Arial"/>
          <w:b/>
          <w:bCs/>
          <w:sz w:val="20"/>
          <w:szCs w:val="20"/>
        </w:rPr>
      </w:pPr>
      <w:r w:rsidRPr="00AC27E4">
        <w:rPr>
          <w:rFonts w:ascii="Arial" w:hAnsi="Arial" w:cs="Arial"/>
          <w:b/>
          <w:bCs/>
          <w:sz w:val="20"/>
          <w:szCs w:val="20"/>
        </w:rPr>
        <w:t xml:space="preserve">o podelitvi koncesije na področju javne službe pomoči </w:t>
      </w:r>
      <w:r w:rsidR="004244A2">
        <w:rPr>
          <w:rFonts w:ascii="Arial" w:hAnsi="Arial" w:cs="Arial"/>
          <w:b/>
          <w:bCs/>
          <w:sz w:val="20"/>
          <w:szCs w:val="20"/>
        </w:rPr>
        <w:t xml:space="preserve">družini </w:t>
      </w:r>
      <w:r w:rsidRPr="00AC27E4">
        <w:rPr>
          <w:rFonts w:ascii="Arial" w:hAnsi="Arial" w:cs="Arial"/>
          <w:b/>
          <w:bCs/>
          <w:sz w:val="20"/>
          <w:szCs w:val="20"/>
        </w:rPr>
        <w:t xml:space="preserve">na domu v Občini </w:t>
      </w:r>
      <w:r w:rsidR="00AC27E4">
        <w:rPr>
          <w:rFonts w:ascii="Arial" w:hAnsi="Arial" w:cs="Arial"/>
          <w:b/>
          <w:bCs/>
          <w:sz w:val="20"/>
          <w:szCs w:val="20"/>
        </w:rPr>
        <w:t>Nazarje</w:t>
      </w:r>
    </w:p>
    <w:p w14:paraId="04117176" w14:textId="77777777" w:rsidR="00AC27E4" w:rsidRPr="00AC27E4" w:rsidRDefault="00AC27E4" w:rsidP="00AC27E4">
      <w:pPr>
        <w:spacing w:after="0" w:line="240" w:lineRule="auto"/>
        <w:jc w:val="both"/>
        <w:rPr>
          <w:rFonts w:ascii="Arial" w:hAnsi="Arial" w:cs="Arial"/>
          <w:b/>
          <w:bCs/>
          <w:sz w:val="20"/>
          <w:szCs w:val="20"/>
        </w:rPr>
      </w:pPr>
    </w:p>
    <w:p w14:paraId="2C3A8141" w14:textId="77777777" w:rsidR="00F27289" w:rsidRPr="00AC27E4" w:rsidRDefault="00F27289" w:rsidP="00AC27E4">
      <w:pPr>
        <w:spacing w:after="0" w:line="240" w:lineRule="auto"/>
        <w:jc w:val="center"/>
        <w:rPr>
          <w:rFonts w:ascii="Arial" w:hAnsi="Arial" w:cs="Arial"/>
          <w:b/>
          <w:bCs/>
          <w:sz w:val="20"/>
          <w:szCs w:val="20"/>
        </w:rPr>
      </w:pPr>
      <w:r w:rsidRPr="00AC27E4">
        <w:rPr>
          <w:rFonts w:ascii="Arial" w:hAnsi="Arial" w:cs="Arial"/>
          <w:b/>
          <w:bCs/>
          <w:sz w:val="20"/>
          <w:szCs w:val="20"/>
        </w:rPr>
        <w:t>I. SPLOŠNE DOLOČBE</w:t>
      </w:r>
    </w:p>
    <w:p w14:paraId="5B7D55BB" w14:textId="77777777" w:rsidR="00F27289" w:rsidRPr="00AC27E4" w:rsidRDefault="00F27289" w:rsidP="00AC27E4">
      <w:pPr>
        <w:spacing w:after="0" w:line="240" w:lineRule="auto"/>
        <w:jc w:val="center"/>
        <w:rPr>
          <w:rFonts w:ascii="Arial" w:hAnsi="Arial" w:cs="Arial"/>
          <w:sz w:val="20"/>
          <w:szCs w:val="20"/>
        </w:rPr>
      </w:pPr>
    </w:p>
    <w:p w14:paraId="724ECCD5"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1. člen</w:t>
      </w:r>
    </w:p>
    <w:p w14:paraId="541508C7" w14:textId="77777777" w:rsidR="00F27289" w:rsidRPr="00AC27E4" w:rsidRDefault="00F27289" w:rsidP="00AC27E4">
      <w:pPr>
        <w:spacing w:after="0" w:line="240" w:lineRule="auto"/>
        <w:jc w:val="both"/>
        <w:rPr>
          <w:rFonts w:ascii="Arial" w:hAnsi="Arial" w:cs="Arial"/>
          <w:sz w:val="20"/>
          <w:szCs w:val="20"/>
        </w:rPr>
      </w:pPr>
    </w:p>
    <w:p w14:paraId="45FEAECE"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Ta odlok določa predmet, pogoje, merila, postopek podeljevanja koncesije, sklenitev koncesijske pogodbe, njeno izvajanje ter prenehanje, krajevno območje izvajanja storitve javne službe pomoči družini na domu – socialna oskrba na domu, sredstva za izvajanje te storitve in obveznost poročanja koncesionarja. </w:t>
      </w:r>
    </w:p>
    <w:p w14:paraId="5684FFFB" w14:textId="77777777" w:rsidR="00F27289" w:rsidRPr="00AC27E4" w:rsidRDefault="00F27289" w:rsidP="00AC27E4">
      <w:pPr>
        <w:spacing w:after="0" w:line="240" w:lineRule="auto"/>
        <w:jc w:val="both"/>
        <w:rPr>
          <w:rFonts w:ascii="Arial" w:hAnsi="Arial" w:cs="Arial"/>
          <w:sz w:val="20"/>
          <w:szCs w:val="20"/>
        </w:rPr>
      </w:pPr>
    </w:p>
    <w:p w14:paraId="475D36A5"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2. člen</w:t>
      </w:r>
    </w:p>
    <w:p w14:paraId="5E063873" w14:textId="77777777" w:rsidR="00F27289" w:rsidRPr="00AC27E4" w:rsidRDefault="00F27289" w:rsidP="00AC27E4">
      <w:pPr>
        <w:spacing w:after="0" w:line="240" w:lineRule="auto"/>
        <w:jc w:val="both"/>
        <w:rPr>
          <w:rFonts w:ascii="Arial" w:hAnsi="Arial" w:cs="Arial"/>
          <w:sz w:val="20"/>
          <w:szCs w:val="20"/>
        </w:rPr>
      </w:pPr>
    </w:p>
    <w:p w14:paraId="2FB06BD2" w14:textId="77777777" w:rsidR="00F27289" w:rsidRPr="00AC27E4" w:rsidRDefault="00F27289" w:rsidP="00AC27E4">
      <w:pPr>
        <w:spacing w:after="0" w:line="240" w:lineRule="auto"/>
        <w:jc w:val="both"/>
        <w:rPr>
          <w:rFonts w:ascii="Arial" w:hAnsi="Arial" w:cs="Arial"/>
          <w:sz w:val="20"/>
          <w:szCs w:val="20"/>
        </w:rPr>
      </w:pPr>
      <w:proofErr w:type="spellStart"/>
      <w:r w:rsidRPr="00AC27E4">
        <w:rPr>
          <w:rFonts w:ascii="Arial" w:hAnsi="Arial" w:cs="Arial"/>
          <w:sz w:val="20"/>
          <w:szCs w:val="20"/>
        </w:rPr>
        <w:t>Koncedent</w:t>
      </w:r>
      <w:proofErr w:type="spellEnd"/>
      <w:r w:rsidRPr="00AC27E4">
        <w:rPr>
          <w:rFonts w:ascii="Arial" w:hAnsi="Arial" w:cs="Arial"/>
          <w:sz w:val="20"/>
          <w:szCs w:val="20"/>
        </w:rPr>
        <w:t xml:space="preserve"> v skladu s tem odlokom je Občina </w:t>
      </w:r>
      <w:r w:rsidR="00AC27E4">
        <w:rPr>
          <w:rFonts w:ascii="Arial" w:hAnsi="Arial" w:cs="Arial"/>
          <w:sz w:val="20"/>
          <w:szCs w:val="20"/>
        </w:rPr>
        <w:t>Nazarje – v nadaljevanju občina,</w:t>
      </w:r>
      <w:r w:rsidRPr="00AC27E4">
        <w:rPr>
          <w:rFonts w:ascii="Arial" w:hAnsi="Arial" w:cs="Arial"/>
          <w:sz w:val="20"/>
          <w:szCs w:val="20"/>
        </w:rPr>
        <w:t xml:space="preserve"> ki podeli koncesijo za izvajanje javne službe pomoči družini na domu - socialna oskrba na domu na območju celotne </w:t>
      </w:r>
      <w:r w:rsidR="00AC27E4">
        <w:rPr>
          <w:rFonts w:ascii="Arial" w:hAnsi="Arial" w:cs="Arial"/>
          <w:sz w:val="20"/>
          <w:szCs w:val="20"/>
        </w:rPr>
        <w:t>o</w:t>
      </w:r>
      <w:r w:rsidRPr="00AC27E4">
        <w:rPr>
          <w:rFonts w:ascii="Arial" w:hAnsi="Arial" w:cs="Arial"/>
          <w:sz w:val="20"/>
          <w:szCs w:val="20"/>
        </w:rPr>
        <w:t>bčine.</w:t>
      </w:r>
    </w:p>
    <w:p w14:paraId="1E251B2D"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1090568E"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Koncesionar je pravna ali fizična oseba, ki izpolnjuje pogoje po zakonu, podzakonskih aktih in po tem odloku in je na podlagi javnega razpisa izbrana za opravljanje javne službe.</w:t>
      </w:r>
    </w:p>
    <w:p w14:paraId="0C554AD3"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3F242DD6" w14:textId="77777777" w:rsidR="00F27289" w:rsidRPr="00AC27E4" w:rsidRDefault="00F27289" w:rsidP="00AC27E4">
      <w:pPr>
        <w:spacing w:after="0" w:line="240" w:lineRule="auto"/>
        <w:jc w:val="center"/>
        <w:rPr>
          <w:rFonts w:ascii="Arial" w:hAnsi="Arial" w:cs="Arial"/>
          <w:b/>
          <w:bCs/>
          <w:sz w:val="20"/>
          <w:szCs w:val="20"/>
        </w:rPr>
      </w:pPr>
      <w:r w:rsidRPr="00AC27E4">
        <w:rPr>
          <w:rFonts w:ascii="Arial" w:hAnsi="Arial" w:cs="Arial"/>
          <w:b/>
          <w:bCs/>
          <w:sz w:val="20"/>
          <w:szCs w:val="20"/>
        </w:rPr>
        <w:t>II. PREDMET KONCESIJE</w:t>
      </w:r>
    </w:p>
    <w:p w14:paraId="69FF3285" w14:textId="77777777" w:rsidR="00F27289" w:rsidRPr="00AC27E4" w:rsidRDefault="00F27289" w:rsidP="00AC27E4">
      <w:pPr>
        <w:spacing w:after="0" w:line="240" w:lineRule="auto"/>
        <w:jc w:val="center"/>
        <w:rPr>
          <w:rFonts w:ascii="Arial" w:hAnsi="Arial" w:cs="Arial"/>
          <w:sz w:val="20"/>
          <w:szCs w:val="20"/>
        </w:rPr>
      </w:pPr>
    </w:p>
    <w:p w14:paraId="7E4218F7"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3. člen</w:t>
      </w:r>
    </w:p>
    <w:p w14:paraId="48C4B736" w14:textId="77777777" w:rsidR="00F27289" w:rsidRPr="00AC27E4" w:rsidRDefault="00F27289" w:rsidP="00AC27E4">
      <w:pPr>
        <w:spacing w:after="0" w:line="240" w:lineRule="auto"/>
        <w:jc w:val="both"/>
        <w:rPr>
          <w:rFonts w:ascii="Arial" w:hAnsi="Arial" w:cs="Arial"/>
          <w:sz w:val="20"/>
          <w:szCs w:val="20"/>
        </w:rPr>
      </w:pPr>
    </w:p>
    <w:p w14:paraId="3DB579A5"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Socialna oskrba na domu je namenjena upravičencem, ki imajo zagotovljene bivalne in druge pogoje za življenje v svojem bivalnem okolju, zaradi starosti, invalidnosti ali kronične bolezni pa se ne morejo oskrbovati in negovati sami, njihovi svojci pa take oskrbe in nege ne zmorejo ali zanjo nimajo možnosti. Gre za različne oblike organizirane praktične pomoči in opravil, s katerimi se upravičencem vsaj za določen čas nadomesti potrebo po institucionalnem varstvu v zavodu, v drugi družini ali v drugi organizirani obliki.</w:t>
      </w:r>
    </w:p>
    <w:p w14:paraId="76087F69" w14:textId="77777777" w:rsidR="00F27289" w:rsidRPr="00AC27E4" w:rsidRDefault="00F27289" w:rsidP="00AC27E4">
      <w:pPr>
        <w:spacing w:after="0" w:line="240" w:lineRule="auto"/>
        <w:jc w:val="both"/>
        <w:rPr>
          <w:rFonts w:ascii="Arial" w:hAnsi="Arial" w:cs="Arial"/>
          <w:sz w:val="20"/>
          <w:szCs w:val="20"/>
        </w:rPr>
      </w:pPr>
    </w:p>
    <w:p w14:paraId="3F0CE27F"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Storitev se prilagodi potrebam posameznega upravičenca in obsega naslednje sklope opravil:</w:t>
      </w:r>
    </w:p>
    <w:p w14:paraId="6C59E5A5" w14:textId="77777777" w:rsidR="00F27289" w:rsidRPr="00AC27E4" w:rsidRDefault="00F27289" w:rsidP="00AC27E4">
      <w:pPr>
        <w:pStyle w:val="Odstavekseznama"/>
        <w:numPr>
          <w:ilvl w:val="0"/>
          <w:numId w:val="5"/>
        </w:numPr>
        <w:spacing w:after="0" w:line="240" w:lineRule="auto"/>
        <w:jc w:val="both"/>
        <w:rPr>
          <w:rFonts w:ascii="Arial" w:hAnsi="Arial" w:cs="Arial"/>
          <w:sz w:val="20"/>
          <w:szCs w:val="20"/>
        </w:rPr>
      </w:pPr>
      <w:r w:rsidRPr="00AC27E4">
        <w:rPr>
          <w:rFonts w:ascii="Arial" w:hAnsi="Arial" w:cs="Arial"/>
          <w:sz w:val="20"/>
          <w:szCs w:val="20"/>
        </w:rPr>
        <w:t>pomoč pri temeljnih dnevnih opravilih, kamor sodijo naslednja opravila: pomoč pri oblačenju, slačenju, pomoč pri umivanju, hranjenju, opravljanju osnovnih življenjskih potreb, vzdrževanje in nega osebnih ortopedskih pripomočkov;</w:t>
      </w:r>
    </w:p>
    <w:p w14:paraId="4FCBDE08" w14:textId="77777777" w:rsidR="00F27289" w:rsidRPr="00AC27E4" w:rsidRDefault="00F27289" w:rsidP="00AC27E4">
      <w:pPr>
        <w:pStyle w:val="Odstavekseznama"/>
        <w:numPr>
          <w:ilvl w:val="0"/>
          <w:numId w:val="5"/>
        </w:numPr>
        <w:spacing w:after="0" w:line="240" w:lineRule="auto"/>
        <w:jc w:val="both"/>
        <w:rPr>
          <w:rFonts w:ascii="Arial" w:hAnsi="Arial" w:cs="Arial"/>
          <w:sz w:val="20"/>
          <w:szCs w:val="20"/>
        </w:rPr>
      </w:pPr>
      <w:r w:rsidRPr="00AC27E4">
        <w:rPr>
          <w:rFonts w:ascii="Arial" w:hAnsi="Arial" w:cs="Arial"/>
          <w:sz w:val="20"/>
          <w:szCs w:val="20"/>
        </w:rPr>
        <w:t>gospodinjsko pomoč, kamor sodijo naslednja opravila: prinašanja enega pripravljenega obroka ali nabava živil in priprava enega obroka hrane, pomivanje uporabljene posode, osnovno čiščenje bivalnega dela prostorov z odnašanjem smeti, postiljanje in osnovno vzdrževanje spalnega prostora;</w:t>
      </w:r>
    </w:p>
    <w:p w14:paraId="5B11B2BE" w14:textId="77777777" w:rsidR="00F27289" w:rsidRPr="00AC27E4" w:rsidRDefault="00F27289" w:rsidP="00AC27E4">
      <w:pPr>
        <w:pStyle w:val="Odstavekseznama"/>
        <w:numPr>
          <w:ilvl w:val="0"/>
          <w:numId w:val="5"/>
        </w:numPr>
        <w:spacing w:after="0" w:line="240" w:lineRule="auto"/>
        <w:jc w:val="both"/>
        <w:rPr>
          <w:rFonts w:ascii="Arial" w:hAnsi="Arial" w:cs="Arial"/>
          <w:sz w:val="20"/>
          <w:szCs w:val="20"/>
        </w:rPr>
      </w:pPr>
      <w:r w:rsidRPr="00AC27E4">
        <w:rPr>
          <w:rFonts w:ascii="Arial" w:hAnsi="Arial" w:cs="Arial"/>
          <w:sz w:val="20"/>
          <w:szCs w:val="20"/>
        </w:rPr>
        <w:t>pomoč pri ohranjanju socialnih stikov, kamor sodijo naslednja opravila: vzpostavljanje socialne mreže z okoljem, s prostovoljci in s sorodstvom, spremljanje upravičenca pri opravljanju nujnih obveznosti, informiranje ustanov o stanju in potrebah upravičenca ter priprava upravičenca na institucionalno varstvo.</w:t>
      </w:r>
    </w:p>
    <w:p w14:paraId="51031B0F" w14:textId="77777777" w:rsidR="00F27289" w:rsidRPr="00AC27E4" w:rsidRDefault="00F27289" w:rsidP="00AC27E4">
      <w:pPr>
        <w:spacing w:after="0" w:line="240" w:lineRule="auto"/>
        <w:jc w:val="center"/>
        <w:rPr>
          <w:rFonts w:ascii="Arial" w:hAnsi="Arial" w:cs="Arial"/>
          <w:sz w:val="20"/>
          <w:szCs w:val="20"/>
        </w:rPr>
      </w:pPr>
    </w:p>
    <w:p w14:paraId="7F31E7D6" w14:textId="77777777" w:rsidR="00F27289" w:rsidRPr="00AC27E4" w:rsidRDefault="00F27289" w:rsidP="00AC27E4">
      <w:pPr>
        <w:spacing w:after="0" w:line="240" w:lineRule="auto"/>
        <w:jc w:val="center"/>
        <w:rPr>
          <w:rFonts w:ascii="Arial" w:hAnsi="Arial" w:cs="Arial"/>
          <w:b/>
          <w:bCs/>
          <w:sz w:val="20"/>
          <w:szCs w:val="20"/>
        </w:rPr>
      </w:pPr>
      <w:r w:rsidRPr="00AC27E4">
        <w:rPr>
          <w:rFonts w:ascii="Arial" w:hAnsi="Arial" w:cs="Arial"/>
          <w:b/>
          <w:bCs/>
          <w:sz w:val="20"/>
          <w:szCs w:val="20"/>
        </w:rPr>
        <w:t>III. POGOJI ZA PODELITEV KONCESIJE IN DOKAZILA</w:t>
      </w:r>
    </w:p>
    <w:p w14:paraId="3897F155" w14:textId="77777777" w:rsidR="00F27289" w:rsidRPr="00AC27E4" w:rsidRDefault="00F27289" w:rsidP="00AC27E4">
      <w:pPr>
        <w:spacing w:after="0" w:line="240" w:lineRule="auto"/>
        <w:jc w:val="center"/>
        <w:rPr>
          <w:rFonts w:ascii="Arial" w:hAnsi="Arial" w:cs="Arial"/>
          <w:sz w:val="20"/>
          <w:szCs w:val="20"/>
        </w:rPr>
      </w:pPr>
    </w:p>
    <w:p w14:paraId="381215A2"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4. člen</w:t>
      </w:r>
    </w:p>
    <w:p w14:paraId="28D4B3D5" w14:textId="77777777" w:rsidR="00F27289" w:rsidRPr="00AC27E4" w:rsidRDefault="00F27289" w:rsidP="00AC27E4">
      <w:pPr>
        <w:spacing w:after="0" w:line="240" w:lineRule="auto"/>
        <w:jc w:val="center"/>
        <w:rPr>
          <w:rFonts w:ascii="Arial" w:hAnsi="Arial" w:cs="Arial"/>
          <w:sz w:val="20"/>
          <w:szCs w:val="20"/>
        </w:rPr>
      </w:pPr>
    </w:p>
    <w:p w14:paraId="0303ACE7"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Javno službo pomoč družini na domu lahko izvaja le en koncesionar, ki izpolnjuje naslednje pogoje:</w:t>
      </w:r>
    </w:p>
    <w:p w14:paraId="3F0CC813" w14:textId="77777777" w:rsidR="00F27289" w:rsidRPr="00AC27E4" w:rsidRDefault="00F27289" w:rsidP="00AC27E4">
      <w:pPr>
        <w:spacing w:after="0" w:line="240" w:lineRule="auto"/>
        <w:jc w:val="both"/>
        <w:rPr>
          <w:rFonts w:ascii="Arial" w:hAnsi="Arial" w:cs="Arial"/>
          <w:sz w:val="20"/>
          <w:szCs w:val="20"/>
        </w:rPr>
      </w:pPr>
    </w:p>
    <w:p w14:paraId="6864568C"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da je pravna oseba v Republiki Sloveniji registrirana za opravljanje dejavnosti, ki je predmet koncesije oziroma, da je podružnica tuje pravne osebe za opravljanje te dejavnosti vpisana v register v Republiki Sloveniji ali, da je fizična oseba, ki je v Republiki Sloveniji registrirana za opravljanje dejavnosti ki je predmet koncesije,</w:t>
      </w:r>
    </w:p>
    <w:p w14:paraId="6C591AF0"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 xml:space="preserve">da izpolnjuje pogoje glede prostorov, opreme, kadrov in druge pogoje, kot jih določajo zakon in na njegovi podlagi izdani izvršilni predpisi za opravljanje storitve, za katero se razpisuje koncesija, </w:t>
      </w:r>
    </w:p>
    <w:p w14:paraId="316B6079"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da ima izdelan podroben program dela izvajanja storitve,</w:t>
      </w:r>
    </w:p>
    <w:p w14:paraId="7F60E263"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da zagotavlja kakovostno izvajanje storitve,</w:t>
      </w:r>
    </w:p>
    <w:p w14:paraId="42D9E767"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 xml:space="preserve">da izkazuje finančno in poslovno sposobnost za izvajanje storitve. </w:t>
      </w:r>
    </w:p>
    <w:p w14:paraId="3C8F2293" w14:textId="77777777" w:rsidR="00F27289" w:rsidRPr="00AC27E4" w:rsidRDefault="00F27289" w:rsidP="00AC27E4">
      <w:pPr>
        <w:spacing w:after="0" w:line="240" w:lineRule="auto"/>
        <w:jc w:val="both"/>
        <w:rPr>
          <w:rFonts w:ascii="Arial" w:hAnsi="Arial" w:cs="Arial"/>
          <w:sz w:val="20"/>
          <w:szCs w:val="20"/>
        </w:rPr>
      </w:pPr>
    </w:p>
    <w:p w14:paraId="5A2E382B"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5. člen</w:t>
      </w:r>
    </w:p>
    <w:p w14:paraId="3A2DB080" w14:textId="77777777" w:rsidR="00F27289" w:rsidRPr="00AC27E4" w:rsidRDefault="00F27289" w:rsidP="00AC27E4">
      <w:pPr>
        <w:spacing w:after="0" w:line="240" w:lineRule="auto"/>
        <w:jc w:val="both"/>
        <w:rPr>
          <w:rFonts w:ascii="Arial" w:hAnsi="Arial" w:cs="Arial"/>
          <w:sz w:val="20"/>
          <w:szCs w:val="20"/>
        </w:rPr>
      </w:pPr>
    </w:p>
    <w:p w14:paraId="05D8E10A"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Ponudnik mora prijavi na javni razpis predložiti:</w:t>
      </w:r>
    </w:p>
    <w:p w14:paraId="6C3DFB7F"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izjavo, da je pravna oziroma fizična oseba registrirana pri pristojnem organu Republike Slovenije za opravljanje dejavnosti, ki je predmet razpisane koncesije,</w:t>
      </w:r>
    </w:p>
    <w:p w14:paraId="20E62030"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izjavo, da se strinja z razpisanimi pogoji in da dovoljuje, da se za namen tega javnega razpisa uporabljajo podatki, ki so razvidni iz dokumentacije, ki jo vodi Ministrstvo za delo, družino in socialne zadeve, in da se po potrebi preverijo tudi pri pristojnem organu Republike Slovenije za opravljanje dejavnosti, ki je predmet razpisane koncesije,</w:t>
      </w:r>
    </w:p>
    <w:p w14:paraId="376D9E64"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izjavo o plačilu izdelave mnenja socialne zbornice,</w:t>
      </w:r>
    </w:p>
    <w:p w14:paraId="03622AB6"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organizacijsko shemo s prikazanim številom in strukturo predvidenih zaposlenih, s podatki o njihovi izobrazbi ter svojo in njihove izjave, iz katerih je razvidno, da jih bo oziroma se bodo zaposlili pri koncesionarju ali organizacijsko shemo s prikazanimi predvidenimi zaposlenimi in pogoji, ki jih morajo izpolnjevati ter izjavo ponudnika, da bo pred začetkom izvajanja storitve zaposlili izvajalce v skladu s standardi in normativi,</w:t>
      </w:r>
    </w:p>
    <w:p w14:paraId="680D4D6C"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izjavo, da prevzame 6 zaposlenih socialnih oskrbovalk, ki so zaposlene za nedoločen čas na programu pomoči na domu v Centru za socialno delo Savinjsko – Šaleška, enota Mozirje</w:t>
      </w:r>
    </w:p>
    <w:p w14:paraId="6160291C"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projekcijo finančnega poslovanja za prihodnje petletno obdobje z izkazom denarnih tokov v skladu s Slovenskim standardom 26 po različici I,</w:t>
      </w:r>
    </w:p>
    <w:p w14:paraId="41160132"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izjavo o lastništvu prostorov s podatki o nepremičnini po stanju iz zemljiškoknjižnega vpisa s priloženo pogodbo o lastništvu ali izjavo o najemu objekta ali prostora s priloženo najemno pogodbo ali leasing pogodbo za objekt ali prostor za nedoločen čas z odpovednim rokom najmanj 1 leta ali za določen čas, ki ne sme biti krajši od trajanja zaprošene koncesije ali za določen čas za največje obdobje, ki ga dovoljujejo predpisi, ki urejajo stvarno premoženje države in samoupravnih lokalnih skupnostih, z možnostjo podaljšanja, če je najemodajalec država ali lokalna skupnost,</w:t>
      </w:r>
    </w:p>
    <w:p w14:paraId="0438B5D5"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projektno dokumentacijo za objekt oziroma prostore, iz katere je razvidno izpolnjevanje minimalnih tehničnih pogojev za opravljanje socialnovarstvenih storitev (uporabno dovoljenje po zakonu o graditvi objektov ali vlogo za pridobitev uporabnega dovoljenja za objekt, namenjen izvajanju socialnovarstvenih storitev ali najmanj gradbeno dovoljenje za objekt, namenjen izvajanju socialnovarstvenih storitev s projektom za gradbeno dovoljenje z vrisano razporeditvijo predvidene opreme),</w:t>
      </w:r>
    </w:p>
    <w:p w14:paraId="0EA4579E"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izračun cene za socialnovarstveno storitev, oblikovan po metodologiji za oblikovanje cen socialnovarstvenih storitev oziroma izračun cene za socialnovarstveno storitev, oblikovan v skladu s poskusno določenimi normativi,</w:t>
      </w:r>
    </w:p>
    <w:p w14:paraId="51C1F475"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izjavo, da bo ponudnik ob začetku izvajanja dejavnosti ponujeno ceno iz prejšnje alineje uskladil največ v višini stopnje rasti elementov cene, oziroma zaradi upoštevanja morebitnih sprememb veljavne zakonodaje, ki bi imela vpliv na elemente cene,</w:t>
      </w:r>
    </w:p>
    <w:p w14:paraId="18CBFEDA"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program dela izvajanja storitve,</w:t>
      </w:r>
    </w:p>
    <w:p w14:paraId="64FCBC92"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proofErr w:type="spellStart"/>
      <w:r w:rsidRPr="00AC27E4">
        <w:rPr>
          <w:rFonts w:ascii="Arial" w:hAnsi="Arial" w:cs="Arial"/>
          <w:sz w:val="20"/>
          <w:szCs w:val="20"/>
        </w:rPr>
        <w:t>koncedent</w:t>
      </w:r>
      <w:proofErr w:type="spellEnd"/>
      <w:r w:rsidRPr="00AC27E4">
        <w:rPr>
          <w:rFonts w:ascii="Arial" w:hAnsi="Arial" w:cs="Arial"/>
          <w:sz w:val="20"/>
          <w:szCs w:val="20"/>
        </w:rPr>
        <w:t xml:space="preserve"> lahko v razpisu določi tudi druga dokazila, ki jih mora koncesionar priložiti kot dokaz o izpolnjevanju pogojev.</w:t>
      </w:r>
    </w:p>
    <w:p w14:paraId="4EDB22E7" w14:textId="77777777" w:rsidR="00F27289" w:rsidRPr="00AC27E4" w:rsidRDefault="00F27289" w:rsidP="00AC27E4">
      <w:pPr>
        <w:spacing w:after="0" w:line="240" w:lineRule="auto"/>
        <w:ind w:firstLine="60"/>
        <w:jc w:val="both"/>
        <w:rPr>
          <w:rFonts w:ascii="Arial" w:hAnsi="Arial" w:cs="Arial"/>
          <w:sz w:val="20"/>
          <w:szCs w:val="20"/>
        </w:rPr>
      </w:pPr>
    </w:p>
    <w:p w14:paraId="47D6C70B"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Finančno in poslovno sposobnost ponudnik izkazuje tako, da prijavi priloži naslednja dokazila: </w:t>
      </w:r>
    </w:p>
    <w:p w14:paraId="159EC3A5"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letne računovodske izkaze za obdobje zadnjih 3 let,</w:t>
      </w:r>
    </w:p>
    <w:p w14:paraId="06C451D5" w14:textId="4FC0F85E"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bonitetno informacijo AJPES-a (BON</w:t>
      </w:r>
      <w:r w:rsidR="002B614E">
        <w:rPr>
          <w:rFonts w:ascii="Arial" w:hAnsi="Arial" w:cs="Arial"/>
          <w:sz w:val="20"/>
          <w:szCs w:val="20"/>
        </w:rPr>
        <w:t>-1/Z in BON-</w:t>
      </w:r>
      <w:r w:rsidRPr="00AC27E4">
        <w:rPr>
          <w:rFonts w:ascii="Arial" w:hAnsi="Arial" w:cs="Arial"/>
          <w:sz w:val="20"/>
          <w:szCs w:val="20"/>
        </w:rPr>
        <w:t>2),</w:t>
      </w:r>
    </w:p>
    <w:p w14:paraId="34841765"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izjavo ponudnika o njegovi poslovni ustreznosti,</w:t>
      </w:r>
    </w:p>
    <w:p w14:paraId="4A824E50"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lastRenderedPageBreak/>
        <w:t>izjavo o posojilih, ki so bila najeta za graditev ali rekonstrukcijo objektov oziroma prostorov za izvajanje storitev,</w:t>
      </w:r>
    </w:p>
    <w:p w14:paraId="04033DFD"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izjavo o morebitnih hipotekah in drugih stvarnih pravicah na teh objektih oziroma prostorih ali izjavo, da hipoteka in druge stvarne pravice na teh objektih oziroma prostorih ne obstajajo,</w:t>
      </w:r>
    </w:p>
    <w:p w14:paraId="0B6DCE1B"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izjavo o morebitnih drugih obveznostih.</w:t>
      </w:r>
    </w:p>
    <w:p w14:paraId="0E88A852" w14:textId="77777777" w:rsidR="00F27289" w:rsidRPr="00AC27E4" w:rsidRDefault="00F27289" w:rsidP="00AC27E4">
      <w:pPr>
        <w:spacing w:after="0" w:line="240" w:lineRule="auto"/>
        <w:jc w:val="both"/>
        <w:rPr>
          <w:rFonts w:ascii="Arial" w:hAnsi="Arial" w:cs="Arial"/>
          <w:sz w:val="20"/>
          <w:szCs w:val="20"/>
        </w:rPr>
      </w:pPr>
    </w:p>
    <w:p w14:paraId="2BAE0258"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Kot zadnji računovodski izkazi za obdobje 3 let iz prve alinee prejšnjega odstavka se štejejo izkazi, s katerimi ponudnik razpolaga na dan zaključka zbiranja ponudb v skladu z zakonodajo, ki sicer ureja pripravo letnih poročil.</w:t>
      </w:r>
    </w:p>
    <w:p w14:paraId="4D9CB86B" w14:textId="77777777" w:rsidR="00F27289" w:rsidRPr="00AC27E4" w:rsidRDefault="00F27289" w:rsidP="00AC27E4">
      <w:pPr>
        <w:spacing w:after="0" w:line="240" w:lineRule="auto"/>
        <w:jc w:val="both"/>
        <w:rPr>
          <w:rFonts w:ascii="Arial" w:hAnsi="Arial" w:cs="Arial"/>
          <w:sz w:val="20"/>
          <w:szCs w:val="20"/>
        </w:rPr>
      </w:pPr>
    </w:p>
    <w:p w14:paraId="105BC188"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Ne glede na določbo prve alinee drugega odstavka tega člena v primeru, da ponudnik posluje manj kot eno leto in da skladno s predpisi, ki urejajo pripravo in oddajo letnih računovodskih izkazov do poteka dneva zaključka zbiranja ponudb ni zavezan k oddaji letnih računovodskih izkazov, teh ponudniku ni potrebno predložiti.</w:t>
      </w:r>
    </w:p>
    <w:p w14:paraId="2B1C3E06"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758427D2"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Če je ponudnik v zadnjem letu pred prijavo na razpis posloval z izgubo ali da izkazuje izgubo iz preteklih let v zadnjem izkazu bilance stanja, mora pred potekom roka za prijavo na razpis priložiti dokazilo, da je navedena izguba pokrita (sklep organa upravljanja in listinski dokaz o pokritju in viru sredstev za pokritje izgube). </w:t>
      </w:r>
    </w:p>
    <w:p w14:paraId="69F8939B" w14:textId="77777777" w:rsidR="00F27289" w:rsidRPr="00AC27E4" w:rsidRDefault="00F27289" w:rsidP="00AC27E4">
      <w:pPr>
        <w:spacing w:after="0" w:line="240" w:lineRule="auto"/>
        <w:jc w:val="both"/>
        <w:rPr>
          <w:rFonts w:ascii="Arial" w:hAnsi="Arial" w:cs="Arial"/>
          <w:sz w:val="20"/>
          <w:szCs w:val="20"/>
        </w:rPr>
      </w:pPr>
    </w:p>
    <w:p w14:paraId="004385F1"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Ponudnik, ki na podlagi podeljene koncesije že izvaja enako storitev, kot je predmet razpisane koncesije, lahko namesto dokazil iz prve, šeste in sedme alineje prvega odstavka 5. člena tega odloka v ponudbi priloži izjavo, da bo storitev, ki je predmet razpisane koncesije izvajal v prostorih, v katerih na podlagi pridobljene koncesije že izvaja enako storitev ter, da mu prostorske možnosti v skladu s predpisi, ki urejajo minimalne tehnične pogoje za izvajalce socialno varstvenih storitev, omogočajo izvajanje te socialnovarstvene storitve za več upravičencev. </w:t>
      </w:r>
    </w:p>
    <w:p w14:paraId="39761FDB" w14:textId="77777777" w:rsidR="00F27289" w:rsidRPr="00AC27E4" w:rsidRDefault="00F27289" w:rsidP="00AC27E4">
      <w:pPr>
        <w:spacing w:after="0" w:line="240" w:lineRule="auto"/>
        <w:jc w:val="both"/>
        <w:rPr>
          <w:rFonts w:ascii="Arial" w:hAnsi="Arial" w:cs="Arial"/>
          <w:sz w:val="20"/>
          <w:szCs w:val="20"/>
        </w:rPr>
      </w:pPr>
    </w:p>
    <w:p w14:paraId="03B0DBF9"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6. člen</w:t>
      </w:r>
    </w:p>
    <w:p w14:paraId="32F37EEE" w14:textId="77777777" w:rsidR="00F27289" w:rsidRPr="00AC27E4" w:rsidRDefault="00F27289" w:rsidP="00AC27E4">
      <w:pPr>
        <w:spacing w:after="0" w:line="240" w:lineRule="auto"/>
        <w:jc w:val="both"/>
        <w:rPr>
          <w:rFonts w:ascii="Arial" w:hAnsi="Arial" w:cs="Arial"/>
          <w:sz w:val="20"/>
          <w:szCs w:val="20"/>
        </w:rPr>
      </w:pPr>
    </w:p>
    <w:p w14:paraId="42592F07" w14:textId="77777777" w:rsidR="00F27289" w:rsidRPr="00AC27E4" w:rsidRDefault="00F27289" w:rsidP="00AC27E4">
      <w:pPr>
        <w:spacing w:after="0" w:line="240" w:lineRule="auto"/>
        <w:jc w:val="both"/>
        <w:rPr>
          <w:rFonts w:ascii="Arial" w:hAnsi="Arial" w:cs="Arial"/>
          <w:sz w:val="20"/>
          <w:szCs w:val="20"/>
        </w:rPr>
      </w:pPr>
      <w:proofErr w:type="spellStart"/>
      <w:r w:rsidRPr="00AC27E4">
        <w:rPr>
          <w:rFonts w:ascii="Arial" w:hAnsi="Arial" w:cs="Arial"/>
          <w:sz w:val="20"/>
          <w:szCs w:val="20"/>
        </w:rPr>
        <w:t>Koncedent</w:t>
      </w:r>
      <w:proofErr w:type="spellEnd"/>
      <w:r w:rsidRPr="00AC27E4">
        <w:rPr>
          <w:rFonts w:ascii="Arial" w:hAnsi="Arial" w:cs="Arial"/>
          <w:sz w:val="20"/>
          <w:szCs w:val="20"/>
        </w:rPr>
        <w:t xml:space="preserve"> v javnem razpisu oziroma razpisni dokumentaciji določi, katera dokazila mora ponudnik predložiti v primeru, ko je ponudnik na podlagi zakona že pridobil dovoljenje za delo, oziroma ko ponudnik na podlagi podeljene koncesije že izvaja enako storitev, kot je predmet razpisane koncesije. </w:t>
      </w:r>
    </w:p>
    <w:p w14:paraId="726DECB7" w14:textId="77777777" w:rsidR="00F27289" w:rsidRPr="00AC27E4" w:rsidRDefault="00F27289" w:rsidP="00AC27E4">
      <w:pPr>
        <w:spacing w:after="0" w:line="240" w:lineRule="auto"/>
        <w:jc w:val="both"/>
        <w:rPr>
          <w:rFonts w:ascii="Arial" w:hAnsi="Arial" w:cs="Arial"/>
          <w:sz w:val="20"/>
          <w:szCs w:val="20"/>
        </w:rPr>
      </w:pPr>
    </w:p>
    <w:p w14:paraId="7E1F2C20" w14:textId="77777777" w:rsidR="00F27289" w:rsidRPr="00AC27E4" w:rsidRDefault="00F27289" w:rsidP="00AC27E4">
      <w:pPr>
        <w:spacing w:after="0" w:line="240" w:lineRule="auto"/>
        <w:jc w:val="center"/>
        <w:rPr>
          <w:rFonts w:ascii="Arial" w:hAnsi="Arial" w:cs="Arial"/>
          <w:b/>
          <w:bCs/>
          <w:sz w:val="20"/>
          <w:szCs w:val="20"/>
        </w:rPr>
      </w:pPr>
      <w:r w:rsidRPr="00AC27E4">
        <w:rPr>
          <w:rFonts w:ascii="Arial" w:hAnsi="Arial" w:cs="Arial"/>
          <w:b/>
          <w:bCs/>
          <w:sz w:val="20"/>
          <w:szCs w:val="20"/>
        </w:rPr>
        <w:t>IV. MERILA ZA IZBOR KONCESIONARJA</w:t>
      </w:r>
    </w:p>
    <w:p w14:paraId="0CECCD60" w14:textId="77777777" w:rsidR="00F27289" w:rsidRPr="00AC27E4" w:rsidRDefault="00F27289" w:rsidP="00AC27E4">
      <w:pPr>
        <w:spacing w:after="0" w:line="240" w:lineRule="auto"/>
        <w:jc w:val="center"/>
        <w:rPr>
          <w:rFonts w:ascii="Arial" w:hAnsi="Arial" w:cs="Arial"/>
          <w:sz w:val="20"/>
          <w:szCs w:val="20"/>
        </w:rPr>
      </w:pPr>
    </w:p>
    <w:p w14:paraId="738F9831"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7. člen</w:t>
      </w:r>
    </w:p>
    <w:p w14:paraId="66CE721B" w14:textId="77777777" w:rsidR="00F27289" w:rsidRPr="00AC27E4" w:rsidRDefault="00F27289" w:rsidP="00AC27E4">
      <w:pPr>
        <w:spacing w:after="0" w:line="240" w:lineRule="auto"/>
        <w:jc w:val="both"/>
        <w:rPr>
          <w:rFonts w:ascii="Arial" w:hAnsi="Arial" w:cs="Arial"/>
          <w:color w:val="FF0000"/>
          <w:sz w:val="20"/>
          <w:szCs w:val="20"/>
        </w:rPr>
      </w:pPr>
      <w:r w:rsidRPr="002B614E">
        <w:rPr>
          <w:rFonts w:ascii="Arial" w:hAnsi="Arial" w:cs="Arial"/>
          <w:sz w:val="20"/>
          <w:szCs w:val="20"/>
        </w:rPr>
        <w:t xml:space="preserve">Pri izbiri koncesionarja se upoštevajo naslednja merila: </w:t>
      </w:r>
    </w:p>
    <w:p w14:paraId="18FC5BA4" w14:textId="16DAE6B7" w:rsidR="00F27289" w:rsidRPr="002B614E" w:rsidRDefault="00F27289" w:rsidP="002B614E">
      <w:pPr>
        <w:pStyle w:val="Odstavekseznama"/>
        <w:numPr>
          <w:ilvl w:val="0"/>
          <w:numId w:val="14"/>
        </w:numPr>
        <w:spacing w:after="0" w:line="240" w:lineRule="auto"/>
        <w:jc w:val="both"/>
        <w:rPr>
          <w:rFonts w:ascii="Arial" w:hAnsi="Arial" w:cs="Arial"/>
          <w:sz w:val="20"/>
          <w:szCs w:val="20"/>
        </w:rPr>
      </w:pPr>
      <w:r w:rsidRPr="002B614E">
        <w:rPr>
          <w:rFonts w:ascii="Arial" w:hAnsi="Arial" w:cs="Arial"/>
          <w:sz w:val="20"/>
          <w:szCs w:val="20"/>
        </w:rPr>
        <w:t xml:space="preserve">cena – urna postavka, </w:t>
      </w:r>
    </w:p>
    <w:p w14:paraId="24545049" w14:textId="6FBAE51E" w:rsidR="00F27289" w:rsidRPr="002B614E" w:rsidRDefault="002B614E" w:rsidP="002B614E">
      <w:pPr>
        <w:pStyle w:val="Odstavekseznama"/>
        <w:numPr>
          <w:ilvl w:val="0"/>
          <w:numId w:val="14"/>
        </w:numPr>
        <w:spacing w:after="0" w:line="240" w:lineRule="auto"/>
        <w:jc w:val="both"/>
        <w:rPr>
          <w:rFonts w:ascii="Arial" w:hAnsi="Arial" w:cs="Arial"/>
          <w:sz w:val="20"/>
          <w:szCs w:val="20"/>
        </w:rPr>
      </w:pPr>
      <w:r>
        <w:rPr>
          <w:rFonts w:ascii="Arial" w:hAnsi="Arial" w:cs="Arial"/>
          <w:sz w:val="20"/>
          <w:szCs w:val="20"/>
        </w:rPr>
        <w:t>p</w:t>
      </w:r>
      <w:r w:rsidR="00F27289" w:rsidRPr="002B614E">
        <w:rPr>
          <w:rFonts w:ascii="Arial" w:hAnsi="Arial" w:cs="Arial"/>
          <w:sz w:val="20"/>
          <w:szCs w:val="20"/>
        </w:rPr>
        <w:t>onudba drugih storitev socialnega servisa</w:t>
      </w:r>
      <w:r>
        <w:rPr>
          <w:rFonts w:ascii="Arial" w:hAnsi="Arial" w:cs="Arial"/>
          <w:sz w:val="20"/>
          <w:szCs w:val="20"/>
        </w:rPr>
        <w:t>.</w:t>
      </w:r>
    </w:p>
    <w:p w14:paraId="5198D2B7" w14:textId="77777777" w:rsidR="00F27289" w:rsidRPr="00AC27E4" w:rsidRDefault="00F27289" w:rsidP="00AC27E4">
      <w:pPr>
        <w:spacing w:after="0" w:line="240" w:lineRule="auto"/>
        <w:jc w:val="both"/>
        <w:rPr>
          <w:rFonts w:ascii="Arial" w:hAnsi="Arial" w:cs="Arial"/>
          <w:sz w:val="20"/>
          <w:szCs w:val="20"/>
        </w:rPr>
      </w:pPr>
    </w:p>
    <w:p w14:paraId="6ED89A48"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Merila in način njihove uporabe se podrobneje določi v razpisni dokumentaciji. </w:t>
      </w:r>
      <w:proofErr w:type="spellStart"/>
      <w:r w:rsidRPr="00AC27E4">
        <w:rPr>
          <w:rFonts w:ascii="Arial" w:hAnsi="Arial" w:cs="Arial"/>
          <w:sz w:val="20"/>
          <w:szCs w:val="20"/>
        </w:rPr>
        <w:t>Koncedent</w:t>
      </w:r>
      <w:proofErr w:type="spellEnd"/>
      <w:r w:rsidRPr="00AC27E4">
        <w:rPr>
          <w:rFonts w:ascii="Arial" w:hAnsi="Arial" w:cs="Arial"/>
          <w:sz w:val="20"/>
          <w:szCs w:val="20"/>
        </w:rPr>
        <w:t xml:space="preserve"> lahko v razpisu določi še druga merila.</w:t>
      </w:r>
    </w:p>
    <w:p w14:paraId="06A3BA44" w14:textId="77777777" w:rsidR="00F27289" w:rsidRPr="00AC27E4" w:rsidRDefault="00F27289" w:rsidP="00AC27E4">
      <w:pPr>
        <w:spacing w:after="0" w:line="240" w:lineRule="auto"/>
        <w:jc w:val="both"/>
        <w:rPr>
          <w:rFonts w:ascii="Arial" w:hAnsi="Arial" w:cs="Arial"/>
          <w:sz w:val="20"/>
          <w:szCs w:val="20"/>
        </w:rPr>
      </w:pPr>
    </w:p>
    <w:p w14:paraId="522D6ACA" w14:textId="77777777" w:rsidR="00F27289" w:rsidRPr="00AC27E4" w:rsidRDefault="00F27289" w:rsidP="00AC27E4">
      <w:pPr>
        <w:spacing w:after="0" w:line="240" w:lineRule="auto"/>
        <w:jc w:val="center"/>
        <w:rPr>
          <w:rFonts w:ascii="Arial" w:hAnsi="Arial" w:cs="Arial"/>
          <w:b/>
          <w:bCs/>
          <w:sz w:val="20"/>
          <w:szCs w:val="20"/>
        </w:rPr>
      </w:pPr>
      <w:r w:rsidRPr="00AC27E4">
        <w:rPr>
          <w:rFonts w:ascii="Arial" w:hAnsi="Arial" w:cs="Arial"/>
          <w:b/>
          <w:bCs/>
          <w:sz w:val="20"/>
          <w:szCs w:val="20"/>
        </w:rPr>
        <w:t>V. POSTOPEK ZA PODELITEV KONCESIJE</w:t>
      </w:r>
    </w:p>
    <w:p w14:paraId="3366A80B" w14:textId="77777777" w:rsidR="00F27289" w:rsidRPr="00AC27E4" w:rsidRDefault="00F27289" w:rsidP="00AC27E4">
      <w:pPr>
        <w:spacing w:after="0" w:line="240" w:lineRule="auto"/>
        <w:jc w:val="center"/>
        <w:rPr>
          <w:rFonts w:ascii="Arial" w:hAnsi="Arial" w:cs="Arial"/>
          <w:b/>
          <w:bCs/>
          <w:sz w:val="20"/>
          <w:szCs w:val="20"/>
        </w:rPr>
      </w:pPr>
    </w:p>
    <w:p w14:paraId="04496D9D"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8. člen</w:t>
      </w:r>
    </w:p>
    <w:p w14:paraId="0FFEDBAE" w14:textId="77777777" w:rsidR="00F27289" w:rsidRPr="00AC27E4" w:rsidRDefault="00F27289" w:rsidP="00AC27E4">
      <w:pPr>
        <w:spacing w:after="0" w:line="240" w:lineRule="auto"/>
        <w:jc w:val="both"/>
        <w:rPr>
          <w:rFonts w:ascii="Arial" w:hAnsi="Arial" w:cs="Arial"/>
          <w:sz w:val="20"/>
          <w:szCs w:val="20"/>
        </w:rPr>
      </w:pPr>
    </w:p>
    <w:p w14:paraId="3F3E6C2A"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Koncesija se podeli na podlagi izvedenega javnega razpisa, ki se objavi v Uradnem listu Republike Slovenije. </w:t>
      </w:r>
    </w:p>
    <w:p w14:paraId="58C86BCF" w14:textId="77777777" w:rsidR="00F27289" w:rsidRPr="00AC27E4" w:rsidRDefault="00F27289" w:rsidP="00AC27E4">
      <w:pPr>
        <w:spacing w:after="0" w:line="240" w:lineRule="auto"/>
        <w:jc w:val="both"/>
        <w:rPr>
          <w:rFonts w:ascii="Arial" w:hAnsi="Arial" w:cs="Arial"/>
          <w:sz w:val="20"/>
          <w:szCs w:val="20"/>
        </w:rPr>
      </w:pPr>
    </w:p>
    <w:p w14:paraId="1BDCDB43"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Javni razpis mora vsebovati:</w:t>
      </w:r>
    </w:p>
    <w:p w14:paraId="02D464DF"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navedbo, da se koncesija podeljuje v skladu z Zakonom o socialnem varstvu,</w:t>
      </w:r>
    </w:p>
    <w:p w14:paraId="292E7616"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storitev, ki je predmet koncesije,</w:t>
      </w:r>
    </w:p>
    <w:p w14:paraId="7674F0E0"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obseg posamezne storitve,</w:t>
      </w:r>
    </w:p>
    <w:p w14:paraId="7F49ABC5"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predvideni začetek izvajanja storitve in čas trajanja koncesije,</w:t>
      </w:r>
    </w:p>
    <w:p w14:paraId="484FA212"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krajevno območje, za katerega se razpisuje koncesija za izvajanje storitev pomoč družini na domu,</w:t>
      </w:r>
    </w:p>
    <w:p w14:paraId="32096FF8"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lastRenderedPageBreak/>
        <w:t>navedbo obsega ali števila koncesij, ki se podelijo na javnem razpisu za posamezno krajevno območje,</w:t>
      </w:r>
    </w:p>
    <w:p w14:paraId="2F19585C"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uporabnike storitve, za katere se razpisuje koncesija,</w:t>
      </w:r>
    </w:p>
    <w:p w14:paraId="7A5F7E09"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 xml:space="preserve">navedbo, da se delovna razmerja zaposlenih ureja v skladu s kolektivnimi pogodbami, zakoni in drugimi akti, ki veljajo za zaposlene v javnih zavodih s področja socialnega varstva, </w:t>
      </w:r>
    </w:p>
    <w:p w14:paraId="3C731D73"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vrste dokazil o izpolnjevanju predpisanih pogojev in o sposobnosti za izvajanje storitev, ki so predmet koncesije,</w:t>
      </w:r>
    </w:p>
    <w:p w14:paraId="273D9A1F"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kriterije in merila za izbiro med ponudbami,</w:t>
      </w:r>
    </w:p>
    <w:p w14:paraId="014E6CD5"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rok za prijavo na javni razpis,</w:t>
      </w:r>
    </w:p>
    <w:p w14:paraId="38B1EB7D"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čas odpiranja ponudb,</w:t>
      </w:r>
    </w:p>
    <w:p w14:paraId="1CA3F886"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rok, v katerem bodo ponudniki obveščeni o izbiri,</w:t>
      </w:r>
    </w:p>
    <w:p w14:paraId="5981F103"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organ, ki bo odločil o podelitvi koncesije in organ, ki je pooblaščen za sklenitev koncesijske pogodbe,</w:t>
      </w:r>
    </w:p>
    <w:p w14:paraId="6907F31A"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odgovorno osebo za dajanje informacij v času objave javnega razpisa,</w:t>
      </w:r>
    </w:p>
    <w:p w14:paraId="710625AD"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 xml:space="preserve">druge podatke, pomembne za določitev in izvajanje storitve. </w:t>
      </w:r>
    </w:p>
    <w:p w14:paraId="13E05A02" w14:textId="77777777" w:rsidR="00F27289" w:rsidRPr="00AC27E4" w:rsidRDefault="00F27289" w:rsidP="00AC27E4">
      <w:pPr>
        <w:spacing w:after="0" w:line="240" w:lineRule="auto"/>
        <w:jc w:val="both"/>
        <w:rPr>
          <w:rFonts w:ascii="Arial" w:hAnsi="Arial" w:cs="Arial"/>
          <w:sz w:val="20"/>
          <w:szCs w:val="20"/>
        </w:rPr>
      </w:pPr>
    </w:p>
    <w:p w14:paraId="20E9B175"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9. člen</w:t>
      </w:r>
    </w:p>
    <w:p w14:paraId="404987DB" w14:textId="77777777" w:rsidR="00F27289" w:rsidRPr="00AC27E4" w:rsidRDefault="00F27289" w:rsidP="00AC27E4">
      <w:pPr>
        <w:spacing w:after="0" w:line="240" w:lineRule="auto"/>
        <w:jc w:val="both"/>
        <w:rPr>
          <w:rFonts w:ascii="Arial" w:hAnsi="Arial" w:cs="Arial"/>
          <w:sz w:val="20"/>
          <w:szCs w:val="20"/>
        </w:rPr>
      </w:pPr>
    </w:p>
    <w:p w14:paraId="5FEDB8CB"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Rok za prijavo na javni razpis mora omogočiti ponudnikom pripravo dokazil o izpolnjevanju predpisanih pogojev in ne sme biti krajši od treh tednov. </w:t>
      </w:r>
    </w:p>
    <w:p w14:paraId="3DD73497" w14:textId="77777777" w:rsidR="00F27289" w:rsidRPr="00AC27E4" w:rsidRDefault="00F27289" w:rsidP="00AC27E4">
      <w:pPr>
        <w:spacing w:after="0" w:line="240" w:lineRule="auto"/>
        <w:jc w:val="both"/>
        <w:rPr>
          <w:rFonts w:ascii="Arial" w:hAnsi="Arial" w:cs="Arial"/>
          <w:sz w:val="20"/>
          <w:szCs w:val="20"/>
        </w:rPr>
      </w:pPr>
    </w:p>
    <w:p w14:paraId="04094D77"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10. člen</w:t>
      </w:r>
    </w:p>
    <w:p w14:paraId="73ED8214" w14:textId="77777777" w:rsidR="00F27289" w:rsidRPr="00AC27E4" w:rsidRDefault="00F27289" w:rsidP="00AC27E4">
      <w:pPr>
        <w:spacing w:after="0" w:line="240" w:lineRule="auto"/>
        <w:jc w:val="both"/>
        <w:rPr>
          <w:rFonts w:ascii="Arial" w:hAnsi="Arial" w:cs="Arial"/>
          <w:sz w:val="20"/>
          <w:szCs w:val="20"/>
        </w:rPr>
      </w:pPr>
    </w:p>
    <w:p w14:paraId="79A42DC7"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V primeru, da se na javni razpis ne prijavi noben ponudnik, ali da nobena ponudba ni pravočasna ali popolna in ne izpolnjuje predpisanih pogojev, </w:t>
      </w:r>
      <w:proofErr w:type="spellStart"/>
      <w:r w:rsidRPr="00AC27E4">
        <w:rPr>
          <w:rFonts w:ascii="Arial" w:hAnsi="Arial" w:cs="Arial"/>
          <w:sz w:val="20"/>
          <w:szCs w:val="20"/>
        </w:rPr>
        <w:t>koncedent</w:t>
      </w:r>
      <w:proofErr w:type="spellEnd"/>
      <w:r w:rsidRPr="00AC27E4">
        <w:rPr>
          <w:rFonts w:ascii="Arial" w:hAnsi="Arial" w:cs="Arial"/>
          <w:sz w:val="20"/>
          <w:szCs w:val="20"/>
        </w:rPr>
        <w:t xml:space="preserve"> s sklepom ugotovi, da javni razpis ni uspel.</w:t>
      </w:r>
    </w:p>
    <w:p w14:paraId="2A7D1684"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1BD59D19" w14:textId="77777777" w:rsidR="00F27289" w:rsidRPr="00AC27E4" w:rsidRDefault="00F27289" w:rsidP="00AC27E4">
      <w:pPr>
        <w:spacing w:after="0" w:line="240" w:lineRule="auto"/>
        <w:jc w:val="both"/>
        <w:rPr>
          <w:rFonts w:ascii="Arial" w:hAnsi="Arial" w:cs="Arial"/>
          <w:sz w:val="20"/>
          <w:szCs w:val="20"/>
        </w:rPr>
      </w:pPr>
      <w:proofErr w:type="spellStart"/>
      <w:r w:rsidRPr="00AC27E4">
        <w:rPr>
          <w:rFonts w:ascii="Arial" w:hAnsi="Arial" w:cs="Arial"/>
          <w:sz w:val="20"/>
          <w:szCs w:val="20"/>
        </w:rPr>
        <w:t>Koncedent</w:t>
      </w:r>
      <w:proofErr w:type="spellEnd"/>
      <w:r w:rsidRPr="00AC27E4">
        <w:rPr>
          <w:rFonts w:ascii="Arial" w:hAnsi="Arial" w:cs="Arial"/>
          <w:sz w:val="20"/>
          <w:szCs w:val="20"/>
        </w:rPr>
        <w:t xml:space="preserve"> lahko v takšnem primeru ponovi razpis.</w:t>
      </w:r>
    </w:p>
    <w:p w14:paraId="6CF88512"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1515FE33" w14:textId="77777777" w:rsidR="00F27289" w:rsidRPr="00AC27E4" w:rsidRDefault="00F27289" w:rsidP="00AC27E4">
      <w:pPr>
        <w:spacing w:after="0" w:line="240" w:lineRule="auto"/>
        <w:jc w:val="both"/>
        <w:rPr>
          <w:rFonts w:ascii="Arial" w:hAnsi="Arial" w:cs="Arial"/>
          <w:sz w:val="20"/>
          <w:szCs w:val="20"/>
        </w:rPr>
      </w:pPr>
      <w:proofErr w:type="spellStart"/>
      <w:r w:rsidRPr="00AC27E4">
        <w:rPr>
          <w:rFonts w:ascii="Arial" w:hAnsi="Arial" w:cs="Arial"/>
          <w:sz w:val="20"/>
          <w:szCs w:val="20"/>
        </w:rPr>
        <w:t>Koncedent</w:t>
      </w:r>
      <w:proofErr w:type="spellEnd"/>
      <w:r w:rsidRPr="00AC27E4">
        <w:rPr>
          <w:rFonts w:ascii="Arial" w:hAnsi="Arial" w:cs="Arial"/>
          <w:sz w:val="20"/>
          <w:szCs w:val="20"/>
        </w:rPr>
        <w:t xml:space="preserve"> ni zavezan skleniti koncesijske pogodbe in lahko zavrne tudi popolne ponudbe, če ugotovi, da na podlagi prejetih ponudb ni smotrno izvajanje javne službe v obliki koncesije. </w:t>
      </w:r>
    </w:p>
    <w:p w14:paraId="07C5AB58" w14:textId="77777777" w:rsidR="00F27289" w:rsidRPr="00AC27E4" w:rsidRDefault="00F27289" w:rsidP="00AC27E4">
      <w:pPr>
        <w:spacing w:after="0" w:line="240" w:lineRule="auto"/>
        <w:jc w:val="both"/>
        <w:rPr>
          <w:rFonts w:ascii="Arial" w:hAnsi="Arial" w:cs="Arial"/>
          <w:sz w:val="20"/>
          <w:szCs w:val="20"/>
        </w:rPr>
      </w:pPr>
    </w:p>
    <w:p w14:paraId="454B0704" w14:textId="77777777" w:rsidR="00F27289" w:rsidRPr="00AC27E4" w:rsidRDefault="00F27289" w:rsidP="00AC27E4">
      <w:pPr>
        <w:spacing w:after="0" w:line="240" w:lineRule="auto"/>
        <w:jc w:val="center"/>
        <w:rPr>
          <w:rFonts w:ascii="Arial" w:hAnsi="Arial" w:cs="Arial"/>
          <w:b/>
          <w:bCs/>
          <w:sz w:val="20"/>
          <w:szCs w:val="20"/>
        </w:rPr>
      </w:pPr>
      <w:r w:rsidRPr="00AC27E4">
        <w:rPr>
          <w:rFonts w:ascii="Arial" w:hAnsi="Arial" w:cs="Arial"/>
          <w:b/>
          <w:bCs/>
          <w:sz w:val="20"/>
          <w:szCs w:val="20"/>
        </w:rPr>
        <w:t>VI. KOMISIJA ZA KONCESIJE</w:t>
      </w:r>
    </w:p>
    <w:p w14:paraId="6A58F932" w14:textId="77777777" w:rsidR="00F27289" w:rsidRPr="00AC27E4" w:rsidRDefault="00F27289" w:rsidP="00AC27E4">
      <w:pPr>
        <w:spacing w:after="0" w:line="240" w:lineRule="auto"/>
        <w:jc w:val="center"/>
        <w:rPr>
          <w:rFonts w:ascii="Arial" w:hAnsi="Arial" w:cs="Arial"/>
          <w:sz w:val="20"/>
          <w:szCs w:val="20"/>
        </w:rPr>
      </w:pPr>
    </w:p>
    <w:p w14:paraId="725CDDB6"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11. člen</w:t>
      </w:r>
    </w:p>
    <w:p w14:paraId="6FB27431" w14:textId="77777777" w:rsidR="00F27289" w:rsidRPr="00AC27E4" w:rsidRDefault="00F27289" w:rsidP="00AC27E4">
      <w:pPr>
        <w:spacing w:after="0" w:line="240" w:lineRule="auto"/>
        <w:jc w:val="both"/>
        <w:rPr>
          <w:rFonts w:ascii="Arial" w:hAnsi="Arial" w:cs="Arial"/>
          <w:sz w:val="20"/>
          <w:szCs w:val="20"/>
        </w:rPr>
      </w:pPr>
    </w:p>
    <w:p w14:paraId="2C207D5A"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Župan imenuje tričlansko komisijo za koncesijo (v nadaljevanju: komisija), ki je pooblaščena za vodenje postopka javnega odpiranja ponudb, strokovni pregled prispelih ponudb in medsebojno primerjavo ponudb v skladu s pogoji in merili, določenimi s tem odlokom in razpisno dokumentacijo.</w:t>
      </w:r>
    </w:p>
    <w:p w14:paraId="7575C1C7" w14:textId="77777777" w:rsidR="00AC27E4" w:rsidRDefault="00AC27E4" w:rsidP="00AC27E4">
      <w:pPr>
        <w:spacing w:after="0" w:line="240" w:lineRule="auto"/>
        <w:jc w:val="both"/>
        <w:rPr>
          <w:rFonts w:ascii="Arial" w:hAnsi="Arial" w:cs="Arial"/>
          <w:sz w:val="20"/>
          <w:szCs w:val="20"/>
        </w:rPr>
      </w:pPr>
    </w:p>
    <w:p w14:paraId="4197F890"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Član komisije, ki je zaposlen pri </w:t>
      </w:r>
      <w:proofErr w:type="spellStart"/>
      <w:r w:rsidRPr="00AC27E4">
        <w:rPr>
          <w:rFonts w:ascii="Arial" w:hAnsi="Arial" w:cs="Arial"/>
          <w:sz w:val="20"/>
          <w:szCs w:val="20"/>
        </w:rPr>
        <w:t>koncedentu</w:t>
      </w:r>
      <w:proofErr w:type="spellEnd"/>
      <w:r w:rsidRPr="00AC27E4">
        <w:rPr>
          <w:rFonts w:ascii="Arial" w:hAnsi="Arial" w:cs="Arial"/>
          <w:sz w:val="20"/>
          <w:szCs w:val="20"/>
        </w:rPr>
        <w:t xml:space="preserve">, je predsednik komisije in sklicuje in vodi seje. </w:t>
      </w:r>
    </w:p>
    <w:p w14:paraId="7E277D28" w14:textId="77777777" w:rsidR="00F27289" w:rsidRPr="00AC27E4" w:rsidRDefault="00F27289" w:rsidP="00AC27E4">
      <w:pPr>
        <w:spacing w:after="0" w:line="240" w:lineRule="auto"/>
        <w:jc w:val="both"/>
        <w:rPr>
          <w:rFonts w:ascii="Arial" w:hAnsi="Arial" w:cs="Arial"/>
          <w:sz w:val="20"/>
          <w:szCs w:val="20"/>
        </w:rPr>
      </w:pPr>
    </w:p>
    <w:p w14:paraId="4BF9675C"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12. člen</w:t>
      </w:r>
    </w:p>
    <w:p w14:paraId="39FF09C4" w14:textId="77777777" w:rsidR="00F27289" w:rsidRPr="00AC27E4" w:rsidRDefault="00F27289" w:rsidP="00AC27E4">
      <w:pPr>
        <w:spacing w:after="0" w:line="240" w:lineRule="auto"/>
        <w:jc w:val="both"/>
        <w:rPr>
          <w:rFonts w:ascii="Arial" w:hAnsi="Arial" w:cs="Arial"/>
          <w:sz w:val="20"/>
          <w:szCs w:val="20"/>
        </w:rPr>
      </w:pPr>
    </w:p>
    <w:p w14:paraId="082679C6"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Komisija odpre prispele ponudbe v roku 7 dni po preteku roka za prijavo na javni razpis. Odpiranju ponudb sme prisostvovati vsak ponudnik na javnem razpisu. Na odpiranju ponudb se prebere Obrazec  –</w:t>
      </w:r>
      <w:r w:rsidR="00AC27E4">
        <w:rPr>
          <w:rFonts w:ascii="Arial" w:hAnsi="Arial" w:cs="Arial"/>
          <w:sz w:val="20"/>
          <w:szCs w:val="20"/>
        </w:rPr>
        <w:t xml:space="preserve"> </w:t>
      </w:r>
      <w:r w:rsidRPr="00AC27E4">
        <w:rPr>
          <w:rFonts w:ascii="Arial" w:hAnsi="Arial" w:cs="Arial"/>
          <w:sz w:val="20"/>
          <w:szCs w:val="20"/>
        </w:rPr>
        <w:t xml:space="preserve">Ponudba in ali so predloženi vsi zahtevani dokumenti. Ustreznosti ponudb se na odpiranju ne preverja in je delo komisije. </w:t>
      </w:r>
    </w:p>
    <w:p w14:paraId="471A650A"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5AA30EBE"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Za vsako ponudbo komisija ugotovi, ali je pravočasna, pravilna in popolna. Popolna je tista ponudba, ki vsebuje vse zahtevane sestavine iz javnega razpisa in jo je podal ponudnik, ki izpolnjuje vse predpisane pogoje opredeljene v javnem razpisu. Če ponudba ne izpolnjuje katerekoli od navedenih zahtev, organ, pristojen za podelitev koncesije, ponudbo s sklepom zavrže.</w:t>
      </w:r>
    </w:p>
    <w:p w14:paraId="3C796E42"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1987AEA6"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Komisija prav tako ugotovi ali je ponudba podana za v razpisu določeno krajevno območje izvajanja storitve in če ustreza vsem dodatnim pravilom iz javnega razpisa.</w:t>
      </w:r>
    </w:p>
    <w:p w14:paraId="0543D386"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16167E85"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lastRenderedPageBreak/>
        <w:t>O vsaki ponudbi, ki izpolnjuje predpisane zahteve, pridobi komisija mnenje Socialne zbornice Slovenije, ki mora svoje mnenje podati v 20 dneh od prejema pisne zahteve, sicer komisija pripravi predlog podelitve koncesije brez tega mnenja.</w:t>
      </w:r>
    </w:p>
    <w:p w14:paraId="780068B0"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42BD26DE"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Komisija najkasneje v 60 dneh po pridobitvi mnenja Socialne zbornice oziroma po preteku roka iz prejšnjega odstavka opravi pregled in presojo popolnih ponudb po kriterijih in merilih, objavljanih v javnem razpisu, ter pripravi predlog podelitve koncesije. </w:t>
      </w:r>
    </w:p>
    <w:p w14:paraId="6D88E119" w14:textId="77777777" w:rsidR="00F27289" w:rsidRPr="00AC27E4" w:rsidRDefault="00F27289" w:rsidP="00AC27E4">
      <w:pPr>
        <w:spacing w:after="0" w:line="240" w:lineRule="auto"/>
        <w:jc w:val="both"/>
        <w:rPr>
          <w:rFonts w:ascii="Arial" w:hAnsi="Arial" w:cs="Arial"/>
          <w:sz w:val="20"/>
          <w:szCs w:val="20"/>
        </w:rPr>
      </w:pPr>
    </w:p>
    <w:p w14:paraId="37305CBE" w14:textId="77777777" w:rsidR="00F27289" w:rsidRPr="00AC27E4" w:rsidRDefault="00F27289" w:rsidP="00AC27E4">
      <w:pPr>
        <w:spacing w:after="0" w:line="240" w:lineRule="auto"/>
        <w:jc w:val="center"/>
        <w:rPr>
          <w:rFonts w:ascii="Arial" w:hAnsi="Arial" w:cs="Arial"/>
          <w:b/>
          <w:bCs/>
          <w:sz w:val="20"/>
          <w:szCs w:val="20"/>
        </w:rPr>
      </w:pPr>
      <w:r w:rsidRPr="00AC27E4">
        <w:rPr>
          <w:rFonts w:ascii="Arial" w:hAnsi="Arial" w:cs="Arial"/>
          <w:b/>
          <w:bCs/>
          <w:sz w:val="20"/>
          <w:szCs w:val="20"/>
        </w:rPr>
        <w:t>VII. NAČIN PODELITVE KONCESIJE</w:t>
      </w:r>
    </w:p>
    <w:p w14:paraId="5562A4C9" w14:textId="77777777" w:rsidR="00F27289" w:rsidRPr="00AC27E4" w:rsidRDefault="00F27289" w:rsidP="00AC27E4">
      <w:pPr>
        <w:spacing w:after="0" w:line="240" w:lineRule="auto"/>
        <w:jc w:val="center"/>
        <w:rPr>
          <w:rFonts w:ascii="Arial" w:hAnsi="Arial" w:cs="Arial"/>
          <w:sz w:val="20"/>
          <w:szCs w:val="20"/>
        </w:rPr>
      </w:pPr>
    </w:p>
    <w:p w14:paraId="4458A2F6"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13. člen</w:t>
      </w:r>
    </w:p>
    <w:p w14:paraId="17709F72" w14:textId="77777777" w:rsidR="00F27289" w:rsidRPr="00AC27E4" w:rsidRDefault="00F27289" w:rsidP="00AC27E4">
      <w:pPr>
        <w:spacing w:after="0" w:line="240" w:lineRule="auto"/>
        <w:jc w:val="both"/>
        <w:rPr>
          <w:rFonts w:ascii="Arial" w:hAnsi="Arial" w:cs="Arial"/>
          <w:sz w:val="20"/>
          <w:szCs w:val="20"/>
        </w:rPr>
      </w:pPr>
    </w:p>
    <w:p w14:paraId="56A1975A"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Koncesijo podeli občinska uprava </w:t>
      </w:r>
      <w:r w:rsidR="00AC27E4">
        <w:rPr>
          <w:rFonts w:ascii="Arial" w:hAnsi="Arial" w:cs="Arial"/>
          <w:sz w:val="20"/>
          <w:szCs w:val="20"/>
        </w:rPr>
        <w:t>o</w:t>
      </w:r>
      <w:r w:rsidRPr="00AC27E4">
        <w:rPr>
          <w:rFonts w:ascii="Arial" w:hAnsi="Arial" w:cs="Arial"/>
          <w:sz w:val="20"/>
          <w:szCs w:val="20"/>
        </w:rPr>
        <w:t>bčine z odločbo.</w:t>
      </w:r>
    </w:p>
    <w:p w14:paraId="103847B7"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5A240029" w14:textId="77777777" w:rsidR="00F27289" w:rsidRPr="00AC27E4" w:rsidRDefault="00F27289" w:rsidP="00AC27E4">
      <w:pPr>
        <w:spacing w:after="0" w:line="240" w:lineRule="auto"/>
        <w:jc w:val="both"/>
        <w:rPr>
          <w:rFonts w:ascii="Arial" w:hAnsi="Arial" w:cs="Arial"/>
          <w:sz w:val="20"/>
          <w:szCs w:val="20"/>
        </w:rPr>
      </w:pPr>
      <w:proofErr w:type="spellStart"/>
      <w:r w:rsidRPr="00AC27E4">
        <w:rPr>
          <w:rFonts w:ascii="Arial" w:hAnsi="Arial" w:cs="Arial"/>
          <w:sz w:val="20"/>
          <w:szCs w:val="20"/>
        </w:rPr>
        <w:t>Koncedent</w:t>
      </w:r>
      <w:proofErr w:type="spellEnd"/>
      <w:r w:rsidRPr="00AC27E4">
        <w:rPr>
          <w:rFonts w:ascii="Arial" w:hAnsi="Arial" w:cs="Arial"/>
          <w:sz w:val="20"/>
          <w:szCs w:val="20"/>
        </w:rPr>
        <w:t xml:space="preserve"> in koncesionar skleneta koncesijsko pogodbo najkasneje v roku 30 dni po pravnomočnosti odločbe. </w:t>
      </w:r>
    </w:p>
    <w:p w14:paraId="32270614" w14:textId="77777777" w:rsidR="00F27289" w:rsidRPr="00AC27E4" w:rsidRDefault="00F27289" w:rsidP="00AC27E4">
      <w:pPr>
        <w:spacing w:after="0" w:line="240" w:lineRule="auto"/>
        <w:jc w:val="both"/>
        <w:rPr>
          <w:rFonts w:ascii="Arial" w:hAnsi="Arial" w:cs="Arial"/>
          <w:sz w:val="20"/>
          <w:szCs w:val="20"/>
        </w:rPr>
      </w:pPr>
    </w:p>
    <w:p w14:paraId="1E20F74C"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Zoper odločbo o podelitvi koncesije je v roku 15 dni dovoljena pritožba na župana Občine </w:t>
      </w:r>
      <w:r w:rsidR="007B2980">
        <w:rPr>
          <w:rFonts w:ascii="Arial" w:hAnsi="Arial" w:cs="Arial"/>
          <w:sz w:val="20"/>
          <w:szCs w:val="20"/>
        </w:rPr>
        <w:t xml:space="preserve">Nazarje </w:t>
      </w:r>
      <w:r w:rsidRPr="00AC27E4">
        <w:rPr>
          <w:rFonts w:ascii="Arial" w:hAnsi="Arial" w:cs="Arial"/>
          <w:sz w:val="20"/>
          <w:szCs w:val="20"/>
        </w:rPr>
        <w:t xml:space="preserve">O pritožbi odloča župan. </w:t>
      </w:r>
    </w:p>
    <w:p w14:paraId="71BBE3C4" w14:textId="77777777" w:rsidR="00F27289" w:rsidRPr="00AC27E4" w:rsidRDefault="00F27289" w:rsidP="00AC27E4">
      <w:pPr>
        <w:spacing w:after="0" w:line="240" w:lineRule="auto"/>
        <w:jc w:val="both"/>
        <w:rPr>
          <w:rFonts w:ascii="Arial" w:hAnsi="Arial" w:cs="Arial"/>
          <w:sz w:val="20"/>
          <w:szCs w:val="20"/>
        </w:rPr>
      </w:pPr>
    </w:p>
    <w:p w14:paraId="501DC924" w14:textId="77777777" w:rsidR="00F27289" w:rsidRPr="00AC27E4" w:rsidRDefault="00F27289" w:rsidP="00AC27E4">
      <w:pPr>
        <w:spacing w:after="0" w:line="240" w:lineRule="auto"/>
        <w:jc w:val="center"/>
        <w:rPr>
          <w:rFonts w:ascii="Arial" w:hAnsi="Arial" w:cs="Arial"/>
          <w:b/>
          <w:bCs/>
          <w:sz w:val="20"/>
          <w:szCs w:val="20"/>
        </w:rPr>
      </w:pPr>
      <w:r w:rsidRPr="00AC27E4">
        <w:rPr>
          <w:rFonts w:ascii="Arial" w:hAnsi="Arial" w:cs="Arial"/>
          <w:b/>
          <w:bCs/>
          <w:sz w:val="20"/>
          <w:szCs w:val="20"/>
        </w:rPr>
        <w:t>VIII. SKLENITEV KONCESIJSKE POGODBE IN NJENO IZVAJANJE</w:t>
      </w:r>
    </w:p>
    <w:p w14:paraId="21BA5C7F" w14:textId="77777777" w:rsidR="00F27289" w:rsidRPr="00AC27E4" w:rsidRDefault="00F27289" w:rsidP="00AC27E4">
      <w:pPr>
        <w:spacing w:after="0" w:line="240" w:lineRule="auto"/>
        <w:jc w:val="center"/>
        <w:rPr>
          <w:rFonts w:ascii="Arial" w:hAnsi="Arial" w:cs="Arial"/>
          <w:b/>
          <w:bCs/>
          <w:sz w:val="20"/>
          <w:szCs w:val="20"/>
        </w:rPr>
      </w:pPr>
    </w:p>
    <w:p w14:paraId="057B35A1"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14. člen</w:t>
      </w:r>
    </w:p>
    <w:p w14:paraId="62C50B85" w14:textId="77777777" w:rsidR="00F27289" w:rsidRPr="00AC27E4" w:rsidRDefault="00F27289" w:rsidP="00AC27E4">
      <w:pPr>
        <w:spacing w:after="0" w:line="240" w:lineRule="auto"/>
        <w:jc w:val="both"/>
        <w:rPr>
          <w:rFonts w:ascii="Arial" w:hAnsi="Arial" w:cs="Arial"/>
          <w:sz w:val="20"/>
          <w:szCs w:val="20"/>
        </w:rPr>
      </w:pPr>
    </w:p>
    <w:p w14:paraId="3C57E9B3"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Koncesijsko pogodbo s koncesionarjem sklene župan </w:t>
      </w:r>
      <w:r w:rsidR="00AC27E4">
        <w:rPr>
          <w:rFonts w:ascii="Arial" w:hAnsi="Arial" w:cs="Arial"/>
          <w:sz w:val="20"/>
          <w:szCs w:val="20"/>
        </w:rPr>
        <w:t>o</w:t>
      </w:r>
      <w:r w:rsidRPr="00AC27E4">
        <w:rPr>
          <w:rFonts w:ascii="Arial" w:hAnsi="Arial" w:cs="Arial"/>
          <w:sz w:val="20"/>
          <w:szCs w:val="20"/>
        </w:rPr>
        <w:t>bčine</w:t>
      </w:r>
      <w:r w:rsidR="00AC27E4">
        <w:rPr>
          <w:rFonts w:ascii="Arial" w:hAnsi="Arial" w:cs="Arial"/>
          <w:sz w:val="20"/>
          <w:szCs w:val="20"/>
        </w:rPr>
        <w:t>.</w:t>
      </w:r>
      <w:r w:rsidRPr="00AC27E4">
        <w:rPr>
          <w:rFonts w:ascii="Arial" w:hAnsi="Arial" w:cs="Arial"/>
          <w:sz w:val="20"/>
          <w:szCs w:val="20"/>
        </w:rPr>
        <w:t xml:space="preserve"> S pogodbo </w:t>
      </w:r>
      <w:proofErr w:type="spellStart"/>
      <w:r w:rsidRPr="00AC27E4">
        <w:rPr>
          <w:rFonts w:ascii="Arial" w:hAnsi="Arial" w:cs="Arial"/>
          <w:sz w:val="20"/>
          <w:szCs w:val="20"/>
        </w:rPr>
        <w:t>koncedent</w:t>
      </w:r>
      <w:proofErr w:type="spellEnd"/>
      <w:r w:rsidRPr="00AC27E4">
        <w:rPr>
          <w:rFonts w:ascii="Arial" w:hAnsi="Arial" w:cs="Arial"/>
          <w:sz w:val="20"/>
          <w:szCs w:val="20"/>
        </w:rPr>
        <w:t xml:space="preserve"> in koncesionar uredita medsebojno razmerje in razmerje do uporabnikov, zlasti pa:</w:t>
      </w:r>
    </w:p>
    <w:p w14:paraId="13AD3F96"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vrsto in obseg storitve, ki je predmet koncesije,</w:t>
      </w:r>
    </w:p>
    <w:p w14:paraId="786D22DF"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začetek izvajanja koncesije,</w:t>
      </w:r>
    </w:p>
    <w:p w14:paraId="0DDFCCDC"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čas, za katerega se sklepa koncesijska pogodba,</w:t>
      </w:r>
    </w:p>
    <w:p w14:paraId="5DC2D389"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ceno oziroma način vrednotenja storitev,</w:t>
      </w:r>
    </w:p>
    <w:p w14:paraId="163A10C7"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 xml:space="preserve">sredstva, ki jih koncesionarju za opravljanje storitev, ki so predmet koncesije, zagotavlja </w:t>
      </w:r>
      <w:proofErr w:type="spellStart"/>
      <w:r w:rsidRPr="00AC27E4">
        <w:rPr>
          <w:rFonts w:ascii="Arial" w:hAnsi="Arial" w:cs="Arial"/>
          <w:sz w:val="20"/>
          <w:szCs w:val="20"/>
        </w:rPr>
        <w:t>koncedent</w:t>
      </w:r>
      <w:proofErr w:type="spellEnd"/>
      <w:r w:rsidRPr="00AC27E4">
        <w:rPr>
          <w:rFonts w:ascii="Arial" w:hAnsi="Arial" w:cs="Arial"/>
          <w:sz w:val="20"/>
          <w:szCs w:val="20"/>
        </w:rPr>
        <w:t xml:space="preserve"> in način financiranja,</w:t>
      </w:r>
    </w:p>
    <w:p w14:paraId="4CA26C3F"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 xml:space="preserve">dolžnost in način poročanja koncesionarja </w:t>
      </w:r>
      <w:proofErr w:type="spellStart"/>
      <w:r w:rsidRPr="00AC27E4">
        <w:rPr>
          <w:rFonts w:ascii="Arial" w:hAnsi="Arial" w:cs="Arial"/>
          <w:sz w:val="20"/>
          <w:szCs w:val="20"/>
        </w:rPr>
        <w:t>koncedentu</w:t>
      </w:r>
      <w:proofErr w:type="spellEnd"/>
      <w:r w:rsidRPr="00AC27E4">
        <w:rPr>
          <w:rFonts w:ascii="Arial" w:hAnsi="Arial" w:cs="Arial"/>
          <w:sz w:val="20"/>
          <w:szCs w:val="20"/>
        </w:rPr>
        <w:t>,</w:t>
      </w:r>
    </w:p>
    <w:p w14:paraId="0E1F9172"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obveznosti koncesionarja do uporabnikov,</w:t>
      </w:r>
    </w:p>
    <w:p w14:paraId="6C1B6CBF"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pogodbene sankcije zaradi neizvajanja ali nepravilnega izvajanja koncesije,</w:t>
      </w:r>
    </w:p>
    <w:p w14:paraId="7327CD46"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način spreminjanja koncesijske pogodbe oziroma koncesijskega razmerja,</w:t>
      </w:r>
    </w:p>
    <w:p w14:paraId="58FAFA3A"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prenehanje koncesijske pogodbe in njeno morebitno podaljšanje,</w:t>
      </w:r>
    </w:p>
    <w:p w14:paraId="2F5E7064"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obveznosti koncesionarja ob predčasnem prenehanju pogodbe,</w:t>
      </w:r>
    </w:p>
    <w:p w14:paraId="550A86B1"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rok za odpoved koncesije,</w:t>
      </w:r>
    </w:p>
    <w:p w14:paraId="0FDE1064"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 xml:space="preserve">način finančnega, strokovnega in upravnega nadzora s strani </w:t>
      </w:r>
      <w:proofErr w:type="spellStart"/>
      <w:r w:rsidRPr="00AC27E4">
        <w:rPr>
          <w:rFonts w:ascii="Arial" w:hAnsi="Arial" w:cs="Arial"/>
          <w:sz w:val="20"/>
          <w:szCs w:val="20"/>
        </w:rPr>
        <w:t>koncedenta</w:t>
      </w:r>
      <w:proofErr w:type="spellEnd"/>
      <w:r w:rsidRPr="00AC27E4">
        <w:rPr>
          <w:rFonts w:ascii="Arial" w:hAnsi="Arial" w:cs="Arial"/>
          <w:sz w:val="20"/>
          <w:szCs w:val="20"/>
        </w:rPr>
        <w:t xml:space="preserve"> nad izvajanjem koncesijske pogodbe,</w:t>
      </w:r>
    </w:p>
    <w:p w14:paraId="552788DF"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 xml:space="preserve">druge določbe, ki so pomembne za določitev in izvajanje storitve, ki je predmet koncesije. </w:t>
      </w:r>
    </w:p>
    <w:p w14:paraId="68BAA3DB" w14:textId="77777777" w:rsidR="00F27289" w:rsidRPr="00AC27E4" w:rsidRDefault="00F27289" w:rsidP="00AC27E4">
      <w:pPr>
        <w:spacing w:after="0" w:line="240" w:lineRule="auto"/>
        <w:jc w:val="both"/>
        <w:rPr>
          <w:rFonts w:ascii="Arial" w:hAnsi="Arial" w:cs="Arial"/>
          <w:sz w:val="20"/>
          <w:szCs w:val="20"/>
        </w:rPr>
      </w:pPr>
    </w:p>
    <w:p w14:paraId="5B2D0863"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15. člen</w:t>
      </w:r>
    </w:p>
    <w:p w14:paraId="69A79328" w14:textId="77777777" w:rsidR="00F27289" w:rsidRPr="00AC27E4" w:rsidRDefault="00F27289" w:rsidP="00AC27E4">
      <w:pPr>
        <w:spacing w:after="0" w:line="240" w:lineRule="auto"/>
        <w:jc w:val="both"/>
        <w:rPr>
          <w:rFonts w:ascii="Arial" w:hAnsi="Arial" w:cs="Arial"/>
          <w:sz w:val="20"/>
          <w:szCs w:val="20"/>
        </w:rPr>
      </w:pPr>
    </w:p>
    <w:p w14:paraId="5CC55386"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Koncesijska pogodba se sklene za določen čas, in sicer za dobo deset (10) let. Koncesija se lahko podaljša, vendar največ za čas, za katerega je bila sklenjena koncesijska pogodba. </w:t>
      </w:r>
    </w:p>
    <w:p w14:paraId="19222E66" w14:textId="77777777" w:rsidR="00AC27E4" w:rsidRDefault="00AC27E4" w:rsidP="00AC27E4">
      <w:pPr>
        <w:spacing w:after="0" w:line="240" w:lineRule="auto"/>
        <w:jc w:val="both"/>
        <w:rPr>
          <w:rFonts w:ascii="Arial" w:hAnsi="Arial" w:cs="Arial"/>
          <w:sz w:val="20"/>
          <w:szCs w:val="20"/>
        </w:rPr>
      </w:pPr>
    </w:p>
    <w:p w14:paraId="4F5AB60D"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Koncesija se podaljša z odločbo. </w:t>
      </w:r>
      <w:proofErr w:type="spellStart"/>
      <w:r w:rsidRPr="00AC27E4">
        <w:rPr>
          <w:rFonts w:ascii="Arial" w:hAnsi="Arial" w:cs="Arial"/>
          <w:sz w:val="20"/>
          <w:szCs w:val="20"/>
        </w:rPr>
        <w:t>Koncedent</w:t>
      </w:r>
      <w:proofErr w:type="spellEnd"/>
      <w:r w:rsidRPr="00AC27E4">
        <w:rPr>
          <w:rFonts w:ascii="Arial" w:hAnsi="Arial" w:cs="Arial"/>
          <w:sz w:val="20"/>
          <w:szCs w:val="20"/>
        </w:rPr>
        <w:t xml:space="preserve"> in koncesionar v tem primeru skleneta aneks k pogodbi o koncesiji. </w:t>
      </w:r>
    </w:p>
    <w:p w14:paraId="6606F6FF" w14:textId="77777777" w:rsidR="00F27289" w:rsidRPr="00AC27E4" w:rsidRDefault="00F27289" w:rsidP="00AC27E4">
      <w:pPr>
        <w:spacing w:after="0" w:line="240" w:lineRule="auto"/>
        <w:jc w:val="both"/>
        <w:rPr>
          <w:rFonts w:ascii="Arial" w:hAnsi="Arial" w:cs="Arial"/>
          <w:sz w:val="20"/>
          <w:szCs w:val="20"/>
        </w:rPr>
      </w:pPr>
    </w:p>
    <w:p w14:paraId="343E9284"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16. člen</w:t>
      </w:r>
    </w:p>
    <w:p w14:paraId="5F87B1C9" w14:textId="77777777" w:rsidR="00F27289" w:rsidRPr="00AC27E4" w:rsidRDefault="00F27289" w:rsidP="00AC27E4">
      <w:pPr>
        <w:spacing w:after="0" w:line="240" w:lineRule="auto"/>
        <w:jc w:val="both"/>
        <w:rPr>
          <w:rFonts w:ascii="Arial" w:hAnsi="Arial" w:cs="Arial"/>
          <w:sz w:val="20"/>
          <w:szCs w:val="20"/>
        </w:rPr>
      </w:pPr>
    </w:p>
    <w:p w14:paraId="73BC5212"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Koncesija preneha:</w:t>
      </w:r>
    </w:p>
    <w:p w14:paraId="1AA56584"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s potekom dobe trajanja koncesije, dogovorjene s pogodbo,</w:t>
      </w:r>
    </w:p>
    <w:p w14:paraId="56343EDC"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 xml:space="preserve">sporazumno, če se tako dogovorita </w:t>
      </w:r>
      <w:proofErr w:type="spellStart"/>
      <w:r w:rsidRPr="00AC27E4">
        <w:rPr>
          <w:rFonts w:ascii="Arial" w:hAnsi="Arial" w:cs="Arial"/>
          <w:sz w:val="20"/>
          <w:szCs w:val="20"/>
        </w:rPr>
        <w:t>koncedent</w:t>
      </w:r>
      <w:proofErr w:type="spellEnd"/>
      <w:r w:rsidRPr="00AC27E4">
        <w:rPr>
          <w:rFonts w:ascii="Arial" w:hAnsi="Arial" w:cs="Arial"/>
          <w:sz w:val="20"/>
          <w:szCs w:val="20"/>
        </w:rPr>
        <w:t xml:space="preserve"> in koncesionar,</w:t>
      </w:r>
    </w:p>
    <w:p w14:paraId="2D5C69D2"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 xml:space="preserve">zaradi prenehanja poslovanja koncesionarja, razen če se koncesija prenese na </w:t>
      </w:r>
      <w:proofErr w:type="spellStart"/>
      <w:r w:rsidRPr="00AC27E4">
        <w:rPr>
          <w:rFonts w:ascii="Arial" w:hAnsi="Arial" w:cs="Arial"/>
          <w:sz w:val="20"/>
          <w:szCs w:val="20"/>
        </w:rPr>
        <w:t>koncesionarjevega</w:t>
      </w:r>
      <w:proofErr w:type="spellEnd"/>
      <w:r w:rsidRPr="00AC27E4">
        <w:rPr>
          <w:rFonts w:ascii="Arial" w:hAnsi="Arial" w:cs="Arial"/>
          <w:sz w:val="20"/>
          <w:szCs w:val="20"/>
        </w:rPr>
        <w:t xml:space="preserve"> pravnega naslednika,</w:t>
      </w:r>
    </w:p>
    <w:p w14:paraId="4D546658"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lastRenderedPageBreak/>
        <w:t>kolikor koncesionar ne izpolnjuje več pogojev za izvajanje koncesijske dejavnosti,</w:t>
      </w:r>
    </w:p>
    <w:p w14:paraId="39E71BA1"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z odvzemom koncesije,</w:t>
      </w:r>
    </w:p>
    <w:p w14:paraId="721BCB46"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 xml:space="preserve">zaradi stečajnega ali drugega </w:t>
      </w:r>
      <w:proofErr w:type="spellStart"/>
      <w:r w:rsidRPr="00AC27E4">
        <w:rPr>
          <w:rFonts w:ascii="Arial" w:hAnsi="Arial" w:cs="Arial"/>
          <w:sz w:val="20"/>
          <w:szCs w:val="20"/>
        </w:rPr>
        <w:t>insolvenčnega</w:t>
      </w:r>
      <w:proofErr w:type="spellEnd"/>
      <w:r w:rsidRPr="00AC27E4">
        <w:rPr>
          <w:rFonts w:ascii="Arial" w:hAnsi="Arial" w:cs="Arial"/>
          <w:sz w:val="20"/>
          <w:szCs w:val="20"/>
        </w:rPr>
        <w:t xml:space="preserve"> postopka, uvedenega zoper koncesionarja, </w:t>
      </w:r>
    </w:p>
    <w:p w14:paraId="2F5229D4"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 xml:space="preserve">v drugih primerih, kot jih določajo pravila obligacijskega prava ali to zadevna zakonodaja. </w:t>
      </w:r>
    </w:p>
    <w:p w14:paraId="7E1B64FB" w14:textId="77777777" w:rsidR="00F27289" w:rsidRPr="00AC27E4" w:rsidRDefault="00F27289" w:rsidP="00AC27E4">
      <w:pPr>
        <w:spacing w:after="0" w:line="240" w:lineRule="auto"/>
        <w:jc w:val="both"/>
        <w:rPr>
          <w:rFonts w:ascii="Arial" w:hAnsi="Arial" w:cs="Arial"/>
          <w:sz w:val="20"/>
          <w:szCs w:val="20"/>
        </w:rPr>
      </w:pPr>
    </w:p>
    <w:p w14:paraId="7BFDEF82"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17. člen</w:t>
      </w:r>
    </w:p>
    <w:p w14:paraId="57DA5805" w14:textId="77777777" w:rsidR="00F27289" w:rsidRPr="00AC27E4" w:rsidRDefault="00F27289" w:rsidP="00AC27E4">
      <w:pPr>
        <w:spacing w:after="0" w:line="240" w:lineRule="auto"/>
        <w:jc w:val="both"/>
        <w:rPr>
          <w:rFonts w:ascii="Arial" w:hAnsi="Arial" w:cs="Arial"/>
          <w:sz w:val="20"/>
          <w:szCs w:val="20"/>
        </w:rPr>
      </w:pPr>
    </w:p>
    <w:p w14:paraId="6E6F9327"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Koncesija se odvzame:</w:t>
      </w:r>
    </w:p>
    <w:p w14:paraId="496D291E"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 xml:space="preserve">če koncesionar v roku, določenem v odločbi o podelitvi ne podpiše koncesijske pogodbe, pa </w:t>
      </w:r>
      <w:proofErr w:type="spellStart"/>
      <w:r w:rsidRPr="00AC27E4">
        <w:rPr>
          <w:rFonts w:ascii="Arial" w:hAnsi="Arial" w:cs="Arial"/>
          <w:sz w:val="20"/>
          <w:szCs w:val="20"/>
        </w:rPr>
        <w:t>koncedent</w:t>
      </w:r>
      <w:proofErr w:type="spellEnd"/>
      <w:r w:rsidRPr="00AC27E4">
        <w:rPr>
          <w:rFonts w:ascii="Arial" w:hAnsi="Arial" w:cs="Arial"/>
          <w:sz w:val="20"/>
          <w:szCs w:val="20"/>
        </w:rPr>
        <w:t xml:space="preserve"> tega roka ne podaljša v skladu z zakonom,</w:t>
      </w:r>
    </w:p>
    <w:p w14:paraId="7BCF37BD"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če koncesionar v roku, določenem v koncesijski pogodbi, ne začne opravljati koncesijske dejavnosti,</w:t>
      </w:r>
    </w:p>
    <w:p w14:paraId="579A57AD"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 xml:space="preserve">če koncesionar ne opravlja javne službe v skladu s predpisi, predmetnim odlokom in koncesijsko pogodbo, in s kršitvijo ne preneha niti v roku, podanemu v pisnem opominu </w:t>
      </w:r>
      <w:proofErr w:type="spellStart"/>
      <w:r w:rsidRPr="00AC27E4">
        <w:rPr>
          <w:rFonts w:ascii="Arial" w:hAnsi="Arial" w:cs="Arial"/>
          <w:sz w:val="20"/>
          <w:szCs w:val="20"/>
        </w:rPr>
        <w:t>koncedenta</w:t>
      </w:r>
      <w:proofErr w:type="spellEnd"/>
      <w:r w:rsidRPr="00AC27E4">
        <w:rPr>
          <w:rFonts w:ascii="Arial" w:hAnsi="Arial" w:cs="Arial"/>
          <w:sz w:val="20"/>
          <w:szCs w:val="20"/>
        </w:rPr>
        <w:t xml:space="preserve"> o prenehanju kršitev,</w:t>
      </w:r>
    </w:p>
    <w:p w14:paraId="5722782A"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če se naknadno ugotovi, da koncesionar ne izpolnjuje oziroma ne izpolnjuje več pogojev za opravljanje koncesijske dejavnosti,</w:t>
      </w:r>
    </w:p>
    <w:p w14:paraId="6068C7CF"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če je koncesionarju prepovedano opravljanje koncesijske dejavnosti,</w:t>
      </w:r>
    </w:p>
    <w:p w14:paraId="2EC64743"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v primeru utemeljenih pritožb uporabnikov storitev,</w:t>
      </w:r>
    </w:p>
    <w:p w14:paraId="07A8A0DF"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če zaradi slabega finančnega stanja koncesionarja, visoke stopnje njegove zadolženosti, poslovanja z izgubo v daljšem obdobju, precejšnjega odstopanja finančnega stanja od projekcije finančnega poslovanja, ki jo je predložil v svoji ponudbi ali iz drugih finančnih razlogov ni možno utemeljeno izvrševati dejavnosti, ki je predmet koncesije,</w:t>
      </w:r>
    </w:p>
    <w:p w14:paraId="6B304215"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 xml:space="preserve">če je zaradi zmanjševanja potreb po opravljanju storitev, ki so predmet koncesije, potrebno zmanjšati obseg izvajanja javne službe, ki je predmet koncesije pa se koncesionar in </w:t>
      </w:r>
      <w:proofErr w:type="spellStart"/>
      <w:r w:rsidRPr="00AC27E4">
        <w:rPr>
          <w:rFonts w:ascii="Arial" w:hAnsi="Arial" w:cs="Arial"/>
          <w:sz w:val="20"/>
          <w:szCs w:val="20"/>
        </w:rPr>
        <w:t>koncedent</w:t>
      </w:r>
      <w:proofErr w:type="spellEnd"/>
      <w:r w:rsidRPr="00AC27E4">
        <w:rPr>
          <w:rFonts w:ascii="Arial" w:hAnsi="Arial" w:cs="Arial"/>
          <w:sz w:val="20"/>
          <w:szCs w:val="20"/>
        </w:rPr>
        <w:t xml:space="preserve"> ne sporazumeta o ustrezni spremembi koncesijske pogodbe ali njeni sporazumni razvezi,</w:t>
      </w:r>
    </w:p>
    <w:p w14:paraId="35640CE0" w14:textId="77777777" w:rsidR="00F27289" w:rsidRPr="00AC27E4" w:rsidRDefault="00F27289" w:rsidP="00AC27E4">
      <w:pPr>
        <w:pStyle w:val="Odstavekseznama"/>
        <w:numPr>
          <w:ilvl w:val="0"/>
          <w:numId w:val="3"/>
        </w:numPr>
        <w:spacing w:after="0" w:line="240" w:lineRule="auto"/>
        <w:jc w:val="both"/>
        <w:rPr>
          <w:rFonts w:ascii="Arial" w:hAnsi="Arial" w:cs="Arial"/>
          <w:sz w:val="20"/>
          <w:szCs w:val="20"/>
        </w:rPr>
      </w:pPr>
      <w:r w:rsidRPr="00AC27E4">
        <w:rPr>
          <w:rFonts w:ascii="Arial" w:hAnsi="Arial" w:cs="Arial"/>
          <w:sz w:val="20"/>
          <w:szCs w:val="20"/>
        </w:rPr>
        <w:t xml:space="preserve">ob nastopu drugih okoliščin, na podlagi katerih izvajanje javne službe ni več mogoče. </w:t>
      </w:r>
    </w:p>
    <w:p w14:paraId="5A4EC0EB" w14:textId="77777777" w:rsidR="00AC27E4" w:rsidRDefault="00AC27E4" w:rsidP="00AC27E4">
      <w:pPr>
        <w:spacing w:after="0" w:line="240" w:lineRule="auto"/>
        <w:jc w:val="both"/>
        <w:rPr>
          <w:rFonts w:ascii="Arial" w:hAnsi="Arial" w:cs="Arial"/>
          <w:sz w:val="20"/>
          <w:szCs w:val="20"/>
        </w:rPr>
      </w:pPr>
    </w:p>
    <w:p w14:paraId="1A4BE585" w14:textId="77777777" w:rsidR="00F27289" w:rsidRPr="00AC27E4" w:rsidRDefault="00F27289" w:rsidP="00AC27E4">
      <w:pPr>
        <w:spacing w:after="0" w:line="240" w:lineRule="auto"/>
        <w:jc w:val="both"/>
        <w:rPr>
          <w:rFonts w:ascii="Arial" w:hAnsi="Arial" w:cs="Arial"/>
          <w:sz w:val="20"/>
          <w:szCs w:val="20"/>
        </w:rPr>
      </w:pPr>
      <w:proofErr w:type="spellStart"/>
      <w:r w:rsidRPr="00AC27E4">
        <w:rPr>
          <w:rFonts w:ascii="Arial" w:hAnsi="Arial" w:cs="Arial"/>
          <w:sz w:val="20"/>
          <w:szCs w:val="20"/>
        </w:rPr>
        <w:t>Koncedent</w:t>
      </w:r>
      <w:proofErr w:type="spellEnd"/>
      <w:r w:rsidRPr="00AC27E4">
        <w:rPr>
          <w:rFonts w:ascii="Arial" w:hAnsi="Arial" w:cs="Arial"/>
          <w:sz w:val="20"/>
          <w:szCs w:val="20"/>
        </w:rPr>
        <w:t xml:space="preserve"> pisno opozori koncesionarja na razlog za odvzem koncesije, mu določi primeren rok za opravo kršitev in ga opozori, da bo v nasprotnem primeru uvedel postopek odvzema koncesije. </w:t>
      </w:r>
    </w:p>
    <w:p w14:paraId="6CB0D33D" w14:textId="77777777" w:rsidR="00AC27E4" w:rsidRDefault="00AC27E4" w:rsidP="00AC27E4">
      <w:pPr>
        <w:spacing w:after="0" w:line="240" w:lineRule="auto"/>
        <w:jc w:val="both"/>
        <w:rPr>
          <w:rFonts w:ascii="Arial" w:hAnsi="Arial" w:cs="Arial"/>
          <w:sz w:val="20"/>
          <w:szCs w:val="20"/>
        </w:rPr>
      </w:pPr>
    </w:p>
    <w:p w14:paraId="56A4C6A4"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V primeru prenehanja koncesije, razen v primerih, ki jih določa zakon, mora koncesionar še naprej izvajati dejavnost, ki je predmet koncesije, pod pogoji iz koncesijske pogodbe do takrat, ko </w:t>
      </w:r>
      <w:proofErr w:type="spellStart"/>
      <w:r w:rsidRPr="00AC27E4">
        <w:rPr>
          <w:rFonts w:ascii="Arial" w:hAnsi="Arial" w:cs="Arial"/>
          <w:sz w:val="20"/>
          <w:szCs w:val="20"/>
        </w:rPr>
        <w:t>koncedent</w:t>
      </w:r>
      <w:proofErr w:type="spellEnd"/>
      <w:r w:rsidRPr="00AC27E4">
        <w:rPr>
          <w:rFonts w:ascii="Arial" w:hAnsi="Arial" w:cs="Arial"/>
          <w:sz w:val="20"/>
          <w:szCs w:val="20"/>
        </w:rPr>
        <w:t xml:space="preserve"> zagotovi izvajanje te dejavnosti na drug način ali ko to dejavnost začne izvajati nov koncesionar. </w:t>
      </w:r>
    </w:p>
    <w:p w14:paraId="0A65689C" w14:textId="77777777" w:rsidR="00F27289" w:rsidRPr="00AC27E4" w:rsidRDefault="00F27289" w:rsidP="00AC27E4">
      <w:pPr>
        <w:spacing w:after="0" w:line="240" w:lineRule="auto"/>
        <w:jc w:val="both"/>
        <w:rPr>
          <w:rFonts w:ascii="Arial" w:hAnsi="Arial" w:cs="Arial"/>
          <w:sz w:val="20"/>
          <w:szCs w:val="20"/>
        </w:rPr>
      </w:pPr>
    </w:p>
    <w:p w14:paraId="6F6AD2C7"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18. člen</w:t>
      </w:r>
    </w:p>
    <w:p w14:paraId="70251FA4" w14:textId="77777777" w:rsidR="00F27289" w:rsidRPr="00AC27E4" w:rsidRDefault="00F27289" w:rsidP="00AC27E4">
      <w:pPr>
        <w:spacing w:after="0" w:line="240" w:lineRule="auto"/>
        <w:jc w:val="both"/>
        <w:rPr>
          <w:rFonts w:ascii="Arial" w:hAnsi="Arial" w:cs="Arial"/>
          <w:sz w:val="20"/>
          <w:szCs w:val="20"/>
        </w:rPr>
      </w:pPr>
    </w:p>
    <w:p w14:paraId="5B3BC073" w14:textId="77777777" w:rsidR="00F27289" w:rsidRPr="00AC27E4" w:rsidRDefault="00F27289" w:rsidP="00AC27E4">
      <w:pPr>
        <w:spacing w:after="0" w:line="240" w:lineRule="auto"/>
        <w:jc w:val="both"/>
        <w:rPr>
          <w:rFonts w:ascii="Arial" w:hAnsi="Arial" w:cs="Arial"/>
          <w:sz w:val="20"/>
          <w:szCs w:val="20"/>
        </w:rPr>
      </w:pPr>
      <w:proofErr w:type="spellStart"/>
      <w:r w:rsidRPr="00AC27E4">
        <w:rPr>
          <w:rFonts w:ascii="Arial" w:hAnsi="Arial" w:cs="Arial"/>
          <w:sz w:val="20"/>
          <w:szCs w:val="20"/>
        </w:rPr>
        <w:t>Koncedent</w:t>
      </w:r>
      <w:proofErr w:type="spellEnd"/>
      <w:r w:rsidRPr="00AC27E4">
        <w:rPr>
          <w:rFonts w:ascii="Arial" w:hAnsi="Arial" w:cs="Arial"/>
          <w:sz w:val="20"/>
          <w:szCs w:val="20"/>
        </w:rPr>
        <w:t xml:space="preserve"> lahko na koncesionarjev predlog ali v sporazumu z njim prenese koncesijo na drugo osebo, ki ima koncesijo za izvajanje javne službe, ki je predmet koncesije, in če je iz okoliščin mogoče sklepati, da bo prevzemnik koncesije izvajal javno službo skladno s predpisi in koncesijsko pogodbo, učinkovito in v skladu z interesi uporabnikov.</w:t>
      </w:r>
    </w:p>
    <w:p w14:paraId="1E52EEF2"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6EA5745B" w14:textId="77777777" w:rsidR="00F27289" w:rsidRPr="00AC27E4" w:rsidRDefault="00F27289" w:rsidP="00AC27E4">
      <w:pPr>
        <w:spacing w:after="0" w:line="240" w:lineRule="auto"/>
        <w:jc w:val="both"/>
        <w:rPr>
          <w:rFonts w:ascii="Arial" w:hAnsi="Arial" w:cs="Arial"/>
          <w:sz w:val="20"/>
          <w:szCs w:val="20"/>
        </w:rPr>
      </w:pPr>
      <w:proofErr w:type="spellStart"/>
      <w:r w:rsidRPr="00AC27E4">
        <w:rPr>
          <w:rFonts w:ascii="Arial" w:hAnsi="Arial" w:cs="Arial"/>
          <w:sz w:val="20"/>
          <w:szCs w:val="20"/>
        </w:rPr>
        <w:t>Koncedent</w:t>
      </w:r>
      <w:proofErr w:type="spellEnd"/>
      <w:r w:rsidRPr="00AC27E4">
        <w:rPr>
          <w:rFonts w:ascii="Arial" w:hAnsi="Arial" w:cs="Arial"/>
          <w:sz w:val="20"/>
          <w:szCs w:val="20"/>
        </w:rPr>
        <w:t xml:space="preserve"> prenese koncesijo s tem, da novemu koncesionarju izda odločbo o podelitvi koncesije in razveljavi prejšnjo odločbo. Zoper odločbo ni pritožbe, možen pa je upravni spor. </w:t>
      </w:r>
    </w:p>
    <w:p w14:paraId="5C6DBAF9"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Koncesija se prenese pod enakimi pogoji, kot je bila podeljena prvotnemu koncesionarju, in za preostali čas trajanja koncesije.</w:t>
      </w:r>
    </w:p>
    <w:p w14:paraId="78AABC4B"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49068148"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Novi koncesionar sklene po vročitvi dokončne odločbe iz drugega odstavka tega člena novo koncesijsko pogodbo s </w:t>
      </w:r>
      <w:proofErr w:type="spellStart"/>
      <w:r w:rsidRPr="00AC27E4">
        <w:rPr>
          <w:rFonts w:ascii="Arial" w:hAnsi="Arial" w:cs="Arial"/>
          <w:sz w:val="20"/>
          <w:szCs w:val="20"/>
        </w:rPr>
        <w:t>koncedentom</w:t>
      </w:r>
      <w:proofErr w:type="spellEnd"/>
      <w:r w:rsidRPr="00AC27E4">
        <w:rPr>
          <w:rFonts w:ascii="Arial" w:hAnsi="Arial" w:cs="Arial"/>
          <w:sz w:val="20"/>
          <w:szCs w:val="20"/>
        </w:rPr>
        <w:t xml:space="preserve">. </w:t>
      </w:r>
    </w:p>
    <w:p w14:paraId="199A80B3" w14:textId="77777777" w:rsidR="00F27289" w:rsidRPr="00AC27E4" w:rsidRDefault="00F27289" w:rsidP="00AC27E4">
      <w:pPr>
        <w:spacing w:after="0" w:line="240" w:lineRule="auto"/>
        <w:jc w:val="both"/>
        <w:rPr>
          <w:rFonts w:ascii="Arial" w:hAnsi="Arial" w:cs="Arial"/>
          <w:sz w:val="20"/>
          <w:szCs w:val="20"/>
        </w:rPr>
      </w:pPr>
    </w:p>
    <w:p w14:paraId="574808D3"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19. člen</w:t>
      </w:r>
    </w:p>
    <w:p w14:paraId="01877088" w14:textId="77777777" w:rsidR="00F27289" w:rsidRPr="00AC27E4" w:rsidRDefault="00F27289" w:rsidP="00AC27E4">
      <w:pPr>
        <w:spacing w:after="0" w:line="240" w:lineRule="auto"/>
        <w:jc w:val="both"/>
        <w:rPr>
          <w:rFonts w:ascii="Arial" w:hAnsi="Arial" w:cs="Arial"/>
          <w:sz w:val="20"/>
          <w:szCs w:val="20"/>
        </w:rPr>
      </w:pPr>
    </w:p>
    <w:p w14:paraId="43F4B7C5"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Izvajanje koncesijske pogodbe spremlja občinska uprava. </w:t>
      </w:r>
    </w:p>
    <w:p w14:paraId="1E3ADA69" w14:textId="77777777" w:rsidR="00F27289" w:rsidRPr="00AC27E4" w:rsidRDefault="00F27289" w:rsidP="00AC27E4">
      <w:pPr>
        <w:spacing w:after="0" w:line="240" w:lineRule="auto"/>
        <w:jc w:val="both"/>
        <w:rPr>
          <w:rFonts w:ascii="Arial" w:hAnsi="Arial" w:cs="Arial"/>
          <w:sz w:val="20"/>
          <w:szCs w:val="20"/>
        </w:rPr>
      </w:pPr>
    </w:p>
    <w:p w14:paraId="52D9A4EB" w14:textId="77777777" w:rsidR="00F27289" w:rsidRPr="00AC27E4" w:rsidRDefault="00F27289" w:rsidP="00AC27E4">
      <w:pPr>
        <w:spacing w:after="0" w:line="240" w:lineRule="auto"/>
        <w:jc w:val="center"/>
        <w:rPr>
          <w:rFonts w:ascii="Arial" w:hAnsi="Arial" w:cs="Arial"/>
          <w:b/>
          <w:bCs/>
          <w:sz w:val="20"/>
          <w:szCs w:val="20"/>
        </w:rPr>
      </w:pPr>
      <w:r w:rsidRPr="00AC27E4">
        <w:rPr>
          <w:rFonts w:ascii="Arial" w:hAnsi="Arial" w:cs="Arial"/>
          <w:b/>
          <w:bCs/>
          <w:sz w:val="20"/>
          <w:szCs w:val="20"/>
        </w:rPr>
        <w:t>IX. PLAČILO KONCESIONARJU</w:t>
      </w:r>
    </w:p>
    <w:p w14:paraId="02989CBF" w14:textId="77777777" w:rsidR="00F27289" w:rsidRPr="00AC27E4" w:rsidRDefault="00F27289" w:rsidP="00AC27E4">
      <w:pPr>
        <w:spacing w:after="0" w:line="240" w:lineRule="auto"/>
        <w:jc w:val="center"/>
        <w:rPr>
          <w:rFonts w:ascii="Arial" w:hAnsi="Arial" w:cs="Arial"/>
          <w:sz w:val="20"/>
          <w:szCs w:val="20"/>
        </w:rPr>
      </w:pPr>
    </w:p>
    <w:p w14:paraId="33C208E7"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20. člen</w:t>
      </w:r>
    </w:p>
    <w:p w14:paraId="35DC64A1" w14:textId="77777777" w:rsidR="00F27289" w:rsidRPr="00AC27E4" w:rsidRDefault="00F27289" w:rsidP="00AC27E4">
      <w:pPr>
        <w:spacing w:after="0" w:line="240" w:lineRule="auto"/>
        <w:jc w:val="center"/>
        <w:rPr>
          <w:rFonts w:ascii="Arial" w:hAnsi="Arial" w:cs="Arial"/>
          <w:sz w:val="20"/>
          <w:szCs w:val="20"/>
        </w:rPr>
      </w:pPr>
    </w:p>
    <w:p w14:paraId="630D55BE"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Sredstva za zagotavljanje storitve pomoč družini na domu na podlagi koncesije se zagotavljajo iz proračunskih sredstev in s plačili upravičencev do storitev ali drugih zavezancev v skladu z zakonom in na njegovi podlagi izdanimi izvršilnimi predpisi.</w:t>
      </w:r>
    </w:p>
    <w:p w14:paraId="119F5163"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28020401" w14:textId="77777777" w:rsidR="00F27289" w:rsidRPr="00AC27E4" w:rsidRDefault="00F27289" w:rsidP="00AC27E4">
      <w:pPr>
        <w:spacing w:after="0" w:line="240" w:lineRule="auto"/>
        <w:jc w:val="both"/>
        <w:rPr>
          <w:rFonts w:ascii="Arial" w:hAnsi="Arial" w:cs="Arial"/>
          <w:sz w:val="20"/>
          <w:szCs w:val="20"/>
        </w:rPr>
      </w:pPr>
      <w:proofErr w:type="spellStart"/>
      <w:r w:rsidRPr="00AC27E4">
        <w:rPr>
          <w:rFonts w:ascii="Arial" w:hAnsi="Arial" w:cs="Arial"/>
          <w:sz w:val="20"/>
          <w:szCs w:val="20"/>
        </w:rPr>
        <w:t>Koncedent</w:t>
      </w:r>
      <w:proofErr w:type="spellEnd"/>
      <w:r w:rsidRPr="00AC27E4">
        <w:rPr>
          <w:rFonts w:ascii="Arial" w:hAnsi="Arial" w:cs="Arial"/>
          <w:sz w:val="20"/>
          <w:szCs w:val="20"/>
        </w:rPr>
        <w:t xml:space="preserve"> koncesionarju iz proračuna zagotavlja sredstva za stroške storitve v skladu z zakonom in predpisom, ki določa metodologijo za oblikovanje cen socialno varstvenih storitev. Sredstva za plačilo storitve se zagotovijo glede na vrsto in obseg storitve. </w:t>
      </w:r>
    </w:p>
    <w:p w14:paraId="70606750" w14:textId="77777777" w:rsidR="00F27289" w:rsidRPr="00AC27E4" w:rsidRDefault="00F27289" w:rsidP="00AC27E4">
      <w:pPr>
        <w:spacing w:after="0" w:line="240" w:lineRule="auto"/>
        <w:jc w:val="both"/>
        <w:rPr>
          <w:rFonts w:ascii="Arial" w:hAnsi="Arial" w:cs="Arial"/>
          <w:sz w:val="20"/>
          <w:szCs w:val="20"/>
        </w:rPr>
      </w:pPr>
    </w:p>
    <w:p w14:paraId="3D6856CF"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21. člen</w:t>
      </w:r>
    </w:p>
    <w:p w14:paraId="66D708A8" w14:textId="77777777" w:rsidR="00F27289" w:rsidRPr="00AC27E4" w:rsidRDefault="00F27289" w:rsidP="00AC27E4">
      <w:pPr>
        <w:spacing w:after="0" w:line="240" w:lineRule="auto"/>
        <w:jc w:val="both"/>
        <w:rPr>
          <w:rFonts w:ascii="Arial" w:hAnsi="Arial" w:cs="Arial"/>
          <w:sz w:val="20"/>
          <w:szCs w:val="20"/>
        </w:rPr>
      </w:pPr>
    </w:p>
    <w:p w14:paraId="6273FD7B"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O zagotavljanju sredstev </w:t>
      </w:r>
      <w:proofErr w:type="spellStart"/>
      <w:r w:rsidRPr="00AC27E4">
        <w:rPr>
          <w:rFonts w:ascii="Arial" w:hAnsi="Arial" w:cs="Arial"/>
          <w:sz w:val="20"/>
          <w:szCs w:val="20"/>
        </w:rPr>
        <w:t>koncedent</w:t>
      </w:r>
      <w:proofErr w:type="spellEnd"/>
      <w:r w:rsidRPr="00AC27E4">
        <w:rPr>
          <w:rFonts w:ascii="Arial" w:hAnsi="Arial" w:cs="Arial"/>
          <w:sz w:val="20"/>
          <w:szCs w:val="20"/>
        </w:rPr>
        <w:t xml:space="preserve"> in koncesionar na podlagi odločbe in pogodbe o koncesiji skleneta letno pogodbo o financiranju.</w:t>
      </w:r>
    </w:p>
    <w:p w14:paraId="16D03978"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4D3965A4"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V pogodbi iz prejšnjega odstavka se dogovorita o višini sredstev in izvršitvi plačila na podlagi mesečnega zahtevka koncesionarja.</w:t>
      </w:r>
    </w:p>
    <w:p w14:paraId="2DFD357F"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65FA18B5"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Koncesionar mora sredstva, ki jih izplača </w:t>
      </w:r>
      <w:proofErr w:type="spellStart"/>
      <w:r w:rsidRPr="00AC27E4">
        <w:rPr>
          <w:rFonts w:ascii="Arial" w:hAnsi="Arial" w:cs="Arial"/>
          <w:sz w:val="20"/>
          <w:szCs w:val="20"/>
        </w:rPr>
        <w:t>koncedent</w:t>
      </w:r>
      <w:proofErr w:type="spellEnd"/>
      <w:r w:rsidRPr="00AC27E4">
        <w:rPr>
          <w:rFonts w:ascii="Arial" w:hAnsi="Arial" w:cs="Arial"/>
          <w:sz w:val="20"/>
          <w:szCs w:val="20"/>
        </w:rPr>
        <w:t xml:space="preserve">, uporabiti namensko, v skladu s svojim finančnim načrtom. </w:t>
      </w:r>
    </w:p>
    <w:p w14:paraId="4692D436" w14:textId="77777777" w:rsidR="00F27289" w:rsidRPr="00AC27E4" w:rsidRDefault="00F27289" w:rsidP="00AC27E4">
      <w:pPr>
        <w:spacing w:after="0" w:line="240" w:lineRule="auto"/>
        <w:jc w:val="both"/>
        <w:rPr>
          <w:rFonts w:ascii="Arial" w:hAnsi="Arial" w:cs="Arial"/>
          <w:sz w:val="20"/>
          <w:szCs w:val="20"/>
        </w:rPr>
      </w:pPr>
    </w:p>
    <w:p w14:paraId="09E3EA25"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22. člen</w:t>
      </w:r>
    </w:p>
    <w:p w14:paraId="079A4EB5" w14:textId="77777777" w:rsidR="00AC27E4" w:rsidRDefault="00AC27E4" w:rsidP="00AC27E4">
      <w:pPr>
        <w:spacing w:after="0" w:line="240" w:lineRule="auto"/>
        <w:jc w:val="both"/>
        <w:rPr>
          <w:rFonts w:ascii="Arial" w:hAnsi="Arial" w:cs="Arial"/>
          <w:sz w:val="20"/>
          <w:szCs w:val="20"/>
        </w:rPr>
      </w:pPr>
    </w:p>
    <w:p w14:paraId="45CA313F"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Na predlog koncesionarja poda k ceni storitve soglasje občinski svet, praviloma enkrat letno. Predlog cene storitve mora biti pripravljen v skladu z zakonodajo. </w:t>
      </w:r>
    </w:p>
    <w:p w14:paraId="78D02044" w14:textId="77777777" w:rsidR="00F27289" w:rsidRPr="00AC27E4" w:rsidRDefault="00F27289" w:rsidP="00AC27E4">
      <w:pPr>
        <w:spacing w:after="0" w:line="240" w:lineRule="auto"/>
        <w:jc w:val="both"/>
        <w:rPr>
          <w:rFonts w:ascii="Arial" w:hAnsi="Arial" w:cs="Arial"/>
          <w:sz w:val="20"/>
          <w:szCs w:val="20"/>
        </w:rPr>
      </w:pPr>
    </w:p>
    <w:p w14:paraId="6372BD7F" w14:textId="77777777" w:rsidR="00F27289" w:rsidRPr="00AC27E4" w:rsidRDefault="00F27289" w:rsidP="00AC27E4">
      <w:pPr>
        <w:spacing w:after="0" w:line="240" w:lineRule="auto"/>
        <w:jc w:val="center"/>
        <w:rPr>
          <w:rFonts w:ascii="Arial" w:hAnsi="Arial" w:cs="Arial"/>
          <w:b/>
          <w:bCs/>
          <w:sz w:val="20"/>
          <w:szCs w:val="20"/>
        </w:rPr>
      </w:pPr>
      <w:r w:rsidRPr="00AC27E4">
        <w:rPr>
          <w:rFonts w:ascii="Arial" w:hAnsi="Arial" w:cs="Arial"/>
          <w:b/>
          <w:bCs/>
          <w:sz w:val="20"/>
          <w:szCs w:val="20"/>
        </w:rPr>
        <w:t>X. POROČANJE KONCESIONARJA</w:t>
      </w:r>
    </w:p>
    <w:p w14:paraId="43DCA773" w14:textId="77777777" w:rsidR="00F27289" w:rsidRPr="00AC27E4" w:rsidRDefault="00F27289" w:rsidP="00AC27E4">
      <w:pPr>
        <w:spacing w:after="0" w:line="240" w:lineRule="auto"/>
        <w:jc w:val="center"/>
        <w:rPr>
          <w:rFonts w:ascii="Arial" w:hAnsi="Arial" w:cs="Arial"/>
          <w:sz w:val="20"/>
          <w:szCs w:val="20"/>
        </w:rPr>
      </w:pPr>
    </w:p>
    <w:p w14:paraId="0310B95A"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23. člen</w:t>
      </w:r>
    </w:p>
    <w:p w14:paraId="33A36B9E" w14:textId="77777777" w:rsidR="00F27289" w:rsidRPr="00AC27E4" w:rsidRDefault="00F27289" w:rsidP="00AC27E4">
      <w:pPr>
        <w:spacing w:after="0" w:line="240" w:lineRule="auto"/>
        <w:jc w:val="both"/>
        <w:rPr>
          <w:rFonts w:ascii="Arial" w:hAnsi="Arial" w:cs="Arial"/>
          <w:sz w:val="20"/>
          <w:szCs w:val="20"/>
        </w:rPr>
      </w:pPr>
    </w:p>
    <w:p w14:paraId="1F644F8A"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Koncesionar je dolžan sprotno pisno poročati </w:t>
      </w:r>
      <w:proofErr w:type="spellStart"/>
      <w:r w:rsidRPr="00AC27E4">
        <w:rPr>
          <w:rFonts w:ascii="Arial" w:hAnsi="Arial" w:cs="Arial"/>
          <w:sz w:val="20"/>
          <w:szCs w:val="20"/>
        </w:rPr>
        <w:t>koncedentu</w:t>
      </w:r>
      <w:proofErr w:type="spellEnd"/>
      <w:r w:rsidRPr="00AC27E4">
        <w:rPr>
          <w:rFonts w:ascii="Arial" w:hAnsi="Arial" w:cs="Arial"/>
          <w:sz w:val="20"/>
          <w:szCs w:val="20"/>
        </w:rPr>
        <w:t xml:space="preserve"> o vseh dejstvih in pojavih, ki bi utegnili vplivati na izvajanje storitve, kot so sprememba obsega poslovanja, pomembnejše kadrovske spremembe, nepredvideni dogodki, nesreče in podobno.</w:t>
      </w:r>
    </w:p>
    <w:p w14:paraId="664C2205"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 </w:t>
      </w:r>
    </w:p>
    <w:p w14:paraId="11C1FF33"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Koncesionar je dolžan enkrat letno do konca marca </w:t>
      </w:r>
      <w:proofErr w:type="spellStart"/>
      <w:r w:rsidRPr="00AC27E4">
        <w:rPr>
          <w:rFonts w:ascii="Arial" w:hAnsi="Arial" w:cs="Arial"/>
          <w:sz w:val="20"/>
          <w:szCs w:val="20"/>
        </w:rPr>
        <w:t>koncedentu</w:t>
      </w:r>
      <w:proofErr w:type="spellEnd"/>
      <w:r w:rsidRPr="00AC27E4">
        <w:rPr>
          <w:rFonts w:ascii="Arial" w:hAnsi="Arial" w:cs="Arial"/>
          <w:sz w:val="20"/>
          <w:szCs w:val="20"/>
        </w:rPr>
        <w:t xml:space="preserve"> predložiti letno poročilo, sestavljeno iz bilance stanja, izkaza poslovnega izida in prilogo s pojasnili k izkazom ter poslovno poročilo, ki se nanaša na izvajanje storitve. </w:t>
      </w:r>
    </w:p>
    <w:p w14:paraId="5A67F1C9" w14:textId="77777777" w:rsidR="00F27289" w:rsidRPr="00AC27E4" w:rsidRDefault="00F27289" w:rsidP="00AC27E4">
      <w:pPr>
        <w:spacing w:after="0" w:line="240" w:lineRule="auto"/>
        <w:jc w:val="center"/>
        <w:rPr>
          <w:rFonts w:ascii="Arial" w:hAnsi="Arial" w:cs="Arial"/>
          <w:sz w:val="20"/>
          <w:szCs w:val="20"/>
        </w:rPr>
      </w:pPr>
    </w:p>
    <w:p w14:paraId="60B396F1" w14:textId="77777777" w:rsidR="00F27289" w:rsidRPr="00AC27E4" w:rsidRDefault="00F27289" w:rsidP="00AC27E4">
      <w:pPr>
        <w:spacing w:after="0" w:line="240" w:lineRule="auto"/>
        <w:jc w:val="center"/>
        <w:rPr>
          <w:rFonts w:ascii="Arial" w:hAnsi="Arial" w:cs="Arial"/>
          <w:b/>
          <w:bCs/>
          <w:sz w:val="20"/>
          <w:szCs w:val="20"/>
        </w:rPr>
      </w:pPr>
      <w:r w:rsidRPr="00AC27E4">
        <w:rPr>
          <w:rFonts w:ascii="Arial" w:hAnsi="Arial" w:cs="Arial"/>
          <w:b/>
          <w:bCs/>
          <w:sz w:val="20"/>
          <w:szCs w:val="20"/>
        </w:rPr>
        <w:t>XI. KONČNA DOLOČBA</w:t>
      </w:r>
    </w:p>
    <w:p w14:paraId="64B27D1B" w14:textId="77777777" w:rsidR="00F27289" w:rsidRPr="00AC27E4" w:rsidRDefault="00F27289" w:rsidP="00AC27E4">
      <w:pPr>
        <w:spacing w:after="0" w:line="240" w:lineRule="auto"/>
        <w:jc w:val="center"/>
        <w:rPr>
          <w:rFonts w:ascii="Arial" w:hAnsi="Arial" w:cs="Arial"/>
          <w:sz w:val="20"/>
          <w:szCs w:val="20"/>
        </w:rPr>
      </w:pPr>
    </w:p>
    <w:p w14:paraId="2E7661AE" w14:textId="77777777" w:rsidR="00F27289" w:rsidRPr="00AC27E4" w:rsidRDefault="00F27289" w:rsidP="00AC27E4">
      <w:pPr>
        <w:spacing w:after="0" w:line="240" w:lineRule="auto"/>
        <w:jc w:val="center"/>
        <w:rPr>
          <w:rFonts w:ascii="Arial" w:hAnsi="Arial" w:cs="Arial"/>
          <w:sz w:val="20"/>
          <w:szCs w:val="20"/>
        </w:rPr>
      </w:pPr>
      <w:r w:rsidRPr="00AC27E4">
        <w:rPr>
          <w:rFonts w:ascii="Arial" w:hAnsi="Arial" w:cs="Arial"/>
          <w:sz w:val="20"/>
          <w:szCs w:val="20"/>
        </w:rPr>
        <w:t>24. člen</w:t>
      </w:r>
    </w:p>
    <w:p w14:paraId="0E8E2722" w14:textId="77777777" w:rsidR="00F27289" w:rsidRPr="00AC27E4" w:rsidRDefault="00F27289" w:rsidP="00AC27E4">
      <w:pPr>
        <w:spacing w:after="0" w:line="240" w:lineRule="auto"/>
        <w:jc w:val="both"/>
        <w:rPr>
          <w:rFonts w:ascii="Arial" w:hAnsi="Arial" w:cs="Arial"/>
          <w:sz w:val="20"/>
          <w:szCs w:val="20"/>
        </w:rPr>
      </w:pPr>
    </w:p>
    <w:p w14:paraId="7E7FEB6F" w14:textId="77777777" w:rsidR="00F27289" w:rsidRPr="00AC27E4" w:rsidRDefault="00F27289" w:rsidP="00AC27E4">
      <w:pPr>
        <w:spacing w:after="0" w:line="240" w:lineRule="auto"/>
        <w:jc w:val="both"/>
        <w:rPr>
          <w:rFonts w:ascii="Arial" w:hAnsi="Arial" w:cs="Arial"/>
          <w:sz w:val="20"/>
          <w:szCs w:val="20"/>
        </w:rPr>
      </w:pPr>
      <w:r w:rsidRPr="00AC27E4">
        <w:rPr>
          <w:rFonts w:ascii="Arial" w:hAnsi="Arial" w:cs="Arial"/>
          <w:sz w:val="20"/>
          <w:szCs w:val="20"/>
        </w:rPr>
        <w:t xml:space="preserve">Ta odlok začne veljati petnajsti (15) dan po objavi v Uradnem glasilu slovenskih občin. </w:t>
      </w:r>
    </w:p>
    <w:p w14:paraId="0C780859" w14:textId="77777777" w:rsidR="00F27289" w:rsidRPr="00AC27E4" w:rsidRDefault="00F27289" w:rsidP="00AC27E4">
      <w:pPr>
        <w:spacing w:after="0" w:line="240" w:lineRule="auto"/>
        <w:jc w:val="both"/>
        <w:rPr>
          <w:rFonts w:ascii="Arial" w:hAnsi="Arial" w:cs="Arial"/>
          <w:sz w:val="20"/>
          <w:szCs w:val="20"/>
        </w:rPr>
      </w:pPr>
    </w:p>
    <w:p w14:paraId="73E4FE18" w14:textId="77777777" w:rsidR="00F27289" w:rsidRPr="00AC27E4" w:rsidRDefault="00F27289" w:rsidP="00AC27E4">
      <w:pPr>
        <w:spacing w:after="0" w:line="240" w:lineRule="auto"/>
        <w:jc w:val="both"/>
        <w:rPr>
          <w:rFonts w:ascii="Arial" w:hAnsi="Arial" w:cs="Arial"/>
          <w:sz w:val="20"/>
          <w:szCs w:val="20"/>
        </w:rPr>
      </w:pPr>
    </w:p>
    <w:p w14:paraId="32F4CEAA" w14:textId="77777777" w:rsidR="00F27289" w:rsidRDefault="00F27289" w:rsidP="00AC27E4">
      <w:pPr>
        <w:spacing w:after="0" w:line="240" w:lineRule="auto"/>
        <w:jc w:val="both"/>
        <w:rPr>
          <w:rFonts w:ascii="Arial" w:hAnsi="Arial" w:cs="Arial"/>
          <w:sz w:val="20"/>
          <w:szCs w:val="20"/>
        </w:rPr>
      </w:pPr>
      <w:r w:rsidRPr="00AC27E4">
        <w:rPr>
          <w:rFonts w:ascii="Arial" w:hAnsi="Arial" w:cs="Arial"/>
          <w:sz w:val="20"/>
          <w:szCs w:val="20"/>
        </w:rPr>
        <w:t>Štev</w:t>
      </w:r>
      <w:r w:rsidR="00AC27E4">
        <w:rPr>
          <w:rFonts w:ascii="Arial" w:hAnsi="Arial" w:cs="Arial"/>
          <w:sz w:val="20"/>
          <w:szCs w:val="20"/>
        </w:rPr>
        <w:t>ilka: 032-0004/2018-______________</w:t>
      </w:r>
    </w:p>
    <w:p w14:paraId="74A9119E" w14:textId="77777777" w:rsidR="00AC27E4" w:rsidRPr="00AC27E4" w:rsidRDefault="00AC27E4" w:rsidP="00AC27E4">
      <w:pPr>
        <w:spacing w:after="0" w:line="240" w:lineRule="auto"/>
        <w:jc w:val="both"/>
        <w:rPr>
          <w:rFonts w:ascii="Arial" w:hAnsi="Arial" w:cs="Arial"/>
          <w:sz w:val="20"/>
          <w:szCs w:val="20"/>
        </w:rPr>
      </w:pPr>
      <w:r>
        <w:rPr>
          <w:rFonts w:ascii="Arial" w:hAnsi="Arial" w:cs="Arial"/>
          <w:sz w:val="20"/>
          <w:szCs w:val="20"/>
        </w:rPr>
        <w:t>Datum: __________________</w:t>
      </w:r>
    </w:p>
    <w:p w14:paraId="1515CDA4" w14:textId="77777777" w:rsidR="00F27289" w:rsidRPr="00AC27E4" w:rsidRDefault="00F27289" w:rsidP="00AC27E4">
      <w:pPr>
        <w:spacing w:after="0" w:line="240" w:lineRule="auto"/>
        <w:jc w:val="both"/>
        <w:rPr>
          <w:rFonts w:ascii="Arial" w:hAnsi="Arial" w:cs="Arial"/>
          <w:sz w:val="20"/>
          <w:szCs w:val="20"/>
        </w:rPr>
      </w:pPr>
    </w:p>
    <w:p w14:paraId="007ECE25" w14:textId="77777777" w:rsidR="00F27289" w:rsidRDefault="00AC27E4" w:rsidP="00AC27E4">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Občina Nazarje</w:t>
      </w:r>
    </w:p>
    <w:p w14:paraId="1BB71272" w14:textId="77777777" w:rsidR="00AC27E4" w:rsidRPr="00AC27E4" w:rsidRDefault="00AC27E4" w:rsidP="00AC27E4">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Matej Pečovnik, župan</w:t>
      </w:r>
    </w:p>
    <w:p w14:paraId="594B7150" w14:textId="77777777" w:rsidR="00F27289" w:rsidRPr="00AC27E4" w:rsidRDefault="00F27289" w:rsidP="00AC27E4">
      <w:pPr>
        <w:spacing w:after="0" w:line="240" w:lineRule="auto"/>
        <w:jc w:val="both"/>
        <w:rPr>
          <w:rFonts w:ascii="Arial" w:hAnsi="Arial" w:cs="Arial"/>
          <w:sz w:val="20"/>
          <w:szCs w:val="20"/>
        </w:rPr>
      </w:pPr>
    </w:p>
    <w:p w14:paraId="3E46DD7F" w14:textId="77777777" w:rsidR="00F27289" w:rsidRPr="00AC27E4" w:rsidRDefault="00F27289" w:rsidP="00AC27E4">
      <w:pPr>
        <w:spacing w:after="0" w:line="240" w:lineRule="auto"/>
        <w:jc w:val="both"/>
        <w:rPr>
          <w:rFonts w:ascii="Arial" w:hAnsi="Arial" w:cs="Arial"/>
          <w:sz w:val="20"/>
          <w:szCs w:val="20"/>
        </w:rPr>
      </w:pPr>
    </w:p>
    <w:p w14:paraId="3FAC219C" w14:textId="77777777" w:rsidR="00F27289" w:rsidRPr="00AC27E4" w:rsidRDefault="00F27289" w:rsidP="00AC27E4">
      <w:pPr>
        <w:spacing w:after="0" w:line="240" w:lineRule="auto"/>
        <w:jc w:val="both"/>
        <w:rPr>
          <w:rFonts w:ascii="Arial" w:hAnsi="Arial" w:cs="Arial"/>
          <w:sz w:val="20"/>
          <w:szCs w:val="20"/>
        </w:rPr>
      </w:pPr>
    </w:p>
    <w:p w14:paraId="49923AA8" w14:textId="77777777" w:rsidR="00F27289" w:rsidRPr="00AC27E4" w:rsidRDefault="00F27289" w:rsidP="00AC27E4">
      <w:pPr>
        <w:spacing w:after="0" w:line="240" w:lineRule="auto"/>
        <w:jc w:val="both"/>
        <w:rPr>
          <w:rFonts w:ascii="Arial" w:hAnsi="Arial" w:cs="Arial"/>
          <w:sz w:val="20"/>
          <w:szCs w:val="20"/>
        </w:rPr>
      </w:pPr>
    </w:p>
    <w:p w14:paraId="09E128D5" w14:textId="77777777" w:rsidR="00182DD6" w:rsidRPr="00AC27E4" w:rsidRDefault="00182DD6" w:rsidP="00AC27E4">
      <w:pPr>
        <w:spacing w:after="0" w:line="240" w:lineRule="auto"/>
        <w:jc w:val="both"/>
        <w:rPr>
          <w:rFonts w:ascii="Arial" w:hAnsi="Arial" w:cs="Arial"/>
          <w:sz w:val="20"/>
          <w:szCs w:val="20"/>
        </w:rPr>
      </w:pPr>
    </w:p>
    <w:sectPr w:rsidR="00182DD6" w:rsidRPr="00AC27E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7EFEE" w14:textId="77777777" w:rsidR="001A6431" w:rsidRDefault="001A6431" w:rsidP="00AC27E4">
      <w:pPr>
        <w:spacing w:after="0" w:line="240" w:lineRule="auto"/>
      </w:pPr>
      <w:r>
        <w:separator/>
      </w:r>
    </w:p>
  </w:endnote>
  <w:endnote w:type="continuationSeparator" w:id="0">
    <w:p w14:paraId="0F9E15DB" w14:textId="77777777" w:rsidR="001A6431" w:rsidRDefault="001A6431" w:rsidP="00AC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1F913" w14:textId="77777777" w:rsidR="001A6431" w:rsidRDefault="001A6431" w:rsidP="00AC27E4">
      <w:pPr>
        <w:spacing w:after="0" w:line="240" w:lineRule="auto"/>
      </w:pPr>
      <w:r>
        <w:separator/>
      </w:r>
    </w:p>
  </w:footnote>
  <w:footnote w:type="continuationSeparator" w:id="0">
    <w:p w14:paraId="6A213898" w14:textId="77777777" w:rsidR="001A6431" w:rsidRDefault="001A6431" w:rsidP="00AC2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21302" w14:textId="77777777" w:rsidR="00AC27E4" w:rsidRDefault="00AC27E4">
    <w:pPr>
      <w:pStyle w:val="Glava"/>
    </w:pPr>
    <w:r>
      <w:t xml:space="preserve">Osnutek Odloka o podelitvi koncesije na področju javne službe pomoči </w:t>
    </w:r>
    <w:r w:rsidR="00F34FDE">
      <w:t xml:space="preserve">družini </w:t>
    </w:r>
    <w:r>
      <w:t>na domu v Občini Nazarje</w:t>
    </w:r>
  </w:p>
  <w:p w14:paraId="6CF00565" w14:textId="77777777" w:rsidR="00AC27E4" w:rsidRDefault="00AC27E4">
    <w:pPr>
      <w:pStyle w:val="Glava"/>
    </w:pPr>
  </w:p>
  <w:p w14:paraId="4F0BF372" w14:textId="77777777" w:rsidR="00AC27E4" w:rsidRDefault="00AC27E4" w:rsidP="00AC27E4">
    <w:pPr>
      <w:pStyle w:val="Glava"/>
      <w:numPr>
        <w:ilvl w:val="0"/>
        <w:numId w:val="1"/>
      </w:numPr>
      <w:jc w:val="right"/>
    </w:pPr>
    <w:r>
      <w:t>branje</w:t>
    </w:r>
  </w:p>
  <w:p w14:paraId="18872AB8" w14:textId="77777777" w:rsidR="00AC27E4" w:rsidRDefault="00AC27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4F33"/>
    <w:multiLevelType w:val="hybridMultilevel"/>
    <w:tmpl w:val="AAFE4206"/>
    <w:lvl w:ilvl="0" w:tplc="1C007B6E">
      <w:numFmt w:val="bullet"/>
      <w:lvlText w:val="-"/>
      <w:lvlJc w:val="left"/>
      <w:pPr>
        <w:ind w:left="1068" w:hanging="708"/>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1710E3"/>
    <w:multiLevelType w:val="hybridMultilevel"/>
    <w:tmpl w:val="ECCA9EFE"/>
    <w:lvl w:ilvl="0" w:tplc="1C007B6E">
      <w:numFmt w:val="bullet"/>
      <w:lvlText w:val="-"/>
      <w:lvlJc w:val="left"/>
      <w:pPr>
        <w:ind w:left="1068" w:hanging="708"/>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0D658F"/>
    <w:multiLevelType w:val="hybridMultilevel"/>
    <w:tmpl w:val="F2F2DCE2"/>
    <w:lvl w:ilvl="0" w:tplc="1C007B6E">
      <w:numFmt w:val="bullet"/>
      <w:lvlText w:val="-"/>
      <w:lvlJc w:val="left"/>
      <w:pPr>
        <w:ind w:left="1068" w:hanging="708"/>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6C013B"/>
    <w:multiLevelType w:val="hybridMultilevel"/>
    <w:tmpl w:val="56905F48"/>
    <w:lvl w:ilvl="0" w:tplc="1C007B6E">
      <w:numFmt w:val="bullet"/>
      <w:lvlText w:val="-"/>
      <w:lvlJc w:val="left"/>
      <w:pPr>
        <w:ind w:left="1068" w:hanging="708"/>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CF0C75"/>
    <w:multiLevelType w:val="hybridMultilevel"/>
    <w:tmpl w:val="32EE38D4"/>
    <w:lvl w:ilvl="0" w:tplc="1C007B6E">
      <w:numFmt w:val="bullet"/>
      <w:lvlText w:val="-"/>
      <w:lvlJc w:val="left"/>
      <w:pPr>
        <w:ind w:left="1068" w:hanging="708"/>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D1460A6"/>
    <w:multiLevelType w:val="hybridMultilevel"/>
    <w:tmpl w:val="2130A544"/>
    <w:lvl w:ilvl="0" w:tplc="1C007B6E">
      <w:numFmt w:val="bullet"/>
      <w:lvlText w:val="-"/>
      <w:lvlJc w:val="left"/>
      <w:pPr>
        <w:ind w:left="1068" w:hanging="708"/>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7787EC6"/>
    <w:multiLevelType w:val="hybridMultilevel"/>
    <w:tmpl w:val="6972D65E"/>
    <w:lvl w:ilvl="0" w:tplc="1C007B6E">
      <w:numFmt w:val="bullet"/>
      <w:lvlText w:val="-"/>
      <w:lvlJc w:val="left"/>
      <w:pPr>
        <w:ind w:left="1068" w:hanging="708"/>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98113B7"/>
    <w:multiLevelType w:val="hybridMultilevel"/>
    <w:tmpl w:val="163C6924"/>
    <w:lvl w:ilvl="0" w:tplc="04240001">
      <w:start w:val="1"/>
      <w:numFmt w:val="bullet"/>
      <w:lvlText w:val=""/>
      <w:lvlJc w:val="left"/>
      <w:pPr>
        <w:ind w:left="720" w:hanging="360"/>
      </w:pPr>
      <w:rPr>
        <w:rFonts w:ascii="Symbol" w:hAnsi="Symbol" w:hint="default"/>
      </w:rPr>
    </w:lvl>
    <w:lvl w:ilvl="1" w:tplc="ED985F74">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B7246A"/>
    <w:multiLevelType w:val="hybridMultilevel"/>
    <w:tmpl w:val="444CA3E4"/>
    <w:lvl w:ilvl="0" w:tplc="1C007B6E">
      <w:numFmt w:val="bullet"/>
      <w:lvlText w:val="-"/>
      <w:lvlJc w:val="left"/>
      <w:pPr>
        <w:ind w:left="1068" w:hanging="708"/>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C014B41"/>
    <w:multiLevelType w:val="hybridMultilevel"/>
    <w:tmpl w:val="7AA0E9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E8322FE"/>
    <w:multiLevelType w:val="hybridMultilevel"/>
    <w:tmpl w:val="64E2CA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6D01414"/>
    <w:multiLevelType w:val="hybridMultilevel"/>
    <w:tmpl w:val="ADE6FC18"/>
    <w:lvl w:ilvl="0" w:tplc="CB2E50C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2" w15:restartNumberingAfterBreak="0">
    <w:nsid w:val="775260ED"/>
    <w:multiLevelType w:val="hybridMultilevel"/>
    <w:tmpl w:val="671277DE"/>
    <w:lvl w:ilvl="0" w:tplc="1C007B6E">
      <w:numFmt w:val="bullet"/>
      <w:lvlText w:val="-"/>
      <w:lvlJc w:val="left"/>
      <w:pPr>
        <w:ind w:left="1068" w:hanging="708"/>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E002C7D"/>
    <w:multiLevelType w:val="hybridMultilevel"/>
    <w:tmpl w:val="46FA5224"/>
    <w:lvl w:ilvl="0" w:tplc="58788F5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6"/>
  </w:num>
  <w:num w:numId="5">
    <w:abstractNumId w:val="3"/>
  </w:num>
  <w:num w:numId="6">
    <w:abstractNumId w:val="8"/>
  </w:num>
  <w:num w:numId="7">
    <w:abstractNumId w:val="12"/>
  </w:num>
  <w:num w:numId="8">
    <w:abstractNumId w:val="4"/>
  </w:num>
  <w:num w:numId="9">
    <w:abstractNumId w:val="1"/>
  </w:num>
  <w:num w:numId="10">
    <w:abstractNumId w:val="2"/>
  </w:num>
  <w:num w:numId="11">
    <w:abstractNumId w:val="5"/>
  </w:num>
  <w:num w:numId="12">
    <w:abstractNumId w:val="1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289"/>
    <w:rsid w:val="00032561"/>
    <w:rsid w:val="00055B42"/>
    <w:rsid w:val="00182DD6"/>
    <w:rsid w:val="001A6431"/>
    <w:rsid w:val="002B614E"/>
    <w:rsid w:val="004244A2"/>
    <w:rsid w:val="00442D7A"/>
    <w:rsid w:val="004672F4"/>
    <w:rsid w:val="007B2980"/>
    <w:rsid w:val="007F6032"/>
    <w:rsid w:val="00863987"/>
    <w:rsid w:val="009A749E"/>
    <w:rsid w:val="00AC27E4"/>
    <w:rsid w:val="00B52FAE"/>
    <w:rsid w:val="00BA3DFD"/>
    <w:rsid w:val="00F27289"/>
    <w:rsid w:val="00F34F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31F1"/>
  <w15:docId w15:val="{BA3E44D5-36E6-48CE-A808-27621F75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C27E4"/>
    <w:pPr>
      <w:tabs>
        <w:tab w:val="center" w:pos="4536"/>
        <w:tab w:val="right" w:pos="9072"/>
      </w:tabs>
      <w:spacing w:after="0" w:line="240" w:lineRule="auto"/>
    </w:pPr>
  </w:style>
  <w:style w:type="character" w:customStyle="1" w:styleId="GlavaZnak">
    <w:name w:val="Glava Znak"/>
    <w:basedOn w:val="Privzetapisavaodstavka"/>
    <w:link w:val="Glava"/>
    <w:uiPriority w:val="99"/>
    <w:rsid w:val="00AC27E4"/>
  </w:style>
  <w:style w:type="paragraph" w:styleId="Noga">
    <w:name w:val="footer"/>
    <w:basedOn w:val="Navaden"/>
    <w:link w:val="NogaZnak"/>
    <w:uiPriority w:val="99"/>
    <w:unhideWhenUsed/>
    <w:rsid w:val="00AC27E4"/>
    <w:pPr>
      <w:tabs>
        <w:tab w:val="center" w:pos="4536"/>
        <w:tab w:val="right" w:pos="9072"/>
      </w:tabs>
      <w:spacing w:after="0" w:line="240" w:lineRule="auto"/>
    </w:pPr>
  </w:style>
  <w:style w:type="character" w:customStyle="1" w:styleId="NogaZnak">
    <w:name w:val="Noga Znak"/>
    <w:basedOn w:val="Privzetapisavaodstavka"/>
    <w:link w:val="Noga"/>
    <w:uiPriority w:val="99"/>
    <w:rsid w:val="00AC27E4"/>
  </w:style>
  <w:style w:type="paragraph" w:styleId="Odstavekseznama">
    <w:name w:val="List Paragraph"/>
    <w:basedOn w:val="Navaden"/>
    <w:uiPriority w:val="34"/>
    <w:qFormat/>
    <w:rsid w:val="00AC27E4"/>
    <w:pPr>
      <w:ind w:left="720"/>
      <w:contextualSpacing/>
    </w:pPr>
  </w:style>
  <w:style w:type="character" w:styleId="Pripombasklic">
    <w:name w:val="annotation reference"/>
    <w:basedOn w:val="Privzetapisavaodstavka"/>
    <w:uiPriority w:val="99"/>
    <w:semiHidden/>
    <w:unhideWhenUsed/>
    <w:rsid w:val="00AC27E4"/>
    <w:rPr>
      <w:sz w:val="16"/>
      <w:szCs w:val="16"/>
    </w:rPr>
  </w:style>
  <w:style w:type="paragraph" w:styleId="Pripombabesedilo">
    <w:name w:val="annotation text"/>
    <w:basedOn w:val="Navaden"/>
    <w:link w:val="PripombabesediloZnak"/>
    <w:uiPriority w:val="99"/>
    <w:semiHidden/>
    <w:unhideWhenUsed/>
    <w:rsid w:val="00AC27E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C27E4"/>
    <w:rPr>
      <w:sz w:val="20"/>
      <w:szCs w:val="20"/>
    </w:rPr>
  </w:style>
  <w:style w:type="paragraph" w:styleId="Zadevapripombe">
    <w:name w:val="annotation subject"/>
    <w:basedOn w:val="Pripombabesedilo"/>
    <w:next w:val="Pripombabesedilo"/>
    <w:link w:val="ZadevapripombeZnak"/>
    <w:uiPriority w:val="99"/>
    <w:semiHidden/>
    <w:unhideWhenUsed/>
    <w:rsid w:val="00AC27E4"/>
    <w:rPr>
      <w:b/>
      <w:bCs/>
    </w:rPr>
  </w:style>
  <w:style w:type="character" w:customStyle="1" w:styleId="ZadevapripombeZnak">
    <w:name w:val="Zadeva pripombe Znak"/>
    <w:basedOn w:val="PripombabesediloZnak"/>
    <w:link w:val="Zadevapripombe"/>
    <w:uiPriority w:val="99"/>
    <w:semiHidden/>
    <w:rsid w:val="00AC27E4"/>
    <w:rPr>
      <w:b/>
      <w:bCs/>
      <w:sz w:val="20"/>
      <w:szCs w:val="20"/>
    </w:rPr>
  </w:style>
  <w:style w:type="paragraph" w:styleId="Besedilooblaka">
    <w:name w:val="Balloon Text"/>
    <w:basedOn w:val="Navaden"/>
    <w:link w:val="BesedilooblakaZnak"/>
    <w:uiPriority w:val="99"/>
    <w:semiHidden/>
    <w:unhideWhenUsed/>
    <w:rsid w:val="00AC27E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3023</Words>
  <Characters>17232</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Občina Nazarje</Company>
  <LinksUpToDate>false</LinksUpToDate>
  <CharactersWithSpaces>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Brajer</dc:creator>
  <cp:lastModifiedBy>Simona Brajer</cp:lastModifiedBy>
  <cp:revision>2</cp:revision>
  <cp:lastPrinted>2020-06-29T06:57:00Z</cp:lastPrinted>
  <dcterms:created xsi:type="dcterms:W3CDTF">2020-07-01T16:24:00Z</dcterms:created>
  <dcterms:modified xsi:type="dcterms:W3CDTF">2020-07-01T16:24:00Z</dcterms:modified>
</cp:coreProperties>
</file>