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24F" w:rsidRDefault="0088424F" w:rsidP="0088424F">
      <w:pPr>
        <w:rPr>
          <w:rFonts w:ascii="Tahoma" w:hAnsi="Tahoma" w:cs="Tahoma"/>
        </w:rPr>
      </w:pPr>
    </w:p>
    <w:p w:rsidR="00F37B46" w:rsidRPr="00E66966" w:rsidRDefault="00F37B46" w:rsidP="0088424F">
      <w:pPr>
        <w:rPr>
          <w:rFonts w:ascii="Tahoma" w:hAnsi="Tahoma" w:cs="Tahoma"/>
        </w:rPr>
      </w:pPr>
      <w:bookmarkStart w:id="0" w:name="_GoBack"/>
      <w:bookmarkEnd w:id="0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2254CF" w:rsidTr="0005294B">
        <w:tc>
          <w:tcPr>
            <w:tcW w:w="1913" w:type="dxa"/>
          </w:tcPr>
          <w:p w:rsidR="002254CF" w:rsidRDefault="002254CF" w:rsidP="0005294B">
            <w:pPr>
              <w:pStyle w:val="Glava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>
                  <wp:extent cx="914400" cy="1028700"/>
                  <wp:effectExtent l="0" t="0" r="0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9" w:type="dxa"/>
          </w:tcPr>
          <w:p w:rsidR="002254CF" w:rsidRDefault="002254CF" w:rsidP="0005294B">
            <w:pPr>
              <w:pStyle w:val="Glava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OBČINA ŠENČUR</w:t>
            </w:r>
          </w:p>
          <w:p w:rsidR="002254CF" w:rsidRDefault="002254CF" w:rsidP="0005294B">
            <w:pPr>
              <w:pStyle w:val="Glava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Kranjska 11</w:t>
            </w:r>
          </w:p>
          <w:p w:rsidR="002254CF" w:rsidRDefault="002254CF" w:rsidP="0005294B">
            <w:pPr>
              <w:pStyle w:val="Glava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4208 Šenčur</w:t>
            </w:r>
          </w:p>
          <w:p w:rsidR="002254CF" w:rsidRDefault="002254CF" w:rsidP="0005294B">
            <w:pPr>
              <w:pStyle w:val="Glava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tel. 04 - 2519 100  fax. 2519 111</w:t>
            </w:r>
          </w:p>
          <w:p w:rsidR="002254CF" w:rsidRDefault="002254CF" w:rsidP="0005294B">
            <w:pPr>
              <w:pStyle w:val="Glava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e-mail:</w:t>
            </w:r>
            <w:smartTag w:uri="urn:schemas-microsoft-com:office:smarttags" w:element="PersonName">
              <w:r>
                <w:rPr>
                  <w:rFonts w:ascii="Tahoma" w:hAnsi="Tahoma" w:cs="Tahoma"/>
                </w:rPr>
                <w:t>obcina@sencur.si</w:t>
              </w:r>
            </w:smartTag>
          </w:p>
          <w:p w:rsidR="002254CF" w:rsidRDefault="002254CF" w:rsidP="0005294B">
            <w:pPr>
              <w:pStyle w:val="Glava"/>
              <w:rPr>
                <w:rFonts w:ascii="Tahoma" w:hAnsi="Tahoma" w:cs="Tahoma"/>
              </w:rPr>
            </w:pPr>
          </w:p>
        </w:tc>
      </w:tr>
    </w:tbl>
    <w:p w:rsidR="002254CF" w:rsidRDefault="002254CF" w:rsidP="002254CF">
      <w:pPr>
        <w:pStyle w:val="Napis"/>
        <w:rPr>
          <w:rFonts w:ascii="Tahoma" w:hAnsi="Tahoma" w:cs="Tahoma"/>
          <w:sz w:val="24"/>
        </w:rPr>
      </w:pPr>
    </w:p>
    <w:p w:rsidR="002254CF" w:rsidRPr="00680079" w:rsidRDefault="002254CF" w:rsidP="002254CF">
      <w:pPr>
        <w:pStyle w:val="Napis"/>
        <w:rPr>
          <w:rFonts w:ascii="Tahoma" w:hAnsi="Tahoma" w:cs="Tahoma"/>
          <w:b/>
          <w:sz w:val="24"/>
        </w:rPr>
      </w:pPr>
      <w:r w:rsidRPr="00680079">
        <w:rPr>
          <w:rFonts w:ascii="Tahoma" w:hAnsi="Tahoma" w:cs="Tahoma"/>
          <w:b/>
          <w:sz w:val="24"/>
        </w:rPr>
        <w:t>Župan</w:t>
      </w:r>
    </w:p>
    <w:p w:rsidR="002254CF" w:rsidRDefault="002254CF" w:rsidP="002254CF">
      <w:pPr>
        <w:tabs>
          <w:tab w:val="left" w:pos="3327"/>
        </w:tabs>
        <w:rPr>
          <w:rFonts w:ascii="Tahoma" w:hAnsi="Tahoma" w:cs="Tahoma"/>
          <w:lang w:val="de-DE"/>
        </w:rPr>
      </w:pPr>
    </w:p>
    <w:p w:rsidR="002254CF" w:rsidRDefault="00680079" w:rsidP="002254CF">
      <w:pPr>
        <w:pStyle w:val="Naslov1"/>
        <w:rPr>
          <w:rFonts w:ascii="Tahoma" w:hAnsi="Tahoma" w:cs="Tahoma"/>
          <w:b w:val="0"/>
          <w:sz w:val="24"/>
          <w:lang w:val="de-DE"/>
        </w:rPr>
      </w:pPr>
      <w:r>
        <w:rPr>
          <w:rFonts w:ascii="Tahoma" w:hAnsi="Tahoma" w:cs="Tahoma"/>
          <w:b w:val="0"/>
          <w:sz w:val="24"/>
          <w:lang w:val="de-DE"/>
        </w:rPr>
        <w:t>Številka:  032-00006-201</w:t>
      </w:r>
      <w:r w:rsidR="009C7ED2">
        <w:rPr>
          <w:rFonts w:ascii="Tahoma" w:hAnsi="Tahoma" w:cs="Tahoma"/>
          <w:b w:val="0"/>
          <w:sz w:val="24"/>
          <w:lang w:val="de-DE"/>
        </w:rPr>
        <w:t>6</w:t>
      </w:r>
      <w:r>
        <w:rPr>
          <w:rFonts w:ascii="Tahoma" w:hAnsi="Tahoma" w:cs="Tahoma"/>
          <w:b w:val="0"/>
          <w:sz w:val="24"/>
          <w:lang w:val="de-DE"/>
        </w:rPr>
        <w:t>-0</w:t>
      </w:r>
      <w:r w:rsidR="009C7ED2">
        <w:rPr>
          <w:rFonts w:ascii="Tahoma" w:hAnsi="Tahoma" w:cs="Tahoma"/>
          <w:b w:val="0"/>
          <w:sz w:val="24"/>
          <w:lang w:val="de-DE"/>
        </w:rPr>
        <w:t>12</w:t>
      </w:r>
    </w:p>
    <w:p w:rsidR="002254CF" w:rsidRDefault="002254CF" w:rsidP="002254CF">
      <w:pPr>
        <w:pStyle w:val="Naslov1"/>
        <w:rPr>
          <w:rFonts w:ascii="Tahoma" w:hAnsi="Tahoma" w:cs="Tahoma"/>
          <w:b w:val="0"/>
          <w:sz w:val="24"/>
          <w:lang w:val="de-DE"/>
        </w:rPr>
      </w:pPr>
      <w:r>
        <w:rPr>
          <w:rFonts w:ascii="Tahoma" w:hAnsi="Tahoma" w:cs="Tahoma"/>
          <w:b w:val="0"/>
          <w:sz w:val="24"/>
          <w:lang w:val="de-DE"/>
        </w:rPr>
        <w:t>Datum:   2</w:t>
      </w:r>
      <w:r w:rsidR="009C7ED2">
        <w:rPr>
          <w:rFonts w:ascii="Tahoma" w:hAnsi="Tahoma" w:cs="Tahoma"/>
          <w:b w:val="0"/>
          <w:sz w:val="24"/>
          <w:lang w:val="de-DE"/>
        </w:rPr>
        <w:t>3</w:t>
      </w:r>
      <w:r>
        <w:rPr>
          <w:rFonts w:ascii="Tahoma" w:hAnsi="Tahoma" w:cs="Tahoma"/>
          <w:b w:val="0"/>
          <w:sz w:val="24"/>
          <w:lang w:val="de-DE"/>
        </w:rPr>
        <w:t>.5.201</w:t>
      </w:r>
      <w:r w:rsidR="009C7ED2">
        <w:rPr>
          <w:rFonts w:ascii="Tahoma" w:hAnsi="Tahoma" w:cs="Tahoma"/>
          <w:b w:val="0"/>
          <w:sz w:val="24"/>
          <w:lang w:val="de-DE"/>
        </w:rPr>
        <w:t>6</w:t>
      </w:r>
    </w:p>
    <w:p w:rsidR="002254CF" w:rsidRDefault="002254CF" w:rsidP="002254CF">
      <w:pPr>
        <w:pStyle w:val="Naslov1"/>
        <w:rPr>
          <w:rFonts w:ascii="Tahoma" w:hAnsi="Tahoma" w:cs="Tahoma"/>
          <w:b w:val="0"/>
          <w:sz w:val="24"/>
          <w:lang w:val="de-DE"/>
        </w:rPr>
      </w:pPr>
    </w:p>
    <w:p w:rsidR="002254CF" w:rsidRDefault="002254CF" w:rsidP="002254CF">
      <w:pPr>
        <w:rPr>
          <w:rFonts w:ascii="Tahoma" w:hAnsi="Tahoma" w:cs="Tahoma"/>
          <w:lang w:val="de-DE"/>
        </w:rPr>
      </w:pPr>
    </w:p>
    <w:p w:rsidR="002254CF" w:rsidRPr="002254CF" w:rsidRDefault="002254CF" w:rsidP="002254CF">
      <w:pPr>
        <w:rPr>
          <w:rFonts w:ascii="Tahoma" w:hAnsi="Tahoma" w:cs="Tahoma"/>
          <w:b/>
          <w:lang w:val="de-DE"/>
        </w:rPr>
      </w:pPr>
      <w:r w:rsidRPr="002254CF">
        <w:rPr>
          <w:rFonts w:ascii="Tahoma" w:hAnsi="Tahoma" w:cs="Tahoma"/>
          <w:b/>
          <w:lang w:val="de-DE"/>
        </w:rPr>
        <w:t xml:space="preserve">Članom Občinskega sveta Občine Šenčur </w:t>
      </w:r>
    </w:p>
    <w:p w:rsidR="002254CF" w:rsidRDefault="002254CF" w:rsidP="002254CF">
      <w:pPr>
        <w:rPr>
          <w:rFonts w:ascii="Tahoma" w:hAnsi="Tahoma" w:cs="Tahoma"/>
          <w:lang w:val="de-DE"/>
        </w:rPr>
      </w:pPr>
    </w:p>
    <w:p w:rsidR="002254CF" w:rsidRDefault="002254CF" w:rsidP="002254CF">
      <w:pPr>
        <w:rPr>
          <w:rFonts w:ascii="Tahoma" w:hAnsi="Tahoma" w:cs="Tahoma"/>
          <w:lang w:val="de-DE"/>
        </w:rPr>
      </w:pPr>
    </w:p>
    <w:p w:rsidR="0088424F" w:rsidRPr="00BB4050" w:rsidRDefault="002254CF" w:rsidP="0088424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586709" w:rsidRPr="00BB4050" w:rsidRDefault="00586709" w:rsidP="0088424F">
      <w:pPr>
        <w:rPr>
          <w:rFonts w:ascii="Tahoma" w:hAnsi="Tahoma" w:cs="Tahoma"/>
        </w:rPr>
      </w:pP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3"/>
        <w:gridCol w:w="7015"/>
      </w:tblGrid>
      <w:tr w:rsidR="00020DBF" w:rsidRPr="00BB4050" w:rsidTr="00E430B1">
        <w:tc>
          <w:tcPr>
            <w:tcW w:w="1128" w:type="pct"/>
            <w:shd w:val="clear" w:color="auto" w:fill="auto"/>
          </w:tcPr>
          <w:p w:rsidR="00D71A01" w:rsidRPr="00BB4050" w:rsidRDefault="00D71A01" w:rsidP="00FE2293">
            <w:pPr>
              <w:rPr>
                <w:rFonts w:ascii="Tahoma" w:hAnsi="Tahoma" w:cs="Tahoma"/>
              </w:rPr>
            </w:pPr>
          </w:p>
          <w:p w:rsidR="00020DBF" w:rsidRPr="00BB4050" w:rsidRDefault="00020DBF" w:rsidP="00FE2293">
            <w:pPr>
              <w:rPr>
                <w:rFonts w:ascii="Tahoma" w:hAnsi="Tahoma" w:cs="Tahoma"/>
              </w:rPr>
            </w:pPr>
            <w:r w:rsidRPr="00BB4050">
              <w:rPr>
                <w:rFonts w:ascii="Tahoma" w:hAnsi="Tahoma" w:cs="Tahoma"/>
              </w:rPr>
              <w:t>ZADEVA:</w:t>
            </w:r>
          </w:p>
        </w:tc>
        <w:tc>
          <w:tcPr>
            <w:tcW w:w="3872" w:type="pct"/>
            <w:shd w:val="clear" w:color="auto" w:fill="auto"/>
          </w:tcPr>
          <w:p w:rsidR="00D71A01" w:rsidRPr="00BB4050" w:rsidRDefault="00D71A01" w:rsidP="00FE2293">
            <w:pPr>
              <w:rPr>
                <w:rFonts w:ascii="Tahoma" w:hAnsi="Tahoma" w:cs="Tahoma"/>
                <w:b/>
              </w:rPr>
            </w:pPr>
          </w:p>
          <w:p w:rsidR="008147F6" w:rsidRPr="00BB4050" w:rsidRDefault="00CF1BEB" w:rsidP="00FE2293">
            <w:pPr>
              <w:rPr>
                <w:rFonts w:ascii="Tahoma" w:hAnsi="Tahoma" w:cs="Tahoma"/>
                <w:b/>
                <w:caps/>
              </w:rPr>
            </w:pPr>
            <w:r w:rsidRPr="00BB4050">
              <w:rPr>
                <w:rFonts w:ascii="Tahoma" w:hAnsi="Tahoma" w:cs="Tahoma"/>
                <w:b/>
                <w:caps/>
              </w:rPr>
              <w:t>Predlog Sklepa o letni oceni izvajanja Občinskega programa varnosti v letu 201</w:t>
            </w:r>
            <w:r w:rsidR="009C7ED2">
              <w:rPr>
                <w:rFonts w:ascii="Tahoma" w:hAnsi="Tahoma" w:cs="Tahoma"/>
                <w:b/>
                <w:caps/>
              </w:rPr>
              <w:t>5</w:t>
            </w:r>
          </w:p>
          <w:p w:rsidR="00CF2654" w:rsidRPr="00BB4050" w:rsidRDefault="00CF2654" w:rsidP="00FE2293">
            <w:pPr>
              <w:rPr>
                <w:rFonts w:ascii="Tahoma" w:hAnsi="Tahoma" w:cs="Tahoma"/>
                <w:b/>
                <w:caps/>
              </w:rPr>
            </w:pPr>
          </w:p>
        </w:tc>
      </w:tr>
      <w:tr w:rsidR="00020DBF" w:rsidRPr="00BB4050" w:rsidTr="00E430B1">
        <w:tc>
          <w:tcPr>
            <w:tcW w:w="1128" w:type="pct"/>
            <w:shd w:val="clear" w:color="auto" w:fill="auto"/>
            <w:vAlign w:val="center"/>
          </w:tcPr>
          <w:p w:rsidR="00020DBF" w:rsidRPr="00BB4050" w:rsidRDefault="00020DBF" w:rsidP="00FE2293">
            <w:pPr>
              <w:rPr>
                <w:rFonts w:ascii="Tahoma" w:hAnsi="Tahoma" w:cs="Tahoma"/>
              </w:rPr>
            </w:pPr>
            <w:r w:rsidRPr="00BB4050">
              <w:rPr>
                <w:rFonts w:ascii="Tahoma" w:hAnsi="Tahoma" w:cs="Tahoma"/>
              </w:rPr>
              <w:t>PRAVNA PODLAGA:</w:t>
            </w:r>
          </w:p>
        </w:tc>
        <w:tc>
          <w:tcPr>
            <w:tcW w:w="3872" w:type="pct"/>
            <w:shd w:val="clear" w:color="auto" w:fill="auto"/>
          </w:tcPr>
          <w:p w:rsidR="00CF7AA7" w:rsidRPr="00BB4050" w:rsidRDefault="00E13EE6" w:rsidP="00CF1B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  <w:r w:rsidR="00CF1BEB" w:rsidRPr="00BB4050">
              <w:rPr>
                <w:rFonts w:ascii="Tahoma" w:hAnsi="Tahoma" w:cs="Tahoma"/>
              </w:rPr>
              <w:t xml:space="preserve">. člen Statuta </w:t>
            </w:r>
            <w:r>
              <w:rPr>
                <w:rFonts w:ascii="Tahoma" w:hAnsi="Tahoma" w:cs="Tahoma"/>
              </w:rPr>
              <w:t xml:space="preserve">Občine Šenčur </w:t>
            </w:r>
            <w:r w:rsidR="00CF1BEB" w:rsidRPr="00BB4050">
              <w:rPr>
                <w:rFonts w:ascii="Tahoma" w:hAnsi="Tahoma" w:cs="Tahoma"/>
              </w:rPr>
              <w:t xml:space="preserve">(Uradni vestnik </w:t>
            </w:r>
            <w:r>
              <w:rPr>
                <w:rFonts w:ascii="Tahoma" w:hAnsi="Tahoma" w:cs="Tahoma"/>
              </w:rPr>
              <w:t>Gorenjske, št. 2/11)</w:t>
            </w:r>
            <w:r w:rsidR="00CF1BEB" w:rsidRPr="00BB4050">
              <w:rPr>
                <w:rFonts w:ascii="Tahoma" w:hAnsi="Tahoma" w:cs="Tahoma"/>
              </w:rPr>
              <w:t xml:space="preserve"> in tretji odstavek 6. člena Zakona o občinskem redarstvu (Uradni list RS, št. 139/06) </w:t>
            </w:r>
          </w:p>
          <w:p w:rsidR="00CF1BEB" w:rsidRPr="00BB4050" w:rsidRDefault="00CF1BEB" w:rsidP="00CF1BEB">
            <w:pPr>
              <w:rPr>
                <w:rFonts w:ascii="Tahoma" w:hAnsi="Tahoma" w:cs="Tahoma"/>
              </w:rPr>
            </w:pPr>
          </w:p>
        </w:tc>
      </w:tr>
      <w:tr w:rsidR="00F66593" w:rsidRPr="00BB4050" w:rsidTr="00E430B1">
        <w:tc>
          <w:tcPr>
            <w:tcW w:w="1128" w:type="pct"/>
            <w:shd w:val="clear" w:color="auto" w:fill="auto"/>
          </w:tcPr>
          <w:p w:rsidR="00F66593" w:rsidRPr="00BB4050" w:rsidRDefault="00F66593" w:rsidP="00FE2293">
            <w:pPr>
              <w:rPr>
                <w:rFonts w:ascii="Tahoma" w:hAnsi="Tahoma" w:cs="Tahoma"/>
              </w:rPr>
            </w:pPr>
            <w:r w:rsidRPr="00BB4050">
              <w:rPr>
                <w:rFonts w:ascii="Tahoma" w:hAnsi="Tahoma" w:cs="Tahoma"/>
              </w:rPr>
              <w:t>NAMEN:</w:t>
            </w:r>
          </w:p>
        </w:tc>
        <w:tc>
          <w:tcPr>
            <w:tcW w:w="3872" w:type="pct"/>
            <w:shd w:val="clear" w:color="auto" w:fill="auto"/>
          </w:tcPr>
          <w:p w:rsidR="00F66593" w:rsidRPr="00BB4050" w:rsidRDefault="00CF1BEB" w:rsidP="00FC3908">
            <w:pPr>
              <w:rPr>
                <w:rFonts w:ascii="Tahoma" w:hAnsi="Tahoma" w:cs="Tahoma"/>
              </w:rPr>
            </w:pPr>
            <w:r w:rsidRPr="00BB4050">
              <w:rPr>
                <w:rFonts w:ascii="Tahoma" w:hAnsi="Tahoma" w:cs="Tahoma"/>
              </w:rPr>
              <w:t>Skladno z zakonom občinski organi najmanj enkrat letno ocenijo izvajanje občinskega programa varnosti</w:t>
            </w:r>
          </w:p>
        </w:tc>
      </w:tr>
    </w:tbl>
    <w:p w:rsidR="00E56F0B" w:rsidRPr="00BB4050" w:rsidRDefault="00E56F0B" w:rsidP="00020DBF">
      <w:pPr>
        <w:rPr>
          <w:rFonts w:ascii="Georgia" w:hAnsi="Georgia" w:cs="Tahoma"/>
        </w:rPr>
      </w:pPr>
    </w:p>
    <w:p w:rsidR="00020DBF" w:rsidRPr="00BB4050" w:rsidRDefault="00020DBF" w:rsidP="00020DBF">
      <w:pPr>
        <w:rPr>
          <w:rFonts w:ascii="Tahoma" w:hAnsi="Tahoma" w:cs="Tahoma"/>
          <w:b/>
        </w:rPr>
      </w:pPr>
      <w:r w:rsidRPr="00BB4050">
        <w:rPr>
          <w:rFonts w:ascii="Tahoma" w:hAnsi="Tahoma" w:cs="Tahoma"/>
          <w:b/>
        </w:rPr>
        <w:t>OBRAZLOŽITEV</w:t>
      </w:r>
    </w:p>
    <w:p w:rsidR="00041107" w:rsidRDefault="00041107" w:rsidP="00CF2654">
      <w:pPr>
        <w:rPr>
          <w:rFonts w:ascii="Tahoma" w:hAnsi="Tahoma" w:cs="Tahoma"/>
        </w:rPr>
      </w:pPr>
    </w:p>
    <w:p w:rsidR="00CF2654" w:rsidRPr="00BB4050" w:rsidRDefault="00CF2654" w:rsidP="00CF2654">
      <w:pPr>
        <w:rPr>
          <w:rFonts w:ascii="Tahoma" w:hAnsi="Tahoma" w:cs="Tahoma"/>
        </w:rPr>
      </w:pPr>
      <w:r w:rsidRPr="00BB4050">
        <w:rPr>
          <w:rFonts w:ascii="Tahoma" w:hAnsi="Tahoma" w:cs="Tahoma"/>
        </w:rPr>
        <w:t xml:space="preserve">Občinski program varnosti Občine </w:t>
      </w:r>
      <w:r w:rsidR="002254CF">
        <w:rPr>
          <w:rFonts w:ascii="Tahoma" w:hAnsi="Tahoma" w:cs="Tahoma"/>
        </w:rPr>
        <w:t xml:space="preserve">Šenčur </w:t>
      </w:r>
      <w:r w:rsidRPr="00BB4050">
        <w:rPr>
          <w:rFonts w:ascii="Tahoma" w:hAnsi="Tahoma" w:cs="Tahoma"/>
        </w:rPr>
        <w:t xml:space="preserve">je temeljni strateško – varnostni dokument, v katerem so opredeljena izhodišča in usmeritve za zagotavljanje javne varnosti ter varnega in kakovostnega življenja prebivalcev in obiskovalcev občine. Občinski svet Občine </w:t>
      </w:r>
      <w:r w:rsidR="00E13EE6">
        <w:rPr>
          <w:rFonts w:ascii="Tahoma" w:hAnsi="Tahoma" w:cs="Tahoma"/>
        </w:rPr>
        <w:t xml:space="preserve">Šenčur je </w:t>
      </w:r>
      <w:r w:rsidRPr="00BB4050">
        <w:rPr>
          <w:rFonts w:ascii="Tahoma" w:hAnsi="Tahoma" w:cs="Tahoma"/>
        </w:rPr>
        <w:t xml:space="preserve">na </w:t>
      </w:r>
      <w:r w:rsidR="00E13EE6">
        <w:rPr>
          <w:rFonts w:ascii="Tahoma" w:hAnsi="Tahoma" w:cs="Tahoma"/>
        </w:rPr>
        <w:t>26</w:t>
      </w:r>
      <w:r w:rsidRPr="00BB4050">
        <w:rPr>
          <w:rFonts w:ascii="Tahoma" w:hAnsi="Tahoma" w:cs="Tahoma"/>
        </w:rPr>
        <w:t xml:space="preserve">. redni seji, dne </w:t>
      </w:r>
      <w:r w:rsidR="00190284">
        <w:rPr>
          <w:rFonts w:ascii="Tahoma" w:hAnsi="Tahoma" w:cs="Tahoma"/>
        </w:rPr>
        <w:t>2</w:t>
      </w:r>
      <w:r w:rsidRPr="00BB4050">
        <w:rPr>
          <w:rFonts w:ascii="Tahoma" w:hAnsi="Tahoma" w:cs="Tahoma"/>
        </w:rPr>
        <w:t xml:space="preserve">2.12.2009, sprejel Občinski program varnosti. Od tedaj je vsako leto na eni seji občinskega sveta obravnavano izvajanje Občinskega programa varnosti na podlagi poročil: </w:t>
      </w:r>
    </w:p>
    <w:p w:rsidR="00CF2654" w:rsidRPr="00BB4050" w:rsidRDefault="00CF2654" w:rsidP="00666BAE">
      <w:pPr>
        <w:pStyle w:val="Odstavekseznama"/>
        <w:numPr>
          <w:ilvl w:val="3"/>
          <w:numId w:val="26"/>
        </w:numPr>
        <w:ind w:left="360"/>
        <w:rPr>
          <w:rFonts w:ascii="Tahoma" w:hAnsi="Tahoma" w:cs="Tahoma"/>
        </w:rPr>
      </w:pPr>
      <w:r w:rsidRPr="00BB4050">
        <w:rPr>
          <w:rFonts w:ascii="Tahoma" w:hAnsi="Tahoma" w:cs="Tahoma"/>
        </w:rPr>
        <w:t xml:space="preserve">Poročila Policijske postaje Kranj – Informacija o varnostni problematiki na območju Občine </w:t>
      </w:r>
      <w:r w:rsidR="006013E5">
        <w:rPr>
          <w:rFonts w:ascii="Tahoma" w:hAnsi="Tahoma" w:cs="Tahoma"/>
        </w:rPr>
        <w:t xml:space="preserve">Šenčur </w:t>
      </w:r>
      <w:r w:rsidRPr="00BB4050">
        <w:rPr>
          <w:rFonts w:ascii="Tahoma" w:hAnsi="Tahoma" w:cs="Tahoma"/>
        </w:rPr>
        <w:t>v preteklem letu</w:t>
      </w:r>
      <w:r w:rsidR="00190284">
        <w:rPr>
          <w:rFonts w:ascii="Tahoma" w:hAnsi="Tahoma" w:cs="Tahoma"/>
        </w:rPr>
        <w:t xml:space="preserve"> in </w:t>
      </w:r>
    </w:p>
    <w:p w:rsidR="00041107" w:rsidRPr="00666BAE" w:rsidRDefault="00CF2654" w:rsidP="00827572">
      <w:pPr>
        <w:pStyle w:val="Odstavekseznama"/>
        <w:numPr>
          <w:ilvl w:val="3"/>
          <w:numId w:val="26"/>
        </w:numPr>
        <w:ind w:left="360"/>
        <w:rPr>
          <w:rFonts w:ascii="Tahoma" w:hAnsi="Tahoma" w:cs="Tahoma"/>
        </w:rPr>
      </w:pPr>
      <w:r w:rsidRPr="00666BAE">
        <w:rPr>
          <w:rFonts w:ascii="Tahoma" w:hAnsi="Tahoma" w:cs="Tahoma"/>
        </w:rPr>
        <w:t xml:space="preserve">Poročilo o delovanju Medobčinskega inšpektorata Kranj </w:t>
      </w:r>
      <w:r w:rsidR="00666BAE" w:rsidRPr="00666BAE">
        <w:rPr>
          <w:rFonts w:ascii="Tahoma" w:hAnsi="Tahoma" w:cs="Tahoma"/>
        </w:rPr>
        <w:t>in</w:t>
      </w:r>
    </w:p>
    <w:p w:rsidR="00CF2654" w:rsidRPr="00BB4050" w:rsidRDefault="00CF2654" w:rsidP="00666BAE">
      <w:pPr>
        <w:pStyle w:val="Odstavekseznama"/>
        <w:numPr>
          <w:ilvl w:val="3"/>
          <w:numId w:val="26"/>
        </w:numPr>
        <w:ind w:left="360"/>
      </w:pPr>
      <w:r w:rsidRPr="00666BAE">
        <w:rPr>
          <w:rFonts w:ascii="Tahoma" w:hAnsi="Tahoma" w:cs="Tahoma"/>
        </w:rPr>
        <w:t>Poročilo Sveta za preventivo in vzgojo v cestnem prometu</w:t>
      </w:r>
      <w:r w:rsidR="006013E5" w:rsidRPr="00666BAE">
        <w:rPr>
          <w:rFonts w:ascii="Tahoma" w:hAnsi="Tahoma" w:cs="Tahoma"/>
        </w:rPr>
        <w:t xml:space="preserve"> za leto 201</w:t>
      </w:r>
      <w:r w:rsidR="00666BAE" w:rsidRPr="00666BAE">
        <w:rPr>
          <w:rFonts w:ascii="Tahoma" w:hAnsi="Tahoma" w:cs="Tahoma"/>
        </w:rPr>
        <w:t>5</w:t>
      </w:r>
      <w:r w:rsidR="006013E5" w:rsidRPr="00666BAE">
        <w:rPr>
          <w:rFonts w:ascii="Tahoma" w:hAnsi="Tahoma" w:cs="Tahoma"/>
        </w:rPr>
        <w:t>.</w:t>
      </w:r>
      <w:r w:rsidRPr="00666BAE">
        <w:rPr>
          <w:rFonts w:ascii="Tahoma" w:hAnsi="Tahoma" w:cs="Tahoma"/>
        </w:rPr>
        <w:t xml:space="preserve"> </w:t>
      </w:r>
    </w:p>
    <w:p w:rsidR="00CF2654" w:rsidRPr="00BB4050" w:rsidRDefault="00CF2654" w:rsidP="00CF2654">
      <w:pPr>
        <w:rPr>
          <w:rFonts w:ascii="Tahoma" w:hAnsi="Tahoma" w:cs="Tahoma"/>
        </w:rPr>
      </w:pPr>
    </w:p>
    <w:p w:rsidR="00CF2654" w:rsidRPr="00BB4050" w:rsidRDefault="00CF2654" w:rsidP="00CF2654">
      <w:pPr>
        <w:rPr>
          <w:rFonts w:ascii="Tahoma" w:hAnsi="Tahoma" w:cs="Tahoma"/>
        </w:rPr>
      </w:pPr>
      <w:r w:rsidRPr="00BB4050">
        <w:rPr>
          <w:rFonts w:ascii="Tahoma" w:hAnsi="Tahoma" w:cs="Tahoma"/>
        </w:rPr>
        <w:t>Skladno s tretjim odstavkom 6. člena Zakona o občinskem redarstvu</w:t>
      </w:r>
      <w:r w:rsidR="001261D3">
        <w:rPr>
          <w:rFonts w:ascii="Tahoma" w:hAnsi="Tahoma" w:cs="Tahoma"/>
        </w:rPr>
        <w:t>,</w:t>
      </w:r>
      <w:r w:rsidRPr="00BB4050">
        <w:rPr>
          <w:rFonts w:ascii="Tahoma" w:hAnsi="Tahoma" w:cs="Tahoma"/>
        </w:rPr>
        <w:t xml:space="preserve"> občinski svet, kot najvišji organ odločanje v občini, najmanj enkrat letno oceni izvajanje občinskega programa varnosti.</w:t>
      </w:r>
      <w:r w:rsidR="00BB4050" w:rsidRPr="00BB4050">
        <w:rPr>
          <w:rFonts w:ascii="Tahoma" w:hAnsi="Tahoma" w:cs="Tahoma"/>
        </w:rPr>
        <w:t xml:space="preserve"> Ocena izvajanja občinskega programa varnosti v letu 201</w:t>
      </w:r>
      <w:r w:rsidR="00666BAE">
        <w:rPr>
          <w:rFonts w:ascii="Tahoma" w:hAnsi="Tahoma" w:cs="Tahoma"/>
        </w:rPr>
        <w:t>5</w:t>
      </w:r>
      <w:r w:rsidR="00BB4050" w:rsidRPr="00BB4050">
        <w:rPr>
          <w:rFonts w:ascii="Tahoma" w:hAnsi="Tahoma" w:cs="Tahoma"/>
        </w:rPr>
        <w:t xml:space="preserve"> je priložena. </w:t>
      </w:r>
    </w:p>
    <w:p w:rsidR="00CF2654" w:rsidRPr="00BB4050" w:rsidRDefault="00CF2654" w:rsidP="00521BC9">
      <w:pPr>
        <w:pStyle w:val="Telobesedila"/>
        <w:rPr>
          <w:rFonts w:ascii="Tahoma" w:hAnsi="Tahoma" w:cs="Tahoma"/>
          <w:sz w:val="24"/>
          <w:szCs w:val="24"/>
        </w:rPr>
      </w:pPr>
    </w:p>
    <w:p w:rsidR="00521BC9" w:rsidRPr="00BB4050" w:rsidRDefault="00521BC9" w:rsidP="00521BC9">
      <w:pPr>
        <w:pStyle w:val="Telobesedila"/>
        <w:rPr>
          <w:rFonts w:ascii="Tahoma" w:hAnsi="Tahoma" w:cs="Tahoma"/>
          <w:sz w:val="24"/>
          <w:szCs w:val="24"/>
        </w:rPr>
      </w:pPr>
      <w:r w:rsidRPr="00BB4050">
        <w:rPr>
          <w:rFonts w:ascii="Tahoma" w:hAnsi="Tahoma" w:cs="Tahoma"/>
          <w:sz w:val="24"/>
          <w:szCs w:val="24"/>
        </w:rPr>
        <w:t xml:space="preserve">Občinskemu svetu Občine </w:t>
      </w:r>
      <w:r w:rsidR="00190284">
        <w:rPr>
          <w:rFonts w:ascii="Tahoma" w:hAnsi="Tahoma" w:cs="Tahoma"/>
          <w:sz w:val="24"/>
          <w:szCs w:val="24"/>
        </w:rPr>
        <w:t xml:space="preserve">Šenčur </w:t>
      </w:r>
      <w:r w:rsidRPr="00BB4050">
        <w:rPr>
          <w:rFonts w:ascii="Tahoma" w:hAnsi="Tahoma" w:cs="Tahoma"/>
          <w:sz w:val="24"/>
          <w:szCs w:val="24"/>
        </w:rPr>
        <w:t xml:space="preserve">predlagamo, da sprejme naslednji </w:t>
      </w:r>
    </w:p>
    <w:p w:rsidR="00521BC9" w:rsidRPr="00BB4050" w:rsidRDefault="00521BC9" w:rsidP="00521BC9">
      <w:pPr>
        <w:rPr>
          <w:rFonts w:ascii="Tahoma" w:hAnsi="Tahoma" w:cs="Tahoma"/>
          <w:b/>
        </w:rPr>
      </w:pPr>
    </w:p>
    <w:p w:rsidR="00521BC9" w:rsidRPr="00BB4050" w:rsidRDefault="00521BC9" w:rsidP="00521BC9">
      <w:pPr>
        <w:rPr>
          <w:rFonts w:ascii="Tahoma" w:hAnsi="Tahoma" w:cs="Tahoma"/>
          <w:b/>
        </w:rPr>
      </w:pPr>
      <w:r w:rsidRPr="00BB4050">
        <w:rPr>
          <w:rFonts w:ascii="Tahoma" w:hAnsi="Tahoma" w:cs="Tahoma"/>
          <w:b/>
        </w:rPr>
        <w:t>SKLEP:</w:t>
      </w:r>
    </w:p>
    <w:p w:rsidR="00190284" w:rsidRDefault="00190284" w:rsidP="00521BC9">
      <w:pPr>
        <w:autoSpaceDE w:val="0"/>
        <w:autoSpaceDN w:val="0"/>
        <w:adjustRightInd w:val="0"/>
        <w:rPr>
          <w:rFonts w:ascii="Tahoma" w:hAnsi="Tahoma" w:cs="Tahoma"/>
          <w:b/>
        </w:rPr>
      </w:pPr>
    </w:p>
    <w:p w:rsidR="00521BC9" w:rsidRPr="00A9376C" w:rsidRDefault="00521BC9" w:rsidP="00521BC9">
      <w:pPr>
        <w:autoSpaceDE w:val="0"/>
        <w:autoSpaceDN w:val="0"/>
        <w:adjustRightInd w:val="0"/>
        <w:rPr>
          <w:rFonts w:ascii="Tahoma" w:hAnsi="Tahoma" w:cs="Tahoma"/>
          <w:b/>
        </w:rPr>
      </w:pPr>
      <w:r w:rsidRPr="00BB4050">
        <w:rPr>
          <w:rFonts w:ascii="Tahoma" w:hAnsi="Tahoma" w:cs="Tahoma"/>
          <w:b/>
        </w:rPr>
        <w:t xml:space="preserve">Sprejme se </w:t>
      </w:r>
      <w:r w:rsidR="00BB4050" w:rsidRPr="00BB4050">
        <w:rPr>
          <w:rFonts w:ascii="Tahoma" w:hAnsi="Tahoma" w:cs="Tahoma"/>
          <w:b/>
        </w:rPr>
        <w:t xml:space="preserve">Ocena izvajanja občinskega programa varnosti </w:t>
      </w:r>
      <w:r w:rsidR="001261D3">
        <w:rPr>
          <w:rFonts w:ascii="Tahoma" w:hAnsi="Tahoma" w:cs="Tahoma"/>
          <w:b/>
        </w:rPr>
        <w:t>za</w:t>
      </w:r>
      <w:r w:rsidR="00BB4050" w:rsidRPr="00BB4050">
        <w:rPr>
          <w:rFonts w:ascii="Tahoma" w:hAnsi="Tahoma" w:cs="Tahoma"/>
          <w:b/>
        </w:rPr>
        <w:t xml:space="preserve"> let</w:t>
      </w:r>
      <w:r w:rsidR="00D46764">
        <w:rPr>
          <w:rFonts w:ascii="Tahoma" w:hAnsi="Tahoma" w:cs="Tahoma"/>
          <w:b/>
        </w:rPr>
        <w:t>o</w:t>
      </w:r>
      <w:r w:rsidR="00BB4050" w:rsidRPr="00BB4050">
        <w:rPr>
          <w:rFonts w:ascii="Tahoma" w:hAnsi="Tahoma" w:cs="Tahoma"/>
          <w:b/>
        </w:rPr>
        <w:t xml:space="preserve"> 201</w:t>
      </w:r>
      <w:r w:rsidR="009C7ED2">
        <w:rPr>
          <w:rFonts w:ascii="Tahoma" w:hAnsi="Tahoma" w:cs="Tahoma"/>
          <w:b/>
        </w:rPr>
        <w:t>5</w:t>
      </w:r>
      <w:r w:rsidRPr="00A9376C">
        <w:rPr>
          <w:rFonts w:ascii="Tahoma" w:hAnsi="Tahoma" w:cs="Tahoma"/>
          <w:b/>
          <w:bCs/>
        </w:rPr>
        <w:t>.</w:t>
      </w:r>
    </w:p>
    <w:p w:rsidR="00521BC9" w:rsidRPr="00A9376C" w:rsidRDefault="00521BC9" w:rsidP="00521BC9">
      <w:pPr>
        <w:rPr>
          <w:rFonts w:ascii="Tahoma" w:hAnsi="Tahoma" w:cs="Tahoma"/>
          <w:b/>
        </w:rPr>
      </w:pPr>
    </w:p>
    <w:p w:rsidR="00DB0212" w:rsidRPr="00A9376C" w:rsidRDefault="00DB0212" w:rsidP="00521BC9">
      <w:pPr>
        <w:rPr>
          <w:rFonts w:ascii="Tahoma" w:hAnsi="Tahoma" w:cs="Tahoma"/>
          <w:b/>
        </w:rPr>
      </w:pPr>
    </w:p>
    <w:p w:rsidR="00190284" w:rsidRPr="00043861" w:rsidRDefault="00521BC9" w:rsidP="00190284">
      <w:pPr>
        <w:ind w:left="4956"/>
        <w:rPr>
          <w:rFonts w:ascii="Tahoma" w:hAnsi="Tahoma" w:cs="Tahoma"/>
          <w:sz w:val="22"/>
          <w:szCs w:val="22"/>
        </w:rPr>
      </w:pPr>
      <w:r w:rsidRPr="00A9376C">
        <w:rPr>
          <w:rFonts w:ascii="Tahoma" w:hAnsi="Tahoma" w:cs="Tahoma"/>
        </w:rPr>
        <w:t xml:space="preserve">          </w:t>
      </w:r>
      <w:r w:rsidR="00DB0212">
        <w:rPr>
          <w:rFonts w:ascii="Tahoma" w:hAnsi="Tahoma" w:cs="Tahoma"/>
        </w:rPr>
        <w:tab/>
      </w:r>
      <w:r w:rsidR="00DB0212">
        <w:rPr>
          <w:rFonts w:ascii="Tahoma" w:hAnsi="Tahoma" w:cs="Tahoma"/>
        </w:rPr>
        <w:tab/>
      </w:r>
      <w:r w:rsidR="00DB0212">
        <w:rPr>
          <w:rFonts w:ascii="Tahoma" w:hAnsi="Tahoma" w:cs="Tahoma"/>
        </w:rPr>
        <w:tab/>
      </w:r>
      <w:r w:rsidR="00DB0212">
        <w:rPr>
          <w:rFonts w:ascii="Tahoma" w:hAnsi="Tahoma" w:cs="Tahoma"/>
        </w:rPr>
        <w:tab/>
      </w:r>
      <w:r w:rsidR="00190284">
        <w:rPr>
          <w:rFonts w:ascii="Tahoma" w:hAnsi="Tahoma" w:cs="Tahoma"/>
        </w:rPr>
        <w:t xml:space="preserve">                         </w:t>
      </w:r>
    </w:p>
    <w:p w:rsidR="00190284" w:rsidRDefault="00190284" w:rsidP="00190284">
      <w:pPr>
        <w:ind w:left="360"/>
        <w:rPr>
          <w:rFonts w:ascii="Tahoma" w:hAnsi="Tahoma" w:cs="Tahoma"/>
          <w:b/>
          <w:sz w:val="22"/>
          <w:szCs w:val="22"/>
        </w:rPr>
      </w:pPr>
      <w:r w:rsidRPr="00043861">
        <w:rPr>
          <w:rFonts w:ascii="Tahoma" w:hAnsi="Tahoma" w:cs="Tahoma"/>
          <w:sz w:val="22"/>
          <w:szCs w:val="22"/>
        </w:rPr>
        <w:tab/>
      </w:r>
      <w:r w:rsidRPr="00043861">
        <w:rPr>
          <w:rFonts w:ascii="Tahoma" w:hAnsi="Tahoma" w:cs="Tahoma"/>
          <w:sz w:val="22"/>
          <w:szCs w:val="22"/>
        </w:rPr>
        <w:tab/>
      </w:r>
      <w:r w:rsidRPr="00043861">
        <w:rPr>
          <w:rFonts w:ascii="Tahoma" w:hAnsi="Tahoma" w:cs="Tahoma"/>
          <w:sz w:val="22"/>
          <w:szCs w:val="22"/>
        </w:rPr>
        <w:tab/>
      </w:r>
      <w:r w:rsidRPr="00043861">
        <w:rPr>
          <w:rFonts w:ascii="Tahoma" w:hAnsi="Tahoma" w:cs="Tahoma"/>
          <w:sz w:val="22"/>
          <w:szCs w:val="22"/>
        </w:rPr>
        <w:tab/>
      </w:r>
      <w:r w:rsidRPr="00043861">
        <w:rPr>
          <w:rFonts w:ascii="Tahoma" w:hAnsi="Tahoma" w:cs="Tahoma"/>
          <w:sz w:val="22"/>
          <w:szCs w:val="22"/>
        </w:rPr>
        <w:tab/>
      </w:r>
      <w:r w:rsidRPr="00043861">
        <w:rPr>
          <w:rFonts w:ascii="Tahoma" w:hAnsi="Tahoma" w:cs="Tahoma"/>
          <w:sz w:val="22"/>
          <w:szCs w:val="22"/>
        </w:rPr>
        <w:tab/>
      </w:r>
      <w:r w:rsidRPr="00043861">
        <w:rPr>
          <w:rFonts w:ascii="Tahoma" w:hAnsi="Tahoma" w:cs="Tahoma"/>
          <w:sz w:val="22"/>
          <w:szCs w:val="22"/>
        </w:rPr>
        <w:tab/>
      </w:r>
      <w:r w:rsidRPr="00043861">
        <w:rPr>
          <w:rFonts w:ascii="Tahoma" w:hAnsi="Tahoma" w:cs="Tahoma"/>
          <w:sz w:val="22"/>
          <w:szCs w:val="22"/>
        </w:rPr>
        <w:tab/>
      </w:r>
      <w:r w:rsidRPr="00043861">
        <w:rPr>
          <w:rFonts w:ascii="Tahoma" w:hAnsi="Tahoma" w:cs="Tahoma"/>
          <w:sz w:val="22"/>
          <w:szCs w:val="22"/>
        </w:rPr>
        <w:tab/>
      </w:r>
      <w:r w:rsidRPr="00043861">
        <w:rPr>
          <w:rFonts w:ascii="Tahoma" w:hAnsi="Tahoma" w:cs="Tahoma"/>
          <w:b/>
          <w:sz w:val="22"/>
          <w:szCs w:val="22"/>
        </w:rPr>
        <w:t xml:space="preserve">              </w:t>
      </w:r>
    </w:p>
    <w:p w:rsidR="00190284" w:rsidRDefault="00190284" w:rsidP="00190284">
      <w:pPr>
        <w:ind w:left="360"/>
        <w:rPr>
          <w:rFonts w:ascii="Tahoma" w:hAnsi="Tahoma" w:cs="Tahoma"/>
          <w:b/>
          <w:sz w:val="22"/>
          <w:szCs w:val="22"/>
        </w:rPr>
      </w:pPr>
    </w:p>
    <w:p w:rsidR="00190284" w:rsidRPr="00043861" w:rsidRDefault="00190284" w:rsidP="00190284">
      <w:pPr>
        <w:ind w:left="6732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Ž</w:t>
      </w:r>
      <w:r w:rsidRPr="00043861">
        <w:rPr>
          <w:rFonts w:ascii="Tahoma" w:hAnsi="Tahoma" w:cs="Tahoma"/>
          <w:b/>
          <w:sz w:val="22"/>
          <w:szCs w:val="22"/>
        </w:rPr>
        <w:t>upan</w:t>
      </w:r>
      <w:r>
        <w:rPr>
          <w:rFonts w:ascii="Tahoma" w:hAnsi="Tahoma" w:cs="Tahoma"/>
          <w:b/>
          <w:sz w:val="22"/>
          <w:szCs w:val="22"/>
        </w:rPr>
        <w:t xml:space="preserve"> Občine Šenčur</w:t>
      </w:r>
      <w:r w:rsidRPr="00043861">
        <w:rPr>
          <w:rFonts w:ascii="Tahoma" w:hAnsi="Tahoma" w:cs="Tahoma"/>
          <w:b/>
          <w:sz w:val="22"/>
          <w:szCs w:val="22"/>
        </w:rPr>
        <w:t xml:space="preserve"> </w:t>
      </w:r>
    </w:p>
    <w:p w:rsidR="00190284" w:rsidRPr="00043861" w:rsidRDefault="00190284" w:rsidP="00190284">
      <w:pPr>
        <w:ind w:left="360"/>
        <w:rPr>
          <w:rFonts w:ascii="Tahoma" w:hAnsi="Tahoma" w:cs="Tahoma"/>
          <w:b/>
          <w:sz w:val="22"/>
          <w:szCs w:val="22"/>
        </w:rPr>
      </w:pPr>
      <w:r w:rsidRPr="00043861">
        <w:rPr>
          <w:rFonts w:ascii="Tahoma" w:hAnsi="Tahoma" w:cs="Tahoma"/>
          <w:b/>
          <w:sz w:val="22"/>
          <w:szCs w:val="22"/>
        </w:rPr>
        <w:tab/>
      </w:r>
      <w:r w:rsidRPr="00043861">
        <w:rPr>
          <w:rFonts w:ascii="Tahoma" w:hAnsi="Tahoma" w:cs="Tahoma"/>
          <w:b/>
          <w:sz w:val="22"/>
          <w:szCs w:val="22"/>
        </w:rPr>
        <w:tab/>
      </w:r>
      <w:r w:rsidRPr="00043861">
        <w:rPr>
          <w:rFonts w:ascii="Tahoma" w:hAnsi="Tahoma" w:cs="Tahoma"/>
          <w:b/>
          <w:sz w:val="22"/>
          <w:szCs w:val="22"/>
        </w:rPr>
        <w:tab/>
      </w:r>
      <w:r w:rsidRPr="00043861">
        <w:rPr>
          <w:rFonts w:ascii="Tahoma" w:hAnsi="Tahoma" w:cs="Tahoma"/>
          <w:b/>
          <w:sz w:val="22"/>
          <w:szCs w:val="22"/>
        </w:rPr>
        <w:tab/>
        <w:t xml:space="preserve">   </w:t>
      </w:r>
      <w:r w:rsidRPr="00043861">
        <w:rPr>
          <w:rFonts w:ascii="Tahoma" w:hAnsi="Tahoma" w:cs="Tahoma"/>
          <w:b/>
          <w:sz w:val="22"/>
          <w:szCs w:val="22"/>
        </w:rPr>
        <w:tab/>
        <w:t xml:space="preserve">                       </w:t>
      </w:r>
      <w:r w:rsidRPr="00043861">
        <w:rPr>
          <w:rFonts w:ascii="Tahoma" w:hAnsi="Tahoma" w:cs="Tahoma"/>
          <w:b/>
          <w:sz w:val="22"/>
          <w:szCs w:val="22"/>
        </w:rPr>
        <w:tab/>
      </w:r>
      <w:r w:rsidRPr="00043861">
        <w:rPr>
          <w:rFonts w:ascii="Tahoma" w:hAnsi="Tahoma" w:cs="Tahoma"/>
          <w:b/>
          <w:sz w:val="22"/>
          <w:szCs w:val="22"/>
        </w:rPr>
        <w:tab/>
      </w:r>
      <w:r w:rsidRPr="00043861">
        <w:rPr>
          <w:rFonts w:ascii="Tahoma" w:hAnsi="Tahoma" w:cs="Tahoma"/>
          <w:b/>
          <w:sz w:val="22"/>
          <w:szCs w:val="22"/>
        </w:rPr>
        <w:tab/>
        <w:t xml:space="preserve">  Ciril Kozjek</w:t>
      </w:r>
      <w:r w:rsidR="007B502F">
        <w:rPr>
          <w:rFonts w:ascii="Tahoma" w:hAnsi="Tahoma" w:cs="Tahoma"/>
          <w:b/>
          <w:sz w:val="22"/>
          <w:szCs w:val="22"/>
        </w:rPr>
        <w:t>,</w:t>
      </w:r>
      <w:r w:rsidR="009C7ED2">
        <w:rPr>
          <w:rFonts w:ascii="Tahoma" w:hAnsi="Tahoma" w:cs="Tahoma"/>
          <w:b/>
          <w:sz w:val="22"/>
          <w:szCs w:val="22"/>
        </w:rPr>
        <w:t xml:space="preserve"> </w:t>
      </w:r>
      <w:r w:rsidR="007B502F">
        <w:rPr>
          <w:rFonts w:ascii="Tahoma" w:hAnsi="Tahoma" w:cs="Tahoma"/>
          <w:b/>
          <w:sz w:val="22"/>
          <w:szCs w:val="22"/>
        </w:rPr>
        <w:t>l.r.</w:t>
      </w:r>
      <w:r w:rsidRPr="00043861">
        <w:rPr>
          <w:rFonts w:ascii="Tahoma" w:hAnsi="Tahoma" w:cs="Tahoma"/>
          <w:b/>
          <w:sz w:val="22"/>
          <w:szCs w:val="22"/>
        </w:rPr>
        <w:t xml:space="preserve">   </w:t>
      </w:r>
    </w:p>
    <w:p w:rsidR="003E7141" w:rsidRDefault="003E7141" w:rsidP="004319B9">
      <w:pPr>
        <w:pStyle w:val="Telobesedila"/>
        <w:rPr>
          <w:rFonts w:ascii="Tahoma" w:hAnsi="Tahoma" w:cs="Tahoma"/>
          <w:b/>
          <w:sz w:val="24"/>
          <w:szCs w:val="24"/>
        </w:rPr>
      </w:pPr>
    </w:p>
    <w:sectPr w:rsidR="003E7141" w:rsidSect="00586709">
      <w:footerReference w:type="even" r:id="rId8"/>
      <w:footerReference w:type="default" r:id="rId9"/>
      <w:pgSz w:w="11906" w:h="16838"/>
      <w:pgMar w:top="1134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6EB" w:rsidRDefault="007926EB">
      <w:r>
        <w:separator/>
      </w:r>
    </w:p>
  </w:endnote>
  <w:endnote w:type="continuationSeparator" w:id="0">
    <w:p w:rsidR="007926EB" w:rsidRDefault="00792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JEFGI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43F" w:rsidRDefault="0011743F" w:rsidP="00141021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11743F" w:rsidRDefault="0011743F" w:rsidP="000E52D4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43F" w:rsidRDefault="0011743F" w:rsidP="00141021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5E47F7">
      <w:rPr>
        <w:rStyle w:val="tevilkastrani"/>
        <w:noProof/>
      </w:rPr>
      <w:t>2</w:t>
    </w:r>
    <w:r>
      <w:rPr>
        <w:rStyle w:val="tevilkastrani"/>
      </w:rPr>
      <w:fldChar w:fldCharType="end"/>
    </w:r>
  </w:p>
  <w:p w:rsidR="0011743F" w:rsidRDefault="0011743F" w:rsidP="000E52D4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6EB" w:rsidRDefault="007926EB">
      <w:r>
        <w:separator/>
      </w:r>
    </w:p>
  </w:footnote>
  <w:footnote w:type="continuationSeparator" w:id="0">
    <w:p w:rsidR="007926EB" w:rsidRDefault="007926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D74E5314"/>
    <w:lvl w:ilvl="0">
      <w:start w:val="1"/>
      <w:numFmt w:val="decimal"/>
      <w:pStyle w:val="Otevilenseznam2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EA3C8D5A"/>
    <w:lvl w:ilvl="0">
      <w:start w:val="1"/>
      <w:numFmt w:val="bullet"/>
      <w:pStyle w:val="Oznaenseznam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125251"/>
    <w:multiLevelType w:val="hybridMultilevel"/>
    <w:tmpl w:val="55C27E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DD55D0"/>
    <w:multiLevelType w:val="hybridMultilevel"/>
    <w:tmpl w:val="1DB03B88"/>
    <w:lvl w:ilvl="0" w:tplc="975C1626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Batang" w:eastAsia="Batang" w:hAnsi="Batang" w:cs="Batang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20C89"/>
    <w:multiLevelType w:val="hybridMultilevel"/>
    <w:tmpl w:val="3B50CE74"/>
    <w:lvl w:ilvl="0" w:tplc="975C162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atang" w:eastAsia="Batang" w:hAnsi="Batang" w:cs="Batang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23885DFF"/>
    <w:multiLevelType w:val="hybridMultilevel"/>
    <w:tmpl w:val="8DEABC1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743FAD"/>
    <w:multiLevelType w:val="hybridMultilevel"/>
    <w:tmpl w:val="FDEC0FAA"/>
    <w:lvl w:ilvl="0" w:tplc="975C1626">
      <w:numFmt w:val="bullet"/>
      <w:lvlText w:val="-"/>
      <w:lvlJc w:val="left"/>
      <w:pPr>
        <w:tabs>
          <w:tab w:val="num" w:pos="1548"/>
        </w:tabs>
        <w:ind w:left="1548" w:hanging="360"/>
      </w:pPr>
      <w:rPr>
        <w:rFonts w:ascii="Batang" w:eastAsia="Batang" w:hAnsi="Batang" w:cs="Batang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93C70F9"/>
    <w:multiLevelType w:val="hybridMultilevel"/>
    <w:tmpl w:val="81C03B2E"/>
    <w:lvl w:ilvl="0" w:tplc="BF6646D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A697D3E"/>
    <w:multiLevelType w:val="hybridMultilevel"/>
    <w:tmpl w:val="2FC86898"/>
    <w:lvl w:ilvl="0" w:tplc="0424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9" w15:restartNumberingAfterBreak="0">
    <w:nsid w:val="3AEE748A"/>
    <w:multiLevelType w:val="hybridMultilevel"/>
    <w:tmpl w:val="220EE30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4F2BE5"/>
    <w:multiLevelType w:val="hybridMultilevel"/>
    <w:tmpl w:val="6A5A892A"/>
    <w:lvl w:ilvl="0" w:tplc="BF6646D4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  <w:b w:val="0"/>
        <w:i w:val="0"/>
      </w:rPr>
    </w:lvl>
    <w:lvl w:ilvl="1" w:tplc="BF6646D4">
      <w:start w:val="1"/>
      <w:numFmt w:val="upperRoman"/>
      <w:lvlText w:val="%2."/>
      <w:lvlJc w:val="left"/>
      <w:pPr>
        <w:tabs>
          <w:tab w:val="num" w:pos="2520"/>
        </w:tabs>
        <w:ind w:left="2520" w:hanging="720"/>
      </w:pPr>
      <w:rPr>
        <w:rFonts w:hint="default"/>
        <w:b w:val="0"/>
        <w:i w:val="0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4AEF6A5C"/>
    <w:multiLevelType w:val="hybridMultilevel"/>
    <w:tmpl w:val="FA2AAACE"/>
    <w:lvl w:ilvl="0" w:tplc="BAD4D834">
      <w:start w:val="2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ahoma" w:eastAsia="Times New Roman" w:hAnsi="Tahoma" w:cs="Tahoma" w:hint="default"/>
      </w:rPr>
    </w:lvl>
    <w:lvl w:ilvl="1" w:tplc="04240003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2" w15:restartNumberingAfterBreak="0">
    <w:nsid w:val="4C4C44ED"/>
    <w:multiLevelType w:val="hybridMultilevel"/>
    <w:tmpl w:val="5DE47A1C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FD01AA6"/>
    <w:multiLevelType w:val="hybridMultilevel"/>
    <w:tmpl w:val="15441F1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97062D"/>
    <w:multiLevelType w:val="hybridMultilevel"/>
    <w:tmpl w:val="6150D70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5B847A9"/>
    <w:multiLevelType w:val="multilevel"/>
    <w:tmpl w:val="6A5A892A"/>
    <w:lvl w:ilvl="0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  <w:b w:val="0"/>
        <w:i w:val="0"/>
      </w:rPr>
    </w:lvl>
    <w:lvl w:ilvl="1">
      <w:start w:val="1"/>
      <w:numFmt w:val="upperRoman"/>
      <w:lvlText w:val="%2."/>
      <w:lvlJc w:val="left"/>
      <w:pPr>
        <w:tabs>
          <w:tab w:val="num" w:pos="2520"/>
        </w:tabs>
        <w:ind w:left="2520" w:hanging="72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58E8024B"/>
    <w:multiLevelType w:val="hybridMultilevel"/>
    <w:tmpl w:val="FA66A368"/>
    <w:lvl w:ilvl="0" w:tplc="DF60235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584160"/>
    <w:multiLevelType w:val="multilevel"/>
    <w:tmpl w:val="81C03B2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46E2A0F"/>
    <w:multiLevelType w:val="hybridMultilevel"/>
    <w:tmpl w:val="83086A1A"/>
    <w:lvl w:ilvl="0" w:tplc="975C162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Batang" w:eastAsia="Batang" w:hAnsi="Batang" w:cs="Batang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</w:abstractNum>
  <w:abstractNum w:abstractNumId="19" w15:restartNumberingAfterBreak="0">
    <w:nsid w:val="66395DA1"/>
    <w:multiLevelType w:val="hybridMultilevel"/>
    <w:tmpl w:val="5FB4D69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D11F3F"/>
    <w:multiLevelType w:val="hybridMultilevel"/>
    <w:tmpl w:val="C5AE373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2F2641"/>
    <w:multiLevelType w:val="hybridMultilevel"/>
    <w:tmpl w:val="B2888612"/>
    <w:lvl w:ilvl="0" w:tplc="975C162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Batang" w:eastAsia="Batang" w:hAnsi="Batang" w:cs="Batang" w:hint="default"/>
      </w:rPr>
    </w:lvl>
    <w:lvl w:ilvl="1" w:tplc="04240003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</w:abstractNum>
  <w:abstractNum w:abstractNumId="22" w15:restartNumberingAfterBreak="0">
    <w:nsid w:val="756F011F"/>
    <w:multiLevelType w:val="hybridMultilevel"/>
    <w:tmpl w:val="72C686F4"/>
    <w:lvl w:ilvl="0" w:tplc="0424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BFE15F3"/>
    <w:multiLevelType w:val="hybridMultilevel"/>
    <w:tmpl w:val="33F2141A"/>
    <w:lvl w:ilvl="0" w:tplc="BF6646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F3082C84">
      <w:start w:val="6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b w:val="0"/>
        <w:i w:val="0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C9E7BCD"/>
    <w:multiLevelType w:val="hybridMultilevel"/>
    <w:tmpl w:val="76762D38"/>
    <w:lvl w:ilvl="0" w:tplc="975C16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atang" w:eastAsia="Batang" w:hAnsi="Batang" w:cs="Batang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21"/>
  </w:num>
  <w:num w:numId="3">
    <w:abstractNumId w:val="0"/>
  </w:num>
  <w:num w:numId="4">
    <w:abstractNumId w:val="8"/>
  </w:num>
  <w:num w:numId="5">
    <w:abstractNumId w:val="0"/>
  </w:num>
  <w:num w:numId="6">
    <w:abstractNumId w:val="1"/>
  </w:num>
  <w:num w:numId="7">
    <w:abstractNumId w:val="6"/>
  </w:num>
  <w:num w:numId="8">
    <w:abstractNumId w:val="18"/>
  </w:num>
  <w:num w:numId="9">
    <w:abstractNumId w:val="0"/>
  </w:num>
  <w:num w:numId="10">
    <w:abstractNumId w:val="3"/>
  </w:num>
  <w:num w:numId="11">
    <w:abstractNumId w:val="12"/>
  </w:num>
  <w:num w:numId="12">
    <w:abstractNumId w:val="9"/>
  </w:num>
  <w:num w:numId="13">
    <w:abstractNumId w:val="24"/>
  </w:num>
  <w:num w:numId="14">
    <w:abstractNumId w:val="4"/>
  </w:num>
  <w:num w:numId="15">
    <w:abstractNumId w:val="11"/>
  </w:num>
  <w:num w:numId="16">
    <w:abstractNumId w:val="22"/>
  </w:num>
  <w:num w:numId="17">
    <w:abstractNumId w:val="13"/>
  </w:num>
  <w:num w:numId="18">
    <w:abstractNumId w:val="23"/>
  </w:num>
  <w:num w:numId="19">
    <w:abstractNumId w:val="7"/>
  </w:num>
  <w:num w:numId="20">
    <w:abstractNumId w:val="17"/>
  </w:num>
  <w:num w:numId="21">
    <w:abstractNumId w:val="10"/>
  </w:num>
  <w:num w:numId="22">
    <w:abstractNumId w:val="15"/>
  </w:num>
  <w:num w:numId="23">
    <w:abstractNumId w:val="5"/>
  </w:num>
  <w:num w:numId="24">
    <w:abstractNumId w:val="19"/>
  </w:num>
  <w:num w:numId="25">
    <w:abstractNumId w:val="20"/>
  </w:num>
  <w:num w:numId="26">
    <w:abstractNumId w:val="14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5B"/>
    <w:rsid w:val="000077D7"/>
    <w:rsid w:val="00007BAD"/>
    <w:rsid w:val="00014C01"/>
    <w:rsid w:val="00015004"/>
    <w:rsid w:val="00017166"/>
    <w:rsid w:val="00020DBF"/>
    <w:rsid w:val="00027918"/>
    <w:rsid w:val="00032704"/>
    <w:rsid w:val="000341E9"/>
    <w:rsid w:val="000360C3"/>
    <w:rsid w:val="00041107"/>
    <w:rsid w:val="00043C22"/>
    <w:rsid w:val="000443A8"/>
    <w:rsid w:val="0004501B"/>
    <w:rsid w:val="00052DE6"/>
    <w:rsid w:val="00055701"/>
    <w:rsid w:val="0007288B"/>
    <w:rsid w:val="00072919"/>
    <w:rsid w:val="000761AB"/>
    <w:rsid w:val="00076B11"/>
    <w:rsid w:val="000820A1"/>
    <w:rsid w:val="00086704"/>
    <w:rsid w:val="000874C7"/>
    <w:rsid w:val="00091274"/>
    <w:rsid w:val="0009290B"/>
    <w:rsid w:val="00094302"/>
    <w:rsid w:val="000A2C1B"/>
    <w:rsid w:val="000B1691"/>
    <w:rsid w:val="000C52FD"/>
    <w:rsid w:val="000C725B"/>
    <w:rsid w:val="000D2B22"/>
    <w:rsid w:val="000D785C"/>
    <w:rsid w:val="000E050E"/>
    <w:rsid w:val="000E0F57"/>
    <w:rsid w:val="000E264E"/>
    <w:rsid w:val="000E2F72"/>
    <w:rsid w:val="000E52D4"/>
    <w:rsid w:val="000E7341"/>
    <w:rsid w:val="001033E4"/>
    <w:rsid w:val="00111DA9"/>
    <w:rsid w:val="00112CF9"/>
    <w:rsid w:val="001160FF"/>
    <w:rsid w:val="0011743F"/>
    <w:rsid w:val="00120E75"/>
    <w:rsid w:val="001230AC"/>
    <w:rsid w:val="00124564"/>
    <w:rsid w:val="0012541B"/>
    <w:rsid w:val="001261D3"/>
    <w:rsid w:val="00127B94"/>
    <w:rsid w:val="00137FF4"/>
    <w:rsid w:val="00141021"/>
    <w:rsid w:val="00151B2B"/>
    <w:rsid w:val="00156244"/>
    <w:rsid w:val="0016151D"/>
    <w:rsid w:val="001653C6"/>
    <w:rsid w:val="00167FAC"/>
    <w:rsid w:val="00170F9D"/>
    <w:rsid w:val="00172F8B"/>
    <w:rsid w:val="0017581A"/>
    <w:rsid w:val="001759BD"/>
    <w:rsid w:val="0017708D"/>
    <w:rsid w:val="001779AA"/>
    <w:rsid w:val="00187D54"/>
    <w:rsid w:val="00190284"/>
    <w:rsid w:val="00190B38"/>
    <w:rsid w:val="00190F8B"/>
    <w:rsid w:val="001924A1"/>
    <w:rsid w:val="001943AE"/>
    <w:rsid w:val="001945C5"/>
    <w:rsid w:val="001A4FF5"/>
    <w:rsid w:val="001A50F9"/>
    <w:rsid w:val="001A5327"/>
    <w:rsid w:val="001A5DC2"/>
    <w:rsid w:val="001B3E23"/>
    <w:rsid w:val="001B4A70"/>
    <w:rsid w:val="001B4C73"/>
    <w:rsid w:val="001C785D"/>
    <w:rsid w:val="001D2B04"/>
    <w:rsid w:val="00205D82"/>
    <w:rsid w:val="002155AF"/>
    <w:rsid w:val="00215CB9"/>
    <w:rsid w:val="00222425"/>
    <w:rsid w:val="00224D46"/>
    <w:rsid w:val="002254CF"/>
    <w:rsid w:val="002300C3"/>
    <w:rsid w:val="00235899"/>
    <w:rsid w:val="002401A2"/>
    <w:rsid w:val="00245B73"/>
    <w:rsid w:val="0024655D"/>
    <w:rsid w:val="00253858"/>
    <w:rsid w:val="00276555"/>
    <w:rsid w:val="0028113F"/>
    <w:rsid w:val="002851C2"/>
    <w:rsid w:val="00290470"/>
    <w:rsid w:val="002913AA"/>
    <w:rsid w:val="00297910"/>
    <w:rsid w:val="002A0ECB"/>
    <w:rsid w:val="002B1211"/>
    <w:rsid w:val="002B1230"/>
    <w:rsid w:val="002B241C"/>
    <w:rsid w:val="002B32B4"/>
    <w:rsid w:val="002C1C85"/>
    <w:rsid w:val="002C2C9E"/>
    <w:rsid w:val="002C3BD4"/>
    <w:rsid w:val="002D1C38"/>
    <w:rsid w:val="002D3075"/>
    <w:rsid w:val="002D5403"/>
    <w:rsid w:val="002E7A2F"/>
    <w:rsid w:val="002F3CA3"/>
    <w:rsid w:val="002F44DA"/>
    <w:rsid w:val="002F6083"/>
    <w:rsid w:val="002F6ABC"/>
    <w:rsid w:val="002F7024"/>
    <w:rsid w:val="00301542"/>
    <w:rsid w:val="0030227F"/>
    <w:rsid w:val="00310B68"/>
    <w:rsid w:val="003117EA"/>
    <w:rsid w:val="003178AE"/>
    <w:rsid w:val="003259AE"/>
    <w:rsid w:val="00326880"/>
    <w:rsid w:val="00326D14"/>
    <w:rsid w:val="00327AD8"/>
    <w:rsid w:val="00334920"/>
    <w:rsid w:val="00341A3F"/>
    <w:rsid w:val="00342A1E"/>
    <w:rsid w:val="00352542"/>
    <w:rsid w:val="00352DA9"/>
    <w:rsid w:val="003546A4"/>
    <w:rsid w:val="00355EDC"/>
    <w:rsid w:val="00364511"/>
    <w:rsid w:val="0037177A"/>
    <w:rsid w:val="003809E4"/>
    <w:rsid w:val="00380B25"/>
    <w:rsid w:val="0038419A"/>
    <w:rsid w:val="00385CFA"/>
    <w:rsid w:val="0039458E"/>
    <w:rsid w:val="003A1DB8"/>
    <w:rsid w:val="003A39CF"/>
    <w:rsid w:val="003A5F74"/>
    <w:rsid w:val="003A75BC"/>
    <w:rsid w:val="003B6766"/>
    <w:rsid w:val="003C2AD4"/>
    <w:rsid w:val="003C3555"/>
    <w:rsid w:val="003D431F"/>
    <w:rsid w:val="003E0F2E"/>
    <w:rsid w:val="003E0FDF"/>
    <w:rsid w:val="003E15AD"/>
    <w:rsid w:val="003E65DB"/>
    <w:rsid w:val="003E7141"/>
    <w:rsid w:val="00400B3E"/>
    <w:rsid w:val="00403861"/>
    <w:rsid w:val="00406354"/>
    <w:rsid w:val="00410893"/>
    <w:rsid w:val="00421241"/>
    <w:rsid w:val="004214F2"/>
    <w:rsid w:val="00421FC6"/>
    <w:rsid w:val="00423389"/>
    <w:rsid w:val="004248B0"/>
    <w:rsid w:val="004250D9"/>
    <w:rsid w:val="00427FEA"/>
    <w:rsid w:val="004305D6"/>
    <w:rsid w:val="004319B9"/>
    <w:rsid w:val="00431C62"/>
    <w:rsid w:val="00432EAC"/>
    <w:rsid w:val="00433929"/>
    <w:rsid w:val="00442D9B"/>
    <w:rsid w:val="004445E2"/>
    <w:rsid w:val="00452BFD"/>
    <w:rsid w:val="00462AD2"/>
    <w:rsid w:val="00472C5B"/>
    <w:rsid w:val="00482F31"/>
    <w:rsid w:val="00485276"/>
    <w:rsid w:val="004A1A74"/>
    <w:rsid w:val="004A722C"/>
    <w:rsid w:val="004B2CA9"/>
    <w:rsid w:val="004C19E9"/>
    <w:rsid w:val="004C35EB"/>
    <w:rsid w:val="004C45EB"/>
    <w:rsid w:val="004C57E6"/>
    <w:rsid w:val="004D4655"/>
    <w:rsid w:val="004D6BA9"/>
    <w:rsid w:val="004E040D"/>
    <w:rsid w:val="004E092D"/>
    <w:rsid w:val="004E1126"/>
    <w:rsid w:val="004F2314"/>
    <w:rsid w:val="004F2A3A"/>
    <w:rsid w:val="004F2D0E"/>
    <w:rsid w:val="004F4AD5"/>
    <w:rsid w:val="005031A5"/>
    <w:rsid w:val="005054AF"/>
    <w:rsid w:val="00511D39"/>
    <w:rsid w:val="00512997"/>
    <w:rsid w:val="005159A6"/>
    <w:rsid w:val="00517066"/>
    <w:rsid w:val="00521BC9"/>
    <w:rsid w:val="00527C12"/>
    <w:rsid w:val="00534D11"/>
    <w:rsid w:val="005358CC"/>
    <w:rsid w:val="00535F46"/>
    <w:rsid w:val="00554935"/>
    <w:rsid w:val="00566842"/>
    <w:rsid w:val="00567EE0"/>
    <w:rsid w:val="00575089"/>
    <w:rsid w:val="00582B55"/>
    <w:rsid w:val="00583096"/>
    <w:rsid w:val="00585852"/>
    <w:rsid w:val="0058589E"/>
    <w:rsid w:val="00586709"/>
    <w:rsid w:val="0059061D"/>
    <w:rsid w:val="00590BEA"/>
    <w:rsid w:val="0059341B"/>
    <w:rsid w:val="00594591"/>
    <w:rsid w:val="00594D15"/>
    <w:rsid w:val="005973D8"/>
    <w:rsid w:val="005A15DB"/>
    <w:rsid w:val="005A214F"/>
    <w:rsid w:val="005B0B4A"/>
    <w:rsid w:val="005C206C"/>
    <w:rsid w:val="005C24C5"/>
    <w:rsid w:val="005D127F"/>
    <w:rsid w:val="005D4797"/>
    <w:rsid w:val="005E15B9"/>
    <w:rsid w:val="005E1632"/>
    <w:rsid w:val="005E2902"/>
    <w:rsid w:val="005E2B6C"/>
    <w:rsid w:val="005E47F7"/>
    <w:rsid w:val="005F0A75"/>
    <w:rsid w:val="005F4773"/>
    <w:rsid w:val="005F6DD9"/>
    <w:rsid w:val="00600BF6"/>
    <w:rsid w:val="006013E5"/>
    <w:rsid w:val="0060637E"/>
    <w:rsid w:val="006073A0"/>
    <w:rsid w:val="00613A24"/>
    <w:rsid w:val="00615784"/>
    <w:rsid w:val="00620C37"/>
    <w:rsid w:val="00630B59"/>
    <w:rsid w:val="006443DD"/>
    <w:rsid w:val="00645FA2"/>
    <w:rsid w:val="00647905"/>
    <w:rsid w:val="006527A8"/>
    <w:rsid w:val="00656C28"/>
    <w:rsid w:val="00660E48"/>
    <w:rsid w:val="0066204C"/>
    <w:rsid w:val="00662FB7"/>
    <w:rsid w:val="00664139"/>
    <w:rsid w:val="00665614"/>
    <w:rsid w:val="00666BAE"/>
    <w:rsid w:val="00680079"/>
    <w:rsid w:val="00680430"/>
    <w:rsid w:val="00682A9B"/>
    <w:rsid w:val="00682D06"/>
    <w:rsid w:val="00683EA7"/>
    <w:rsid w:val="00684A9D"/>
    <w:rsid w:val="00686332"/>
    <w:rsid w:val="00687440"/>
    <w:rsid w:val="00693884"/>
    <w:rsid w:val="006939A8"/>
    <w:rsid w:val="00694AE5"/>
    <w:rsid w:val="006973BC"/>
    <w:rsid w:val="006A1B59"/>
    <w:rsid w:val="006B2135"/>
    <w:rsid w:val="006C0B4C"/>
    <w:rsid w:val="006C5866"/>
    <w:rsid w:val="006C75F0"/>
    <w:rsid w:val="006C769C"/>
    <w:rsid w:val="006D799D"/>
    <w:rsid w:val="006F1A80"/>
    <w:rsid w:val="00704494"/>
    <w:rsid w:val="00710224"/>
    <w:rsid w:val="00711062"/>
    <w:rsid w:val="00720E35"/>
    <w:rsid w:val="007418BD"/>
    <w:rsid w:val="00741CC0"/>
    <w:rsid w:val="0074424B"/>
    <w:rsid w:val="00747661"/>
    <w:rsid w:val="007525C4"/>
    <w:rsid w:val="00757003"/>
    <w:rsid w:val="007614C8"/>
    <w:rsid w:val="00762110"/>
    <w:rsid w:val="00763914"/>
    <w:rsid w:val="00764035"/>
    <w:rsid w:val="00764506"/>
    <w:rsid w:val="0076763E"/>
    <w:rsid w:val="00770924"/>
    <w:rsid w:val="00777615"/>
    <w:rsid w:val="00781659"/>
    <w:rsid w:val="007823FE"/>
    <w:rsid w:val="00782512"/>
    <w:rsid w:val="00784746"/>
    <w:rsid w:val="00785523"/>
    <w:rsid w:val="0078555B"/>
    <w:rsid w:val="007926EB"/>
    <w:rsid w:val="00793718"/>
    <w:rsid w:val="00794DF8"/>
    <w:rsid w:val="0079511C"/>
    <w:rsid w:val="0079597C"/>
    <w:rsid w:val="00796C48"/>
    <w:rsid w:val="00797883"/>
    <w:rsid w:val="007A0A54"/>
    <w:rsid w:val="007B325B"/>
    <w:rsid w:val="007B3D07"/>
    <w:rsid w:val="007B502F"/>
    <w:rsid w:val="007B62E0"/>
    <w:rsid w:val="007C06EC"/>
    <w:rsid w:val="007D022B"/>
    <w:rsid w:val="007D1D11"/>
    <w:rsid w:val="007D1F44"/>
    <w:rsid w:val="007D24A2"/>
    <w:rsid w:val="007D4101"/>
    <w:rsid w:val="007E3B69"/>
    <w:rsid w:val="007E3C1B"/>
    <w:rsid w:val="007E5C39"/>
    <w:rsid w:val="007E60DD"/>
    <w:rsid w:val="008000B9"/>
    <w:rsid w:val="008013FF"/>
    <w:rsid w:val="00801A4C"/>
    <w:rsid w:val="00802768"/>
    <w:rsid w:val="00803BB7"/>
    <w:rsid w:val="00812CBA"/>
    <w:rsid w:val="008147F6"/>
    <w:rsid w:val="008208AB"/>
    <w:rsid w:val="00822FFC"/>
    <w:rsid w:val="00823C81"/>
    <w:rsid w:val="00825539"/>
    <w:rsid w:val="00832B0B"/>
    <w:rsid w:val="00832B3D"/>
    <w:rsid w:val="00841DB8"/>
    <w:rsid w:val="0084296D"/>
    <w:rsid w:val="00844D71"/>
    <w:rsid w:val="00846176"/>
    <w:rsid w:val="00857BB6"/>
    <w:rsid w:val="00860008"/>
    <w:rsid w:val="00860AF2"/>
    <w:rsid w:val="008629A2"/>
    <w:rsid w:val="0086598F"/>
    <w:rsid w:val="00866367"/>
    <w:rsid w:val="00867CC2"/>
    <w:rsid w:val="008731D4"/>
    <w:rsid w:val="00876521"/>
    <w:rsid w:val="0088181E"/>
    <w:rsid w:val="008824C3"/>
    <w:rsid w:val="0088424F"/>
    <w:rsid w:val="00891EBC"/>
    <w:rsid w:val="00892762"/>
    <w:rsid w:val="00893EF3"/>
    <w:rsid w:val="008942D4"/>
    <w:rsid w:val="008975B2"/>
    <w:rsid w:val="008978DA"/>
    <w:rsid w:val="008A29AD"/>
    <w:rsid w:val="008A62D2"/>
    <w:rsid w:val="008A7FCB"/>
    <w:rsid w:val="008B0073"/>
    <w:rsid w:val="008B11C4"/>
    <w:rsid w:val="008C7BDE"/>
    <w:rsid w:val="008D10F0"/>
    <w:rsid w:val="008D1243"/>
    <w:rsid w:val="008D4B33"/>
    <w:rsid w:val="008D6491"/>
    <w:rsid w:val="008E089F"/>
    <w:rsid w:val="008E4748"/>
    <w:rsid w:val="008E7892"/>
    <w:rsid w:val="008F457A"/>
    <w:rsid w:val="00900604"/>
    <w:rsid w:val="00904342"/>
    <w:rsid w:val="0090462F"/>
    <w:rsid w:val="00906C3D"/>
    <w:rsid w:val="00913640"/>
    <w:rsid w:val="0091508B"/>
    <w:rsid w:val="009156AB"/>
    <w:rsid w:val="00917C19"/>
    <w:rsid w:val="00926F27"/>
    <w:rsid w:val="00931FD3"/>
    <w:rsid w:val="00935DFC"/>
    <w:rsid w:val="009452BE"/>
    <w:rsid w:val="00947DA3"/>
    <w:rsid w:val="009579CD"/>
    <w:rsid w:val="00965418"/>
    <w:rsid w:val="00966318"/>
    <w:rsid w:val="00971FAA"/>
    <w:rsid w:val="00975C25"/>
    <w:rsid w:val="00980EC1"/>
    <w:rsid w:val="00987FE5"/>
    <w:rsid w:val="00993158"/>
    <w:rsid w:val="00994685"/>
    <w:rsid w:val="009A03B8"/>
    <w:rsid w:val="009A2684"/>
    <w:rsid w:val="009A29AC"/>
    <w:rsid w:val="009B051C"/>
    <w:rsid w:val="009B3C77"/>
    <w:rsid w:val="009B6E40"/>
    <w:rsid w:val="009B722A"/>
    <w:rsid w:val="009C1FCD"/>
    <w:rsid w:val="009C7ED2"/>
    <w:rsid w:val="009D5FDC"/>
    <w:rsid w:val="009E3223"/>
    <w:rsid w:val="009E3FF6"/>
    <w:rsid w:val="009E4129"/>
    <w:rsid w:val="00A02405"/>
    <w:rsid w:val="00A0513D"/>
    <w:rsid w:val="00A05BEB"/>
    <w:rsid w:val="00A06640"/>
    <w:rsid w:val="00A129F4"/>
    <w:rsid w:val="00A13262"/>
    <w:rsid w:val="00A30235"/>
    <w:rsid w:val="00A33749"/>
    <w:rsid w:val="00A33CB9"/>
    <w:rsid w:val="00A40D7E"/>
    <w:rsid w:val="00A41B91"/>
    <w:rsid w:val="00A43CF3"/>
    <w:rsid w:val="00A57CE2"/>
    <w:rsid w:val="00A57FBB"/>
    <w:rsid w:val="00A61262"/>
    <w:rsid w:val="00A63D99"/>
    <w:rsid w:val="00A65F07"/>
    <w:rsid w:val="00A77BFD"/>
    <w:rsid w:val="00A8080A"/>
    <w:rsid w:val="00A81122"/>
    <w:rsid w:val="00A845C7"/>
    <w:rsid w:val="00A86C83"/>
    <w:rsid w:val="00A87EB6"/>
    <w:rsid w:val="00A9005B"/>
    <w:rsid w:val="00A958E3"/>
    <w:rsid w:val="00AA236C"/>
    <w:rsid w:val="00AA5C06"/>
    <w:rsid w:val="00AA645F"/>
    <w:rsid w:val="00AA7084"/>
    <w:rsid w:val="00AB447E"/>
    <w:rsid w:val="00AC69B1"/>
    <w:rsid w:val="00AC6A90"/>
    <w:rsid w:val="00AE001A"/>
    <w:rsid w:val="00AE5CF2"/>
    <w:rsid w:val="00AF1268"/>
    <w:rsid w:val="00AF3F61"/>
    <w:rsid w:val="00B11D5F"/>
    <w:rsid w:val="00B1781E"/>
    <w:rsid w:val="00B2615C"/>
    <w:rsid w:val="00B26883"/>
    <w:rsid w:val="00B3646D"/>
    <w:rsid w:val="00B36F2A"/>
    <w:rsid w:val="00B40D8B"/>
    <w:rsid w:val="00B42DD6"/>
    <w:rsid w:val="00B50474"/>
    <w:rsid w:val="00B663F0"/>
    <w:rsid w:val="00B740B8"/>
    <w:rsid w:val="00B8033F"/>
    <w:rsid w:val="00B822EB"/>
    <w:rsid w:val="00B82C55"/>
    <w:rsid w:val="00B860F3"/>
    <w:rsid w:val="00B8689A"/>
    <w:rsid w:val="00BA0E19"/>
    <w:rsid w:val="00BA458B"/>
    <w:rsid w:val="00BB4050"/>
    <w:rsid w:val="00BB58AD"/>
    <w:rsid w:val="00BB5A2F"/>
    <w:rsid w:val="00BB66A6"/>
    <w:rsid w:val="00BC0DED"/>
    <w:rsid w:val="00BC37B4"/>
    <w:rsid w:val="00BC44F3"/>
    <w:rsid w:val="00BD0C0B"/>
    <w:rsid w:val="00BD13B2"/>
    <w:rsid w:val="00BD164F"/>
    <w:rsid w:val="00BD4152"/>
    <w:rsid w:val="00BE17E9"/>
    <w:rsid w:val="00BE6AD6"/>
    <w:rsid w:val="00BF080F"/>
    <w:rsid w:val="00BF12F7"/>
    <w:rsid w:val="00BF228D"/>
    <w:rsid w:val="00BF41F1"/>
    <w:rsid w:val="00BF5DE2"/>
    <w:rsid w:val="00C0125D"/>
    <w:rsid w:val="00C04BAE"/>
    <w:rsid w:val="00C138BD"/>
    <w:rsid w:val="00C145D9"/>
    <w:rsid w:val="00C35026"/>
    <w:rsid w:val="00C42737"/>
    <w:rsid w:val="00C44ACC"/>
    <w:rsid w:val="00C65115"/>
    <w:rsid w:val="00C67419"/>
    <w:rsid w:val="00C7381D"/>
    <w:rsid w:val="00C77AD0"/>
    <w:rsid w:val="00C90FE3"/>
    <w:rsid w:val="00C9309E"/>
    <w:rsid w:val="00C9411F"/>
    <w:rsid w:val="00C96BCB"/>
    <w:rsid w:val="00C97047"/>
    <w:rsid w:val="00C9715D"/>
    <w:rsid w:val="00C9797F"/>
    <w:rsid w:val="00CA14D5"/>
    <w:rsid w:val="00CA3E15"/>
    <w:rsid w:val="00CA4CA2"/>
    <w:rsid w:val="00CA7400"/>
    <w:rsid w:val="00CC165A"/>
    <w:rsid w:val="00CC3BF9"/>
    <w:rsid w:val="00CC65CB"/>
    <w:rsid w:val="00CC6B95"/>
    <w:rsid w:val="00CD02BF"/>
    <w:rsid w:val="00CD0306"/>
    <w:rsid w:val="00CD08B9"/>
    <w:rsid w:val="00CD0E97"/>
    <w:rsid w:val="00CD4CFB"/>
    <w:rsid w:val="00CD653A"/>
    <w:rsid w:val="00CF13FC"/>
    <w:rsid w:val="00CF1BEB"/>
    <w:rsid w:val="00CF2654"/>
    <w:rsid w:val="00CF53DA"/>
    <w:rsid w:val="00CF645B"/>
    <w:rsid w:val="00CF68AD"/>
    <w:rsid w:val="00CF69A2"/>
    <w:rsid w:val="00CF7AA7"/>
    <w:rsid w:val="00D03FAA"/>
    <w:rsid w:val="00D05EC7"/>
    <w:rsid w:val="00D07161"/>
    <w:rsid w:val="00D12CCD"/>
    <w:rsid w:val="00D14A76"/>
    <w:rsid w:val="00D203BC"/>
    <w:rsid w:val="00D21766"/>
    <w:rsid w:val="00D36B00"/>
    <w:rsid w:val="00D46764"/>
    <w:rsid w:val="00D51226"/>
    <w:rsid w:val="00D64857"/>
    <w:rsid w:val="00D71A01"/>
    <w:rsid w:val="00D728A4"/>
    <w:rsid w:val="00D76747"/>
    <w:rsid w:val="00D812AE"/>
    <w:rsid w:val="00D817BA"/>
    <w:rsid w:val="00D8313E"/>
    <w:rsid w:val="00D85A08"/>
    <w:rsid w:val="00D908B8"/>
    <w:rsid w:val="00D92B7B"/>
    <w:rsid w:val="00D93675"/>
    <w:rsid w:val="00DA253E"/>
    <w:rsid w:val="00DB0212"/>
    <w:rsid w:val="00DB07D2"/>
    <w:rsid w:val="00DB1FDC"/>
    <w:rsid w:val="00DB48F8"/>
    <w:rsid w:val="00DC0F07"/>
    <w:rsid w:val="00DD0A3B"/>
    <w:rsid w:val="00DD5AC4"/>
    <w:rsid w:val="00DD6B75"/>
    <w:rsid w:val="00DE7551"/>
    <w:rsid w:val="00E13EE6"/>
    <w:rsid w:val="00E15596"/>
    <w:rsid w:val="00E2092B"/>
    <w:rsid w:val="00E267ED"/>
    <w:rsid w:val="00E30243"/>
    <w:rsid w:val="00E37E83"/>
    <w:rsid w:val="00E430B1"/>
    <w:rsid w:val="00E437DD"/>
    <w:rsid w:val="00E46B40"/>
    <w:rsid w:val="00E56F0B"/>
    <w:rsid w:val="00E60AD4"/>
    <w:rsid w:val="00E65E0D"/>
    <w:rsid w:val="00E66966"/>
    <w:rsid w:val="00E675A4"/>
    <w:rsid w:val="00E678F0"/>
    <w:rsid w:val="00E7123F"/>
    <w:rsid w:val="00E77006"/>
    <w:rsid w:val="00E77C39"/>
    <w:rsid w:val="00E82D48"/>
    <w:rsid w:val="00E94433"/>
    <w:rsid w:val="00E964F4"/>
    <w:rsid w:val="00EA40D5"/>
    <w:rsid w:val="00EA7840"/>
    <w:rsid w:val="00EB1438"/>
    <w:rsid w:val="00EB3F81"/>
    <w:rsid w:val="00EB6B8D"/>
    <w:rsid w:val="00EC1885"/>
    <w:rsid w:val="00EC251A"/>
    <w:rsid w:val="00EC4E4C"/>
    <w:rsid w:val="00EC6DFD"/>
    <w:rsid w:val="00ED3C50"/>
    <w:rsid w:val="00EE22E3"/>
    <w:rsid w:val="00EE36FD"/>
    <w:rsid w:val="00EE46E6"/>
    <w:rsid w:val="00EE7D32"/>
    <w:rsid w:val="00EF0B78"/>
    <w:rsid w:val="00EF2EDD"/>
    <w:rsid w:val="00EF69FE"/>
    <w:rsid w:val="00F04791"/>
    <w:rsid w:val="00F075EF"/>
    <w:rsid w:val="00F16638"/>
    <w:rsid w:val="00F21396"/>
    <w:rsid w:val="00F235AF"/>
    <w:rsid w:val="00F27EE3"/>
    <w:rsid w:val="00F358D0"/>
    <w:rsid w:val="00F37B46"/>
    <w:rsid w:val="00F411B3"/>
    <w:rsid w:val="00F54F89"/>
    <w:rsid w:val="00F601C1"/>
    <w:rsid w:val="00F66593"/>
    <w:rsid w:val="00F70F94"/>
    <w:rsid w:val="00F81979"/>
    <w:rsid w:val="00F82074"/>
    <w:rsid w:val="00F838D9"/>
    <w:rsid w:val="00F94A4E"/>
    <w:rsid w:val="00F967D3"/>
    <w:rsid w:val="00FA08F3"/>
    <w:rsid w:val="00FA0F3E"/>
    <w:rsid w:val="00FA54A1"/>
    <w:rsid w:val="00FB0870"/>
    <w:rsid w:val="00FC10B6"/>
    <w:rsid w:val="00FC3908"/>
    <w:rsid w:val="00FC5A96"/>
    <w:rsid w:val="00FC783D"/>
    <w:rsid w:val="00FD1CE7"/>
    <w:rsid w:val="00FD3291"/>
    <w:rsid w:val="00FD4740"/>
    <w:rsid w:val="00FE2293"/>
    <w:rsid w:val="00FF4A31"/>
    <w:rsid w:val="00FF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461C05-B0FA-4803-8876-F03039413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jc w:val="both"/>
    </w:pPr>
    <w:rPr>
      <w:sz w:val="24"/>
      <w:szCs w:val="24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b/>
      <w:bCs/>
      <w:sz w:val="22"/>
    </w:rPr>
  </w:style>
  <w:style w:type="paragraph" w:styleId="Naslov2">
    <w:name w:val="heading 2"/>
    <w:basedOn w:val="Navaden"/>
    <w:next w:val="Navaden"/>
    <w:qFormat/>
    <w:pPr>
      <w:keepNext/>
      <w:jc w:val="center"/>
      <w:outlineLvl w:val="1"/>
    </w:pPr>
    <w:rPr>
      <w:b/>
      <w:bCs/>
      <w:sz w:val="22"/>
    </w:rPr>
  </w:style>
  <w:style w:type="paragraph" w:styleId="Naslov3">
    <w:name w:val="heading 3"/>
    <w:basedOn w:val="Navaden"/>
    <w:qFormat/>
    <w:pPr>
      <w:spacing w:before="100" w:beforeAutospacing="1" w:after="100" w:afterAutospacing="1"/>
      <w:jc w:val="left"/>
      <w:outlineLvl w:val="2"/>
    </w:pPr>
    <w:rPr>
      <w:b/>
      <w:bCs/>
      <w:sz w:val="27"/>
      <w:szCs w:val="27"/>
    </w:rPr>
  </w:style>
  <w:style w:type="paragraph" w:styleId="Naslov5">
    <w:name w:val="heading 5"/>
    <w:basedOn w:val="Navaden"/>
    <w:next w:val="Navaden"/>
    <w:qFormat/>
    <w:rsid w:val="0088424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pPr>
      <w:spacing w:before="100" w:beforeAutospacing="1" w:after="100" w:afterAutospacing="1"/>
      <w:jc w:val="left"/>
    </w:pPr>
  </w:style>
  <w:style w:type="paragraph" w:styleId="HTML-oblikovano">
    <w:name w:val="HTML Preformatted"/>
    <w:basedOn w:val="Navade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Courier New" w:hAnsi="Courier New" w:cs="Courier New"/>
      <w:sz w:val="20"/>
      <w:szCs w:val="20"/>
    </w:rPr>
  </w:style>
  <w:style w:type="paragraph" w:styleId="Blokbesedila">
    <w:name w:val="Block Text"/>
    <w:basedOn w:val="Navaden"/>
    <w:pPr>
      <w:widowControl w:val="0"/>
      <w:autoSpaceDE w:val="0"/>
      <w:autoSpaceDN w:val="0"/>
      <w:adjustRightInd w:val="0"/>
      <w:ind w:left="9" w:right="57"/>
    </w:pPr>
    <w:rPr>
      <w:szCs w:val="18"/>
    </w:rPr>
  </w:style>
  <w:style w:type="paragraph" w:styleId="Glava">
    <w:name w:val="header"/>
    <w:basedOn w:val="Navaden"/>
    <w:link w:val="GlavaZnak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pPr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character" w:styleId="tevilkastrani">
    <w:name w:val="page number"/>
    <w:basedOn w:val="Privzetapisavaodstavka"/>
    <w:rsid w:val="000E52D4"/>
  </w:style>
  <w:style w:type="table" w:styleId="Tabelamrea">
    <w:name w:val="Table Grid"/>
    <w:basedOn w:val="Navadnatabela"/>
    <w:rsid w:val="00884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167FAC"/>
    <w:rPr>
      <w:rFonts w:ascii="Tahoma" w:hAnsi="Tahoma" w:cs="Tahoma"/>
      <w:sz w:val="16"/>
      <w:szCs w:val="16"/>
    </w:rPr>
  </w:style>
  <w:style w:type="character" w:styleId="Hiperpovezava">
    <w:name w:val="Hyperlink"/>
    <w:rsid w:val="00684A9D"/>
    <w:rPr>
      <w:color w:val="0000FF"/>
      <w:u w:val="single"/>
    </w:rPr>
  </w:style>
  <w:style w:type="character" w:styleId="SledenaHiperpovezava">
    <w:name w:val="FollowedHyperlink"/>
    <w:rsid w:val="008F457A"/>
    <w:rPr>
      <w:color w:val="800080"/>
      <w:u w:val="single"/>
    </w:rPr>
  </w:style>
  <w:style w:type="paragraph" w:customStyle="1" w:styleId="h4">
    <w:name w:val="h4"/>
    <w:basedOn w:val="Navaden"/>
    <w:rsid w:val="008208AB"/>
    <w:pPr>
      <w:spacing w:before="300" w:after="225"/>
      <w:ind w:left="15" w:right="15"/>
      <w:jc w:val="center"/>
    </w:pPr>
    <w:rPr>
      <w:rFonts w:ascii="Arial" w:hAnsi="Arial" w:cs="Arial"/>
      <w:b/>
      <w:bCs/>
      <w:color w:val="222222"/>
      <w:sz w:val="22"/>
      <w:szCs w:val="22"/>
    </w:rPr>
  </w:style>
  <w:style w:type="paragraph" w:styleId="Telobesedila2">
    <w:name w:val="Body Text 2"/>
    <w:basedOn w:val="Navaden"/>
    <w:rsid w:val="008208AB"/>
    <w:pPr>
      <w:spacing w:after="120" w:line="480" w:lineRule="auto"/>
    </w:pPr>
  </w:style>
  <w:style w:type="paragraph" w:styleId="Otevilenseznam2">
    <w:name w:val="List Number 2"/>
    <w:basedOn w:val="Navaden"/>
    <w:rsid w:val="005D4797"/>
    <w:pPr>
      <w:numPr>
        <w:numId w:val="3"/>
      </w:numPr>
      <w:spacing w:after="60"/>
      <w:jc w:val="left"/>
    </w:pPr>
    <w:rPr>
      <w:rFonts w:ascii="Arial" w:hAnsi="Arial"/>
    </w:rPr>
  </w:style>
  <w:style w:type="paragraph" w:customStyle="1" w:styleId="Default">
    <w:name w:val="Default"/>
    <w:rsid w:val="00215CB9"/>
    <w:pPr>
      <w:widowControl w:val="0"/>
      <w:autoSpaceDE w:val="0"/>
      <w:autoSpaceDN w:val="0"/>
      <w:adjustRightInd w:val="0"/>
    </w:pPr>
    <w:rPr>
      <w:rFonts w:ascii="DJEFGI+TimesNewRoman" w:hAnsi="DJEFGI+TimesNewRoman" w:cs="DJEFGI+TimesNewRoman"/>
      <w:color w:val="000000"/>
      <w:sz w:val="24"/>
      <w:szCs w:val="24"/>
    </w:rPr>
  </w:style>
  <w:style w:type="paragraph" w:styleId="Golobesedilo">
    <w:name w:val="Plain Text"/>
    <w:basedOn w:val="Navaden"/>
    <w:rsid w:val="00C138BD"/>
    <w:pPr>
      <w:spacing w:after="60"/>
      <w:jc w:val="left"/>
    </w:pPr>
    <w:rPr>
      <w:rFonts w:ascii="Courier New" w:hAnsi="Courier New" w:cs="Courier New"/>
      <w:sz w:val="20"/>
      <w:szCs w:val="20"/>
    </w:rPr>
  </w:style>
  <w:style w:type="paragraph" w:styleId="Oznaenseznam">
    <w:name w:val="List Bullet"/>
    <w:basedOn w:val="Navaden"/>
    <w:rsid w:val="00C138BD"/>
    <w:pPr>
      <w:numPr>
        <w:numId w:val="6"/>
      </w:numPr>
      <w:spacing w:after="60"/>
      <w:ind w:left="641" w:hanging="357"/>
      <w:jc w:val="left"/>
    </w:pPr>
    <w:rPr>
      <w:rFonts w:ascii="Arial" w:hAnsi="Arial"/>
    </w:rPr>
  </w:style>
  <w:style w:type="paragraph" w:styleId="Odstavekseznama">
    <w:name w:val="List Paragraph"/>
    <w:basedOn w:val="Navaden"/>
    <w:uiPriority w:val="34"/>
    <w:qFormat/>
    <w:rsid w:val="00CF2654"/>
    <w:pPr>
      <w:ind w:left="720"/>
      <w:contextualSpacing/>
    </w:pPr>
  </w:style>
  <w:style w:type="character" w:customStyle="1" w:styleId="GlavaZnak">
    <w:name w:val="Glava Znak"/>
    <w:basedOn w:val="Privzetapisavaodstavka"/>
    <w:link w:val="Glava"/>
    <w:rsid w:val="002254CF"/>
    <w:rPr>
      <w:sz w:val="24"/>
      <w:szCs w:val="24"/>
    </w:rPr>
  </w:style>
  <w:style w:type="paragraph" w:styleId="Napis">
    <w:name w:val="caption"/>
    <w:basedOn w:val="Navaden"/>
    <w:next w:val="Navaden"/>
    <w:qFormat/>
    <w:rsid w:val="002254CF"/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5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238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zakona o gospodarskih javnih službah (Uradni list RS, št</vt:lpstr>
    </vt:vector>
  </TitlesOfParts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zakona o gospodarskih javnih službah (Uradni list RS, št</dc:title>
  <dc:subject/>
  <dc:creator>Mestna Občima Kranj</dc:creator>
  <cp:keywords/>
  <dc:description/>
  <cp:lastModifiedBy>Cankar Marija</cp:lastModifiedBy>
  <cp:revision>3</cp:revision>
  <cp:lastPrinted>2015-05-18T13:32:00Z</cp:lastPrinted>
  <dcterms:created xsi:type="dcterms:W3CDTF">2016-05-25T08:27:00Z</dcterms:created>
  <dcterms:modified xsi:type="dcterms:W3CDTF">2016-05-25T08:42:00Z</dcterms:modified>
</cp:coreProperties>
</file>