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95" w:rsidRPr="00F90169" w:rsidRDefault="00C76895" w:rsidP="006131E1">
      <w:pPr>
        <w:pStyle w:val="Brezrazmikov"/>
        <w:jc w:val="center"/>
        <w:rPr>
          <w:sz w:val="40"/>
          <w:szCs w:val="40"/>
        </w:rPr>
      </w:pPr>
      <w:r w:rsidRPr="00F90169">
        <w:rPr>
          <w:sz w:val="40"/>
          <w:szCs w:val="40"/>
        </w:rPr>
        <w:t>OBČINA ŠENČUR</w:t>
      </w:r>
    </w:p>
    <w:p w:rsidR="00C76895" w:rsidRDefault="00C76895" w:rsidP="00C76895">
      <w:pPr>
        <w:pStyle w:val="Brezrazmikov"/>
      </w:pPr>
    </w:p>
    <w:p w:rsidR="00C76895" w:rsidRDefault="00C76895" w:rsidP="00C76895">
      <w:pPr>
        <w:jc w:val="both"/>
      </w:pPr>
      <w:r>
        <w:t>Na podlagi 11. člena Zakona o stvarnem prem</w:t>
      </w:r>
      <w:r w:rsidR="005B7D82">
        <w:t>oženju države in samoupravnih lokalnih skupnosti (Ur.l. RS, št. 86/10</w:t>
      </w:r>
      <w:r>
        <w:t xml:space="preserve">) </w:t>
      </w:r>
      <w:r w:rsidR="009A5F28">
        <w:t>in 17. člena Statuta o</w:t>
      </w:r>
      <w:r>
        <w:t xml:space="preserve">bčine Šenčur (UVG, </w:t>
      </w:r>
      <w:r w:rsidR="00DA65E5">
        <w:t xml:space="preserve">št. 2/11) je občinski svet na </w:t>
      </w:r>
      <w:r w:rsidR="00D3091B">
        <w:t>__</w:t>
      </w:r>
      <w:r w:rsidR="00086008">
        <w:t xml:space="preserve">. seji, dne </w:t>
      </w:r>
      <w:r w:rsidR="00D3091B">
        <w:t>__.__.____</w:t>
      </w:r>
      <w:r>
        <w:t xml:space="preserve"> sprejel</w:t>
      </w:r>
    </w:p>
    <w:p w:rsidR="005C57DA" w:rsidRDefault="005C57DA" w:rsidP="00C76895">
      <w:pPr>
        <w:pStyle w:val="Brezrazmikov"/>
      </w:pPr>
    </w:p>
    <w:p w:rsidR="00C76895" w:rsidRPr="00F90169" w:rsidRDefault="00D3091B" w:rsidP="00C7689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76895" w:rsidRPr="00F90169">
        <w:rPr>
          <w:b/>
          <w:sz w:val="28"/>
          <w:szCs w:val="28"/>
        </w:rPr>
        <w:t xml:space="preserve">. dopolnitev </w:t>
      </w:r>
      <w:r w:rsidR="009A5F28">
        <w:rPr>
          <w:b/>
          <w:sz w:val="28"/>
          <w:szCs w:val="28"/>
        </w:rPr>
        <w:t>Načrta ravnanja s stvarnim premoženjem Občine Šenčur v letu 2012</w:t>
      </w:r>
    </w:p>
    <w:p w:rsidR="00C76895" w:rsidRDefault="00C76895" w:rsidP="00C76895">
      <w:pPr>
        <w:pStyle w:val="Brezrazmikov"/>
      </w:pPr>
    </w:p>
    <w:p w:rsidR="00AF0BB1" w:rsidRDefault="00AF0BB1" w:rsidP="00C76895">
      <w:pPr>
        <w:pStyle w:val="Brezrazmikov"/>
      </w:pPr>
    </w:p>
    <w:p w:rsidR="00C76895" w:rsidRDefault="00C76895" w:rsidP="00C76895">
      <w:pPr>
        <w:pStyle w:val="Brezrazmikov"/>
        <w:jc w:val="center"/>
      </w:pPr>
      <w:r w:rsidRPr="00AF0BB1">
        <w:rPr>
          <w:b/>
        </w:rPr>
        <w:t>1</w:t>
      </w:r>
      <w:r>
        <w:t>.</w:t>
      </w:r>
    </w:p>
    <w:p w:rsidR="00D3091B" w:rsidRDefault="00D3091B" w:rsidP="00C76895">
      <w:pPr>
        <w:pStyle w:val="Brezrazmikov"/>
        <w:jc w:val="center"/>
      </w:pPr>
    </w:p>
    <w:p w:rsidR="00D3091B" w:rsidRPr="007D52A6" w:rsidRDefault="00D3091B" w:rsidP="00C76895">
      <w:pPr>
        <w:pStyle w:val="Brezrazmikov"/>
        <w:jc w:val="center"/>
        <w:rPr>
          <w:b/>
        </w:rPr>
      </w:pPr>
      <w:r w:rsidRPr="007D52A6">
        <w:rPr>
          <w:b/>
        </w:rPr>
        <w:t>Načrt razpolaganja z nepremičnim premoženjem</w:t>
      </w:r>
    </w:p>
    <w:p w:rsidR="00C76895" w:rsidRDefault="00C76895" w:rsidP="00C76895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1043"/>
        <w:gridCol w:w="1615"/>
        <w:gridCol w:w="1419"/>
        <w:gridCol w:w="991"/>
        <w:gridCol w:w="992"/>
        <w:gridCol w:w="1275"/>
        <w:gridCol w:w="770"/>
        <w:gridCol w:w="1078"/>
        <w:gridCol w:w="1700"/>
        <w:gridCol w:w="3542"/>
      </w:tblGrid>
      <w:tr w:rsidR="007C078E" w:rsidTr="007C078E">
        <w:trPr>
          <w:trHeight w:val="220"/>
        </w:trPr>
        <w:tc>
          <w:tcPr>
            <w:tcW w:w="2658" w:type="dxa"/>
            <w:gridSpan w:val="2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848" w:type="dxa"/>
            <w:gridSpan w:val="2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ORIENTACIJSKA VREDNOST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700" w:type="dxa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542" w:type="dxa"/>
            <w:shd w:val="clear" w:color="auto" w:fill="A6A6A6" w:themeFill="background1" w:themeFillShade="A6"/>
          </w:tcPr>
          <w:p w:rsidR="007C078E" w:rsidRDefault="007C078E" w:rsidP="0073192D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7C078E" w:rsidTr="007C078E">
        <w:trPr>
          <w:trHeight w:val="300"/>
        </w:trPr>
        <w:tc>
          <w:tcPr>
            <w:tcW w:w="1043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615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419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Površina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del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078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3542" w:type="dxa"/>
            <w:vMerge w:val="restart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</w:p>
        </w:tc>
      </w:tr>
      <w:tr w:rsidR="007C078E" w:rsidTr="007C078E">
        <w:trPr>
          <w:trHeight w:val="240"/>
        </w:trPr>
        <w:tc>
          <w:tcPr>
            <w:tcW w:w="1043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615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419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C078E" w:rsidRDefault="007C078E" w:rsidP="0073192D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275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770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078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700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3542" w:type="dxa"/>
            <w:vMerge/>
          </w:tcPr>
          <w:p w:rsidR="007C078E" w:rsidRDefault="007C078E" w:rsidP="0073192D">
            <w:pPr>
              <w:pStyle w:val="Brezrazmikov"/>
              <w:jc w:val="center"/>
            </w:pPr>
          </w:p>
        </w:tc>
      </w:tr>
      <w:tr w:rsidR="007C078E" w:rsidTr="00C03DDA">
        <w:tc>
          <w:tcPr>
            <w:tcW w:w="1043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  <w:r>
              <w:t xml:space="preserve">2106 – Visoko 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  <w:tc>
          <w:tcPr>
            <w:tcW w:w="3542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</w:p>
        </w:tc>
      </w:tr>
      <w:tr w:rsidR="007C078E" w:rsidTr="007C078E">
        <w:tc>
          <w:tcPr>
            <w:tcW w:w="1043" w:type="dxa"/>
            <w:shd w:val="clear" w:color="auto" w:fill="D9D9D9" w:themeFill="background1" w:themeFillShade="D9"/>
          </w:tcPr>
          <w:p w:rsidR="007C078E" w:rsidRDefault="007C078E" w:rsidP="0073192D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615" w:type="dxa"/>
          </w:tcPr>
          <w:p w:rsidR="007C078E" w:rsidRDefault="007D52A6" w:rsidP="0073192D">
            <w:pPr>
              <w:pStyle w:val="Brezrazmikov"/>
              <w:jc w:val="center"/>
            </w:pPr>
            <w:r>
              <w:t>724/14</w:t>
            </w:r>
          </w:p>
        </w:tc>
        <w:tc>
          <w:tcPr>
            <w:tcW w:w="1419" w:type="dxa"/>
          </w:tcPr>
          <w:p w:rsidR="007C078E" w:rsidRDefault="007D52A6" w:rsidP="0073192D">
            <w:pPr>
              <w:pStyle w:val="Brezrazmikov"/>
              <w:jc w:val="center"/>
            </w:pPr>
            <w:r>
              <w:t>travnik</w:t>
            </w:r>
          </w:p>
        </w:tc>
        <w:tc>
          <w:tcPr>
            <w:tcW w:w="991" w:type="dxa"/>
          </w:tcPr>
          <w:p w:rsidR="007C078E" w:rsidRDefault="007D52A6" w:rsidP="0073192D">
            <w:pPr>
              <w:pStyle w:val="Brezrazmikov"/>
              <w:jc w:val="center"/>
            </w:pPr>
            <w:r>
              <w:t>155</w:t>
            </w:r>
          </w:p>
        </w:tc>
        <w:tc>
          <w:tcPr>
            <w:tcW w:w="992" w:type="dxa"/>
          </w:tcPr>
          <w:p w:rsidR="007C078E" w:rsidRDefault="007C078E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7C078E" w:rsidRDefault="007D52A6" w:rsidP="0073192D">
            <w:pPr>
              <w:pStyle w:val="Brezrazmikov"/>
              <w:jc w:val="center"/>
            </w:pPr>
            <w:r>
              <w:t>Hotemaže 22</w:t>
            </w:r>
          </w:p>
        </w:tc>
        <w:tc>
          <w:tcPr>
            <w:tcW w:w="770" w:type="dxa"/>
          </w:tcPr>
          <w:p w:rsidR="007C078E" w:rsidRDefault="007D52A6" w:rsidP="0073192D">
            <w:pPr>
              <w:pStyle w:val="Brezrazmikov"/>
              <w:jc w:val="center"/>
            </w:pPr>
            <w:r>
              <w:t>41,72</w:t>
            </w:r>
          </w:p>
        </w:tc>
        <w:tc>
          <w:tcPr>
            <w:tcW w:w="1078" w:type="dxa"/>
          </w:tcPr>
          <w:p w:rsidR="007C078E" w:rsidRDefault="007D52A6" w:rsidP="0073192D">
            <w:pPr>
              <w:pStyle w:val="Brezrazmikov"/>
              <w:jc w:val="center"/>
            </w:pPr>
            <w:r>
              <w:t>6.466,60</w:t>
            </w:r>
          </w:p>
        </w:tc>
        <w:tc>
          <w:tcPr>
            <w:tcW w:w="1700" w:type="dxa"/>
          </w:tcPr>
          <w:p w:rsidR="007C078E" w:rsidRDefault="007C078E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</w:tcPr>
          <w:p w:rsidR="007C078E" w:rsidRDefault="007C078E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C03DDA" w:rsidTr="007C078E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73192D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615" w:type="dxa"/>
          </w:tcPr>
          <w:p w:rsidR="00C03DDA" w:rsidRDefault="0057276E" w:rsidP="0073192D">
            <w:pPr>
              <w:pStyle w:val="Brezrazmikov"/>
              <w:jc w:val="center"/>
            </w:pPr>
            <w:r>
              <w:t>1716/21</w:t>
            </w:r>
          </w:p>
        </w:tc>
        <w:tc>
          <w:tcPr>
            <w:tcW w:w="1419" w:type="dxa"/>
          </w:tcPr>
          <w:p w:rsidR="00C03DDA" w:rsidRDefault="0057276E" w:rsidP="0073192D">
            <w:pPr>
              <w:pStyle w:val="Brezrazmikov"/>
              <w:jc w:val="center"/>
            </w:pPr>
            <w:r>
              <w:t>P</w:t>
            </w:r>
            <w:r w:rsidR="00FA5496">
              <w:t>ašnik</w:t>
            </w:r>
            <w:r>
              <w:t xml:space="preserve"> in stanovanjska stavba</w:t>
            </w:r>
          </w:p>
        </w:tc>
        <w:tc>
          <w:tcPr>
            <w:tcW w:w="991" w:type="dxa"/>
          </w:tcPr>
          <w:p w:rsidR="00C03DDA" w:rsidRDefault="0057276E" w:rsidP="0073192D">
            <w:pPr>
              <w:pStyle w:val="Brezrazmikov"/>
              <w:jc w:val="center"/>
            </w:pPr>
            <w:r>
              <w:t>122</w:t>
            </w:r>
          </w:p>
        </w:tc>
        <w:tc>
          <w:tcPr>
            <w:tcW w:w="992" w:type="dxa"/>
          </w:tcPr>
          <w:p w:rsidR="00C03DDA" w:rsidRDefault="00FA5496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C03DDA" w:rsidRDefault="0057276E" w:rsidP="0073192D">
            <w:pPr>
              <w:pStyle w:val="Brezrazmikov"/>
              <w:jc w:val="center"/>
            </w:pPr>
            <w:r>
              <w:t>Hotemaže 16</w:t>
            </w:r>
          </w:p>
        </w:tc>
        <w:tc>
          <w:tcPr>
            <w:tcW w:w="770" w:type="dxa"/>
          </w:tcPr>
          <w:p w:rsidR="00C03DDA" w:rsidRDefault="00FA5496" w:rsidP="0073192D">
            <w:pPr>
              <w:pStyle w:val="Brezrazmikov"/>
              <w:jc w:val="center"/>
            </w:pPr>
            <w:r>
              <w:t>63</w:t>
            </w:r>
          </w:p>
        </w:tc>
        <w:tc>
          <w:tcPr>
            <w:tcW w:w="1078" w:type="dxa"/>
          </w:tcPr>
          <w:p w:rsidR="00C03DDA" w:rsidRDefault="0057276E" w:rsidP="0073192D">
            <w:pPr>
              <w:pStyle w:val="Brezrazmikov"/>
              <w:jc w:val="center"/>
            </w:pPr>
            <w:r>
              <w:t>7.686</w:t>
            </w:r>
          </w:p>
        </w:tc>
        <w:tc>
          <w:tcPr>
            <w:tcW w:w="1700" w:type="dxa"/>
          </w:tcPr>
          <w:p w:rsidR="00C03DDA" w:rsidRDefault="00FA5496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</w:tcPr>
          <w:p w:rsidR="00C03DDA" w:rsidRDefault="00FA5496" w:rsidP="00C57672">
            <w:pPr>
              <w:pStyle w:val="Brezrazmikov"/>
            </w:pPr>
            <w:r>
              <w:t>Prodajna pogodba – uskladitev zemljiškoknjižnega stanja in priliv sredstev v proračun</w:t>
            </w:r>
          </w:p>
        </w:tc>
      </w:tr>
      <w:tr w:rsidR="004C1DE1" w:rsidTr="007C078E">
        <w:tc>
          <w:tcPr>
            <w:tcW w:w="1043" w:type="dxa"/>
            <w:shd w:val="clear" w:color="auto" w:fill="D9D9D9" w:themeFill="background1" w:themeFillShade="D9"/>
          </w:tcPr>
          <w:p w:rsidR="004C1DE1" w:rsidRDefault="004C1DE1" w:rsidP="0073192D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615" w:type="dxa"/>
          </w:tcPr>
          <w:p w:rsidR="004C1DE1" w:rsidRDefault="004C1DE1" w:rsidP="0073192D">
            <w:pPr>
              <w:pStyle w:val="Brezrazmikov"/>
              <w:jc w:val="center"/>
            </w:pPr>
            <w:r w:rsidRPr="004C1DE1">
              <w:rPr>
                <w:vertAlign w:val="superscript"/>
              </w:rPr>
              <w:t>1</w:t>
            </w:r>
            <w:r>
              <w:t>/</w:t>
            </w:r>
            <w:r w:rsidRPr="004C1DE1">
              <w:rPr>
                <w:vertAlign w:val="subscript"/>
              </w:rPr>
              <w:t>7</w:t>
            </w:r>
            <w:r>
              <w:t xml:space="preserve"> delež 1914/0</w:t>
            </w:r>
          </w:p>
        </w:tc>
        <w:tc>
          <w:tcPr>
            <w:tcW w:w="1419" w:type="dxa"/>
          </w:tcPr>
          <w:p w:rsidR="004C1DE1" w:rsidRDefault="004C1DE1" w:rsidP="0073192D">
            <w:pPr>
              <w:pStyle w:val="Brezrazmikov"/>
              <w:jc w:val="center"/>
            </w:pPr>
            <w:r>
              <w:t>gozd</w:t>
            </w:r>
          </w:p>
        </w:tc>
        <w:tc>
          <w:tcPr>
            <w:tcW w:w="991" w:type="dxa"/>
          </w:tcPr>
          <w:p w:rsidR="004C1DE1" w:rsidRDefault="004C1DE1" w:rsidP="0073192D">
            <w:pPr>
              <w:pStyle w:val="Brezrazmikov"/>
              <w:jc w:val="center"/>
            </w:pPr>
            <w:r>
              <w:t>949</w:t>
            </w:r>
          </w:p>
        </w:tc>
        <w:tc>
          <w:tcPr>
            <w:tcW w:w="992" w:type="dxa"/>
          </w:tcPr>
          <w:p w:rsidR="004C1DE1" w:rsidRDefault="004C1DE1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4C1DE1" w:rsidRDefault="00CB3D2F" w:rsidP="0073192D">
            <w:pPr>
              <w:pStyle w:val="Brezrazmikov"/>
              <w:jc w:val="center"/>
            </w:pPr>
            <w:proofErr w:type="spellStart"/>
            <w:r>
              <w:t>Srjanski</w:t>
            </w:r>
            <w:proofErr w:type="spellEnd"/>
            <w:r>
              <w:t xml:space="preserve"> hrib</w:t>
            </w:r>
          </w:p>
        </w:tc>
        <w:tc>
          <w:tcPr>
            <w:tcW w:w="770" w:type="dxa"/>
          </w:tcPr>
          <w:p w:rsidR="004C1DE1" w:rsidRDefault="008F2906" w:rsidP="0073192D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4C1DE1" w:rsidRDefault="008F2906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</w:tcPr>
          <w:p w:rsidR="004C1DE1" w:rsidRDefault="008F2906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</w:tcPr>
          <w:p w:rsidR="004C1DE1" w:rsidRDefault="008F2906" w:rsidP="00FC59AA">
            <w:pPr>
              <w:pStyle w:val="Brezrazmikov"/>
            </w:pPr>
            <w:r>
              <w:t xml:space="preserve">Pogodba o prenosu kmetijskih zemljišč in gozdov – brezplačen prenos na Sklad kmetijskih zemljišč in gozdov RS – v zamenjavo pa bomo dobili </w:t>
            </w:r>
            <w:proofErr w:type="spellStart"/>
            <w:r>
              <w:t>parc</w:t>
            </w:r>
            <w:proofErr w:type="spellEnd"/>
            <w:r>
              <w:t>. št. 918, pašnik v izmeri 2.075 m</w:t>
            </w:r>
            <w:r w:rsidRPr="00FC59AA">
              <w:rPr>
                <w:vertAlign w:val="superscript"/>
              </w:rPr>
              <w:t>2</w:t>
            </w:r>
            <w:r>
              <w:t xml:space="preserve">, k.o. Luže, kjer stoji </w:t>
            </w:r>
            <w:r w:rsidR="00FC59AA">
              <w:t>z</w:t>
            </w:r>
            <w:bookmarkStart w:id="0" w:name="_GoBack"/>
            <w:bookmarkEnd w:id="0"/>
            <w:r>
              <w:t>birni center</w:t>
            </w:r>
          </w:p>
        </w:tc>
      </w:tr>
      <w:tr w:rsidR="004C1DE1" w:rsidTr="007C078E">
        <w:tc>
          <w:tcPr>
            <w:tcW w:w="1043" w:type="dxa"/>
            <w:shd w:val="clear" w:color="auto" w:fill="D9D9D9" w:themeFill="background1" w:themeFillShade="D9"/>
          </w:tcPr>
          <w:p w:rsidR="004C1DE1" w:rsidRDefault="004C1DE1" w:rsidP="0073192D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615" w:type="dxa"/>
          </w:tcPr>
          <w:p w:rsidR="004C1DE1" w:rsidRDefault="004C1DE1" w:rsidP="0073192D">
            <w:pPr>
              <w:pStyle w:val="Brezrazmikov"/>
              <w:jc w:val="center"/>
            </w:pPr>
            <w:r w:rsidRPr="004C1DE1">
              <w:rPr>
                <w:vertAlign w:val="superscript"/>
              </w:rPr>
              <w:t>1</w:t>
            </w:r>
            <w:r>
              <w:t>/</w:t>
            </w:r>
            <w:r w:rsidRPr="004C1DE1">
              <w:rPr>
                <w:vertAlign w:val="subscript"/>
              </w:rPr>
              <w:t>7</w:t>
            </w:r>
            <w:r>
              <w:t xml:space="preserve"> delež 1915/0</w:t>
            </w:r>
          </w:p>
        </w:tc>
        <w:tc>
          <w:tcPr>
            <w:tcW w:w="1419" w:type="dxa"/>
          </w:tcPr>
          <w:p w:rsidR="004C1DE1" w:rsidRDefault="004C1DE1" w:rsidP="0073192D">
            <w:pPr>
              <w:pStyle w:val="Brezrazmikov"/>
              <w:jc w:val="center"/>
            </w:pPr>
            <w:r>
              <w:t>gozd</w:t>
            </w:r>
          </w:p>
        </w:tc>
        <w:tc>
          <w:tcPr>
            <w:tcW w:w="991" w:type="dxa"/>
          </w:tcPr>
          <w:p w:rsidR="004C1DE1" w:rsidRDefault="004C1DE1" w:rsidP="0073192D">
            <w:pPr>
              <w:pStyle w:val="Brezrazmikov"/>
              <w:jc w:val="center"/>
            </w:pPr>
            <w:r>
              <w:t>852</w:t>
            </w:r>
          </w:p>
        </w:tc>
        <w:tc>
          <w:tcPr>
            <w:tcW w:w="992" w:type="dxa"/>
          </w:tcPr>
          <w:p w:rsidR="004C1DE1" w:rsidRDefault="004C1DE1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4C1DE1" w:rsidRDefault="00CB3D2F" w:rsidP="0073192D">
            <w:pPr>
              <w:pStyle w:val="Brezrazmikov"/>
              <w:jc w:val="center"/>
            </w:pPr>
            <w:proofErr w:type="spellStart"/>
            <w:r>
              <w:t>Srjanski</w:t>
            </w:r>
            <w:proofErr w:type="spellEnd"/>
            <w:r>
              <w:t xml:space="preserve"> hrib</w:t>
            </w:r>
          </w:p>
        </w:tc>
        <w:tc>
          <w:tcPr>
            <w:tcW w:w="770" w:type="dxa"/>
          </w:tcPr>
          <w:p w:rsidR="004C1DE1" w:rsidRDefault="008F2906" w:rsidP="0073192D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4C1DE1" w:rsidRDefault="008F2906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</w:tcPr>
          <w:p w:rsidR="004C1DE1" w:rsidRDefault="008F2906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</w:tcPr>
          <w:p w:rsidR="004C1DE1" w:rsidRDefault="008F2906" w:rsidP="008F2906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4C1DE1" w:rsidTr="007C078E">
        <w:tc>
          <w:tcPr>
            <w:tcW w:w="1043" w:type="dxa"/>
            <w:shd w:val="clear" w:color="auto" w:fill="D9D9D9" w:themeFill="background1" w:themeFillShade="D9"/>
          </w:tcPr>
          <w:p w:rsidR="004C1DE1" w:rsidRDefault="004C1DE1" w:rsidP="0073192D">
            <w:pPr>
              <w:pStyle w:val="Brezrazmikov"/>
              <w:jc w:val="center"/>
            </w:pPr>
            <w:r>
              <w:lastRenderedPageBreak/>
              <w:t>5.</w:t>
            </w:r>
          </w:p>
        </w:tc>
        <w:tc>
          <w:tcPr>
            <w:tcW w:w="1615" w:type="dxa"/>
          </w:tcPr>
          <w:p w:rsidR="004C1DE1" w:rsidRDefault="004C1DE1" w:rsidP="0073192D">
            <w:pPr>
              <w:pStyle w:val="Brezrazmikov"/>
              <w:jc w:val="center"/>
            </w:pPr>
            <w:r w:rsidRPr="004C1DE1">
              <w:rPr>
                <w:vertAlign w:val="superscript"/>
              </w:rPr>
              <w:t>1</w:t>
            </w:r>
            <w:r>
              <w:t>/</w:t>
            </w:r>
            <w:r w:rsidRPr="004C1DE1">
              <w:rPr>
                <w:vertAlign w:val="subscript"/>
              </w:rPr>
              <w:t>7</w:t>
            </w:r>
            <w:r>
              <w:t xml:space="preserve"> delež 2072/0</w:t>
            </w:r>
          </w:p>
        </w:tc>
        <w:tc>
          <w:tcPr>
            <w:tcW w:w="1419" w:type="dxa"/>
          </w:tcPr>
          <w:p w:rsidR="004C1DE1" w:rsidRDefault="004C1DE1" w:rsidP="0073192D">
            <w:pPr>
              <w:pStyle w:val="Brezrazmikov"/>
              <w:jc w:val="center"/>
            </w:pPr>
            <w:r>
              <w:t>njiva</w:t>
            </w:r>
          </w:p>
        </w:tc>
        <w:tc>
          <w:tcPr>
            <w:tcW w:w="991" w:type="dxa"/>
          </w:tcPr>
          <w:p w:rsidR="004C1DE1" w:rsidRDefault="004C1DE1" w:rsidP="0073192D">
            <w:pPr>
              <w:pStyle w:val="Brezrazmikov"/>
              <w:jc w:val="center"/>
            </w:pPr>
            <w:r>
              <w:t>4.274</w:t>
            </w:r>
          </w:p>
        </w:tc>
        <w:tc>
          <w:tcPr>
            <w:tcW w:w="992" w:type="dxa"/>
          </w:tcPr>
          <w:p w:rsidR="004C1DE1" w:rsidRDefault="004C1DE1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4C1DE1" w:rsidRDefault="008F2906" w:rsidP="0073192D">
            <w:pPr>
              <w:pStyle w:val="Brezrazmikov"/>
              <w:jc w:val="center"/>
            </w:pPr>
            <w:r>
              <w:t>Milje</w:t>
            </w:r>
          </w:p>
        </w:tc>
        <w:tc>
          <w:tcPr>
            <w:tcW w:w="770" w:type="dxa"/>
          </w:tcPr>
          <w:p w:rsidR="004C1DE1" w:rsidRDefault="008F2906" w:rsidP="0073192D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4C1DE1" w:rsidRDefault="008F2906" w:rsidP="0073192D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</w:tcPr>
          <w:p w:rsidR="004C1DE1" w:rsidRDefault="008F2906" w:rsidP="0073192D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</w:tcPr>
          <w:p w:rsidR="004C1DE1" w:rsidRDefault="008F2906" w:rsidP="008F2906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CA7889" w:rsidTr="00C03DDA">
        <w:tc>
          <w:tcPr>
            <w:tcW w:w="1043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  <w:r>
              <w:t>2119 - Šenčur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  <w:tc>
          <w:tcPr>
            <w:tcW w:w="3542" w:type="dxa"/>
            <w:shd w:val="clear" w:color="auto" w:fill="D9D9D9" w:themeFill="background1" w:themeFillShade="D9"/>
          </w:tcPr>
          <w:p w:rsidR="00CA7889" w:rsidRDefault="00CA7889" w:rsidP="00C03DDA">
            <w:pPr>
              <w:pStyle w:val="Brezrazmikov"/>
              <w:jc w:val="center"/>
            </w:pPr>
          </w:p>
        </w:tc>
      </w:tr>
      <w:tr w:rsidR="00C03DDA" w:rsidTr="00C03DDA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C03DDA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615" w:type="dxa"/>
            <w:shd w:val="clear" w:color="auto" w:fill="FFFFFF" w:themeFill="background1"/>
          </w:tcPr>
          <w:p w:rsidR="00C03DDA" w:rsidRDefault="00957D6E" w:rsidP="00C03DDA">
            <w:pPr>
              <w:pStyle w:val="Brezrazmikov"/>
              <w:jc w:val="center"/>
            </w:pPr>
            <w:r>
              <w:t>470/42</w:t>
            </w:r>
          </w:p>
        </w:tc>
        <w:tc>
          <w:tcPr>
            <w:tcW w:w="1419" w:type="dxa"/>
          </w:tcPr>
          <w:p w:rsidR="00C03DDA" w:rsidRDefault="00C03DDA" w:rsidP="00C03DDA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C03DDA" w:rsidRDefault="00957D6E" w:rsidP="00C03DDA">
            <w:pPr>
              <w:pStyle w:val="Brezrazmikov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C03DDA" w:rsidRDefault="00957D6E" w:rsidP="00AE0580">
            <w:pPr>
              <w:pStyle w:val="Brezrazmikov"/>
              <w:jc w:val="center"/>
            </w:pPr>
            <w:r>
              <w:t>Velesovska cesta 81</w:t>
            </w:r>
          </w:p>
        </w:tc>
        <w:tc>
          <w:tcPr>
            <w:tcW w:w="770" w:type="dxa"/>
          </w:tcPr>
          <w:p w:rsidR="00C03DDA" w:rsidRDefault="00957D6E" w:rsidP="00C03DDA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078" w:type="dxa"/>
          </w:tcPr>
          <w:p w:rsidR="00C03DDA" w:rsidRDefault="00957D6E" w:rsidP="00C03DDA">
            <w:pPr>
              <w:pStyle w:val="Brezrazmikov"/>
              <w:jc w:val="center"/>
            </w:pPr>
            <w:r>
              <w:t>1.740</w:t>
            </w:r>
          </w:p>
        </w:tc>
        <w:tc>
          <w:tcPr>
            <w:tcW w:w="1700" w:type="dxa"/>
          </w:tcPr>
          <w:p w:rsidR="00C03DDA" w:rsidRDefault="00957D6E" w:rsidP="00C03DDA">
            <w:pPr>
              <w:pStyle w:val="Brezrazmikov"/>
              <w:jc w:val="center"/>
            </w:pPr>
            <w:r>
              <w:t>Občina Šenčur</w:t>
            </w:r>
          </w:p>
        </w:tc>
        <w:tc>
          <w:tcPr>
            <w:tcW w:w="3542" w:type="dxa"/>
          </w:tcPr>
          <w:p w:rsidR="00C03DDA" w:rsidRDefault="00957D6E" w:rsidP="00A467C5">
            <w:pPr>
              <w:pStyle w:val="Brezrazmikov"/>
              <w:jc w:val="center"/>
            </w:pPr>
            <w:r>
              <w:t>Prodajna pogodba – uskladitev zemljiškoknjižnega stanja in priliv sredstev v proračun</w:t>
            </w:r>
          </w:p>
        </w:tc>
      </w:tr>
      <w:tr w:rsidR="00C03DDA" w:rsidTr="00C03DDA">
        <w:tc>
          <w:tcPr>
            <w:tcW w:w="1043" w:type="dxa"/>
            <w:shd w:val="clear" w:color="auto" w:fill="D9D9D9" w:themeFill="background1" w:themeFillShade="D9"/>
          </w:tcPr>
          <w:p w:rsidR="00C03DDA" w:rsidRDefault="00C03DDA" w:rsidP="00C03DDA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615" w:type="dxa"/>
            <w:shd w:val="clear" w:color="auto" w:fill="FFFFFF" w:themeFill="background1"/>
          </w:tcPr>
          <w:p w:rsidR="00C03DDA" w:rsidRDefault="00957D6E" w:rsidP="00C03DDA">
            <w:pPr>
              <w:pStyle w:val="Brezrazmikov"/>
              <w:jc w:val="center"/>
            </w:pPr>
            <w:r>
              <w:t>470/43</w:t>
            </w:r>
          </w:p>
        </w:tc>
        <w:tc>
          <w:tcPr>
            <w:tcW w:w="1419" w:type="dxa"/>
          </w:tcPr>
          <w:p w:rsidR="00C03DDA" w:rsidRDefault="00C03DDA" w:rsidP="00C03DDA">
            <w:pPr>
              <w:pStyle w:val="Brezrazmikov"/>
              <w:jc w:val="center"/>
            </w:pPr>
            <w:r>
              <w:t>pot</w:t>
            </w:r>
          </w:p>
        </w:tc>
        <w:tc>
          <w:tcPr>
            <w:tcW w:w="991" w:type="dxa"/>
          </w:tcPr>
          <w:p w:rsidR="00C03DDA" w:rsidRDefault="00957D6E" w:rsidP="00C03DDA">
            <w:pPr>
              <w:pStyle w:val="Brezrazmikov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C03DDA" w:rsidRDefault="00C03DDA" w:rsidP="00C03DD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C03DDA" w:rsidRDefault="00957D6E" w:rsidP="00AE0580">
            <w:pPr>
              <w:pStyle w:val="Brezrazmikov"/>
              <w:jc w:val="center"/>
            </w:pPr>
            <w:r>
              <w:rPr>
                <w:rFonts w:cstheme="minorHAnsi"/>
              </w:rPr>
              <w:t>Velesovska cesta 63</w:t>
            </w:r>
          </w:p>
        </w:tc>
        <w:tc>
          <w:tcPr>
            <w:tcW w:w="770" w:type="dxa"/>
          </w:tcPr>
          <w:p w:rsidR="00C03DDA" w:rsidRDefault="00957D6E" w:rsidP="00C03DDA">
            <w:pPr>
              <w:pStyle w:val="Brezrazmikov"/>
              <w:jc w:val="center"/>
            </w:pPr>
            <w:r>
              <w:t>60</w:t>
            </w:r>
          </w:p>
        </w:tc>
        <w:tc>
          <w:tcPr>
            <w:tcW w:w="1078" w:type="dxa"/>
          </w:tcPr>
          <w:p w:rsidR="00C03DDA" w:rsidRDefault="00957D6E" w:rsidP="00C03DDA">
            <w:pPr>
              <w:pStyle w:val="Brezrazmikov"/>
              <w:jc w:val="center"/>
            </w:pPr>
            <w:r>
              <w:t>1.860</w:t>
            </w:r>
          </w:p>
        </w:tc>
        <w:tc>
          <w:tcPr>
            <w:tcW w:w="1700" w:type="dxa"/>
          </w:tcPr>
          <w:p w:rsidR="00C03DDA" w:rsidRDefault="00957D6E" w:rsidP="00957D6E">
            <w:pPr>
              <w:pStyle w:val="Brezrazmikov"/>
              <w:jc w:val="center"/>
            </w:pPr>
            <w:r>
              <w:rPr>
                <w:rFonts w:cstheme="minorHAnsi"/>
              </w:rPr>
              <w:t>Občina Šenčur</w:t>
            </w:r>
          </w:p>
        </w:tc>
        <w:tc>
          <w:tcPr>
            <w:tcW w:w="3542" w:type="dxa"/>
          </w:tcPr>
          <w:p w:rsidR="00C03DDA" w:rsidRDefault="00957D6E" w:rsidP="00A467C5">
            <w:pPr>
              <w:pStyle w:val="Brezrazmikov"/>
              <w:jc w:val="center"/>
            </w:pPr>
            <w:r>
              <w:t>Prodajna pogodba – uskladitev zemljiškoknjižnega stanja in priliv sredstev v proračun</w:t>
            </w:r>
          </w:p>
        </w:tc>
      </w:tr>
    </w:tbl>
    <w:p w:rsidR="00870C54" w:rsidRDefault="00870C54" w:rsidP="00870C54">
      <w:pPr>
        <w:pStyle w:val="Brezrazmikov"/>
      </w:pPr>
    </w:p>
    <w:p w:rsidR="00AF0BB1" w:rsidRDefault="00AF0BB1" w:rsidP="00870C54">
      <w:pPr>
        <w:pStyle w:val="Brezrazmikov"/>
      </w:pPr>
    </w:p>
    <w:p w:rsidR="00C76895" w:rsidRPr="00AF0BB1" w:rsidRDefault="008E40A1" w:rsidP="00AF0BB1">
      <w:pPr>
        <w:pStyle w:val="Brezrazmikov"/>
        <w:jc w:val="center"/>
        <w:rPr>
          <w:b/>
        </w:rPr>
      </w:pPr>
      <w:r w:rsidRPr="00AF0BB1">
        <w:rPr>
          <w:b/>
        </w:rPr>
        <w:t>2.</w:t>
      </w:r>
    </w:p>
    <w:p w:rsidR="00AF0BB1" w:rsidRPr="00AF0BB1" w:rsidRDefault="00AF0BB1" w:rsidP="00AF0BB1">
      <w:pPr>
        <w:pStyle w:val="Brezrazmikov"/>
        <w:jc w:val="center"/>
        <w:rPr>
          <w:b/>
        </w:rPr>
      </w:pPr>
    </w:p>
    <w:p w:rsidR="008E40A1" w:rsidRPr="00AF0BB1" w:rsidRDefault="008E40A1" w:rsidP="00AF0BB1">
      <w:pPr>
        <w:pStyle w:val="Brezrazmikov"/>
        <w:jc w:val="center"/>
        <w:rPr>
          <w:b/>
        </w:rPr>
      </w:pPr>
      <w:r w:rsidRPr="00AF0BB1">
        <w:rPr>
          <w:b/>
        </w:rPr>
        <w:t>Načrt pridobivanja nepremičnega premoženja</w:t>
      </w:r>
    </w:p>
    <w:p w:rsidR="008E40A1" w:rsidRDefault="008E40A1" w:rsidP="00C76895">
      <w:pPr>
        <w:pStyle w:val="Brezrazmikov"/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1043"/>
        <w:gridCol w:w="1615"/>
        <w:gridCol w:w="1278"/>
        <w:gridCol w:w="1132"/>
        <w:gridCol w:w="992"/>
        <w:gridCol w:w="1275"/>
        <w:gridCol w:w="770"/>
        <w:gridCol w:w="1078"/>
        <w:gridCol w:w="1700"/>
        <w:gridCol w:w="3542"/>
      </w:tblGrid>
      <w:tr w:rsidR="008E40A1" w:rsidTr="008E40A1">
        <w:trPr>
          <w:trHeight w:val="220"/>
        </w:trPr>
        <w:tc>
          <w:tcPr>
            <w:tcW w:w="2658" w:type="dxa"/>
            <w:gridSpan w:val="2"/>
            <w:shd w:val="clear" w:color="auto" w:fill="A6A6A6" w:themeFill="background1" w:themeFillShade="A6"/>
          </w:tcPr>
          <w:p w:rsidR="008E40A1" w:rsidRDefault="008E40A1" w:rsidP="008E40A1">
            <w:pPr>
              <w:pStyle w:val="Brezrazmikov"/>
              <w:jc w:val="center"/>
            </w:pPr>
            <w:r>
              <w:t>KATASTRSKA OBČINA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8E40A1" w:rsidRDefault="008E40A1" w:rsidP="008E40A1">
            <w:pPr>
              <w:pStyle w:val="Brezrazmikov"/>
              <w:jc w:val="center"/>
            </w:pPr>
            <w:r>
              <w:t>PODATKI O NEPREMIČNINI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8E40A1" w:rsidRDefault="008E40A1" w:rsidP="008E40A1">
            <w:pPr>
              <w:pStyle w:val="Brezrazmikov"/>
              <w:jc w:val="center"/>
            </w:pPr>
            <w:r>
              <w:t>LOKACIJA</w:t>
            </w:r>
          </w:p>
        </w:tc>
        <w:tc>
          <w:tcPr>
            <w:tcW w:w="1848" w:type="dxa"/>
            <w:gridSpan w:val="2"/>
            <w:shd w:val="clear" w:color="auto" w:fill="A6A6A6" w:themeFill="background1" w:themeFillShade="A6"/>
          </w:tcPr>
          <w:p w:rsidR="008E40A1" w:rsidRDefault="008E40A1" w:rsidP="008E40A1">
            <w:pPr>
              <w:pStyle w:val="Brezrazmikov"/>
              <w:jc w:val="center"/>
            </w:pPr>
            <w:r>
              <w:t>ORIENTACIJSKA VREDNOST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1700" w:type="dxa"/>
            <w:shd w:val="clear" w:color="auto" w:fill="A6A6A6" w:themeFill="background1" w:themeFillShade="A6"/>
          </w:tcPr>
          <w:p w:rsidR="008E40A1" w:rsidRDefault="008E40A1" w:rsidP="008E40A1">
            <w:pPr>
              <w:pStyle w:val="Brezrazmikov"/>
              <w:jc w:val="center"/>
            </w:pPr>
            <w:r>
              <w:t>LASTNIŠTVO</w:t>
            </w:r>
          </w:p>
        </w:tc>
        <w:tc>
          <w:tcPr>
            <w:tcW w:w="3542" w:type="dxa"/>
            <w:shd w:val="clear" w:color="auto" w:fill="A6A6A6" w:themeFill="background1" w:themeFillShade="A6"/>
          </w:tcPr>
          <w:p w:rsidR="008E40A1" w:rsidRDefault="008E40A1" w:rsidP="008E40A1">
            <w:pPr>
              <w:pStyle w:val="Brezrazmikov"/>
              <w:jc w:val="center"/>
            </w:pPr>
            <w:r>
              <w:t>EKONOMSKA UTEMELJENOST</w:t>
            </w:r>
          </w:p>
        </w:tc>
      </w:tr>
      <w:tr w:rsidR="008E40A1" w:rsidTr="00B23284">
        <w:trPr>
          <w:trHeight w:val="300"/>
        </w:trPr>
        <w:tc>
          <w:tcPr>
            <w:tcW w:w="1043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1615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proofErr w:type="spellStart"/>
            <w:r>
              <w:t>Parc</w:t>
            </w:r>
            <w:proofErr w:type="spellEnd"/>
            <w:r>
              <w:t>. št. /       št. stavbe</w:t>
            </w:r>
          </w:p>
        </w:tc>
        <w:tc>
          <w:tcPr>
            <w:tcW w:w="1278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r>
              <w:t>Vrsta rabe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r>
              <w:t>Površina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r>
              <w:t>del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770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078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r>
              <w:t>skupaj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3542" w:type="dxa"/>
            <w:vMerge w:val="restart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</w:p>
        </w:tc>
      </w:tr>
      <w:tr w:rsidR="008E40A1" w:rsidTr="00B23284">
        <w:trPr>
          <w:trHeight w:val="240"/>
        </w:trPr>
        <w:tc>
          <w:tcPr>
            <w:tcW w:w="1043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615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278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E40A1" w:rsidRDefault="008E40A1" w:rsidP="008E40A1">
            <w:pPr>
              <w:pStyle w:val="Brezrazmikov"/>
              <w:jc w:val="center"/>
            </w:pPr>
            <w:r>
              <w:t>m</w:t>
            </w:r>
            <w:r w:rsidRPr="00F90169">
              <w:rPr>
                <w:vertAlign w:val="superscript"/>
              </w:rPr>
              <w:t>2</w:t>
            </w:r>
          </w:p>
        </w:tc>
        <w:tc>
          <w:tcPr>
            <w:tcW w:w="1275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770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078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700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3542" w:type="dxa"/>
            <w:vMerge/>
          </w:tcPr>
          <w:p w:rsidR="008E40A1" w:rsidRDefault="008E40A1" w:rsidP="008E40A1">
            <w:pPr>
              <w:pStyle w:val="Brezrazmikov"/>
              <w:jc w:val="center"/>
            </w:pPr>
          </w:p>
        </w:tc>
      </w:tr>
      <w:tr w:rsidR="008E40A1" w:rsidTr="00B23284">
        <w:tc>
          <w:tcPr>
            <w:tcW w:w="1043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  <w:r>
              <w:t xml:space="preserve">2106 – Visoko 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  <w:tc>
          <w:tcPr>
            <w:tcW w:w="3542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</w:p>
        </w:tc>
      </w:tr>
      <w:tr w:rsidR="008E40A1" w:rsidTr="00B23284">
        <w:tc>
          <w:tcPr>
            <w:tcW w:w="1043" w:type="dxa"/>
            <w:shd w:val="clear" w:color="auto" w:fill="D9D9D9" w:themeFill="background1" w:themeFillShade="D9"/>
          </w:tcPr>
          <w:p w:rsidR="008E40A1" w:rsidRDefault="008E40A1" w:rsidP="008E40A1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615" w:type="dxa"/>
          </w:tcPr>
          <w:p w:rsidR="008E40A1" w:rsidRDefault="008E40A1" w:rsidP="008E40A1">
            <w:pPr>
              <w:pStyle w:val="Brezrazmikov"/>
              <w:jc w:val="center"/>
            </w:pPr>
            <w:r>
              <w:t>2078/8</w:t>
            </w:r>
          </w:p>
        </w:tc>
        <w:tc>
          <w:tcPr>
            <w:tcW w:w="1278" w:type="dxa"/>
          </w:tcPr>
          <w:p w:rsidR="008E40A1" w:rsidRDefault="008E40A1" w:rsidP="008E40A1">
            <w:pPr>
              <w:pStyle w:val="Brezrazmikov"/>
              <w:jc w:val="center"/>
            </w:pPr>
            <w:r>
              <w:t>njiva</w:t>
            </w:r>
          </w:p>
        </w:tc>
        <w:tc>
          <w:tcPr>
            <w:tcW w:w="1132" w:type="dxa"/>
          </w:tcPr>
          <w:p w:rsidR="008E40A1" w:rsidRDefault="008E40A1" w:rsidP="008E40A1">
            <w:pPr>
              <w:pStyle w:val="Brezrazmikov"/>
              <w:jc w:val="center"/>
            </w:pPr>
            <w:r>
              <w:t>510</w:t>
            </w:r>
          </w:p>
        </w:tc>
        <w:tc>
          <w:tcPr>
            <w:tcW w:w="992" w:type="dxa"/>
          </w:tcPr>
          <w:p w:rsidR="008E40A1" w:rsidRDefault="008E40A1" w:rsidP="008E40A1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8E40A1" w:rsidRDefault="008E40A1" w:rsidP="008E40A1">
            <w:pPr>
              <w:pStyle w:val="Brezrazmikov"/>
              <w:jc w:val="center"/>
            </w:pPr>
            <w:r>
              <w:t xml:space="preserve">Milje </w:t>
            </w:r>
          </w:p>
        </w:tc>
        <w:tc>
          <w:tcPr>
            <w:tcW w:w="770" w:type="dxa"/>
          </w:tcPr>
          <w:p w:rsidR="008E40A1" w:rsidRDefault="008E40A1" w:rsidP="008E40A1">
            <w:pPr>
              <w:pStyle w:val="Brezrazmikov"/>
              <w:jc w:val="center"/>
            </w:pPr>
            <w:r>
              <w:t>11,90</w:t>
            </w:r>
          </w:p>
        </w:tc>
        <w:tc>
          <w:tcPr>
            <w:tcW w:w="1078" w:type="dxa"/>
          </w:tcPr>
          <w:p w:rsidR="008E40A1" w:rsidRDefault="008E40A1" w:rsidP="008E40A1">
            <w:pPr>
              <w:pStyle w:val="Brezrazmikov"/>
              <w:jc w:val="center"/>
            </w:pPr>
            <w:r>
              <w:t>6.069</w:t>
            </w:r>
          </w:p>
        </w:tc>
        <w:tc>
          <w:tcPr>
            <w:tcW w:w="1700" w:type="dxa"/>
          </w:tcPr>
          <w:p w:rsidR="008E40A1" w:rsidRDefault="00AF0BB1" w:rsidP="008E40A1">
            <w:pPr>
              <w:pStyle w:val="Brezrazmikov"/>
              <w:jc w:val="center"/>
            </w:pPr>
            <w:r>
              <w:t>Marija Arzenšek</w:t>
            </w:r>
          </w:p>
        </w:tc>
        <w:tc>
          <w:tcPr>
            <w:tcW w:w="3542" w:type="dxa"/>
          </w:tcPr>
          <w:p w:rsidR="008E40A1" w:rsidRDefault="008E40A1" w:rsidP="008E40A1">
            <w:pPr>
              <w:pStyle w:val="Brezrazmikov"/>
            </w:pPr>
            <w:r>
              <w:t>Kupoprodajna pogodba – odkup zemljišča za izgradnjo otroškega igrišča za vaščane Milj</w:t>
            </w:r>
          </w:p>
        </w:tc>
      </w:tr>
      <w:tr w:rsidR="00AF0BB1" w:rsidTr="00B23284">
        <w:tc>
          <w:tcPr>
            <w:tcW w:w="1043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1615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  <w:r>
              <w:t>2119 - Šenčur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1132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770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  <w:tc>
          <w:tcPr>
            <w:tcW w:w="3542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</w:p>
        </w:tc>
      </w:tr>
      <w:tr w:rsidR="00AF0BB1" w:rsidTr="00B23284">
        <w:tc>
          <w:tcPr>
            <w:tcW w:w="1043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  <w:r>
              <w:t>1.</w:t>
            </w:r>
          </w:p>
        </w:tc>
        <w:tc>
          <w:tcPr>
            <w:tcW w:w="1615" w:type="dxa"/>
            <w:shd w:val="clear" w:color="auto" w:fill="FFFFFF" w:themeFill="background1"/>
          </w:tcPr>
          <w:p w:rsidR="00AF0BB1" w:rsidRDefault="00AF0BB1" w:rsidP="000C5F2A">
            <w:pPr>
              <w:pStyle w:val="Brezrazmikov"/>
              <w:jc w:val="center"/>
            </w:pPr>
            <w:r>
              <w:t>491/1</w:t>
            </w:r>
          </w:p>
        </w:tc>
        <w:tc>
          <w:tcPr>
            <w:tcW w:w="12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igrišče</w:t>
            </w:r>
          </w:p>
        </w:tc>
        <w:tc>
          <w:tcPr>
            <w:tcW w:w="113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20.248</w:t>
            </w:r>
          </w:p>
        </w:tc>
        <w:tc>
          <w:tcPr>
            <w:tcW w:w="99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AF0BB1" w:rsidRDefault="00AF0BB1" w:rsidP="000C5F2A">
            <w:pPr>
              <w:pStyle w:val="Brezrazmikov"/>
              <w:jc w:val="center"/>
            </w:pPr>
            <w:r>
              <w:t>Športni park Šenčur</w:t>
            </w:r>
          </w:p>
        </w:tc>
        <w:tc>
          <w:tcPr>
            <w:tcW w:w="770" w:type="dxa"/>
          </w:tcPr>
          <w:p w:rsidR="00AF0BB1" w:rsidRDefault="00B23284" w:rsidP="000C5F2A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</w:tcPr>
          <w:p w:rsidR="00AF0BB1" w:rsidRDefault="00AF0BB1" w:rsidP="000C5F2A">
            <w:pPr>
              <w:pStyle w:val="Brezrazmikov"/>
              <w:jc w:val="center"/>
            </w:pPr>
            <w:r>
              <w:t>Športno društvo Šenčur</w:t>
            </w:r>
          </w:p>
        </w:tc>
        <w:tc>
          <w:tcPr>
            <w:tcW w:w="354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Pogodba o brezplačnem pravnem prenosu – ureditev lastniških razmerij</w:t>
            </w:r>
          </w:p>
        </w:tc>
      </w:tr>
      <w:tr w:rsidR="00AF0BB1" w:rsidTr="00B23284">
        <w:tc>
          <w:tcPr>
            <w:tcW w:w="1043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  <w:r>
              <w:t>2.</w:t>
            </w:r>
          </w:p>
        </w:tc>
        <w:tc>
          <w:tcPr>
            <w:tcW w:w="1615" w:type="dxa"/>
            <w:shd w:val="clear" w:color="auto" w:fill="FFFFFF" w:themeFill="background1"/>
          </w:tcPr>
          <w:p w:rsidR="00AF0BB1" w:rsidRDefault="00AF0BB1" w:rsidP="000C5F2A">
            <w:pPr>
              <w:pStyle w:val="Brezrazmikov"/>
              <w:jc w:val="center"/>
            </w:pPr>
            <w:r>
              <w:t>1847/7</w:t>
            </w:r>
          </w:p>
        </w:tc>
        <w:tc>
          <w:tcPr>
            <w:tcW w:w="12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cesta</w:t>
            </w:r>
          </w:p>
        </w:tc>
        <w:tc>
          <w:tcPr>
            <w:tcW w:w="113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211</w:t>
            </w:r>
          </w:p>
        </w:tc>
        <w:tc>
          <w:tcPr>
            <w:tcW w:w="99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Športni park Šenčur</w:t>
            </w:r>
          </w:p>
        </w:tc>
        <w:tc>
          <w:tcPr>
            <w:tcW w:w="770" w:type="dxa"/>
          </w:tcPr>
          <w:p w:rsidR="00AF0BB1" w:rsidRDefault="00B23284" w:rsidP="000C5F2A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Športno društvo Šenčur</w:t>
            </w:r>
          </w:p>
        </w:tc>
        <w:tc>
          <w:tcPr>
            <w:tcW w:w="3542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AF0BB1" w:rsidTr="00B23284">
        <w:tc>
          <w:tcPr>
            <w:tcW w:w="1043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  <w:r>
              <w:t>3.</w:t>
            </w:r>
          </w:p>
        </w:tc>
        <w:tc>
          <w:tcPr>
            <w:tcW w:w="1615" w:type="dxa"/>
            <w:shd w:val="clear" w:color="auto" w:fill="FFFFFF" w:themeFill="background1"/>
          </w:tcPr>
          <w:p w:rsidR="00AF0BB1" w:rsidRDefault="00AF0BB1" w:rsidP="000C5F2A">
            <w:pPr>
              <w:pStyle w:val="Brezrazmikov"/>
              <w:jc w:val="center"/>
            </w:pPr>
            <w:r>
              <w:t>489/3</w:t>
            </w:r>
          </w:p>
        </w:tc>
        <w:tc>
          <w:tcPr>
            <w:tcW w:w="12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njiva</w:t>
            </w:r>
          </w:p>
        </w:tc>
        <w:tc>
          <w:tcPr>
            <w:tcW w:w="113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5.744</w:t>
            </w:r>
          </w:p>
        </w:tc>
        <w:tc>
          <w:tcPr>
            <w:tcW w:w="99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AF0BB1" w:rsidRDefault="00AF0BB1" w:rsidP="000C5F2A">
            <w:pPr>
              <w:pStyle w:val="Brezrazmikov"/>
              <w:jc w:val="center"/>
            </w:pPr>
            <w:r>
              <w:t>Športni park Šenčur</w:t>
            </w:r>
          </w:p>
        </w:tc>
        <w:tc>
          <w:tcPr>
            <w:tcW w:w="770" w:type="dxa"/>
          </w:tcPr>
          <w:p w:rsidR="00AF0BB1" w:rsidRDefault="00B23284" w:rsidP="000C5F2A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</w:tcPr>
          <w:p w:rsidR="00AF0BB1" w:rsidRDefault="00AF0BB1" w:rsidP="000C5F2A">
            <w:pPr>
              <w:pStyle w:val="Brezrazmikov"/>
              <w:jc w:val="center"/>
            </w:pPr>
            <w:r>
              <w:t>Športno društvo Šenčur</w:t>
            </w:r>
          </w:p>
        </w:tc>
        <w:tc>
          <w:tcPr>
            <w:tcW w:w="3542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AF0BB1" w:rsidTr="00B23284">
        <w:tc>
          <w:tcPr>
            <w:tcW w:w="1043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  <w:r>
              <w:t>4.</w:t>
            </w:r>
          </w:p>
        </w:tc>
        <w:tc>
          <w:tcPr>
            <w:tcW w:w="1615" w:type="dxa"/>
            <w:shd w:val="clear" w:color="auto" w:fill="FFFFFF" w:themeFill="background1"/>
          </w:tcPr>
          <w:p w:rsidR="00AF0BB1" w:rsidRDefault="00AF0BB1" w:rsidP="000C5F2A">
            <w:pPr>
              <w:pStyle w:val="Brezrazmikov"/>
              <w:jc w:val="center"/>
            </w:pPr>
            <w:r>
              <w:t>811</w:t>
            </w:r>
          </w:p>
        </w:tc>
        <w:tc>
          <w:tcPr>
            <w:tcW w:w="12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stavba</w:t>
            </w:r>
          </w:p>
        </w:tc>
        <w:tc>
          <w:tcPr>
            <w:tcW w:w="1132" w:type="dxa"/>
          </w:tcPr>
          <w:p w:rsidR="00AF0BB1" w:rsidRDefault="00B23284" w:rsidP="000C5F2A">
            <w:pPr>
              <w:pStyle w:val="Brezrazmikov"/>
              <w:jc w:val="center"/>
            </w:pPr>
            <w:r>
              <w:t>367</w:t>
            </w:r>
          </w:p>
        </w:tc>
        <w:tc>
          <w:tcPr>
            <w:tcW w:w="99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Športni park Šenčur</w:t>
            </w:r>
          </w:p>
        </w:tc>
        <w:tc>
          <w:tcPr>
            <w:tcW w:w="770" w:type="dxa"/>
          </w:tcPr>
          <w:p w:rsidR="00AF0BB1" w:rsidRDefault="00B23284" w:rsidP="000C5F2A">
            <w:pPr>
              <w:pStyle w:val="Brezrazmikov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700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Športno društvo Šenčur</w:t>
            </w:r>
          </w:p>
        </w:tc>
        <w:tc>
          <w:tcPr>
            <w:tcW w:w="3542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-ǁ-</w:t>
            </w:r>
          </w:p>
        </w:tc>
      </w:tr>
      <w:tr w:rsidR="00AF0BB1" w:rsidTr="00B23284">
        <w:tc>
          <w:tcPr>
            <w:tcW w:w="1043" w:type="dxa"/>
            <w:shd w:val="clear" w:color="auto" w:fill="D9D9D9" w:themeFill="background1" w:themeFillShade="D9"/>
          </w:tcPr>
          <w:p w:rsidR="00AF0BB1" w:rsidRDefault="00AF0BB1" w:rsidP="000C5F2A">
            <w:pPr>
              <w:pStyle w:val="Brezrazmikov"/>
              <w:jc w:val="center"/>
            </w:pPr>
            <w:r>
              <w:lastRenderedPageBreak/>
              <w:t>5.</w:t>
            </w:r>
          </w:p>
        </w:tc>
        <w:tc>
          <w:tcPr>
            <w:tcW w:w="1615" w:type="dxa"/>
            <w:shd w:val="clear" w:color="auto" w:fill="FFFFFF" w:themeFill="background1"/>
          </w:tcPr>
          <w:p w:rsidR="00AF0BB1" w:rsidRDefault="00AF0BB1" w:rsidP="000C5F2A">
            <w:pPr>
              <w:pStyle w:val="Brezrazmikov"/>
              <w:jc w:val="center"/>
            </w:pPr>
            <w:r>
              <w:t>Pomožna dvorana – hala za mali nogomet</w:t>
            </w:r>
          </w:p>
        </w:tc>
        <w:tc>
          <w:tcPr>
            <w:tcW w:w="1278" w:type="dxa"/>
          </w:tcPr>
          <w:p w:rsidR="00AF0BB1" w:rsidRDefault="00AF0BB1" w:rsidP="000C5F2A">
            <w:pPr>
              <w:pStyle w:val="Brezrazmikov"/>
              <w:jc w:val="center"/>
            </w:pPr>
            <w:r>
              <w:t>stavba</w:t>
            </w:r>
          </w:p>
        </w:tc>
        <w:tc>
          <w:tcPr>
            <w:tcW w:w="1132" w:type="dxa"/>
          </w:tcPr>
          <w:p w:rsidR="00AF0BB1" w:rsidRDefault="00B23284" w:rsidP="000C5F2A">
            <w:pPr>
              <w:pStyle w:val="Brezrazmikov"/>
              <w:jc w:val="center"/>
            </w:pPr>
            <w:r>
              <w:t>1.345,50</w:t>
            </w:r>
          </w:p>
        </w:tc>
        <w:tc>
          <w:tcPr>
            <w:tcW w:w="992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275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Športni park Šenčur</w:t>
            </w:r>
          </w:p>
        </w:tc>
        <w:tc>
          <w:tcPr>
            <w:tcW w:w="770" w:type="dxa"/>
          </w:tcPr>
          <w:p w:rsidR="00AF0BB1" w:rsidRDefault="00AF0BB1" w:rsidP="000C5F2A">
            <w:pPr>
              <w:pStyle w:val="Brezrazmikov"/>
              <w:jc w:val="center"/>
            </w:pPr>
            <w:r>
              <w:t>/</w:t>
            </w:r>
          </w:p>
        </w:tc>
        <w:tc>
          <w:tcPr>
            <w:tcW w:w="1078" w:type="dxa"/>
          </w:tcPr>
          <w:p w:rsidR="00AF0BB1" w:rsidRDefault="00B23284" w:rsidP="000C5F2A">
            <w:pPr>
              <w:pStyle w:val="Brezrazmikov"/>
              <w:jc w:val="center"/>
            </w:pPr>
            <w:r>
              <w:t>380.000</w:t>
            </w:r>
          </w:p>
        </w:tc>
        <w:tc>
          <w:tcPr>
            <w:tcW w:w="1700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Športno društvo Šenčur</w:t>
            </w:r>
          </w:p>
        </w:tc>
        <w:tc>
          <w:tcPr>
            <w:tcW w:w="3542" w:type="dxa"/>
          </w:tcPr>
          <w:p w:rsidR="00AF0BB1" w:rsidRDefault="00AF0BB1" w:rsidP="000C5F2A">
            <w:pPr>
              <w:pStyle w:val="Brezrazmikov"/>
              <w:jc w:val="center"/>
            </w:pPr>
            <w:r>
              <w:rPr>
                <w:rFonts w:cstheme="minorHAnsi"/>
              </w:rPr>
              <w:t>Kupoprodajna pogodba – ureditev lastniških razmerij</w:t>
            </w:r>
          </w:p>
        </w:tc>
      </w:tr>
    </w:tbl>
    <w:p w:rsidR="00EC67F9" w:rsidRDefault="00EC67F9" w:rsidP="00AF0BB1">
      <w:pPr>
        <w:pStyle w:val="Brezrazmikov"/>
      </w:pPr>
    </w:p>
    <w:p w:rsidR="00EC67F9" w:rsidRPr="00AF0BB1" w:rsidRDefault="00EC67F9" w:rsidP="00C76895">
      <w:pPr>
        <w:pStyle w:val="Brezrazmikov"/>
        <w:jc w:val="center"/>
        <w:rPr>
          <w:b/>
        </w:rPr>
      </w:pPr>
      <w:r w:rsidRPr="00AF0BB1">
        <w:rPr>
          <w:b/>
        </w:rPr>
        <w:t>3.</w:t>
      </w:r>
    </w:p>
    <w:p w:rsidR="003471B9" w:rsidRDefault="003471B9" w:rsidP="00C76895">
      <w:pPr>
        <w:pStyle w:val="Brezrazmikov"/>
        <w:jc w:val="center"/>
      </w:pPr>
    </w:p>
    <w:p w:rsidR="00C76895" w:rsidRDefault="00D3091B" w:rsidP="00C76895">
      <w:pPr>
        <w:pStyle w:val="Brezrazmikov"/>
      </w:pPr>
      <w:r>
        <w:t>Tretja</w:t>
      </w:r>
      <w:r w:rsidR="00DA65E5">
        <w:t xml:space="preserve"> </w:t>
      </w:r>
      <w:r w:rsidR="009A5F28">
        <w:t>dopolnitev</w:t>
      </w:r>
      <w:r w:rsidR="00C76895">
        <w:t xml:space="preserve"> </w:t>
      </w:r>
      <w:r w:rsidR="009A5F28">
        <w:t>Načrta ravnanja s stvarnim premoženjem Občine Šenčur v letu 2012</w:t>
      </w:r>
      <w:r w:rsidR="00C76895">
        <w:t xml:space="preserve"> se objavi na spletni strani občine Šenčur in začne veljati naslednji dan po objavi.</w:t>
      </w:r>
    </w:p>
    <w:p w:rsidR="006131E1" w:rsidRDefault="006131E1" w:rsidP="00C76895">
      <w:pPr>
        <w:pStyle w:val="Brezrazmikov"/>
        <w:ind w:left="9912" w:firstLine="708"/>
      </w:pPr>
    </w:p>
    <w:p w:rsidR="0017246C" w:rsidRDefault="0017246C" w:rsidP="00937916">
      <w:pPr>
        <w:pStyle w:val="Brezrazmikov"/>
      </w:pPr>
    </w:p>
    <w:p w:rsidR="0017246C" w:rsidRDefault="0017246C" w:rsidP="00C76895">
      <w:pPr>
        <w:pStyle w:val="Brezrazmikov"/>
        <w:ind w:left="9912" w:firstLine="708"/>
      </w:pPr>
    </w:p>
    <w:p w:rsidR="00C76895" w:rsidRDefault="00C76895" w:rsidP="00C76895">
      <w:pPr>
        <w:pStyle w:val="Brezrazmikov"/>
        <w:ind w:left="9912" w:firstLine="708"/>
      </w:pPr>
      <w:r>
        <w:t>Občina Šenčur</w:t>
      </w:r>
    </w:p>
    <w:p w:rsidR="00C76895" w:rsidRDefault="00C76895" w:rsidP="00C76895">
      <w:pPr>
        <w:pStyle w:val="Brezrazmikov"/>
        <w:ind w:left="9912" w:firstLine="708"/>
      </w:pPr>
      <w:r>
        <w:t xml:space="preserve">       Župan</w:t>
      </w:r>
    </w:p>
    <w:p w:rsidR="00C76895" w:rsidRDefault="00C76895" w:rsidP="00C76895">
      <w:pPr>
        <w:pStyle w:val="Brezrazmikov"/>
        <w:ind w:left="9912" w:firstLine="708"/>
      </w:pPr>
      <w:r>
        <w:t xml:space="preserve">   Miro </w:t>
      </w:r>
      <w:proofErr w:type="spellStart"/>
      <w:r>
        <w:t>Kozelj</w:t>
      </w:r>
      <w:proofErr w:type="spellEnd"/>
    </w:p>
    <w:sectPr w:rsidR="00C76895" w:rsidSect="007D5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3BBB"/>
    <w:multiLevelType w:val="hybridMultilevel"/>
    <w:tmpl w:val="A6022E24"/>
    <w:lvl w:ilvl="0" w:tplc="A404C1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0E"/>
    <w:rsid w:val="000018B9"/>
    <w:rsid w:val="00065C4D"/>
    <w:rsid w:val="00086008"/>
    <w:rsid w:val="000B6B08"/>
    <w:rsid w:val="0017246C"/>
    <w:rsid w:val="001B5C17"/>
    <w:rsid w:val="00216A2E"/>
    <w:rsid w:val="0025419D"/>
    <w:rsid w:val="002B2103"/>
    <w:rsid w:val="003471B9"/>
    <w:rsid w:val="003D0184"/>
    <w:rsid w:val="004204C2"/>
    <w:rsid w:val="004B73F8"/>
    <w:rsid w:val="004C1DE1"/>
    <w:rsid w:val="005225FF"/>
    <w:rsid w:val="00530C13"/>
    <w:rsid w:val="0057276E"/>
    <w:rsid w:val="005B7D82"/>
    <w:rsid w:val="005C57DA"/>
    <w:rsid w:val="005E6167"/>
    <w:rsid w:val="006131E1"/>
    <w:rsid w:val="00624E36"/>
    <w:rsid w:val="0064508E"/>
    <w:rsid w:val="00692011"/>
    <w:rsid w:val="006970F1"/>
    <w:rsid w:val="00723828"/>
    <w:rsid w:val="0073192D"/>
    <w:rsid w:val="007C078E"/>
    <w:rsid w:val="007D52A6"/>
    <w:rsid w:val="0083397E"/>
    <w:rsid w:val="008352CC"/>
    <w:rsid w:val="00870C54"/>
    <w:rsid w:val="0087649A"/>
    <w:rsid w:val="008E40A1"/>
    <w:rsid w:val="008F2906"/>
    <w:rsid w:val="008F4983"/>
    <w:rsid w:val="00934825"/>
    <w:rsid w:val="00937916"/>
    <w:rsid w:val="00945502"/>
    <w:rsid w:val="00956D4E"/>
    <w:rsid w:val="00957D6E"/>
    <w:rsid w:val="009604D1"/>
    <w:rsid w:val="009A5F28"/>
    <w:rsid w:val="00A467C5"/>
    <w:rsid w:val="00AB3630"/>
    <w:rsid w:val="00AB6B3E"/>
    <w:rsid w:val="00AC3AE6"/>
    <w:rsid w:val="00AE0580"/>
    <w:rsid w:val="00AF0BB1"/>
    <w:rsid w:val="00B23284"/>
    <w:rsid w:val="00B8660E"/>
    <w:rsid w:val="00BA293C"/>
    <w:rsid w:val="00BA4A7F"/>
    <w:rsid w:val="00C03DDA"/>
    <w:rsid w:val="00C41B9E"/>
    <w:rsid w:val="00C57672"/>
    <w:rsid w:val="00C74153"/>
    <w:rsid w:val="00C76895"/>
    <w:rsid w:val="00CA7889"/>
    <w:rsid w:val="00CB3D2F"/>
    <w:rsid w:val="00D2486E"/>
    <w:rsid w:val="00D3091B"/>
    <w:rsid w:val="00D575AD"/>
    <w:rsid w:val="00D801AC"/>
    <w:rsid w:val="00DA65E5"/>
    <w:rsid w:val="00EB7C2E"/>
    <w:rsid w:val="00EC67F9"/>
    <w:rsid w:val="00F765CA"/>
    <w:rsid w:val="00F90169"/>
    <w:rsid w:val="00FA5496"/>
    <w:rsid w:val="00FC59AA"/>
    <w:rsid w:val="00FC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8660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86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755B-8C99-4B00-8701-2B777744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7</cp:revision>
  <cp:lastPrinted>2012-06-20T13:24:00Z</cp:lastPrinted>
  <dcterms:created xsi:type="dcterms:W3CDTF">2012-06-07T06:54:00Z</dcterms:created>
  <dcterms:modified xsi:type="dcterms:W3CDTF">2012-06-20T13:26:00Z</dcterms:modified>
</cp:coreProperties>
</file>