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222E1" w14:textId="3AA750DB" w:rsidR="0027391C" w:rsidRPr="00762213" w:rsidRDefault="0027391C" w:rsidP="0027391C">
      <w:pPr>
        <w:ind w:left="1418"/>
      </w:pPr>
    </w:p>
    <w:p w14:paraId="5780F877" w14:textId="77777777" w:rsidR="0027391C" w:rsidRPr="00762213" w:rsidRDefault="0027391C" w:rsidP="0027391C">
      <w:pPr>
        <w:ind w:left="1418"/>
      </w:pPr>
    </w:p>
    <w:p w14:paraId="09C8C846" w14:textId="173AE7D0" w:rsidR="0027391C" w:rsidRDefault="0027391C" w:rsidP="0027391C">
      <w:pPr>
        <w:ind w:left="1418"/>
      </w:pPr>
    </w:p>
    <w:tbl>
      <w:tblPr>
        <w:tblW w:w="10206" w:type="dxa"/>
        <w:tblInd w:w="108" w:type="dxa"/>
        <w:tblLayout w:type="fixed"/>
        <w:tblLook w:val="0000" w:firstRow="0" w:lastRow="0" w:firstColumn="0" w:lastColumn="0" w:noHBand="0" w:noVBand="0"/>
      </w:tblPr>
      <w:tblGrid>
        <w:gridCol w:w="2835"/>
        <w:gridCol w:w="284"/>
        <w:gridCol w:w="7087"/>
      </w:tblGrid>
      <w:tr w:rsidR="00DE72A8" w:rsidRPr="009B1D78" w14:paraId="312697AE" w14:textId="77777777" w:rsidTr="00C149C1">
        <w:tc>
          <w:tcPr>
            <w:tcW w:w="2835" w:type="dxa"/>
            <w:vAlign w:val="center"/>
          </w:tcPr>
          <w:p w14:paraId="2FAC52C4" w14:textId="77777777" w:rsidR="00DE72A8" w:rsidRPr="009B1D78" w:rsidRDefault="00DE72A8" w:rsidP="00C149C1">
            <w:pPr>
              <w:pStyle w:val="Aeeaoaeaa1"/>
              <w:widowControl/>
              <w:spacing w:before="40" w:after="40"/>
              <w:jc w:val="left"/>
              <w:rPr>
                <w:rFonts w:ascii="Arial" w:hAnsi="Arial" w:cs="Arial"/>
                <w:b w:val="0"/>
                <w:lang w:val="sl-SI"/>
              </w:rPr>
            </w:pPr>
            <w:r w:rsidRPr="009B1D78">
              <w:rPr>
                <w:rFonts w:ascii="Arial" w:hAnsi="Arial" w:cs="Arial"/>
                <w:b w:val="0"/>
                <w:lang w:val="sl-SI"/>
              </w:rPr>
              <w:t>Vrsta investicijske dokumentacije</w:t>
            </w:r>
          </w:p>
        </w:tc>
        <w:tc>
          <w:tcPr>
            <w:tcW w:w="284" w:type="dxa"/>
          </w:tcPr>
          <w:p w14:paraId="00EFFC14" w14:textId="77777777" w:rsidR="00DE72A8" w:rsidRPr="009B1D78" w:rsidRDefault="00DE72A8" w:rsidP="00C149C1">
            <w:pPr>
              <w:pStyle w:val="Aaoeeu"/>
              <w:widowControl/>
              <w:spacing w:before="40" w:after="40"/>
              <w:jc w:val="both"/>
              <w:rPr>
                <w:rFonts w:ascii="Arial" w:hAnsi="Arial" w:cs="Arial"/>
                <w:lang w:val="sl-SI"/>
              </w:rPr>
            </w:pPr>
          </w:p>
        </w:tc>
        <w:tc>
          <w:tcPr>
            <w:tcW w:w="7087" w:type="dxa"/>
          </w:tcPr>
          <w:p w14:paraId="1E0FFD3A" w14:textId="77777777" w:rsidR="00DE72A8" w:rsidRDefault="00DE72A8" w:rsidP="00C149C1">
            <w:pPr>
              <w:pStyle w:val="Eaoaeaa"/>
              <w:widowControl/>
              <w:tabs>
                <w:tab w:val="clear" w:pos="4153"/>
                <w:tab w:val="clear" w:pos="8306"/>
              </w:tabs>
              <w:spacing w:before="40" w:after="40"/>
              <w:ind w:firstLine="34"/>
              <w:jc w:val="both"/>
              <w:rPr>
                <w:rFonts w:ascii="Arial" w:hAnsi="Arial" w:cs="Arial"/>
                <w:b/>
                <w:smallCaps/>
                <w:lang w:val="sl-SI"/>
              </w:rPr>
            </w:pPr>
            <w:r w:rsidRPr="009B1D78">
              <w:rPr>
                <w:rFonts w:ascii="Arial" w:hAnsi="Arial" w:cs="Arial"/>
                <w:b/>
                <w:smallCaps/>
                <w:lang w:val="sl-SI"/>
              </w:rPr>
              <w:t>Dokument identifikacije investicijskega projekta</w:t>
            </w:r>
          </w:p>
          <w:p w14:paraId="4CB0A787" w14:textId="77777777" w:rsidR="00DE72A8" w:rsidRDefault="00DE72A8" w:rsidP="00C149C1">
            <w:pPr>
              <w:pStyle w:val="Eaoaeaa"/>
              <w:widowControl/>
              <w:tabs>
                <w:tab w:val="clear" w:pos="4153"/>
                <w:tab w:val="clear" w:pos="8306"/>
              </w:tabs>
              <w:spacing w:before="40" w:after="40"/>
              <w:ind w:firstLine="34"/>
              <w:jc w:val="both"/>
              <w:rPr>
                <w:rFonts w:ascii="Arial" w:hAnsi="Arial" w:cs="Arial"/>
                <w:b/>
                <w:smallCaps/>
                <w:lang w:val="sl-SI"/>
              </w:rPr>
            </w:pPr>
          </w:p>
          <w:p w14:paraId="3017C26E" w14:textId="77777777" w:rsidR="00DE72A8" w:rsidRPr="002916A5" w:rsidRDefault="00DE72A8" w:rsidP="00DE72A8">
            <w:pPr>
              <w:ind w:left="72"/>
              <w:jc w:val="left"/>
              <w:rPr>
                <w:sz w:val="20"/>
                <w:szCs w:val="20"/>
              </w:rPr>
            </w:pPr>
            <w:r w:rsidRPr="002916A5">
              <w:t>(Dokument je izdelan v skladu z 11. členom Uredbe o enotni metodologiji za pripravo in obravnavo investicijske dokumentacije na področju javnih financ Uradni list RS, št. 60/06, 54/10, 27/16)</w:t>
            </w:r>
          </w:p>
          <w:p w14:paraId="11A63AB3" w14:textId="66725EED" w:rsidR="00DE72A8" w:rsidRPr="009B1D78" w:rsidRDefault="00DE72A8" w:rsidP="00C149C1">
            <w:pPr>
              <w:pStyle w:val="Eaoaeaa"/>
              <w:widowControl/>
              <w:tabs>
                <w:tab w:val="clear" w:pos="4153"/>
                <w:tab w:val="clear" w:pos="8306"/>
              </w:tabs>
              <w:spacing w:before="40" w:after="40"/>
              <w:ind w:firstLine="34"/>
              <w:jc w:val="both"/>
              <w:rPr>
                <w:rFonts w:ascii="Arial" w:hAnsi="Arial" w:cs="Arial"/>
                <w:lang w:val="sl-SI"/>
              </w:rPr>
            </w:pPr>
            <w:r w:rsidRPr="009B1D78">
              <w:rPr>
                <w:rFonts w:ascii="Arial" w:hAnsi="Arial" w:cs="Arial"/>
                <w:lang w:val="sl-SI"/>
              </w:rPr>
              <w:t xml:space="preserve"> </w:t>
            </w:r>
          </w:p>
        </w:tc>
      </w:tr>
      <w:tr w:rsidR="00DE72A8" w:rsidRPr="009B1D78" w14:paraId="4BB2F866" w14:textId="77777777" w:rsidTr="00C149C1">
        <w:tc>
          <w:tcPr>
            <w:tcW w:w="2835" w:type="dxa"/>
            <w:vAlign w:val="center"/>
          </w:tcPr>
          <w:p w14:paraId="3095CB76" w14:textId="77777777" w:rsidR="00DE72A8" w:rsidRPr="009B1D78" w:rsidRDefault="00DE72A8" w:rsidP="00C149C1">
            <w:pPr>
              <w:pStyle w:val="Aaoeeu"/>
              <w:jc w:val="both"/>
              <w:rPr>
                <w:rFonts w:ascii="Arial" w:hAnsi="Arial" w:cs="Arial"/>
                <w:lang w:val="sl-SI"/>
              </w:rPr>
            </w:pPr>
            <w:r w:rsidRPr="009B1D78">
              <w:rPr>
                <w:rFonts w:ascii="Arial" w:hAnsi="Arial" w:cs="Arial"/>
                <w:lang w:val="sl-SI"/>
              </w:rPr>
              <w:t>Naziv projekta</w:t>
            </w:r>
          </w:p>
        </w:tc>
        <w:tc>
          <w:tcPr>
            <w:tcW w:w="284" w:type="dxa"/>
            <w:vAlign w:val="center"/>
          </w:tcPr>
          <w:p w14:paraId="7DAB3682" w14:textId="77777777" w:rsidR="00DE72A8" w:rsidRPr="009B1D78" w:rsidRDefault="00DE72A8" w:rsidP="00C149C1">
            <w:pPr>
              <w:pStyle w:val="Aaoeeu"/>
              <w:widowControl/>
              <w:spacing w:before="40" w:after="40"/>
              <w:jc w:val="both"/>
              <w:rPr>
                <w:rFonts w:ascii="Arial" w:hAnsi="Arial" w:cs="Arial"/>
                <w:lang w:val="sl-SI"/>
              </w:rPr>
            </w:pPr>
          </w:p>
        </w:tc>
        <w:tc>
          <w:tcPr>
            <w:tcW w:w="7087" w:type="dxa"/>
            <w:vAlign w:val="center"/>
          </w:tcPr>
          <w:p w14:paraId="2C570A1C" w14:textId="77777777" w:rsidR="00DE72A8" w:rsidRPr="009B1D78" w:rsidRDefault="00DE72A8" w:rsidP="00C149C1">
            <w:pPr>
              <w:pStyle w:val="Default"/>
              <w:jc w:val="both"/>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6412"/>
            </w:tblGrid>
            <w:tr w:rsidR="00DE72A8" w:rsidRPr="009B1D78" w14:paraId="205C381F" w14:textId="77777777" w:rsidTr="00C149C1">
              <w:trPr>
                <w:trHeight w:val="358"/>
              </w:trPr>
              <w:tc>
                <w:tcPr>
                  <w:tcW w:w="6412" w:type="dxa"/>
                </w:tcPr>
                <w:p w14:paraId="63E6D6FD" w14:textId="2715DCAC" w:rsidR="00DE72A8" w:rsidRPr="001F58C8" w:rsidRDefault="00DE72A8" w:rsidP="00DE72A8">
                  <w:pPr>
                    <w:pStyle w:val="Paragraf"/>
                    <w:spacing w:before="0"/>
                    <w:jc w:val="both"/>
                    <w:rPr>
                      <w:rFonts w:ascii="Arial" w:hAnsi="Arial" w:cs="Arial"/>
                      <w:sz w:val="36"/>
                      <w:szCs w:val="36"/>
                    </w:rPr>
                  </w:pPr>
                  <w:bookmarkStart w:id="0" w:name="_Hlk135393995"/>
                  <w:r w:rsidRPr="001F58C8">
                    <w:rPr>
                      <w:rFonts w:ascii="Arial" w:hAnsi="Arial" w:cs="Arial"/>
                      <w:sz w:val="36"/>
                      <w:szCs w:val="36"/>
                    </w:rPr>
                    <w:t xml:space="preserve">Sanacija </w:t>
                  </w:r>
                  <w:r w:rsidR="00C402FC" w:rsidRPr="001F58C8">
                    <w:rPr>
                      <w:rFonts w:ascii="Arial" w:hAnsi="Arial" w:cs="Arial"/>
                      <w:sz w:val="36"/>
                      <w:szCs w:val="36"/>
                    </w:rPr>
                    <w:t xml:space="preserve">nestabilne ceste </w:t>
                  </w:r>
                  <w:r w:rsidRPr="001F58C8">
                    <w:rPr>
                      <w:rFonts w:ascii="Arial" w:hAnsi="Arial" w:cs="Arial"/>
                      <w:sz w:val="36"/>
                      <w:szCs w:val="36"/>
                    </w:rPr>
                    <w:t xml:space="preserve">JP 851502: cesta na Lokovico in nadomestnega mostu (Gradišnikov most), </w:t>
                  </w:r>
                </w:p>
                <w:p w14:paraId="7BD47367" w14:textId="29D2A711" w:rsidR="00DE72A8" w:rsidRPr="009B1D78" w:rsidRDefault="00DE72A8" w:rsidP="00DE72A8">
                  <w:pPr>
                    <w:pStyle w:val="Default"/>
                    <w:jc w:val="both"/>
                    <w:rPr>
                      <w:b/>
                      <w:sz w:val="20"/>
                      <w:szCs w:val="20"/>
                    </w:rPr>
                  </w:pPr>
                  <w:r w:rsidRPr="001F58C8">
                    <w:rPr>
                      <w:sz w:val="36"/>
                      <w:szCs w:val="36"/>
                    </w:rPr>
                    <w:t>ID iz AJDE: 1152799</w:t>
                  </w:r>
                  <w:bookmarkEnd w:id="0"/>
                </w:p>
              </w:tc>
            </w:tr>
          </w:tbl>
          <w:p w14:paraId="0CE1C0ED" w14:textId="77777777" w:rsidR="00DE72A8" w:rsidRPr="009B1D78" w:rsidRDefault="00DE72A8" w:rsidP="00C149C1">
            <w:pPr>
              <w:pStyle w:val="Naslov1"/>
              <w:ind w:left="317" w:right="992"/>
              <w:rPr>
                <w:sz w:val="20"/>
                <w:szCs w:val="20"/>
              </w:rPr>
            </w:pPr>
          </w:p>
        </w:tc>
      </w:tr>
      <w:tr w:rsidR="00DE72A8" w:rsidRPr="009B1D78" w14:paraId="3BD5D3C5" w14:textId="77777777" w:rsidTr="00DE72A8">
        <w:trPr>
          <w:trHeight w:val="135"/>
        </w:trPr>
        <w:tc>
          <w:tcPr>
            <w:tcW w:w="2835" w:type="dxa"/>
          </w:tcPr>
          <w:p w14:paraId="2BF032A7" w14:textId="77777777" w:rsidR="00DE72A8" w:rsidRPr="009B1D78" w:rsidRDefault="00DE72A8" w:rsidP="00C149C1">
            <w:pPr>
              <w:pStyle w:val="Aeeaoaeaa1"/>
              <w:widowControl/>
              <w:spacing w:before="40" w:after="40"/>
              <w:jc w:val="both"/>
              <w:rPr>
                <w:rFonts w:ascii="Arial" w:hAnsi="Arial" w:cs="Arial"/>
                <w:b w:val="0"/>
                <w:lang w:val="sl-SI"/>
              </w:rPr>
            </w:pPr>
          </w:p>
        </w:tc>
        <w:tc>
          <w:tcPr>
            <w:tcW w:w="284" w:type="dxa"/>
            <w:vAlign w:val="center"/>
          </w:tcPr>
          <w:p w14:paraId="38D40317" w14:textId="77777777" w:rsidR="00DE72A8" w:rsidRPr="009B1D78" w:rsidRDefault="00DE72A8" w:rsidP="00C149C1">
            <w:pPr>
              <w:pStyle w:val="Aaoeeu"/>
              <w:widowControl/>
              <w:spacing w:before="40" w:after="40"/>
              <w:jc w:val="both"/>
              <w:rPr>
                <w:rFonts w:ascii="Arial" w:hAnsi="Arial" w:cs="Arial"/>
                <w:lang w:val="sl-SI"/>
              </w:rPr>
            </w:pPr>
          </w:p>
        </w:tc>
        <w:tc>
          <w:tcPr>
            <w:tcW w:w="7087" w:type="dxa"/>
            <w:vAlign w:val="center"/>
          </w:tcPr>
          <w:p w14:paraId="38875BB4" w14:textId="70577F77" w:rsidR="00DE72A8" w:rsidRPr="009B1D78" w:rsidRDefault="00DE72A8" w:rsidP="00C149C1">
            <w:pPr>
              <w:pStyle w:val="Eaoaeaa"/>
              <w:widowControl/>
              <w:tabs>
                <w:tab w:val="clear" w:pos="4153"/>
                <w:tab w:val="clear" w:pos="8306"/>
              </w:tabs>
              <w:spacing w:before="40" w:after="40"/>
              <w:rPr>
                <w:rFonts w:ascii="Arial" w:hAnsi="Arial" w:cs="Arial"/>
                <w:noProof/>
                <w:color w:val="0070C0"/>
                <w:lang w:val="sl-SI"/>
              </w:rPr>
            </w:pPr>
          </w:p>
        </w:tc>
      </w:tr>
      <w:tr w:rsidR="00DE72A8" w:rsidRPr="009B1D78" w14:paraId="75955FA6" w14:textId="77777777" w:rsidTr="00C149C1">
        <w:tc>
          <w:tcPr>
            <w:tcW w:w="2835" w:type="dxa"/>
          </w:tcPr>
          <w:p w14:paraId="1529FC11" w14:textId="77777777" w:rsidR="00DE72A8" w:rsidRPr="009B1D78" w:rsidRDefault="00DE72A8" w:rsidP="00C149C1">
            <w:pPr>
              <w:pStyle w:val="Aeeaoaeaa1"/>
              <w:widowControl/>
              <w:spacing w:before="40" w:after="40"/>
              <w:jc w:val="both"/>
              <w:rPr>
                <w:rFonts w:ascii="Arial" w:hAnsi="Arial" w:cs="Arial"/>
                <w:b w:val="0"/>
                <w:lang w:val="sl-SI"/>
              </w:rPr>
            </w:pPr>
          </w:p>
        </w:tc>
        <w:tc>
          <w:tcPr>
            <w:tcW w:w="284" w:type="dxa"/>
            <w:vAlign w:val="center"/>
          </w:tcPr>
          <w:p w14:paraId="06B7E74E" w14:textId="77777777" w:rsidR="00DE72A8" w:rsidRPr="009B1D78" w:rsidRDefault="00DE72A8" w:rsidP="00C149C1">
            <w:pPr>
              <w:pStyle w:val="Aaoeeu"/>
              <w:widowControl/>
              <w:spacing w:before="40" w:after="40"/>
              <w:jc w:val="both"/>
              <w:rPr>
                <w:rFonts w:ascii="Arial" w:hAnsi="Arial" w:cs="Arial"/>
                <w:lang w:val="sl-SI"/>
              </w:rPr>
            </w:pPr>
          </w:p>
        </w:tc>
        <w:tc>
          <w:tcPr>
            <w:tcW w:w="7087" w:type="dxa"/>
            <w:vAlign w:val="center"/>
          </w:tcPr>
          <w:p w14:paraId="5831479E" w14:textId="77777777" w:rsidR="00DE72A8" w:rsidRPr="009B1D78" w:rsidRDefault="00DE72A8" w:rsidP="00C149C1">
            <w:pPr>
              <w:pStyle w:val="Aaoeeu"/>
              <w:jc w:val="both"/>
              <w:rPr>
                <w:rFonts w:ascii="Arial" w:hAnsi="Arial" w:cs="Arial"/>
                <w:lang w:val="sl-SI"/>
              </w:rPr>
            </w:pPr>
          </w:p>
        </w:tc>
      </w:tr>
      <w:tr w:rsidR="00DE72A8" w:rsidRPr="009B1D78" w14:paraId="548765D3" w14:textId="77777777" w:rsidTr="00C149C1">
        <w:tc>
          <w:tcPr>
            <w:tcW w:w="2835" w:type="dxa"/>
            <w:vAlign w:val="center"/>
          </w:tcPr>
          <w:p w14:paraId="7E8348AE" w14:textId="77777777" w:rsidR="00DE72A8" w:rsidRPr="009B1D78" w:rsidRDefault="00DE72A8" w:rsidP="00C149C1">
            <w:pPr>
              <w:pStyle w:val="Aeeaoaeaa1"/>
              <w:widowControl/>
              <w:spacing w:before="120" w:after="120"/>
              <w:ind w:firstLine="1168"/>
              <w:jc w:val="both"/>
              <w:rPr>
                <w:rFonts w:ascii="Arial" w:hAnsi="Arial" w:cs="Arial"/>
                <w:b w:val="0"/>
                <w:lang w:val="sl-SI"/>
              </w:rPr>
            </w:pPr>
            <w:r w:rsidRPr="009B1D78">
              <w:rPr>
                <w:rFonts w:ascii="Arial" w:hAnsi="Arial" w:cs="Arial"/>
                <w:b w:val="0"/>
                <w:lang w:val="sl-SI"/>
              </w:rPr>
              <w:t>Izvajalec</w:t>
            </w:r>
          </w:p>
        </w:tc>
        <w:tc>
          <w:tcPr>
            <w:tcW w:w="284" w:type="dxa"/>
            <w:vAlign w:val="center"/>
          </w:tcPr>
          <w:p w14:paraId="0D883247" w14:textId="77777777" w:rsidR="00DE72A8" w:rsidRPr="009B1D78" w:rsidRDefault="00DE72A8" w:rsidP="00C149C1">
            <w:pPr>
              <w:pStyle w:val="Aaoeeu"/>
              <w:widowControl/>
              <w:spacing w:before="120" w:after="120"/>
              <w:jc w:val="both"/>
              <w:rPr>
                <w:rFonts w:ascii="Arial" w:hAnsi="Arial" w:cs="Arial"/>
                <w:lang w:val="sl-SI"/>
              </w:rPr>
            </w:pPr>
          </w:p>
        </w:tc>
        <w:tc>
          <w:tcPr>
            <w:tcW w:w="7087" w:type="dxa"/>
            <w:vAlign w:val="center"/>
          </w:tcPr>
          <w:p w14:paraId="3CFD7308" w14:textId="77777777" w:rsidR="00DE72A8" w:rsidRPr="009B1D78" w:rsidRDefault="00DE72A8" w:rsidP="00C149C1">
            <w:pPr>
              <w:pStyle w:val="Eaoaeaa"/>
              <w:widowControl/>
              <w:tabs>
                <w:tab w:val="clear" w:pos="4153"/>
                <w:tab w:val="clear" w:pos="8306"/>
              </w:tabs>
              <w:spacing w:before="120" w:after="120"/>
              <w:jc w:val="both"/>
              <w:rPr>
                <w:rFonts w:ascii="Arial" w:hAnsi="Arial" w:cs="Arial"/>
                <w:b/>
                <w:bCs/>
                <w:lang w:val="sl-SI"/>
              </w:rPr>
            </w:pPr>
            <w:r w:rsidRPr="009B1D78">
              <w:rPr>
                <w:rFonts w:ascii="Arial" w:hAnsi="Arial" w:cs="Arial"/>
                <w:b/>
                <w:bCs/>
                <w:lang w:val="sl-SI"/>
              </w:rPr>
              <w:t xml:space="preserve">Občina </w:t>
            </w:r>
            <w:r>
              <w:rPr>
                <w:rFonts w:ascii="Arial" w:hAnsi="Arial" w:cs="Arial"/>
                <w:b/>
                <w:bCs/>
                <w:lang w:val="sl-SI"/>
              </w:rPr>
              <w:t>Prevalje</w:t>
            </w:r>
            <w:r w:rsidRPr="009B1D78">
              <w:rPr>
                <w:rFonts w:ascii="Arial" w:hAnsi="Arial" w:cs="Arial"/>
                <w:b/>
                <w:bCs/>
                <w:lang w:val="sl-SI"/>
              </w:rPr>
              <w:t xml:space="preserve">, </w:t>
            </w:r>
          </w:p>
          <w:p w14:paraId="6232DE4F" w14:textId="77777777" w:rsidR="00DE72A8" w:rsidRPr="009B1D78" w:rsidRDefault="00DE72A8" w:rsidP="00C149C1">
            <w:pPr>
              <w:pStyle w:val="Eaoaeaa"/>
              <w:widowControl/>
              <w:tabs>
                <w:tab w:val="clear" w:pos="4153"/>
                <w:tab w:val="clear" w:pos="8306"/>
              </w:tabs>
              <w:spacing w:before="120" w:after="120"/>
              <w:jc w:val="both"/>
              <w:rPr>
                <w:rFonts w:ascii="Arial" w:hAnsi="Arial" w:cs="Arial"/>
                <w:b/>
                <w:bCs/>
                <w:lang w:val="sl-SI"/>
              </w:rPr>
            </w:pPr>
            <w:r>
              <w:rPr>
                <w:rFonts w:ascii="Arial" w:hAnsi="Arial" w:cs="Arial"/>
                <w:b/>
                <w:bCs/>
                <w:lang w:val="sl-SI"/>
              </w:rPr>
              <w:t>Trg 2a</w:t>
            </w:r>
            <w:r w:rsidRPr="009B1D78">
              <w:rPr>
                <w:rFonts w:ascii="Arial" w:hAnsi="Arial" w:cs="Arial"/>
                <w:b/>
                <w:bCs/>
                <w:lang w:val="sl-SI"/>
              </w:rPr>
              <w:t xml:space="preserve">, </w:t>
            </w:r>
            <w:r>
              <w:rPr>
                <w:rFonts w:ascii="Arial" w:hAnsi="Arial" w:cs="Arial"/>
                <w:b/>
                <w:bCs/>
                <w:lang w:val="sl-SI"/>
              </w:rPr>
              <w:t>2391 Prevalje</w:t>
            </w:r>
            <w:r w:rsidRPr="009B1D78">
              <w:rPr>
                <w:rFonts w:ascii="Arial" w:hAnsi="Arial" w:cs="Arial"/>
                <w:b/>
                <w:bCs/>
                <w:lang w:val="sl-SI"/>
              </w:rPr>
              <w:t xml:space="preserve"> </w:t>
            </w:r>
          </w:p>
        </w:tc>
      </w:tr>
      <w:tr w:rsidR="00DE72A8" w:rsidRPr="009B1D78" w14:paraId="0F7DBBAE" w14:textId="77777777" w:rsidTr="00C149C1">
        <w:tc>
          <w:tcPr>
            <w:tcW w:w="2835" w:type="dxa"/>
            <w:vAlign w:val="center"/>
          </w:tcPr>
          <w:p w14:paraId="695A236C" w14:textId="77777777" w:rsidR="00DE72A8" w:rsidRPr="009B1D78" w:rsidRDefault="00DE72A8" w:rsidP="00C149C1">
            <w:pPr>
              <w:pStyle w:val="Aeeaoaeaa1"/>
              <w:widowControl/>
              <w:spacing w:before="120" w:after="120"/>
              <w:ind w:firstLine="1168"/>
              <w:jc w:val="both"/>
              <w:rPr>
                <w:rFonts w:ascii="Arial" w:hAnsi="Arial" w:cs="Arial"/>
                <w:b w:val="0"/>
                <w:lang w:val="sl-SI"/>
              </w:rPr>
            </w:pPr>
            <w:r w:rsidRPr="009B1D78">
              <w:rPr>
                <w:rFonts w:ascii="Arial" w:hAnsi="Arial" w:cs="Arial"/>
                <w:b w:val="0"/>
                <w:lang w:val="sl-SI"/>
              </w:rPr>
              <w:t>Naročnik</w:t>
            </w:r>
          </w:p>
        </w:tc>
        <w:tc>
          <w:tcPr>
            <w:tcW w:w="284" w:type="dxa"/>
            <w:vAlign w:val="center"/>
          </w:tcPr>
          <w:p w14:paraId="420DC2EC" w14:textId="77777777" w:rsidR="00DE72A8" w:rsidRPr="009B1D78" w:rsidRDefault="00DE72A8" w:rsidP="00C149C1">
            <w:pPr>
              <w:pStyle w:val="Aaoeeu"/>
              <w:widowControl/>
              <w:spacing w:before="120" w:after="120"/>
              <w:jc w:val="both"/>
              <w:rPr>
                <w:rFonts w:ascii="Arial" w:hAnsi="Arial" w:cs="Arial"/>
                <w:lang w:val="sl-SI"/>
              </w:rPr>
            </w:pPr>
          </w:p>
        </w:tc>
        <w:tc>
          <w:tcPr>
            <w:tcW w:w="7087" w:type="dxa"/>
            <w:vAlign w:val="center"/>
          </w:tcPr>
          <w:p w14:paraId="24FBA5A9" w14:textId="77777777" w:rsidR="00DE72A8" w:rsidRPr="009B1D78" w:rsidRDefault="00DE72A8" w:rsidP="00C149C1">
            <w:pPr>
              <w:pStyle w:val="Eaoaeaa"/>
              <w:spacing w:before="120" w:after="120"/>
              <w:jc w:val="both"/>
              <w:rPr>
                <w:rFonts w:ascii="Arial" w:hAnsi="Arial" w:cs="Arial"/>
                <w:b/>
                <w:lang w:val="sl-SI"/>
              </w:rPr>
            </w:pPr>
            <w:r>
              <w:rPr>
                <w:rFonts w:ascii="Arial" w:hAnsi="Arial" w:cs="Arial"/>
                <w:b/>
                <w:lang w:val="sl-SI"/>
              </w:rPr>
              <w:t>Občina Prevalje</w:t>
            </w:r>
            <w:r w:rsidRPr="009B1D78">
              <w:rPr>
                <w:rFonts w:ascii="Arial" w:hAnsi="Arial" w:cs="Arial"/>
                <w:b/>
                <w:lang w:val="sl-SI"/>
              </w:rPr>
              <w:t xml:space="preserve">, </w:t>
            </w:r>
          </w:p>
          <w:p w14:paraId="650F1AA3" w14:textId="77777777" w:rsidR="00DE72A8" w:rsidRPr="009B1D78" w:rsidRDefault="00DE72A8" w:rsidP="00C149C1">
            <w:pPr>
              <w:pStyle w:val="Eaoaeaa"/>
              <w:spacing w:before="120" w:after="120"/>
              <w:jc w:val="both"/>
              <w:rPr>
                <w:rFonts w:ascii="Arial" w:hAnsi="Arial" w:cs="Arial"/>
                <w:b/>
                <w:lang w:val="sl-SI"/>
              </w:rPr>
            </w:pPr>
            <w:r>
              <w:rPr>
                <w:rFonts w:ascii="Arial" w:hAnsi="Arial" w:cs="Arial"/>
                <w:b/>
                <w:lang w:val="sl-SI"/>
              </w:rPr>
              <w:t>Trg 2a</w:t>
            </w:r>
            <w:r w:rsidRPr="009B1D78">
              <w:rPr>
                <w:rFonts w:ascii="Arial" w:hAnsi="Arial" w:cs="Arial"/>
                <w:b/>
                <w:lang w:val="sl-SI"/>
              </w:rPr>
              <w:t xml:space="preserve">, </w:t>
            </w:r>
            <w:r>
              <w:rPr>
                <w:rFonts w:ascii="Arial" w:hAnsi="Arial" w:cs="Arial"/>
                <w:b/>
                <w:lang w:val="sl-SI"/>
              </w:rPr>
              <w:t>2391 Prevalje</w:t>
            </w:r>
          </w:p>
        </w:tc>
      </w:tr>
    </w:tbl>
    <w:p w14:paraId="49DBD98C" w14:textId="1235B88A" w:rsidR="004030DF" w:rsidRDefault="004030DF" w:rsidP="0027391C">
      <w:pPr>
        <w:ind w:left="1418"/>
      </w:pPr>
    </w:p>
    <w:p w14:paraId="42E52E51" w14:textId="305A922C" w:rsidR="0027391C" w:rsidRDefault="0027391C" w:rsidP="0027391C">
      <w:pPr>
        <w:ind w:left="1418"/>
        <w:jc w:val="center"/>
      </w:pPr>
    </w:p>
    <w:p w14:paraId="1DA67695" w14:textId="161FE861" w:rsidR="004030DF" w:rsidRDefault="004030DF" w:rsidP="0027391C">
      <w:pPr>
        <w:ind w:left="1418"/>
        <w:jc w:val="center"/>
      </w:pPr>
    </w:p>
    <w:p w14:paraId="61229832" w14:textId="07359088" w:rsidR="004030DF" w:rsidRDefault="004030DF" w:rsidP="0027391C">
      <w:pPr>
        <w:ind w:left="1418"/>
        <w:jc w:val="center"/>
      </w:pPr>
    </w:p>
    <w:p w14:paraId="1336C5D9" w14:textId="77777777" w:rsidR="006C16C1" w:rsidRPr="00762213" w:rsidRDefault="006C16C1" w:rsidP="0027391C">
      <w:pPr>
        <w:ind w:left="1418"/>
      </w:pPr>
    </w:p>
    <w:p w14:paraId="3750D5BF" w14:textId="7766C895" w:rsidR="0027391C" w:rsidRDefault="0027391C" w:rsidP="0027391C">
      <w:pPr>
        <w:ind w:left="1418"/>
      </w:pPr>
    </w:p>
    <w:p w14:paraId="3D29FD4E" w14:textId="0EE778DF" w:rsidR="004030DF" w:rsidRDefault="004030DF" w:rsidP="0027391C">
      <w:pPr>
        <w:ind w:left="1418"/>
      </w:pPr>
    </w:p>
    <w:p w14:paraId="6114CD30" w14:textId="77777777" w:rsidR="004030DF" w:rsidRDefault="004030DF" w:rsidP="0027391C">
      <w:pPr>
        <w:ind w:left="1418"/>
      </w:pPr>
    </w:p>
    <w:p w14:paraId="26A3050A" w14:textId="57052A19" w:rsidR="004030DF" w:rsidRDefault="004030DF" w:rsidP="0027391C">
      <w:pPr>
        <w:ind w:left="1418"/>
      </w:pPr>
    </w:p>
    <w:p w14:paraId="7C2CD646" w14:textId="5F25296C" w:rsidR="004030DF" w:rsidRDefault="004030DF" w:rsidP="0027391C">
      <w:pPr>
        <w:ind w:left="1418"/>
      </w:pPr>
    </w:p>
    <w:p w14:paraId="2FB306F3" w14:textId="77777777" w:rsidR="004030DF" w:rsidRPr="00762213" w:rsidRDefault="004030DF" w:rsidP="0027391C">
      <w:pPr>
        <w:ind w:left="1418"/>
      </w:pPr>
    </w:p>
    <w:p w14:paraId="270F9043" w14:textId="021E75A4" w:rsidR="006C16C1" w:rsidRDefault="006C16C1" w:rsidP="0027391C">
      <w:pPr>
        <w:ind w:left="1418"/>
        <w:jc w:val="center"/>
      </w:pPr>
    </w:p>
    <w:p w14:paraId="0A0831AF" w14:textId="77777777" w:rsidR="004030DF" w:rsidRPr="00762213" w:rsidRDefault="004030DF" w:rsidP="0027391C">
      <w:pPr>
        <w:ind w:left="1418"/>
        <w:jc w:val="center"/>
      </w:pPr>
    </w:p>
    <w:p w14:paraId="1B1E1370" w14:textId="77777777" w:rsidR="006C16C1" w:rsidRPr="00762213" w:rsidRDefault="006C16C1" w:rsidP="006C16C1"/>
    <w:p w14:paraId="6BDC72E5" w14:textId="4B2CF68B" w:rsidR="0027391C" w:rsidRPr="00762213" w:rsidRDefault="00DE72A8" w:rsidP="0027391C">
      <w:pPr>
        <w:ind w:left="1418"/>
        <w:jc w:val="center"/>
      </w:pPr>
      <w:r>
        <w:t>maj</w:t>
      </w:r>
      <w:r w:rsidR="007B64A1">
        <w:t xml:space="preserve"> 2023</w:t>
      </w:r>
    </w:p>
    <w:p w14:paraId="0330B8C6" w14:textId="77777777" w:rsidR="0027391C" w:rsidRPr="00762213" w:rsidRDefault="0027391C" w:rsidP="00235EDD"/>
    <w:p w14:paraId="7F2D47E3" w14:textId="77777777" w:rsidR="00235EDD" w:rsidRPr="00762213" w:rsidRDefault="00235EDD" w:rsidP="00235EDD">
      <w:r w:rsidRPr="00762213">
        <w:br w:type="page"/>
      </w:r>
    </w:p>
    <w:sdt>
      <w:sdtPr>
        <w:rPr>
          <w:rFonts w:eastAsiaTheme="minorHAnsi" w:cstheme="minorBidi"/>
          <w:b w:val="0"/>
          <w:color w:val="000000" w:themeColor="text1"/>
          <w:sz w:val="22"/>
          <w:szCs w:val="22"/>
          <w:lang w:val="sl-SI"/>
        </w:rPr>
        <w:id w:val="1637987454"/>
        <w:docPartObj>
          <w:docPartGallery w:val="Table of Contents"/>
          <w:docPartUnique/>
        </w:docPartObj>
      </w:sdtPr>
      <w:sdtEndPr>
        <w:rPr>
          <w:bCs/>
          <w:sz w:val="20"/>
        </w:rPr>
      </w:sdtEndPr>
      <w:sdtContent>
        <w:p w14:paraId="072BC602" w14:textId="612DD615" w:rsidR="00235EDD" w:rsidRPr="00DE72A8" w:rsidRDefault="002545EE">
          <w:pPr>
            <w:pStyle w:val="NaslovTOC"/>
            <w:rPr>
              <w:color w:val="4472C4" w:themeColor="accent5"/>
              <w:lang w:val="sl-SI"/>
            </w:rPr>
          </w:pPr>
          <w:r w:rsidRPr="00DE72A8">
            <w:rPr>
              <w:color w:val="4472C4" w:themeColor="accent5"/>
              <w:lang w:val="sl-SI"/>
            </w:rPr>
            <w:t>VSEBINA</w:t>
          </w:r>
        </w:p>
        <w:p w14:paraId="535BA8EB" w14:textId="3BEA33F2" w:rsidR="008057B7" w:rsidRDefault="00235EDD">
          <w:pPr>
            <w:pStyle w:val="Kazalovsebine1"/>
            <w:rPr>
              <w:rFonts w:eastAsiaTheme="minorEastAsia"/>
              <w:noProof/>
              <w:color w:val="auto"/>
              <w:kern w:val="2"/>
              <w:sz w:val="22"/>
              <w:lang w:eastAsia="sl-SI"/>
              <w14:ligatures w14:val="standardContextual"/>
            </w:rPr>
          </w:pPr>
          <w:r w:rsidRPr="004030DF">
            <w:fldChar w:fldCharType="begin"/>
          </w:r>
          <w:r w:rsidRPr="00762213">
            <w:instrText xml:space="preserve"> TOC \o "1-3" \h \z \u </w:instrText>
          </w:r>
          <w:r w:rsidRPr="004030DF">
            <w:fldChar w:fldCharType="separate"/>
          </w:r>
          <w:hyperlink w:anchor="_Toc135397128" w:history="1">
            <w:r w:rsidR="008057B7" w:rsidRPr="00D30F76">
              <w:rPr>
                <w:rStyle w:val="Hiperpovezava"/>
                <w:noProof/>
              </w:rPr>
              <w:t>1</w:t>
            </w:r>
            <w:r w:rsidR="008057B7">
              <w:rPr>
                <w:rFonts w:eastAsiaTheme="minorEastAsia"/>
                <w:noProof/>
                <w:color w:val="auto"/>
                <w:kern w:val="2"/>
                <w:sz w:val="22"/>
                <w:lang w:eastAsia="sl-SI"/>
                <w14:ligatures w14:val="standardContextual"/>
              </w:rPr>
              <w:tab/>
            </w:r>
            <w:r w:rsidR="008057B7" w:rsidRPr="00D30F76">
              <w:rPr>
                <w:rStyle w:val="Hiperpovezava"/>
                <w:noProof/>
              </w:rPr>
              <w:t>OPREDELITEV INVESTITORJA, IZDELOVALCA INVESTICIJSKE DOKUMENTACIJE IN UPRAVLJAVCA TER DOLOČITEV STROKOVNIH DELAVCEV OZIROMA SLUŽB, ODGOVORNIH ZA NADZOR IN IZDELAVO USTREZNE INVESTICIJSKE, PROJEKTNE TER DRUGE DOKUMENTACIJE</w:t>
            </w:r>
            <w:r w:rsidR="008057B7">
              <w:rPr>
                <w:noProof/>
                <w:webHidden/>
              </w:rPr>
              <w:tab/>
            </w:r>
            <w:r w:rsidR="008057B7">
              <w:rPr>
                <w:noProof/>
                <w:webHidden/>
              </w:rPr>
              <w:fldChar w:fldCharType="begin"/>
            </w:r>
            <w:r w:rsidR="008057B7">
              <w:rPr>
                <w:noProof/>
                <w:webHidden/>
              </w:rPr>
              <w:instrText xml:space="preserve"> PAGEREF _Toc135397128 \h </w:instrText>
            </w:r>
            <w:r w:rsidR="008057B7">
              <w:rPr>
                <w:noProof/>
                <w:webHidden/>
              </w:rPr>
            </w:r>
            <w:r w:rsidR="008057B7">
              <w:rPr>
                <w:noProof/>
                <w:webHidden/>
              </w:rPr>
              <w:fldChar w:fldCharType="separate"/>
            </w:r>
            <w:r w:rsidR="008057B7">
              <w:rPr>
                <w:noProof/>
                <w:webHidden/>
              </w:rPr>
              <w:t>4</w:t>
            </w:r>
            <w:r w:rsidR="008057B7">
              <w:rPr>
                <w:noProof/>
                <w:webHidden/>
              </w:rPr>
              <w:fldChar w:fldCharType="end"/>
            </w:r>
          </w:hyperlink>
        </w:p>
        <w:p w14:paraId="7E6C1ED4" w14:textId="7EFACBC9" w:rsidR="008057B7" w:rsidRDefault="008057B7">
          <w:pPr>
            <w:pStyle w:val="Kazalovsebine2"/>
            <w:rPr>
              <w:rFonts w:eastAsiaTheme="minorEastAsia"/>
              <w:noProof/>
              <w:color w:val="auto"/>
              <w:kern w:val="2"/>
              <w:sz w:val="22"/>
              <w:lang w:eastAsia="sl-SI"/>
              <w14:ligatures w14:val="standardContextual"/>
            </w:rPr>
          </w:pPr>
          <w:hyperlink w:anchor="_Toc135397129" w:history="1">
            <w:r w:rsidRPr="00D30F76">
              <w:rPr>
                <w:rStyle w:val="Hiperpovezava"/>
                <w:noProof/>
                <w:lang w:bidi="sl-SI"/>
              </w:rPr>
              <w:t>1.1</w:t>
            </w:r>
            <w:r>
              <w:rPr>
                <w:rFonts w:eastAsiaTheme="minorEastAsia"/>
                <w:noProof/>
                <w:color w:val="auto"/>
                <w:kern w:val="2"/>
                <w:sz w:val="22"/>
                <w:lang w:eastAsia="sl-SI"/>
                <w14:ligatures w14:val="standardContextual"/>
              </w:rPr>
              <w:tab/>
            </w:r>
            <w:r w:rsidRPr="00D30F76">
              <w:rPr>
                <w:rStyle w:val="Hiperpovezava"/>
                <w:noProof/>
                <w:lang w:bidi="sl-SI"/>
              </w:rPr>
              <w:t>Predstavitev investitorja</w:t>
            </w:r>
            <w:r>
              <w:rPr>
                <w:noProof/>
                <w:webHidden/>
              </w:rPr>
              <w:tab/>
            </w:r>
            <w:r>
              <w:rPr>
                <w:noProof/>
                <w:webHidden/>
              </w:rPr>
              <w:fldChar w:fldCharType="begin"/>
            </w:r>
            <w:r>
              <w:rPr>
                <w:noProof/>
                <w:webHidden/>
              </w:rPr>
              <w:instrText xml:space="preserve"> PAGEREF _Toc135397129 \h </w:instrText>
            </w:r>
            <w:r>
              <w:rPr>
                <w:noProof/>
                <w:webHidden/>
              </w:rPr>
            </w:r>
            <w:r>
              <w:rPr>
                <w:noProof/>
                <w:webHidden/>
              </w:rPr>
              <w:fldChar w:fldCharType="separate"/>
            </w:r>
            <w:r>
              <w:rPr>
                <w:noProof/>
                <w:webHidden/>
              </w:rPr>
              <w:t>4</w:t>
            </w:r>
            <w:r>
              <w:rPr>
                <w:noProof/>
                <w:webHidden/>
              </w:rPr>
              <w:fldChar w:fldCharType="end"/>
            </w:r>
          </w:hyperlink>
        </w:p>
        <w:p w14:paraId="14E79498" w14:textId="5B523785" w:rsidR="008057B7" w:rsidRDefault="008057B7">
          <w:pPr>
            <w:pStyle w:val="Kazalovsebine3"/>
            <w:tabs>
              <w:tab w:val="left" w:pos="1100"/>
              <w:tab w:val="right" w:pos="9062"/>
            </w:tabs>
            <w:rPr>
              <w:rFonts w:eastAsiaTheme="minorEastAsia"/>
              <w:noProof/>
              <w:color w:val="auto"/>
              <w:kern w:val="2"/>
              <w:sz w:val="22"/>
              <w:lang w:eastAsia="sl-SI"/>
              <w14:ligatures w14:val="standardContextual"/>
            </w:rPr>
          </w:pPr>
          <w:hyperlink w:anchor="_Toc135397130" w:history="1">
            <w:r w:rsidRPr="00D30F76">
              <w:rPr>
                <w:rStyle w:val="Hiperpovezava"/>
                <w:noProof/>
                <w:lang w:eastAsia="sl-SI" w:bidi="sl-SI"/>
              </w:rPr>
              <w:t>1.1.1</w:t>
            </w:r>
            <w:r>
              <w:rPr>
                <w:rFonts w:eastAsiaTheme="minorEastAsia"/>
                <w:noProof/>
                <w:color w:val="auto"/>
                <w:kern w:val="2"/>
                <w:sz w:val="22"/>
                <w:lang w:eastAsia="sl-SI"/>
                <w14:ligatures w14:val="standardContextual"/>
              </w:rPr>
              <w:tab/>
            </w:r>
            <w:r w:rsidRPr="00D30F76">
              <w:rPr>
                <w:rStyle w:val="Hiperpovezava"/>
                <w:noProof/>
                <w:lang w:eastAsia="sl-SI" w:bidi="sl-SI"/>
              </w:rPr>
              <w:t>Občina Prevalje</w:t>
            </w:r>
            <w:r>
              <w:rPr>
                <w:noProof/>
                <w:webHidden/>
              </w:rPr>
              <w:tab/>
            </w:r>
            <w:r>
              <w:rPr>
                <w:noProof/>
                <w:webHidden/>
              </w:rPr>
              <w:fldChar w:fldCharType="begin"/>
            </w:r>
            <w:r>
              <w:rPr>
                <w:noProof/>
                <w:webHidden/>
              </w:rPr>
              <w:instrText xml:space="preserve"> PAGEREF _Toc135397130 \h </w:instrText>
            </w:r>
            <w:r>
              <w:rPr>
                <w:noProof/>
                <w:webHidden/>
              </w:rPr>
            </w:r>
            <w:r>
              <w:rPr>
                <w:noProof/>
                <w:webHidden/>
              </w:rPr>
              <w:fldChar w:fldCharType="separate"/>
            </w:r>
            <w:r>
              <w:rPr>
                <w:noProof/>
                <w:webHidden/>
              </w:rPr>
              <w:t>4</w:t>
            </w:r>
            <w:r>
              <w:rPr>
                <w:noProof/>
                <w:webHidden/>
              </w:rPr>
              <w:fldChar w:fldCharType="end"/>
            </w:r>
          </w:hyperlink>
        </w:p>
        <w:p w14:paraId="133C3C26" w14:textId="5400884A" w:rsidR="008057B7" w:rsidRDefault="008057B7">
          <w:pPr>
            <w:pStyle w:val="Kazalovsebine3"/>
            <w:tabs>
              <w:tab w:val="left" w:pos="1100"/>
              <w:tab w:val="right" w:pos="9062"/>
            </w:tabs>
            <w:rPr>
              <w:rFonts w:eastAsiaTheme="minorEastAsia"/>
              <w:noProof/>
              <w:color w:val="auto"/>
              <w:kern w:val="2"/>
              <w:sz w:val="22"/>
              <w:lang w:eastAsia="sl-SI"/>
              <w14:ligatures w14:val="standardContextual"/>
            </w:rPr>
          </w:pPr>
          <w:hyperlink w:anchor="_Toc135397131" w:history="1">
            <w:r w:rsidRPr="00D30F76">
              <w:rPr>
                <w:rStyle w:val="Hiperpovezava"/>
                <w:noProof/>
                <w:lang w:eastAsia="sl-SI" w:bidi="sl-SI"/>
              </w:rPr>
              <w:t>1.1.2</w:t>
            </w:r>
            <w:r>
              <w:rPr>
                <w:rFonts w:eastAsiaTheme="minorEastAsia"/>
                <w:noProof/>
                <w:color w:val="auto"/>
                <w:kern w:val="2"/>
                <w:sz w:val="22"/>
                <w:lang w:eastAsia="sl-SI"/>
                <w14:ligatures w14:val="standardContextual"/>
              </w:rPr>
              <w:tab/>
            </w:r>
            <w:r w:rsidRPr="00D30F76">
              <w:rPr>
                <w:rStyle w:val="Hiperpovezava"/>
                <w:noProof/>
                <w:lang w:eastAsia="sl-SI" w:bidi="sl-SI"/>
              </w:rPr>
              <w:t>Ministrstvo za naravne vire in prostor</w:t>
            </w:r>
            <w:r>
              <w:rPr>
                <w:noProof/>
                <w:webHidden/>
              </w:rPr>
              <w:tab/>
            </w:r>
            <w:r>
              <w:rPr>
                <w:noProof/>
                <w:webHidden/>
              </w:rPr>
              <w:fldChar w:fldCharType="begin"/>
            </w:r>
            <w:r>
              <w:rPr>
                <w:noProof/>
                <w:webHidden/>
              </w:rPr>
              <w:instrText xml:space="preserve"> PAGEREF _Toc135397131 \h </w:instrText>
            </w:r>
            <w:r>
              <w:rPr>
                <w:noProof/>
                <w:webHidden/>
              </w:rPr>
            </w:r>
            <w:r>
              <w:rPr>
                <w:noProof/>
                <w:webHidden/>
              </w:rPr>
              <w:fldChar w:fldCharType="separate"/>
            </w:r>
            <w:r>
              <w:rPr>
                <w:noProof/>
                <w:webHidden/>
              </w:rPr>
              <w:t>5</w:t>
            </w:r>
            <w:r>
              <w:rPr>
                <w:noProof/>
                <w:webHidden/>
              </w:rPr>
              <w:fldChar w:fldCharType="end"/>
            </w:r>
          </w:hyperlink>
        </w:p>
        <w:p w14:paraId="08DC48BD" w14:textId="6E50EA85" w:rsidR="008057B7" w:rsidRDefault="008057B7">
          <w:pPr>
            <w:pStyle w:val="Kazalovsebine2"/>
            <w:rPr>
              <w:rFonts w:eastAsiaTheme="minorEastAsia"/>
              <w:noProof/>
              <w:color w:val="auto"/>
              <w:kern w:val="2"/>
              <w:sz w:val="22"/>
              <w:lang w:eastAsia="sl-SI"/>
              <w14:ligatures w14:val="standardContextual"/>
            </w:rPr>
          </w:pPr>
          <w:hyperlink w:anchor="_Toc135397132" w:history="1">
            <w:r w:rsidRPr="00D30F76">
              <w:rPr>
                <w:rStyle w:val="Hiperpovezava"/>
                <w:noProof/>
                <w:lang w:bidi="sl-SI"/>
              </w:rPr>
              <w:t>1.2</w:t>
            </w:r>
            <w:r>
              <w:rPr>
                <w:rFonts w:eastAsiaTheme="minorEastAsia"/>
                <w:noProof/>
                <w:color w:val="auto"/>
                <w:kern w:val="2"/>
                <w:sz w:val="22"/>
                <w:lang w:eastAsia="sl-SI"/>
                <w14:ligatures w14:val="standardContextual"/>
              </w:rPr>
              <w:tab/>
            </w:r>
            <w:r w:rsidRPr="00D30F76">
              <w:rPr>
                <w:rStyle w:val="Hiperpovezava"/>
                <w:noProof/>
                <w:lang w:bidi="sl-SI"/>
              </w:rPr>
              <w:t>Predstavitev glavnega investitorja in upravljavca</w:t>
            </w:r>
            <w:r>
              <w:rPr>
                <w:noProof/>
                <w:webHidden/>
              </w:rPr>
              <w:tab/>
            </w:r>
            <w:r>
              <w:rPr>
                <w:noProof/>
                <w:webHidden/>
              </w:rPr>
              <w:fldChar w:fldCharType="begin"/>
            </w:r>
            <w:r>
              <w:rPr>
                <w:noProof/>
                <w:webHidden/>
              </w:rPr>
              <w:instrText xml:space="preserve"> PAGEREF _Toc135397132 \h </w:instrText>
            </w:r>
            <w:r>
              <w:rPr>
                <w:noProof/>
                <w:webHidden/>
              </w:rPr>
            </w:r>
            <w:r>
              <w:rPr>
                <w:noProof/>
                <w:webHidden/>
              </w:rPr>
              <w:fldChar w:fldCharType="separate"/>
            </w:r>
            <w:r>
              <w:rPr>
                <w:noProof/>
                <w:webHidden/>
              </w:rPr>
              <w:t>6</w:t>
            </w:r>
            <w:r>
              <w:rPr>
                <w:noProof/>
                <w:webHidden/>
              </w:rPr>
              <w:fldChar w:fldCharType="end"/>
            </w:r>
          </w:hyperlink>
        </w:p>
        <w:p w14:paraId="05DF205A" w14:textId="575B2E12" w:rsidR="008057B7" w:rsidRDefault="008057B7">
          <w:pPr>
            <w:pStyle w:val="Kazalovsebine3"/>
            <w:tabs>
              <w:tab w:val="left" w:pos="1100"/>
              <w:tab w:val="right" w:pos="9062"/>
            </w:tabs>
            <w:rPr>
              <w:rFonts w:eastAsiaTheme="minorEastAsia"/>
              <w:noProof/>
              <w:color w:val="auto"/>
              <w:kern w:val="2"/>
              <w:sz w:val="22"/>
              <w:lang w:eastAsia="sl-SI"/>
              <w14:ligatures w14:val="standardContextual"/>
            </w:rPr>
          </w:pPr>
          <w:hyperlink w:anchor="_Toc135397133" w:history="1">
            <w:r w:rsidRPr="00D30F76">
              <w:rPr>
                <w:rStyle w:val="Hiperpovezava"/>
                <w:noProof/>
                <w:lang w:eastAsia="sl-SI" w:bidi="sl-SI"/>
              </w:rPr>
              <w:t>1.2.1</w:t>
            </w:r>
            <w:r>
              <w:rPr>
                <w:rFonts w:eastAsiaTheme="minorEastAsia"/>
                <w:noProof/>
                <w:color w:val="auto"/>
                <w:kern w:val="2"/>
                <w:sz w:val="22"/>
                <w:lang w:eastAsia="sl-SI"/>
                <w14:ligatures w14:val="standardContextual"/>
              </w:rPr>
              <w:tab/>
            </w:r>
            <w:r w:rsidRPr="00D30F76">
              <w:rPr>
                <w:rStyle w:val="Hiperpovezava"/>
                <w:noProof/>
                <w:lang w:eastAsia="sl-SI" w:bidi="sl-SI"/>
              </w:rPr>
              <w:t>Občina Prevalje</w:t>
            </w:r>
            <w:r>
              <w:rPr>
                <w:noProof/>
                <w:webHidden/>
              </w:rPr>
              <w:tab/>
            </w:r>
            <w:r>
              <w:rPr>
                <w:noProof/>
                <w:webHidden/>
              </w:rPr>
              <w:fldChar w:fldCharType="begin"/>
            </w:r>
            <w:r>
              <w:rPr>
                <w:noProof/>
                <w:webHidden/>
              </w:rPr>
              <w:instrText xml:space="preserve"> PAGEREF _Toc135397133 \h </w:instrText>
            </w:r>
            <w:r>
              <w:rPr>
                <w:noProof/>
                <w:webHidden/>
              </w:rPr>
            </w:r>
            <w:r>
              <w:rPr>
                <w:noProof/>
                <w:webHidden/>
              </w:rPr>
              <w:fldChar w:fldCharType="separate"/>
            </w:r>
            <w:r>
              <w:rPr>
                <w:noProof/>
                <w:webHidden/>
              </w:rPr>
              <w:t>6</w:t>
            </w:r>
            <w:r>
              <w:rPr>
                <w:noProof/>
                <w:webHidden/>
              </w:rPr>
              <w:fldChar w:fldCharType="end"/>
            </w:r>
          </w:hyperlink>
        </w:p>
        <w:p w14:paraId="5BE8DE2E" w14:textId="315C9288" w:rsidR="008057B7" w:rsidRDefault="008057B7">
          <w:pPr>
            <w:pStyle w:val="Kazalovsebine2"/>
            <w:rPr>
              <w:rFonts w:eastAsiaTheme="minorEastAsia"/>
              <w:noProof/>
              <w:color w:val="auto"/>
              <w:kern w:val="2"/>
              <w:sz w:val="22"/>
              <w:lang w:eastAsia="sl-SI"/>
              <w14:ligatures w14:val="standardContextual"/>
            </w:rPr>
          </w:pPr>
          <w:hyperlink w:anchor="_Toc135397134" w:history="1">
            <w:r w:rsidRPr="00D30F76">
              <w:rPr>
                <w:rStyle w:val="Hiperpovezava"/>
                <w:noProof/>
                <w:lang w:bidi="sl-SI"/>
              </w:rPr>
              <w:t>1.3</w:t>
            </w:r>
            <w:r>
              <w:rPr>
                <w:rFonts w:eastAsiaTheme="minorEastAsia"/>
                <w:noProof/>
                <w:color w:val="auto"/>
                <w:kern w:val="2"/>
                <w:sz w:val="22"/>
                <w:lang w:eastAsia="sl-SI"/>
                <w14:ligatures w14:val="standardContextual"/>
              </w:rPr>
              <w:tab/>
            </w:r>
            <w:r w:rsidRPr="00D30F76">
              <w:rPr>
                <w:rStyle w:val="Hiperpovezava"/>
                <w:noProof/>
                <w:lang w:bidi="sl-SI"/>
              </w:rPr>
              <w:t>Strokovna služba, odgovorna za pripravo in nadzor nad pripravo investicijske, projektne in druge dokumentacije</w:t>
            </w:r>
            <w:r>
              <w:rPr>
                <w:noProof/>
                <w:webHidden/>
              </w:rPr>
              <w:tab/>
            </w:r>
            <w:r>
              <w:rPr>
                <w:noProof/>
                <w:webHidden/>
              </w:rPr>
              <w:fldChar w:fldCharType="begin"/>
            </w:r>
            <w:r>
              <w:rPr>
                <w:noProof/>
                <w:webHidden/>
              </w:rPr>
              <w:instrText xml:space="preserve"> PAGEREF _Toc135397134 \h </w:instrText>
            </w:r>
            <w:r>
              <w:rPr>
                <w:noProof/>
                <w:webHidden/>
              </w:rPr>
            </w:r>
            <w:r>
              <w:rPr>
                <w:noProof/>
                <w:webHidden/>
              </w:rPr>
              <w:fldChar w:fldCharType="separate"/>
            </w:r>
            <w:r>
              <w:rPr>
                <w:noProof/>
                <w:webHidden/>
              </w:rPr>
              <w:t>7</w:t>
            </w:r>
            <w:r>
              <w:rPr>
                <w:noProof/>
                <w:webHidden/>
              </w:rPr>
              <w:fldChar w:fldCharType="end"/>
            </w:r>
          </w:hyperlink>
        </w:p>
        <w:p w14:paraId="0FA0817A" w14:textId="2BFAF7AE" w:rsidR="008057B7" w:rsidRDefault="008057B7">
          <w:pPr>
            <w:pStyle w:val="Kazalovsebine1"/>
            <w:rPr>
              <w:rFonts w:eastAsiaTheme="minorEastAsia"/>
              <w:noProof/>
              <w:color w:val="auto"/>
              <w:kern w:val="2"/>
              <w:sz w:val="22"/>
              <w:lang w:eastAsia="sl-SI"/>
              <w14:ligatures w14:val="standardContextual"/>
            </w:rPr>
          </w:pPr>
          <w:hyperlink w:anchor="_Toc135397135" w:history="1">
            <w:r w:rsidRPr="00D30F76">
              <w:rPr>
                <w:rStyle w:val="Hiperpovezava"/>
                <w:noProof/>
              </w:rPr>
              <w:t>2</w:t>
            </w:r>
            <w:r>
              <w:rPr>
                <w:rFonts w:eastAsiaTheme="minorEastAsia"/>
                <w:noProof/>
                <w:color w:val="auto"/>
                <w:kern w:val="2"/>
                <w:sz w:val="22"/>
                <w:lang w:eastAsia="sl-SI"/>
                <w14:ligatures w14:val="standardContextual"/>
              </w:rPr>
              <w:tab/>
            </w:r>
            <w:r w:rsidRPr="00D30F76">
              <w:rPr>
                <w:rStyle w:val="Hiperpovezava"/>
                <w:noProof/>
              </w:rPr>
              <w:t>ANALIZA STANJA Z OPISOM RAZLOGOV ZA INVESTICIJSKO NAMERO</w:t>
            </w:r>
            <w:r>
              <w:rPr>
                <w:noProof/>
                <w:webHidden/>
              </w:rPr>
              <w:tab/>
            </w:r>
            <w:r>
              <w:rPr>
                <w:noProof/>
                <w:webHidden/>
              </w:rPr>
              <w:fldChar w:fldCharType="begin"/>
            </w:r>
            <w:r>
              <w:rPr>
                <w:noProof/>
                <w:webHidden/>
              </w:rPr>
              <w:instrText xml:space="preserve"> PAGEREF _Toc135397135 \h </w:instrText>
            </w:r>
            <w:r>
              <w:rPr>
                <w:noProof/>
                <w:webHidden/>
              </w:rPr>
            </w:r>
            <w:r>
              <w:rPr>
                <w:noProof/>
                <w:webHidden/>
              </w:rPr>
              <w:fldChar w:fldCharType="separate"/>
            </w:r>
            <w:r>
              <w:rPr>
                <w:noProof/>
                <w:webHidden/>
              </w:rPr>
              <w:t>8</w:t>
            </w:r>
            <w:r>
              <w:rPr>
                <w:noProof/>
                <w:webHidden/>
              </w:rPr>
              <w:fldChar w:fldCharType="end"/>
            </w:r>
          </w:hyperlink>
        </w:p>
        <w:p w14:paraId="1B93D4FA" w14:textId="76A8DBA1" w:rsidR="008057B7" w:rsidRDefault="008057B7">
          <w:pPr>
            <w:pStyle w:val="Kazalovsebine2"/>
            <w:rPr>
              <w:rFonts w:eastAsiaTheme="minorEastAsia"/>
              <w:noProof/>
              <w:color w:val="auto"/>
              <w:kern w:val="2"/>
              <w:sz w:val="22"/>
              <w:lang w:eastAsia="sl-SI"/>
              <w14:ligatures w14:val="standardContextual"/>
            </w:rPr>
          </w:pPr>
          <w:hyperlink w:anchor="_Toc135397136" w:history="1">
            <w:r w:rsidRPr="00D30F76">
              <w:rPr>
                <w:rStyle w:val="Hiperpovezava"/>
                <w:noProof/>
                <w:lang w:bidi="sl-SI"/>
              </w:rPr>
              <w:t>2.1</w:t>
            </w:r>
            <w:r>
              <w:rPr>
                <w:rFonts w:eastAsiaTheme="minorEastAsia"/>
                <w:noProof/>
                <w:color w:val="auto"/>
                <w:kern w:val="2"/>
                <w:sz w:val="22"/>
                <w:lang w:eastAsia="sl-SI"/>
                <w14:ligatures w14:val="standardContextual"/>
              </w:rPr>
              <w:tab/>
            </w:r>
            <w:r w:rsidRPr="00D30F76">
              <w:rPr>
                <w:rStyle w:val="Hiperpovezava"/>
                <w:noProof/>
                <w:lang w:bidi="sl-SI"/>
              </w:rPr>
              <w:t>Osnovni podatki</w:t>
            </w:r>
            <w:r>
              <w:rPr>
                <w:noProof/>
                <w:webHidden/>
              </w:rPr>
              <w:tab/>
            </w:r>
            <w:r>
              <w:rPr>
                <w:noProof/>
                <w:webHidden/>
              </w:rPr>
              <w:fldChar w:fldCharType="begin"/>
            </w:r>
            <w:r>
              <w:rPr>
                <w:noProof/>
                <w:webHidden/>
              </w:rPr>
              <w:instrText xml:space="preserve"> PAGEREF _Toc135397136 \h </w:instrText>
            </w:r>
            <w:r>
              <w:rPr>
                <w:noProof/>
                <w:webHidden/>
              </w:rPr>
            </w:r>
            <w:r>
              <w:rPr>
                <w:noProof/>
                <w:webHidden/>
              </w:rPr>
              <w:fldChar w:fldCharType="separate"/>
            </w:r>
            <w:r>
              <w:rPr>
                <w:noProof/>
                <w:webHidden/>
              </w:rPr>
              <w:t>8</w:t>
            </w:r>
            <w:r>
              <w:rPr>
                <w:noProof/>
                <w:webHidden/>
              </w:rPr>
              <w:fldChar w:fldCharType="end"/>
            </w:r>
          </w:hyperlink>
        </w:p>
        <w:p w14:paraId="115E4261" w14:textId="44D9389E" w:rsidR="008057B7" w:rsidRDefault="008057B7">
          <w:pPr>
            <w:pStyle w:val="Kazalovsebine2"/>
            <w:rPr>
              <w:rFonts w:eastAsiaTheme="minorEastAsia"/>
              <w:noProof/>
              <w:color w:val="auto"/>
              <w:kern w:val="2"/>
              <w:sz w:val="22"/>
              <w:lang w:eastAsia="sl-SI"/>
              <w14:ligatures w14:val="standardContextual"/>
            </w:rPr>
          </w:pPr>
          <w:hyperlink w:anchor="_Toc135397137" w:history="1">
            <w:r w:rsidRPr="00D30F76">
              <w:rPr>
                <w:rStyle w:val="Hiperpovezava"/>
                <w:noProof/>
                <w:lang w:bidi="sl-SI"/>
              </w:rPr>
              <w:t>2.2</w:t>
            </w:r>
            <w:r>
              <w:rPr>
                <w:rFonts w:eastAsiaTheme="minorEastAsia"/>
                <w:noProof/>
                <w:color w:val="auto"/>
                <w:kern w:val="2"/>
                <w:sz w:val="22"/>
                <w:lang w:eastAsia="sl-SI"/>
                <w14:ligatures w14:val="standardContextual"/>
              </w:rPr>
              <w:tab/>
            </w:r>
            <w:r w:rsidRPr="00D30F76">
              <w:rPr>
                <w:rStyle w:val="Hiperpovezava"/>
                <w:noProof/>
                <w:lang w:bidi="sl-SI"/>
              </w:rPr>
              <w:t>Analiza obstoječega stanja</w:t>
            </w:r>
            <w:r>
              <w:rPr>
                <w:noProof/>
                <w:webHidden/>
              </w:rPr>
              <w:tab/>
            </w:r>
            <w:r>
              <w:rPr>
                <w:noProof/>
                <w:webHidden/>
              </w:rPr>
              <w:fldChar w:fldCharType="begin"/>
            </w:r>
            <w:r>
              <w:rPr>
                <w:noProof/>
                <w:webHidden/>
              </w:rPr>
              <w:instrText xml:space="preserve"> PAGEREF _Toc135397137 \h </w:instrText>
            </w:r>
            <w:r>
              <w:rPr>
                <w:noProof/>
                <w:webHidden/>
              </w:rPr>
            </w:r>
            <w:r>
              <w:rPr>
                <w:noProof/>
                <w:webHidden/>
              </w:rPr>
              <w:fldChar w:fldCharType="separate"/>
            </w:r>
            <w:r>
              <w:rPr>
                <w:noProof/>
                <w:webHidden/>
              </w:rPr>
              <w:t>8</w:t>
            </w:r>
            <w:r>
              <w:rPr>
                <w:noProof/>
                <w:webHidden/>
              </w:rPr>
              <w:fldChar w:fldCharType="end"/>
            </w:r>
          </w:hyperlink>
        </w:p>
        <w:p w14:paraId="6825489F" w14:textId="33CE378C" w:rsidR="008057B7" w:rsidRDefault="008057B7">
          <w:pPr>
            <w:pStyle w:val="Kazalovsebine2"/>
            <w:rPr>
              <w:rFonts w:eastAsiaTheme="minorEastAsia"/>
              <w:noProof/>
              <w:color w:val="auto"/>
              <w:kern w:val="2"/>
              <w:sz w:val="22"/>
              <w:lang w:eastAsia="sl-SI"/>
              <w14:ligatures w14:val="standardContextual"/>
            </w:rPr>
          </w:pPr>
          <w:hyperlink w:anchor="_Toc135397138" w:history="1">
            <w:r w:rsidRPr="00D30F76">
              <w:rPr>
                <w:rStyle w:val="Hiperpovezava"/>
                <w:noProof/>
                <w:lang w:bidi="sl-SI"/>
              </w:rPr>
              <w:t>2.3</w:t>
            </w:r>
            <w:r>
              <w:rPr>
                <w:rFonts w:eastAsiaTheme="minorEastAsia"/>
                <w:noProof/>
                <w:color w:val="auto"/>
                <w:kern w:val="2"/>
                <w:sz w:val="22"/>
                <w:lang w:eastAsia="sl-SI"/>
                <w14:ligatures w14:val="standardContextual"/>
              </w:rPr>
              <w:tab/>
            </w:r>
            <w:r w:rsidRPr="00D30F76">
              <w:rPr>
                <w:rStyle w:val="Hiperpovezava"/>
                <w:noProof/>
                <w:lang w:bidi="sl-SI"/>
              </w:rPr>
              <w:t>Razlogi za investicijsko namero in prikaz potreb, ki jih bo zadovoljevala investicija</w:t>
            </w:r>
            <w:r>
              <w:rPr>
                <w:noProof/>
                <w:webHidden/>
              </w:rPr>
              <w:tab/>
            </w:r>
            <w:r>
              <w:rPr>
                <w:noProof/>
                <w:webHidden/>
              </w:rPr>
              <w:fldChar w:fldCharType="begin"/>
            </w:r>
            <w:r>
              <w:rPr>
                <w:noProof/>
                <w:webHidden/>
              </w:rPr>
              <w:instrText xml:space="preserve"> PAGEREF _Toc135397138 \h </w:instrText>
            </w:r>
            <w:r>
              <w:rPr>
                <w:noProof/>
                <w:webHidden/>
              </w:rPr>
            </w:r>
            <w:r>
              <w:rPr>
                <w:noProof/>
                <w:webHidden/>
              </w:rPr>
              <w:fldChar w:fldCharType="separate"/>
            </w:r>
            <w:r>
              <w:rPr>
                <w:noProof/>
                <w:webHidden/>
              </w:rPr>
              <w:t>10</w:t>
            </w:r>
            <w:r>
              <w:rPr>
                <w:noProof/>
                <w:webHidden/>
              </w:rPr>
              <w:fldChar w:fldCharType="end"/>
            </w:r>
          </w:hyperlink>
        </w:p>
        <w:p w14:paraId="795FDD3E" w14:textId="7FE63846" w:rsidR="008057B7" w:rsidRDefault="008057B7">
          <w:pPr>
            <w:pStyle w:val="Kazalovsebine1"/>
            <w:rPr>
              <w:rFonts w:eastAsiaTheme="minorEastAsia"/>
              <w:noProof/>
              <w:color w:val="auto"/>
              <w:kern w:val="2"/>
              <w:sz w:val="22"/>
              <w:lang w:eastAsia="sl-SI"/>
              <w14:ligatures w14:val="standardContextual"/>
            </w:rPr>
          </w:pPr>
          <w:hyperlink w:anchor="_Toc135397139" w:history="1">
            <w:r w:rsidRPr="00D30F76">
              <w:rPr>
                <w:rStyle w:val="Hiperpovezava"/>
                <w:noProof/>
              </w:rPr>
              <w:t>3</w:t>
            </w:r>
            <w:r>
              <w:rPr>
                <w:rFonts w:eastAsiaTheme="minorEastAsia"/>
                <w:noProof/>
                <w:color w:val="auto"/>
                <w:kern w:val="2"/>
                <w:sz w:val="22"/>
                <w:lang w:eastAsia="sl-SI"/>
                <w14:ligatures w14:val="standardContextual"/>
              </w:rPr>
              <w:tab/>
            </w:r>
            <w:r w:rsidRPr="00D30F76">
              <w:rPr>
                <w:rStyle w:val="Hiperpovezava"/>
                <w:noProof/>
              </w:rPr>
              <w:t>OPREDELITEV RAZVOJNIH MOŽNOSTI IN CILJEV INVESTICIJE TER USKLAJENOST Z RAZVOJNIMI STRATEGIJAMI IN POLITIKAMI</w:t>
            </w:r>
            <w:r>
              <w:rPr>
                <w:noProof/>
                <w:webHidden/>
              </w:rPr>
              <w:tab/>
            </w:r>
            <w:r>
              <w:rPr>
                <w:noProof/>
                <w:webHidden/>
              </w:rPr>
              <w:fldChar w:fldCharType="begin"/>
            </w:r>
            <w:r>
              <w:rPr>
                <w:noProof/>
                <w:webHidden/>
              </w:rPr>
              <w:instrText xml:space="preserve"> PAGEREF _Toc135397139 \h </w:instrText>
            </w:r>
            <w:r>
              <w:rPr>
                <w:noProof/>
                <w:webHidden/>
              </w:rPr>
            </w:r>
            <w:r>
              <w:rPr>
                <w:noProof/>
                <w:webHidden/>
              </w:rPr>
              <w:fldChar w:fldCharType="separate"/>
            </w:r>
            <w:r>
              <w:rPr>
                <w:noProof/>
                <w:webHidden/>
              </w:rPr>
              <w:t>11</w:t>
            </w:r>
            <w:r>
              <w:rPr>
                <w:noProof/>
                <w:webHidden/>
              </w:rPr>
              <w:fldChar w:fldCharType="end"/>
            </w:r>
          </w:hyperlink>
        </w:p>
        <w:p w14:paraId="6DB7796C" w14:textId="5227DA31" w:rsidR="008057B7" w:rsidRDefault="008057B7">
          <w:pPr>
            <w:pStyle w:val="Kazalovsebine2"/>
            <w:rPr>
              <w:rFonts w:eastAsiaTheme="minorEastAsia"/>
              <w:noProof/>
              <w:color w:val="auto"/>
              <w:kern w:val="2"/>
              <w:sz w:val="22"/>
              <w:lang w:eastAsia="sl-SI"/>
              <w14:ligatures w14:val="standardContextual"/>
            </w:rPr>
          </w:pPr>
          <w:hyperlink w:anchor="_Toc135397140" w:history="1">
            <w:r w:rsidRPr="00D30F76">
              <w:rPr>
                <w:rStyle w:val="Hiperpovezava"/>
                <w:noProof/>
                <w:lang w:bidi="sl-SI"/>
              </w:rPr>
              <w:t>3.1</w:t>
            </w:r>
            <w:r>
              <w:rPr>
                <w:rFonts w:eastAsiaTheme="minorEastAsia"/>
                <w:noProof/>
                <w:color w:val="auto"/>
                <w:kern w:val="2"/>
                <w:sz w:val="22"/>
                <w:lang w:eastAsia="sl-SI"/>
                <w14:ligatures w14:val="standardContextual"/>
              </w:rPr>
              <w:tab/>
            </w:r>
            <w:r w:rsidRPr="00D30F76">
              <w:rPr>
                <w:rStyle w:val="Hiperpovezava"/>
                <w:noProof/>
                <w:lang w:bidi="sl-SI"/>
              </w:rPr>
              <w:t>Razvojne možnosti in cilji investicije</w:t>
            </w:r>
            <w:r>
              <w:rPr>
                <w:noProof/>
                <w:webHidden/>
              </w:rPr>
              <w:tab/>
            </w:r>
            <w:r>
              <w:rPr>
                <w:noProof/>
                <w:webHidden/>
              </w:rPr>
              <w:fldChar w:fldCharType="begin"/>
            </w:r>
            <w:r>
              <w:rPr>
                <w:noProof/>
                <w:webHidden/>
              </w:rPr>
              <w:instrText xml:space="preserve"> PAGEREF _Toc135397140 \h </w:instrText>
            </w:r>
            <w:r>
              <w:rPr>
                <w:noProof/>
                <w:webHidden/>
              </w:rPr>
            </w:r>
            <w:r>
              <w:rPr>
                <w:noProof/>
                <w:webHidden/>
              </w:rPr>
              <w:fldChar w:fldCharType="separate"/>
            </w:r>
            <w:r>
              <w:rPr>
                <w:noProof/>
                <w:webHidden/>
              </w:rPr>
              <w:t>11</w:t>
            </w:r>
            <w:r>
              <w:rPr>
                <w:noProof/>
                <w:webHidden/>
              </w:rPr>
              <w:fldChar w:fldCharType="end"/>
            </w:r>
          </w:hyperlink>
        </w:p>
        <w:p w14:paraId="32BA25A3" w14:textId="020B73DF" w:rsidR="008057B7" w:rsidRDefault="008057B7">
          <w:pPr>
            <w:pStyle w:val="Kazalovsebine2"/>
            <w:rPr>
              <w:rFonts w:eastAsiaTheme="minorEastAsia"/>
              <w:noProof/>
              <w:color w:val="auto"/>
              <w:kern w:val="2"/>
              <w:sz w:val="22"/>
              <w:lang w:eastAsia="sl-SI"/>
              <w14:ligatures w14:val="standardContextual"/>
            </w:rPr>
          </w:pPr>
          <w:hyperlink w:anchor="_Toc135397141" w:history="1">
            <w:r w:rsidRPr="00D30F76">
              <w:rPr>
                <w:rStyle w:val="Hiperpovezava"/>
                <w:noProof/>
                <w:lang w:bidi="sl-SI"/>
              </w:rPr>
              <w:t>3.2</w:t>
            </w:r>
            <w:r>
              <w:rPr>
                <w:rFonts w:eastAsiaTheme="minorEastAsia"/>
                <w:noProof/>
                <w:color w:val="auto"/>
                <w:kern w:val="2"/>
                <w:sz w:val="22"/>
                <w:lang w:eastAsia="sl-SI"/>
                <w14:ligatures w14:val="standardContextual"/>
              </w:rPr>
              <w:tab/>
            </w:r>
            <w:r w:rsidRPr="00D30F76">
              <w:rPr>
                <w:rStyle w:val="Hiperpovezava"/>
                <w:noProof/>
                <w:lang w:bidi="sl-SI"/>
              </w:rPr>
              <w:t>Usklajenost investicijskega projekta s strateškimi in razvojnimi dokumenti</w:t>
            </w:r>
            <w:r>
              <w:rPr>
                <w:noProof/>
                <w:webHidden/>
              </w:rPr>
              <w:tab/>
            </w:r>
            <w:r>
              <w:rPr>
                <w:noProof/>
                <w:webHidden/>
              </w:rPr>
              <w:fldChar w:fldCharType="begin"/>
            </w:r>
            <w:r>
              <w:rPr>
                <w:noProof/>
                <w:webHidden/>
              </w:rPr>
              <w:instrText xml:space="preserve"> PAGEREF _Toc135397141 \h </w:instrText>
            </w:r>
            <w:r>
              <w:rPr>
                <w:noProof/>
                <w:webHidden/>
              </w:rPr>
            </w:r>
            <w:r>
              <w:rPr>
                <w:noProof/>
                <w:webHidden/>
              </w:rPr>
              <w:fldChar w:fldCharType="separate"/>
            </w:r>
            <w:r>
              <w:rPr>
                <w:noProof/>
                <w:webHidden/>
              </w:rPr>
              <w:t>11</w:t>
            </w:r>
            <w:r>
              <w:rPr>
                <w:noProof/>
                <w:webHidden/>
              </w:rPr>
              <w:fldChar w:fldCharType="end"/>
            </w:r>
          </w:hyperlink>
        </w:p>
        <w:p w14:paraId="2A42AC5E" w14:textId="09E4630E" w:rsidR="008057B7" w:rsidRDefault="008057B7">
          <w:pPr>
            <w:pStyle w:val="Kazalovsebine1"/>
            <w:rPr>
              <w:rFonts w:eastAsiaTheme="minorEastAsia"/>
              <w:noProof/>
              <w:color w:val="auto"/>
              <w:kern w:val="2"/>
              <w:sz w:val="22"/>
              <w:lang w:eastAsia="sl-SI"/>
              <w14:ligatures w14:val="standardContextual"/>
            </w:rPr>
          </w:pPr>
          <w:hyperlink w:anchor="_Toc135397142" w:history="1">
            <w:r w:rsidRPr="00D30F76">
              <w:rPr>
                <w:rStyle w:val="Hiperpovezava"/>
                <w:noProof/>
                <w:lang w:eastAsia="sl-SI" w:bidi="sl-SI"/>
              </w:rPr>
              <w:t>4</w:t>
            </w:r>
            <w:r>
              <w:rPr>
                <w:rFonts w:eastAsiaTheme="minorEastAsia"/>
                <w:noProof/>
                <w:color w:val="auto"/>
                <w:kern w:val="2"/>
                <w:sz w:val="22"/>
                <w:lang w:eastAsia="sl-SI"/>
                <w14:ligatures w14:val="standardContextual"/>
              </w:rPr>
              <w:tab/>
            </w:r>
            <w:r w:rsidRPr="00D30F76">
              <w:rPr>
                <w:rStyle w:val="Hiperpovezava"/>
                <w:noProof/>
                <w:lang w:eastAsia="sl-SI" w:bidi="sl-SI"/>
              </w:rPr>
              <w:t>SCENARIJ »Z« INVESTICIJO V PRIMERJAVI S SCENARIJEM »BREZ« INVESTICIJE</w:t>
            </w:r>
            <w:r>
              <w:rPr>
                <w:noProof/>
                <w:webHidden/>
              </w:rPr>
              <w:tab/>
            </w:r>
            <w:r>
              <w:rPr>
                <w:noProof/>
                <w:webHidden/>
              </w:rPr>
              <w:fldChar w:fldCharType="begin"/>
            </w:r>
            <w:r>
              <w:rPr>
                <w:noProof/>
                <w:webHidden/>
              </w:rPr>
              <w:instrText xml:space="preserve"> PAGEREF _Toc135397142 \h </w:instrText>
            </w:r>
            <w:r>
              <w:rPr>
                <w:noProof/>
                <w:webHidden/>
              </w:rPr>
            </w:r>
            <w:r>
              <w:rPr>
                <w:noProof/>
                <w:webHidden/>
              </w:rPr>
              <w:fldChar w:fldCharType="separate"/>
            </w:r>
            <w:r>
              <w:rPr>
                <w:noProof/>
                <w:webHidden/>
              </w:rPr>
              <w:t>14</w:t>
            </w:r>
            <w:r>
              <w:rPr>
                <w:noProof/>
                <w:webHidden/>
              </w:rPr>
              <w:fldChar w:fldCharType="end"/>
            </w:r>
          </w:hyperlink>
        </w:p>
        <w:p w14:paraId="5ADB56EE" w14:textId="095FCD9E" w:rsidR="008057B7" w:rsidRDefault="008057B7">
          <w:pPr>
            <w:pStyle w:val="Kazalovsebine2"/>
            <w:rPr>
              <w:rFonts w:eastAsiaTheme="minorEastAsia"/>
              <w:noProof/>
              <w:color w:val="auto"/>
              <w:kern w:val="2"/>
              <w:sz w:val="22"/>
              <w:lang w:eastAsia="sl-SI"/>
              <w14:ligatures w14:val="standardContextual"/>
            </w:rPr>
          </w:pPr>
          <w:hyperlink w:anchor="_Toc135397143" w:history="1">
            <w:r w:rsidRPr="00D30F76">
              <w:rPr>
                <w:rStyle w:val="Hiperpovezava"/>
                <w:noProof/>
                <w:lang w:bidi="sl-SI"/>
              </w:rPr>
              <w:t>4.1</w:t>
            </w:r>
            <w:r>
              <w:rPr>
                <w:rFonts w:eastAsiaTheme="minorEastAsia"/>
                <w:noProof/>
                <w:color w:val="auto"/>
                <w:kern w:val="2"/>
                <w:sz w:val="22"/>
                <w:lang w:eastAsia="sl-SI"/>
                <w14:ligatures w14:val="standardContextual"/>
              </w:rPr>
              <w:tab/>
            </w:r>
            <w:r w:rsidRPr="00D30F76">
              <w:rPr>
                <w:rStyle w:val="Hiperpovezava"/>
                <w:noProof/>
                <w:lang w:bidi="sl-SI"/>
              </w:rPr>
              <w:t>Varianta »brez« investicije</w:t>
            </w:r>
            <w:r>
              <w:rPr>
                <w:noProof/>
                <w:webHidden/>
              </w:rPr>
              <w:tab/>
            </w:r>
            <w:r>
              <w:rPr>
                <w:noProof/>
                <w:webHidden/>
              </w:rPr>
              <w:fldChar w:fldCharType="begin"/>
            </w:r>
            <w:r>
              <w:rPr>
                <w:noProof/>
                <w:webHidden/>
              </w:rPr>
              <w:instrText xml:space="preserve"> PAGEREF _Toc135397143 \h </w:instrText>
            </w:r>
            <w:r>
              <w:rPr>
                <w:noProof/>
                <w:webHidden/>
              </w:rPr>
            </w:r>
            <w:r>
              <w:rPr>
                <w:noProof/>
                <w:webHidden/>
              </w:rPr>
              <w:fldChar w:fldCharType="separate"/>
            </w:r>
            <w:r>
              <w:rPr>
                <w:noProof/>
                <w:webHidden/>
              </w:rPr>
              <w:t>14</w:t>
            </w:r>
            <w:r>
              <w:rPr>
                <w:noProof/>
                <w:webHidden/>
              </w:rPr>
              <w:fldChar w:fldCharType="end"/>
            </w:r>
          </w:hyperlink>
        </w:p>
        <w:p w14:paraId="2BA2DEED" w14:textId="08AFD50C" w:rsidR="008057B7" w:rsidRDefault="008057B7">
          <w:pPr>
            <w:pStyle w:val="Kazalovsebine2"/>
            <w:rPr>
              <w:rFonts w:eastAsiaTheme="minorEastAsia"/>
              <w:noProof/>
              <w:color w:val="auto"/>
              <w:kern w:val="2"/>
              <w:sz w:val="22"/>
              <w:lang w:eastAsia="sl-SI"/>
              <w14:ligatures w14:val="standardContextual"/>
            </w:rPr>
          </w:pPr>
          <w:hyperlink w:anchor="_Toc135397144" w:history="1">
            <w:r w:rsidRPr="00D30F76">
              <w:rPr>
                <w:rStyle w:val="Hiperpovezava"/>
                <w:noProof/>
                <w:lang w:bidi="sl-SI"/>
              </w:rPr>
              <w:t>4.2</w:t>
            </w:r>
            <w:r>
              <w:rPr>
                <w:rFonts w:eastAsiaTheme="minorEastAsia"/>
                <w:noProof/>
                <w:color w:val="auto"/>
                <w:kern w:val="2"/>
                <w:sz w:val="22"/>
                <w:lang w:eastAsia="sl-SI"/>
                <w14:ligatures w14:val="standardContextual"/>
              </w:rPr>
              <w:tab/>
            </w:r>
            <w:r w:rsidRPr="00D30F76">
              <w:rPr>
                <w:rStyle w:val="Hiperpovezava"/>
                <w:noProof/>
                <w:lang w:bidi="sl-SI"/>
              </w:rPr>
              <w:t>Varianta »z« investicijo</w:t>
            </w:r>
            <w:r>
              <w:rPr>
                <w:noProof/>
                <w:webHidden/>
              </w:rPr>
              <w:tab/>
            </w:r>
            <w:r>
              <w:rPr>
                <w:noProof/>
                <w:webHidden/>
              </w:rPr>
              <w:fldChar w:fldCharType="begin"/>
            </w:r>
            <w:r>
              <w:rPr>
                <w:noProof/>
                <w:webHidden/>
              </w:rPr>
              <w:instrText xml:space="preserve"> PAGEREF _Toc135397144 \h </w:instrText>
            </w:r>
            <w:r>
              <w:rPr>
                <w:noProof/>
                <w:webHidden/>
              </w:rPr>
            </w:r>
            <w:r>
              <w:rPr>
                <w:noProof/>
                <w:webHidden/>
              </w:rPr>
              <w:fldChar w:fldCharType="separate"/>
            </w:r>
            <w:r>
              <w:rPr>
                <w:noProof/>
                <w:webHidden/>
              </w:rPr>
              <w:t>14</w:t>
            </w:r>
            <w:r>
              <w:rPr>
                <w:noProof/>
                <w:webHidden/>
              </w:rPr>
              <w:fldChar w:fldCharType="end"/>
            </w:r>
          </w:hyperlink>
        </w:p>
        <w:p w14:paraId="224EE43F" w14:textId="2564F256" w:rsidR="008057B7" w:rsidRDefault="008057B7">
          <w:pPr>
            <w:pStyle w:val="Kazalovsebine2"/>
            <w:rPr>
              <w:rFonts w:eastAsiaTheme="minorEastAsia"/>
              <w:noProof/>
              <w:color w:val="auto"/>
              <w:kern w:val="2"/>
              <w:sz w:val="22"/>
              <w:lang w:eastAsia="sl-SI"/>
              <w14:ligatures w14:val="standardContextual"/>
            </w:rPr>
          </w:pPr>
          <w:hyperlink w:anchor="_Toc135397145" w:history="1">
            <w:r w:rsidRPr="00D30F76">
              <w:rPr>
                <w:rStyle w:val="Hiperpovezava"/>
                <w:noProof/>
                <w:lang w:bidi="sl-SI"/>
              </w:rPr>
              <w:t>4.3</w:t>
            </w:r>
            <w:r>
              <w:rPr>
                <w:rFonts w:eastAsiaTheme="minorEastAsia"/>
                <w:noProof/>
                <w:color w:val="auto"/>
                <w:kern w:val="2"/>
                <w:sz w:val="22"/>
                <w:lang w:eastAsia="sl-SI"/>
                <w14:ligatures w14:val="standardContextual"/>
              </w:rPr>
              <w:tab/>
            </w:r>
            <w:r w:rsidRPr="00D30F76">
              <w:rPr>
                <w:rStyle w:val="Hiperpovezava"/>
                <w:noProof/>
                <w:lang w:bidi="sl-SI"/>
              </w:rPr>
              <w:t>Izbor variante in obrazložitev razlogov</w:t>
            </w:r>
            <w:r>
              <w:rPr>
                <w:noProof/>
                <w:webHidden/>
              </w:rPr>
              <w:tab/>
            </w:r>
            <w:r>
              <w:rPr>
                <w:noProof/>
                <w:webHidden/>
              </w:rPr>
              <w:fldChar w:fldCharType="begin"/>
            </w:r>
            <w:r>
              <w:rPr>
                <w:noProof/>
                <w:webHidden/>
              </w:rPr>
              <w:instrText xml:space="preserve"> PAGEREF _Toc135397145 \h </w:instrText>
            </w:r>
            <w:r>
              <w:rPr>
                <w:noProof/>
                <w:webHidden/>
              </w:rPr>
            </w:r>
            <w:r>
              <w:rPr>
                <w:noProof/>
                <w:webHidden/>
              </w:rPr>
              <w:fldChar w:fldCharType="separate"/>
            </w:r>
            <w:r>
              <w:rPr>
                <w:noProof/>
                <w:webHidden/>
              </w:rPr>
              <w:t>15</w:t>
            </w:r>
            <w:r>
              <w:rPr>
                <w:noProof/>
                <w:webHidden/>
              </w:rPr>
              <w:fldChar w:fldCharType="end"/>
            </w:r>
          </w:hyperlink>
        </w:p>
        <w:p w14:paraId="4796F690" w14:textId="6D2F7D7B" w:rsidR="008057B7" w:rsidRDefault="008057B7">
          <w:pPr>
            <w:pStyle w:val="Kazalovsebine1"/>
            <w:rPr>
              <w:rFonts w:eastAsiaTheme="minorEastAsia"/>
              <w:noProof/>
              <w:color w:val="auto"/>
              <w:kern w:val="2"/>
              <w:sz w:val="22"/>
              <w:lang w:eastAsia="sl-SI"/>
              <w14:ligatures w14:val="standardContextual"/>
            </w:rPr>
          </w:pPr>
          <w:hyperlink w:anchor="_Toc135397146" w:history="1">
            <w:r w:rsidRPr="00D30F76">
              <w:rPr>
                <w:rStyle w:val="Hiperpovezava"/>
                <w:noProof/>
              </w:rPr>
              <w:t>5</w:t>
            </w:r>
            <w:r>
              <w:rPr>
                <w:rFonts w:eastAsiaTheme="minorEastAsia"/>
                <w:noProof/>
                <w:color w:val="auto"/>
                <w:kern w:val="2"/>
                <w:sz w:val="22"/>
                <w:lang w:eastAsia="sl-SI"/>
                <w14:ligatures w14:val="standardContextual"/>
              </w:rPr>
              <w:tab/>
            </w:r>
            <w:r w:rsidRPr="00D30F76">
              <w:rPr>
                <w:rStyle w:val="Hiperpovezava"/>
                <w:noProof/>
              </w:rPr>
              <w:t>OPREDELITEV VRSTE INVESTICIJE IN OCENA INVESTICIJSKIH STROŠKOV</w:t>
            </w:r>
            <w:r>
              <w:rPr>
                <w:noProof/>
                <w:webHidden/>
              </w:rPr>
              <w:tab/>
            </w:r>
            <w:r>
              <w:rPr>
                <w:noProof/>
                <w:webHidden/>
              </w:rPr>
              <w:fldChar w:fldCharType="begin"/>
            </w:r>
            <w:r>
              <w:rPr>
                <w:noProof/>
                <w:webHidden/>
              </w:rPr>
              <w:instrText xml:space="preserve"> PAGEREF _Toc135397146 \h </w:instrText>
            </w:r>
            <w:r>
              <w:rPr>
                <w:noProof/>
                <w:webHidden/>
              </w:rPr>
            </w:r>
            <w:r>
              <w:rPr>
                <w:noProof/>
                <w:webHidden/>
              </w:rPr>
              <w:fldChar w:fldCharType="separate"/>
            </w:r>
            <w:r>
              <w:rPr>
                <w:noProof/>
                <w:webHidden/>
              </w:rPr>
              <w:t>16</w:t>
            </w:r>
            <w:r>
              <w:rPr>
                <w:noProof/>
                <w:webHidden/>
              </w:rPr>
              <w:fldChar w:fldCharType="end"/>
            </w:r>
          </w:hyperlink>
        </w:p>
        <w:p w14:paraId="057DDC91" w14:textId="1C1490A2" w:rsidR="008057B7" w:rsidRDefault="008057B7">
          <w:pPr>
            <w:pStyle w:val="Kazalovsebine2"/>
            <w:rPr>
              <w:rFonts w:eastAsiaTheme="minorEastAsia"/>
              <w:noProof/>
              <w:color w:val="auto"/>
              <w:kern w:val="2"/>
              <w:sz w:val="22"/>
              <w:lang w:eastAsia="sl-SI"/>
              <w14:ligatures w14:val="standardContextual"/>
            </w:rPr>
          </w:pPr>
          <w:hyperlink w:anchor="_Toc135397147" w:history="1">
            <w:r w:rsidRPr="00D30F76">
              <w:rPr>
                <w:rStyle w:val="Hiperpovezava"/>
                <w:noProof/>
                <w:lang w:bidi="sl-SI"/>
              </w:rPr>
              <w:t>5.1</w:t>
            </w:r>
            <w:r>
              <w:rPr>
                <w:rFonts w:eastAsiaTheme="minorEastAsia"/>
                <w:noProof/>
                <w:color w:val="auto"/>
                <w:kern w:val="2"/>
                <w:sz w:val="22"/>
                <w:lang w:eastAsia="sl-SI"/>
                <w14:ligatures w14:val="standardContextual"/>
              </w:rPr>
              <w:tab/>
            </w:r>
            <w:r w:rsidRPr="00D30F76">
              <w:rPr>
                <w:rStyle w:val="Hiperpovezava"/>
                <w:noProof/>
                <w:lang w:bidi="sl-SI"/>
              </w:rPr>
              <w:t>Vrsta investicije</w:t>
            </w:r>
            <w:r>
              <w:rPr>
                <w:noProof/>
                <w:webHidden/>
              </w:rPr>
              <w:tab/>
            </w:r>
            <w:r>
              <w:rPr>
                <w:noProof/>
                <w:webHidden/>
              </w:rPr>
              <w:fldChar w:fldCharType="begin"/>
            </w:r>
            <w:r>
              <w:rPr>
                <w:noProof/>
                <w:webHidden/>
              </w:rPr>
              <w:instrText xml:space="preserve"> PAGEREF _Toc135397147 \h </w:instrText>
            </w:r>
            <w:r>
              <w:rPr>
                <w:noProof/>
                <w:webHidden/>
              </w:rPr>
            </w:r>
            <w:r>
              <w:rPr>
                <w:noProof/>
                <w:webHidden/>
              </w:rPr>
              <w:fldChar w:fldCharType="separate"/>
            </w:r>
            <w:r>
              <w:rPr>
                <w:noProof/>
                <w:webHidden/>
              </w:rPr>
              <w:t>16</w:t>
            </w:r>
            <w:r>
              <w:rPr>
                <w:noProof/>
                <w:webHidden/>
              </w:rPr>
              <w:fldChar w:fldCharType="end"/>
            </w:r>
          </w:hyperlink>
        </w:p>
        <w:p w14:paraId="48834984" w14:textId="7B0C1212" w:rsidR="008057B7" w:rsidRDefault="008057B7">
          <w:pPr>
            <w:pStyle w:val="Kazalovsebine2"/>
            <w:rPr>
              <w:rFonts w:eastAsiaTheme="minorEastAsia"/>
              <w:noProof/>
              <w:color w:val="auto"/>
              <w:kern w:val="2"/>
              <w:sz w:val="22"/>
              <w:lang w:eastAsia="sl-SI"/>
              <w14:ligatures w14:val="standardContextual"/>
            </w:rPr>
          </w:pPr>
          <w:hyperlink w:anchor="_Toc135397148" w:history="1">
            <w:r w:rsidRPr="00D30F76">
              <w:rPr>
                <w:rStyle w:val="Hiperpovezava"/>
                <w:noProof/>
                <w:lang w:bidi="sl-SI"/>
              </w:rPr>
              <w:t>5.2</w:t>
            </w:r>
            <w:r>
              <w:rPr>
                <w:rFonts w:eastAsiaTheme="minorEastAsia"/>
                <w:noProof/>
                <w:color w:val="auto"/>
                <w:kern w:val="2"/>
                <w:sz w:val="22"/>
                <w:lang w:eastAsia="sl-SI"/>
                <w14:ligatures w14:val="standardContextual"/>
              </w:rPr>
              <w:tab/>
            </w:r>
            <w:r w:rsidRPr="00D30F76">
              <w:rPr>
                <w:rStyle w:val="Hiperpovezava"/>
                <w:noProof/>
                <w:lang w:bidi="sl-SI"/>
              </w:rPr>
              <w:t>Ocena investicijskih stroškov</w:t>
            </w:r>
            <w:r>
              <w:rPr>
                <w:noProof/>
                <w:webHidden/>
              </w:rPr>
              <w:tab/>
            </w:r>
            <w:r>
              <w:rPr>
                <w:noProof/>
                <w:webHidden/>
              </w:rPr>
              <w:fldChar w:fldCharType="begin"/>
            </w:r>
            <w:r>
              <w:rPr>
                <w:noProof/>
                <w:webHidden/>
              </w:rPr>
              <w:instrText xml:space="preserve"> PAGEREF _Toc135397148 \h </w:instrText>
            </w:r>
            <w:r>
              <w:rPr>
                <w:noProof/>
                <w:webHidden/>
              </w:rPr>
            </w:r>
            <w:r>
              <w:rPr>
                <w:noProof/>
                <w:webHidden/>
              </w:rPr>
              <w:fldChar w:fldCharType="separate"/>
            </w:r>
            <w:r>
              <w:rPr>
                <w:noProof/>
                <w:webHidden/>
              </w:rPr>
              <w:t>17</w:t>
            </w:r>
            <w:r>
              <w:rPr>
                <w:noProof/>
                <w:webHidden/>
              </w:rPr>
              <w:fldChar w:fldCharType="end"/>
            </w:r>
          </w:hyperlink>
        </w:p>
        <w:p w14:paraId="6FA8388C" w14:textId="4F5AE943" w:rsidR="008057B7" w:rsidRDefault="008057B7">
          <w:pPr>
            <w:pStyle w:val="Kazalovsebine2"/>
            <w:rPr>
              <w:rFonts w:eastAsiaTheme="minorEastAsia"/>
              <w:noProof/>
              <w:color w:val="auto"/>
              <w:kern w:val="2"/>
              <w:sz w:val="22"/>
              <w:lang w:eastAsia="sl-SI"/>
              <w14:ligatures w14:val="standardContextual"/>
            </w:rPr>
          </w:pPr>
          <w:hyperlink w:anchor="_Toc135397149" w:history="1">
            <w:r w:rsidRPr="00D30F76">
              <w:rPr>
                <w:rStyle w:val="Hiperpovezava"/>
                <w:noProof/>
                <w:lang w:bidi="sl-SI"/>
              </w:rPr>
              <w:t>5.3</w:t>
            </w:r>
            <w:r>
              <w:rPr>
                <w:rFonts w:eastAsiaTheme="minorEastAsia"/>
                <w:noProof/>
                <w:color w:val="auto"/>
                <w:kern w:val="2"/>
                <w:sz w:val="22"/>
                <w:lang w:eastAsia="sl-SI"/>
                <w14:ligatures w14:val="standardContextual"/>
              </w:rPr>
              <w:tab/>
            </w:r>
            <w:r w:rsidRPr="00D30F76">
              <w:rPr>
                <w:rStyle w:val="Hiperpovezava"/>
                <w:noProof/>
                <w:lang w:bidi="sl-SI"/>
              </w:rPr>
              <w:t>Okvirni obseg in specifikacija investicijskih stroškov s časovnim načrtom izvedbe</w:t>
            </w:r>
            <w:r>
              <w:rPr>
                <w:noProof/>
                <w:webHidden/>
              </w:rPr>
              <w:tab/>
            </w:r>
            <w:r>
              <w:rPr>
                <w:noProof/>
                <w:webHidden/>
              </w:rPr>
              <w:fldChar w:fldCharType="begin"/>
            </w:r>
            <w:r>
              <w:rPr>
                <w:noProof/>
                <w:webHidden/>
              </w:rPr>
              <w:instrText xml:space="preserve"> PAGEREF _Toc135397149 \h </w:instrText>
            </w:r>
            <w:r>
              <w:rPr>
                <w:noProof/>
                <w:webHidden/>
              </w:rPr>
            </w:r>
            <w:r>
              <w:rPr>
                <w:noProof/>
                <w:webHidden/>
              </w:rPr>
              <w:fldChar w:fldCharType="separate"/>
            </w:r>
            <w:r>
              <w:rPr>
                <w:noProof/>
                <w:webHidden/>
              </w:rPr>
              <w:t>18</w:t>
            </w:r>
            <w:r>
              <w:rPr>
                <w:noProof/>
                <w:webHidden/>
              </w:rPr>
              <w:fldChar w:fldCharType="end"/>
            </w:r>
          </w:hyperlink>
        </w:p>
        <w:p w14:paraId="238E4CC5" w14:textId="70D64CF4" w:rsidR="008057B7" w:rsidRDefault="008057B7">
          <w:pPr>
            <w:pStyle w:val="Kazalovsebine3"/>
            <w:tabs>
              <w:tab w:val="left" w:pos="1100"/>
              <w:tab w:val="right" w:pos="9062"/>
            </w:tabs>
            <w:rPr>
              <w:rFonts w:eastAsiaTheme="minorEastAsia"/>
              <w:noProof/>
              <w:color w:val="auto"/>
              <w:kern w:val="2"/>
              <w:sz w:val="22"/>
              <w:lang w:eastAsia="sl-SI"/>
              <w14:ligatures w14:val="standardContextual"/>
            </w:rPr>
          </w:pPr>
          <w:hyperlink w:anchor="_Toc135397150" w:history="1">
            <w:r w:rsidRPr="00D30F76">
              <w:rPr>
                <w:rStyle w:val="Hiperpovezava"/>
                <w:noProof/>
                <w:lang w:eastAsia="sl-SI" w:bidi="sl-SI"/>
              </w:rPr>
              <w:t>5.3.1</w:t>
            </w:r>
            <w:r>
              <w:rPr>
                <w:rFonts w:eastAsiaTheme="minorEastAsia"/>
                <w:noProof/>
                <w:color w:val="auto"/>
                <w:kern w:val="2"/>
                <w:sz w:val="22"/>
                <w:lang w:eastAsia="sl-SI"/>
                <w14:ligatures w14:val="standardContextual"/>
              </w:rPr>
              <w:tab/>
            </w:r>
            <w:r w:rsidRPr="00D30F76">
              <w:rPr>
                <w:rStyle w:val="Hiperpovezava"/>
                <w:noProof/>
                <w:lang w:eastAsia="sl-SI" w:bidi="sl-SI"/>
              </w:rPr>
              <w:t>Okvirni obseg in specifikacija stroškov</w:t>
            </w:r>
            <w:r>
              <w:rPr>
                <w:noProof/>
                <w:webHidden/>
              </w:rPr>
              <w:tab/>
            </w:r>
            <w:r>
              <w:rPr>
                <w:noProof/>
                <w:webHidden/>
              </w:rPr>
              <w:fldChar w:fldCharType="begin"/>
            </w:r>
            <w:r>
              <w:rPr>
                <w:noProof/>
                <w:webHidden/>
              </w:rPr>
              <w:instrText xml:space="preserve"> PAGEREF _Toc135397150 \h </w:instrText>
            </w:r>
            <w:r>
              <w:rPr>
                <w:noProof/>
                <w:webHidden/>
              </w:rPr>
            </w:r>
            <w:r>
              <w:rPr>
                <w:noProof/>
                <w:webHidden/>
              </w:rPr>
              <w:fldChar w:fldCharType="separate"/>
            </w:r>
            <w:r>
              <w:rPr>
                <w:noProof/>
                <w:webHidden/>
              </w:rPr>
              <w:t>18</w:t>
            </w:r>
            <w:r>
              <w:rPr>
                <w:noProof/>
                <w:webHidden/>
              </w:rPr>
              <w:fldChar w:fldCharType="end"/>
            </w:r>
          </w:hyperlink>
        </w:p>
        <w:p w14:paraId="2523E96D" w14:textId="7FD80E00" w:rsidR="008057B7" w:rsidRDefault="008057B7">
          <w:pPr>
            <w:pStyle w:val="Kazalovsebine2"/>
            <w:rPr>
              <w:rFonts w:eastAsiaTheme="minorEastAsia"/>
              <w:noProof/>
              <w:color w:val="auto"/>
              <w:kern w:val="2"/>
              <w:sz w:val="22"/>
              <w:lang w:eastAsia="sl-SI"/>
              <w14:ligatures w14:val="standardContextual"/>
            </w:rPr>
          </w:pPr>
          <w:hyperlink w:anchor="_Toc135397151" w:history="1">
            <w:r w:rsidRPr="00D30F76">
              <w:rPr>
                <w:rStyle w:val="Hiperpovezava"/>
                <w:noProof/>
                <w:lang w:bidi="sl-SI"/>
              </w:rPr>
              <w:t>5.4</w:t>
            </w:r>
            <w:r>
              <w:rPr>
                <w:rFonts w:eastAsiaTheme="minorEastAsia"/>
                <w:noProof/>
                <w:color w:val="auto"/>
                <w:kern w:val="2"/>
                <w:sz w:val="22"/>
                <w:lang w:eastAsia="sl-SI"/>
                <w14:ligatures w14:val="standardContextual"/>
              </w:rPr>
              <w:tab/>
            </w:r>
            <w:r w:rsidRPr="00D30F76">
              <w:rPr>
                <w:rStyle w:val="Hiperpovezava"/>
                <w:noProof/>
                <w:lang w:bidi="sl-SI"/>
              </w:rPr>
              <w:t>Predvideni viri financiranja po stalnih cenah</w:t>
            </w:r>
            <w:r>
              <w:rPr>
                <w:noProof/>
                <w:webHidden/>
              </w:rPr>
              <w:tab/>
            </w:r>
            <w:r>
              <w:rPr>
                <w:noProof/>
                <w:webHidden/>
              </w:rPr>
              <w:fldChar w:fldCharType="begin"/>
            </w:r>
            <w:r>
              <w:rPr>
                <w:noProof/>
                <w:webHidden/>
              </w:rPr>
              <w:instrText xml:space="preserve"> PAGEREF _Toc135397151 \h </w:instrText>
            </w:r>
            <w:r>
              <w:rPr>
                <w:noProof/>
                <w:webHidden/>
              </w:rPr>
            </w:r>
            <w:r>
              <w:rPr>
                <w:noProof/>
                <w:webHidden/>
              </w:rPr>
              <w:fldChar w:fldCharType="separate"/>
            </w:r>
            <w:r>
              <w:rPr>
                <w:noProof/>
                <w:webHidden/>
              </w:rPr>
              <w:t>19</w:t>
            </w:r>
            <w:r>
              <w:rPr>
                <w:noProof/>
                <w:webHidden/>
              </w:rPr>
              <w:fldChar w:fldCharType="end"/>
            </w:r>
          </w:hyperlink>
        </w:p>
        <w:p w14:paraId="6DBEB57D" w14:textId="6A33CD8A" w:rsidR="008057B7" w:rsidRDefault="008057B7">
          <w:pPr>
            <w:pStyle w:val="Kazalovsebine1"/>
            <w:rPr>
              <w:rFonts w:eastAsiaTheme="minorEastAsia"/>
              <w:noProof/>
              <w:color w:val="auto"/>
              <w:kern w:val="2"/>
              <w:sz w:val="22"/>
              <w:lang w:eastAsia="sl-SI"/>
              <w14:ligatures w14:val="standardContextual"/>
            </w:rPr>
          </w:pPr>
          <w:hyperlink w:anchor="_Toc135397152" w:history="1">
            <w:r w:rsidRPr="00D30F76">
              <w:rPr>
                <w:rStyle w:val="Hiperpovezava"/>
                <w:noProof/>
                <w:lang w:eastAsia="sl-SI" w:bidi="sl-SI"/>
              </w:rPr>
              <w:t>6</w:t>
            </w:r>
            <w:r>
              <w:rPr>
                <w:rFonts w:eastAsiaTheme="minorEastAsia"/>
                <w:noProof/>
                <w:color w:val="auto"/>
                <w:kern w:val="2"/>
                <w:sz w:val="22"/>
                <w:lang w:eastAsia="sl-SI"/>
                <w14:ligatures w14:val="standardContextual"/>
              </w:rPr>
              <w:tab/>
            </w:r>
            <w:r w:rsidRPr="00D30F76">
              <w:rPr>
                <w:rStyle w:val="Hiperpovezava"/>
                <w:noProof/>
                <w:lang w:eastAsia="sl-SI" w:bidi="sl-SI"/>
              </w:rPr>
              <w:t>OPREDELITEV TEMELJNIH PRVIN INVESTICIJE</w:t>
            </w:r>
            <w:r>
              <w:rPr>
                <w:noProof/>
                <w:webHidden/>
              </w:rPr>
              <w:tab/>
            </w:r>
            <w:r>
              <w:rPr>
                <w:noProof/>
                <w:webHidden/>
              </w:rPr>
              <w:fldChar w:fldCharType="begin"/>
            </w:r>
            <w:r>
              <w:rPr>
                <w:noProof/>
                <w:webHidden/>
              </w:rPr>
              <w:instrText xml:space="preserve"> PAGEREF _Toc135397152 \h </w:instrText>
            </w:r>
            <w:r>
              <w:rPr>
                <w:noProof/>
                <w:webHidden/>
              </w:rPr>
            </w:r>
            <w:r>
              <w:rPr>
                <w:noProof/>
                <w:webHidden/>
              </w:rPr>
              <w:fldChar w:fldCharType="separate"/>
            </w:r>
            <w:r>
              <w:rPr>
                <w:noProof/>
                <w:webHidden/>
              </w:rPr>
              <w:t>20</w:t>
            </w:r>
            <w:r>
              <w:rPr>
                <w:noProof/>
                <w:webHidden/>
              </w:rPr>
              <w:fldChar w:fldCharType="end"/>
            </w:r>
          </w:hyperlink>
        </w:p>
        <w:p w14:paraId="484573C5" w14:textId="08CCD634" w:rsidR="008057B7" w:rsidRDefault="008057B7">
          <w:pPr>
            <w:pStyle w:val="Kazalovsebine2"/>
            <w:rPr>
              <w:rFonts w:eastAsiaTheme="minorEastAsia"/>
              <w:noProof/>
              <w:color w:val="auto"/>
              <w:kern w:val="2"/>
              <w:sz w:val="22"/>
              <w:lang w:eastAsia="sl-SI"/>
              <w14:ligatures w14:val="standardContextual"/>
            </w:rPr>
          </w:pPr>
          <w:hyperlink w:anchor="_Toc135397153" w:history="1">
            <w:r w:rsidRPr="00D30F76">
              <w:rPr>
                <w:rStyle w:val="Hiperpovezava"/>
                <w:noProof/>
                <w:lang w:bidi="sl-SI"/>
              </w:rPr>
              <w:t>6.1</w:t>
            </w:r>
            <w:r>
              <w:rPr>
                <w:rFonts w:eastAsiaTheme="minorEastAsia"/>
                <w:noProof/>
                <w:color w:val="auto"/>
                <w:kern w:val="2"/>
                <w:sz w:val="22"/>
                <w:lang w:eastAsia="sl-SI"/>
                <w14:ligatures w14:val="standardContextual"/>
              </w:rPr>
              <w:tab/>
            </w:r>
            <w:r w:rsidRPr="00D30F76">
              <w:rPr>
                <w:rStyle w:val="Hiperpovezava"/>
                <w:noProof/>
                <w:lang w:bidi="sl-SI"/>
              </w:rPr>
              <w:t>Strokovne podlage za pripravo DIIP</w:t>
            </w:r>
            <w:r>
              <w:rPr>
                <w:noProof/>
                <w:webHidden/>
              </w:rPr>
              <w:tab/>
            </w:r>
            <w:r>
              <w:rPr>
                <w:noProof/>
                <w:webHidden/>
              </w:rPr>
              <w:fldChar w:fldCharType="begin"/>
            </w:r>
            <w:r>
              <w:rPr>
                <w:noProof/>
                <w:webHidden/>
              </w:rPr>
              <w:instrText xml:space="preserve"> PAGEREF _Toc135397153 \h </w:instrText>
            </w:r>
            <w:r>
              <w:rPr>
                <w:noProof/>
                <w:webHidden/>
              </w:rPr>
            </w:r>
            <w:r>
              <w:rPr>
                <w:noProof/>
                <w:webHidden/>
              </w:rPr>
              <w:fldChar w:fldCharType="separate"/>
            </w:r>
            <w:r>
              <w:rPr>
                <w:noProof/>
                <w:webHidden/>
              </w:rPr>
              <w:t>20</w:t>
            </w:r>
            <w:r>
              <w:rPr>
                <w:noProof/>
                <w:webHidden/>
              </w:rPr>
              <w:fldChar w:fldCharType="end"/>
            </w:r>
          </w:hyperlink>
        </w:p>
        <w:p w14:paraId="2B77340B" w14:textId="2ACE1FB1" w:rsidR="008057B7" w:rsidRDefault="008057B7">
          <w:pPr>
            <w:pStyle w:val="Kazalovsebine2"/>
            <w:rPr>
              <w:rFonts w:eastAsiaTheme="minorEastAsia"/>
              <w:noProof/>
              <w:color w:val="auto"/>
              <w:kern w:val="2"/>
              <w:sz w:val="22"/>
              <w:lang w:eastAsia="sl-SI"/>
              <w14:ligatures w14:val="standardContextual"/>
            </w:rPr>
          </w:pPr>
          <w:hyperlink w:anchor="_Toc135397154" w:history="1">
            <w:r w:rsidRPr="00D30F76">
              <w:rPr>
                <w:rStyle w:val="Hiperpovezava"/>
                <w:noProof/>
                <w:lang w:bidi="sl-SI"/>
              </w:rPr>
              <w:t>6.2</w:t>
            </w:r>
            <w:r>
              <w:rPr>
                <w:rFonts w:eastAsiaTheme="minorEastAsia"/>
                <w:noProof/>
                <w:color w:val="auto"/>
                <w:kern w:val="2"/>
                <w:sz w:val="22"/>
                <w:lang w:eastAsia="sl-SI"/>
                <w14:ligatures w14:val="standardContextual"/>
              </w:rPr>
              <w:tab/>
            </w:r>
            <w:r w:rsidRPr="00D30F76">
              <w:rPr>
                <w:rStyle w:val="Hiperpovezava"/>
                <w:noProof/>
                <w:lang w:bidi="sl-SI"/>
              </w:rPr>
              <w:t>Opis lokacije</w:t>
            </w:r>
            <w:r>
              <w:rPr>
                <w:noProof/>
                <w:webHidden/>
              </w:rPr>
              <w:tab/>
            </w:r>
            <w:r>
              <w:rPr>
                <w:noProof/>
                <w:webHidden/>
              </w:rPr>
              <w:fldChar w:fldCharType="begin"/>
            </w:r>
            <w:r>
              <w:rPr>
                <w:noProof/>
                <w:webHidden/>
              </w:rPr>
              <w:instrText xml:space="preserve"> PAGEREF _Toc135397154 \h </w:instrText>
            </w:r>
            <w:r>
              <w:rPr>
                <w:noProof/>
                <w:webHidden/>
              </w:rPr>
            </w:r>
            <w:r>
              <w:rPr>
                <w:noProof/>
                <w:webHidden/>
              </w:rPr>
              <w:fldChar w:fldCharType="separate"/>
            </w:r>
            <w:r>
              <w:rPr>
                <w:noProof/>
                <w:webHidden/>
              </w:rPr>
              <w:t>20</w:t>
            </w:r>
            <w:r>
              <w:rPr>
                <w:noProof/>
                <w:webHidden/>
              </w:rPr>
              <w:fldChar w:fldCharType="end"/>
            </w:r>
          </w:hyperlink>
        </w:p>
        <w:p w14:paraId="17145DEB" w14:textId="0E5DC62A" w:rsidR="008057B7" w:rsidRDefault="008057B7">
          <w:pPr>
            <w:pStyle w:val="Kazalovsebine2"/>
            <w:rPr>
              <w:rFonts w:eastAsiaTheme="minorEastAsia"/>
              <w:noProof/>
              <w:color w:val="auto"/>
              <w:kern w:val="2"/>
              <w:sz w:val="22"/>
              <w:lang w:eastAsia="sl-SI"/>
              <w14:ligatures w14:val="standardContextual"/>
            </w:rPr>
          </w:pPr>
          <w:hyperlink w:anchor="_Toc135397155" w:history="1">
            <w:r w:rsidRPr="00D30F76">
              <w:rPr>
                <w:rStyle w:val="Hiperpovezava"/>
                <w:noProof/>
                <w:lang w:bidi="sl-SI"/>
              </w:rPr>
              <w:t>6.3</w:t>
            </w:r>
            <w:r>
              <w:rPr>
                <w:rFonts w:eastAsiaTheme="minorEastAsia"/>
                <w:noProof/>
                <w:color w:val="auto"/>
                <w:kern w:val="2"/>
                <w:sz w:val="22"/>
                <w:lang w:eastAsia="sl-SI"/>
                <w14:ligatures w14:val="standardContextual"/>
              </w:rPr>
              <w:tab/>
            </w:r>
            <w:r w:rsidRPr="00D30F76">
              <w:rPr>
                <w:rStyle w:val="Hiperpovezava"/>
                <w:noProof/>
                <w:lang w:bidi="sl-SI"/>
              </w:rPr>
              <w:t>Podatki o zemljiških parcelah</w:t>
            </w:r>
            <w:r>
              <w:rPr>
                <w:noProof/>
                <w:webHidden/>
              </w:rPr>
              <w:tab/>
            </w:r>
            <w:r>
              <w:rPr>
                <w:noProof/>
                <w:webHidden/>
              </w:rPr>
              <w:fldChar w:fldCharType="begin"/>
            </w:r>
            <w:r>
              <w:rPr>
                <w:noProof/>
                <w:webHidden/>
              </w:rPr>
              <w:instrText xml:space="preserve"> PAGEREF _Toc135397155 \h </w:instrText>
            </w:r>
            <w:r>
              <w:rPr>
                <w:noProof/>
                <w:webHidden/>
              </w:rPr>
            </w:r>
            <w:r>
              <w:rPr>
                <w:noProof/>
                <w:webHidden/>
              </w:rPr>
              <w:fldChar w:fldCharType="separate"/>
            </w:r>
            <w:r>
              <w:rPr>
                <w:noProof/>
                <w:webHidden/>
              </w:rPr>
              <w:t>22</w:t>
            </w:r>
            <w:r>
              <w:rPr>
                <w:noProof/>
                <w:webHidden/>
              </w:rPr>
              <w:fldChar w:fldCharType="end"/>
            </w:r>
          </w:hyperlink>
        </w:p>
        <w:p w14:paraId="0363C4A3" w14:textId="5B213999" w:rsidR="008057B7" w:rsidRDefault="008057B7">
          <w:pPr>
            <w:pStyle w:val="Kazalovsebine2"/>
            <w:rPr>
              <w:rFonts w:eastAsiaTheme="minorEastAsia"/>
              <w:noProof/>
              <w:color w:val="auto"/>
              <w:kern w:val="2"/>
              <w:sz w:val="22"/>
              <w:lang w:eastAsia="sl-SI"/>
              <w14:ligatures w14:val="standardContextual"/>
            </w:rPr>
          </w:pPr>
          <w:hyperlink w:anchor="_Toc135397156" w:history="1">
            <w:r w:rsidRPr="00D30F76">
              <w:rPr>
                <w:rStyle w:val="Hiperpovezava"/>
                <w:noProof/>
                <w:lang w:bidi="sl-SI"/>
              </w:rPr>
              <w:t>6.4</w:t>
            </w:r>
            <w:r>
              <w:rPr>
                <w:rFonts w:eastAsiaTheme="minorEastAsia"/>
                <w:noProof/>
                <w:color w:val="auto"/>
                <w:kern w:val="2"/>
                <w:sz w:val="22"/>
                <w:lang w:eastAsia="sl-SI"/>
                <w14:ligatures w14:val="standardContextual"/>
              </w:rPr>
              <w:tab/>
            </w:r>
            <w:r w:rsidRPr="00D30F76">
              <w:rPr>
                <w:rStyle w:val="Hiperpovezava"/>
                <w:noProof/>
                <w:lang w:bidi="sl-SI"/>
              </w:rPr>
              <w:t>Analiza izvedljivosti nameravane investicije</w:t>
            </w:r>
            <w:r>
              <w:rPr>
                <w:noProof/>
                <w:webHidden/>
              </w:rPr>
              <w:tab/>
            </w:r>
            <w:r>
              <w:rPr>
                <w:noProof/>
                <w:webHidden/>
              </w:rPr>
              <w:fldChar w:fldCharType="begin"/>
            </w:r>
            <w:r>
              <w:rPr>
                <w:noProof/>
                <w:webHidden/>
              </w:rPr>
              <w:instrText xml:space="preserve"> PAGEREF _Toc135397156 \h </w:instrText>
            </w:r>
            <w:r>
              <w:rPr>
                <w:noProof/>
                <w:webHidden/>
              </w:rPr>
            </w:r>
            <w:r>
              <w:rPr>
                <w:noProof/>
                <w:webHidden/>
              </w:rPr>
              <w:fldChar w:fldCharType="separate"/>
            </w:r>
            <w:r>
              <w:rPr>
                <w:noProof/>
                <w:webHidden/>
              </w:rPr>
              <w:t>22</w:t>
            </w:r>
            <w:r>
              <w:rPr>
                <w:noProof/>
                <w:webHidden/>
              </w:rPr>
              <w:fldChar w:fldCharType="end"/>
            </w:r>
          </w:hyperlink>
        </w:p>
        <w:p w14:paraId="257B4089" w14:textId="3E92927B" w:rsidR="008057B7" w:rsidRDefault="008057B7">
          <w:pPr>
            <w:pStyle w:val="Kazalovsebine2"/>
            <w:rPr>
              <w:rFonts w:eastAsiaTheme="minorEastAsia"/>
              <w:noProof/>
              <w:color w:val="auto"/>
              <w:kern w:val="2"/>
              <w:sz w:val="22"/>
              <w:lang w:eastAsia="sl-SI"/>
              <w14:ligatures w14:val="standardContextual"/>
            </w:rPr>
          </w:pPr>
          <w:hyperlink w:anchor="_Toc135397157" w:history="1">
            <w:r w:rsidRPr="00D30F76">
              <w:rPr>
                <w:rStyle w:val="Hiperpovezava"/>
                <w:noProof/>
                <w:lang w:bidi="sl-SI"/>
              </w:rPr>
              <w:t>6.5</w:t>
            </w:r>
            <w:r>
              <w:rPr>
                <w:rFonts w:eastAsiaTheme="minorEastAsia"/>
                <w:noProof/>
                <w:color w:val="auto"/>
                <w:kern w:val="2"/>
                <w:sz w:val="22"/>
                <w:lang w:eastAsia="sl-SI"/>
                <w14:ligatures w14:val="standardContextual"/>
              </w:rPr>
              <w:tab/>
            </w:r>
            <w:r w:rsidRPr="00D30F76">
              <w:rPr>
                <w:rStyle w:val="Hiperpovezava"/>
                <w:noProof/>
                <w:lang w:bidi="sl-SI"/>
              </w:rPr>
              <w:t>Kadrovsko-organizacijska shema</w:t>
            </w:r>
            <w:r>
              <w:rPr>
                <w:noProof/>
                <w:webHidden/>
              </w:rPr>
              <w:tab/>
            </w:r>
            <w:r>
              <w:rPr>
                <w:noProof/>
                <w:webHidden/>
              </w:rPr>
              <w:fldChar w:fldCharType="begin"/>
            </w:r>
            <w:r>
              <w:rPr>
                <w:noProof/>
                <w:webHidden/>
              </w:rPr>
              <w:instrText xml:space="preserve"> PAGEREF _Toc135397157 \h </w:instrText>
            </w:r>
            <w:r>
              <w:rPr>
                <w:noProof/>
                <w:webHidden/>
              </w:rPr>
            </w:r>
            <w:r>
              <w:rPr>
                <w:noProof/>
                <w:webHidden/>
              </w:rPr>
              <w:fldChar w:fldCharType="separate"/>
            </w:r>
            <w:r>
              <w:rPr>
                <w:noProof/>
                <w:webHidden/>
              </w:rPr>
              <w:t>23</w:t>
            </w:r>
            <w:r>
              <w:rPr>
                <w:noProof/>
                <w:webHidden/>
              </w:rPr>
              <w:fldChar w:fldCharType="end"/>
            </w:r>
          </w:hyperlink>
        </w:p>
        <w:p w14:paraId="04679EC4" w14:textId="22D30054" w:rsidR="008057B7" w:rsidRDefault="008057B7">
          <w:pPr>
            <w:pStyle w:val="Kazalovsebine2"/>
            <w:rPr>
              <w:rFonts w:eastAsiaTheme="minorEastAsia"/>
              <w:noProof/>
              <w:color w:val="auto"/>
              <w:kern w:val="2"/>
              <w:sz w:val="22"/>
              <w:lang w:eastAsia="sl-SI"/>
              <w14:ligatures w14:val="standardContextual"/>
            </w:rPr>
          </w:pPr>
          <w:hyperlink w:anchor="_Toc135397158" w:history="1">
            <w:r w:rsidRPr="00D30F76">
              <w:rPr>
                <w:rStyle w:val="Hiperpovezava"/>
                <w:noProof/>
                <w:lang w:bidi="sl-SI"/>
              </w:rPr>
              <w:t>6.6</w:t>
            </w:r>
            <w:r>
              <w:rPr>
                <w:rFonts w:eastAsiaTheme="minorEastAsia"/>
                <w:noProof/>
                <w:color w:val="auto"/>
                <w:kern w:val="2"/>
                <w:sz w:val="22"/>
                <w:lang w:eastAsia="sl-SI"/>
                <w14:ligatures w14:val="standardContextual"/>
              </w:rPr>
              <w:tab/>
            </w:r>
            <w:r w:rsidRPr="00D30F76">
              <w:rPr>
                <w:rStyle w:val="Hiperpovezava"/>
                <w:noProof/>
                <w:lang w:bidi="sl-SI"/>
              </w:rPr>
              <w:t>Varstvo okolja</w:t>
            </w:r>
            <w:r>
              <w:rPr>
                <w:noProof/>
                <w:webHidden/>
              </w:rPr>
              <w:tab/>
            </w:r>
            <w:r>
              <w:rPr>
                <w:noProof/>
                <w:webHidden/>
              </w:rPr>
              <w:fldChar w:fldCharType="begin"/>
            </w:r>
            <w:r>
              <w:rPr>
                <w:noProof/>
                <w:webHidden/>
              </w:rPr>
              <w:instrText xml:space="preserve"> PAGEREF _Toc135397158 \h </w:instrText>
            </w:r>
            <w:r>
              <w:rPr>
                <w:noProof/>
                <w:webHidden/>
              </w:rPr>
            </w:r>
            <w:r>
              <w:rPr>
                <w:noProof/>
                <w:webHidden/>
              </w:rPr>
              <w:fldChar w:fldCharType="separate"/>
            </w:r>
            <w:r>
              <w:rPr>
                <w:noProof/>
                <w:webHidden/>
              </w:rPr>
              <w:t>24</w:t>
            </w:r>
            <w:r>
              <w:rPr>
                <w:noProof/>
                <w:webHidden/>
              </w:rPr>
              <w:fldChar w:fldCharType="end"/>
            </w:r>
          </w:hyperlink>
        </w:p>
        <w:p w14:paraId="16427443" w14:textId="70BA0983" w:rsidR="008057B7" w:rsidRDefault="008057B7">
          <w:pPr>
            <w:pStyle w:val="Kazalovsebine3"/>
            <w:tabs>
              <w:tab w:val="left" w:pos="1100"/>
              <w:tab w:val="right" w:pos="9062"/>
            </w:tabs>
            <w:rPr>
              <w:rFonts w:eastAsiaTheme="minorEastAsia"/>
              <w:noProof/>
              <w:color w:val="auto"/>
              <w:kern w:val="2"/>
              <w:sz w:val="22"/>
              <w:lang w:eastAsia="sl-SI"/>
              <w14:ligatures w14:val="standardContextual"/>
            </w:rPr>
          </w:pPr>
          <w:hyperlink w:anchor="_Toc135397159" w:history="1">
            <w:r w:rsidRPr="00D30F76">
              <w:rPr>
                <w:rStyle w:val="Hiperpovezava"/>
                <w:noProof/>
                <w:lang w:eastAsia="sl-SI" w:bidi="sl-SI"/>
              </w:rPr>
              <w:t>6.6.1</w:t>
            </w:r>
            <w:r>
              <w:rPr>
                <w:rFonts w:eastAsiaTheme="minorEastAsia"/>
                <w:noProof/>
                <w:color w:val="auto"/>
                <w:kern w:val="2"/>
                <w:sz w:val="22"/>
                <w:lang w:eastAsia="sl-SI"/>
                <w14:ligatures w14:val="standardContextual"/>
              </w:rPr>
              <w:tab/>
            </w:r>
            <w:r w:rsidRPr="00D30F76">
              <w:rPr>
                <w:rStyle w:val="Hiperpovezava"/>
                <w:noProof/>
                <w:lang w:eastAsia="sl-SI" w:bidi="sl-SI"/>
              </w:rPr>
              <w:t>Učinkovita izraba naravnih virov</w:t>
            </w:r>
            <w:r>
              <w:rPr>
                <w:noProof/>
                <w:webHidden/>
              </w:rPr>
              <w:tab/>
            </w:r>
            <w:r>
              <w:rPr>
                <w:noProof/>
                <w:webHidden/>
              </w:rPr>
              <w:fldChar w:fldCharType="begin"/>
            </w:r>
            <w:r>
              <w:rPr>
                <w:noProof/>
                <w:webHidden/>
              </w:rPr>
              <w:instrText xml:space="preserve"> PAGEREF _Toc135397159 \h </w:instrText>
            </w:r>
            <w:r>
              <w:rPr>
                <w:noProof/>
                <w:webHidden/>
              </w:rPr>
            </w:r>
            <w:r>
              <w:rPr>
                <w:noProof/>
                <w:webHidden/>
              </w:rPr>
              <w:fldChar w:fldCharType="separate"/>
            </w:r>
            <w:r>
              <w:rPr>
                <w:noProof/>
                <w:webHidden/>
              </w:rPr>
              <w:t>24</w:t>
            </w:r>
            <w:r>
              <w:rPr>
                <w:noProof/>
                <w:webHidden/>
              </w:rPr>
              <w:fldChar w:fldCharType="end"/>
            </w:r>
          </w:hyperlink>
        </w:p>
        <w:p w14:paraId="0E72E484" w14:textId="55AB2B17" w:rsidR="008057B7" w:rsidRDefault="008057B7">
          <w:pPr>
            <w:pStyle w:val="Kazalovsebine3"/>
            <w:tabs>
              <w:tab w:val="left" w:pos="1100"/>
              <w:tab w:val="right" w:pos="9062"/>
            </w:tabs>
            <w:rPr>
              <w:rFonts w:eastAsiaTheme="minorEastAsia"/>
              <w:noProof/>
              <w:color w:val="auto"/>
              <w:kern w:val="2"/>
              <w:sz w:val="22"/>
              <w:lang w:eastAsia="sl-SI"/>
              <w14:ligatures w14:val="standardContextual"/>
            </w:rPr>
          </w:pPr>
          <w:hyperlink w:anchor="_Toc135397160" w:history="1">
            <w:r w:rsidRPr="00D30F76">
              <w:rPr>
                <w:rStyle w:val="Hiperpovezava"/>
                <w:noProof/>
                <w:lang w:eastAsia="sl-SI" w:bidi="sl-SI"/>
              </w:rPr>
              <w:t>6.6.2</w:t>
            </w:r>
            <w:r>
              <w:rPr>
                <w:rFonts w:eastAsiaTheme="minorEastAsia"/>
                <w:noProof/>
                <w:color w:val="auto"/>
                <w:kern w:val="2"/>
                <w:sz w:val="22"/>
                <w:lang w:eastAsia="sl-SI"/>
                <w14:ligatures w14:val="standardContextual"/>
              </w:rPr>
              <w:tab/>
            </w:r>
            <w:r w:rsidRPr="00D30F76">
              <w:rPr>
                <w:rStyle w:val="Hiperpovezava"/>
                <w:noProof/>
                <w:lang w:eastAsia="sl-SI" w:bidi="sl-SI"/>
              </w:rPr>
              <w:t>Okoljska učinkovitost</w:t>
            </w:r>
            <w:r>
              <w:rPr>
                <w:noProof/>
                <w:webHidden/>
              </w:rPr>
              <w:tab/>
            </w:r>
            <w:r>
              <w:rPr>
                <w:noProof/>
                <w:webHidden/>
              </w:rPr>
              <w:fldChar w:fldCharType="begin"/>
            </w:r>
            <w:r>
              <w:rPr>
                <w:noProof/>
                <w:webHidden/>
              </w:rPr>
              <w:instrText xml:space="preserve"> PAGEREF _Toc135397160 \h </w:instrText>
            </w:r>
            <w:r>
              <w:rPr>
                <w:noProof/>
                <w:webHidden/>
              </w:rPr>
            </w:r>
            <w:r>
              <w:rPr>
                <w:noProof/>
                <w:webHidden/>
              </w:rPr>
              <w:fldChar w:fldCharType="separate"/>
            </w:r>
            <w:r>
              <w:rPr>
                <w:noProof/>
                <w:webHidden/>
              </w:rPr>
              <w:t>24</w:t>
            </w:r>
            <w:r>
              <w:rPr>
                <w:noProof/>
                <w:webHidden/>
              </w:rPr>
              <w:fldChar w:fldCharType="end"/>
            </w:r>
          </w:hyperlink>
        </w:p>
        <w:p w14:paraId="68B55BF1" w14:textId="5404EDF1" w:rsidR="008057B7" w:rsidRDefault="008057B7">
          <w:pPr>
            <w:pStyle w:val="Kazalovsebine2"/>
            <w:rPr>
              <w:rFonts w:eastAsiaTheme="minorEastAsia"/>
              <w:noProof/>
              <w:color w:val="auto"/>
              <w:kern w:val="2"/>
              <w:sz w:val="22"/>
              <w:lang w:eastAsia="sl-SI"/>
              <w14:ligatures w14:val="standardContextual"/>
            </w:rPr>
          </w:pPr>
          <w:hyperlink w:anchor="_Toc135397161" w:history="1">
            <w:r w:rsidRPr="00D30F76">
              <w:rPr>
                <w:rStyle w:val="Hiperpovezava"/>
                <w:noProof/>
                <w:lang w:bidi="sl-SI"/>
              </w:rPr>
              <w:t>6.7</w:t>
            </w:r>
            <w:r>
              <w:rPr>
                <w:rFonts w:eastAsiaTheme="minorEastAsia"/>
                <w:noProof/>
                <w:color w:val="auto"/>
                <w:kern w:val="2"/>
                <w:sz w:val="22"/>
                <w:lang w:eastAsia="sl-SI"/>
                <w14:ligatures w14:val="standardContextual"/>
              </w:rPr>
              <w:tab/>
            </w:r>
            <w:r w:rsidRPr="00D30F76">
              <w:rPr>
                <w:rStyle w:val="Hiperpovezava"/>
                <w:noProof/>
                <w:lang w:bidi="sl-SI"/>
              </w:rPr>
              <w:t>Ekonomska upravičenost investicije</w:t>
            </w:r>
            <w:r>
              <w:rPr>
                <w:noProof/>
                <w:webHidden/>
              </w:rPr>
              <w:tab/>
            </w:r>
            <w:r>
              <w:rPr>
                <w:noProof/>
                <w:webHidden/>
              </w:rPr>
              <w:fldChar w:fldCharType="begin"/>
            </w:r>
            <w:r>
              <w:rPr>
                <w:noProof/>
                <w:webHidden/>
              </w:rPr>
              <w:instrText xml:space="preserve"> PAGEREF _Toc135397161 \h </w:instrText>
            </w:r>
            <w:r>
              <w:rPr>
                <w:noProof/>
                <w:webHidden/>
              </w:rPr>
            </w:r>
            <w:r>
              <w:rPr>
                <w:noProof/>
                <w:webHidden/>
              </w:rPr>
              <w:fldChar w:fldCharType="separate"/>
            </w:r>
            <w:r>
              <w:rPr>
                <w:noProof/>
                <w:webHidden/>
              </w:rPr>
              <w:t>25</w:t>
            </w:r>
            <w:r>
              <w:rPr>
                <w:noProof/>
                <w:webHidden/>
              </w:rPr>
              <w:fldChar w:fldCharType="end"/>
            </w:r>
          </w:hyperlink>
        </w:p>
        <w:p w14:paraId="10950B0A" w14:textId="3576EA69" w:rsidR="008057B7" w:rsidRDefault="008057B7">
          <w:pPr>
            <w:pStyle w:val="Kazalovsebine1"/>
            <w:rPr>
              <w:rFonts w:eastAsiaTheme="minorEastAsia"/>
              <w:noProof/>
              <w:color w:val="auto"/>
              <w:kern w:val="2"/>
              <w:sz w:val="22"/>
              <w:lang w:eastAsia="sl-SI"/>
              <w14:ligatures w14:val="standardContextual"/>
            </w:rPr>
          </w:pPr>
          <w:hyperlink w:anchor="_Toc135397162" w:history="1">
            <w:r w:rsidRPr="00D30F76">
              <w:rPr>
                <w:rStyle w:val="Hiperpovezava"/>
                <w:noProof/>
                <w:lang w:eastAsia="sl-SI" w:bidi="sl-SI"/>
              </w:rPr>
              <w:t>7</w:t>
            </w:r>
            <w:r>
              <w:rPr>
                <w:rFonts w:eastAsiaTheme="minorEastAsia"/>
                <w:noProof/>
                <w:color w:val="auto"/>
                <w:kern w:val="2"/>
                <w:sz w:val="22"/>
                <w:lang w:eastAsia="sl-SI"/>
                <w14:ligatures w14:val="standardContextual"/>
              </w:rPr>
              <w:tab/>
            </w:r>
            <w:r w:rsidRPr="00D30F76">
              <w:rPr>
                <w:rStyle w:val="Hiperpovezava"/>
                <w:noProof/>
                <w:lang w:eastAsia="sl-SI" w:bidi="sl-SI"/>
              </w:rPr>
              <w:t>UGOTOVITEV SMISELNOSTI IN MOŽNOSTI NADALJNJE PRIPRAVE DOKUMENTACIJE S ČASOVNIM NAČRTOM</w:t>
            </w:r>
            <w:r>
              <w:rPr>
                <w:noProof/>
                <w:webHidden/>
              </w:rPr>
              <w:tab/>
            </w:r>
            <w:r>
              <w:rPr>
                <w:noProof/>
                <w:webHidden/>
              </w:rPr>
              <w:fldChar w:fldCharType="begin"/>
            </w:r>
            <w:r>
              <w:rPr>
                <w:noProof/>
                <w:webHidden/>
              </w:rPr>
              <w:instrText xml:space="preserve"> PAGEREF _Toc135397162 \h </w:instrText>
            </w:r>
            <w:r>
              <w:rPr>
                <w:noProof/>
                <w:webHidden/>
              </w:rPr>
            </w:r>
            <w:r>
              <w:rPr>
                <w:noProof/>
                <w:webHidden/>
              </w:rPr>
              <w:fldChar w:fldCharType="separate"/>
            </w:r>
            <w:r>
              <w:rPr>
                <w:noProof/>
                <w:webHidden/>
              </w:rPr>
              <w:t>26</w:t>
            </w:r>
            <w:r>
              <w:rPr>
                <w:noProof/>
                <w:webHidden/>
              </w:rPr>
              <w:fldChar w:fldCharType="end"/>
            </w:r>
          </w:hyperlink>
        </w:p>
        <w:p w14:paraId="40D533FB" w14:textId="1E1B5FC4" w:rsidR="008057B7" w:rsidRDefault="008057B7">
          <w:pPr>
            <w:pStyle w:val="Kazalovsebine1"/>
            <w:rPr>
              <w:rFonts w:eastAsiaTheme="minorEastAsia"/>
              <w:noProof/>
              <w:color w:val="auto"/>
              <w:kern w:val="2"/>
              <w:sz w:val="22"/>
              <w:lang w:eastAsia="sl-SI"/>
              <w14:ligatures w14:val="standardContextual"/>
            </w:rPr>
          </w:pPr>
          <w:hyperlink w:anchor="_Toc135397163" w:history="1">
            <w:r w:rsidRPr="00D30F76">
              <w:rPr>
                <w:rStyle w:val="Hiperpovezava"/>
                <w:noProof/>
                <w:lang w:eastAsia="sl-SI" w:bidi="sl-SI"/>
              </w:rPr>
              <w:t>8</w:t>
            </w:r>
            <w:r>
              <w:rPr>
                <w:rFonts w:eastAsiaTheme="minorEastAsia"/>
                <w:noProof/>
                <w:color w:val="auto"/>
                <w:kern w:val="2"/>
                <w:sz w:val="22"/>
                <w:lang w:eastAsia="sl-SI"/>
                <w14:ligatures w14:val="standardContextual"/>
              </w:rPr>
              <w:tab/>
            </w:r>
            <w:r w:rsidRPr="00D30F76">
              <w:rPr>
                <w:rStyle w:val="Hiperpovezava"/>
                <w:noProof/>
                <w:lang w:eastAsia="sl-SI" w:bidi="sl-SI"/>
              </w:rPr>
              <w:t>VIRI</w:t>
            </w:r>
            <w:r>
              <w:rPr>
                <w:noProof/>
                <w:webHidden/>
              </w:rPr>
              <w:tab/>
            </w:r>
            <w:r>
              <w:rPr>
                <w:noProof/>
                <w:webHidden/>
              </w:rPr>
              <w:fldChar w:fldCharType="begin"/>
            </w:r>
            <w:r>
              <w:rPr>
                <w:noProof/>
                <w:webHidden/>
              </w:rPr>
              <w:instrText xml:space="preserve"> PAGEREF _Toc135397163 \h </w:instrText>
            </w:r>
            <w:r>
              <w:rPr>
                <w:noProof/>
                <w:webHidden/>
              </w:rPr>
            </w:r>
            <w:r>
              <w:rPr>
                <w:noProof/>
                <w:webHidden/>
              </w:rPr>
              <w:fldChar w:fldCharType="separate"/>
            </w:r>
            <w:r>
              <w:rPr>
                <w:noProof/>
                <w:webHidden/>
              </w:rPr>
              <w:t>27</w:t>
            </w:r>
            <w:r>
              <w:rPr>
                <w:noProof/>
                <w:webHidden/>
              </w:rPr>
              <w:fldChar w:fldCharType="end"/>
            </w:r>
          </w:hyperlink>
        </w:p>
        <w:p w14:paraId="37E088B0" w14:textId="4E380A9C" w:rsidR="00235EDD" w:rsidRPr="00762213" w:rsidRDefault="00235EDD" w:rsidP="00F40260">
          <w:pPr>
            <w:pStyle w:val="Kazalovsebine1"/>
          </w:pPr>
          <w:r w:rsidRPr="004030DF">
            <w:rPr>
              <w:b/>
              <w:bCs/>
            </w:rPr>
            <w:fldChar w:fldCharType="end"/>
          </w:r>
        </w:p>
      </w:sdtContent>
    </w:sdt>
    <w:p w14:paraId="3F4006B2" w14:textId="0B9EF129" w:rsidR="004D6AA2" w:rsidRDefault="004D6AA2"/>
    <w:p w14:paraId="31D13B61" w14:textId="77777777" w:rsidR="00C94B31" w:rsidRDefault="00C94B31">
      <w:pPr>
        <w:spacing w:after="160" w:line="259" w:lineRule="auto"/>
        <w:jc w:val="left"/>
        <w:rPr>
          <w:rFonts w:eastAsiaTheme="majorEastAsia" w:cstheme="majorBidi"/>
          <w:b/>
          <w:sz w:val="28"/>
          <w:szCs w:val="32"/>
        </w:rPr>
      </w:pPr>
      <w:r>
        <w:br w:type="page"/>
      </w:r>
    </w:p>
    <w:p w14:paraId="3F1F803D" w14:textId="34335F06" w:rsidR="004D6AA2" w:rsidRPr="002545EE" w:rsidRDefault="004D6AA2" w:rsidP="006308E2">
      <w:pPr>
        <w:pStyle w:val="NaslovTOC"/>
        <w:spacing w:before="0"/>
        <w:rPr>
          <w:color w:val="000000" w:themeColor="text1"/>
        </w:rPr>
      </w:pPr>
      <w:r w:rsidRPr="002545EE">
        <w:rPr>
          <w:color w:val="000000" w:themeColor="text1"/>
          <w:lang w:val="sl-SI"/>
        </w:rPr>
        <w:lastRenderedPageBreak/>
        <w:t>KAZALO TABEL</w:t>
      </w:r>
    </w:p>
    <w:p w14:paraId="2ADFAEDA" w14:textId="5F1FA732" w:rsidR="00135DEC" w:rsidRDefault="004D6AA2">
      <w:pPr>
        <w:pStyle w:val="Kazaloslik"/>
        <w:tabs>
          <w:tab w:val="right" w:leader="dot" w:pos="9062"/>
        </w:tabs>
        <w:rPr>
          <w:rFonts w:eastAsiaTheme="minorEastAsia"/>
          <w:noProof/>
          <w:color w:val="auto"/>
          <w:kern w:val="2"/>
          <w:sz w:val="22"/>
          <w:lang w:eastAsia="sl-SI"/>
          <w14:ligatures w14:val="standardContextual"/>
        </w:rPr>
      </w:pPr>
      <w:r>
        <w:fldChar w:fldCharType="begin"/>
      </w:r>
      <w:r>
        <w:instrText xml:space="preserve"> TOC \h \z \c "Tabela" </w:instrText>
      </w:r>
      <w:r>
        <w:fldChar w:fldCharType="separate"/>
      </w:r>
      <w:hyperlink w:anchor="_Toc135396206" w:history="1">
        <w:r w:rsidR="00135DEC" w:rsidRPr="00843143">
          <w:rPr>
            <w:rStyle w:val="Hiperpovezava"/>
            <w:noProof/>
          </w:rPr>
          <w:t>Tabela 1: Osnovni podatki o Občini Prevalje 2021, Vir: SURS, 2023.</w:t>
        </w:r>
        <w:r w:rsidR="00135DEC">
          <w:rPr>
            <w:noProof/>
            <w:webHidden/>
          </w:rPr>
          <w:tab/>
        </w:r>
        <w:r w:rsidR="00135DEC">
          <w:rPr>
            <w:noProof/>
            <w:webHidden/>
          </w:rPr>
          <w:fldChar w:fldCharType="begin"/>
        </w:r>
        <w:r w:rsidR="00135DEC">
          <w:rPr>
            <w:noProof/>
            <w:webHidden/>
          </w:rPr>
          <w:instrText xml:space="preserve"> PAGEREF _Toc135396206 \h </w:instrText>
        </w:r>
        <w:r w:rsidR="00135DEC">
          <w:rPr>
            <w:noProof/>
            <w:webHidden/>
          </w:rPr>
        </w:r>
        <w:r w:rsidR="00135DEC">
          <w:rPr>
            <w:noProof/>
            <w:webHidden/>
          </w:rPr>
          <w:fldChar w:fldCharType="separate"/>
        </w:r>
        <w:r w:rsidR="002F12C6">
          <w:rPr>
            <w:noProof/>
            <w:webHidden/>
          </w:rPr>
          <w:t>4</w:t>
        </w:r>
        <w:r w:rsidR="00135DEC">
          <w:rPr>
            <w:noProof/>
            <w:webHidden/>
          </w:rPr>
          <w:fldChar w:fldCharType="end"/>
        </w:r>
      </w:hyperlink>
    </w:p>
    <w:p w14:paraId="62439EEF" w14:textId="202FB1CF"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07" w:history="1">
        <w:r w:rsidRPr="00843143">
          <w:rPr>
            <w:rStyle w:val="Hiperpovezava"/>
            <w:noProof/>
          </w:rPr>
          <w:t>Tabela 2: Merila za izbor variante</w:t>
        </w:r>
        <w:r>
          <w:rPr>
            <w:noProof/>
            <w:webHidden/>
          </w:rPr>
          <w:tab/>
        </w:r>
        <w:r>
          <w:rPr>
            <w:noProof/>
            <w:webHidden/>
          </w:rPr>
          <w:fldChar w:fldCharType="begin"/>
        </w:r>
        <w:r>
          <w:rPr>
            <w:noProof/>
            <w:webHidden/>
          </w:rPr>
          <w:instrText xml:space="preserve"> PAGEREF _Toc135396207 \h </w:instrText>
        </w:r>
        <w:r>
          <w:rPr>
            <w:noProof/>
            <w:webHidden/>
          </w:rPr>
        </w:r>
        <w:r>
          <w:rPr>
            <w:noProof/>
            <w:webHidden/>
          </w:rPr>
          <w:fldChar w:fldCharType="separate"/>
        </w:r>
        <w:r w:rsidR="002F12C6">
          <w:rPr>
            <w:noProof/>
            <w:webHidden/>
          </w:rPr>
          <w:t>15</w:t>
        </w:r>
        <w:r>
          <w:rPr>
            <w:noProof/>
            <w:webHidden/>
          </w:rPr>
          <w:fldChar w:fldCharType="end"/>
        </w:r>
      </w:hyperlink>
    </w:p>
    <w:p w14:paraId="57352A70" w14:textId="058DE073"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08" w:history="1">
        <w:r w:rsidRPr="00843143">
          <w:rPr>
            <w:rStyle w:val="Hiperpovezava"/>
            <w:noProof/>
          </w:rPr>
          <w:t>Tabela 3: Osnovni elementi investicije</w:t>
        </w:r>
        <w:r>
          <w:rPr>
            <w:noProof/>
            <w:webHidden/>
          </w:rPr>
          <w:tab/>
        </w:r>
        <w:r>
          <w:rPr>
            <w:noProof/>
            <w:webHidden/>
          </w:rPr>
          <w:fldChar w:fldCharType="begin"/>
        </w:r>
        <w:r>
          <w:rPr>
            <w:noProof/>
            <w:webHidden/>
          </w:rPr>
          <w:instrText xml:space="preserve"> PAGEREF _Toc135396208 \h </w:instrText>
        </w:r>
        <w:r>
          <w:rPr>
            <w:noProof/>
            <w:webHidden/>
          </w:rPr>
        </w:r>
        <w:r>
          <w:rPr>
            <w:noProof/>
            <w:webHidden/>
          </w:rPr>
          <w:fldChar w:fldCharType="separate"/>
        </w:r>
        <w:r w:rsidR="002F12C6">
          <w:rPr>
            <w:noProof/>
            <w:webHidden/>
          </w:rPr>
          <w:t>17</w:t>
        </w:r>
        <w:r>
          <w:rPr>
            <w:noProof/>
            <w:webHidden/>
          </w:rPr>
          <w:fldChar w:fldCharType="end"/>
        </w:r>
      </w:hyperlink>
    </w:p>
    <w:p w14:paraId="2DA9EEF1" w14:textId="208E89CA"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09" w:history="1">
        <w:r w:rsidRPr="00843143">
          <w:rPr>
            <w:rStyle w:val="Hiperpovezava"/>
            <w:noProof/>
          </w:rPr>
          <w:t>Tabela 4: Ocenjena vrednost investicije v stalnih in dinamika investicijskih vlaganj v letu 2023</w:t>
        </w:r>
        <w:r>
          <w:rPr>
            <w:noProof/>
            <w:webHidden/>
          </w:rPr>
          <w:tab/>
        </w:r>
        <w:r>
          <w:rPr>
            <w:noProof/>
            <w:webHidden/>
          </w:rPr>
          <w:fldChar w:fldCharType="begin"/>
        </w:r>
        <w:r>
          <w:rPr>
            <w:noProof/>
            <w:webHidden/>
          </w:rPr>
          <w:instrText xml:space="preserve"> PAGEREF _Toc135396209 \h </w:instrText>
        </w:r>
        <w:r>
          <w:rPr>
            <w:noProof/>
            <w:webHidden/>
          </w:rPr>
        </w:r>
        <w:r>
          <w:rPr>
            <w:noProof/>
            <w:webHidden/>
          </w:rPr>
          <w:fldChar w:fldCharType="separate"/>
        </w:r>
        <w:r w:rsidR="002F12C6">
          <w:rPr>
            <w:noProof/>
            <w:webHidden/>
          </w:rPr>
          <w:t>18</w:t>
        </w:r>
        <w:r>
          <w:rPr>
            <w:noProof/>
            <w:webHidden/>
          </w:rPr>
          <w:fldChar w:fldCharType="end"/>
        </w:r>
      </w:hyperlink>
    </w:p>
    <w:p w14:paraId="6B406EBC" w14:textId="5DEA641C"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10" w:history="1">
        <w:r w:rsidRPr="00843143">
          <w:rPr>
            <w:rStyle w:val="Hiperpovezava"/>
            <w:noProof/>
          </w:rPr>
          <w:t>Tabela 5: Časovni načrt investicijskih aktivnosti</w:t>
        </w:r>
        <w:r>
          <w:rPr>
            <w:noProof/>
            <w:webHidden/>
          </w:rPr>
          <w:tab/>
        </w:r>
        <w:r>
          <w:rPr>
            <w:noProof/>
            <w:webHidden/>
          </w:rPr>
          <w:fldChar w:fldCharType="begin"/>
        </w:r>
        <w:r>
          <w:rPr>
            <w:noProof/>
            <w:webHidden/>
          </w:rPr>
          <w:instrText xml:space="preserve"> PAGEREF _Toc135396210 \h </w:instrText>
        </w:r>
        <w:r>
          <w:rPr>
            <w:noProof/>
            <w:webHidden/>
          </w:rPr>
        </w:r>
        <w:r>
          <w:rPr>
            <w:noProof/>
            <w:webHidden/>
          </w:rPr>
          <w:fldChar w:fldCharType="separate"/>
        </w:r>
        <w:r w:rsidR="002F12C6">
          <w:rPr>
            <w:noProof/>
            <w:webHidden/>
          </w:rPr>
          <w:t>19</w:t>
        </w:r>
        <w:r>
          <w:rPr>
            <w:noProof/>
            <w:webHidden/>
          </w:rPr>
          <w:fldChar w:fldCharType="end"/>
        </w:r>
      </w:hyperlink>
    </w:p>
    <w:p w14:paraId="21E524AD" w14:textId="5CA3E79B"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11" w:history="1">
        <w:r w:rsidRPr="00843143">
          <w:rPr>
            <w:rStyle w:val="Hiperpovezava"/>
            <w:noProof/>
          </w:rPr>
          <w:t>Tabela 6: Viri financiranja v stalnih cenah</w:t>
        </w:r>
        <w:r>
          <w:rPr>
            <w:noProof/>
            <w:webHidden/>
          </w:rPr>
          <w:tab/>
        </w:r>
        <w:r>
          <w:rPr>
            <w:noProof/>
            <w:webHidden/>
          </w:rPr>
          <w:fldChar w:fldCharType="begin"/>
        </w:r>
        <w:r>
          <w:rPr>
            <w:noProof/>
            <w:webHidden/>
          </w:rPr>
          <w:instrText xml:space="preserve"> PAGEREF _Toc135396211 \h </w:instrText>
        </w:r>
        <w:r>
          <w:rPr>
            <w:noProof/>
            <w:webHidden/>
          </w:rPr>
        </w:r>
        <w:r>
          <w:rPr>
            <w:noProof/>
            <w:webHidden/>
          </w:rPr>
          <w:fldChar w:fldCharType="separate"/>
        </w:r>
        <w:r w:rsidR="002F12C6">
          <w:rPr>
            <w:noProof/>
            <w:webHidden/>
          </w:rPr>
          <w:t>19</w:t>
        </w:r>
        <w:r>
          <w:rPr>
            <w:noProof/>
            <w:webHidden/>
          </w:rPr>
          <w:fldChar w:fldCharType="end"/>
        </w:r>
      </w:hyperlink>
    </w:p>
    <w:p w14:paraId="6EBCB66B" w14:textId="6B668F32"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12" w:history="1">
        <w:r w:rsidRPr="00843143">
          <w:rPr>
            <w:rStyle w:val="Hiperpovezava"/>
            <w:noProof/>
          </w:rPr>
          <w:t>Tabela 7: Zemljišča na katera posega rekonstrukcija</w:t>
        </w:r>
        <w:r>
          <w:rPr>
            <w:noProof/>
            <w:webHidden/>
          </w:rPr>
          <w:tab/>
        </w:r>
        <w:r>
          <w:rPr>
            <w:noProof/>
            <w:webHidden/>
          </w:rPr>
          <w:fldChar w:fldCharType="begin"/>
        </w:r>
        <w:r>
          <w:rPr>
            <w:noProof/>
            <w:webHidden/>
          </w:rPr>
          <w:instrText xml:space="preserve"> PAGEREF _Toc135396212 \h </w:instrText>
        </w:r>
        <w:r>
          <w:rPr>
            <w:noProof/>
            <w:webHidden/>
          </w:rPr>
        </w:r>
        <w:r>
          <w:rPr>
            <w:noProof/>
            <w:webHidden/>
          </w:rPr>
          <w:fldChar w:fldCharType="separate"/>
        </w:r>
        <w:r w:rsidR="002F12C6">
          <w:rPr>
            <w:noProof/>
            <w:webHidden/>
          </w:rPr>
          <w:t>22</w:t>
        </w:r>
        <w:r>
          <w:rPr>
            <w:noProof/>
            <w:webHidden/>
          </w:rPr>
          <w:fldChar w:fldCharType="end"/>
        </w:r>
      </w:hyperlink>
    </w:p>
    <w:p w14:paraId="66006343" w14:textId="58AF2234" w:rsidR="004D6AA2" w:rsidRDefault="004D6AA2">
      <w:r>
        <w:fldChar w:fldCharType="end"/>
      </w:r>
    </w:p>
    <w:p w14:paraId="161134D5" w14:textId="0F3BBB2E" w:rsidR="004D6AA2" w:rsidRPr="002545EE" w:rsidRDefault="004D6AA2" w:rsidP="006308E2">
      <w:pPr>
        <w:pStyle w:val="NaslovTOC"/>
        <w:spacing w:before="0"/>
        <w:rPr>
          <w:color w:val="000000" w:themeColor="text1"/>
        </w:rPr>
      </w:pPr>
      <w:r w:rsidRPr="002545EE">
        <w:rPr>
          <w:color w:val="000000" w:themeColor="text1"/>
          <w:lang w:val="sl-SI"/>
        </w:rPr>
        <w:t>KAZALO SLIK</w:t>
      </w:r>
    </w:p>
    <w:p w14:paraId="2B2B93D4" w14:textId="365A4BEB" w:rsidR="00135DEC" w:rsidRDefault="004D6AA2">
      <w:pPr>
        <w:pStyle w:val="Kazaloslik"/>
        <w:tabs>
          <w:tab w:val="right" w:leader="dot" w:pos="9062"/>
        </w:tabs>
        <w:rPr>
          <w:rFonts w:eastAsiaTheme="minorEastAsia"/>
          <w:noProof/>
          <w:color w:val="auto"/>
          <w:kern w:val="2"/>
          <w:sz w:val="22"/>
          <w:lang w:eastAsia="sl-SI"/>
          <w14:ligatures w14:val="standardContextual"/>
        </w:rPr>
      </w:pPr>
      <w:r>
        <w:fldChar w:fldCharType="begin"/>
      </w:r>
      <w:r>
        <w:instrText xml:space="preserve"> TOC \h \z \c "Slika" </w:instrText>
      </w:r>
      <w:r>
        <w:fldChar w:fldCharType="separate"/>
      </w:r>
      <w:hyperlink w:anchor="_Toc135396282" w:history="1">
        <w:r w:rsidR="00135DEC" w:rsidRPr="00D9572F">
          <w:rPr>
            <w:rStyle w:val="Hiperpovezava"/>
            <w:noProof/>
          </w:rPr>
          <w:t>Slika 1: Grb Občine Prevalje</w:t>
        </w:r>
        <w:r w:rsidR="00135DEC" w:rsidRPr="00D9572F">
          <w:rPr>
            <w:rStyle w:val="Hiperpovezava"/>
            <w:noProof/>
            <w:lang w:eastAsia="sl-SI"/>
          </w:rPr>
          <w:t xml:space="preserve"> </w:t>
        </w:r>
        <w:r w:rsidR="00135DEC">
          <w:rPr>
            <w:noProof/>
            <w:webHidden/>
          </w:rPr>
          <w:tab/>
        </w:r>
        <w:r w:rsidR="00135DEC">
          <w:rPr>
            <w:noProof/>
            <w:webHidden/>
          </w:rPr>
          <w:fldChar w:fldCharType="begin"/>
        </w:r>
        <w:r w:rsidR="00135DEC">
          <w:rPr>
            <w:noProof/>
            <w:webHidden/>
          </w:rPr>
          <w:instrText xml:space="preserve"> PAGEREF _Toc135396282 \h </w:instrText>
        </w:r>
        <w:r w:rsidR="00135DEC">
          <w:rPr>
            <w:noProof/>
            <w:webHidden/>
          </w:rPr>
        </w:r>
        <w:r w:rsidR="00135DEC">
          <w:rPr>
            <w:noProof/>
            <w:webHidden/>
          </w:rPr>
          <w:fldChar w:fldCharType="separate"/>
        </w:r>
        <w:r w:rsidR="002F12C6">
          <w:rPr>
            <w:noProof/>
            <w:webHidden/>
          </w:rPr>
          <w:t>4</w:t>
        </w:r>
        <w:r w:rsidR="00135DEC">
          <w:rPr>
            <w:noProof/>
            <w:webHidden/>
          </w:rPr>
          <w:fldChar w:fldCharType="end"/>
        </w:r>
      </w:hyperlink>
    </w:p>
    <w:p w14:paraId="41D2EA22" w14:textId="6541883B"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83" w:history="1">
        <w:r w:rsidRPr="00D9572F">
          <w:rPr>
            <w:rStyle w:val="Hiperpovezava"/>
            <w:noProof/>
          </w:rPr>
          <w:t>Slika 2: Lokacija Občine Prevalje</w:t>
        </w:r>
        <w:r>
          <w:rPr>
            <w:noProof/>
            <w:webHidden/>
          </w:rPr>
          <w:tab/>
        </w:r>
        <w:r>
          <w:rPr>
            <w:noProof/>
            <w:webHidden/>
          </w:rPr>
          <w:fldChar w:fldCharType="begin"/>
        </w:r>
        <w:r>
          <w:rPr>
            <w:noProof/>
            <w:webHidden/>
          </w:rPr>
          <w:instrText xml:space="preserve"> PAGEREF _Toc135396283 \h </w:instrText>
        </w:r>
        <w:r>
          <w:rPr>
            <w:noProof/>
            <w:webHidden/>
          </w:rPr>
        </w:r>
        <w:r>
          <w:rPr>
            <w:noProof/>
            <w:webHidden/>
          </w:rPr>
          <w:fldChar w:fldCharType="separate"/>
        </w:r>
        <w:r w:rsidR="002F12C6">
          <w:rPr>
            <w:noProof/>
            <w:webHidden/>
          </w:rPr>
          <w:t>4</w:t>
        </w:r>
        <w:r>
          <w:rPr>
            <w:noProof/>
            <w:webHidden/>
          </w:rPr>
          <w:fldChar w:fldCharType="end"/>
        </w:r>
      </w:hyperlink>
    </w:p>
    <w:p w14:paraId="536CE415" w14:textId="09C0430E"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84" w:history="1">
        <w:r w:rsidRPr="00D9572F">
          <w:rPr>
            <w:rStyle w:val="Hiperpovezava"/>
            <w:noProof/>
          </w:rPr>
          <w:t>Slika 3: Pogled v območje predvidenih posegov</w:t>
        </w:r>
        <w:r>
          <w:rPr>
            <w:noProof/>
            <w:webHidden/>
          </w:rPr>
          <w:tab/>
        </w:r>
        <w:r>
          <w:rPr>
            <w:noProof/>
            <w:webHidden/>
          </w:rPr>
          <w:fldChar w:fldCharType="begin"/>
        </w:r>
        <w:r>
          <w:rPr>
            <w:noProof/>
            <w:webHidden/>
          </w:rPr>
          <w:instrText xml:space="preserve"> PAGEREF _Toc135396284 \h </w:instrText>
        </w:r>
        <w:r>
          <w:rPr>
            <w:noProof/>
            <w:webHidden/>
          </w:rPr>
        </w:r>
        <w:r>
          <w:rPr>
            <w:noProof/>
            <w:webHidden/>
          </w:rPr>
          <w:fldChar w:fldCharType="separate"/>
        </w:r>
        <w:r w:rsidR="002F12C6">
          <w:rPr>
            <w:noProof/>
            <w:webHidden/>
          </w:rPr>
          <w:t>9</w:t>
        </w:r>
        <w:r>
          <w:rPr>
            <w:noProof/>
            <w:webHidden/>
          </w:rPr>
          <w:fldChar w:fldCharType="end"/>
        </w:r>
      </w:hyperlink>
    </w:p>
    <w:p w14:paraId="1376C948" w14:textId="37F3FFF6"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85" w:history="1">
        <w:r w:rsidRPr="00D9572F">
          <w:rPr>
            <w:rStyle w:val="Hiperpovezava"/>
            <w:noProof/>
          </w:rPr>
          <w:t>Slika 4: Pogled od P20 na cesto in most</w:t>
        </w:r>
        <w:r>
          <w:rPr>
            <w:noProof/>
            <w:webHidden/>
          </w:rPr>
          <w:tab/>
        </w:r>
        <w:r>
          <w:rPr>
            <w:noProof/>
            <w:webHidden/>
          </w:rPr>
          <w:fldChar w:fldCharType="begin"/>
        </w:r>
        <w:r>
          <w:rPr>
            <w:noProof/>
            <w:webHidden/>
          </w:rPr>
          <w:instrText xml:space="preserve"> PAGEREF _Toc135396285 \h </w:instrText>
        </w:r>
        <w:r>
          <w:rPr>
            <w:noProof/>
            <w:webHidden/>
          </w:rPr>
        </w:r>
        <w:r>
          <w:rPr>
            <w:noProof/>
            <w:webHidden/>
          </w:rPr>
          <w:fldChar w:fldCharType="separate"/>
        </w:r>
        <w:r w:rsidR="002F12C6">
          <w:rPr>
            <w:noProof/>
            <w:webHidden/>
          </w:rPr>
          <w:t>9</w:t>
        </w:r>
        <w:r>
          <w:rPr>
            <w:noProof/>
            <w:webHidden/>
          </w:rPr>
          <w:fldChar w:fldCharType="end"/>
        </w:r>
      </w:hyperlink>
    </w:p>
    <w:p w14:paraId="4F1485DA" w14:textId="2D0838C0"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86" w:history="1">
        <w:r w:rsidRPr="00D9572F">
          <w:rPr>
            <w:rStyle w:val="Hiperpovezava"/>
            <w:noProof/>
          </w:rPr>
          <w:t>Slika 5: Pogled na interventno postavljen most po porušitvi</w:t>
        </w:r>
        <w:r>
          <w:rPr>
            <w:noProof/>
            <w:webHidden/>
          </w:rPr>
          <w:tab/>
        </w:r>
        <w:r>
          <w:rPr>
            <w:noProof/>
            <w:webHidden/>
          </w:rPr>
          <w:fldChar w:fldCharType="begin"/>
        </w:r>
        <w:r>
          <w:rPr>
            <w:noProof/>
            <w:webHidden/>
          </w:rPr>
          <w:instrText xml:space="preserve"> PAGEREF _Toc135396286 \h </w:instrText>
        </w:r>
        <w:r>
          <w:rPr>
            <w:noProof/>
            <w:webHidden/>
          </w:rPr>
        </w:r>
        <w:r>
          <w:rPr>
            <w:noProof/>
            <w:webHidden/>
          </w:rPr>
          <w:fldChar w:fldCharType="separate"/>
        </w:r>
        <w:r w:rsidR="002F12C6">
          <w:rPr>
            <w:noProof/>
            <w:webHidden/>
          </w:rPr>
          <w:t>10</w:t>
        </w:r>
        <w:r>
          <w:rPr>
            <w:noProof/>
            <w:webHidden/>
          </w:rPr>
          <w:fldChar w:fldCharType="end"/>
        </w:r>
      </w:hyperlink>
    </w:p>
    <w:p w14:paraId="615FECF6" w14:textId="5A2F9E78"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87" w:history="1">
        <w:r w:rsidRPr="00D9572F">
          <w:rPr>
            <w:rStyle w:val="Hiperpovezava"/>
            <w:noProof/>
          </w:rPr>
          <w:t>Slika 6: Povezovanje razvojnih ciljev s strateškimi usmeritvami (</w:t>
        </w:r>
        <w:r w:rsidRPr="00D9572F">
          <w:rPr>
            <w:rStyle w:val="Hiperpovezava"/>
            <w:rFonts w:cs="Calibri"/>
            <w:noProof/>
          </w:rPr>
          <w:t>vir: SRS 2030, 2017)</w:t>
        </w:r>
        <w:r>
          <w:rPr>
            <w:noProof/>
            <w:webHidden/>
          </w:rPr>
          <w:tab/>
        </w:r>
        <w:r>
          <w:rPr>
            <w:noProof/>
            <w:webHidden/>
          </w:rPr>
          <w:fldChar w:fldCharType="begin"/>
        </w:r>
        <w:r>
          <w:rPr>
            <w:noProof/>
            <w:webHidden/>
          </w:rPr>
          <w:instrText xml:space="preserve"> PAGEREF _Toc135396287 \h </w:instrText>
        </w:r>
        <w:r>
          <w:rPr>
            <w:noProof/>
            <w:webHidden/>
          </w:rPr>
        </w:r>
        <w:r>
          <w:rPr>
            <w:noProof/>
            <w:webHidden/>
          </w:rPr>
          <w:fldChar w:fldCharType="separate"/>
        </w:r>
        <w:r w:rsidR="002F12C6">
          <w:rPr>
            <w:noProof/>
            <w:webHidden/>
          </w:rPr>
          <w:t>13</w:t>
        </w:r>
        <w:r>
          <w:rPr>
            <w:noProof/>
            <w:webHidden/>
          </w:rPr>
          <w:fldChar w:fldCharType="end"/>
        </w:r>
      </w:hyperlink>
    </w:p>
    <w:p w14:paraId="3812815E" w14:textId="6250FEFC"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88" w:history="1">
        <w:r w:rsidRPr="00D9572F">
          <w:rPr>
            <w:rStyle w:val="Hiperpovezava"/>
            <w:noProof/>
          </w:rPr>
          <w:t>Slika 7. Gradbena situacija</w:t>
        </w:r>
        <w:r>
          <w:rPr>
            <w:noProof/>
            <w:webHidden/>
          </w:rPr>
          <w:tab/>
        </w:r>
        <w:r>
          <w:rPr>
            <w:noProof/>
            <w:webHidden/>
          </w:rPr>
          <w:fldChar w:fldCharType="begin"/>
        </w:r>
        <w:r>
          <w:rPr>
            <w:noProof/>
            <w:webHidden/>
          </w:rPr>
          <w:instrText xml:space="preserve"> PAGEREF _Toc135396288 \h </w:instrText>
        </w:r>
        <w:r>
          <w:rPr>
            <w:noProof/>
            <w:webHidden/>
          </w:rPr>
        </w:r>
        <w:r>
          <w:rPr>
            <w:noProof/>
            <w:webHidden/>
          </w:rPr>
          <w:fldChar w:fldCharType="separate"/>
        </w:r>
        <w:r w:rsidR="002F12C6">
          <w:rPr>
            <w:noProof/>
            <w:webHidden/>
          </w:rPr>
          <w:t>21</w:t>
        </w:r>
        <w:r>
          <w:rPr>
            <w:noProof/>
            <w:webHidden/>
          </w:rPr>
          <w:fldChar w:fldCharType="end"/>
        </w:r>
      </w:hyperlink>
    </w:p>
    <w:p w14:paraId="38F9D17C" w14:textId="02B5B2EE" w:rsidR="00135DEC" w:rsidRDefault="00135DEC">
      <w:pPr>
        <w:pStyle w:val="Kazaloslik"/>
        <w:tabs>
          <w:tab w:val="right" w:leader="dot" w:pos="9062"/>
        </w:tabs>
        <w:rPr>
          <w:rFonts w:eastAsiaTheme="minorEastAsia"/>
          <w:noProof/>
          <w:color w:val="auto"/>
          <w:kern w:val="2"/>
          <w:sz w:val="22"/>
          <w:lang w:eastAsia="sl-SI"/>
          <w14:ligatures w14:val="standardContextual"/>
        </w:rPr>
      </w:pPr>
      <w:hyperlink w:anchor="_Toc135396289" w:history="1">
        <w:r w:rsidRPr="00D9572F">
          <w:rPr>
            <w:rStyle w:val="Hiperpovezava"/>
            <w:noProof/>
          </w:rPr>
          <w:t>Slika 8: Organizacija investicije</w:t>
        </w:r>
        <w:r>
          <w:rPr>
            <w:noProof/>
            <w:webHidden/>
          </w:rPr>
          <w:tab/>
        </w:r>
        <w:r>
          <w:rPr>
            <w:noProof/>
            <w:webHidden/>
          </w:rPr>
          <w:fldChar w:fldCharType="begin"/>
        </w:r>
        <w:r>
          <w:rPr>
            <w:noProof/>
            <w:webHidden/>
          </w:rPr>
          <w:instrText xml:space="preserve"> PAGEREF _Toc135396289 \h </w:instrText>
        </w:r>
        <w:r>
          <w:rPr>
            <w:noProof/>
            <w:webHidden/>
          </w:rPr>
        </w:r>
        <w:r>
          <w:rPr>
            <w:noProof/>
            <w:webHidden/>
          </w:rPr>
          <w:fldChar w:fldCharType="separate"/>
        </w:r>
        <w:r w:rsidR="002F12C6">
          <w:rPr>
            <w:noProof/>
            <w:webHidden/>
          </w:rPr>
          <w:t>23</w:t>
        </w:r>
        <w:r>
          <w:rPr>
            <w:noProof/>
            <w:webHidden/>
          </w:rPr>
          <w:fldChar w:fldCharType="end"/>
        </w:r>
      </w:hyperlink>
    </w:p>
    <w:p w14:paraId="021A0CD8" w14:textId="62E64FD2" w:rsidR="0089714C" w:rsidRDefault="004D6AA2">
      <w:r>
        <w:fldChar w:fldCharType="end"/>
      </w:r>
    </w:p>
    <w:p w14:paraId="3BE8ACCB" w14:textId="58BDBD75" w:rsidR="00235EDD" w:rsidRPr="00762213" w:rsidRDefault="00235EDD">
      <w:r w:rsidRPr="00762213">
        <w:br w:type="page"/>
      </w:r>
    </w:p>
    <w:p w14:paraId="16B3E7C9" w14:textId="4F05C5FE" w:rsidR="00F80838" w:rsidRPr="00DE72A8" w:rsidRDefault="00F80838" w:rsidP="000A456C">
      <w:pPr>
        <w:pStyle w:val="Naslov1"/>
        <w:numPr>
          <w:ilvl w:val="0"/>
          <w:numId w:val="15"/>
        </w:numPr>
        <w:rPr>
          <w:color w:val="4472C4" w:themeColor="accent5"/>
        </w:rPr>
      </w:pPr>
      <w:bookmarkStart w:id="1" w:name="_Toc135397128"/>
      <w:r w:rsidRPr="00DE72A8">
        <w:rPr>
          <w:color w:val="4472C4" w:themeColor="accent5"/>
        </w:rPr>
        <w:lastRenderedPageBreak/>
        <w:t>OPREDELITEV INVESTITORJA, IZDELOVALCA INVESTICIJSKE DOKUMENTACIJE IN UPRAVLJAVCA TER DOLOČITEV STROKOVNIH DELAVCEV OZIROMA SLUŽB, ODGOVORNIH ZA NADZOR IN IZDELAVO USTREZNE INVESTICIJSKE, PROJEKTNE TER DRUGE DOKUMENTACIJE</w:t>
      </w:r>
      <w:bookmarkEnd w:id="1"/>
    </w:p>
    <w:p w14:paraId="6EF5E2EE" w14:textId="77777777" w:rsidR="00F80838" w:rsidRDefault="00F80838" w:rsidP="00F80838">
      <w:pPr>
        <w:pStyle w:val="Naslov2"/>
      </w:pPr>
    </w:p>
    <w:p w14:paraId="4B95128B" w14:textId="663EB4EC" w:rsidR="00FB2C7E" w:rsidRPr="00C94B31" w:rsidRDefault="00FB2C7E" w:rsidP="000A456C">
      <w:pPr>
        <w:pStyle w:val="Naslov2"/>
        <w:numPr>
          <w:ilvl w:val="1"/>
          <w:numId w:val="15"/>
        </w:numPr>
        <w:rPr>
          <w:color w:val="4472C4" w:themeColor="accent5"/>
        </w:rPr>
      </w:pPr>
      <w:bookmarkStart w:id="2" w:name="_Toc135397129"/>
      <w:r w:rsidRPr="00C94B31">
        <w:rPr>
          <w:color w:val="4472C4" w:themeColor="accent5"/>
        </w:rPr>
        <w:t>Predstavitev investitorja</w:t>
      </w:r>
      <w:bookmarkEnd w:id="2"/>
    </w:p>
    <w:p w14:paraId="18E55422" w14:textId="577E234A" w:rsidR="00FB2C7E" w:rsidRPr="00C94B31" w:rsidRDefault="00FB2C7E" w:rsidP="00FB2C7E">
      <w:pPr>
        <w:rPr>
          <w:color w:val="4472C4" w:themeColor="accent5"/>
          <w:lang w:eastAsia="sl-SI" w:bidi="sl-SI"/>
        </w:rPr>
      </w:pPr>
    </w:p>
    <w:p w14:paraId="1D1CBD9A" w14:textId="7CB7A6E4" w:rsidR="00FB2C7E" w:rsidRPr="00C94B31" w:rsidRDefault="00FB2C7E" w:rsidP="000A456C">
      <w:pPr>
        <w:pStyle w:val="Naslov3"/>
        <w:numPr>
          <w:ilvl w:val="2"/>
          <w:numId w:val="15"/>
        </w:numPr>
        <w:rPr>
          <w:color w:val="4472C4" w:themeColor="accent5"/>
          <w:lang w:eastAsia="sl-SI" w:bidi="sl-SI"/>
        </w:rPr>
      </w:pPr>
      <w:bookmarkStart w:id="3" w:name="_Toc135397130"/>
      <w:r w:rsidRPr="00C94B31">
        <w:rPr>
          <w:color w:val="4472C4" w:themeColor="accent5"/>
          <w:lang w:eastAsia="sl-SI" w:bidi="sl-SI"/>
        </w:rPr>
        <w:t>Občina Prevalje</w:t>
      </w:r>
      <w:bookmarkEnd w:id="3"/>
    </w:p>
    <w:p w14:paraId="2094B8E1" w14:textId="2BAFD70B" w:rsidR="00FB2C7E" w:rsidRDefault="00FB2C7E" w:rsidP="00FB2C7E">
      <w:pPr>
        <w:rPr>
          <w:lang w:eastAsia="sl-SI" w:bidi="sl-SI"/>
        </w:rPr>
      </w:pPr>
    </w:p>
    <w:p w14:paraId="521C9C76" w14:textId="77777777" w:rsidR="0087751B" w:rsidRPr="00762213" w:rsidRDefault="0087751B" w:rsidP="0087751B">
      <w:pPr>
        <w:rPr>
          <w:lang w:eastAsia="sl-SI" w:bidi="sl-SI"/>
        </w:rPr>
      </w:pPr>
      <w:r w:rsidRPr="00762213">
        <w:rPr>
          <w:lang w:eastAsia="sl-SI" w:bidi="sl-SI"/>
        </w:rPr>
        <w:t>Občina Prevalje je del koroške statistične regije. Meri 58 km2. Po površini se med slovenskimi občinami uvršča na 119. mesto.</w:t>
      </w:r>
    </w:p>
    <w:p w14:paraId="2EAB3515" w14:textId="77777777" w:rsidR="0087751B" w:rsidRDefault="0087751B" w:rsidP="0087751B">
      <w:pPr>
        <w:rPr>
          <w:lang w:eastAsia="sl-SI" w:bidi="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0"/>
      </w:tblGrid>
      <w:tr w:rsidR="0087751B" w14:paraId="7E5F3C4C" w14:textId="77777777" w:rsidTr="00C94B31">
        <w:tc>
          <w:tcPr>
            <w:tcW w:w="3402" w:type="dxa"/>
          </w:tcPr>
          <w:p w14:paraId="792034C7" w14:textId="5F9A82D7" w:rsidR="0087751B" w:rsidRPr="00FB57AF" w:rsidRDefault="0087751B" w:rsidP="0013657A">
            <w:pPr>
              <w:pStyle w:val="Napis"/>
              <w:rPr>
                <w:i w:val="0"/>
                <w:noProof/>
                <w:color w:val="000000" w:themeColor="text1"/>
              </w:rPr>
            </w:pPr>
          </w:p>
        </w:tc>
        <w:tc>
          <w:tcPr>
            <w:tcW w:w="5670" w:type="dxa"/>
          </w:tcPr>
          <w:p w14:paraId="6395A170" w14:textId="62E64328" w:rsidR="0087751B" w:rsidRPr="00FB57AF" w:rsidRDefault="0087751B" w:rsidP="0013657A">
            <w:pPr>
              <w:pStyle w:val="Napis"/>
              <w:rPr>
                <w:i w:val="0"/>
                <w:noProof/>
                <w:color w:val="000000" w:themeColor="text1"/>
              </w:rPr>
            </w:pPr>
          </w:p>
        </w:tc>
      </w:tr>
      <w:tr w:rsidR="0087751B" w14:paraId="616D5ED7" w14:textId="77777777" w:rsidTr="00C94B31">
        <w:tc>
          <w:tcPr>
            <w:tcW w:w="3402" w:type="dxa"/>
          </w:tcPr>
          <w:p w14:paraId="26991E0E" w14:textId="4BD5FA55" w:rsidR="0087751B" w:rsidRPr="00C94B31" w:rsidRDefault="00C94B31" w:rsidP="0013657A">
            <w:pPr>
              <w:rPr>
                <w:noProof/>
                <w:color w:val="4472C4" w:themeColor="accent5"/>
                <w:lang w:eastAsia="sl-SI"/>
              </w:rPr>
            </w:pPr>
            <w:bookmarkStart w:id="4" w:name="_Toc135396282"/>
            <w:r w:rsidRPr="00C94B31">
              <w:rPr>
                <w:color w:val="4472C4" w:themeColor="accent5"/>
              </w:rPr>
              <w:t xml:space="preserve">Slika </w:t>
            </w:r>
            <w:r w:rsidRPr="00C94B31">
              <w:rPr>
                <w:i/>
                <w:color w:val="4472C4" w:themeColor="accent5"/>
              </w:rPr>
              <w:fldChar w:fldCharType="begin"/>
            </w:r>
            <w:r w:rsidRPr="00C94B31">
              <w:rPr>
                <w:color w:val="4472C4" w:themeColor="accent5"/>
              </w:rPr>
              <w:instrText xml:space="preserve"> SEQ Slika \* ARABIC </w:instrText>
            </w:r>
            <w:r w:rsidRPr="00C94B31">
              <w:rPr>
                <w:i/>
                <w:color w:val="4472C4" w:themeColor="accent5"/>
              </w:rPr>
              <w:fldChar w:fldCharType="separate"/>
            </w:r>
            <w:r w:rsidR="002F12C6">
              <w:rPr>
                <w:noProof/>
                <w:color w:val="4472C4" w:themeColor="accent5"/>
              </w:rPr>
              <w:t>1</w:t>
            </w:r>
            <w:r w:rsidRPr="00C94B31">
              <w:rPr>
                <w:i/>
                <w:color w:val="4472C4" w:themeColor="accent5"/>
              </w:rPr>
              <w:fldChar w:fldCharType="end"/>
            </w:r>
            <w:r w:rsidRPr="00C94B31">
              <w:rPr>
                <w:color w:val="4472C4" w:themeColor="accent5"/>
              </w:rPr>
              <w:t>: Grb Občine Prevalje</w:t>
            </w:r>
            <w:r w:rsidRPr="00C94B31">
              <w:rPr>
                <w:noProof/>
                <w:color w:val="4472C4" w:themeColor="accent5"/>
                <w:lang w:eastAsia="sl-SI"/>
              </w:rPr>
              <w:t xml:space="preserve"> </w:t>
            </w:r>
            <w:r w:rsidR="0087751B" w:rsidRPr="00C94B31">
              <w:rPr>
                <w:noProof/>
                <w:color w:val="4472C4" w:themeColor="accent5"/>
                <w:lang w:eastAsia="sl-SI"/>
              </w:rPr>
              <w:drawing>
                <wp:anchor distT="0" distB="0" distL="114300" distR="114300" simplePos="0" relativeHeight="251710464" behindDoc="0" locked="0" layoutInCell="1" allowOverlap="1" wp14:anchorId="2C48C899" wp14:editId="7F4462E8">
                  <wp:simplePos x="0" y="0"/>
                  <wp:positionH relativeFrom="column">
                    <wp:posOffset>38100</wp:posOffset>
                  </wp:positionH>
                  <wp:positionV relativeFrom="paragraph">
                    <wp:posOffset>107315</wp:posOffset>
                  </wp:positionV>
                  <wp:extent cx="1628775" cy="2057400"/>
                  <wp:effectExtent l="0" t="0" r="9525" b="0"/>
                  <wp:wrapTopAndBottom/>
                  <wp:docPr id="35" name="Picture 35" descr="Grb občine Preva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b občine Preval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2057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tc>
        <w:tc>
          <w:tcPr>
            <w:tcW w:w="5670" w:type="dxa"/>
          </w:tcPr>
          <w:p w14:paraId="42AD5625" w14:textId="77777777" w:rsidR="00C94B31" w:rsidRPr="00C94B31" w:rsidRDefault="0087751B" w:rsidP="0013657A">
            <w:pPr>
              <w:rPr>
                <w:color w:val="4472C4" w:themeColor="accent5"/>
              </w:rPr>
            </w:pPr>
            <w:r w:rsidRPr="00C94B31">
              <w:rPr>
                <w:noProof/>
                <w:color w:val="4472C4" w:themeColor="accent5"/>
                <w:lang w:eastAsia="sl-SI"/>
              </w:rPr>
              <w:drawing>
                <wp:anchor distT="0" distB="0" distL="114300" distR="114300" simplePos="0" relativeHeight="251711488" behindDoc="0" locked="0" layoutInCell="1" allowOverlap="1" wp14:anchorId="7D936081" wp14:editId="19EA2961">
                  <wp:simplePos x="0" y="0"/>
                  <wp:positionH relativeFrom="column">
                    <wp:posOffset>-26035</wp:posOffset>
                  </wp:positionH>
                  <wp:positionV relativeFrom="paragraph">
                    <wp:posOffset>107315</wp:posOffset>
                  </wp:positionV>
                  <wp:extent cx="2857500" cy="1914525"/>
                  <wp:effectExtent l="0" t="0" r="0" b="9525"/>
                  <wp:wrapTopAndBottom/>
                  <wp:docPr id="36" name="Picture 36" descr="https://upload.wikimedia.org/wikipedia/commons/a/af/Karte_Prevalje_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a/af/Karte_Prevalje_s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Toc127359093"/>
            <w:r w:rsidR="00C94B31" w:rsidRPr="00C94B31">
              <w:rPr>
                <w:color w:val="4472C4" w:themeColor="accent5"/>
              </w:rPr>
              <w:t xml:space="preserve"> </w:t>
            </w:r>
            <w:bookmarkStart w:id="6" w:name="_Toc127359094"/>
            <w:bookmarkEnd w:id="5"/>
          </w:p>
          <w:p w14:paraId="5B22CF08" w14:textId="0B5529F1" w:rsidR="0087751B" w:rsidRPr="00C94B31" w:rsidRDefault="00C94B31" w:rsidP="0013657A">
            <w:pPr>
              <w:rPr>
                <w:color w:val="4472C4" w:themeColor="accent5"/>
                <w:lang w:eastAsia="sl-SI" w:bidi="sl-SI"/>
              </w:rPr>
            </w:pPr>
            <w:bookmarkStart w:id="7" w:name="_Toc135396283"/>
            <w:r w:rsidRPr="00C94B31">
              <w:rPr>
                <w:color w:val="4472C4" w:themeColor="accent5"/>
              </w:rPr>
              <w:t xml:space="preserve">Slika </w:t>
            </w:r>
            <w:r w:rsidRPr="00C94B31">
              <w:rPr>
                <w:i/>
                <w:color w:val="4472C4" w:themeColor="accent5"/>
              </w:rPr>
              <w:fldChar w:fldCharType="begin"/>
            </w:r>
            <w:r w:rsidRPr="00C94B31">
              <w:rPr>
                <w:color w:val="4472C4" w:themeColor="accent5"/>
              </w:rPr>
              <w:instrText xml:space="preserve"> SEQ Slika \* ARABIC </w:instrText>
            </w:r>
            <w:r w:rsidRPr="00C94B31">
              <w:rPr>
                <w:i/>
                <w:color w:val="4472C4" w:themeColor="accent5"/>
              </w:rPr>
              <w:fldChar w:fldCharType="separate"/>
            </w:r>
            <w:r w:rsidR="002F12C6">
              <w:rPr>
                <w:noProof/>
                <w:color w:val="4472C4" w:themeColor="accent5"/>
              </w:rPr>
              <w:t>2</w:t>
            </w:r>
            <w:r w:rsidRPr="00C94B31">
              <w:rPr>
                <w:i/>
                <w:color w:val="4472C4" w:themeColor="accent5"/>
              </w:rPr>
              <w:fldChar w:fldCharType="end"/>
            </w:r>
            <w:r w:rsidRPr="00C94B31">
              <w:rPr>
                <w:color w:val="4472C4" w:themeColor="accent5"/>
              </w:rPr>
              <w:t>: Lokacija Občine Prevalje</w:t>
            </w:r>
            <w:bookmarkEnd w:id="6"/>
            <w:bookmarkEnd w:id="7"/>
          </w:p>
        </w:tc>
      </w:tr>
    </w:tbl>
    <w:p w14:paraId="3BDC3E64" w14:textId="77777777" w:rsidR="0087751B" w:rsidRDefault="0087751B" w:rsidP="0087751B">
      <w:pPr>
        <w:rPr>
          <w:lang w:eastAsia="sl-SI" w:bidi="sl-SI"/>
        </w:rPr>
      </w:pPr>
    </w:p>
    <w:p w14:paraId="0B524578" w14:textId="77777777" w:rsidR="0087751B" w:rsidRPr="00762213" w:rsidRDefault="0087751B" w:rsidP="0087751B">
      <w:pPr>
        <w:rPr>
          <w:lang w:eastAsia="sl-SI" w:bidi="sl-SI"/>
        </w:rPr>
      </w:pPr>
    </w:p>
    <w:p w14:paraId="6E3FB67A" w14:textId="77777777" w:rsidR="0087751B" w:rsidRPr="00762213" w:rsidRDefault="0087751B" w:rsidP="0087751B">
      <w:pPr>
        <w:rPr>
          <w:lang w:eastAsia="sl-SI" w:bidi="sl-SI"/>
        </w:rPr>
      </w:pPr>
      <w:r>
        <w:rPr>
          <w:lang w:eastAsia="sl-SI" w:bidi="sl-SI"/>
        </w:rPr>
        <w:t>S</w:t>
      </w:r>
      <w:r w:rsidRPr="00762213">
        <w:rPr>
          <w:lang w:eastAsia="sl-SI" w:bidi="sl-SI"/>
        </w:rPr>
        <w:t>tatistični podatki kažejo o tej občini tako sliko:</w:t>
      </w:r>
    </w:p>
    <w:p w14:paraId="1D4854C4" w14:textId="77777777" w:rsidR="0087751B" w:rsidRPr="00762213" w:rsidRDefault="0087751B" w:rsidP="0087751B">
      <w:pPr>
        <w:rPr>
          <w:lang w:eastAsia="sl-SI" w:bidi="sl-SI"/>
        </w:rPr>
      </w:pPr>
    </w:p>
    <w:p w14:paraId="7AE8B326" w14:textId="77777777" w:rsidR="0087751B" w:rsidRPr="00762213" w:rsidRDefault="0087751B" w:rsidP="0087751B">
      <w:pPr>
        <w:rPr>
          <w:lang w:eastAsia="sl-SI" w:bidi="sl-SI"/>
        </w:rPr>
      </w:pPr>
      <w:r>
        <w:rPr>
          <w:lang w:eastAsia="sl-SI" w:bidi="sl-SI"/>
        </w:rPr>
        <w:t>Sredi leta 2021</w:t>
      </w:r>
      <w:r w:rsidRPr="00762213">
        <w:rPr>
          <w:lang w:eastAsia="sl-SI" w:bidi="sl-SI"/>
        </w:rPr>
        <w:t xml:space="preserve"> je imela občina približno 6.812 prebivalcev. Po številu prebivalcev se je med slovenskimi občinami uvrstila na 77. mesto. Na kvadratnem kilometru površine občine je živelo povprečno 118 prebivalcev; torej je bila gostota naseljenosti tu večja kot v celotni državi (102 prebivalca na km2).</w:t>
      </w:r>
    </w:p>
    <w:p w14:paraId="4C2DB1BD" w14:textId="77777777" w:rsidR="0087751B" w:rsidRDefault="0087751B" w:rsidP="0087751B"/>
    <w:p w14:paraId="10088019" w14:textId="2F7CCF72" w:rsidR="0087751B" w:rsidRPr="00C94B31" w:rsidRDefault="0087751B" w:rsidP="0087751B">
      <w:pPr>
        <w:pStyle w:val="Napis"/>
        <w:keepNext/>
        <w:rPr>
          <w:i w:val="0"/>
          <w:color w:val="4472C4" w:themeColor="accent5"/>
        </w:rPr>
      </w:pPr>
      <w:bookmarkStart w:id="8" w:name="_Toc127359073"/>
      <w:bookmarkStart w:id="9" w:name="_Toc135396206"/>
      <w:r w:rsidRPr="00C94B31">
        <w:rPr>
          <w:i w:val="0"/>
          <w:color w:val="4472C4" w:themeColor="accent5"/>
        </w:rPr>
        <w:t xml:space="preserve">Tabela </w:t>
      </w:r>
      <w:r w:rsidRPr="00C94B31">
        <w:rPr>
          <w:i w:val="0"/>
          <w:color w:val="4472C4" w:themeColor="accent5"/>
        </w:rPr>
        <w:fldChar w:fldCharType="begin"/>
      </w:r>
      <w:r w:rsidRPr="00C94B31">
        <w:rPr>
          <w:i w:val="0"/>
          <w:color w:val="4472C4" w:themeColor="accent5"/>
        </w:rPr>
        <w:instrText xml:space="preserve"> SEQ Tabela \* ARABIC </w:instrText>
      </w:r>
      <w:r w:rsidRPr="00C94B31">
        <w:rPr>
          <w:i w:val="0"/>
          <w:color w:val="4472C4" w:themeColor="accent5"/>
        </w:rPr>
        <w:fldChar w:fldCharType="separate"/>
      </w:r>
      <w:r w:rsidR="002F12C6">
        <w:rPr>
          <w:i w:val="0"/>
          <w:noProof/>
          <w:color w:val="4472C4" w:themeColor="accent5"/>
        </w:rPr>
        <w:t>1</w:t>
      </w:r>
      <w:r w:rsidRPr="00C94B31">
        <w:rPr>
          <w:i w:val="0"/>
          <w:color w:val="4472C4" w:themeColor="accent5"/>
        </w:rPr>
        <w:fldChar w:fldCharType="end"/>
      </w:r>
      <w:r w:rsidRPr="00C94B31">
        <w:rPr>
          <w:i w:val="0"/>
          <w:color w:val="4472C4" w:themeColor="accent5"/>
        </w:rPr>
        <w:t>: Osnovni podatki o Občini Prevalje 2021, Vir: SURS, 2023.</w:t>
      </w:r>
      <w:bookmarkEnd w:id="8"/>
      <w:bookmarkEnd w:id="9"/>
    </w:p>
    <w:tbl>
      <w:tblPr>
        <w:tblW w:w="8222" w:type="dxa"/>
        <w:tblInd w:w="108" w:type="dxa"/>
        <w:tblLook w:val="04A0" w:firstRow="1" w:lastRow="0" w:firstColumn="1" w:lastColumn="0" w:noHBand="0" w:noVBand="1"/>
      </w:tblPr>
      <w:tblGrid>
        <w:gridCol w:w="6680"/>
        <w:gridCol w:w="1542"/>
      </w:tblGrid>
      <w:tr w:rsidR="0087751B" w:rsidRPr="00762213" w14:paraId="0BFF2CF2" w14:textId="77777777" w:rsidTr="0013657A">
        <w:trPr>
          <w:trHeight w:val="20"/>
        </w:trPr>
        <w:tc>
          <w:tcPr>
            <w:tcW w:w="66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126E9CB" w14:textId="77777777" w:rsidR="0087751B" w:rsidRPr="004030DF" w:rsidRDefault="0087751B" w:rsidP="0013657A">
            <w:pPr>
              <w:rPr>
                <w:rFonts w:cs="Calibri"/>
                <w:color w:val="000000"/>
              </w:rPr>
            </w:pPr>
            <w:r w:rsidRPr="00762213">
              <w:rPr>
                <w:rFonts w:cs="Calibri"/>
                <w:color w:val="000000"/>
              </w:rPr>
              <w:t>Površina v km2</w:t>
            </w:r>
          </w:p>
        </w:tc>
        <w:tc>
          <w:tcPr>
            <w:tcW w:w="1542" w:type="dxa"/>
            <w:tcBorders>
              <w:top w:val="single" w:sz="8" w:space="0" w:color="auto"/>
              <w:left w:val="nil"/>
              <w:bottom w:val="single" w:sz="4" w:space="0" w:color="auto"/>
              <w:right w:val="single" w:sz="8" w:space="0" w:color="auto"/>
            </w:tcBorders>
            <w:shd w:val="clear" w:color="auto" w:fill="auto"/>
            <w:vAlign w:val="center"/>
          </w:tcPr>
          <w:p w14:paraId="3CE3D8C1" w14:textId="77777777" w:rsidR="0087751B" w:rsidRPr="004030DF" w:rsidRDefault="0087751B" w:rsidP="0013657A">
            <w:pPr>
              <w:jc w:val="right"/>
              <w:rPr>
                <w:rFonts w:cs="Calibri"/>
                <w:color w:val="000000"/>
              </w:rPr>
            </w:pPr>
            <w:r w:rsidRPr="004030DF">
              <w:rPr>
                <w:rFonts w:cs="Calibri"/>
                <w:color w:val="000000"/>
              </w:rPr>
              <w:t>58,1</w:t>
            </w:r>
          </w:p>
        </w:tc>
      </w:tr>
      <w:tr w:rsidR="0087751B" w:rsidRPr="00762213" w14:paraId="0E00F357" w14:textId="77777777" w:rsidTr="0013657A">
        <w:trPr>
          <w:trHeight w:val="20"/>
        </w:trPr>
        <w:tc>
          <w:tcPr>
            <w:tcW w:w="6680" w:type="dxa"/>
            <w:tcBorders>
              <w:top w:val="nil"/>
              <w:left w:val="single" w:sz="8" w:space="0" w:color="auto"/>
              <w:bottom w:val="single" w:sz="4" w:space="0" w:color="auto"/>
              <w:right w:val="single" w:sz="4" w:space="0" w:color="auto"/>
            </w:tcBorders>
            <w:shd w:val="clear" w:color="auto" w:fill="auto"/>
            <w:vAlign w:val="center"/>
            <w:hideMark/>
          </w:tcPr>
          <w:p w14:paraId="576C08AB" w14:textId="77777777" w:rsidR="0087751B" w:rsidRPr="004030DF" w:rsidRDefault="0087751B" w:rsidP="0013657A">
            <w:pPr>
              <w:rPr>
                <w:rFonts w:cs="Calibri"/>
                <w:color w:val="000000"/>
              </w:rPr>
            </w:pPr>
            <w:r w:rsidRPr="00762213">
              <w:rPr>
                <w:rFonts w:cs="Calibri"/>
                <w:color w:val="000000"/>
              </w:rPr>
              <w:t xml:space="preserve">Število prebivalcev </w:t>
            </w:r>
          </w:p>
        </w:tc>
        <w:tc>
          <w:tcPr>
            <w:tcW w:w="1542" w:type="dxa"/>
            <w:tcBorders>
              <w:top w:val="nil"/>
              <w:left w:val="nil"/>
              <w:bottom w:val="single" w:sz="4" w:space="0" w:color="auto"/>
              <w:right w:val="single" w:sz="8" w:space="0" w:color="auto"/>
            </w:tcBorders>
            <w:shd w:val="clear" w:color="auto" w:fill="auto"/>
            <w:vAlign w:val="center"/>
          </w:tcPr>
          <w:p w14:paraId="66957045" w14:textId="77777777" w:rsidR="0087751B" w:rsidRPr="004030DF" w:rsidRDefault="0087751B" w:rsidP="0013657A">
            <w:pPr>
              <w:jc w:val="right"/>
              <w:rPr>
                <w:rFonts w:cs="Calibri"/>
                <w:color w:val="000000"/>
              </w:rPr>
            </w:pPr>
            <w:r w:rsidRPr="009F5AEE">
              <w:rPr>
                <w:rFonts w:cs="Calibri"/>
                <w:color w:val="000000"/>
              </w:rPr>
              <w:t>6.791</w:t>
            </w:r>
          </w:p>
        </w:tc>
      </w:tr>
      <w:tr w:rsidR="0087751B" w:rsidRPr="00762213" w14:paraId="3673F203" w14:textId="77777777" w:rsidTr="0013657A">
        <w:trPr>
          <w:trHeight w:val="20"/>
        </w:trPr>
        <w:tc>
          <w:tcPr>
            <w:tcW w:w="6680" w:type="dxa"/>
            <w:tcBorders>
              <w:top w:val="nil"/>
              <w:left w:val="single" w:sz="8" w:space="0" w:color="auto"/>
              <w:bottom w:val="single" w:sz="4" w:space="0" w:color="auto"/>
              <w:right w:val="single" w:sz="4" w:space="0" w:color="auto"/>
            </w:tcBorders>
            <w:shd w:val="clear" w:color="auto" w:fill="auto"/>
            <w:vAlign w:val="center"/>
            <w:hideMark/>
          </w:tcPr>
          <w:p w14:paraId="55841623" w14:textId="77777777" w:rsidR="0087751B" w:rsidRPr="004030DF" w:rsidRDefault="0087751B" w:rsidP="0013657A">
            <w:pPr>
              <w:rPr>
                <w:rFonts w:cs="Calibri"/>
                <w:color w:val="000000"/>
              </w:rPr>
            </w:pPr>
            <w:r w:rsidRPr="00762213">
              <w:rPr>
                <w:rFonts w:cs="Calibri"/>
                <w:color w:val="000000"/>
              </w:rPr>
              <w:t xml:space="preserve">Gostota prebivalcev v preb./km2 </w:t>
            </w:r>
          </w:p>
        </w:tc>
        <w:tc>
          <w:tcPr>
            <w:tcW w:w="1542" w:type="dxa"/>
            <w:tcBorders>
              <w:top w:val="nil"/>
              <w:left w:val="nil"/>
              <w:bottom w:val="single" w:sz="4" w:space="0" w:color="auto"/>
              <w:right w:val="single" w:sz="8" w:space="0" w:color="auto"/>
            </w:tcBorders>
            <w:shd w:val="clear" w:color="auto" w:fill="auto"/>
            <w:vAlign w:val="center"/>
          </w:tcPr>
          <w:p w14:paraId="47522C22" w14:textId="77777777" w:rsidR="0087751B" w:rsidRPr="004030DF" w:rsidRDefault="0087751B" w:rsidP="0013657A">
            <w:pPr>
              <w:jc w:val="right"/>
              <w:rPr>
                <w:rFonts w:cs="Calibri"/>
                <w:color w:val="000000"/>
              </w:rPr>
            </w:pPr>
            <w:r w:rsidRPr="00915FD5">
              <w:rPr>
                <w:rFonts w:cs="Calibri"/>
                <w:color w:val="000000"/>
              </w:rPr>
              <w:t>117</w:t>
            </w:r>
          </w:p>
        </w:tc>
      </w:tr>
      <w:tr w:rsidR="0087751B" w:rsidRPr="00762213" w14:paraId="3F1E24E6" w14:textId="77777777" w:rsidTr="0013657A">
        <w:trPr>
          <w:trHeight w:val="20"/>
        </w:trPr>
        <w:tc>
          <w:tcPr>
            <w:tcW w:w="6680" w:type="dxa"/>
            <w:tcBorders>
              <w:top w:val="nil"/>
              <w:left w:val="single" w:sz="8" w:space="0" w:color="auto"/>
              <w:bottom w:val="single" w:sz="8" w:space="0" w:color="auto"/>
              <w:right w:val="single" w:sz="4" w:space="0" w:color="auto"/>
            </w:tcBorders>
            <w:shd w:val="clear" w:color="auto" w:fill="auto"/>
            <w:vAlign w:val="center"/>
            <w:hideMark/>
          </w:tcPr>
          <w:p w14:paraId="191838E1" w14:textId="77777777" w:rsidR="0087751B" w:rsidRPr="00762213" w:rsidRDefault="0087751B" w:rsidP="0013657A">
            <w:pPr>
              <w:rPr>
                <w:rFonts w:cs="Calibri"/>
                <w:color w:val="000000"/>
              </w:rPr>
            </w:pPr>
            <w:r w:rsidRPr="00762213">
              <w:rPr>
                <w:rFonts w:cs="Calibri"/>
                <w:color w:val="000000"/>
              </w:rPr>
              <w:t xml:space="preserve">Število delovno aktivnih prebivalcev (po občini prebivališča) </w:t>
            </w:r>
          </w:p>
        </w:tc>
        <w:tc>
          <w:tcPr>
            <w:tcW w:w="1542" w:type="dxa"/>
            <w:tcBorders>
              <w:top w:val="nil"/>
              <w:left w:val="nil"/>
              <w:bottom w:val="single" w:sz="8" w:space="0" w:color="auto"/>
              <w:right w:val="single" w:sz="8" w:space="0" w:color="auto"/>
            </w:tcBorders>
            <w:shd w:val="clear" w:color="auto" w:fill="auto"/>
            <w:vAlign w:val="center"/>
          </w:tcPr>
          <w:p w14:paraId="514AD6C5" w14:textId="77777777" w:rsidR="0087751B" w:rsidRPr="004030DF" w:rsidRDefault="0087751B" w:rsidP="0013657A">
            <w:pPr>
              <w:jc w:val="right"/>
              <w:rPr>
                <w:rFonts w:cs="Calibri"/>
                <w:color w:val="000000"/>
              </w:rPr>
            </w:pPr>
            <w:r w:rsidRPr="00915FD5">
              <w:rPr>
                <w:rFonts w:cs="Calibri"/>
                <w:color w:val="000000"/>
              </w:rPr>
              <w:t>2.701</w:t>
            </w:r>
          </w:p>
        </w:tc>
      </w:tr>
    </w:tbl>
    <w:p w14:paraId="0357EB34" w14:textId="5FEFDF1E" w:rsidR="0087751B" w:rsidRDefault="0087751B" w:rsidP="00FB2C7E">
      <w:pPr>
        <w:pStyle w:val="Standard"/>
        <w:rPr>
          <w:rFonts w:cs="Calibri"/>
        </w:rPr>
      </w:pPr>
    </w:p>
    <w:p w14:paraId="26EF8649" w14:textId="63969781" w:rsidR="00FB2C7E" w:rsidRPr="0098641E" w:rsidRDefault="00FB2C7E" w:rsidP="00FB2C7E">
      <w:pPr>
        <w:pStyle w:val="Standard"/>
        <w:rPr>
          <w:rFonts w:cs="Calibri"/>
        </w:rPr>
      </w:pPr>
      <w:r w:rsidRPr="0098641E">
        <w:rPr>
          <w:rFonts w:cs="Calibri"/>
        </w:rPr>
        <w:t>Občina Prevalje je pričela z delovanjem 1.1.1999. Spada med srednje velike slovenske občine, saj meri 5.807 ha ali 58</w:t>
      </w:r>
      <w:r w:rsidR="0098641E" w:rsidRPr="0098641E">
        <w:rPr>
          <w:rFonts w:cs="Calibri"/>
        </w:rPr>
        <w:t xml:space="preserve"> </w:t>
      </w:r>
      <w:r w:rsidRPr="0098641E">
        <w:rPr>
          <w:rFonts w:cs="Calibri"/>
        </w:rPr>
        <w:t>km</w:t>
      </w:r>
      <w:r w:rsidRPr="0098641E">
        <w:rPr>
          <w:rFonts w:cs="Calibri"/>
          <w:vertAlign w:val="superscript"/>
        </w:rPr>
        <w:t>2</w:t>
      </w:r>
      <w:r w:rsidRPr="0098641E">
        <w:rPr>
          <w:rFonts w:cs="Calibri"/>
        </w:rPr>
        <w:t xml:space="preserve"> in ima 6.</w:t>
      </w:r>
      <w:r w:rsidR="00A62B30">
        <w:rPr>
          <w:rFonts w:cs="Calibri"/>
        </w:rPr>
        <w:t xml:space="preserve">791 </w:t>
      </w:r>
      <w:r w:rsidRPr="0098641E">
        <w:rPr>
          <w:rFonts w:cs="Calibri"/>
        </w:rPr>
        <w:t>prebivalcev (20</w:t>
      </w:r>
      <w:r w:rsidR="0098641E" w:rsidRPr="0098641E">
        <w:rPr>
          <w:rFonts w:cs="Calibri"/>
        </w:rPr>
        <w:t>21</w:t>
      </w:r>
      <w:r w:rsidRPr="0098641E">
        <w:rPr>
          <w:rFonts w:cs="Calibri"/>
        </w:rPr>
        <w:t>).</w:t>
      </w:r>
    </w:p>
    <w:p w14:paraId="4DFF5418" w14:textId="77777777" w:rsidR="00FB2C7E" w:rsidRPr="0098641E" w:rsidRDefault="00FB2C7E" w:rsidP="00FB2C7E">
      <w:pPr>
        <w:pStyle w:val="Standard"/>
        <w:rPr>
          <w:rFonts w:cs="Calibri"/>
        </w:rPr>
      </w:pPr>
    </w:p>
    <w:p w14:paraId="5749F1B0" w14:textId="77777777" w:rsidR="00FB2C7E" w:rsidRPr="00D66153" w:rsidRDefault="00FB2C7E" w:rsidP="00FB2C7E">
      <w:pPr>
        <w:pStyle w:val="Standard"/>
        <w:rPr>
          <w:rFonts w:cs="Calibri"/>
        </w:rPr>
      </w:pPr>
      <w:r w:rsidRPr="0098641E">
        <w:rPr>
          <w:rFonts w:cs="Calibri"/>
        </w:rPr>
        <w:t>Prevalje ležijo na nadmorski višini 411 m in so geografsko, kulturno in upravno središče občine. Gospodarski razvoj občine še vedno v pretežni meri temelji na industrijski proizvodnji, kjer so najmočneje zastopane predelovalne dejavnosti, sledijo trgovina, proizvodnja kovin in kovinskih izdelkov, promet in gradbeništvo.</w:t>
      </w:r>
    </w:p>
    <w:p w14:paraId="4AC9C607" w14:textId="77777777" w:rsidR="00FB2C7E" w:rsidRPr="00D66153" w:rsidRDefault="00FB2C7E" w:rsidP="00FB2C7E">
      <w:pPr>
        <w:pStyle w:val="Standard"/>
        <w:rPr>
          <w:rFonts w:cs="Calibri"/>
        </w:rPr>
      </w:pPr>
    </w:p>
    <w:p w14:paraId="32CC570A" w14:textId="3EE1B471" w:rsidR="00327063" w:rsidRDefault="00327063" w:rsidP="00327063">
      <w:pPr>
        <w:rPr>
          <w:lang w:eastAsia="sl-SI" w:bidi="sl-SI"/>
        </w:rPr>
      </w:pPr>
      <w:r w:rsidRPr="00762213">
        <w:rPr>
          <w:lang w:eastAsia="sl-SI" w:bidi="sl-SI"/>
        </w:rPr>
        <w:lastRenderedPageBreak/>
        <w:t xml:space="preserve">Razvitost občine pokaže na svoj način tudi podatek o dolžini cest. V občini Prevalje </w:t>
      </w:r>
      <w:r w:rsidR="005636B2">
        <w:rPr>
          <w:lang w:eastAsia="sl-SI" w:bidi="sl-SI"/>
        </w:rPr>
        <w:t>je</w:t>
      </w:r>
      <w:r w:rsidR="005636B2" w:rsidRPr="00762213">
        <w:rPr>
          <w:lang w:eastAsia="sl-SI" w:bidi="sl-SI"/>
        </w:rPr>
        <w:t xml:space="preserve"> </w:t>
      </w:r>
      <w:r w:rsidRPr="00762213">
        <w:rPr>
          <w:lang w:eastAsia="sl-SI" w:bidi="sl-SI"/>
        </w:rPr>
        <w:t>11</w:t>
      </w:r>
      <w:r>
        <w:rPr>
          <w:lang w:eastAsia="sl-SI" w:bidi="sl-SI"/>
        </w:rPr>
        <w:t>4</w:t>
      </w:r>
      <w:r w:rsidRPr="00762213">
        <w:rPr>
          <w:lang w:eastAsia="sl-SI" w:bidi="sl-SI"/>
        </w:rPr>
        <w:t xml:space="preserve"> km občinskih kategoriziranih cest in 85,2 km gozdnih cest. Skozi občino teče cca</w:t>
      </w:r>
      <w:r w:rsidR="005636B2">
        <w:rPr>
          <w:lang w:eastAsia="sl-SI" w:bidi="sl-SI"/>
        </w:rPr>
        <w:t>.</w:t>
      </w:r>
      <w:r w:rsidRPr="00762213">
        <w:rPr>
          <w:lang w:eastAsia="sl-SI" w:bidi="sl-SI"/>
        </w:rPr>
        <w:t xml:space="preserve"> 6 km glavne ceste II. </w:t>
      </w:r>
      <w:r>
        <w:rPr>
          <w:lang w:eastAsia="sl-SI" w:bidi="sl-SI"/>
        </w:rPr>
        <w:t>r</w:t>
      </w:r>
      <w:r w:rsidRPr="00762213">
        <w:rPr>
          <w:lang w:eastAsia="sl-SI" w:bidi="sl-SI"/>
        </w:rPr>
        <w:t xml:space="preserve">eda G2-112 Holmec – Poljana </w:t>
      </w:r>
      <w:r w:rsidR="005636B2">
        <w:rPr>
          <w:lang w:eastAsia="sl-SI" w:bidi="sl-SI"/>
        </w:rPr>
        <w:t>–</w:t>
      </w:r>
      <w:r w:rsidRPr="00762213">
        <w:rPr>
          <w:lang w:eastAsia="sl-SI" w:bidi="sl-SI"/>
        </w:rPr>
        <w:t xml:space="preserve"> Ravne </w:t>
      </w:r>
      <w:r w:rsidR="005636B2">
        <w:rPr>
          <w:lang w:eastAsia="sl-SI" w:bidi="sl-SI"/>
        </w:rPr>
        <w:t>–</w:t>
      </w:r>
      <w:r w:rsidRPr="00762213">
        <w:rPr>
          <w:lang w:eastAsia="sl-SI" w:bidi="sl-SI"/>
        </w:rPr>
        <w:t xml:space="preserve"> Dravograd</w:t>
      </w:r>
      <w:r>
        <w:rPr>
          <w:lang w:eastAsia="sl-SI" w:bidi="sl-SI"/>
        </w:rPr>
        <w:t xml:space="preserve"> in cca. 800 m regionalne ceste II. reda R2-425 Poljana-Črna-Šentvid-Šoštanj-Velenje</w:t>
      </w:r>
      <w:r w:rsidRPr="00762213">
        <w:rPr>
          <w:lang w:eastAsia="sl-SI" w:bidi="sl-SI"/>
        </w:rPr>
        <w:t xml:space="preserve">. Občina Prevalje namenja posebno pozornost komunalni opremljenosti in oskrbi z osnovnimi komunalnimi dobrinami. </w:t>
      </w:r>
      <w:r w:rsidR="005636B2">
        <w:rPr>
          <w:lang w:eastAsia="sl-SI" w:bidi="sl-SI"/>
        </w:rPr>
        <w:t xml:space="preserve">Zbiranje in odvoz ter odlaganje komunalnih odpadkov je zaupano </w:t>
      </w:r>
      <w:r w:rsidRPr="00762213">
        <w:rPr>
          <w:lang w:eastAsia="sl-SI" w:bidi="sl-SI"/>
        </w:rPr>
        <w:t>podjetju KOCEROD d.o.o.</w:t>
      </w:r>
      <w:r w:rsidR="005636B2">
        <w:rPr>
          <w:lang w:eastAsia="sl-SI" w:bidi="sl-SI"/>
        </w:rPr>
        <w:t>. Oskrbo s pitno vodo, odvajanje in čiščenje komunalne in padavinske odpadne vode ter izvajanje pokopališče in pogrebne dejavnosti opravlja Javno komunalno podjetje Log d.o.o.. Vzdrževanje lokalnih cest in javnih poti izvaja koncesionar podjetje Slemenšek d.o.o..</w:t>
      </w:r>
      <w:r w:rsidRPr="00762213">
        <w:rPr>
          <w:lang w:eastAsia="sl-SI" w:bidi="sl-SI"/>
        </w:rPr>
        <w:t xml:space="preserve"> </w:t>
      </w:r>
      <w:r w:rsidR="005636B2">
        <w:rPr>
          <w:lang w:eastAsia="sl-SI" w:bidi="sl-SI"/>
        </w:rPr>
        <w:t>S</w:t>
      </w:r>
      <w:r w:rsidRPr="00762213">
        <w:rPr>
          <w:lang w:eastAsia="sl-SI" w:bidi="sl-SI"/>
        </w:rPr>
        <w:t xml:space="preserve"> stanovanjskim fondom </w:t>
      </w:r>
      <w:r w:rsidR="005636B2">
        <w:rPr>
          <w:lang w:eastAsia="sl-SI" w:bidi="sl-SI"/>
        </w:rPr>
        <w:t xml:space="preserve">pa upravlja </w:t>
      </w:r>
      <w:r w:rsidRPr="00762213">
        <w:rPr>
          <w:lang w:eastAsia="sl-SI" w:bidi="sl-SI"/>
        </w:rPr>
        <w:t xml:space="preserve">Stanovanjskemu podjetju d.o.o. Ravne na Koroškem. Občina zagotavlja osnovno vzgojo in izobraževanje v Osnovni šoli Franja Goloba Prevalje s podružnicami Holmec, Leše, Šentanel, predšolsko varstvo in vzgojo pa v vrtcu Prevalje (Vrtec Krojaček Hlaček in Vrtec Leše). Osnovno zdravstvo izvaja Zdravstveni dom Ravne na Koroškem, Zdravstvena postaja Prevalje. Zagotovljene so preskrbovalne, bančne, poštne in druge osebne storitve. Prevalje so že od nekdaj veljale za kraj živega kulturnega dogajanja in društvenega življenja. Z novo občino so društva dobila še večjo podporo. V občini je registriranih </w:t>
      </w:r>
      <w:r w:rsidR="00325484">
        <w:rPr>
          <w:lang w:eastAsia="sl-SI" w:bidi="sl-SI"/>
        </w:rPr>
        <w:t>7</w:t>
      </w:r>
      <w:r w:rsidRPr="00762213">
        <w:rPr>
          <w:lang w:eastAsia="sl-SI" w:bidi="sl-SI"/>
        </w:rPr>
        <w:t xml:space="preserve"> kulturnih, </w:t>
      </w:r>
      <w:r>
        <w:rPr>
          <w:lang w:eastAsia="sl-SI" w:bidi="sl-SI"/>
        </w:rPr>
        <w:t>17</w:t>
      </w:r>
      <w:r w:rsidRPr="00762213">
        <w:rPr>
          <w:lang w:eastAsia="sl-SI" w:bidi="sl-SI"/>
        </w:rPr>
        <w:t xml:space="preserve"> športnih društev</w:t>
      </w:r>
      <w:r w:rsidR="00325484">
        <w:rPr>
          <w:lang w:eastAsia="sl-SI" w:bidi="sl-SI"/>
        </w:rPr>
        <w:t xml:space="preserve"> </w:t>
      </w:r>
      <w:r w:rsidRPr="00762213">
        <w:rPr>
          <w:lang w:eastAsia="sl-SI" w:bidi="sl-SI"/>
        </w:rPr>
        <w:t xml:space="preserve"> in </w:t>
      </w:r>
      <w:r w:rsidR="00325484">
        <w:rPr>
          <w:lang w:eastAsia="sl-SI" w:bidi="sl-SI"/>
        </w:rPr>
        <w:t>15</w:t>
      </w:r>
      <w:r w:rsidRPr="00762213">
        <w:rPr>
          <w:lang w:eastAsia="sl-SI" w:bidi="sl-SI"/>
        </w:rPr>
        <w:t xml:space="preserve"> ostalih društev.</w:t>
      </w:r>
    </w:p>
    <w:p w14:paraId="4E3E147E" w14:textId="5E98D70D" w:rsidR="00327063" w:rsidRDefault="00327063" w:rsidP="00FB2C7E">
      <w:pPr>
        <w:rPr>
          <w:lang w:eastAsia="sl-SI" w:bidi="sl-SI"/>
        </w:rPr>
      </w:pPr>
    </w:p>
    <w:p w14:paraId="287EFECB" w14:textId="77777777" w:rsidR="0074530A" w:rsidRDefault="0074530A" w:rsidP="00FB2C7E">
      <w:pPr>
        <w:rPr>
          <w:lang w:eastAsia="sl-SI" w:bidi="sl-SI"/>
        </w:rPr>
      </w:pPr>
    </w:p>
    <w:p w14:paraId="2E597940" w14:textId="5DBB6B74" w:rsidR="00C12B88" w:rsidRPr="00C94B31" w:rsidRDefault="00C12B88" w:rsidP="000A456C">
      <w:pPr>
        <w:pStyle w:val="Naslov3"/>
        <w:numPr>
          <w:ilvl w:val="2"/>
          <w:numId w:val="15"/>
        </w:numPr>
        <w:rPr>
          <w:color w:val="4472C4" w:themeColor="accent5"/>
          <w:lang w:eastAsia="sl-SI" w:bidi="sl-SI"/>
        </w:rPr>
      </w:pPr>
      <w:bookmarkStart w:id="10" w:name="_Toc135397131"/>
      <w:r w:rsidRPr="00C94B31">
        <w:rPr>
          <w:color w:val="4472C4" w:themeColor="accent5"/>
          <w:lang w:eastAsia="sl-SI" w:bidi="sl-SI"/>
        </w:rPr>
        <w:t>Ministrstvo za naravne vire in prostor</w:t>
      </w:r>
      <w:bookmarkEnd w:id="10"/>
    </w:p>
    <w:p w14:paraId="4CCEC5E5" w14:textId="3779CFD8" w:rsidR="00FB2C7E" w:rsidRDefault="00FB2C7E" w:rsidP="00FB2C7E">
      <w:pPr>
        <w:rPr>
          <w:lang w:eastAsia="sl-SI" w:bidi="sl-SI"/>
        </w:rPr>
      </w:pPr>
    </w:p>
    <w:p w14:paraId="3698D3F7" w14:textId="0E65200A" w:rsidR="00FB2C7E" w:rsidRDefault="00BF148F" w:rsidP="00FB2C7E">
      <w:pPr>
        <w:rPr>
          <w:lang w:eastAsia="sl-SI" w:bidi="sl-SI"/>
        </w:rPr>
      </w:pPr>
      <w:r>
        <w:rPr>
          <w:lang w:eastAsia="sl-SI" w:bidi="sl-SI"/>
        </w:rPr>
        <w:t xml:space="preserve">Na Ministrstvu </w:t>
      </w:r>
      <w:r w:rsidRPr="00BF148F">
        <w:rPr>
          <w:lang w:eastAsia="sl-SI" w:bidi="sl-SI"/>
        </w:rPr>
        <w:t>za naravne vire</w:t>
      </w:r>
      <w:r w:rsidR="00FB2C7E" w:rsidRPr="00BF148F">
        <w:rPr>
          <w:lang w:eastAsia="sl-SI" w:bidi="sl-SI"/>
        </w:rPr>
        <w:t xml:space="preserve"> </w:t>
      </w:r>
      <w:r w:rsidR="00FB2C7E">
        <w:rPr>
          <w:lang w:eastAsia="sl-SI" w:bidi="sl-SI"/>
        </w:rPr>
        <w:t>in prostor zagotavljajo zdravo življenjsko okolje za vse prebivalke in prebivalce Republike Slovenije ter spodbujajo in usklajujejo prizadevanja za trajnostni razvoj, ki ob zagotavljanju družbene blaginje temelji na smotrni in varčni rabi naravnih virov. Prilagajanje na vedno bolj izrazite podnebne spremembe je eden ključnih izzivov današnjega časa, zato na ministrstvu stremijo h krepitvi ozaveščenosti prebivalk in prebivalcev Republike Slovenije o skupni odgovornosti za stanje v okolju.</w:t>
      </w:r>
    </w:p>
    <w:p w14:paraId="200889AB" w14:textId="77777777" w:rsidR="00FB2C7E" w:rsidRDefault="00FB2C7E" w:rsidP="00FB2C7E">
      <w:pPr>
        <w:rPr>
          <w:lang w:eastAsia="sl-SI" w:bidi="sl-SI"/>
        </w:rPr>
      </w:pPr>
    </w:p>
    <w:p w14:paraId="02961DEC" w14:textId="144BF0FD" w:rsidR="00EA20F0" w:rsidRDefault="00BF148F" w:rsidP="008B5A07">
      <w:pPr>
        <w:rPr>
          <w:lang w:eastAsia="sl-SI" w:bidi="sl-SI"/>
        </w:rPr>
      </w:pPr>
      <w:r>
        <w:rPr>
          <w:lang w:eastAsia="sl-SI" w:bidi="sl-SI"/>
        </w:rPr>
        <w:t xml:space="preserve">Zgodovina: Ministrstvo </w:t>
      </w:r>
      <w:r w:rsidRPr="00BF148F">
        <w:rPr>
          <w:lang w:eastAsia="sl-SI" w:bidi="sl-SI"/>
        </w:rPr>
        <w:t xml:space="preserve">za naravne vire </w:t>
      </w:r>
      <w:r w:rsidR="00FB2C7E">
        <w:rPr>
          <w:lang w:eastAsia="sl-SI" w:bidi="sl-SI"/>
        </w:rPr>
        <w:t>in prostor je od leta 1991 dalje vodilo 1</w:t>
      </w:r>
      <w:r w:rsidR="00D147A0">
        <w:rPr>
          <w:lang w:eastAsia="sl-SI" w:bidi="sl-SI"/>
        </w:rPr>
        <w:t>6</w:t>
      </w:r>
      <w:r w:rsidR="00FB2C7E">
        <w:rPr>
          <w:lang w:eastAsia="sl-SI" w:bidi="sl-SI"/>
        </w:rPr>
        <w:t xml:space="preserve"> ministric in ministrov. Prvi minister oz. takrat še predsednik Republiškega komiteja za varstvo okolja in urejanje prostora je bil Miha Jazbinšek. Ministrstvo se je leta 1992 iz Republiškega komiteja preimenovalo v Ministrstvo za varstvo okolja in urejanje prostora, nato leta 1993 v Ministrstvo za okolje in prostor, leta 2002 v Ministrstvo za okolje, prostor in energijo. Leta 2004 se je preimenovalo v Ministrstvo za okolje in prostor. Leta 2012 je ministrstvo prenehalo delovati, naloge z delovnega področja okolja je prevzelo Ministrstvo za kmetijstvo in okolje, naloge z delovnega področja prostora pa Ministrstvo za infrastrukturo in prostor. Leta 2014 se je ponovno vzpostavilo M</w:t>
      </w:r>
      <w:r w:rsidR="008B5A07">
        <w:rPr>
          <w:lang w:eastAsia="sl-SI" w:bidi="sl-SI"/>
        </w:rPr>
        <w:t xml:space="preserve">inistrstvo za okolje in prostor in sedaj v Ministrstvo </w:t>
      </w:r>
      <w:r w:rsidR="008B5A07" w:rsidRPr="008B5A07">
        <w:rPr>
          <w:lang w:eastAsia="sl-SI" w:bidi="sl-SI"/>
        </w:rPr>
        <w:t>za naravne vire</w:t>
      </w:r>
      <w:r w:rsidR="008B5A07">
        <w:rPr>
          <w:lang w:eastAsia="sl-SI" w:bidi="sl-SI"/>
        </w:rPr>
        <w:t xml:space="preserve"> in prostor.</w:t>
      </w:r>
    </w:p>
    <w:p w14:paraId="4068D0E8" w14:textId="77777777" w:rsidR="00EA20F0" w:rsidRDefault="00EA20F0">
      <w:pPr>
        <w:spacing w:after="160" w:line="259" w:lineRule="auto"/>
        <w:jc w:val="left"/>
        <w:rPr>
          <w:lang w:eastAsia="sl-SI" w:bidi="sl-SI"/>
        </w:rPr>
      </w:pPr>
      <w:r>
        <w:rPr>
          <w:lang w:eastAsia="sl-SI" w:bidi="sl-SI"/>
        </w:rPr>
        <w:br w:type="page"/>
      </w:r>
    </w:p>
    <w:p w14:paraId="446FE90A" w14:textId="77777777" w:rsidR="00FB2C7E" w:rsidRPr="008B5A07" w:rsidRDefault="00FB2C7E" w:rsidP="008B5A07">
      <w:pPr>
        <w:rPr>
          <w:lang w:eastAsia="sl-SI" w:bidi="sl-SI"/>
        </w:rPr>
      </w:pPr>
    </w:p>
    <w:p w14:paraId="54068E12" w14:textId="4CA75D4C" w:rsidR="00FB2C7E" w:rsidRDefault="00FB2C7E" w:rsidP="00FB2C7E">
      <w:pPr>
        <w:rPr>
          <w:lang w:eastAsia="sl-SI" w:bidi="sl-SI"/>
        </w:rPr>
      </w:pPr>
    </w:p>
    <w:p w14:paraId="6A2F91B9" w14:textId="5E81151B" w:rsidR="00FB2C7E" w:rsidRPr="00C94B31" w:rsidRDefault="00FB2C7E" w:rsidP="000A456C">
      <w:pPr>
        <w:pStyle w:val="Naslov2"/>
        <w:numPr>
          <w:ilvl w:val="1"/>
          <w:numId w:val="15"/>
        </w:numPr>
        <w:rPr>
          <w:color w:val="4472C4" w:themeColor="accent5"/>
        </w:rPr>
      </w:pPr>
      <w:bookmarkStart w:id="11" w:name="_Toc135397132"/>
      <w:r w:rsidRPr="00C94B31">
        <w:rPr>
          <w:color w:val="4472C4" w:themeColor="accent5"/>
        </w:rPr>
        <w:t>Predstavitev glavnega investitorja in upravljavca</w:t>
      </w:r>
      <w:bookmarkEnd w:id="11"/>
    </w:p>
    <w:p w14:paraId="46A1DB9E" w14:textId="418D3925" w:rsidR="00FB2C7E" w:rsidRPr="00C94B31" w:rsidRDefault="00FB2C7E" w:rsidP="00FB2C7E">
      <w:pPr>
        <w:rPr>
          <w:rFonts w:eastAsiaTheme="majorEastAsia" w:cstheme="majorBidi"/>
          <w:b/>
          <w:color w:val="4472C4" w:themeColor="accent5"/>
          <w:sz w:val="24"/>
          <w:szCs w:val="26"/>
          <w:lang w:eastAsia="sl-SI" w:bidi="sl-SI"/>
        </w:rPr>
      </w:pPr>
    </w:p>
    <w:p w14:paraId="61D624FE" w14:textId="037A5493" w:rsidR="00FB2C7E" w:rsidRPr="00C94B31" w:rsidRDefault="002E13C4" w:rsidP="000A456C">
      <w:pPr>
        <w:pStyle w:val="Naslov3"/>
        <w:numPr>
          <w:ilvl w:val="2"/>
          <w:numId w:val="15"/>
        </w:numPr>
        <w:rPr>
          <w:color w:val="4472C4" w:themeColor="accent5"/>
          <w:lang w:eastAsia="sl-SI" w:bidi="sl-SI"/>
        </w:rPr>
      </w:pPr>
      <w:bookmarkStart w:id="12" w:name="_Toc135397133"/>
      <w:r w:rsidRPr="00C94B31">
        <w:rPr>
          <w:color w:val="4472C4" w:themeColor="accent5"/>
          <w:lang w:eastAsia="sl-SI" w:bidi="sl-SI"/>
        </w:rPr>
        <w:t>Občina P</w:t>
      </w:r>
      <w:r w:rsidR="00FB2C7E" w:rsidRPr="00C94B31">
        <w:rPr>
          <w:color w:val="4472C4" w:themeColor="accent5"/>
          <w:lang w:eastAsia="sl-SI" w:bidi="sl-SI"/>
        </w:rPr>
        <w:t>revalje</w:t>
      </w:r>
      <w:bookmarkEnd w:id="12"/>
    </w:p>
    <w:p w14:paraId="45614F31" w14:textId="252150B8" w:rsidR="00FB2C7E" w:rsidRDefault="00FB2C7E" w:rsidP="00FB2C7E"/>
    <w:tbl>
      <w:tblPr>
        <w:tblW w:w="0" w:type="auto"/>
        <w:tblInd w:w="2" w:type="dxa"/>
        <w:tblLayout w:type="fixed"/>
        <w:tblLook w:val="0000" w:firstRow="0" w:lastRow="0" w:firstColumn="0" w:lastColumn="0" w:noHBand="0" w:noVBand="0"/>
      </w:tblPr>
      <w:tblGrid>
        <w:gridCol w:w="4506"/>
        <w:gridCol w:w="4529"/>
      </w:tblGrid>
      <w:tr w:rsidR="00FB2C7E" w:rsidRPr="00165075" w14:paraId="348331E4" w14:textId="77777777" w:rsidTr="00E816DF">
        <w:tc>
          <w:tcPr>
            <w:tcW w:w="4506" w:type="dxa"/>
            <w:shd w:val="clear" w:color="auto" w:fill="auto"/>
          </w:tcPr>
          <w:p w14:paraId="7420CBCE" w14:textId="00C8E58C" w:rsidR="00FB2C7E" w:rsidRPr="00165075" w:rsidRDefault="00322B36" w:rsidP="00BF24BD">
            <w:pPr>
              <w:pStyle w:val="Standard"/>
              <w:rPr>
                <w:rFonts w:cs="Calibri"/>
              </w:rPr>
            </w:pPr>
            <w:r w:rsidRPr="00165075">
              <w:rPr>
                <w:rFonts w:cs="Calibri"/>
                <w:noProof/>
              </w:rPr>
              <w:drawing>
                <wp:anchor distT="0" distB="6985" distL="114300" distR="122555" simplePos="0" relativeHeight="251681792" behindDoc="0" locked="0" layoutInCell="1" allowOverlap="1" wp14:anchorId="56C8E5B2" wp14:editId="08D689F2">
                  <wp:simplePos x="0" y="0"/>
                  <wp:positionH relativeFrom="page">
                    <wp:posOffset>0</wp:posOffset>
                  </wp:positionH>
                  <wp:positionV relativeFrom="page">
                    <wp:posOffset>177165</wp:posOffset>
                  </wp:positionV>
                  <wp:extent cx="2194560" cy="2635885"/>
                  <wp:effectExtent l="0" t="0" r="0" b="0"/>
                  <wp:wrapTight wrapText="bothSides">
                    <wp:wrapPolygon edited="0">
                      <wp:start x="0" y="0"/>
                      <wp:lineTo x="0" y="21387"/>
                      <wp:lineTo x="21375" y="21387"/>
                      <wp:lineTo x="2137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13" t="9069" r="-38" b="9369"/>
                          <a:stretch/>
                        </pic:blipFill>
                        <pic:spPr bwMode="auto">
                          <a:xfrm>
                            <a:off x="0" y="0"/>
                            <a:ext cx="2194560" cy="263588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C7E" w:rsidRPr="00165075">
              <w:rPr>
                <w:rFonts w:cs="Calibri"/>
                <w:b/>
                <w:bCs/>
                <w:szCs w:val="22"/>
              </w:rPr>
              <w:t>Podatki o investitorju:</w:t>
            </w:r>
          </w:p>
          <w:p w14:paraId="29379E7D" w14:textId="40665BBC" w:rsidR="00FB2C7E" w:rsidRPr="00165075" w:rsidRDefault="00FB2C7E" w:rsidP="00BF24BD">
            <w:pPr>
              <w:pStyle w:val="Standard"/>
              <w:rPr>
                <w:rFonts w:cs="Calibri"/>
                <w:b/>
                <w:bCs/>
              </w:rPr>
            </w:pPr>
          </w:p>
          <w:p w14:paraId="55C7F69A" w14:textId="72D8C34A" w:rsidR="00FB2C7E" w:rsidRDefault="00FB2C7E" w:rsidP="00BF24BD">
            <w:pPr>
              <w:pStyle w:val="Standard"/>
              <w:jc w:val="center"/>
              <w:rPr>
                <w:rFonts w:cs="Calibri"/>
                <w:b/>
                <w:bCs/>
              </w:rPr>
            </w:pPr>
          </w:p>
          <w:p w14:paraId="73111280" w14:textId="77777777" w:rsidR="00322B36" w:rsidRPr="00165075" w:rsidRDefault="00322B36" w:rsidP="00BF24BD">
            <w:pPr>
              <w:pStyle w:val="Standard"/>
              <w:jc w:val="center"/>
              <w:rPr>
                <w:rFonts w:cs="Calibri"/>
                <w:b/>
                <w:bCs/>
              </w:rPr>
            </w:pPr>
          </w:p>
          <w:p w14:paraId="734C5FF0" w14:textId="77777777" w:rsidR="00FB2C7E" w:rsidRPr="00165075" w:rsidRDefault="00FB2C7E" w:rsidP="00BF24BD">
            <w:pPr>
              <w:pStyle w:val="Standard"/>
              <w:jc w:val="center"/>
              <w:rPr>
                <w:rFonts w:cs="Calibri"/>
              </w:rPr>
            </w:pPr>
          </w:p>
          <w:p w14:paraId="54096CE7" w14:textId="77777777" w:rsidR="00FB2C7E" w:rsidRPr="00165075" w:rsidRDefault="00FB2C7E" w:rsidP="00BF24BD">
            <w:pPr>
              <w:pStyle w:val="Standard"/>
              <w:jc w:val="center"/>
              <w:rPr>
                <w:rFonts w:cs="Calibri"/>
              </w:rPr>
            </w:pPr>
          </w:p>
          <w:p w14:paraId="08A3B75B" w14:textId="77777777" w:rsidR="00FB2C7E" w:rsidRPr="00165075" w:rsidRDefault="00FB2C7E" w:rsidP="00BF24BD">
            <w:pPr>
              <w:pStyle w:val="Standard"/>
              <w:jc w:val="left"/>
              <w:rPr>
                <w:rFonts w:cs="Calibri"/>
              </w:rPr>
            </w:pPr>
          </w:p>
          <w:p w14:paraId="0BBDE4F2" w14:textId="77777777" w:rsidR="00FB2C7E" w:rsidRPr="00165075" w:rsidRDefault="00FB2C7E" w:rsidP="00BF24BD">
            <w:pPr>
              <w:pStyle w:val="Standard"/>
              <w:jc w:val="left"/>
              <w:rPr>
                <w:rFonts w:cs="Calibri"/>
                <w:b/>
              </w:rPr>
            </w:pPr>
          </w:p>
        </w:tc>
        <w:tc>
          <w:tcPr>
            <w:tcW w:w="4529" w:type="dxa"/>
            <w:shd w:val="clear" w:color="auto" w:fill="auto"/>
          </w:tcPr>
          <w:p w14:paraId="0F04C4F3" w14:textId="77777777" w:rsidR="00FB2C7E" w:rsidRPr="00165075" w:rsidRDefault="00FB2C7E" w:rsidP="00BF24BD">
            <w:pPr>
              <w:pStyle w:val="Standard"/>
              <w:rPr>
                <w:rFonts w:cs="Calibri"/>
              </w:rPr>
            </w:pPr>
            <w:r w:rsidRPr="00165075">
              <w:rPr>
                <w:rFonts w:cs="Calibri"/>
                <w:b/>
                <w:bCs/>
                <w:szCs w:val="22"/>
              </w:rPr>
              <w:t>OBČINA PREVALJE</w:t>
            </w:r>
          </w:p>
          <w:p w14:paraId="4504581F" w14:textId="77777777" w:rsidR="00FB2C7E" w:rsidRPr="00165075" w:rsidRDefault="00FB2C7E" w:rsidP="00BF24BD">
            <w:pPr>
              <w:pStyle w:val="Standard"/>
              <w:rPr>
                <w:rFonts w:cs="Calibri"/>
              </w:rPr>
            </w:pPr>
            <w:r w:rsidRPr="00165075">
              <w:rPr>
                <w:rFonts w:cs="Calibri"/>
                <w:b/>
                <w:bCs/>
                <w:szCs w:val="22"/>
              </w:rPr>
              <w:t>Trg 2a</w:t>
            </w:r>
          </w:p>
          <w:p w14:paraId="52B57FCB" w14:textId="77777777" w:rsidR="00FB2C7E" w:rsidRPr="00165075" w:rsidRDefault="00FB2C7E" w:rsidP="00BF24BD">
            <w:pPr>
              <w:pStyle w:val="Standard"/>
              <w:rPr>
                <w:rFonts w:cs="Calibri"/>
              </w:rPr>
            </w:pPr>
            <w:r w:rsidRPr="00165075">
              <w:rPr>
                <w:rFonts w:cs="Calibri"/>
                <w:b/>
                <w:bCs/>
                <w:szCs w:val="22"/>
              </w:rPr>
              <w:t>2391 Prevalje Slovenija</w:t>
            </w:r>
          </w:p>
          <w:p w14:paraId="17F4631E" w14:textId="77777777" w:rsidR="00FB2C7E" w:rsidRPr="00165075" w:rsidRDefault="00FB2C7E" w:rsidP="00BF24BD">
            <w:pPr>
              <w:pStyle w:val="Standard"/>
              <w:rPr>
                <w:rFonts w:cs="Calibri"/>
              </w:rPr>
            </w:pPr>
          </w:p>
          <w:p w14:paraId="158B3D9C" w14:textId="77777777" w:rsidR="00FB2C7E" w:rsidRPr="00165075" w:rsidRDefault="00FB2C7E" w:rsidP="00BF24BD">
            <w:pPr>
              <w:pStyle w:val="Standard"/>
              <w:rPr>
                <w:rFonts w:cs="Calibri"/>
              </w:rPr>
            </w:pPr>
            <w:r w:rsidRPr="00165075">
              <w:rPr>
                <w:rFonts w:cs="Calibri"/>
              </w:rPr>
              <w:t>dr. Matija Tasič, župan</w:t>
            </w:r>
          </w:p>
          <w:p w14:paraId="19C736A2" w14:textId="77777777" w:rsidR="00FB2C7E" w:rsidRPr="00165075" w:rsidRDefault="00FB2C7E" w:rsidP="00BF24BD">
            <w:pPr>
              <w:pStyle w:val="Standard"/>
              <w:rPr>
                <w:rFonts w:cs="Calibri"/>
              </w:rPr>
            </w:pPr>
          </w:p>
          <w:p w14:paraId="0A8797BB" w14:textId="77777777" w:rsidR="00FB2C7E" w:rsidRPr="00165075" w:rsidRDefault="00FB2C7E" w:rsidP="00BF24BD">
            <w:pPr>
              <w:pStyle w:val="Standard"/>
              <w:rPr>
                <w:rFonts w:cs="Calibri"/>
              </w:rPr>
            </w:pPr>
            <w:r w:rsidRPr="00165075">
              <w:rPr>
                <w:rFonts w:cs="Calibri"/>
                <w:szCs w:val="22"/>
              </w:rPr>
              <w:t>Telefon: +386 (02) 824 61 00</w:t>
            </w:r>
          </w:p>
          <w:p w14:paraId="0ED4A13A" w14:textId="77777777" w:rsidR="00FB2C7E" w:rsidRPr="00165075" w:rsidRDefault="00FB2C7E" w:rsidP="00BF24BD">
            <w:pPr>
              <w:pStyle w:val="Standard"/>
              <w:rPr>
                <w:rFonts w:cs="Calibri"/>
              </w:rPr>
            </w:pPr>
            <w:r w:rsidRPr="00165075">
              <w:rPr>
                <w:rFonts w:cs="Calibri"/>
                <w:szCs w:val="22"/>
              </w:rPr>
              <w:t>E-pošta: obcina@prevalje.si</w:t>
            </w:r>
          </w:p>
          <w:p w14:paraId="0E39DBB4" w14:textId="77777777" w:rsidR="00FB2C7E" w:rsidRPr="00165075" w:rsidRDefault="00FB2C7E" w:rsidP="00BF24BD">
            <w:pPr>
              <w:pStyle w:val="Standard"/>
              <w:rPr>
                <w:rFonts w:cs="Calibri"/>
              </w:rPr>
            </w:pPr>
            <w:r w:rsidRPr="00165075">
              <w:rPr>
                <w:rFonts w:cs="Calibri"/>
                <w:szCs w:val="22"/>
              </w:rPr>
              <w:t>Spletna stran: http://www.prevalje.si/</w:t>
            </w:r>
          </w:p>
          <w:p w14:paraId="5CAE539E" w14:textId="77777777" w:rsidR="00FB2C7E" w:rsidRPr="00165075" w:rsidRDefault="00FB2C7E" w:rsidP="00BF24BD">
            <w:pPr>
              <w:pStyle w:val="Standard"/>
              <w:rPr>
                <w:rFonts w:cs="Calibri"/>
              </w:rPr>
            </w:pPr>
            <w:r w:rsidRPr="00165075">
              <w:rPr>
                <w:rFonts w:cs="Calibri"/>
                <w:szCs w:val="22"/>
                <w:highlight w:val="white"/>
              </w:rPr>
              <w:t xml:space="preserve">Matična številka: </w:t>
            </w:r>
            <w:r w:rsidRPr="00165075">
              <w:rPr>
                <w:rFonts w:cs="Calibri"/>
                <w:szCs w:val="22"/>
              </w:rPr>
              <w:t xml:space="preserve"> 1357719000</w:t>
            </w:r>
          </w:p>
          <w:p w14:paraId="26CABC53" w14:textId="77777777" w:rsidR="00FB2C7E" w:rsidRPr="00165075" w:rsidRDefault="00FB2C7E" w:rsidP="00BF24BD">
            <w:pPr>
              <w:pStyle w:val="Standard"/>
              <w:rPr>
                <w:rFonts w:cs="Calibri"/>
              </w:rPr>
            </w:pPr>
            <w:r w:rsidRPr="00165075">
              <w:rPr>
                <w:rFonts w:cs="Calibri"/>
                <w:szCs w:val="22"/>
              </w:rPr>
              <w:t>Identifikacija številka za DDV:  SI28520513</w:t>
            </w:r>
          </w:p>
          <w:p w14:paraId="4AA79385" w14:textId="77777777" w:rsidR="00FB2C7E" w:rsidRPr="00165075" w:rsidRDefault="00FB2C7E" w:rsidP="00BF24BD">
            <w:pPr>
              <w:pStyle w:val="Standard"/>
              <w:rPr>
                <w:rFonts w:cs="Calibri"/>
              </w:rPr>
            </w:pPr>
            <w:r w:rsidRPr="00165075">
              <w:rPr>
                <w:rFonts w:cs="Calibri"/>
                <w:szCs w:val="22"/>
              </w:rPr>
              <w:t xml:space="preserve">Šifra dejavnosti: </w:t>
            </w:r>
            <w:r w:rsidRPr="00165075">
              <w:rPr>
                <w:rFonts w:cs="Calibri"/>
                <w:bCs/>
                <w:szCs w:val="22"/>
              </w:rPr>
              <w:t>84.110 Splošna dejavnost javne uprave</w:t>
            </w:r>
          </w:p>
          <w:p w14:paraId="19D32737" w14:textId="77777777" w:rsidR="00FB2C7E" w:rsidRPr="00165075" w:rsidRDefault="00FB2C7E" w:rsidP="00BF24BD">
            <w:pPr>
              <w:pStyle w:val="Standard"/>
              <w:rPr>
                <w:rFonts w:cs="Calibri"/>
              </w:rPr>
            </w:pPr>
            <w:r w:rsidRPr="00165075">
              <w:rPr>
                <w:rFonts w:cs="Calibri"/>
                <w:szCs w:val="22"/>
              </w:rPr>
              <w:t>Transakcijski računi:</w:t>
            </w:r>
          </w:p>
          <w:p w14:paraId="549430E9" w14:textId="77777777" w:rsidR="00FB2C7E" w:rsidRPr="00165075" w:rsidRDefault="00FB2C7E" w:rsidP="00BF24BD">
            <w:pPr>
              <w:pStyle w:val="Standard"/>
              <w:rPr>
                <w:rFonts w:cs="Calibri"/>
              </w:rPr>
            </w:pPr>
            <w:r w:rsidRPr="00165075">
              <w:rPr>
                <w:rFonts w:cs="Calibri"/>
              </w:rPr>
              <w:t xml:space="preserve">IBAN SI56 0137 5010 0010 242 (BANKA SLOVENIJE)  </w:t>
            </w:r>
          </w:p>
          <w:p w14:paraId="542542DE" w14:textId="77777777" w:rsidR="00FB2C7E" w:rsidRPr="00165075" w:rsidRDefault="00FB2C7E" w:rsidP="00BF24BD">
            <w:pPr>
              <w:pStyle w:val="Standard"/>
              <w:rPr>
                <w:rFonts w:cs="Calibri"/>
              </w:rPr>
            </w:pPr>
          </w:p>
        </w:tc>
      </w:tr>
      <w:tr w:rsidR="00FB2C7E" w:rsidRPr="00165075" w14:paraId="30F392C8" w14:textId="77777777" w:rsidTr="00E816DF">
        <w:tc>
          <w:tcPr>
            <w:tcW w:w="4506" w:type="dxa"/>
            <w:shd w:val="clear" w:color="auto" w:fill="auto"/>
          </w:tcPr>
          <w:p w14:paraId="281DB93E" w14:textId="77777777" w:rsidR="00FB2C7E" w:rsidRPr="00165075" w:rsidRDefault="00FB2C7E" w:rsidP="00BF24BD">
            <w:pPr>
              <w:pStyle w:val="Standard"/>
              <w:snapToGrid w:val="0"/>
              <w:rPr>
                <w:rFonts w:cs="Calibri"/>
                <w:b/>
                <w:bCs/>
                <w:szCs w:val="22"/>
              </w:rPr>
            </w:pPr>
          </w:p>
        </w:tc>
        <w:tc>
          <w:tcPr>
            <w:tcW w:w="4529" w:type="dxa"/>
            <w:shd w:val="clear" w:color="auto" w:fill="auto"/>
          </w:tcPr>
          <w:p w14:paraId="175848F5" w14:textId="77777777" w:rsidR="00FB2C7E" w:rsidRPr="00165075" w:rsidRDefault="00FB2C7E" w:rsidP="00BF24BD">
            <w:pPr>
              <w:pStyle w:val="Standard"/>
              <w:snapToGrid w:val="0"/>
              <w:rPr>
                <w:rFonts w:cs="Calibri"/>
                <w:b/>
                <w:bCs/>
                <w:szCs w:val="22"/>
                <w:highlight w:val="yellow"/>
              </w:rPr>
            </w:pPr>
          </w:p>
        </w:tc>
      </w:tr>
      <w:tr w:rsidR="00FB2C7E" w:rsidRPr="00165075" w14:paraId="2B05246E" w14:textId="77777777" w:rsidTr="00E816DF">
        <w:tc>
          <w:tcPr>
            <w:tcW w:w="4506" w:type="dxa"/>
            <w:shd w:val="clear" w:color="auto" w:fill="auto"/>
          </w:tcPr>
          <w:p w14:paraId="0B52C9D7" w14:textId="77777777" w:rsidR="00FB2C7E" w:rsidRPr="00165075" w:rsidRDefault="00FB2C7E" w:rsidP="00BF24BD">
            <w:pPr>
              <w:pStyle w:val="Standard"/>
              <w:rPr>
                <w:rFonts w:cs="Calibri"/>
              </w:rPr>
            </w:pPr>
            <w:r w:rsidRPr="00165075">
              <w:rPr>
                <w:rFonts w:cs="Calibri"/>
                <w:szCs w:val="22"/>
              </w:rPr>
              <w:t>Odgovorna oseba:</w:t>
            </w:r>
          </w:p>
          <w:p w14:paraId="02160604" w14:textId="77777777" w:rsidR="00FB2C7E" w:rsidRPr="00165075" w:rsidRDefault="00FB2C7E" w:rsidP="00BF24BD">
            <w:pPr>
              <w:pStyle w:val="Standard"/>
              <w:rPr>
                <w:rFonts w:cs="Calibri"/>
              </w:rPr>
            </w:pPr>
            <w:r w:rsidRPr="00165075">
              <w:rPr>
                <w:rFonts w:cs="Calibri"/>
                <w:szCs w:val="22"/>
              </w:rPr>
              <w:t>Telefon:</w:t>
            </w:r>
          </w:p>
          <w:p w14:paraId="4681BF98" w14:textId="77777777" w:rsidR="00FB2C7E" w:rsidRPr="00165075" w:rsidRDefault="00FB2C7E" w:rsidP="00BF24BD">
            <w:pPr>
              <w:pStyle w:val="Standard"/>
              <w:rPr>
                <w:rFonts w:cs="Calibri"/>
              </w:rPr>
            </w:pPr>
            <w:r w:rsidRPr="00165075">
              <w:rPr>
                <w:rFonts w:cs="Calibri"/>
                <w:szCs w:val="22"/>
              </w:rPr>
              <w:t>E-pošta:</w:t>
            </w:r>
          </w:p>
          <w:p w14:paraId="7AA00780" w14:textId="77777777" w:rsidR="00FB2C7E" w:rsidRPr="00165075" w:rsidRDefault="00FB2C7E" w:rsidP="00BF24BD">
            <w:pPr>
              <w:pStyle w:val="Standard"/>
              <w:rPr>
                <w:rFonts w:cs="Calibri"/>
              </w:rPr>
            </w:pPr>
          </w:p>
        </w:tc>
        <w:tc>
          <w:tcPr>
            <w:tcW w:w="4529" w:type="dxa"/>
            <w:shd w:val="clear" w:color="auto" w:fill="auto"/>
          </w:tcPr>
          <w:p w14:paraId="684CBF2C" w14:textId="77777777" w:rsidR="00FB2C7E" w:rsidRPr="00165075" w:rsidRDefault="00FB2C7E" w:rsidP="00BF24BD">
            <w:pPr>
              <w:pStyle w:val="Standard"/>
              <w:rPr>
                <w:rFonts w:cs="Calibri"/>
              </w:rPr>
            </w:pPr>
            <w:r w:rsidRPr="00165075">
              <w:rPr>
                <w:rFonts w:cs="Calibri"/>
              </w:rPr>
              <w:t>dr. Matija Tasič, župan</w:t>
            </w:r>
          </w:p>
          <w:p w14:paraId="634ED69F" w14:textId="77777777" w:rsidR="00FB2C7E" w:rsidRPr="00165075" w:rsidRDefault="00FB2C7E" w:rsidP="00BF24BD">
            <w:pPr>
              <w:pStyle w:val="Standard"/>
              <w:rPr>
                <w:rFonts w:cs="Calibri"/>
              </w:rPr>
            </w:pPr>
            <w:r w:rsidRPr="00165075">
              <w:rPr>
                <w:rFonts w:cs="Calibri"/>
                <w:szCs w:val="22"/>
              </w:rPr>
              <w:t>+386 (02) 824 61 00</w:t>
            </w:r>
          </w:p>
          <w:p w14:paraId="40E05AEB" w14:textId="57F5F0A8" w:rsidR="00FB2C7E" w:rsidRPr="00165075" w:rsidRDefault="00FB2C7E" w:rsidP="00BF24BD">
            <w:pPr>
              <w:pStyle w:val="Standard"/>
              <w:rPr>
                <w:rFonts w:cs="Calibri"/>
              </w:rPr>
            </w:pPr>
            <w:r w:rsidRPr="00165075">
              <w:rPr>
                <w:rFonts w:cs="Calibri"/>
                <w:szCs w:val="22"/>
              </w:rPr>
              <w:t>obcina@prevalje.si</w:t>
            </w:r>
          </w:p>
          <w:p w14:paraId="7A0CC096" w14:textId="77777777" w:rsidR="00FB2C7E" w:rsidRPr="00165075" w:rsidRDefault="00FB2C7E" w:rsidP="00BF24BD">
            <w:pPr>
              <w:pStyle w:val="Standard"/>
              <w:rPr>
                <w:rFonts w:cs="Calibri"/>
              </w:rPr>
            </w:pPr>
          </w:p>
          <w:p w14:paraId="564524D0" w14:textId="77777777" w:rsidR="00FB2C7E" w:rsidRPr="00165075" w:rsidRDefault="00FB2C7E" w:rsidP="00BF24BD">
            <w:pPr>
              <w:pStyle w:val="Standard"/>
              <w:rPr>
                <w:rFonts w:cs="Calibri"/>
              </w:rPr>
            </w:pPr>
          </w:p>
          <w:p w14:paraId="35A2362D" w14:textId="77777777" w:rsidR="00FB2C7E" w:rsidRPr="00165075" w:rsidRDefault="00FB2C7E" w:rsidP="00BF24BD">
            <w:pPr>
              <w:pStyle w:val="Standard"/>
              <w:rPr>
                <w:rFonts w:cs="Calibri"/>
              </w:rPr>
            </w:pPr>
            <w:r w:rsidRPr="00165075">
              <w:rPr>
                <w:rFonts w:cs="Calibri"/>
                <w:szCs w:val="22"/>
              </w:rPr>
              <w:t>Podpis odgovorne osebe:                        Žig:</w:t>
            </w:r>
          </w:p>
        </w:tc>
      </w:tr>
    </w:tbl>
    <w:p w14:paraId="0A226B4E" w14:textId="08A84185" w:rsidR="00FB2C7E" w:rsidRDefault="00FB2C7E" w:rsidP="00FB2C7E"/>
    <w:p w14:paraId="39E63B45" w14:textId="743C9397" w:rsidR="00FB2C7E" w:rsidRDefault="00FB2C7E" w:rsidP="00FB2C7E"/>
    <w:p w14:paraId="52F6FC4B" w14:textId="45CD9B29" w:rsidR="00FB2C7E" w:rsidRDefault="00FB2C7E" w:rsidP="00FB2C7E"/>
    <w:p w14:paraId="7BC653E0" w14:textId="77777777" w:rsidR="00FB2C7E" w:rsidRDefault="00FB2C7E" w:rsidP="00FB2C7E"/>
    <w:p w14:paraId="23E82519" w14:textId="7F5D9C11" w:rsidR="00FB2C7E" w:rsidRDefault="00FB2C7E" w:rsidP="00FB2C7E"/>
    <w:p w14:paraId="453943FE" w14:textId="4408C952" w:rsidR="00FB2C7E" w:rsidRDefault="00FB2C7E">
      <w:pPr>
        <w:spacing w:after="160" w:line="259" w:lineRule="auto"/>
        <w:jc w:val="left"/>
      </w:pPr>
      <w:r>
        <w:br w:type="page"/>
      </w:r>
    </w:p>
    <w:p w14:paraId="7A1C863E" w14:textId="7E296A79" w:rsidR="00702451" w:rsidRDefault="00702451" w:rsidP="000A456C">
      <w:pPr>
        <w:pStyle w:val="Naslov2"/>
        <w:numPr>
          <w:ilvl w:val="1"/>
          <w:numId w:val="15"/>
        </w:numPr>
      </w:pPr>
      <w:bookmarkStart w:id="13" w:name="_Toc135397134"/>
      <w:r w:rsidRPr="00C94B31">
        <w:rPr>
          <w:color w:val="4472C4" w:themeColor="accent5"/>
        </w:rPr>
        <w:lastRenderedPageBreak/>
        <w:t>Strokovna služba, odgovorna za pripravo in nadzor nad pripravo investicijske, projektne in druge dokumentacije</w:t>
      </w:r>
      <w:bookmarkEnd w:id="13"/>
    </w:p>
    <w:p w14:paraId="15E6ABE1" w14:textId="5B253D17" w:rsidR="00702451" w:rsidRDefault="00702451" w:rsidP="00702451">
      <w:pPr>
        <w:rPr>
          <w:lang w:eastAsia="sl-SI" w:bidi="sl-SI"/>
        </w:rPr>
      </w:pPr>
    </w:p>
    <w:tbl>
      <w:tblPr>
        <w:tblW w:w="0" w:type="auto"/>
        <w:tblInd w:w="2" w:type="dxa"/>
        <w:tblLayout w:type="fixed"/>
        <w:tblLook w:val="0000" w:firstRow="0" w:lastRow="0" w:firstColumn="0" w:lastColumn="0" w:noHBand="0" w:noVBand="0"/>
      </w:tblPr>
      <w:tblGrid>
        <w:gridCol w:w="4506"/>
        <w:gridCol w:w="4529"/>
      </w:tblGrid>
      <w:tr w:rsidR="00702451" w:rsidRPr="00165075" w14:paraId="3FE9EC91" w14:textId="77777777" w:rsidTr="00BF24BD">
        <w:tc>
          <w:tcPr>
            <w:tcW w:w="4506" w:type="dxa"/>
            <w:shd w:val="clear" w:color="auto" w:fill="auto"/>
          </w:tcPr>
          <w:p w14:paraId="428924B5" w14:textId="3BFF6975" w:rsidR="00702451" w:rsidRPr="00165075" w:rsidRDefault="00702451" w:rsidP="00BF24BD">
            <w:pPr>
              <w:pStyle w:val="Standard"/>
              <w:rPr>
                <w:rFonts w:cs="Calibri"/>
              </w:rPr>
            </w:pPr>
            <w:r w:rsidRPr="00165075">
              <w:rPr>
                <w:rFonts w:cs="Calibri"/>
                <w:noProof/>
              </w:rPr>
              <w:drawing>
                <wp:anchor distT="0" distB="6985" distL="114300" distR="122555" simplePos="0" relativeHeight="251683840" behindDoc="0" locked="0" layoutInCell="1" allowOverlap="1" wp14:anchorId="2139D410" wp14:editId="215B05EF">
                  <wp:simplePos x="0" y="0"/>
                  <wp:positionH relativeFrom="page">
                    <wp:posOffset>896620</wp:posOffset>
                  </wp:positionH>
                  <wp:positionV relativeFrom="page">
                    <wp:posOffset>939800</wp:posOffset>
                  </wp:positionV>
                  <wp:extent cx="904875" cy="1287145"/>
                  <wp:effectExtent l="0" t="0" r="9525" b="8255"/>
                  <wp:wrapTight wrapText="bothSides">
                    <wp:wrapPolygon edited="0">
                      <wp:start x="0" y="0"/>
                      <wp:lineTo x="0" y="21419"/>
                      <wp:lineTo x="21373" y="21419"/>
                      <wp:lineTo x="213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8" t="-27" r="-38" b="-27"/>
                          <a:stretch>
                            <a:fillRect/>
                          </a:stretch>
                        </pic:blipFill>
                        <pic:spPr bwMode="auto">
                          <a:xfrm>
                            <a:off x="0" y="0"/>
                            <a:ext cx="904875" cy="1287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65075">
              <w:rPr>
                <w:rFonts w:cs="Calibri"/>
                <w:b/>
                <w:bCs/>
                <w:szCs w:val="22"/>
              </w:rPr>
              <w:t>Podatki o strokovni službi, odgovorni za pripravo in nadzor nad pripravo investicijske, projektne in druge dokumentacije:</w:t>
            </w:r>
          </w:p>
          <w:p w14:paraId="225204C1" w14:textId="77777777" w:rsidR="00702451" w:rsidRPr="00165075" w:rsidRDefault="00702451" w:rsidP="00BF24BD">
            <w:pPr>
              <w:pStyle w:val="Standard"/>
              <w:jc w:val="center"/>
              <w:rPr>
                <w:rFonts w:cs="Calibri"/>
              </w:rPr>
            </w:pPr>
          </w:p>
          <w:p w14:paraId="3F8D2127" w14:textId="77777777" w:rsidR="00702451" w:rsidRPr="00165075" w:rsidRDefault="00702451" w:rsidP="00BF24BD">
            <w:pPr>
              <w:pStyle w:val="Standard"/>
              <w:jc w:val="center"/>
              <w:rPr>
                <w:rFonts w:cs="Calibri"/>
              </w:rPr>
            </w:pPr>
          </w:p>
          <w:p w14:paraId="243DA21F" w14:textId="77777777" w:rsidR="00702451" w:rsidRPr="00165075" w:rsidRDefault="00702451" w:rsidP="00BF24BD">
            <w:pPr>
              <w:pStyle w:val="Standard"/>
              <w:jc w:val="center"/>
              <w:rPr>
                <w:rFonts w:cs="Calibri"/>
              </w:rPr>
            </w:pPr>
          </w:p>
          <w:p w14:paraId="6B8147A4" w14:textId="77777777" w:rsidR="00702451" w:rsidRPr="00165075" w:rsidRDefault="00702451" w:rsidP="00BF24BD">
            <w:pPr>
              <w:pStyle w:val="Standard"/>
              <w:jc w:val="left"/>
              <w:rPr>
                <w:rFonts w:cs="Calibri"/>
              </w:rPr>
            </w:pPr>
          </w:p>
          <w:p w14:paraId="59A64A40" w14:textId="77777777" w:rsidR="00702451" w:rsidRPr="00165075" w:rsidRDefault="00702451" w:rsidP="00BF24BD">
            <w:pPr>
              <w:pStyle w:val="Standard"/>
              <w:jc w:val="left"/>
              <w:rPr>
                <w:rFonts w:cs="Calibri"/>
                <w:b/>
              </w:rPr>
            </w:pPr>
          </w:p>
        </w:tc>
        <w:tc>
          <w:tcPr>
            <w:tcW w:w="4529" w:type="dxa"/>
            <w:shd w:val="clear" w:color="auto" w:fill="auto"/>
          </w:tcPr>
          <w:p w14:paraId="5B7B53D6" w14:textId="77777777" w:rsidR="00702451" w:rsidRPr="00165075" w:rsidRDefault="00702451" w:rsidP="00BF24BD">
            <w:pPr>
              <w:pStyle w:val="Standard"/>
              <w:rPr>
                <w:rFonts w:cs="Calibri"/>
              </w:rPr>
            </w:pPr>
            <w:r w:rsidRPr="00165075">
              <w:rPr>
                <w:rFonts w:cs="Calibri"/>
                <w:b/>
                <w:bCs/>
                <w:szCs w:val="22"/>
              </w:rPr>
              <w:t>OBČINA PREVALJE</w:t>
            </w:r>
          </w:p>
          <w:p w14:paraId="254C29BC" w14:textId="77777777" w:rsidR="00702451" w:rsidRPr="00165075" w:rsidRDefault="00702451" w:rsidP="00BF24BD">
            <w:pPr>
              <w:pStyle w:val="Standard"/>
              <w:rPr>
                <w:rFonts w:cs="Calibri"/>
              </w:rPr>
            </w:pPr>
            <w:r w:rsidRPr="00165075">
              <w:rPr>
                <w:rFonts w:cs="Calibri"/>
                <w:b/>
                <w:bCs/>
                <w:szCs w:val="22"/>
              </w:rPr>
              <w:t>Trg 2a</w:t>
            </w:r>
          </w:p>
          <w:p w14:paraId="75E9E7D6" w14:textId="77777777" w:rsidR="00702451" w:rsidRPr="00165075" w:rsidRDefault="00702451" w:rsidP="00BF24BD">
            <w:pPr>
              <w:pStyle w:val="Standard"/>
              <w:rPr>
                <w:rFonts w:cs="Calibri"/>
              </w:rPr>
            </w:pPr>
            <w:r w:rsidRPr="00165075">
              <w:rPr>
                <w:rFonts w:cs="Calibri"/>
                <w:b/>
                <w:bCs/>
                <w:szCs w:val="22"/>
              </w:rPr>
              <w:t>2391 Prevalje Slovenija</w:t>
            </w:r>
          </w:p>
          <w:p w14:paraId="296FF514" w14:textId="77777777" w:rsidR="00702451" w:rsidRPr="00165075" w:rsidRDefault="00702451" w:rsidP="00BF24BD">
            <w:pPr>
              <w:pStyle w:val="Standard"/>
              <w:rPr>
                <w:rFonts w:cs="Calibri"/>
              </w:rPr>
            </w:pPr>
          </w:p>
          <w:p w14:paraId="4719CF51" w14:textId="77777777" w:rsidR="00702451" w:rsidRPr="00165075" w:rsidRDefault="00702451" w:rsidP="00BF24BD">
            <w:pPr>
              <w:pStyle w:val="Standard"/>
              <w:rPr>
                <w:rFonts w:cs="Calibri"/>
              </w:rPr>
            </w:pPr>
            <w:r w:rsidRPr="00165075">
              <w:rPr>
                <w:rFonts w:cs="Calibri"/>
              </w:rPr>
              <w:t>dr. Matija Tasič, župan</w:t>
            </w:r>
          </w:p>
          <w:p w14:paraId="4433221A" w14:textId="77777777" w:rsidR="00702451" w:rsidRPr="00165075" w:rsidRDefault="00702451" w:rsidP="00BF24BD">
            <w:pPr>
              <w:pStyle w:val="Standard"/>
              <w:rPr>
                <w:rFonts w:cs="Calibri"/>
              </w:rPr>
            </w:pPr>
          </w:p>
          <w:p w14:paraId="78B02AD0" w14:textId="77777777" w:rsidR="00702451" w:rsidRPr="00165075" w:rsidRDefault="00702451" w:rsidP="00BF24BD">
            <w:pPr>
              <w:pStyle w:val="Standard"/>
              <w:rPr>
                <w:rFonts w:cs="Calibri"/>
              </w:rPr>
            </w:pPr>
            <w:r w:rsidRPr="00165075">
              <w:rPr>
                <w:rFonts w:cs="Calibri"/>
                <w:szCs w:val="22"/>
              </w:rPr>
              <w:t>Telefon: +386 (02) 824 61 00</w:t>
            </w:r>
          </w:p>
          <w:p w14:paraId="196778EF" w14:textId="77777777" w:rsidR="00702451" w:rsidRPr="00165075" w:rsidRDefault="00702451" w:rsidP="00BF24BD">
            <w:pPr>
              <w:pStyle w:val="Standard"/>
              <w:rPr>
                <w:rFonts w:cs="Calibri"/>
              </w:rPr>
            </w:pPr>
            <w:r w:rsidRPr="00165075">
              <w:rPr>
                <w:rFonts w:cs="Calibri"/>
                <w:szCs w:val="22"/>
              </w:rPr>
              <w:t>E-pošta: obcina@prevalje.si</w:t>
            </w:r>
          </w:p>
          <w:p w14:paraId="3197169B" w14:textId="77777777" w:rsidR="00702451" w:rsidRPr="00165075" w:rsidRDefault="00702451" w:rsidP="00BF24BD">
            <w:pPr>
              <w:pStyle w:val="Standard"/>
              <w:rPr>
                <w:rFonts w:cs="Calibri"/>
              </w:rPr>
            </w:pPr>
            <w:r w:rsidRPr="00165075">
              <w:rPr>
                <w:rFonts w:cs="Calibri"/>
                <w:szCs w:val="22"/>
              </w:rPr>
              <w:t>Spletna stran: http://www.prevalje.si/</w:t>
            </w:r>
          </w:p>
          <w:p w14:paraId="0C4B117A" w14:textId="77777777" w:rsidR="00702451" w:rsidRPr="00165075" w:rsidRDefault="00702451" w:rsidP="00BF24BD">
            <w:pPr>
              <w:pStyle w:val="Standard"/>
              <w:rPr>
                <w:rFonts w:cs="Calibri"/>
              </w:rPr>
            </w:pPr>
            <w:r w:rsidRPr="00165075">
              <w:rPr>
                <w:rFonts w:cs="Calibri"/>
                <w:szCs w:val="22"/>
                <w:highlight w:val="white"/>
              </w:rPr>
              <w:t xml:space="preserve">Matična številka: </w:t>
            </w:r>
            <w:r w:rsidRPr="00165075">
              <w:rPr>
                <w:rFonts w:cs="Calibri"/>
                <w:szCs w:val="22"/>
              </w:rPr>
              <w:t xml:space="preserve"> 1357719000</w:t>
            </w:r>
          </w:p>
          <w:p w14:paraId="36EA2EA4" w14:textId="77777777" w:rsidR="00702451" w:rsidRPr="00165075" w:rsidRDefault="00702451" w:rsidP="00BF24BD">
            <w:pPr>
              <w:pStyle w:val="Standard"/>
              <w:rPr>
                <w:rFonts w:cs="Calibri"/>
              </w:rPr>
            </w:pPr>
            <w:r w:rsidRPr="00165075">
              <w:rPr>
                <w:rFonts w:cs="Calibri"/>
                <w:szCs w:val="22"/>
              </w:rPr>
              <w:t>Identifikacija številka za DDV:  SI28520513</w:t>
            </w:r>
          </w:p>
          <w:p w14:paraId="510C21B1" w14:textId="77777777" w:rsidR="00702451" w:rsidRPr="00165075" w:rsidRDefault="00702451" w:rsidP="00BF24BD">
            <w:pPr>
              <w:pStyle w:val="Standard"/>
              <w:rPr>
                <w:rFonts w:cs="Calibri"/>
              </w:rPr>
            </w:pPr>
            <w:r w:rsidRPr="00165075">
              <w:rPr>
                <w:rFonts w:cs="Calibri"/>
                <w:szCs w:val="22"/>
              </w:rPr>
              <w:t xml:space="preserve">Šifra dejavnosti: </w:t>
            </w:r>
            <w:r w:rsidRPr="00165075">
              <w:rPr>
                <w:rFonts w:cs="Calibri"/>
                <w:bCs/>
                <w:szCs w:val="22"/>
              </w:rPr>
              <w:t>84.110 Splošna dejavnost javne uprave</w:t>
            </w:r>
          </w:p>
          <w:p w14:paraId="59757484" w14:textId="77777777" w:rsidR="00702451" w:rsidRPr="00165075" w:rsidRDefault="00702451" w:rsidP="00BF24BD">
            <w:pPr>
              <w:pStyle w:val="Standard"/>
              <w:rPr>
                <w:rFonts w:cs="Calibri"/>
              </w:rPr>
            </w:pPr>
            <w:r w:rsidRPr="00165075">
              <w:rPr>
                <w:rFonts w:cs="Calibri"/>
                <w:szCs w:val="22"/>
              </w:rPr>
              <w:t>Transakcijski računi:</w:t>
            </w:r>
          </w:p>
          <w:p w14:paraId="6431F8FA" w14:textId="77777777" w:rsidR="0042352B" w:rsidRDefault="00702451" w:rsidP="00BF24BD">
            <w:pPr>
              <w:pStyle w:val="Standard"/>
              <w:rPr>
                <w:rFonts w:cs="Calibri"/>
              </w:rPr>
            </w:pPr>
            <w:r w:rsidRPr="00165075">
              <w:rPr>
                <w:rFonts w:cs="Calibri"/>
              </w:rPr>
              <w:t xml:space="preserve">IBAN SI56 0137 5010 0010 242 </w:t>
            </w:r>
          </w:p>
          <w:p w14:paraId="506B5007" w14:textId="6C297326" w:rsidR="00702451" w:rsidRPr="00165075" w:rsidRDefault="00702451" w:rsidP="00BF24BD">
            <w:pPr>
              <w:pStyle w:val="Standard"/>
              <w:rPr>
                <w:rFonts w:cs="Calibri"/>
              </w:rPr>
            </w:pPr>
            <w:r w:rsidRPr="00165075">
              <w:rPr>
                <w:rFonts w:cs="Calibri"/>
              </w:rPr>
              <w:t xml:space="preserve">(BANKA SLOVENIJE)  </w:t>
            </w:r>
          </w:p>
        </w:tc>
      </w:tr>
      <w:tr w:rsidR="00702451" w:rsidRPr="00165075" w14:paraId="58F490F3" w14:textId="77777777" w:rsidTr="00BF24BD">
        <w:tc>
          <w:tcPr>
            <w:tcW w:w="4506" w:type="dxa"/>
            <w:shd w:val="clear" w:color="auto" w:fill="auto"/>
          </w:tcPr>
          <w:p w14:paraId="0C255038" w14:textId="77777777" w:rsidR="00702451" w:rsidRPr="00165075" w:rsidRDefault="00702451" w:rsidP="00BF24BD">
            <w:pPr>
              <w:pStyle w:val="Standard"/>
              <w:snapToGrid w:val="0"/>
              <w:rPr>
                <w:rFonts w:cs="Calibri"/>
                <w:b/>
                <w:bCs/>
                <w:szCs w:val="22"/>
              </w:rPr>
            </w:pPr>
          </w:p>
        </w:tc>
        <w:tc>
          <w:tcPr>
            <w:tcW w:w="4529" w:type="dxa"/>
            <w:shd w:val="clear" w:color="auto" w:fill="auto"/>
          </w:tcPr>
          <w:p w14:paraId="0E832A25" w14:textId="77777777" w:rsidR="00702451" w:rsidRPr="00165075" w:rsidRDefault="00702451" w:rsidP="00BF24BD">
            <w:pPr>
              <w:pStyle w:val="Standard"/>
              <w:snapToGrid w:val="0"/>
              <w:rPr>
                <w:rFonts w:cs="Calibri"/>
                <w:b/>
                <w:bCs/>
                <w:szCs w:val="22"/>
                <w:highlight w:val="yellow"/>
              </w:rPr>
            </w:pPr>
          </w:p>
        </w:tc>
      </w:tr>
      <w:tr w:rsidR="00702451" w:rsidRPr="00165075" w14:paraId="1ED9AE4A" w14:textId="77777777" w:rsidTr="00BF24BD">
        <w:tc>
          <w:tcPr>
            <w:tcW w:w="4506" w:type="dxa"/>
            <w:shd w:val="clear" w:color="auto" w:fill="auto"/>
          </w:tcPr>
          <w:p w14:paraId="3969AD5E" w14:textId="77777777" w:rsidR="00702451" w:rsidRPr="00165075" w:rsidRDefault="00702451" w:rsidP="00BF24BD">
            <w:pPr>
              <w:pStyle w:val="Standard"/>
              <w:rPr>
                <w:rFonts w:cs="Calibri"/>
              </w:rPr>
            </w:pPr>
            <w:r w:rsidRPr="00165075">
              <w:rPr>
                <w:rFonts w:cs="Calibri"/>
                <w:szCs w:val="22"/>
              </w:rPr>
              <w:t>Odgovorna oseba:</w:t>
            </w:r>
          </w:p>
          <w:p w14:paraId="1F276396" w14:textId="4C94E78F" w:rsidR="00702451" w:rsidRPr="00165075" w:rsidRDefault="00702451" w:rsidP="00BF24BD">
            <w:pPr>
              <w:pStyle w:val="Standard"/>
              <w:rPr>
                <w:rFonts w:cs="Calibri"/>
              </w:rPr>
            </w:pPr>
            <w:r w:rsidRPr="00165075">
              <w:rPr>
                <w:rFonts w:cs="Calibri"/>
                <w:szCs w:val="22"/>
              </w:rPr>
              <w:t>Telefon:</w:t>
            </w:r>
          </w:p>
          <w:p w14:paraId="45242485" w14:textId="77777777" w:rsidR="00702451" w:rsidRPr="00165075" w:rsidRDefault="00702451" w:rsidP="00BF24BD">
            <w:pPr>
              <w:pStyle w:val="Standard"/>
              <w:rPr>
                <w:rFonts w:cs="Calibri"/>
              </w:rPr>
            </w:pPr>
            <w:r w:rsidRPr="00165075">
              <w:rPr>
                <w:rFonts w:cs="Calibri"/>
                <w:szCs w:val="22"/>
              </w:rPr>
              <w:t>E-pošta:</w:t>
            </w:r>
          </w:p>
          <w:p w14:paraId="1699D08B" w14:textId="77777777" w:rsidR="00702451" w:rsidRPr="00165075" w:rsidRDefault="00702451" w:rsidP="00BF24BD">
            <w:pPr>
              <w:pStyle w:val="Standard"/>
              <w:rPr>
                <w:rFonts w:cs="Calibri"/>
              </w:rPr>
            </w:pPr>
          </w:p>
        </w:tc>
        <w:tc>
          <w:tcPr>
            <w:tcW w:w="4529" w:type="dxa"/>
            <w:shd w:val="clear" w:color="auto" w:fill="auto"/>
          </w:tcPr>
          <w:p w14:paraId="25E23040" w14:textId="77777777" w:rsidR="00702451" w:rsidRPr="00165075" w:rsidRDefault="00702451" w:rsidP="00BF24BD">
            <w:pPr>
              <w:pStyle w:val="Standard"/>
              <w:rPr>
                <w:rFonts w:cs="Calibri"/>
              </w:rPr>
            </w:pPr>
            <w:r w:rsidRPr="00165075">
              <w:rPr>
                <w:rFonts w:cs="Calibri"/>
              </w:rPr>
              <w:t>dr. Matija Tasič, župan</w:t>
            </w:r>
          </w:p>
          <w:p w14:paraId="7161D339" w14:textId="77777777" w:rsidR="00702451" w:rsidRPr="00165075" w:rsidRDefault="00702451" w:rsidP="00BF24BD">
            <w:pPr>
              <w:pStyle w:val="Standard"/>
              <w:rPr>
                <w:rFonts w:cs="Calibri"/>
              </w:rPr>
            </w:pPr>
            <w:r w:rsidRPr="00165075">
              <w:rPr>
                <w:rFonts w:cs="Calibri"/>
                <w:szCs w:val="22"/>
              </w:rPr>
              <w:t>+386 (02) 824 61 00</w:t>
            </w:r>
          </w:p>
          <w:p w14:paraId="5122BD3C" w14:textId="7006760A" w:rsidR="00702451" w:rsidRPr="00165075" w:rsidRDefault="00702451" w:rsidP="00BF24BD">
            <w:pPr>
              <w:pStyle w:val="Standard"/>
              <w:rPr>
                <w:rFonts w:cs="Calibri"/>
              </w:rPr>
            </w:pPr>
            <w:r w:rsidRPr="00165075">
              <w:rPr>
                <w:rFonts w:cs="Calibri"/>
                <w:szCs w:val="22"/>
              </w:rPr>
              <w:t>obcina@prevalje.si</w:t>
            </w:r>
          </w:p>
          <w:p w14:paraId="3CC28369" w14:textId="77777777" w:rsidR="00702451" w:rsidRPr="00165075" w:rsidRDefault="00702451" w:rsidP="00BF24BD">
            <w:pPr>
              <w:pStyle w:val="Standard"/>
              <w:rPr>
                <w:rFonts w:cs="Calibri"/>
              </w:rPr>
            </w:pPr>
          </w:p>
          <w:p w14:paraId="0D381A1B" w14:textId="77777777" w:rsidR="00702451" w:rsidRPr="00165075" w:rsidRDefault="00702451" w:rsidP="00BF24BD">
            <w:pPr>
              <w:pStyle w:val="Standard"/>
              <w:rPr>
                <w:rFonts w:cs="Calibri"/>
              </w:rPr>
            </w:pPr>
          </w:p>
          <w:p w14:paraId="3C4E31CF" w14:textId="77777777" w:rsidR="00702451" w:rsidRPr="00165075" w:rsidRDefault="00702451" w:rsidP="00BF24BD">
            <w:pPr>
              <w:pStyle w:val="Standard"/>
              <w:rPr>
                <w:rFonts w:cs="Calibri"/>
              </w:rPr>
            </w:pPr>
            <w:r w:rsidRPr="00165075">
              <w:rPr>
                <w:rFonts w:cs="Calibri"/>
                <w:szCs w:val="22"/>
              </w:rPr>
              <w:t>Podpis odgovorne osebe:                        Žig:</w:t>
            </w:r>
          </w:p>
        </w:tc>
      </w:tr>
    </w:tbl>
    <w:p w14:paraId="3EA587DA" w14:textId="1B479B0A" w:rsidR="00702451" w:rsidRDefault="00702451" w:rsidP="00702451">
      <w:pPr>
        <w:rPr>
          <w:lang w:eastAsia="sl-SI" w:bidi="sl-SI"/>
        </w:rPr>
      </w:pPr>
    </w:p>
    <w:p w14:paraId="25137D8A" w14:textId="77777777" w:rsidR="00702451" w:rsidRDefault="00702451">
      <w:pPr>
        <w:spacing w:after="160" w:line="259" w:lineRule="auto"/>
        <w:jc w:val="left"/>
        <w:rPr>
          <w:lang w:eastAsia="sl-SI" w:bidi="sl-SI"/>
        </w:rPr>
      </w:pPr>
      <w:r>
        <w:rPr>
          <w:lang w:eastAsia="sl-SI" w:bidi="sl-SI"/>
        </w:rPr>
        <w:br w:type="page"/>
      </w:r>
    </w:p>
    <w:p w14:paraId="0BD23BAA" w14:textId="3D5A2BBF" w:rsidR="00702451" w:rsidRPr="00DE72A8" w:rsidRDefault="00702451" w:rsidP="000A456C">
      <w:pPr>
        <w:pStyle w:val="Naslov1"/>
        <w:numPr>
          <w:ilvl w:val="0"/>
          <w:numId w:val="15"/>
        </w:numPr>
        <w:rPr>
          <w:color w:val="4472C4" w:themeColor="accent5"/>
        </w:rPr>
      </w:pPr>
      <w:bookmarkStart w:id="14" w:name="_Toc135397135"/>
      <w:r w:rsidRPr="00DE72A8">
        <w:rPr>
          <w:color w:val="4472C4" w:themeColor="accent5"/>
        </w:rPr>
        <w:lastRenderedPageBreak/>
        <w:t>ANALIZA STANJA Z OPISOM RAZLOGOV ZA INVESTICIJSKO NAMERO</w:t>
      </w:r>
      <w:bookmarkEnd w:id="14"/>
    </w:p>
    <w:p w14:paraId="1D252DEC" w14:textId="6026E8F5" w:rsidR="00702451" w:rsidRDefault="00702451" w:rsidP="00702451">
      <w:pPr>
        <w:rPr>
          <w:lang w:eastAsia="sl-SI" w:bidi="sl-SI"/>
        </w:rPr>
      </w:pPr>
    </w:p>
    <w:p w14:paraId="4FC3DA91" w14:textId="527CCA04" w:rsidR="00CE1B8A" w:rsidRPr="00C94B31" w:rsidRDefault="00CE1B8A" w:rsidP="000A456C">
      <w:pPr>
        <w:pStyle w:val="Naslov2"/>
        <w:numPr>
          <w:ilvl w:val="1"/>
          <w:numId w:val="15"/>
        </w:numPr>
        <w:rPr>
          <w:color w:val="4472C4" w:themeColor="accent5"/>
        </w:rPr>
      </w:pPr>
      <w:bookmarkStart w:id="15" w:name="_Toc135397136"/>
      <w:r w:rsidRPr="00C94B31">
        <w:rPr>
          <w:color w:val="4472C4" w:themeColor="accent5"/>
        </w:rPr>
        <w:t>Osnovni podatki</w:t>
      </w:r>
      <w:bookmarkEnd w:id="15"/>
    </w:p>
    <w:p w14:paraId="43581053" w14:textId="6D0E6E43" w:rsidR="00CE1B8A" w:rsidRDefault="00CE1B8A" w:rsidP="00702451">
      <w:pPr>
        <w:rPr>
          <w:lang w:eastAsia="sl-SI" w:bidi="sl-SI"/>
        </w:rPr>
      </w:pPr>
    </w:p>
    <w:p w14:paraId="7D34FF6D" w14:textId="20E3A845" w:rsidR="001E36C5" w:rsidRPr="00D66153" w:rsidRDefault="00CE1B8A" w:rsidP="005F6B9E">
      <w:pPr>
        <w:rPr>
          <w:rFonts w:cs="Calibri"/>
        </w:rPr>
      </w:pPr>
      <w:r>
        <w:rPr>
          <w:lang w:eastAsia="sl-SI" w:bidi="sl-SI"/>
        </w:rPr>
        <w:t>Občina Prevalje je del koroške statistične regije. Meri 58 km2. Po površini se med slovenskimi občinami uvršča na 119. mesto.</w:t>
      </w:r>
      <w:r w:rsidR="005F6B9E">
        <w:rPr>
          <w:lang w:eastAsia="sl-SI" w:bidi="sl-SI"/>
        </w:rPr>
        <w:t xml:space="preserve"> </w:t>
      </w:r>
      <w:r w:rsidR="001E36C5" w:rsidRPr="0098641E">
        <w:rPr>
          <w:rFonts w:cs="Calibri"/>
        </w:rPr>
        <w:t>Prevalje ležijo na nadmorski višini 411 m in so geografsko, kulturno in upravno središče občine. Gospodarski razvoj občine še vedno v pretežni meri temelji na industrijski proizvodnji, kjer so najmočneje zastopane predelovalne dejavnosti, sledijo trgovina, proizvodnja kovin in kovinskih izdelkov, promet in gradbeništvo.</w:t>
      </w:r>
    </w:p>
    <w:p w14:paraId="7798C0BB" w14:textId="77777777" w:rsidR="008D4EE2" w:rsidRDefault="008D4EE2" w:rsidP="008D4EE2">
      <w:pPr>
        <w:rPr>
          <w:lang w:eastAsia="sl-SI" w:bidi="sl-SI"/>
        </w:rPr>
      </w:pPr>
    </w:p>
    <w:p w14:paraId="1B767DDB" w14:textId="3A26CF94" w:rsidR="008D4EE2" w:rsidRDefault="008D4EE2" w:rsidP="008D4EE2">
      <w:pPr>
        <w:rPr>
          <w:lang w:eastAsia="sl-SI" w:bidi="sl-SI"/>
        </w:rPr>
      </w:pPr>
      <w:r>
        <w:rPr>
          <w:lang w:eastAsia="sl-SI" w:bidi="sl-SI"/>
        </w:rPr>
        <w:t>Razvitost občine pokaže na svoj način tudi podatek o dolžini cest. V občini Prevalje je 114 km občinskih kategoriziranih cest in 85,2 km gozdnih cest. Skozi občino teče cca. 6 km glavne ceste II. reda G2-112 Holmec – Poljana – Ravne – Dravograd in cca. 800 m regionalne ceste II. reda R2-425 Poljana-Črna-Šentvid-Šoštanj-Velenje. Občina Prevalje namenja posebno pozornost komunalni opremljenosti in oskrbi z osnovnimi komunalnimi dobrinami. Zbiranje in odvoz ter odlaganje komunalnih odpadkov je zaupano podjetju KOCEROD d.o.o.. Oskrbo s pitno vodo, odvajanje in čiščenje komunalne in padavinske odpadne vode ter izvajanje pokopališče in pogrebne dejavnosti opravlja Javno komunalno podjetje Log d.o.o.. Vzdrževanje lokalnih cest in javnih poti izvaja koncesionar podjetje Slemenšek d.o.o.. S stanovanjskim fondom pa upravlja  Stanovanjskemu podjetju d.o.o. Ravne na Koroškem. Občina zagotavlja osnovno vzgojo in izobraževanje v Osnovni šoli Franja Goloba Prevalje s podružnicami Holmec, Leše, Šentanel, predšolsko varstvo in vzgojo pa v vrtcu Prevalje (Vrtec Krojaček Hlaček in Vrtec Leše). Osnovno zdravstvo izvaja Zdravstveni dom Ravne na Koroškem, Zdravstvena postaja Prevalje. Zagotovljene so preskrbovalne, bančne, poštne in druge osebne storitve. Prevalje so že od nekdaj veljale za kraj živega kulturnega dogajanja in društvenega življenja. Z novo občino so društva dobila še večjo podporo. V občini je registriranih 7 kulturnih, 17 športnih društev  in 15 ostalih društev.</w:t>
      </w:r>
    </w:p>
    <w:p w14:paraId="64FD56BA" w14:textId="276C7B66" w:rsidR="005E02EA" w:rsidRDefault="005E02EA" w:rsidP="00702451">
      <w:pPr>
        <w:rPr>
          <w:lang w:eastAsia="sl-SI" w:bidi="sl-SI"/>
        </w:rPr>
      </w:pPr>
    </w:p>
    <w:p w14:paraId="07C6B98C" w14:textId="77777777" w:rsidR="00794EB7" w:rsidRDefault="00794EB7" w:rsidP="00702451">
      <w:pPr>
        <w:rPr>
          <w:lang w:eastAsia="sl-SI" w:bidi="sl-SI"/>
        </w:rPr>
      </w:pPr>
    </w:p>
    <w:p w14:paraId="37305F22" w14:textId="7735943A" w:rsidR="006574A3" w:rsidRPr="00C94B31" w:rsidRDefault="006574A3" w:rsidP="000A456C">
      <w:pPr>
        <w:pStyle w:val="Naslov2"/>
        <w:numPr>
          <w:ilvl w:val="1"/>
          <w:numId w:val="15"/>
        </w:numPr>
        <w:rPr>
          <w:color w:val="4472C4" w:themeColor="accent5"/>
        </w:rPr>
      </w:pPr>
      <w:bookmarkStart w:id="16" w:name="_Toc69981052"/>
      <w:bookmarkStart w:id="17" w:name="_Toc135397137"/>
      <w:r w:rsidRPr="00C94B31">
        <w:rPr>
          <w:color w:val="4472C4" w:themeColor="accent5"/>
        </w:rPr>
        <w:t>Analiza obstoječega stanja</w:t>
      </w:r>
      <w:bookmarkEnd w:id="16"/>
      <w:bookmarkEnd w:id="17"/>
    </w:p>
    <w:p w14:paraId="3BA7CB20" w14:textId="380A144A" w:rsidR="0093429B" w:rsidRDefault="0093429B" w:rsidP="006574A3"/>
    <w:p w14:paraId="47D29CAD" w14:textId="1FC6F5F4" w:rsidR="009650FA" w:rsidRDefault="00DC21F8" w:rsidP="00A0541A">
      <w:r w:rsidRPr="00DC21F8">
        <w:rPr>
          <w:rFonts w:cstheme="minorHAnsi"/>
        </w:rPr>
        <w:t>Ob močnejšem deževju je med 7</w:t>
      </w:r>
      <w:r w:rsidR="00E82DE5">
        <w:rPr>
          <w:rFonts w:cstheme="minorHAnsi"/>
        </w:rPr>
        <w:t>.</w:t>
      </w:r>
      <w:r w:rsidRPr="00DC21F8">
        <w:rPr>
          <w:rFonts w:cstheme="minorHAnsi"/>
        </w:rPr>
        <w:t xml:space="preserve"> in 8</w:t>
      </w:r>
      <w:r w:rsidR="00E82DE5">
        <w:rPr>
          <w:rFonts w:cstheme="minorHAnsi"/>
        </w:rPr>
        <w:t>.</w:t>
      </w:r>
      <w:r w:rsidRPr="00DC21F8">
        <w:rPr>
          <w:rFonts w:cstheme="minorHAnsi"/>
        </w:rPr>
        <w:t xml:space="preserve"> julijem 2019 je prišlo do porušitve AB mostu preko potoka, istočasno pa je povzročilo večje poškodbe na cesti.</w:t>
      </w:r>
      <w:r w:rsidR="006C76DD">
        <w:rPr>
          <w:rFonts w:cstheme="minorHAnsi"/>
        </w:rPr>
        <w:t xml:space="preserve"> </w:t>
      </w:r>
      <w:r w:rsidR="009650FA">
        <w:t>Investitor je izvedel začasni most za prevoznost do kmetij in kmetijskih površin. Ruševine obstoječega mostu so bile odpeljane na deponijo</w:t>
      </w:r>
      <w:r w:rsidR="009650FA">
        <w:t>.</w:t>
      </w:r>
      <w:r w:rsidR="009650FA" w:rsidRPr="009650FA">
        <w:t xml:space="preserve"> </w:t>
      </w:r>
    </w:p>
    <w:p w14:paraId="0090EB73" w14:textId="77777777" w:rsidR="009650FA" w:rsidRDefault="009650FA" w:rsidP="00A0541A"/>
    <w:p w14:paraId="150410FE" w14:textId="75D17C0D" w:rsidR="00DC21F8" w:rsidRPr="00DC21F8" w:rsidRDefault="006C76DD" w:rsidP="00A0541A">
      <w:pPr>
        <w:rPr>
          <w:rFonts w:cstheme="minorHAnsi"/>
        </w:rPr>
      </w:pPr>
      <w:r>
        <w:t>V območju obdelave je predvidena rekonstrukcija lokalne ceste z nadomestno izgradnjo premostitve. Most je potrebno zamenjati z ustrezno dimenzijo, ki bo temeljila na hidravličnem izračunu. Strugo v območju vtoka in iztoka pa je potrebno ustrezno preurediti in zavarovati.</w:t>
      </w:r>
      <w:r w:rsidRPr="006C76DD">
        <w:rPr>
          <w:rFonts w:cstheme="minorHAnsi"/>
        </w:rPr>
        <w:t xml:space="preserve"> </w:t>
      </w:r>
      <w:r w:rsidRPr="00DC21F8">
        <w:rPr>
          <w:rFonts w:cstheme="minorHAnsi"/>
        </w:rPr>
        <w:t xml:space="preserve">Obstoječi most je bil svetlega razpona 4,1m, temeljen je bil na kamnito betonskih opornikih, </w:t>
      </w:r>
      <w:proofErr w:type="spellStart"/>
      <w:r w:rsidRPr="00DC21F8">
        <w:rPr>
          <w:rFonts w:cstheme="minorHAnsi"/>
        </w:rPr>
        <w:t>prekladna</w:t>
      </w:r>
      <w:proofErr w:type="spellEnd"/>
      <w:r w:rsidRPr="00DC21F8">
        <w:rPr>
          <w:rFonts w:cstheme="minorHAnsi"/>
        </w:rPr>
        <w:t xml:space="preserve"> konstrukcija je bila lesena na jeklenih nosilcih</w:t>
      </w:r>
    </w:p>
    <w:p w14:paraId="780561F8" w14:textId="77777777" w:rsidR="00DC21F8" w:rsidRPr="00DC21F8" w:rsidRDefault="00DC21F8" w:rsidP="00A0541A">
      <w:pPr>
        <w:rPr>
          <w:rFonts w:cstheme="minorHAnsi"/>
        </w:rPr>
      </w:pPr>
    </w:p>
    <w:p w14:paraId="2F1E229D" w14:textId="77777777" w:rsidR="00DC21F8" w:rsidRDefault="00DC21F8" w:rsidP="00DC21F8">
      <w:pPr>
        <w:rPr>
          <w:rFonts w:cstheme="minorHAnsi"/>
        </w:rPr>
      </w:pPr>
      <w:r w:rsidRPr="00DC21F8">
        <w:rPr>
          <w:rFonts w:cstheme="minorHAnsi"/>
        </w:rPr>
        <w:t>Občina Prevalje je oceno škode, ki je nastala v neurju s poplavami, močnim vetrom in točami, 7. in 8. julija 2019 prijavila v aplikacijo AJDA evidentirano pod ID iz AJDE: 1152779, vloga št. 0058-21428043-05-0005. Projekt je uvrščen v Program odprave posledic neposredne škode na stvareh zaradi poletnih neurij s poplavami v letu 2019.</w:t>
      </w:r>
    </w:p>
    <w:p w14:paraId="6DA1D990" w14:textId="00FAFBDA" w:rsidR="00DC21F8" w:rsidRDefault="00DC21F8" w:rsidP="00A0541A">
      <w:pPr>
        <w:rPr>
          <w:highlight w:val="yellow"/>
        </w:rPr>
      </w:pPr>
      <w:r>
        <w:rPr>
          <w:noProof/>
        </w:rPr>
        <w:lastRenderedPageBreak/>
        <w:drawing>
          <wp:inline distT="0" distB="0" distL="0" distR="0" wp14:anchorId="014370E6" wp14:editId="13C2A7BC">
            <wp:extent cx="5891008" cy="2655735"/>
            <wp:effectExtent l="0" t="0" r="0" b="0"/>
            <wp:docPr id="7176105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10560" name=""/>
                    <pic:cNvPicPr/>
                  </pic:nvPicPr>
                  <pic:blipFill rotWithShape="1">
                    <a:blip r:embed="rId11"/>
                    <a:srcRect l="11734" t="18900" r="5301" b="14609"/>
                    <a:stretch/>
                  </pic:blipFill>
                  <pic:spPr bwMode="auto">
                    <a:xfrm>
                      <a:off x="0" y="0"/>
                      <a:ext cx="5907262" cy="2663062"/>
                    </a:xfrm>
                    <a:prstGeom prst="rect">
                      <a:avLst/>
                    </a:prstGeom>
                    <a:ln>
                      <a:noFill/>
                    </a:ln>
                    <a:extLst>
                      <a:ext uri="{53640926-AAD7-44D8-BBD7-CCE9431645EC}">
                        <a14:shadowObscured xmlns:a14="http://schemas.microsoft.com/office/drawing/2010/main"/>
                      </a:ext>
                    </a:extLst>
                  </pic:spPr>
                </pic:pic>
              </a:graphicData>
            </a:graphic>
          </wp:inline>
        </w:drawing>
      </w:r>
    </w:p>
    <w:p w14:paraId="0F589111" w14:textId="77777777" w:rsidR="00DC21F8" w:rsidRDefault="00DC21F8" w:rsidP="00A0541A">
      <w:pPr>
        <w:rPr>
          <w:highlight w:val="yellow"/>
        </w:rPr>
      </w:pPr>
    </w:p>
    <w:p w14:paraId="54133825" w14:textId="16F4EA0B" w:rsidR="00DC21F8" w:rsidRPr="00C94B31" w:rsidRDefault="00DC21F8" w:rsidP="00DC21F8">
      <w:pPr>
        <w:pStyle w:val="Napis"/>
        <w:rPr>
          <w:color w:val="4472C4" w:themeColor="accent5"/>
        </w:rPr>
      </w:pPr>
      <w:bookmarkStart w:id="18" w:name="_Toc135396284"/>
      <w:r w:rsidRPr="00C94B31">
        <w:rPr>
          <w:color w:val="4472C4" w:themeColor="accent5"/>
        </w:rPr>
        <w:t xml:space="preserve">Slika </w:t>
      </w:r>
      <w:r w:rsidRPr="00C94B31">
        <w:rPr>
          <w:color w:val="4472C4" w:themeColor="accent5"/>
        </w:rPr>
        <w:fldChar w:fldCharType="begin"/>
      </w:r>
      <w:r w:rsidRPr="00C94B31">
        <w:rPr>
          <w:color w:val="4472C4" w:themeColor="accent5"/>
        </w:rPr>
        <w:instrText xml:space="preserve"> SEQ Slika \* ARABIC </w:instrText>
      </w:r>
      <w:r w:rsidRPr="00C94B31">
        <w:rPr>
          <w:color w:val="4472C4" w:themeColor="accent5"/>
        </w:rPr>
        <w:fldChar w:fldCharType="separate"/>
      </w:r>
      <w:r w:rsidR="002F12C6">
        <w:rPr>
          <w:noProof/>
          <w:color w:val="4472C4" w:themeColor="accent5"/>
        </w:rPr>
        <w:t>3</w:t>
      </w:r>
      <w:r w:rsidRPr="00C94B31">
        <w:rPr>
          <w:color w:val="4472C4" w:themeColor="accent5"/>
        </w:rPr>
        <w:fldChar w:fldCharType="end"/>
      </w:r>
      <w:r w:rsidRPr="00C94B31">
        <w:rPr>
          <w:color w:val="4472C4" w:themeColor="accent5"/>
        </w:rPr>
        <w:t>: Pogled v območje predvidenih posegov</w:t>
      </w:r>
      <w:bookmarkEnd w:id="18"/>
      <w:r w:rsidRPr="00C94B31">
        <w:rPr>
          <w:color w:val="4472C4" w:themeColor="accent5"/>
        </w:rPr>
        <w:t xml:space="preserve"> </w:t>
      </w:r>
      <w:r w:rsidR="00E82DE5" w:rsidRPr="00C94B31">
        <w:rPr>
          <w:color w:val="4472C4" w:themeColor="accent5"/>
        </w:rPr>
        <w:t xml:space="preserve"> </w:t>
      </w:r>
    </w:p>
    <w:p w14:paraId="66232A94" w14:textId="77777777" w:rsidR="00E82DE5" w:rsidRDefault="00E82DE5" w:rsidP="00E82DE5">
      <w:pPr>
        <w:rPr>
          <w:highlight w:val="yellow"/>
        </w:rPr>
      </w:pPr>
    </w:p>
    <w:p w14:paraId="2B11E81D" w14:textId="77777777" w:rsidR="00E82DE5" w:rsidRDefault="00E82DE5" w:rsidP="00E82DE5">
      <w:pPr>
        <w:rPr>
          <w:highlight w:val="yellow"/>
        </w:rPr>
      </w:pPr>
    </w:p>
    <w:p w14:paraId="7F1C2457" w14:textId="09450049" w:rsidR="00E82DE5" w:rsidRDefault="002137D5" w:rsidP="00E82DE5">
      <w:pPr>
        <w:rPr>
          <w:highlight w:val="yellow"/>
        </w:rPr>
      </w:pPr>
      <w:r>
        <w:rPr>
          <w:noProof/>
        </w:rPr>
        <w:drawing>
          <wp:inline distT="0" distB="0" distL="0" distR="0" wp14:anchorId="5F70D85A" wp14:editId="780161EE">
            <wp:extent cx="5675995" cy="3633746"/>
            <wp:effectExtent l="0" t="0" r="1270" b="5080"/>
            <wp:docPr id="2278075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07567" name=""/>
                    <pic:cNvPicPr/>
                  </pic:nvPicPr>
                  <pic:blipFill rotWithShape="1">
                    <a:blip r:embed="rId12"/>
                    <a:srcRect l="20981" t="21356" r="18426" b="9682"/>
                    <a:stretch/>
                  </pic:blipFill>
                  <pic:spPr bwMode="auto">
                    <a:xfrm>
                      <a:off x="0" y="0"/>
                      <a:ext cx="5691459" cy="3643646"/>
                    </a:xfrm>
                    <a:prstGeom prst="rect">
                      <a:avLst/>
                    </a:prstGeom>
                    <a:ln>
                      <a:noFill/>
                    </a:ln>
                    <a:extLst>
                      <a:ext uri="{53640926-AAD7-44D8-BBD7-CCE9431645EC}">
                        <a14:shadowObscured xmlns:a14="http://schemas.microsoft.com/office/drawing/2010/main"/>
                      </a:ext>
                    </a:extLst>
                  </pic:spPr>
                </pic:pic>
              </a:graphicData>
            </a:graphic>
          </wp:inline>
        </w:drawing>
      </w:r>
      <w:r>
        <w:rPr>
          <w:highlight w:val="yellow"/>
        </w:rPr>
        <w:t xml:space="preserve"> </w:t>
      </w:r>
    </w:p>
    <w:p w14:paraId="1DBAE321" w14:textId="77777777" w:rsidR="002137D5" w:rsidRDefault="002137D5" w:rsidP="00E82DE5">
      <w:pPr>
        <w:rPr>
          <w:highlight w:val="yellow"/>
        </w:rPr>
      </w:pPr>
    </w:p>
    <w:p w14:paraId="3E2AA976" w14:textId="72336321" w:rsidR="002137D5" w:rsidRDefault="002137D5" w:rsidP="002137D5">
      <w:pPr>
        <w:pStyle w:val="Napis"/>
        <w:rPr>
          <w:highlight w:val="yellow"/>
        </w:rPr>
      </w:pPr>
      <w:bookmarkStart w:id="19" w:name="_Toc135396285"/>
      <w:r w:rsidRPr="00C94B31">
        <w:rPr>
          <w:color w:val="4472C4" w:themeColor="accent5"/>
        </w:rPr>
        <w:t xml:space="preserve">Slika </w:t>
      </w:r>
      <w:r w:rsidRPr="00C94B31">
        <w:rPr>
          <w:color w:val="4472C4" w:themeColor="accent5"/>
        </w:rPr>
        <w:fldChar w:fldCharType="begin"/>
      </w:r>
      <w:r w:rsidRPr="00C94B31">
        <w:rPr>
          <w:color w:val="4472C4" w:themeColor="accent5"/>
        </w:rPr>
        <w:instrText xml:space="preserve"> SEQ Slika \* ARABIC </w:instrText>
      </w:r>
      <w:r w:rsidRPr="00C94B31">
        <w:rPr>
          <w:color w:val="4472C4" w:themeColor="accent5"/>
        </w:rPr>
        <w:fldChar w:fldCharType="separate"/>
      </w:r>
      <w:r w:rsidR="002F12C6">
        <w:rPr>
          <w:noProof/>
          <w:color w:val="4472C4" w:themeColor="accent5"/>
        </w:rPr>
        <w:t>4</w:t>
      </w:r>
      <w:r w:rsidRPr="00C94B31">
        <w:rPr>
          <w:color w:val="4472C4" w:themeColor="accent5"/>
        </w:rPr>
        <w:fldChar w:fldCharType="end"/>
      </w:r>
      <w:r w:rsidRPr="00C94B31">
        <w:rPr>
          <w:color w:val="4472C4" w:themeColor="accent5"/>
        </w:rPr>
        <w:t>: Pogled od P20 na cesto in most</w:t>
      </w:r>
      <w:bookmarkEnd w:id="19"/>
    </w:p>
    <w:p w14:paraId="3D5C05B6" w14:textId="77777777" w:rsidR="00E82DE5" w:rsidRDefault="00E82DE5" w:rsidP="00E82DE5">
      <w:pPr>
        <w:rPr>
          <w:highlight w:val="yellow"/>
        </w:rPr>
      </w:pPr>
    </w:p>
    <w:p w14:paraId="42A95732" w14:textId="77777777" w:rsidR="00E82DE5" w:rsidRDefault="00E82DE5" w:rsidP="00E82DE5">
      <w:pPr>
        <w:rPr>
          <w:highlight w:val="yellow"/>
        </w:rPr>
      </w:pPr>
    </w:p>
    <w:p w14:paraId="3DA56888" w14:textId="4FB355F5" w:rsidR="00E82DE5" w:rsidRDefault="002137D5" w:rsidP="00E82DE5">
      <w:pPr>
        <w:rPr>
          <w:highlight w:val="yellow"/>
        </w:rPr>
      </w:pPr>
      <w:r>
        <w:rPr>
          <w:noProof/>
        </w:rPr>
        <w:lastRenderedPageBreak/>
        <w:drawing>
          <wp:inline distT="0" distB="0" distL="0" distR="0" wp14:anchorId="5B40A32E" wp14:editId="1928DFE5">
            <wp:extent cx="5964004" cy="3919993"/>
            <wp:effectExtent l="0" t="0" r="0" b="4445"/>
            <wp:docPr id="11680736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73687" name=""/>
                    <pic:cNvPicPr/>
                  </pic:nvPicPr>
                  <pic:blipFill rotWithShape="1">
                    <a:blip r:embed="rId13"/>
                    <a:srcRect l="21538" t="19147" r="18410" b="10682"/>
                    <a:stretch/>
                  </pic:blipFill>
                  <pic:spPr bwMode="auto">
                    <a:xfrm>
                      <a:off x="0" y="0"/>
                      <a:ext cx="5979955" cy="3930477"/>
                    </a:xfrm>
                    <a:prstGeom prst="rect">
                      <a:avLst/>
                    </a:prstGeom>
                    <a:ln>
                      <a:noFill/>
                    </a:ln>
                    <a:extLst>
                      <a:ext uri="{53640926-AAD7-44D8-BBD7-CCE9431645EC}">
                        <a14:shadowObscured xmlns:a14="http://schemas.microsoft.com/office/drawing/2010/main"/>
                      </a:ext>
                    </a:extLst>
                  </pic:spPr>
                </pic:pic>
              </a:graphicData>
            </a:graphic>
          </wp:inline>
        </w:drawing>
      </w:r>
      <w:r>
        <w:rPr>
          <w:highlight w:val="yellow"/>
        </w:rPr>
        <w:t xml:space="preserve"> </w:t>
      </w:r>
    </w:p>
    <w:p w14:paraId="3AE6CB1C" w14:textId="77777777" w:rsidR="002137D5" w:rsidRDefault="002137D5" w:rsidP="00E82DE5">
      <w:pPr>
        <w:rPr>
          <w:highlight w:val="yellow"/>
        </w:rPr>
      </w:pPr>
    </w:p>
    <w:p w14:paraId="0DBF5EEC" w14:textId="183089E3" w:rsidR="002137D5" w:rsidRPr="00C94B31" w:rsidRDefault="002137D5" w:rsidP="002137D5">
      <w:pPr>
        <w:pStyle w:val="Napis"/>
        <w:rPr>
          <w:color w:val="4472C4" w:themeColor="accent5"/>
          <w:highlight w:val="yellow"/>
        </w:rPr>
      </w:pPr>
      <w:bookmarkStart w:id="20" w:name="_Toc135396286"/>
      <w:r w:rsidRPr="00C94B31">
        <w:rPr>
          <w:color w:val="4472C4" w:themeColor="accent5"/>
        </w:rPr>
        <w:t xml:space="preserve">Slika </w:t>
      </w:r>
      <w:r w:rsidRPr="00C94B31">
        <w:rPr>
          <w:color w:val="4472C4" w:themeColor="accent5"/>
        </w:rPr>
        <w:fldChar w:fldCharType="begin"/>
      </w:r>
      <w:r w:rsidRPr="00C94B31">
        <w:rPr>
          <w:color w:val="4472C4" w:themeColor="accent5"/>
        </w:rPr>
        <w:instrText xml:space="preserve"> SEQ Slika \* ARABIC </w:instrText>
      </w:r>
      <w:r w:rsidRPr="00C94B31">
        <w:rPr>
          <w:color w:val="4472C4" w:themeColor="accent5"/>
        </w:rPr>
        <w:fldChar w:fldCharType="separate"/>
      </w:r>
      <w:r w:rsidR="002F12C6">
        <w:rPr>
          <w:noProof/>
          <w:color w:val="4472C4" w:themeColor="accent5"/>
        </w:rPr>
        <w:t>5</w:t>
      </w:r>
      <w:r w:rsidRPr="00C94B31">
        <w:rPr>
          <w:color w:val="4472C4" w:themeColor="accent5"/>
        </w:rPr>
        <w:fldChar w:fldCharType="end"/>
      </w:r>
      <w:r w:rsidRPr="00C94B31">
        <w:rPr>
          <w:color w:val="4472C4" w:themeColor="accent5"/>
        </w:rPr>
        <w:t>: Pogle</w:t>
      </w:r>
      <w:r w:rsidR="006C4104" w:rsidRPr="00C94B31">
        <w:rPr>
          <w:color w:val="4472C4" w:themeColor="accent5"/>
        </w:rPr>
        <w:t>d</w:t>
      </w:r>
      <w:r w:rsidRPr="00C94B31">
        <w:rPr>
          <w:color w:val="4472C4" w:themeColor="accent5"/>
        </w:rPr>
        <w:t xml:space="preserve"> na interventno postavljen most po porušitvi</w:t>
      </w:r>
      <w:bookmarkEnd w:id="20"/>
      <w:r w:rsidRPr="00C94B31">
        <w:rPr>
          <w:color w:val="4472C4" w:themeColor="accent5"/>
        </w:rPr>
        <w:t xml:space="preserve"> </w:t>
      </w:r>
    </w:p>
    <w:p w14:paraId="05B32485" w14:textId="77777777" w:rsidR="002137D5" w:rsidRDefault="002137D5" w:rsidP="00E82DE5">
      <w:pPr>
        <w:rPr>
          <w:highlight w:val="yellow"/>
        </w:rPr>
      </w:pPr>
    </w:p>
    <w:p w14:paraId="7AE11F01" w14:textId="36C3EDA5" w:rsidR="0013657A" w:rsidRDefault="0013657A" w:rsidP="00C94B31">
      <w:r>
        <w:t xml:space="preserve">Obravnavan projekt skuša izboljšati območje ceste </w:t>
      </w:r>
      <w:r w:rsidR="007618A5">
        <w:t>JP 851502</w:t>
      </w:r>
      <w:r w:rsidR="002137D5">
        <w:t xml:space="preserve"> cesta na Lokovico</w:t>
      </w:r>
      <w:r w:rsidR="00C94B31">
        <w:t xml:space="preserve"> </w:t>
      </w:r>
      <w:r>
        <w:t xml:space="preserve">v skupni dolžini </w:t>
      </w:r>
      <w:r w:rsidR="002137D5">
        <w:t xml:space="preserve">cca. 340 </w:t>
      </w:r>
      <w:r>
        <w:t xml:space="preserve">m. Tehnično poročilo načrta PZI št. </w:t>
      </w:r>
      <w:r w:rsidR="00C94B31">
        <w:t>1024</w:t>
      </w:r>
      <w:r>
        <w:t xml:space="preserve">/23 za rekonstrukcijo </w:t>
      </w:r>
      <w:r w:rsidR="00C94B31">
        <w:t xml:space="preserve">javne poti navaja da trasa </w:t>
      </w:r>
      <w:r>
        <w:t xml:space="preserve">skupne dolžine </w:t>
      </w:r>
      <w:r w:rsidR="002137D5">
        <w:t xml:space="preserve">cca. 340 </w:t>
      </w:r>
      <w:r>
        <w:t xml:space="preserve">m poteka deloma po gozdnatem obrnočju in deloma med nekoliko  bolj </w:t>
      </w:r>
      <w:proofErr w:type="spellStart"/>
      <w:r>
        <w:t>položnirni</w:t>
      </w:r>
      <w:proofErr w:type="spellEnd"/>
      <w:r>
        <w:t xml:space="preserve">  travniki.  Asfaltno vozišče je precej poškodovano in deformirano</w:t>
      </w:r>
      <w:r w:rsidR="00C94B31">
        <w:t xml:space="preserve"> (mrežne in linijske razpoke ter udarne jame)</w:t>
      </w:r>
      <w:r>
        <w:t>, delno je slabo urejeno odvodnjavanje površinskih vod.</w:t>
      </w:r>
    </w:p>
    <w:p w14:paraId="1C6E5B6C" w14:textId="5971F11D" w:rsidR="00A0541A" w:rsidRDefault="00A0541A" w:rsidP="006574A3"/>
    <w:p w14:paraId="033BD482" w14:textId="77777777" w:rsidR="00A63836" w:rsidRPr="00762213" w:rsidRDefault="00A63836" w:rsidP="006574A3"/>
    <w:p w14:paraId="4B4F3956" w14:textId="386F2901" w:rsidR="006574A3" w:rsidRPr="00713F62" w:rsidRDefault="006574A3" w:rsidP="00713F62">
      <w:pPr>
        <w:pStyle w:val="Naslov2"/>
        <w:numPr>
          <w:ilvl w:val="1"/>
          <w:numId w:val="15"/>
        </w:numPr>
        <w:rPr>
          <w:color w:val="4472C4" w:themeColor="accent5"/>
        </w:rPr>
      </w:pPr>
      <w:bookmarkStart w:id="21" w:name="_Toc69981053"/>
      <w:bookmarkStart w:id="22" w:name="_Toc135397138"/>
      <w:r w:rsidRPr="00713F62">
        <w:rPr>
          <w:color w:val="4472C4" w:themeColor="accent5"/>
        </w:rPr>
        <w:t>Razlogi za investicijsko namero in prikaz potreb, ki jih bo zadovoljevala investicija</w:t>
      </w:r>
      <w:bookmarkEnd w:id="21"/>
      <w:bookmarkEnd w:id="22"/>
    </w:p>
    <w:p w14:paraId="3957803E" w14:textId="2BF604B0" w:rsidR="006574A3" w:rsidRPr="00713F62" w:rsidRDefault="006574A3" w:rsidP="00713F62">
      <w:pPr>
        <w:rPr>
          <w:lang w:eastAsia="sl-SI" w:bidi="sl-SI"/>
        </w:rPr>
      </w:pPr>
    </w:p>
    <w:p w14:paraId="181EB07A" w14:textId="2ADEE110" w:rsidR="00BE27A8" w:rsidRDefault="00BE27A8" w:rsidP="00713F62">
      <w:pPr>
        <w:rPr>
          <w:lang w:eastAsia="sl-SI" w:bidi="sl-SI"/>
        </w:rPr>
      </w:pPr>
      <w:r w:rsidRPr="00713F62">
        <w:rPr>
          <w:lang w:eastAsia="sl-SI" w:bidi="sl-SI"/>
        </w:rPr>
        <w:t xml:space="preserve">Najpomembnejši razlog za investicijo je varnost terena ceste </w:t>
      </w:r>
      <w:r w:rsidR="007618A5" w:rsidRPr="00713F62">
        <w:rPr>
          <w:lang w:eastAsia="sl-SI" w:bidi="sl-SI"/>
        </w:rPr>
        <w:t>JP 851502</w:t>
      </w:r>
      <w:r w:rsidRPr="00713F62">
        <w:rPr>
          <w:lang w:eastAsia="sl-SI" w:bidi="sl-SI"/>
        </w:rPr>
        <w:t xml:space="preserve">- </w:t>
      </w:r>
      <w:r w:rsidR="002137D5" w:rsidRPr="00713F62">
        <w:rPr>
          <w:lang w:eastAsia="sl-SI" w:bidi="sl-SI"/>
        </w:rPr>
        <w:t>cesta na Lokovico</w:t>
      </w:r>
      <w:r w:rsidRPr="00713F62">
        <w:rPr>
          <w:lang w:eastAsia="sl-SI" w:bidi="sl-SI"/>
        </w:rPr>
        <w:t xml:space="preserve"> v skupni</w:t>
      </w:r>
      <w:r w:rsidRPr="00BE27A8">
        <w:rPr>
          <w:lang w:eastAsia="sl-SI" w:bidi="sl-SI"/>
        </w:rPr>
        <w:t xml:space="preserve"> dolžini </w:t>
      </w:r>
      <w:r w:rsidR="002137D5">
        <w:rPr>
          <w:lang w:eastAsia="sl-SI" w:bidi="sl-SI"/>
        </w:rPr>
        <w:t xml:space="preserve">cca. 340 </w:t>
      </w:r>
      <w:r w:rsidRPr="00BE27A8">
        <w:rPr>
          <w:lang w:eastAsia="sl-SI" w:bidi="sl-SI"/>
        </w:rPr>
        <w:t xml:space="preserve">m, ki trenutno zaradi slabega stanja ogroža cestni promet v tem delu Prevalj. Glede na družbeni in gospodarski pomen gre za </w:t>
      </w:r>
      <w:r w:rsidR="00C94B31">
        <w:rPr>
          <w:lang w:eastAsia="sl-SI" w:bidi="sl-SI"/>
        </w:rPr>
        <w:t>javno pot med glavno cesto Poljana – MP Holmec in</w:t>
      </w:r>
      <w:r w:rsidR="00713F62">
        <w:rPr>
          <w:lang w:eastAsia="sl-SI" w:bidi="sl-SI"/>
        </w:rPr>
        <w:t xml:space="preserve"> naseljem Lokovica. </w:t>
      </w:r>
      <w:r w:rsidRPr="00BE27A8">
        <w:rPr>
          <w:lang w:eastAsia="sl-SI" w:bidi="sl-SI"/>
        </w:rPr>
        <w:t>Služijo za promet osebnih vozil, kmetijske mehanizacije, številnih manjših kamionov in gozdnih kamionov za odvoz lesa. Ceste so bistvenega pomena predvsem za lokalno prebivalstvo</w:t>
      </w:r>
      <w:r w:rsidR="002F12C6">
        <w:rPr>
          <w:lang w:eastAsia="sl-SI" w:bidi="sl-SI"/>
        </w:rPr>
        <w:t xml:space="preserve">. </w:t>
      </w:r>
      <w:r w:rsidRPr="00BE27A8">
        <w:rPr>
          <w:lang w:eastAsia="sl-SI" w:bidi="sl-SI"/>
        </w:rPr>
        <w:t>Na njej so vidne deformacije cestišča, kot so različna širina cestišča na različnih koncih cestišča</w:t>
      </w:r>
      <w:r w:rsidR="00C402FC">
        <w:rPr>
          <w:lang w:eastAsia="sl-SI" w:bidi="sl-SI"/>
        </w:rPr>
        <w:t xml:space="preserve">, mrežne ter vzdolžne razpoke ter udarne jame zaradi neustrezno urejenega </w:t>
      </w:r>
      <w:r w:rsidRPr="00BE27A8">
        <w:rPr>
          <w:lang w:eastAsia="sl-SI" w:bidi="sl-SI"/>
        </w:rPr>
        <w:t>odtekanje vode</w:t>
      </w:r>
      <w:r w:rsidR="00C402FC">
        <w:rPr>
          <w:lang w:eastAsia="sl-SI" w:bidi="sl-SI"/>
        </w:rPr>
        <w:t>.</w:t>
      </w:r>
    </w:p>
    <w:p w14:paraId="2DD50D00" w14:textId="5932C3A5" w:rsidR="00BE27A8" w:rsidRDefault="00BE27A8" w:rsidP="00713F62">
      <w:pPr>
        <w:rPr>
          <w:lang w:eastAsia="sl-SI" w:bidi="sl-SI"/>
        </w:rPr>
      </w:pPr>
    </w:p>
    <w:p w14:paraId="2CF33F70" w14:textId="77777777" w:rsidR="00BE27A8" w:rsidRPr="006326B0" w:rsidRDefault="00BE27A8" w:rsidP="006574A3">
      <w:pPr>
        <w:rPr>
          <w:lang w:eastAsia="sl-SI" w:bidi="sl-SI"/>
        </w:rPr>
      </w:pPr>
    </w:p>
    <w:p w14:paraId="56B874E8" w14:textId="09744412" w:rsidR="00BE27A8" w:rsidRDefault="00BE27A8">
      <w:pPr>
        <w:spacing w:after="160" w:line="259" w:lineRule="auto"/>
        <w:jc w:val="left"/>
      </w:pPr>
      <w:r>
        <w:br w:type="page"/>
      </w:r>
    </w:p>
    <w:p w14:paraId="6B084021" w14:textId="487FEA1A" w:rsidR="006574A3" w:rsidRPr="00DE72A8" w:rsidRDefault="009A0651" w:rsidP="000A456C">
      <w:pPr>
        <w:pStyle w:val="Naslov1"/>
        <w:numPr>
          <w:ilvl w:val="0"/>
          <w:numId w:val="15"/>
        </w:numPr>
        <w:rPr>
          <w:color w:val="4472C4" w:themeColor="accent5"/>
        </w:rPr>
      </w:pPr>
      <w:bookmarkStart w:id="23" w:name="_Toc135397139"/>
      <w:r w:rsidRPr="00DE72A8">
        <w:rPr>
          <w:color w:val="4472C4" w:themeColor="accent5"/>
        </w:rPr>
        <w:lastRenderedPageBreak/>
        <w:t>OPREDELITEV RAZVOJNIH MOŽNOSTI IN CILJEV INVESTICIJE TER USKLAJENOST Z RAZVOJNIMI STRATEGIJAMI IN POLITIKAMI</w:t>
      </w:r>
      <w:bookmarkEnd w:id="23"/>
    </w:p>
    <w:p w14:paraId="1A034B01" w14:textId="1F78D42A" w:rsidR="009A0651" w:rsidRPr="006C76DD" w:rsidRDefault="009A0651" w:rsidP="006574A3">
      <w:pPr>
        <w:rPr>
          <w:color w:val="4472C4" w:themeColor="accent5"/>
        </w:rPr>
      </w:pPr>
    </w:p>
    <w:p w14:paraId="6F54D6B1" w14:textId="681FF6E6" w:rsidR="00CF500F" w:rsidRPr="006C76DD" w:rsidRDefault="009A0651" w:rsidP="000A456C">
      <w:pPr>
        <w:pStyle w:val="Naslov2"/>
        <w:numPr>
          <w:ilvl w:val="1"/>
          <w:numId w:val="15"/>
        </w:numPr>
        <w:rPr>
          <w:color w:val="4472C4" w:themeColor="accent5"/>
        </w:rPr>
      </w:pPr>
      <w:bookmarkStart w:id="24" w:name="_Toc135397140"/>
      <w:r w:rsidRPr="006C76DD">
        <w:rPr>
          <w:color w:val="4472C4" w:themeColor="accent5"/>
        </w:rPr>
        <w:t>Razvojne možnosti in c</w:t>
      </w:r>
      <w:r w:rsidR="00CF500F" w:rsidRPr="006C76DD">
        <w:rPr>
          <w:color w:val="4472C4" w:themeColor="accent5"/>
        </w:rPr>
        <w:t>ilji investicije</w:t>
      </w:r>
      <w:bookmarkEnd w:id="24"/>
    </w:p>
    <w:p w14:paraId="6909ADE6" w14:textId="77777777" w:rsidR="00EB4D52" w:rsidRDefault="00EB4D52" w:rsidP="008F2176">
      <w:pPr>
        <w:rPr>
          <w:lang w:eastAsia="sl-SI" w:bidi="sl-SI"/>
        </w:rPr>
      </w:pPr>
    </w:p>
    <w:p w14:paraId="24BD42EE" w14:textId="6E31AF8C" w:rsidR="008F2176" w:rsidRPr="006C76DD" w:rsidRDefault="008F2176" w:rsidP="008F2176">
      <w:pPr>
        <w:rPr>
          <w:b/>
          <w:color w:val="4472C4" w:themeColor="accent5"/>
          <w:u w:val="single"/>
          <w:lang w:eastAsia="sl-SI" w:bidi="sl-SI"/>
        </w:rPr>
      </w:pPr>
      <w:r w:rsidRPr="006C76DD">
        <w:rPr>
          <w:b/>
          <w:color w:val="4472C4" w:themeColor="accent5"/>
          <w:u w:val="single"/>
          <w:lang w:eastAsia="sl-SI" w:bidi="sl-SI"/>
        </w:rPr>
        <w:t>Namen investicije</w:t>
      </w:r>
    </w:p>
    <w:p w14:paraId="072EE987" w14:textId="3F4FBCC0" w:rsidR="005565C3" w:rsidRPr="00713F62" w:rsidRDefault="005565C3" w:rsidP="005565C3">
      <w:pPr>
        <w:rPr>
          <w:lang w:eastAsia="sl-SI" w:bidi="sl-SI"/>
        </w:rPr>
      </w:pPr>
      <w:r w:rsidRPr="00713F62">
        <w:rPr>
          <w:lang w:eastAsia="sl-SI" w:bidi="sl-SI"/>
        </w:rPr>
        <w:t xml:space="preserve">Osnovni namen investicije je sanacija </w:t>
      </w:r>
      <w:r w:rsidR="00713F62" w:rsidRPr="00713F62">
        <w:rPr>
          <w:lang w:eastAsia="sl-SI" w:bidi="sl-SI"/>
        </w:rPr>
        <w:t>obstoječe ceste</w:t>
      </w:r>
      <w:r w:rsidRPr="00713F62">
        <w:rPr>
          <w:lang w:eastAsia="sl-SI" w:bidi="sl-SI"/>
        </w:rPr>
        <w:t xml:space="preserve"> na </w:t>
      </w:r>
      <w:r w:rsidR="00713F62" w:rsidRPr="00713F62">
        <w:rPr>
          <w:lang w:eastAsia="sl-SI" w:bidi="sl-SI"/>
        </w:rPr>
        <w:t>javni poti</w:t>
      </w:r>
      <w:r w:rsidRPr="00713F62">
        <w:rPr>
          <w:lang w:eastAsia="sl-SI" w:bidi="sl-SI"/>
        </w:rPr>
        <w:t xml:space="preserve"> </w:t>
      </w:r>
      <w:r w:rsidR="00E82DE5" w:rsidRPr="00713F62">
        <w:rPr>
          <w:lang w:eastAsia="sl-SI" w:bidi="sl-SI"/>
        </w:rPr>
        <w:t>JP 851502</w:t>
      </w:r>
      <w:r w:rsidRPr="00713F62">
        <w:rPr>
          <w:lang w:eastAsia="sl-SI" w:bidi="sl-SI"/>
        </w:rPr>
        <w:t xml:space="preserve">- </w:t>
      </w:r>
      <w:r w:rsidR="002137D5" w:rsidRPr="00713F62">
        <w:rPr>
          <w:lang w:eastAsia="sl-SI" w:bidi="sl-SI"/>
        </w:rPr>
        <w:t>cesta na Lokovico</w:t>
      </w:r>
      <w:r w:rsidRPr="00713F62">
        <w:rPr>
          <w:lang w:eastAsia="sl-SI" w:bidi="sl-SI"/>
        </w:rPr>
        <w:t xml:space="preserve"> v skupni dolžini </w:t>
      </w:r>
      <w:r w:rsidR="002137D5" w:rsidRPr="00713F62">
        <w:rPr>
          <w:lang w:eastAsia="sl-SI" w:bidi="sl-SI"/>
        </w:rPr>
        <w:t xml:space="preserve">cca. 340 </w:t>
      </w:r>
      <w:r w:rsidRPr="00713F62">
        <w:rPr>
          <w:lang w:eastAsia="sl-SI" w:bidi="sl-SI"/>
        </w:rPr>
        <w:t>m</w:t>
      </w:r>
      <w:r w:rsidR="00713F62" w:rsidRPr="00713F62">
        <w:rPr>
          <w:lang w:eastAsia="sl-SI" w:bidi="sl-SI"/>
        </w:rPr>
        <w:t xml:space="preserve"> ter </w:t>
      </w:r>
      <w:r w:rsidR="00713F62" w:rsidRPr="00713F62">
        <w:t>z nadomestno izgradnjo premostitve mostu » Gradišnikov most«</w:t>
      </w:r>
      <w:r w:rsidR="00713F62" w:rsidRPr="00713F62">
        <w:rPr>
          <w:lang w:eastAsia="sl-SI" w:bidi="sl-SI"/>
        </w:rPr>
        <w:t xml:space="preserve"> </w:t>
      </w:r>
      <w:r w:rsidRPr="00713F62">
        <w:rPr>
          <w:lang w:eastAsia="sl-SI" w:bidi="sl-SI"/>
        </w:rPr>
        <w:t xml:space="preserve"> in s tem prispevati k razvoju urbane mobilnosti in varstvu okolja v Občini Prevalje. </w:t>
      </w:r>
    </w:p>
    <w:p w14:paraId="0C7EBA2D" w14:textId="77777777" w:rsidR="00713F62" w:rsidRDefault="00713F62" w:rsidP="005565C3">
      <w:pPr>
        <w:rPr>
          <w:highlight w:val="yellow"/>
        </w:rPr>
      </w:pPr>
    </w:p>
    <w:p w14:paraId="66522C31" w14:textId="77777777" w:rsidR="00713F62" w:rsidRPr="00713F62" w:rsidRDefault="005565C3" w:rsidP="005565C3">
      <w:r w:rsidRPr="00713F62">
        <w:t>Ceste imajo nizko prometno obremenitev, na njih je povečan odstotek osebnih vozil in kmetijske mehanizacije ter številnih gozdnih kamionov za odvoz lesa. Cesta je bistvenega pomena predvsem za lokalno prebivalstvo</w:t>
      </w:r>
      <w:r w:rsidR="00713F62" w:rsidRPr="00713F62">
        <w:t xml:space="preserve">. </w:t>
      </w:r>
    </w:p>
    <w:p w14:paraId="4A288B8E" w14:textId="77777777" w:rsidR="00713F62" w:rsidRDefault="00713F62" w:rsidP="005565C3">
      <w:pPr>
        <w:rPr>
          <w:highlight w:val="yellow"/>
        </w:rPr>
      </w:pPr>
    </w:p>
    <w:p w14:paraId="7F80D0F3" w14:textId="77777777" w:rsidR="005565C3" w:rsidRPr="006C76DD" w:rsidRDefault="005565C3" w:rsidP="005565C3">
      <w:pPr>
        <w:rPr>
          <w:rFonts w:cstheme="minorHAnsi"/>
          <w:color w:val="4472C4" w:themeColor="accent5"/>
          <w:u w:val="single"/>
          <w:lang w:eastAsia="sl-SI" w:bidi="sl-SI"/>
        </w:rPr>
      </w:pPr>
      <w:r w:rsidRPr="006C76DD">
        <w:rPr>
          <w:rFonts w:cstheme="minorHAnsi"/>
          <w:color w:val="4472C4" w:themeColor="accent5"/>
          <w:u w:val="single"/>
          <w:lang w:eastAsia="sl-SI" w:bidi="sl-SI"/>
        </w:rPr>
        <w:t>Splošni cilji investicije</w:t>
      </w:r>
    </w:p>
    <w:p w14:paraId="0BDD03ED" w14:textId="7EBD53AF" w:rsidR="005565C3" w:rsidRPr="00DE72A8" w:rsidRDefault="005565C3" w:rsidP="00DE72A8">
      <w:pPr>
        <w:pStyle w:val="Odstavekseznama"/>
        <w:numPr>
          <w:ilvl w:val="0"/>
          <w:numId w:val="21"/>
        </w:numPr>
        <w:rPr>
          <w:rFonts w:cstheme="minorHAnsi"/>
          <w:lang w:eastAsia="sl-SI" w:bidi="sl-SI"/>
        </w:rPr>
      </w:pPr>
      <w:r w:rsidRPr="00DE72A8">
        <w:rPr>
          <w:rFonts w:cstheme="minorHAnsi"/>
          <w:lang w:eastAsia="sl-SI" w:bidi="sl-SI"/>
        </w:rPr>
        <w:t>izboljšati varnost in prevoznost na cesti,</w:t>
      </w:r>
    </w:p>
    <w:p w14:paraId="5AB2048A" w14:textId="77777777" w:rsidR="005565C3" w:rsidRPr="00DE72A8" w:rsidRDefault="005565C3" w:rsidP="00DE72A8">
      <w:pPr>
        <w:pStyle w:val="Odstavekseznama"/>
        <w:numPr>
          <w:ilvl w:val="0"/>
          <w:numId w:val="21"/>
        </w:numPr>
        <w:rPr>
          <w:rFonts w:cstheme="minorHAnsi"/>
          <w:lang w:eastAsia="sl-SI" w:bidi="sl-SI"/>
        </w:rPr>
      </w:pPr>
      <w:r w:rsidRPr="00DE72A8">
        <w:rPr>
          <w:rFonts w:cstheme="minorHAnsi"/>
          <w:lang w:eastAsia="sl-SI" w:bidi="sl-SI"/>
        </w:rPr>
        <w:t>izboljšati kakovost življenja v občini,</w:t>
      </w:r>
    </w:p>
    <w:p w14:paraId="7A651B70" w14:textId="77777777" w:rsidR="005565C3" w:rsidRPr="00DE72A8" w:rsidRDefault="005565C3" w:rsidP="00DE72A8">
      <w:pPr>
        <w:pStyle w:val="Odstavekseznama"/>
        <w:numPr>
          <w:ilvl w:val="0"/>
          <w:numId w:val="21"/>
        </w:numPr>
        <w:rPr>
          <w:rFonts w:cstheme="minorHAnsi"/>
          <w:lang w:eastAsia="sl-SI" w:bidi="sl-SI"/>
        </w:rPr>
      </w:pPr>
      <w:r w:rsidRPr="00DE72A8">
        <w:rPr>
          <w:rFonts w:cstheme="minorHAnsi"/>
          <w:lang w:eastAsia="sl-SI" w:bidi="sl-SI"/>
        </w:rPr>
        <w:t>uravnotežiti prometno ponudbo,</w:t>
      </w:r>
    </w:p>
    <w:p w14:paraId="13DA9AD1" w14:textId="77777777" w:rsidR="005565C3" w:rsidRPr="00DE72A8" w:rsidRDefault="005565C3" w:rsidP="00DE72A8">
      <w:pPr>
        <w:pStyle w:val="Odstavekseznama"/>
        <w:numPr>
          <w:ilvl w:val="0"/>
          <w:numId w:val="21"/>
        </w:numPr>
        <w:rPr>
          <w:rFonts w:cstheme="minorHAnsi"/>
          <w:lang w:eastAsia="sl-SI" w:bidi="sl-SI"/>
        </w:rPr>
      </w:pPr>
      <w:r w:rsidRPr="00DE72A8">
        <w:rPr>
          <w:rFonts w:cstheme="minorHAnsi"/>
          <w:lang w:eastAsia="sl-SI" w:bidi="sl-SI"/>
        </w:rPr>
        <w:t>prispevati k učinkoviti in enakopravni dostopnosti,</w:t>
      </w:r>
    </w:p>
    <w:p w14:paraId="4471F29B" w14:textId="77777777" w:rsidR="005565C3" w:rsidRPr="00DE72A8" w:rsidRDefault="005565C3" w:rsidP="00DE72A8">
      <w:pPr>
        <w:pStyle w:val="Odstavekseznama"/>
        <w:numPr>
          <w:ilvl w:val="0"/>
          <w:numId w:val="21"/>
        </w:numPr>
        <w:rPr>
          <w:rFonts w:cstheme="minorHAnsi"/>
          <w:lang w:eastAsia="sl-SI" w:bidi="sl-SI"/>
        </w:rPr>
      </w:pPr>
      <w:r w:rsidRPr="00DE72A8">
        <w:rPr>
          <w:rFonts w:cstheme="minorHAnsi"/>
          <w:lang w:eastAsia="sl-SI" w:bidi="sl-SI"/>
        </w:rPr>
        <w:t>izboljšati prometno varnost,</w:t>
      </w:r>
    </w:p>
    <w:p w14:paraId="6275045D" w14:textId="510C0716" w:rsidR="005565C3" w:rsidRPr="00DE72A8" w:rsidRDefault="005636B2" w:rsidP="00DE72A8">
      <w:pPr>
        <w:pStyle w:val="Odstavekseznama"/>
        <w:numPr>
          <w:ilvl w:val="0"/>
          <w:numId w:val="21"/>
        </w:numPr>
        <w:rPr>
          <w:rFonts w:cstheme="minorHAnsi"/>
          <w:lang w:eastAsia="sl-SI" w:bidi="sl-SI"/>
        </w:rPr>
      </w:pPr>
      <w:r w:rsidRPr="00DE72A8">
        <w:rPr>
          <w:rFonts w:cstheme="minorHAnsi"/>
          <w:lang w:eastAsia="sl-SI" w:bidi="sl-SI"/>
        </w:rPr>
        <w:t xml:space="preserve">zmanjšati </w:t>
      </w:r>
      <w:r w:rsidR="005565C3" w:rsidRPr="00DE72A8">
        <w:rPr>
          <w:rFonts w:cstheme="minorHAnsi"/>
          <w:lang w:eastAsia="sl-SI" w:bidi="sl-SI"/>
        </w:rPr>
        <w:t xml:space="preserve">količine meteornih in površinskih vod v naselju </w:t>
      </w:r>
      <w:r w:rsidR="00713F62">
        <w:rPr>
          <w:rFonts w:cstheme="minorHAnsi"/>
          <w:lang w:eastAsia="sl-SI" w:bidi="sl-SI"/>
        </w:rPr>
        <w:t>Lokovica</w:t>
      </w:r>
      <w:r w:rsidR="005565C3" w:rsidRPr="00DE72A8">
        <w:rPr>
          <w:rFonts w:cstheme="minorHAnsi"/>
          <w:lang w:eastAsia="sl-SI" w:bidi="sl-SI"/>
        </w:rPr>
        <w:t>,</w:t>
      </w:r>
    </w:p>
    <w:p w14:paraId="20807BA3" w14:textId="77777777" w:rsidR="005565C3" w:rsidRPr="006C76DD" w:rsidRDefault="005565C3" w:rsidP="005565C3">
      <w:pPr>
        <w:rPr>
          <w:color w:val="4472C4" w:themeColor="accent5"/>
        </w:rPr>
      </w:pPr>
    </w:p>
    <w:p w14:paraId="5DC642D7" w14:textId="77777777" w:rsidR="005565C3" w:rsidRPr="006C76DD" w:rsidRDefault="005565C3" w:rsidP="005565C3">
      <w:pPr>
        <w:rPr>
          <w:color w:val="4472C4" w:themeColor="accent5"/>
          <w:u w:val="single"/>
          <w:lang w:eastAsia="sl-SI" w:bidi="sl-SI"/>
        </w:rPr>
      </w:pPr>
      <w:r w:rsidRPr="006C76DD">
        <w:rPr>
          <w:color w:val="4472C4" w:themeColor="accent5"/>
          <w:u w:val="single"/>
          <w:lang w:eastAsia="sl-SI" w:bidi="sl-SI"/>
        </w:rPr>
        <w:t>Specifični cilji operacije so vezani predvsem na izvedbo investicije in zajemajo:</w:t>
      </w:r>
    </w:p>
    <w:p w14:paraId="48A01F6D" w14:textId="1F11330A" w:rsidR="00706976" w:rsidRPr="00706976" w:rsidRDefault="006C76DD" w:rsidP="00DE72A8">
      <w:pPr>
        <w:pStyle w:val="Odstavekseznama"/>
        <w:numPr>
          <w:ilvl w:val="0"/>
          <w:numId w:val="22"/>
        </w:numPr>
        <w:spacing w:line="276" w:lineRule="auto"/>
        <w:rPr>
          <w:rFonts w:eastAsia="Times New Roman" w:cstheme="minorHAnsi"/>
          <w:color w:val="auto"/>
        </w:rPr>
      </w:pPr>
      <w:r>
        <w:t>širina mostu se poveča na 6 m</w:t>
      </w:r>
      <w:r w:rsidR="00710AB6">
        <w:t xml:space="preserve"> (trenutno 5,2 m)</w:t>
      </w:r>
      <w:r>
        <w:t xml:space="preserve">, </w:t>
      </w:r>
    </w:p>
    <w:p w14:paraId="01B4C624" w14:textId="286D35AC" w:rsidR="00710AB6" w:rsidRPr="00710AB6" w:rsidRDefault="006C76DD" w:rsidP="00DE72A8">
      <w:pPr>
        <w:pStyle w:val="Odstavekseznama"/>
        <w:numPr>
          <w:ilvl w:val="0"/>
          <w:numId w:val="22"/>
        </w:numPr>
        <w:spacing w:line="276" w:lineRule="auto"/>
        <w:rPr>
          <w:rFonts w:eastAsia="Times New Roman" w:cstheme="minorHAnsi"/>
          <w:color w:val="auto"/>
        </w:rPr>
      </w:pPr>
      <w:r>
        <w:t>uredi</w:t>
      </w:r>
      <w:r w:rsidR="00710AB6">
        <w:t>tev</w:t>
      </w:r>
      <w:r w:rsidR="00706976">
        <w:t xml:space="preserve"> strug</w:t>
      </w:r>
      <w:r w:rsidR="009B7EE5">
        <w:t>e</w:t>
      </w:r>
      <w:r w:rsidR="00710AB6">
        <w:t>,</w:t>
      </w:r>
      <w:r w:rsidR="00706976">
        <w:t xml:space="preserve"> </w:t>
      </w:r>
    </w:p>
    <w:p w14:paraId="1BBA47C7" w14:textId="4C46914D" w:rsidR="006C76DD" w:rsidRDefault="00710AB6" w:rsidP="00DE72A8">
      <w:pPr>
        <w:pStyle w:val="Odstavekseznama"/>
        <w:numPr>
          <w:ilvl w:val="0"/>
          <w:numId w:val="22"/>
        </w:numPr>
        <w:spacing w:line="276" w:lineRule="auto"/>
        <w:rPr>
          <w:rFonts w:eastAsia="Times New Roman" w:cstheme="minorHAnsi"/>
          <w:color w:val="auto"/>
        </w:rPr>
      </w:pPr>
      <w:r>
        <w:t xml:space="preserve">ureditev </w:t>
      </w:r>
      <w:r w:rsidR="006C76DD">
        <w:t>območj</w:t>
      </w:r>
      <w:r>
        <w:t>a</w:t>
      </w:r>
      <w:r w:rsidR="006C76DD">
        <w:t xml:space="preserve"> vtoka in iztoka</w:t>
      </w:r>
      <w:r>
        <w:t xml:space="preserve">, </w:t>
      </w:r>
    </w:p>
    <w:p w14:paraId="3DC19579" w14:textId="6A608C1B" w:rsidR="00710AB6" w:rsidRDefault="005565C3" w:rsidP="00DE72A8">
      <w:pPr>
        <w:pStyle w:val="Odstavekseznama"/>
        <w:numPr>
          <w:ilvl w:val="0"/>
          <w:numId w:val="22"/>
        </w:numPr>
        <w:spacing w:line="276" w:lineRule="auto"/>
        <w:rPr>
          <w:rFonts w:eastAsia="Times New Roman" w:cstheme="minorHAnsi"/>
          <w:color w:val="auto"/>
        </w:rPr>
      </w:pPr>
      <w:r w:rsidRPr="00DE72A8">
        <w:rPr>
          <w:rFonts w:eastAsia="Times New Roman" w:cstheme="minorHAnsi"/>
          <w:color w:val="auto"/>
        </w:rPr>
        <w:t>priprav</w:t>
      </w:r>
      <w:r w:rsidR="00710AB6">
        <w:rPr>
          <w:rFonts w:eastAsia="Times New Roman" w:cstheme="minorHAnsi"/>
          <w:color w:val="auto"/>
        </w:rPr>
        <w:t>a</w:t>
      </w:r>
      <w:r w:rsidRPr="00DE72A8">
        <w:rPr>
          <w:rFonts w:eastAsia="Times New Roman" w:cstheme="minorHAnsi"/>
          <w:color w:val="auto"/>
        </w:rPr>
        <w:t xml:space="preserve"> podlage, izkop obstoječega terena </w:t>
      </w:r>
    </w:p>
    <w:p w14:paraId="19FF15FD" w14:textId="1F7D0901" w:rsidR="005565C3" w:rsidRPr="00DE72A8" w:rsidRDefault="005565C3" w:rsidP="00DE72A8">
      <w:pPr>
        <w:pStyle w:val="Odstavekseznama"/>
        <w:numPr>
          <w:ilvl w:val="0"/>
          <w:numId w:val="22"/>
        </w:numPr>
        <w:spacing w:line="276" w:lineRule="auto"/>
        <w:rPr>
          <w:rFonts w:eastAsia="Times New Roman" w:cstheme="minorHAnsi"/>
          <w:color w:val="auto"/>
        </w:rPr>
      </w:pPr>
      <w:r w:rsidRPr="00DE72A8">
        <w:rPr>
          <w:rFonts w:eastAsia="Times New Roman" w:cstheme="minorHAnsi"/>
          <w:color w:val="auto"/>
        </w:rPr>
        <w:t>priprav</w:t>
      </w:r>
      <w:r w:rsidR="00710AB6">
        <w:rPr>
          <w:rFonts w:eastAsia="Times New Roman" w:cstheme="minorHAnsi"/>
          <w:color w:val="auto"/>
        </w:rPr>
        <w:t>a</w:t>
      </w:r>
      <w:r w:rsidRPr="00DE72A8">
        <w:rPr>
          <w:rFonts w:eastAsia="Times New Roman" w:cstheme="minorHAnsi"/>
          <w:color w:val="auto"/>
        </w:rPr>
        <w:t xml:space="preserve"> utrjenega gramoznega tampona,</w:t>
      </w:r>
    </w:p>
    <w:p w14:paraId="69FB4341" w14:textId="158726EA" w:rsidR="005565C3" w:rsidRPr="00DE72A8" w:rsidRDefault="005565C3" w:rsidP="00DE72A8">
      <w:pPr>
        <w:pStyle w:val="Odstavekseznama"/>
        <w:numPr>
          <w:ilvl w:val="0"/>
          <w:numId w:val="22"/>
        </w:numPr>
        <w:spacing w:line="276" w:lineRule="auto"/>
        <w:rPr>
          <w:rFonts w:eastAsia="Times New Roman" w:cstheme="minorHAnsi"/>
          <w:color w:val="auto"/>
        </w:rPr>
      </w:pPr>
      <w:r w:rsidRPr="00DE72A8">
        <w:rPr>
          <w:rFonts w:eastAsia="Times New Roman" w:cstheme="minorHAnsi"/>
          <w:color w:val="auto"/>
        </w:rPr>
        <w:t>izvedb</w:t>
      </w:r>
      <w:r w:rsidR="005636B2" w:rsidRPr="00DE72A8">
        <w:rPr>
          <w:rFonts w:eastAsia="Times New Roman" w:cstheme="minorHAnsi"/>
          <w:color w:val="auto"/>
        </w:rPr>
        <w:t>o</w:t>
      </w:r>
      <w:r w:rsidRPr="00DE72A8">
        <w:rPr>
          <w:rFonts w:eastAsia="Times New Roman" w:cstheme="minorHAnsi"/>
          <w:color w:val="auto"/>
        </w:rPr>
        <w:t xml:space="preserve"> drenaže cestnega telesa,</w:t>
      </w:r>
    </w:p>
    <w:p w14:paraId="6750053A" w14:textId="74D6A810" w:rsidR="005565C3" w:rsidRPr="00DE72A8" w:rsidRDefault="005565C3" w:rsidP="00DE72A8">
      <w:pPr>
        <w:pStyle w:val="Odstavekseznama"/>
        <w:numPr>
          <w:ilvl w:val="0"/>
          <w:numId w:val="22"/>
        </w:numPr>
        <w:spacing w:line="276" w:lineRule="auto"/>
        <w:rPr>
          <w:rFonts w:eastAsia="Times New Roman" w:cstheme="minorHAnsi"/>
          <w:color w:val="auto"/>
        </w:rPr>
      </w:pPr>
      <w:r w:rsidRPr="00DE72A8">
        <w:rPr>
          <w:rFonts w:eastAsia="Times New Roman" w:cstheme="minorHAnsi"/>
          <w:color w:val="auto"/>
        </w:rPr>
        <w:t>izvedb</w:t>
      </w:r>
      <w:r w:rsidR="005636B2" w:rsidRPr="00DE72A8">
        <w:rPr>
          <w:rFonts w:eastAsia="Times New Roman" w:cstheme="minorHAnsi"/>
          <w:color w:val="auto"/>
        </w:rPr>
        <w:t>o</w:t>
      </w:r>
      <w:r w:rsidRPr="00DE72A8">
        <w:rPr>
          <w:rFonts w:eastAsia="Times New Roman" w:cstheme="minorHAnsi"/>
          <w:color w:val="auto"/>
        </w:rPr>
        <w:t xml:space="preserve"> utrjene gramozne bankine, </w:t>
      </w:r>
    </w:p>
    <w:p w14:paraId="3142C182" w14:textId="7D7EC6A5" w:rsidR="005565C3" w:rsidRPr="00710AB6" w:rsidRDefault="005565C3" w:rsidP="00710AB6">
      <w:pPr>
        <w:pStyle w:val="Odstavekseznama"/>
        <w:numPr>
          <w:ilvl w:val="0"/>
          <w:numId w:val="22"/>
        </w:numPr>
        <w:spacing w:line="276" w:lineRule="auto"/>
        <w:rPr>
          <w:rFonts w:eastAsia="Times New Roman" w:cstheme="minorHAnsi"/>
          <w:color w:val="auto"/>
        </w:rPr>
      </w:pPr>
      <w:r w:rsidRPr="00DE72A8">
        <w:rPr>
          <w:rFonts w:eastAsia="Times New Roman" w:cstheme="minorHAnsi"/>
          <w:color w:val="auto"/>
        </w:rPr>
        <w:t>asfaltiranje vozišča,</w:t>
      </w:r>
    </w:p>
    <w:p w14:paraId="019724FC" w14:textId="77777777" w:rsidR="004C3CE2" w:rsidRPr="00FB5898" w:rsidRDefault="004C3CE2" w:rsidP="00C04B3A">
      <w:pPr>
        <w:pStyle w:val="Standard"/>
        <w:rPr>
          <w:rFonts w:cs="Calibri"/>
          <w:szCs w:val="22"/>
        </w:rPr>
      </w:pPr>
    </w:p>
    <w:p w14:paraId="03F77AF1" w14:textId="77777777" w:rsidR="00A16660" w:rsidRPr="00762213" w:rsidRDefault="00A16660" w:rsidP="008F2176">
      <w:pPr>
        <w:rPr>
          <w:lang w:eastAsia="sl-SI" w:bidi="sl-SI"/>
        </w:rPr>
      </w:pPr>
    </w:p>
    <w:p w14:paraId="024F416C" w14:textId="77777777" w:rsidR="009E570D" w:rsidRPr="006C76DD" w:rsidRDefault="009E570D" w:rsidP="000A456C">
      <w:pPr>
        <w:pStyle w:val="Naslov2"/>
        <w:numPr>
          <w:ilvl w:val="1"/>
          <w:numId w:val="15"/>
        </w:numPr>
        <w:rPr>
          <w:color w:val="4472C4" w:themeColor="accent5"/>
        </w:rPr>
      </w:pPr>
      <w:bookmarkStart w:id="25" w:name="_Toc69981054"/>
      <w:bookmarkStart w:id="26" w:name="_Toc135397141"/>
      <w:r w:rsidRPr="006C76DD">
        <w:rPr>
          <w:color w:val="4472C4" w:themeColor="accent5"/>
        </w:rPr>
        <w:t>Usklajenost investicijskega projekta s strateškimi in razvojnimi dokumenti</w:t>
      </w:r>
      <w:bookmarkEnd w:id="25"/>
      <w:bookmarkEnd w:id="26"/>
    </w:p>
    <w:p w14:paraId="358D6C3B" w14:textId="77777777" w:rsidR="009E570D" w:rsidRPr="006326B0" w:rsidRDefault="009E570D" w:rsidP="009E570D">
      <w:pPr>
        <w:rPr>
          <w:lang w:eastAsia="sl-SI" w:bidi="sl-SI"/>
        </w:rPr>
      </w:pPr>
    </w:p>
    <w:p w14:paraId="0D7DDC6B" w14:textId="77777777" w:rsidR="009E570D" w:rsidRDefault="009E570D" w:rsidP="009E570D">
      <w:r w:rsidRPr="00762213">
        <w:t>V spodnjem seznamu prikazujemo usklajenosti investicijskega projekta z državnim strateškim razvojnim dokumentom in drugimi razvojnimi dokumenti, usmeritvami Skupnosti ter strategijami in izvedbenimi dokumenti strategij posameznih področij in dejavnost.</w:t>
      </w:r>
    </w:p>
    <w:p w14:paraId="307DBC34" w14:textId="77777777" w:rsidR="009E570D" w:rsidRPr="00762213" w:rsidRDefault="009E570D" w:rsidP="009E570D"/>
    <w:p w14:paraId="053A6E24" w14:textId="77777777" w:rsidR="00C22A04" w:rsidRPr="00762213" w:rsidRDefault="00C22A04" w:rsidP="00DE72A8">
      <w:pPr>
        <w:pStyle w:val="Odstavekseznama"/>
        <w:numPr>
          <w:ilvl w:val="0"/>
          <w:numId w:val="23"/>
        </w:numPr>
      </w:pPr>
      <w:r w:rsidRPr="00762213">
        <w:t>Operativni program za izvajanje Evropske kohezijske politike v obdobju 2014-2020, 4 Prednostna os. »Trajnostna raba in proizvodnja energije in pametna omrežja«, tematski cilj 4: »Podpora prehodu na gospodarstvo z nizkimi emisijami ogljika v vseh sektorjih«, prednostni naložbi 4.4.: »Spodbujanje nizkoogljičnih strategij za vse vrste območij, zlasti za mestna območja, vključno s spodbujanjem trajnostne multimodalne urbane mobilnosti in ustreznimi omilitvenimi prilagoditvenimi ukrepi«, specifični cilj 1: »Razvoj urbane mobilnosti za izboljšanje kakovosti zraka v mestih«, saj predstavlja investicijo v operacijo trajnostne mobilnosti.</w:t>
      </w:r>
    </w:p>
    <w:p w14:paraId="53AA1D29" w14:textId="307AAA6D" w:rsidR="00C22A04" w:rsidRDefault="00C22A04" w:rsidP="00DE72A8">
      <w:pPr>
        <w:pStyle w:val="Odstavekseznama"/>
        <w:numPr>
          <w:ilvl w:val="0"/>
          <w:numId w:val="23"/>
        </w:numPr>
        <w:rPr>
          <w:lang w:eastAsia="sl-SI" w:bidi="sl-SI"/>
        </w:rPr>
      </w:pPr>
      <w:r w:rsidRPr="00762213">
        <w:rPr>
          <w:lang w:eastAsia="sl-SI" w:bidi="sl-SI"/>
        </w:rPr>
        <w:lastRenderedPageBreak/>
        <w:t xml:space="preserve">Regionalni razvojni program za Koroško razvojno regijo </w:t>
      </w:r>
      <w:r>
        <w:rPr>
          <w:lang w:eastAsia="sl-SI" w:bidi="sl-SI"/>
        </w:rPr>
        <w:t>2020 – 2027:</w:t>
      </w:r>
      <w:r w:rsidRPr="00762213">
        <w:rPr>
          <w:lang w:eastAsia="sl-SI" w:bidi="sl-SI"/>
        </w:rPr>
        <w:t xml:space="preserve"> </w:t>
      </w:r>
      <w:r>
        <w:rPr>
          <w:lang w:eastAsia="sl-SI" w:bidi="sl-SI"/>
        </w:rPr>
        <w:t>Investicija je skladna z naslednjimi razvojnimi prioritetami dokumenta:</w:t>
      </w:r>
      <w:r w:rsidRPr="00DA6623">
        <w:t xml:space="preserve"> </w:t>
      </w:r>
      <w:r>
        <w:rPr>
          <w:lang w:eastAsia="sl-SI" w:bidi="sl-SI"/>
        </w:rPr>
        <w:t>P2: Bolj zelena Koroška - U</w:t>
      </w:r>
      <w:r w:rsidRPr="000F37CC">
        <w:rPr>
          <w:lang w:eastAsia="sl-SI" w:bidi="sl-SI"/>
        </w:rPr>
        <w:t xml:space="preserve">krep 2.2:  </w:t>
      </w:r>
      <w:r w:rsidRPr="00762213">
        <w:rPr>
          <w:lang w:eastAsia="sl-SI" w:bidi="sl-SI"/>
        </w:rPr>
        <w:t xml:space="preserve">Varovanje okolja in </w:t>
      </w:r>
      <w:r>
        <w:rPr>
          <w:lang w:eastAsia="sl-SI" w:bidi="sl-SI"/>
        </w:rPr>
        <w:t>naravnih virov</w:t>
      </w:r>
      <w:r w:rsidRPr="00762213">
        <w:rPr>
          <w:lang w:eastAsia="sl-SI" w:bidi="sl-SI"/>
        </w:rPr>
        <w:t xml:space="preserve">, </w:t>
      </w:r>
      <w:r>
        <w:rPr>
          <w:lang w:eastAsia="sl-SI" w:bidi="sl-SI"/>
        </w:rPr>
        <w:t>in P3: Bolj dostopna in trajnostno mobilna Koroška - Ukrep 3.1: Bolj trajnostna mobilnost</w:t>
      </w:r>
      <w:r w:rsidRPr="00762213">
        <w:rPr>
          <w:lang w:eastAsia="sl-SI" w:bidi="sl-SI"/>
        </w:rPr>
        <w:t>.</w:t>
      </w:r>
    </w:p>
    <w:p w14:paraId="2C120CC8" w14:textId="023702AB" w:rsidR="009E570D" w:rsidRPr="00762213" w:rsidRDefault="009E570D" w:rsidP="00DE72A8">
      <w:pPr>
        <w:pStyle w:val="Odstavekseznama"/>
        <w:numPr>
          <w:ilvl w:val="0"/>
          <w:numId w:val="23"/>
        </w:numPr>
      </w:pPr>
      <w:r w:rsidRPr="00762213">
        <w:t xml:space="preserve">Načrt razvojnih programov Občine Prevalje </w:t>
      </w:r>
      <w:r w:rsidR="00A44B24">
        <w:t>2023-2026</w:t>
      </w:r>
      <w:r w:rsidRPr="00762213">
        <w:t xml:space="preserve"> Pod poglavjem 13 PROMET, PROMETNA INFRASTRUKTURA IN KOMUNIKACIJE - 1302 Cestni promet in infrastruktura, 13029001</w:t>
      </w:r>
      <w:r w:rsidR="002C3F0A">
        <w:t xml:space="preserve"> </w:t>
      </w:r>
      <w:r w:rsidRPr="00762213">
        <w:t xml:space="preserve">Upravljanje in tekoče vzdrževanje občinskih cest ter 13029002 Investicijsko vzdrževanje in gradnja občinskih cest dokument predvidi projekt. </w:t>
      </w:r>
    </w:p>
    <w:p w14:paraId="4B811312" w14:textId="77777777" w:rsidR="009E570D" w:rsidRPr="00762213" w:rsidRDefault="009E570D" w:rsidP="00DE72A8">
      <w:pPr>
        <w:pStyle w:val="Odstavekseznama"/>
        <w:numPr>
          <w:ilvl w:val="0"/>
          <w:numId w:val="23"/>
        </w:numPr>
      </w:pPr>
      <w:r w:rsidRPr="00762213">
        <w:t>Strategija razvoja Slovenije (v nadaljevanju SRS) je krovna nacionalna razvojna strategija, ki izhaja iz načel trajnostnega razvoja in integracije razvojnih politik.</w:t>
      </w:r>
    </w:p>
    <w:p w14:paraId="2CA65E21" w14:textId="77777777" w:rsidR="00F73CFD" w:rsidRDefault="00F73CFD" w:rsidP="009E570D"/>
    <w:p w14:paraId="31C57F25" w14:textId="7C32319D" w:rsidR="009E570D" w:rsidRDefault="009E570D" w:rsidP="009E570D">
      <w:r w:rsidRPr="00762213">
        <w:t>SRS opredeljuje vizijo in cilje razvoja Slovenije ter pet razvojnih prioritet z akcijskimi načrti. V ospredju nove strategije je celovita blaginja vsakega posameznika ali posameznice. Zato se strategija ne osredotoča samo na gospodarska vprašanja, temveč vključuje socialna, okoljska, politična in pravna ter kulturna razmerja.</w:t>
      </w:r>
    </w:p>
    <w:p w14:paraId="00AB6D9C" w14:textId="77777777" w:rsidR="009E570D" w:rsidRPr="00762213" w:rsidRDefault="009E570D" w:rsidP="009E570D"/>
    <w:p w14:paraId="4B98B1DE" w14:textId="1B5BDD1B" w:rsidR="009E570D" w:rsidRDefault="009E570D" w:rsidP="009E570D">
      <w:r w:rsidRPr="00762213">
        <w:t xml:space="preserve">Osrednji cilj Strategije razvoja Slovenije 2030 je zagotoviti kakovostno življenje za vse. Uresničiti ga je mogoče z uravnoteženim gospodarskim, družbenim in okoljskim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w:t>
      </w:r>
    </w:p>
    <w:p w14:paraId="3BEC7455" w14:textId="77777777" w:rsidR="009E570D" w:rsidRPr="00762213" w:rsidRDefault="009E570D" w:rsidP="009E570D"/>
    <w:p w14:paraId="7937A848" w14:textId="77777777" w:rsidR="009E570D" w:rsidRPr="00762213" w:rsidRDefault="009E570D" w:rsidP="000B57E8">
      <w:r w:rsidRPr="00762213">
        <w:t xml:space="preserve">Strateške usmeritve države za doseganje kakovostnega življenja so: </w:t>
      </w:r>
    </w:p>
    <w:p w14:paraId="673FD654" w14:textId="77777777" w:rsidR="009E570D" w:rsidRPr="00762213" w:rsidRDefault="009E570D" w:rsidP="00DE72A8">
      <w:pPr>
        <w:pStyle w:val="Odstavekseznama"/>
        <w:numPr>
          <w:ilvl w:val="0"/>
          <w:numId w:val="25"/>
        </w:numPr>
      </w:pPr>
      <w:r w:rsidRPr="00762213">
        <w:t xml:space="preserve">vključujoča, zdrava, varna in odgovorna družba, </w:t>
      </w:r>
    </w:p>
    <w:p w14:paraId="170E3E3E" w14:textId="77777777" w:rsidR="009E570D" w:rsidRPr="00762213" w:rsidRDefault="009E570D" w:rsidP="00DE72A8">
      <w:pPr>
        <w:pStyle w:val="Odstavekseznama"/>
        <w:numPr>
          <w:ilvl w:val="0"/>
          <w:numId w:val="25"/>
        </w:numPr>
      </w:pPr>
      <w:r w:rsidRPr="00762213">
        <w:t xml:space="preserve">učenje za in skozi vse življenje, </w:t>
      </w:r>
    </w:p>
    <w:p w14:paraId="18768F51" w14:textId="77777777" w:rsidR="009E570D" w:rsidRPr="00762213" w:rsidRDefault="009E570D" w:rsidP="00DE72A8">
      <w:pPr>
        <w:pStyle w:val="Odstavekseznama"/>
        <w:numPr>
          <w:ilvl w:val="0"/>
          <w:numId w:val="25"/>
        </w:numPr>
      </w:pPr>
      <w:r w:rsidRPr="00762213">
        <w:t>visoko produktivno gospodarstvo, ki ustvarja dodano vrednost za vse,</w:t>
      </w:r>
    </w:p>
    <w:p w14:paraId="1764D225" w14:textId="77777777" w:rsidR="009E570D" w:rsidRPr="00762213" w:rsidRDefault="009E570D" w:rsidP="00DE72A8">
      <w:pPr>
        <w:pStyle w:val="Odstavekseznama"/>
        <w:numPr>
          <w:ilvl w:val="0"/>
          <w:numId w:val="25"/>
        </w:numPr>
      </w:pPr>
      <w:r w:rsidRPr="00762213">
        <w:t xml:space="preserve">ohranjeno zdravo naravno okolje, </w:t>
      </w:r>
    </w:p>
    <w:p w14:paraId="11DEA65E" w14:textId="44982D66" w:rsidR="009E570D" w:rsidRDefault="009E570D" w:rsidP="00DE72A8">
      <w:pPr>
        <w:pStyle w:val="Odstavekseznama"/>
        <w:numPr>
          <w:ilvl w:val="0"/>
          <w:numId w:val="25"/>
        </w:numPr>
      </w:pPr>
      <w:r w:rsidRPr="00762213">
        <w:t>visoka stopnja sodelovanja, usposobljenosti in učinkovitosti upravljanja</w:t>
      </w:r>
      <w:r w:rsidR="00EA265D">
        <w:t>.</w:t>
      </w:r>
    </w:p>
    <w:p w14:paraId="25A11E38" w14:textId="77777777" w:rsidR="009E570D" w:rsidRPr="00762213" w:rsidRDefault="009E570D" w:rsidP="009E570D"/>
    <w:p w14:paraId="31111B6B" w14:textId="77777777" w:rsidR="009E570D" w:rsidRPr="00762213" w:rsidRDefault="009E570D" w:rsidP="009E570D">
      <w:r w:rsidRPr="00762213">
        <w:t>Strategija razvoja Slovenije predvideva 12 temeljnih ciljev. Operacija je skladna s cilji:</w:t>
      </w:r>
    </w:p>
    <w:p w14:paraId="78559FE0" w14:textId="6CC5281B" w:rsidR="009E570D" w:rsidRPr="00762213" w:rsidRDefault="003C0736" w:rsidP="00DE72A8">
      <w:pPr>
        <w:pStyle w:val="Odstavekseznama"/>
        <w:numPr>
          <w:ilvl w:val="0"/>
          <w:numId w:val="24"/>
        </w:numPr>
      </w:pPr>
      <w:r>
        <w:t xml:space="preserve">Cilj 5: </w:t>
      </w:r>
      <w:r w:rsidR="009E570D" w:rsidRPr="00762213">
        <w:t>Gospodarska stabilnost</w:t>
      </w:r>
      <w:r w:rsidR="000D78A9">
        <w:t>,</w:t>
      </w:r>
    </w:p>
    <w:p w14:paraId="07E34393" w14:textId="3111C087" w:rsidR="009E570D" w:rsidRPr="00762213" w:rsidRDefault="00655595" w:rsidP="00DE72A8">
      <w:pPr>
        <w:pStyle w:val="Odstavekseznama"/>
        <w:numPr>
          <w:ilvl w:val="0"/>
          <w:numId w:val="24"/>
        </w:numPr>
      </w:pPr>
      <w:r>
        <w:t xml:space="preserve">Cilj 7: </w:t>
      </w:r>
      <w:r w:rsidR="009E570D" w:rsidRPr="00762213">
        <w:t>Vključujoč trg dela in kakovostna delovna mesta</w:t>
      </w:r>
      <w:r w:rsidR="000D78A9">
        <w:t>,</w:t>
      </w:r>
    </w:p>
    <w:p w14:paraId="34A400CC" w14:textId="242592E2" w:rsidR="009E570D" w:rsidRPr="00762213" w:rsidRDefault="003C0736" w:rsidP="00DE72A8">
      <w:pPr>
        <w:pStyle w:val="Odstavekseznama"/>
        <w:numPr>
          <w:ilvl w:val="0"/>
          <w:numId w:val="24"/>
        </w:numPr>
      </w:pPr>
      <w:r>
        <w:t xml:space="preserve">Cilj 8: </w:t>
      </w:r>
      <w:r w:rsidR="009E570D" w:rsidRPr="00762213">
        <w:t>Nizkoogljično krožno gospodarstvo</w:t>
      </w:r>
      <w:r w:rsidR="000D78A9">
        <w:t>,</w:t>
      </w:r>
    </w:p>
    <w:p w14:paraId="12BF53E6" w14:textId="5810246E" w:rsidR="009E570D" w:rsidRPr="00762213" w:rsidRDefault="003C0736" w:rsidP="00DE72A8">
      <w:pPr>
        <w:pStyle w:val="Odstavekseznama"/>
        <w:numPr>
          <w:ilvl w:val="0"/>
          <w:numId w:val="24"/>
        </w:numPr>
      </w:pPr>
      <w:r>
        <w:t xml:space="preserve">Cilj 9: </w:t>
      </w:r>
      <w:r w:rsidR="009E570D" w:rsidRPr="00762213">
        <w:t>Trajnostno upravljanje naravnih virov</w:t>
      </w:r>
      <w:r w:rsidR="000D78A9">
        <w:t>,</w:t>
      </w:r>
    </w:p>
    <w:p w14:paraId="51026476" w14:textId="7E4AC142" w:rsidR="009E570D" w:rsidRPr="00762213" w:rsidRDefault="009E570D" w:rsidP="00DE72A8">
      <w:pPr>
        <w:pStyle w:val="Odstavekseznama"/>
        <w:numPr>
          <w:ilvl w:val="0"/>
          <w:numId w:val="24"/>
        </w:numPr>
      </w:pPr>
      <w:r w:rsidRPr="00762213">
        <w:t>Cilj 12: Učinkovito upravljanje  in kakovostne javne storitve</w:t>
      </w:r>
      <w:r w:rsidR="000D78A9">
        <w:t>.</w:t>
      </w:r>
    </w:p>
    <w:p w14:paraId="63D4EEC3" w14:textId="77777777" w:rsidR="009E570D" w:rsidRPr="00762213" w:rsidRDefault="009E570D" w:rsidP="009E570D">
      <w:pPr>
        <w:rPr>
          <w:lang w:eastAsia="sl-SI" w:bidi="sl-SI"/>
        </w:rPr>
      </w:pPr>
    </w:p>
    <w:p w14:paraId="7AD89E41" w14:textId="2C3DBB70" w:rsidR="009E570D" w:rsidRPr="00867523" w:rsidRDefault="009E570D" w:rsidP="00655595">
      <w:pPr>
        <w:pStyle w:val="Napis"/>
        <w:rPr>
          <w:lang w:eastAsia="sl-SI" w:bidi="sl-SI"/>
        </w:rPr>
      </w:pPr>
      <w:r w:rsidRPr="00867523">
        <w:rPr>
          <w:rFonts w:cs="Calibri"/>
          <w:b/>
          <w:noProof/>
          <w:lang w:eastAsia="sl-SI"/>
        </w:rPr>
        <w:lastRenderedPageBreak/>
        <w:drawing>
          <wp:anchor distT="0" distB="0" distL="114300" distR="114300" simplePos="0" relativeHeight="251689984" behindDoc="1" locked="0" layoutInCell="1" allowOverlap="1" wp14:anchorId="6C79D122" wp14:editId="185904CF">
            <wp:simplePos x="0" y="0"/>
            <wp:positionH relativeFrom="margin">
              <wp:align>left</wp:align>
            </wp:positionH>
            <wp:positionV relativeFrom="paragraph">
              <wp:posOffset>191135</wp:posOffset>
            </wp:positionV>
            <wp:extent cx="3848100" cy="362712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09648" w14:textId="77777777" w:rsidR="00135DEC" w:rsidRDefault="00135DEC" w:rsidP="0057671E">
      <w:pPr>
        <w:pStyle w:val="Napis"/>
        <w:rPr>
          <w:color w:val="4472C4" w:themeColor="accent5"/>
        </w:rPr>
      </w:pPr>
    </w:p>
    <w:p w14:paraId="633C27A3" w14:textId="5EAC859B" w:rsidR="009E570D" w:rsidRPr="00135DEC" w:rsidRDefault="00135DEC" w:rsidP="00135DEC">
      <w:pPr>
        <w:pStyle w:val="Napis"/>
        <w:rPr>
          <w:color w:val="4472C4" w:themeColor="accent5"/>
          <w:lang w:eastAsia="sl-SI" w:bidi="sl-SI"/>
        </w:rPr>
      </w:pPr>
      <w:bookmarkStart w:id="27" w:name="_Toc135396287"/>
      <w:r w:rsidRPr="00135DEC">
        <w:rPr>
          <w:color w:val="4472C4" w:themeColor="accent5"/>
        </w:rPr>
        <w:t xml:space="preserve">Slika </w:t>
      </w:r>
      <w:r w:rsidRPr="00135DEC">
        <w:rPr>
          <w:color w:val="4472C4" w:themeColor="accent5"/>
        </w:rPr>
        <w:fldChar w:fldCharType="begin"/>
      </w:r>
      <w:r w:rsidRPr="00135DEC">
        <w:rPr>
          <w:color w:val="4472C4" w:themeColor="accent5"/>
        </w:rPr>
        <w:instrText xml:space="preserve"> SEQ Slika \* ARABIC </w:instrText>
      </w:r>
      <w:r w:rsidRPr="00135DEC">
        <w:rPr>
          <w:color w:val="4472C4" w:themeColor="accent5"/>
        </w:rPr>
        <w:fldChar w:fldCharType="separate"/>
      </w:r>
      <w:r w:rsidR="002F12C6">
        <w:rPr>
          <w:noProof/>
          <w:color w:val="4472C4" w:themeColor="accent5"/>
        </w:rPr>
        <w:t>6</w:t>
      </w:r>
      <w:r w:rsidRPr="00135DEC">
        <w:rPr>
          <w:color w:val="4472C4" w:themeColor="accent5"/>
        </w:rPr>
        <w:fldChar w:fldCharType="end"/>
      </w:r>
      <w:r w:rsidRPr="00135DEC">
        <w:rPr>
          <w:color w:val="4472C4" w:themeColor="accent5"/>
        </w:rPr>
        <w:t xml:space="preserve">: </w:t>
      </w:r>
      <w:r w:rsidRPr="00135DEC">
        <w:rPr>
          <w:color w:val="4472C4" w:themeColor="accent5"/>
        </w:rPr>
        <w:t>Povezovanje razvojnih ciljev s strateškimi usmeritvami (</w:t>
      </w:r>
      <w:r w:rsidRPr="00135DEC">
        <w:rPr>
          <w:rFonts w:cs="Calibri"/>
          <w:color w:val="4472C4" w:themeColor="accent5"/>
          <w:sz w:val="20"/>
          <w:szCs w:val="20"/>
        </w:rPr>
        <w:t>vir: SRS 2030, 2017)</w:t>
      </w:r>
      <w:bookmarkEnd w:id="27"/>
      <w:r w:rsidRPr="00135DEC">
        <w:rPr>
          <w:rFonts w:cs="Calibri"/>
          <w:color w:val="4472C4" w:themeColor="accent5"/>
          <w:sz w:val="20"/>
          <w:szCs w:val="20"/>
        </w:rPr>
        <w:t xml:space="preserve">  </w:t>
      </w:r>
    </w:p>
    <w:p w14:paraId="6EC8D30F" w14:textId="19DD1A3A" w:rsidR="00493EA6" w:rsidRDefault="00493EA6">
      <w:pPr>
        <w:spacing w:after="160" w:line="259" w:lineRule="auto"/>
        <w:jc w:val="left"/>
        <w:rPr>
          <w:lang w:eastAsia="sl-SI" w:bidi="sl-SI"/>
        </w:rPr>
      </w:pPr>
    </w:p>
    <w:p w14:paraId="5243F44B" w14:textId="4C049E67" w:rsidR="00683C80" w:rsidRDefault="00683C80">
      <w:pPr>
        <w:spacing w:after="160" w:line="259" w:lineRule="auto"/>
        <w:jc w:val="left"/>
        <w:rPr>
          <w:lang w:eastAsia="sl-SI" w:bidi="sl-SI"/>
        </w:rPr>
      </w:pPr>
      <w:r>
        <w:rPr>
          <w:lang w:eastAsia="sl-SI" w:bidi="sl-SI"/>
        </w:rPr>
        <w:br w:type="page"/>
      </w:r>
    </w:p>
    <w:p w14:paraId="7932B0F9" w14:textId="4BC15768" w:rsidR="00CB6072" w:rsidRPr="00DE72A8" w:rsidRDefault="00493EA6" w:rsidP="000A456C">
      <w:pPr>
        <w:pStyle w:val="Naslov1"/>
        <w:numPr>
          <w:ilvl w:val="0"/>
          <w:numId w:val="15"/>
        </w:numPr>
        <w:rPr>
          <w:color w:val="4472C4" w:themeColor="accent5"/>
          <w:lang w:eastAsia="sl-SI" w:bidi="sl-SI"/>
        </w:rPr>
      </w:pPr>
      <w:bookmarkStart w:id="28" w:name="_Toc135397142"/>
      <w:r w:rsidRPr="00DE72A8">
        <w:rPr>
          <w:color w:val="4472C4" w:themeColor="accent5"/>
          <w:lang w:eastAsia="sl-SI" w:bidi="sl-SI"/>
        </w:rPr>
        <w:lastRenderedPageBreak/>
        <w:t>SCENARIJ »Z« INVESTICIJO V PRIMERJAVI S SCENARIJEM »BREZ« INVESTICIJE</w:t>
      </w:r>
      <w:bookmarkEnd w:id="28"/>
    </w:p>
    <w:p w14:paraId="1B1C401B" w14:textId="77777777" w:rsidR="006326B0" w:rsidRPr="006326B0" w:rsidRDefault="006326B0" w:rsidP="006326B0">
      <w:pPr>
        <w:rPr>
          <w:lang w:eastAsia="sl-SI" w:bidi="sl-SI"/>
        </w:rPr>
      </w:pPr>
    </w:p>
    <w:p w14:paraId="5EF46C9F" w14:textId="2E81DBD2" w:rsidR="00FB64E2" w:rsidRPr="00762213" w:rsidRDefault="00FB64E2" w:rsidP="00FB64E2">
      <w:pPr>
        <w:rPr>
          <w:lang w:eastAsia="sl-SI" w:bidi="sl-SI"/>
        </w:rPr>
      </w:pPr>
      <w:r w:rsidRPr="00762213">
        <w:rPr>
          <w:lang w:eastAsia="sl-SI" w:bidi="sl-SI"/>
        </w:rPr>
        <w:t xml:space="preserve">V okviru tega dokumenta smo skladno z zahtevami Uredbe o enotni metodologiji za pripravo in obravnavo investicijske dokumentacije na področju javnih </w:t>
      </w:r>
      <w:r w:rsidR="00EA57E3">
        <w:rPr>
          <w:lang w:eastAsia="sl-SI" w:bidi="sl-SI"/>
        </w:rPr>
        <w:t>financ (Ur. l. RS, št. 60/06, 54/</w:t>
      </w:r>
      <w:r w:rsidRPr="00762213">
        <w:rPr>
          <w:lang w:eastAsia="sl-SI" w:bidi="sl-SI"/>
        </w:rPr>
        <w:t>10 in 27/16), upoštevali:</w:t>
      </w:r>
    </w:p>
    <w:p w14:paraId="61F7F61D" w14:textId="77777777" w:rsidR="00FB64E2" w:rsidRPr="00762213" w:rsidRDefault="00FB64E2" w:rsidP="00DE72A8">
      <w:pPr>
        <w:pStyle w:val="Odstavekseznama"/>
        <w:numPr>
          <w:ilvl w:val="0"/>
          <w:numId w:val="26"/>
        </w:numPr>
        <w:rPr>
          <w:lang w:eastAsia="sl-SI" w:bidi="sl-SI"/>
        </w:rPr>
      </w:pPr>
      <w:r w:rsidRPr="00762213">
        <w:rPr>
          <w:lang w:eastAsia="sl-SI" w:bidi="sl-SI"/>
        </w:rPr>
        <w:t>varianto »brez« investicije in</w:t>
      </w:r>
    </w:p>
    <w:p w14:paraId="00A99506" w14:textId="77777777" w:rsidR="00FB64E2" w:rsidRPr="00762213" w:rsidRDefault="00FB64E2" w:rsidP="00DE72A8">
      <w:pPr>
        <w:pStyle w:val="Odstavekseznama"/>
        <w:numPr>
          <w:ilvl w:val="0"/>
          <w:numId w:val="26"/>
        </w:numPr>
        <w:rPr>
          <w:lang w:eastAsia="sl-SI" w:bidi="sl-SI"/>
        </w:rPr>
      </w:pPr>
      <w:r w:rsidRPr="00762213">
        <w:rPr>
          <w:lang w:eastAsia="sl-SI" w:bidi="sl-SI"/>
        </w:rPr>
        <w:t>varianto »z« investicijo.</w:t>
      </w:r>
    </w:p>
    <w:p w14:paraId="04C6BC88" w14:textId="77777777" w:rsidR="00FB64E2" w:rsidRPr="00762213" w:rsidRDefault="00FB64E2" w:rsidP="00FB64E2">
      <w:pPr>
        <w:rPr>
          <w:lang w:eastAsia="sl-SI" w:bidi="sl-SI"/>
        </w:rPr>
      </w:pPr>
    </w:p>
    <w:p w14:paraId="573B6D78" w14:textId="1BE2E5BB" w:rsidR="00FB64E2" w:rsidRPr="0057671E" w:rsidRDefault="00FB64E2" w:rsidP="000A456C">
      <w:pPr>
        <w:pStyle w:val="Naslov2"/>
        <w:numPr>
          <w:ilvl w:val="1"/>
          <w:numId w:val="15"/>
        </w:numPr>
        <w:rPr>
          <w:color w:val="4472C4" w:themeColor="accent5"/>
        </w:rPr>
      </w:pPr>
      <w:bookmarkStart w:id="29" w:name="_Toc135397143"/>
      <w:r w:rsidRPr="0057671E">
        <w:rPr>
          <w:color w:val="4472C4" w:themeColor="accent5"/>
        </w:rPr>
        <w:t>Varianta »brez« investicije</w:t>
      </w:r>
      <w:bookmarkEnd w:id="29"/>
    </w:p>
    <w:p w14:paraId="53BB653F" w14:textId="77777777" w:rsidR="006326B0" w:rsidRPr="006326B0" w:rsidRDefault="006326B0" w:rsidP="006326B0">
      <w:pPr>
        <w:rPr>
          <w:lang w:eastAsia="sl-SI" w:bidi="sl-SI"/>
        </w:rPr>
      </w:pPr>
    </w:p>
    <w:p w14:paraId="207CAC9B" w14:textId="7FEB6E84" w:rsidR="005722E2" w:rsidRPr="0057671E" w:rsidRDefault="005722E2" w:rsidP="005722E2">
      <w:pPr>
        <w:rPr>
          <w:lang w:eastAsia="sl-SI" w:bidi="sl-SI"/>
        </w:rPr>
      </w:pPr>
      <w:r w:rsidRPr="0057671E">
        <w:rPr>
          <w:lang w:eastAsia="sl-SI" w:bidi="sl-SI"/>
        </w:rPr>
        <w:t xml:space="preserve">Varianta brez investicije je tista varianta, ki ne predvideva izvedbe investicije ali kakršnihkoli aktivnosti za izboljšanje trenutnega stanja. V tem primeru se sanacija </w:t>
      </w:r>
      <w:r w:rsidR="00C402FC">
        <w:rPr>
          <w:lang w:eastAsia="sl-SI" w:bidi="sl-SI"/>
        </w:rPr>
        <w:t>nestabilne ceste</w:t>
      </w:r>
      <w:r w:rsidRPr="0057671E">
        <w:rPr>
          <w:lang w:eastAsia="sl-SI" w:bidi="sl-SI"/>
        </w:rPr>
        <w:t xml:space="preserve"> </w:t>
      </w:r>
      <w:r w:rsidR="007618A5" w:rsidRPr="0057671E">
        <w:rPr>
          <w:lang w:eastAsia="sl-SI" w:bidi="sl-SI"/>
        </w:rPr>
        <w:t>JP 851502</w:t>
      </w:r>
      <w:r w:rsidRPr="0057671E">
        <w:rPr>
          <w:lang w:eastAsia="sl-SI" w:bidi="sl-SI"/>
        </w:rPr>
        <w:t xml:space="preserve">- </w:t>
      </w:r>
      <w:r w:rsidR="002137D5" w:rsidRPr="0057671E">
        <w:rPr>
          <w:lang w:eastAsia="sl-SI" w:bidi="sl-SI"/>
        </w:rPr>
        <w:t>cesta na Lokovico</w:t>
      </w:r>
      <w:r w:rsidRPr="0057671E">
        <w:rPr>
          <w:lang w:eastAsia="sl-SI" w:bidi="sl-SI"/>
        </w:rPr>
        <w:t xml:space="preserve"> ne izvede.</w:t>
      </w:r>
    </w:p>
    <w:p w14:paraId="69F6825C" w14:textId="77777777" w:rsidR="005722E2" w:rsidRPr="0057671E" w:rsidRDefault="005722E2" w:rsidP="005722E2">
      <w:pPr>
        <w:rPr>
          <w:lang w:eastAsia="sl-SI" w:bidi="sl-SI"/>
        </w:rPr>
      </w:pPr>
    </w:p>
    <w:p w14:paraId="30F3EB46" w14:textId="1EEB90CB" w:rsidR="005722E2" w:rsidRPr="0057671E" w:rsidRDefault="005722E2" w:rsidP="005722E2">
      <w:pPr>
        <w:rPr>
          <w:lang w:eastAsia="sl-SI" w:bidi="sl-SI"/>
        </w:rPr>
      </w:pPr>
      <w:r w:rsidRPr="0057671E">
        <w:rPr>
          <w:lang w:eastAsia="sl-SI" w:bidi="sl-SI"/>
        </w:rPr>
        <w:t xml:space="preserve">V primeru, da se investicija ne izvede, se bodo Občina Prevalje in prebivalci še naprej soočali </w:t>
      </w:r>
      <w:r w:rsidR="0021512A" w:rsidRPr="0057671E">
        <w:rPr>
          <w:lang w:eastAsia="sl-SI" w:bidi="sl-SI"/>
        </w:rPr>
        <w:t>s</w:t>
      </w:r>
      <w:r w:rsidRPr="0057671E">
        <w:rPr>
          <w:lang w:eastAsia="sl-SI" w:bidi="sl-SI"/>
        </w:rPr>
        <w:t xml:space="preserve"> težavami, nastalimi kot posledica</w:t>
      </w:r>
      <w:r w:rsidR="00C402FC">
        <w:rPr>
          <w:lang w:eastAsia="sl-SI" w:bidi="sl-SI"/>
        </w:rPr>
        <w:t xml:space="preserve"> </w:t>
      </w:r>
      <w:proofErr w:type="spellStart"/>
      <w:r w:rsidR="00C402FC">
        <w:rPr>
          <w:lang w:eastAsia="sl-SI" w:bidi="sl-SI"/>
        </w:rPr>
        <w:t>neureje</w:t>
      </w:r>
      <w:proofErr w:type="spellEnd"/>
      <w:r w:rsidR="00C402FC">
        <w:rPr>
          <w:lang w:eastAsia="sl-SI" w:bidi="sl-SI"/>
        </w:rPr>
        <w:t xml:space="preserve"> </w:t>
      </w:r>
      <w:proofErr w:type="spellStart"/>
      <w:r w:rsidR="00C402FC">
        <w:rPr>
          <w:lang w:eastAsia="sl-SI" w:bidi="sl-SI"/>
        </w:rPr>
        <w:t>odvodnje</w:t>
      </w:r>
      <w:proofErr w:type="spellEnd"/>
      <w:r w:rsidR="00C402FC">
        <w:rPr>
          <w:lang w:eastAsia="sl-SI" w:bidi="sl-SI"/>
        </w:rPr>
        <w:t xml:space="preserve"> ter</w:t>
      </w:r>
      <w:r w:rsidR="0057671E" w:rsidRPr="0057671E">
        <w:rPr>
          <w:lang w:eastAsia="sl-SI" w:bidi="sl-SI"/>
        </w:rPr>
        <w:t xml:space="preserve"> cestišča in nevarnega mostu</w:t>
      </w:r>
      <w:r w:rsidRPr="0057671E">
        <w:rPr>
          <w:lang w:eastAsia="sl-SI" w:bidi="sl-SI"/>
        </w:rPr>
        <w:t>.</w:t>
      </w:r>
    </w:p>
    <w:p w14:paraId="1895ACD5" w14:textId="77777777" w:rsidR="005722E2" w:rsidRPr="0057671E" w:rsidRDefault="005722E2" w:rsidP="005722E2">
      <w:pPr>
        <w:rPr>
          <w:lang w:eastAsia="sl-SI" w:bidi="sl-SI"/>
        </w:rPr>
      </w:pPr>
    </w:p>
    <w:p w14:paraId="41141709" w14:textId="77777777" w:rsidR="005722E2" w:rsidRDefault="005722E2" w:rsidP="005722E2">
      <w:pPr>
        <w:rPr>
          <w:lang w:eastAsia="sl-SI" w:bidi="sl-SI"/>
        </w:rPr>
      </w:pPr>
      <w:r w:rsidRPr="0057671E">
        <w:rPr>
          <w:lang w:eastAsia="sl-SI" w:bidi="sl-SI"/>
        </w:rPr>
        <w:t>Na podlagi navedenega varianto »brez investicije« ocenjujemo kot nesprejemljivo in je v nadaljevanju več ne obravnavamo.</w:t>
      </w:r>
      <w:r>
        <w:rPr>
          <w:lang w:eastAsia="sl-SI" w:bidi="sl-SI"/>
        </w:rPr>
        <w:t xml:space="preserve"> </w:t>
      </w:r>
    </w:p>
    <w:p w14:paraId="22B64FA4" w14:textId="51D1DD16" w:rsidR="00FB64E2" w:rsidRDefault="00FB64E2" w:rsidP="00FB64E2">
      <w:pPr>
        <w:rPr>
          <w:lang w:eastAsia="sl-SI" w:bidi="sl-SI"/>
        </w:rPr>
      </w:pPr>
    </w:p>
    <w:p w14:paraId="4719FE66" w14:textId="77777777" w:rsidR="00FB64E2" w:rsidRPr="00762213" w:rsidRDefault="00FB64E2" w:rsidP="00FB64E2">
      <w:pPr>
        <w:rPr>
          <w:lang w:eastAsia="sl-SI" w:bidi="sl-SI"/>
        </w:rPr>
      </w:pPr>
    </w:p>
    <w:p w14:paraId="4B417542" w14:textId="21A7BD8F" w:rsidR="00FB64E2" w:rsidRPr="0057671E" w:rsidRDefault="00FB64E2" w:rsidP="000A456C">
      <w:pPr>
        <w:pStyle w:val="Naslov2"/>
        <w:numPr>
          <w:ilvl w:val="1"/>
          <w:numId w:val="15"/>
        </w:numPr>
        <w:rPr>
          <w:color w:val="4472C4" w:themeColor="accent5"/>
        </w:rPr>
      </w:pPr>
      <w:bookmarkStart w:id="30" w:name="_Toc135397144"/>
      <w:r w:rsidRPr="0057671E">
        <w:rPr>
          <w:color w:val="4472C4" w:themeColor="accent5"/>
        </w:rPr>
        <w:t>Varianta »z« investicijo</w:t>
      </w:r>
      <w:bookmarkEnd w:id="30"/>
    </w:p>
    <w:p w14:paraId="622C2547" w14:textId="77777777" w:rsidR="00851B18" w:rsidRDefault="00851B18" w:rsidP="00851B18">
      <w:pPr>
        <w:rPr>
          <w:lang w:eastAsia="sl-SI" w:bidi="sl-SI"/>
        </w:rPr>
      </w:pPr>
    </w:p>
    <w:p w14:paraId="094F3115" w14:textId="77777777" w:rsidR="00264DD7" w:rsidRDefault="00851B18" w:rsidP="00851B18">
      <w:pPr>
        <w:rPr>
          <w:lang w:eastAsia="sl-SI" w:bidi="sl-SI"/>
        </w:rPr>
      </w:pPr>
      <w:r w:rsidRPr="006C76DD">
        <w:rPr>
          <w:lang w:eastAsia="sl-SI" w:bidi="sl-SI"/>
        </w:rPr>
        <w:t xml:space="preserve">Lokacija </w:t>
      </w:r>
      <w:r w:rsidR="00C402FC">
        <w:rPr>
          <w:lang w:eastAsia="sl-SI" w:bidi="sl-SI"/>
        </w:rPr>
        <w:t xml:space="preserve">nestabilnega terena </w:t>
      </w:r>
      <w:r w:rsidRPr="006C76DD">
        <w:rPr>
          <w:lang w:eastAsia="sl-SI" w:bidi="sl-SI"/>
        </w:rPr>
        <w:t xml:space="preserve">se nahaja na delu ceste </w:t>
      </w:r>
      <w:r w:rsidR="007618A5" w:rsidRPr="006C76DD">
        <w:rPr>
          <w:lang w:eastAsia="sl-SI" w:bidi="sl-SI"/>
        </w:rPr>
        <w:t>JP 851502</w:t>
      </w:r>
      <w:r w:rsidRPr="006C76DD">
        <w:rPr>
          <w:lang w:eastAsia="sl-SI" w:bidi="sl-SI"/>
        </w:rPr>
        <w:t xml:space="preserve">- </w:t>
      </w:r>
      <w:r w:rsidR="002137D5" w:rsidRPr="006C76DD">
        <w:rPr>
          <w:lang w:eastAsia="sl-SI" w:bidi="sl-SI"/>
        </w:rPr>
        <w:t>cesta na Lokovico</w:t>
      </w:r>
      <w:r w:rsidR="006C76DD" w:rsidRPr="006C76DD">
        <w:rPr>
          <w:lang w:eastAsia="sl-SI" w:bidi="sl-SI"/>
        </w:rPr>
        <w:t xml:space="preserve"> </w:t>
      </w:r>
      <w:r w:rsidRPr="006C76DD">
        <w:rPr>
          <w:lang w:eastAsia="sl-SI" w:bidi="sl-SI"/>
        </w:rPr>
        <w:t xml:space="preserve">v skupni dolžini </w:t>
      </w:r>
      <w:r w:rsidR="002137D5" w:rsidRPr="006C76DD">
        <w:rPr>
          <w:lang w:eastAsia="sl-SI" w:bidi="sl-SI"/>
        </w:rPr>
        <w:t>cca. 340 m</w:t>
      </w:r>
      <w:r w:rsidRPr="006C76DD">
        <w:rPr>
          <w:lang w:eastAsia="sl-SI" w:bidi="sl-SI"/>
        </w:rPr>
        <w:t xml:space="preserve">. Cesta nujno potrebuje ureditev. Variacija »z« investicijo prepreči nadaljnjo nastajanje škode na cestišču, kar cesto naredi bolj prevozno, varno in dolgoročno zaščiteno pred posledicami plazov. </w:t>
      </w:r>
    </w:p>
    <w:p w14:paraId="1F0CEF5D" w14:textId="77777777" w:rsidR="00264DD7" w:rsidRDefault="00264DD7" w:rsidP="00851B18">
      <w:pPr>
        <w:rPr>
          <w:lang w:eastAsia="sl-SI" w:bidi="sl-SI"/>
        </w:rPr>
      </w:pPr>
    </w:p>
    <w:p w14:paraId="0E5E0FF6" w14:textId="7DD98F72" w:rsidR="00264DD7" w:rsidRDefault="00851B18" w:rsidP="00851B18">
      <w:pPr>
        <w:rPr>
          <w:lang w:eastAsia="sl-SI" w:bidi="sl-SI"/>
        </w:rPr>
      </w:pPr>
      <w:r w:rsidRPr="006C76DD">
        <w:rPr>
          <w:lang w:eastAsia="sl-SI" w:bidi="sl-SI"/>
        </w:rPr>
        <w:t xml:space="preserve">Predvidena dela projekta za sanacijo </w:t>
      </w:r>
      <w:r w:rsidR="00C402FC">
        <w:rPr>
          <w:lang w:eastAsia="sl-SI" w:bidi="sl-SI"/>
        </w:rPr>
        <w:t xml:space="preserve">nestabilne ceste </w:t>
      </w:r>
      <w:r w:rsidR="007618A5" w:rsidRPr="006C76DD">
        <w:rPr>
          <w:lang w:eastAsia="sl-SI" w:bidi="sl-SI"/>
        </w:rPr>
        <w:t>JP 851502</w:t>
      </w:r>
      <w:r w:rsidRPr="006C76DD">
        <w:rPr>
          <w:lang w:eastAsia="sl-SI" w:bidi="sl-SI"/>
        </w:rPr>
        <w:t xml:space="preserve">- </w:t>
      </w:r>
      <w:r w:rsidR="002137D5" w:rsidRPr="006C76DD">
        <w:rPr>
          <w:lang w:eastAsia="sl-SI" w:bidi="sl-SI"/>
        </w:rPr>
        <w:t>cesta na Lokovico</w:t>
      </w:r>
      <w:r w:rsidRPr="006C76DD">
        <w:rPr>
          <w:lang w:eastAsia="sl-SI" w:bidi="sl-SI"/>
        </w:rPr>
        <w:t xml:space="preserve"> </w:t>
      </w:r>
      <w:r w:rsidR="006C76DD" w:rsidRPr="006C76DD">
        <w:rPr>
          <w:lang w:eastAsia="sl-SI" w:bidi="sl-SI"/>
        </w:rPr>
        <w:t>in ureditve mostu so</w:t>
      </w:r>
      <w:r w:rsidR="00264DD7">
        <w:rPr>
          <w:lang w:eastAsia="sl-SI" w:bidi="sl-SI"/>
        </w:rPr>
        <w:t xml:space="preserve"> podrobneje navedena v točki 5.1</w:t>
      </w:r>
      <w:r w:rsidR="008A0E93">
        <w:rPr>
          <w:lang w:eastAsia="sl-SI" w:bidi="sl-SI"/>
        </w:rPr>
        <w:t xml:space="preserve"> </w:t>
      </w:r>
      <w:r w:rsidR="00264DD7">
        <w:rPr>
          <w:lang w:eastAsia="sl-SI" w:bidi="sl-SI"/>
        </w:rPr>
        <w:t xml:space="preserve">Vrsta investicije. </w:t>
      </w:r>
    </w:p>
    <w:p w14:paraId="414A6957" w14:textId="77777777" w:rsidR="00264DD7" w:rsidRDefault="00264DD7" w:rsidP="00851B18">
      <w:pPr>
        <w:rPr>
          <w:lang w:eastAsia="sl-SI" w:bidi="sl-SI"/>
        </w:rPr>
      </w:pPr>
    </w:p>
    <w:p w14:paraId="3646E781" w14:textId="6572653D" w:rsidR="00FB64E2" w:rsidRDefault="00851B18" w:rsidP="00851B18">
      <w:pPr>
        <w:rPr>
          <w:lang w:eastAsia="sl-SI" w:bidi="sl-SI"/>
        </w:rPr>
      </w:pPr>
      <w:r>
        <w:rPr>
          <w:lang w:eastAsia="sl-SI" w:bidi="sl-SI"/>
        </w:rPr>
        <w:t xml:space="preserve">Za uspešno izvedbo investicije ni potrebna pridobitev gradbenega dovoljenja. Z izgradnjo vozišča posegamo tudi na parcele izven obstoječe ceste. Parcele s posegi so prikazane na priloženi katastrski situaciji v grafičnih prilogah v vodilni mapi projekta. Posega </w:t>
      </w:r>
      <w:r w:rsidRPr="00F3074A">
        <w:rPr>
          <w:lang w:eastAsia="sl-SI" w:bidi="sl-SI"/>
        </w:rPr>
        <w:t xml:space="preserve">se na </w:t>
      </w:r>
      <w:r w:rsidR="00F3074A" w:rsidRPr="00F3074A">
        <w:rPr>
          <w:lang w:eastAsia="sl-SI" w:bidi="sl-SI"/>
        </w:rPr>
        <w:t>1</w:t>
      </w:r>
      <w:r w:rsidRPr="00F3074A">
        <w:rPr>
          <w:lang w:eastAsia="sl-SI" w:bidi="sl-SI"/>
        </w:rPr>
        <w:t>5 parcel</w:t>
      </w:r>
      <w:r w:rsidR="008A0E93">
        <w:rPr>
          <w:lang w:eastAsia="sl-SI" w:bidi="sl-SI"/>
        </w:rPr>
        <w:t xml:space="preserve"> (naštete v točki 6.3 Podatki o zemljiških parcelah)</w:t>
      </w:r>
      <w:r w:rsidRPr="00F3074A">
        <w:rPr>
          <w:lang w:eastAsia="sl-SI" w:bidi="sl-SI"/>
        </w:rPr>
        <w:t>.</w:t>
      </w:r>
    </w:p>
    <w:p w14:paraId="636CE98A" w14:textId="2755D3B3" w:rsidR="006E494C" w:rsidRDefault="006E494C">
      <w:pPr>
        <w:spacing w:after="160" w:line="259" w:lineRule="auto"/>
        <w:jc w:val="left"/>
        <w:rPr>
          <w:lang w:eastAsia="sl-SI" w:bidi="sl-SI"/>
        </w:rPr>
      </w:pPr>
      <w:r>
        <w:rPr>
          <w:lang w:eastAsia="sl-SI" w:bidi="sl-SI"/>
        </w:rPr>
        <w:br w:type="page"/>
      </w:r>
    </w:p>
    <w:p w14:paraId="592C1129" w14:textId="77777777" w:rsidR="00FB64E2" w:rsidRPr="00762213" w:rsidRDefault="00FB64E2" w:rsidP="00FB64E2">
      <w:pPr>
        <w:rPr>
          <w:lang w:eastAsia="sl-SI" w:bidi="sl-SI"/>
        </w:rPr>
      </w:pPr>
    </w:p>
    <w:p w14:paraId="0A9B2ECF" w14:textId="7397DE5F" w:rsidR="00FB64E2" w:rsidRPr="00F168A5" w:rsidRDefault="00FB64E2" w:rsidP="000A456C">
      <w:pPr>
        <w:pStyle w:val="Naslov2"/>
        <w:numPr>
          <w:ilvl w:val="1"/>
          <w:numId w:val="15"/>
        </w:numPr>
        <w:rPr>
          <w:color w:val="4472C4" w:themeColor="accent5"/>
        </w:rPr>
      </w:pPr>
      <w:bookmarkStart w:id="31" w:name="_Toc135397145"/>
      <w:r w:rsidRPr="00F168A5">
        <w:rPr>
          <w:color w:val="4472C4" w:themeColor="accent5"/>
        </w:rPr>
        <w:t>Izbor variante in obrazložitev razlogov</w:t>
      </w:r>
      <w:bookmarkEnd w:id="31"/>
    </w:p>
    <w:p w14:paraId="79617579" w14:textId="77777777" w:rsidR="006326B0" w:rsidRPr="006326B0" w:rsidRDefault="006326B0" w:rsidP="006326B0">
      <w:pPr>
        <w:rPr>
          <w:lang w:eastAsia="sl-SI" w:bidi="sl-SI"/>
        </w:rPr>
      </w:pPr>
    </w:p>
    <w:p w14:paraId="7E5F77AA" w14:textId="77777777" w:rsidR="00FB64E2" w:rsidRPr="00762213" w:rsidRDefault="00FB64E2" w:rsidP="00FB64E2">
      <w:pPr>
        <w:rPr>
          <w:lang w:eastAsia="sl-SI" w:bidi="sl-SI"/>
        </w:rPr>
      </w:pPr>
      <w:r w:rsidRPr="00762213">
        <w:rPr>
          <w:lang w:eastAsia="sl-SI" w:bidi="sl-SI"/>
        </w:rPr>
        <w:t>Za izbor optimalne izmed zgoraj navedenih variant smo uporabili tabelarični prikaz posameznih meril, preko katerih smo preučevali vpliv posamezne variante. Za opis vpliva posamezne variante na določeno merilo je bil uporabljen naslednji točkovalni sistem:</w:t>
      </w:r>
    </w:p>
    <w:p w14:paraId="2F7EA500" w14:textId="0EE75171" w:rsidR="00FB64E2" w:rsidRPr="00762213" w:rsidRDefault="00FB64E2" w:rsidP="00DE72A8">
      <w:pPr>
        <w:pStyle w:val="Odstavekseznama"/>
        <w:numPr>
          <w:ilvl w:val="0"/>
          <w:numId w:val="28"/>
        </w:numPr>
        <w:rPr>
          <w:lang w:eastAsia="sl-SI" w:bidi="sl-SI"/>
        </w:rPr>
      </w:pPr>
      <w:r w:rsidRPr="00762213">
        <w:rPr>
          <w:lang w:eastAsia="sl-SI" w:bidi="sl-SI"/>
        </w:rPr>
        <w:t>negativ</w:t>
      </w:r>
      <w:r w:rsidR="008D19E9" w:rsidRPr="00762213">
        <w:rPr>
          <w:lang w:eastAsia="sl-SI" w:bidi="sl-SI"/>
        </w:rPr>
        <w:t>e</w:t>
      </w:r>
      <w:r w:rsidRPr="00762213">
        <w:rPr>
          <w:lang w:eastAsia="sl-SI" w:bidi="sl-SI"/>
        </w:rPr>
        <w:t>n vpliv (-1 točka) – varianta ima negativen vpliv na določeno merilo,</w:t>
      </w:r>
    </w:p>
    <w:p w14:paraId="288CCEBD" w14:textId="5B2C0842" w:rsidR="00FB64E2" w:rsidRPr="00762213" w:rsidRDefault="00FB64E2" w:rsidP="00DE72A8">
      <w:pPr>
        <w:pStyle w:val="Odstavekseznama"/>
        <w:numPr>
          <w:ilvl w:val="0"/>
          <w:numId w:val="28"/>
        </w:numPr>
        <w:rPr>
          <w:lang w:eastAsia="sl-SI" w:bidi="sl-SI"/>
        </w:rPr>
      </w:pPr>
      <w:r w:rsidRPr="00762213">
        <w:rPr>
          <w:lang w:eastAsia="sl-SI" w:bidi="sl-SI"/>
        </w:rPr>
        <w:t>nevtral</w:t>
      </w:r>
      <w:r w:rsidR="008D19E9" w:rsidRPr="00762213">
        <w:rPr>
          <w:lang w:eastAsia="sl-SI" w:bidi="sl-SI"/>
        </w:rPr>
        <w:t>e</w:t>
      </w:r>
      <w:r w:rsidRPr="00762213">
        <w:rPr>
          <w:lang w:eastAsia="sl-SI" w:bidi="sl-SI"/>
        </w:rPr>
        <w:t>n vpliv (0 točk) – varianta nima ne negativnega ne pozitivnega vpliva na merilo,</w:t>
      </w:r>
    </w:p>
    <w:p w14:paraId="3CE3E50E" w14:textId="4345AC42" w:rsidR="00FB64E2" w:rsidRPr="00762213" w:rsidRDefault="00FB64E2" w:rsidP="00DE72A8">
      <w:pPr>
        <w:pStyle w:val="Odstavekseznama"/>
        <w:numPr>
          <w:ilvl w:val="0"/>
          <w:numId w:val="28"/>
        </w:numPr>
        <w:rPr>
          <w:lang w:eastAsia="sl-SI" w:bidi="sl-SI"/>
        </w:rPr>
      </w:pPr>
      <w:r w:rsidRPr="00762213">
        <w:rPr>
          <w:lang w:eastAsia="sl-SI" w:bidi="sl-SI"/>
        </w:rPr>
        <w:t>pozitiv</w:t>
      </w:r>
      <w:r w:rsidR="008D19E9" w:rsidRPr="00762213">
        <w:rPr>
          <w:lang w:eastAsia="sl-SI" w:bidi="sl-SI"/>
        </w:rPr>
        <w:t>e</w:t>
      </w:r>
      <w:r w:rsidRPr="00762213">
        <w:rPr>
          <w:lang w:eastAsia="sl-SI" w:bidi="sl-SI"/>
        </w:rPr>
        <w:t>n vpliv (1 točka) – varianta ima pozitiven vpliv na določeno merilo.</w:t>
      </w:r>
    </w:p>
    <w:p w14:paraId="52247E46" w14:textId="77777777" w:rsidR="00217848" w:rsidRDefault="00217848" w:rsidP="00691C6A"/>
    <w:p w14:paraId="0336A62A" w14:textId="402444C3" w:rsidR="00F73CFD" w:rsidRDefault="00010E7A" w:rsidP="00F73CFD">
      <w:pPr>
        <w:pStyle w:val="Napis"/>
        <w:rPr>
          <w:lang w:eastAsia="sl-SI" w:bidi="sl-SI"/>
        </w:rPr>
      </w:pPr>
      <w:bookmarkStart w:id="32" w:name="_Toc135396207"/>
      <w:r w:rsidRPr="007F6EF5">
        <w:t xml:space="preserve">Tabela </w:t>
      </w:r>
      <w:r w:rsidR="00A63542">
        <w:rPr>
          <w:noProof/>
        </w:rPr>
        <w:fldChar w:fldCharType="begin"/>
      </w:r>
      <w:r w:rsidR="00A63542">
        <w:rPr>
          <w:noProof/>
        </w:rPr>
        <w:instrText xml:space="preserve"> SEQ Tabela \* ARABIC </w:instrText>
      </w:r>
      <w:r w:rsidR="00A63542">
        <w:rPr>
          <w:noProof/>
        </w:rPr>
        <w:fldChar w:fldCharType="separate"/>
      </w:r>
      <w:r w:rsidR="002F12C6">
        <w:rPr>
          <w:noProof/>
        </w:rPr>
        <w:t>2</w:t>
      </w:r>
      <w:r w:rsidR="00A63542">
        <w:rPr>
          <w:noProof/>
        </w:rPr>
        <w:fldChar w:fldCharType="end"/>
      </w:r>
      <w:r w:rsidRPr="007F6EF5">
        <w:t>: Merila za izbor variante</w:t>
      </w:r>
      <w:bookmarkEnd w:id="32"/>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2412"/>
        <w:gridCol w:w="1842"/>
      </w:tblGrid>
      <w:tr w:rsidR="00F73CFD" w:rsidRPr="004C3317" w14:paraId="53E68D29" w14:textId="77777777" w:rsidTr="00DE72A8">
        <w:trPr>
          <w:trHeight w:val="446"/>
          <w:tblHeader/>
        </w:trPr>
        <w:tc>
          <w:tcPr>
            <w:tcW w:w="2656" w:type="pct"/>
            <w:shd w:val="clear" w:color="auto" w:fill="4472C4" w:themeFill="accent5"/>
            <w:vAlign w:val="bottom"/>
          </w:tcPr>
          <w:p w14:paraId="6291525A" w14:textId="77777777" w:rsidR="00F73CFD" w:rsidRPr="005C47FB" w:rsidRDefault="00F73CFD" w:rsidP="00005E49">
            <w:pPr>
              <w:rPr>
                <w:b/>
                <w:bCs/>
                <w:color w:val="FFFFFF" w:themeColor="background1"/>
                <w:lang w:eastAsia="sl-SI" w:bidi="sl-SI"/>
              </w:rPr>
            </w:pPr>
            <w:r w:rsidRPr="005C47FB">
              <w:rPr>
                <w:b/>
                <w:bCs/>
                <w:color w:val="FFFFFF" w:themeColor="background1"/>
                <w:lang w:eastAsia="sl-SI" w:bidi="sl-SI"/>
              </w:rPr>
              <w:t>Merilo</w:t>
            </w:r>
          </w:p>
          <w:p w14:paraId="7C113045" w14:textId="77777777" w:rsidR="00F73CFD" w:rsidRPr="005C47FB" w:rsidRDefault="00F73CFD" w:rsidP="00005E49">
            <w:pPr>
              <w:rPr>
                <w:b/>
                <w:bCs/>
                <w:color w:val="FFFFFF" w:themeColor="background1"/>
                <w:lang w:eastAsia="sl-SI" w:bidi="sl-SI"/>
              </w:rPr>
            </w:pPr>
          </w:p>
        </w:tc>
        <w:tc>
          <w:tcPr>
            <w:tcW w:w="1329" w:type="pct"/>
            <w:shd w:val="clear" w:color="auto" w:fill="4472C4" w:themeFill="accent5"/>
          </w:tcPr>
          <w:p w14:paraId="3A75B549" w14:textId="77777777" w:rsidR="00F73CFD" w:rsidRPr="005C47FB" w:rsidRDefault="00F73CFD" w:rsidP="00005E49">
            <w:pPr>
              <w:rPr>
                <w:b/>
                <w:bCs/>
                <w:color w:val="FFFFFF" w:themeColor="background1"/>
                <w:lang w:eastAsia="sl-SI" w:bidi="sl-SI"/>
              </w:rPr>
            </w:pPr>
            <w:r w:rsidRPr="005C47FB">
              <w:rPr>
                <w:b/>
                <w:bCs/>
                <w:color w:val="FFFFFF" w:themeColor="background1"/>
                <w:lang w:eastAsia="sl-SI" w:bidi="sl-SI"/>
              </w:rPr>
              <w:t>Varianta 1 – z investicijo</w:t>
            </w:r>
          </w:p>
        </w:tc>
        <w:tc>
          <w:tcPr>
            <w:tcW w:w="1015" w:type="pct"/>
            <w:shd w:val="clear" w:color="auto" w:fill="4472C4" w:themeFill="accent5"/>
          </w:tcPr>
          <w:p w14:paraId="50B892DA" w14:textId="77777777" w:rsidR="00F73CFD" w:rsidRPr="005C47FB" w:rsidRDefault="00F73CFD" w:rsidP="00005E49">
            <w:pPr>
              <w:rPr>
                <w:b/>
                <w:color w:val="FFFFFF" w:themeColor="background1"/>
                <w:lang w:eastAsia="sl-SI" w:bidi="sl-SI"/>
              </w:rPr>
            </w:pPr>
            <w:r w:rsidRPr="005C47FB">
              <w:rPr>
                <w:b/>
                <w:bCs/>
                <w:color w:val="FFFFFF" w:themeColor="background1"/>
                <w:lang w:eastAsia="sl-SI" w:bidi="sl-SI"/>
              </w:rPr>
              <w:t xml:space="preserve">Varianta 2 – brez investicije </w:t>
            </w:r>
          </w:p>
        </w:tc>
      </w:tr>
      <w:tr w:rsidR="00F73CFD" w:rsidRPr="004C3317" w14:paraId="28348C57" w14:textId="77777777" w:rsidTr="00005E49">
        <w:trPr>
          <w:trHeight w:val="20"/>
        </w:trPr>
        <w:tc>
          <w:tcPr>
            <w:tcW w:w="2656" w:type="pct"/>
            <w:shd w:val="clear" w:color="auto" w:fill="D9D9D9"/>
            <w:vAlign w:val="center"/>
          </w:tcPr>
          <w:p w14:paraId="4EC2412D" w14:textId="77777777" w:rsidR="00F73CFD" w:rsidRPr="004C3317" w:rsidRDefault="00F73CFD" w:rsidP="00005E49">
            <w:pPr>
              <w:rPr>
                <w:lang w:eastAsia="sl-SI" w:bidi="sl-SI"/>
              </w:rPr>
            </w:pPr>
            <w:r>
              <w:rPr>
                <w:lang w:eastAsia="sl-SI" w:bidi="sl-SI"/>
              </w:rPr>
              <w:t>Dolgoročna zaščitenost pred posledicami plazov.</w:t>
            </w:r>
          </w:p>
        </w:tc>
        <w:tc>
          <w:tcPr>
            <w:tcW w:w="1329" w:type="pct"/>
            <w:vAlign w:val="center"/>
          </w:tcPr>
          <w:p w14:paraId="0D4B28AD" w14:textId="77777777" w:rsidR="00F73CFD" w:rsidRPr="004C3317" w:rsidRDefault="00F73CFD" w:rsidP="00005E49">
            <w:pPr>
              <w:jc w:val="center"/>
              <w:rPr>
                <w:u w:val="single"/>
                <w:lang w:eastAsia="sl-SI" w:bidi="sl-SI"/>
              </w:rPr>
            </w:pPr>
            <w:r w:rsidRPr="004C3317">
              <w:rPr>
                <w:u w:val="single"/>
                <w:lang w:eastAsia="sl-SI" w:bidi="sl-SI"/>
              </w:rPr>
              <w:t>pozitiv</w:t>
            </w:r>
            <w:r>
              <w:rPr>
                <w:u w:val="single"/>
                <w:lang w:eastAsia="sl-SI" w:bidi="sl-SI"/>
              </w:rPr>
              <w:t>en</w:t>
            </w:r>
            <w:r w:rsidRPr="004C3317">
              <w:rPr>
                <w:u w:val="single"/>
                <w:lang w:eastAsia="sl-SI" w:bidi="sl-SI"/>
              </w:rPr>
              <w:t xml:space="preserve"> vpliv</w:t>
            </w:r>
          </w:p>
          <w:p w14:paraId="176439B6" w14:textId="77777777" w:rsidR="00F73CFD" w:rsidRPr="004C3317" w:rsidRDefault="00F73CFD" w:rsidP="00005E49">
            <w:pPr>
              <w:jc w:val="center"/>
              <w:rPr>
                <w:lang w:eastAsia="sl-SI" w:bidi="sl-SI"/>
              </w:rPr>
            </w:pPr>
            <w:r w:rsidRPr="004C3317">
              <w:rPr>
                <w:lang w:eastAsia="sl-SI" w:bidi="sl-SI"/>
              </w:rPr>
              <w:t>(+1 točka)</w:t>
            </w:r>
          </w:p>
        </w:tc>
        <w:tc>
          <w:tcPr>
            <w:tcW w:w="1015" w:type="pct"/>
            <w:vAlign w:val="center"/>
          </w:tcPr>
          <w:p w14:paraId="7B06ABD1" w14:textId="77777777" w:rsidR="00F73CFD" w:rsidRPr="004C3317" w:rsidRDefault="00F73CFD" w:rsidP="00005E49">
            <w:pPr>
              <w:jc w:val="center"/>
              <w:rPr>
                <w:u w:val="single"/>
                <w:lang w:eastAsia="sl-SI" w:bidi="sl-SI"/>
              </w:rPr>
            </w:pPr>
            <w:r w:rsidRPr="004C3317">
              <w:rPr>
                <w:u w:val="single"/>
                <w:lang w:eastAsia="sl-SI" w:bidi="sl-SI"/>
              </w:rPr>
              <w:t>nevtral</w:t>
            </w:r>
            <w:r>
              <w:rPr>
                <w:u w:val="single"/>
                <w:lang w:eastAsia="sl-SI" w:bidi="sl-SI"/>
              </w:rPr>
              <w:t>en</w:t>
            </w:r>
            <w:r w:rsidRPr="004C3317">
              <w:rPr>
                <w:u w:val="single"/>
                <w:lang w:eastAsia="sl-SI" w:bidi="sl-SI"/>
              </w:rPr>
              <w:t xml:space="preserve"> vpliv</w:t>
            </w:r>
          </w:p>
          <w:p w14:paraId="49FA73AD" w14:textId="77777777" w:rsidR="00F73CFD" w:rsidRPr="004C3317" w:rsidRDefault="00F73CFD" w:rsidP="00005E49">
            <w:pPr>
              <w:jc w:val="center"/>
              <w:rPr>
                <w:lang w:eastAsia="sl-SI" w:bidi="sl-SI"/>
              </w:rPr>
            </w:pPr>
            <w:r w:rsidRPr="004C3317">
              <w:rPr>
                <w:u w:val="single"/>
                <w:lang w:eastAsia="sl-SI" w:bidi="sl-SI"/>
              </w:rPr>
              <w:t>(0 točk)</w:t>
            </w:r>
          </w:p>
        </w:tc>
      </w:tr>
      <w:tr w:rsidR="00F73CFD" w:rsidRPr="004C3317" w14:paraId="3F7F5816" w14:textId="77777777" w:rsidTr="00005E49">
        <w:trPr>
          <w:trHeight w:val="617"/>
        </w:trPr>
        <w:tc>
          <w:tcPr>
            <w:tcW w:w="2656" w:type="pct"/>
            <w:shd w:val="clear" w:color="auto" w:fill="D9D9D9"/>
            <w:vAlign w:val="center"/>
          </w:tcPr>
          <w:p w14:paraId="02F8ACF1" w14:textId="77777777" w:rsidR="00F73CFD" w:rsidRPr="004C3317" w:rsidRDefault="00F73CFD" w:rsidP="00005E49">
            <w:pPr>
              <w:rPr>
                <w:lang w:eastAsia="sl-SI" w:bidi="sl-SI"/>
              </w:rPr>
            </w:pPr>
            <w:r>
              <w:rPr>
                <w:lang w:eastAsia="sl-SI" w:bidi="sl-SI"/>
              </w:rPr>
              <w:t>Nemoten promet.</w:t>
            </w:r>
          </w:p>
        </w:tc>
        <w:tc>
          <w:tcPr>
            <w:tcW w:w="1329" w:type="pct"/>
            <w:vAlign w:val="center"/>
          </w:tcPr>
          <w:p w14:paraId="190F4A08" w14:textId="77777777" w:rsidR="00F73CFD" w:rsidRDefault="00F73CFD" w:rsidP="00005E49">
            <w:pPr>
              <w:jc w:val="center"/>
              <w:rPr>
                <w:u w:val="single"/>
                <w:lang w:eastAsia="sl-SI" w:bidi="sl-SI"/>
              </w:rPr>
            </w:pPr>
            <w:r w:rsidRPr="004C3317">
              <w:rPr>
                <w:u w:val="single"/>
                <w:lang w:eastAsia="sl-SI" w:bidi="sl-SI"/>
              </w:rPr>
              <w:t>pozitiv</w:t>
            </w:r>
            <w:r>
              <w:rPr>
                <w:u w:val="single"/>
                <w:lang w:eastAsia="sl-SI" w:bidi="sl-SI"/>
              </w:rPr>
              <w:t>en</w:t>
            </w:r>
            <w:r w:rsidRPr="004C3317">
              <w:rPr>
                <w:u w:val="single"/>
                <w:lang w:eastAsia="sl-SI" w:bidi="sl-SI"/>
              </w:rPr>
              <w:t xml:space="preserve"> vpliv</w:t>
            </w:r>
          </w:p>
          <w:p w14:paraId="7A97DC63" w14:textId="77777777" w:rsidR="00F73CFD" w:rsidRPr="004C3317" w:rsidRDefault="00F73CFD" w:rsidP="00005E49">
            <w:pPr>
              <w:jc w:val="center"/>
              <w:rPr>
                <w:u w:val="single"/>
                <w:lang w:eastAsia="sl-SI" w:bidi="sl-SI"/>
              </w:rPr>
            </w:pPr>
            <w:r w:rsidRPr="004C3317">
              <w:rPr>
                <w:lang w:eastAsia="sl-SI" w:bidi="sl-SI"/>
              </w:rPr>
              <w:t>(+1 točka)</w:t>
            </w:r>
          </w:p>
        </w:tc>
        <w:tc>
          <w:tcPr>
            <w:tcW w:w="1015" w:type="pct"/>
            <w:vAlign w:val="center"/>
          </w:tcPr>
          <w:p w14:paraId="2EEEBDBF" w14:textId="77777777" w:rsidR="00F73CFD" w:rsidRPr="004C3317" w:rsidRDefault="00F73CFD" w:rsidP="00005E49">
            <w:pPr>
              <w:jc w:val="center"/>
              <w:rPr>
                <w:u w:val="single"/>
                <w:lang w:eastAsia="sl-SI" w:bidi="sl-SI"/>
              </w:rPr>
            </w:pPr>
            <w:r>
              <w:rPr>
                <w:u w:val="single"/>
                <w:lang w:eastAsia="sl-SI" w:bidi="sl-SI"/>
              </w:rPr>
              <w:t>negativen</w:t>
            </w:r>
            <w:r w:rsidRPr="004C3317">
              <w:rPr>
                <w:u w:val="single"/>
                <w:lang w:eastAsia="sl-SI" w:bidi="sl-SI"/>
              </w:rPr>
              <w:t xml:space="preserve"> vpliv</w:t>
            </w:r>
          </w:p>
          <w:p w14:paraId="17F224ED" w14:textId="77777777" w:rsidR="00F73CFD" w:rsidRPr="004C3317" w:rsidRDefault="00F73CFD" w:rsidP="00005E49">
            <w:pPr>
              <w:jc w:val="center"/>
              <w:rPr>
                <w:u w:val="single"/>
                <w:lang w:eastAsia="sl-SI" w:bidi="sl-SI"/>
              </w:rPr>
            </w:pPr>
            <w:r>
              <w:rPr>
                <w:u w:val="single"/>
                <w:lang w:eastAsia="sl-SI" w:bidi="sl-SI"/>
              </w:rPr>
              <w:t>(-1</w:t>
            </w:r>
            <w:r w:rsidRPr="004C3317">
              <w:rPr>
                <w:u w:val="single"/>
                <w:lang w:eastAsia="sl-SI" w:bidi="sl-SI"/>
              </w:rPr>
              <w:t xml:space="preserve"> točk)</w:t>
            </w:r>
          </w:p>
        </w:tc>
      </w:tr>
      <w:tr w:rsidR="00F73CFD" w:rsidRPr="004C3317" w14:paraId="7E913364" w14:textId="77777777" w:rsidTr="00005E49">
        <w:trPr>
          <w:trHeight w:val="20"/>
        </w:trPr>
        <w:tc>
          <w:tcPr>
            <w:tcW w:w="2656" w:type="pct"/>
            <w:shd w:val="clear" w:color="auto" w:fill="D9D9D9"/>
            <w:vAlign w:val="center"/>
          </w:tcPr>
          <w:p w14:paraId="1363227B" w14:textId="77777777" w:rsidR="00F73CFD" w:rsidRPr="004C3317" w:rsidRDefault="00F73CFD" w:rsidP="00005E49">
            <w:pPr>
              <w:rPr>
                <w:lang w:eastAsia="sl-SI" w:bidi="sl-SI"/>
              </w:rPr>
            </w:pPr>
            <w:r>
              <w:rPr>
                <w:lang w:eastAsia="sl-SI" w:bidi="sl-SI"/>
              </w:rPr>
              <w:t>Družbeni in gospodarski pomen.</w:t>
            </w:r>
          </w:p>
        </w:tc>
        <w:tc>
          <w:tcPr>
            <w:tcW w:w="1329" w:type="pct"/>
            <w:vAlign w:val="center"/>
          </w:tcPr>
          <w:p w14:paraId="5D2E7E08" w14:textId="77777777" w:rsidR="00F73CFD" w:rsidRPr="004C3317" w:rsidRDefault="00F73CFD" w:rsidP="00005E49">
            <w:pPr>
              <w:jc w:val="center"/>
              <w:rPr>
                <w:u w:val="single"/>
                <w:lang w:eastAsia="sl-SI" w:bidi="sl-SI"/>
              </w:rPr>
            </w:pPr>
            <w:r w:rsidRPr="004C3317">
              <w:rPr>
                <w:u w:val="single"/>
                <w:lang w:eastAsia="sl-SI" w:bidi="sl-SI"/>
              </w:rPr>
              <w:t>pozitiv</w:t>
            </w:r>
            <w:r>
              <w:rPr>
                <w:u w:val="single"/>
                <w:lang w:eastAsia="sl-SI" w:bidi="sl-SI"/>
              </w:rPr>
              <w:t>en</w:t>
            </w:r>
            <w:r w:rsidRPr="004C3317">
              <w:rPr>
                <w:u w:val="single"/>
                <w:lang w:eastAsia="sl-SI" w:bidi="sl-SI"/>
              </w:rPr>
              <w:t xml:space="preserve"> vpliv</w:t>
            </w:r>
          </w:p>
          <w:p w14:paraId="5BA5DF55" w14:textId="77777777" w:rsidR="00F73CFD" w:rsidRPr="004C3317" w:rsidRDefault="00F73CFD" w:rsidP="00005E49">
            <w:pPr>
              <w:jc w:val="center"/>
              <w:rPr>
                <w:u w:val="single"/>
                <w:lang w:eastAsia="sl-SI" w:bidi="sl-SI"/>
              </w:rPr>
            </w:pPr>
            <w:r w:rsidRPr="004C3317">
              <w:rPr>
                <w:lang w:eastAsia="sl-SI" w:bidi="sl-SI"/>
              </w:rPr>
              <w:t>(+1 točka)</w:t>
            </w:r>
          </w:p>
        </w:tc>
        <w:tc>
          <w:tcPr>
            <w:tcW w:w="1015" w:type="pct"/>
            <w:vAlign w:val="center"/>
          </w:tcPr>
          <w:p w14:paraId="0575A556" w14:textId="77777777" w:rsidR="00F73CFD" w:rsidRPr="004C3317" w:rsidRDefault="00F73CFD" w:rsidP="00005E49">
            <w:pPr>
              <w:jc w:val="center"/>
              <w:rPr>
                <w:u w:val="single"/>
                <w:lang w:eastAsia="sl-SI" w:bidi="sl-SI"/>
              </w:rPr>
            </w:pPr>
            <w:r>
              <w:rPr>
                <w:u w:val="single"/>
                <w:lang w:eastAsia="sl-SI" w:bidi="sl-SI"/>
              </w:rPr>
              <w:t>nevtralen</w:t>
            </w:r>
            <w:r w:rsidRPr="004C3317">
              <w:rPr>
                <w:u w:val="single"/>
                <w:lang w:eastAsia="sl-SI" w:bidi="sl-SI"/>
              </w:rPr>
              <w:t xml:space="preserve"> vpliv</w:t>
            </w:r>
          </w:p>
          <w:p w14:paraId="0D548579" w14:textId="77777777" w:rsidR="00F73CFD" w:rsidRPr="004C3317" w:rsidRDefault="00F73CFD" w:rsidP="00005E49">
            <w:pPr>
              <w:jc w:val="center"/>
              <w:rPr>
                <w:lang w:eastAsia="sl-SI" w:bidi="sl-SI"/>
              </w:rPr>
            </w:pPr>
            <w:r>
              <w:rPr>
                <w:u w:val="single"/>
                <w:lang w:eastAsia="sl-SI" w:bidi="sl-SI"/>
              </w:rPr>
              <w:t>(+0 točk</w:t>
            </w:r>
            <w:r w:rsidRPr="004C3317">
              <w:rPr>
                <w:u w:val="single"/>
                <w:lang w:eastAsia="sl-SI" w:bidi="sl-SI"/>
              </w:rPr>
              <w:t>)</w:t>
            </w:r>
          </w:p>
        </w:tc>
      </w:tr>
      <w:tr w:rsidR="00F73CFD" w:rsidRPr="004C3317" w14:paraId="168BAB2E" w14:textId="77777777" w:rsidTr="00005E49">
        <w:trPr>
          <w:trHeight w:val="20"/>
        </w:trPr>
        <w:tc>
          <w:tcPr>
            <w:tcW w:w="2656" w:type="pct"/>
            <w:shd w:val="clear" w:color="auto" w:fill="D9D9D9"/>
            <w:vAlign w:val="center"/>
          </w:tcPr>
          <w:p w14:paraId="236D8BA0" w14:textId="77777777" w:rsidR="00F73CFD" w:rsidRPr="004C3317" w:rsidRDefault="00F73CFD" w:rsidP="00005E49">
            <w:pPr>
              <w:rPr>
                <w:lang w:eastAsia="sl-SI" w:bidi="sl-SI"/>
              </w:rPr>
            </w:pPr>
            <w:r w:rsidRPr="004C3317">
              <w:rPr>
                <w:lang w:eastAsia="sl-SI" w:bidi="sl-SI"/>
              </w:rPr>
              <w:t>Višina investicijskih vlaganj</w:t>
            </w:r>
            <w:r>
              <w:rPr>
                <w:lang w:eastAsia="sl-SI" w:bidi="sl-SI"/>
              </w:rPr>
              <w:t>.</w:t>
            </w:r>
          </w:p>
        </w:tc>
        <w:tc>
          <w:tcPr>
            <w:tcW w:w="1329" w:type="pct"/>
            <w:vAlign w:val="center"/>
          </w:tcPr>
          <w:p w14:paraId="3C923C30" w14:textId="77777777" w:rsidR="00F73CFD" w:rsidRPr="004C3317" w:rsidRDefault="00F73CFD" w:rsidP="00005E49">
            <w:pPr>
              <w:jc w:val="center"/>
              <w:rPr>
                <w:u w:val="single"/>
                <w:lang w:eastAsia="sl-SI" w:bidi="sl-SI"/>
              </w:rPr>
            </w:pPr>
            <w:r>
              <w:rPr>
                <w:u w:val="single"/>
                <w:lang w:eastAsia="sl-SI" w:bidi="sl-SI"/>
              </w:rPr>
              <w:t>negativen</w:t>
            </w:r>
            <w:r w:rsidRPr="004C3317">
              <w:rPr>
                <w:u w:val="single"/>
                <w:lang w:eastAsia="sl-SI" w:bidi="sl-SI"/>
              </w:rPr>
              <w:t xml:space="preserve"> vpliv</w:t>
            </w:r>
          </w:p>
          <w:p w14:paraId="511BC6B7" w14:textId="77777777" w:rsidR="00F73CFD" w:rsidRPr="004C3317" w:rsidRDefault="00F73CFD" w:rsidP="00005E49">
            <w:pPr>
              <w:jc w:val="center"/>
              <w:rPr>
                <w:u w:val="single"/>
                <w:lang w:eastAsia="sl-SI" w:bidi="sl-SI"/>
              </w:rPr>
            </w:pPr>
            <w:r>
              <w:rPr>
                <w:u w:val="single"/>
                <w:lang w:eastAsia="sl-SI" w:bidi="sl-SI"/>
              </w:rPr>
              <w:t>(-</w:t>
            </w:r>
            <w:r w:rsidRPr="004C3317">
              <w:rPr>
                <w:u w:val="single"/>
                <w:lang w:eastAsia="sl-SI" w:bidi="sl-SI"/>
              </w:rPr>
              <w:t>1 točka)</w:t>
            </w:r>
          </w:p>
        </w:tc>
        <w:tc>
          <w:tcPr>
            <w:tcW w:w="1015" w:type="pct"/>
            <w:vAlign w:val="center"/>
          </w:tcPr>
          <w:p w14:paraId="31A34D0C" w14:textId="77777777" w:rsidR="00F73CFD" w:rsidRPr="004C3317" w:rsidRDefault="00F73CFD" w:rsidP="00005E49">
            <w:pPr>
              <w:jc w:val="center"/>
              <w:rPr>
                <w:u w:val="single"/>
                <w:lang w:eastAsia="sl-SI" w:bidi="sl-SI"/>
              </w:rPr>
            </w:pPr>
            <w:r>
              <w:rPr>
                <w:u w:val="single"/>
                <w:lang w:eastAsia="sl-SI" w:bidi="sl-SI"/>
              </w:rPr>
              <w:t>nevtralen</w:t>
            </w:r>
            <w:r w:rsidRPr="004C3317">
              <w:rPr>
                <w:u w:val="single"/>
                <w:lang w:eastAsia="sl-SI" w:bidi="sl-SI"/>
              </w:rPr>
              <w:t xml:space="preserve"> vpliv</w:t>
            </w:r>
          </w:p>
          <w:p w14:paraId="60CF94C8" w14:textId="77777777" w:rsidR="00F73CFD" w:rsidRPr="004C3317" w:rsidRDefault="00F73CFD" w:rsidP="00005E49">
            <w:pPr>
              <w:jc w:val="center"/>
              <w:rPr>
                <w:u w:val="single"/>
                <w:lang w:eastAsia="sl-SI" w:bidi="sl-SI"/>
              </w:rPr>
            </w:pPr>
            <w:r>
              <w:rPr>
                <w:u w:val="single"/>
                <w:lang w:eastAsia="sl-SI" w:bidi="sl-SI"/>
              </w:rPr>
              <w:t>(+0 točk</w:t>
            </w:r>
            <w:r w:rsidRPr="004C3317">
              <w:rPr>
                <w:u w:val="single"/>
                <w:lang w:eastAsia="sl-SI" w:bidi="sl-SI"/>
              </w:rPr>
              <w:t>)</w:t>
            </w:r>
          </w:p>
        </w:tc>
      </w:tr>
      <w:tr w:rsidR="00F73CFD" w:rsidRPr="004C3317" w14:paraId="60161547" w14:textId="77777777" w:rsidTr="00005E49">
        <w:trPr>
          <w:trHeight w:val="20"/>
        </w:trPr>
        <w:tc>
          <w:tcPr>
            <w:tcW w:w="2656" w:type="pct"/>
            <w:shd w:val="clear" w:color="auto" w:fill="D9D9D9"/>
            <w:vAlign w:val="center"/>
          </w:tcPr>
          <w:p w14:paraId="0732B41E" w14:textId="77777777" w:rsidR="00F73CFD" w:rsidRPr="004C3317" w:rsidRDefault="00F73CFD" w:rsidP="00005E49">
            <w:pPr>
              <w:rPr>
                <w:lang w:eastAsia="sl-SI" w:bidi="sl-SI"/>
              </w:rPr>
            </w:pPr>
            <w:r>
              <w:rPr>
                <w:lang w:eastAsia="sl-SI" w:bidi="sl-SI"/>
              </w:rPr>
              <w:t>Povečanje varnosti občanov.</w:t>
            </w:r>
          </w:p>
        </w:tc>
        <w:tc>
          <w:tcPr>
            <w:tcW w:w="1329" w:type="pct"/>
            <w:vAlign w:val="center"/>
          </w:tcPr>
          <w:p w14:paraId="3F34A369" w14:textId="77777777" w:rsidR="00F73CFD" w:rsidRPr="004C3317" w:rsidRDefault="00F73CFD" w:rsidP="00005E49">
            <w:pPr>
              <w:jc w:val="center"/>
              <w:rPr>
                <w:u w:val="single"/>
                <w:lang w:eastAsia="sl-SI" w:bidi="sl-SI"/>
              </w:rPr>
            </w:pPr>
            <w:r w:rsidRPr="004C3317">
              <w:rPr>
                <w:u w:val="single"/>
                <w:lang w:eastAsia="sl-SI" w:bidi="sl-SI"/>
              </w:rPr>
              <w:t>pozitiv</w:t>
            </w:r>
            <w:r>
              <w:rPr>
                <w:u w:val="single"/>
                <w:lang w:eastAsia="sl-SI" w:bidi="sl-SI"/>
              </w:rPr>
              <w:t>en</w:t>
            </w:r>
            <w:r w:rsidRPr="004C3317">
              <w:rPr>
                <w:u w:val="single"/>
                <w:lang w:eastAsia="sl-SI" w:bidi="sl-SI"/>
              </w:rPr>
              <w:t xml:space="preserve"> vpliv</w:t>
            </w:r>
          </w:p>
          <w:p w14:paraId="616DDC0B" w14:textId="77777777" w:rsidR="00F73CFD" w:rsidRPr="004C3317" w:rsidRDefault="00F73CFD" w:rsidP="00005E49">
            <w:pPr>
              <w:jc w:val="center"/>
              <w:rPr>
                <w:lang w:eastAsia="sl-SI" w:bidi="sl-SI"/>
              </w:rPr>
            </w:pPr>
            <w:r w:rsidRPr="004C3317">
              <w:rPr>
                <w:lang w:eastAsia="sl-SI" w:bidi="sl-SI"/>
              </w:rPr>
              <w:t>(+1 točka)</w:t>
            </w:r>
          </w:p>
        </w:tc>
        <w:tc>
          <w:tcPr>
            <w:tcW w:w="1015" w:type="pct"/>
            <w:vAlign w:val="center"/>
          </w:tcPr>
          <w:p w14:paraId="4E9F7739" w14:textId="77777777" w:rsidR="00F73CFD" w:rsidRPr="004C3317" w:rsidRDefault="00F73CFD" w:rsidP="00005E49">
            <w:pPr>
              <w:jc w:val="center"/>
              <w:rPr>
                <w:u w:val="single"/>
                <w:lang w:eastAsia="sl-SI" w:bidi="sl-SI"/>
              </w:rPr>
            </w:pPr>
            <w:r w:rsidRPr="004C3317">
              <w:rPr>
                <w:u w:val="single"/>
                <w:lang w:eastAsia="sl-SI" w:bidi="sl-SI"/>
              </w:rPr>
              <w:t>nevtral</w:t>
            </w:r>
            <w:r>
              <w:rPr>
                <w:u w:val="single"/>
                <w:lang w:eastAsia="sl-SI" w:bidi="sl-SI"/>
              </w:rPr>
              <w:t>en</w:t>
            </w:r>
            <w:r w:rsidRPr="004C3317">
              <w:rPr>
                <w:u w:val="single"/>
                <w:lang w:eastAsia="sl-SI" w:bidi="sl-SI"/>
              </w:rPr>
              <w:t xml:space="preserve"> vpliv</w:t>
            </w:r>
          </w:p>
          <w:p w14:paraId="56ADAEC1" w14:textId="77777777" w:rsidR="00F73CFD" w:rsidRPr="004C3317" w:rsidRDefault="00F73CFD" w:rsidP="00005E49">
            <w:pPr>
              <w:jc w:val="center"/>
              <w:rPr>
                <w:lang w:eastAsia="sl-SI" w:bidi="sl-SI"/>
              </w:rPr>
            </w:pPr>
            <w:r w:rsidRPr="004C3317">
              <w:rPr>
                <w:u w:val="single"/>
                <w:lang w:eastAsia="sl-SI" w:bidi="sl-SI"/>
              </w:rPr>
              <w:t>(0 točk)</w:t>
            </w:r>
          </w:p>
        </w:tc>
      </w:tr>
      <w:tr w:rsidR="00F73CFD" w:rsidRPr="004C3317" w14:paraId="038287A0" w14:textId="77777777" w:rsidTr="00DE72A8">
        <w:trPr>
          <w:trHeight w:val="20"/>
        </w:trPr>
        <w:tc>
          <w:tcPr>
            <w:tcW w:w="2656" w:type="pct"/>
            <w:shd w:val="clear" w:color="auto" w:fill="4472C4" w:themeFill="accent5"/>
            <w:vAlign w:val="center"/>
          </w:tcPr>
          <w:p w14:paraId="4A3B259A" w14:textId="77777777" w:rsidR="00F73CFD" w:rsidRPr="005C47FB" w:rsidRDefault="00F73CFD" w:rsidP="00005E49">
            <w:pPr>
              <w:rPr>
                <w:color w:val="FFFFFF" w:themeColor="background1"/>
                <w:lang w:eastAsia="sl-SI" w:bidi="sl-SI"/>
              </w:rPr>
            </w:pPr>
            <w:r w:rsidRPr="005C47FB">
              <w:rPr>
                <w:color w:val="FFFFFF" w:themeColor="background1"/>
                <w:lang w:eastAsia="sl-SI" w:bidi="sl-SI"/>
              </w:rPr>
              <w:t>SKUPAJ ŠTEVILO TOČK</w:t>
            </w:r>
          </w:p>
        </w:tc>
        <w:tc>
          <w:tcPr>
            <w:tcW w:w="1329" w:type="pct"/>
            <w:shd w:val="clear" w:color="auto" w:fill="4472C4" w:themeFill="accent5"/>
            <w:vAlign w:val="center"/>
          </w:tcPr>
          <w:p w14:paraId="5A1E527F" w14:textId="01222CA2" w:rsidR="00F73CFD" w:rsidRPr="005C47FB" w:rsidRDefault="00F73CFD" w:rsidP="00005E49">
            <w:pPr>
              <w:jc w:val="center"/>
              <w:rPr>
                <w:color w:val="FFFFFF" w:themeColor="background1"/>
                <w:lang w:eastAsia="sl-SI" w:bidi="sl-SI"/>
              </w:rPr>
            </w:pPr>
            <w:r w:rsidRPr="005C47FB">
              <w:rPr>
                <w:color w:val="FFFFFF" w:themeColor="background1"/>
                <w:lang w:eastAsia="sl-SI" w:bidi="sl-SI"/>
              </w:rPr>
              <w:t>3 točke</w:t>
            </w:r>
          </w:p>
        </w:tc>
        <w:tc>
          <w:tcPr>
            <w:tcW w:w="1015" w:type="pct"/>
            <w:shd w:val="clear" w:color="auto" w:fill="4472C4" w:themeFill="accent5"/>
            <w:vAlign w:val="center"/>
          </w:tcPr>
          <w:p w14:paraId="584FABE6" w14:textId="77777777" w:rsidR="00F73CFD" w:rsidRPr="005C47FB" w:rsidRDefault="00F73CFD" w:rsidP="00005E49">
            <w:pPr>
              <w:jc w:val="center"/>
              <w:rPr>
                <w:color w:val="FFFFFF" w:themeColor="background1"/>
                <w:lang w:eastAsia="sl-SI" w:bidi="sl-SI"/>
              </w:rPr>
            </w:pPr>
            <w:r w:rsidRPr="005C47FB">
              <w:rPr>
                <w:color w:val="FFFFFF" w:themeColor="background1"/>
                <w:lang w:eastAsia="sl-SI" w:bidi="sl-SI"/>
              </w:rPr>
              <w:t>-1 točka</w:t>
            </w:r>
          </w:p>
        </w:tc>
      </w:tr>
    </w:tbl>
    <w:p w14:paraId="73A7A5E6" w14:textId="359A803E" w:rsidR="006326B0" w:rsidRDefault="006326B0" w:rsidP="00F73CFD">
      <w:pPr>
        <w:pStyle w:val="Napis"/>
        <w:rPr>
          <w:lang w:eastAsia="sl-SI" w:bidi="sl-SI"/>
        </w:rPr>
      </w:pPr>
    </w:p>
    <w:p w14:paraId="73DB2DA1" w14:textId="01947127" w:rsidR="001F4CB1" w:rsidRDefault="001F4CB1" w:rsidP="001F4CB1">
      <w:pPr>
        <w:rPr>
          <w:lang w:eastAsia="sl-SI" w:bidi="sl-SI"/>
        </w:rPr>
      </w:pPr>
      <w:r w:rsidRPr="00762213">
        <w:rPr>
          <w:lang w:eastAsia="sl-SI" w:bidi="sl-SI"/>
        </w:rPr>
        <w:t>Na podlagi zgoraj predstavljenih variant, je varianta »z« investicijo najbolj smiselna in nujna ter edina sprejemljiva varianta, saj omogoča izvedbo nujnega investicijskega projekta.</w:t>
      </w:r>
    </w:p>
    <w:p w14:paraId="36C59DBD" w14:textId="77777777" w:rsidR="006326B0" w:rsidRPr="00762213" w:rsidRDefault="006326B0" w:rsidP="001F4CB1">
      <w:pPr>
        <w:rPr>
          <w:lang w:eastAsia="sl-SI" w:bidi="sl-SI"/>
        </w:rPr>
      </w:pPr>
    </w:p>
    <w:p w14:paraId="3A727DF6" w14:textId="56413AD2" w:rsidR="001F4CB1" w:rsidRDefault="001F4CB1" w:rsidP="001F4CB1">
      <w:pPr>
        <w:rPr>
          <w:lang w:eastAsia="sl-SI" w:bidi="sl-SI"/>
        </w:rPr>
      </w:pPr>
      <w:r w:rsidRPr="00762213">
        <w:rPr>
          <w:lang w:eastAsia="sl-SI" w:bidi="sl-SI"/>
        </w:rPr>
        <w:t xml:space="preserve">Varianta »brez« investicije je neprimerna in predvideva ohranjanje obstoječega stanja, kar pa ne prinaša pozitivnih vplivov na reševanje infrastrukturnih in okoljskih problemov. </w:t>
      </w:r>
    </w:p>
    <w:p w14:paraId="1F7A6375" w14:textId="77777777" w:rsidR="006326B0" w:rsidRPr="00762213" w:rsidRDefault="006326B0" w:rsidP="001F4CB1">
      <w:pPr>
        <w:rPr>
          <w:lang w:eastAsia="sl-SI" w:bidi="sl-SI"/>
        </w:rPr>
      </w:pPr>
    </w:p>
    <w:p w14:paraId="0281C253" w14:textId="2D8BDE15" w:rsidR="006326B0" w:rsidRPr="00762213" w:rsidRDefault="001F4CB1" w:rsidP="001F4CB1">
      <w:pPr>
        <w:rPr>
          <w:lang w:eastAsia="sl-SI" w:bidi="sl-SI"/>
        </w:rPr>
      </w:pPr>
      <w:r w:rsidRPr="00762213">
        <w:rPr>
          <w:lang w:eastAsia="sl-SI" w:bidi="sl-SI"/>
        </w:rPr>
        <w:t>Iz zgodnje primerjalne tabele je razvidno, da ima varianta »z« investicijo bistvene prednosti v primerjavo z varianto »brez« investicije in je zato tudi edina sprejemljiva rešitev.</w:t>
      </w:r>
    </w:p>
    <w:p w14:paraId="0B4A599E" w14:textId="019D3ABA" w:rsidR="00A733BE" w:rsidRDefault="00A733BE" w:rsidP="00A733BE">
      <w:pPr>
        <w:rPr>
          <w:lang w:eastAsia="sl-SI" w:bidi="sl-SI"/>
        </w:rPr>
      </w:pPr>
    </w:p>
    <w:p w14:paraId="07E2AB45" w14:textId="4C653EF4" w:rsidR="005C677F" w:rsidRDefault="005C677F">
      <w:pPr>
        <w:spacing w:after="160" w:line="259" w:lineRule="auto"/>
        <w:jc w:val="left"/>
        <w:rPr>
          <w:lang w:eastAsia="sl-SI" w:bidi="sl-SI"/>
        </w:rPr>
      </w:pPr>
      <w:r>
        <w:rPr>
          <w:lang w:eastAsia="sl-SI" w:bidi="sl-SI"/>
        </w:rPr>
        <w:br w:type="page"/>
      </w:r>
    </w:p>
    <w:p w14:paraId="6C97C1EF" w14:textId="3E359B26" w:rsidR="005C677F" w:rsidRPr="00DE72A8" w:rsidRDefault="005C677F" w:rsidP="000A456C">
      <w:pPr>
        <w:pStyle w:val="Naslov1"/>
        <w:numPr>
          <w:ilvl w:val="0"/>
          <w:numId w:val="15"/>
        </w:numPr>
        <w:rPr>
          <w:color w:val="4472C4" w:themeColor="accent5"/>
        </w:rPr>
      </w:pPr>
      <w:bookmarkStart w:id="33" w:name="_Toc135397146"/>
      <w:r w:rsidRPr="00DE72A8">
        <w:rPr>
          <w:color w:val="4472C4" w:themeColor="accent5"/>
        </w:rPr>
        <w:lastRenderedPageBreak/>
        <w:t>OPREDELITEV VRSTE INVESTICIJE IN OCENA INVESTICIJSKIH STROŠKOV</w:t>
      </w:r>
      <w:bookmarkEnd w:id="33"/>
    </w:p>
    <w:p w14:paraId="3CC662D6" w14:textId="77777777" w:rsidR="005C677F" w:rsidRDefault="005C677F" w:rsidP="005C677F"/>
    <w:p w14:paraId="07242FFD" w14:textId="2F5C1E79" w:rsidR="005C677F" w:rsidRPr="00E816DF" w:rsidRDefault="005C677F" w:rsidP="000A456C">
      <w:pPr>
        <w:pStyle w:val="Naslov2"/>
        <w:numPr>
          <w:ilvl w:val="1"/>
          <w:numId w:val="15"/>
        </w:numPr>
        <w:rPr>
          <w:color w:val="4472C4" w:themeColor="accent5"/>
        </w:rPr>
      </w:pPr>
      <w:bookmarkStart w:id="34" w:name="_Toc135397147"/>
      <w:r w:rsidRPr="00E816DF">
        <w:rPr>
          <w:color w:val="4472C4" w:themeColor="accent5"/>
        </w:rPr>
        <w:t>Vrsta investicije</w:t>
      </w:r>
      <w:bookmarkEnd w:id="34"/>
    </w:p>
    <w:p w14:paraId="7C09E2EB" w14:textId="25937D0B" w:rsidR="005C677F" w:rsidRDefault="005C677F" w:rsidP="005C677F">
      <w:pPr>
        <w:rPr>
          <w:lang w:eastAsia="sl-SI" w:bidi="sl-SI"/>
        </w:rPr>
      </w:pPr>
    </w:p>
    <w:p w14:paraId="307C8A18" w14:textId="477B2213" w:rsidR="00AC3798" w:rsidRPr="004F02CE" w:rsidRDefault="00AC3798" w:rsidP="004F02CE">
      <w:pPr>
        <w:rPr>
          <w:lang w:eastAsia="sl-SI" w:bidi="sl-SI"/>
        </w:rPr>
      </w:pPr>
      <w:r w:rsidRPr="004F02CE">
        <w:rPr>
          <w:lang w:eastAsia="sl-SI" w:bidi="sl-SI"/>
        </w:rPr>
        <w:t xml:space="preserve">Investicija predvideva sanacijo ceste </w:t>
      </w:r>
      <w:r w:rsidR="007618A5" w:rsidRPr="004F02CE">
        <w:rPr>
          <w:lang w:eastAsia="sl-SI" w:bidi="sl-SI"/>
        </w:rPr>
        <w:t>JP 851502</w:t>
      </w:r>
      <w:r w:rsidRPr="004F02CE">
        <w:rPr>
          <w:lang w:eastAsia="sl-SI" w:bidi="sl-SI"/>
        </w:rPr>
        <w:t xml:space="preserve">- </w:t>
      </w:r>
      <w:r w:rsidR="002137D5" w:rsidRPr="004F02CE">
        <w:rPr>
          <w:lang w:eastAsia="sl-SI" w:bidi="sl-SI"/>
        </w:rPr>
        <w:t>cesta na Lokovico</w:t>
      </w:r>
      <w:r w:rsidR="00BD0254" w:rsidRPr="004F02CE">
        <w:rPr>
          <w:lang w:eastAsia="sl-SI" w:bidi="sl-SI"/>
        </w:rPr>
        <w:t xml:space="preserve"> (</w:t>
      </w:r>
      <w:r w:rsidRPr="004F02CE">
        <w:rPr>
          <w:lang w:eastAsia="sl-SI" w:bidi="sl-SI"/>
        </w:rPr>
        <w:t xml:space="preserve">ID iz AJDE: </w:t>
      </w:r>
      <w:r w:rsidR="00BD0254" w:rsidRPr="004F02CE">
        <w:t>1152799</w:t>
      </w:r>
      <w:r w:rsidR="00BD0254" w:rsidRPr="004F02CE">
        <w:t>)</w:t>
      </w:r>
      <w:r w:rsidRPr="004F02CE">
        <w:rPr>
          <w:lang w:eastAsia="sl-SI" w:bidi="sl-SI"/>
        </w:rPr>
        <w:t>. V projektni dokumentaciji je obdelan odsek od (profil P1, 0+00,00), pa do profila (P</w:t>
      </w:r>
      <w:r w:rsidR="006C4104" w:rsidRPr="004F02CE">
        <w:rPr>
          <w:lang w:eastAsia="sl-SI" w:bidi="sl-SI"/>
        </w:rPr>
        <w:t>24</w:t>
      </w:r>
      <w:r w:rsidRPr="004F02CE">
        <w:rPr>
          <w:lang w:eastAsia="sl-SI" w:bidi="sl-SI"/>
        </w:rPr>
        <w:t xml:space="preserve">, </w:t>
      </w:r>
      <w:r w:rsidR="006C4104" w:rsidRPr="004F02CE">
        <w:rPr>
          <w:lang w:eastAsia="sl-SI" w:bidi="sl-SI"/>
        </w:rPr>
        <w:t>0</w:t>
      </w:r>
      <w:r w:rsidRPr="004F02CE">
        <w:rPr>
          <w:lang w:eastAsia="sl-SI" w:bidi="sl-SI"/>
        </w:rPr>
        <w:t>+</w:t>
      </w:r>
      <w:r w:rsidR="006C4104" w:rsidRPr="004F02CE">
        <w:rPr>
          <w:lang w:eastAsia="sl-SI" w:bidi="sl-SI"/>
        </w:rPr>
        <w:t>3</w:t>
      </w:r>
      <w:r w:rsidRPr="004F02CE">
        <w:rPr>
          <w:lang w:eastAsia="sl-SI" w:bidi="sl-SI"/>
        </w:rPr>
        <w:t xml:space="preserve">40,00). Skupna obravnavana trasa cestišč znaša </w:t>
      </w:r>
      <w:r w:rsidR="002137D5" w:rsidRPr="004F02CE">
        <w:rPr>
          <w:lang w:eastAsia="sl-SI" w:bidi="sl-SI"/>
        </w:rPr>
        <w:t xml:space="preserve">cca. 340 </w:t>
      </w:r>
      <w:r w:rsidRPr="004F02CE">
        <w:rPr>
          <w:lang w:eastAsia="sl-SI" w:bidi="sl-SI"/>
        </w:rPr>
        <w:t xml:space="preserve">m. V veliki večini investicija predstavlja vzdrževalna dela, za katera pridobitev gradbenega dovoljenja v skladu z Gradbenim zakonom </w:t>
      </w:r>
      <w:r w:rsidR="00336381" w:rsidRPr="004F02CE">
        <w:rPr>
          <w:lang w:eastAsia="sl-SI" w:bidi="sl-SI"/>
        </w:rPr>
        <w:t>(Uradni list RS, št. 199/21 in 105/22 – ZZNŠPP)</w:t>
      </w:r>
      <w:r w:rsidRPr="004F02CE">
        <w:rPr>
          <w:lang w:eastAsia="sl-SI" w:bidi="sl-SI"/>
        </w:rPr>
        <w:t xml:space="preserve"> ni potrebna.</w:t>
      </w:r>
    </w:p>
    <w:p w14:paraId="276F98BF" w14:textId="77777777" w:rsidR="00BD0254" w:rsidRPr="004F02CE" w:rsidRDefault="00BD0254" w:rsidP="004F02CE">
      <w:pPr>
        <w:rPr>
          <w:lang w:eastAsia="sl-SI" w:bidi="sl-SI"/>
        </w:rPr>
      </w:pPr>
    </w:p>
    <w:p w14:paraId="5AC622B7" w14:textId="7F439234" w:rsidR="00AC3798" w:rsidRPr="004F02CE" w:rsidRDefault="00AC3798" w:rsidP="004F02CE">
      <w:pPr>
        <w:rPr>
          <w:lang w:eastAsia="sl-SI" w:bidi="sl-SI"/>
        </w:rPr>
      </w:pPr>
      <w:r w:rsidRPr="004F02CE">
        <w:rPr>
          <w:lang w:eastAsia="sl-SI" w:bidi="sl-SI"/>
        </w:rPr>
        <w:t xml:space="preserve">DIIP je bil izdelan meseca </w:t>
      </w:r>
      <w:r w:rsidR="008677A1" w:rsidRPr="004F02CE">
        <w:rPr>
          <w:lang w:eastAsia="sl-SI" w:bidi="sl-SI"/>
        </w:rPr>
        <w:t>maj</w:t>
      </w:r>
      <w:r w:rsidR="00191047" w:rsidRPr="004F02CE">
        <w:rPr>
          <w:lang w:eastAsia="sl-SI" w:bidi="sl-SI"/>
        </w:rPr>
        <w:t>a 2023</w:t>
      </w:r>
      <w:r w:rsidRPr="004F02CE">
        <w:rPr>
          <w:lang w:eastAsia="sl-SI" w:bidi="sl-SI"/>
        </w:rPr>
        <w:t xml:space="preserve">. </w:t>
      </w:r>
    </w:p>
    <w:p w14:paraId="7E2EA962" w14:textId="66758CF0" w:rsidR="00AC3798" w:rsidRPr="004F02CE" w:rsidRDefault="00AC3798" w:rsidP="004F02CE">
      <w:pPr>
        <w:rPr>
          <w:lang w:eastAsia="sl-SI" w:bidi="sl-SI"/>
        </w:rPr>
      </w:pPr>
    </w:p>
    <w:p w14:paraId="46ACD3D7" w14:textId="75C436B8" w:rsidR="000A456C" w:rsidRPr="004F02CE" w:rsidRDefault="000A456C" w:rsidP="004F02CE">
      <w:pPr>
        <w:rPr>
          <w:lang w:eastAsia="sl-SI" w:bidi="sl-SI"/>
        </w:rPr>
      </w:pPr>
      <w:r w:rsidRPr="004F02CE">
        <w:rPr>
          <w:lang w:eastAsia="sl-SI" w:bidi="sl-SI"/>
        </w:rPr>
        <w:t xml:space="preserve">Predvidena dela projekta za ureditev ceste </w:t>
      </w:r>
      <w:r w:rsidR="00E24E79" w:rsidRPr="004F02CE">
        <w:rPr>
          <w:lang w:eastAsia="sl-SI" w:bidi="sl-SI"/>
        </w:rPr>
        <w:t xml:space="preserve">oz. nestabilnega terena </w:t>
      </w:r>
      <w:r w:rsidR="007618A5" w:rsidRPr="004F02CE">
        <w:rPr>
          <w:lang w:eastAsia="sl-SI" w:bidi="sl-SI"/>
        </w:rPr>
        <w:t>JP 851502</w:t>
      </w:r>
      <w:r w:rsidRPr="004F02CE">
        <w:rPr>
          <w:lang w:eastAsia="sl-SI" w:bidi="sl-SI"/>
        </w:rPr>
        <w:t xml:space="preserve">- </w:t>
      </w:r>
      <w:r w:rsidR="002137D5" w:rsidRPr="004F02CE">
        <w:rPr>
          <w:lang w:eastAsia="sl-SI" w:bidi="sl-SI"/>
        </w:rPr>
        <w:t>cesta na Lokovico</w:t>
      </w:r>
      <w:r w:rsidR="00E24E79" w:rsidRPr="004F02CE">
        <w:rPr>
          <w:lang w:eastAsia="sl-SI" w:bidi="sl-SI"/>
        </w:rPr>
        <w:t xml:space="preserve">: </w:t>
      </w:r>
    </w:p>
    <w:p w14:paraId="3178989C" w14:textId="77777777" w:rsidR="00E24E79" w:rsidRPr="007866E5" w:rsidRDefault="00E24E79" w:rsidP="004F02CE">
      <w:pPr>
        <w:rPr>
          <w:color w:val="4472C4" w:themeColor="accent5"/>
          <w:highlight w:val="yellow"/>
          <w:lang w:eastAsia="sl-SI" w:bidi="sl-SI"/>
        </w:rPr>
      </w:pPr>
    </w:p>
    <w:p w14:paraId="1E85F9CB" w14:textId="0CDE8BDE" w:rsidR="004F02CE" w:rsidRPr="007866E5" w:rsidRDefault="00E24E79" w:rsidP="004F02CE">
      <w:pPr>
        <w:rPr>
          <w:color w:val="4472C4" w:themeColor="accent5"/>
        </w:rPr>
      </w:pPr>
      <w:r w:rsidRPr="007866E5">
        <w:rPr>
          <w:color w:val="4472C4" w:themeColor="accent5"/>
        </w:rPr>
        <w:t>Nadomestni most</w:t>
      </w:r>
      <w:r w:rsidR="007866E5">
        <w:rPr>
          <w:color w:val="4472C4" w:themeColor="accent5"/>
        </w:rPr>
        <w:t>:</w:t>
      </w:r>
    </w:p>
    <w:p w14:paraId="32938814" w14:textId="1A0B7FC4" w:rsidR="004F02CE" w:rsidRPr="004F02CE" w:rsidRDefault="00E24E79" w:rsidP="004F02CE">
      <w:pPr>
        <w:pStyle w:val="Odstavekseznama"/>
        <w:numPr>
          <w:ilvl w:val="0"/>
          <w:numId w:val="41"/>
        </w:numPr>
      </w:pPr>
      <w:r w:rsidRPr="004F02CE">
        <w:t>izvede se demontaža in porušitev začasnega mostu</w:t>
      </w:r>
      <w:r w:rsidR="004F02CE" w:rsidRPr="004F02CE">
        <w:t xml:space="preserve">,  </w:t>
      </w:r>
    </w:p>
    <w:p w14:paraId="031D672B" w14:textId="46313CF3" w:rsidR="004F02CE" w:rsidRPr="004F02CE" w:rsidRDefault="00E24E79" w:rsidP="004F02CE">
      <w:pPr>
        <w:pStyle w:val="Odstavekseznama"/>
        <w:numPr>
          <w:ilvl w:val="0"/>
          <w:numId w:val="41"/>
        </w:numPr>
      </w:pPr>
      <w:r w:rsidRPr="004F02CE">
        <w:t xml:space="preserve">odstranijo se začasni oporniki in izvede </w:t>
      </w:r>
      <w:proofErr w:type="spellStart"/>
      <w:r w:rsidRPr="004F02CE">
        <w:t>zakoličba</w:t>
      </w:r>
      <w:proofErr w:type="spellEnd"/>
      <w:r w:rsidRPr="004F02CE">
        <w:t xml:space="preserve"> novega nadomestnega mostu</w:t>
      </w:r>
      <w:r w:rsidR="004F02CE" w:rsidRPr="004F02CE">
        <w:t xml:space="preserve">,  </w:t>
      </w:r>
    </w:p>
    <w:p w14:paraId="68008CCA" w14:textId="77777777" w:rsidR="004F02CE" w:rsidRPr="004F02CE" w:rsidRDefault="00E24E79" w:rsidP="004F02CE">
      <w:pPr>
        <w:pStyle w:val="Odstavekseznama"/>
        <w:numPr>
          <w:ilvl w:val="0"/>
          <w:numId w:val="41"/>
        </w:numPr>
      </w:pPr>
      <w:r w:rsidRPr="004F02CE">
        <w:t>uredi</w:t>
      </w:r>
      <w:r w:rsidR="004F02CE" w:rsidRPr="004F02CE">
        <w:t xml:space="preserve"> se</w:t>
      </w:r>
      <w:r w:rsidRPr="004F02CE">
        <w:t xml:space="preserve"> začasn</w:t>
      </w:r>
      <w:r w:rsidR="004F02CE" w:rsidRPr="004F02CE">
        <w:t>a</w:t>
      </w:r>
      <w:r w:rsidRPr="004F02CE">
        <w:t xml:space="preserve"> preusmeritve vodotoka-usmerjevalni "lijak", </w:t>
      </w:r>
      <w:r w:rsidR="004F02CE" w:rsidRPr="004F02CE">
        <w:t xml:space="preserve"> </w:t>
      </w:r>
    </w:p>
    <w:p w14:paraId="753BC052" w14:textId="77777777" w:rsidR="004F02CE" w:rsidRPr="004F02CE" w:rsidRDefault="00E24E79" w:rsidP="004F02CE">
      <w:pPr>
        <w:pStyle w:val="Odstavekseznama"/>
        <w:numPr>
          <w:ilvl w:val="0"/>
          <w:numId w:val="41"/>
        </w:numPr>
      </w:pPr>
      <w:r w:rsidRPr="004F02CE">
        <w:t xml:space="preserve">vgradnja tirnic, L=2,5m (odrezani na konico dolžine 30cm) </w:t>
      </w:r>
      <w:r w:rsidR="004F02CE" w:rsidRPr="004F02CE">
        <w:t xml:space="preserve"> </w:t>
      </w:r>
    </w:p>
    <w:p w14:paraId="478309D0" w14:textId="77777777" w:rsidR="004F02CE" w:rsidRPr="004F02CE" w:rsidRDefault="00E24E79" w:rsidP="004F02CE">
      <w:pPr>
        <w:pStyle w:val="Odstavekseznama"/>
        <w:numPr>
          <w:ilvl w:val="0"/>
          <w:numId w:val="41"/>
        </w:numPr>
      </w:pPr>
      <w:r w:rsidRPr="004F02CE">
        <w:t xml:space="preserve">vgradnja rebrastih PP ID fi 600mm dolžine 60m za prevajanje min. pretokov, </w:t>
      </w:r>
      <w:r w:rsidR="004F02CE" w:rsidRPr="004F02CE">
        <w:t xml:space="preserve"> </w:t>
      </w:r>
    </w:p>
    <w:p w14:paraId="77EC1AF8" w14:textId="77777777" w:rsidR="004F02CE" w:rsidRPr="004F02CE" w:rsidRDefault="00E24E79" w:rsidP="004F02CE">
      <w:pPr>
        <w:pStyle w:val="Odstavekseznama"/>
        <w:numPr>
          <w:ilvl w:val="0"/>
          <w:numId w:val="41"/>
        </w:numPr>
      </w:pPr>
      <w:r w:rsidRPr="004F02CE">
        <w:t>izvedejo se masivni kamnito betonski oporniki</w:t>
      </w:r>
      <w:r w:rsidR="004F02CE" w:rsidRPr="004F02CE">
        <w:t xml:space="preserve">  </w:t>
      </w:r>
    </w:p>
    <w:p w14:paraId="5D0022EE" w14:textId="77777777" w:rsidR="004F02CE" w:rsidRPr="004F02CE" w:rsidRDefault="00E24E79" w:rsidP="004F02CE">
      <w:pPr>
        <w:pStyle w:val="Odstavekseznama"/>
        <w:numPr>
          <w:ilvl w:val="0"/>
          <w:numId w:val="41"/>
        </w:numPr>
      </w:pPr>
      <w:r w:rsidRPr="004F02CE">
        <w:t xml:space="preserve">izvede se nosilni oder, </w:t>
      </w:r>
    </w:p>
    <w:p w14:paraId="452A6E16" w14:textId="77777777" w:rsidR="004F02CE" w:rsidRPr="004F02CE" w:rsidRDefault="00E24E79" w:rsidP="004F02CE">
      <w:pPr>
        <w:pStyle w:val="Odstavekseznama"/>
        <w:numPr>
          <w:ilvl w:val="0"/>
          <w:numId w:val="41"/>
        </w:numPr>
      </w:pPr>
      <w:r w:rsidRPr="004F02CE">
        <w:t>izvedba voziščne plošče in robnih nosilcev</w:t>
      </w:r>
      <w:r w:rsidR="004F02CE" w:rsidRPr="004F02CE">
        <w:t xml:space="preserve"> </w:t>
      </w:r>
    </w:p>
    <w:p w14:paraId="09B354E5" w14:textId="77777777" w:rsidR="004F02CE" w:rsidRPr="004F02CE" w:rsidRDefault="00E24E79" w:rsidP="004F02CE">
      <w:pPr>
        <w:pStyle w:val="Odstavekseznama"/>
        <w:numPr>
          <w:ilvl w:val="0"/>
          <w:numId w:val="41"/>
        </w:numPr>
      </w:pPr>
      <w:r w:rsidRPr="004F02CE">
        <w:t>izvede se krov (hidroizolacija, asfalt itd.)</w:t>
      </w:r>
      <w:r w:rsidR="004F02CE" w:rsidRPr="004F02CE">
        <w:t xml:space="preserve"> </w:t>
      </w:r>
    </w:p>
    <w:p w14:paraId="3A40197A" w14:textId="77777777" w:rsidR="004F02CE" w:rsidRPr="004F02CE" w:rsidRDefault="00E24E79" w:rsidP="004F02CE">
      <w:pPr>
        <w:pStyle w:val="Odstavekseznama"/>
        <w:numPr>
          <w:ilvl w:val="0"/>
          <w:numId w:val="41"/>
        </w:numPr>
      </w:pPr>
      <w:r w:rsidRPr="004F02CE">
        <w:t>po izgradnji mostu se izvede zavarovanje struge s skalami v betonu</w:t>
      </w:r>
      <w:r w:rsidR="004F02CE" w:rsidRPr="004F02CE">
        <w:t xml:space="preserve"> </w:t>
      </w:r>
    </w:p>
    <w:p w14:paraId="7E1EA127" w14:textId="5E908CC3" w:rsidR="00E24E79" w:rsidRPr="004F02CE" w:rsidRDefault="00E24E79" w:rsidP="009118FF">
      <w:pPr>
        <w:pStyle w:val="Odstavekseznama"/>
        <w:numPr>
          <w:ilvl w:val="0"/>
          <w:numId w:val="41"/>
        </w:numPr>
        <w:rPr>
          <w:lang w:eastAsia="sl-SI" w:bidi="sl-SI"/>
        </w:rPr>
      </w:pPr>
      <w:r w:rsidRPr="004F02CE">
        <w:t>ostale brežine se obložijo z masivnimi skalami v naklonu 1:1</w:t>
      </w:r>
      <w:r w:rsidR="004F02CE" w:rsidRPr="004F02CE">
        <w:t xml:space="preserve">. </w:t>
      </w:r>
    </w:p>
    <w:p w14:paraId="7B9FD547" w14:textId="77777777" w:rsidR="00E24E79" w:rsidRDefault="00E24E79" w:rsidP="00AC3798">
      <w:pPr>
        <w:rPr>
          <w:highlight w:val="yellow"/>
          <w:lang w:eastAsia="sl-SI" w:bidi="sl-SI"/>
        </w:rPr>
      </w:pPr>
    </w:p>
    <w:p w14:paraId="42C5B8D0" w14:textId="6D52F13D" w:rsidR="004F02CE" w:rsidRPr="007866E5" w:rsidRDefault="004F02CE" w:rsidP="00AC3798">
      <w:pPr>
        <w:rPr>
          <w:color w:val="4472C4" w:themeColor="accent5"/>
        </w:rPr>
      </w:pPr>
      <w:r w:rsidRPr="007866E5">
        <w:rPr>
          <w:color w:val="4472C4" w:themeColor="accent5"/>
        </w:rPr>
        <w:t>V</w:t>
      </w:r>
      <w:r w:rsidRPr="007866E5">
        <w:rPr>
          <w:color w:val="4472C4" w:themeColor="accent5"/>
        </w:rPr>
        <w:t>oziščne konstrukcije</w:t>
      </w:r>
      <w:r w:rsidR="007866E5">
        <w:rPr>
          <w:color w:val="4472C4" w:themeColor="accent5"/>
        </w:rPr>
        <w:t>:</w:t>
      </w:r>
    </w:p>
    <w:p w14:paraId="0B70343D" w14:textId="50B77CE9" w:rsidR="004F02CE" w:rsidRDefault="004F02CE" w:rsidP="004F02CE">
      <w:pPr>
        <w:pStyle w:val="Odstavekseznama"/>
        <w:numPr>
          <w:ilvl w:val="0"/>
          <w:numId w:val="42"/>
        </w:numPr>
      </w:pPr>
      <w:r>
        <w:t>dograditi nasip</w:t>
      </w:r>
      <w:r>
        <w:t xml:space="preserve"> </w:t>
      </w:r>
      <w:r>
        <w:t xml:space="preserve">in </w:t>
      </w:r>
      <w:proofErr w:type="spellStart"/>
      <w:r>
        <w:t>uvaljati</w:t>
      </w:r>
      <w:proofErr w:type="spellEnd"/>
      <w:r>
        <w:t xml:space="preserve"> planum in spodnji ustroj nasipa dograditi z gramoznim-kamnitim materialom</w:t>
      </w:r>
      <w:r>
        <w:t xml:space="preserve"> </w:t>
      </w:r>
    </w:p>
    <w:p w14:paraId="1DB49D0A" w14:textId="77777777" w:rsidR="004F02CE" w:rsidRDefault="004F02CE" w:rsidP="004F02CE">
      <w:pPr>
        <w:pStyle w:val="Odstavekseznama"/>
        <w:numPr>
          <w:ilvl w:val="0"/>
          <w:numId w:val="42"/>
        </w:numPr>
      </w:pPr>
      <w:r>
        <w:t>z</w:t>
      </w:r>
      <w:r>
        <w:t xml:space="preserve">a navezovalni del </w:t>
      </w:r>
      <w:r>
        <w:t xml:space="preserve"> </w:t>
      </w:r>
    </w:p>
    <w:p w14:paraId="54870C92" w14:textId="77777777" w:rsidR="004F02CE" w:rsidRDefault="004F02CE" w:rsidP="004F02CE">
      <w:pPr>
        <w:pStyle w:val="Odstavekseznama"/>
        <w:numPr>
          <w:ilvl w:val="1"/>
          <w:numId w:val="42"/>
        </w:numPr>
      </w:pPr>
      <w:r>
        <w:t>40 cm zmrzlinsko odpornega kamnitega materiala TD 0/64</w:t>
      </w:r>
    </w:p>
    <w:p w14:paraId="250FFE9E" w14:textId="6805D134" w:rsidR="004F02CE" w:rsidRPr="007866E5" w:rsidRDefault="004F02CE" w:rsidP="004F02CE">
      <w:pPr>
        <w:pStyle w:val="Odstavekseznama"/>
        <w:numPr>
          <w:ilvl w:val="1"/>
          <w:numId w:val="42"/>
        </w:numPr>
      </w:pPr>
      <w:r w:rsidRPr="007866E5">
        <w:t xml:space="preserve">30 cm tamponskega drobljenca TD0/32, - AC 16surf B70/100, A3, d=7cm. </w:t>
      </w:r>
    </w:p>
    <w:p w14:paraId="1D81C82D" w14:textId="77777777" w:rsidR="007866E5" w:rsidRPr="007866E5" w:rsidRDefault="007866E5" w:rsidP="007866E5">
      <w:pPr>
        <w:pStyle w:val="Odstavekseznama"/>
        <w:numPr>
          <w:ilvl w:val="0"/>
          <w:numId w:val="44"/>
        </w:numPr>
        <w:rPr>
          <w:lang w:eastAsia="sl-SI" w:bidi="sl-SI"/>
        </w:rPr>
      </w:pPr>
      <w:r w:rsidRPr="007866E5">
        <w:t>o</w:t>
      </w:r>
      <w:r w:rsidRPr="007866E5">
        <w:t xml:space="preserve">dvodnjavanje je speljano preko </w:t>
      </w:r>
      <w:proofErr w:type="spellStart"/>
      <w:r w:rsidRPr="007866E5">
        <w:t>muld</w:t>
      </w:r>
      <w:proofErr w:type="spellEnd"/>
      <w:r w:rsidRPr="007866E5">
        <w:t xml:space="preserve"> bankin,</w:t>
      </w:r>
      <w:r w:rsidRPr="007866E5">
        <w:t xml:space="preserve"> </w:t>
      </w:r>
    </w:p>
    <w:p w14:paraId="370C5411" w14:textId="3AB0991C" w:rsidR="000A456C" w:rsidRDefault="007866E5" w:rsidP="007866E5">
      <w:pPr>
        <w:pStyle w:val="Odstavekseznama"/>
        <w:numPr>
          <w:ilvl w:val="0"/>
          <w:numId w:val="44"/>
        </w:numPr>
      </w:pPr>
      <w:r w:rsidRPr="007866E5">
        <w:t>u</w:t>
      </w:r>
      <w:r w:rsidRPr="007866E5">
        <w:t xml:space="preserve">reditev brežin </w:t>
      </w:r>
      <w:r w:rsidRPr="007866E5">
        <w:t>(</w:t>
      </w:r>
      <w:proofErr w:type="spellStart"/>
      <w:r w:rsidRPr="007866E5">
        <w:t>pohumuzirane</w:t>
      </w:r>
      <w:proofErr w:type="spellEnd"/>
      <w:r w:rsidRPr="007866E5">
        <w:t xml:space="preserve"> in zatravljene</w:t>
      </w:r>
      <w:r w:rsidRPr="007866E5">
        <w:t>)</w:t>
      </w:r>
      <w:r w:rsidRPr="007866E5">
        <w:t xml:space="preserve">. </w:t>
      </w:r>
      <w:r w:rsidRPr="007866E5">
        <w:t xml:space="preserve"> </w:t>
      </w:r>
    </w:p>
    <w:p w14:paraId="7A6D5689" w14:textId="77777777" w:rsidR="007866E5" w:rsidRPr="007866E5" w:rsidRDefault="007866E5" w:rsidP="007866E5">
      <w:pPr>
        <w:rPr>
          <w:color w:val="4472C4" w:themeColor="accent5"/>
        </w:rPr>
      </w:pPr>
    </w:p>
    <w:p w14:paraId="11708456" w14:textId="5F37EEA2" w:rsidR="007866E5" w:rsidRPr="007866E5" w:rsidRDefault="007866E5" w:rsidP="007866E5">
      <w:pPr>
        <w:rPr>
          <w:color w:val="4472C4" w:themeColor="accent5"/>
        </w:rPr>
      </w:pPr>
      <w:r w:rsidRPr="007866E5">
        <w:rPr>
          <w:color w:val="4472C4" w:themeColor="accent5"/>
        </w:rPr>
        <w:t>Odvodnjavanje</w:t>
      </w:r>
      <w:r>
        <w:rPr>
          <w:color w:val="4472C4" w:themeColor="accent5"/>
        </w:rPr>
        <w:t>:</w:t>
      </w:r>
      <w:r w:rsidRPr="007866E5">
        <w:rPr>
          <w:color w:val="4472C4" w:themeColor="accent5"/>
        </w:rPr>
        <w:t xml:space="preserve"> </w:t>
      </w:r>
    </w:p>
    <w:p w14:paraId="60085769" w14:textId="1B8F302D" w:rsidR="007866E5" w:rsidRDefault="007866E5" w:rsidP="007866E5">
      <w:pPr>
        <w:pStyle w:val="Odstavekseznama"/>
        <w:numPr>
          <w:ilvl w:val="0"/>
          <w:numId w:val="46"/>
        </w:numPr>
      </w:pPr>
      <w:r>
        <w:t xml:space="preserve">V območju P14 se izvede nov prepust PP ID 1000mm in uredi </w:t>
      </w:r>
      <w:proofErr w:type="spellStart"/>
      <w:r>
        <w:t>vtočno</w:t>
      </w:r>
      <w:proofErr w:type="spellEnd"/>
      <w:r>
        <w:t xml:space="preserve"> korito v kamnito betonski izvedbi. Vzdolž ceste se izvedejo drenaže DKC cevi s pripadajočimi jaški, na katere se navežejo sekundarne drenaže.</w:t>
      </w:r>
    </w:p>
    <w:p w14:paraId="6717CE97" w14:textId="77777777" w:rsidR="007866E5" w:rsidRDefault="007866E5" w:rsidP="007866E5"/>
    <w:p w14:paraId="2829A5FB" w14:textId="21FD9FFB" w:rsidR="007866E5" w:rsidRPr="007866E5" w:rsidRDefault="007866E5" w:rsidP="007866E5">
      <w:pPr>
        <w:rPr>
          <w:color w:val="4472C4" w:themeColor="accent5"/>
        </w:rPr>
      </w:pPr>
      <w:r w:rsidRPr="007866E5">
        <w:rPr>
          <w:color w:val="4472C4" w:themeColor="accent5"/>
        </w:rPr>
        <w:t>Obnova cestišča</w:t>
      </w:r>
      <w:r>
        <w:rPr>
          <w:color w:val="4472C4" w:themeColor="accent5"/>
        </w:rPr>
        <w:t>:</w:t>
      </w:r>
      <w:r w:rsidRPr="007866E5">
        <w:rPr>
          <w:color w:val="4472C4" w:themeColor="accent5"/>
        </w:rPr>
        <w:t xml:space="preserve"> </w:t>
      </w:r>
    </w:p>
    <w:p w14:paraId="2C4BB045" w14:textId="4BE4F9E5" w:rsidR="007866E5" w:rsidRPr="007866E5" w:rsidRDefault="007866E5" w:rsidP="007866E5">
      <w:pPr>
        <w:pStyle w:val="Odstavekseznama"/>
        <w:numPr>
          <w:ilvl w:val="0"/>
          <w:numId w:val="45"/>
        </w:numPr>
      </w:pPr>
      <w:r>
        <w:t xml:space="preserve">po sanaciji plazu </w:t>
      </w:r>
      <w:r>
        <w:t xml:space="preserve">je </w:t>
      </w:r>
      <w:r>
        <w:t>predvidena izvedba obnove zgornjega ustroja ceste po obstoječi trasi v območju posegov . Obnova cestišča: TD 0/64mm, d=35cm TD 0/32mm d=20-30cm AC 16,surf B 70/100, A3, d=7cm</w:t>
      </w:r>
    </w:p>
    <w:p w14:paraId="2458FE4D" w14:textId="1AF89D76" w:rsidR="007866E5" w:rsidRDefault="007866E5">
      <w:pPr>
        <w:spacing w:after="160" w:line="259" w:lineRule="auto"/>
        <w:jc w:val="left"/>
      </w:pPr>
      <w:r>
        <w:br w:type="page"/>
      </w:r>
    </w:p>
    <w:p w14:paraId="0BFFE557" w14:textId="77777777" w:rsidR="007866E5" w:rsidRDefault="007866E5">
      <w:pPr>
        <w:spacing w:after="160" w:line="259" w:lineRule="auto"/>
        <w:jc w:val="left"/>
      </w:pPr>
    </w:p>
    <w:p w14:paraId="132E1294" w14:textId="77777777" w:rsidR="007866E5" w:rsidRPr="002A31E6" w:rsidRDefault="007866E5" w:rsidP="007866E5">
      <w:pPr>
        <w:pStyle w:val="Odstavekseznama"/>
      </w:pPr>
    </w:p>
    <w:p w14:paraId="35946A6C" w14:textId="6F60F311" w:rsidR="00D20A69" w:rsidRPr="00E816DF" w:rsidRDefault="005C677F" w:rsidP="00D20A69">
      <w:pPr>
        <w:pStyle w:val="Napis"/>
        <w:rPr>
          <w:rFonts w:cstheme="minorHAnsi"/>
          <w:color w:val="4472C4" w:themeColor="accent5"/>
        </w:rPr>
      </w:pPr>
      <w:bookmarkStart w:id="35" w:name="_Toc135396208"/>
      <w:r w:rsidRPr="00E816DF">
        <w:rPr>
          <w:color w:val="4472C4" w:themeColor="accent5"/>
        </w:rPr>
        <w:t xml:space="preserve">Tabela </w:t>
      </w:r>
      <w:r w:rsidR="00A63542" w:rsidRPr="00E816DF">
        <w:rPr>
          <w:noProof/>
          <w:color w:val="4472C4" w:themeColor="accent5"/>
        </w:rPr>
        <w:fldChar w:fldCharType="begin"/>
      </w:r>
      <w:r w:rsidR="00A63542" w:rsidRPr="00E816DF">
        <w:rPr>
          <w:noProof/>
          <w:color w:val="4472C4" w:themeColor="accent5"/>
        </w:rPr>
        <w:instrText xml:space="preserve"> SEQ Tabela \* ARABIC </w:instrText>
      </w:r>
      <w:r w:rsidR="00A63542" w:rsidRPr="00E816DF">
        <w:rPr>
          <w:noProof/>
          <w:color w:val="4472C4" w:themeColor="accent5"/>
        </w:rPr>
        <w:fldChar w:fldCharType="separate"/>
      </w:r>
      <w:r w:rsidR="002F12C6">
        <w:rPr>
          <w:noProof/>
          <w:color w:val="4472C4" w:themeColor="accent5"/>
        </w:rPr>
        <w:t>3</w:t>
      </w:r>
      <w:r w:rsidR="00A63542" w:rsidRPr="00E816DF">
        <w:rPr>
          <w:noProof/>
          <w:color w:val="4472C4" w:themeColor="accent5"/>
        </w:rPr>
        <w:fldChar w:fldCharType="end"/>
      </w:r>
      <w:r w:rsidRPr="00E816DF">
        <w:rPr>
          <w:color w:val="4472C4" w:themeColor="accent5"/>
        </w:rPr>
        <w:t>: Osnovni elementi investicije</w:t>
      </w:r>
      <w:bookmarkEnd w:id="35"/>
      <w:r w:rsidR="00D20A69" w:rsidRPr="00E816DF">
        <w:rPr>
          <w:rFonts w:cstheme="minorHAnsi"/>
          <w:color w:val="4472C4" w:themeColor="accent5"/>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6991"/>
      </w:tblGrid>
      <w:tr w:rsidR="00AC3798" w:rsidRPr="00762213" w14:paraId="3E88C433" w14:textId="77777777" w:rsidTr="00CC5560">
        <w:tc>
          <w:tcPr>
            <w:tcW w:w="2071" w:type="dxa"/>
            <w:shd w:val="clear" w:color="auto" w:fill="4472C4" w:themeFill="accent5"/>
          </w:tcPr>
          <w:p w14:paraId="768EE08E" w14:textId="77777777" w:rsidR="00AC3798" w:rsidRPr="00762213" w:rsidRDefault="00AC3798" w:rsidP="001800D0">
            <w:pPr>
              <w:jc w:val="center"/>
              <w:rPr>
                <w:rFonts w:eastAsia="Times New Roman" w:cstheme="minorHAnsi"/>
                <w:b/>
                <w:color w:val="FFFFFF"/>
                <w:sz w:val="20"/>
                <w:szCs w:val="20"/>
                <w:lang w:eastAsia="sl-SI"/>
              </w:rPr>
            </w:pPr>
            <w:r w:rsidRPr="00762213">
              <w:rPr>
                <w:rFonts w:eastAsia="Times New Roman" w:cstheme="minorHAnsi"/>
                <w:b/>
                <w:color w:val="FFFFFF"/>
                <w:sz w:val="20"/>
                <w:szCs w:val="20"/>
                <w:lang w:eastAsia="sl-SI"/>
              </w:rPr>
              <w:t>Osnovni elementi investicije</w:t>
            </w:r>
          </w:p>
        </w:tc>
        <w:tc>
          <w:tcPr>
            <w:tcW w:w="6991" w:type="dxa"/>
            <w:shd w:val="clear" w:color="auto" w:fill="4472C4" w:themeFill="accent5"/>
          </w:tcPr>
          <w:p w14:paraId="6249A696" w14:textId="77777777" w:rsidR="00AC3798" w:rsidRPr="00762213" w:rsidRDefault="00AC3798" w:rsidP="001800D0">
            <w:pPr>
              <w:jc w:val="center"/>
              <w:rPr>
                <w:rFonts w:eastAsia="Times New Roman" w:cstheme="minorHAnsi"/>
                <w:b/>
                <w:color w:val="FFFFFF"/>
                <w:sz w:val="20"/>
                <w:szCs w:val="20"/>
                <w:lang w:eastAsia="sl-SI"/>
              </w:rPr>
            </w:pPr>
            <w:r w:rsidRPr="00762213">
              <w:rPr>
                <w:rFonts w:eastAsia="Times New Roman" w:cstheme="minorHAnsi"/>
                <w:b/>
                <w:color w:val="FFFFFF"/>
                <w:sz w:val="20"/>
                <w:szCs w:val="20"/>
                <w:lang w:eastAsia="sl-SI"/>
              </w:rPr>
              <w:t>Opis</w:t>
            </w:r>
          </w:p>
        </w:tc>
      </w:tr>
      <w:tr w:rsidR="00AC3798" w:rsidRPr="00762213" w14:paraId="68776AE9" w14:textId="77777777" w:rsidTr="001800D0">
        <w:tc>
          <w:tcPr>
            <w:tcW w:w="2071" w:type="dxa"/>
            <w:shd w:val="clear" w:color="auto" w:fill="D9D9D9"/>
          </w:tcPr>
          <w:p w14:paraId="1FDBAE19" w14:textId="77777777" w:rsidR="00AC3798" w:rsidRPr="00762213" w:rsidRDefault="00AC3798" w:rsidP="001800D0">
            <w:pPr>
              <w:rPr>
                <w:rFonts w:eastAsia="Times New Roman" w:cstheme="minorHAnsi"/>
                <w:color w:val="auto"/>
                <w:sz w:val="20"/>
                <w:szCs w:val="20"/>
              </w:rPr>
            </w:pPr>
            <w:r w:rsidRPr="00762213">
              <w:rPr>
                <w:rFonts w:eastAsia="Times New Roman" w:cstheme="minorHAnsi"/>
                <w:color w:val="auto"/>
                <w:sz w:val="20"/>
                <w:szCs w:val="20"/>
              </w:rPr>
              <w:t>Vrsta investicije</w:t>
            </w:r>
          </w:p>
        </w:tc>
        <w:tc>
          <w:tcPr>
            <w:tcW w:w="6991" w:type="dxa"/>
            <w:shd w:val="clear" w:color="auto" w:fill="auto"/>
          </w:tcPr>
          <w:p w14:paraId="49B2B931" w14:textId="6FC7C9F8" w:rsidR="00AC3798" w:rsidRPr="009B7EE5" w:rsidRDefault="00AC3798" w:rsidP="001800D0">
            <w:pPr>
              <w:rPr>
                <w:rFonts w:eastAsia="Times New Roman" w:cstheme="minorHAnsi"/>
                <w:color w:val="auto"/>
                <w:sz w:val="20"/>
                <w:szCs w:val="20"/>
              </w:rPr>
            </w:pPr>
            <w:r w:rsidRPr="009B7EE5">
              <w:rPr>
                <w:rFonts w:eastAsia="Times New Roman" w:cstheme="minorHAnsi"/>
                <w:color w:val="auto"/>
                <w:sz w:val="20"/>
                <w:szCs w:val="20"/>
              </w:rPr>
              <w:t xml:space="preserve">Sanacija ceste </w:t>
            </w:r>
            <w:r w:rsidR="00E82DE5" w:rsidRPr="009B7EE5">
              <w:rPr>
                <w:sz w:val="20"/>
                <w:szCs w:val="20"/>
                <w:lang w:eastAsia="sl-SI" w:bidi="sl-SI"/>
              </w:rPr>
              <w:t>JP 851502</w:t>
            </w:r>
            <w:r w:rsidRPr="009B7EE5">
              <w:rPr>
                <w:sz w:val="20"/>
                <w:szCs w:val="20"/>
                <w:lang w:eastAsia="sl-SI" w:bidi="sl-SI"/>
              </w:rPr>
              <w:t xml:space="preserve">- </w:t>
            </w:r>
            <w:r w:rsidR="002137D5" w:rsidRPr="009B7EE5">
              <w:rPr>
                <w:sz w:val="20"/>
                <w:szCs w:val="20"/>
                <w:lang w:eastAsia="sl-SI" w:bidi="sl-SI"/>
              </w:rPr>
              <w:t>cesta na Lokovico</w:t>
            </w:r>
            <w:r w:rsidRPr="009B7EE5">
              <w:rPr>
                <w:sz w:val="20"/>
                <w:szCs w:val="20"/>
                <w:lang w:eastAsia="sl-SI" w:bidi="sl-SI"/>
              </w:rPr>
              <w:t xml:space="preserve">  v skupni dolžini </w:t>
            </w:r>
            <w:r w:rsidR="002137D5" w:rsidRPr="009B7EE5">
              <w:rPr>
                <w:sz w:val="20"/>
                <w:szCs w:val="20"/>
                <w:lang w:eastAsia="sl-SI" w:bidi="sl-SI"/>
              </w:rPr>
              <w:t xml:space="preserve">cca. 340 </w:t>
            </w:r>
            <w:r w:rsidRPr="009B7EE5">
              <w:rPr>
                <w:sz w:val="20"/>
                <w:szCs w:val="20"/>
                <w:lang w:eastAsia="sl-SI" w:bidi="sl-SI"/>
              </w:rPr>
              <w:t>m</w:t>
            </w:r>
            <w:r w:rsidR="009B7EE5" w:rsidRPr="009B7EE5">
              <w:rPr>
                <w:sz w:val="20"/>
                <w:szCs w:val="20"/>
                <w:lang w:eastAsia="sl-SI" w:bidi="sl-SI"/>
              </w:rPr>
              <w:t xml:space="preserve"> in razširitev mostu</w:t>
            </w:r>
          </w:p>
        </w:tc>
      </w:tr>
      <w:tr w:rsidR="00AC3798" w:rsidRPr="00762213" w14:paraId="25078089" w14:textId="77777777" w:rsidTr="001800D0">
        <w:tc>
          <w:tcPr>
            <w:tcW w:w="2071" w:type="dxa"/>
            <w:shd w:val="clear" w:color="auto" w:fill="D9D9D9"/>
          </w:tcPr>
          <w:p w14:paraId="7A79B8D1" w14:textId="77777777" w:rsidR="00AC3798" w:rsidRPr="00FE4392" w:rsidRDefault="00AC3798" w:rsidP="001800D0">
            <w:pPr>
              <w:rPr>
                <w:rFonts w:eastAsia="Times New Roman" w:cstheme="minorHAnsi"/>
                <w:color w:val="auto"/>
                <w:sz w:val="20"/>
                <w:szCs w:val="20"/>
              </w:rPr>
            </w:pPr>
            <w:r w:rsidRPr="00FE4392">
              <w:rPr>
                <w:rFonts w:eastAsia="Times New Roman" w:cstheme="minorHAnsi"/>
                <w:color w:val="auto"/>
                <w:sz w:val="20"/>
                <w:szCs w:val="20"/>
              </w:rPr>
              <w:t>Lokacija izvajanja investicije</w:t>
            </w:r>
          </w:p>
        </w:tc>
        <w:tc>
          <w:tcPr>
            <w:tcW w:w="6991" w:type="dxa"/>
            <w:shd w:val="clear" w:color="auto" w:fill="auto"/>
          </w:tcPr>
          <w:p w14:paraId="2AB4331F" w14:textId="77777777" w:rsidR="00AC3798" w:rsidRPr="009B7EE5" w:rsidRDefault="00AC3798" w:rsidP="001800D0">
            <w:pPr>
              <w:rPr>
                <w:rFonts w:eastAsia="Times New Roman" w:cstheme="minorHAnsi"/>
                <w:color w:val="auto"/>
                <w:sz w:val="20"/>
                <w:szCs w:val="20"/>
                <w:lang w:eastAsia="sl-SI"/>
              </w:rPr>
            </w:pPr>
            <w:r w:rsidRPr="009B7EE5">
              <w:rPr>
                <w:rFonts w:eastAsia="Times New Roman" w:cstheme="minorHAnsi"/>
                <w:color w:val="auto"/>
                <w:sz w:val="20"/>
                <w:szCs w:val="20"/>
                <w:lang w:eastAsia="sl-SI"/>
              </w:rPr>
              <w:t>Začetek trase obnove: pri profilu P1</w:t>
            </w:r>
          </w:p>
          <w:p w14:paraId="5E19F637" w14:textId="6D6FF6E5" w:rsidR="00AC3798" w:rsidRPr="009B7EE5" w:rsidRDefault="00AC3798" w:rsidP="001800D0">
            <w:pPr>
              <w:rPr>
                <w:rFonts w:eastAsia="Times New Roman" w:cstheme="minorHAnsi"/>
                <w:color w:val="auto"/>
                <w:sz w:val="20"/>
                <w:szCs w:val="20"/>
                <w:lang w:eastAsia="sl-SI"/>
              </w:rPr>
            </w:pPr>
            <w:r w:rsidRPr="009B7EE5">
              <w:rPr>
                <w:rFonts w:eastAsia="Times New Roman" w:cstheme="minorHAnsi"/>
                <w:color w:val="auto"/>
                <w:sz w:val="20"/>
                <w:szCs w:val="20"/>
                <w:lang w:eastAsia="sl-SI"/>
              </w:rPr>
              <w:t xml:space="preserve">Konec meje obdelave: pri profilu </w:t>
            </w:r>
            <w:r w:rsidR="006C4104" w:rsidRPr="009B7EE5">
              <w:rPr>
                <w:rFonts w:eastAsia="Times New Roman" w:cstheme="minorHAnsi"/>
                <w:color w:val="auto"/>
                <w:sz w:val="20"/>
                <w:szCs w:val="20"/>
                <w:lang w:eastAsia="sl-SI"/>
              </w:rPr>
              <w:t>P24</w:t>
            </w:r>
            <w:r w:rsidRPr="009B7EE5">
              <w:rPr>
                <w:rFonts w:eastAsia="Times New Roman" w:cstheme="minorHAnsi"/>
                <w:color w:val="auto"/>
                <w:sz w:val="20"/>
                <w:szCs w:val="20"/>
                <w:lang w:eastAsia="sl-SI"/>
              </w:rPr>
              <w:t>.</w:t>
            </w:r>
          </w:p>
        </w:tc>
      </w:tr>
      <w:tr w:rsidR="00AC3798" w:rsidRPr="00762213" w14:paraId="030B6A97" w14:textId="77777777" w:rsidTr="001800D0">
        <w:tc>
          <w:tcPr>
            <w:tcW w:w="2071" w:type="dxa"/>
            <w:shd w:val="clear" w:color="auto" w:fill="D9D9D9"/>
          </w:tcPr>
          <w:p w14:paraId="2BDAD878" w14:textId="77777777" w:rsidR="00AC3798" w:rsidRPr="00FE4392" w:rsidRDefault="00AC3798" w:rsidP="001800D0">
            <w:pPr>
              <w:rPr>
                <w:rFonts w:eastAsia="Times New Roman" w:cstheme="minorHAnsi"/>
                <w:color w:val="auto"/>
                <w:sz w:val="20"/>
                <w:szCs w:val="20"/>
              </w:rPr>
            </w:pPr>
            <w:r w:rsidRPr="00FE4392">
              <w:rPr>
                <w:rFonts w:eastAsia="Times New Roman" w:cstheme="minorHAnsi"/>
                <w:color w:val="auto"/>
                <w:sz w:val="20"/>
                <w:szCs w:val="20"/>
              </w:rPr>
              <w:t xml:space="preserve">Glavni investicijski sklopi </w:t>
            </w:r>
          </w:p>
        </w:tc>
        <w:tc>
          <w:tcPr>
            <w:tcW w:w="6991" w:type="dxa"/>
            <w:shd w:val="clear" w:color="auto" w:fill="auto"/>
          </w:tcPr>
          <w:p w14:paraId="2DBD1C5C" w14:textId="77777777" w:rsidR="009B7EE5" w:rsidRPr="00706976" w:rsidRDefault="009B7EE5" w:rsidP="009B7EE5">
            <w:pPr>
              <w:pStyle w:val="Odstavekseznama"/>
              <w:numPr>
                <w:ilvl w:val="0"/>
                <w:numId w:val="37"/>
              </w:numPr>
              <w:spacing w:line="276" w:lineRule="auto"/>
              <w:rPr>
                <w:rFonts w:eastAsia="Times New Roman" w:cstheme="minorHAnsi"/>
                <w:color w:val="auto"/>
              </w:rPr>
            </w:pPr>
            <w:r>
              <w:t xml:space="preserve">širina mostu se poveča na 6 m (trenutno 5,2 m), </w:t>
            </w:r>
          </w:p>
          <w:p w14:paraId="4AF5CD16" w14:textId="77777777" w:rsidR="009B7EE5" w:rsidRPr="00710AB6" w:rsidRDefault="009B7EE5" w:rsidP="009B7EE5">
            <w:pPr>
              <w:pStyle w:val="Odstavekseznama"/>
              <w:numPr>
                <w:ilvl w:val="0"/>
                <w:numId w:val="37"/>
              </w:numPr>
              <w:spacing w:line="276" w:lineRule="auto"/>
              <w:rPr>
                <w:rFonts w:eastAsia="Times New Roman" w:cstheme="minorHAnsi"/>
                <w:color w:val="auto"/>
              </w:rPr>
            </w:pPr>
            <w:r>
              <w:t xml:space="preserve">ureditev struge, </w:t>
            </w:r>
          </w:p>
          <w:p w14:paraId="52C9B2C3" w14:textId="77777777" w:rsidR="009B7EE5" w:rsidRDefault="009B7EE5" w:rsidP="009B7EE5">
            <w:pPr>
              <w:pStyle w:val="Odstavekseznama"/>
              <w:numPr>
                <w:ilvl w:val="0"/>
                <w:numId w:val="37"/>
              </w:numPr>
              <w:spacing w:line="276" w:lineRule="auto"/>
              <w:rPr>
                <w:rFonts w:eastAsia="Times New Roman" w:cstheme="minorHAnsi"/>
                <w:color w:val="auto"/>
              </w:rPr>
            </w:pPr>
            <w:r>
              <w:t xml:space="preserve">ureditev območja vtoka in iztoka, </w:t>
            </w:r>
          </w:p>
          <w:p w14:paraId="1EDBC0A7" w14:textId="77777777" w:rsidR="009B7EE5" w:rsidRDefault="009B7EE5" w:rsidP="009B7EE5">
            <w:pPr>
              <w:pStyle w:val="Odstavekseznama"/>
              <w:numPr>
                <w:ilvl w:val="0"/>
                <w:numId w:val="37"/>
              </w:numPr>
              <w:spacing w:line="276" w:lineRule="auto"/>
              <w:rPr>
                <w:rFonts w:eastAsia="Times New Roman" w:cstheme="minorHAnsi"/>
                <w:color w:val="auto"/>
              </w:rPr>
            </w:pPr>
            <w:r w:rsidRPr="00DE72A8">
              <w:rPr>
                <w:rFonts w:eastAsia="Times New Roman" w:cstheme="minorHAnsi"/>
                <w:color w:val="auto"/>
              </w:rPr>
              <w:t>priprav</w:t>
            </w:r>
            <w:r>
              <w:rPr>
                <w:rFonts w:eastAsia="Times New Roman" w:cstheme="minorHAnsi"/>
                <w:color w:val="auto"/>
              </w:rPr>
              <w:t>a</w:t>
            </w:r>
            <w:r w:rsidRPr="00DE72A8">
              <w:rPr>
                <w:rFonts w:eastAsia="Times New Roman" w:cstheme="minorHAnsi"/>
                <w:color w:val="auto"/>
              </w:rPr>
              <w:t xml:space="preserve"> podlage, izkop obstoječega terena </w:t>
            </w:r>
          </w:p>
          <w:p w14:paraId="6F7A8A07" w14:textId="77777777" w:rsidR="009B7EE5" w:rsidRPr="00DE72A8" w:rsidRDefault="009B7EE5" w:rsidP="009B7EE5">
            <w:pPr>
              <w:pStyle w:val="Odstavekseznama"/>
              <w:numPr>
                <w:ilvl w:val="0"/>
                <w:numId w:val="37"/>
              </w:numPr>
              <w:spacing w:line="276" w:lineRule="auto"/>
              <w:rPr>
                <w:rFonts w:eastAsia="Times New Roman" w:cstheme="minorHAnsi"/>
                <w:color w:val="auto"/>
              </w:rPr>
            </w:pPr>
            <w:r w:rsidRPr="00DE72A8">
              <w:rPr>
                <w:rFonts w:eastAsia="Times New Roman" w:cstheme="minorHAnsi"/>
                <w:color w:val="auto"/>
              </w:rPr>
              <w:t>priprav</w:t>
            </w:r>
            <w:r>
              <w:rPr>
                <w:rFonts w:eastAsia="Times New Roman" w:cstheme="minorHAnsi"/>
                <w:color w:val="auto"/>
              </w:rPr>
              <w:t>a</w:t>
            </w:r>
            <w:r w:rsidRPr="00DE72A8">
              <w:rPr>
                <w:rFonts w:eastAsia="Times New Roman" w:cstheme="minorHAnsi"/>
                <w:color w:val="auto"/>
              </w:rPr>
              <w:t xml:space="preserve"> utrjenega gramoznega tampona,</w:t>
            </w:r>
          </w:p>
          <w:p w14:paraId="4B0E13B2" w14:textId="77777777" w:rsidR="009B7EE5" w:rsidRPr="00DE72A8" w:rsidRDefault="009B7EE5" w:rsidP="009B7EE5">
            <w:pPr>
              <w:pStyle w:val="Odstavekseznama"/>
              <w:numPr>
                <w:ilvl w:val="0"/>
                <w:numId w:val="37"/>
              </w:numPr>
              <w:spacing w:line="276" w:lineRule="auto"/>
              <w:rPr>
                <w:rFonts w:eastAsia="Times New Roman" w:cstheme="minorHAnsi"/>
                <w:color w:val="auto"/>
              </w:rPr>
            </w:pPr>
            <w:r w:rsidRPr="00DE72A8">
              <w:rPr>
                <w:rFonts w:eastAsia="Times New Roman" w:cstheme="minorHAnsi"/>
                <w:color w:val="auto"/>
              </w:rPr>
              <w:t>izvedbo drenaže cestnega telesa,</w:t>
            </w:r>
          </w:p>
          <w:p w14:paraId="761675E4" w14:textId="77777777" w:rsidR="009B7EE5" w:rsidRPr="00DE72A8" w:rsidRDefault="009B7EE5" w:rsidP="009B7EE5">
            <w:pPr>
              <w:pStyle w:val="Odstavekseznama"/>
              <w:numPr>
                <w:ilvl w:val="0"/>
                <w:numId w:val="37"/>
              </w:numPr>
              <w:spacing w:line="276" w:lineRule="auto"/>
              <w:rPr>
                <w:rFonts w:eastAsia="Times New Roman" w:cstheme="minorHAnsi"/>
                <w:color w:val="auto"/>
              </w:rPr>
            </w:pPr>
            <w:r w:rsidRPr="00DE72A8">
              <w:rPr>
                <w:rFonts w:eastAsia="Times New Roman" w:cstheme="minorHAnsi"/>
                <w:color w:val="auto"/>
              </w:rPr>
              <w:t xml:space="preserve">izvedbo utrjene gramozne bankine, </w:t>
            </w:r>
          </w:p>
          <w:p w14:paraId="29AA3DA3" w14:textId="5D87168E" w:rsidR="00AC3798" w:rsidRPr="009B7EE5" w:rsidRDefault="009B7EE5" w:rsidP="009B7EE5">
            <w:pPr>
              <w:pStyle w:val="Odstavekseznama"/>
              <w:numPr>
                <w:ilvl w:val="0"/>
                <w:numId w:val="37"/>
              </w:numPr>
              <w:spacing w:line="276" w:lineRule="auto"/>
              <w:rPr>
                <w:rFonts w:eastAsia="Times New Roman" w:cstheme="minorHAnsi"/>
                <w:color w:val="auto"/>
              </w:rPr>
            </w:pPr>
            <w:r w:rsidRPr="00DE72A8">
              <w:rPr>
                <w:rFonts w:eastAsia="Times New Roman" w:cstheme="minorHAnsi"/>
                <w:color w:val="auto"/>
              </w:rPr>
              <w:t>asfaltiranje vozišča,</w:t>
            </w:r>
          </w:p>
        </w:tc>
      </w:tr>
    </w:tbl>
    <w:p w14:paraId="632CF68C" w14:textId="14AC3A9B" w:rsidR="006326B0" w:rsidRDefault="006326B0" w:rsidP="00D20A69">
      <w:pPr>
        <w:pStyle w:val="Napis"/>
        <w:rPr>
          <w:lang w:eastAsia="sl-SI" w:bidi="sl-SI"/>
        </w:rPr>
      </w:pPr>
    </w:p>
    <w:p w14:paraId="2E511BCF" w14:textId="77777777" w:rsidR="00AC0C8A" w:rsidRPr="00AC0C8A" w:rsidRDefault="00AC0C8A" w:rsidP="00AC0C8A">
      <w:pPr>
        <w:rPr>
          <w:lang w:eastAsia="sl-SI" w:bidi="sl-SI"/>
        </w:rPr>
      </w:pPr>
    </w:p>
    <w:p w14:paraId="296C4E29" w14:textId="4D8A32A6" w:rsidR="005C677F" w:rsidRPr="00F168A5" w:rsidRDefault="005C677F" w:rsidP="000A456C">
      <w:pPr>
        <w:pStyle w:val="Naslov2"/>
        <w:numPr>
          <w:ilvl w:val="1"/>
          <w:numId w:val="15"/>
        </w:numPr>
        <w:rPr>
          <w:color w:val="4472C4" w:themeColor="accent5"/>
        </w:rPr>
      </w:pPr>
      <w:bookmarkStart w:id="36" w:name="_Toc135397148"/>
      <w:r w:rsidRPr="00F168A5">
        <w:rPr>
          <w:color w:val="4472C4" w:themeColor="accent5"/>
        </w:rPr>
        <w:t>Ocena inv</w:t>
      </w:r>
      <w:r w:rsidR="00691C6A" w:rsidRPr="00F168A5">
        <w:rPr>
          <w:color w:val="4472C4" w:themeColor="accent5"/>
        </w:rPr>
        <w:t>e</w:t>
      </w:r>
      <w:r w:rsidRPr="00F168A5">
        <w:rPr>
          <w:color w:val="4472C4" w:themeColor="accent5"/>
        </w:rPr>
        <w:t>sticijskih stroškov</w:t>
      </w:r>
      <w:bookmarkEnd w:id="36"/>
    </w:p>
    <w:p w14:paraId="4A5B9AFC" w14:textId="13B0F483" w:rsidR="005C677F" w:rsidRPr="00D8034A" w:rsidRDefault="005C677F" w:rsidP="005C677F">
      <w:pPr>
        <w:rPr>
          <w:lang w:eastAsia="sl-SI" w:bidi="sl-SI"/>
        </w:rPr>
      </w:pPr>
    </w:p>
    <w:p w14:paraId="7DE41F7C" w14:textId="77777777" w:rsidR="005C677F" w:rsidRPr="00E816DF" w:rsidRDefault="005C677F" w:rsidP="008920D6">
      <w:pPr>
        <w:rPr>
          <w:lang w:eastAsia="sl-SI" w:bidi="sl-SI"/>
        </w:rPr>
      </w:pPr>
      <w:r w:rsidRPr="00E816DF">
        <w:rPr>
          <w:lang w:eastAsia="sl-SI" w:bidi="sl-SI"/>
        </w:rPr>
        <w:t>Ocena vrednosti investicije temelji na naslednjih predpostavkah:</w:t>
      </w:r>
    </w:p>
    <w:p w14:paraId="3398D5C7" w14:textId="3FA145E9" w:rsidR="005C677F" w:rsidRPr="00E816DF" w:rsidRDefault="005C677F" w:rsidP="000A456C">
      <w:pPr>
        <w:pStyle w:val="Odstavekseznama"/>
        <w:numPr>
          <w:ilvl w:val="0"/>
          <w:numId w:val="8"/>
        </w:numPr>
        <w:rPr>
          <w:lang w:eastAsia="sl-SI" w:bidi="sl-SI"/>
        </w:rPr>
      </w:pPr>
      <w:r w:rsidRPr="00E816DF">
        <w:rPr>
          <w:lang w:eastAsia="sl-SI" w:bidi="sl-SI"/>
        </w:rPr>
        <w:t>Dinamika vlaganj v investicijo je oblikovana na osnovi časovnega načrta investicije. Celotna operacija bo</w:t>
      </w:r>
      <w:r w:rsidR="000A1D86" w:rsidRPr="00E816DF">
        <w:rPr>
          <w:lang w:eastAsia="sl-SI" w:bidi="sl-SI"/>
        </w:rPr>
        <w:t xml:space="preserve"> predvidoma izvedena v letu</w:t>
      </w:r>
      <w:r w:rsidR="00457D34" w:rsidRPr="00E816DF">
        <w:rPr>
          <w:lang w:eastAsia="sl-SI" w:bidi="sl-SI"/>
        </w:rPr>
        <w:t xml:space="preserve"> 2023</w:t>
      </w:r>
      <w:r w:rsidRPr="00E816DF">
        <w:rPr>
          <w:lang w:eastAsia="sl-SI" w:bidi="sl-SI"/>
        </w:rPr>
        <w:t>.</w:t>
      </w:r>
    </w:p>
    <w:p w14:paraId="74C5147C" w14:textId="26209D96" w:rsidR="00E816DF" w:rsidRPr="00E816DF" w:rsidRDefault="00E816DF" w:rsidP="00E816DF">
      <w:pPr>
        <w:pStyle w:val="Odstavekseznama"/>
        <w:numPr>
          <w:ilvl w:val="0"/>
          <w:numId w:val="8"/>
        </w:numPr>
        <w:rPr>
          <w:lang w:eastAsia="sl-SI" w:bidi="sl-SI"/>
        </w:rPr>
      </w:pPr>
      <w:r w:rsidRPr="00E816DF">
        <w:rPr>
          <w:rFonts w:cstheme="minorHAnsi"/>
          <w:color w:val="auto"/>
        </w:rPr>
        <w:t xml:space="preserve">»PZI za sanacijo nestabilne ceste JP 851502 in za nadomestni most. Gradišnikov most«, PZI,  št. načrta: 1042/23, april 2023, ki jo je izdelal </w:t>
      </w:r>
      <w:r w:rsidRPr="00E816DF">
        <w:rPr>
          <w:lang w:eastAsia="sl-SI" w:bidi="sl-SI"/>
        </w:rPr>
        <w:t>projektant</w:t>
      </w:r>
      <w:r w:rsidRPr="00E816DF">
        <w:rPr>
          <w:rFonts w:cstheme="minorHAnsi"/>
          <w:color w:val="auto"/>
        </w:rPr>
        <w:t xml:space="preserve"> I.S.B. Inženirsko Statični biro d.o.o., Maribor. </w:t>
      </w:r>
      <w:r w:rsidRPr="00E816DF">
        <w:rPr>
          <w:lang w:eastAsia="sl-SI" w:bidi="sl-SI"/>
        </w:rPr>
        <w:t xml:space="preserve">V elementih investicije je kot strošek (neodbitni DDV) upoštevana vrednost DDV (22 %). </w:t>
      </w:r>
    </w:p>
    <w:p w14:paraId="024A804E" w14:textId="0ED59608" w:rsidR="009478C8" w:rsidRPr="00E816DF" w:rsidRDefault="009478C8" w:rsidP="007A5E9D">
      <w:pPr>
        <w:pStyle w:val="Odstavekseznama"/>
        <w:numPr>
          <w:ilvl w:val="0"/>
          <w:numId w:val="8"/>
        </w:numPr>
        <w:rPr>
          <w:lang w:eastAsia="sl-SI" w:bidi="sl-SI"/>
        </w:rPr>
      </w:pPr>
      <w:r w:rsidRPr="00E816DF">
        <w:rPr>
          <w:lang w:eastAsia="sl-SI" w:bidi="sl-SI"/>
        </w:rPr>
        <w:t>V elementih investicije je kot strošek (neodbitni DDV) upoštevana vrednost DDV (22 %). Za gradbena dela na kanalizaciji in vodovodu občina opravlja obdavčljivo dejavnost in ima pravico do odbitka DDV oz. uporablja mehanizem ob</w:t>
      </w:r>
      <w:r w:rsidR="009140BA" w:rsidRPr="00E816DF">
        <w:rPr>
          <w:lang w:eastAsia="sl-SI" w:bidi="sl-SI"/>
        </w:rPr>
        <w:t>r</w:t>
      </w:r>
      <w:r w:rsidRPr="00E816DF">
        <w:rPr>
          <w:lang w:eastAsia="sl-SI" w:bidi="sl-SI"/>
        </w:rPr>
        <w:t>njene davčne obveznosti po 76.a členu ZDD-1.</w:t>
      </w:r>
    </w:p>
    <w:p w14:paraId="476D8200" w14:textId="77777777" w:rsidR="001E0F09" w:rsidRPr="0019286A" w:rsidRDefault="001E0F09" w:rsidP="007A5E9D">
      <w:pPr>
        <w:spacing w:line="259" w:lineRule="auto"/>
        <w:jc w:val="left"/>
        <w:rPr>
          <w:b/>
          <w:lang w:eastAsia="sl-SI" w:bidi="sl-SI"/>
        </w:rPr>
      </w:pPr>
    </w:p>
    <w:p w14:paraId="121F9D20" w14:textId="77777777" w:rsidR="005D4FE4" w:rsidRPr="00F168A5" w:rsidRDefault="005D4FE4" w:rsidP="007A5E9D">
      <w:pPr>
        <w:spacing w:line="259" w:lineRule="auto"/>
        <w:jc w:val="left"/>
        <w:rPr>
          <w:b/>
          <w:color w:val="4472C4" w:themeColor="accent5"/>
          <w:lang w:eastAsia="sl-SI" w:bidi="sl-SI"/>
        </w:rPr>
      </w:pPr>
      <w:r w:rsidRPr="00F168A5">
        <w:rPr>
          <w:b/>
          <w:color w:val="4472C4" w:themeColor="accent5"/>
          <w:lang w:eastAsia="sl-SI" w:bidi="sl-SI"/>
        </w:rPr>
        <w:t>Ocenjena vrednost investicije</w:t>
      </w:r>
    </w:p>
    <w:p w14:paraId="15FCE7A8" w14:textId="77777777" w:rsidR="009165C8" w:rsidRDefault="009165C8" w:rsidP="007A5E9D">
      <w:pPr>
        <w:rPr>
          <w:lang w:eastAsia="sl-SI" w:bidi="sl-SI"/>
        </w:rPr>
      </w:pPr>
    </w:p>
    <w:p w14:paraId="16179E07" w14:textId="056D32F8" w:rsidR="00E66109" w:rsidRDefault="009165C8" w:rsidP="007A5E9D">
      <w:pPr>
        <w:rPr>
          <w:lang w:eastAsia="sl-SI" w:bidi="sl-SI"/>
        </w:rPr>
      </w:pPr>
      <w:r w:rsidRPr="009165C8">
        <w:rPr>
          <w:lang w:eastAsia="sl-SI" w:bidi="sl-SI"/>
        </w:rPr>
        <w:t xml:space="preserve">Ocenjena vrednost investicije v stalnih cenah znaša </w:t>
      </w:r>
      <w:r w:rsidR="00CC5560">
        <w:rPr>
          <w:lang w:eastAsia="sl-SI" w:bidi="sl-SI"/>
        </w:rPr>
        <w:t>228.118,55</w:t>
      </w:r>
      <w:r w:rsidRPr="009165C8">
        <w:rPr>
          <w:lang w:eastAsia="sl-SI" w:bidi="sl-SI"/>
        </w:rPr>
        <w:t xml:space="preserve">EUR brez DDV oziroma </w:t>
      </w:r>
      <w:r w:rsidR="00CC5560">
        <w:rPr>
          <w:lang w:eastAsia="sl-SI" w:bidi="sl-SI"/>
        </w:rPr>
        <w:t>278.304,64</w:t>
      </w:r>
      <w:r w:rsidRPr="009165C8">
        <w:rPr>
          <w:lang w:eastAsia="sl-SI" w:bidi="sl-SI"/>
        </w:rPr>
        <w:t xml:space="preserve">EUR z DDV. DDV za Občino Prevalje v celoti predstavlja strošek. </w:t>
      </w:r>
    </w:p>
    <w:p w14:paraId="0A3DD2BF" w14:textId="269DE11C" w:rsidR="00D20A69" w:rsidRDefault="00D20A69" w:rsidP="00877462">
      <w:pPr>
        <w:pStyle w:val="Napis"/>
      </w:pPr>
    </w:p>
    <w:p w14:paraId="11D1B2C3" w14:textId="6CD074BE" w:rsidR="009C5FAA" w:rsidRDefault="009C5FAA">
      <w:pPr>
        <w:spacing w:after="160" w:line="259" w:lineRule="auto"/>
        <w:jc w:val="left"/>
      </w:pPr>
      <w:r>
        <w:br w:type="page"/>
      </w:r>
    </w:p>
    <w:p w14:paraId="71F8C840" w14:textId="074024B4" w:rsidR="008D1052" w:rsidRPr="00135DEC" w:rsidRDefault="005C677F" w:rsidP="00972D04">
      <w:pPr>
        <w:pStyle w:val="Napis"/>
        <w:rPr>
          <w:color w:val="4472C4" w:themeColor="accent5"/>
        </w:rPr>
      </w:pPr>
      <w:bookmarkStart w:id="37" w:name="_Toc135396209"/>
      <w:r w:rsidRPr="00135DEC">
        <w:rPr>
          <w:color w:val="4472C4" w:themeColor="accent5"/>
        </w:rPr>
        <w:lastRenderedPageBreak/>
        <w:t xml:space="preserve">Tabela </w:t>
      </w:r>
      <w:r w:rsidR="00A63542" w:rsidRPr="00135DEC">
        <w:rPr>
          <w:noProof/>
          <w:color w:val="4472C4" w:themeColor="accent5"/>
        </w:rPr>
        <w:fldChar w:fldCharType="begin"/>
      </w:r>
      <w:r w:rsidR="00A63542" w:rsidRPr="00135DEC">
        <w:rPr>
          <w:noProof/>
          <w:color w:val="4472C4" w:themeColor="accent5"/>
        </w:rPr>
        <w:instrText xml:space="preserve"> SEQ Tabela \* ARABIC </w:instrText>
      </w:r>
      <w:r w:rsidR="00A63542" w:rsidRPr="00135DEC">
        <w:rPr>
          <w:noProof/>
          <w:color w:val="4472C4" w:themeColor="accent5"/>
        </w:rPr>
        <w:fldChar w:fldCharType="separate"/>
      </w:r>
      <w:r w:rsidR="002F12C6">
        <w:rPr>
          <w:noProof/>
          <w:color w:val="4472C4" w:themeColor="accent5"/>
        </w:rPr>
        <w:t>4</w:t>
      </w:r>
      <w:r w:rsidR="00A63542" w:rsidRPr="00135DEC">
        <w:rPr>
          <w:noProof/>
          <w:color w:val="4472C4" w:themeColor="accent5"/>
        </w:rPr>
        <w:fldChar w:fldCharType="end"/>
      </w:r>
      <w:r w:rsidRPr="00135DEC">
        <w:rPr>
          <w:color w:val="4472C4" w:themeColor="accent5"/>
        </w:rPr>
        <w:t>: Ocenjena vrednost investicije</w:t>
      </w:r>
      <w:r w:rsidR="00A3796E" w:rsidRPr="00135DEC">
        <w:rPr>
          <w:color w:val="4472C4" w:themeColor="accent5"/>
        </w:rPr>
        <w:t xml:space="preserve"> v stalnih </w:t>
      </w:r>
      <w:r w:rsidR="00990C53" w:rsidRPr="00135DEC">
        <w:rPr>
          <w:color w:val="4472C4" w:themeColor="accent5"/>
        </w:rPr>
        <w:t>in dinamika investicijskih vlaganj v letu 2023</w:t>
      </w:r>
      <w:bookmarkEnd w:id="37"/>
    </w:p>
    <w:tbl>
      <w:tblPr>
        <w:tblW w:w="5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2600"/>
        <w:gridCol w:w="1200"/>
        <w:gridCol w:w="1200"/>
      </w:tblGrid>
      <w:tr w:rsidR="00990C53" w:rsidRPr="00762213" w14:paraId="18B0BFCE" w14:textId="03A8D83E" w:rsidTr="00990C53">
        <w:trPr>
          <w:trHeight w:val="240"/>
        </w:trPr>
        <w:tc>
          <w:tcPr>
            <w:tcW w:w="640" w:type="dxa"/>
            <w:shd w:val="clear" w:color="auto" w:fill="4472C4" w:themeFill="accent5"/>
            <w:noWrap/>
            <w:vAlign w:val="bottom"/>
            <w:hideMark/>
          </w:tcPr>
          <w:p w14:paraId="45DDF54B" w14:textId="77777777" w:rsidR="00990C53" w:rsidRPr="00762213" w:rsidRDefault="00990C53" w:rsidP="00990C53">
            <w:pPr>
              <w:jc w:val="left"/>
              <w:rPr>
                <w:rFonts w:ascii="Calibri" w:eastAsia="Times New Roman" w:hAnsi="Calibri" w:cs="Calibri"/>
                <w:color w:val="FFFFFF"/>
                <w:sz w:val="18"/>
                <w:szCs w:val="18"/>
                <w:lang w:eastAsia="sl-SI"/>
              </w:rPr>
            </w:pPr>
            <w:r w:rsidRPr="00762213">
              <w:rPr>
                <w:rFonts w:ascii="Calibri" w:eastAsia="Times New Roman" w:hAnsi="Calibri" w:cs="Calibri"/>
                <w:color w:val="FFFFFF"/>
                <w:sz w:val="18"/>
                <w:szCs w:val="18"/>
                <w:lang w:eastAsia="sl-SI"/>
              </w:rPr>
              <w:t> </w:t>
            </w:r>
          </w:p>
        </w:tc>
        <w:tc>
          <w:tcPr>
            <w:tcW w:w="2600" w:type="dxa"/>
            <w:shd w:val="clear" w:color="auto" w:fill="4472C4" w:themeFill="accent5"/>
            <w:noWrap/>
            <w:vAlign w:val="bottom"/>
            <w:hideMark/>
          </w:tcPr>
          <w:p w14:paraId="6F1812D6" w14:textId="77777777" w:rsidR="00990C53" w:rsidRPr="00762213" w:rsidRDefault="00990C53" w:rsidP="00990C53">
            <w:pPr>
              <w:jc w:val="left"/>
              <w:rPr>
                <w:rFonts w:ascii="Calibri" w:eastAsia="Times New Roman" w:hAnsi="Calibri" w:cs="Calibri"/>
                <w:b/>
                <w:bCs/>
                <w:color w:val="FFFFFF"/>
                <w:sz w:val="18"/>
                <w:szCs w:val="18"/>
                <w:lang w:eastAsia="sl-SI"/>
              </w:rPr>
            </w:pPr>
            <w:r w:rsidRPr="00762213">
              <w:rPr>
                <w:rFonts w:ascii="Calibri" w:eastAsia="Times New Roman" w:hAnsi="Calibri" w:cs="Calibri"/>
                <w:b/>
                <w:bCs/>
                <w:color w:val="FFFFFF"/>
                <w:sz w:val="18"/>
                <w:szCs w:val="18"/>
                <w:lang w:eastAsia="sl-SI"/>
              </w:rPr>
              <w:t> </w:t>
            </w:r>
          </w:p>
        </w:tc>
        <w:tc>
          <w:tcPr>
            <w:tcW w:w="1200" w:type="dxa"/>
            <w:shd w:val="clear" w:color="auto" w:fill="4472C4" w:themeFill="accent5"/>
            <w:noWrap/>
            <w:hideMark/>
          </w:tcPr>
          <w:p w14:paraId="09979EB8" w14:textId="77777777" w:rsidR="00990C53" w:rsidRPr="00762213" w:rsidRDefault="00990C53" w:rsidP="00990C53">
            <w:pPr>
              <w:jc w:val="right"/>
              <w:rPr>
                <w:rFonts w:ascii="Calibri" w:eastAsia="Times New Roman" w:hAnsi="Calibri" w:cs="Calibri"/>
                <w:color w:val="FFFFFF"/>
                <w:sz w:val="18"/>
                <w:szCs w:val="18"/>
                <w:lang w:eastAsia="sl-SI"/>
              </w:rPr>
            </w:pPr>
            <w:r w:rsidRPr="00762213">
              <w:rPr>
                <w:rFonts w:ascii="Calibri" w:eastAsia="Times New Roman" w:hAnsi="Calibri" w:cs="Calibri"/>
                <w:color w:val="FFFFFF"/>
                <w:sz w:val="18"/>
                <w:szCs w:val="18"/>
                <w:lang w:eastAsia="sl-SI"/>
              </w:rPr>
              <w:t>stalne</w:t>
            </w:r>
          </w:p>
        </w:tc>
        <w:tc>
          <w:tcPr>
            <w:tcW w:w="1200" w:type="dxa"/>
            <w:shd w:val="clear" w:color="auto" w:fill="4472C4" w:themeFill="accent5"/>
          </w:tcPr>
          <w:p w14:paraId="4F1225C3" w14:textId="06FBE906" w:rsidR="00990C53" w:rsidRPr="00762213" w:rsidRDefault="00990C53" w:rsidP="00990C53">
            <w:pPr>
              <w:jc w:val="right"/>
              <w:rPr>
                <w:rFonts w:ascii="Calibri" w:eastAsia="Times New Roman" w:hAnsi="Calibri" w:cs="Calibri"/>
                <w:color w:val="FFFFFF"/>
                <w:sz w:val="18"/>
                <w:szCs w:val="18"/>
                <w:lang w:eastAsia="sl-SI"/>
              </w:rPr>
            </w:pPr>
            <w:r w:rsidRPr="00762213">
              <w:rPr>
                <w:rFonts w:ascii="Calibri" w:eastAsia="Times New Roman" w:hAnsi="Calibri" w:cs="Calibri"/>
                <w:color w:val="FFFFFF"/>
                <w:sz w:val="18"/>
                <w:szCs w:val="18"/>
                <w:lang w:eastAsia="sl-SI"/>
              </w:rPr>
              <w:t>stalne</w:t>
            </w:r>
          </w:p>
        </w:tc>
      </w:tr>
      <w:tr w:rsidR="00990C53" w:rsidRPr="00762213" w14:paraId="7C80B794" w14:textId="66659D0C" w:rsidTr="00990C53">
        <w:trPr>
          <w:trHeight w:val="240"/>
        </w:trPr>
        <w:tc>
          <w:tcPr>
            <w:tcW w:w="640" w:type="dxa"/>
            <w:shd w:val="clear" w:color="auto" w:fill="4472C4" w:themeFill="accent5"/>
            <w:noWrap/>
            <w:vAlign w:val="bottom"/>
            <w:hideMark/>
          </w:tcPr>
          <w:p w14:paraId="4FBAF5D6" w14:textId="77777777" w:rsidR="00990C53" w:rsidRPr="00762213" w:rsidRDefault="00990C53" w:rsidP="00990C53">
            <w:pPr>
              <w:jc w:val="left"/>
              <w:rPr>
                <w:rFonts w:ascii="Calibri" w:eastAsia="Times New Roman" w:hAnsi="Calibri" w:cs="Calibri"/>
                <w:b/>
                <w:bCs/>
                <w:color w:val="FFFFFF"/>
                <w:sz w:val="18"/>
                <w:szCs w:val="18"/>
                <w:lang w:eastAsia="sl-SI"/>
              </w:rPr>
            </w:pPr>
            <w:r w:rsidRPr="00762213">
              <w:rPr>
                <w:rFonts w:ascii="Calibri" w:eastAsia="Times New Roman" w:hAnsi="Calibri" w:cs="Calibri"/>
                <w:b/>
                <w:bCs/>
                <w:color w:val="FFFFFF"/>
                <w:sz w:val="18"/>
                <w:szCs w:val="18"/>
                <w:lang w:eastAsia="sl-SI"/>
              </w:rPr>
              <w:t> </w:t>
            </w:r>
          </w:p>
        </w:tc>
        <w:tc>
          <w:tcPr>
            <w:tcW w:w="2600" w:type="dxa"/>
            <w:shd w:val="clear" w:color="auto" w:fill="4472C4" w:themeFill="accent5"/>
            <w:noWrap/>
            <w:vAlign w:val="bottom"/>
            <w:hideMark/>
          </w:tcPr>
          <w:p w14:paraId="5275EED4" w14:textId="1AA1424C" w:rsidR="00990C53" w:rsidRPr="00762213" w:rsidRDefault="00990C53" w:rsidP="00990C53">
            <w:pPr>
              <w:jc w:val="left"/>
              <w:rPr>
                <w:rFonts w:ascii="Calibri" w:eastAsia="Times New Roman" w:hAnsi="Calibri" w:cs="Calibri"/>
                <w:b/>
                <w:bCs/>
                <w:color w:val="FFFFFF"/>
                <w:sz w:val="18"/>
                <w:szCs w:val="18"/>
                <w:lang w:eastAsia="sl-SI"/>
              </w:rPr>
            </w:pPr>
            <w:r w:rsidRPr="00762213">
              <w:rPr>
                <w:rFonts w:ascii="Calibri" w:eastAsia="Times New Roman" w:hAnsi="Calibri" w:cs="Calibri"/>
                <w:b/>
                <w:bCs/>
                <w:color w:val="FFFFFF"/>
                <w:sz w:val="18"/>
                <w:szCs w:val="18"/>
                <w:lang w:eastAsia="sl-SI"/>
              </w:rPr>
              <w:t> </w:t>
            </w:r>
            <w:r>
              <w:rPr>
                <w:rFonts w:ascii="Calibri" w:eastAsia="Times New Roman" w:hAnsi="Calibri" w:cs="Calibri"/>
                <w:b/>
                <w:bCs/>
                <w:color w:val="FFFFFF"/>
                <w:sz w:val="18"/>
                <w:szCs w:val="18"/>
                <w:lang w:eastAsia="sl-SI"/>
              </w:rPr>
              <w:t>Aktivnost</w:t>
            </w:r>
          </w:p>
        </w:tc>
        <w:tc>
          <w:tcPr>
            <w:tcW w:w="1200" w:type="dxa"/>
            <w:shd w:val="clear" w:color="auto" w:fill="4472C4" w:themeFill="accent5"/>
            <w:noWrap/>
            <w:hideMark/>
          </w:tcPr>
          <w:p w14:paraId="11581DED" w14:textId="77777777" w:rsidR="00990C53" w:rsidRPr="00762213" w:rsidRDefault="00990C53" w:rsidP="00990C53">
            <w:pPr>
              <w:jc w:val="right"/>
              <w:rPr>
                <w:rFonts w:ascii="Calibri" w:eastAsia="Times New Roman" w:hAnsi="Calibri" w:cs="Calibri"/>
                <w:color w:val="FFFFFF"/>
                <w:sz w:val="18"/>
                <w:szCs w:val="18"/>
                <w:lang w:eastAsia="sl-SI"/>
              </w:rPr>
            </w:pPr>
            <w:r w:rsidRPr="00762213">
              <w:rPr>
                <w:rFonts w:ascii="Calibri" w:eastAsia="Times New Roman" w:hAnsi="Calibri" w:cs="Calibri"/>
                <w:color w:val="FFFFFF"/>
                <w:sz w:val="18"/>
                <w:szCs w:val="18"/>
                <w:lang w:eastAsia="sl-SI"/>
              </w:rPr>
              <w:t>cene</w:t>
            </w:r>
          </w:p>
        </w:tc>
        <w:tc>
          <w:tcPr>
            <w:tcW w:w="1200" w:type="dxa"/>
            <w:shd w:val="clear" w:color="auto" w:fill="4472C4" w:themeFill="accent5"/>
          </w:tcPr>
          <w:p w14:paraId="4E523462" w14:textId="09272DE0" w:rsidR="00990C53" w:rsidRPr="00762213" w:rsidRDefault="00990C53" w:rsidP="00990C53">
            <w:pPr>
              <w:jc w:val="right"/>
              <w:rPr>
                <w:rFonts w:ascii="Calibri" w:eastAsia="Times New Roman" w:hAnsi="Calibri" w:cs="Calibri"/>
                <w:color w:val="FFFFFF"/>
                <w:sz w:val="18"/>
                <w:szCs w:val="18"/>
                <w:lang w:eastAsia="sl-SI"/>
              </w:rPr>
            </w:pPr>
            <w:r w:rsidRPr="00762213">
              <w:rPr>
                <w:rFonts w:ascii="Calibri" w:eastAsia="Times New Roman" w:hAnsi="Calibri" w:cs="Calibri"/>
                <w:color w:val="FFFFFF"/>
                <w:sz w:val="18"/>
                <w:szCs w:val="18"/>
                <w:lang w:eastAsia="sl-SI"/>
              </w:rPr>
              <w:t>cene</w:t>
            </w:r>
          </w:p>
        </w:tc>
      </w:tr>
      <w:tr w:rsidR="00990C53" w:rsidRPr="00762213" w14:paraId="77F76B15" w14:textId="2CBE668B" w:rsidTr="00990C53">
        <w:trPr>
          <w:trHeight w:val="240"/>
        </w:trPr>
        <w:tc>
          <w:tcPr>
            <w:tcW w:w="640" w:type="dxa"/>
            <w:shd w:val="clear" w:color="auto" w:fill="auto"/>
            <w:noWrap/>
            <w:vAlign w:val="bottom"/>
            <w:hideMark/>
          </w:tcPr>
          <w:p w14:paraId="710FA897" w14:textId="77777777" w:rsidR="00990C53" w:rsidRPr="00084114" w:rsidRDefault="00990C53" w:rsidP="00990C53">
            <w:pPr>
              <w:rPr>
                <w:rFonts w:ascii="Calibri" w:eastAsia="Times New Roman" w:hAnsi="Calibri" w:cs="Calibri"/>
                <w:color w:val="auto"/>
                <w:sz w:val="18"/>
                <w:szCs w:val="18"/>
                <w:lang w:eastAsia="sl-SI"/>
              </w:rPr>
            </w:pPr>
            <w:r w:rsidRPr="00084114">
              <w:rPr>
                <w:rFonts w:ascii="Calibri" w:eastAsia="Times New Roman" w:hAnsi="Calibri" w:cs="Calibri"/>
                <w:color w:val="auto"/>
                <w:sz w:val="18"/>
                <w:szCs w:val="18"/>
                <w:lang w:eastAsia="sl-SI"/>
              </w:rPr>
              <w:t> </w:t>
            </w:r>
            <w:r w:rsidRPr="00762213">
              <w:rPr>
                <w:rFonts w:ascii="Calibri" w:eastAsia="Times New Roman" w:hAnsi="Calibri" w:cs="Calibri"/>
                <w:b/>
                <w:bCs/>
                <w:color w:val="auto"/>
                <w:sz w:val="18"/>
                <w:szCs w:val="18"/>
                <w:lang w:eastAsia="sl-SI"/>
              </w:rPr>
              <w:t>I.</w:t>
            </w:r>
          </w:p>
        </w:tc>
        <w:tc>
          <w:tcPr>
            <w:tcW w:w="2600" w:type="dxa"/>
            <w:shd w:val="clear" w:color="auto" w:fill="auto"/>
            <w:noWrap/>
            <w:vAlign w:val="bottom"/>
          </w:tcPr>
          <w:p w14:paraId="00C3A491" w14:textId="77777777" w:rsidR="00990C53" w:rsidRPr="00281BD7" w:rsidRDefault="00990C53" w:rsidP="00990C53">
            <w:pPr>
              <w:jc w:val="left"/>
              <w:rPr>
                <w:rFonts w:ascii="Calibri" w:eastAsia="Times New Roman" w:hAnsi="Calibri" w:cs="Calibri"/>
                <w:b/>
                <w:color w:val="000000"/>
                <w:sz w:val="18"/>
                <w:szCs w:val="18"/>
                <w:lang w:eastAsia="sl-SI"/>
              </w:rPr>
            </w:pPr>
            <w:r w:rsidRPr="00281BD7">
              <w:rPr>
                <w:rFonts w:ascii="Calibri" w:eastAsia="Times New Roman" w:hAnsi="Calibri" w:cs="Calibri"/>
                <w:b/>
                <w:color w:val="000000"/>
                <w:sz w:val="18"/>
                <w:szCs w:val="18"/>
                <w:lang w:eastAsia="sl-SI"/>
              </w:rPr>
              <w:t>GOI DELA</w:t>
            </w:r>
          </w:p>
        </w:tc>
        <w:tc>
          <w:tcPr>
            <w:tcW w:w="1200" w:type="dxa"/>
            <w:shd w:val="clear" w:color="auto" w:fill="auto"/>
            <w:noWrap/>
            <w:vAlign w:val="bottom"/>
          </w:tcPr>
          <w:p w14:paraId="6C8CFDF4" w14:textId="23BF3EDF" w:rsidR="00990C53" w:rsidRPr="00281BD7" w:rsidRDefault="00990C53" w:rsidP="00990C53">
            <w:pPr>
              <w:jc w:val="right"/>
              <w:rPr>
                <w:rFonts w:ascii="Calibri" w:eastAsia="Times New Roman" w:hAnsi="Calibri" w:cs="Calibri"/>
                <w:b/>
                <w:color w:val="000000"/>
                <w:sz w:val="18"/>
                <w:szCs w:val="18"/>
                <w:lang w:eastAsia="sl-SI"/>
              </w:rPr>
            </w:pPr>
            <w:r>
              <w:rPr>
                <w:rFonts w:ascii="Calibri" w:eastAsia="Times New Roman" w:hAnsi="Calibri" w:cs="Calibri"/>
                <w:b/>
                <w:color w:val="000000"/>
                <w:sz w:val="18"/>
                <w:szCs w:val="18"/>
                <w:lang w:eastAsia="sl-SI"/>
              </w:rPr>
              <w:t>217.255,76</w:t>
            </w:r>
          </w:p>
        </w:tc>
        <w:tc>
          <w:tcPr>
            <w:tcW w:w="1200" w:type="dxa"/>
            <w:vAlign w:val="bottom"/>
          </w:tcPr>
          <w:p w14:paraId="03FEE9C3" w14:textId="3F17A1AC" w:rsidR="00990C53" w:rsidRDefault="00990C53" w:rsidP="00990C53">
            <w:pPr>
              <w:jc w:val="right"/>
              <w:rPr>
                <w:rFonts w:ascii="Calibri" w:eastAsia="Times New Roman" w:hAnsi="Calibri" w:cs="Calibri"/>
                <w:b/>
                <w:color w:val="000000"/>
                <w:sz w:val="18"/>
                <w:szCs w:val="18"/>
                <w:lang w:eastAsia="sl-SI"/>
              </w:rPr>
            </w:pPr>
            <w:r>
              <w:rPr>
                <w:rFonts w:ascii="Calibri" w:eastAsia="Times New Roman" w:hAnsi="Calibri" w:cs="Calibri"/>
                <w:b/>
                <w:color w:val="000000"/>
                <w:sz w:val="18"/>
                <w:szCs w:val="18"/>
                <w:lang w:eastAsia="sl-SI"/>
              </w:rPr>
              <w:t>217.255,76</w:t>
            </w:r>
          </w:p>
        </w:tc>
      </w:tr>
      <w:tr w:rsidR="00990C53" w:rsidRPr="00762213" w14:paraId="5ACD9D78" w14:textId="3E5B75F0" w:rsidTr="00990C53">
        <w:trPr>
          <w:trHeight w:val="240"/>
        </w:trPr>
        <w:tc>
          <w:tcPr>
            <w:tcW w:w="640" w:type="dxa"/>
            <w:shd w:val="clear" w:color="auto" w:fill="auto"/>
            <w:noWrap/>
            <w:vAlign w:val="bottom"/>
          </w:tcPr>
          <w:p w14:paraId="69D3EA28" w14:textId="77777777" w:rsidR="00990C53" w:rsidRPr="00084114" w:rsidRDefault="00990C53" w:rsidP="00990C53">
            <w:pPr>
              <w:rPr>
                <w:rFonts w:ascii="Calibri" w:eastAsia="Times New Roman" w:hAnsi="Calibri" w:cs="Calibri"/>
                <w:color w:val="auto"/>
                <w:sz w:val="18"/>
                <w:szCs w:val="18"/>
                <w:lang w:eastAsia="sl-SI"/>
              </w:rPr>
            </w:pPr>
          </w:p>
        </w:tc>
        <w:tc>
          <w:tcPr>
            <w:tcW w:w="2600" w:type="dxa"/>
            <w:shd w:val="clear" w:color="auto" w:fill="auto"/>
            <w:noWrap/>
            <w:vAlign w:val="bottom"/>
          </w:tcPr>
          <w:p w14:paraId="01CADF2B" w14:textId="10C0FE1E" w:rsidR="00990C53" w:rsidRPr="00762213" w:rsidRDefault="00990C53" w:rsidP="00990C53">
            <w:pPr>
              <w:jc w:val="lef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PRIPRAVLJALNA DELA</w:t>
            </w:r>
          </w:p>
        </w:tc>
        <w:tc>
          <w:tcPr>
            <w:tcW w:w="1200" w:type="dxa"/>
            <w:shd w:val="clear" w:color="auto" w:fill="auto"/>
            <w:noWrap/>
            <w:vAlign w:val="bottom"/>
          </w:tcPr>
          <w:p w14:paraId="5EE037E8" w14:textId="21551912"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26.718,10</w:t>
            </w:r>
          </w:p>
        </w:tc>
        <w:tc>
          <w:tcPr>
            <w:tcW w:w="1200" w:type="dxa"/>
            <w:vAlign w:val="bottom"/>
          </w:tcPr>
          <w:p w14:paraId="604BCDAA" w14:textId="08A21F46"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26.718,10</w:t>
            </w:r>
          </w:p>
        </w:tc>
      </w:tr>
      <w:tr w:rsidR="00990C53" w:rsidRPr="00762213" w14:paraId="0B1EC3A9" w14:textId="012DA626" w:rsidTr="00990C53">
        <w:trPr>
          <w:trHeight w:val="240"/>
        </w:trPr>
        <w:tc>
          <w:tcPr>
            <w:tcW w:w="640" w:type="dxa"/>
            <w:shd w:val="clear" w:color="auto" w:fill="auto"/>
            <w:noWrap/>
            <w:vAlign w:val="bottom"/>
            <w:hideMark/>
          </w:tcPr>
          <w:p w14:paraId="1D1EDB70" w14:textId="77777777" w:rsidR="00990C53" w:rsidRPr="00F84138" w:rsidRDefault="00990C53" w:rsidP="00990C53">
            <w:pPr>
              <w:rPr>
                <w:rFonts w:ascii="Calibri" w:eastAsia="Times New Roman" w:hAnsi="Calibri" w:cs="Calibri"/>
                <w:b/>
                <w:color w:val="auto"/>
                <w:sz w:val="18"/>
                <w:szCs w:val="18"/>
                <w:lang w:eastAsia="sl-SI"/>
              </w:rPr>
            </w:pPr>
          </w:p>
        </w:tc>
        <w:tc>
          <w:tcPr>
            <w:tcW w:w="2600" w:type="dxa"/>
            <w:shd w:val="clear" w:color="auto" w:fill="auto"/>
            <w:noWrap/>
            <w:vAlign w:val="bottom"/>
          </w:tcPr>
          <w:p w14:paraId="43D51F2B" w14:textId="4F19927E" w:rsidR="00990C53" w:rsidRPr="00762213" w:rsidRDefault="00990C53" w:rsidP="00990C53">
            <w:pPr>
              <w:jc w:val="lef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ZEMELJSKA DELA</w:t>
            </w:r>
          </w:p>
        </w:tc>
        <w:tc>
          <w:tcPr>
            <w:tcW w:w="1200" w:type="dxa"/>
            <w:shd w:val="clear" w:color="auto" w:fill="auto"/>
            <w:noWrap/>
            <w:vAlign w:val="bottom"/>
          </w:tcPr>
          <w:p w14:paraId="62199966" w14:textId="019FF5AC" w:rsidR="00990C53" w:rsidRPr="0076221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37967,25</w:t>
            </w:r>
          </w:p>
        </w:tc>
        <w:tc>
          <w:tcPr>
            <w:tcW w:w="1200" w:type="dxa"/>
            <w:vAlign w:val="bottom"/>
          </w:tcPr>
          <w:p w14:paraId="2D55DA39" w14:textId="4E968776"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37967,25</w:t>
            </w:r>
          </w:p>
        </w:tc>
      </w:tr>
      <w:tr w:rsidR="00990C53" w:rsidRPr="00762213" w14:paraId="0829A897" w14:textId="27B650FC" w:rsidTr="00990C53">
        <w:trPr>
          <w:trHeight w:val="240"/>
        </w:trPr>
        <w:tc>
          <w:tcPr>
            <w:tcW w:w="640" w:type="dxa"/>
            <w:shd w:val="clear" w:color="auto" w:fill="auto"/>
            <w:noWrap/>
            <w:vAlign w:val="bottom"/>
            <w:hideMark/>
          </w:tcPr>
          <w:p w14:paraId="3644E98F" w14:textId="77777777" w:rsidR="00990C53" w:rsidRPr="00F84138" w:rsidRDefault="00990C53" w:rsidP="00990C53">
            <w:pPr>
              <w:rPr>
                <w:rFonts w:ascii="Calibri" w:eastAsia="Times New Roman" w:hAnsi="Calibri" w:cs="Calibri"/>
                <w:b/>
                <w:color w:val="auto"/>
                <w:sz w:val="18"/>
                <w:szCs w:val="18"/>
                <w:lang w:eastAsia="sl-SI"/>
              </w:rPr>
            </w:pPr>
          </w:p>
        </w:tc>
        <w:tc>
          <w:tcPr>
            <w:tcW w:w="2600" w:type="dxa"/>
            <w:shd w:val="clear" w:color="auto" w:fill="auto"/>
            <w:noWrap/>
            <w:vAlign w:val="bottom"/>
          </w:tcPr>
          <w:p w14:paraId="0CC0F183" w14:textId="0E3B9373" w:rsidR="00990C53" w:rsidRPr="00762213" w:rsidRDefault="00990C53" w:rsidP="00990C53">
            <w:pPr>
              <w:jc w:val="lef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VOZIŠČNE KONSTRUKCIJE</w:t>
            </w:r>
          </w:p>
        </w:tc>
        <w:tc>
          <w:tcPr>
            <w:tcW w:w="1200" w:type="dxa"/>
            <w:shd w:val="clear" w:color="auto" w:fill="auto"/>
            <w:noWrap/>
            <w:vAlign w:val="bottom"/>
          </w:tcPr>
          <w:p w14:paraId="60FDEAE8" w14:textId="659E0A48" w:rsidR="00990C53" w:rsidRPr="0076221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67.292,12</w:t>
            </w:r>
          </w:p>
        </w:tc>
        <w:tc>
          <w:tcPr>
            <w:tcW w:w="1200" w:type="dxa"/>
            <w:vAlign w:val="bottom"/>
          </w:tcPr>
          <w:p w14:paraId="3A174436" w14:textId="7FD79B32"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67.292,12</w:t>
            </w:r>
          </w:p>
        </w:tc>
      </w:tr>
      <w:tr w:rsidR="00990C53" w:rsidRPr="00762213" w14:paraId="721B91B3" w14:textId="73EB0433" w:rsidTr="00990C53">
        <w:trPr>
          <w:trHeight w:val="240"/>
        </w:trPr>
        <w:tc>
          <w:tcPr>
            <w:tcW w:w="640" w:type="dxa"/>
            <w:shd w:val="clear" w:color="auto" w:fill="auto"/>
            <w:noWrap/>
            <w:vAlign w:val="bottom"/>
            <w:hideMark/>
          </w:tcPr>
          <w:p w14:paraId="41356852" w14:textId="77777777" w:rsidR="00990C53" w:rsidRPr="00F84138" w:rsidRDefault="00990C53" w:rsidP="00990C53">
            <w:pPr>
              <w:rPr>
                <w:rFonts w:ascii="Calibri" w:eastAsia="Times New Roman" w:hAnsi="Calibri" w:cs="Calibri"/>
                <w:b/>
                <w:color w:val="auto"/>
                <w:sz w:val="18"/>
                <w:szCs w:val="18"/>
                <w:lang w:eastAsia="sl-SI"/>
              </w:rPr>
            </w:pPr>
          </w:p>
        </w:tc>
        <w:tc>
          <w:tcPr>
            <w:tcW w:w="2600" w:type="dxa"/>
            <w:shd w:val="clear" w:color="auto" w:fill="auto"/>
            <w:noWrap/>
            <w:vAlign w:val="bottom"/>
          </w:tcPr>
          <w:p w14:paraId="38EFE5DC" w14:textId="31166EF6" w:rsidR="00990C53" w:rsidRPr="00762213" w:rsidRDefault="00990C53" w:rsidP="00990C53">
            <w:pPr>
              <w:jc w:val="lef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ODVODNJAVANJE</w:t>
            </w:r>
          </w:p>
        </w:tc>
        <w:tc>
          <w:tcPr>
            <w:tcW w:w="1200" w:type="dxa"/>
            <w:shd w:val="clear" w:color="auto" w:fill="auto"/>
            <w:noWrap/>
            <w:vAlign w:val="bottom"/>
          </w:tcPr>
          <w:p w14:paraId="6651FB1E" w14:textId="2CC8179B" w:rsidR="00990C53" w:rsidRPr="0076221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17.273,80</w:t>
            </w:r>
          </w:p>
        </w:tc>
        <w:tc>
          <w:tcPr>
            <w:tcW w:w="1200" w:type="dxa"/>
            <w:vAlign w:val="bottom"/>
          </w:tcPr>
          <w:p w14:paraId="1262D1E7" w14:textId="0D69CB7F"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17.273,80</w:t>
            </w:r>
          </w:p>
        </w:tc>
      </w:tr>
      <w:tr w:rsidR="00990C53" w:rsidRPr="00762213" w14:paraId="1832C1AC" w14:textId="00C5CEED" w:rsidTr="00990C53">
        <w:trPr>
          <w:trHeight w:val="240"/>
        </w:trPr>
        <w:tc>
          <w:tcPr>
            <w:tcW w:w="640" w:type="dxa"/>
            <w:shd w:val="clear" w:color="auto" w:fill="auto"/>
            <w:noWrap/>
            <w:vAlign w:val="bottom"/>
          </w:tcPr>
          <w:p w14:paraId="5A10530D" w14:textId="77777777" w:rsidR="00990C53" w:rsidRPr="00F84138" w:rsidRDefault="00990C53" w:rsidP="00990C53">
            <w:pPr>
              <w:rPr>
                <w:rFonts w:ascii="Calibri" w:eastAsia="Times New Roman" w:hAnsi="Calibri" w:cs="Calibri"/>
                <w:b/>
                <w:color w:val="auto"/>
                <w:sz w:val="18"/>
                <w:szCs w:val="18"/>
                <w:lang w:eastAsia="sl-SI"/>
              </w:rPr>
            </w:pPr>
          </w:p>
        </w:tc>
        <w:tc>
          <w:tcPr>
            <w:tcW w:w="2600" w:type="dxa"/>
            <w:shd w:val="clear" w:color="auto" w:fill="auto"/>
            <w:noWrap/>
            <w:vAlign w:val="bottom"/>
          </w:tcPr>
          <w:p w14:paraId="3F4EF1B0" w14:textId="0E83D834" w:rsidR="00990C53" w:rsidRPr="00762213" w:rsidRDefault="00990C53" w:rsidP="00990C53">
            <w:pPr>
              <w:jc w:val="lef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GRADBENA IN OBRTNIŠKA DELA</w:t>
            </w:r>
          </w:p>
        </w:tc>
        <w:tc>
          <w:tcPr>
            <w:tcW w:w="1200" w:type="dxa"/>
            <w:shd w:val="clear" w:color="auto" w:fill="auto"/>
            <w:noWrap/>
            <w:vAlign w:val="bottom"/>
          </w:tcPr>
          <w:p w14:paraId="529AD037" w14:textId="0AC7270F"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58.881,50</w:t>
            </w:r>
          </w:p>
        </w:tc>
        <w:tc>
          <w:tcPr>
            <w:tcW w:w="1200" w:type="dxa"/>
            <w:vAlign w:val="bottom"/>
          </w:tcPr>
          <w:p w14:paraId="57829457" w14:textId="2EB08434"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58.881,50</w:t>
            </w:r>
          </w:p>
        </w:tc>
      </w:tr>
      <w:tr w:rsidR="00990C53" w:rsidRPr="00762213" w14:paraId="43CE37B7" w14:textId="7B97222A" w:rsidTr="00990C53">
        <w:trPr>
          <w:trHeight w:val="240"/>
        </w:trPr>
        <w:tc>
          <w:tcPr>
            <w:tcW w:w="640" w:type="dxa"/>
            <w:shd w:val="clear" w:color="auto" w:fill="auto"/>
            <w:noWrap/>
            <w:vAlign w:val="bottom"/>
          </w:tcPr>
          <w:p w14:paraId="33ED754B" w14:textId="77777777" w:rsidR="00990C53" w:rsidRPr="00F84138" w:rsidRDefault="00990C53" w:rsidP="00990C53">
            <w:pPr>
              <w:rPr>
                <w:rFonts w:ascii="Calibri" w:eastAsia="Times New Roman" w:hAnsi="Calibri" w:cs="Calibri"/>
                <w:b/>
                <w:color w:val="auto"/>
                <w:sz w:val="18"/>
                <w:szCs w:val="18"/>
                <w:lang w:eastAsia="sl-SI"/>
              </w:rPr>
            </w:pPr>
          </w:p>
        </w:tc>
        <w:tc>
          <w:tcPr>
            <w:tcW w:w="2600" w:type="dxa"/>
            <w:shd w:val="clear" w:color="auto" w:fill="auto"/>
            <w:noWrap/>
            <w:vAlign w:val="bottom"/>
          </w:tcPr>
          <w:p w14:paraId="37B98115" w14:textId="055A8F54" w:rsidR="00990C53" w:rsidRPr="00762213" w:rsidRDefault="00990C53" w:rsidP="00990C53">
            <w:pPr>
              <w:jc w:val="lef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OPREMA</w:t>
            </w:r>
          </w:p>
        </w:tc>
        <w:tc>
          <w:tcPr>
            <w:tcW w:w="1200" w:type="dxa"/>
            <w:shd w:val="clear" w:color="auto" w:fill="auto"/>
            <w:noWrap/>
            <w:vAlign w:val="bottom"/>
          </w:tcPr>
          <w:p w14:paraId="6299DD5E" w14:textId="07369459"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3.663,00</w:t>
            </w:r>
          </w:p>
        </w:tc>
        <w:tc>
          <w:tcPr>
            <w:tcW w:w="1200" w:type="dxa"/>
            <w:vAlign w:val="bottom"/>
          </w:tcPr>
          <w:p w14:paraId="5657772F" w14:textId="44CC9A27"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3.663,00</w:t>
            </w:r>
          </w:p>
        </w:tc>
      </w:tr>
      <w:tr w:rsidR="00990C53" w:rsidRPr="00762213" w14:paraId="4A6178F8" w14:textId="4A73ACB3" w:rsidTr="00990C53">
        <w:trPr>
          <w:trHeight w:val="240"/>
        </w:trPr>
        <w:tc>
          <w:tcPr>
            <w:tcW w:w="640" w:type="dxa"/>
            <w:shd w:val="clear" w:color="auto" w:fill="auto"/>
            <w:noWrap/>
            <w:vAlign w:val="bottom"/>
          </w:tcPr>
          <w:p w14:paraId="26B17E22" w14:textId="77777777" w:rsidR="00990C53" w:rsidRPr="00F84138" w:rsidRDefault="00990C53" w:rsidP="00990C53">
            <w:pPr>
              <w:rPr>
                <w:rFonts w:ascii="Calibri" w:eastAsia="Times New Roman" w:hAnsi="Calibri" w:cs="Calibri"/>
                <w:b/>
                <w:color w:val="auto"/>
                <w:sz w:val="18"/>
                <w:szCs w:val="18"/>
                <w:lang w:eastAsia="sl-SI"/>
              </w:rPr>
            </w:pPr>
          </w:p>
        </w:tc>
        <w:tc>
          <w:tcPr>
            <w:tcW w:w="2600" w:type="dxa"/>
            <w:shd w:val="clear" w:color="auto" w:fill="auto"/>
            <w:noWrap/>
            <w:vAlign w:val="bottom"/>
          </w:tcPr>
          <w:p w14:paraId="0240ACCE" w14:textId="1B58A65B" w:rsidR="00990C53" w:rsidRDefault="00990C53" w:rsidP="00990C53">
            <w:pPr>
              <w:jc w:val="lef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TUJE STORITVE</w:t>
            </w:r>
          </w:p>
        </w:tc>
        <w:tc>
          <w:tcPr>
            <w:tcW w:w="1200" w:type="dxa"/>
            <w:shd w:val="clear" w:color="auto" w:fill="auto"/>
            <w:noWrap/>
            <w:vAlign w:val="bottom"/>
          </w:tcPr>
          <w:p w14:paraId="06321522" w14:textId="56B416B0"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5.460,00</w:t>
            </w:r>
          </w:p>
        </w:tc>
        <w:tc>
          <w:tcPr>
            <w:tcW w:w="1200" w:type="dxa"/>
            <w:vAlign w:val="bottom"/>
          </w:tcPr>
          <w:p w14:paraId="0F7DBB01" w14:textId="7842AD25"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5.460,00</w:t>
            </w:r>
          </w:p>
        </w:tc>
      </w:tr>
      <w:tr w:rsidR="00990C53" w:rsidRPr="00762213" w14:paraId="6F18A5C2" w14:textId="0B71D860" w:rsidTr="00990C53">
        <w:trPr>
          <w:trHeight w:val="240"/>
        </w:trPr>
        <w:tc>
          <w:tcPr>
            <w:tcW w:w="640" w:type="dxa"/>
            <w:shd w:val="clear" w:color="auto" w:fill="auto"/>
            <w:noWrap/>
            <w:vAlign w:val="bottom"/>
          </w:tcPr>
          <w:p w14:paraId="77EEF98E" w14:textId="77777777" w:rsidR="00990C53" w:rsidRPr="00F84138" w:rsidRDefault="00990C53" w:rsidP="00990C53">
            <w:pPr>
              <w:rPr>
                <w:rFonts w:ascii="Calibri" w:eastAsia="Times New Roman" w:hAnsi="Calibri" w:cs="Calibri"/>
                <w:b/>
                <w:color w:val="auto"/>
                <w:sz w:val="18"/>
                <w:szCs w:val="18"/>
                <w:lang w:eastAsia="sl-SI"/>
              </w:rPr>
            </w:pPr>
          </w:p>
        </w:tc>
        <w:tc>
          <w:tcPr>
            <w:tcW w:w="2600" w:type="dxa"/>
            <w:shd w:val="clear" w:color="auto" w:fill="auto"/>
            <w:noWrap/>
            <w:vAlign w:val="bottom"/>
          </w:tcPr>
          <w:p w14:paraId="25E8B2D3" w14:textId="77777777" w:rsidR="00990C53" w:rsidRDefault="00990C53" w:rsidP="00990C53">
            <w:pPr>
              <w:jc w:val="left"/>
              <w:rPr>
                <w:rFonts w:ascii="Calibri" w:eastAsia="Times New Roman" w:hAnsi="Calibri" w:cs="Calibri"/>
                <w:color w:val="000000"/>
                <w:sz w:val="18"/>
                <w:szCs w:val="18"/>
                <w:lang w:eastAsia="sl-SI"/>
              </w:rPr>
            </w:pPr>
          </w:p>
        </w:tc>
        <w:tc>
          <w:tcPr>
            <w:tcW w:w="1200" w:type="dxa"/>
            <w:shd w:val="clear" w:color="auto" w:fill="auto"/>
            <w:noWrap/>
            <w:vAlign w:val="bottom"/>
          </w:tcPr>
          <w:p w14:paraId="6B211467" w14:textId="77777777" w:rsidR="00990C53" w:rsidRDefault="00990C53" w:rsidP="00990C53">
            <w:pPr>
              <w:jc w:val="right"/>
              <w:rPr>
                <w:rFonts w:ascii="Calibri" w:eastAsia="Times New Roman" w:hAnsi="Calibri" w:cs="Calibri"/>
                <w:color w:val="000000"/>
                <w:sz w:val="18"/>
                <w:szCs w:val="18"/>
                <w:lang w:eastAsia="sl-SI"/>
              </w:rPr>
            </w:pPr>
          </w:p>
        </w:tc>
        <w:tc>
          <w:tcPr>
            <w:tcW w:w="1200" w:type="dxa"/>
            <w:vAlign w:val="bottom"/>
          </w:tcPr>
          <w:p w14:paraId="5BEE0E15" w14:textId="77777777" w:rsidR="00990C53" w:rsidRDefault="00990C53" w:rsidP="00990C53">
            <w:pPr>
              <w:jc w:val="right"/>
              <w:rPr>
                <w:rFonts w:ascii="Calibri" w:eastAsia="Times New Roman" w:hAnsi="Calibri" w:cs="Calibri"/>
                <w:color w:val="000000"/>
                <w:sz w:val="18"/>
                <w:szCs w:val="18"/>
                <w:lang w:eastAsia="sl-SI"/>
              </w:rPr>
            </w:pPr>
          </w:p>
        </w:tc>
      </w:tr>
      <w:tr w:rsidR="00990C53" w:rsidRPr="00762213" w14:paraId="1DAFFA12" w14:textId="2A54E144" w:rsidTr="00990C53">
        <w:trPr>
          <w:trHeight w:val="240"/>
        </w:trPr>
        <w:tc>
          <w:tcPr>
            <w:tcW w:w="640" w:type="dxa"/>
            <w:shd w:val="clear" w:color="auto" w:fill="auto"/>
            <w:noWrap/>
            <w:vAlign w:val="bottom"/>
          </w:tcPr>
          <w:p w14:paraId="186A94BC" w14:textId="77777777" w:rsidR="00990C53" w:rsidRPr="00F84138" w:rsidRDefault="00990C53" w:rsidP="00990C53">
            <w:pPr>
              <w:rPr>
                <w:rFonts w:ascii="Calibri" w:eastAsia="Times New Roman" w:hAnsi="Calibri" w:cs="Calibri"/>
                <w:b/>
                <w:color w:val="auto"/>
                <w:sz w:val="18"/>
                <w:szCs w:val="18"/>
                <w:lang w:eastAsia="sl-SI"/>
              </w:rPr>
            </w:pPr>
            <w:r>
              <w:rPr>
                <w:rFonts w:ascii="Calibri" w:eastAsia="Times New Roman" w:hAnsi="Calibri" w:cs="Calibri"/>
                <w:b/>
                <w:color w:val="auto"/>
                <w:sz w:val="18"/>
                <w:szCs w:val="18"/>
                <w:lang w:eastAsia="sl-SI"/>
              </w:rPr>
              <w:t>II.</w:t>
            </w:r>
          </w:p>
        </w:tc>
        <w:tc>
          <w:tcPr>
            <w:tcW w:w="2600" w:type="dxa"/>
            <w:shd w:val="clear" w:color="auto" w:fill="auto"/>
            <w:noWrap/>
            <w:vAlign w:val="bottom"/>
          </w:tcPr>
          <w:p w14:paraId="4BD8A1E6" w14:textId="2A117888" w:rsidR="00990C53" w:rsidRDefault="00990C53" w:rsidP="00990C53">
            <w:pPr>
              <w:jc w:val="left"/>
              <w:rPr>
                <w:rFonts w:ascii="Calibri" w:eastAsia="Times New Roman" w:hAnsi="Calibri" w:cs="Calibri"/>
                <w:color w:val="000000"/>
                <w:sz w:val="18"/>
                <w:szCs w:val="18"/>
                <w:lang w:eastAsia="sl-SI"/>
              </w:rPr>
            </w:pPr>
            <w:r w:rsidRPr="00762213">
              <w:rPr>
                <w:rFonts w:ascii="Calibri" w:eastAsia="Times New Roman" w:hAnsi="Calibri" w:cs="Calibri"/>
                <w:b/>
                <w:bCs/>
                <w:color w:val="000000"/>
                <w:sz w:val="18"/>
                <w:szCs w:val="18"/>
                <w:lang w:eastAsia="sl-SI"/>
              </w:rPr>
              <w:t>NEPREDVIDENA DELA</w:t>
            </w:r>
            <w:r>
              <w:rPr>
                <w:rFonts w:ascii="Calibri" w:eastAsia="Times New Roman" w:hAnsi="Calibri" w:cs="Calibri"/>
                <w:b/>
                <w:bCs/>
                <w:color w:val="000000"/>
                <w:sz w:val="18"/>
                <w:szCs w:val="18"/>
                <w:lang w:eastAsia="sl-SI"/>
              </w:rPr>
              <w:t xml:space="preserve"> (5% POSTAVK</w:t>
            </w:r>
            <w:r w:rsidR="00D575A7">
              <w:rPr>
                <w:rFonts w:ascii="Calibri" w:eastAsia="Times New Roman" w:hAnsi="Calibri" w:cs="Calibri"/>
                <w:b/>
                <w:bCs/>
                <w:color w:val="000000"/>
                <w:sz w:val="18"/>
                <w:szCs w:val="18"/>
                <w:lang w:eastAsia="sl-SI"/>
              </w:rPr>
              <w:t>I</w:t>
            </w:r>
            <w:r>
              <w:rPr>
                <w:rFonts w:ascii="Calibri" w:eastAsia="Times New Roman" w:hAnsi="Calibri" w:cs="Calibri"/>
                <w:b/>
                <w:bCs/>
                <w:color w:val="000000"/>
                <w:sz w:val="18"/>
                <w:szCs w:val="18"/>
                <w:lang w:eastAsia="sl-SI"/>
              </w:rPr>
              <w:t xml:space="preserve"> V TOČKI I.)</w:t>
            </w:r>
          </w:p>
        </w:tc>
        <w:tc>
          <w:tcPr>
            <w:tcW w:w="1200" w:type="dxa"/>
            <w:shd w:val="clear" w:color="auto" w:fill="auto"/>
            <w:noWrap/>
            <w:vAlign w:val="bottom"/>
          </w:tcPr>
          <w:p w14:paraId="50C7D7D5" w14:textId="63E8AD0F" w:rsidR="00990C53" w:rsidRDefault="00990C53" w:rsidP="00990C53">
            <w:pPr>
              <w:jc w:val="right"/>
              <w:rPr>
                <w:rFonts w:ascii="Calibri" w:eastAsia="Times New Roman" w:hAnsi="Calibri" w:cs="Calibri"/>
                <w:color w:val="000000"/>
                <w:sz w:val="18"/>
                <w:szCs w:val="18"/>
                <w:lang w:eastAsia="sl-SI"/>
              </w:rPr>
            </w:pPr>
            <w:r>
              <w:rPr>
                <w:rFonts w:ascii="Calibri" w:eastAsia="Times New Roman" w:hAnsi="Calibri" w:cs="Calibri"/>
                <w:b/>
                <w:bCs/>
                <w:color w:val="auto"/>
                <w:sz w:val="18"/>
                <w:szCs w:val="18"/>
                <w:lang w:eastAsia="sl-SI"/>
              </w:rPr>
              <w:t>10.862,79</w:t>
            </w:r>
          </w:p>
        </w:tc>
        <w:tc>
          <w:tcPr>
            <w:tcW w:w="1200" w:type="dxa"/>
            <w:vAlign w:val="bottom"/>
          </w:tcPr>
          <w:p w14:paraId="31FB97C4" w14:textId="30F9629F" w:rsidR="00990C53" w:rsidRDefault="00990C53" w:rsidP="00990C53">
            <w:pPr>
              <w:jc w:val="right"/>
              <w:rPr>
                <w:rFonts w:ascii="Calibri" w:eastAsia="Times New Roman" w:hAnsi="Calibri" w:cs="Calibri"/>
                <w:b/>
                <w:bCs/>
                <w:color w:val="auto"/>
                <w:sz w:val="18"/>
                <w:szCs w:val="18"/>
                <w:lang w:eastAsia="sl-SI"/>
              </w:rPr>
            </w:pPr>
            <w:r>
              <w:rPr>
                <w:rFonts w:ascii="Calibri" w:eastAsia="Times New Roman" w:hAnsi="Calibri" w:cs="Calibri"/>
                <w:b/>
                <w:bCs/>
                <w:color w:val="auto"/>
                <w:sz w:val="18"/>
                <w:szCs w:val="18"/>
                <w:lang w:eastAsia="sl-SI"/>
              </w:rPr>
              <w:t>10.862,79</w:t>
            </w:r>
          </w:p>
        </w:tc>
      </w:tr>
      <w:tr w:rsidR="00990C53" w:rsidRPr="00762213" w14:paraId="6E386393" w14:textId="2059D83A" w:rsidTr="00990C53">
        <w:trPr>
          <w:trHeight w:val="240"/>
        </w:trPr>
        <w:tc>
          <w:tcPr>
            <w:tcW w:w="640" w:type="dxa"/>
            <w:shd w:val="clear" w:color="auto" w:fill="auto"/>
            <w:noWrap/>
            <w:vAlign w:val="bottom"/>
          </w:tcPr>
          <w:p w14:paraId="75F529F5" w14:textId="77777777" w:rsidR="00990C53" w:rsidRDefault="00990C53" w:rsidP="00990C53">
            <w:pPr>
              <w:rPr>
                <w:rFonts w:ascii="Calibri" w:eastAsia="Times New Roman" w:hAnsi="Calibri" w:cs="Calibri"/>
                <w:b/>
                <w:color w:val="auto"/>
                <w:sz w:val="18"/>
                <w:szCs w:val="18"/>
                <w:lang w:eastAsia="sl-SI"/>
              </w:rPr>
            </w:pPr>
          </w:p>
        </w:tc>
        <w:tc>
          <w:tcPr>
            <w:tcW w:w="2600" w:type="dxa"/>
            <w:shd w:val="clear" w:color="auto" w:fill="auto"/>
            <w:noWrap/>
            <w:vAlign w:val="bottom"/>
          </w:tcPr>
          <w:p w14:paraId="59578A26" w14:textId="77777777" w:rsidR="00990C53" w:rsidRPr="00762213" w:rsidRDefault="00990C53" w:rsidP="00990C53">
            <w:pPr>
              <w:jc w:val="left"/>
              <w:rPr>
                <w:rFonts w:ascii="Calibri" w:eastAsia="Times New Roman" w:hAnsi="Calibri" w:cs="Calibri"/>
                <w:b/>
                <w:bCs/>
                <w:color w:val="000000"/>
                <w:sz w:val="18"/>
                <w:szCs w:val="18"/>
                <w:lang w:eastAsia="sl-SI"/>
              </w:rPr>
            </w:pPr>
          </w:p>
        </w:tc>
        <w:tc>
          <w:tcPr>
            <w:tcW w:w="1200" w:type="dxa"/>
            <w:shd w:val="clear" w:color="auto" w:fill="auto"/>
            <w:noWrap/>
            <w:vAlign w:val="bottom"/>
          </w:tcPr>
          <w:p w14:paraId="0E5BAE3F" w14:textId="77777777" w:rsidR="00990C53" w:rsidRDefault="00990C53" w:rsidP="00990C53">
            <w:pPr>
              <w:jc w:val="right"/>
              <w:rPr>
                <w:rFonts w:ascii="Calibri" w:eastAsia="Times New Roman" w:hAnsi="Calibri" w:cs="Calibri"/>
                <w:b/>
                <w:bCs/>
                <w:color w:val="auto"/>
                <w:sz w:val="18"/>
                <w:szCs w:val="18"/>
                <w:lang w:eastAsia="sl-SI"/>
              </w:rPr>
            </w:pPr>
          </w:p>
        </w:tc>
        <w:tc>
          <w:tcPr>
            <w:tcW w:w="1200" w:type="dxa"/>
            <w:vAlign w:val="bottom"/>
          </w:tcPr>
          <w:p w14:paraId="5FD4EA39" w14:textId="77777777" w:rsidR="00990C53" w:rsidRDefault="00990C53" w:rsidP="00990C53">
            <w:pPr>
              <w:jc w:val="right"/>
              <w:rPr>
                <w:rFonts w:ascii="Calibri" w:eastAsia="Times New Roman" w:hAnsi="Calibri" w:cs="Calibri"/>
                <w:b/>
                <w:bCs/>
                <w:color w:val="auto"/>
                <w:sz w:val="18"/>
                <w:szCs w:val="18"/>
                <w:lang w:eastAsia="sl-SI"/>
              </w:rPr>
            </w:pPr>
          </w:p>
        </w:tc>
      </w:tr>
      <w:tr w:rsidR="00990C53" w:rsidRPr="00762213" w14:paraId="73518181" w14:textId="043A1C15" w:rsidTr="00990C53">
        <w:trPr>
          <w:trHeight w:val="240"/>
        </w:trPr>
        <w:tc>
          <w:tcPr>
            <w:tcW w:w="640" w:type="dxa"/>
            <w:shd w:val="clear" w:color="auto" w:fill="auto"/>
            <w:noWrap/>
            <w:vAlign w:val="bottom"/>
            <w:hideMark/>
          </w:tcPr>
          <w:p w14:paraId="0500DF71" w14:textId="33020985" w:rsidR="00990C53" w:rsidRPr="00F84138" w:rsidRDefault="00990C53" w:rsidP="00990C53">
            <w:pPr>
              <w:rPr>
                <w:rFonts w:ascii="Calibri" w:eastAsia="Times New Roman" w:hAnsi="Calibri" w:cs="Calibri"/>
                <w:b/>
                <w:color w:val="auto"/>
                <w:sz w:val="18"/>
                <w:szCs w:val="18"/>
                <w:lang w:eastAsia="sl-SI"/>
              </w:rPr>
            </w:pPr>
            <w:r>
              <w:rPr>
                <w:rFonts w:ascii="Calibri" w:eastAsia="Times New Roman" w:hAnsi="Calibri" w:cs="Calibri"/>
                <w:b/>
                <w:color w:val="auto"/>
                <w:sz w:val="18"/>
                <w:szCs w:val="18"/>
                <w:lang w:eastAsia="sl-SI"/>
              </w:rPr>
              <w:t>I.-II.</w:t>
            </w:r>
          </w:p>
        </w:tc>
        <w:tc>
          <w:tcPr>
            <w:tcW w:w="2600" w:type="dxa"/>
            <w:shd w:val="clear" w:color="auto" w:fill="auto"/>
            <w:vAlign w:val="bottom"/>
            <w:hideMark/>
          </w:tcPr>
          <w:p w14:paraId="0D889F9C" w14:textId="77777777" w:rsidR="00990C53" w:rsidRPr="00762213" w:rsidRDefault="00990C53" w:rsidP="00990C53">
            <w:pPr>
              <w:jc w:val="left"/>
              <w:rPr>
                <w:rFonts w:ascii="Calibri" w:eastAsia="Times New Roman" w:hAnsi="Calibri" w:cs="Calibri"/>
                <w:b/>
                <w:bCs/>
                <w:color w:val="000000"/>
                <w:sz w:val="18"/>
                <w:szCs w:val="18"/>
                <w:lang w:eastAsia="sl-SI"/>
              </w:rPr>
            </w:pPr>
            <w:r w:rsidRPr="00762213">
              <w:rPr>
                <w:rFonts w:ascii="Calibri" w:eastAsia="Times New Roman" w:hAnsi="Calibri" w:cs="Calibri"/>
                <w:b/>
                <w:bCs/>
                <w:color w:val="000000"/>
                <w:sz w:val="18"/>
                <w:szCs w:val="18"/>
                <w:lang w:eastAsia="sl-SI"/>
              </w:rPr>
              <w:t>SKUPAJ INVESTICIJA</w:t>
            </w:r>
          </w:p>
        </w:tc>
        <w:tc>
          <w:tcPr>
            <w:tcW w:w="1200" w:type="dxa"/>
            <w:shd w:val="clear" w:color="auto" w:fill="auto"/>
            <w:noWrap/>
            <w:vAlign w:val="bottom"/>
          </w:tcPr>
          <w:p w14:paraId="4D5FE7EE" w14:textId="53C55E1C" w:rsidR="00990C53" w:rsidRPr="00762213" w:rsidRDefault="00990C53" w:rsidP="00990C53">
            <w:pPr>
              <w:jc w:val="right"/>
              <w:rPr>
                <w:rFonts w:ascii="Calibri" w:eastAsia="Times New Roman" w:hAnsi="Calibri" w:cs="Calibri"/>
                <w:b/>
                <w:bCs/>
                <w:color w:val="auto"/>
                <w:sz w:val="18"/>
                <w:szCs w:val="18"/>
                <w:lang w:eastAsia="sl-SI"/>
              </w:rPr>
            </w:pPr>
            <w:r>
              <w:rPr>
                <w:rFonts w:ascii="Calibri" w:eastAsia="Times New Roman" w:hAnsi="Calibri" w:cs="Calibri"/>
                <w:b/>
                <w:bCs/>
                <w:color w:val="auto"/>
                <w:sz w:val="18"/>
                <w:szCs w:val="18"/>
                <w:lang w:eastAsia="sl-SI"/>
              </w:rPr>
              <w:t>228.118,55</w:t>
            </w:r>
          </w:p>
        </w:tc>
        <w:tc>
          <w:tcPr>
            <w:tcW w:w="1200" w:type="dxa"/>
            <w:vAlign w:val="bottom"/>
          </w:tcPr>
          <w:p w14:paraId="27786ED2" w14:textId="6A49431A" w:rsidR="00990C53" w:rsidRDefault="00990C53" w:rsidP="00990C53">
            <w:pPr>
              <w:jc w:val="right"/>
              <w:rPr>
                <w:rFonts w:ascii="Calibri" w:eastAsia="Times New Roman" w:hAnsi="Calibri" w:cs="Calibri"/>
                <w:b/>
                <w:bCs/>
                <w:color w:val="auto"/>
                <w:sz w:val="18"/>
                <w:szCs w:val="18"/>
                <w:lang w:eastAsia="sl-SI"/>
              </w:rPr>
            </w:pPr>
            <w:r>
              <w:rPr>
                <w:rFonts w:ascii="Calibri" w:eastAsia="Times New Roman" w:hAnsi="Calibri" w:cs="Calibri"/>
                <w:b/>
                <w:bCs/>
                <w:color w:val="auto"/>
                <w:sz w:val="18"/>
                <w:szCs w:val="18"/>
                <w:lang w:eastAsia="sl-SI"/>
              </w:rPr>
              <w:t>228.118,55</w:t>
            </w:r>
          </w:p>
        </w:tc>
      </w:tr>
      <w:tr w:rsidR="00990C53" w:rsidRPr="00762213" w14:paraId="0AAB001F" w14:textId="685FD6F1" w:rsidTr="00990C53">
        <w:trPr>
          <w:trHeight w:val="240"/>
        </w:trPr>
        <w:tc>
          <w:tcPr>
            <w:tcW w:w="640" w:type="dxa"/>
            <w:shd w:val="clear" w:color="auto" w:fill="auto"/>
            <w:noWrap/>
            <w:vAlign w:val="bottom"/>
            <w:hideMark/>
          </w:tcPr>
          <w:p w14:paraId="18E22F39" w14:textId="77777777" w:rsidR="00990C53" w:rsidRPr="00F84138" w:rsidRDefault="00990C53" w:rsidP="00990C53">
            <w:pPr>
              <w:rPr>
                <w:rFonts w:ascii="Calibri" w:eastAsia="Times New Roman" w:hAnsi="Calibri" w:cs="Calibri"/>
                <w:b/>
                <w:color w:val="auto"/>
                <w:sz w:val="18"/>
                <w:szCs w:val="18"/>
                <w:lang w:eastAsia="sl-SI"/>
              </w:rPr>
            </w:pPr>
            <w:r w:rsidRPr="00F84138">
              <w:rPr>
                <w:rFonts w:ascii="Calibri" w:eastAsia="Times New Roman" w:hAnsi="Calibri" w:cs="Calibri"/>
                <w:b/>
                <w:color w:val="auto"/>
                <w:sz w:val="18"/>
                <w:szCs w:val="18"/>
                <w:lang w:eastAsia="sl-SI"/>
              </w:rPr>
              <w:t> </w:t>
            </w:r>
          </w:p>
        </w:tc>
        <w:tc>
          <w:tcPr>
            <w:tcW w:w="2600" w:type="dxa"/>
            <w:shd w:val="clear" w:color="auto" w:fill="auto"/>
            <w:vAlign w:val="bottom"/>
            <w:hideMark/>
          </w:tcPr>
          <w:p w14:paraId="383A4CD6" w14:textId="77777777" w:rsidR="00990C53" w:rsidRPr="00762213" w:rsidRDefault="00990C53" w:rsidP="00990C53">
            <w:pPr>
              <w:jc w:val="left"/>
              <w:rPr>
                <w:rFonts w:ascii="Calibri" w:eastAsia="Times New Roman" w:hAnsi="Calibri" w:cs="Calibri"/>
                <w:b/>
                <w:bCs/>
                <w:color w:val="000000"/>
                <w:sz w:val="18"/>
                <w:szCs w:val="18"/>
                <w:lang w:eastAsia="sl-SI"/>
              </w:rPr>
            </w:pPr>
            <w:r w:rsidRPr="00762213">
              <w:rPr>
                <w:rFonts w:ascii="Calibri" w:eastAsia="Times New Roman" w:hAnsi="Calibri" w:cs="Calibri"/>
                <w:b/>
                <w:bCs/>
                <w:color w:val="000000"/>
                <w:sz w:val="18"/>
                <w:szCs w:val="18"/>
                <w:lang w:eastAsia="sl-SI"/>
              </w:rPr>
              <w:t> </w:t>
            </w:r>
          </w:p>
        </w:tc>
        <w:tc>
          <w:tcPr>
            <w:tcW w:w="1200" w:type="dxa"/>
            <w:shd w:val="clear" w:color="auto" w:fill="auto"/>
            <w:noWrap/>
            <w:vAlign w:val="bottom"/>
            <w:hideMark/>
          </w:tcPr>
          <w:p w14:paraId="2FA29140" w14:textId="77777777" w:rsidR="00990C53" w:rsidRPr="00762213" w:rsidRDefault="00990C53" w:rsidP="00990C53">
            <w:pPr>
              <w:jc w:val="right"/>
              <w:rPr>
                <w:rFonts w:ascii="Calibri" w:eastAsia="Times New Roman" w:hAnsi="Calibri" w:cs="Calibri"/>
                <w:b/>
                <w:bCs/>
                <w:color w:val="auto"/>
                <w:sz w:val="18"/>
                <w:szCs w:val="18"/>
                <w:lang w:eastAsia="sl-SI"/>
              </w:rPr>
            </w:pPr>
            <w:r w:rsidRPr="00762213">
              <w:rPr>
                <w:rFonts w:ascii="Calibri" w:eastAsia="Times New Roman" w:hAnsi="Calibri" w:cs="Calibri"/>
                <w:b/>
                <w:bCs/>
                <w:color w:val="auto"/>
                <w:sz w:val="18"/>
                <w:szCs w:val="18"/>
                <w:lang w:eastAsia="sl-SI"/>
              </w:rPr>
              <w:t> </w:t>
            </w:r>
          </w:p>
        </w:tc>
        <w:tc>
          <w:tcPr>
            <w:tcW w:w="1200" w:type="dxa"/>
            <w:vAlign w:val="bottom"/>
          </w:tcPr>
          <w:p w14:paraId="054480E0" w14:textId="17A03861" w:rsidR="00990C53" w:rsidRPr="00762213" w:rsidRDefault="00990C53" w:rsidP="00990C53">
            <w:pPr>
              <w:jc w:val="right"/>
              <w:rPr>
                <w:rFonts w:ascii="Calibri" w:eastAsia="Times New Roman" w:hAnsi="Calibri" w:cs="Calibri"/>
                <w:b/>
                <w:bCs/>
                <w:color w:val="auto"/>
                <w:sz w:val="18"/>
                <w:szCs w:val="18"/>
                <w:lang w:eastAsia="sl-SI"/>
              </w:rPr>
            </w:pPr>
            <w:r w:rsidRPr="00762213">
              <w:rPr>
                <w:rFonts w:ascii="Calibri" w:eastAsia="Times New Roman" w:hAnsi="Calibri" w:cs="Calibri"/>
                <w:b/>
                <w:bCs/>
                <w:color w:val="auto"/>
                <w:sz w:val="18"/>
                <w:szCs w:val="18"/>
                <w:lang w:eastAsia="sl-SI"/>
              </w:rPr>
              <w:t> </w:t>
            </w:r>
          </w:p>
        </w:tc>
      </w:tr>
      <w:tr w:rsidR="00990C53" w:rsidRPr="00762213" w14:paraId="4A329CE0" w14:textId="21507208" w:rsidTr="00990C53">
        <w:trPr>
          <w:trHeight w:val="240"/>
        </w:trPr>
        <w:tc>
          <w:tcPr>
            <w:tcW w:w="640" w:type="dxa"/>
            <w:shd w:val="clear" w:color="auto" w:fill="auto"/>
            <w:noWrap/>
            <w:vAlign w:val="bottom"/>
            <w:hideMark/>
          </w:tcPr>
          <w:p w14:paraId="5D305DC2" w14:textId="5A361233" w:rsidR="00990C53" w:rsidRPr="00F84138" w:rsidRDefault="00990C53" w:rsidP="00990C53">
            <w:pPr>
              <w:rPr>
                <w:rFonts w:ascii="Calibri" w:eastAsia="Times New Roman" w:hAnsi="Calibri" w:cs="Calibri"/>
                <w:b/>
                <w:color w:val="auto"/>
                <w:sz w:val="18"/>
                <w:szCs w:val="18"/>
                <w:lang w:eastAsia="sl-SI"/>
              </w:rPr>
            </w:pPr>
            <w:r>
              <w:rPr>
                <w:rFonts w:ascii="Calibri" w:eastAsia="Times New Roman" w:hAnsi="Calibri" w:cs="Calibri"/>
                <w:b/>
                <w:color w:val="auto"/>
                <w:sz w:val="18"/>
                <w:szCs w:val="18"/>
                <w:lang w:eastAsia="sl-SI"/>
              </w:rPr>
              <w:t>III.</w:t>
            </w:r>
          </w:p>
        </w:tc>
        <w:tc>
          <w:tcPr>
            <w:tcW w:w="2600" w:type="dxa"/>
            <w:shd w:val="clear" w:color="auto" w:fill="auto"/>
            <w:vAlign w:val="bottom"/>
            <w:hideMark/>
          </w:tcPr>
          <w:p w14:paraId="2389B3AB" w14:textId="77777777" w:rsidR="00990C53" w:rsidRPr="00762213" w:rsidRDefault="00990C53" w:rsidP="00990C53">
            <w:pPr>
              <w:jc w:val="left"/>
              <w:rPr>
                <w:rFonts w:ascii="Calibri" w:eastAsia="Times New Roman" w:hAnsi="Calibri" w:cs="Calibri"/>
                <w:b/>
                <w:bCs/>
                <w:color w:val="000000"/>
                <w:sz w:val="18"/>
                <w:szCs w:val="18"/>
                <w:lang w:eastAsia="sl-SI"/>
              </w:rPr>
            </w:pPr>
            <w:r w:rsidRPr="00762213">
              <w:rPr>
                <w:rFonts w:ascii="Calibri" w:eastAsia="Times New Roman" w:hAnsi="Calibri" w:cs="Calibri"/>
                <w:b/>
                <w:bCs/>
                <w:color w:val="000000"/>
                <w:sz w:val="18"/>
                <w:szCs w:val="18"/>
                <w:lang w:eastAsia="sl-SI"/>
              </w:rPr>
              <w:t>ŽE IZVEDENA DELA</w:t>
            </w:r>
          </w:p>
        </w:tc>
        <w:tc>
          <w:tcPr>
            <w:tcW w:w="1200" w:type="dxa"/>
            <w:shd w:val="clear" w:color="auto" w:fill="auto"/>
            <w:noWrap/>
            <w:vAlign w:val="bottom"/>
            <w:hideMark/>
          </w:tcPr>
          <w:p w14:paraId="74BE78F1" w14:textId="77777777" w:rsidR="00990C53" w:rsidRPr="00762213" w:rsidRDefault="00990C53" w:rsidP="00990C53">
            <w:pPr>
              <w:jc w:val="right"/>
              <w:rPr>
                <w:rFonts w:ascii="Calibri" w:eastAsia="Times New Roman" w:hAnsi="Calibri" w:cs="Calibri"/>
                <w:b/>
                <w:bCs/>
                <w:color w:val="000000"/>
                <w:sz w:val="18"/>
                <w:szCs w:val="18"/>
                <w:lang w:eastAsia="sl-SI"/>
              </w:rPr>
            </w:pPr>
            <w:r w:rsidRPr="00762213">
              <w:rPr>
                <w:rFonts w:ascii="Calibri" w:eastAsia="Times New Roman" w:hAnsi="Calibri" w:cs="Calibri"/>
                <w:b/>
                <w:bCs/>
                <w:color w:val="000000"/>
                <w:sz w:val="18"/>
                <w:szCs w:val="18"/>
                <w:lang w:eastAsia="sl-SI"/>
              </w:rPr>
              <w:t>0,00</w:t>
            </w:r>
          </w:p>
        </w:tc>
        <w:tc>
          <w:tcPr>
            <w:tcW w:w="1200" w:type="dxa"/>
            <w:vAlign w:val="bottom"/>
          </w:tcPr>
          <w:p w14:paraId="0C180AFF" w14:textId="789FA558" w:rsidR="00990C53" w:rsidRPr="00762213" w:rsidRDefault="00990C53" w:rsidP="00990C53">
            <w:pPr>
              <w:jc w:val="right"/>
              <w:rPr>
                <w:rFonts w:ascii="Calibri" w:eastAsia="Times New Roman" w:hAnsi="Calibri" w:cs="Calibri"/>
                <w:b/>
                <w:bCs/>
                <w:color w:val="000000"/>
                <w:sz w:val="18"/>
                <w:szCs w:val="18"/>
                <w:lang w:eastAsia="sl-SI"/>
              </w:rPr>
            </w:pPr>
            <w:r w:rsidRPr="00762213">
              <w:rPr>
                <w:rFonts w:ascii="Calibri" w:eastAsia="Times New Roman" w:hAnsi="Calibri" w:cs="Calibri"/>
                <w:b/>
                <w:bCs/>
                <w:color w:val="000000"/>
                <w:sz w:val="18"/>
                <w:szCs w:val="18"/>
                <w:lang w:eastAsia="sl-SI"/>
              </w:rPr>
              <w:t>0,00</w:t>
            </w:r>
          </w:p>
        </w:tc>
      </w:tr>
      <w:tr w:rsidR="00990C53" w:rsidRPr="00762213" w14:paraId="363059F6" w14:textId="1EF213FA" w:rsidTr="00990C53">
        <w:trPr>
          <w:trHeight w:val="240"/>
        </w:trPr>
        <w:tc>
          <w:tcPr>
            <w:tcW w:w="640" w:type="dxa"/>
            <w:shd w:val="clear" w:color="auto" w:fill="auto"/>
            <w:noWrap/>
            <w:vAlign w:val="bottom"/>
            <w:hideMark/>
          </w:tcPr>
          <w:p w14:paraId="12B929CD" w14:textId="77777777" w:rsidR="00990C53" w:rsidRPr="00762213" w:rsidRDefault="00990C53" w:rsidP="00990C53">
            <w:pPr>
              <w:jc w:val="left"/>
              <w:rPr>
                <w:rFonts w:ascii="Calibri" w:eastAsia="Times New Roman" w:hAnsi="Calibri" w:cs="Calibri"/>
                <w:color w:val="auto"/>
                <w:sz w:val="18"/>
                <w:szCs w:val="18"/>
                <w:lang w:eastAsia="sl-SI"/>
              </w:rPr>
            </w:pPr>
            <w:r w:rsidRPr="00762213">
              <w:rPr>
                <w:rFonts w:ascii="Calibri" w:eastAsia="Times New Roman" w:hAnsi="Calibri" w:cs="Calibri"/>
                <w:color w:val="auto"/>
                <w:sz w:val="18"/>
                <w:szCs w:val="18"/>
                <w:lang w:eastAsia="sl-SI"/>
              </w:rPr>
              <w:t> </w:t>
            </w:r>
          </w:p>
        </w:tc>
        <w:tc>
          <w:tcPr>
            <w:tcW w:w="2600" w:type="dxa"/>
            <w:shd w:val="clear" w:color="auto" w:fill="auto"/>
            <w:noWrap/>
            <w:vAlign w:val="bottom"/>
            <w:hideMark/>
          </w:tcPr>
          <w:p w14:paraId="64854A94" w14:textId="77777777" w:rsidR="00990C53" w:rsidRPr="00762213" w:rsidRDefault="00990C53" w:rsidP="00990C53">
            <w:pPr>
              <w:jc w:val="left"/>
              <w:rPr>
                <w:rFonts w:ascii="Calibri" w:eastAsia="Times New Roman" w:hAnsi="Calibri" w:cs="Calibri"/>
                <w:color w:val="000000"/>
                <w:sz w:val="18"/>
                <w:szCs w:val="18"/>
                <w:lang w:eastAsia="sl-SI"/>
              </w:rPr>
            </w:pPr>
            <w:r w:rsidRPr="00762213">
              <w:rPr>
                <w:rFonts w:ascii="Calibri" w:eastAsia="Times New Roman" w:hAnsi="Calibri" w:cs="Calibri"/>
                <w:color w:val="000000"/>
                <w:sz w:val="18"/>
                <w:szCs w:val="18"/>
                <w:lang w:eastAsia="sl-SI"/>
              </w:rPr>
              <w:t> </w:t>
            </w:r>
          </w:p>
        </w:tc>
        <w:tc>
          <w:tcPr>
            <w:tcW w:w="1200" w:type="dxa"/>
            <w:shd w:val="clear" w:color="auto" w:fill="auto"/>
            <w:noWrap/>
            <w:vAlign w:val="bottom"/>
            <w:hideMark/>
          </w:tcPr>
          <w:p w14:paraId="688AF6F1" w14:textId="77777777" w:rsidR="00990C53" w:rsidRPr="00762213" w:rsidRDefault="00990C53" w:rsidP="00990C53">
            <w:pPr>
              <w:jc w:val="right"/>
              <w:rPr>
                <w:rFonts w:ascii="Calibri" w:eastAsia="Times New Roman" w:hAnsi="Calibri" w:cs="Calibri"/>
                <w:color w:val="auto"/>
                <w:sz w:val="18"/>
                <w:szCs w:val="18"/>
                <w:lang w:eastAsia="sl-SI"/>
              </w:rPr>
            </w:pPr>
            <w:r w:rsidRPr="00762213">
              <w:rPr>
                <w:rFonts w:ascii="Calibri" w:eastAsia="Times New Roman" w:hAnsi="Calibri" w:cs="Calibri"/>
                <w:color w:val="auto"/>
                <w:sz w:val="18"/>
                <w:szCs w:val="18"/>
                <w:lang w:eastAsia="sl-SI"/>
              </w:rPr>
              <w:t> </w:t>
            </w:r>
          </w:p>
        </w:tc>
        <w:tc>
          <w:tcPr>
            <w:tcW w:w="1200" w:type="dxa"/>
            <w:vAlign w:val="bottom"/>
          </w:tcPr>
          <w:p w14:paraId="3DC21AE6" w14:textId="1F972572" w:rsidR="00990C53" w:rsidRPr="00762213" w:rsidRDefault="00990C53" w:rsidP="00990C53">
            <w:pPr>
              <w:jc w:val="right"/>
              <w:rPr>
                <w:rFonts w:ascii="Calibri" w:eastAsia="Times New Roman" w:hAnsi="Calibri" w:cs="Calibri"/>
                <w:color w:val="auto"/>
                <w:sz w:val="18"/>
                <w:szCs w:val="18"/>
                <w:lang w:eastAsia="sl-SI"/>
              </w:rPr>
            </w:pPr>
            <w:r w:rsidRPr="00762213">
              <w:rPr>
                <w:rFonts w:ascii="Calibri" w:eastAsia="Times New Roman" w:hAnsi="Calibri" w:cs="Calibri"/>
                <w:color w:val="auto"/>
                <w:sz w:val="18"/>
                <w:szCs w:val="18"/>
                <w:lang w:eastAsia="sl-SI"/>
              </w:rPr>
              <w:t> </w:t>
            </w:r>
          </w:p>
        </w:tc>
      </w:tr>
      <w:tr w:rsidR="00990C53" w:rsidRPr="00762213" w14:paraId="22FE5297" w14:textId="200CDDA1" w:rsidTr="00990C53">
        <w:trPr>
          <w:trHeight w:val="240"/>
        </w:trPr>
        <w:tc>
          <w:tcPr>
            <w:tcW w:w="640" w:type="dxa"/>
            <w:shd w:val="clear" w:color="auto" w:fill="4472C4" w:themeFill="accent5"/>
            <w:noWrap/>
            <w:vAlign w:val="bottom"/>
            <w:hideMark/>
          </w:tcPr>
          <w:p w14:paraId="77F8071C" w14:textId="7CC593BA" w:rsidR="00990C53" w:rsidRPr="00762213" w:rsidRDefault="00990C53" w:rsidP="00990C53">
            <w:pPr>
              <w:jc w:val="lef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I.-III.</w:t>
            </w:r>
          </w:p>
        </w:tc>
        <w:tc>
          <w:tcPr>
            <w:tcW w:w="2600" w:type="dxa"/>
            <w:shd w:val="clear" w:color="auto" w:fill="4472C4" w:themeFill="accent5"/>
            <w:noWrap/>
            <w:vAlign w:val="bottom"/>
            <w:hideMark/>
          </w:tcPr>
          <w:p w14:paraId="0135A7B9" w14:textId="77777777" w:rsidR="00990C53" w:rsidRPr="00762213" w:rsidRDefault="00990C53" w:rsidP="00990C53">
            <w:pPr>
              <w:jc w:val="left"/>
              <w:rPr>
                <w:rFonts w:ascii="Calibri" w:eastAsia="Times New Roman" w:hAnsi="Calibri" w:cs="Calibri"/>
                <w:b/>
                <w:bCs/>
                <w:color w:val="FFFFFF"/>
                <w:sz w:val="18"/>
                <w:szCs w:val="18"/>
                <w:lang w:eastAsia="sl-SI"/>
              </w:rPr>
            </w:pPr>
            <w:r w:rsidRPr="00762213">
              <w:rPr>
                <w:rFonts w:ascii="Calibri" w:eastAsia="Times New Roman" w:hAnsi="Calibri" w:cs="Calibri"/>
                <w:b/>
                <w:bCs/>
                <w:color w:val="FFFFFF"/>
                <w:sz w:val="18"/>
                <w:szCs w:val="18"/>
                <w:lang w:eastAsia="sl-SI"/>
              </w:rPr>
              <w:t>SKUPAJ INVESTICIJA BREZ DDV</w:t>
            </w:r>
          </w:p>
        </w:tc>
        <w:tc>
          <w:tcPr>
            <w:tcW w:w="1200" w:type="dxa"/>
            <w:shd w:val="clear" w:color="auto" w:fill="4472C4" w:themeFill="accent5"/>
            <w:noWrap/>
            <w:vAlign w:val="bottom"/>
          </w:tcPr>
          <w:p w14:paraId="02702313" w14:textId="38363764" w:rsidR="00990C53" w:rsidRPr="00762213" w:rsidRDefault="00990C53" w:rsidP="00990C53">
            <w:pPr>
              <w:jc w:val="righ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228.118,55</w:t>
            </w:r>
          </w:p>
        </w:tc>
        <w:tc>
          <w:tcPr>
            <w:tcW w:w="1200" w:type="dxa"/>
            <w:shd w:val="clear" w:color="auto" w:fill="4472C4" w:themeFill="accent5"/>
            <w:vAlign w:val="bottom"/>
          </w:tcPr>
          <w:p w14:paraId="32ED7FBA" w14:textId="04843F4A" w:rsidR="00990C53" w:rsidRDefault="00990C53" w:rsidP="00990C53">
            <w:pPr>
              <w:jc w:val="righ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228.118,55</w:t>
            </w:r>
          </w:p>
        </w:tc>
      </w:tr>
      <w:tr w:rsidR="00990C53" w:rsidRPr="00762213" w14:paraId="71013A7C" w14:textId="7BD93961" w:rsidTr="00990C53">
        <w:trPr>
          <w:trHeight w:val="240"/>
        </w:trPr>
        <w:tc>
          <w:tcPr>
            <w:tcW w:w="640" w:type="dxa"/>
            <w:shd w:val="clear" w:color="auto" w:fill="4472C4" w:themeFill="accent5"/>
            <w:noWrap/>
            <w:vAlign w:val="bottom"/>
            <w:hideMark/>
          </w:tcPr>
          <w:p w14:paraId="11B34329" w14:textId="42C14786" w:rsidR="00990C53" w:rsidRPr="00762213" w:rsidRDefault="00990C53" w:rsidP="00990C53">
            <w:pPr>
              <w:jc w:val="lef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IV.</w:t>
            </w:r>
          </w:p>
        </w:tc>
        <w:tc>
          <w:tcPr>
            <w:tcW w:w="2600" w:type="dxa"/>
            <w:shd w:val="clear" w:color="auto" w:fill="4472C4" w:themeFill="accent5"/>
            <w:noWrap/>
            <w:vAlign w:val="bottom"/>
            <w:hideMark/>
          </w:tcPr>
          <w:p w14:paraId="25242DFC" w14:textId="77777777" w:rsidR="00990C53" w:rsidRPr="00762213" w:rsidRDefault="00990C53" w:rsidP="00990C53">
            <w:pPr>
              <w:jc w:val="left"/>
              <w:rPr>
                <w:rFonts w:ascii="Calibri" w:eastAsia="Times New Roman" w:hAnsi="Calibri" w:cs="Calibri"/>
                <w:b/>
                <w:bCs/>
                <w:color w:val="FFFFFF"/>
                <w:sz w:val="18"/>
                <w:szCs w:val="18"/>
                <w:lang w:eastAsia="sl-SI"/>
              </w:rPr>
            </w:pPr>
            <w:r w:rsidRPr="00762213">
              <w:rPr>
                <w:rFonts w:ascii="Calibri" w:eastAsia="Times New Roman" w:hAnsi="Calibri" w:cs="Calibri"/>
                <w:b/>
                <w:bCs/>
                <w:color w:val="FFFFFF"/>
                <w:sz w:val="18"/>
                <w:szCs w:val="18"/>
                <w:lang w:eastAsia="sl-SI"/>
              </w:rPr>
              <w:t>DDV</w:t>
            </w:r>
          </w:p>
        </w:tc>
        <w:tc>
          <w:tcPr>
            <w:tcW w:w="1200" w:type="dxa"/>
            <w:shd w:val="clear" w:color="auto" w:fill="4472C4" w:themeFill="accent5"/>
            <w:noWrap/>
            <w:vAlign w:val="bottom"/>
          </w:tcPr>
          <w:p w14:paraId="7804F393" w14:textId="70DE2608" w:rsidR="00990C53" w:rsidRPr="00762213" w:rsidRDefault="00990C53" w:rsidP="00990C53">
            <w:pPr>
              <w:jc w:val="righ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50.186,09</w:t>
            </w:r>
          </w:p>
        </w:tc>
        <w:tc>
          <w:tcPr>
            <w:tcW w:w="1200" w:type="dxa"/>
            <w:shd w:val="clear" w:color="auto" w:fill="4472C4" w:themeFill="accent5"/>
            <w:vAlign w:val="bottom"/>
          </w:tcPr>
          <w:p w14:paraId="14B126D3" w14:textId="607CA830" w:rsidR="00990C53" w:rsidRDefault="00990C53" w:rsidP="00990C53">
            <w:pPr>
              <w:jc w:val="righ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50.186,09</w:t>
            </w:r>
          </w:p>
        </w:tc>
      </w:tr>
      <w:tr w:rsidR="00990C53" w:rsidRPr="00762213" w14:paraId="516CD7DC" w14:textId="2FFA3112" w:rsidTr="00990C53">
        <w:trPr>
          <w:trHeight w:val="240"/>
        </w:trPr>
        <w:tc>
          <w:tcPr>
            <w:tcW w:w="640" w:type="dxa"/>
            <w:shd w:val="clear" w:color="auto" w:fill="4472C4" w:themeFill="accent5"/>
            <w:noWrap/>
            <w:vAlign w:val="bottom"/>
            <w:hideMark/>
          </w:tcPr>
          <w:p w14:paraId="572D94D1" w14:textId="0BE1AA63" w:rsidR="00990C53" w:rsidRPr="00762213" w:rsidRDefault="00990C53" w:rsidP="00990C53">
            <w:pPr>
              <w:jc w:val="lef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I.-IV.</w:t>
            </w:r>
          </w:p>
        </w:tc>
        <w:tc>
          <w:tcPr>
            <w:tcW w:w="2600" w:type="dxa"/>
            <w:shd w:val="clear" w:color="auto" w:fill="4472C4" w:themeFill="accent5"/>
            <w:noWrap/>
            <w:vAlign w:val="bottom"/>
            <w:hideMark/>
          </w:tcPr>
          <w:p w14:paraId="0AB2F3D1" w14:textId="77777777" w:rsidR="00990C53" w:rsidRPr="00762213" w:rsidRDefault="00990C53" w:rsidP="00990C53">
            <w:pPr>
              <w:jc w:val="left"/>
              <w:rPr>
                <w:rFonts w:ascii="Calibri" w:eastAsia="Times New Roman" w:hAnsi="Calibri" w:cs="Calibri"/>
                <w:b/>
                <w:bCs/>
                <w:color w:val="FFFFFF"/>
                <w:sz w:val="18"/>
                <w:szCs w:val="18"/>
                <w:lang w:eastAsia="sl-SI"/>
              </w:rPr>
            </w:pPr>
            <w:r w:rsidRPr="00762213">
              <w:rPr>
                <w:rFonts w:ascii="Calibri" w:eastAsia="Times New Roman" w:hAnsi="Calibri" w:cs="Calibri"/>
                <w:b/>
                <w:bCs/>
                <w:color w:val="FFFFFF"/>
                <w:sz w:val="18"/>
                <w:szCs w:val="18"/>
                <w:lang w:eastAsia="sl-SI"/>
              </w:rPr>
              <w:t>SKUPAJ INVESTICIJA Z DDV</w:t>
            </w:r>
          </w:p>
        </w:tc>
        <w:tc>
          <w:tcPr>
            <w:tcW w:w="1200" w:type="dxa"/>
            <w:shd w:val="clear" w:color="auto" w:fill="4472C4" w:themeFill="accent5"/>
            <w:noWrap/>
            <w:vAlign w:val="bottom"/>
          </w:tcPr>
          <w:p w14:paraId="0E403CE5" w14:textId="4E05C449" w:rsidR="00990C53" w:rsidRPr="00762213" w:rsidRDefault="00990C53" w:rsidP="00990C53">
            <w:pPr>
              <w:jc w:val="righ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278.304,64</w:t>
            </w:r>
          </w:p>
        </w:tc>
        <w:tc>
          <w:tcPr>
            <w:tcW w:w="1200" w:type="dxa"/>
            <w:shd w:val="clear" w:color="auto" w:fill="4472C4" w:themeFill="accent5"/>
            <w:vAlign w:val="bottom"/>
          </w:tcPr>
          <w:p w14:paraId="729E8B16" w14:textId="294D1D05" w:rsidR="00990C53" w:rsidRDefault="00990C53" w:rsidP="00990C53">
            <w:pPr>
              <w:jc w:val="right"/>
              <w:rPr>
                <w:rFonts w:ascii="Calibri" w:eastAsia="Times New Roman" w:hAnsi="Calibri" w:cs="Calibri"/>
                <w:b/>
                <w:bCs/>
                <w:color w:val="FFFFFF"/>
                <w:sz w:val="18"/>
                <w:szCs w:val="18"/>
                <w:lang w:eastAsia="sl-SI"/>
              </w:rPr>
            </w:pPr>
            <w:r>
              <w:rPr>
                <w:rFonts w:ascii="Calibri" w:eastAsia="Times New Roman" w:hAnsi="Calibri" w:cs="Calibri"/>
                <w:b/>
                <w:bCs/>
                <w:color w:val="FFFFFF"/>
                <w:sz w:val="18"/>
                <w:szCs w:val="18"/>
                <w:lang w:eastAsia="sl-SI"/>
              </w:rPr>
              <w:t>278.304,64</w:t>
            </w:r>
          </w:p>
        </w:tc>
      </w:tr>
    </w:tbl>
    <w:p w14:paraId="6BC03D36" w14:textId="332DB1CA" w:rsidR="00972D04" w:rsidRDefault="00972D04" w:rsidP="008D1052">
      <w:pPr>
        <w:rPr>
          <w:highlight w:val="yellow"/>
          <w:lang w:eastAsia="sl-SI" w:bidi="sl-SI"/>
        </w:rPr>
      </w:pPr>
    </w:p>
    <w:p w14:paraId="7B0A5717" w14:textId="77777777" w:rsidR="00972D04" w:rsidRPr="008D1052" w:rsidRDefault="00972D04" w:rsidP="008D1052">
      <w:pPr>
        <w:rPr>
          <w:highlight w:val="yellow"/>
          <w:lang w:eastAsia="sl-SI" w:bidi="sl-SI"/>
        </w:rPr>
      </w:pPr>
    </w:p>
    <w:p w14:paraId="0F4A7915" w14:textId="48C083DE" w:rsidR="007D2E3D" w:rsidRPr="00F168A5" w:rsidRDefault="007D2E3D" w:rsidP="000A456C">
      <w:pPr>
        <w:pStyle w:val="Naslov2"/>
        <w:numPr>
          <w:ilvl w:val="1"/>
          <w:numId w:val="15"/>
        </w:numPr>
        <w:rPr>
          <w:color w:val="4472C4" w:themeColor="accent5"/>
        </w:rPr>
      </w:pPr>
      <w:bookmarkStart w:id="38" w:name="_Toc135397149"/>
      <w:r w:rsidRPr="00F168A5">
        <w:rPr>
          <w:color w:val="4472C4" w:themeColor="accent5"/>
        </w:rPr>
        <w:t>Okvirni obseg in specifikacija investicijskih stroškov s časovnim načrtom izvedbe</w:t>
      </w:r>
      <w:bookmarkEnd w:id="38"/>
    </w:p>
    <w:p w14:paraId="5F262C47" w14:textId="77777777" w:rsidR="007D2E3D" w:rsidRPr="00F168A5" w:rsidRDefault="007D2E3D" w:rsidP="00325990">
      <w:pPr>
        <w:rPr>
          <w:color w:val="4472C4" w:themeColor="accent5"/>
          <w:lang w:eastAsia="sl-SI" w:bidi="sl-SI"/>
        </w:rPr>
      </w:pPr>
    </w:p>
    <w:p w14:paraId="3BB177A3" w14:textId="5A322B2D" w:rsidR="00325990" w:rsidRPr="00F168A5" w:rsidRDefault="00325990" w:rsidP="000A456C">
      <w:pPr>
        <w:pStyle w:val="Naslov3"/>
        <w:numPr>
          <w:ilvl w:val="2"/>
          <w:numId w:val="15"/>
        </w:numPr>
        <w:rPr>
          <w:color w:val="4472C4" w:themeColor="accent5"/>
          <w:lang w:eastAsia="sl-SI" w:bidi="sl-SI"/>
        </w:rPr>
      </w:pPr>
      <w:bookmarkStart w:id="39" w:name="_Toc135397150"/>
      <w:r w:rsidRPr="00F168A5">
        <w:rPr>
          <w:color w:val="4472C4" w:themeColor="accent5"/>
          <w:lang w:eastAsia="sl-SI" w:bidi="sl-SI"/>
        </w:rPr>
        <w:t>Okvirni obseg in specifikacija stroškov</w:t>
      </w:r>
      <w:bookmarkEnd w:id="39"/>
    </w:p>
    <w:p w14:paraId="51AF3F21" w14:textId="652DFFE1" w:rsidR="00325990" w:rsidRPr="00CD2366" w:rsidRDefault="00325990" w:rsidP="00325990">
      <w:pPr>
        <w:rPr>
          <w:lang w:eastAsia="sl-SI" w:bidi="sl-SI"/>
        </w:rPr>
      </w:pPr>
    </w:p>
    <w:p w14:paraId="09C1A0D1" w14:textId="12C5516E" w:rsidR="008D1052" w:rsidRDefault="00C50534" w:rsidP="00325990">
      <w:pPr>
        <w:rPr>
          <w:lang w:eastAsia="sl-SI" w:bidi="sl-SI"/>
        </w:rPr>
      </w:pPr>
      <w:r w:rsidRPr="00C50534">
        <w:rPr>
          <w:lang w:eastAsia="sl-SI" w:bidi="sl-SI"/>
        </w:rPr>
        <w:t xml:space="preserve">Ocenjena vrednost investicije v stalnih cenah znaša </w:t>
      </w:r>
      <w:r w:rsidR="00CC5560">
        <w:rPr>
          <w:lang w:eastAsia="sl-SI" w:bidi="sl-SI"/>
        </w:rPr>
        <w:t>228.118,55</w:t>
      </w:r>
      <w:r w:rsidRPr="00C50534">
        <w:rPr>
          <w:lang w:eastAsia="sl-SI" w:bidi="sl-SI"/>
        </w:rPr>
        <w:t xml:space="preserve">EUR brez DDV oziroma </w:t>
      </w:r>
      <w:r w:rsidR="00CC5560">
        <w:rPr>
          <w:lang w:eastAsia="sl-SI" w:bidi="sl-SI"/>
        </w:rPr>
        <w:t>278.304,64</w:t>
      </w:r>
      <w:r w:rsidRPr="00C50534">
        <w:rPr>
          <w:lang w:eastAsia="sl-SI" w:bidi="sl-SI"/>
        </w:rPr>
        <w:t>EUR z DDV. DDV za Občino Prevalje v celoti predstavlja strošek. Operacija bo financirana iz dveh virov, občinskega proračuna in Ministrstva za naravne vire in prostor.</w:t>
      </w:r>
    </w:p>
    <w:p w14:paraId="22844522" w14:textId="77777777" w:rsidR="00C50534" w:rsidRPr="00877462" w:rsidRDefault="00C50534" w:rsidP="00325990">
      <w:pPr>
        <w:rPr>
          <w:lang w:eastAsia="sl-SI" w:bidi="sl-SI"/>
        </w:rPr>
      </w:pPr>
    </w:p>
    <w:p w14:paraId="63594CC5" w14:textId="77777777" w:rsidR="00EF33B7" w:rsidRDefault="00EF33B7">
      <w:pPr>
        <w:spacing w:after="160" w:line="259" w:lineRule="auto"/>
        <w:jc w:val="left"/>
        <w:rPr>
          <w:i/>
          <w:iCs/>
          <w:color w:val="44546A" w:themeColor="text2"/>
          <w:sz w:val="18"/>
          <w:szCs w:val="18"/>
        </w:rPr>
      </w:pPr>
      <w:r>
        <w:br w:type="page"/>
      </w:r>
    </w:p>
    <w:p w14:paraId="77F4569C" w14:textId="7FEABAAD" w:rsidR="00325990" w:rsidRPr="00F168A5" w:rsidRDefault="00325990" w:rsidP="000A456C">
      <w:pPr>
        <w:pStyle w:val="Odstavekseznama"/>
        <w:numPr>
          <w:ilvl w:val="2"/>
          <w:numId w:val="15"/>
        </w:numPr>
        <w:rPr>
          <w:rFonts w:asciiTheme="majorHAnsi" w:eastAsiaTheme="majorEastAsia" w:hAnsiTheme="majorHAnsi" w:cstheme="majorBidi"/>
          <w:color w:val="4472C4" w:themeColor="accent5"/>
          <w:szCs w:val="24"/>
          <w:lang w:eastAsia="sl-SI" w:bidi="sl-SI"/>
        </w:rPr>
      </w:pPr>
      <w:r w:rsidRPr="00F168A5">
        <w:rPr>
          <w:rFonts w:asciiTheme="majorHAnsi" w:eastAsiaTheme="majorEastAsia" w:hAnsiTheme="majorHAnsi" w:cstheme="majorBidi"/>
          <w:color w:val="4472C4" w:themeColor="accent5"/>
          <w:szCs w:val="24"/>
          <w:lang w:eastAsia="sl-SI" w:bidi="sl-SI"/>
        </w:rPr>
        <w:lastRenderedPageBreak/>
        <w:t>Časovni načrt izvedbe investicije</w:t>
      </w:r>
    </w:p>
    <w:p w14:paraId="06A102A9" w14:textId="5C997490" w:rsidR="005C677F" w:rsidRPr="00CD2366" w:rsidRDefault="005C677F" w:rsidP="00325990">
      <w:pPr>
        <w:rPr>
          <w:lang w:eastAsia="sl-SI" w:bidi="sl-SI"/>
        </w:rPr>
      </w:pPr>
    </w:p>
    <w:p w14:paraId="4B57694A" w14:textId="23074D32" w:rsidR="0054046B" w:rsidRPr="0018618D" w:rsidRDefault="003D2404" w:rsidP="0054046B">
      <w:pPr>
        <w:rPr>
          <w:lang w:eastAsia="sl-SI" w:bidi="sl-SI"/>
        </w:rPr>
      </w:pPr>
      <w:r w:rsidRPr="00386046">
        <w:rPr>
          <w:b/>
          <w:lang w:eastAsia="sl-SI" w:bidi="sl-SI"/>
        </w:rPr>
        <w:t>Začetek projekta</w:t>
      </w:r>
      <w:r w:rsidR="007866E5">
        <w:rPr>
          <w:b/>
          <w:lang w:eastAsia="sl-SI" w:bidi="sl-SI"/>
        </w:rPr>
        <w:t xml:space="preserve"> izvajanja del</w:t>
      </w:r>
      <w:r w:rsidRPr="00386046">
        <w:rPr>
          <w:b/>
          <w:lang w:eastAsia="sl-SI" w:bidi="sl-SI"/>
        </w:rPr>
        <w:t xml:space="preserve">: </w:t>
      </w:r>
      <w:r w:rsidR="007866E5">
        <w:rPr>
          <w:lang w:eastAsia="sl-SI" w:bidi="sl-SI"/>
        </w:rPr>
        <w:t xml:space="preserve">junij </w:t>
      </w:r>
      <w:r w:rsidR="00B634EE">
        <w:rPr>
          <w:lang w:eastAsia="sl-SI" w:bidi="sl-SI"/>
        </w:rPr>
        <w:t>2023</w:t>
      </w:r>
      <w:r w:rsidR="0054046B" w:rsidRPr="0018618D">
        <w:rPr>
          <w:lang w:eastAsia="sl-SI" w:bidi="sl-SI"/>
        </w:rPr>
        <w:t>.</w:t>
      </w:r>
    </w:p>
    <w:p w14:paraId="06199839" w14:textId="5F56EF14" w:rsidR="0054046B" w:rsidRPr="00CD2366" w:rsidRDefault="0054046B" w:rsidP="0054046B">
      <w:pPr>
        <w:rPr>
          <w:lang w:eastAsia="sl-SI" w:bidi="sl-SI"/>
        </w:rPr>
      </w:pPr>
      <w:r w:rsidRPr="00386046">
        <w:rPr>
          <w:b/>
          <w:lang w:eastAsia="sl-SI" w:bidi="sl-SI"/>
        </w:rPr>
        <w:t>Zaključek projekta:</w:t>
      </w:r>
      <w:r w:rsidRPr="0018618D">
        <w:rPr>
          <w:lang w:eastAsia="sl-SI" w:bidi="sl-SI"/>
        </w:rPr>
        <w:t xml:space="preserve"> </w:t>
      </w:r>
      <w:r w:rsidR="004C3CE2" w:rsidRPr="0018618D">
        <w:rPr>
          <w:lang w:eastAsia="sl-SI" w:bidi="sl-SI"/>
        </w:rPr>
        <w:t>oktober</w:t>
      </w:r>
      <w:r w:rsidR="003D2404" w:rsidRPr="0018618D">
        <w:rPr>
          <w:lang w:eastAsia="sl-SI" w:bidi="sl-SI"/>
        </w:rPr>
        <w:t xml:space="preserve"> 2023</w:t>
      </w:r>
      <w:r w:rsidRPr="0018618D">
        <w:rPr>
          <w:lang w:eastAsia="sl-SI" w:bidi="sl-SI"/>
        </w:rPr>
        <w:t>.</w:t>
      </w:r>
    </w:p>
    <w:p w14:paraId="6F250790" w14:textId="77777777" w:rsidR="0054046B" w:rsidRPr="00CD2366" w:rsidRDefault="0054046B" w:rsidP="00325990">
      <w:pPr>
        <w:rPr>
          <w:lang w:eastAsia="sl-SI" w:bidi="sl-SI"/>
        </w:rPr>
      </w:pPr>
    </w:p>
    <w:p w14:paraId="27B74F6A" w14:textId="305448FE" w:rsidR="007A3DD1" w:rsidRDefault="0054046B" w:rsidP="00F71EAC">
      <w:pPr>
        <w:rPr>
          <w:lang w:eastAsia="sl-SI" w:bidi="sl-SI"/>
        </w:rPr>
      </w:pPr>
      <w:r w:rsidRPr="00CD2366">
        <w:rPr>
          <w:lang w:eastAsia="sl-SI" w:bidi="sl-SI"/>
        </w:rPr>
        <w:t>Za dokončanje investicije je potrebno izvesti vse faze operacije, kakor je prikazano v spodnji shemi. Vsi postopki naročanja morajo biti izvedeni v skladu z Zakonom o javnem naročanju (</w:t>
      </w:r>
      <w:r w:rsidR="00511F02" w:rsidRPr="00511F02">
        <w:rPr>
          <w:lang w:eastAsia="sl-SI" w:bidi="sl-SI"/>
        </w:rPr>
        <w:t xml:space="preserve">Uradni list RS, št. 91/15, 14/18, 121/21, 10/22, 74/22 – </w:t>
      </w:r>
      <w:proofErr w:type="spellStart"/>
      <w:r w:rsidR="00511F02" w:rsidRPr="00511F02">
        <w:rPr>
          <w:lang w:eastAsia="sl-SI" w:bidi="sl-SI"/>
        </w:rPr>
        <w:t>odl</w:t>
      </w:r>
      <w:proofErr w:type="spellEnd"/>
      <w:r w:rsidR="00511F02" w:rsidRPr="00511F02">
        <w:rPr>
          <w:lang w:eastAsia="sl-SI" w:bidi="sl-SI"/>
        </w:rPr>
        <w:t>. US in 100/22 – ZNUZSZS</w:t>
      </w:r>
      <w:r w:rsidR="008E1894" w:rsidRPr="00CD2366">
        <w:rPr>
          <w:lang w:eastAsia="sl-SI" w:bidi="sl-SI"/>
        </w:rPr>
        <w:t>). P</w:t>
      </w:r>
      <w:r w:rsidRPr="00CD2366">
        <w:rPr>
          <w:lang w:eastAsia="sl-SI" w:bidi="sl-SI"/>
        </w:rPr>
        <w:t>redvideni časovni načrt prikazan v nadaljevanju predvideva, da se operacija izvede v najkrajših zakonskih in operativnih možnih rokih.</w:t>
      </w:r>
    </w:p>
    <w:p w14:paraId="0E860CBE" w14:textId="77777777" w:rsidR="00F71EAC" w:rsidRPr="00CD2366" w:rsidRDefault="00F71EAC" w:rsidP="00F71EAC">
      <w:pPr>
        <w:rPr>
          <w:lang w:eastAsia="sl-SI" w:bidi="sl-SI"/>
        </w:rPr>
      </w:pPr>
    </w:p>
    <w:p w14:paraId="436EB4AE" w14:textId="4AAE6E8B" w:rsidR="003F66C9" w:rsidRPr="001F58C8" w:rsidRDefault="0054046B" w:rsidP="009C237D">
      <w:pPr>
        <w:pStyle w:val="Napis"/>
        <w:rPr>
          <w:rFonts w:cstheme="minorHAnsi"/>
          <w:color w:val="4472C4" w:themeColor="accent5"/>
        </w:rPr>
      </w:pPr>
      <w:bookmarkStart w:id="40" w:name="_Toc135396210"/>
      <w:r w:rsidRPr="001F58C8">
        <w:rPr>
          <w:color w:val="4472C4" w:themeColor="accent5"/>
        </w:rPr>
        <w:t xml:space="preserve">Tabela </w:t>
      </w:r>
      <w:r w:rsidR="00A63542" w:rsidRPr="001F58C8">
        <w:rPr>
          <w:noProof/>
          <w:color w:val="4472C4" w:themeColor="accent5"/>
        </w:rPr>
        <w:fldChar w:fldCharType="begin"/>
      </w:r>
      <w:r w:rsidR="00A63542" w:rsidRPr="001F58C8">
        <w:rPr>
          <w:noProof/>
          <w:color w:val="4472C4" w:themeColor="accent5"/>
        </w:rPr>
        <w:instrText xml:space="preserve"> SEQ Tabela \* ARABIC </w:instrText>
      </w:r>
      <w:r w:rsidR="00A63542" w:rsidRPr="001F58C8">
        <w:rPr>
          <w:noProof/>
          <w:color w:val="4472C4" w:themeColor="accent5"/>
        </w:rPr>
        <w:fldChar w:fldCharType="separate"/>
      </w:r>
      <w:r w:rsidR="002F12C6">
        <w:rPr>
          <w:noProof/>
          <w:color w:val="4472C4" w:themeColor="accent5"/>
        </w:rPr>
        <w:t>5</w:t>
      </w:r>
      <w:r w:rsidR="00A63542" w:rsidRPr="001F58C8">
        <w:rPr>
          <w:noProof/>
          <w:color w:val="4472C4" w:themeColor="accent5"/>
        </w:rPr>
        <w:fldChar w:fldCharType="end"/>
      </w:r>
      <w:r w:rsidRPr="001F58C8">
        <w:rPr>
          <w:color w:val="4472C4" w:themeColor="accent5"/>
        </w:rPr>
        <w:t>: Časovni načrt investicijskih aktivnosti</w:t>
      </w:r>
      <w:bookmarkEnd w:id="40"/>
      <w:r w:rsidR="004C3CE2" w:rsidRPr="001F58C8">
        <w:rPr>
          <w:rFonts w:cstheme="minorHAnsi"/>
          <w:color w:val="4472C4" w:themeColor="accent5"/>
        </w:rPr>
        <w:t xml:space="preserve"> </w:t>
      </w:r>
    </w:p>
    <w:tbl>
      <w:tblPr>
        <w:tblW w:w="8014" w:type="dxa"/>
        <w:tblCellMar>
          <w:left w:w="70" w:type="dxa"/>
          <w:right w:w="70" w:type="dxa"/>
        </w:tblCellMar>
        <w:tblLook w:val="04A0" w:firstRow="1" w:lastRow="0" w:firstColumn="1" w:lastColumn="0" w:noHBand="0" w:noVBand="1"/>
      </w:tblPr>
      <w:tblGrid>
        <w:gridCol w:w="4815"/>
        <w:gridCol w:w="318"/>
        <w:gridCol w:w="318"/>
        <w:gridCol w:w="318"/>
        <w:gridCol w:w="317"/>
        <w:gridCol w:w="317"/>
        <w:gridCol w:w="317"/>
        <w:gridCol w:w="317"/>
        <w:gridCol w:w="317"/>
        <w:gridCol w:w="317"/>
        <w:gridCol w:w="343"/>
      </w:tblGrid>
      <w:tr w:rsidR="003523F6" w:rsidRPr="00762213" w14:paraId="3DEB95B0" w14:textId="77777777" w:rsidTr="00E7144B">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43858F1A" w14:textId="77777777" w:rsidR="003523F6" w:rsidRPr="00762213" w:rsidRDefault="003523F6" w:rsidP="009B4253">
            <w:pPr>
              <w:jc w:val="center"/>
              <w:rPr>
                <w:rFonts w:ascii="Calibri" w:eastAsia="Times New Roman" w:hAnsi="Calibri" w:cs="Calibri"/>
                <w:b/>
                <w:bCs/>
                <w:color w:val="FFFFFF"/>
                <w:sz w:val="20"/>
                <w:szCs w:val="20"/>
                <w:lang w:eastAsia="sl-SI"/>
              </w:rPr>
            </w:pPr>
            <w:r w:rsidRPr="00762213">
              <w:rPr>
                <w:rFonts w:ascii="Calibri" w:eastAsia="Times New Roman" w:hAnsi="Calibri" w:cs="Calibri"/>
                <w:b/>
                <w:bCs/>
                <w:color w:val="FFFFFF"/>
                <w:sz w:val="20"/>
                <w:szCs w:val="20"/>
                <w:lang w:eastAsia="sl-SI"/>
              </w:rPr>
              <w:t>Aktivnosti</w:t>
            </w:r>
          </w:p>
        </w:tc>
        <w:tc>
          <w:tcPr>
            <w:tcW w:w="3199" w:type="dxa"/>
            <w:gridSpan w:val="10"/>
            <w:tcBorders>
              <w:top w:val="single" w:sz="4" w:space="0" w:color="auto"/>
              <w:left w:val="nil"/>
              <w:bottom w:val="single" w:sz="4" w:space="0" w:color="auto"/>
              <w:right w:val="single" w:sz="4" w:space="0" w:color="auto"/>
            </w:tcBorders>
            <w:shd w:val="clear" w:color="auto" w:fill="4472C4" w:themeFill="accent5"/>
            <w:vAlign w:val="center"/>
            <w:hideMark/>
          </w:tcPr>
          <w:p w14:paraId="75CFBF52" w14:textId="77777777" w:rsidR="003523F6" w:rsidRPr="00762213" w:rsidRDefault="003523F6" w:rsidP="009B4253">
            <w:pPr>
              <w:jc w:val="center"/>
              <w:rPr>
                <w:rFonts w:ascii="Calibri" w:eastAsia="Times New Roman" w:hAnsi="Calibri" w:cs="Calibri"/>
                <w:b/>
                <w:bCs/>
                <w:color w:val="FFFFFF"/>
                <w:sz w:val="20"/>
                <w:szCs w:val="20"/>
                <w:lang w:eastAsia="sl-SI"/>
              </w:rPr>
            </w:pPr>
            <w:r>
              <w:rPr>
                <w:rFonts w:ascii="Calibri" w:eastAsia="Times New Roman" w:hAnsi="Calibri" w:cs="Calibri"/>
                <w:b/>
                <w:bCs/>
                <w:color w:val="FFFFFF"/>
                <w:sz w:val="20"/>
                <w:szCs w:val="20"/>
                <w:lang w:eastAsia="sl-SI"/>
              </w:rPr>
              <w:t>2023</w:t>
            </w:r>
          </w:p>
        </w:tc>
      </w:tr>
      <w:tr w:rsidR="003523F6" w:rsidRPr="00762213" w14:paraId="0F62A276" w14:textId="77777777" w:rsidTr="00E7144B">
        <w:trPr>
          <w:trHeight w:val="255"/>
        </w:trPr>
        <w:tc>
          <w:tcPr>
            <w:tcW w:w="4815" w:type="dxa"/>
            <w:tcBorders>
              <w:top w:val="nil"/>
              <w:left w:val="single" w:sz="4" w:space="0" w:color="auto"/>
              <w:bottom w:val="single" w:sz="4" w:space="0" w:color="auto"/>
              <w:right w:val="single" w:sz="4" w:space="0" w:color="auto"/>
            </w:tcBorders>
            <w:shd w:val="clear" w:color="auto" w:fill="4472C4" w:themeFill="accent5"/>
            <w:vAlign w:val="center"/>
            <w:hideMark/>
          </w:tcPr>
          <w:p w14:paraId="11DA662B" w14:textId="77777777" w:rsidR="003523F6" w:rsidRPr="00762213" w:rsidRDefault="003523F6" w:rsidP="009B4253">
            <w:pPr>
              <w:jc w:val="center"/>
              <w:rPr>
                <w:rFonts w:ascii="Calibri" w:eastAsia="Times New Roman" w:hAnsi="Calibri" w:cs="Calibri"/>
                <w:b/>
                <w:bCs/>
                <w:color w:val="FFFFFF"/>
                <w:sz w:val="20"/>
                <w:szCs w:val="20"/>
                <w:lang w:eastAsia="sl-SI"/>
              </w:rPr>
            </w:pPr>
            <w:r w:rsidRPr="00762213">
              <w:rPr>
                <w:rFonts w:ascii="Calibri" w:eastAsia="Times New Roman" w:hAnsi="Calibri" w:cs="Calibri"/>
                <w:b/>
                <w:bCs/>
                <w:color w:val="FFFFFF"/>
                <w:sz w:val="20"/>
                <w:szCs w:val="20"/>
                <w:lang w:eastAsia="sl-SI"/>
              </w:rPr>
              <w:t>Meseci</w:t>
            </w:r>
          </w:p>
        </w:tc>
        <w:tc>
          <w:tcPr>
            <w:tcW w:w="318" w:type="dxa"/>
            <w:tcBorders>
              <w:top w:val="nil"/>
              <w:left w:val="nil"/>
              <w:bottom w:val="single" w:sz="4" w:space="0" w:color="auto"/>
              <w:right w:val="single" w:sz="4" w:space="0" w:color="auto"/>
            </w:tcBorders>
            <w:shd w:val="clear" w:color="auto" w:fill="4472C4" w:themeFill="accent5"/>
            <w:vAlign w:val="center"/>
            <w:hideMark/>
          </w:tcPr>
          <w:p w14:paraId="028E4250"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1</w:t>
            </w:r>
          </w:p>
        </w:tc>
        <w:tc>
          <w:tcPr>
            <w:tcW w:w="318" w:type="dxa"/>
            <w:tcBorders>
              <w:top w:val="nil"/>
              <w:left w:val="nil"/>
              <w:bottom w:val="single" w:sz="4" w:space="0" w:color="auto"/>
              <w:right w:val="single" w:sz="4" w:space="0" w:color="auto"/>
            </w:tcBorders>
            <w:shd w:val="clear" w:color="auto" w:fill="4472C4" w:themeFill="accent5"/>
            <w:vAlign w:val="center"/>
            <w:hideMark/>
          </w:tcPr>
          <w:p w14:paraId="26929D81"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2</w:t>
            </w:r>
          </w:p>
        </w:tc>
        <w:tc>
          <w:tcPr>
            <w:tcW w:w="318" w:type="dxa"/>
            <w:tcBorders>
              <w:top w:val="nil"/>
              <w:left w:val="nil"/>
              <w:bottom w:val="single" w:sz="4" w:space="0" w:color="auto"/>
              <w:right w:val="single" w:sz="4" w:space="0" w:color="auto"/>
            </w:tcBorders>
            <w:shd w:val="clear" w:color="auto" w:fill="4472C4" w:themeFill="accent5"/>
            <w:vAlign w:val="center"/>
            <w:hideMark/>
          </w:tcPr>
          <w:p w14:paraId="61B1184F"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3</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61FE7340"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4</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7998554F"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5</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640DA997"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6</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7B2FE34A"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7</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772F7B20"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8</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73937488"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9</w:t>
            </w:r>
          </w:p>
        </w:tc>
        <w:tc>
          <w:tcPr>
            <w:tcW w:w="343" w:type="dxa"/>
            <w:tcBorders>
              <w:top w:val="nil"/>
              <w:left w:val="nil"/>
              <w:bottom w:val="single" w:sz="4" w:space="0" w:color="auto"/>
              <w:right w:val="single" w:sz="4" w:space="0" w:color="auto"/>
            </w:tcBorders>
            <w:shd w:val="clear" w:color="auto" w:fill="4472C4" w:themeFill="accent5"/>
            <w:vAlign w:val="center"/>
            <w:hideMark/>
          </w:tcPr>
          <w:p w14:paraId="7AEA739F" w14:textId="77777777" w:rsidR="003523F6" w:rsidRPr="00762213" w:rsidRDefault="003523F6" w:rsidP="009B4253">
            <w:pPr>
              <w:jc w:val="center"/>
              <w:rPr>
                <w:rFonts w:ascii="Calibri" w:eastAsia="Times New Roman" w:hAnsi="Calibri" w:cs="Calibri"/>
                <w:color w:val="FFFFFF"/>
                <w:sz w:val="20"/>
                <w:szCs w:val="20"/>
                <w:lang w:eastAsia="sl-SI"/>
              </w:rPr>
            </w:pPr>
            <w:r w:rsidRPr="00762213">
              <w:rPr>
                <w:rFonts w:ascii="Calibri" w:eastAsia="Times New Roman" w:hAnsi="Calibri" w:cs="Calibri"/>
                <w:color w:val="FFFFFF"/>
                <w:sz w:val="20"/>
                <w:szCs w:val="20"/>
                <w:lang w:eastAsia="sl-SI"/>
              </w:rPr>
              <w:t>10</w:t>
            </w:r>
          </w:p>
        </w:tc>
      </w:tr>
      <w:tr w:rsidR="003523F6" w:rsidRPr="00762213" w14:paraId="43D46359" w14:textId="77777777" w:rsidTr="00490571">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F3A8B" w14:textId="7167FF63" w:rsidR="003523F6" w:rsidRPr="00762213" w:rsidRDefault="003523F6" w:rsidP="009B4253">
            <w:pPr>
              <w:jc w:val="left"/>
              <w:rPr>
                <w:rFonts w:ascii="Calibri" w:eastAsia="Times New Roman" w:hAnsi="Calibri" w:cs="Calibri"/>
                <w:color w:val="000000"/>
                <w:sz w:val="20"/>
                <w:szCs w:val="20"/>
                <w:lang w:eastAsia="sl-SI"/>
              </w:rPr>
            </w:pPr>
            <w:r w:rsidRPr="00762213">
              <w:rPr>
                <w:rFonts w:ascii="Calibri" w:eastAsia="Times New Roman" w:hAnsi="Calibri" w:cs="Calibri"/>
                <w:color w:val="000000"/>
                <w:sz w:val="20"/>
                <w:szCs w:val="20"/>
                <w:lang w:eastAsia="sl-SI"/>
              </w:rPr>
              <w:t>Priprava investicijske dokumentacije (DIIP)</w:t>
            </w:r>
          </w:p>
        </w:tc>
        <w:tc>
          <w:tcPr>
            <w:tcW w:w="318" w:type="dxa"/>
            <w:tcBorders>
              <w:top w:val="nil"/>
              <w:left w:val="nil"/>
              <w:bottom w:val="single" w:sz="4" w:space="0" w:color="auto"/>
              <w:right w:val="single" w:sz="4" w:space="0" w:color="auto"/>
            </w:tcBorders>
            <w:shd w:val="clear" w:color="auto" w:fill="auto"/>
            <w:vAlign w:val="center"/>
            <w:hideMark/>
          </w:tcPr>
          <w:p w14:paraId="3B75D0BF"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31D5F898" w14:textId="77777777" w:rsidR="003523F6" w:rsidRPr="00E7144B" w:rsidRDefault="003523F6" w:rsidP="009B4253">
            <w:pPr>
              <w:jc w:val="center"/>
              <w:rPr>
                <w:rFonts w:ascii="Calibri" w:eastAsia="Times New Roman" w:hAnsi="Calibri" w:cs="Calibri"/>
                <w:b/>
                <w:bCs/>
                <w:color w:val="000000"/>
                <w:sz w:val="20"/>
                <w:szCs w:val="20"/>
                <w:lang w:eastAsia="sl-SI"/>
              </w:rPr>
            </w:pPr>
            <w:r w:rsidRPr="00E7144B">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78AEA473" w14:textId="77777777" w:rsidR="003523F6" w:rsidRPr="00E7144B" w:rsidRDefault="003523F6" w:rsidP="009B4253">
            <w:pPr>
              <w:jc w:val="center"/>
              <w:rPr>
                <w:rFonts w:ascii="Calibri" w:eastAsia="Times New Roman" w:hAnsi="Calibri" w:cs="Calibri"/>
                <w:b/>
                <w:bCs/>
                <w:color w:val="000000"/>
                <w:sz w:val="20"/>
                <w:szCs w:val="20"/>
                <w:lang w:eastAsia="sl-SI"/>
              </w:rPr>
            </w:pPr>
            <w:r w:rsidRPr="00E7144B">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5EE7C9AF"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7D312CCA"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62904900"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544D7C82"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3BAE7C91"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2FED8B63"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47091E18"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r>
      <w:tr w:rsidR="003523F6" w:rsidRPr="00762213" w14:paraId="2DE20AD2" w14:textId="77777777" w:rsidTr="00490571">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5F42500" w14:textId="77777777" w:rsidR="003523F6" w:rsidRPr="00762213" w:rsidRDefault="003523F6" w:rsidP="009B4253">
            <w:pPr>
              <w:jc w:val="left"/>
              <w:rPr>
                <w:rFonts w:ascii="Calibri" w:eastAsia="Times New Roman" w:hAnsi="Calibri" w:cs="Calibri"/>
                <w:color w:val="000000"/>
                <w:sz w:val="20"/>
                <w:szCs w:val="20"/>
                <w:lang w:eastAsia="sl-SI"/>
              </w:rPr>
            </w:pPr>
            <w:r w:rsidRPr="00762213">
              <w:rPr>
                <w:rFonts w:ascii="Calibri" w:eastAsia="Times New Roman" w:hAnsi="Calibri" w:cs="Calibri"/>
                <w:color w:val="000000"/>
                <w:sz w:val="20"/>
                <w:szCs w:val="20"/>
                <w:lang w:eastAsia="sl-SI"/>
              </w:rPr>
              <w:t>Priprava in izvedba javnega razpisa za izvedbo del</w:t>
            </w:r>
          </w:p>
        </w:tc>
        <w:tc>
          <w:tcPr>
            <w:tcW w:w="318" w:type="dxa"/>
            <w:tcBorders>
              <w:top w:val="nil"/>
              <w:left w:val="nil"/>
              <w:bottom w:val="single" w:sz="4" w:space="0" w:color="auto"/>
              <w:right w:val="single" w:sz="4" w:space="0" w:color="auto"/>
            </w:tcBorders>
            <w:shd w:val="clear" w:color="auto" w:fill="auto"/>
            <w:vAlign w:val="center"/>
            <w:hideMark/>
          </w:tcPr>
          <w:p w14:paraId="423C3868"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1B4CCB98"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6C2B4994"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53B297EB"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057AF49B"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590696CE"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6CD43506"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24031F5E"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26D71A1D"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25119085"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r>
      <w:tr w:rsidR="003523F6" w:rsidRPr="00762213" w14:paraId="1C6EFF8D" w14:textId="77777777" w:rsidTr="00490571">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3C5DF39" w14:textId="77777777" w:rsidR="003523F6" w:rsidRPr="00762213" w:rsidRDefault="003523F6" w:rsidP="009B4253">
            <w:pPr>
              <w:jc w:val="left"/>
              <w:rPr>
                <w:rFonts w:ascii="Calibri" w:eastAsia="Times New Roman" w:hAnsi="Calibri" w:cs="Calibri"/>
                <w:color w:val="000000"/>
                <w:sz w:val="20"/>
                <w:szCs w:val="20"/>
                <w:lang w:eastAsia="sl-SI"/>
              </w:rPr>
            </w:pPr>
            <w:r w:rsidRPr="00762213">
              <w:rPr>
                <w:rFonts w:ascii="Calibri" w:eastAsia="Times New Roman" w:hAnsi="Calibri" w:cs="Calibri"/>
                <w:color w:val="000000"/>
                <w:sz w:val="20"/>
                <w:szCs w:val="20"/>
                <w:lang w:eastAsia="sl-SI"/>
              </w:rPr>
              <w:t>Izvedbena dela</w:t>
            </w:r>
          </w:p>
        </w:tc>
        <w:tc>
          <w:tcPr>
            <w:tcW w:w="318" w:type="dxa"/>
            <w:tcBorders>
              <w:top w:val="nil"/>
              <w:left w:val="nil"/>
              <w:bottom w:val="single" w:sz="4" w:space="0" w:color="auto"/>
              <w:right w:val="single" w:sz="4" w:space="0" w:color="auto"/>
            </w:tcBorders>
            <w:shd w:val="clear" w:color="auto" w:fill="auto"/>
            <w:vAlign w:val="center"/>
            <w:hideMark/>
          </w:tcPr>
          <w:p w14:paraId="69116BBD"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5C5F304A"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4ACC5FAC"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1D7F2CB1"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32E248A9"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2E0A4460"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5AEDED91"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74BFB395"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79594825"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7131BEBB"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r>
      <w:tr w:rsidR="003523F6" w:rsidRPr="00762213" w14:paraId="78E07161" w14:textId="77777777" w:rsidTr="00490571">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94E8230" w14:textId="77777777" w:rsidR="003523F6" w:rsidRPr="00762213" w:rsidRDefault="003523F6" w:rsidP="009B4253">
            <w:pPr>
              <w:jc w:val="left"/>
              <w:rPr>
                <w:rFonts w:ascii="Calibri" w:eastAsia="Times New Roman" w:hAnsi="Calibri" w:cs="Calibri"/>
                <w:color w:val="000000"/>
                <w:sz w:val="20"/>
                <w:szCs w:val="20"/>
                <w:lang w:eastAsia="sl-SI"/>
              </w:rPr>
            </w:pPr>
            <w:r w:rsidRPr="00762213">
              <w:rPr>
                <w:rFonts w:ascii="Calibri" w:eastAsia="Times New Roman" w:hAnsi="Calibri" w:cs="Calibri"/>
                <w:color w:val="000000"/>
                <w:sz w:val="20"/>
                <w:szCs w:val="20"/>
                <w:lang w:eastAsia="sl-SI"/>
              </w:rPr>
              <w:t>Nadzor</w:t>
            </w:r>
          </w:p>
        </w:tc>
        <w:tc>
          <w:tcPr>
            <w:tcW w:w="318" w:type="dxa"/>
            <w:tcBorders>
              <w:top w:val="nil"/>
              <w:left w:val="nil"/>
              <w:bottom w:val="single" w:sz="4" w:space="0" w:color="auto"/>
              <w:right w:val="single" w:sz="4" w:space="0" w:color="auto"/>
            </w:tcBorders>
            <w:shd w:val="clear" w:color="auto" w:fill="auto"/>
            <w:vAlign w:val="center"/>
            <w:hideMark/>
          </w:tcPr>
          <w:p w14:paraId="03E54D99"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0EDE981D"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0C7E467D"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6362D47E"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617ED09F"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59163E59"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4562CD53"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7A6BBFB1"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4472C4" w:themeFill="accent5"/>
            <w:vAlign w:val="center"/>
            <w:hideMark/>
          </w:tcPr>
          <w:p w14:paraId="12A5E1A4"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00CDF945"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r>
      <w:tr w:rsidR="003523F6" w:rsidRPr="00762213" w14:paraId="4C6CC607" w14:textId="77777777" w:rsidTr="00490571">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56A819C" w14:textId="77777777" w:rsidR="003523F6" w:rsidRPr="00762213" w:rsidRDefault="003523F6" w:rsidP="009B4253">
            <w:pPr>
              <w:jc w:val="left"/>
              <w:rPr>
                <w:rFonts w:ascii="Calibri" w:eastAsia="Times New Roman" w:hAnsi="Calibri" w:cs="Calibri"/>
                <w:color w:val="000000"/>
                <w:sz w:val="20"/>
                <w:szCs w:val="20"/>
                <w:lang w:eastAsia="sl-SI"/>
              </w:rPr>
            </w:pPr>
            <w:r w:rsidRPr="00762213">
              <w:rPr>
                <w:rFonts w:ascii="Calibri" w:eastAsia="Times New Roman" w:hAnsi="Calibri" w:cs="Calibri"/>
                <w:color w:val="000000"/>
                <w:sz w:val="20"/>
                <w:szCs w:val="20"/>
                <w:lang w:eastAsia="sl-SI"/>
              </w:rPr>
              <w:t>Tehnični pregled in primopredaja</w:t>
            </w:r>
          </w:p>
        </w:tc>
        <w:tc>
          <w:tcPr>
            <w:tcW w:w="318" w:type="dxa"/>
            <w:tcBorders>
              <w:top w:val="nil"/>
              <w:left w:val="nil"/>
              <w:bottom w:val="single" w:sz="4" w:space="0" w:color="auto"/>
              <w:right w:val="single" w:sz="4" w:space="0" w:color="auto"/>
            </w:tcBorders>
            <w:shd w:val="clear" w:color="auto" w:fill="auto"/>
            <w:vAlign w:val="center"/>
            <w:hideMark/>
          </w:tcPr>
          <w:p w14:paraId="71FB2E49"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4C2BA6F2"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41B078A4"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2A11068B"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6A34C99A"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06270140"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2167A1BC"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1FB46697"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66D078A8"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43" w:type="dxa"/>
            <w:tcBorders>
              <w:top w:val="nil"/>
              <w:left w:val="nil"/>
              <w:bottom w:val="single" w:sz="4" w:space="0" w:color="auto"/>
              <w:right w:val="single" w:sz="4" w:space="0" w:color="auto"/>
            </w:tcBorders>
            <w:shd w:val="clear" w:color="auto" w:fill="4472C4" w:themeFill="accent5"/>
            <w:vAlign w:val="center"/>
            <w:hideMark/>
          </w:tcPr>
          <w:p w14:paraId="66B1C202"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r>
      <w:tr w:rsidR="003523F6" w:rsidRPr="00762213" w14:paraId="7CCF352F" w14:textId="77777777" w:rsidTr="00490571">
        <w:trPr>
          <w:trHeight w:val="25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03F5EBB0" w14:textId="77777777" w:rsidR="003523F6" w:rsidRPr="00762213" w:rsidRDefault="003523F6" w:rsidP="009B4253">
            <w:pPr>
              <w:jc w:val="left"/>
              <w:rPr>
                <w:rFonts w:ascii="Calibri" w:eastAsia="Times New Roman" w:hAnsi="Calibri" w:cs="Calibri"/>
                <w:color w:val="000000"/>
                <w:sz w:val="20"/>
                <w:szCs w:val="20"/>
                <w:lang w:eastAsia="sl-SI"/>
              </w:rPr>
            </w:pPr>
            <w:r w:rsidRPr="00762213">
              <w:rPr>
                <w:rFonts w:ascii="Calibri" w:eastAsia="Times New Roman" w:hAnsi="Calibri" w:cs="Calibri"/>
                <w:color w:val="000000"/>
                <w:sz w:val="20"/>
                <w:szCs w:val="20"/>
                <w:lang w:eastAsia="sl-SI"/>
              </w:rPr>
              <w:t>Zahtevek za izplačilo nepovratnih sredstev</w:t>
            </w:r>
          </w:p>
        </w:tc>
        <w:tc>
          <w:tcPr>
            <w:tcW w:w="318" w:type="dxa"/>
            <w:tcBorders>
              <w:top w:val="nil"/>
              <w:left w:val="nil"/>
              <w:bottom w:val="single" w:sz="4" w:space="0" w:color="auto"/>
              <w:right w:val="single" w:sz="4" w:space="0" w:color="auto"/>
            </w:tcBorders>
            <w:shd w:val="clear" w:color="auto" w:fill="auto"/>
            <w:vAlign w:val="center"/>
            <w:hideMark/>
          </w:tcPr>
          <w:p w14:paraId="0C5F7D0E"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464D4BD1"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14:paraId="1E626094"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3F1FC477" w14:textId="77777777" w:rsidR="003523F6" w:rsidRPr="00762213" w:rsidRDefault="003523F6" w:rsidP="009B4253">
            <w:pPr>
              <w:jc w:val="center"/>
              <w:rPr>
                <w:rFonts w:ascii="Calibri" w:eastAsia="Times New Roman" w:hAnsi="Calibri" w:cs="Calibri"/>
                <w:b/>
                <w:bCs/>
                <w:color w:val="000000"/>
                <w:sz w:val="20"/>
                <w:szCs w:val="20"/>
                <w:lang w:eastAsia="sl-SI"/>
              </w:rPr>
            </w:pPr>
            <w:r w:rsidRPr="00762213">
              <w:rPr>
                <w:rFonts w:ascii="Calibri" w:eastAsia="Times New Roman" w:hAnsi="Calibri" w:cs="Calibri"/>
                <w:b/>
                <w:bCs/>
                <w:color w:val="0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40C0D3A2"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4083D5DA"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1CAFEA88"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23C5312F"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17" w:type="dxa"/>
            <w:tcBorders>
              <w:top w:val="nil"/>
              <w:left w:val="nil"/>
              <w:bottom w:val="single" w:sz="4" w:space="0" w:color="auto"/>
              <w:right w:val="single" w:sz="4" w:space="0" w:color="auto"/>
            </w:tcBorders>
            <w:shd w:val="clear" w:color="auto" w:fill="auto"/>
            <w:vAlign w:val="center"/>
            <w:hideMark/>
          </w:tcPr>
          <w:p w14:paraId="5EFCA061"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c>
          <w:tcPr>
            <w:tcW w:w="343" w:type="dxa"/>
            <w:tcBorders>
              <w:top w:val="nil"/>
              <w:left w:val="nil"/>
              <w:bottom w:val="single" w:sz="4" w:space="0" w:color="auto"/>
              <w:right w:val="single" w:sz="4" w:space="0" w:color="auto"/>
            </w:tcBorders>
            <w:shd w:val="clear" w:color="auto" w:fill="4472C4" w:themeFill="accent5"/>
            <w:vAlign w:val="center"/>
            <w:hideMark/>
          </w:tcPr>
          <w:p w14:paraId="1CA18DF2" w14:textId="77777777" w:rsidR="003523F6" w:rsidRPr="00762213" w:rsidRDefault="003523F6" w:rsidP="009B4253">
            <w:pPr>
              <w:jc w:val="center"/>
              <w:rPr>
                <w:rFonts w:ascii="Calibri" w:eastAsia="Times New Roman" w:hAnsi="Calibri" w:cs="Calibri"/>
                <w:b/>
                <w:bCs/>
                <w:color w:val="C00000"/>
                <w:sz w:val="20"/>
                <w:szCs w:val="20"/>
                <w:lang w:eastAsia="sl-SI"/>
              </w:rPr>
            </w:pPr>
            <w:r w:rsidRPr="00762213">
              <w:rPr>
                <w:rFonts w:ascii="Calibri" w:eastAsia="Times New Roman" w:hAnsi="Calibri" w:cs="Calibri"/>
                <w:b/>
                <w:bCs/>
                <w:color w:val="C00000"/>
                <w:sz w:val="20"/>
                <w:szCs w:val="20"/>
                <w:lang w:eastAsia="sl-SI"/>
              </w:rPr>
              <w:t> </w:t>
            </w:r>
          </w:p>
        </w:tc>
      </w:tr>
    </w:tbl>
    <w:p w14:paraId="19C5D92C" w14:textId="53D2B865" w:rsidR="00D8034A" w:rsidRPr="00CD2366" w:rsidRDefault="00D8034A" w:rsidP="004C3CE2">
      <w:pPr>
        <w:pStyle w:val="Napis"/>
        <w:rPr>
          <w:lang w:eastAsia="sl-SI" w:bidi="sl-SI"/>
        </w:rPr>
      </w:pPr>
    </w:p>
    <w:p w14:paraId="6672E35C" w14:textId="77777777" w:rsidR="0054046B" w:rsidRDefault="0054046B" w:rsidP="0054046B">
      <w:pPr>
        <w:rPr>
          <w:lang w:eastAsia="sl-SI" w:bidi="sl-SI"/>
        </w:rPr>
      </w:pPr>
      <w:r w:rsidRPr="00CD2366">
        <w:rPr>
          <w:lang w:eastAsia="sl-SI" w:bidi="sl-SI"/>
        </w:rPr>
        <w:t>Ob zaključku izvedbe se z zapisnikom opravi predaja cestnega objekta naročniku. Opravljena analiza kaže, da je investicija izvedljiva v začrtanih okvirih.</w:t>
      </w:r>
    </w:p>
    <w:p w14:paraId="38452945" w14:textId="0E040BAE" w:rsidR="005C677F" w:rsidRPr="00F168A5" w:rsidRDefault="005C677F" w:rsidP="00A733BE">
      <w:pPr>
        <w:rPr>
          <w:color w:val="4472C4" w:themeColor="accent5"/>
          <w:lang w:eastAsia="sl-SI" w:bidi="sl-SI"/>
        </w:rPr>
      </w:pPr>
    </w:p>
    <w:p w14:paraId="4C40C383" w14:textId="77777777" w:rsidR="00A558CE" w:rsidRPr="00F168A5" w:rsidRDefault="00A558CE" w:rsidP="00A733BE">
      <w:pPr>
        <w:rPr>
          <w:color w:val="4472C4" w:themeColor="accent5"/>
          <w:lang w:eastAsia="sl-SI" w:bidi="sl-SI"/>
        </w:rPr>
      </w:pPr>
    </w:p>
    <w:p w14:paraId="013CE387" w14:textId="5E5852B3" w:rsidR="00204484" w:rsidRPr="00F168A5" w:rsidRDefault="00204484" w:rsidP="000A456C">
      <w:pPr>
        <w:pStyle w:val="Naslov2"/>
        <w:numPr>
          <w:ilvl w:val="1"/>
          <w:numId w:val="15"/>
        </w:numPr>
        <w:rPr>
          <w:color w:val="4472C4" w:themeColor="accent5"/>
        </w:rPr>
      </w:pPr>
      <w:bookmarkStart w:id="41" w:name="_Toc135397151"/>
      <w:r w:rsidRPr="00F168A5">
        <w:rPr>
          <w:color w:val="4472C4" w:themeColor="accent5"/>
        </w:rPr>
        <w:t>Predvideni viri financiranja po stalnih cenah</w:t>
      </w:r>
      <w:bookmarkEnd w:id="41"/>
    </w:p>
    <w:p w14:paraId="24B9E57D" w14:textId="77777777" w:rsidR="00DF3919" w:rsidRDefault="00DF3919" w:rsidP="00DF3919">
      <w:pPr>
        <w:rPr>
          <w:lang w:eastAsia="sl-SI" w:bidi="sl-SI"/>
        </w:rPr>
      </w:pPr>
    </w:p>
    <w:p w14:paraId="7ED70ED8" w14:textId="7A4955FF" w:rsidR="00DF3919" w:rsidRPr="002D5072" w:rsidRDefault="00DF3919" w:rsidP="00DF3919">
      <w:pPr>
        <w:rPr>
          <w:lang w:eastAsia="sl-SI" w:bidi="sl-SI"/>
        </w:rPr>
      </w:pPr>
      <w:r w:rsidRPr="002D5072">
        <w:rPr>
          <w:lang w:eastAsia="sl-SI" w:bidi="sl-SI"/>
        </w:rPr>
        <w:t xml:space="preserve">Investicija se bo financirala delno z lastnimi sredstvi investitorja v višini </w:t>
      </w:r>
      <w:r w:rsidR="002D5072" w:rsidRPr="002D5072">
        <w:rPr>
          <w:rFonts w:ascii="Calibri" w:hAnsi="Calibri" w:cs="Calibri"/>
        </w:rPr>
        <w:t>58.334,14</w:t>
      </w:r>
      <w:r w:rsidRPr="002D5072">
        <w:rPr>
          <w:lang w:eastAsia="sl-SI" w:bidi="sl-SI"/>
        </w:rPr>
        <w:t>EUR (</w:t>
      </w:r>
      <w:r w:rsidR="002D5072" w:rsidRPr="002D5072">
        <w:rPr>
          <w:lang w:eastAsia="sl-SI" w:bidi="sl-SI"/>
        </w:rPr>
        <w:t>20</w:t>
      </w:r>
      <w:r w:rsidRPr="002D5072">
        <w:rPr>
          <w:lang w:eastAsia="sl-SI" w:bidi="sl-SI"/>
        </w:rPr>
        <w:t>,</w:t>
      </w:r>
      <w:r w:rsidR="002D5072" w:rsidRPr="002D5072">
        <w:rPr>
          <w:lang w:eastAsia="sl-SI" w:bidi="sl-SI"/>
        </w:rPr>
        <w:t>96</w:t>
      </w:r>
      <w:r w:rsidRPr="002D5072">
        <w:rPr>
          <w:lang w:eastAsia="sl-SI" w:bidi="sl-SI"/>
        </w:rPr>
        <w:t xml:space="preserve">%) , delno pa iz proračuna RS v višini </w:t>
      </w:r>
      <w:r w:rsidR="002D5072" w:rsidRPr="002D5072">
        <w:rPr>
          <w:rFonts w:ascii="Calibri" w:hAnsi="Calibri" w:cs="Calibri"/>
        </w:rPr>
        <w:t>219.970,55</w:t>
      </w:r>
      <w:r w:rsidRPr="002D5072">
        <w:rPr>
          <w:lang w:eastAsia="sl-SI" w:bidi="sl-SI"/>
        </w:rPr>
        <w:t xml:space="preserve"> EUR (</w:t>
      </w:r>
      <w:r w:rsidR="002D5072" w:rsidRPr="002D5072">
        <w:rPr>
          <w:lang w:eastAsia="sl-SI" w:bidi="sl-SI"/>
        </w:rPr>
        <w:t>79</w:t>
      </w:r>
      <w:r w:rsidRPr="002D5072">
        <w:rPr>
          <w:lang w:eastAsia="sl-SI" w:bidi="sl-SI"/>
        </w:rPr>
        <w:t>,</w:t>
      </w:r>
      <w:r w:rsidR="002D5072" w:rsidRPr="002D5072">
        <w:rPr>
          <w:lang w:eastAsia="sl-SI" w:bidi="sl-SI"/>
        </w:rPr>
        <w:t>04</w:t>
      </w:r>
      <w:r w:rsidRPr="002D5072">
        <w:rPr>
          <w:lang w:eastAsia="sl-SI" w:bidi="sl-SI"/>
        </w:rPr>
        <w:t xml:space="preserve">%). </w:t>
      </w:r>
    </w:p>
    <w:p w14:paraId="1B61737A" w14:textId="77777777" w:rsidR="00DF3919" w:rsidRPr="002D5072" w:rsidRDefault="00DF3919" w:rsidP="00DF3919">
      <w:pPr>
        <w:rPr>
          <w:lang w:eastAsia="sl-SI" w:bidi="sl-SI"/>
        </w:rPr>
      </w:pPr>
    </w:p>
    <w:p w14:paraId="0497BE4E" w14:textId="77777777" w:rsidR="00DF3919" w:rsidRPr="002D5072" w:rsidRDefault="00DF3919" w:rsidP="00DF3919">
      <w:pPr>
        <w:rPr>
          <w:lang w:eastAsia="sl-SI" w:bidi="sl-SI"/>
        </w:rPr>
      </w:pPr>
      <w:r w:rsidRPr="002D5072">
        <w:rPr>
          <w:lang w:eastAsia="sl-SI" w:bidi="sl-SI"/>
        </w:rPr>
        <w:t xml:space="preserve">V nadaljevanju so predstavljeni viri in dinamika financiranja investicije v stalnih cenah. Zahtevek bo vložen v letu 2023. </w:t>
      </w:r>
    </w:p>
    <w:p w14:paraId="0CB5191D" w14:textId="3C644530" w:rsidR="00A558CE" w:rsidRPr="007866E5" w:rsidRDefault="00A558CE" w:rsidP="00FA6F04">
      <w:pPr>
        <w:rPr>
          <w:color w:val="4472C4" w:themeColor="accent5"/>
          <w:lang w:eastAsia="sl-SI" w:bidi="sl-SI"/>
        </w:rPr>
      </w:pPr>
    </w:p>
    <w:p w14:paraId="3D44AC37" w14:textId="116421D1" w:rsidR="0018618D" w:rsidRPr="007866E5" w:rsidRDefault="001D09B8" w:rsidP="0018618D">
      <w:pPr>
        <w:pStyle w:val="Napis"/>
        <w:rPr>
          <w:color w:val="4472C4" w:themeColor="accent5"/>
          <w:lang w:eastAsia="sl-SI" w:bidi="sl-SI"/>
        </w:rPr>
      </w:pPr>
      <w:bookmarkStart w:id="42" w:name="_Toc135396211"/>
      <w:r w:rsidRPr="007866E5">
        <w:rPr>
          <w:color w:val="4472C4" w:themeColor="accent5"/>
        </w:rPr>
        <w:t xml:space="preserve">Tabela </w:t>
      </w:r>
      <w:r w:rsidR="00A63542" w:rsidRPr="007866E5">
        <w:rPr>
          <w:noProof/>
          <w:color w:val="4472C4" w:themeColor="accent5"/>
        </w:rPr>
        <w:fldChar w:fldCharType="begin"/>
      </w:r>
      <w:r w:rsidR="00A63542" w:rsidRPr="007866E5">
        <w:rPr>
          <w:noProof/>
          <w:color w:val="4472C4" w:themeColor="accent5"/>
        </w:rPr>
        <w:instrText xml:space="preserve"> SEQ Tabela \* ARABIC </w:instrText>
      </w:r>
      <w:r w:rsidR="00A63542" w:rsidRPr="007866E5">
        <w:rPr>
          <w:noProof/>
          <w:color w:val="4472C4" w:themeColor="accent5"/>
        </w:rPr>
        <w:fldChar w:fldCharType="separate"/>
      </w:r>
      <w:r w:rsidR="002F12C6">
        <w:rPr>
          <w:noProof/>
          <w:color w:val="4472C4" w:themeColor="accent5"/>
        </w:rPr>
        <w:t>6</w:t>
      </w:r>
      <w:r w:rsidR="00A63542" w:rsidRPr="007866E5">
        <w:rPr>
          <w:noProof/>
          <w:color w:val="4472C4" w:themeColor="accent5"/>
        </w:rPr>
        <w:fldChar w:fldCharType="end"/>
      </w:r>
      <w:r w:rsidRPr="007866E5">
        <w:rPr>
          <w:color w:val="4472C4" w:themeColor="accent5"/>
        </w:rPr>
        <w:t>: Viri financiranja v stalnih cenah</w:t>
      </w:r>
      <w:bookmarkEnd w:id="42"/>
    </w:p>
    <w:tbl>
      <w:tblPr>
        <w:tblW w:w="6200" w:type="dxa"/>
        <w:tblInd w:w="-5" w:type="dxa"/>
        <w:tblCellMar>
          <w:left w:w="70" w:type="dxa"/>
          <w:right w:w="70" w:type="dxa"/>
        </w:tblCellMar>
        <w:tblLook w:val="04A0" w:firstRow="1" w:lastRow="0" w:firstColumn="1" w:lastColumn="0" w:noHBand="0" w:noVBand="1"/>
      </w:tblPr>
      <w:tblGrid>
        <w:gridCol w:w="3620"/>
        <w:gridCol w:w="1380"/>
        <w:gridCol w:w="1200"/>
      </w:tblGrid>
      <w:tr w:rsidR="00FD775A" w:rsidRPr="00747406" w14:paraId="403D1475" w14:textId="77777777" w:rsidTr="00E7144B">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4472C4" w:themeFill="accent5"/>
            <w:noWrap/>
            <w:vAlign w:val="bottom"/>
            <w:hideMark/>
          </w:tcPr>
          <w:p w14:paraId="1DDA9807" w14:textId="77777777" w:rsidR="00FD775A" w:rsidRPr="00747406" w:rsidRDefault="00FD775A" w:rsidP="00C074A8">
            <w:pPr>
              <w:jc w:val="left"/>
              <w:rPr>
                <w:rFonts w:ascii="Calibri" w:eastAsia="Times New Roman" w:hAnsi="Calibri" w:cs="Calibri"/>
                <w:b/>
                <w:bCs/>
                <w:color w:val="FFFFFF"/>
                <w:sz w:val="20"/>
                <w:szCs w:val="20"/>
                <w:lang w:eastAsia="sl-SI"/>
              </w:rPr>
            </w:pPr>
            <w:r w:rsidRPr="00747406">
              <w:rPr>
                <w:rFonts w:ascii="Calibri" w:eastAsia="Times New Roman" w:hAnsi="Calibri" w:cs="Calibri"/>
                <w:b/>
                <w:bCs/>
                <w:color w:val="FFFFFF"/>
                <w:sz w:val="20"/>
                <w:szCs w:val="20"/>
                <w:lang w:eastAsia="sl-SI"/>
              </w:rPr>
              <w:t>Viri financiranja (skupaj)</w:t>
            </w:r>
          </w:p>
        </w:tc>
        <w:tc>
          <w:tcPr>
            <w:tcW w:w="1380" w:type="dxa"/>
            <w:tcBorders>
              <w:top w:val="single" w:sz="4" w:space="0" w:color="auto"/>
              <w:left w:val="nil"/>
              <w:bottom w:val="single" w:sz="4" w:space="0" w:color="auto"/>
              <w:right w:val="single" w:sz="4" w:space="0" w:color="auto"/>
            </w:tcBorders>
            <w:shd w:val="clear" w:color="auto" w:fill="4472C4" w:themeFill="accent5"/>
            <w:noWrap/>
            <w:vAlign w:val="bottom"/>
            <w:hideMark/>
          </w:tcPr>
          <w:p w14:paraId="66071876" w14:textId="77777777" w:rsidR="00FD775A" w:rsidRPr="00747406" w:rsidRDefault="00FD775A" w:rsidP="00C074A8">
            <w:pPr>
              <w:jc w:val="right"/>
              <w:rPr>
                <w:rFonts w:ascii="Calibri" w:eastAsia="Times New Roman" w:hAnsi="Calibri" w:cs="Calibri"/>
                <w:b/>
                <w:bCs/>
                <w:color w:val="FFFFFF"/>
                <w:sz w:val="20"/>
                <w:szCs w:val="20"/>
                <w:lang w:eastAsia="sl-SI"/>
              </w:rPr>
            </w:pPr>
            <w:r w:rsidRPr="00747406">
              <w:rPr>
                <w:rFonts w:ascii="Calibri" w:eastAsia="Times New Roman" w:hAnsi="Calibri" w:cs="Calibri"/>
                <w:b/>
                <w:bCs/>
                <w:color w:val="FFFFFF"/>
                <w:sz w:val="20"/>
                <w:szCs w:val="20"/>
                <w:lang w:eastAsia="sl-SI"/>
              </w:rPr>
              <w:t>Skupaj</w:t>
            </w:r>
          </w:p>
        </w:tc>
        <w:tc>
          <w:tcPr>
            <w:tcW w:w="1200" w:type="dxa"/>
            <w:tcBorders>
              <w:top w:val="single" w:sz="4" w:space="0" w:color="auto"/>
              <w:left w:val="nil"/>
              <w:bottom w:val="single" w:sz="4" w:space="0" w:color="auto"/>
              <w:right w:val="single" w:sz="4" w:space="0" w:color="auto"/>
            </w:tcBorders>
            <w:shd w:val="clear" w:color="auto" w:fill="4472C4" w:themeFill="accent5"/>
            <w:noWrap/>
            <w:vAlign w:val="bottom"/>
            <w:hideMark/>
          </w:tcPr>
          <w:p w14:paraId="3942517E" w14:textId="77777777" w:rsidR="00FD775A" w:rsidRPr="00747406" w:rsidRDefault="00FD775A" w:rsidP="00C074A8">
            <w:pPr>
              <w:jc w:val="right"/>
              <w:rPr>
                <w:rFonts w:ascii="Calibri" w:eastAsia="Times New Roman" w:hAnsi="Calibri" w:cs="Calibri"/>
                <w:b/>
                <w:bCs/>
                <w:color w:val="FFFFFF"/>
                <w:sz w:val="20"/>
                <w:szCs w:val="20"/>
                <w:lang w:eastAsia="sl-SI"/>
              </w:rPr>
            </w:pPr>
            <w:r w:rsidRPr="00747406">
              <w:rPr>
                <w:rFonts w:ascii="Calibri" w:eastAsia="Times New Roman" w:hAnsi="Calibri" w:cs="Calibri"/>
                <w:b/>
                <w:bCs/>
                <w:color w:val="FFFFFF"/>
                <w:sz w:val="20"/>
                <w:szCs w:val="20"/>
                <w:lang w:eastAsia="sl-SI"/>
              </w:rPr>
              <w:t>Delež</w:t>
            </w:r>
          </w:p>
        </w:tc>
      </w:tr>
      <w:tr w:rsidR="00FD775A" w:rsidRPr="00747406" w14:paraId="50B76A9E" w14:textId="77777777" w:rsidTr="00C074A8">
        <w:trPr>
          <w:trHeight w:val="300"/>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0246A380" w14:textId="31B21B5B" w:rsidR="00FD775A" w:rsidRPr="00747406" w:rsidRDefault="00FD775A" w:rsidP="00C074A8">
            <w:pPr>
              <w:jc w:val="left"/>
              <w:rPr>
                <w:rFonts w:ascii="Calibri" w:eastAsia="Times New Roman" w:hAnsi="Calibri" w:cs="Calibri"/>
                <w:b/>
                <w:bCs/>
                <w:color w:val="auto"/>
                <w:sz w:val="20"/>
                <w:szCs w:val="20"/>
                <w:lang w:eastAsia="sl-SI"/>
              </w:rPr>
            </w:pPr>
            <w:r>
              <w:rPr>
                <w:rFonts w:ascii="Calibri" w:eastAsia="Times New Roman" w:hAnsi="Calibri" w:cs="Calibri"/>
                <w:b/>
                <w:bCs/>
                <w:color w:val="auto"/>
                <w:sz w:val="20"/>
                <w:szCs w:val="20"/>
                <w:lang w:eastAsia="sl-SI"/>
              </w:rPr>
              <w:t>MNV</w:t>
            </w:r>
            <w:r w:rsidRPr="00747406">
              <w:rPr>
                <w:rFonts w:ascii="Calibri" w:eastAsia="Times New Roman" w:hAnsi="Calibri" w:cs="Calibri"/>
                <w:b/>
                <w:bCs/>
                <w:color w:val="auto"/>
                <w:sz w:val="20"/>
                <w:szCs w:val="20"/>
                <w:lang w:eastAsia="sl-SI"/>
              </w:rPr>
              <w:t>P</w:t>
            </w:r>
            <w:r w:rsidR="007866E5">
              <w:rPr>
                <w:rStyle w:val="Sprotnaopomba-sklic"/>
                <w:rFonts w:ascii="Calibri" w:eastAsia="Times New Roman" w:hAnsi="Calibri" w:cs="Calibri"/>
                <w:b/>
                <w:bCs/>
                <w:color w:val="auto"/>
                <w:sz w:val="20"/>
                <w:szCs w:val="20"/>
                <w:lang w:eastAsia="sl-SI"/>
              </w:rPr>
              <w:footnoteReference w:id="2"/>
            </w:r>
          </w:p>
        </w:tc>
        <w:tc>
          <w:tcPr>
            <w:tcW w:w="1380" w:type="dxa"/>
            <w:tcBorders>
              <w:top w:val="nil"/>
              <w:left w:val="nil"/>
              <w:bottom w:val="single" w:sz="4" w:space="0" w:color="auto"/>
              <w:right w:val="single" w:sz="4" w:space="0" w:color="auto"/>
            </w:tcBorders>
            <w:shd w:val="clear" w:color="auto" w:fill="auto"/>
            <w:noWrap/>
            <w:vAlign w:val="center"/>
            <w:hideMark/>
          </w:tcPr>
          <w:p w14:paraId="6AFB148D" w14:textId="17C967D0" w:rsidR="00FD775A" w:rsidRPr="00747406" w:rsidRDefault="00D575A7" w:rsidP="00C074A8">
            <w:pPr>
              <w:jc w:val="right"/>
              <w:rPr>
                <w:rFonts w:ascii="Calibri" w:eastAsia="Times New Roman" w:hAnsi="Calibri" w:cs="Calibri"/>
                <w:color w:val="000000"/>
                <w:sz w:val="20"/>
                <w:szCs w:val="20"/>
                <w:lang w:eastAsia="sl-SI"/>
              </w:rPr>
            </w:pPr>
            <w:r>
              <w:rPr>
                <w:rFonts w:ascii="Calibri" w:hAnsi="Calibri" w:cs="Calibri"/>
                <w:sz w:val="18"/>
                <w:szCs w:val="18"/>
              </w:rPr>
              <w:t>219.970,55</w:t>
            </w:r>
          </w:p>
        </w:tc>
        <w:tc>
          <w:tcPr>
            <w:tcW w:w="1200" w:type="dxa"/>
            <w:tcBorders>
              <w:top w:val="nil"/>
              <w:left w:val="nil"/>
              <w:bottom w:val="single" w:sz="4" w:space="0" w:color="auto"/>
              <w:right w:val="single" w:sz="4" w:space="0" w:color="auto"/>
            </w:tcBorders>
            <w:shd w:val="clear" w:color="auto" w:fill="auto"/>
            <w:noWrap/>
            <w:vAlign w:val="center"/>
            <w:hideMark/>
          </w:tcPr>
          <w:p w14:paraId="3D506820" w14:textId="151B8650" w:rsidR="00FD775A" w:rsidRPr="00747406" w:rsidRDefault="00D575A7" w:rsidP="00C074A8">
            <w:pPr>
              <w:jc w:val="right"/>
              <w:rPr>
                <w:rFonts w:ascii="Calibri" w:eastAsia="Times New Roman" w:hAnsi="Calibri" w:cs="Calibri"/>
                <w:color w:val="auto"/>
                <w:sz w:val="20"/>
                <w:szCs w:val="20"/>
                <w:lang w:eastAsia="sl-SI"/>
              </w:rPr>
            </w:pPr>
            <w:r>
              <w:rPr>
                <w:rFonts w:ascii="Calibri" w:hAnsi="Calibri" w:cs="Calibri"/>
                <w:b/>
                <w:bCs/>
                <w:sz w:val="18"/>
                <w:szCs w:val="18"/>
              </w:rPr>
              <w:t>79,04 %</w:t>
            </w:r>
          </w:p>
        </w:tc>
      </w:tr>
      <w:tr w:rsidR="00FD775A" w:rsidRPr="00747406" w14:paraId="699F95D3" w14:textId="77777777" w:rsidTr="00C074A8">
        <w:trPr>
          <w:trHeight w:val="300"/>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278204D2" w14:textId="77777777" w:rsidR="00FD775A" w:rsidRPr="00747406" w:rsidRDefault="00FD775A" w:rsidP="00C074A8">
            <w:pPr>
              <w:jc w:val="left"/>
              <w:rPr>
                <w:rFonts w:ascii="Calibri" w:eastAsia="Times New Roman" w:hAnsi="Calibri" w:cs="Calibri"/>
                <w:b/>
                <w:bCs/>
                <w:color w:val="auto"/>
                <w:sz w:val="20"/>
                <w:szCs w:val="20"/>
                <w:lang w:eastAsia="sl-SI"/>
              </w:rPr>
            </w:pPr>
            <w:r w:rsidRPr="00747406">
              <w:rPr>
                <w:rFonts w:ascii="Calibri" w:eastAsia="Times New Roman" w:hAnsi="Calibri" w:cs="Calibri"/>
                <w:b/>
                <w:bCs/>
                <w:color w:val="auto"/>
                <w:sz w:val="20"/>
                <w:szCs w:val="20"/>
                <w:lang w:eastAsia="sl-SI"/>
              </w:rPr>
              <w:t>Lastna sredstva</w:t>
            </w:r>
          </w:p>
        </w:tc>
        <w:tc>
          <w:tcPr>
            <w:tcW w:w="1380" w:type="dxa"/>
            <w:tcBorders>
              <w:top w:val="nil"/>
              <w:left w:val="nil"/>
              <w:bottom w:val="single" w:sz="4" w:space="0" w:color="auto"/>
              <w:right w:val="single" w:sz="4" w:space="0" w:color="auto"/>
            </w:tcBorders>
            <w:shd w:val="clear" w:color="auto" w:fill="auto"/>
            <w:noWrap/>
            <w:vAlign w:val="center"/>
            <w:hideMark/>
          </w:tcPr>
          <w:p w14:paraId="41FFA276" w14:textId="7653BBCE" w:rsidR="00FD775A" w:rsidRPr="00747406" w:rsidRDefault="00D575A7" w:rsidP="00C074A8">
            <w:pPr>
              <w:jc w:val="right"/>
              <w:rPr>
                <w:rFonts w:ascii="Calibri" w:eastAsia="Times New Roman" w:hAnsi="Calibri" w:cs="Calibri"/>
                <w:color w:val="000000"/>
                <w:sz w:val="20"/>
                <w:szCs w:val="20"/>
                <w:lang w:eastAsia="sl-SI"/>
              </w:rPr>
            </w:pPr>
            <w:r>
              <w:rPr>
                <w:rFonts w:ascii="Calibri" w:hAnsi="Calibri" w:cs="Calibri"/>
                <w:sz w:val="18"/>
                <w:szCs w:val="18"/>
              </w:rPr>
              <w:t>58.334,14</w:t>
            </w:r>
          </w:p>
        </w:tc>
        <w:tc>
          <w:tcPr>
            <w:tcW w:w="1200" w:type="dxa"/>
            <w:tcBorders>
              <w:top w:val="nil"/>
              <w:left w:val="nil"/>
              <w:bottom w:val="single" w:sz="4" w:space="0" w:color="auto"/>
              <w:right w:val="single" w:sz="4" w:space="0" w:color="auto"/>
            </w:tcBorders>
            <w:shd w:val="clear" w:color="auto" w:fill="auto"/>
            <w:noWrap/>
            <w:vAlign w:val="center"/>
            <w:hideMark/>
          </w:tcPr>
          <w:p w14:paraId="07086F39" w14:textId="71B61DAC" w:rsidR="00FD775A" w:rsidRPr="00747406" w:rsidRDefault="00D575A7" w:rsidP="00C074A8">
            <w:pPr>
              <w:jc w:val="right"/>
              <w:rPr>
                <w:rFonts w:ascii="Calibri" w:eastAsia="Times New Roman" w:hAnsi="Calibri" w:cs="Calibri"/>
                <w:color w:val="auto"/>
                <w:sz w:val="20"/>
                <w:szCs w:val="20"/>
                <w:lang w:eastAsia="sl-SI"/>
              </w:rPr>
            </w:pPr>
            <w:r>
              <w:rPr>
                <w:rFonts w:ascii="Calibri" w:hAnsi="Calibri" w:cs="Calibri"/>
                <w:b/>
                <w:bCs/>
                <w:sz w:val="18"/>
                <w:szCs w:val="18"/>
              </w:rPr>
              <w:t xml:space="preserve">20,96 </w:t>
            </w:r>
            <w:r w:rsidR="00FD775A" w:rsidRPr="00747406">
              <w:rPr>
                <w:rFonts w:ascii="Calibri" w:hAnsi="Calibri" w:cs="Calibri"/>
                <w:b/>
                <w:bCs/>
                <w:sz w:val="18"/>
                <w:szCs w:val="18"/>
              </w:rPr>
              <w:t>%</w:t>
            </w:r>
          </w:p>
        </w:tc>
      </w:tr>
      <w:tr w:rsidR="00FD775A" w:rsidRPr="00747406" w14:paraId="4F57E7F2" w14:textId="77777777" w:rsidTr="00C074A8">
        <w:trPr>
          <w:trHeight w:val="300"/>
        </w:trPr>
        <w:tc>
          <w:tcPr>
            <w:tcW w:w="3620" w:type="dxa"/>
            <w:tcBorders>
              <w:top w:val="nil"/>
              <w:left w:val="single" w:sz="4" w:space="0" w:color="auto"/>
              <w:bottom w:val="single" w:sz="4" w:space="0" w:color="auto"/>
              <w:right w:val="single" w:sz="4" w:space="0" w:color="auto"/>
            </w:tcBorders>
            <w:shd w:val="clear" w:color="000000" w:fill="C0C0C0"/>
            <w:noWrap/>
            <w:vAlign w:val="center"/>
            <w:hideMark/>
          </w:tcPr>
          <w:p w14:paraId="2A43C1BB" w14:textId="77777777" w:rsidR="00FD775A" w:rsidRPr="00747406" w:rsidRDefault="00FD775A" w:rsidP="00C074A8">
            <w:pPr>
              <w:jc w:val="left"/>
              <w:rPr>
                <w:rFonts w:ascii="Calibri" w:eastAsia="Times New Roman" w:hAnsi="Calibri" w:cs="Calibri"/>
                <w:b/>
                <w:bCs/>
                <w:color w:val="auto"/>
                <w:sz w:val="20"/>
                <w:szCs w:val="20"/>
                <w:lang w:eastAsia="sl-SI"/>
              </w:rPr>
            </w:pPr>
            <w:r w:rsidRPr="00747406">
              <w:rPr>
                <w:rFonts w:ascii="Calibri" w:eastAsia="Times New Roman" w:hAnsi="Calibri" w:cs="Calibri"/>
                <w:b/>
                <w:bCs/>
                <w:color w:val="auto"/>
                <w:sz w:val="20"/>
                <w:szCs w:val="20"/>
                <w:lang w:eastAsia="sl-SI"/>
              </w:rPr>
              <w:t>Skupaj</w:t>
            </w:r>
          </w:p>
        </w:tc>
        <w:tc>
          <w:tcPr>
            <w:tcW w:w="1380" w:type="dxa"/>
            <w:tcBorders>
              <w:top w:val="nil"/>
              <w:left w:val="nil"/>
              <w:bottom w:val="single" w:sz="4" w:space="0" w:color="auto"/>
              <w:right w:val="single" w:sz="4" w:space="0" w:color="auto"/>
            </w:tcBorders>
            <w:shd w:val="clear" w:color="000000" w:fill="C0C0C0"/>
            <w:noWrap/>
            <w:vAlign w:val="center"/>
            <w:hideMark/>
          </w:tcPr>
          <w:p w14:paraId="046BE300" w14:textId="79DF61FD" w:rsidR="00FD775A" w:rsidRPr="00747406" w:rsidRDefault="00D575A7" w:rsidP="00C074A8">
            <w:pPr>
              <w:jc w:val="right"/>
              <w:rPr>
                <w:rFonts w:ascii="Calibri" w:eastAsia="Times New Roman" w:hAnsi="Calibri" w:cs="Calibri"/>
                <w:b/>
                <w:bCs/>
                <w:color w:val="auto"/>
                <w:sz w:val="20"/>
                <w:szCs w:val="20"/>
                <w:lang w:eastAsia="sl-SI"/>
              </w:rPr>
            </w:pPr>
            <w:r>
              <w:rPr>
                <w:rFonts w:ascii="Calibri" w:hAnsi="Calibri" w:cs="Calibri"/>
                <w:b/>
                <w:bCs/>
                <w:sz w:val="18"/>
                <w:szCs w:val="18"/>
              </w:rPr>
              <w:t>278.304,64</w:t>
            </w:r>
          </w:p>
        </w:tc>
        <w:tc>
          <w:tcPr>
            <w:tcW w:w="1200" w:type="dxa"/>
            <w:tcBorders>
              <w:top w:val="nil"/>
              <w:left w:val="nil"/>
              <w:bottom w:val="single" w:sz="4" w:space="0" w:color="auto"/>
              <w:right w:val="single" w:sz="4" w:space="0" w:color="auto"/>
            </w:tcBorders>
            <w:shd w:val="clear" w:color="000000" w:fill="BFBFBF"/>
            <w:noWrap/>
            <w:vAlign w:val="center"/>
            <w:hideMark/>
          </w:tcPr>
          <w:p w14:paraId="39F03617" w14:textId="5B352EEA" w:rsidR="00FD775A" w:rsidRPr="00747406" w:rsidRDefault="00FD775A" w:rsidP="00C074A8">
            <w:pPr>
              <w:jc w:val="right"/>
              <w:rPr>
                <w:rFonts w:ascii="Calibri" w:eastAsia="Times New Roman" w:hAnsi="Calibri" w:cs="Calibri"/>
                <w:b/>
                <w:bCs/>
                <w:color w:val="auto"/>
                <w:sz w:val="20"/>
                <w:szCs w:val="20"/>
                <w:lang w:eastAsia="sl-SI"/>
              </w:rPr>
            </w:pPr>
            <w:r w:rsidRPr="00747406">
              <w:rPr>
                <w:rFonts w:ascii="Calibri" w:hAnsi="Calibri" w:cs="Calibri"/>
                <w:b/>
                <w:bCs/>
                <w:sz w:val="18"/>
                <w:szCs w:val="18"/>
              </w:rPr>
              <w:t>100,0</w:t>
            </w:r>
            <w:r w:rsidR="00D575A7">
              <w:rPr>
                <w:rFonts w:ascii="Calibri" w:hAnsi="Calibri" w:cs="Calibri"/>
                <w:b/>
                <w:bCs/>
                <w:sz w:val="18"/>
                <w:szCs w:val="18"/>
              </w:rPr>
              <w:t xml:space="preserve">0 </w:t>
            </w:r>
            <w:r w:rsidRPr="00747406">
              <w:rPr>
                <w:rFonts w:ascii="Calibri" w:hAnsi="Calibri" w:cs="Calibri"/>
                <w:b/>
                <w:bCs/>
                <w:sz w:val="18"/>
                <w:szCs w:val="18"/>
              </w:rPr>
              <w:t>%</w:t>
            </w:r>
          </w:p>
        </w:tc>
      </w:tr>
    </w:tbl>
    <w:p w14:paraId="6E45162F" w14:textId="64F4C42E" w:rsidR="00A558CE" w:rsidRDefault="00A558CE" w:rsidP="00A733BE">
      <w:pPr>
        <w:rPr>
          <w:lang w:eastAsia="sl-SI" w:bidi="sl-SI"/>
        </w:rPr>
      </w:pPr>
    </w:p>
    <w:p w14:paraId="2D027B42" w14:textId="77777777" w:rsidR="00152EBA" w:rsidRDefault="00A558CE" w:rsidP="00E20C1F">
      <w:pPr>
        <w:spacing w:line="259" w:lineRule="auto"/>
        <w:rPr>
          <w:lang w:eastAsia="sl-SI" w:bidi="sl-SI"/>
        </w:rPr>
      </w:pPr>
      <w:r w:rsidRPr="002E68A4">
        <w:rPr>
          <w:lang w:eastAsia="sl-SI" w:bidi="sl-SI"/>
        </w:rPr>
        <w:t>Naročnik bo z izvajalcem podpisal pogodbo samo ob pogoju pridobitve sofinancerskih sredstev s strani RS, Ministrstva za naravne vire in prostor, Dunajska cesta 48, 1000 Ljubljana. Projekt se bo sofinanciral iz Proračuna Občine Prevalje in RS, Ministrstva za naravne vire in prostor, Dunajska cesta 48, 1000 Ljubljana.</w:t>
      </w:r>
      <w:r>
        <w:rPr>
          <w:lang w:eastAsia="sl-SI" w:bidi="sl-SI"/>
        </w:rPr>
        <w:t xml:space="preserve"> Ministrstvo za naravne vire in prostor financira vse, razen celotna tuja in zaključna dela, ki so v celoti strošek občine. Poleg že omenjenih Tujih in zaključnih del je strošek občine tudi celotni DDV</w:t>
      </w:r>
      <w:r w:rsidRPr="00762213">
        <w:rPr>
          <w:lang w:eastAsia="sl-SI" w:bidi="sl-SI"/>
        </w:rPr>
        <w:t>.</w:t>
      </w:r>
    </w:p>
    <w:p w14:paraId="31449870" w14:textId="15B07197" w:rsidR="005C677F" w:rsidRDefault="005C677F" w:rsidP="00E20C1F">
      <w:pPr>
        <w:spacing w:line="259" w:lineRule="auto"/>
        <w:rPr>
          <w:lang w:eastAsia="sl-SI" w:bidi="sl-SI"/>
        </w:rPr>
      </w:pPr>
      <w:r>
        <w:rPr>
          <w:lang w:eastAsia="sl-SI" w:bidi="sl-SI"/>
        </w:rPr>
        <w:br w:type="page"/>
      </w:r>
    </w:p>
    <w:p w14:paraId="41310FC3" w14:textId="4CE2A8E6" w:rsidR="007A3DD1" w:rsidRPr="00E7144B" w:rsidRDefault="007A3DD1" w:rsidP="000A456C">
      <w:pPr>
        <w:pStyle w:val="Naslov1"/>
        <w:numPr>
          <w:ilvl w:val="0"/>
          <w:numId w:val="15"/>
        </w:numPr>
        <w:spacing w:before="0" w:after="0"/>
        <w:rPr>
          <w:color w:val="4472C4" w:themeColor="accent5"/>
          <w:lang w:eastAsia="sl-SI" w:bidi="sl-SI"/>
        </w:rPr>
      </w:pPr>
      <w:bookmarkStart w:id="44" w:name="_Toc135397152"/>
      <w:r w:rsidRPr="00E7144B">
        <w:rPr>
          <w:color w:val="4472C4" w:themeColor="accent5"/>
          <w:lang w:eastAsia="sl-SI" w:bidi="sl-SI"/>
        </w:rPr>
        <w:lastRenderedPageBreak/>
        <w:t>OPREDELITEV TEMELJNIH PRVIN INVESTICIJE</w:t>
      </w:r>
      <w:bookmarkEnd w:id="44"/>
    </w:p>
    <w:p w14:paraId="5AD4805C" w14:textId="064B6A64" w:rsidR="007A3DD1" w:rsidRPr="00F168A5" w:rsidRDefault="007A3DD1" w:rsidP="007A3DD1">
      <w:pPr>
        <w:spacing w:line="259" w:lineRule="auto"/>
        <w:jc w:val="left"/>
        <w:rPr>
          <w:color w:val="4472C4" w:themeColor="accent5"/>
          <w:lang w:eastAsia="sl-SI" w:bidi="sl-SI"/>
        </w:rPr>
      </w:pPr>
    </w:p>
    <w:p w14:paraId="33FDE244" w14:textId="5862AABD" w:rsidR="007A3DD1" w:rsidRPr="00F168A5" w:rsidRDefault="007A3DD1" w:rsidP="000A456C">
      <w:pPr>
        <w:pStyle w:val="Naslov2"/>
        <w:numPr>
          <w:ilvl w:val="1"/>
          <w:numId w:val="15"/>
        </w:numPr>
        <w:rPr>
          <w:color w:val="4472C4" w:themeColor="accent5"/>
        </w:rPr>
      </w:pPr>
      <w:bookmarkStart w:id="45" w:name="_Toc135397153"/>
      <w:r w:rsidRPr="00F168A5">
        <w:rPr>
          <w:color w:val="4472C4" w:themeColor="accent5"/>
        </w:rPr>
        <w:t>Strokovne podlage za pripravo DIIP</w:t>
      </w:r>
      <w:bookmarkEnd w:id="45"/>
    </w:p>
    <w:p w14:paraId="163D33D4" w14:textId="442C3F6D" w:rsidR="007A3DD1" w:rsidRDefault="007A3DD1" w:rsidP="003F5A0C"/>
    <w:p w14:paraId="00ABAD6F" w14:textId="1B42F2E3" w:rsidR="007A3DD1" w:rsidRDefault="007A3DD1" w:rsidP="003F5A0C">
      <w:pPr>
        <w:spacing w:line="259" w:lineRule="auto"/>
        <w:rPr>
          <w:lang w:eastAsia="sl-SI" w:bidi="sl-SI"/>
        </w:rPr>
      </w:pPr>
      <w:r>
        <w:rPr>
          <w:lang w:eastAsia="sl-SI" w:bidi="sl-SI"/>
        </w:rPr>
        <w:t>Vsebina Dokumenta identifikacije investicijskega projekta je skladna z 11. členom Uredbe o enotni metodologiji za pripravo in obravnavo investicijske dokumentacije na področju javnih financ (Ur</w:t>
      </w:r>
      <w:r w:rsidR="00EA57E3">
        <w:rPr>
          <w:lang w:eastAsia="sl-SI" w:bidi="sl-SI"/>
        </w:rPr>
        <w:t>adni list RS, št. 60/06, 54/10, 27/</w:t>
      </w:r>
      <w:r>
        <w:rPr>
          <w:lang w:eastAsia="sl-SI" w:bidi="sl-SI"/>
        </w:rPr>
        <w:t>16). Strokovne podlage za izdelavo Dokumenta identifikacije investicijskega projekta so:</w:t>
      </w:r>
    </w:p>
    <w:p w14:paraId="788A0087" w14:textId="77777777" w:rsidR="00DE1C7E" w:rsidRPr="00DE1C7E" w:rsidRDefault="00DE1C7E" w:rsidP="00E7144B">
      <w:pPr>
        <w:numPr>
          <w:ilvl w:val="0"/>
          <w:numId w:val="36"/>
        </w:numPr>
        <w:spacing w:line="259" w:lineRule="auto"/>
        <w:rPr>
          <w:lang w:eastAsia="sl-SI" w:bidi="sl-SI"/>
        </w:rPr>
      </w:pPr>
      <w:r w:rsidRPr="00DE1C7E">
        <w:rPr>
          <w:lang w:eastAsia="sl-SI" w:bidi="sl-SI"/>
        </w:rPr>
        <w:t xml:space="preserve">Uredba o enotni metodologiji za pripravo in obravnavo investicijske dokumentacije na področju javnih financ (Uradni list RS, št. 60/06 in 54/10, 27/16). </w:t>
      </w:r>
    </w:p>
    <w:p w14:paraId="6B309276" w14:textId="77777777" w:rsidR="00B35320" w:rsidRPr="00DE1C7E" w:rsidRDefault="00DE1C7E" w:rsidP="00E7144B">
      <w:pPr>
        <w:numPr>
          <w:ilvl w:val="0"/>
          <w:numId w:val="36"/>
        </w:numPr>
        <w:spacing w:line="259" w:lineRule="auto"/>
        <w:rPr>
          <w:lang w:eastAsia="sl-SI" w:bidi="sl-SI"/>
        </w:rPr>
      </w:pPr>
      <w:r w:rsidRPr="00DE1C7E">
        <w:rPr>
          <w:lang w:eastAsia="sl-SI" w:bidi="sl-SI"/>
        </w:rPr>
        <w:t xml:space="preserve">IZHODIŠČA PROGRAMA ZA IZVAJANJE EVROPSKE KOHEZIJSKE POLITIKE V OBDOBJU 2021-2027, Cilj politike 3: Bolj povezana Evropa z izboljšanjem mobilnosti // POVEZANA EVROPA, PN 5: Bolj povezana Evropa z izboljšanjem mobilnosti in regionalne povezljivosti IKT; SC 5.2: Z razvojem in krepitvijo trajnostne, pametne in intermodalne nacionalne, regionalne in </w:t>
      </w:r>
      <w:r w:rsidR="00B70048" w:rsidRPr="00DE1C7E">
        <w:rPr>
          <w:lang w:eastAsia="sl-SI" w:bidi="sl-SI"/>
        </w:rPr>
        <w:t>lokalne mobilnosti, odporne na podnebne spremembe, vključno z boljšim dostopom do omrežja</w:t>
      </w:r>
      <w:r w:rsidRPr="00DE1C7E">
        <w:rPr>
          <w:lang w:eastAsia="sl-SI" w:bidi="sl-SI"/>
        </w:rPr>
        <w:t xml:space="preserve"> </w:t>
      </w:r>
      <w:r w:rsidR="00B70048" w:rsidRPr="00DE1C7E">
        <w:rPr>
          <w:lang w:eastAsia="sl-SI" w:bidi="sl-SI"/>
        </w:rPr>
        <w:t>TEN-T in čezmejno mobilnostjo, ki je skladen s Celovito načrtovanje prometa na ustrezni ravni: Strategija razvoja prometa v RS do leta 2030.</w:t>
      </w:r>
    </w:p>
    <w:p w14:paraId="416FAF1B" w14:textId="77777777" w:rsidR="00DE1C7E" w:rsidRPr="00DE1C7E" w:rsidRDefault="00DE1C7E" w:rsidP="00E7144B">
      <w:pPr>
        <w:numPr>
          <w:ilvl w:val="0"/>
          <w:numId w:val="36"/>
        </w:numPr>
        <w:spacing w:line="259" w:lineRule="auto"/>
        <w:rPr>
          <w:lang w:eastAsia="sl-SI" w:bidi="sl-SI"/>
        </w:rPr>
      </w:pPr>
      <w:r w:rsidRPr="00DE1C7E">
        <w:rPr>
          <w:lang w:eastAsia="sl-SI" w:bidi="sl-SI"/>
        </w:rPr>
        <w:t>Regionalni razvojni program za Koroško razvojno regijo 2021-2027</w:t>
      </w:r>
      <w:r w:rsidR="00B35320" w:rsidRPr="00DE1C7E">
        <w:rPr>
          <w:lang w:eastAsia="sl-SI" w:bidi="sl-SI"/>
        </w:rPr>
        <w:t xml:space="preserve">, </w:t>
      </w:r>
      <w:r w:rsidRPr="00DE1C7E">
        <w:rPr>
          <w:lang w:eastAsia="sl-SI" w:bidi="sl-SI"/>
        </w:rPr>
        <w:t xml:space="preserve">Razvojna prioriteta 3: Bolj dostopna in trajnostno mobilna Koroška, </w:t>
      </w:r>
      <w:r w:rsidR="00B70048" w:rsidRPr="00DE1C7E">
        <w:rPr>
          <w:lang w:eastAsia="sl-SI" w:bidi="sl-SI"/>
        </w:rPr>
        <w:t>UKREP 3.1: BOLJ TRAJNOSTNA MOBILNOST</w:t>
      </w:r>
      <w:r w:rsidRPr="00DE1C7E">
        <w:rPr>
          <w:lang w:eastAsia="sl-SI" w:bidi="sl-SI"/>
        </w:rPr>
        <w:t>.</w:t>
      </w:r>
    </w:p>
    <w:p w14:paraId="56A6BC01" w14:textId="3AADC22F" w:rsidR="00A22D48" w:rsidRDefault="00A22D48" w:rsidP="004217C6">
      <w:pPr>
        <w:spacing w:line="259" w:lineRule="auto"/>
        <w:rPr>
          <w:lang w:eastAsia="sl-SI" w:bidi="sl-SI"/>
        </w:rPr>
      </w:pPr>
    </w:p>
    <w:p w14:paraId="36FF5506" w14:textId="77777777" w:rsidR="00AA04E7" w:rsidRDefault="00AA04E7" w:rsidP="004217C6">
      <w:pPr>
        <w:spacing w:line="259" w:lineRule="auto"/>
        <w:rPr>
          <w:lang w:eastAsia="sl-SI" w:bidi="sl-SI"/>
        </w:rPr>
      </w:pPr>
    </w:p>
    <w:p w14:paraId="2FD56F56" w14:textId="04F6C251" w:rsidR="004217C6" w:rsidRPr="00F168A5" w:rsidRDefault="004217C6" w:rsidP="000A456C">
      <w:pPr>
        <w:pStyle w:val="Naslov2"/>
        <w:numPr>
          <w:ilvl w:val="1"/>
          <w:numId w:val="15"/>
        </w:numPr>
        <w:rPr>
          <w:color w:val="4472C4" w:themeColor="accent5"/>
        </w:rPr>
      </w:pPr>
      <w:bookmarkStart w:id="46" w:name="_Toc135397154"/>
      <w:r w:rsidRPr="00F168A5">
        <w:rPr>
          <w:color w:val="4472C4" w:themeColor="accent5"/>
        </w:rPr>
        <w:t>Opis lokacije</w:t>
      </w:r>
      <w:bookmarkEnd w:id="46"/>
    </w:p>
    <w:p w14:paraId="09893E8C" w14:textId="7DB14558" w:rsidR="004217C6" w:rsidRDefault="004217C6" w:rsidP="004217C6">
      <w:pPr>
        <w:rPr>
          <w:lang w:eastAsia="sl-SI" w:bidi="sl-SI"/>
        </w:rPr>
      </w:pPr>
    </w:p>
    <w:p w14:paraId="14BE42BF" w14:textId="13E2A90A" w:rsidR="004217C6" w:rsidRPr="00F168A5" w:rsidRDefault="004217C6" w:rsidP="004217C6">
      <w:pPr>
        <w:rPr>
          <w:b/>
          <w:color w:val="4472C4" w:themeColor="accent5"/>
          <w:lang w:eastAsia="sl-SI" w:bidi="sl-SI"/>
        </w:rPr>
      </w:pPr>
      <w:r w:rsidRPr="00F168A5">
        <w:rPr>
          <w:b/>
          <w:color w:val="4472C4" w:themeColor="accent5"/>
          <w:lang w:eastAsia="sl-SI" w:bidi="sl-SI"/>
        </w:rPr>
        <w:t>Makrolokacija</w:t>
      </w:r>
    </w:p>
    <w:p w14:paraId="48634543" w14:textId="77777777" w:rsidR="004217C6" w:rsidRPr="001E0F09" w:rsidRDefault="004217C6" w:rsidP="004217C6">
      <w:pPr>
        <w:rPr>
          <w:lang w:eastAsia="sl-SI" w:bidi="sl-SI"/>
        </w:rPr>
      </w:pPr>
    </w:p>
    <w:p w14:paraId="71E48DAF" w14:textId="0B743DDB" w:rsidR="004217C6" w:rsidRPr="001E0F09" w:rsidRDefault="004217C6" w:rsidP="004217C6">
      <w:pPr>
        <w:rPr>
          <w:lang w:eastAsia="sl-SI" w:bidi="sl-SI"/>
        </w:rPr>
      </w:pPr>
      <w:r w:rsidRPr="001E0F09">
        <w:rPr>
          <w:lang w:eastAsia="sl-SI" w:bidi="sl-SI"/>
        </w:rPr>
        <w:t xml:space="preserve">Regija: Koroška statistična regija </w:t>
      </w:r>
    </w:p>
    <w:p w14:paraId="681C564D" w14:textId="77777777" w:rsidR="004217C6" w:rsidRPr="001E0F09" w:rsidRDefault="004217C6" w:rsidP="004217C6">
      <w:pPr>
        <w:rPr>
          <w:lang w:eastAsia="sl-SI" w:bidi="sl-SI"/>
        </w:rPr>
      </w:pPr>
      <w:r w:rsidRPr="001E0F09">
        <w:rPr>
          <w:lang w:eastAsia="sl-SI" w:bidi="sl-SI"/>
        </w:rPr>
        <w:t>Občina: Prevalje</w:t>
      </w:r>
    </w:p>
    <w:p w14:paraId="2227BF30" w14:textId="77777777" w:rsidR="004217C6" w:rsidRPr="00762213" w:rsidRDefault="004217C6" w:rsidP="004217C6">
      <w:pPr>
        <w:rPr>
          <w:b/>
          <w:lang w:eastAsia="sl-SI" w:bidi="sl-SI"/>
        </w:rPr>
      </w:pPr>
    </w:p>
    <w:p w14:paraId="69DE4789" w14:textId="77777777" w:rsidR="004217C6" w:rsidRPr="00762213" w:rsidRDefault="004217C6" w:rsidP="004217C6">
      <w:pPr>
        <w:rPr>
          <w:lang w:eastAsia="sl-SI" w:bidi="sl-SI"/>
        </w:rPr>
      </w:pPr>
      <w:r w:rsidRPr="00762213">
        <w:rPr>
          <w:lang w:eastAsia="sl-SI" w:bidi="sl-SI"/>
        </w:rPr>
        <w:t>Koroška statistična regija je ena od dvanajstih statističnih regij Slovenije. Njene meje niso v skladu z mejami nekdanje dežele Koroške. Statistična regija leži na severu države, ob avstrijski meji; njeno zemljepisno podobo ustvarjajo gozdnati hribi in gore in sicer Pohorje, Karavanke, Kamniško-Savinjske Alpe ter tri rečne doline: Dravska, Mežiška in Mislinjska dolina. Prometno je težko dostopna in slabo povezana s središčem države. Težka industrija je v preteklosti močno zaznamovala kakovost okolja, zlasti v Mežiški dolini, ki je gospodarsko najbolj razvita. Regijske institucije so porazdeljene med t. i. somestje Ravne-Slovenj Gradec-Dravograd. Ta tri mesta so tudi gospodarsko središče regije, gospodarsko je pomembna tudi Črna na Koroškem. Največja koncentracija prebivalstva v regiji pa je na območju Raven na Koroškem, ki se že stikajo s sosednjimi Prevaljami. Po podatkih Statističnega urada je gospodarsko pomembno tudi kmetijstvo.</w:t>
      </w:r>
    </w:p>
    <w:p w14:paraId="0F6B4E54" w14:textId="63B44D83" w:rsidR="007618A5" w:rsidRDefault="007618A5">
      <w:pPr>
        <w:spacing w:after="160" w:line="259" w:lineRule="auto"/>
        <w:jc w:val="left"/>
        <w:rPr>
          <w:lang w:eastAsia="sl-SI" w:bidi="sl-SI"/>
        </w:rPr>
      </w:pPr>
      <w:r>
        <w:rPr>
          <w:lang w:eastAsia="sl-SI" w:bidi="sl-SI"/>
        </w:rPr>
        <w:br w:type="page"/>
      </w:r>
    </w:p>
    <w:p w14:paraId="170E8F8E" w14:textId="77777777" w:rsidR="004217C6" w:rsidRPr="00762213" w:rsidRDefault="004217C6" w:rsidP="004217C6">
      <w:pPr>
        <w:rPr>
          <w:lang w:eastAsia="sl-SI" w:bidi="sl-SI"/>
        </w:rPr>
      </w:pPr>
    </w:p>
    <w:p w14:paraId="22A8B426" w14:textId="77777777" w:rsidR="004217C6" w:rsidRPr="00F168A5" w:rsidRDefault="004217C6" w:rsidP="004217C6">
      <w:pPr>
        <w:rPr>
          <w:b/>
          <w:color w:val="4472C4" w:themeColor="accent5"/>
        </w:rPr>
      </w:pPr>
      <w:r w:rsidRPr="00F168A5">
        <w:rPr>
          <w:b/>
          <w:color w:val="4472C4" w:themeColor="accent5"/>
        </w:rPr>
        <w:t>Mikrolokacija</w:t>
      </w:r>
    </w:p>
    <w:p w14:paraId="3D13E228" w14:textId="77777777" w:rsidR="004217C6" w:rsidRPr="009C7E72" w:rsidRDefault="004217C6" w:rsidP="004217C6">
      <w:pPr>
        <w:rPr>
          <w:lang w:eastAsia="sl-SI" w:bidi="sl-SI"/>
        </w:rPr>
      </w:pPr>
    </w:p>
    <w:p w14:paraId="0427F13F" w14:textId="24A602D2" w:rsidR="006D7CB7" w:rsidRDefault="006D7CB7" w:rsidP="006D7CB7">
      <w:pPr>
        <w:rPr>
          <w:lang w:eastAsia="sl-SI" w:bidi="sl-SI"/>
        </w:rPr>
      </w:pPr>
      <w:r w:rsidRPr="007618A5">
        <w:rPr>
          <w:lang w:eastAsia="sl-SI" w:bidi="sl-SI"/>
        </w:rPr>
        <w:t xml:space="preserve">Začetek trase obnove lokalne ceste </w:t>
      </w:r>
      <w:r w:rsidR="007618A5" w:rsidRPr="007618A5">
        <w:rPr>
          <w:lang w:eastAsia="sl-SI" w:bidi="sl-SI"/>
        </w:rPr>
        <w:t xml:space="preserve">JP 851502 </w:t>
      </w:r>
      <w:r w:rsidRPr="007618A5">
        <w:rPr>
          <w:lang w:eastAsia="sl-SI" w:bidi="sl-SI"/>
        </w:rPr>
        <w:t xml:space="preserve">je pri profilu P1, konec meje obdelave pa je na lokalni cesti  </w:t>
      </w:r>
      <w:r w:rsidR="007618A5" w:rsidRPr="007618A5">
        <w:rPr>
          <w:lang w:eastAsia="sl-SI" w:bidi="sl-SI"/>
        </w:rPr>
        <w:t xml:space="preserve">JP 851502 </w:t>
      </w:r>
      <w:r w:rsidRPr="007618A5">
        <w:rPr>
          <w:lang w:eastAsia="sl-SI" w:bidi="sl-SI"/>
        </w:rPr>
        <w:t xml:space="preserve">pri profilu </w:t>
      </w:r>
      <w:r w:rsidR="007618A5" w:rsidRPr="007618A5">
        <w:rPr>
          <w:lang w:eastAsia="sl-SI" w:bidi="sl-SI"/>
        </w:rPr>
        <w:t>P24</w:t>
      </w:r>
      <w:r w:rsidRPr="007618A5">
        <w:rPr>
          <w:lang w:eastAsia="sl-SI" w:bidi="sl-SI"/>
        </w:rPr>
        <w:t>.</w:t>
      </w:r>
      <w:r w:rsidR="007618A5">
        <w:rPr>
          <w:lang w:eastAsia="sl-SI" w:bidi="sl-SI"/>
        </w:rPr>
        <w:t xml:space="preserve"> </w:t>
      </w:r>
    </w:p>
    <w:p w14:paraId="5CFEDB26" w14:textId="77777777" w:rsidR="007618A5" w:rsidRDefault="007618A5" w:rsidP="006D7CB7">
      <w:pPr>
        <w:rPr>
          <w:lang w:eastAsia="sl-SI" w:bidi="sl-SI"/>
        </w:rPr>
      </w:pPr>
    </w:p>
    <w:p w14:paraId="2D383298" w14:textId="4EA12445" w:rsidR="007618A5" w:rsidRDefault="007618A5" w:rsidP="006D7CB7">
      <w:pPr>
        <w:rPr>
          <w:lang w:eastAsia="sl-SI" w:bidi="sl-SI"/>
        </w:rPr>
      </w:pPr>
      <w:r>
        <w:rPr>
          <w:noProof/>
        </w:rPr>
        <w:drawing>
          <wp:inline distT="0" distB="0" distL="0" distR="0" wp14:anchorId="737DBE77" wp14:editId="74E8EE20">
            <wp:extent cx="6127556" cy="2870421"/>
            <wp:effectExtent l="0" t="0" r="6985" b="6350"/>
            <wp:docPr id="2872365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36528" name=""/>
                    <pic:cNvPicPr/>
                  </pic:nvPicPr>
                  <pic:blipFill rotWithShape="1">
                    <a:blip r:embed="rId15"/>
                    <a:srcRect l="1794" t="12269" r="16882" b="20006"/>
                    <a:stretch/>
                  </pic:blipFill>
                  <pic:spPr bwMode="auto">
                    <a:xfrm>
                      <a:off x="0" y="0"/>
                      <a:ext cx="6141830" cy="2877108"/>
                    </a:xfrm>
                    <a:prstGeom prst="rect">
                      <a:avLst/>
                    </a:prstGeom>
                    <a:ln>
                      <a:noFill/>
                    </a:ln>
                    <a:extLst>
                      <a:ext uri="{53640926-AAD7-44D8-BBD7-CCE9431645EC}">
                        <a14:shadowObscured xmlns:a14="http://schemas.microsoft.com/office/drawing/2010/main"/>
                      </a:ext>
                    </a:extLst>
                  </pic:spPr>
                </pic:pic>
              </a:graphicData>
            </a:graphic>
          </wp:inline>
        </w:drawing>
      </w:r>
      <w:r>
        <w:rPr>
          <w:lang w:eastAsia="sl-SI" w:bidi="sl-SI"/>
        </w:rPr>
        <w:t xml:space="preserve"> </w:t>
      </w:r>
    </w:p>
    <w:p w14:paraId="448CF9E0" w14:textId="77777777" w:rsidR="007618A5" w:rsidRDefault="007618A5" w:rsidP="006D7CB7">
      <w:pPr>
        <w:rPr>
          <w:lang w:eastAsia="sl-SI" w:bidi="sl-SI"/>
        </w:rPr>
      </w:pPr>
    </w:p>
    <w:p w14:paraId="0BDFB516" w14:textId="6C8315CC" w:rsidR="007618A5" w:rsidRPr="00F168A5" w:rsidRDefault="007618A5" w:rsidP="007618A5">
      <w:pPr>
        <w:pStyle w:val="Napis"/>
        <w:rPr>
          <w:color w:val="4472C4" w:themeColor="accent5"/>
          <w:lang w:eastAsia="sl-SI" w:bidi="sl-SI"/>
        </w:rPr>
      </w:pPr>
      <w:bookmarkStart w:id="47" w:name="_Toc135396288"/>
      <w:r w:rsidRPr="00F168A5">
        <w:rPr>
          <w:color w:val="4472C4" w:themeColor="accent5"/>
        </w:rPr>
        <w:t xml:space="preserve">Slika </w:t>
      </w:r>
      <w:r w:rsidRPr="00F168A5">
        <w:rPr>
          <w:color w:val="4472C4" w:themeColor="accent5"/>
        </w:rPr>
        <w:fldChar w:fldCharType="begin"/>
      </w:r>
      <w:r w:rsidRPr="00F168A5">
        <w:rPr>
          <w:color w:val="4472C4" w:themeColor="accent5"/>
        </w:rPr>
        <w:instrText xml:space="preserve"> SEQ Slika \* ARABIC </w:instrText>
      </w:r>
      <w:r w:rsidRPr="00F168A5">
        <w:rPr>
          <w:color w:val="4472C4" w:themeColor="accent5"/>
        </w:rPr>
        <w:fldChar w:fldCharType="separate"/>
      </w:r>
      <w:r w:rsidR="002F12C6">
        <w:rPr>
          <w:noProof/>
          <w:color w:val="4472C4" w:themeColor="accent5"/>
        </w:rPr>
        <w:t>7</w:t>
      </w:r>
      <w:r w:rsidRPr="00F168A5">
        <w:rPr>
          <w:color w:val="4472C4" w:themeColor="accent5"/>
        </w:rPr>
        <w:fldChar w:fldCharType="end"/>
      </w:r>
      <w:r w:rsidRPr="00F168A5">
        <w:rPr>
          <w:color w:val="4472C4" w:themeColor="accent5"/>
        </w:rPr>
        <w:t>. Gradbena situacija</w:t>
      </w:r>
      <w:bookmarkEnd w:id="47"/>
    </w:p>
    <w:p w14:paraId="0B57A27D" w14:textId="77777777" w:rsidR="007618A5" w:rsidRDefault="007618A5" w:rsidP="006D7CB7">
      <w:pPr>
        <w:rPr>
          <w:lang w:eastAsia="sl-SI" w:bidi="sl-SI"/>
        </w:rPr>
      </w:pPr>
    </w:p>
    <w:p w14:paraId="0B5EAFF1" w14:textId="77777777" w:rsidR="006D7CB7" w:rsidRDefault="006D7CB7" w:rsidP="006D7CB7">
      <w:pPr>
        <w:rPr>
          <w:lang w:eastAsia="sl-SI" w:bidi="sl-SI"/>
        </w:rPr>
      </w:pPr>
    </w:p>
    <w:p w14:paraId="124ACD30" w14:textId="4A9070EA" w:rsidR="00BE30FA" w:rsidRPr="00762213" w:rsidRDefault="006D7CB7" w:rsidP="006D7CB7">
      <w:pPr>
        <w:rPr>
          <w:lang w:eastAsia="sl-SI" w:bidi="sl-SI"/>
        </w:rPr>
      </w:pPr>
      <w:r>
        <w:rPr>
          <w:lang w:eastAsia="sl-SI" w:bidi="sl-SI"/>
        </w:rPr>
        <w:t>Mikrolokacije in točne dimenzije se določijo pred izvedbo v sodelovanju in z potrditvijo strokovnega sodelavca in lastniki posameznih zemljišč.</w:t>
      </w:r>
    </w:p>
    <w:p w14:paraId="26158DDF" w14:textId="010CFCB8" w:rsidR="0040601D" w:rsidRDefault="0040601D">
      <w:pPr>
        <w:spacing w:after="160" w:line="259" w:lineRule="auto"/>
        <w:jc w:val="left"/>
        <w:rPr>
          <w:lang w:eastAsia="sl-SI" w:bidi="sl-SI"/>
        </w:rPr>
      </w:pPr>
      <w:r>
        <w:rPr>
          <w:lang w:eastAsia="sl-SI" w:bidi="sl-SI"/>
        </w:rPr>
        <w:br w:type="page"/>
      </w:r>
    </w:p>
    <w:p w14:paraId="6A47DF6E" w14:textId="77777777" w:rsidR="000D587D" w:rsidRPr="00762213" w:rsidRDefault="000D587D" w:rsidP="004217C6">
      <w:pPr>
        <w:rPr>
          <w:lang w:eastAsia="sl-SI" w:bidi="sl-SI"/>
        </w:rPr>
      </w:pPr>
    </w:p>
    <w:p w14:paraId="190EE8FD" w14:textId="62FA1835" w:rsidR="004217C6" w:rsidRDefault="004217C6" w:rsidP="00DD6CC2">
      <w:pPr>
        <w:pStyle w:val="Naslov2"/>
        <w:numPr>
          <w:ilvl w:val="1"/>
          <w:numId w:val="15"/>
        </w:numPr>
        <w:rPr>
          <w:color w:val="4472C4" w:themeColor="accent5"/>
        </w:rPr>
      </w:pPr>
      <w:bookmarkStart w:id="48" w:name="_Toc135397155"/>
      <w:r w:rsidRPr="008A0E93">
        <w:rPr>
          <w:color w:val="4472C4" w:themeColor="accent5"/>
        </w:rPr>
        <w:t>Podatki o zemljiških parcelah</w:t>
      </w:r>
      <w:bookmarkEnd w:id="48"/>
      <w:r w:rsidRPr="008A0E93">
        <w:rPr>
          <w:color w:val="4472C4" w:themeColor="accent5"/>
        </w:rPr>
        <w:t xml:space="preserve"> </w:t>
      </w:r>
    </w:p>
    <w:p w14:paraId="4E025CBF" w14:textId="77777777" w:rsidR="008A0E93" w:rsidRPr="008A0E93" w:rsidRDefault="008A0E93" w:rsidP="008A0E93">
      <w:pPr>
        <w:rPr>
          <w:lang w:eastAsia="sl-SI" w:bidi="sl-SI"/>
        </w:rPr>
      </w:pPr>
    </w:p>
    <w:p w14:paraId="4EE132A3" w14:textId="00D0500A" w:rsidR="00403062" w:rsidRDefault="00AD159D" w:rsidP="004217C6">
      <w:pPr>
        <w:rPr>
          <w:lang w:eastAsia="sl-SI" w:bidi="sl-SI"/>
        </w:rPr>
      </w:pPr>
      <w:r>
        <w:rPr>
          <w:lang w:eastAsia="sl-SI" w:bidi="sl-SI"/>
        </w:rPr>
        <w:t>Meja obdelave sanacije</w:t>
      </w:r>
      <w:r w:rsidR="003016AC" w:rsidRPr="003016AC">
        <w:rPr>
          <w:lang w:eastAsia="sl-SI" w:bidi="sl-SI"/>
        </w:rPr>
        <w:t xml:space="preserve"> ceste bo predvidoma posegala na zemljišča z naslednjimi parcelnimi številkami:</w:t>
      </w:r>
    </w:p>
    <w:p w14:paraId="31C57329" w14:textId="12A69DC7" w:rsidR="003016AC" w:rsidRDefault="003016AC" w:rsidP="004217C6">
      <w:pPr>
        <w:rPr>
          <w:lang w:eastAsia="sl-SI" w:bidi="sl-SI"/>
        </w:rPr>
      </w:pPr>
    </w:p>
    <w:p w14:paraId="507EC018" w14:textId="797366B4" w:rsidR="005E2FFB" w:rsidRPr="0040601D" w:rsidRDefault="005E2FFB" w:rsidP="005E2FFB">
      <w:pPr>
        <w:pStyle w:val="Napis"/>
        <w:keepNext/>
        <w:rPr>
          <w:color w:val="4472C4" w:themeColor="accent5"/>
        </w:rPr>
      </w:pPr>
      <w:bookmarkStart w:id="49" w:name="_Toc135396212"/>
      <w:r w:rsidRPr="0040601D">
        <w:rPr>
          <w:color w:val="4472C4" w:themeColor="accent5"/>
        </w:rPr>
        <w:t xml:space="preserve">Tabela </w:t>
      </w:r>
      <w:r w:rsidR="00A63542" w:rsidRPr="0040601D">
        <w:rPr>
          <w:noProof/>
          <w:color w:val="4472C4" w:themeColor="accent5"/>
        </w:rPr>
        <w:fldChar w:fldCharType="begin"/>
      </w:r>
      <w:r w:rsidR="00A63542" w:rsidRPr="0040601D">
        <w:rPr>
          <w:noProof/>
          <w:color w:val="4472C4" w:themeColor="accent5"/>
        </w:rPr>
        <w:instrText xml:space="preserve"> SEQ Tabela \* ARABIC </w:instrText>
      </w:r>
      <w:r w:rsidR="00A63542" w:rsidRPr="0040601D">
        <w:rPr>
          <w:noProof/>
          <w:color w:val="4472C4" w:themeColor="accent5"/>
        </w:rPr>
        <w:fldChar w:fldCharType="separate"/>
      </w:r>
      <w:r w:rsidR="002F12C6">
        <w:rPr>
          <w:noProof/>
          <w:color w:val="4472C4" w:themeColor="accent5"/>
        </w:rPr>
        <w:t>7</w:t>
      </w:r>
      <w:r w:rsidR="00A63542" w:rsidRPr="0040601D">
        <w:rPr>
          <w:noProof/>
          <w:color w:val="4472C4" w:themeColor="accent5"/>
        </w:rPr>
        <w:fldChar w:fldCharType="end"/>
      </w:r>
      <w:r w:rsidRPr="0040601D">
        <w:rPr>
          <w:color w:val="4472C4" w:themeColor="accent5"/>
        </w:rPr>
        <w:t>: Zemljišča na katera posega rekonstrukcija</w:t>
      </w:r>
      <w:bookmarkEnd w:id="49"/>
      <w:r w:rsidR="00F3074A" w:rsidRPr="0040601D">
        <w:rPr>
          <w:color w:val="4472C4" w:themeColor="accent5"/>
        </w:rPr>
        <w:t xml:space="preserve"> </w:t>
      </w:r>
    </w:p>
    <w:p w14:paraId="310E1C8E" w14:textId="77777777" w:rsidR="00F3074A" w:rsidRDefault="00F3074A" w:rsidP="00F3074A"/>
    <w:tbl>
      <w:tblPr>
        <w:tblW w:w="4340" w:type="dxa"/>
        <w:tblCellMar>
          <w:left w:w="70" w:type="dxa"/>
          <w:right w:w="70" w:type="dxa"/>
        </w:tblCellMar>
        <w:tblLook w:val="04A0" w:firstRow="1" w:lastRow="0" w:firstColumn="1" w:lastColumn="0" w:noHBand="0" w:noVBand="1"/>
      </w:tblPr>
      <w:tblGrid>
        <w:gridCol w:w="1020"/>
        <w:gridCol w:w="1660"/>
        <w:gridCol w:w="1660"/>
      </w:tblGrid>
      <w:tr w:rsidR="00F3074A" w:rsidRPr="00F3074A" w14:paraId="718CCF33" w14:textId="77777777" w:rsidTr="007273C9">
        <w:trPr>
          <w:trHeight w:val="330"/>
        </w:trPr>
        <w:tc>
          <w:tcPr>
            <w:tcW w:w="1020" w:type="dxa"/>
            <w:tcBorders>
              <w:top w:val="single" w:sz="8" w:space="0" w:color="auto"/>
              <w:left w:val="single" w:sz="8" w:space="0" w:color="auto"/>
              <w:bottom w:val="nil"/>
              <w:right w:val="single" w:sz="8" w:space="0" w:color="auto"/>
            </w:tcBorders>
            <w:shd w:val="clear" w:color="auto" w:fill="auto"/>
            <w:noWrap/>
            <w:vAlign w:val="bottom"/>
            <w:hideMark/>
          </w:tcPr>
          <w:p w14:paraId="517A9BC3" w14:textId="77777777" w:rsidR="00F3074A" w:rsidRPr="00F3074A" w:rsidRDefault="00F3074A" w:rsidP="00F3074A">
            <w:pPr>
              <w:jc w:val="center"/>
              <w:rPr>
                <w:rFonts w:ascii="Arial" w:eastAsia="Times New Roman" w:hAnsi="Arial" w:cs="Arial"/>
                <w:b/>
                <w:bCs/>
                <w:color w:val="000000"/>
                <w:sz w:val="16"/>
                <w:szCs w:val="16"/>
                <w:lang w:eastAsia="sl-SI"/>
              </w:rPr>
            </w:pPr>
            <w:proofErr w:type="spellStart"/>
            <w:r w:rsidRPr="00F3074A">
              <w:rPr>
                <w:rFonts w:ascii="Arial" w:eastAsia="Times New Roman" w:hAnsi="Arial" w:cs="Arial"/>
                <w:b/>
                <w:bCs/>
                <w:color w:val="000000"/>
                <w:sz w:val="16"/>
                <w:szCs w:val="16"/>
                <w:lang w:eastAsia="sl-SI"/>
              </w:rPr>
              <w:t>Zap.št</w:t>
            </w:r>
            <w:proofErr w:type="spellEnd"/>
          </w:p>
        </w:tc>
        <w:tc>
          <w:tcPr>
            <w:tcW w:w="1660" w:type="dxa"/>
            <w:tcBorders>
              <w:top w:val="single" w:sz="8" w:space="0" w:color="auto"/>
              <w:left w:val="nil"/>
              <w:bottom w:val="nil"/>
              <w:right w:val="nil"/>
            </w:tcBorders>
            <w:shd w:val="clear" w:color="auto" w:fill="auto"/>
            <w:vAlign w:val="bottom"/>
            <w:hideMark/>
          </w:tcPr>
          <w:p w14:paraId="67B671A3" w14:textId="63E2A944" w:rsidR="00F3074A" w:rsidRPr="00F3074A" w:rsidRDefault="00F3074A" w:rsidP="00F3074A">
            <w:pPr>
              <w:jc w:val="center"/>
              <w:rPr>
                <w:rFonts w:ascii="Arial" w:eastAsia="Times New Roman" w:hAnsi="Arial" w:cs="Arial"/>
                <w:b/>
                <w:bCs/>
                <w:color w:val="000000"/>
                <w:sz w:val="16"/>
                <w:szCs w:val="16"/>
                <w:lang w:eastAsia="sl-SI"/>
              </w:rPr>
            </w:pPr>
            <w:proofErr w:type="spellStart"/>
            <w:r w:rsidRPr="00F3074A">
              <w:rPr>
                <w:rFonts w:cstheme="minorHAnsi"/>
                <w:b/>
                <w:sz w:val="20"/>
                <w:szCs w:val="20"/>
                <w:lang w:eastAsia="sl-SI" w:bidi="sl-SI"/>
              </w:rPr>
              <w:t>Parc</w:t>
            </w:r>
            <w:proofErr w:type="spellEnd"/>
            <w:r w:rsidRPr="00F3074A">
              <w:rPr>
                <w:rFonts w:cstheme="minorHAnsi"/>
                <w:b/>
                <w:sz w:val="20"/>
                <w:szCs w:val="20"/>
                <w:lang w:eastAsia="sl-SI" w:bidi="sl-SI"/>
              </w:rPr>
              <w:t xml:space="preserve">. </w:t>
            </w:r>
            <w:r w:rsidR="00731135">
              <w:rPr>
                <w:rFonts w:cstheme="minorHAnsi"/>
                <w:b/>
                <w:sz w:val="20"/>
                <w:szCs w:val="20"/>
                <w:lang w:eastAsia="sl-SI" w:bidi="sl-SI"/>
              </w:rPr>
              <w:t>š</w:t>
            </w:r>
            <w:r w:rsidRPr="00F3074A">
              <w:rPr>
                <w:rFonts w:cstheme="minorHAnsi"/>
                <w:b/>
                <w:sz w:val="20"/>
                <w:szCs w:val="20"/>
                <w:lang w:eastAsia="sl-SI" w:bidi="sl-SI"/>
              </w:rPr>
              <w:t xml:space="preserve">t. </w:t>
            </w:r>
            <w:proofErr w:type="spellStart"/>
            <w:r w:rsidRPr="00F3074A">
              <w:rPr>
                <w:rFonts w:cstheme="minorHAnsi"/>
                <w:b/>
                <w:sz w:val="20"/>
                <w:szCs w:val="20"/>
                <w:lang w:eastAsia="sl-SI" w:bidi="sl-SI"/>
              </w:rPr>
              <w:t>k.o</w:t>
            </w:r>
            <w:proofErr w:type="spellEnd"/>
            <w:r w:rsidRPr="00F3074A">
              <w:rPr>
                <w:rFonts w:cstheme="minorHAnsi"/>
                <w:b/>
                <w:sz w:val="20"/>
                <w:szCs w:val="20"/>
                <w:lang w:eastAsia="sl-SI" w:bidi="sl-SI"/>
              </w:rPr>
              <w:t>.</w:t>
            </w:r>
            <w:r w:rsidR="00731135">
              <w:rPr>
                <w:rFonts w:cstheme="minorHAnsi"/>
                <w:b/>
                <w:sz w:val="20"/>
                <w:szCs w:val="20"/>
                <w:lang w:eastAsia="sl-SI" w:bidi="sl-SI"/>
              </w:rPr>
              <w:t xml:space="preserve"> 886 Lokovica</w:t>
            </w:r>
          </w:p>
        </w:tc>
        <w:tc>
          <w:tcPr>
            <w:tcW w:w="1660" w:type="dxa"/>
            <w:tcBorders>
              <w:top w:val="single" w:sz="8" w:space="0" w:color="auto"/>
              <w:left w:val="single" w:sz="8" w:space="0" w:color="auto"/>
              <w:bottom w:val="nil"/>
              <w:right w:val="single" w:sz="8" w:space="0" w:color="auto"/>
            </w:tcBorders>
            <w:shd w:val="clear" w:color="auto" w:fill="auto"/>
            <w:hideMark/>
          </w:tcPr>
          <w:p w14:paraId="5D326656" w14:textId="31E9A2D9" w:rsidR="00F3074A" w:rsidRPr="00F3074A" w:rsidRDefault="00F3074A" w:rsidP="00F3074A">
            <w:pPr>
              <w:jc w:val="center"/>
              <w:rPr>
                <w:rFonts w:ascii="Arial" w:eastAsia="Times New Roman" w:hAnsi="Arial" w:cs="Arial"/>
                <w:b/>
                <w:bCs/>
                <w:color w:val="000000"/>
                <w:sz w:val="16"/>
                <w:szCs w:val="16"/>
                <w:lang w:eastAsia="sl-SI"/>
              </w:rPr>
            </w:pPr>
            <w:proofErr w:type="spellStart"/>
            <w:r w:rsidRPr="00177394">
              <w:rPr>
                <w:rFonts w:cstheme="minorHAnsi"/>
                <w:b/>
                <w:sz w:val="20"/>
                <w:szCs w:val="20"/>
                <w:lang w:eastAsia="sl-SI" w:bidi="sl-SI"/>
              </w:rPr>
              <w:t>Aproks</w:t>
            </w:r>
            <w:proofErr w:type="spellEnd"/>
            <w:r w:rsidRPr="00177394">
              <w:rPr>
                <w:rFonts w:cstheme="minorHAnsi"/>
                <w:b/>
                <w:sz w:val="20"/>
                <w:szCs w:val="20"/>
                <w:lang w:eastAsia="sl-SI" w:bidi="sl-SI"/>
              </w:rPr>
              <w:t>. površina posega v m</w:t>
            </w:r>
            <w:r w:rsidRPr="00177394">
              <w:rPr>
                <w:rFonts w:cstheme="minorHAnsi"/>
                <w:b/>
                <w:sz w:val="20"/>
                <w:szCs w:val="20"/>
                <w:vertAlign w:val="superscript"/>
                <w:lang w:eastAsia="sl-SI" w:bidi="sl-SI"/>
              </w:rPr>
              <w:t>2</w:t>
            </w:r>
          </w:p>
        </w:tc>
      </w:tr>
      <w:tr w:rsidR="00F3074A" w:rsidRPr="00F3074A" w14:paraId="39F03D07" w14:textId="77777777" w:rsidTr="00F3074A">
        <w:trPr>
          <w:trHeight w:val="33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5CF30"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0E1A416D"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118</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204CB609"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230</w:t>
            </w:r>
          </w:p>
        </w:tc>
      </w:tr>
      <w:tr w:rsidR="00F3074A" w:rsidRPr="00F3074A" w14:paraId="7F4753AA"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621381"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2</w:t>
            </w:r>
          </w:p>
        </w:tc>
        <w:tc>
          <w:tcPr>
            <w:tcW w:w="1660" w:type="dxa"/>
            <w:tcBorders>
              <w:top w:val="nil"/>
              <w:left w:val="nil"/>
              <w:bottom w:val="single" w:sz="4" w:space="0" w:color="auto"/>
              <w:right w:val="single" w:sz="4" w:space="0" w:color="auto"/>
            </w:tcBorders>
            <w:shd w:val="clear" w:color="auto" w:fill="auto"/>
            <w:noWrap/>
            <w:vAlign w:val="center"/>
            <w:hideMark/>
          </w:tcPr>
          <w:p w14:paraId="5D930D29"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146</w:t>
            </w:r>
          </w:p>
        </w:tc>
        <w:tc>
          <w:tcPr>
            <w:tcW w:w="1660" w:type="dxa"/>
            <w:tcBorders>
              <w:top w:val="nil"/>
              <w:left w:val="nil"/>
              <w:bottom w:val="single" w:sz="4" w:space="0" w:color="auto"/>
              <w:right w:val="single" w:sz="4" w:space="0" w:color="auto"/>
            </w:tcBorders>
            <w:shd w:val="clear" w:color="auto" w:fill="auto"/>
            <w:noWrap/>
            <w:vAlign w:val="center"/>
            <w:hideMark/>
          </w:tcPr>
          <w:p w14:paraId="6D6CBACE"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850</w:t>
            </w:r>
          </w:p>
        </w:tc>
      </w:tr>
      <w:tr w:rsidR="00F3074A" w:rsidRPr="00F3074A" w14:paraId="29AE6F2E"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E619113"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3</w:t>
            </w:r>
          </w:p>
        </w:tc>
        <w:tc>
          <w:tcPr>
            <w:tcW w:w="1660" w:type="dxa"/>
            <w:tcBorders>
              <w:top w:val="nil"/>
              <w:left w:val="nil"/>
              <w:bottom w:val="single" w:sz="4" w:space="0" w:color="auto"/>
              <w:right w:val="single" w:sz="4" w:space="0" w:color="auto"/>
            </w:tcBorders>
            <w:shd w:val="clear" w:color="auto" w:fill="auto"/>
            <w:noWrap/>
            <w:vAlign w:val="center"/>
            <w:hideMark/>
          </w:tcPr>
          <w:p w14:paraId="30076A88"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148/1</w:t>
            </w:r>
          </w:p>
        </w:tc>
        <w:tc>
          <w:tcPr>
            <w:tcW w:w="1660" w:type="dxa"/>
            <w:tcBorders>
              <w:top w:val="nil"/>
              <w:left w:val="nil"/>
              <w:bottom w:val="single" w:sz="4" w:space="0" w:color="auto"/>
              <w:right w:val="single" w:sz="4" w:space="0" w:color="auto"/>
            </w:tcBorders>
            <w:shd w:val="clear" w:color="auto" w:fill="auto"/>
            <w:noWrap/>
            <w:vAlign w:val="center"/>
            <w:hideMark/>
          </w:tcPr>
          <w:p w14:paraId="278EBB26"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40</w:t>
            </w:r>
          </w:p>
        </w:tc>
      </w:tr>
      <w:tr w:rsidR="00F3074A" w:rsidRPr="00F3074A" w14:paraId="041E1AF4"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EC1167"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3</w:t>
            </w:r>
          </w:p>
        </w:tc>
        <w:tc>
          <w:tcPr>
            <w:tcW w:w="1660" w:type="dxa"/>
            <w:tcBorders>
              <w:top w:val="nil"/>
              <w:left w:val="nil"/>
              <w:bottom w:val="single" w:sz="4" w:space="0" w:color="auto"/>
              <w:right w:val="single" w:sz="4" w:space="0" w:color="auto"/>
            </w:tcBorders>
            <w:shd w:val="clear" w:color="auto" w:fill="auto"/>
            <w:noWrap/>
            <w:vAlign w:val="center"/>
            <w:hideMark/>
          </w:tcPr>
          <w:p w14:paraId="32646028"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148/1</w:t>
            </w:r>
          </w:p>
        </w:tc>
        <w:tc>
          <w:tcPr>
            <w:tcW w:w="1660" w:type="dxa"/>
            <w:tcBorders>
              <w:top w:val="nil"/>
              <w:left w:val="nil"/>
              <w:bottom w:val="single" w:sz="4" w:space="0" w:color="auto"/>
              <w:right w:val="single" w:sz="4" w:space="0" w:color="auto"/>
            </w:tcBorders>
            <w:shd w:val="clear" w:color="auto" w:fill="auto"/>
            <w:noWrap/>
            <w:vAlign w:val="center"/>
            <w:hideMark/>
          </w:tcPr>
          <w:p w14:paraId="4FC999CD"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270</w:t>
            </w:r>
          </w:p>
        </w:tc>
      </w:tr>
      <w:tr w:rsidR="00F3074A" w:rsidRPr="00F3074A" w14:paraId="6B18C720"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1FCAF14"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4</w:t>
            </w:r>
          </w:p>
        </w:tc>
        <w:tc>
          <w:tcPr>
            <w:tcW w:w="1660" w:type="dxa"/>
            <w:tcBorders>
              <w:top w:val="nil"/>
              <w:left w:val="nil"/>
              <w:bottom w:val="single" w:sz="4" w:space="0" w:color="auto"/>
              <w:right w:val="single" w:sz="4" w:space="0" w:color="auto"/>
            </w:tcBorders>
            <w:shd w:val="clear" w:color="auto" w:fill="auto"/>
            <w:noWrap/>
            <w:vAlign w:val="center"/>
            <w:hideMark/>
          </w:tcPr>
          <w:p w14:paraId="25D53ABB"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148/2</w:t>
            </w:r>
          </w:p>
        </w:tc>
        <w:tc>
          <w:tcPr>
            <w:tcW w:w="1660" w:type="dxa"/>
            <w:tcBorders>
              <w:top w:val="nil"/>
              <w:left w:val="nil"/>
              <w:bottom w:val="single" w:sz="4" w:space="0" w:color="auto"/>
              <w:right w:val="single" w:sz="4" w:space="0" w:color="auto"/>
            </w:tcBorders>
            <w:shd w:val="clear" w:color="auto" w:fill="auto"/>
            <w:noWrap/>
            <w:vAlign w:val="center"/>
            <w:hideMark/>
          </w:tcPr>
          <w:p w14:paraId="003ACEB6"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45</w:t>
            </w:r>
          </w:p>
        </w:tc>
      </w:tr>
      <w:tr w:rsidR="00F3074A" w:rsidRPr="00F3074A" w14:paraId="4032B5FE"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09BFA82"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5</w:t>
            </w:r>
          </w:p>
        </w:tc>
        <w:tc>
          <w:tcPr>
            <w:tcW w:w="1660" w:type="dxa"/>
            <w:tcBorders>
              <w:top w:val="nil"/>
              <w:left w:val="nil"/>
              <w:bottom w:val="single" w:sz="4" w:space="0" w:color="auto"/>
              <w:right w:val="single" w:sz="4" w:space="0" w:color="auto"/>
            </w:tcBorders>
            <w:shd w:val="clear" w:color="auto" w:fill="auto"/>
            <w:noWrap/>
            <w:vAlign w:val="center"/>
            <w:hideMark/>
          </w:tcPr>
          <w:p w14:paraId="6AE61408"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149</w:t>
            </w:r>
          </w:p>
        </w:tc>
        <w:tc>
          <w:tcPr>
            <w:tcW w:w="1660" w:type="dxa"/>
            <w:tcBorders>
              <w:top w:val="nil"/>
              <w:left w:val="nil"/>
              <w:bottom w:val="single" w:sz="4" w:space="0" w:color="auto"/>
              <w:right w:val="single" w:sz="4" w:space="0" w:color="auto"/>
            </w:tcBorders>
            <w:shd w:val="clear" w:color="auto" w:fill="auto"/>
            <w:noWrap/>
            <w:vAlign w:val="center"/>
            <w:hideMark/>
          </w:tcPr>
          <w:p w14:paraId="179B69B3"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20</w:t>
            </w:r>
          </w:p>
        </w:tc>
      </w:tr>
      <w:tr w:rsidR="00F3074A" w:rsidRPr="00F3074A" w14:paraId="554BE19E"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7CB36D"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6</w:t>
            </w:r>
          </w:p>
        </w:tc>
        <w:tc>
          <w:tcPr>
            <w:tcW w:w="1660" w:type="dxa"/>
            <w:tcBorders>
              <w:top w:val="nil"/>
              <w:left w:val="nil"/>
              <w:bottom w:val="single" w:sz="4" w:space="0" w:color="auto"/>
              <w:right w:val="single" w:sz="4" w:space="0" w:color="auto"/>
            </w:tcBorders>
            <w:shd w:val="clear" w:color="auto" w:fill="auto"/>
            <w:noWrap/>
            <w:vAlign w:val="center"/>
            <w:hideMark/>
          </w:tcPr>
          <w:p w14:paraId="6EFC5AD9"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157</w:t>
            </w:r>
          </w:p>
        </w:tc>
        <w:tc>
          <w:tcPr>
            <w:tcW w:w="1660" w:type="dxa"/>
            <w:tcBorders>
              <w:top w:val="nil"/>
              <w:left w:val="nil"/>
              <w:bottom w:val="single" w:sz="4" w:space="0" w:color="auto"/>
              <w:right w:val="single" w:sz="4" w:space="0" w:color="auto"/>
            </w:tcBorders>
            <w:shd w:val="clear" w:color="auto" w:fill="auto"/>
            <w:noWrap/>
            <w:vAlign w:val="center"/>
            <w:hideMark/>
          </w:tcPr>
          <w:p w14:paraId="62363995"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30</w:t>
            </w:r>
          </w:p>
        </w:tc>
      </w:tr>
      <w:tr w:rsidR="00F3074A" w:rsidRPr="00F3074A" w14:paraId="6F4B3E86"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1B5818"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7</w:t>
            </w:r>
          </w:p>
        </w:tc>
        <w:tc>
          <w:tcPr>
            <w:tcW w:w="1660" w:type="dxa"/>
            <w:tcBorders>
              <w:top w:val="nil"/>
              <w:left w:val="nil"/>
              <w:bottom w:val="single" w:sz="4" w:space="0" w:color="auto"/>
              <w:right w:val="single" w:sz="4" w:space="0" w:color="auto"/>
            </w:tcBorders>
            <w:shd w:val="clear" w:color="auto" w:fill="auto"/>
            <w:noWrap/>
            <w:vAlign w:val="center"/>
            <w:hideMark/>
          </w:tcPr>
          <w:p w14:paraId="430F6790"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121/1</w:t>
            </w:r>
          </w:p>
        </w:tc>
        <w:tc>
          <w:tcPr>
            <w:tcW w:w="1660" w:type="dxa"/>
            <w:tcBorders>
              <w:top w:val="nil"/>
              <w:left w:val="nil"/>
              <w:bottom w:val="single" w:sz="4" w:space="0" w:color="auto"/>
              <w:right w:val="single" w:sz="4" w:space="0" w:color="auto"/>
            </w:tcBorders>
            <w:shd w:val="clear" w:color="auto" w:fill="auto"/>
            <w:noWrap/>
            <w:vAlign w:val="center"/>
            <w:hideMark/>
          </w:tcPr>
          <w:p w14:paraId="4104C6CB"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460</w:t>
            </w:r>
          </w:p>
        </w:tc>
      </w:tr>
      <w:tr w:rsidR="00F3074A" w:rsidRPr="00F3074A" w14:paraId="53F59A08"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AA8049"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7</w:t>
            </w:r>
          </w:p>
        </w:tc>
        <w:tc>
          <w:tcPr>
            <w:tcW w:w="1660" w:type="dxa"/>
            <w:tcBorders>
              <w:top w:val="nil"/>
              <w:left w:val="nil"/>
              <w:bottom w:val="single" w:sz="4" w:space="0" w:color="auto"/>
              <w:right w:val="single" w:sz="4" w:space="0" w:color="auto"/>
            </w:tcBorders>
            <w:shd w:val="clear" w:color="auto" w:fill="auto"/>
            <w:noWrap/>
            <w:vAlign w:val="center"/>
            <w:hideMark/>
          </w:tcPr>
          <w:p w14:paraId="0C082FB0"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121/1</w:t>
            </w:r>
          </w:p>
        </w:tc>
        <w:tc>
          <w:tcPr>
            <w:tcW w:w="1660" w:type="dxa"/>
            <w:tcBorders>
              <w:top w:val="nil"/>
              <w:left w:val="nil"/>
              <w:bottom w:val="single" w:sz="4" w:space="0" w:color="auto"/>
              <w:right w:val="single" w:sz="4" w:space="0" w:color="auto"/>
            </w:tcBorders>
            <w:shd w:val="clear" w:color="auto" w:fill="auto"/>
            <w:noWrap/>
            <w:vAlign w:val="center"/>
            <w:hideMark/>
          </w:tcPr>
          <w:p w14:paraId="311A2B23"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100</w:t>
            </w:r>
          </w:p>
        </w:tc>
      </w:tr>
      <w:tr w:rsidR="00F3074A" w:rsidRPr="00F3074A" w14:paraId="5DFDD43E"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0230737"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8</w:t>
            </w:r>
          </w:p>
        </w:tc>
        <w:tc>
          <w:tcPr>
            <w:tcW w:w="1660" w:type="dxa"/>
            <w:tcBorders>
              <w:top w:val="nil"/>
              <w:left w:val="nil"/>
              <w:bottom w:val="single" w:sz="4" w:space="0" w:color="auto"/>
              <w:right w:val="single" w:sz="4" w:space="0" w:color="auto"/>
            </w:tcBorders>
            <w:shd w:val="clear" w:color="auto" w:fill="auto"/>
            <w:noWrap/>
            <w:vAlign w:val="center"/>
            <w:hideMark/>
          </w:tcPr>
          <w:p w14:paraId="2AD88872"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121/2</w:t>
            </w:r>
          </w:p>
        </w:tc>
        <w:tc>
          <w:tcPr>
            <w:tcW w:w="1660" w:type="dxa"/>
            <w:tcBorders>
              <w:top w:val="nil"/>
              <w:left w:val="nil"/>
              <w:bottom w:val="single" w:sz="4" w:space="0" w:color="auto"/>
              <w:right w:val="single" w:sz="4" w:space="0" w:color="auto"/>
            </w:tcBorders>
            <w:shd w:val="clear" w:color="auto" w:fill="auto"/>
            <w:noWrap/>
            <w:vAlign w:val="center"/>
            <w:hideMark/>
          </w:tcPr>
          <w:p w14:paraId="4FF7517C"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345</w:t>
            </w:r>
          </w:p>
        </w:tc>
      </w:tr>
      <w:tr w:rsidR="00F3074A" w:rsidRPr="00F3074A" w14:paraId="11DA3842"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DC43253"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9</w:t>
            </w:r>
          </w:p>
        </w:tc>
        <w:tc>
          <w:tcPr>
            <w:tcW w:w="1660" w:type="dxa"/>
            <w:tcBorders>
              <w:top w:val="nil"/>
              <w:left w:val="nil"/>
              <w:bottom w:val="single" w:sz="4" w:space="0" w:color="auto"/>
              <w:right w:val="single" w:sz="4" w:space="0" w:color="auto"/>
            </w:tcBorders>
            <w:shd w:val="clear" w:color="auto" w:fill="auto"/>
            <w:noWrap/>
            <w:vAlign w:val="center"/>
            <w:hideMark/>
          </w:tcPr>
          <w:p w14:paraId="1ACB9842"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121/4</w:t>
            </w:r>
          </w:p>
        </w:tc>
        <w:tc>
          <w:tcPr>
            <w:tcW w:w="1660" w:type="dxa"/>
            <w:tcBorders>
              <w:top w:val="nil"/>
              <w:left w:val="nil"/>
              <w:bottom w:val="single" w:sz="4" w:space="0" w:color="auto"/>
              <w:right w:val="single" w:sz="4" w:space="0" w:color="auto"/>
            </w:tcBorders>
            <w:shd w:val="clear" w:color="auto" w:fill="auto"/>
            <w:noWrap/>
            <w:vAlign w:val="center"/>
            <w:hideMark/>
          </w:tcPr>
          <w:p w14:paraId="0F9CEA6E"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25</w:t>
            </w:r>
          </w:p>
        </w:tc>
      </w:tr>
      <w:tr w:rsidR="00F3074A" w:rsidRPr="00F3074A" w14:paraId="3E8749B7"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ACFB96"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10</w:t>
            </w:r>
          </w:p>
        </w:tc>
        <w:tc>
          <w:tcPr>
            <w:tcW w:w="1660" w:type="dxa"/>
            <w:tcBorders>
              <w:top w:val="nil"/>
              <w:left w:val="nil"/>
              <w:bottom w:val="single" w:sz="4" w:space="0" w:color="auto"/>
              <w:right w:val="single" w:sz="4" w:space="0" w:color="auto"/>
            </w:tcBorders>
            <w:shd w:val="clear" w:color="auto" w:fill="auto"/>
            <w:noWrap/>
            <w:vAlign w:val="center"/>
            <w:hideMark/>
          </w:tcPr>
          <w:p w14:paraId="363CB1DD"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122/8</w:t>
            </w:r>
          </w:p>
        </w:tc>
        <w:tc>
          <w:tcPr>
            <w:tcW w:w="1660" w:type="dxa"/>
            <w:tcBorders>
              <w:top w:val="nil"/>
              <w:left w:val="nil"/>
              <w:bottom w:val="single" w:sz="4" w:space="0" w:color="auto"/>
              <w:right w:val="single" w:sz="4" w:space="0" w:color="auto"/>
            </w:tcBorders>
            <w:shd w:val="clear" w:color="auto" w:fill="auto"/>
            <w:noWrap/>
            <w:vAlign w:val="center"/>
            <w:hideMark/>
          </w:tcPr>
          <w:p w14:paraId="5180353D"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25</w:t>
            </w:r>
          </w:p>
        </w:tc>
      </w:tr>
      <w:tr w:rsidR="00F3074A" w:rsidRPr="00F3074A" w14:paraId="2AF00B77"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723C22D"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11</w:t>
            </w:r>
          </w:p>
        </w:tc>
        <w:tc>
          <w:tcPr>
            <w:tcW w:w="1660" w:type="dxa"/>
            <w:tcBorders>
              <w:top w:val="nil"/>
              <w:left w:val="nil"/>
              <w:bottom w:val="single" w:sz="4" w:space="0" w:color="auto"/>
              <w:right w:val="single" w:sz="4" w:space="0" w:color="auto"/>
            </w:tcBorders>
            <w:shd w:val="clear" w:color="auto" w:fill="auto"/>
            <w:noWrap/>
            <w:vAlign w:val="center"/>
            <w:hideMark/>
          </w:tcPr>
          <w:p w14:paraId="61DD2A3D"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151/1</w:t>
            </w:r>
          </w:p>
        </w:tc>
        <w:tc>
          <w:tcPr>
            <w:tcW w:w="1660" w:type="dxa"/>
            <w:tcBorders>
              <w:top w:val="nil"/>
              <w:left w:val="nil"/>
              <w:bottom w:val="single" w:sz="4" w:space="0" w:color="auto"/>
              <w:right w:val="single" w:sz="4" w:space="0" w:color="auto"/>
            </w:tcBorders>
            <w:shd w:val="clear" w:color="auto" w:fill="auto"/>
            <w:noWrap/>
            <w:vAlign w:val="center"/>
            <w:hideMark/>
          </w:tcPr>
          <w:p w14:paraId="7CAA4398"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250</w:t>
            </w:r>
          </w:p>
        </w:tc>
      </w:tr>
      <w:tr w:rsidR="00F3074A" w:rsidRPr="00F3074A" w14:paraId="67BE60EB"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F4A7C6"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11</w:t>
            </w:r>
          </w:p>
        </w:tc>
        <w:tc>
          <w:tcPr>
            <w:tcW w:w="1660" w:type="dxa"/>
            <w:tcBorders>
              <w:top w:val="nil"/>
              <w:left w:val="nil"/>
              <w:bottom w:val="single" w:sz="4" w:space="0" w:color="auto"/>
              <w:right w:val="single" w:sz="4" w:space="0" w:color="auto"/>
            </w:tcBorders>
            <w:shd w:val="clear" w:color="auto" w:fill="auto"/>
            <w:noWrap/>
            <w:vAlign w:val="center"/>
            <w:hideMark/>
          </w:tcPr>
          <w:p w14:paraId="25D54514"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151/1</w:t>
            </w:r>
          </w:p>
        </w:tc>
        <w:tc>
          <w:tcPr>
            <w:tcW w:w="1660" w:type="dxa"/>
            <w:tcBorders>
              <w:top w:val="nil"/>
              <w:left w:val="nil"/>
              <w:bottom w:val="single" w:sz="4" w:space="0" w:color="auto"/>
              <w:right w:val="single" w:sz="4" w:space="0" w:color="auto"/>
            </w:tcBorders>
            <w:shd w:val="clear" w:color="auto" w:fill="auto"/>
            <w:noWrap/>
            <w:vAlign w:val="center"/>
            <w:hideMark/>
          </w:tcPr>
          <w:p w14:paraId="01C7C432"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400</w:t>
            </w:r>
          </w:p>
        </w:tc>
      </w:tr>
      <w:tr w:rsidR="00F3074A" w:rsidRPr="00F3074A" w14:paraId="710641C6"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98FE67"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12</w:t>
            </w:r>
          </w:p>
        </w:tc>
        <w:tc>
          <w:tcPr>
            <w:tcW w:w="1660" w:type="dxa"/>
            <w:tcBorders>
              <w:top w:val="nil"/>
              <w:left w:val="nil"/>
              <w:bottom w:val="single" w:sz="4" w:space="0" w:color="auto"/>
              <w:right w:val="single" w:sz="4" w:space="0" w:color="auto"/>
            </w:tcBorders>
            <w:shd w:val="clear" w:color="auto" w:fill="auto"/>
            <w:noWrap/>
            <w:vAlign w:val="center"/>
            <w:hideMark/>
          </w:tcPr>
          <w:p w14:paraId="41647688"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367/8</w:t>
            </w:r>
          </w:p>
        </w:tc>
        <w:tc>
          <w:tcPr>
            <w:tcW w:w="1660" w:type="dxa"/>
            <w:tcBorders>
              <w:top w:val="nil"/>
              <w:left w:val="nil"/>
              <w:bottom w:val="single" w:sz="4" w:space="0" w:color="auto"/>
              <w:right w:val="single" w:sz="4" w:space="0" w:color="auto"/>
            </w:tcBorders>
            <w:shd w:val="clear" w:color="auto" w:fill="auto"/>
            <w:noWrap/>
            <w:vAlign w:val="center"/>
            <w:hideMark/>
          </w:tcPr>
          <w:p w14:paraId="46241353"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30</w:t>
            </w:r>
          </w:p>
        </w:tc>
      </w:tr>
      <w:tr w:rsidR="00F3074A" w:rsidRPr="00F3074A" w14:paraId="7C21C67F"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1634FB"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13</w:t>
            </w:r>
          </w:p>
        </w:tc>
        <w:tc>
          <w:tcPr>
            <w:tcW w:w="1660" w:type="dxa"/>
            <w:tcBorders>
              <w:top w:val="nil"/>
              <w:left w:val="nil"/>
              <w:bottom w:val="single" w:sz="4" w:space="0" w:color="auto"/>
              <w:right w:val="single" w:sz="4" w:space="0" w:color="auto"/>
            </w:tcBorders>
            <w:shd w:val="clear" w:color="auto" w:fill="auto"/>
            <w:noWrap/>
            <w:vAlign w:val="center"/>
            <w:hideMark/>
          </w:tcPr>
          <w:p w14:paraId="26FB31F7"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368/1</w:t>
            </w:r>
          </w:p>
        </w:tc>
        <w:tc>
          <w:tcPr>
            <w:tcW w:w="1660" w:type="dxa"/>
            <w:tcBorders>
              <w:top w:val="nil"/>
              <w:left w:val="nil"/>
              <w:bottom w:val="single" w:sz="4" w:space="0" w:color="auto"/>
              <w:right w:val="single" w:sz="4" w:space="0" w:color="auto"/>
            </w:tcBorders>
            <w:shd w:val="clear" w:color="auto" w:fill="auto"/>
            <w:noWrap/>
            <w:vAlign w:val="center"/>
            <w:hideMark/>
          </w:tcPr>
          <w:p w14:paraId="0DB88DBA"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195</w:t>
            </w:r>
          </w:p>
        </w:tc>
      </w:tr>
      <w:tr w:rsidR="00F3074A" w:rsidRPr="00F3074A" w14:paraId="4E067730"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6C9039A"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13</w:t>
            </w:r>
          </w:p>
        </w:tc>
        <w:tc>
          <w:tcPr>
            <w:tcW w:w="1660" w:type="dxa"/>
            <w:tcBorders>
              <w:top w:val="nil"/>
              <w:left w:val="nil"/>
              <w:bottom w:val="single" w:sz="4" w:space="0" w:color="auto"/>
              <w:right w:val="single" w:sz="4" w:space="0" w:color="auto"/>
            </w:tcBorders>
            <w:shd w:val="clear" w:color="auto" w:fill="auto"/>
            <w:noWrap/>
            <w:vAlign w:val="center"/>
            <w:hideMark/>
          </w:tcPr>
          <w:p w14:paraId="589C0263"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368/1</w:t>
            </w:r>
          </w:p>
        </w:tc>
        <w:tc>
          <w:tcPr>
            <w:tcW w:w="1660" w:type="dxa"/>
            <w:tcBorders>
              <w:top w:val="nil"/>
              <w:left w:val="nil"/>
              <w:bottom w:val="single" w:sz="4" w:space="0" w:color="auto"/>
              <w:right w:val="single" w:sz="4" w:space="0" w:color="auto"/>
            </w:tcBorders>
            <w:shd w:val="clear" w:color="auto" w:fill="auto"/>
            <w:noWrap/>
            <w:vAlign w:val="center"/>
            <w:hideMark/>
          </w:tcPr>
          <w:p w14:paraId="741468D4"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15</w:t>
            </w:r>
          </w:p>
        </w:tc>
      </w:tr>
      <w:tr w:rsidR="00F3074A" w:rsidRPr="00F3074A" w14:paraId="60141B22"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17551C"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14</w:t>
            </w:r>
          </w:p>
        </w:tc>
        <w:tc>
          <w:tcPr>
            <w:tcW w:w="1660" w:type="dxa"/>
            <w:tcBorders>
              <w:top w:val="nil"/>
              <w:left w:val="nil"/>
              <w:bottom w:val="single" w:sz="4" w:space="0" w:color="auto"/>
              <w:right w:val="single" w:sz="4" w:space="0" w:color="auto"/>
            </w:tcBorders>
            <w:shd w:val="clear" w:color="auto" w:fill="auto"/>
            <w:noWrap/>
            <w:vAlign w:val="center"/>
            <w:hideMark/>
          </w:tcPr>
          <w:p w14:paraId="3F2909DC"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424/1</w:t>
            </w:r>
          </w:p>
        </w:tc>
        <w:tc>
          <w:tcPr>
            <w:tcW w:w="1660" w:type="dxa"/>
            <w:tcBorders>
              <w:top w:val="nil"/>
              <w:left w:val="nil"/>
              <w:bottom w:val="single" w:sz="4" w:space="0" w:color="auto"/>
              <w:right w:val="single" w:sz="4" w:space="0" w:color="auto"/>
            </w:tcBorders>
            <w:shd w:val="clear" w:color="auto" w:fill="auto"/>
            <w:noWrap/>
            <w:vAlign w:val="center"/>
            <w:hideMark/>
          </w:tcPr>
          <w:p w14:paraId="246C0BF9"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50</w:t>
            </w:r>
          </w:p>
        </w:tc>
      </w:tr>
      <w:tr w:rsidR="00F3074A" w:rsidRPr="00F3074A" w14:paraId="38289901" w14:textId="77777777" w:rsidTr="00F3074A">
        <w:trPr>
          <w:trHeight w:val="33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61D2B8" w14:textId="77777777" w:rsidR="00F3074A" w:rsidRPr="00F3074A" w:rsidRDefault="00F3074A" w:rsidP="00F3074A">
            <w:pPr>
              <w:jc w:val="center"/>
              <w:rPr>
                <w:rFonts w:ascii="Arial" w:eastAsia="Times New Roman" w:hAnsi="Arial" w:cs="Arial"/>
                <w:color w:val="000000"/>
                <w:sz w:val="16"/>
                <w:szCs w:val="16"/>
                <w:lang w:eastAsia="sl-SI"/>
              </w:rPr>
            </w:pPr>
            <w:r w:rsidRPr="00F3074A">
              <w:rPr>
                <w:rFonts w:ascii="Arial" w:eastAsia="Times New Roman" w:hAnsi="Arial" w:cs="Arial"/>
                <w:color w:val="000000"/>
                <w:sz w:val="16"/>
                <w:szCs w:val="16"/>
                <w:lang w:eastAsia="sl-SI"/>
              </w:rPr>
              <w:t>15</w:t>
            </w:r>
          </w:p>
        </w:tc>
        <w:tc>
          <w:tcPr>
            <w:tcW w:w="1660" w:type="dxa"/>
            <w:tcBorders>
              <w:top w:val="nil"/>
              <w:left w:val="nil"/>
              <w:bottom w:val="single" w:sz="4" w:space="0" w:color="auto"/>
              <w:right w:val="single" w:sz="4" w:space="0" w:color="auto"/>
            </w:tcBorders>
            <w:shd w:val="clear" w:color="auto" w:fill="auto"/>
            <w:noWrap/>
            <w:vAlign w:val="center"/>
            <w:hideMark/>
          </w:tcPr>
          <w:p w14:paraId="09DDE837"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424/2</w:t>
            </w:r>
          </w:p>
        </w:tc>
        <w:tc>
          <w:tcPr>
            <w:tcW w:w="1660" w:type="dxa"/>
            <w:tcBorders>
              <w:top w:val="nil"/>
              <w:left w:val="nil"/>
              <w:bottom w:val="single" w:sz="4" w:space="0" w:color="auto"/>
              <w:right w:val="single" w:sz="4" w:space="0" w:color="auto"/>
            </w:tcBorders>
            <w:shd w:val="clear" w:color="auto" w:fill="auto"/>
            <w:noWrap/>
            <w:vAlign w:val="center"/>
            <w:hideMark/>
          </w:tcPr>
          <w:p w14:paraId="212233C4" w14:textId="77777777" w:rsidR="00F3074A" w:rsidRPr="00F3074A" w:rsidRDefault="00F3074A" w:rsidP="00F3074A">
            <w:pPr>
              <w:jc w:val="center"/>
              <w:rPr>
                <w:rFonts w:ascii="Arial" w:eastAsia="Times New Roman" w:hAnsi="Arial" w:cs="Arial"/>
                <w:color w:val="auto"/>
                <w:sz w:val="16"/>
                <w:szCs w:val="16"/>
                <w:lang w:eastAsia="sl-SI"/>
              </w:rPr>
            </w:pPr>
            <w:r w:rsidRPr="00F3074A">
              <w:rPr>
                <w:rFonts w:ascii="Arial" w:eastAsia="Times New Roman" w:hAnsi="Arial" w:cs="Arial"/>
                <w:color w:val="auto"/>
                <w:sz w:val="16"/>
                <w:szCs w:val="16"/>
                <w:lang w:eastAsia="sl-SI"/>
              </w:rPr>
              <w:t>7</w:t>
            </w:r>
          </w:p>
        </w:tc>
      </w:tr>
    </w:tbl>
    <w:p w14:paraId="5948EA5B" w14:textId="77777777" w:rsidR="00F3074A" w:rsidRDefault="00F3074A" w:rsidP="00F3074A"/>
    <w:p w14:paraId="695476E9" w14:textId="77777777" w:rsidR="00F3074A" w:rsidRPr="00F3074A" w:rsidRDefault="00F3074A" w:rsidP="00F3074A"/>
    <w:p w14:paraId="257682C2" w14:textId="77777777" w:rsidR="00D96955" w:rsidRPr="00322C2A" w:rsidRDefault="00D96955" w:rsidP="000A456C">
      <w:pPr>
        <w:pStyle w:val="Naslov2"/>
        <w:numPr>
          <w:ilvl w:val="1"/>
          <w:numId w:val="15"/>
        </w:numPr>
        <w:rPr>
          <w:color w:val="4472C4" w:themeColor="accent5"/>
        </w:rPr>
      </w:pPr>
      <w:bookmarkStart w:id="50" w:name="_Toc70061279"/>
      <w:bookmarkStart w:id="51" w:name="_Toc135397156"/>
      <w:r w:rsidRPr="00322C2A">
        <w:rPr>
          <w:color w:val="4472C4" w:themeColor="accent5"/>
        </w:rPr>
        <w:t>Analiza izvedljivosti nameravane investicije</w:t>
      </w:r>
      <w:bookmarkEnd w:id="50"/>
      <w:bookmarkEnd w:id="51"/>
    </w:p>
    <w:p w14:paraId="4E8322B8" w14:textId="77777777" w:rsidR="00D96955" w:rsidRPr="008058E6" w:rsidRDefault="00D96955" w:rsidP="00D96955">
      <w:pPr>
        <w:rPr>
          <w:lang w:eastAsia="sl-SI" w:bidi="sl-SI"/>
        </w:rPr>
      </w:pPr>
    </w:p>
    <w:p w14:paraId="00D028D0" w14:textId="3E028922" w:rsidR="00357F78" w:rsidRPr="00087B15" w:rsidRDefault="00357F78" w:rsidP="00087B15">
      <w:pPr>
        <w:rPr>
          <w:rFonts w:cstheme="minorHAnsi"/>
        </w:rPr>
      </w:pPr>
      <w:r w:rsidRPr="00087B15">
        <w:rPr>
          <w:rFonts w:cstheme="minorHAnsi"/>
        </w:rPr>
        <w:t>Za projekt: »</w:t>
      </w:r>
      <w:r w:rsidR="00087B15" w:rsidRPr="00087B15">
        <w:rPr>
          <w:rFonts w:cstheme="minorHAnsi"/>
        </w:rPr>
        <w:t xml:space="preserve"> </w:t>
      </w:r>
      <w:r w:rsidR="00087B15" w:rsidRPr="00087B15">
        <w:t xml:space="preserve">Sanacija </w:t>
      </w:r>
      <w:r w:rsidR="00C402FC">
        <w:t>nestabilnega terena</w:t>
      </w:r>
      <w:r w:rsidR="00087B15" w:rsidRPr="00087B15">
        <w:t xml:space="preserve"> na cesti JP 851502: cesta na Lokovico in nadomestnega mostu (Gradišnikov most), ID iz AJDE: 1152799</w:t>
      </w:r>
      <w:r w:rsidR="00087B15" w:rsidRPr="00087B15">
        <w:rPr>
          <w:sz w:val="8"/>
          <w:szCs w:val="8"/>
        </w:rPr>
        <w:t xml:space="preserve"> </w:t>
      </w:r>
      <w:r w:rsidRPr="00087B15">
        <w:rPr>
          <w:rFonts w:cstheme="minorHAnsi"/>
        </w:rPr>
        <w:t>« je že izdelana naslednja investicijska in projektna dokumentacija:</w:t>
      </w:r>
    </w:p>
    <w:p w14:paraId="3096D8A8" w14:textId="03BB204C" w:rsidR="00E82DE5" w:rsidRPr="00087B15" w:rsidRDefault="00E82DE5" w:rsidP="00087B15">
      <w:pPr>
        <w:rPr>
          <w:rFonts w:cstheme="minorHAnsi"/>
          <w:color w:val="auto"/>
        </w:rPr>
      </w:pPr>
      <w:r w:rsidRPr="00087B15">
        <w:rPr>
          <w:rFonts w:cstheme="minorHAnsi"/>
          <w:color w:val="auto"/>
        </w:rPr>
        <w:t>»PZI za sanacijo nestabilne ceste JP 851502 in za nadomestni most. Gradišnikov most«, PZI,  št. načrta: 1042/23, april 2023, ki jo je izdelal I.S.B. Inženirsko Statični biro d.o.o.</w:t>
      </w:r>
    </w:p>
    <w:p w14:paraId="4FF36F3A" w14:textId="77777777" w:rsidR="00357F78" w:rsidRPr="00087B15" w:rsidRDefault="00357F78" w:rsidP="00357F78">
      <w:pPr>
        <w:rPr>
          <w:rFonts w:cstheme="minorHAnsi"/>
          <w:color w:val="auto"/>
        </w:rPr>
      </w:pPr>
    </w:p>
    <w:p w14:paraId="48FEE926" w14:textId="77777777" w:rsidR="00357F78" w:rsidRDefault="00357F78" w:rsidP="00357F78">
      <w:r w:rsidRPr="00762213">
        <w:t xml:space="preserve">Postopek javnega naročanja za izbor izvajalca GOI del se bo pričel predvidoma meseca </w:t>
      </w:r>
      <w:r>
        <w:t>marca 2023</w:t>
      </w:r>
      <w:r w:rsidRPr="00762213">
        <w:t xml:space="preserve">. Sledil bo podpis pogodbe z izbranim izvajalcem za GOI dela, vendar samo ob pogoju pridobitve sofinancerskih sredstev s strani Ministrstva </w:t>
      </w:r>
      <w:r w:rsidRPr="001A1BD8">
        <w:t>za naravne vire in prostor</w:t>
      </w:r>
      <w:r w:rsidRPr="00762213">
        <w:t>, Dunajska cesta 48, 1000 Ljubljana.  Javno naročilo bo oddano skladno z Zakonom o javnih naročilih (ZJN-3).</w:t>
      </w:r>
    </w:p>
    <w:p w14:paraId="764331EA" w14:textId="77777777" w:rsidR="00357F78" w:rsidRPr="00762213" w:rsidRDefault="00357F78" w:rsidP="00357F78"/>
    <w:p w14:paraId="5214E4BE" w14:textId="0ADED96B" w:rsidR="00D96955" w:rsidRDefault="00357F78" w:rsidP="00357F78">
      <w:r w:rsidRPr="00762213">
        <w:t xml:space="preserve">Izvedbena dela se bodo predvidoma izvajala predvidoma do </w:t>
      </w:r>
      <w:r>
        <w:t>septembra 2023</w:t>
      </w:r>
      <w:r w:rsidRPr="00762213">
        <w:t>, kar predstavlja ustrezno dolg časovni interval za izvedbo celotne investicije. Po končanju GOI del se bo izvedel tehnični pregled.</w:t>
      </w:r>
    </w:p>
    <w:p w14:paraId="60235261" w14:textId="201852AA" w:rsidR="000E62F8" w:rsidRDefault="000E62F8" w:rsidP="00D96955"/>
    <w:p w14:paraId="19D7801C" w14:textId="2E445585" w:rsidR="001C3CC9" w:rsidRDefault="001C3CC9" w:rsidP="00D96955"/>
    <w:p w14:paraId="0E919168" w14:textId="77777777" w:rsidR="001F7B30" w:rsidRPr="00762213" w:rsidRDefault="001F7B30" w:rsidP="00D96955"/>
    <w:p w14:paraId="45B725E2" w14:textId="1285E648" w:rsidR="004217C6" w:rsidRPr="00322C2A" w:rsidRDefault="000D587D" w:rsidP="000A456C">
      <w:pPr>
        <w:pStyle w:val="Naslov2"/>
        <w:numPr>
          <w:ilvl w:val="1"/>
          <w:numId w:val="15"/>
        </w:numPr>
        <w:rPr>
          <w:color w:val="4472C4" w:themeColor="accent5"/>
        </w:rPr>
      </w:pPr>
      <w:bookmarkStart w:id="52" w:name="_Toc135397157"/>
      <w:r w:rsidRPr="00322C2A">
        <w:rPr>
          <w:color w:val="4472C4" w:themeColor="accent5"/>
        </w:rPr>
        <w:t>Kadrovsko-organizacijska shema</w:t>
      </w:r>
      <w:bookmarkEnd w:id="52"/>
    </w:p>
    <w:p w14:paraId="35E02290" w14:textId="58CFA61F" w:rsidR="000D587D" w:rsidRDefault="000D587D" w:rsidP="000D587D">
      <w:pPr>
        <w:rPr>
          <w:lang w:eastAsia="sl-SI" w:bidi="sl-SI"/>
        </w:rPr>
      </w:pPr>
    </w:p>
    <w:p w14:paraId="3A5AA4D1" w14:textId="67A67FB7" w:rsidR="000D587D" w:rsidRPr="000D587D" w:rsidRDefault="000D587D" w:rsidP="000D587D">
      <w:pPr>
        <w:rPr>
          <w:lang w:eastAsia="sl-SI" w:bidi="sl-SI"/>
        </w:rPr>
      </w:pPr>
      <w:r w:rsidRPr="000D587D">
        <w:rPr>
          <w:lang w:eastAsia="sl-SI" w:bidi="sl-SI"/>
        </w:rPr>
        <w:t>Nosilec projekta bo Občina Prevalje. Za realizacijo operacije je pristojen Oddelek za komunalno cestno gospodarstvo Občine Prevalje.</w:t>
      </w:r>
    </w:p>
    <w:p w14:paraId="2D703157" w14:textId="0E1F6826" w:rsidR="00A1678B" w:rsidRPr="000D587D" w:rsidRDefault="00A1678B" w:rsidP="000D587D">
      <w:pPr>
        <w:rPr>
          <w:lang w:eastAsia="sl-SI" w:bidi="sl-SI"/>
        </w:rPr>
      </w:pPr>
    </w:p>
    <w:p w14:paraId="214F4E72" w14:textId="1038F77D" w:rsidR="000D587D" w:rsidRPr="00762213" w:rsidRDefault="000D587D" w:rsidP="000D587D">
      <w:pPr>
        <w:rPr>
          <w:lang w:eastAsia="sl-SI" w:bidi="sl-SI"/>
        </w:rPr>
      </w:pPr>
      <w:r w:rsidRPr="000D587D">
        <w:rPr>
          <w:lang w:eastAsia="sl-SI" w:bidi="sl-SI"/>
        </w:rPr>
        <w:t xml:space="preserve">Odgovorna oseba investitorja je </w:t>
      </w:r>
      <w:r w:rsidR="00424F10">
        <w:rPr>
          <w:lang w:eastAsia="sl-SI" w:bidi="sl-SI"/>
        </w:rPr>
        <w:t>d</w:t>
      </w:r>
      <w:r w:rsidRPr="000D587D">
        <w:rPr>
          <w:lang w:eastAsia="sl-SI" w:bidi="sl-SI"/>
        </w:rPr>
        <w:t xml:space="preserve">r. Matija Tasič, župan. Odgovorni vodja za izvedbo investicije in </w:t>
      </w:r>
      <w:r w:rsidR="00AF6F2F">
        <w:rPr>
          <w:lang w:eastAsia="sl-SI" w:bidi="sl-SI"/>
        </w:rPr>
        <w:t>vodja projekta bo</w:t>
      </w:r>
      <w:r w:rsidR="001C3CC9">
        <w:rPr>
          <w:lang w:eastAsia="sl-SI" w:bidi="sl-SI"/>
        </w:rPr>
        <w:t xml:space="preserve"> Danilo Vute</w:t>
      </w:r>
      <w:r w:rsidRPr="00B9549F">
        <w:rPr>
          <w:lang w:eastAsia="sl-SI" w:bidi="sl-SI"/>
        </w:rPr>
        <w:t>.</w:t>
      </w:r>
      <w:r w:rsidRPr="000D587D">
        <w:rPr>
          <w:lang w:eastAsia="sl-SI" w:bidi="sl-SI"/>
        </w:rPr>
        <w:t xml:space="preserve"> Vodja projekta bo predvsem usmerjal izvajanje projekta ter zagotavljal njegovo realizacijo v skladu s planom izvedbe. Nadzor nad izvedbo projekta bo izvajala izbrana oseba za nadzor in vodja projekta. Nadzor nad financiranjem projektnih aktivnosti (roki, porabljena sredstva, stroški itd.) izvaja vodja izvedbe projekta.</w:t>
      </w:r>
    </w:p>
    <w:p w14:paraId="260D8A91" w14:textId="77777777" w:rsidR="000D587D" w:rsidRPr="00762213" w:rsidRDefault="000D587D" w:rsidP="000D587D">
      <w:pPr>
        <w:rPr>
          <w:lang w:eastAsia="sl-SI" w:bidi="sl-SI"/>
        </w:rPr>
      </w:pPr>
    </w:p>
    <w:p w14:paraId="494842F2" w14:textId="4556089F" w:rsidR="000D587D" w:rsidRDefault="006C4104" w:rsidP="000D587D">
      <w:pPr>
        <w:rPr>
          <w:lang w:eastAsia="sl-SI" w:bidi="sl-SI"/>
        </w:rPr>
      </w:pPr>
      <w:r>
        <w:rPr>
          <w:noProof/>
        </w:rPr>
        <w:drawing>
          <wp:inline distT="0" distB="0" distL="0" distR="0" wp14:anchorId="3F96BF00" wp14:editId="2A7415A6">
            <wp:extent cx="4969510" cy="3928110"/>
            <wp:effectExtent l="0" t="0" r="2540" b="0"/>
            <wp:docPr id="5789164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9510" cy="3928110"/>
                    </a:xfrm>
                    <a:prstGeom prst="rect">
                      <a:avLst/>
                    </a:prstGeom>
                    <a:noFill/>
                    <a:ln>
                      <a:noFill/>
                    </a:ln>
                  </pic:spPr>
                </pic:pic>
              </a:graphicData>
            </a:graphic>
          </wp:inline>
        </w:drawing>
      </w:r>
    </w:p>
    <w:p w14:paraId="6AED1636" w14:textId="77777777" w:rsidR="001C3CC9" w:rsidRPr="00322C2A" w:rsidRDefault="001C3CC9" w:rsidP="000D587D">
      <w:pPr>
        <w:rPr>
          <w:color w:val="4472C4" w:themeColor="accent5"/>
          <w:lang w:eastAsia="sl-SI" w:bidi="sl-SI"/>
        </w:rPr>
      </w:pPr>
    </w:p>
    <w:p w14:paraId="67A38B4F" w14:textId="18E8CCB9" w:rsidR="006C4104" w:rsidRPr="00322C2A" w:rsidRDefault="006C4104" w:rsidP="006C4104">
      <w:pPr>
        <w:pStyle w:val="Napis"/>
        <w:rPr>
          <w:color w:val="4472C4" w:themeColor="accent5"/>
        </w:rPr>
      </w:pPr>
      <w:bookmarkStart w:id="53" w:name="_Toc135396289"/>
      <w:r w:rsidRPr="00322C2A">
        <w:rPr>
          <w:color w:val="4472C4" w:themeColor="accent5"/>
        </w:rPr>
        <w:t xml:space="preserve">Slika </w:t>
      </w:r>
      <w:r w:rsidRPr="00322C2A">
        <w:rPr>
          <w:noProof/>
          <w:color w:val="4472C4" w:themeColor="accent5"/>
        </w:rPr>
        <w:fldChar w:fldCharType="begin"/>
      </w:r>
      <w:r w:rsidRPr="00322C2A">
        <w:rPr>
          <w:noProof/>
          <w:color w:val="4472C4" w:themeColor="accent5"/>
        </w:rPr>
        <w:instrText xml:space="preserve"> SEQ Slika \* ARABIC </w:instrText>
      </w:r>
      <w:r w:rsidRPr="00322C2A">
        <w:rPr>
          <w:noProof/>
          <w:color w:val="4472C4" w:themeColor="accent5"/>
        </w:rPr>
        <w:fldChar w:fldCharType="separate"/>
      </w:r>
      <w:r w:rsidR="002F12C6">
        <w:rPr>
          <w:noProof/>
          <w:color w:val="4472C4" w:themeColor="accent5"/>
        </w:rPr>
        <w:t>8</w:t>
      </w:r>
      <w:r w:rsidRPr="00322C2A">
        <w:rPr>
          <w:noProof/>
          <w:color w:val="4472C4" w:themeColor="accent5"/>
        </w:rPr>
        <w:fldChar w:fldCharType="end"/>
      </w:r>
      <w:r w:rsidRPr="00322C2A">
        <w:rPr>
          <w:color w:val="4472C4" w:themeColor="accent5"/>
        </w:rPr>
        <w:t>: Organizacija investicije</w:t>
      </w:r>
      <w:bookmarkEnd w:id="53"/>
    </w:p>
    <w:p w14:paraId="145A4F5E" w14:textId="77777777" w:rsidR="006C4104" w:rsidRPr="00762213" w:rsidRDefault="006C4104" w:rsidP="000D587D">
      <w:pPr>
        <w:rPr>
          <w:lang w:eastAsia="sl-SI" w:bidi="sl-SI"/>
        </w:rPr>
      </w:pPr>
    </w:p>
    <w:p w14:paraId="2A0F4A83" w14:textId="05934AEC" w:rsidR="00A378F0" w:rsidRDefault="00A378F0" w:rsidP="00A378F0">
      <w:pPr>
        <w:rPr>
          <w:lang w:eastAsia="sl-SI" w:bidi="sl-SI"/>
        </w:rPr>
      </w:pPr>
      <w:r>
        <w:rPr>
          <w:lang w:eastAsia="sl-SI" w:bidi="sl-SI"/>
        </w:rPr>
        <w:t xml:space="preserve">Zgoraj je prikaz kadrovsko-organizacijske sheme za izvedbo investicije. Varianta z investicijo nima  neposrednih učinkov na zaposlitve.  </w:t>
      </w:r>
    </w:p>
    <w:p w14:paraId="27AA3C2A" w14:textId="77777777" w:rsidR="00A378F0" w:rsidRDefault="00A378F0" w:rsidP="00A378F0">
      <w:pPr>
        <w:rPr>
          <w:lang w:eastAsia="sl-SI" w:bidi="sl-SI"/>
        </w:rPr>
      </w:pPr>
    </w:p>
    <w:p w14:paraId="45C9CFE7" w14:textId="3D5D7E4D" w:rsidR="000D587D" w:rsidRPr="000D587D" w:rsidRDefault="00A378F0" w:rsidP="00A378F0">
      <w:pPr>
        <w:rPr>
          <w:lang w:eastAsia="sl-SI" w:bidi="sl-SI"/>
        </w:rPr>
      </w:pPr>
      <w:r>
        <w:rPr>
          <w:lang w:eastAsia="sl-SI" w:bidi="sl-SI"/>
        </w:rPr>
        <w:t>Zaradi izvedbe operacije se pri investitorju ne bo pojavila potreba po spremembi kadrovske organizacije. Po potrebi bodo angažirani zunanji izvajalci skladno z Zakonom o javnem naročanju (</w:t>
      </w:r>
      <w:r w:rsidR="004601E5" w:rsidRPr="004601E5">
        <w:rPr>
          <w:lang w:eastAsia="sl-SI" w:bidi="sl-SI"/>
        </w:rPr>
        <w:t>Uradni list RS, št. 91/15, 14/18, 121/21, 10/22, 74/22 – odl. US in 100/22 – ZNUZSZS</w:t>
      </w:r>
      <w:r>
        <w:rPr>
          <w:lang w:eastAsia="sl-SI" w:bidi="sl-SI"/>
        </w:rPr>
        <w:t>).</w:t>
      </w:r>
    </w:p>
    <w:p w14:paraId="57D89883" w14:textId="43154A2C" w:rsidR="00235C06" w:rsidRDefault="00235C06" w:rsidP="003F5A0C">
      <w:pPr>
        <w:spacing w:line="259" w:lineRule="auto"/>
        <w:rPr>
          <w:lang w:eastAsia="sl-SI" w:bidi="sl-SI"/>
        </w:rPr>
      </w:pPr>
    </w:p>
    <w:p w14:paraId="22CB4CDB" w14:textId="62536ED4" w:rsidR="0040601D" w:rsidRDefault="0040601D">
      <w:pPr>
        <w:spacing w:after="160" w:line="259" w:lineRule="auto"/>
        <w:jc w:val="left"/>
        <w:rPr>
          <w:lang w:eastAsia="sl-SI" w:bidi="sl-SI"/>
        </w:rPr>
      </w:pPr>
      <w:r>
        <w:rPr>
          <w:lang w:eastAsia="sl-SI" w:bidi="sl-SI"/>
        </w:rPr>
        <w:br w:type="page"/>
      </w:r>
    </w:p>
    <w:p w14:paraId="35CFA796" w14:textId="77777777" w:rsidR="00C23E2E" w:rsidRDefault="00C23E2E" w:rsidP="003F5A0C">
      <w:pPr>
        <w:spacing w:line="259" w:lineRule="auto"/>
        <w:rPr>
          <w:lang w:eastAsia="sl-SI" w:bidi="sl-SI"/>
        </w:rPr>
      </w:pPr>
    </w:p>
    <w:p w14:paraId="74541433" w14:textId="7C3AAC63" w:rsidR="00235C06" w:rsidRPr="00322C2A" w:rsidRDefault="00235C06" w:rsidP="000A456C">
      <w:pPr>
        <w:pStyle w:val="Naslov2"/>
        <w:numPr>
          <w:ilvl w:val="1"/>
          <w:numId w:val="15"/>
        </w:numPr>
        <w:rPr>
          <w:color w:val="4472C4" w:themeColor="accent5"/>
        </w:rPr>
      </w:pPr>
      <w:bookmarkStart w:id="54" w:name="_Toc135397158"/>
      <w:r w:rsidRPr="00322C2A">
        <w:rPr>
          <w:color w:val="4472C4" w:themeColor="accent5"/>
        </w:rPr>
        <w:t>Varstvo okolja</w:t>
      </w:r>
      <w:bookmarkEnd w:id="54"/>
    </w:p>
    <w:p w14:paraId="71F44367" w14:textId="66FFDCED" w:rsidR="00235C06" w:rsidRDefault="00235C06" w:rsidP="00235C06">
      <w:pPr>
        <w:rPr>
          <w:lang w:eastAsia="sl-SI" w:bidi="sl-SI"/>
        </w:rPr>
      </w:pPr>
    </w:p>
    <w:p w14:paraId="7B965FFD" w14:textId="77777777" w:rsidR="00E7144B" w:rsidRDefault="00235C06" w:rsidP="00E7144B">
      <w:pPr>
        <w:rPr>
          <w:lang w:eastAsia="sl-SI" w:bidi="sl-SI"/>
        </w:rPr>
      </w:pPr>
      <w:r>
        <w:rPr>
          <w:lang w:eastAsia="sl-SI" w:bidi="sl-SI"/>
        </w:rPr>
        <w:t>Pri izvedbi bo zahtevano, da pri opredelitvi tehničnih rešitev upoštevajo maksimalno predpisane standarde, tako da bodo zagotavljali:</w:t>
      </w:r>
      <w:r w:rsidR="00E7144B">
        <w:rPr>
          <w:lang w:eastAsia="sl-SI" w:bidi="sl-SI"/>
        </w:rPr>
        <w:t xml:space="preserve"> </w:t>
      </w:r>
    </w:p>
    <w:p w14:paraId="0BFF2762" w14:textId="77777777" w:rsidR="00E7144B" w:rsidRDefault="00235C06" w:rsidP="00E7144B">
      <w:pPr>
        <w:pStyle w:val="Odstavekseznama"/>
        <w:numPr>
          <w:ilvl w:val="0"/>
          <w:numId w:val="34"/>
        </w:numPr>
        <w:rPr>
          <w:lang w:eastAsia="sl-SI" w:bidi="sl-SI"/>
        </w:rPr>
      </w:pPr>
      <w:r>
        <w:rPr>
          <w:lang w:eastAsia="sl-SI" w:bidi="sl-SI"/>
        </w:rPr>
        <w:t>možnost učinkovite izrabe naravnih virov;</w:t>
      </w:r>
      <w:r w:rsidR="00E7144B">
        <w:rPr>
          <w:lang w:eastAsia="sl-SI" w:bidi="sl-SI"/>
        </w:rPr>
        <w:t xml:space="preserve"> </w:t>
      </w:r>
    </w:p>
    <w:p w14:paraId="6CB439F8" w14:textId="77777777" w:rsidR="00E7144B" w:rsidRDefault="00235C06" w:rsidP="00E7144B">
      <w:pPr>
        <w:pStyle w:val="Odstavekseznama"/>
        <w:numPr>
          <w:ilvl w:val="0"/>
          <w:numId w:val="34"/>
        </w:numPr>
        <w:rPr>
          <w:lang w:eastAsia="sl-SI" w:bidi="sl-SI"/>
        </w:rPr>
      </w:pPr>
      <w:r>
        <w:rPr>
          <w:lang w:eastAsia="sl-SI" w:bidi="sl-SI"/>
        </w:rPr>
        <w:t xml:space="preserve">maksimalno </w:t>
      </w:r>
      <w:proofErr w:type="spellStart"/>
      <w:r>
        <w:rPr>
          <w:lang w:eastAsia="sl-SI" w:bidi="sl-SI"/>
        </w:rPr>
        <w:t>okoljsko</w:t>
      </w:r>
      <w:proofErr w:type="spellEnd"/>
      <w:r>
        <w:rPr>
          <w:lang w:eastAsia="sl-SI" w:bidi="sl-SI"/>
        </w:rPr>
        <w:t xml:space="preserve"> učinkovitost;</w:t>
      </w:r>
      <w:r w:rsidR="00E7144B">
        <w:rPr>
          <w:lang w:eastAsia="sl-SI" w:bidi="sl-SI"/>
        </w:rPr>
        <w:t xml:space="preserve">  </w:t>
      </w:r>
    </w:p>
    <w:p w14:paraId="60BEDE48" w14:textId="1EA64BBC" w:rsidR="00235C06" w:rsidRDefault="00235C06" w:rsidP="00E7144B">
      <w:pPr>
        <w:pStyle w:val="Odstavekseznama"/>
        <w:numPr>
          <w:ilvl w:val="0"/>
          <w:numId w:val="34"/>
        </w:numPr>
        <w:rPr>
          <w:lang w:eastAsia="sl-SI" w:bidi="sl-SI"/>
        </w:rPr>
      </w:pPr>
      <w:r>
        <w:rPr>
          <w:lang w:eastAsia="sl-SI" w:bidi="sl-SI"/>
        </w:rPr>
        <w:t>trajno dostopnost.</w:t>
      </w:r>
    </w:p>
    <w:p w14:paraId="15624C19" w14:textId="77777777" w:rsidR="00235C06" w:rsidRDefault="00235C06" w:rsidP="00235C06">
      <w:pPr>
        <w:rPr>
          <w:lang w:eastAsia="sl-SI" w:bidi="sl-SI"/>
        </w:rPr>
      </w:pPr>
    </w:p>
    <w:p w14:paraId="770E09AF" w14:textId="77777777" w:rsidR="00235C06" w:rsidRDefault="00235C06" w:rsidP="00235C06">
      <w:pPr>
        <w:rPr>
          <w:lang w:eastAsia="sl-SI" w:bidi="sl-SI"/>
        </w:rPr>
      </w:pPr>
      <w:r>
        <w:rPr>
          <w:lang w:eastAsia="sl-SI" w:bidi="sl-SI"/>
        </w:rPr>
        <w:t>Že v fazi projektiranja je bilo zahtevano, da so objekti izvedeni tako, da objekti v svojem obratovanju ne bodo povzročali:</w:t>
      </w:r>
    </w:p>
    <w:p w14:paraId="70967E06" w14:textId="3790452D" w:rsidR="00235C06" w:rsidRDefault="00235C06" w:rsidP="00E7144B">
      <w:pPr>
        <w:pStyle w:val="Odstavekseznama"/>
        <w:numPr>
          <w:ilvl w:val="0"/>
          <w:numId w:val="32"/>
        </w:numPr>
        <w:rPr>
          <w:lang w:eastAsia="sl-SI" w:bidi="sl-SI"/>
        </w:rPr>
      </w:pPr>
      <w:r>
        <w:rPr>
          <w:lang w:eastAsia="sl-SI" w:bidi="sl-SI"/>
        </w:rPr>
        <w:t>prekomernih emisij zraka (v zrak ne bodo uhajali strupeni plini ali drugi nevarni delci);</w:t>
      </w:r>
    </w:p>
    <w:p w14:paraId="586DAB55" w14:textId="51C33C44" w:rsidR="00235C06" w:rsidRDefault="00235C06" w:rsidP="00E7144B">
      <w:pPr>
        <w:pStyle w:val="Odstavekseznama"/>
        <w:numPr>
          <w:ilvl w:val="0"/>
          <w:numId w:val="32"/>
        </w:numPr>
        <w:rPr>
          <w:lang w:eastAsia="sl-SI" w:bidi="sl-SI"/>
        </w:rPr>
      </w:pPr>
      <w:r>
        <w:rPr>
          <w:lang w:eastAsia="sl-SI" w:bidi="sl-SI"/>
        </w:rPr>
        <w:t>nevarnih sevanj;</w:t>
      </w:r>
    </w:p>
    <w:p w14:paraId="0252BF2A" w14:textId="0120974E" w:rsidR="00235C06" w:rsidRDefault="00235C06" w:rsidP="00E7144B">
      <w:pPr>
        <w:pStyle w:val="Odstavekseznama"/>
        <w:numPr>
          <w:ilvl w:val="0"/>
          <w:numId w:val="32"/>
        </w:numPr>
        <w:rPr>
          <w:lang w:eastAsia="sl-SI" w:bidi="sl-SI"/>
        </w:rPr>
      </w:pPr>
      <w:r>
        <w:rPr>
          <w:lang w:eastAsia="sl-SI" w:bidi="sl-SI"/>
        </w:rPr>
        <w:t>onesnaževanj ali zastrupitev tal in voda;</w:t>
      </w:r>
    </w:p>
    <w:p w14:paraId="3B7C5539" w14:textId="386F5A23" w:rsidR="00235C06" w:rsidRDefault="00235C06" w:rsidP="00E7144B">
      <w:pPr>
        <w:pStyle w:val="Odstavekseznama"/>
        <w:numPr>
          <w:ilvl w:val="0"/>
          <w:numId w:val="32"/>
        </w:numPr>
        <w:rPr>
          <w:lang w:eastAsia="sl-SI" w:bidi="sl-SI"/>
        </w:rPr>
      </w:pPr>
      <w:r>
        <w:rPr>
          <w:lang w:eastAsia="sl-SI" w:bidi="sl-SI"/>
        </w:rPr>
        <w:t>prekomernih emisij znotraj delovnega okolja;</w:t>
      </w:r>
    </w:p>
    <w:p w14:paraId="2BDE3092" w14:textId="54645411" w:rsidR="00235C06" w:rsidRDefault="00235C06" w:rsidP="00E7144B">
      <w:pPr>
        <w:pStyle w:val="Odstavekseznama"/>
        <w:numPr>
          <w:ilvl w:val="0"/>
          <w:numId w:val="32"/>
        </w:numPr>
        <w:rPr>
          <w:lang w:eastAsia="sl-SI" w:bidi="sl-SI"/>
        </w:rPr>
      </w:pPr>
      <w:r>
        <w:rPr>
          <w:lang w:eastAsia="sl-SI" w:bidi="sl-SI"/>
        </w:rPr>
        <w:t>odstranjevanje odpadnih snovi v nasprotju s predpisi in standardi.</w:t>
      </w:r>
    </w:p>
    <w:p w14:paraId="669CDFF5" w14:textId="77777777" w:rsidR="00E62883" w:rsidRPr="00235C06" w:rsidRDefault="00E62883" w:rsidP="00235C06">
      <w:pPr>
        <w:rPr>
          <w:lang w:eastAsia="sl-SI" w:bidi="sl-SI"/>
        </w:rPr>
      </w:pPr>
    </w:p>
    <w:p w14:paraId="54D8A811" w14:textId="3954C3CC" w:rsidR="00E62883" w:rsidRPr="00322C2A" w:rsidRDefault="00E62883" w:rsidP="000A456C">
      <w:pPr>
        <w:pStyle w:val="Naslov3"/>
        <w:numPr>
          <w:ilvl w:val="2"/>
          <w:numId w:val="15"/>
        </w:numPr>
        <w:rPr>
          <w:color w:val="4472C4" w:themeColor="accent5"/>
          <w:lang w:eastAsia="sl-SI" w:bidi="sl-SI"/>
        </w:rPr>
      </w:pPr>
      <w:bookmarkStart w:id="55" w:name="_Toc135397159"/>
      <w:r w:rsidRPr="00322C2A">
        <w:rPr>
          <w:color w:val="4472C4" w:themeColor="accent5"/>
          <w:lang w:eastAsia="sl-SI" w:bidi="sl-SI"/>
        </w:rPr>
        <w:t>Učinkovita izraba naravnih virov</w:t>
      </w:r>
      <w:bookmarkEnd w:id="55"/>
    </w:p>
    <w:p w14:paraId="16B4816D" w14:textId="77777777" w:rsidR="00E62883" w:rsidRDefault="00E62883" w:rsidP="00E62883">
      <w:pPr>
        <w:spacing w:line="259" w:lineRule="auto"/>
        <w:rPr>
          <w:lang w:eastAsia="sl-SI" w:bidi="sl-SI"/>
        </w:rPr>
      </w:pPr>
    </w:p>
    <w:p w14:paraId="25D5DFA2" w14:textId="77777777" w:rsidR="00E62883" w:rsidRDefault="00E62883" w:rsidP="00E62883">
      <w:pPr>
        <w:spacing w:line="259" w:lineRule="auto"/>
        <w:rPr>
          <w:lang w:eastAsia="sl-SI" w:bidi="sl-SI"/>
        </w:rPr>
      </w:pPr>
      <w:r>
        <w:rPr>
          <w:lang w:eastAsia="sl-SI" w:bidi="sl-SI"/>
        </w:rPr>
        <w:t>Uporabljene bodo različne tehnologije, ki bodo upoštevale visoke standarde stroke na področju energetske učinkovitosti, varovanja okolja ter učinkovite rabe vode in surovin.</w:t>
      </w:r>
    </w:p>
    <w:p w14:paraId="18F103B3" w14:textId="77777777" w:rsidR="00E62883" w:rsidRDefault="00E62883" w:rsidP="00E62883">
      <w:pPr>
        <w:spacing w:line="259" w:lineRule="auto"/>
        <w:rPr>
          <w:lang w:eastAsia="sl-SI" w:bidi="sl-SI"/>
        </w:rPr>
      </w:pPr>
    </w:p>
    <w:p w14:paraId="7127A631" w14:textId="77777777" w:rsidR="00E62883" w:rsidRDefault="00E62883" w:rsidP="00E62883">
      <w:pPr>
        <w:spacing w:line="259" w:lineRule="auto"/>
        <w:rPr>
          <w:lang w:eastAsia="sl-SI" w:bidi="sl-SI"/>
        </w:rPr>
      </w:pPr>
      <w:r>
        <w:rPr>
          <w:lang w:eastAsia="sl-SI" w:bidi="sl-SI"/>
        </w:rPr>
        <w:t>Kot že povedano, bo sanacija načrtovana tako, da ne bo povzročala prekomernih vplivov na okolje, v tej zvezi predvidevamo, da ne bo potrebno skladno z določbami ZVO pridobivati posebnih okoljevarstvenih dovoljenj.</w:t>
      </w:r>
    </w:p>
    <w:p w14:paraId="191FA089" w14:textId="77777777" w:rsidR="00E62883" w:rsidRDefault="00E62883" w:rsidP="00E62883">
      <w:pPr>
        <w:spacing w:line="259" w:lineRule="auto"/>
        <w:rPr>
          <w:lang w:eastAsia="sl-SI" w:bidi="sl-SI"/>
        </w:rPr>
      </w:pPr>
    </w:p>
    <w:p w14:paraId="6D5E6FA0" w14:textId="67D4615E" w:rsidR="00E62883" w:rsidRDefault="00E62883" w:rsidP="000A456C">
      <w:pPr>
        <w:pStyle w:val="Naslov3"/>
        <w:numPr>
          <w:ilvl w:val="2"/>
          <w:numId w:val="15"/>
        </w:numPr>
        <w:rPr>
          <w:lang w:eastAsia="sl-SI" w:bidi="sl-SI"/>
        </w:rPr>
      </w:pPr>
      <w:bookmarkStart w:id="56" w:name="_Toc135397160"/>
      <w:r w:rsidRPr="00322C2A">
        <w:rPr>
          <w:color w:val="4472C4" w:themeColor="accent5"/>
          <w:lang w:eastAsia="sl-SI" w:bidi="sl-SI"/>
        </w:rPr>
        <w:t>Okoljska učinkovitost</w:t>
      </w:r>
      <w:bookmarkEnd w:id="56"/>
    </w:p>
    <w:p w14:paraId="5AED2E61" w14:textId="77777777" w:rsidR="00E62883" w:rsidRDefault="00E62883" w:rsidP="00E62883">
      <w:pPr>
        <w:spacing w:line="259" w:lineRule="auto"/>
        <w:rPr>
          <w:lang w:eastAsia="sl-SI" w:bidi="sl-SI"/>
        </w:rPr>
      </w:pPr>
    </w:p>
    <w:p w14:paraId="581936BF" w14:textId="178DFCC5" w:rsidR="00E62883" w:rsidRDefault="00E62883" w:rsidP="00E62883">
      <w:pPr>
        <w:spacing w:line="259" w:lineRule="auto"/>
        <w:rPr>
          <w:lang w:eastAsia="sl-SI" w:bidi="sl-SI"/>
        </w:rPr>
      </w:pPr>
      <w:r>
        <w:rPr>
          <w:lang w:eastAsia="sl-SI" w:bidi="sl-SI"/>
        </w:rPr>
        <w:t>Pri sanaciji terena bodo upoštevani vsi predpisi in standardi, da ne bo prihajalo do povečanih obremenitev okolja. Prav tako so in bodo tudi v preteklih in nadaljnjih fazah v nadzoru upoštevane vse zahtevane meritve.</w:t>
      </w:r>
    </w:p>
    <w:p w14:paraId="5A5632B9" w14:textId="77777777" w:rsidR="00E62883" w:rsidRDefault="00E62883" w:rsidP="00E62883">
      <w:pPr>
        <w:spacing w:line="259" w:lineRule="auto"/>
        <w:rPr>
          <w:lang w:eastAsia="sl-SI" w:bidi="sl-SI"/>
        </w:rPr>
      </w:pPr>
    </w:p>
    <w:p w14:paraId="37E4CE48" w14:textId="4083DE20" w:rsidR="00E62883" w:rsidRDefault="00E62883" w:rsidP="00E62883">
      <w:pPr>
        <w:spacing w:line="259" w:lineRule="auto"/>
        <w:rPr>
          <w:lang w:eastAsia="sl-SI" w:bidi="sl-SI"/>
        </w:rPr>
      </w:pPr>
      <w:r>
        <w:rPr>
          <w:lang w:eastAsia="sl-SI" w:bidi="sl-SI"/>
        </w:rPr>
        <w:t>Zakon o varstvu okolja (</w:t>
      </w:r>
      <w:r w:rsidR="008F7065" w:rsidRPr="008F7065">
        <w:rPr>
          <w:lang w:eastAsia="sl-SI" w:bidi="sl-SI"/>
        </w:rPr>
        <w:t>Uradni list RS, št. 39/06 – uradno prečiščeno besedilo, 49/06 – ZMetD, 66/06 – odl. US, 33/07 – ZPNačrt, 57/08 – ZFO-1A, 70/08, 108/09, 108/09 – ZPNačrt-A, 48/12, 57/12, 92/13, 56/15, 102/15, 30/16, 61/17 – GZ, 21/18 – ZNOrg, 84/18 – ZIURKOE, 158/20 in 44/22 – ZVO-2</w:t>
      </w:r>
      <w:r>
        <w:rPr>
          <w:lang w:eastAsia="sl-SI" w:bidi="sl-SI"/>
        </w:rPr>
        <w:t>) v 20. členu določa, da mora povzročitelj onesnaževanja upoštevati vsa pravila ravnanja z odpadki, ki so potrebna za preprečevanje ali zmanjševanje nastajanja odpadkov in njihovo varno odstranitev, če predelava ni mogoča. Izvajalec bo zavezan, da bo ta zakon upošteval.</w:t>
      </w:r>
    </w:p>
    <w:p w14:paraId="5FCA6949" w14:textId="77777777" w:rsidR="00E62883" w:rsidRDefault="00E62883" w:rsidP="00E62883">
      <w:pPr>
        <w:spacing w:line="259" w:lineRule="auto"/>
        <w:rPr>
          <w:lang w:eastAsia="sl-SI" w:bidi="sl-SI"/>
        </w:rPr>
      </w:pPr>
    </w:p>
    <w:p w14:paraId="7335FA25" w14:textId="018CF4E8" w:rsidR="00E62883" w:rsidRDefault="00FF779B" w:rsidP="00E62883">
      <w:pPr>
        <w:spacing w:line="259" w:lineRule="auto"/>
        <w:rPr>
          <w:lang w:eastAsia="sl-SI" w:bidi="sl-SI"/>
        </w:rPr>
      </w:pPr>
      <w:r>
        <w:rPr>
          <w:lang w:eastAsia="sl-SI" w:bidi="sl-SI"/>
        </w:rPr>
        <w:t>V času gradbenih del je pričakovati nastajanje manjših</w:t>
      </w:r>
      <w:r w:rsidR="00E62883">
        <w:rPr>
          <w:lang w:eastAsia="sl-SI" w:bidi="sl-SI"/>
        </w:rPr>
        <w:t xml:space="preserve"> kol</w:t>
      </w:r>
      <w:r>
        <w:rPr>
          <w:lang w:eastAsia="sl-SI" w:bidi="sl-SI"/>
        </w:rPr>
        <w:t xml:space="preserve">ičin nevarnih odpadkov, predvsem </w:t>
      </w:r>
      <w:r w:rsidR="00E62883">
        <w:rPr>
          <w:lang w:eastAsia="sl-SI" w:bidi="sl-SI"/>
        </w:rPr>
        <w:t>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 Po zakonu je treba vse materiale, ki vsebujejo azbest, odstraniti na poseben način.</w:t>
      </w:r>
    </w:p>
    <w:p w14:paraId="78CA5B78" w14:textId="77777777" w:rsidR="00E62883" w:rsidRDefault="00E62883" w:rsidP="00E62883">
      <w:pPr>
        <w:spacing w:line="259" w:lineRule="auto"/>
        <w:rPr>
          <w:lang w:eastAsia="sl-SI" w:bidi="sl-SI"/>
        </w:rPr>
      </w:pPr>
    </w:p>
    <w:p w14:paraId="0623F884" w14:textId="77777777" w:rsidR="00E62883" w:rsidRDefault="00E62883" w:rsidP="00E62883">
      <w:pPr>
        <w:spacing w:line="259" w:lineRule="auto"/>
        <w:rPr>
          <w:lang w:eastAsia="sl-SI" w:bidi="sl-SI"/>
        </w:rPr>
      </w:pPr>
      <w:r>
        <w:rPr>
          <w:lang w:eastAsia="sl-SI" w:bidi="sl-SI"/>
        </w:rPr>
        <w:t>Tip in način zbiranja odpadkov bo izveden glede na zahteve in pogoje pooblaščenega podjetja za zbiranje in odvoz odpadkov. Obremenitev okolja v času gradnje bo zmerna, saj bo temu področju namenjena posebna skrb in bo zajetih vrsto ukrepov, ki bi preprečevali negativne vplive.</w:t>
      </w:r>
    </w:p>
    <w:p w14:paraId="2D01A56A" w14:textId="77777777" w:rsidR="00E62883" w:rsidRDefault="00E62883" w:rsidP="00E62883">
      <w:pPr>
        <w:spacing w:line="259" w:lineRule="auto"/>
        <w:rPr>
          <w:lang w:eastAsia="sl-SI" w:bidi="sl-SI"/>
        </w:rPr>
      </w:pPr>
    </w:p>
    <w:p w14:paraId="2E80C67D" w14:textId="5AC55944" w:rsidR="00FF779B" w:rsidRDefault="00E62883" w:rsidP="00FF779B">
      <w:pPr>
        <w:spacing w:line="259" w:lineRule="auto"/>
        <w:rPr>
          <w:lang w:eastAsia="sl-SI" w:bidi="sl-SI"/>
        </w:rPr>
      </w:pPr>
      <w:r>
        <w:rPr>
          <w:lang w:eastAsia="sl-SI" w:bidi="sl-SI"/>
        </w:rPr>
        <w:t>Posebna  skrb  bo  namenjena  tudi  spodbujanju  ločenega  zbiranja  odpadkov  in  k  ponovni  uporabi odpadkov.</w:t>
      </w:r>
    </w:p>
    <w:p w14:paraId="78083F28" w14:textId="3C8D8EA5" w:rsidR="00FF779B" w:rsidRDefault="00FF779B">
      <w:pPr>
        <w:spacing w:after="160" w:line="259" w:lineRule="auto"/>
        <w:jc w:val="left"/>
        <w:rPr>
          <w:lang w:eastAsia="sl-SI" w:bidi="sl-SI"/>
        </w:rPr>
      </w:pPr>
    </w:p>
    <w:p w14:paraId="05A00752" w14:textId="77777777" w:rsidR="00265252" w:rsidRPr="00322C2A" w:rsidRDefault="00265252" w:rsidP="000A456C">
      <w:pPr>
        <w:pStyle w:val="Naslov2"/>
        <w:numPr>
          <w:ilvl w:val="1"/>
          <w:numId w:val="15"/>
        </w:numPr>
        <w:rPr>
          <w:color w:val="4472C4" w:themeColor="accent5"/>
        </w:rPr>
      </w:pPr>
      <w:bookmarkStart w:id="57" w:name="_Toc135397161"/>
      <w:r w:rsidRPr="00322C2A">
        <w:rPr>
          <w:color w:val="4472C4" w:themeColor="accent5"/>
        </w:rPr>
        <w:t>Ekonomska upravičenost investicije</w:t>
      </w:r>
      <w:bookmarkEnd w:id="57"/>
    </w:p>
    <w:p w14:paraId="674579F4" w14:textId="77777777" w:rsidR="00265252" w:rsidRDefault="00265252" w:rsidP="00265252">
      <w:pPr>
        <w:rPr>
          <w:lang w:eastAsia="sl-SI" w:bidi="sl-SI"/>
        </w:rPr>
      </w:pPr>
    </w:p>
    <w:p w14:paraId="6F646313" w14:textId="20AE805E" w:rsidR="00265252" w:rsidRDefault="00265252" w:rsidP="00265252">
      <w:r w:rsidRPr="0040601D">
        <w:rPr>
          <w:lang w:eastAsia="sl-SI" w:bidi="sl-SI"/>
        </w:rPr>
        <w:t xml:space="preserve">Investicija nima primarno ekonomskega namena in značaja. Z izvedbo naložbe se zagotovi </w:t>
      </w:r>
      <w:r w:rsidR="00C5040A" w:rsidRPr="0040601D">
        <w:t>sanacija</w:t>
      </w:r>
      <w:r w:rsidRPr="0040601D">
        <w:t xml:space="preserve"> lokalne ceste, sanacija plazov in nestabilnega terena  ceste  </w:t>
      </w:r>
      <w:r w:rsidR="00E82DE5" w:rsidRPr="0040601D">
        <w:t>JP 851502</w:t>
      </w:r>
      <w:r w:rsidR="0040601D" w:rsidRPr="0040601D">
        <w:t xml:space="preserve"> – cesta na Lokovico</w:t>
      </w:r>
      <w:r w:rsidR="005236A1" w:rsidRPr="0040601D">
        <w:t xml:space="preserve"> </w:t>
      </w:r>
      <w:r w:rsidR="0040601D" w:rsidRPr="0040601D">
        <w:t xml:space="preserve"> </w:t>
      </w:r>
      <w:r w:rsidR="005236A1" w:rsidRPr="0040601D">
        <w:t xml:space="preserve">v skupni dolžini </w:t>
      </w:r>
      <w:r w:rsidR="002137D5" w:rsidRPr="0040601D">
        <w:t xml:space="preserve">cca. 340 </w:t>
      </w:r>
      <w:r w:rsidR="005236A1" w:rsidRPr="0040601D">
        <w:t>m</w:t>
      </w:r>
      <w:r w:rsidR="0040601D" w:rsidRPr="0040601D">
        <w:t xml:space="preserve"> ter razši</w:t>
      </w:r>
      <w:r w:rsidR="008057B7">
        <w:t>r</w:t>
      </w:r>
      <w:r w:rsidR="0040601D" w:rsidRPr="0040601D">
        <w:t xml:space="preserve">itev mostu (iz 5,2 m na 6 m) ter ureditev struge ter </w:t>
      </w:r>
      <w:proofErr w:type="spellStart"/>
      <w:r w:rsidR="0040601D" w:rsidRPr="0040601D">
        <w:t>odvodnje</w:t>
      </w:r>
      <w:proofErr w:type="spellEnd"/>
      <w:r w:rsidRPr="0040601D">
        <w:t xml:space="preserve">. </w:t>
      </w:r>
    </w:p>
    <w:p w14:paraId="2F9B486F" w14:textId="69711508" w:rsidR="00303F39" w:rsidRPr="00DE72A8" w:rsidRDefault="00303F39" w:rsidP="000A456C">
      <w:pPr>
        <w:pStyle w:val="Naslov1"/>
        <w:numPr>
          <w:ilvl w:val="0"/>
          <w:numId w:val="15"/>
        </w:numPr>
        <w:rPr>
          <w:color w:val="4472C4" w:themeColor="accent5"/>
          <w:lang w:eastAsia="sl-SI" w:bidi="sl-SI"/>
        </w:rPr>
      </w:pPr>
      <w:bookmarkStart w:id="58" w:name="_Toc135397162"/>
      <w:r w:rsidRPr="00DE72A8">
        <w:rPr>
          <w:color w:val="4472C4" w:themeColor="accent5"/>
          <w:lang w:eastAsia="sl-SI" w:bidi="sl-SI"/>
        </w:rPr>
        <w:t>UGOTOVITEV SMISELNOSTI IN MOŽNOSTI NADALJNJE PRIPRAVE DOKUMENTACIJE S ČASOVNIM NAČRTOM</w:t>
      </w:r>
      <w:bookmarkEnd w:id="58"/>
    </w:p>
    <w:p w14:paraId="1D1DF117" w14:textId="464C4A1F" w:rsidR="00303F39" w:rsidRDefault="00303F39" w:rsidP="00303F39">
      <w:pPr>
        <w:rPr>
          <w:lang w:eastAsia="sl-SI" w:bidi="sl-SI"/>
        </w:rPr>
      </w:pPr>
    </w:p>
    <w:p w14:paraId="5ABD3C68" w14:textId="567ACB47" w:rsidR="004A018C" w:rsidRDefault="004A018C" w:rsidP="004A018C">
      <w:pPr>
        <w:rPr>
          <w:lang w:eastAsia="sl-SI" w:bidi="sl-SI"/>
        </w:rPr>
      </w:pPr>
      <w:r>
        <w:rPr>
          <w:lang w:eastAsia="sl-SI" w:bidi="sl-SI"/>
        </w:rPr>
        <w:t>Skladno s 4. členom Uredbe o enotni metodologiji za pripravo in obravnavo investicijske dokumentacije na področju javnih financ, ki določa mejne vrednosti investicijskih projektov velja, da je za investicijske projekte pod vrednostjo 500.000,00 EUR, potreben najmanj dokument identifikacije investicijskega projekta (DIIP), za investicijske projekte nad vrednostjo 500.000,00 EUR pa dokument identifikacije investicijskega projekta in tudi investicijski program (IP).</w:t>
      </w:r>
    </w:p>
    <w:p w14:paraId="28C34D61" w14:textId="77777777" w:rsidR="004A018C" w:rsidRDefault="004A018C" w:rsidP="004A018C">
      <w:pPr>
        <w:rPr>
          <w:lang w:eastAsia="sl-SI" w:bidi="sl-SI"/>
        </w:rPr>
      </w:pPr>
    </w:p>
    <w:p w14:paraId="27F3C7CD" w14:textId="7EAB0F01" w:rsidR="004A018C" w:rsidRDefault="004A018C" w:rsidP="004A018C">
      <w:pPr>
        <w:rPr>
          <w:lang w:eastAsia="sl-SI" w:bidi="sl-SI"/>
        </w:rPr>
      </w:pPr>
      <w:r w:rsidRPr="001C7F88">
        <w:rPr>
          <w:lang w:eastAsia="sl-SI" w:bidi="sl-SI"/>
        </w:rPr>
        <w:t>Predvidena investicija presega</w:t>
      </w:r>
      <w:r w:rsidR="00DE72A8">
        <w:rPr>
          <w:lang w:eastAsia="sl-SI" w:bidi="sl-SI"/>
        </w:rPr>
        <w:t xml:space="preserve"> ne</w:t>
      </w:r>
      <w:r w:rsidRPr="001C7F88">
        <w:rPr>
          <w:lang w:eastAsia="sl-SI" w:bidi="sl-SI"/>
        </w:rPr>
        <w:t xml:space="preserve"> vrednost 0,5 mio EUR, zato </w:t>
      </w:r>
      <w:r w:rsidR="00B47FCB">
        <w:rPr>
          <w:lang w:eastAsia="sl-SI" w:bidi="sl-SI"/>
        </w:rPr>
        <w:t>se</w:t>
      </w:r>
      <w:r>
        <w:rPr>
          <w:lang w:eastAsia="sl-SI" w:bidi="sl-SI"/>
        </w:rPr>
        <w:t xml:space="preserve"> investicijski </w:t>
      </w:r>
      <w:r w:rsidR="00B47FCB">
        <w:rPr>
          <w:lang w:eastAsia="sl-SI" w:bidi="sl-SI"/>
        </w:rPr>
        <w:t xml:space="preserve">program se ne izdela. </w:t>
      </w:r>
    </w:p>
    <w:p w14:paraId="499ADCB9" w14:textId="77777777" w:rsidR="00B47FCB" w:rsidRDefault="00B47FCB" w:rsidP="004A018C">
      <w:pPr>
        <w:rPr>
          <w:lang w:eastAsia="sl-SI" w:bidi="sl-SI"/>
        </w:rPr>
      </w:pPr>
    </w:p>
    <w:p w14:paraId="4E44DDC3" w14:textId="77777777" w:rsidR="004A018C" w:rsidRDefault="004A018C" w:rsidP="004A018C">
      <w:pPr>
        <w:rPr>
          <w:lang w:eastAsia="sl-SI" w:bidi="sl-SI"/>
        </w:rPr>
      </w:pPr>
      <w:r>
        <w:rPr>
          <w:lang w:eastAsia="sl-SI" w:bidi="sl-SI"/>
        </w:rPr>
        <w:t>V pričujočem dokumentu identifikacije investicijskega projekta je bila preučena varianta, ki predvideva investicijo ter varianta, ki investicije ne predvideva. Ugotovljeno je, da je varianta »z« investicijo upravičena, saj predvideva investicijske aktivnosti, ki tvorijo pozitivne učinke, od katerih bodo imeli koristi prebivalci občine Prevalje in ostali udeleženci v prometu.</w:t>
      </w:r>
    </w:p>
    <w:p w14:paraId="42FC56F5" w14:textId="77777777" w:rsidR="004A018C" w:rsidRDefault="004A018C" w:rsidP="004A018C">
      <w:pPr>
        <w:rPr>
          <w:lang w:eastAsia="sl-SI" w:bidi="sl-SI"/>
        </w:rPr>
      </w:pPr>
    </w:p>
    <w:p w14:paraId="65A0DC07" w14:textId="77777777" w:rsidR="004A018C" w:rsidRPr="004A018C" w:rsidRDefault="004A018C" w:rsidP="004A018C">
      <w:pPr>
        <w:rPr>
          <w:b/>
          <w:lang w:eastAsia="sl-SI" w:bidi="sl-SI"/>
        </w:rPr>
      </w:pPr>
      <w:r w:rsidRPr="004A018C">
        <w:rPr>
          <w:b/>
          <w:lang w:eastAsia="sl-SI" w:bidi="sl-SI"/>
        </w:rPr>
        <w:t>Z Dokumentom identifikacije investicijskega projekta se ugotavlja, da je investicija v izbrano varianto upravičena.</w:t>
      </w:r>
    </w:p>
    <w:p w14:paraId="5C4D4336" w14:textId="54947891" w:rsidR="00303F39" w:rsidRDefault="00303F39" w:rsidP="00303F39">
      <w:pPr>
        <w:rPr>
          <w:lang w:eastAsia="sl-SI" w:bidi="sl-SI"/>
        </w:rPr>
      </w:pPr>
    </w:p>
    <w:p w14:paraId="1B187D3A" w14:textId="77777777" w:rsidR="001F48A5" w:rsidRDefault="001F48A5">
      <w:pPr>
        <w:spacing w:after="160" w:line="259" w:lineRule="auto"/>
        <w:jc w:val="left"/>
        <w:rPr>
          <w:lang w:eastAsia="sl-SI" w:bidi="sl-SI"/>
        </w:rPr>
      </w:pPr>
      <w:r>
        <w:rPr>
          <w:lang w:eastAsia="sl-SI" w:bidi="sl-SI"/>
        </w:rPr>
        <w:br w:type="page"/>
      </w:r>
    </w:p>
    <w:p w14:paraId="0D25EFE7" w14:textId="4D5936EA" w:rsidR="008F3A33" w:rsidRPr="00DE72A8" w:rsidRDefault="008F3A33" w:rsidP="000A456C">
      <w:pPr>
        <w:pStyle w:val="Naslov1"/>
        <w:numPr>
          <w:ilvl w:val="0"/>
          <w:numId w:val="15"/>
        </w:numPr>
        <w:rPr>
          <w:color w:val="4472C4" w:themeColor="accent5"/>
          <w:lang w:eastAsia="sl-SI" w:bidi="sl-SI"/>
        </w:rPr>
      </w:pPr>
      <w:bookmarkStart w:id="59" w:name="_Toc135397163"/>
      <w:r w:rsidRPr="00DE72A8">
        <w:rPr>
          <w:color w:val="4472C4" w:themeColor="accent5"/>
          <w:lang w:eastAsia="sl-SI" w:bidi="sl-SI"/>
        </w:rPr>
        <w:lastRenderedPageBreak/>
        <w:t>VIRI</w:t>
      </w:r>
      <w:bookmarkEnd w:id="59"/>
    </w:p>
    <w:p w14:paraId="03711A0F" w14:textId="77777777" w:rsidR="008F3A33" w:rsidRPr="00762213" w:rsidRDefault="008F3A33" w:rsidP="00731135">
      <w:pPr>
        <w:rPr>
          <w:lang w:eastAsia="sl-SI" w:bidi="sl-SI"/>
        </w:rPr>
      </w:pPr>
    </w:p>
    <w:p w14:paraId="5762E679" w14:textId="0FBA04DF" w:rsidR="00322C2A" w:rsidRPr="00322C2A" w:rsidRDefault="00322C2A" w:rsidP="00322C2A">
      <w:pPr>
        <w:pStyle w:val="Odstavekseznama"/>
        <w:numPr>
          <w:ilvl w:val="0"/>
          <w:numId w:val="31"/>
        </w:numPr>
        <w:rPr>
          <w:rFonts w:cstheme="minorHAnsi"/>
          <w:color w:val="auto"/>
        </w:rPr>
      </w:pPr>
      <w:r w:rsidRPr="00322C2A">
        <w:rPr>
          <w:rFonts w:cstheme="minorHAnsi"/>
          <w:color w:val="auto"/>
        </w:rPr>
        <w:t>»PZI za sanacijo nestabilne ceste JP 851502 in za nadomestni most. Gradišnikov most«, PZI,  št. načrta: 1042/23, april 2023, ki jo je izdelal I.S.B. Inženirsko Statični biro d.o.o.</w:t>
      </w:r>
      <w:r>
        <w:rPr>
          <w:rFonts w:cstheme="minorHAnsi"/>
          <w:color w:val="auto"/>
        </w:rPr>
        <w:t>, Maribor.</w:t>
      </w:r>
    </w:p>
    <w:p w14:paraId="6FB4536C" w14:textId="77777777" w:rsidR="00C9475C" w:rsidRPr="00C9475C" w:rsidRDefault="00C9475C" w:rsidP="00731135">
      <w:pPr>
        <w:pStyle w:val="Odstavekseznama"/>
        <w:numPr>
          <w:ilvl w:val="0"/>
          <w:numId w:val="31"/>
        </w:numPr>
        <w:rPr>
          <w:lang w:eastAsia="sl-SI" w:bidi="sl-SI"/>
        </w:rPr>
      </w:pPr>
      <w:r w:rsidRPr="00C9475C">
        <w:rPr>
          <w:lang w:eastAsia="sl-SI" w:bidi="sl-SI"/>
        </w:rPr>
        <w:t>Statistični urad Republike Slovenije.</w:t>
      </w:r>
    </w:p>
    <w:p w14:paraId="0107EB3E" w14:textId="4C3592C2" w:rsidR="00C074A8" w:rsidRDefault="00C074A8" w:rsidP="00731135">
      <w:pPr>
        <w:pStyle w:val="Odstavekseznama"/>
        <w:numPr>
          <w:ilvl w:val="0"/>
          <w:numId w:val="31"/>
        </w:numPr>
        <w:rPr>
          <w:lang w:eastAsia="sl-SI" w:bidi="sl-SI"/>
        </w:rPr>
      </w:pPr>
      <w:r w:rsidRPr="00762213">
        <w:rPr>
          <w:lang w:eastAsia="sl-SI" w:bidi="sl-SI"/>
        </w:rPr>
        <w:t>Statut Občine Prevalje</w:t>
      </w:r>
      <w:r w:rsidR="008D35CB">
        <w:rPr>
          <w:lang w:eastAsia="sl-SI" w:bidi="sl-SI"/>
        </w:rPr>
        <w:t xml:space="preserve"> (</w:t>
      </w:r>
      <w:r w:rsidRPr="0093519F">
        <w:rPr>
          <w:lang w:eastAsia="sl-SI" w:bidi="sl-SI"/>
        </w:rPr>
        <w:t>Uradno glasilo slovenskih občin, št. 70/2015, 45/2022</w:t>
      </w:r>
      <w:r w:rsidR="008D35CB">
        <w:rPr>
          <w:lang w:eastAsia="sl-SI" w:bidi="sl-SI"/>
        </w:rPr>
        <w:t>),</w:t>
      </w:r>
      <w:r w:rsidRPr="00762213">
        <w:rPr>
          <w:lang w:eastAsia="sl-SI" w:bidi="sl-SI"/>
        </w:rPr>
        <w:t xml:space="preserve"> Občinski svet </w:t>
      </w:r>
      <w:r w:rsidR="008D35CB">
        <w:rPr>
          <w:lang w:eastAsia="sl-SI" w:bidi="sl-SI"/>
        </w:rPr>
        <w:t>O</w:t>
      </w:r>
      <w:r w:rsidRPr="00762213">
        <w:rPr>
          <w:lang w:eastAsia="sl-SI" w:bidi="sl-SI"/>
        </w:rPr>
        <w:t>bčine Prevalje, 1999, Prevalje.</w:t>
      </w:r>
    </w:p>
    <w:p w14:paraId="61364816" w14:textId="0A87B764" w:rsidR="00471C32" w:rsidRDefault="00C9475C" w:rsidP="00731135">
      <w:pPr>
        <w:pStyle w:val="Odstavekseznama"/>
        <w:numPr>
          <w:ilvl w:val="0"/>
          <w:numId w:val="31"/>
        </w:numPr>
        <w:rPr>
          <w:lang w:eastAsia="sl-SI" w:bidi="sl-SI"/>
        </w:rPr>
      </w:pPr>
      <w:r w:rsidRPr="00C9475C">
        <w:rPr>
          <w:lang w:eastAsia="sl-SI" w:bidi="sl-SI"/>
        </w:rPr>
        <w:t>Zakon o varstvu okolja (</w:t>
      </w:r>
      <w:r w:rsidR="00471C32" w:rsidRPr="00471C32">
        <w:rPr>
          <w:lang w:eastAsia="sl-SI" w:bidi="sl-SI"/>
        </w:rPr>
        <w:t>Uradni list RS, št. 39/06 – uradno prečiščeno besedilo, 49/06 – ZMetD, 66/06 – odl. US, 33/07 – ZPNačrt, 57/08 – ZFO-1A, 70/08, 108/09, 108/09 – ZPNačrt-A, 48/12, 57/12, 92/13, 56/15, 102/15, 30/16, 61/17 – GZ, 21/18 – ZNOrg, 84/18 – ZIURKOE, 158/20 in 44/22 – ZVO-2</w:t>
      </w:r>
      <w:r w:rsidR="00471C32">
        <w:rPr>
          <w:lang w:eastAsia="sl-SI" w:bidi="sl-SI"/>
        </w:rPr>
        <w:t>)</w:t>
      </w:r>
    </w:p>
    <w:p w14:paraId="0BA31CFC" w14:textId="13577BFB" w:rsidR="00C9475C" w:rsidRPr="00C9475C" w:rsidRDefault="00C9475C" w:rsidP="00731135">
      <w:pPr>
        <w:pStyle w:val="Odstavekseznama"/>
        <w:numPr>
          <w:ilvl w:val="0"/>
          <w:numId w:val="31"/>
        </w:numPr>
        <w:rPr>
          <w:lang w:eastAsia="sl-SI" w:bidi="sl-SI"/>
        </w:rPr>
      </w:pPr>
      <w:r w:rsidRPr="00C9475C">
        <w:rPr>
          <w:lang w:eastAsia="sl-SI" w:bidi="sl-SI"/>
        </w:rPr>
        <w:t>Zakon o javnem naročanju (</w:t>
      </w:r>
      <w:r w:rsidR="00471C32" w:rsidRPr="00471C32">
        <w:rPr>
          <w:lang w:eastAsia="sl-SI" w:bidi="sl-SI"/>
        </w:rPr>
        <w:t>Uradni list RS, št. 91/15, 14/18, 121/21, 10/22, 74/22 – odl. US in 100/22 – ZNUZSZS</w:t>
      </w:r>
      <w:r w:rsidRPr="00C9475C">
        <w:rPr>
          <w:lang w:eastAsia="sl-SI" w:bidi="sl-SI"/>
        </w:rPr>
        <w:t>).</w:t>
      </w:r>
    </w:p>
    <w:p w14:paraId="0B9BB888" w14:textId="77777777" w:rsidR="00C9475C" w:rsidRPr="00C9475C" w:rsidRDefault="00C9475C" w:rsidP="00731135">
      <w:pPr>
        <w:pStyle w:val="Odstavekseznama"/>
        <w:numPr>
          <w:ilvl w:val="0"/>
          <w:numId w:val="31"/>
        </w:numPr>
        <w:rPr>
          <w:lang w:eastAsia="sl-SI" w:bidi="sl-SI"/>
        </w:rPr>
      </w:pPr>
      <w:r w:rsidRPr="00C9475C">
        <w:rPr>
          <w:lang w:eastAsia="sl-SI" w:bidi="sl-SI"/>
        </w:rPr>
        <w:t>Uredba o enotni metodologiji za pripravo in obravnavo investicijske dokumentacije na področju javnih financ (Ur. l. RS, št. 60/06, 54/10 in 27/16).</w:t>
      </w:r>
    </w:p>
    <w:p w14:paraId="7002E9BB" w14:textId="77777777" w:rsidR="00C9475C" w:rsidRPr="00C9475C" w:rsidRDefault="00C9475C" w:rsidP="00731135">
      <w:pPr>
        <w:pStyle w:val="Odstavekseznama"/>
        <w:numPr>
          <w:ilvl w:val="0"/>
          <w:numId w:val="31"/>
        </w:numPr>
        <w:rPr>
          <w:lang w:eastAsia="sl-SI" w:bidi="sl-SI"/>
        </w:rPr>
      </w:pPr>
      <w:r w:rsidRPr="00C9475C">
        <w:rPr>
          <w:lang w:eastAsia="sl-SI" w:bidi="sl-SI"/>
        </w:rPr>
        <w:t>Priročnik za izdelavo Analize stroškov in koristi (Guide to Cost – Benefit Analysis of Investment Project – Economic appraisal tool for Cohesion Policy 2014 - 2020, Evropska komisija – generalni direktorat za regionalno politiko, december 2014.</w:t>
      </w:r>
    </w:p>
    <w:p w14:paraId="3ACDB135" w14:textId="77777777" w:rsidR="004E4FB8" w:rsidRPr="00C9475C" w:rsidRDefault="00C9475C" w:rsidP="00731135">
      <w:pPr>
        <w:pStyle w:val="Odstavekseznama"/>
        <w:numPr>
          <w:ilvl w:val="0"/>
          <w:numId w:val="31"/>
        </w:numPr>
        <w:rPr>
          <w:lang w:eastAsia="sl-SI" w:bidi="sl-SI"/>
        </w:rPr>
      </w:pPr>
      <w:r w:rsidRPr="00C9475C">
        <w:rPr>
          <w:lang w:eastAsia="sl-SI" w:bidi="sl-SI"/>
        </w:rPr>
        <w:t>Regionalni razvojni program za Koroško razvojno regijo 2021-2027</w:t>
      </w:r>
      <w:r w:rsidR="008F3A33" w:rsidRPr="00C9475C">
        <w:rPr>
          <w:lang w:eastAsia="sl-SI" w:bidi="sl-SI"/>
        </w:rPr>
        <w:t xml:space="preserve">, </w:t>
      </w:r>
      <w:r w:rsidRPr="00C9475C">
        <w:rPr>
          <w:lang w:eastAsia="sl-SI" w:bidi="sl-SI"/>
        </w:rPr>
        <w:t xml:space="preserve">Osnutek strateškega dela, </w:t>
      </w:r>
      <w:r w:rsidR="008F3A33" w:rsidRPr="00C9475C">
        <w:rPr>
          <w:lang w:eastAsia="sl-SI" w:bidi="sl-SI"/>
        </w:rPr>
        <w:t xml:space="preserve">Razvojni </w:t>
      </w:r>
      <w:r w:rsidRPr="00C9475C">
        <w:rPr>
          <w:lang w:eastAsia="sl-SI" w:bidi="sl-SI"/>
        </w:rPr>
        <w:t>svet Koroške regije (RSKR), november 2019</w:t>
      </w:r>
      <w:r w:rsidR="008F3A33" w:rsidRPr="00C9475C">
        <w:rPr>
          <w:lang w:eastAsia="sl-SI" w:bidi="sl-SI"/>
        </w:rPr>
        <w:t>.</w:t>
      </w:r>
      <w:r w:rsidR="00B70048" w:rsidRPr="00C9475C">
        <w:rPr>
          <w:lang w:eastAsia="sl-SI" w:bidi="sl-SI"/>
        </w:rPr>
        <w:t xml:space="preserve"> </w:t>
      </w:r>
    </w:p>
    <w:p w14:paraId="001404EA" w14:textId="77777777" w:rsidR="0026338E" w:rsidRPr="00C9475C" w:rsidRDefault="00C9475C" w:rsidP="00731135">
      <w:pPr>
        <w:pStyle w:val="Odstavekseznama"/>
        <w:numPr>
          <w:ilvl w:val="0"/>
          <w:numId w:val="31"/>
        </w:numPr>
        <w:rPr>
          <w:lang w:eastAsia="sl-SI" w:bidi="sl-SI"/>
        </w:rPr>
      </w:pPr>
      <w:r w:rsidRPr="00C9475C">
        <w:rPr>
          <w:lang w:eastAsia="sl-SI" w:bidi="sl-SI"/>
        </w:rPr>
        <w:t xml:space="preserve">IZHODIŠČA PROGRAMA ZA IZVAJANJE </w:t>
      </w:r>
      <w:r w:rsidR="00B70048" w:rsidRPr="00C9475C">
        <w:rPr>
          <w:lang w:eastAsia="sl-SI" w:bidi="sl-SI"/>
        </w:rPr>
        <w:t>EVROPSKE KOHEZIJSKE POLITIKE V OBDOBJU</w:t>
      </w:r>
      <w:r w:rsidRPr="00C9475C">
        <w:rPr>
          <w:lang w:eastAsia="sl-SI" w:bidi="sl-SI"/>
        </w:rPr>
        <w:t xml:space="preserve"> </w:t>
      </w:r>
      <w:r w:rsidR="00B70048" w:rsidRPr="00C9475C">
        <w:rPr>
          <w:lang w:eastAsia="sl-SI" w:bidi="sl-SI"/>
        </w:rPr>
        <w:t>2021-2027</w:t>
      </w:r>
      <w:r w:rsidRPr="00C9475C">
        <w:rPr>
          <w:lang w:eastAsia="sl-SI" w:bidi="sl-SI"/>
        </w:rPr>
        <w:t>,  Ljubljana : Služba Vlade RS za razvoj in evropsko kohezijsko politiko, 2021.</w:t>
      </w:r>
    </w:p>
    <w:p w14:paraId="1B0D4380" w14:textId="77777777" w:rsidR="0026338E" w:rsidRPr="00C9475C" w:rsidRDefault="00C9475C" w:rsidP="00731135">
      <w:pPr>
        <w:pStyle w:val="Odstavekseznama"/>
        <w:numPr>
          <w:ilvl w:val="0"/>
          <w:numId w:val="31"/>
        </w:numPr>
        <w:rPr>
          <w:lang w:eastAsia="sl-SI" w:bidi="sl-SI"/>
        </w:rPr>
      </w:pPr>
      <w:r w:rsidRPr="00C9475C">
        <w:rPr>
          <w:lang w:eastAsia="sl-SI" w:bidi="sl-SI"/>
        </w:rPr>
        <w:t xml:space="preserve">SPORAZUM O PARTNERSTVU MED SLOVENIJO IN </w:t>
      </w:r>
      <w:r w:rsidR="00B70048" w:rsidRPr="00C9475C">
        <w:rPr>
          <w:lang w:eastAsia="sl-SI" w:bidi="sl-SI"/>
        </w:rPr>
        <w:t>EVROPSKO KOMISIJO ZA OBDOBJE 2021-2027</w:t>
      </w:r>
      <w:r w:rsidRPr="00C9475C">
        <w:rPr>
          <w:lang w:eastAsia="sl-SI" w:bidi="sl-SI"/>
        </w:rPr>
        <w:t>, Ljubljana : Služba Vlade RS za razvoj in evropsko kohezijsko politiko, 2021.</w:t>
      </w:r>
    </w:p>
    <w:p w14:paraId="473F80C7" w14:textId="77777777" w:rsidR="004E4FB8" w:rsidRPr="00762213" w:rsidRDefault="004E4FB8" w:rsidP="001F48A5">
      <w:pPr>
        <w:spacing w:line="276" w:lineRule="auto"/>
        <w:rPr>
          <w:lang w:eastAsia="sl-SI" w:bidi="sl-SI"/>
        </w:rPr>
      </w:pPr>
    </w:p>
    <w:p w14:paraId="6A3C2E74" w14:textId="77777777" w:rsidR="004E4FB8" w:rsidRPr="00762213" w:rsidRDefault="004E4FB8" w:rsidP="00ED2A98">
      <w:pPr>
        <w:rPr>
          <w:lang w:eastAsia="sl-SI" w:bidi="sl-SI"/>
        </w:rPr>
      </w:pPr>
    </w:p>
    <w:sectPr w:rsidR="004E4FB8" w:rsidRPr="00762213" w:rsidSect="00895EA9">
      <w:headerReference w:type="default" r:id="rId17"/>
      <w:footerReference w:type="default" r:id="rId18"/>
      <w:headerReference w:type="first" r:id="rId19"/>
      <w:foot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939EA" w14:textId="77777777" w:rsidR="00EF33B7" w:rsidRDefault="00EF33B7" w:rsidP="00E47F2B">
      <w:r>
        <w:separator/>
      </w:r>
    </w:p>
  </w:endnote>
  <w:endnote w:type="continuationSeparator" w:id="0">
    <w:p w14:paraId="5EE4A06F" w14:textId="77777777" w:rsidR="00EF33B7" w:rsidRDefault="00EF33B7" w:rsidP="00E47F2B">
      <w:r>
        <w:continuationSeparator/>
      </w:r>
    </w:p>
  </w:endnote>
  <w:endnote w:type="continuationNotice" w:id="1">
    <w:p w14:paraId="0328AE09" w14:textId="77777777" w:rsidR="00EF33B7" w:rsidRDefault="00EF3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788110"/>
      <w:docPartObj>
        <w:docPartGallery w:val="Page Numbers (Bottom of Page)"/>
        <w:docPartUnique/>
      </w:docPartObj>
    </w:sdtPr>
    <w:sdtEndPr>
      <w:rPr>
        <w:noProof/>
      </w:rPr>
    </w:sdtEndPr>
    <w:sdtContent>
      <w:p w14:paraId="4670EEC1" w14:textId="4BD6C55A" w:rsidR="00EF33B7" w:rsidRDefault="00EF33B7">
        <w:pPr>
          <w:pStyle w:val="Noga"/>
          <w:jc w:val="right"/>
        </w:pPr>
        <w:r>
          <w:fldChar w:fldCharType="begin"/>
        </w:r>
        <w:r>
          <w:instrText xml:space="preserve"> PAGE   \* MERGEFORMAT </w:instrText>
        </w:r>
        <w:r>
          <w:fldChar w:fldCharType="separate"/>
        </w:r>
        <w:r w:rsidR="00EC15D1">
          <w:rPr>
            <w:noProof/>
          </w:rPr>
          <w:t>27</w:t>
        </w:r>
        <w:r>
          <w:rPr>
            <w:noProof/>
          </w:rPr>
          <w:fldChar w:fldCharType="end"/>
        </w:r>
      </w:p>
    </w:sdtContent>
  </w:sdt>
  <w:p w14:paraId="762A593C" w14:textId="77777777" w:rsidR="00EF33B7" w:rsidRDefault="00EF33B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BDA2" w14:textId="28898D41" w:rsidR="00DE72A8" w:rsidRDefault="00DE72A8" w:rsidP="00DE72A8">
    <w:pPr>
      <w:pStyle w:val="Noga"/>
      <w:jc w:val="center"/>
    </w:pPr>
    <w:r w:rsidRPr="00A7660A">
      <w:rPr>
        <w:rFonts w:ascii="Arial" w:hAnsi="Arial" w:cs="Arial"/>
        <w:b/>
        <w:bCs/>
        <w:color w:val="538135"/>
        <w:sz w:val="18"/>
        <w:szCs w:val="18"/>
      </w:rPr>
      <w:t xml:space="preserve">Trg </w:t>
    </w:r>
    <w:r>
      <w:rPr>
        <w:rFonts w:ascii="Arial" w:hAnsi="Arial" w:cs="Arial"/>
        <w:b/>
        <w:bCs/>
        <w:color w:val="538135"/>
        <w:sz w:val="18"/>
        <w:szCs w:val="18"/>
      </w:rPr>
      <w:t>2a</w:t>
    </w:r>
    <w:r w:rsidRPr="00A7660A">
      <w:rPr>
        <w:rFonts w:ascii="Arial" w:hAnsi="Arial" w:cs="Arial"/>
        <w:b/>
        <w:bCs/>
        <w:color w:val="538135"/>
        <w:sz w:val="18"/>
        <w:szCs w:val="18"/>
      </w:rPr>
      <w:t>, 239</w:t>
    </w:r>
    <w:r>
      <w:rPr>
        <w:rFonts w:ascii="Arial" w:hAnsi="Arial" w:cs="Arial"/>
        <w:b/>
        <w:bCs/>
        <w:color w:val="538135"/>
        <w:sz w:val="18"/>
        <w:szCs w:val="18"/>
      </w:rPr>
      <w:t>1 Prevalje</w:t>
    </w:r>
    <w:r w:rsidRPr="00A7660A">
      <w:rPr>
        <w:rFonts w:ascii="Arial" w:hAnsi="Arial" w:cs="Arial"/>
        <w:b/>
        <w:bCs/>
        <w:color w:val="538135"/>
        <w:sz w:val="18"/>
        <w:szCs w:val="18"/>
      </w:rPr>
      <w:t xml:space="preserve">; </w:t>
    </w:r>
    <w:hyperlink r:id="rId1" w:history="1">
      <w:r w:rsidRPr="007139D3">
        <w:rPr>
          <w:rStyle w:val="Hiperpovezava"/>
          <w:rFonts w:ascii="Arial" w:hAnsi="Arial" w:cs="Arial"/>
          <w:sz w:val="18"/>
          <w:szCs w:val="18"/>
        </w:rPr>
        <w:t>www.prevalje.si</w:t>
      </w:r>
    </w:hyperlink>
    <w:r w:rsidRPr="00A7660A">
      <w:rPr>
        <w:rFonts w:ascii="Arial" w:hAnsi="Arial" w:cs="Arial"/>
        <w:color w:val="538135"/>
        <w:sz w:val="18"/>
        <w:szCs w:val="18"/>
      </w:rPr>
      <w:t xml:space="preserve">; </w:t>
    </w:r>
    <w:hyperlink r:id="rId2" w:history="1">
      <w:r w:rsidRPr="007139D3">
        <w:rPr>
          <w:rStyle w:val="Hiperpovezava"/>
          <w:rFonts w:ascii="Arial" w:hAnsi="Arial" w:cs="Arial"/>
          <w:sz w:val="18"/>
          <w:szCs w:val="18"/>
        </w:rPr>
        <w:t>info@prevalje.si</w:t>
      </w:r>
    </w:hyperlink>
    <w:r w:rsidRPr="00A7660A">
      <w:rPr>
        <w:rFonts w:ascii="Arial" w:hAnsi="Arial" w:cs="Arial"/>
        <w:b/>
        <w:bCs/>
        <w:color w:val="538135"/>
        <w:sz w:val="18"/>
        <w:szCs w:val="18"/>
      </w:rPr>
      <w:t xml:space="preserve">; tel. 02 82 </w:t>
    </w:r>
    <w:r>
      <w:rPr>
        <w:rFonts w:ascii="Arial" w:hAnsi="Arial" w:cs="Arial"/>
        <w:b/>
        <w:bCs/>
        <w:color w:val="538135"/>
        <w:sz w:val="18"/>
        <w:szCs w:val="18"/>
      </w:rPr>
      <w:t>46</w:t>
    </w:r>
    <w:r w:rsidRPr="00A7660A">
      <w:rPr>
        <w:rFonts w:ascii="Arial" w:hAnsi="Arial" w:cs="Arial"/>
        <w:b/>
        <w:bCs/>
        <w:color w:val="538135"/>
        <w:sz w:val="18"/>
        <w:szCs w:val="18"/>
      </w:rPr>
      <w:t xml:space="preserve"> </w:t>
    </w:r>
    <w:r>
      <w:rPr>
        <w:rFonts w:ascii="Arial" w:hAnsi="Arial" w:cs="Arial"/>
        <w:b/>
        <w:bCs/>
        <w:color w:val="538135"/>
        <w:sz w:val="18"/>
        <w:szCs w:val="18"/>
      </w:rPr>
      <w:t>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2B534" w14:textId="77777777" w:rsidR="00EF33B7" w:rsidRDefault="00EF33B7" w:rsidP="00E47F2B">
      <w:r>
        <w:separator/>
      </w:r>
    </w:p>
  </w:footnote>
  <w:footnote w:type="continuationSeparator" w:id="0">
    <w:p w14:paraId="5902E2C9" w14:textId="77777777" w:rsidR="00EF33B7" w:rsidRDefault="00EF33B7" w:rsidP="00E47F2B">
      <w:r>
        <w:continuationSeparator/>
      </w:r>
    </w:p>
  </w:footnote>
  <w:footnote w:type="continuationNotice" w:id="1">
    <w:p w14:paraId="7D9A6960" w14:textId="77777777" w:rsidR="00EF33B7" w:rsidRDefault="00EF33B7"/>
  </w:footnote>
  <w:footnote w:id="2">
    <w:p w14:paraId="4235CD9F" w14:textId="47818D50" w:rsidR="007866E5" w:rsidRPr="007866E5" w:rsidRDefault="007866E5" w:rsidP="007866E5">
      <w:pPr>
        <w:pStyle w:val="Paragraf"/>
        <w:jc w:val="both"/>
        <w:rPr>
          <w:rFonts w:ascii="Arial" w:hAnsi="Arial" w:cs="Arial"/>
          <w:sz w:val="16"/>
          <w:szCs w:val="16"/>
        </w:rPr>
      </w:pPr>
      <w:r>
        <w:rPr>
          <w:rStyle w:val="Sprotnaopomba-sklic"/>
        </w:rPr>
        <w:footnoteRef/>
      </w:r>
      <w:r>
        <w:t xml:space="preserve"> </w:t>
      </w:r>
      <w:bookmarkStart w:id="43" w:name="_Hlk133342206"/>
      <w:r w:rsidRPr="007866E5">
        <w:rPr>
          <w:rFonts w:ascii="Arial" w:hAnsi="Arial" w:cs="Arial"/>
          <w:sz w:val="16"/>
          <w:szCs w:val="16"/>
        </w:rPr>
        <w:t>Naročnik bo</w:t>
      </w:r>
      <w:r>
        <w:rPr>
          <w:rFonts w:ascii="Arial" w:hAnsi="Arial" w:cs="Arial"/>
          <w:sz w:val="16"/>
          <w:szCs w:val="16"/>
        </w:rPr>
        <w:t xml:space="preserve"> šel v izvedbo investicije </w:t>
      </w:r>
      <w:r w:rsidRPr="007866E5">
        <w:rPr>
          <w:rFonts w:ascii="Arial" w:hAnsi="Arial" w:cs="Arial"/>
          <w:sz w:val="16"/>
          <w:szCs w:val="16"/>
        </w:rPr>
        <w:t>z</w:t>
      </w:r>
      <w:r>
        <w:rPr>
          <w:rFonts w:ascii="Arial" w:hAnsi="Arial" w:cs="Arial"/>
          <w:sz w:val="16"/>
          <w:szCs w:val="16"/>
        </w:rPr>
        <w:t xml:space="preserve"> izbranim </w:t>
      </w:r>
      <w:r w:rsidRPr="007866E5">
        <w:rPr>
          <w:rFonts w:ascii="Arial" w:hAnsi="Arial" w:cs="Arial"/>
          <w:sz w:val="16"/>
          <w:szCs w:val="16"/>
        </w:rPr>
        <w:t xml:space="preserve"> izvajalcem</w:t>
      </w:r>
      <w:r>
        <w:rPr>
          <w:rFonts w:ascii="Arial" w:hAnsi="Arial" w:cs="Arial"/>
          <w:sz w:val="16"/>
          <w:szCs w:val="16"/>
        </w:rPr>
        <w:t xml:space="preserve"> na javnem razpisu oz.</w:t>
      </w:r>
      <w:r w:rsidRPr="007866E5">
        <w:rPr>
          <w:rFonts w:ascii="Arial" w:hAnsi="Arial" w:cs="Arial"/>
          <w:sz w:val="16"/>
          <w:szCs w:val="16"/>
        </w:rPr>
        <w:t xml:space="preserve"> podpis pogodbo samo v primeru ob pogoju pridobitve </w:t>
      </w:r>
      <w:proofErr w:type="spellStart"/>
      <w:r w:rsidRPr="007866E5">
        <w:rPr>
          <w:rFonts w:ascii="Arial" w:hAnsi="Arial" w:cs="Arial"/>
          <w:sz w:val="16"/>
          <w:szCs w:val="16"/>
        </w:rPr>
        <w:t>sofinancerskih</w:t>
      </w:r>
      <w:proofErr w:type="spellEnd"/>
      <w:r w:rsidRPr="007866E5">
        <w:rPr>
          <w:rFonts w:ascii="Arial" w:hAnsi="Arial" w:cs="Arial"/>
          <w:sz w:val="16"/>
          <w:szCs w:val="16"/>
        </w:rPr>
        <w:t xml:space="preserve"> sredstev s strani RS, Ministrstva za naravne vire in prostor, Dunajska cesta 48, 1000 Ljubljana. Projekt se bo sofinanciral iz Proračuna Občine Prevalje in RS, Ministrstva za naravne vire in prostor, Dunajska cesta 48, 1000 Ljubljana.</w:t>
      </w:r>
    </w:p>
    <w:bookmarkEnd w:id="43"/>
    <w:p w14:paraId="18D03DD0" w14:textId="251E1E49" w:rsidR="007866E5" w:rsidRDefault="007866E5">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9353" w14:textId="77777777" w:rsidR="00DE72A8" w:rsidRDefault="00DE72A8" w:rsidP="00DE72A8">
    <w:pPr>
      <w:pStyle w:val="Noga"/>
      <w:jc w:val="center"/>
    </w:pPr>
    <w:r w:rsidRPr="00A7660A">
      <w:rPr>
        <w:rFonts w:ascii="Arial" w:hAnsi="Arial" w:cs="Arial"/>
        <w:b/>
        <w:bCs/>
        <w:color w:val="538135"/>
        <w:sz w:val="18"/>
        <w:szCs w:val="18"/>
      </w:rPr>
      <w:t xml:space="preserve">Trg </w:t>
    </w:r>
    <w:r>
      <w:rPr>
        <w:rFonts w:ascii="Arial" w:hAnsi="Arial" w:cs="Arial"/>
        <w:b/>
        <w:bCs/>
        <w:color w:val="538135"/>
        <w:sz w:val="18"/>
        <w:szCs w:val="18"/>
      </w:rPr>
      <w:t>2a</w:t>
    </w:r>
    <w:r w:rsidRPr="00A7660A">
      <w:rPr>
        <w:rFonts w:ascii="Arial" w:hAnsi="Arial" w:cs="Arial"/>
        <w:b/>
        <w:bCs/>
        <w:color w:val="538135"/>
        <w:sz w:val="18"/>
        <w:szCs w:val="18"/>
      </w:rPr>
      <w:t>, 239</w:t>
    </w:r>
    <w:r>
      <w:rPr>
        <w:rFonts w:ascii="Arial" w:hAnsi="Arial" w:cs="Arial"/>
        <w:b/>
        <w:bCs/>
        <w:color w:val="538135"/>
        <w:sz w:val="18"/>
        <w:szCs w:val="18"/>
      </w:rPr>
      <w:t>1 Prevalje</w:t>
    </w:r>
    <w:r w:rsidRPr="00A7660A">
      <w:rPr>
        <w:rFonts w:ascii="Arial" w:hAnsi="Arial" w:cs="Arial"/>
        <w:b/>
        <w:bCs/>
        <w:color w:val="538135"/>
        <w:sz w:val="18"/>
        <w:szCs w:val="18"/>
      </w:rPr>
      <w:t xml:space="preserve">; </w:t>
    </w:r>
    <w:hyperlink r:id="rId1" w:history="1">
      <w:r w:rsidRPr="007139D3">
        <w:rPr>
          <w:rStyle w:val="Hiperpovezava"/>
          <w:rFonts w:ascii="Arial" w:hAnsi="Arial" w:cs="Arial"/>
          <w:sz w:val="18"/>
          <w:szCs w:val="18"/>
        </w:rPr>
        <w:t>www.prevalje.si</w:t>
      </w:r>
    </w:hyperlink>
    <w:r w:rsidRPr="00A7660A">
      <w:rPr>
        <w:rFonts w:ascii="Arial" w:hAnsi="Arial" w:cs="Arial"/>
        <w:color w:val="538135"/>
        <w:sz w:val="18"/>
        <w:szCs w:val="18"/>
      </w:rPr>
      <w:t xml:space="preserve">; </w:t>
    </w:r>
    <w:hyperlink r:id="rId2" w:history="1">
      <w:r w:rsidRPr="007139D3">
        <w:rPr>
          <w:rStyle w:val="Hiperpovezava"/>
          <w:rFonts w:ascii="Arial" w:hAnsi="Arial" w:cs="Arial"/>
          <w:sz w:val="18"/>
          <w:szCs w:val="18"/>
        </w:rPr>
        <w:t>info@prevalje.si</w:t>
      </w:r>
    </w:hyperlink>
    <w:r w:rsidRPr="00A7660A">
      <w:rPr>
        <w:rFonts w:ascii="Arial" w:hAnsi="Arial" w:cs="Arial"/>
        <w:b/>
        <w:bCs/>
        <w:color w:val="538135"/>
        <w:sz w:val="18"/>
        <w:szCs w:val="18"/>
      </w:rPr>
      <w:t xml:space="preserve">; tel. 02 82 </w:t>
    </w:r>
    <w:r>
      <w:rPr>
        <w:rFonts w:ascii="Arial" w:hAnsi="Arial" w:cs="Arial"/>
        <w:b/>
        <w:bCs/>
        <w:color w:val="538135"/>
        <w:sz w:val="18"/>
        <w:szCs w:val="18"/>
      </w:rPr>
      <w:t>46</w:t>
    </w:r>
    <w:r w:rsidRPr="00A7660A">
      <w:rPr>
        <w:rFonts w:ascii="Arial" w:hAnsi="Arial" w:cs="Arial"/>
        <w:b/>
        <w:bCs/>
        <w:color w:val="538135"/>
        <w:sz w:val="18"/>
        <w:szCs w:val="18"/>
      </w:rPr>
      <w:t xml:space="preserve"> </w:t>
    </w:r>
    <w:r>
      <w:rPr>
        <w:rFonts w:ascii="Arial" w:hAnsi="Arial" w:cs="Arial"/>
        <w:b/>
        <w:bCs/>
        <w:color w:val="538135"/>
        <w:sz w:val="18"/>
        <w:szCs w:val="18"/>
      </w:rPr>
      <w:t>100</w:t>
    </w:r>
  </w:p>
  <w:p w14:paraId="36245CD3" w14:textId="77777777" w:rsidR="00EF33B7" w:rsidRPr="00DE72A8" w:rsidRDefault="00EF33B7" w:rsidP="00DE72A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B497" w14:textId="149F0275" w:rsidR="00DE72A8" w:rsidRDefault="00DE72A8" w:rsidP="00DE72A8">
    <w:pPr>
      <w:tabs>
        <w:tab w:val="center" w:pos="4535"/>
        <w:tab w:val="left" w:pos="8340"/>
      </w:tabs>
      <w:jc w:val="center"/>
      <w:rPr>
        <w:rFonts w:ascii="Arial" w:hAnsi="Arial" w:cs="Arial"/>
        <w:b/>
        <w:color w:val="000080"/>
      </w:rPr>
    </w:pPr>
    <w:r w:rsidRPr="00B1754D">
      <w:rPr>
        <w:rFonts w:ascii="Arial" w:hAnsi="Arial" w:cs="Arial"/>
        <w:b/>
        <w:noProof/>
        <w:color w:val="000080"/>
      </w:rPr>
      <w:drawing>
        <wp:inline distT="0" distB="0" distL="0" distR="0" wp14:anchorId="55C073E2" wp14:editId="52E775CC">
          <wp:extent cx="466725" cy="561975"/>
          <wp:effectExtent l="0" t="0" r="9525" b="9525"/>
          <wp:docPr id="41411593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532A9172" wp14:editId="455B406D">
          <wp:extent cx="447675" cy="561975"/>
          <wp:effectExtent l="0" t="0" r="9525" b="9525"/>
          <wp:docPr id="191723623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231AB548" wp14:editId="3A91FF33">
          <wp:extent cx="428625" cy="571500"/>
          <wp:effectExtent l="0" t="0" r="9525" b="0"/>
          <wp:docPr id="51137216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52A95017" wp14:editId="61C8AC55">
          <wp:extent cx="447675" cy="552450"/>
          <wp:effectExtent l="0" t="0" r="9525" b="0"/>
          <wp:docPr id="194933613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675" cy="55245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44726064" wp14:editId="54D65D0A">
          <wp:extent cx="390525" cy="552450"/>
          <wp:effectExtent l="0" t="0" r="9525" b="0"/>
          <wp:docPr id="19589878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552450"/>
                  </a:xfrm>
                  <a:prstGeom prst="rect">
                    <a:avLst/>
                  </a:prstGeom>
                  <a:noFill/>
                  <a:ln>
                    <a:noFill/>
                  </a:ln>
                </pic:spPr>
              </pic:pic>
            </a:graphicData>
          </a:graphic>
        </wp:inline>
      </w:drawing>
    </w:r>
  </w:p>
  <w:p w14:paraId="64650402" w14:textId="77777777" w:rsidR="00DE72A8" w:rsidRPr="006B7C44" w:rsidRDefault="00DE72A8" w:rsidP="00DE72A8">
    <w:pPr>
      <w:jc w:val="center"/>
      <w:rPr>
        <w:color w:val="000080"/>
        <w:sz w:val="4"/>
        <w:szCs w:val="4"/>
      </w:rPr>
    </w:pPr>
  </w:p>
  <w:p w14:paraId="1257A402" w14:textId="77777777" w:rsidR="00DE72A8" w:rsidRPr="00ED1A06" w:rsidRDefault="00DE72A8" w:rsidP="00DE72A8">
    <w:pPr>
      <w:rPr>
        <w:rFonts w:ascii="Verdana" w:hAnsi="Verdana" w:cs="Arial"/>
        <w:b/>
        <w:sz w:val="16"/>
        <w:szCs w:val="16"/>
      </w:rPr>
    </w:pPr>
  </w:p>
  <w:p w14:paraId="473BAE0D" w14:textId="77777777" w:rsidR="00DE72A8" w:rsidRDefault="00DE72A8" w:rsidP="00DE72A8">
    <w:pPr>
      <w:spacing w:line="276" w:lineRule="auto"/>
      <w:jc w:val="center"/>
      <w:rPr>
        <w:rFonts w:ascii="Arial" w:hAnsi="Arial" w:cs="Arial"/>
        <w:b/>
      </w:rPr>
    </w:pPr>
    <w:r w:rsidRPr="00DD6E09">
      <w:rPr>
        <w:rFonts w:ascii="Arial" w:hAnsi="Arial" w:cs="Arial"/>
        <w:b/>
        <w:color w:val="1519B3"/>
      </w:rPr>
      <w:t>MEDOBČINSKA UPRAVA OBČIN MEŽIŠKE DOLINE IN OBČINE DRAVOGRA</w:t>
    </w:r>
    <w:r>
      <w:rPr>
        <w:rFonts w:ascii="Arial" w:hAnsi="Arial" w:cs="Arial"/>
        <w:b/>
        <w:color w:val="1519B3"/>
      </w:rPr>
      <w:t>D</w:t>
    </w:r>
    <w:r w:rsidRPr="00B964DB">
      <w:rPr>
        <w:rFonts w:ascii="Arial" w:hAnsi="Arial" w:cs="Arial"/>
        <w:b/>
      </w:rPr>
      <w:t xml:space="preserve"> </w:t>
    </w:r>
  </w:p>
  <w:p w14:paraId="579113F2" w14:textId="77777777" w:rsidR="00DE72A8" w:rsidRPr="00B964DB" w:rsidRDefault="00DE72A8" w:rsidP="00DE72A8">
    <w:pPr>
      <w:spacing w:line="276" w:lineRule="auto"/>
      <w:jc w:val="center"/>
      <w:rPr>
        <w:rFonts w:ascii="Arial" w:hAnsi="Arial" w:cs="Arial"/>
        <w:b/>
        <w:color w:val="1519B3"/>
      </w:rPr>
    </w:pPr>
    <w:r w:rsidRPr="00B964DB">
      <w:rPr>
        <w:rFonts w:ascii="Arial" w:hAnsi="Arial" w:cs="Arial"/>
        <w:b/>
        <w:color w:val="1519B3"/>
      </w:rPr>
      <w:t xml:space="preserve">MEDOBČINSKI </w:t>
    </w:r>
    <w:r>
      <w:rPr>
        <w:rFonts w:ascii="Arial" w:hAnsi="Arial" w:cs="Arial"/>
        <w:b/>
        <w:color w:val="1519B3"/>
      </w:rPr>
      <w:t>URAD</w:t>
    </w:r>
  </w:p>
  <w:p w14:paraId="617D5394" w14:textId="77777777" w:rsidR="00EF33B7" w:rsidRDefault="00EF33B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679"/>
    <w:multiLevelType w:val="hybridMultilevel"/>
    <w:tmpl w:val="5CA6D83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48E7420"/>
    <w:multiLevelType w:val="hybridMultilevel"/>
    <w:tmpl w:val="8030249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54F51BF"/>
    <w:multiLevelType w:val="hybridMultilevel"/>
    <w:tmpl w:val="C936A09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80F5407"/>
    <w:multiLevelType w:val="hybridMultilevel"/>
    <w:tmpl w:val="90C8BA4E"/>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F37348"/>
    <w:multiLevelType w:val="hybridMultilevel"/>
    <w:tmpl w:val="B262DCB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B6668F6"/>
    <w:multiLevelType w:val="hybridMultilevel"/>
    <w:tmpl w:val="063A3540"/>
    <w:lvl w:ilvl="0" w:tplc="04240001">
      <w:start w:val="1"/>
      <w:numFmt w:val="bullet"/>
      <w:lvlText w:val=""/>
      <w:lvlJc w:val="left"/>
      <w:pPr>
        <w:ind w:left="720" w:hanging="360"/>
      </w:pPr>
      <w:rPr>
        <w:rFonts w:ascii="Symbol" w:hAnsi="Symbol" w:hint="default"/>
        <w:color w:val="C000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4560C7"/>
    <w:multiLevelType w:val="hybridMultilevel"/>
    <w:tmpl w:val="DA5A44FC"/>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D22D63"/>
    <w:multiLevelType w:val="hybridMultilevel"/>
    <w:tmpl w:val="BEAC597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17944527"/>
    <w:multiLevelType w:val="hybridMultilevel"/>
    <w:tmpl w:val="6F50CB8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19661F26"/>
    <w:multiLevelType w:val="hybridMultilevel"/>
    <w:tmpl w:val="5E5091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FBC395F"/>
    <w:multiLevelType w:val="hybridMultilevel"/>
    <w:tmpl w:val="6316AC4A"/>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106F07"/>
    <w:multiLevelType w:val="hybridMultilevel"/>
    <w:tmpl w:val="5896DAF2"/>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6079B3"/>
    <w:multiLevelType w:val="hybridMultilevel"/>
    <w:tmpl w:val="91C221D4"/>
    <w:lvl w:ilvl="0" w:tplc="4D46FC4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7791056"/>
    <w:multiLevelType w:val="hybridMultilevel"/>
    <w:tmpl w:val="215C24F2"/>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77B5C63"/>
    <w:multiLevelType w:val="hybridMultilevel"/>
    <w:tmpl w:val="06E4932C"/>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BB44C74"/>
    <w:multiLevelType w:val="hybridMultilevel"/>
    <w:tmpl w:val="7D6618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178147D"/>
    <w:multiLevelType w:val="hybridMultilevel"/>
    <w:tmpl w:val="5A76DD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2A21C2B"/>
    <w:multiLevelType w:val="hybridMultilevel"/>
    <w:tmpl w:val="C038D0E2"/>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48F0A70"/>
    <w:multiLevelType w:val="hybridMultilevel"/>
    <w:tmpl w:val="14DEFC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4C3637C"/>
    <w:multiLevelType w:val="hybridMultilevel"/>
    <w:tmpl w:val="D4460366"/>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15:restartNumberingAfterBreak="0">
    <w:nsid w:val="34C821E7"/>
    <w:multiLevelType w:val="hybridMultilevel"/>
    <w:tmpl w:val="20607C44"/>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5316022"/>
    <w:multiLevelType w:val="hybridMultilevel"/>
    <w:tmpl w:val="8A3ED20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359724F5"/>
    <w:multiLevelType w:val="hybridMultilevel"/>
    <w:tmpl w:val="179C378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37AF7855"/>
    <w:multiLevelType w:val="hybridMultilevel"/>
    <w:tmpl w:val="4EE6601A"/>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9B52697"/>
    <w:multiLevelType w:val="hybridMultilevel"/>
    <w:tmpl w:val="F834818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C0E32EC"/>
    <w:multiLevelType w:val="hybridMultilevel"/>
    <w:tmpl w:val="AF7C931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3CD45C47"/>
    <w:multiLevelType w:val="hybridMultilevel"/>
    <w:tmpl w:val="A768B38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3CF07789"/>
    <w:multiLevelType w:val="hybridMultilevel"/>
    <w:tmpl w:val="17EE6A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0F81A7F"/>
    <w:multiLevelType w:val="hybridMultilevel"/>
    <w:tmpl w:val="62109190"/>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2A3232A"/>
    <w:multiLevelType w:val="hybridMultilevel"/>
    <w:tmpl w:val="7CF65BE8"/>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2F16CBA"/>
    <w:multiLevelType w:val="multilevel"/>
    <w:tmpl w:val="4B126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4472C4" w:themeColor="accent5"/>
      </w:rPr>
    </w:lvl>
    <w:lvl w:ilvl="2">
      <w:start w:val="1"/>
      <w:numFmt w:val="decimal"/>
      <w:isLgl/>
      <w:lvlText w:val="%1.%2.%3"/>
      <w:lvlJc w:val="left"/>
      <w:pPr>
        <w:ind w:left="1080" w:hanging="720"/>
      </w:pPr>
      <w:rPr>
        <w:rFonts w:hint="default"/>
        <w:color w:val="4472C4" w:themeColor="accent5"/>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42F0C3D"/>
    <w:multiLevelType w:val="hybridMultilevel"/>
    <w:tmpl w:val="87FAE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8466A9D"/>
    <w:multiLevelType w:val="hybridMultilevel"/>
    <w:tmpl w:val="8B8ACDA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4DA45AFF"/>
    <w:multiLevelType w:val="hybridMultilevel"/>
    <w:tmpl w:val="4F00446C"/>
    <w:lvl w:ilvl="0" w:tplc="04240001">
      <w:start w:val="1"/>
      <w:numFmt w:val="bullet"/>
      <w:lvlText w:val=""/>
      <w:lvlJc w:val="left"/>
      <w:pPr>
        <w:ind w:left="1080" w:hanging="360"/>
      </w:pPr>
      <w:rPr>
        <w:rFonts w:ascii="Symbol" w:hAnsi="Symbol" w:hint="default"/>
      </w:rPr>
    </w:lvl>
    <w:lvl w:ilvl="1" w:tplc="6C28A784">
      <w:numFmt w:val="bullet"/>
      <w:lvlText w:val="-"/>
      <w:lvlJc w:val="left"/>
      <w:pPr>
        <w:ind w:left="1800" w:hanging="360"/>
      </w:pPr>
      <w:rPr>
        <w:rFonts w:ascii="Calibri" w:eastAsiaTheme="minorHAnsi" w:hAnsi="Calibri" w:cs="Calibri"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527764A8"/>
    <w:multiLevelType w:val="hybridMultilevel"/>
    <w:tmpl w:val="C10EC72E"/>
    <w:lvl w:ilvl="0" w:tplc="4D46FC4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75E7773"/>
    <w:multiLevelType w:val="hybridMultilevel"/>
    <w:tmpl w:val="B73AB4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A16345F"/>
    <w:multiLevelType w:val="hybridMultilevel"/>
    <w:tmpl w:val="D808407C"/>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AC4629D"/>
    <w:multiLevelType w:val="hybridMultilevel"/>
    <w:tmpl w:val="F774B6DE"/>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7422843"/>
    <w:multiLevelType w:val="hybridMultilevel"/>
    <w:tmpl w:val="7FD4558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15:restartNumberingAfterBreak="0">
    <w:nsid w:val="67B83CB4"/>
    <w:multiLevelType w:val="hybridMultilevel"/>
    <w:tmpl w:val="225814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D90C76"/>
    <w:multiLevelType w:val="hybridMultilevel"/>
    <w:tmpl w:val="69263A66"/>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A597B0F"/>
    <w:multiLevelType w:val="hybridMultilevel"/>
    <w:tmpl w:val="8F10F56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3" w15:restartNumberingAfterBreak="0">
    <w:nsid w:val="7C675D37"/>
    <w:multiLevelType w:val="hybridMultilevel"/>
    <w:tmpl w:val="C2E201F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4" w15:restartNumberingAfterBreak="0">
    <w:nsid w:val="7DD5290C"/>
    <w:multiLevelType w:val="hybridMultilevel"/>
    <w:tmpl w:val="7EAAA0FE"/>
    <w:lvl w:ilvl="0" w:tplc="CE7600D0">
      <w:start w:val="1"/>
      <w:numFmt w:val="lowerLetter"/>
      <w:pStyle w:val="rkovnatokazatevilnotoko"/>
      <w:lvlText w:val="%1)"/>
      <w:lvlJc w:val="left"/>
      <w:pPr>
        <w:ind w:left="1041" w:hanging="360"/>
      </w:pPr>
      <w:rPr>
        <w:rFonts w:hint="default"/>
      </w:rPr>
    </w:lvl>
    <w:lvl w:ilvl="1" w:tplc="04240019" w:tentative="1">
      <w:start w:val="1"/>
      <w:numFmt w:val="lowerLetter"/>
      <w:lvlText w:val="%2."/>
      <w:lvlJc w:val="left"/>
      <w:pPr>
        <w:ind w:left="1761" w:hanging="360"/>
      </w:pPr>
    </w:lvl>
    <w:lvl w:ilvl="2" w:tplc="0424001B" w:tentative="1">
      <w:start w:val="1"/>
      <w:numFmt w:val="lowerRoman"/>
      <w:lvlText w:val="%3."/>
      <w:lvlJc w:val="right"/>
      <w:pPr>
        <w:ind w:left="2481" w:hanging="180"/>
      </w:pPr>
    </w:lvl>
    <w:lvl w:ilvl="3" w:tplc="0424000F" w:tentative="1">
      <w:start w:val="1"/>
      <w:numFmt w:val="decimal"/>
      <w:lvlText w:val="%4."/>
      <w:lvlJc w:val="left"/>
      <w:pPr>
        <w:ind w:left="3201" w:hanging="360"/>
      </w:pPr>
    </w:lvl>
    <w:lvl w:ilvl="4" w:tplc="04240019" w:tentative="1">
      <w:start w:val="1"/>
      <w:numFmt w:val="lowerLetter"/>
      <w:lvlText w:val="%5."/>
      <w:lvlJc w:val="left"/>
      <w:pPr>
        <w:ind w:left="3921" w:hanging="360"/>
      </w:pPr>
    </w:lvl>
    <w:lvl w:ilvl="5" w:tplc="0424001B" w:tentative="1">
      <w:start w:val="1"/>
      <w:numFmt w:val="lowerRoman"/>
      <w:lvlText w:val="%6."/>
      <w:lvlJc w:val="right"/>
      <w:pPr>
        <w:ind w:left="4641" w:hanging="180"/>
      </w:pPr>
    </w:lvl>
    <w:lvl w:ilvl="6" w:tplc="0424000F" w:tentative="1">
      <w:start w:val="1"/>
      <w:numFmt w:val="decimal"/>
      <w:lvlText w:val="%7."/>
      <w:lvlJc w:val="left"/>
      <w:pPr>
        <w:ind w:left="5361" w:hanging="360"/>
      </w:pPr>
    </w:lvl>
    <w:lvl w:ilvl="7" w:tplc="04240019" w:tentative="1">
      <w:start w:val="1"/>
      <w:numFmt w:val="lowerLetter"/>
      <w:lvlText w:val="%8."/>
      <w:lvlJc w:val="left"/>
      <w:pPr>
        <w:ind w:left="6081" w:hanging="360"/>
      </w:pPr>
    </w:lvl>
    <w:lvl w:ilvl="8" w:tplc="0424001B" w:tentative="1">
      <w:start w:val="1"/>
      <w:numFmt w:val="lowerRoman"/>
      <w:lvlText w:val="%9."/>
      <w:lvlJc w:val="right"/>
      <w:pPr>
        <w:ind w:left="6801" w:hanging="180"/>
      </w:pPr>
    </w:lvl>
  </w:abstractNum>
  <w:abstractNum w:abstractNumId="45" w15:restartNumberingAfterBreak="0">
    <w:nsid w:val="7F617C7E"/>
    <w:multiLevelType w:val="hybridMultilevel"/>
    <w:tmpl w:val="0A2A4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08520794">
    <w:abstractNumId w:val="11"/>
  </w:num>
  <w:num w:numId="2" w16cid:durableId="1784691353">
    <w:abstractNumId w:val="6"/>
  </w:num>
  <w:num w:numId="3" w16cid:durableId="22825911">
    <w:abstractNumId w:val="17"/>
  </w:num>
  <w:num w:numId="4" w16cid:durableId="1036077514">
    <w:abstractNumId w:val="20"/>
  </w:num>
  <w:num w:numId="5" w16cid:durableId="1052776444">
    <w:abstractNumId w:val="23"/>
  </w:num>
  <w:num w:numId="6" w16cid:durableId="413205661">
    <w:abstractNumId w:val="14"/>
  </w:num>
  <w:num w:numId="7" w16cid:durableId="1196428431">
    <w:abstractNumId w:val="41"/>
  </w:num>
  <w:num w:numId="8" w16cid:durableId="1334379088">
    <w:abstractNumId w:val="45"/>
  </w:num>
  <w:num w:numId="9" w16cid:durableId="34430944">
    <w:abstractNumId w:val="29"/>
  </w:num>
  <w:num w:numId="10" w16cid:durableId="350766312">
    <w:abstractNumId w:val="12"/>
  </w:num>
  <w:num w:numId="11" w16cid:durableId="153037269">
    <w:abstractNumId w:val="34"/>
  </w:num>
  <w:num w:numId="12" w16cid:durableId="1467316901">
    <w:abstractNumId w:val="13"/>
  </w:num>
  <w:num w:numId="13" w16cid:durableId="1835299005">
    <w:abstractNumId w:val="40"/>
  </w:num>
  <w:num w:numId="14" w16cid:durableId="1542594488">
    <w:abstractNumId w:val="44"/>
    <w:lvlOverride w:ilvl="0">
      <w:startOverride w:val="1"/>
    </w:lvlOverride>
  </w:num>
  <w:num w:numId="15" w16cid:durableId="2115244317">
    <w:abstractNumId w:val="30"/>
  </w:num>
  <w:num w:numId="16" w16cid:durableId="448940742">
    <w:abstractNumId w:val="37"/>
  </w:num>
  <w:num w:numId="17" w16cid:durableId="1023360720">
    <w:abstractNumId w:val="3"/>
  </w:num>
  <w:num w:numId="18" w16cid:durableId="1934779406">
    <w:abstractNumId w:val="28"/>
  </w:num>
  <w:num w:numId="19" w16cid:durableId="1044451408">
    <w:abstractNumId w:val="10"/>
  </w:num>
  <w:num w:numId="20" w16cid:durableId="1537618739">
    <w:abstractNumId w:val="36"/>
  </w:num>
  <w:num w:numId="21" w16cid:durableId="73280649">
    <w:abstractNumId w:val="22"/>
  </w:num>
  <w:num w:numId="22" w16cid:durableId="474831627">
    <w:abstractNumId w:val="42"/>
  </w:num>
  <w:num w:numId="23" w16cid:durableId="795761229">
    <w:abstractNumId w:val="0"/>
  </w:num>
  <w:num w:numId="24" w16cid:durableId="889073843">
    <w:abstractNumId w:val="43"/>
  </w:num>
  <w:num w:numId="25" w16cid:durableId="198595862">
    <w:abstractNumId w:val="1"/>
  </w:num>
  <w:num w:numId="26" w16cid:durableId="255335360">
    <w:abstractNumId w:val="25"/>
  </w:num>
  <w:num w:numId="27" w16cid:durableId="738088980">
    <w:abstractNumId w:val="33"/>
  </w:num>
  <w:num w:numId="28" w16cid:durableId="881015486">
    <w:abstractNumId w:val="32"/>
  </w:num>
  <w:num w:numId="29" w16cid:durableId="1306550619">
    <w:abstractNumId w:val="21"/>
  </w:num>
  <w:num w:numId="30" w16cid:durableId="432822838">
    <w:abstractNumId w:val="8"/>
  </w:num>
  <w:num w:numId="31" w16cid:durableId="1493794279">
    <w:abstractNumId w:val="38"/>
  </w:num>
  <w:num w:numId="32" w16cid:durableId="1792818153">
    <w:abstractNumId w:val="7"/>
  </w:num>
  <w:num w:numId="33" w16cid:durableId="2074699645">
    <w:abstractNumId w:val="5"/>
  </w:num>
  <w:num w:numId="34" w16cid:durableId="1616214538">
    <w:abstractNumId w:val="16"/>
  </w:num>
  <w:num w:numId="35" w16cid:durableId="1161310242">
    <w:abstractNumId w:val="26"/>
  </w:num>
  <w:num w:numId="36" w16cid:durableId="1736509036">
    <w:abstractNumId w:val="2"/>
  </w:num>
  <w:num w:numId="37" w16cid:durableId="970594692">
    <w:abstractNumId w:val="4"/>
  </w:num>
  <w:num w:numId="38" w16cid:durableId="1352218211">
    <w:abstractNumId w:val="18"/>
  </w:num>
  <w:num w:numId="39" w16cid:durableId="1495028803">
    <w:abstractNumId w:val="39"/>
  </w:num>
  <w:num w:numId="40" w16cid:durableId="1925021328">
    <w:abstractNumId w:val="19"/>
  </w:num>
  <w:num w:numId="41" w16cid:durableId="1514951986">
    <w:abstractNumId w:val="15"/>
  </w:num>
  <w:num w:numId="42" w16cid:durableId="1979996023">
    <w:abstractNumId w:val="24"/>
  </w:num>
  <w:num w:numId="43" w16cid:durableId="901864898">
    <w:abstractNumId w:val="9"/>
  </w:num>
  <w:num w:numId="44" w16cid:durableId="2081049990">
    <w:abstractNumId w:val="31"/>
  </w:num>
  <w:num w:numId="45" w16cid:durableId="573780853">
    <w:abstractNumId w:val="35"/>
  </w:num>
  <w:num w:numId="46" w16cid:durableId="1365060204">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DD"/>
    <w:rsid w:val="000033F8"/>
    <w:rsid w:val="00005E49"/>
    <w:rsid w:val="00010E7A"/>
    <w:rsid w:val="0001215B"/>
    <w:rsid w:val="00015BD7"/>
    <w:rsid w:val="0001645E"/>
    <w:rsid w:val="00016E42"/>
    <w:rsid w:val="00021E50"/>
    <w:rsid w:val="00026388"/>
    <w:rsid w:val="00026F32"/>
    <w:rsid w:val="00032E32"/>
    <w:rsid w:val="00032F24"/>
    <w:rsid w:val="00035B64"/>
    <w:rsid w:val="00036D04"/>
    <w:rsid w:val="00037E93"/>
    <w:rsid w:val="00041E64"/>
    <w:rsid w:val="00044018"/>
    <w:rsid w:val="00047AFA"/>
    <w:rsid w:val="00051988"/>
    <w:rsid w:val="0005330F"/>
    <w:rsid w:val="00054319"/>
    <w:rsid w:val="00055E31"/>
    <w:rsid w:val="000561E0"/>
    <w:rsid w:val="00063766"/>
    <w:rsid w:val="00064846"/>
    <w:rsid w:val="00066242"/>
    <w:rsid w:val="0008145B"/>
    <w:rsid w:val="0008170C"/>
    <w:rsid w:val="00087B15"/>
    <w:rsid w:val="000914F0"/>
    <w:rsid w:val="000A097B"/>
    <w:rsid w:val="000A1D86"/>
    <w:rsid w:val="000A456C"/>
    <w:rsid w:val="000A51C3"/>
    <w:rsid w:val="000B3F48"/>
    <w:rsid w:val="000B57E8"/>
    <w:rsid w:val="000B65C3"/>
    <w:rsid w:val="000B6DDA"/>
    <w:rsid w:val="000B76A7"/>
    <w:rsid w:val="000B7D8D"/>
    <w:rsid w:val="000C0762"/>
    <w:rsid w:val="000C1617"/>
    <w:rsid w:val="000C18FE"/>
    <w:rsid w:val="000C5334"/>
    <w:rsid w:val="000C60C2"/>
    <w:rsid w:val="000D0479"/>
    <w:rsid w:val="000D2103"/>
    <w:rsid w:val="000D35FD"/>
    <w:rsid w:val="000D454F"/>
    <w:rsid w:val="000D587D"/>
    <w:rsid w:val="000D6FC0"/>
    <w:rsid w:val="000D78A9"/>
    <w:rsid w:val="000D7A00"/>
    <w:rsid w:val="000E0E3D"/>
    <w:rsid w:val="000E207A"/>
    <w:rsid w:val="000E3B97"/>
    <w:rsid w:val="000E45A9"/>
    <w:rsid w:val="000E477C"/>
    <w:rsid w:val="000E62F8"/>
    <w:rsid w:val="000F3065"/>
    <w:rsid w:val="00103FA3"/>
    <w:rsid w:val="001048EA"/>
    <w:rsid w:val="00104E5D"/>
    <w:rsid w:val="00106F90"/>
    <w:rsid w:val="001078C7"/>
    <w:rsid w:val="00110753"/>
    <w:rsid w:val="00111B40"/>
    <w:rsid w:val="0011296D"/>
    <w:rsid w:val="00116E49"/>
    <w:rsid w:val="0012098F"/>
    <w:rsid w:val="00123C61"/>
    <w:rsid w:val="00124DB2"/>
    <w:rsid w:val="0012726D"/>
    <w:rsid w:val="00131327"/>
    <w:rsid w:val="00132BE0"/>
    <w:rsid w:val="00135DEC"/>
    <w:rsid w:val="0013657A"/>
    <w:rsid w:val="00136C0E"/>
    <w:rsid w:val="0014144D"/>
    <w:rsid w:val="00141CBF"/>
    <w:rsid w:val="00144B5E"/>
    <w:rsid w:val="00146DD3"/>
    <w:rsid w:val="00151E04"/>
    <w:rsid w:val="0015246F"/>
    <w:rsid w:val="00152EBA"/>
    <w:rsid w:val="001534DF"/>
    <w:rsid w:val="001561E5"/>
    <w:rsid w:val="00165715"/>
    <w:rsid w:val="00165B20"/>
    <w:rsid w:val="0016794F"/>
    <w:rsid w:val="00167D19"/>
    <w:rsid w:val="00167FB6"/>
    <w:rsid w:val="001765E6"/>
    <w:rsid w:val="001800D0"/>
    <w:rsid w:val="0018100B"/>
    <w:rsid w:val="0018170B"/>
    <w:rsid w:val="00183D44"/>
    <w:rsid w:val="0018409E"/>
    <w:rsid w:val="00184296"/>
    <w:rsid w:val="0018618D"/>
    <w:rsid w:val="00190DD6"/>
    <w:rsid w:val="00191047"/>
    <w:rsid w:val="0019286A"/>
    <w:rsid w:val="00196C56"/>
    <w:rsid w:val="001977D6"/>
    <w:rsid w:val="001A07DB"/>
    <w:rsid w:val="001A2FF9"/>
    <w:rsid w:val="001B0DC8"/>
    <w:rsid w:val="001B669B"/>
    <w:rsid w:val="001B7AD2"/>
    <w:rsid w:val="001C205B"/>
    <w:rsid w:val="001C244E"/>
    <w:rsid w:val="001C3CC9"/>
    <w:rsid w:val="001C6465"/>
    <w:rsid w:val="001C7F88"/>
    <w:rsid w:val="001D09B8"/>
    <w:rsid w:val="001D1DD4"/>
    <w:rsid w:val="001D2C49"/>
    <w:rsid w:val="001D3DD3"/>
    <w:rsid w:val="001D3F85"/>
    <w:rsid w:val="001D44CF"/>
    <w:rsid w:val="001D6594"/>
    <w:rsid w:val="001D6E71"/>
    <w:rsid w:val="001E0C2E"/>
    <w:rsid w:val="001E0F09"/>
    <w:rsid w:val="001E36C5"/>
    <w:rsid w:val="001E4868"/>
    <w:rsid w:val="001E5AB7"/>
    <w:rsid w:val="001E6FF8"/>
    <w:rsid w:val="001F48A5"/>
    <w:rsid w:val="001F4CB1"/>
    <w:rsid w:val="001F58C8"/>
    <w:rsid w:val="001F67FC"/>
    <w:rsid w:val="001F7B30"/>
    <w:rsid w:val="00204484"/>
    <w:rsid w:val="0020668A"/>
    <w:rsid w:val="0021140E"/>
    <w:rsid w:val="002137D5"/>
    <w:rsid w:val="0021512A"/>
    <w:rsid w:val="002153D1"/>
    <w:rsid w:val="00216AE6"/>
    <w:rsid w:val="00217848"/>
    <w:rsid w:val="002204F3"/>
    <w:rsid w:val="00223377"/>
    <w:rsid w:val="002237F8"/>
    <w:rsid w:val="00226CC9"/>
    <w:rsid w:val="002271DB"/>
    <w:rsid w:val="00235661"/>
    <w:rsid w:val="00235C06"/>
    <w:rsid w:val="00235EDD"/>
    <w:rsid w:val="00236595"/>
    <w:rsid w:val="00240201"/>
    <w:rsid w:val="00240A6B"/>
    <w:rsid w:val="00246197"/>
    <w:rsid w:val="00251144"/>
    <w:rsid w:val="00253ADB"/>
    <w:rsid w:val="002545EE"/>
    <w:rsid w:val="002548CB"/>
    <w:rsid w:val="00262F78"/>
    <w:rsid w:val="0026338E"/>
    <w:rsid w:val="00264840"/>
    <w:rsid w:val="00264DD7"/>
    <w:rsid w:val="00265252"/>
    <w:rsid w:val="00272DBF"/>
    <w:rsid w:val="00272E51"/>
    <w:rsid w:val="0027391C"/>
    <w:rsid w:val="00274CF9"/>
    <w:rsid w:val="00275AEC"/>
    <w:rsid w:val="0028215E"/>
    <w:rsid w:val="00283A85"/>
    <w:rsid w:val="00283D62"/>
    <w:rsid w:val="00284D4D"/>
    <w:rsid w:val="00286854"/>
    <w:rsid w:val="002916A5"/>
    <w:rsid w:val="00291883"/>
    <w:rsid w:val="002946AB"/>
    <w:rsid w:val="0029508E"/>
    <w:rsid w:val="002A0ED6"/>
    <w:rsid w:val="002A31E6"/>
    <w:rsid w:val="002A7CB9"/>
    <w:rsid w:val="002B0563"/>
    <w:rsid w:val="002B05CE"/>
    <w:rsid w:val="002B4E60"/>
    <w:rsid w:val="002C3F0A"/>
    <w:rsid w:val="002C402D"/>
    <w:rsid w:val="002C6587"/>
    <w:rsid w:val="002D030B"/>
    <w:rsid w:val="002D3E15"/>
    <w:rsid w:val="002D5072"/>
    <w:rsid w:val="002D6C82"/>
    <w:rsid w:val="002E13C4"/>
    <w:rsid w:val="002E6200"/>
    <w:rsid w:val="002F0031"/>
    <w:rsid w:val="002F12C6"/>
    <w:rsid w:val="002F476A"/>
    <w:rsid w:val="002F7A2B"/>
    <w:rsid w:val="002F7AF7"/>
    <w:rsid w:val="00300840"/>
    <w:rsid w:val="003016AC"/>
    <w:rsid w:val="00303C8C"/>
    <w:rsid w:val="00303F39"/>
    <w:rsid w:val="003049CB"/>
    <w:rsid w:val="00304BFB"/>
    <w:rsid w:val="00304C74"/>
    <w:rsid w:val="00305E35"/>
    <w:rsid w:val="00311369"/>
    <w:rsid w:val="00317CA1"/>
    <w:rsid w:val="003210F1"/>
    <w:rsid w:val="00321FCE"/>
    <w:rsid w:val="0032229E"/>
    <w:rsid w:val="00322B36"/>
    <w:rsid w:val="00322C2A"/>
    <w:rsid w:val="00325484"/>
    <w:rsid w:val="00325990"/>
    <w:rsid w:val="00326151"/>
    <w:rsid w:val="00327063"/>
    <w:rsid w:val="003276F1"/>
    <w:rsid w:val="00331C30"/>
    <w:rsid w:val="00334D3F"/>
    <w:rsid w:val="00336381"/>
    <w:rsid w:val="00347C67"/>
    <w:rsid w:val="003514AC"/>
    <w:rsid w:val="00351A29"/>
    <w:rsid w:val="003523F6"/>
    <w:rsid w:val="003552D1"/>
    <w:rsid w:val="00356FD0"/>
    <w:rsid w:val="00357655"/>
    <w:rsid w:val="00357F78"/>
    <w:rsid w:val="00360433"/>
    <w:rsid w:val="00363ED4"/>
    <w:rsid w:val="0036519A"/>
    <w:rsid w:val="00367C49"/>
    <w:rsid w:val="003706E6"/>
    <w:rsid w:val="003716A2"/>
    <w:rsid w:val="00374D6F"/>
    <w:rsid w:val="00377355"/>
    <w:rsid w:val="00380D5C"/>
    <w:rsid w:val="00381157"/>
    <w:rsid w:val="00386046"/>
    <w:rsid w:val="00390B2F"/>
    <w:rsid w:val="00393589"/>
    <w:rsid w:val="00393C8D"/>
    <w:rsid w:val="00394470"/>
    <w:rsid w:val="003A0EB3"/>
    <w:rsid w:val="003A1BAB"/>
    <w:rsid w:val="003A446F"/>
    <w:rsid w:val="003A6B4B"/>
    <w:rsid w:val="003B1941"/>
    <w:rsid w:val="003B5448"/>
    <w:rsid w:val="003B57BA"/>
    <w:rsid w:val="003C0736"/>
    <w:rsid w:val="003C0F1A"/>
    <w:rsid w:val="003C2216"/>
    <w:rsid w:val="003C6CF0"/>
    <w:rsid w:val="003D1CF6"/>
    <w:rsid w:val="003D2404"/>
    <w:rsid w:val="003D264B"/>
    <w:rsid w:val="003D2CC7"/>
    <w:rsid w:val="003D5BA4"/>
    <w:rsid w:val="003D6F30"/>
    <w:rsid w:val="003D7793"/>
    <w:rsid w:val="003E066D"/>
    <w:rsid w:val="003E1C97"/>
    <w:rsid w:val="003E2C36"/>
    <w:rsid w:val="003E325F"/>
    <w:rsid w:val="003E5CBB"/>
    <w:rsid w:val="003E7C1B"/>
    <w:rsid w:val="003F2235"/>
    <w:rsid w:val="003F2A49"/>
    <w:rsid w:val="003F4EBD"/>
    <w:rsid w:val="003F576E"/>
    <w:rsid w:val="003F5A0C"/>
    <w:rsid w:val="003F66C9"/>
    <w:rsid w:val="00403062"/>
    <w:rsid w:val="004030DF"/>
    <w:rsid w:val="00404420"/>
    <w:rsid w:val="0040601D"/>
    <w:rsid w:val="00412938"/>
    <w:rsid w:val="00420944"/>
    <w:rsid w:val="004217C6"/>
    <w:rsid w:val="00423079"/>
    <w:rsid w:val="0042352B"/>
    <w:rsid w:val="00424F10"/>
    <w:rsid w:val="004253D0"/>
    <w:rsid w:val="00425EBF"/>
    <w:rsid w:val="00431EEC"/>
    <w:rsid w:val="0043321B"/>
    <w:rsid w:val="00436EC0"/>
    <w:rsid w:val="0044084F"/>
    <w:rsid w:val="00441E21"/>
    <w:rsid w:val="0044472F"/>
    <w:rsid w:val="00450B4B"/>
    <w:rsid w:val="00450FBA"/>
    <w:rsid w:val="004536E4"/>
    <w:rsid w:val="00454233"/>
    <w:rsid w:val="0045539E"/>
    <w:rsid w:val="00457D34"/>
    <w:rsid w:val="004601E5"/>
    <w:rsid w:val="00471C32"/>
    <w:rsid w:val="004722D6"/>
    <w:rsid w:val="00472D02"/>
    <w:rsid w:val="004764A7"/>
    <w:rsid w:val="00477473"/>
    <w:rsid w:val="00490571"/>
    <w:rsid w:val="00493EA6"/>
    <w:rsid w:val="00494B9E"/>
    <w:rsid w:val="0049676C"/>
    <w:rsid w:val="004A018C"/>
    <w:rsid w:val="004A1166"/>
    <w:rsid w:val="004A2550"/>
    <w:rsid w:val="004A3EC8"/>
    <w:rsid w:val="004A787E"/>
    <w:rsid w:val="004B7CB7"/>
    <w:rsid w:val="004C0D7A"/>
    <w:rsid w:val="004C3CE2"/>
    <w:rsid w:val="004C5076"/>
    <w:rsid w:val="004C78E1"/>
    <w:rsid w:val="004D06BC"/>
    <w:rsid w:val="004D2BA4"/>
    <w:rsid w:val="004D6AA2"/>
    <w:rsid w:val="004E3367"/>
    <w:rsid w:val="004E465A"/>
    <w:rsid w:val="004E482E"/>
    <w:rsid w:val="004E4981"/>
    <w:rsid w:val="004E4FB8"/>
    <w:rsid w:val="004E5CE9"/>
    <w:rsid w:val="004F02CE"/>
    <w:rsid w:val="004F3E43"/>
    <w:rsid w:val="00500BF4"/>
    <w:rsid w:val="0050210E"/>
    <w:rsid w:val="005102F1"/>
    <w:rsid w:val="005103BA"/>
    <w:rsid w:val="00511F02"/>
    <w:rsid w:val="005202BE"/>
    <w:rsid w:val="00522A5E"/>
    <w:rsid w:val="005236A1"/>
    <w:rsid w:val="00531E8D"/>
    <w:rsid w:val="005325E8"/>
    <w:rsid w:val="00534004"/>
    <w:rsid w:val="005370A6"/>
    <w:rsid w:val="0053749A"/>
    <w:rsid w:val="0054046B"/>
    <w:rsid w:val="0054050A"/>
    <w:rsid w:val="0054232E"/>
    <w:rsid w:val="00550D52"/>
    <w:rsid w:val="00552058"/>
    <w:rsid w:val="00552622"/>
    <w:rsid w:val="005548CD"/>
    <w:rsid w:val="00554D36"/>
    <w:rsid w:val="005565C3"/>
    <w:rsid w:val="005573CF"/>
    <w:rsid w:val="005636B2"/>
    <w:rsid w:val="005722E2"/>
    <w:rsid w:val="00576039"/>
    <w:rsid w:val="0057671E"/>
    <w:rsid w:val="0058006B"/>
    <w:rsid w:val="00580F31"/>
    <w:rsid w:val="0058201B"/>
    <w:rsid w:val="00584922"/>
    <w:rsid w:val="00590418"/>
    <w:rsid w:val="005A2710"/>
    <w:rsid w:val="005A54E9"/>
    <w:rsid w:val="005B13F8"/>
    <w:rsid w:val="005B571B"/>
    <w:rsid w:val="005C275D"/>
    <w:rsid w:val="005C2875"/>
    <w:rsid w:val="005C47FB"/>
    <w:rsid w:val="005C47FC"/>
    <w:rsid w:val="005C677F"/>
    <w:rsid w:val="005D0B83"/>
    <w:rsid w:val="005D1B2C"/>
    <w:rsid w:val="005D4FE4"/>
    <w:rsid w:val="005D67AB"/>
    <w:rsid w:val="005E02EA"/>
    <w:rsid w:val="005E10D9"/>
    <w:rsid w:val="005E14AD"/>
    <w:rsid w:val="005E2FFB"/>
    <w:rsid w:val="005E6E9D"/>
    <w:rsid w:val="005E7E81"/>
    <w:rsid w:val="005F0121"/>
    <w:rsid w:val="005F5AC8"/>
    <w:rsid w:val="005F6B9E"/>
    <w:rsid w:val="00601193"/>
    <w:rsid w:val="0060128F"/>
    <w:rsid w:val="00603CE5"/>
    <w:rsid w:val="006048C4"/>
    <w:rsid w:val="00604DEC"/>
    <w:rsid w:val="00605CB6"/>
    <w:rsid w:val="00607EB9"/>
    <w:rsid w:val="00615D2C"/>
    <w:rsid w:val="00625287"/>
    <w:rsid w:val="00626A92"/>
    <w:rsid w:val="006308E2"/>
    <w:rsid w:val="006326B0"/>
    <w:rsid w:val="00635DDB"/>
    <w:rsid w:val="0063723D"/>
    <w:rsid w:val="00644837"/>
    <w:rsid w:val="00650C74"/>
    <w:rsid w:val="006542CD"/>
    <w:rsid w:val="00654868"/>
    <w:rsid w:val="00654CD5"/>
    <w:rsid w:val="00655595"/>
    <w:rsid w:val="006574A3"/>
    <w:rsid w:val="00660D14"/>
    <w:rsid w:val="006659E3"/>
    <w:rsid w:val="00665C13"/>
    <w:rsid w:val="00666FE6"/>
    <w:rsid w:val="00674692"/>
    <w:rsid w:val="0067651B"/>
    <w:rsid w:val="006765CC"/>
    <w:rsid w:val="00683C80"/>
    <w:rsid w:val="00685A7A"/>
    <w:rsid w:val="00685CE2"/>
    <w:rsid w:val="00685FAA"/>
    <w:rsid w:val="006869AF"/>
    <w:rsid w:val="00691C6A"/>
    <w:rsid w:val="006951D0"/>
    <w:rsid w:val="00695BFC"/>
    <w:rsid w:val="006A60EF"/>
    <w:rsid w:val="006B2E77"/>
    <w:rsid w:val="006B30E0"/>
    <w:rsid w:val="006B32B1"/>
    <w:rsid w:val="006B39DC"/>
    <w:rsid w:val="006B55DB"/>
    <w:rsid w:val="006B7193"/>
    <w:rsid w:val="006C16C1"/>
    <w:rsid w:val="006C26AB"/>
    <w:rsid w:val="006C385B"/>
    <w:rsid w:val="006C4104"/>
    <w:rsid w:val="006C56E7"/>
    <w:rsid w:val="006C76DD"/>
    <w:rsid w:val="006D2C8C"/>
    <w:rsid w:val="006D5197"/>
    <w:rsid w:val="006D595E"/>
    <w:rsid w:val="006D64E8"/>
    <w:rsid w:val="006D7CB7"/>
    <w:rsid w:val="006D7DCD"/>
    <w:rsid w:val="006E494C"/>
    <w:rsid w:val="00702451"/>
    <w:rsid w:val="00702BBE"/>
    <w:rsid w:val="007064F3"/>
    <w:rsid w:val="00706976"/>
    <w:rsid w:val="00706F7C"/>
    <w:rsid w:val="00710AB6"/>
    <w:rsid w:val="00711898"/>
    <w:rsid w:val="007132A5"/>
    <w:rsid w:val="00713F62"/>
    <w:rsid w:val="007217E8"/>
    <w:rsid w:val="00730C40"/>
    <w:rsid w:val="00731135"/>
    <w:rsid w:val="00737107"/>
    <w:rsid w:val="00737E8E"/>
    <w:rsid w:val="0074110C"/>
    <w:rsid w:val="00742FC0"/>
    <w:rsid w:val="007446A8"/>
    <w:rsid w:val="0074530A"/>
    <w:rsid w:val="00746785"/>
    <w:rsid w:val="00751458"/>
    <w:rsid w:val="00760219"/>
    <w:rsid w:val="007618A5"/>
    <w:rsid w:val="00762213"/>
    <w:rsid w:val="00765C5B"/>
    <w:rsid w:val="00773095"/>
    <w:rsid w:val="00773B28"/>
    <w:rsid w:val="00773FEA"/>
    <w:rsid w:val="0077679E"/>
    <w:rsid w:val="007810F9"/>
    <w:rsid w:val="007833E8"/>
    <w:rsid w:val="007866E5"/>
    <w:rsid w:val="00787B1A"/>
    <w:rsid w:val="0079104D"/>
    <w:rsid w:val="0079462F"/>
    <w:rsid w:val="00794EB7"/>
    <w:rsid w:val="007A07BE"/>
    <w:rsid w:val="007A3DD1"/>
    <w:rsid w:val="007A5E9D"/>
    <w:rsid w:val="007A5EF4"/>
    <w:rsid w:val="007B06F6"/>
    <w:rsid w:val="007B37F1"/>
    <w:rsid w:val="007B64A1"/>
    <w:rsid w:val="007C0457"/>
    <w:rsid w:val="007C192C"/>
    <w:rsid w:val="007C6705"/>
    <w:rsid w:val="007C7C42"/>
    <w:rsid w:val="007D134A"/>
    <w:rsid w:val="007D2E3D"/>
    <w:rsid w:val="007E1359"/>
    <w:rsid w:val="007E4DFE"/>
    <w:rsid w:val="007E5036"/>
    <w:rsid w:val="007F46ED"/>
    <w:rsid w:val="007F60F7"/>
    <w:rsid w:val="007F655E"/>
    <w:rsid w:val="007F6EF5"/>
    <w:rsid w:val="008057B7"/>
    <w:rsid w:val="008057D4"/>
    <w:rsid w:val="008058E6"/>
    <w:rsid w:val="00806B86"/>
    <w:rsid w:val="00807BEB"/>
    <w:rsid w:val="00810A23"/>
    <w:rsid w:val="00810F5A"/>
    <w:rsid w:val="00814CBF"/>
    <w:rsid w:val="00820D07"/>
    <w:rsid w:val="00824D1C"/>
    <w:rsid w:val="008278AE"/>
    <w:rsid w:val="008347B7"/>
    <w:rsid w:val="00835630"/>
    <w:rsid w:val="00836E9A"/>
    <w:rsid w:val="0084166A"/>
    <w:rsid w:val="00851B18"/>
    <w:rsid w:val="008569BE"/>
    <w:rsid w:val="00856CA6"/>
    <w:rsid w:val="00860BD7"/>
    <w:rsid w:val="008624D8"/>
    <w:rsid w:val="00866320"/>
    <w:rsid w:val="008666E8"/>
    <w:rsid w:val="00867523"/>
    <w:rsid w:val="008677A1"/>
    <w:rsid w:val="0087294D"/>
    <w:rsid w:val="008755C5"/>
    <w:rsid w:val="00877462"/>
    <w:rsid w:val="0087751B"/>
    <w:rsid w:val="0088030C"/>
    <w:rsid w:val="00880ED9"/>
    <w:rsid w:val="00887C99"/>
    <w:rsid w:val="00891192"/>
    <w:rsid w:val="008920D6"/>
    <w:rsid w:val="00893B1D"/>
    <w:rsid w:val="00895EA9"/>
    <w:rsid w:val="0089714C"/>
    <w:rsid w:val="008A0D5F"/>
    <w:rsid w:val="008A0E93"/>
    <w:rsid w:val="008A1576"/>
    <w:rsid w:val="008A7121"/>
    <w:rsid w:val="008B1167"/>
    <w:rsid w:val="008B1B6F"/>
    <w:rsid w:val="008B5A07"/>
    <w:rsid w:val="008B60F8"/>
    <w:rsid w:val="008B7FAE"/>
    <w:rsid w:val="008C05F1"/>
    <w:rsid w:val="008D1052"/>
    <w:rsid w:val="008D19E9"/>
    <w:rsid w:val="008D23CE"/>
    <w:rsid w:val="008D3500"/>
    <w:rsid w:val="008D35CB"/>
    <w:rsid w:val="008D4EE2"/>
    <w:rsid w:val="008E0073"/>
    <w:rsid w:val="008E00D8"/>
    <w:rsid w:val="008E1894"/>
    <w:rsid w:val="008F1B0A"/>
    <w:rsid w:val="008F2176"/>
    <w:rsid w:val="008F3A33"/>
    <w:rsid w:val="008F7065"/>
    <w:rsid w:val="008F706B"/>
    <w:rsid w:val="00901E36"/>
    <w:rsid w:val="00912558"/>
    <w:rsid w:val="009129A9"/>
    <w:rsid w:val="009140BA"/>
    <w:rsid w:val="009165C8"/>
    <w:rsid w:val="0091742D"/>
    <w:rsid w:val="009225E8"/>
    <w:rsid w:val="00922E94"/>
    <w:rsid w:val="00926CA7"/>
    <w:rsid w:val="00927B6A"/>
    <w:rsid w:val="0093429B"/>
    <w:rsid w:val="009430DD"/>
    <w:rsid w:val="00943FE9"/>
    <w:rsid w:val="009478C8"/>
    <w:rsid w:val="00950988"/>
    <w:rsid w:val="00953A0E"/>
    <w:rsid w:val="00957ED6"/>
    <w:rsid w:val="00960F82"/>
    <w:rsid w:val="009650FA"/>
    <w:rsid w:val="009673B1"/>
    <w:rsid w:val="00971AF9"/>
    <w:rsid w:val="00972D04"/>
    <w:rsid w:val="00975844"/>
    <w:rsid w:val="0097670A"/>
    <w:rsid w:val="009818BA"/>
    <w:rsid w:val="00986279"/>
    <w:rsid w:val="0098641E"/>
    <w:rsid w:val="00990C53"/>
    <w:rsid w:val="00997187"/>
    <w:rsid w:val="009A0651"/>
    <w:rsid w:val="009A142D"/>
    <w:rsid w:val="009B06F9"/>
    <w:rsid w:val="009B4253"/>
    <w:rsid w:val="009B4716"/>
    <w:rsid w:val="009B4C20"/>
    <w:rsid w:val="009B600B"/>
    <w:rsid w:val="009B7EE5"/>
    <w:rsid w:val="009C0B74"/>
    <w:rsid w:val="009C131B"/>
    <w:rsid w:val="009C237D"/>
    <w:rsid w:val="009C54DA"/>
    <w:rsid w:val="009C5FAA"/>
    <w:rsid w:val="009C7E72"/>
    <w:rsid w:val="009C7F36"/>
    <w:rsid w:val="009C7FA6"/>
    <w:rsid w:val="009D3190"/>
    <w:rsid w:val="009D4A52"/>
    <w:rsid w:val="009D6BFE"/>
    <w:rsid w:val="009E16D4"/>
    <w:rsid w:val="009E1C98"/>
    <w:rsid w:val="009E2C59"/>
    <w:rsid w:val="009E570D"/>
    <w:rsid w:val="009F2235"/>
    <w:rsid w:val="00A00B79"/>
    <w:rsid w:val="00A00E2C"/>
    <w:rsid w:val="00A039E0"/>
    <w:rsid w:val="00A04617"/>
    <w:rsid w:val="00A0541A"/>
    <w:rsid w:val="00A068D2"/>
    <w:rsid w:val="00A1148F"/>
    <w:rsid w:val="00A16660"/>
    <w:rsid w:val="00A1678B"/>
    <w:rsid w:val="00A17C57"/>
    <w:rsid w:val="00A22D48"/>
    <w:rsid w:val="00A2363F"/>
    <w:rsid w:val="00A23A08"/>
    <w:rsid w:val="00A24D6F"/>
    <w:rsid w:val="00A260AF"/>
    <w:rsid w:val="00A27256"/>
    <w:rsid w:val="00A27CED"/>
    <w:rsid w:val="00A320AC"/>
    <w:rsid w:val="00A359E4"/>
    <w:rsid w:val="00A378F0"/>
    <w:rsid w:val="00A3796E"/>
    <w:rsid w:val="00A44B24"/>
    <w:rsid w:val="00A4588A"/>
    <w:rsid w:val="00A46A67"/>
    <w:rsid w:val="00A54E5D"/>
    <w:rsid w:val="00A558CE"/>
    <w:rsid w:val="00A62B30"/>
    <w:rsid w:val="00A63542"/>
    <w:rsid w:val="00A63836"/>
    <w:rsid w:val="00A6495F"/>
    <w:rsid w:val="00A714EE"/>
    <w:rsid w:val="00A733BE"/>
    <w:rsid w:val="00A76D89"/>
    <w:rsid w:val="00A76ED6"/>
    <w:rsid w:val="00A83110"/>
    <w:rsid w:val="00A848DD"/>
    <w:rsid w:val="00A9135B"/>
    <w:rsid w:val="00A92490"/>
    <w:rsid w:val="00A930EF"/>
    <w:rsid w:val="00A95AD9"/>
    <w:rsid w:val="00AA04E7"/>
    <w:rsid w:val="00AA32ED"/>
    <w:rsid w:val="00AA3754"/>
    <w:rsid w:val="00AA4D8E"/>
    <w:rsid w:val="00AB10E1"/>
    <w:rsid w:val="00AB595F"/>
    <w:rsid w:val="00AB5E15"/>
    <w:rsid w:val="00AB624B"/>
    <w:rsid w:val="00AB7B97"/>
    <w:rsid w:val="00AC0C8A"/>
    <w:rsid w:val="00AC3798"/>
    <w:rsid w:val="00AC4654"/>
    <w:rsid w:val="00AC47B0"/>
    <w:rsid w:val="00AC70A8"/>
    <w:rsid w:val="00AD159D"/>
    <w:rsid w:val="00AD4AC9"/>
    <w:rsid w:val="00AD4ACA"/>
    <w:rsid w:val="00AD776A"/>
    <w:rsid w:val="00AE15C0"/>
    <w:rsid w:val="00AE3575"/>
    <w:rsid w:val="00AF623F"/>
    <w:rsid w:val="00AF6F2F"/>
    <w:rsid w:val="00B04512"/>
    <w:rsid w:val="00B045DB"/>
    <w:rsid w:val="00B057AE"/>
    <w:rsid w:val="00B06B48"/>
    <w:rsid w:val="00B077C1"/>
    <w:rsid w:val="00B12850"/>
    <w:rsid w:val="00B150BD"/>
    <w:rsid w:val="00B16455"/>
    <w:rsid w:val="00B16746"/>
    <w:rsid w:val="00B20CD2"/>
    <w:rsid w:val="00B20D1F"/>
    <w:rsid w:val="00B26365"/>
    <w:rsid w:val="00B27451"/>
    <w:rsid w:val="00B31E5C"/>
    <w:rsid w:val="00B327B8"/>
    <w:rsid w:val="00B33A6C"/>
    <w:rsid w:val="00B35320"/>
    <w:rsid w:val="00B40A82"/>
    <w:rsid w:val="00B45CAC"/>
    <w:rsid w:val="00B47FCB"/>
    <w:rsid w:val="00B5096E"/>
    <w:rsid w:val="00B5281D"/>
    <w:rsid w:val="00B6035C"/>
    <w:rsid w:val="00B62552"/>
    <w:rsid w:val="00B634EE"/>
    <w:rsid w:val="00B70048"/>
    <w:rsid w:val="00B70C33"/>
    <w:rsid w:val="00B71673"/>
    <w:rsid w:val="00B73C41"/>
    <w:rsid w:val="00B74A93"/>
    <w:rsid w:val="00B766FE"/>
    <w:rsid w:val="00B878D4"/>
    <w:rsid w:val="00B9087C"/>
    <w:rsid w:val="00B92AFC"/>
    <w:rsid w:val="00B94866"/>
    <w:rsid w:val="00B9549F"/>
    <w:rsid w:val="00B95864"/>
    <w:rsid w:val="00BA1F50"/>
    <w:rsid w:val="00BC6FB2"/>
    <w:rsid w:val="00BD0254"/>
    <w:rsid w:val="00BD0CB7"/>
    <w:rsid w:val="00BD6452"/>
    <w:rsid w:val="00BE27A8"/>
    <w:rsid w:val="00BE2937"/>
    <w:rsid w:val="00BE2CB3"/>
    <w:rsid w:val="00BE2F55"/>
    <w:rsid w:val="00BE30FA"/>
    <w:rsid w:val="00BE5C56"/>
    <w:rsid w:val="00BE7FE2"/>
    <w:rsid w:val="00BF148F"/>
    <w:rsid w:val="00BF24BD"/>
    <w:rsid w:val="00BF64C9"/>
    <w:rsid w:val="00C0210B"/>
    <w:rsid w:val="00C04B3A"/>
    <w:rsid w:val="00C074A8"/>
    <w:rsid w:val="00C126BA"/>
    <w:rsid w:val="00C12B88"/>
    <w:rsid w:val="00C15CFA"/>
    <w:rsid w:val="00C17315"/>
    <w:rsid w:val="00C17BD0"/>
    <w:rsid w:val="00C22682"/>
    <w:rsid w:val="00C22A04"/>
    <w:rsid w:val="00C23CCA"/>
    <w:rsid w:val="00C23E2E"/>
    <w:rsid w:val="00C3320F"/>
    <w:rsid w:val="00C3632A"/>
    <w:rsid w:val="00C36BA1"/>
    <w:rsid w:val="00C37D97"/>
    <w:rsid w:val="00C37F9C"/>
    <w:rsid w:val="00C402FC"/>
    <w:rsid w:val="00C43297"/>
    <w:rsid w:val="00C441A5"/>
    <w:rsid w:val="00C46DBE"/>
    <w:rsid w:val="00C5040A"/>
    <w:rsid w:val="00C50534"/>
    <w:rsid w:val="00C57FA7"/>
    <w:rsid w:val="00C6404B"/>
    <w:rsid w:val="00C70696"/>
    <w:rsid w:val="00C81235"/>
    <w:rsid w:val="00C82371"/>
    <w:rsid w:val="00C84D0B"/>
    <w:rsid w:val="00C9067D"/>
    <w:rsid w:val="00C91561"/>
    <w:rsid w:val="00C922AC"/>
    <w:rsid w:val="00C9475C"/>
    <w:rsid w:val="00C94B31"/>
    <w:rsid w:val="00CA48C4"/>
    <w:rsid w:val="00CA6F2A"/>
    <w:rsid w:val="00CB02C8"/>
    <w:rsid w:val="00CB1326"/>
    <w:rsid w:val="00CB3A26"/>
    <w:rsid w:val="00CB6072"/>
    <w:rsid w:val="00CB61B3"/>
    <w:rsid w:val="00CB6C5F"/>
    <w:rsid w:val="00CC3BE1"/>
    <w:rsid w:val="00CC3C75"/>
    <w:rsid w:val="00CC5560"/>
    <w:rsid w:val="00CD1524"/>
    <w:rsid w:val="00CD1576"/>
    <w:rsid w:val="00CD2366"/>
    <w:rsid w:val="00CD2A9D"/>
    <w:rsid w:val="00CD5AE6"/>
    <w:rsid w:val="00CE06E2"/>
    <w:rsid w:val="00CE1B8A"/>
    <w:rsid w:val="00CE2615"/>
    <w:rsid w:val="00CE3BB3"/>
    <w:rsid w:val="00CF018C"/>
    <w:rsid w:val="00CF352A"/>
    <w:rsid w:val="00CF500F"/>
    <w:rsid w:val="00CF75C8"/>
    <w:rsid w:val="00D059B1"/>
    <w:rsid w:val="00D0646C"/>
    <w:rsid w:val="00D10F9A"/>
    <w:rsid w:val="00D1226F"/>
    <w:rsid w:val="00D12D45"/>
    <w:rsid w:val="00D147A0"/>
    <w:rsid w:val="00D20A69"/>
    <w:rsid w:val="00D22DA8"/>
    <w:rsid w:val="00D27756"/>
    <w:rsid w:val="00D326DC"/>
    <w:rsid w:val="00D347D0"/>
    <w:rsid w:val="00D34FDF"/>
    <w:rsid w:val="00D37F69"/>
    <w:rsid w:val="00D45507"/>
    <w:rsid w:val="00D47DAD"/>
    <w:rsid w:val="00D516F4"/>
    <w:rsid w:val="00D55A89"/>
    <w:rsid w:val="00D56DEF"/>
    <w:rsid w:val="00D56E04"/>
    <w:rsid w:val="00D575A7"/>
    <w:rsid w:val="00D625B0"/>
    <w:rsid w:val="00D625CF"/>
    <w:rsid w:val="00D64A0F"/>
    <w:rsid w:val="00D70CB1"/>
    <w:rsid w:val="00D73331"/>
    <w:rsid w:val="00D7533A"/>
    <w:rsid w:val="00D75D43"/>
    <w:rsid w:val="00D8034A"/>
    <w:rsid w:val="00D94070"/>
    <w:rsid w:val="00D9552B"/>
    <w:rsid w:val="00D96955"/>
    <w:rsid w:val="00DA0A86"/>
    <w:rsid w:val="00DA1364"/>
    <w:rsid w:val="00DA2520"/>
    <w:rsid w:val="00DA6D08"/>
    <w:rsid w:val="00DB24E0"/>
    <w:rsid w:val="00DB2B86"/>
    <w:rsid w:val="00DC05A8"/>
    <w:rsid w:val="00DC1EFC"/>
    <w:rsid w:val="00DC21F8"/>
    <w:rsid w:val="00DC3D46"/>
    <w:rsid w:val="00DD03C5"/>
    <w:rsid w:val="00DD0857"/>
    <w:rsid w:val="00DD64E0"/>
    <w:rsid w:val="00DE103E"/>
    <w:rsid w:val="00DE1C7E"/>
    <w:rsid w:val="00DE72A8"/>
    <w:rsid w:val="00DF0138"/>
    <w:rsid w:val="00DF0179"/>
    <w:rsid w:val="00DF3919"/>
    <w:rsid w:val="00E00B8A"/>
    <w:rsid w:val="00E014F5"/>
    <w:rsid w:val="00E06DD6"/>
    <w:rsid w:val="00E06E1E"/>
    <w:rsid w:val="00E15004"/>
    <w:rsid w:val="00E17D62"/>
    <w:rsid w:val="00E20C1F"/>
    <w:rsid w:val="00E22574"/>
    <w:rsid w:val="00E24E79"/>
    <w:rsid w:val="00E266DB"/>
    <w:rsid w:val="00E271F7"/>
    <w:rsid w:val="00E30702"/>
    <w:rsid w:val="00E356E4"/>
    <w:rsid w:val="00E450FD"/>
    <w:rsid w:val="00E459D0"/>
    <w:rsid w:val="00E47F2B"/>
    <w:rsid w:val="00E518E0"/>
    <w:rsid w:val="00E5281C"/>
    <w:rsid w:val="00E52E1B"/>
    <w:rsid w:val="00E55BED"/>
    <w:rsid w:val="00E57D04"/>
    <w:rsid w:val="00E62883"/>
    <w:rsid w:val="00E66109"/>
    <w:rsid w:val="00E70CE2"/>
    <w:rsid w:val="00E70E33"/>
    <w:rsid w:val="00E7144B"/>
    <w:rsid w:val="00E80D24"/>
    <w:rsid w:val="00E816DF"/>
    <w:rsid w:val="00E82DE5"/>
    <w:rsid w:val="00E875A4"/>
    <w:rsid w:val="00E87A39"/>
    <w:rsid w:val="00E95C67"/>
    <w:rsid w:val="00EA1709"/>
    <w:rsid w:val="00EA20F0"/>
    <w:rsid w:val="00EA265D"/>
    <w:rsid w:val="00EA2E7A"/>
    <w:rsid w:val="00EA34ED"/>
    <w:rsid w:val="00EA57E3"/>
    <w:rsid w:val="00EA6544"/>
    <w:rsid w:val="00EB38ED"/>
    <w:rsid w:val="00EB4908"/>
    <w:rsid w:val="00EB4D52"/>
    <w:rsid w:val="00EB7DA3"/>
    <w:rsid w:val="00EC15D1"/>
    <w:rsid w:val="00ED0706"/>
    <w:rsid w:val="00ED2A98"/>
    <w:rsid w:val="00ED5DFC"/>
    <w:rsid w:val="00EE4BB0"/>
    <w:rsid w:val="00EE5EB5"/>
    <w:rsid w:val="00EF1F84"/>
    <w:rsid w:val="00EF1F8E"/>
    <w:rsid w:val="00EF3173"/>
    <w:rsid w:val="00EF33B7"/>
    <w:rsid w:val="00EF5075"/>
    <w:rsid w:val="00EF7469"/>
    <w:rsid w:val="00EF749D"/>
    <w:rsid w:val="00F015B5"/>
    <w:rsid w:val="00F03363"/>
    <w:rsid w:val="00F06F27"/>
    <w:rsid w:val="00F073A5"/>
    <w:rsid w:val="00F07A3C"/>
    <w:rsid w:val="00F114C5"/>
    <w:rsid w:val="00F11E8B"/>
    <w:rsid w:val="00F14791"/>
    <w:rsid w:val="00F155C8"/>
    <w:rsid w:val="00F164F9"/>
    <w:rsid w:val="00F168A5"/>
    <w:rsid w:val="00F16DA3"/>
    <w:rsid w:val="00F20181"/>
    <w:rsid w:val="00F2468B"/>
    <w:rsid w:val="00F267D3"/>
    <w:rsid w:val="00F3074A"/>
    <w:rsid w:val="00F33DD5"/>
    <w:rsid w:val="00F40260"/>
    <w:rsid w:val="00F44A29"/>
    <w:rsid w:val="00F456F2"/>
    <w:rsid w:val="00F45CA2"/>
    <w:rsid w:val="00F538FA"/>
    <w:rsid w:val="00F54640"/>
    <w:rsid w:val="00F57A08"/>
    <w:rsid w:val="00F57AF0"/>
    <w:rsid w:val="00F57B13"/>
    <w:rsid w:val="00F620F5"/>
    <w:rsid w:val="00F6723B"/>
    <w:rsid w:val="00F71EAC"/>
    <w:rsid w:val="00F72DD4"/>
    <w:rsid w:val="00F73CFD"/>
    <w:rsid w:val="00F744AC"/>
    <w:rsid w:val="00F746E7"/>
    <w:rsid w:val="00F74D54"/>
    <w:rsid w:val="00F75346"/>
    <w:rsid w:val="00F75371"/>
    <w:rsid w:val="00F76459"/>
    <w:rsid w:val="00F773C3"/>
    <w:rsid w:val="00F773CA"/>
    <w:rsid w:val="00F77B0D"/>
    <w:rsid w:val="00F80838"/>
    <w:rsid w:val="00F80879"/>
    <w:rsid w:val="00F80D27"/>
    <w:rsid w:val="00F91E3C"/>
    <w:rsid w:val="00F91FF5"/>
    <w:rsid w:val="00F92509"/>
    <w:rsid w:val="00F9345A"/>
    <w:rsid w:val="00F966E7"/>
    <w:rsid w:val="00F97B87"/>
    <w:rsid w:val="00F97E76"/>
    <w:rsid w:val="00FA0957"/>
    <w:rsid w:val="00FA16B3"/>
    <w:rsid w:val="00FA2FE1"/>
    <w:rsid w:val="00FA6F04"/>
    <w:rsid w:val="00FA7DDC"/>
    <w:rsid w:val="00FB0546"/>
    <w:rsid w:val="00FB2C7E"/>
    <w:rsid w:val="00FB5898"/>
    <w:rsid w:val="00FB5C52"/>
    <w:rsid w:val="00FB64E2"/>
    <w:rsid w:val="00FC3715"/>
    <w:rsid w:val="00FC73D5"/>
    <w:rsid w:val="00FD243F"/>
    <w:rsid w:val="00FD387B"/>
    <w:rsid w:val="00FD41C3"/>
    <w:rsid w:val="00FD513C"/>
    <w:rsid w:val="00FD730A"/>
    <w:rsid w:val="00FD775A"/>
    <w:rsid w:val="00FE28AE"/>
    <w:rsid w:val="00FF17FB"/>
    <w:rsid w:val="00FF3C48"/>
    <w:rsid w:val="00FF642D"/>
    <w:rsid w:val="00FF77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43C9F"/>
  <w15:chartTrackingRefBased/>
  <w15:docId w15:val="{947443A4-056A-4A21-B4DE-412EF8F35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40BA"/>
    <w:pPr>
      <w:spacing w:after="0" w:line="240" w:lineRule="auto"/>
      <w:jc w:val="both"/>
    </w:pPr>
    <w:rPr>
      <w:color w:val="000000" w:themeColor="text1"/>
    </w:rPr>
  </w:style>
  <w:style w:type="paragraph" w:styleId="Naslov1">
    <w:name w:val="heading 1"/>
    <w:basedOn w:val="Navaden"/>
    <w:next w:val="Navaden"/>
    <w:link w:val="Naslov1Znak"/>
    <w:uiPriority w:val="9"/>
    <w:qFormat/>
    <w:rsid w:val="005E02EA"/>
    <w:pPr>
      <w:keepNext/>
      <w:keepLines/>
      <w:spacing w:before="360" w:after="120"/>
      <w:outlineLvl w:val="0"/>
    </w:pPr>
    <w:rPr>
      <w:rFonts w:eastAsiaTheme="majorEastAsia" w:cstheme="majorBidi"/>
      <w:b/>
      <w:color w:val="C00000"/>
      <w:sz w:val="28"/>
      <w:szCs w:val="32"/>
    </w:rPr>
  </w:style>
  <w:style w:type="paragraph" w:styleId="Naslov2">
    <w:name w:val="heading 2"/>
    <w:basedOn w:val="Navaden"/>
    <w:next w:val="Navaden"/>
    <w:link w:val="Naslov2Znak"/>
    <w:uiPriority w:val="9"/>
    <w:unhideWhenUsed/>
    <w:qFormat/>
    <w:rsid w:val="00997187"/>
    <w:pPr>
      <w:keepNext/>
      <w:keepLines/>
      <w:widowControl w:val="0"/>
      <w:autoSpaceDE w:val="0"/>
      <w:autoSpaceDN w:val="0"/>
      <w:spacing w:before="40"/>
      <w:outlineLvl w:val="1"/>
    </w:pPr>
    <w:rPr>
      <w:rFonts w:eastAsiaTheme="majorEastAsia" w:cstheme="majorBidi"/>
      <w:b/>
      <w:color w:val="808080" w:themeColor="background1" w:themeShade="80"/>
      <w:sz w:val="24"/>
      <w:szCs w:val="26"/>
      <w:lang w:eastAsia="sl-SI" w:bidi="sl-SI"/>
    </w:rPr>
  </w:style>
  <w:style w:type="paragraph" w:styleId="Naslov3">
    <w:name w:val="heading 3"/>
    <w:basedOn w:val="Navaden"/>
    <w:next w:val="Navaden"/>
    <w:link w:val="Naslov3Znak"/>
    <w:uiPriority w:val="9"/>
    <w:unhideWhenUsed/>
    <w:qFormat/>
    <w:rsid w:val="00BD6452"/>
    <w:pPr>
      <w:keepNext/>
      <w:keepLines/>
      <w:outlineLvl w:val="2"/>
    </w:pPr>
    <w:rPr>
      <w:rFonts w:asciiTheme="majorHAnsi" w:eastAsiaTheme="majorEastAsia" w:hAnsiTheme="majorHAnsi" w:cstheme="majorBidi"/>
      <w:color w:val="808080" w:themeColor="background1" w:themeShade="8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997187"/>
    <w:rPr>
      <w:rFonts w:eastAsiaTheme="majorEastAsia" w:cstheme="majorBidi"/>
      <w:b/>
      <w:color w:val="808080" w:themeColor="background1" w:themeShade="80"/>
      <w:sz w:val="24"/>
      <w:szCs w:val="26"/>
      <w:lang w:eastAsia="sl-SI" w:bidi="sl-SI"/>
    </w:rPr>
  </w:style>
  <w:style w:type="character" w:customStyle="1" w:styleId="Naslov1Znak">
    <w:name w:val="Naslov 1 Znak"/>
    <w:basedOn w:val="Privzetapisavaodstavka"/>
    <w:link w:val="Naslov1"/>
    <w:uiPriority w:val="9"/>
    <w:rsid w:val="005E02EA"/>
    <w:rPr>
      <w:rFonts w:eastAsiaTheme="majorEastAsia" w:cstheme="majorBidi"/>
      <w:b/>
      <w:color w:val="C00000"/>
      <w:sz w:val="28"/>
      <w:szCs w:val="32"/>
    </w:rPr>
  </w:style>
  <w:style w:type="paragraph" w:styleId="NaslovTOC">
    <w:name w:val="TOC Heading"/>
    <w:basedOn w:val="Naslov1"/>
    <w:next w:val="Navaden"/>
    <w:uiPriority w:val="39"/>
    <w:unhideWhenUsed/>
    <w:qFormat/>
    <w:rsid w:val="00235EDD"/>
    <w:pPr>
      <w:outlineLvl w:val="9"/>
    </w:pPr>
    <w:rPr>
      <w:lang w:val="en-US"/>
    </w:rPr>
  </w:style>
  <w:style w:type="paragraph" w:styleId="Kazalovsebine1">
    <w:name w:val="toc 1"/>
    <w:basedOn w:val="Navaden"/>
    <w:next w:val="Navaden"/>
    <w:autoRedefine/>
    <w:uiPriority w:val="39"/>
    <w:unhideWhenUsed/>
    <w:rsid w:val="00F73CFD"/>
    <w:pPr>
      <w:tabs>
        <w:tab w:val="left" w:pos="660"/>
        <w:tab w:val="right" w:pos="9062"/>
      </w:tabs>
    </w:pPr>
    <w:rPr>
      <w:sz w:val="20"/>
    </w:rPr>
  </w:style>
  <w:style w:type="character" w:styleId="Hiperpovezava">
    <w:name w:val="Hyperlink"/>
    <w:basedOn w:val="Privzetapisavaodstavka"/>
    <w:uiPriority w:val="99"/>
    <w:unhideWhenUsed/>
    <w:rsid w:val="00235EDD"/>
    <w:rPr>
      <w:color w:val="0563C1" w:themeColor="hyperlink"/>
      <w:u w:val="single"/>
    </w:rPr>
  </w:style>
  <w:style w:type="table" w:styleId="Tabelamrea">
    <w:name w:val="Table Grid"/>
    <w:basedOn w:val="Navadnatabela"/>
    <w:uiPriority w:val="39"/>
    <w:rsid w:val="00273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01215B"/>
    <w:pPr>
      <w:ind w:left="720"/>
      <w:contextualSpacing/>
    </w:pPr>
  </w:style>
  <w:style w:type="paragraph" w:styleId="Kazalovsebine2">
    <w:name w:val="toc 2"/>
    <w:basedOn w:val="Navaden"/>
    <w:next w:val="Navaden"/>
    <w:autoRedefine/>
    <w:uiPriority w:val="39"/>
    <w:unhideWhenUsed/>
    <w:rsid w:val="00F73CFD"/>
    <w:pPr>
      <w:tabs>
        <w:tab w:val="left" w:pos="880"/>
        <w:tab w:val="right" w:pos="9062"/>
      </w:tabs>
      <w:ind w:left="221"/>
    </w:pPr>
    <w:rPr>
      <w:sz w:val="20"/>
    </w:rPr>
  </w:style>
  <w:style w:type="character" w:customStyle="1" w:styleId="Naslov3Znak">
    <w:name w:val="Naslov 3 Znak"/>
    <w:basedOn w:val="Privzetapisavaodstavka"/>
    <w:link w:val="Naslov3"/>
    <w:uiPriority w:val="9"/>
    <w:rsid w:val="00BD6452"/>
    <w:rPr>
      <w:rFonts w:asciiTheme="majorHAnsi" w:eastAsiaTheme="majorEastAsia" w:hAnsiTheme="majorHAnsi" w:cstheme="majorBidi"/>
      <w:color w:val="808080" w:themeColor="background1" w:themeShade="80"/>
      <w:szCs w:val="24"/>
    </w:rPr>
  </w:style>
  <w:style w:type="paragraph" w:styleId="Napis">
    <w:name w:val="caption"/>
    <w:aliases w:val="TABELA,E-PVO-Tabela-Graf-Slika,Napis Znak2,Napis Znak1 Znak,E-PVO-Tabela-Graf-Slika Znak Znak,TABELA Znak Znak,Napis Znak Znak Znak,E-PVO-Tabela-Graf-Slika Znak1,TABELA Znak1,Slika Znak1,Napis Znak Znak1 Znak Znak Znak Znak,Znak, Znak"/>
    <w:basedOn w:val="Navaden"/>
    <w:next w:val="Navaden"/>
    <w:link w:val="NapisZnak"/>
    <w:unhideWhenUsed/>
    <w:qFormat/>
    <w:rsid w:val="009D4A52"/>
    <w:rPr>
      <w:i/>
      <w:iCs/>
      <w:color w:val="44546A" w:themeColor="text2"/>
      <w:sz w:val="18"/>
      <w:szCs w:val="18"/>
    </w:rPr>
  </w:style>
  <w:style w:type="paragraph" w:styleId="Kazalovsebine3">
    <w:name w:val="toc 3"/>
    <w:basedOn w:val="Navaden"/>
    <w:next w:val="Navaden"/>
    <w:autoRedefine/>
    <w:uiPriority w:val="39"/>
    <w:unhideWhenUsed/>
    <w:rsid w:val="00F73CFD"/>
    <w:pPr>
      <w:ind w:left="442"/>
    </w:pPr>
    <w:rPr>
      <w:sz w:val="20"/>
    </w:rPr>
  </w:style>
  <w:style w:type="character" w:customStyle="1" w:styleId="NapisZnak">
    <w:name w:val="Napis Znak"/>
    <w:aliases w:val="TABELA Znak,E-PVO-Tabela-Graf-Slika Znak,Napis Znak2 Znak,Napis Znak1 Znak Znak,E-PVO-Tabela-Graf-Slika Znak Znak Znak,TABELA Znak Znak Znak,Napis Znak Znak Znak Znak,E-PVO-Tabela-Graf-Slika Znak1 Znak,TABELA Znak1 Znak,Slika Znak1 Znak"/>
    <w:link w:val="Napis"/>
    <w:rsid w:val="009D4A52"/>
    <w:rPr>
      <w:i/>
      <w:iCs/>
      <w:color w:val="44546A" w:themeColor="text2"/>
      <w:sz w:val="18"/>
      <w:szCs w:val="18"/>
    </w:rPr>
  </w:style>
  <w:style w:type="paragraph" w:customStyle="1" w:styleId="Standard">
    <w:name w:val="Standard"/>
    <w:rsid w:val="002D030B"/>
    <w:pPr>
      <w:suppressAutoHyphens/>
      <w:spacing w:after="0" w:line="240" w:lineRule="auto"/>
      <w:jc w:val="both"/>
    </w:pPr>
    <w:rPr>
      <w:rFonts w:ascii="Calibri" w:eastAsia="Times New Roman" w:hAnsi="Calibri" w:cs="Times New Roman"/>
      <w:szCs w:val="24"/>
      <w:lang w:eastAsia="sl-SI"/>
    </w:rPr>
  </w:style>
  <w:style w:type="character" w:styleId="Pripombasklic">
    <w:name w:val="annotation reference"/>
    <w:basedOn w:val="Privzetapisavaodstavka"/>
    <w:uiPriority w:val="99"/>
    <w:semiHidden/>
    <w:unhideWhenUsed/>
    <w:rsid w:val="00A83110"/>
    <w:rPr>
      <w:sz w:val="16"/>
      <w:szCs w:val="16"/>
    </w:rPr>
  </w:style>
  <w:style w:type="paragraph" w:styleId="Pripombabesedilo">
    <w:name w:val="annotation text"/>
    <w:basedOn w:val="Navaden"/>
    <w:link w:val="PripombabesediloZnak"/>
    <w:uiPriority w:val="99"/>
    <w:semiHidden/>
    <w:unhideWhenUsed/>
    <w:rsid w:val="00A83110"/>
    <w:rPr>
      <w:sz w:val="20"/>
      <w:szCs w:val="20"/>
    </w:rPr>
  </w:style>
  <w:style w:type="character" w:customStyle="1" w:styleId="PripombabesediloZnak">
    <w:name w:val="Pripomba – besedilo Znak"/>
    <w:basedOn w:val="Privzetapisavaodstavka"/>
    <w:link w:val="Pripombabesedilo"/>
    <w:uiPriority w:val="99"/>
    <w:semiHidden/>
    <w:rsid w:val="00A83110"/>
    <w:rPr>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A83110"/>
    <w:rPr>
      <w:b/>
      <w:bCs/>
    </w:rPr>
  </w:style>
  <w:style w:type="character" w:customStyle="1" w:styleId="ZadevapripombeZnak">
    <w:name w:val="Zadeva pripombe Znak"/>
    <w:basedOn w:val="PripombabesediloZnak"/>
    <w:link w:val="Zadevapripombe"/>
    <w:uiPriority w:val="99"/>
    <w:semiHidden/>
    <w:rsid w:val="00A83110"/>
    <w:rPr>
      <w:b/>
      <w:bCs/>
      <w:color w:val="000000" w:themeColor="text1"/>
      <w:sz w:val="20"/>
      <w:szCs w:val="20"/>
    </w:rPr>
  </w:style>
  <w:style w:type="paragraph" w:styleId="Besedilooblaka">
    <w:name w:val="Balloon Text"/>
    <w:basedOn w:val="Navaden"/>
    <w:link w:val="BesedilooblakaZnak"/>
    <w:uiPriority w:val="99"/>
    <w:semiHidden/>
    <w:unhideWhenUsed/>
    <w:rsid w:val="00A8311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83110"/>
    <w:rPr>
      <w:rFonts w:ascii="Segoe UI" w:hAnsi="Segoe UI" w:cs="Segoe UI"/>
      <w:color w:val="000000" w:themeColor="text1"/>
      <w:sz w:val="18"/>
      <w:szCs w:val="18"/>
    </w:rPr>
  </w:style>
  <w:style w:type="paragraph" w:styleId="Sprotnaopomba-besedilo">
    <w:name w:val="footnote text"/>
    <w:basedOn w:val="Navaden"/>
    <w:link w:val="Sprotnaopomba-besediloZnak"/>
    <w:uiPriority w:val="99"/>
    <w:semiHidden/>
    <w:unhideWhenUsed/>
    <w:rsid w:val="00E47F2B"/>
    <w:rPr>
      <w:sz w:val="20"/>
      <w:szCs w:val="20"/>
    </w:rPr>
  </w:style>
  <w:style w:type="character" w:customStyle="1" w:styleId="Sprotnaopomba-besediloZnak">
    <w:name w:val="Sprotna opomba - besedilo Znak"/>
    <w:basedOn w:val="Privzetapisavaodstavka"/>
    <w:link w:val="Sprotnaopomba-besedilo"/>
    <w:uiPriority w:val="99"/>
    <w:semiHidden/>
    <w:rsid w:val="00E47F2B"/>
    <w:rPr>
      <w:color w:val="000000" w:themeColor="text1"/>
      <w:sz w:val="20"/>
      <w:szCs w:val="20"/>
    </w:rPr>
  </w:style>
  <w:style w:type="character" w:styleId="Sprotnaopomba-sklic">
    <w:name w:val="footnote reference"/>
    <w:basedOn w:val="Privzetapisavaodstavka"/>
    <w:uiPriority w:val="99"/>
    <w:semiHidden/>
    <w:unhideWhenUsed/>
    <w:rsid w:val="00E47F2B"/>
    <w:rPr>
      <w:vertAlign w:val="superscript"/>
    </w:rPr>
  </w:style>
  <w:style w:type="paragraph" w:styleId="Glava">
    <w:name w:val="header"/>
    <w:basedOn w:val="Navaden"/>
    <w:link w:val="GlavaZnak"/>
    <w:uiPriority w:val="99"/>
    <w:unhideWhenUsed/>
    <w:rsid w:val="004D6AA2"/>
    <w:pPr>
      <w:tabs>
        <w:tab w:val="center" w:pos="4536"/>
        <w:tab w:val="right" w:pos="9072"/>
      </w:tabs>
    </w:pPr>
  </w:style>
  <w:style w:type="character" w:customStyle="1" w:styleId="GlavaZnak">
    <w:name w:val="Glava Znak"/>
    <w:basedOn w:val="Privzetapisavaodstavka"/>
    <w:link w:val="Glava"/>
    <w:uiPriority w:val="99"/>
    <w:rsid w:val="004D6AA2"/>
    <w:rPr>
      <w:color w:val="000000" w:themeColor="text1"/>
    </w:rPr>
  </w:style>
  <w:style w:type="paragraph" w:styleId="Noga">
    <w:name w:val="footer"/>
    <w:basedOn w:val="Navaden"/>
    <w:link w:val="NogaZnak"/>
    <w:uiPriority w:val="99"/>
    <w:unhideWhenUsed/>
    <w:rsid w:val="004D6AA2"/>
    <w:pPr>
      <w:tabs>
        <w:tab w:val="center" w:pos="4536"/>
        <w:tab w:val="right" w:pos="9072"/>
      </w:tabs>
    </w:pPr>
  </w:style>
  <w:style w:type="character" w:customStyle="1" w:styleId="NogaZnak">
    <w:name w:val="Noga Znak"/>
    <w:basedOn w:val="Privzetapisavaodstavka"/>
    <w:link w:val="Noga"/>
    <w:uiPriority w:val="99"/>
    <w:rsid w:val="004D6AA2"/>
    <w:rPr>
      <w:color w:val="000000" w:themeColor="text1"/>
    </w:rPr>
  </w:style>
  <w:style w:type="paragraph" w:styleId="Kazaloslik">
    <w:name w:val="table of figures"/>
    <w:basedOn w:val="Navaden"/>
    <w:next w:val="Navaden"/>
    <w:uiPriority w:val="99"/>
    <w:unhideWhenUsed/>
    <w:rsid w:val="00F73CFD"/>
    <w:rPr>
      <w:sz w:val="20"/>
    </w:rPr>
  </w:style>
  <w:style w:type="paragraph" w:styleId="Kazalovsebine4">
    <w:name w:val="toc 4"/>
    <w:basedOn w:val="Navaden"/>
    <w:next w:val="Navaden"/>
    <w:autoRedefine/>
    <w:uiPriority w:val="39"/>
    <w:unhideWhenUsed/>
    <w:rsid w:val="005C677F"/>
    <w:pPr>
      <w:spacing w:after="100" w:line="259" w:lineRule="auto"/>
      <w:ind w:left="660"/>
      <w:jc w:val="left"/>
    </w:pPr>
    <w:rPr>
      <w:rFonts w:eastAsiaTheme="minorEastAsia"/>
      <w:color w:val="auto"/>
      <w:lang w:eastAsia="sl-SI"/>
    </w:rPr>
  </w:style>
  <w:style w:type="paragraph" w:styleId="Kazalovsebine5">
    <w:name w:val="toc 5"/>
    <w:basedOn w:val="Navaden"/>
    <w:next w:val="Navaden"/>
    <w:autoRedefine/>
    <w:uiPriority w:val="39"/>
    <w:unhideWhenUsed/>
    <w:rsid w:val="005C677F"/>
    <w:pPr>
      <w:spacing w:after="100" w:line="259" w:lineRule="auto"/>
      <w:ind w:left="880"/>
      <w:jc w:val="left"/>
    </w:pPr>
    <w:rPr>
      <w:rFonts w:eastAsiaTheme="minorEastAsia"/>
      <w:color w:val="auto"/>
      <w:lang w:eastAsia="sl-SI"/>
    </w:rPr>
  </w:style>
  <w:style w:type="paragraph" w:styleId="Kazalovsebine6">
    <w:name w:val="toc 6"/>
    <w:basedOn w:val="Navaden"/>
    <w:next w:val="Navaden"/>
    <w:autoRedefine/>
    <w:uiPriority w:val="39"/>
    <w:unhideWhenUsed/>
    <w:rsid w:val="005C677F"/>
    <w:pPr>
      <w:spacing w:after="100" w:line="259" w:lineRule="auto"/>
      <w:ind w:left="1100"/>
      <w:jc w:val="left"/>
    </w:pPr>
    <w:rPr>
      <w:rFonts w:eastAsiaTheme="minorEastAsia"/>
      <w:color w:val="auto"/>
      <w:lang w:eastAsia="sl-SI"/>
    </w:rPr>
  </w:style>
  <w:style w:type="paragraph" w:styleId="Kazalovsebine7">
    <w:name w:val="toc 7"/>
    <w:basedOn w:val="Navaden"/>
    <w:next w:val="Navaden"/>
    <w:autoRedefine/>
    <w:uiPriority w:val="39"/>
    <w:unhideWhenUsed/>
    <w:rsid w:val="005C677F"/>
    <w:pPr>
      <w:spacing w:after="100" w:line="259" w:lineRule="auto"/>
      <w:ind w:left="1320"/>
      <w:jc w:val="left"/>
    </w:pPr>
    <w:rPr>
      <w:rFonts w:eastAsiaTheme="minorEastAsia"/>
      <w:color w:val="auto"/>
      <w:lang w:eastAsia="sl-SI"/>
    </w:rPr>
  </w:style>
  <w:style w:type="paragraph" w:styleId="Kazalovsebine8">
    <w:name w:val="toc 8"/>
    <w:basedOn w:val="Navaden"/>
    <w:next w:val="Navaden"/>
    <w:autoRedefine/>
    <w:uiPriority w:val="39"/>
    <w:unhideWhenUsed/>
    <w:rsid w:val="005C677F"/>
    <w:pPr>
      <w:spacing w:after="100" w:line="259" w:lineRule="auto"/>
      <w:ind w:left="1540"/>
      <w:jc w:val="left"/>
    </w:pPr>
    <w:rPr>
      <w:rFonts w:eastAsiaTheme="minorEastAsia"/>
      <w:color w:val="auto"/>
      <w:lang w:eastAsia="sl-SI"/>
    </w:rPr>
  </w:style>
  <w:style w:type="paragraph" w:styleId="Kazalovsebine9">
    <w:name w:val="toc 9"/>
    <w:basedOn w:val="Navaden"/>
    <w:next w:val="Navaden"/>
    <w:autoRedefine/>
    <w:uiPriority w:val="39"/>
    <w:unhideWhenUsed/>
    <w:rsid w:val="005C677F"/>
    <w:pPr>
      <w:spacing w:after="100" w:line="259" w:lineRule="auto"/>
      <w:ind w:left="1760"/>
      <w:jc w:val="left"/>
    </w:pPr>
    <w:rPr>
      <w:rFonts w:eastAsiaTheme="minorEastAsia"/>
      <w:color w:val="auto"/>
      <w:lang w:eastAsia="sl-SI"/>
    </w:rPr>
  </w:style>
  <w:style w:type="paragraph" w:customStyle="1" w:styleId="Odstavek">
    <w:name w:val="Odstavek"/>
    <w:basedOn w:val="Navaden"/>
    <w:link w:val="OdstavekZnak"/>
    <w:qFormat/>
    <w:rsid w:val="00912558"/>
    <w:pPr>
      <w:overflowPunct w:val="0"/>
      <w:autoSpaceDE w:val="0"/>
      <w:autoSpaceDN w:val="0"/>
      <w:adjustRightInd w:val="0"/>
      <w:spacing w:before="240"/>
      <w:ind w:firstLine="1021"/>
      <w:textAlignment w:val="baseline"/>
    </w:pPr>
    <w:rPr>
      <w:rFonts w:ascii="Arial" w:eastAsia="Times New Roman" w:hAnsi="Arial" w:cs="Times New Roman"/>
      <w:color w:val="auto"/>
      <w:lang w:val="x-none" w:eastAsia="x-none"/>
    </w:rPr>
  </w:style>
  <w:style w:type="character" w:customStyle="1" w:styleId="OdstavekZnak">
    <w:name w:val="Odstavek Znak"/>
    <w:link w:val="Odstavek"/>
    <w:rsid w:val="00912558"/>
    <w:rPr>
      <w:rFonts w:ascii="Arial" w:eastAsia="Times New Roman" w:hAnsi="Arial" w:cs="Times New Roman"/>
      <w:lang w:val="x-none" w:eastAsia="x-none"/>
    </w:rPr>
  </w:style>
  <w:style w:type="paragraph" w:customStyle="1" w:styleId="tevilnatoka">
    <w:name w:val="Številčna točka"/>
    <w:basedOn w:val="Navaden"/>
    <w:link w:val="tevilnatokaZnak"/>
    <w:qFormat/>
    <w:rsid w:val="00912558"/>
    <w:pPr>
      <w:numPr>
        <w:numId w:val="12"/>
      </w:numPr>
      <w:tabs>
        <w:tab w:val="left" w:pos="540"/>
        <w:tab w:val="left" w:pos="900"/>
      </w:tabs>
    </w:pPr>
    <w:rPr>
      <w:rFonts w:ascii="Arial" w:eastAsia="Times New Roman" w:hAnsi="Arial" w:cs="Arial"/>
      <w:color w:val="auto"/>
      <w:lang w:val="x-none" w:eastAsia="sl-SI"/>
    </w:rPr>
  </w:style>
  <w:style w:type="paragraph" w:customStyle="1" w:styleId="rkovnatokazatevilnotoko">
    <w:name w:val="Črkovna točka za številčno točko"/>
    <w:basedOn w:val="tevilnatoka"/>
    <w:link w:val="rkovnatokazatevilnotokoZnak"/>
    <w:qFormat/>
    <w:rsid w:val="00912558"/>
    <w:pPr>
      <w:numPr>
        <w:numId w:val="14"/>
      </w:numPr>
    </w:pPr>
  </w:style>
  <w:style w:type="character" w:customStyle="1" w:styleId="tevilnatokaZnak">
    <w:name w:val="Številčna točka Znak"/>
    <w:basedOn w:val="OdstavekZnak"/>
    <w:link w:val="tevilnatoka"/>
    <w:rsid w:val="00912558"/>
    <w:rPr>
      <w:rFonts w:ascii="Arial" w:eastAsia="Times New Roman" w:hAnsi="Arial" w:cs="Arial"/>
      <w:lang w:val="x-none" w:eastAsia="sl-SI"/>
    </w:rPr>
  </w:style>
  <w:style w:type="paragraph" w:customStyle="1" w:styleId="Alineazaodstavkom">
    <w:name w:val="Alinea za odstavkom"/>
    <w:basedOn w:val="Navaden"/>
    <w:link w:val="AlineazaodstavkomZnak"/>
    <w:qFormat/>
    <w:rsid w:val="00912558"/>
    <w:pPr>
      <w:numPr>
        <w:numId w:val="13"/>
      </w:numPr>
      <w:tabs>
        <w:tab w:val="left" w:pos="540"/>
        <w:tab w:val="left" w:pos="900"/>
      </w:tabs>
    </w:pPr>
    <w:rPr>
      <w:rFonts w:ascii="Arial" w:eastAsia="Times New Roman" w:hAnsi="Arial" w:cs="Arial"/>
      <w:color w:val="auto"/>
      <w:lang w:eastAsia="sl-SI"/>
    </w:rPr>
  </w:style>
  <w:style w:type="character" w:customStyle="1" w:styleId="rkovnatokazatevilnotokoZnak">
    <w:name w:val="Črkovna točka za številčno točko Znak"/>
    <w:basedOn w:val="tevilnatokaZnak"/>
    <w:link w:val="rkovnatokazatevilnotoko"/>
    <w:rsid w:val="00912558"/>
    <w:rPr>
      <w:rFonts w:ascii="Arial" w:eastAsia="Times New Roman" w:hAnsi="Arial" w:cs="Arial"/>
      <w:lang w:val="x-none" w:eastAsia="sl-SI"/>
    </w:rPr>
  </w:style>
  <w:style w:type="character" w:customStyle="1" w:styleId="AlineazaodstavkomZnak">
    <w:name w:val="Alinea za odstavkom Znak"/>
    <w:basedOn w:val="Privzetapisavaodstavka"/>
    <w:link w:val="Alineazaodstavkom"/>
    <w:rsid w:val="00912558"/>
    <w:rPr>
      <w:rFonts w:ascii="Arial" w:eastAsia="Times New Roman" w:hAnsi="Arial" w:cs="Arial"/>
      <w:lang w:eastAsia="sl-SI"/>
    </w:rPr>
  </w:style>
  <w:style w:type="paragraph" w:customStyle="1" w:styleId="1">
    <w:name w:val="1"/>
    <w:basedOn w:val="Navaden"/>
    <w:next w:val="Pripombabesedilo"/>
    <w:link w:val="Komentar-besediloZnak"/>
    <w:rsid w:val="00912558"/>
    <w:rPr>
      <w:rFonts w:ascii="Arial" w:eastAsia="Times New Roman" w:hAnsi="Arial"/>
      <w:color w:val="auto"/>
    </w:rPr>
  </w:style>
  <w:style w:type="character" w:customStyle="1" w:styleId="Komentar-besediloZnak">
    <w:name w:val="Komentar - besedilo Znak"/>
    <w:link w:val="1"/>
    <w:rsid w:val="00912558"/>
    <w:rPr>
      <w:rFonts w:ascii="Arial" w:eastAsia="Times New Roman" w:hAnsi="Arial"/>
    </w:rPr>
  </w:style>
  <w:style w:type="paragraph" w:styleId="Revizija">
    <w:name w:val="Revision"/>
    <w:hidden/>
    <w:uiPriority w:val="99"/>
    <w:semiHidden/>
    <w:rsid w:val="005C47FC"/>
    <w:pPr>
      <w:spacing w:after="0" w:line="240" w:lineRule="auto"/>
    </w:pPr>
    <w:rPr>
      <w:color w:val="000000" w:themeColor="text1"/>
    </w:rPr>
  </w:style>
  <w:style w:type="paragraph" w:customStyle="1" w:styleId="ZnakZnakZnak">
    <w:name w:val="Znak Znak Znak"/>
    <w:basedOn w:val="Navaden"/>
    <w:rsid w:val="00DE72A8"/>
    <w:pPr>
      <w:spacing w:after="160" w:line="240" w:lineRule="exact"/>
      <w:jc w:val="left"/>
    </w:pPr>
    <w:rPr>
      <w:rFonts w:ascii="Tahoma" w:eastAsia="Times New Roman" w:hAnsi="Tahoma" w:cs="Times New Roman"/>
      <w:color w:val="auto"/>
      <w:sz w:val="20"/>
      <w:szCs w:val="20"/>
      <w:lang w:val="en-US"/>
    </w:rPr>
  </w:style>
  <w:style w:type="paragraph" w:customStyle="1" w:styleId="Aaoeeu">
    <w:name w:val="Aaoeeu"/>
    <w:rsid w:val="00DE72A8"/>
    <w:pPr>
      <w:widowControl w:val="0"/>
      <w:spacing w:after="0" w:line="240" w:lineRule="auto"/>
    </w:pPr>
    <w:rPr>
      <w:rFonts w:ascii="Times New Roman" w:eastAsia="Times New Roman" w:hAnsi="Times New Roman" w:cs="Times New Roman"/>
      <w:sz w:val="20"/>
      <w:szCs w:val="20"/>
      <w:lang w:val="en-US" w:eastAsia="sl-SI"/>
    </w:rPr>
  </w:style>
  <w:style w:type="paragraph" w:customStyle="1" w:styleId="Aeeaoaeaa1">
    <w:name w:val="A?eeaoae?aa 1"/>
    <w:basedOn w:val="Aaoeeu"/>
    <w:next w:val="Aaoeeu"/>
    <w:rsid w:val="00DE72A8"/>
    <w:pPr>
      <w:keepNext/>
      <w:jc w:val="right"/>
    </w:pPr>
    <w:rPr>
      <w:b/>
    </w:rPr>
  </w:style>
  <w:style w:type="paragraph" w:customStyle="1" w:styleId="Eaoaeaa">
    <w:name w:val="Eaoae?aa"/>
    <w:basedOn w:val="Aaoeeu"/>
    <w:rsid w:val="00DE72A8"/>
    <w:pPr>
      <w:tabs>
        <w:tab w:val="center" w:pos="4153"/>
        <w:tab w:val="right" w:pos="8306"/>
      </w:tabs>
    </w:pPr>
  </w:style>
  <w:style w:type="paragraph" w:customStyle="1" w:styleId="Default">
    <w:name w:val="Default"/>
    <w:rsid w:val="00DE72A8"/>
    <w:pPr>
      <w:autoSpaceDE w:val="0"/>
      <w:autoSpaceDN w:val="0"/>
      <w:adjustRightInd w:val="0"/>
      <w:spacing w:after="0" w:line="240" w:lineRule="auto"/>
    </w:pPr>
    <w:rPr>
      <w:rFonts w:ascii="Arial" w:eastAsia="Times New Roman" w:hAnsi="Arial" w:cs="Arial"/>
      <w:color w:val="000000"/>
      <w:sz w:val="24"/>
      <w:szCs w:val="24"/>
      <w:lang w:eastAsia="sl-SI"/>
    </w:rPr>
  </w:style>
  <w:style w:type="character" w:customStyle="1" w:styleId="ParagrafChar">
    <w:name w:val="Paragraf Char"/>
    <w:basedOn w:val="Privzetapisavaodstavka"/>
    <w:link w:val="Paragraf"/>
    <w:locked/>
    <w:rsid w:val="00DE72A8"/>
    <w:rPr>
      <w:rFonts w:ascii="Helvetica" w:hAnsi="Helvetica" w:cs="Helvetica"/>
      <w:sz w:val="18"/>
      <w:szCs w:val="18"/>
    </w:rPr>
  </w:style>
  <w:style w:type="paragraph" w:customStyle="1" w:styleId="Paragraf">
    <w:name w:val="Paragraf"/>
    <w:basedOn w:val="Navaden"/>
    <w:link w:val="ParagrafChar"/>
    <w:qFormat/>
    <w:rsid w:val="00DE72A8"/>
    <w:pPr>
      <w:spacing w:before="120" w:after="120" w:line="276" w:lineRule="auto"/>
      <w:jc w:val="left"/>
    </w:pPr>
    <w:rPr>
      <w:rFonts w:ascii="Helvetica" w:hAnsi="Helvetica" w:cs="Helvetica"/>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8421">
      <w:bodyDiv w:val="1"/>
      <w:marLeft w:val="0"/>
      <w:marRight w:val="0"/>
      <w:marTop w:val="0"/>
      <w:marBottom w:val="0"/>
      <w:divBdr>
        <w:top w:val="none" w:sz="0" w:space="0" w:color="auto"/>
        <w:left w:val="none" w:sz="0" w:space="0" w:color="auto"/>
        <w:bottom w:val="none" w:sz="0" w:space="0" w:color="auto"/>
        <w:right w:val="none" w:sz="0" w:space="0" w:color="auto"/>
      </w:divBdr>
    </w:div>
    <w:div w:id="35080554">
      <w:bodyDiv w:val="1"/>
      <w:marLeft w:val="0"/>
      <w:marRight w:val="0"/>
      <w:marTop w:val="0"/>
      <w:marBottom w:val="0"/>
      <w:divBdr>
        <w:top w:val="none" w:sz="0" w:space="0" w:color="auto"/>
        <w:left w:val="none" w:sz="0" w:space="0" w:color="auto"/>
        <w:bottom w:val="none" w:sz="0" w:space="0" w:color="auto"/>
        <w:right w:val="none" w:sz="0" w:space="0" w:color="auto"/>
      </w:divBdr>
    </w:div>
    <w:div w:id="38210831">
      <w:bodyDiv w:val="1"/>
      <w:marLeft w:val="0"/>
      <w:marRight w:val="0"/>
      <w:marTop w:val="0"/>
      <w:marBottom w:val="0"/>
      <w:divBdr>
        <w:top w:val="none" w:sz="0" w:space="0" w:color="auto"/>
        <w:left w:val="none" w:sz="0" w:space="0" w:color="auto"/>
        <w:bottom w:val="none" w:sz="0" w:space="0" w:color="auto"/>
        <w:right w:val="none" w:sz="0" w:space="0" w:color="auto"/>
      </w:divBdr>
    </w:div>
    <w:div w:id="51541449">
      <w:bodyDiv w:val="1"/>
      <w:marLeft w:val="0"/>
      <w:marRight w:val="0"/>
      <w:marTop w:val="0"/>
      <w:marBottom w:val="0"/>
      <w:divBdr>
        <w:top w:val="none" w:sz="0" w:space="0" w:color="auto"/>
        <w:left w:val="none" w:sz="0" w:space="0" w:color="auto"/>
        <w:bottom w:val="none" w:sz="0" w:space="0" w:color="auto"/>
        <w:right w:val="none" w:sz="0" w:space="0" w:color="auto"/>
      </w:divBdr>
    </w:div>
    <w:div w:id="56589975">
      <w:bodyDiv w:val="1"/>
      <w:marLeft w:val="0"/>
      <w:marRight w:val="0"/>
      <w:marTop w:val="0"/>
      <w:marBottom w:val="0"/>
      <w:divBdr>
        <w:top w:val="none" w:sz="0" w:space="0" w:color="auto"/>
        <w:left w:val="none" w:sz="0" w:space="0" w:color="auto"/>
        <w:bottom w:val="none" w:sz="0" w:space="0" w:color="auto"/>
        <w:right w:val="none" w:sz="0" w:space="0" w:color="auto"/>
      </w:divBdr>
    </w:div>
    <w:div w:id="97258468">
      <w:bodyDiv w:val="1"/>
      <w:marLeft w:val="0"/>
      <w:marRight w:val="0"/>
      <w:marTop w:val="0"/>
      <w:marBottom w:val="0"/>
      <w:divBdr>
        <w:top w:val="none" w:sz="0" w:space="0" w:color="auto"/>
        <w:left w:val="none" w:sz="0" w:space="0" w:color="auto"/>
        <w:bottom w:val="none" w:sz="0" w:space="0" w:color="auto"/>
        <w:right w:val="none" w:sz="0" w:space="0" w:color="auto"/>
      </w:divBdr>
    </w:div>
    <w:div w:id="107747020">
      <w:bodyDiv w:val="1"/>
      <w:marLeft w:val="0"/>
      <w:marRight w:val="0"/>
      <w:marTop w:val="0"/>
      <w:marBottom w:val="0"/>
      <w:divBdr>
        <w:top w:val="none" w:sz="0" w:space="0" w:color="auto"/>
        <w:left w:val="none" w:sz="0" w:space="0" w:color="auto"/>
        <w:bottom w:val="none" w:sz="0" w:space="0" w:color="auto"/>
        <w:right w:val="none" w:sz="0" w:space="0" w:color="auto"/>
      </w:divBdr>
    </w:div>
    <w:div w:id="152264860">
      <w:bodyDiv w:val="1"/>
      <w:marLeft w:val="0"/>
      <w:marRight w:val="0"/>
      <w:marTop w:val="0"/>
      <w:marBottom w:val="0"/>
      <w:divBdr>
        <w:top w:val="none" w:sz="0" w:space="0" w:color="auto"/>
        <w:left w:val="none" w:sz="0" w:space="0" w:color="auto"/>
        <w:bottom w:val="none" w:sz="0" w:space="0" w:color="auto"/>
        <w:right w:val="none" w:sz="0" w:space="0" w:color="auto"/>
      </w:divBdr>
    </w:div>
    <w:div w:id="176504343">
      <w:bodyDiv w:val="1"/>
      <w:marLeft w:val="0"/>
      <w:marRight w:val="0"/>
      <w:marTop w:val="0"/>
      <w:marBottom w:val="0"/>
      <w:divBdr>
        <w:top w:val="none" w:sz="0" w:space="0" w:color="auto"/>
        <w:left w:val="none" w:sz="0" w:space="0" w:color="auto"/>
        <w:bottom w:val="none" w:sz="0" w:space="0" w:color="auto"/>
        <w:right w:val="none" w:sz="0" w:space="0" w:color="auto"/>
      </w:divBdr>
    </w:div>
    <w:div w:id="181095999">
      <w:bodyDiv w:val="1"/>
      <w:marLeft w:val="0"/>
      <w:marRight w:val="0"/>
      <w:marTop w:val="0"/>
      <w:marBottom w:val="0"/>
      <w:divBdr>
        <w:top w:val="none" w:sz="0" w:space="0" w:color="auto"/>
        <w:left w:val="none" w:sz="0" w:space="0" w:color="auto"/>
        <w:bottom w:val="none" w:sz="0" w:space="0" w:color="auto"/>
        <w:right w:val="none" w:sz="0" w:space="0" w:color="auto"/>
      </w:divBdr>
    </w:div>
    <w:div w:id="188179954">
      <w:bodyDiv w:val="1"/>
      <w:marLeft w:val="0"/>
      <w:marRight w:val="0"/>
      <w:marTop w:val="0"/>
      <w:marBottom w:val="0"/>
      <w:divBdr>
        <w:top w:val="none" w:sz="0" w:space="0" w:color="auto"/>
        <w:left w:val="none" w:sz="0" w:space="0" w:color="auto"/>
        <w:bottom w:val="none" w:sz="0" w:space="0" w:color="auto"/>
        <w:right w:val="none" w:sz="0" w:space="0" w:color="auto"/>
      </w:divBdr>
    </w:div>
    <w:div w:id="205335528">
      <w:bodyDiv w:val="1"/>
      <w:marLeft w:val="0"/>
      <w:marRight w:val="0"/>
      <w:marTop w:val="0"/>
      <w:marBottom w:val="0"/>
      <w:divBdr>
        <w:top w:val="none" w:sz="0" w:space="0" w:color="auto"/>
        <w:left w:val="none" w:sz="0" w:space="0" w:color="auto"/>
        <w:bottom w:val="none" w:sz="0" w:space="0" w:color="auto"/>
        <w:right w:val="none" w:sz="0" w:space="0" w:color="auto"/>
      </w:divBdr>
    </w:div>
    <w:div w:id="213735703">
      <w:bodyDiv w:val="1"/>
      <w:marLeft w:val="0"/>
      <w:marRight w:val="0"/>
      <w:marTop w:val="0"/>
      <w:marBottom w:val="0"/>
      <w:divBdr>
        <w:top w:val="none" w:sz="0" w:space="0" w:color="auto"/>
        <w:left w:val="none" w:sz="0" w:space="0" w:color="auto"/>
        <w:bottom w:val="none" w:sz="0" w:space="0" w:color="auto"/>
        <w:right w:val="none" w:sz="0" w:space="0" w:color="auto"/>
      </w:divBdr>
    </w:div>
    <w:div w:id="263849477">
      <w:bodyDiv w:val="1"/>
      <w:marLeft w:val="0"/>
      <w:marRight w:val="0"/>
      <w:marTop w:val="0"/>
      <w:marBottom w:val="0"/>
      <w:divBdr>
        <w:top w:val="none" w:sz="0" w:space="0" w:color="auto"/>
        <w:left w:val="none" w:sz="0" w:space="0" w:color="auto"/>
        <w:bottom w:val="none" w:sz="0" w:space="0" w:color="auto"/>
        <w:right w:val="none" w:sz="0" w:space="0" w:color="auto"/>
      </w:divBdr>
    </w:div>
    <w:div w:id="273292354">
      <w:bodyDiv w:val="1"/>
      <w:marLeft w:val="0"/>
      <w:marRight w:val="0"/>
      <w:marTop w:val="0"/>
      <w:marBottom w:val="0"/>
      <w:divBdr>
        <w:top w:val="none" w:sz="0" w:space="0" w:color="auto"/>
        <w:left w:val="none" w:sz="0" w:space="0" w:color="auto"/>
        <w:bottom w:val="none" w:sz="0" w:space="0" w:color="auto"/>
        <w:right w:val="none" w:sz="0" w:space="0" w:color="auto"/>
      </w:divBdr>
    </w:div>
    <w:div w:id="306396108">
      <w:bodyDiv w:val="1"/>
      <w:marLeft w:val="0"/>
      <w:marRight w:val="0"/>
      <w:marTop w:val="0"/>
      <w:marBottom w:val="0"/>
      <w:divBdr>
        <w:top w:val="none" w:sz="0" w:space="0" w:color="auto"/>
        <w:left w:val="none" w:sz="0" w:space="0" w:color="auto"/>
        <w:bottom w:val="none" w:sz="0" w:space="0" w:color="auto"/>
        <w:right w:val="none" w:sz="0" w:space="0" w:color="auto"/>
      </w:divBdr>
    </w:div>
    <w:div w:id="306589139">
      <w:bodyDiv w:val="1"/>
      <w:marLeft w:val="0"/>
      <w:marRight w:val="0"/>
      <w:marTop w:val="0"/>
      <w:marBottom w:val="0"/>
      <w:divBdr>
        <w:top w:val="none" w:sz="0" w:space="0" w:color="auto"/>
        <w:left w:val="none" w:sz="0" w:space="0" w:color="auto"/>
        <w:bottom w:val="none" w:sz="0" w:space="0" w:color="auto"/>
        <w:right w:val="none" w:sz="0" w:space="0" w:color="auto"/>
      </w:divBdr>
    </w:div>
    <w:div w:id="312566758">
      <w:bodyDiv w:val="1"/>
      <w:marLeft w:val="0"/>
      <w:marRight w:val="0"/>
      <w:marTop w:val="0"/>
      <w:marBottom w:val="0"/>
      <w:divBdr>
        <w:top w:val="none" w:sz="0" w:space="0" w:color="auto"/>
        <w:left w:val="none" w:sz="0" w:space="0" w:color="auto"/>
        <w:bottom w:val="none" w:sz="0" w:space="0" w:color="auto"/>
        <w:right w:val="none" w:sz="0" w:space="0" w:color="auto"/>
      </w:divBdr>
    </w:div>
    <w:div w:id="331028768">
      <w:bodyDiv w:val="1"/>
      <w:marLeft w:val="0"/>
      <w:marRight w:val="0"/>
      <w:marTop w:val="0"/>
      <w:marBottom w:val="0"/>
      <w:divBdr>
        <w:top w:val="none" w:sz="0" w:space="0" w:color="auto"/>
        <w:left w:val="none" w:sz="0" w:space="0" w:color="auto"/>
        <w:bottom w:val="none" w:sz="0" w:space="0" w:color="auto"/>
        <w:right w:val="none" w:sz="0" w:space="0" w:color="auto"/>
      </w:divBdr>
    </w:div>
    <w:div w:id="335117517">
      <w:bodyDiv w:val="1"/>
      <w:marLeft w:val="0"/>
      <w:marRight w:val="0"/>
      <w:marTop w:val="0"/>
      <w:marBottom w:val="0"/>
      <w:divBdr>
        <w:top w:val="none" w:sz="0" w:space="0" w:color="auto"/>
        <w:left w:val="none" w:sz="0" w:space="0" w:color="auto"/>
        <w:bottom w:val="none" w:sz="0" w:space="0" w:color="auto"/>
        <w:right w:val="none" w:sz="0" w:space="0" w:color="auto"/>
      </w:divBdr>
    </w:div>
    <w:div w:id="381711485">
      <w:bodyDiv w:val="1"/>
      <w:marLeft w:val="0"/>
      <w:marRight w:val="0"/>
      <w:marTop w:val="0"/>
      <w:marBottom w:val="0"/>
      <w:divBdr>
        <w:top w:val="none" w:sz="0" w:space="0" w:color="auto"/>
        <w:left w:val="none" w:sz="0" w:space="0" w:color="auto"/>
        <w:bottom w:val="none" w:sz="0" w:space="0" w:color="auto"/>
        <w:right w:val="none" w:sz="0" w:space="0" w:color="auto"/>
      </w:divBdr>
    </w:div>
    <w:div w:id="440270885">
      <w:bodyDiv w:val="1"/>
      <w:marLeft w:val="0"/>
      <w:marRight w:val="0"/>
      <w:marTop w:val="0"/>
      <w:marBottom w:val="0"/>
      <w:divBdr>
        <w:top w:val="none" w:sz="0" w:space="0" w:color="auto"/>
        <w:left w:val="none" w:sz="0" w:space="0" w:color="auto"/>
        <w:bottom w:val="none" w:sz="0" w:space="0" w:color="auto"/>
        <w:right w:val="none" w:sz="0" w:space="0" w:color="auto"/>
      </w:divBdr>
    </w:div>
    <w:div w:id="473528388">
      <w:bodyDiv w:val="1"/>
      <w:marLeft w:val="0"/>
      <w:marRight w:val="0"/>
      <w:marTop w:val="0"/>
      <w:marBottom w:val="0"/>
      <w:divBdr>
        <w:top w:val="none" w:sz="0" w:space="0" w:color="auto"/>
        <w:left w:val="none" w:sz="0" w:space="0" w:color="auto"/>
        <w:bottom w:val="none" w:sz="0" w:space="0" w:color="auto"/>
        <w:right w:val="none" w:sz="0" w:space="0" w:color="auto"/>
      </w:divBdr>
    </w:div>
    <w:div w:id="530189772">
      <w:bodyDiv w:val="1"/>
      <w:marLeft w:val="0"/>
      <w:marRight w:val="0"/>
      <w:marTop w:val="0"/>
      <w:marBottom w:val="0"/>
      <w:divBdr>
        <w:top w:val="none" w:sz="0" w:space="0" w:color="auto"/>
        <w:left w:val="none" w:sz="0" w:space="0" w:color="auto"/>
        <w:bottom w:val="none" w:sz="0" w:space="0" w:color="auto"/>
        <w:right w:val="none" w:sz="0" w:space="0" w:color="auto"/>
      </w:divBdr>
    </w:div>
    <w:div w:id="551113431">
      <w:bodyDiv w:val="1"/>
      <w:marLeft w:val="0"/>
      <w:marRight w:val="0"/>
      <w:marTop w:val="0"/>
      <w:marBottom w:val="0"/>
      <w:divBdr>
        <w:top w:val="none" w:sz="0" w:space="0" w:color="auto"/>
        <w:left w:val="none" w:sz="0" w:space="0" w:color="auto"/>
        <w:bottom w:val="none" w:sz="0" w:space="0" w:color="auto"/>
        <w:right w:val="none" w:sz="0" w:space="0" w:color="auto"/>
      </w:divBdr>
    </w:div>
    <w:div w:id="559247134">
      <w:bodyDiv w:val="1"/>
      <w:marLeft w:val="0"/>
      <w:marRight w:val="0"/>
      <w:marTop w:val="0"/>
      <w:marBottom w:val="0"/>
      <w:divBdr>
        <w:top w:val="none" w:sz="0" w:space="0" w:color="auto"/>
        <w:left w:val="none" w:sz="0" w:space="0" w:color="auto"/>
        <w:bottom w:val="none" w:sz="0" w:space="0" w:color="auto"/>
        <w:right w:val="none" w:sz="0" w:space="0" w:color="auto"/>
      </w:divBdr>
    </w:div>
    <w:div w:id="573710928">
      <w:bodyDiv w:val="1"/>
      <w:marLeft w:val="0"/>
      <w:marRight w:val="0"/>
      <w:marTop w:val="0"/>
      <w:marBottom w:val="0"/>
      <w:divBdr>
        <w:top w:val="none" w:sz="0" w:space="0" w:color="auto"/>
        <w:left w:val="none" w:sz="0" w:space="0" w:color="auto"/>
        <w:bottom w:val="none" w:sz="0" w:space="0" w:color="auto"/>
        <w:right w:val="none" w:sz="0" w:space="0" w:color="auto"/>
      </w:divBdr>
    </w:div>
    <w:div w:id="577909066">
      <w:bodyDiv w:val="1"/>
      <w:marLeft w:val="0"/>
      <w:marRight w:val="0"/>
      <w:marTop w:val="0"/>
      <w:marBottom w:val="0"/>
      <w:divBdr>
        <w:top w:val="none" w:sz="0" w:space="0" w:color="auto"/>
        <w:left w:val="none" w:sz="0" w:space="0" w:color="auto"/>
        <w:bottom w:val="none" w:sz="0" w:space="0" w:color="auto"/>
        <w:right w:val="none" w:sz="0" w:space="0" w:color="auto"/>
      </w:divBdr>
    </w:div>
    <w:div w:id="652178212">
      <w:bodyDiv w:val="1"/>
      <w:marLeft w:val="0"/>
      <w:marRight w:val="0"/>
      <w:marTop w:val="0"/>
      <w:marBottom w:val="0"/>
      <w:divBdr>
        <w:top w:val="none" w:sz="0" w:space="0" w:color="auto"/>
        <w:left w:val="none" w:sz="0" w:space="0" w:color="auto"/>
        <w:bottom w:val="none" w:sz="0" w:space="0" w:color="auto"/>
        <w:right w:val="none" w:sz="0" w:space="0" w:color="auto"/>
      </w:divBdr>
    </w:div>
    <w:div w:id="662464904">
      <w:bodyDiv w:val="1"/>
      <w:marLeft w:val="0"/>
      <w:marRight w:val="0"/>
      <w:marTop w:val="0"/>
      <w:marBottom w:val="0"/>
      <w:divBdr>
        <w:top w:val="none" w:sz="0" w:space="0" w:color="auto"/>
        <w:left w:val="none" w:sz="0" w:space="0" w:color="auto"/>
        <w:bottom w:val="none" w:sz="0" w:space="0" w:color="auto"/>
        <w:right w:val="none" w:sz="0" w:space="0" w:color="auto"/>
      </w:divBdr>
    </w:div>
    <w:div w:id="689068113">
      <w:bodyDiv w:val="1"/>
      <w:marLeft w:val="0"/>
      <w:marRight w:val="0"/>
      <w:marTop w:val="0"/>
      <w:marBottom w:val="0"/>
      <w:divBdr>
        <w:top w:val="none" w:sz="0" w:space="0" w:color="auto"/>
        <w:left w:val="none" w:sz="0" w:space="0" w:color="auto"/>
        <w:bottom w:val="none" w:sz="0" w:space="0" w:color="auto"/>
        <w:right w:val="none" w:sz="0" w:space="0" w:color="auto"/>
      </w:divBdr>
    </w:div>
    <w:div w:id="696350094">
      <w:bodyDiv w:val="1"/>
      <w:marLeft w:val="0"/>
      <w:marRight w:val="0"/>
      <w:marTop w:val="0"/>
      <w:marBottom w:val="0"/>
      <w:divBdr>
        <w:top w:val="none" w:sz="0" w:space="0" w:color="auto"/>
        <w:left w:val="none" w:sz="0" w:space="0" w:color="auto"/>
        <w:bottom w:val="none" w:sz="0" w:space="0" w:color="auto"/>
        <w:right w:val="none" w:sz="0" w:space="0" w:color="auto"/>
      </w:divBdr>
    </w:div>
    <w:div w:id="793987516">
      <w:bodyDiv w:val="1"/>
      <w:marLeft w:val="0"/>
      <w:marRight w:val="0"/>
      <w:marTop w:val="0"/>
      <w:marBottom w:val="0"/>
      <w:divBdr>
        <w:top w:val="none" w:sz="0" w:space="0" w:color="auto"/>
        <w:left w:val="none" w:sz="0" w:space="0" w:color="auto"/>
        <w:bottom w:val="none" w:sz="0" w:space="0" w:color="auto"/>
        <w:right w:val="none" w:sz="0" w:space="0" w:color="auto"/>
      </w:divBdr>
    </w:div>
    <w:div w:id="796489890">
      <w:bodyDiv w:val="1"/>
      <w:marLeft w:val="0"/>
      <w:marRight w:val="0"/>
      <w:marTop w:val="0"/>
      <w:marBottom w:val="0"/>
      <w:divBdr>
        <w:top w:val="none" w:sz="0" w:space="0" w:color="auto"/>
        <w:left w:val="none" w:sz="0" w:space="0" w:color="auto"/>
        <w:bottom w:val="none" w:sz="0" w:space="0" w:color="auto"/>
        <w:right w:val="none" w:sz="0" w:space="0" w:color="auto"/>
      </w:divBdr>
    </w:div>
    <w:div w:id="803156684">
      <w:bodyDiv w:val="1"/>
      <w:marLeft w:val="0"/>
      <w:marRight w:val="0"/>
      <w:marTop w:val="0"/>
      <w:marBottom w:val="0"/>
      <w:divBdr>
        <w:top w:val="none" w:sz="0" w:space="0" w:color="auto"/>
        <w:left w:val="none" w:sz="0" w:space="0" w:color="auto"/>
        <w:bottom w:val="none" w:sz="0" w:space="0" w:color="auto"/>
        <w:right w:val="none" w:sz="0" w:space="0" w:color="auto"/>
      </w:divBdr>
    </w:div>
    <w:div w:id="847528437">
      <w:bodyDiv w:val="1"/>
      <w:marLeft w:val="0"/>
      <w:marRight w:val="0"/>
      <w:marTop w:val="0"/>
      <w:marBottom w:val="0"/>
      <w:divBdr>
        <w:top w:val="none" w:sz="0" w:space="0" w:color="auto"/>
        <w:left w:val="none" w:sz="0" w:space="0" w:color="auto"/>
        <w:bottom w:val="none" w:sz="0" w:space="0" w:color="auto"/>
        <w:right w:val="none" w:sz="0" w:space="0" w:color="auto"/>
      </w:divBdr>
    </w:div>
    <w:div w:id="862405141">
      <w:bodyDiv w:val="1"/>
      <w:marLeft w:val="0"/>
      <w:marRight w:val="0"/>
      <w:marTop w:val="0"/>
      <w:marBottom w:val="0"/>
      <w:divBdr>
        <w:top w:val="none" w:sz="0" w:space="0" w:color="auto"/>
        <w:left w:val="none" w:sz="0" w:space="0" w:color="auto"/>
        <w:bottom w:val="none" w:sz="0" w:space="0" w:color="auto"/>
        <w:right w:val="none" w:sz="0" w:space="0" w:color="auto"/>
      </w:divBdr>
    </w:div>
    <w:div w:id="872501781">
      <w:bodyDiv w:val="1"/>
      <w:marLeft w:val="0"/>
      <w:marRight w:val="0"/>
      <w:marTop w:val="0"/>
      <w:marBottom w:val="0"/>
      <w:divBdr>
        <w:top w:val="none" w:sz="0" w:space="0" w:color="auto"/>
        <w:left w:val="none" w:sz="0" w:space="0" w:color="auto"/>
        <w:bottom w:val="none" w:sz="0" w:space="0" w:color="auto"/>
        <w:right w:val="none" w:sz="0" w:space="0" w:color="auto"/>
      </w:divBdr>
    </w:div>
    <w:div w:id="872692492">
      <w:bodyDiv w:val="1"/>
      <w:marLeft w:val="0"/>
      <w:marRight w:val="0"/>
      <w:marTop w:val="0"/>
      <w:marBottom w:val="0"/>
      <w:divBdr>
        <w:top w:val="none" w:sz="0" w:space="0" w:color="auto"/>
        <w:left w:val="none" w:sz="0" w:space="0" w:color="auto"/>
        <w:bottom w:val="none" w:sz="0" w:space="0" w:color="auto"/>
        <w:right w:val="none" w:sz="0" w:space="0" w:color="auto"/>
      </w:divBdr>
    </w:div>
    <w:div w:id="887840850">
      <w:bodyDiv w:val="1"/>
      <w:marLeft w:val="0"/>
      <w:marRight w:val="0"/>
      <w:marTop w:val="0"/>
      <w:marBottom w:val="0"/>
      <w:divBdr>
        <w:top w:val="none" w:sz="0" w:space="0" w:color="auto"/>
        <w:left w:val="none" w:sz="0" w:space="0" w:color="auto"/>
        <w:bottom w:val="none" w:sz="0" w:space="0" w:color="auto"/>
        <w:right w:val="none" w:sz="0" w:space="0" w:color="auto"/>
      </w:divBdr>
    </w:div>
    <w:div w:id="907305392">
      <w:bodyDiv w:val="1"/>
      <w:marLeft w:val="0"/>
      <w:marRight w:val="0"/>
      <w:marTop w:val="0"/>
      <w:marBottom w:val="0"/>
      <w:divBdr>
        <w:top w:val="none" w:sz="0" w:space="0" w:color="auto"/>
        <w:left w:val="none" w:sz="0" w:space="0" w:color="auto"/>
        <w:bottom w:val="none" w:sz="0" w:space="0" w:color="auto"/>
        <w:right w:val="none" w:sz="0" w:space="0" w:color="auto"/>
      </w:divBdr>
    </w:div>
    <w:div w:id="911351530">
      <w:bodyDiv w:val="1"/>
      <w:marLeft w:val="0"/>
      <w:marRight w:val="0"/>
      <w:marTop w:val="0"/>
      <w:marBottom w:val="0"/>
      <w:divBdr>
        <w:top w:val="none" w:sz="0" w:space="0" w:color="auto"/>
        <w:left w:val="none" w:sz="0" w:space="0" w:color="auto"/>
        <w:bottom w:val="none" w:sz="0" w:space="0" w:color="auto"/>
        <w:right w:val="none" w:sz="0" w:space="0" w:color="auto"/>
      </w:divBdr>
    </w:div>
    <w:div w:id="922181865">
      <w:bodyDiv w:val="1"/>
      <w:marLeft w:val="0"/>
      <w:marRight w:val="0"/>
      <w:marTop w:val="0"/>
      <w:marBottom w:val="0"/>
      <w:divBdr>
        <w:top w:val="none" w:sz="0" w:space="0" w:color="auto"/>
        <w:left w:val="none" w:sz="0" w:space="0" w:color="auto"/>
        <w:bottom w:val="none" w:sz="0" w:space="0" w:color="auto"/>
        <w:right w:val="none" w:sz="0" w:space="0" w:color="auto"/>
      </w:divBdr>
    </w:div>
    <w:div w:id="961152490">
      <w:bodyDiv w:val="1"/>
      <w:marLeft w:val="0"/>
      <w:marRight w:val="0"/>
      <w:marTop w:val="0"/>
      <w:marBottom w:val="0"/>
      <w:divBdr>
        <w:top w:val="none" w:sz="0" w:space="0" w:color="auto"/>
        <w:left w:val="none" w:sz="0" w:space="0" w:color="auto"/>
        <w:bottom w:val="none" w:sz="0" w:space="0" w:color="auto"/>
        <w:right w:val="none" w:sz="0" w:space="0" w:color="auto"/>
      </w:divBdr>
    </w:div>
    <w:div w:id="995575282">
      <w:bodyDiv w:val="1"/>
      <w:marLeft w:val="0"/>
      <w:marRight w:val="0"/>
      <w:marTop w:val="0"/>
      <w:marBottom w:val="0"/>
      <w:divBdr>
        <w:top w:val="none" w:sz="0" w:space="0" w:color="auto"/>
        <w:left w:val="none" w:sz="0" w:space="0" w:color="auto"/>
        <w:bottom w:val="none" w:sz="0" w:space="0" w:color="auto"/>
        <w:right w:val="none" w:sz="0" w:space="0" w:color="auto"/>
      </w:divBdr>
    </w:div>
    <w:div w:id="999581335">
      <w:bodyDiv w:val="1"/>
      <w:marLeft w:val="0"/>
      <w:marRight w:val="0"/>
      <w:marTop w:val="0"/>
      <w:marBottom w:val="0"/>
      <w:divBdr>
        <w:top w:val="none" w:sz="0" w:space="0" w:color="auto"/>
        <w:left w:val="none" w:sz="0" w:space="0" w:color="auto"/>
        <w:bottom w:val="none" w:sz="0" w:space="0" w:color="auto"/>
        <w:right w:val="none" w:sz="0" w:space="0" w:color="auto"/>
      </w:divBdr>
    </w:div>
    <w:div w:id="1029838571">
      <w:bodyDiv w:val="1"/>
      <w:marLeft w:val="0"/>
      <w:marRight w:val="0"/>
      <w:marTop w:val="0"/>
      <w:marBottom w:val="0"/>
      <w:divBdr>
        <w:top w:val="none" w:sz="0" w:space="0" w:color="auto"/>
        <w:left w:val="none" w:sz="0" w:space="0" w:color="auto"/>
        <w:bottom w:val="none" w:sz="0" w:space="0" w:color="auto"/>
        <w:right w:val="none" w:sz="0" w:space="0" w:color="auto"/>
      </w:divBdr>
    </w:div>
    <w:div w:id="1056929661">
      <w:bodyDiv w:val="1"/>
      <w:marLeft w:val="0"/>
      <w:marRight w:val="0"/>
      <w:marTop w:val="0"/>
      <w:marBottom w:val="0"/>
      <w:divBdr>
        <w:top w:val="none" w:sz="0" w:space="0" w:color="auto"/>
        <w:left w:val="none" w:sz="0" w:space="0" w:color="auto"/>
        <w:bottom w:val="none" w:sz="0" w:space="0" w:color="auto"/>
        <w:right w:val="none" w:sz="0" w:space="0" w:color="auto"/>
      </w:divBdr>
    </w:div>
    <w:div w:id="1059937094">
      <w:bodyDiv w:val="1"/>
      <w:marLeft w:val="0"/>
      <w:marRight w:val="0"/>
      <w:marTop w:val="0"/>
      <w:marBottom w:val="0"/>
      <w:divBdr>
        <w:top w:val="none" w:sz="0" w:space="0" w:color="auto"/>
        <w:left w:val="none" w:sz="0" w:space="0" w:color="auto"/>
        <w:bottom w:val="none" w:sz="0" w:space="0" w:color="auto"/>
        <w:right w:val="none" w:sz="0" w:space="0" w:color="auto"/>
      </w:divBdr>
    </w:div>
    <w:div w:id="1076169906">
      <w:bodyDiv w:val="1"/>
      <w:marLeft w:val="0"/>
      <w:marRight w:val="0"/>
      <w:marTop w:val="0"/>
      <w:marBottom w:val="0"/>
      <w:divBdr>
        <w:top w:val="none" w:sz="0" w:space="0" w:color="auto"/>
        <w:left w:val="none" w:sz="0" w:space="0" w:color="auto"/>
        <w:bottom w:val="none" w:sz="0" w:space="0" w:color="auto"/>
        <w:right w:val="none" w:sz="0" w:space="0" w:color="auto"/>
      </w:divBdr>
    </w:div>
    <w:div w:id="1121455306">
      <w:bodyDiv w:val="1"/>
      <w:marLeft w:val="0"/>
      <w:marRight w:val="0"/>
      <w:marTop w:val="0"/>
      <w:marBottom w:val="0"/>
      <w:divBdr>
        <w:top w:val="none" w:sz="0" w:space="0" w:color="auto"/>
        <w:left w:val="none" w:sz="0" w:space="0" w:color="auto"/>
        <w:bottom w:val="none" w:sz="0" w:space="0" w:color="auto"/>
        <w:right w:val="none" w:sz="0" w:space="0" w:color="auto"/>
      </w:divBdr>
    </w:div>
    <w:div w:id="1126898153">
      <w:bodyDiv w:val="1"/>
      <w:marLeft w:val="0"/>
      <w:marRight w:val="0"/>
      <w:marTop w:val="0"/>
      <w:marBottom w:val="0"/>
      <w:divBdr>
        <w:top w:val="none" w:sz="0" w:space="0" w:color="auto"/>
        <w:left w:val="none" w:sz="0" w:space="0" w:color="auto"/>
        <w:bottom w:val="none" w:sz="0" w:space="0" w:color="auto"/>
        <w:right w:val="none" w:sz="0" w:space="0" w:color="auto"/>
      </w:divBdr>
    </w:div>
    <w:div w:id="1143620702">
      <w:bodyDiv w:val="1"/>
      <w:marLeft w:val="0"/>
      <w:marRight w:val="0"/>
      <w:marTop w:val="0"/>
      <w:marBottom w:val="0"/>
      <w:divBdr>
        <w:top w:val="none" w:sz="0" w:space="0" w:color="auto"/>
        <w:left w:val="none" w:sz="0" w:space="0" w:color="auto"/>
        <w:bottom w:val="none" w:sz="0" w:space="0" w:color="auto"/>
        <w:right w:val="none" w:sz="0" w:space="0" w:color="auto"/>
      </w:divBdr>
    </w:div>
    <w:div w:id="1143886464">
      <w:bodyDiv w:val="1"/>
      <w:marLeft w:val="0"/>
      <w:marRight w:val="0"/>
      <w:marTop w:val="0"/>
      <w:marBottom w:val="0"/>
      <w:divBdr>
        <w:top w:val="none" w:sz="0" w:space="0" w:color="auto"/>
        <w:left w:val="none" w:sz="0" w:space="0" w:color="auto"/>
        <w:bottom w:val="none" w:sz="0" w:space="0" w:color="auto"/>
        <w:right w:val="none" w:sz="0" w:space="0" w:color="auto"/>
      </w:divBdr>
    </w:div>
    <w:div w:id="1157112713">
      <w:bodyDiv w:val="1"/>
      <w:marLeft w:val="0"/>
      <w:marRight w:val="0"/>
      <w:marTop w:val="0"/>
      <w:marBottom w:val="0"/>
      <w:divBdr>
        <w:top w:val="none" w:sz="0" w:space="0" w:color="auto"/>
        <w:left w:val="none" w:sz="0" w:space="0" w:color="auto"/>
        <w:bottom w:val="none" w:sz="0" w:space="0" w:color="auto"/>
        <w:right w:val="none" w:sz="0" w:space="0" w:color="auto"/>
      </w:divBdr>
    </w:div>
    <w:div w:id="1168639768">
      <w:bodyDiv w:val="1"/>
      <w:marLeft w:val="0"/>
      <w:marRight w:val="0"/>
      <w:marTop w:val="0"/>
      <w:marBottom w:val="0"/>
      <w:divBdr>
        <w:top w:val="none" w:sz="0" w:space="0" w:color="auto"/>
        <w:left w:val="none" w:sz="0" w:space="0" w:color="auto"/>
        <w:bottom w:val="none" w:sz="0" w:space="0" w:color="auto"/>
        <w:right w:val="none" w:sz="0" w:space="0" w:color="auto"/>
      </w:divBdr>
    </w:div>
    <w:div w:id="1174804350">
      <w:bodyDiv w:val="1"/>
      <w:marLeft w:val="0"/>
      <w:marRight w:val="0"/>
      <w:marTop w:val="0"/>
      <w:marBottom w:val="0"/>
      <w:divBdr>
        <w:top w:val="none" w:sz="0" w:space="0" w:color="auto"/>
        <w:left w:val="none" w:sz="0" w:space="0" w:color="auto"/>
        <w:bottom w:val="none" w:sz="0" w:space="0" w:color="auto"/>
        <w:right w:val="none" w:sz="0" w:space="0" w:color="auto"/>
      </w:divBdr>
    </w:div>
    <w:div w:id="1180850726">
      <w:bodyDiv w:val="1"/>
      <w:marLeft w:val="0"/>
      <w:marRight w:val="0"/>
      <w:marTop w:val="0"/>
      <w:marBottom w:val="0"/>
      <w:divBdr>
        <w:top w:val="none" w:sz="0" w:space="0" w:color="auto"/>
        <w:left w:val="none" w:sz="0" w:space="0" w:color="auto"/>
        <w:bottom w:val="none" w:sz="0" w:space="0" w:color="auto"/>
        <w:right w:val="none" w:sz="0" w:space="0" w:color="auto"/>
      </w:divBdr>
    </w:div>
    <w:div w:id="1181243407">
      <w:bodyDiv w:val="1"/>
      <w:marLeft w:val="0"/>
      <w:marRight w:val="0"/>
      <w:marTop w:val="0"/>
      <w:marBottom w:val="0"/>
      <w:divBdr>
        <w:top w:val="none" w:sz="0" w:space="0" w:color="auto"/>
        <w:left w:val="none" w:sz="0" w:space="0" w:color="auto"/>
        <w:bottom w:val="none" w:sz="0" w:space="0" w:color="auto"/>
        <w:right w:val="none" w:sz="0" w:space="0" w:color="auto"/>
      </w:divBdr>
    </w:div>
    <w:div w:id="1186479548">
      <w:bodyDiv w:val="1"/>
      <w:marLeft w:val="0"/>
      <w:marRight w:val="0"/>
      <w:marTop w:val="0"/>
      <w:marBottom w:val="0"/>
      <w:divBdr>
        <w:top w:val="none" w:sz="0" w:space="0" w:color="auto"/>
        <w:left w:val="none" w:sz="0" w:space="0" w:color="auto"/>
        <w:bottom w:val="none" w:sz="0" w:space="0" w:color="auto"/>
        <w:right w:val="none" w:sz="0" w:space="0" w:color="auto"/>
      </w:divBdr>
    </w:div>
    <w:div w:id="1212619410">
      <w:bodyDiv w:val="1"/>
      <w:marLeft w:val="0"/>
      <w:marRight w:val="0"/>
      <w:marTop w:val="0"/>
      <w:marBottom w:val="0"/>
      <w:divBdr>
        <w:top w:val="none" w:sz="0" w:space="0" w:color="auto"/>
        <w:left w:val="none" w:sz="0" w:space="0" w:color="auto"/>
        <w:bottom w:val="none" w:sz="0" w:space="0" w:color="auto"/>
        <w:right w:val="none" w:sz="0" w:space="0" w:color="auto"/>
      </w:divBdr>
    </w:div>
    <w:div w:id="1220247532">
      <w:bodyDiv w:val="1"/>
      <w:marLeft w:val="0"/>
      <w:marRight w:val="0"/>
      <w:marTop w:val="0"/>
      <w:marBottom w:val="0"/>
      <w:divBdr>
        <w:top w:val="none" w:sz="0" w:space="0" w:color="auto"/>
        <w:left w:val="none" w:sz="0" w:space="0" w:color="auto"/>
        <w:bottom w:val="none" w:sz="0" w:space="0" w:color="auto"/>
        <w:right w:val="none" w:sz="0" w:space="0" w:color="auto"/>
      </w:divBdr>
    </w:div>
    <w:div w:id="1244145216">
      <w:bodyDiv w:val="1"/>
      <w:marLeft w:val="0"/>
      <w:marRight w:val="0"/>
      <w:marTop w:val="0"/>
      <w:marBottom w:val="0"/>
      <w:divBdr>
        <w:top w:val="none" w:sz="0" w:space="0" w:color="auto"/>
        <w:left w:val="none" w:sz="0" w:space="0" w:color="auto"/>
        <w:bottom w:val="none" w:sz="0" w:space="0" w:color="auto"/>
        <w:right w:val="none" w:sz="0" w:space="0" w:color="auto"/>
      </w:divBdr>
    </w:div>
    <w:div w:id="1277518324">
      <w:bodyDiv w:val="1"/>
      <w:marLeft w:val="0"/>
      <w:marRight w:val="0"/>
      <w:marTop w:val="0"/>
      <w:marBottom w:val="0"/>
      <w:divBdr>
        <w:top w:val="none" w:sz="0" w:space="0" w:color="auto"/>
        <w:left w:val="none" w:sz="0" w:space="0" w:color="auto"/>
        <w:bottom w:val="none" w:sz="0" w:space="0" w:color="auto"/>
        <w:right w:val="none" w:sz="0" w:space="0" w:color="auto"/>
      </w:divBdr>
    </w:div>
    <w:div w:id="1312060551">
      <w:bodyDiv w:val="1"/>
      <w:marLeft w:val="0"/>
      <w:marRight w:val="0"/>
      <w:marTop w:val="0"/>
      <w:marBottom w:val="0"/>
      <w:divBdr>
        <w:top w:val="none" w:sz="0" w:space="0" w:color="auto"/>
        <w:left w:val="none" w:sz="0" w:space="0" w:color="auto"/>
        <w:bottom w:val="none" w:sz="0" w:space="0" w:color="auto"/>
        <w:right w:val="none" w:sz="0" w:space="0" w:color="auto"/>
      </w:divBdr>
    </w:div>
    <w:div w:id="1327128084">
      <w:bodyDiv w:val="1"/>
      <w:marLeft w:val="0"/>
      <w:marRight w:val="0"/>
      <w:marTop w:val="0"/>
      <w:marBottom w:val="0"/>
      <w:divBdr>
        <w:top w:val="none" w:sz="0" w:space="0" w:color="auto"/>
        <w:left w:val="none" w:sz="0" w:space="0" w:color="auto"/>
        <w:bottom w:val="none" w:sz="0" w:space="0" w:color="auto"/>
        <w:right w:val="none" w:sz="0" w:space="0" w:color="auto"/>
      </w:divBdr>
    </w:div>
    <w:div w:id="1350645379">
      <w:bodyDiv w:val="1"/>
      <w:marLeft w:val="0"/>
      <w:marRight w:val="0"/>
      <w:marTop w:val="0"/>
      <w:marBottom w:val="0"/>
      <w:divBdr>
        <w:top w:val="none" w:sz="0" w:space="0" w:color="auto"/>
        <w:left w:val="none" w:sz="0" w:space="0" w:color="auto"/>
        <w:bottom w:val="none" w:sz="0" w:space="0" w:color="auto"/>
        <w:right w:val="none" w:sz="0" w:space="0" w:color="auto"/>
      </w:divBdr>
    </w:div>
    <w:div w:id="1357924627">
      <w:bodyDiv w:val="1"/>
      <w:marLeft w:val="0"/>
      <w:marRight w:val="0"/>
      <w:marTop w:val="0"/>
      <w:marBottom w:val="0"/>
      <w:divBdr>
        <w:top w:val="none" w:sz="0" w:space="0" w:color="auto"/>
        <w:left w:val="none" w:sz="0" w:space="0" w:color="auto"/>
        <w:bottom w:val="none" w:sz="0" w:space="0" w:color="auto"/>
        <w:right w:val="none" w:sz="0" w:space="0" w:color="auto"/>
      </w:divBdr>
    </w:div>
    <w:div w:id="1360282865">
      <w:bodyDiv w:val="1"/>
      <w:marLeft w:val="0"/>
      <w:marRight w:val="0"/>
      <w:marTop w:val="0"/>
      <w:marBottom w:val="0"/>
      <w:divBdr>
        <w:top w:val="none" w:sz="0" w:space="0" w:color="auto"/>
        <w:left w:val="none" w:sz="0" w:space="0" w:color="auto"/>
        <w:bottom w:val="none" w:sz="0" w:space="0" w:color="auto"/>
        <w:right w:val="none" w:sz="0" w:space="0" w:color="auto"/>
      </w:divBdr>
    </w:div>
    <w:div w:id="1440175808">
      <w:bodyDiv w:val="1"/>
      <w:marLeft w:val="0"/>
      <w:marRight w:val="0"/>
      <w:marTop w:val="0"/>
      <w:marBottom w:val="0"/>
      <w:divBdr>
        <w:top w:val="none" w:sz="0" w:space="0" w:color="auto"/>
        <w:left w:val="none" w:sz="0" w:space="0" w:color="auto"/>
        <w:bottom w:val="none" w:sz="0" w:space="0" w:color="auto"/>
        <w:right w:val="none" w:sz="0" w:space="0" w:color="auto"/>
      </w:divBdr>
    </w:div>
    <w:div w:id="1569921015">
      <w:bodyDiv w:val="1"/>
      <w:marLeft w:val="0"/>
      <w:marRight w:val="0"/>
      <w:marTop w:val="0"/>
      <w:marBottom w:val="0"/>
      <w:divBdr>
        <w:top w:val="none" w:sz="0" w:space="0" w:color="auto"/>
        <w:left w:val="none" w:sz="0" w:space="0" w:color="auto"/>
        <w:bottom w:val="none" w:sz="0" w:space="0" w:color="auto"/>
        <w:right w:val="none" w:sz="0" w:space="0" w:color="auto"/>
      </w:divBdr>
    </w:div>
    <w:div w:id="1581449465">
      <w:bodyDiv w:val="1"/>
      <w:marLeft w:val="0"/>
      <w:marRight w:val="0"/>
      <w:marTop w:val="0"/>
      <w:marBottom w:val="0"/>
      <w:divBdr>
        <w:top w:val="none" w:sz="0" w:space="0" w:color="auto"/>
        <w:left w:val="none" w:sz="0" w:space="0" w:color="auto"/>
        <w:bottom w:val="none" w:sz="0" w:space="0" w:color="auto"/>
        <w:right w:val="none" w:sz="0" w:space="0" w:color="auto"/>
      </w:divBdr>
    </w:div>
    <w:div w:id="1635331514">
      <w:bodyDiv w:val="1"/>
      <w:marLeft w:val="0"/>
      <w:marRight w:val="0"/>
      <w:marTop w:val="0"/>
      <w:marBottom w:val="0"/>
      <w:divBdr>
        <w:top w:val="none" w:sz="0" w:space="0" w:color="auto"/>
        <w:left w:val="none" w:sz="0" w:space="0" w:color="auto"/>
        <w:bottom w:val="none" w:sz="0" w:space="0" w:color="auto"/>
        <w:right w:val="none" w:sz="0" w:space="0" w:color="auto"/>
      </w:divBdr>
    </w:div>
    <w:div w:id="1635410828">
      <w:bodyDiv w:val="1"/>
      <w:marLeft w:val="0"/>
      <w:marRight w:val="0"/>
      <w:marTop w:val="0"/>
      <w:marBottom w:val="0"/>
      <w:divBdr>
        <w:top w:val="none" w:sz="0" w:space="0" w:color="auto"/>
        <w:left w:val="none" w:sz="0" w:space="0" w:color="auto"/>
        <w:bottom w:val="none" w:sz="0" w:space="0" w:color="auto"/>
        <w:right w:val="none" w:sz="0" w:space="0" w:color="auto"/>
      </w:divBdr>
    </w:div>
    <w:div w:id="1690984745">
      <w:bodyDiv w:val="1"/>
      <w:marLeft w:val="0"/>
      <w:marRight w:val="0"/>
      <w:marTop w:val="0"/>
      <w:marBottom w:val="0"/>
      <w:divBdr>
        <w:top w:val="none" w:sz="0" w:space="0" w:color="auto"/>
        <w:left w:val="none" w:sz="0" w:space="0" w:color="auto"/>
        <w:bottom w:val="none" w:sz="0" w:space="0" w:color="auto"/>
        <w:right w:val="none" w:sz="0" w:space="0" w:color="auto"/>
      </w:divBdr>
    </w:div>
    <w:div w:id="1707291908">
      <w:bodyDiv w:val="1"/>
      <w:marLeft w:val="0"/>
      <w:marRight w:val="0"/>
      <w:marTop w:val="0"/>
      <w:marBottom w:val="0"/>
      <w:divBdr>
        <w:top w:val="none" w:sz="0" w:space="0" w:color="auto"/>
        <w:left w:val="none" w:sz="0" w:space="0" w:color="auto"/>
        <w:bottom w:val="none" w:sz="0" w:space="0" w:color="auto"/>
        <w:right w:val="none" w:sz="0" w:space="0" w:color="auto"/>
      </w:divBdr>
    </w:div>
    <w:div w:id="1724256554">
      <w:bodyDiv w:val="1"/>
      <w:marLeft w:val="0"/>
      <w:marRight w:val="0"/>
      <w:marTop w:val="0"/>
      <w:marBottom w:val="0"/>
      <w:divBdr>
        <w:top w:val="none" w:sz="0" w:space="0" w:color="auto"/>
        <w:left w:val="none" w:sz="0" w:space="0" w:color="auto"/>
        <w:bottom w:val="none" w:sz="0" w:space="0" w:color="auto"/>
        <w:right w:val="none" w:sz="0" w:space="0" w:color="auto"/>
      </w:divBdr>
    </w:div>
    <w:div w:id="1765880058">
      <w:bodyDiv w:val="1"/>
      <w:marLeft w:val="0"/>
      <w:marRight w:val="0"/>
      <w:marTop w:val="0"/>
      <w:marBottom w:val="0"/>
      <w:divBdr>
        <w:top w:val="none" w:sz="0" w:space="0" w:color="auto"/>
        <w:left w:val="none" w:sz="0" w:space="0" w:color="auto"/>
        <w:bottom w:val="none" w:sz="0" w:space="0" w:color="auto"/>
        <w:right w:val="none" w:sz="0" w:space="0" w:color="auto"/>
      </w:divBdr>
    </w:div>
    <w:div w:id="1766533413">
      <w:bodyDiv w:val="1"/>
      <w:marLeft w:val="0"/>
      <w:marRight w:val="0"/>
      <w:marTop w:val="0"/>
      <w:marBottom w:val="0"/>
      <w:divBdr>
        <w:top w:val="none" w:sz="0" w:space="0" w:color="auto"/>
        <w:left w:val="none" w:sz="0" w:space="0" w:color="auto"/>
        <w:bottom w:val="none" w:sz="0" w:space="0" w:color="auto"/>
        <w:right w:val="none" w:sz="0" w:space="0" w:color="auto"/>
      </w:divBdr>
    </w:div>
    <w:div w:id="1766729843">
      <w:bodyDiv w:val="1"/>
      <w:marLeft w:val="0"/>
      <w:marRight w:val="0"/>
      <w:marTop w:val="0"/>
      <w:marBottom w:val="0"/>
      <w:divBdr>
        <w:top w:val="none" w:sz="0" w:space="0" w:color="auto"/>
        <w:left w:val="none" w:sz="0" w:space="0" w:color="auto"/>
        <w:bottom w:val="none" w:sz="0" w:space="0" w:color="auto"/>
        <w:right w:val="none" w:sz="0" w:space="0" w:color="auto"/>
      </w:divBdr>
    </w:div>
    <w:div w:id="1792674341">
      <w:bodyDiv w:val="1"/>
      <w:marLeft w:val="0"/>
      <w:marRight w:val="0"/>
      <w:marTop w:val="0"/>
      <w:marBottom w:val="0"/>
      <w:divBdr>
        <w:top w:val="none" w:sz="0" w:space="0" w:color="auto"/>
        <w:left w:val="none" w:sz="0" w:space="0" w:color="auto"/>
        <w:bottom w:val="none" w:sz="0" w:space="0" w:color="auto"/>
        <w:right w:val="none" w:sz="0" w:space="0" w:color="auto"/>
      </w:divBdr>
    </w:div>
    <w:div w:id="1907104459">
      <w:bodyDiv w:val="1"/>
      <w:marLeft w:val="0"/>
      <w:marRight w:val="0"/>
      <w:marTop w:val="0"/>
      <w:marBottom w:val="0"/>
      <w:divBdr>
        <w:top w:val="none" w:sz="0" w:space="0" w:color="auto"/>
        <w:left w:val="none" w:sz="0" w:space="0" w:color="auto"/>
        <w:bottom w:val="none" w:sz="0" w:space="0" w:color="auto"/>
        <w:right w:val="none" w:sz="0" w:space="0" w:color="auto"/>
      </w:divBdr>
    </w:div>
    <w:div w:id="1910767662">
      <w:bodyDiv w:val="1"/>
      <w:marLeft w:val="0"/>
      <w:marRight w:val="0"/>
      <w:marTop w:val="0"/>
      <w:marBottom w:val="0"/>
      <w:divBdr>
        <w:top w:val="none" w:sz="0" w:space="0" w:color="auto"/>
        <w:left w:val="none" w:sz="0" w:space="0" w:color="auto"/>
        <w:bottom w:val="none" w:sz="0" w:space="0" w:color="auto"/>
        <w:right w:val="none" w:sz="0" w:space="0" w:color="auto"/>
      </w:divBdr>
    </w:div>
    <w:div w:id="1966303705">
      <w:bodyDiv w:val="1"/>
      <w:marLeft w:val="0"/>
      <w:marRight w:val="0"/>
      <w:marTop w:val="0"/>
      <w:marBottom w:val="0"/>
      <w:divBdr>
        <w:top w:val="none" w:sz="0" w:space="0" w:color="auto"/>
        <w:left w:val="none" w:sz="0" w:space="0" w:color="auto"/>
        <w:bottom w:val="none" w:sz="0" w:space="0" w:color="auto"/>
        <w:right w:val="none" w:sz="0" w:space="0" w:color="auto"/>
      </w:divBdr>
    </w:div>
    <w:div w:id="1980527372">
      <w:bodyDiv w:val="1"/>
      <w:marLeft w:val="0"/>
      <w:marRight w:val="0"/>
      <w:marTop w:val="0"/>
      <w:marBottom w:val="0"/>
      <w:divBdr>
        <w:top w:val="none" w:sz="0" w:space="0" w:color="auto"/>
        <w:left w:val="none" w:sz="0" w:space="0" w:color="auto"/>
        <w:bottom w:val="none" w:sz="0" w:space="0" w:color="auto"/>
        <w:right w:val="none" w:sz="0" w:space="0" w:color="auto"/>
      </w:divBdr>
    </w:div>
    <w:div w:id="2015497665">
      <w:bodyDiv w:val="1"/>
      <w:marLeft w:val="0"/>
      <w:marRight w:val="0"/>
      <w:marTop w:val="0"/>
      <w:marBottom w:val="0"/>
      <w:divBdr>
        <w:top w:val="none" w:sz="0" w:space="0" w:color="auto"/>
        <w:left w:val="none" w:sz="0" w:space="0" w:color="auto"/>
        <w:bottom w:val="none" w:sz="0" w:space="0" w:color="auto"/>
        <w:right w:val="none" w:sz="0" w:space="0" w:color="auto"/>
      </w:divBdr>
    </w:div>
    <w:div w:id="212449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nfo@prevalje.si" TargetMode="External"/><Relationship Id="rId1" Type="http://schemas.openxmlformats.org/officeDocument/2006/relationships/hyperlink" Target="http://www.prevalje.si"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info@prevalje.si" TargetMode="External"/><Relationship Id="rId1" Type="http://schemas.openxmlformats.org/officeDocument/2006/relationships/hyperlink" Target="http://www.prevalje.s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5" Type="http://schemas.openxmlformats.org/officeDocument/2006/relationships/image" Target="media/image14.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9B959-4F91-4EA9-8BDB-ED0D69181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26</Pages>
  <Words>6508</Words>
  <Characters>37096</Characters>
  <Application>Microsoft Office Word</Application>
  <DocSecurity>0</DocSecurity>
  <Lines>309</Lines>
  <Paragraphs>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Lavra</cp:lastModifiedBy>
  <cp:revision>47</cp:revision>
  <cp:lastPrinted>2023-05-19T11:45:00Z</cp:lastPrinted>
  <dcterms:created xsi:type="dcterms:W3CDTF">2023-03-01T07:23:00Z</dcterms:created>
  <dcterms:modified xsi:type="dcterms:W3CDTF">2023-05-19T12:02:00Z</dcterms:modified>
</cp:coreProperties>
</file>