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2E" w:rsidRDefault="00E57E2E"/>
    <w:p w:rsidR="00DA7CEF" w:rsidRDefault="00DA7CEF"/>
    <w:p w:rsidR="000A5ACD" w:rsidRPr="00663BD8" w:rsidRDefault="000A5ACD" w:rsidP="000A5ACD">
      <w:pPr>
        <w:pStyle w:val="Brezrazmikov"/>
        <w:rPr>
          <w:rFonts w:ascii="Arial" w:hAnsi="Arial" w:cs="Arial"/>
          <w:b/>
          <w:sz w:val="20"/>
          <w:szCs w:val="20"/>
        </w:rPr>
      </w:pPr>
      <w:r w:rsidRPr="00663BD8">
        <w:rPr>
          <w:rFonts w:ascii="Arial" w:hAnsi="Arial" w:cs="Arial"/>
          <w:b/>
          <w:sz w:val="20"/>
          <w:szCs w:val="20"/>
        </w:rPr>
        <w:t>Občina Kanal ob Soči</w:t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</w:r>
      <w:r w:rsidRPr="00663BD8">
        <w:rPr>
          <w:rFonts w:ascii="Arial" w:hAnsi="Arial" w:cs="Arial"/>
          <w:b/>
          <w:sz w:val="20"/>
          <w:szCs w:val="20"/>
        </w:rPr>
        <w:tab/>
        <w:t xml:space="preserve">   PREDLOG</w:t>
      </w:r>
    </w:p>
    <w:p w:rsidR="000A5ACD" w:rsidRPr="00663BD8" w:rsidRDefault="000A5ACD" w:rsidP="000A5ACD">
      <w:pPr>
        <w:pStyle w:val="Brezrazmikov"/>
        <w:rPr>
          <w:rFonts w:ascii="Arial" w:hAnsi="Arial" w:cs="Arial"/>
          <w:b/>
          <w:sz w:val="20"/>
          <w:szCs w:val="20"/>
        </w:rPr>
      </w:pPr>
      <w:r w:rsidRPr="00663BD8">
        <w:rPr>
          <w:rFonts w:ascii="Arial" w:hAnsi="Arial" w:cs="Arial"/>
          <w:b/>
          <w:sz w:val="20"/>
          <w:szCs w:val="20"/>
        </w:rPr>
        <w:t>Občinski svet</w:t>
      </w:r>
    </w:p>
    <w:p w:rsidR="000A5ACD" w:rsidRPr="00663BD8" w:rsidRDefault="000A5ACD" w:rsidP="000A5ACD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</w:p>
    <w:p w:rsidR="000A5ACD" w:rsidRPr="00663BD8" w:rsidRDefault="000A5ACD" w:rsidP="000A5ACD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</w:p>
    <w:p w:rsidR="000A5ACD" w:rsidRPr="00663BD8" w:rsidRDefault="000A5ACD" w:rsidP="000A5ACD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  <w:r w:rsidRPr="00663BD8">
        <w:rPr>
          <w:rFonts w:ascii="Arial" w:hAnsi="Arial" w:cs="Arial"/>
          <w:iCs/>
          <w:sz w:val="20"/>
          <w:szCs w:val="20"/>
        </w:rPr>
        <w:t xml:space="preserve">Na podlagi </w:t>
      </w:r>
      <w:r w:rsidR="007307ED">
        <w:rPr>
          <w:rFonts w:ascii="Arial" w:hAnsi="Arial" w:cs="Arial"/>
          <w:iCs/>
          <w:sz w:val="20"/>
          <w:szCs w:val="20"/>
        </w:rPr>
        <w:t>24</w:t>
      </w:r>
      <w:r w:rsidRPr="00663BD8">
        <w:rPr>
          <w:rFonts w:ascii="Arial" w:hAnsi="Arial" w:cs="Arial"/>
          <w:iCs/>
          <w:sz w:val="20"/>
          <w:szCs w:val="20"/>
        </w:rPr>
        <w:t xml:space="preserve">. </w:t>
      </w:r>
      <w:r w:rsidRPr="00663BD8">
        <w:rPr>
          <w:rFonts w:ascii="Arial" w:hAnsi="Arial" w:cs="Arial"/>
          <w:sz w:val="20"/>
          <w:szCs w:val="20"/>
        </w:rPr>
        <w:t>č</w:t>
      </w:r>
      <w:r w:rsidRPr="00663BD8">
        <w:rPr>
          <w:rFonts w:ascii="Arial" w:hAnsi="Arial" w:cs="Arial"/>
          <w:iCs/>
          <w:sz w:val="20"/>
          <w:szCs w:val="20"/>
        </w:rPr>
        <w:t xml:space="preserve">lena </w:t>
      </w:r>
      <w:r w:rsidRPr="00663BD8">
        <w:rPr>
          <w:rFonts w:ascii="Arial" w:hAnsi="Arial" w:cs="Arial"/>
          <w:sz w:val="20"/>
          <w:szCs w:val="20"/>
        </w:rPr>
        <w:t xml:space="preserve">Zakona o stvarnem premoženju države in samoupravnih lokalnih skupnosti </w:t>
      </w:r>
      <w:r w:rsidR="007307ED">
        <w:rPr>
          <w:rFonts w:ascii="Arial" w:hAnsi="Arial" w:cs="Arial"/>
          <w:sz w:val="20"/>
          <w:szCs w:val="20"/>
        </w:rPr>
        <w:t>–</w:t>
      </w:r>
      <w:r w:rsidRPr="00663BD8">
        <w:rPr>
          <w:rFonts w:ascii="Arial" w:hAnsi="Arial" w:cs="Arial"/>
          <w:sz w:val="20"/>
          <w:szCs w:val="20"/>
        </w:rPr>
        <w:t xml:space="preserve"> ZSPDSLS</w:t>
      </w:r>
      <w:r w:rsidR="007307ED">
        <w:rPr>
          <w:rFonts w:ascii="Arial" w:hAnsi="Arial" w:cs="Arial"/>
          <w:sz w:val="20"/>
          <w:szCs w:val="20"/>
        </w:rPr>
        <w:t>-1</w:t>
      </w:r>
      <w:r w:rsidRPr="00663BD8">
        <w:rPr>
          <w:rFonts w:ascii="Arial" w:hAnsi="Arial" w:cs="Arial"/>
          <w:sz w:val="20"/>
          <w:szCs w:val="20"/>
        </w:rPr>
        <w:t xml:space="preserve"> (Ur. list RS, št.  </w:t>
      </w:r>
      <w:r w:rsidR="007307ED">
        <w:rPr>
          <w:rFonts w:ascii="Arial" w:hAnsi="Arial" w:cs="Arial"/>
          <w:sz w:val="20"/>
          <w:szCs w:val="20"/>
        </w:rPr>
        <w:t>11/18) i</w:t>
      </w:r>
      <w:r w:rsidRPr="00663BD8">
        <w:rPr>
          <w:rFonts w:ascii="Arial" w:hAnsi="Arial" w:cs="Arial"/>
          <w:iCs/>
          <w:sz w:val="20"/>
          <w:szCs w:val="20"/>
        </w:rPr>
        <w:t xml:space="preserve">n </w:t>
      </w:r>
      <w:r w:rsidRPr="00663B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663BD8">
        <w:rPr>
          <w:rFonts w:ascii="Arial" w:hAnsi="Arial" w:cs="Arial"/>
          <w:sz w:val="20"/>
          <w:szCs w:val="20"/>
        </w:rPr>
        <w:t xml:space="preserve">. člena Statuta Občine Kanal ob Soči  (Ur. list RS, št. </w:t>
      </w:r>
      <w:r>
        <w:rPr>
          <w:rFonts w:ascii="Arial" w:hAnsi="Arial" w:cs="Arial"/>
          <w:sz w:val="20"/>
          <w:szCs w:val="20"/>
        </w:rPr>
        <w:t xml:space="preserve">4/18) </w:t>
      </w:r>
      <w:r w:rsidRPr="00663BD8">
        <w:rPr>
          <w:rFonts w:ascii="Arial" w:hAnsi="Arial" w:cs="Arial"/>
          <w:sz w:val="20"/>
          <w:szCs w:val="20"/>
        </w:rPr>
        <w:t>je Občinski svet Občine Kanal ob Soči</w:t>
      </w:r>
      <w:r w:rsidRPr="00663BD8">
        <w:rPr>
          <w:rFonts w:ascii="Arial" w:hAnsi="Arial" w:cs="Arial"/>
          <w:iCs/>
          <w:sz w:val="20"/>
          <w:szCs w:val="20"/>
        </w:rPr>
        <w:t xml:space="preserve"> na  _____ seji, dne __________,   sprejel </w:t>
      </w:r>
    </w:p>
    <w:p w:rsidR="000A5ACD" w:rsidRPr="00663BD8" w:rsidRDefault="000A5ACD" w:rsidP="000A5ACD">
      <w:pPr>
        <w:pStyle w:val="Navadensplet"/>
        <w:shd w:val="clear" w:color="auto" w:fill="FFFFFF"/>
        <w:spacing w:before="0" w:beforeAutospacing="0" w:after="0" w:afterAutospacing="0"/>
        <w:ind w:right="-648"/>
        <w:jc w:val="both"/>
        <w:rPr>
          <w:rFonts w:ascii="Arial" w:hAnsi="Arial" w:cs="Arial"/>
          <w:sz w:val="20"/>
          <w:szCs w:val="20"/>
        </w:rPr>
      </w:pPr>
    </w:p>
    <w:p w:rsidR="000A5ACD" w:rsidRPr="006512CE" w:rsidRDefault="000A5ACD" w:rsidP="000A5ACD">
      <w:pPr>
        <w:pStyle w:val="Navadensplet"/>
        <w:shd w:val="clear" w:color="auto" w:fill="FFFFFF"/>
        <w:spacing w:before="0" w:beforeAutospacing="0" w:after="0" w:afterAutospacing="0"/>
        <w:ind w:right="-648"/>
        <w:jc w:val="center"/>
        <w:rPr>
          <w:rFonts w:ascii="Arial" w:hAnsi="Arial" w:cs="Arial"/>
          <w:sz w:val="20"/>
          <w:szCs w:val="20"/>
        </w:rPr>
      </w:pPr>
    </w:p>
    <w:p w:rsidR="000A5ACD" w:rsidRPr="007D5AC8" w:rsidRDefault="000A5ACD" w:rsidP="000A5ACD">
      <w:pPr>
        <w:jc w:val="center"/>
        <w:rPr>
          <w:rFonts w:ascii="Arial" w:hAnsi="Arial" w:cs="Arial"/>
          <w:b/>
          <w:sz w:val="20"/>
          <w:szCs w:val="20"/>
        </w:rPr>
      </w:pPr>
      <w:r w:rsidRPr="007D5AC8">
        <w:rPr>
          <w:rFonts w:ascii="Arial" w:hAnsi="Arial" w:cs="Arial"/>
          <w:b/>
          <w:sz w:val="20"/>
          <w:szCs w:val="20"/>
        </w:rPr>
        <w:t>O D L O K</w:t>
      </w:r>
    </w:p>
    <w:p w:rsidR="000A5ACD" w:rsidRDefault="000A5ACD" w:rsidP="000A5ACD">
      <w:pPr>
        <w:pStyle w:val="esegmentt"/>
        <w:shd w:val="clear" w:color="auto" w:fill="FFFFFF"/>
        <w:spacing w:before="0" w:beforeAutospacing="0" w:after="0" w:afterAutospacing="0"/>
        <w:ind w:right="-6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načrtu ravnanja s stvarnim premoženjem Občine Kanal ob Soči za leto 2018</w:t>
      </w:r>
    </w:p>
    <w:p w:rsidR="000A5ACD" w:rsidRDefault="000A5ACD" w:rsidP="000A5ACD">
      <w:pPr>
        <w:pStyle w:val="Brezrazmikov"/>
        <w:jc w:val="center"/>
        <w:rPr>
          <w:rFonts w:ascii="Arial" w:hAnsi="Arial" w:cs="Arial"/>
          <w:bCs/>
          <w:iCs/>
          <w:sz w:val="20"/>
          <w:szCs w:val="20"/>
        </w:rPr>
      </w:pPr>
    </w:p>
    <w:p w:rsidR="000A5ACD" w:rsidRDefault="000A5ACD" w:rsidP="000A5ACD">
      <w:pPr>
        <w:pStyle w:val="Brezrazmikov"/>
        <w:jc w:val="center"/>
        <w:rPr>
          <w:rFonts w:ascii="Arial" w:hAnsi="Arial" w:cs="Arial"/>
          <w:bCs/>
          <w:iCs/>
          <w:sz w:val="20"/>
          <w:szCs w:val="20"/>
        </w:rPr>
      </w:pPr>
    </w:p>
    <w:p w:rsidR="000A5ACD" w:rsidRPr="00DB4BE2" w:rsidRDefault="000A5ACD" w:rsidP="000A5ACD">
      <w:pPr>
        <w:pStyle w:val="Brezrazmikov"/>
        <w:jc w:val="center"/>
        <w:rPr>
          <w:rFonts w:ascii="Arial" w:hAnsi="Arial" w:cs="Arial"/>
          <w:bCs/>
          <w:iCs/>
          <w:sz w:val="20"/>
          <w:szCs w:val="20"/>
        </w:rPr>
      </w:pPr>
      <w:r w:rsidRPr="00DB4BE2">
        <w:rPr>
          <w:rFonts w:ascii="Arial" w:hAnsi="Arial" w:cs="Arial"/>
          <w:bCs/>
          <w:iCs/>
          <w:sz w:val="20"/>
          <w:szCs w:val="20"/>
        </w:rPr>
        <w:t>1.</w:t>
      </w:r>
    </w:p>
    <w:p w:rsidR="000A5ACD" w:rsidRPr="00B176FF" w:rsidRDefault="000A5ACD" w:rsidP="000A5ACD">
      <w:pPr>
        <w:pStyle w:val="Brezrazmikov"/>
        <w:rPr>
          <w:rFonts w:ascii="Arial" w:hAnsi="Arial" w:cs="Arial"/>
          <w:iCs/>
          <w:sz w:val="20"/>
          <w:szCs w:val="20"/>
        </w:rPr>
      </w:pPr>
    </w:p>
    <w:p w:rsidR="000A5ACD" w:rsidRPr="00B176FF" w:rsidRDefault="000A5ACD" w:rsidP="000A5ACD">
      <w:pPr>
        <w:pStyle w:val="Navadensplet"/>
        <w:shd w:val="clear" w:color="auto" w:fill="FFFFFF"/>
        <w:spacing w:before="0" w:beforeAutospacing="0" w:after="0" w:afterAutospacing="0"/>
        <w:ind w:right="-648"/>
        <w:rPr>
          <w:rFonts w:ascii="Arial" w:hAnsi="Arial" w:cs="Arial"/>
          <w:sz w:val="20"/>
          <w:szCs w:val="20"/>
        </w:rPr>
      </w:pPr>
      <w:r w:rsidRPr="00B176FF">
        <w:rPr>
          <w:rFonts w:ascii="Arial" w:hAnsi="Arial" w:cs="Arial"/>
          <w:sz w:val="20"/>
          <w:szCs w:val="20"/>
        </w:rPr>
        <w:t>S tem odlokom se določi načrt ravnanja z nepremičnim premoženjem Občine Kanal ob Soči za leto 201</w:t>
      </w:r>
      <w:r>
        <w:rPr>
          <w:rFonts w:ascii="Arial" w:hAnsi="Arial" w:cs="Arial"/>
          <w:sz w:val="20"/>
          <w:szCs w:val="20"/>
        </w:rPr>
        <w:t>8</w:t>
      </w:r>
      <w:r w:rsidRPr="00B176FF">
        <w:rPr>
          <w:rFonts w:ascii="Arial" w:hAnsi="Arial" w:cs="Arial"/>
          <w:sz w:val="20"/>
          <w:szCs w:val="20"/>
        </w:rPr>
        <w:t>.</w:t>
      </w:r>
    </w:p>
    <w:p w:rsidR="000A5ACD" w:rsidRPr="00DB4BE2" w:rsidRDefault="000A5ACD" w:rsidP="000A5ACD">
      <w:pPr>
        <w:pStyle w:val="Brezrazmikov"/>
        <w:rPr>
          <w:rFonts w:ascii="Arial" w:hAnsi="Arial" w:cs="Arial"/>
          <w:iCs/>
          <w:sz w:val="20"/>
          <w:szCs w:val="20"/>
        </w:rPr>
      </w:pPr>
    </w:p>
    <w:p w:rsidR="000A5ACD" w:rsidRPr="00DB4BE2" w:rsidRDefault="000A5ACD" w:rsidP="000A5ACD">
      <w:pPr>
        <w:pStyle w:val="Brezrazmikov"/>
        <w:jc w:val="center"/>
        <w:rPr>
          <w:rFonts w:ascii="Arial" w:hAnsi="Arial" w:cs="Arial"/>
          <w:bCs/>
          <w:iCs/>
          <w:sz w:val="20"/>
          <w:szCs w:val="20"/>
        </w:rPr>
      </w:pPr>
      <w:r w:rsidRPr="00DB4BE2">
        <w:rPr>
          <w:rFonts w:ascii="Arial" w:hAnsi="Arial" w:cs="Arial"/>
          <w:bCs/>
          <w:iCs/>
          <w:sz w:val="20"/>
          <w:szCs w:val="20"/>
        </w:rPr>
        <w:t>2.</w:t>
      </w:r>
    </w:p>
    <w:p w:rsidR="000A5ACD" w:rsidRPr="00DB4BE2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Načrt </w:t>
      </w:r>
      <w:r w:rsidRPr="00DB4BE2">
        <w:rPr>
          <w:rFonts w:ascii="Arial" w:hAnsi="Arial" w:cs="Arial"/>
          <w:sz w:val="20"/>
          <w:szCs w:val="20"/>
        </w:rPr>
        <w:t>ravnanja z nepremičnim premoženjem Občine Kanal ob Soči za leto 201</w:t>
      </w:r>
      <w:r>
        <w:rPr>
          <w:rFonts w:ascii="Arial" w:hAnsi="Arial" w:cs="Arial"/>
          <w:sz w:val="20"/>
          <w:szCs w:val="20"/>
        </w:rPr>
        <w:t>8 sestoji iz:</w:t>
      </w:r>
    </w:p>
    <w:p w:rsidR="000A5ACD" w:rsidRPr="00DB4BE2" w:rsidRDefault="000A5ACD" w:rsidP="000A5ACD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načrta </w:t>
      </w:r>
      <w:r w:rsidRPr="00DB4BE2">
        <w:rPr>
          <w:rFonts w:ascii="Arial" w:hAnsi="Arial" w:cs="Arial"/>
          <w:sz w:val="20"/>
          <w:szCs w:val="20"/>
        </w:rPr>
        <w:t>pridobivanja nepremičnega premoženja</w:t>
      </w:r>
      <w:r>
        <w:rPr>
          <w:rFonts w:ascii="Arial" w:hAnsi="Arial" w:cs="Arial"/>
          <w:sz w:val="20"/>
          <w:szCs w:val="20"/>
        </w:rPr>
        <w:t xml:space="preserve"> za leto 2018 </w:t>
      </w:r>
      <w:r w:rsidRPr="00DB4B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(obrazec št. 1)</w:t>
      </w:r>
      <w:r w:rsidRPr="00DB4BE2">
        <w:rPr>
          <w:rFonts w:ascii="Arial" w:hAnsi="Arial" w:cs="Arial"/>
          <w:sz w:val="20"/>
          <w:szCs w:val="20"/>
        </w:rPr>
        <w:t>,</w:t>
      </w:r>
    </w:p>
    <w:p w:rsidR="000A5ACD" w:rsidRDefault="000A5ACD" w:rsidP="000A5ACD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4BE2">
        <w:rPr>
          <w:rFonts w:ascii="Arial" w:hAnsi="Arial" w:cs="Arial"/>
          <w:sz w:val="20"/>
          <w:szCs w:val="20"/>
        </w:rPr>
        <w:t>načrt</w:t>
      </w:r>
      <w:r>
        <w:rPr>
          <w:rFonts w:ascii="Arial" w:hAnsi="Arial" w:cs="Arial"/>
          <w:sz w:val="20"/>
          <w:szCs w:val="20"/>
        </w:rPr>
        <w:t>a</w:t>
      </w:r>
      <w:r w:rsidRPr="00DB4BE2">
        <w:rPr>
          <w:rFonts w:ascii="Arial" w:hAnsi="Arial" w:cs="Arial"/>
          <w:sz w:val="20"/>
          <w:szCs w:val="20"/>
        </w:rPr>
        <w:t xml:space="preserve"> razpolaganja z </w:t>
      </w:r>
      <w:r>
        <w:rPr>
          <w:rFonts w:ascii="Arial" w:hAnsi="Arial" w:cs="Arial"/>
          <w:sz w:val="20"/>
          <w:szCs w:val="20"/>
        </w:rPr>
        <w:t xml:space="preserve">zemljišči za leto 2018  </w:t>
      </w:r>
      <w:r w:rsidRPr="00DB4B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obrazec št. 2).</w:t>
      </w:r>
    </w:p>
    <w:p w:rsidR="000A5ACD" w:rsidRPr="0075306B" w:rsidRDefault="000A5ACD" w:rsidP="000A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A5ACD" w:rsidRPr="0075306B" w:rsidRDefault="000A5ACD" w:rsidP="000A5ACD">
      <w:pPr>
        <w:pStyle w:val="Brezrazmikov"/>
        <w:jc w:val="center"/>
        <w:rPr>
          <w:rFonts w:ascii="Arial" w:hAnsi="Arial" w:cs="Arial"/>
          <w:bCs/>
          <w:iCs/>
          <w:sz w:val="20"/>
          <w:szCs w:val="20"/>
        </w:rPr>
      </w:pPr>
      <w:r w:rsidRPr="0075306B">
        <w:rPr>
          <w:rFonts w:ascii="Arial" w:hAnsi="Arial" w:cs="Arial"/>
          <w:bCs/>
          <w:iCs/>
          <w:sz w:val="20"/>
          <w:szCs w:val="20"/>
        </w:rPr>
        <w:t>3.</w:t>
      </w:r>
    </w:p>
    <w:p w:rsidR="000A5ACD" w:rsidRPr="0075306B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4EED"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z w:val="20"/>
          <w:szCs w:val="20"/>
        </w:rPr>
        <w:t xml:space="preserve">odlok </w:t>
      </w:r>
      <w:r w:rsidRPr="00274EED">
        <w:rPr>
          <w:rFonts w:ascii="Arial" w:hAnsi="Arial" w:cs="Arial"/>
          <w:sz w:val="20"/>
          <w:szCs w:val="20"/>
        </w:rPr>
        <w:t xml:space="preserve">stopi v veljavo z dnem veljavnosti </w:t>
      </w:r>
      <w:r w:rsidRPr="00980706">
        <w:rPr>
          <w:rFonts w:ascii="Arial" w:hAnsi="Arial" w:cs="Arial"/>
          <w:sz w:val="20"/>
          <w:szCs w:val="20"/>
        </w:rPr>
        <w:t>rebalansa proračuna</w:t>
      </w:r>
      <w:r>
        <w:rPr>
          <w:rFonts w:ascii="Arial" w:hAnsi="Arial" w:cs="Arial"/>
          <w:sz w:val="20"/>
          <w:szCs w:val="20"/>
        </w:rPr>
        <w:t xml:space="preserve"> Občine Kanal ob Soči za leto 2018.</w:t>
      </w:r>
    </w:p>
    <w:p w:rsidR="000A5ACD" w:rsidRPr="0075306B" w:rsidRDefault="000A5ACD" w:rsidP="000A5A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A5ACD" w:rsidRPr="0075306B" w:rsidRDefault="000A5ACD" w:rsidP="000A5ACD">
      <w:pPr>
        <w:pStyle w:val="Brezrazmikov"/>
        <w:rPr>
          <w:rFonts w:ascii="Arial" w:hAnsi="Arial" w:cs="Arial"/>
          <w:iCs/>
          <w:sz w:val="20"/>
          <w:szCs w:val="20"/>
        </w:rPr>
      </w:pPr>
    </w:p>
    <w:p w:rsidR="000A5ACD" w:rsidRPr="0075306B" w:rsidRDefault="000A5ACD" w:rsidP="000A5ACD">
      <w:pPr>
        <w:pStyle w:val="Brezrazmikov"/>
        <w:rPr>
          <w:rFonts w:ascii="Arial" w:hAnsi="Arial" w:cs="Arial"/>
          <w:iCs/>
          <w:sz w:val="20"/>
          <w:szCs w:val="20"/>
        </w:rPr>
      </w:pPr>
      <w:r w:rsidRPr="0075306B">
        <w:rPr>
          <w:rFonts w:ascii="Arial" w:hAnsi="Arial" w:cs="Arial"/>
          <w:iCs/>
          <w:sz w:val="20"/>
          <w:szCs w:val="20"/>
        </w:rPr>
        <w:t xml:space="preserve">Številka: </w:t>
      </w:r>
    </w:p>
    <w:p w:rsidR="000A5ACD" w:rsidRPr="0075306B" w:rsidRDefault="000A5ACD" w:rsidP="000A5ACD">
      <w:pPr>
        <w:pStyle w:val="Brezrazmikov"/>
        <w:rPr>
          <w:rFonts w:ascii="Arial" w:hAnsi="Arial" w:cs="Arial"/>
          <w:iCs/>
          <w:sz w:val="20"/>
          <w:szCs w:val="20"/>
        </w:rPr>
      </w:pPr>
      <w:r w:rsidRPr="0075306B">
        <w:rPr>
          <w:rFonts w:ascii="Arial" w:hAnsi="Arial" w:cs="Arial"/>
          <w:iCs/>
          <w:sz w:val="20"/>
          <w:szCs w:val="20"/>
        </w:rPr>
        <w:t xml:space="preserve">Datum: 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:rsidR="000A5ACD" w:rsidRDefault="000A5ACD" w:rsidP="000A5ACD">
      <w:pPr>
        <w:pStyle w:val="Brezrazmikov"/>
        <w:rPr>
          <w:rFonts w:ascii="Arial" w:hAnsi="Arial" w:cs="Arial"/>
          <w:b/>
          <w:i/>
          <w:iCs/>
          <w:sz w:val="20"/>
          <w:szCs w:val="20"/>
        </w:rPr>
      </w:pPr>
    </w:p>
    <w:p w:rsidR="000A5ACD" w:rsidRDefault="000A5ACD" w:rsidP="000A5ACD">
      <w:pPr>
        <w:pStyle w:val="Brezrazmikov"/>
        <w:ind w:left="495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Andrej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Maffi</w:t>
      </w:r>
      <w:proofErr w:type="spellEnd"/>
    </w:p>
    <w:p w:rsidR="000A5ACD" w:rsidRPr="00CF5A52" w:rsidRDefault="000A5ACD" w:rsidP="000A5ACD">
      <w:pPr>
        <w:pStyle w:val="Brezrazmikov"/>
        <w:ind w:left="4956"/>
        <w:rPr>
          <w:rFonts w:ascii="Arial" w:hAnsi="Arial" w:cs="Arial"/>
          <w:b/>
          <w:iCs/>
          <w:sz w:val="20"/>
          <w:szCs w:val="20"/>
        </w:rPr>
      </w:pPr>
      <w:r w:rsidRPr="00CF5A52">
        <w:rPr>
          <w:rFonts w:ascii="Arial" w:hAnsi="Arial" w:cs="Arial"/>
          <w:b/>
          <w:iCs/>
          <w:sz w:val="20"/>
          <w:szCs w:val="20"/>
        </w:rPr>
        <w:t>župan</w:t>
      </w:r>
    </w:p>
    <w:p w:rsidR="000A5ACD" w:rsidRPr="0075306B" w:rsidRDefault="000A5ACD" w:rsidP="000A5ACD">
      <w:pPr>
        <w:pStyle w:val="Brezrazmikov"/>
        <w:rPr>
          <w:rFonts w:ascii="Arial" w:hAnsi="Arial" w:cs="Arial"/>
          <w:b/>
          <w:i/>
          <w:iCs/>
          <w:sz w:val="20"/>
          <w:szCs w:val="20"/>
        </w:rPr>
      </w:pPr>
    </w:p>
    <w:p w:rsidR="000A5ACD" w:rsidRDefault="000A5ACD" w:rsidP="000A5ACD">
      <w:pPr>
        <w:pStyle w:val="Brezrazmikov"/>
        <w:ind w:left="4956"/>
        <w:rPr>
          <w:rFonts w:ascii="Arial" w:hAnsi="Arial" w:cs="Arial"/>
          <w:b/>
          <w:iCs/>
          <w:sz w:val="20"/>
          <w:szCs w:val="20"/>
        </w:rPr>
      </w:pPr>
    </w:p>
    <w:p w:rsidR="000A5ACD" w:rsidRDefault="000A5ACD" w:rsidP="000A5ACD">
      <w:pPr>
        <w:pStyle w:val="Brezrazmikov"/>
        <w:ind w:left="4956"/>
        <w:rPr>
          <w:rFonts w:ascii="Arial" w:hAnsi="Arial" w:cs="Arial"/>
          <w:b/>
          <w:iCs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ACF" w:rsidRDefault="007B7ACF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F3017" w:rsidRDefault="00DF3017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4032" w:rsidRDefault="00464032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4032" w:rsidRDefault="00464032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ACD" w:rsidRPr="00CF5A52" w:rsidRDefault="000A5ACD" w:rsidP="000A5A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5A52">
        <w:rPr>
          <w:rFonts w:ascii="Arial" w:hAnsi="Arial" w:cs="Arial"/>
          <w:b/>
          <w:sz w:val="20"/>
          <w:szCs w:val="20"/>
        </w:rPr>
        <w:t>Obrazložitev:</w:t>
      </w:r>
    </w:p>
    <w:p w:rsidR="000A5ACD" w:rsidRPr="00CF5A52" w:rsidRDefault="000A5ACD" w:rsidP="000A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52">
        <w:rPr>
          <w:rFonts w:ascii="Arial" w:hAnsi="Arial" w:cs="Arial"/>
          <w:sz w:val="20"/>
          <w:szCs w:val="20"/>
        </w:rPr>
        <w:t xml:space="preserve">Ravnanje s stvarnim premoženjem države in samoupravnih lokalnih skupnosti urejata </w:t>
      </w:r>
      <w:r w:rsidRPr="00CF5A52">
        <w:rPr>
          <w:rFonts w:ascii="Arial" w:hAnsi="Arial" w:cs="Arial"/>
          <w:color w:val="000000" w:themeColor="text1"/>
          <w:kern w:val="36"/>
          <w:sz w:val="20"/>
          <w:szCs w:val="20"/>
        </w:rPr>
        <w:t>Zakon o stvarnem premoženju države in samoupravnih lokalnih skupnosti – ZSPDSLS</w:t>
      </w:r>
      <w:r w:rsidR="00DF3017">
        <w:rPr>
          <w:rFonts w:ascii="Arial" w:hAnsi="Arial" w:cs="Arial"/>
          <w:color w:val="000000" w:themeColor="text1"/>
          <w:kern w:val="36"/>
          <w:sz w:val="20"/>
          <w:szCs w:val="20"/>
        </w:rPr>
        <w:t>-1</w:t>
      </w:r>
      <w:r w:rsidRPr="00CF5A52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 </w:t>
      </w:r>
      <w:r w:rsidR="00DF3017" w:rsidRPr="00663BD8">
        <w:rPr>
          <w:rFonts w:ascii="Arial" w:hAnsi="Arial" w:cs="Arial"/>
          <w:sz w:val="20"/>
          <w:szCs w:val="20"/>
        </w:rPr>
        <w:t xml:space="preserve">(Ur. list RS, št.  </w:t>
      </w:r>
      <w:r w:rsidR="00DF3017">
        <w:rPr>
          <w:rFonts w:ascii="Arial" w:hAnsi="Arial" w:cs="Arial"/>
          <w:sz w:val="20"/>
          <w:szCs w:val="20"/>
        </w:rPr>
        <w:t>11/18)</w:t>
      </w:r>
      <w:r w:rsidRPr="00CF5A52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Pr="00CF5A52">
        <w:rPr>
          <w:rFonts w:ascii="Arial" w:hAnsi="Arial" w:cs="Arial"/>
          <w:sz w:val="20"/>
          <w:szCs w:val="20"/>
        </w:rPr>
        <w:t>Uredba o stvarnem premoženju države in samoupravnih lokalnih skupnosti (Ur. list RS, št. 34/11, 42/12, 24/13, 10/14</w:t>
      </w:r>
      <w:r>
        <w:rPr>
          <w:rFonts w:ascii="Arial" w:hAnsi="Arial" w:cs="Arial"/>
          <w:sz w:val="20"/>
          <w:szCs w:val="20"/>
        </w:rPr>
        <w:t xml:space="preserve">, </w:t>
      </w:r>
      <w:hyperlink r:id="rId7" w:tooltip="Uredba o spremembah in dopolnitvah Uredbe o stvarnem premoženju države in samoupravnih lokalnih skupnosti (Uradni list RS, št. 58-2479/2016)" w:history="1">
        <w:r w:rsidRPr="00E53815">
          <w:rPr>
            <w:rFonts w:ascii="Arial" w:hAnsi="Arial" w:cs="Arial"/>
            <w:color w:val="000000" w:themeColor="text1"/>
            <w:sz w:val="20"/>
            <w:szCs w:val="20"/>
          </w:rPr>
          <w:t>58/16</w:t>
        </w:r>
      </w:hyperlink>
      <w:r w:rsidR="00DF3017">
        <w:rPr>
          <w:rFonts w:ascii="Arial" w:hAnsi="Arial" w:cs="Arial"/>
          <w:color w:val="000000" w:themeColor="text1"/>
          <w:sz w:val="20"/>
          <w:szCs w:val="20"/>
        </w:rPr>
        <w:t>, 11/18</w:t>
      </w:r>
      <w:r>
        <w:rPr>
          <w:rFonts w:ascii="Arial" w:hAnsi="Arial" w:cs="Arial"/>
          <w:sz w:val="20"/>
          <w:szCs w:val="20"/>
        </w:rPr>
        <w:t>).</w:t>
      </w:r>
    </w:p>
    <w:p w:rsidR="000A5ACD" w:rsidRPr="00CF5A52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017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52">
        <w:rPr>
          <w:rFonts w:ascii="Arial" w:hAnsi="Arial" w:cs="Arial"/>
          <w:color w:val="000000" w:themeColor="text1"/>
          <w:kern w:val="36"/>
          <w:sz w:val="20"/>
          <w:szCs w:val="20"/>
        </w:rPr>
        <w:t>Zakon o stvarnem premoženju države in samoupravnih lokalnih skupnosti</w:t>
      </w:r>
      <w:r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 v </w:t>
      </w:r>
      <w:r w:rsidR="00DF3017">
        <w:rPr>
          <w:rFonts w:ascii="Arial" w:hAnsi="Arial" w:cs="Arial"/>
          <w:color w:val="000000" w:themeColor="text1"/>
          <w:kern w:val="36"/>
          <w:sz w:val="20"/>
          <w:szCs w:val="20"/>
        </w:rPr>
        <w:t>24</w:t>
      </w:r>
      <w:r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. členu določa, da načrt </w:t>
      </w:r>
      <w:r w:rsidRPr="00CF5A52">
        <w:rPr>
          <w:rFonts w:ascii="Arial" w:hAnsi="Arial" w:cs="Arial"/>
          <w:sz w:val="20"/>
          <w:szCs w:val="20"/>
        </w:rPr>
        <w:t xml:space="preserve">ravnanja </w:t>
      </w:r>
      <w:r w:rsidRPr="00696F3B">
        <w:rPr>
          <w:rFonts w:ascii="Arial" w:hAnsi="Arial" w:cs="Arial"/>
          <w:sz w:val="20"/>
          <w:szCs w:val="20"/>
        </w:rPr>
        <w:t>z nepremičnim</w:t>
      </w:r>
      <w:r w:rsidRPr="00CF5A52">
        <w:rPr>
          <w:rFonts w:ascii="Arial" w:hAnsi="Arial" w:cs="Arial"/>
          <w:sz w:val="20"/>
          <w:szCs w:val="20"/>
        </w:rPr>
        <w:t xml:space="preserve"> premoženjem </w:t>
      </w:r>
      <w:r>
        <w:rPr>
          <w:rFonts w:ascii="Arial" w:hAnsi="Arial" w:cs="Arial"/>
          <w:sz w:val="20"/>
          <w:szCs w:val="20"/>
        </w:rPr>
        <w:t>samoupravne lokalne skupnosti sprejme svet samoupravne lokalne skupnosti  na predlog organa, pristojnega za izvrševanje proračun</w:t>
      </w:r>
      <w:r w:rsidR="00DF3017">
        <w:rPr>
          <w:rFonts w:ascii="Arial" w:hAnsi="Arial" w:cs="Arial"/>
          <w:sz w:val="20"/>
          <w:szCs w:val="20"/>
        </w:rPr>
        <w:t>a samoupravne lokalne skupnosti v rokih, določenih za sprejetje proračuna samoupravne lokalne skupnosti  za tekoče oziroma prihodnje proračunsko leto</w:t>
      </w:r>
      <w:r>
        <w:rPr>
          <w:rFonts w:ascii="Arial" w:hAnsi="Arial" w:cs="Arial"/>
          <w:sz w:val="20"/>
          <w:szCs w:val="20"/>
        </w:rPr>
        <w:t>.</w:t>
      </w:r>
      <w:r w:rsidR="00DF3017">
        <w:rPr>
          <w:rFonts w:ascii="Arial" w:hAnsi="Arial" w:cs="Arial"/>
          <w:sz w:val="20"/>
          <w:szCs w:val="20"/>
        </w:rPr>
        <w:t xml:space="preserve"> Svet samoupravne lokalne skupnosti lahko določi, da načrt ravnanja z nepremičnim premoženjem pod določeno vrednostjo sprejme organ, odgovoren za izvrševanje proračuna samoupravne lokalne skupnosti. </w:t>
      </w:r>
    </w:p>
    <w:p w:rsidR="00DF3017" w:rsidRDefault="00DF3017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Pr="00464032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032">
        <w:rPr>
          <w:rFonts w:ascii="Arial" w:hAnsi="Arial" w:cs="Arial"/>
          <w:sz w:val="20"/>
          <w:szCs w:val="20"/>
        </w:rPr>
        <w:t>Načrt ravnanja z nepremičnim premoženjem  se kot samostojen akt predloži  v sprejem  svetu samoupravne lokalne skupnosti skupaj s predlogom proračuna.</w:t>
      </w:r>
    </w:p>
    <w:p w:rsidR="000A5ACD" w:rsidRPr="001D058C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Pr="001D058C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kern w:val="36"/>
          <w:sz w:val="20"/>
          <w:szCs w:val="20"/>
        </w:rPr>
        <w:t>Na podlagi določb zakona in uredbe je n</w:t>
      </w:r>
      <w:r w:rsidRPr="001D058C">
        <w:rPr>
          <w:rFonts w:ascii="Arial" w:hAnsi="Arial" w:cs="Arial"/>
          <w:color w:val="000000" w:themeColor="text1"/>
          <w:kern w:val="36"/>
          <w:sz w:val="20"/>
          <w:szCs w:val="20"/>
        </w:rPr>
        <w:t xml:space="preserve">ačrt </w:t>
      </w:r>
      <w:r w:rsidRPr="001D058C">
        <w:rPr>
          <w:rFonts w:ascii="Arial" w:hAnsi="Arial" w:cs="Arial"/>
          <w:sz w:val="20"/>
          <w:szCs w:val="20"/>
        </w:rPr>
        <w:t>ravnanja z nepremičnim premoženjem sestavljen iz načrta pridobivanja nepremičnega premoženja in načrta razpolaganja z nepremičnim premoženjem. Vsebina načrta ravnanja z nepremičnim premoženjem je opredeljena z uredbo. Predlog načrta ravnanja z nepremičnim premoženjem se pripravi na obrazcih,  ki so sestavni del uredbe.</w:t>
      </w:r>
    </w:p>
    <w:p w:rsidR="000A5ACD" w:rsidRPr="001D058C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058C">
        <w:rPr>
          <w:rFonts w:ascii="Arial" w:hAnsi="Arial" w:cs="Arial"/>
          <w:sz w:val="20"/>
          <w:szCs w:val="20"/>
        </w:rPr>
        <w:t xml:space="preserve">Na podlagi določb </w:t>
      </w:r>
      <w:r w:rsidR="00464032">
        <w:rPr>
          <w:rFonts w:ascii="Arial" w:hAnsi="Arial" w:cs="Arial"/>
          <w:sz w:val="20"/>
          <w:szCs w:val="20"/>
        </w:rPr>
        <w:t>2</w:t>
      </w:r>
      <w:r w:rsidRPr="001D058C">
        <w:rPr>
          <w:rFonts w:ascii="Arial" w:hAnsi="Arial" w:cs="Arial"/>
          <w:sz w:val="20"/>
          <w:szCs w:val="20"/>
        </w:rPr>
        <w:t xml:space="preserve">6. člena </w:t>
      </w:r>
      <w:r w:rsidR="00464032">
        <w:rPr>
          <w:rFonts w:ascii="Arial" w:hAnsi="Arial" w:cs="Arial"/>
          <w:sz w:val="20"/>
          <w:szCs w:val="20"/>
        </w:rPr>
        <w:t xml:space="preserve">zakona </w:t>
      </w:r>
      <w:r>
        <w:rPr>
          <w:rFonts w:ascii="Arial" w:hAnsi="Arial" w:cs="Arial"/>
          <w:sz w:val="20"/>
          <w:szCs w:val="20"/>
        </w:rPr>
        <w:t xml:space="preserve">je odplačni način pridobitve lastninske pravice na nepremičnem premočenju v breme proračunskih sredstev mogoč na podlagi veljavnega načrta pridobivanja nepremičnega premoženja.  Na podlagi določb istega člena </w:t>
      </w:r>
      <w:r w:rsidR="00464032">
        <w:rPr>
          <w:rFonts w:ascii="Arial" w:hAnsi="Arial" w:cs="Arial"/>
          <w:sz w:val="20"/>
          <w:szCs w:val="20"/>
        </w:rPr>
        <w:t xml:space="preserve">zakona </w:t>
      </w:r>
      <w:r>
        <w:rPr>
          <w:rFonts w:ascii="Arial" w:hAnsi="Arial" w:cs="Arial"/>
          <w:sz w:val="20"/>
          <w:szCs w:val="20"/>
        </w:rPr>
        <w:t xml:space="preserve">se postopek razpolaganja z nepremičnim premoženjem samoupravne lokalne skupnosti lahko izvede, če je nepremično premoženje vključeno v veljavni načrt razpolaganja z nepremičnim premoženjem. </w:t>
      </w:r>
    </w:p>
    <w:p w:rsidR="000A5ACD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Pr="00CF5A52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5A52">
        <w:rPr>
          <w:rFonts w:ascii="Arial" w:hAnsi="Arial" w:cs="Arial"/>
          <w:sz w:val="20"/>
          <w:szCs w:val="20"/>
        </w:rPr>
        <w:t>Predl</w:t>
      </w:r>
      <w:r>
        <w:rPr>
          <w:rFonts w:ascii="Arial" w:hAnsi="Arial" w:cs="Arial"/>
          <w:sz w:val="20"/>
          <w:szCs w:val="20"/>
        </w:rPr>
        <w:t xml:space="preserve">og </w:t>
      </w:r>
      <w:r w:rsidRPr="00CF5A52">
        <w:rPr>
          <w:rFonts w:ascii="Arial" w:hAnsi="Arial" w:cs="Arial"/>
          <w:sz w:val="20"/>
          <w:szCs w:val="20"/>
        </w:rPr>
        <w:t>načrt</w:t>
      </w:r>
      <w:r>
        <w:rPr>
          <w:rFonts w:ascii="Arial" w:hAnsi="Arial" w:cs="Arial"/>
          <w:sz w:val="20"/>
          <w:szCs w:val="20"/>
        </w:rPr>
        <w:t>a</w:t>
      </w:r>
      <w:r w:rsidRPr="00CF5A52">
        <w:rPr>
          <w:rFonts w:ascii="Arial" w:hAnsi="Arial" w:cs="Arial"/>
          <w:sz w:val="20"/>
          <w:szCs w:val="20"/>
        </w:rPr>
        <w:t xml:space="preserve"> ravnanja z nepremičnim premoženjem Občine Kanal ob Soči za leto 201</w:t>
      </w:r>
      <w:r>
        <w:rPr>
          <w:rFonts w:ascii="Arial" w:hAnsi="Arial" w:cs="Arial"/>
          <w:sz w:val="20"/>
          <w:szCs w:val="20"/>
        </w:rPr>
        <w:t>8</w:t>
      </w:r>
      <w:r w:rsidRPr="00CF5A52">
        <w:rPr>
          <w:rFonts w:ascii="Arial" w:hAnsi="Arial" w:cs="Arial"/>
          <w:sz w:val="20"/>
          <w:szCs w:val="20"/>
        </w:rPr>
        <w:t xml:space="preserve"> sestoji iz načrta pridobivanja nepremičnega premoženja občine za leto 201</w:t>
      </w:r>
      <w:r>
        <w:rPr>
          <w:rFonts w:ascii="Arial" w:hAnsi="Arial" w:cs="Arial"/>
          <w:sz w:val="20"/>
          <w:szCs w:val="20"/>
        </w:rPr>
        <w:t>8</w:t>
      </w:r>
      <w:r w:rsidRPr="00CF5A52">
        <w:rPr>
          <w:rFonts w:ascii="Arial" w:hAnsi="Arial" w:cs="Arial"/>
          <w:sz w:val="20"/>
          <w:szCs w:val="20"/>
        </w:rPr>
        <w:t xml:space="preserve"> v orientacijski vrednosti </w:t>
      </w:r>
      <w:r w:rsidR="00390589">
        <w:rPr>
          <w:rFonts w:ascii="Arial" w:hAnsi="Arial" w:cs="Arial"/>
          <w:sz w:val="20"/>
          <w:szCs w:val="20"/>
        </w:rPr>
        <w:t>41.467,00 EUR</w:t>
      </w:r>
      <w:r w:rsidR="008736BE">
        <w:rPr>
          <w:rFonts w:ascii="Arial" w:hAnsi="Arial" w:cs="Arial"/>
          <w:sz w:val="20"/>
          <w:szCs w:val="20"/>
        </w:rPr>
        <w:t xml:space="preserve"> </w:t>
      </w:r>
      <w:r w:rsidRPr="00CF5A52">
        <w:rPr>
          <w:rFonts w:ascii="Arial" w:hAnsi="Arial" w:cs="Arial"/>
          <w:sz w:val="20"/>
          <w:szCs w:val="20"/>
        </w:rPr>
        <w:t>(obrazec št.</w:t>
      </w:r>
      <w:r>
        <w:rPr>
          <w:rFonts w:ascii="Arial" w:hAnsi="Arial" w:cs="Arial"/>
          <w:sz w:val="20"/>
          <w:szCs w:val="20"/>
        </w:rPr>
        <w:t xml:space="preserve"> 1)</w:t>
      </w:r>
      <w:r w:rsidRPr="00CF5A52">
        <w:rPr>
          <w:rFonts w:ascii="Arial" w:hAnsi="Arial" w:cs="Arial"/>
          <w:sz w:val="20"/>
          <w:szCs w:val="20"/>
        </w:rPr>
        <w:t xml:space="preserve"> in iz načrta razpolaganja z nepremičnim premoženjem občine za leto 201</w:t>
      </w:r>
      <w:r>
        <w:rPr>
          <w:rFonts w:ascii="Arial" w:hAnsi="Arial" w:cs="Arial"/>
          <w:sz w:val="20"/>
          <w:szCs w:val="20"/>
        </w:rPr>
        <w:t xml:space="preserve">8 </w:t>
      </w:r>
      <w:r w:rsidRPr="00CF5A52">
        <w:rPr>
          <w:rFonts w:ascii="Arial" w:hAnsi="Arial" w:cs="Arial"/>
          <w:sz w:val="20"/>
          <w:szCs w:val="20"/>
        </w:rPr>
        <w:t xml:space="preserve">v orientacijski vrednosti </w:t>
      </w:r>
      <w:r w:rsidR="008736BE">
        <w:rPr>
          <w:rFonts w:ascii="Arial" w:hAnsi="Arial" w:cs="Arial"/>
          <w:sz w:val="20"/>
          <w:szCs w:val="20"/>
        </w:rPr>
        <w:t>5</w:t>
      </w:r>
      <w:r w:rsidR="00022B2B">
        <w:rPr>
          <w:rFonts w:ascii="Arial" w:hAnsi="Arial" w:cs="Arial"/>
          <w:sz w:val="20"/>
          <w:szCs w:val="20"/>
        </w:rPr>
        <w:t>7</w:t>
      </w:r>
      <w:r w:rsidRPr="004A0F91">
        <w:rPr>
          <w:rFonts w:ascii="Arial" w:hAnsi="Arial" w:cs="Arial"/>
          <w:sz w:val="20"/>
          <w:szCs w:val="20"/>
        </w:rPr>
        <w:t>.</w:t>
      </w:r>
      <w:r w:rsidR="00CC4601">
        <w:rPr>
          <w:rFonts w:ascii="Arial" w:hAnsi="Arial" w:cs="Arial"/>
          <w:sz w:val="20"/>
          <w:szCs w:val="20"/>
        </w:rPr>
        <w:t>165</w:t>
      </w:r>
      <w:r w:rsidRPr="004A0F91">
        <w:rPr>
          <w:rFonts w:ascii="Arial" w:hAnsi="Arial" w:cs="Arial"/>
          <w:sz w:val="20"/>
          <w:szCs w:val="20"/>
        </w:rPr>
        <w:t>,00 EUR</w:t>
      </w:r>
      <w:r w:rsidRPr="00CF5A52">
        <w:rPr>
          <w:rFonts w:ascii="Arial" w:hAnsi="Arial" w:cs="Arial"/>
          <w:sz w:val="20"/>
          <w:szCs w:val="20"/>
        </w:rPr>
        <w:t xml:space="preserve"> (obrazec št. 2 – načrt razpolaganja z zemljišči</w:t>
      </w:r>
      <w:r>
        <w:rPr>
          <w:rFonts w:ascii="Arial" w:hAnsi="Arial" w:cs="Arial"/>
          <w:sz w:val="20"/>
          <w:szCs w:val="20"/>
        </w:rPr>
        <w:t>)</w:t>
      </w:r>
      <w:r w:rsidRPr="00CF5A52">
        <w:rPr>
          <w:rFonts w:ascii="Arial" w:hAnsi="Arial" w:cs="Arial"/>
          <w:sz w:val="20"/>
          <w:szCs w:val="20"/>
        </w:rPr>
        <w:t>. V predlog</w:t>
      </w:r>
      <w:r>
        <w:rPr>
          <w:rFonts w:ascii="Arial" w:hAnsi="Arial" w:cs="Arial"/>
          <w:sz w:val="20"/>
          <w:szCs w:val="20"/>
        </w:rPr>
        <w:t>u</w:t>
      </w:r>
      <w:r w:rsidRPr="00CF5A52">
        <w:rPr>
          <w:rFonts w:ascii="Arial" w:hAnsi="Arial" w:cs="Arial"/>
          <w:sz w:val="20"/>
          <w:szCs w:val="20"/>
        </w:rPr>
        <w:t xml:space="preserve"> načrta ravnanja z nepremičnim premoženjem so vključena dodatna sredstva za realizacijo nedokončanih odkupov iz načrta pridobivanja nepremičnega premoženja za </w:t>
      </w:r>
      <w:r>
        <w:rPr>
          <w:rFonts w:ascii="Arial" w:hAnsi="Arial" w:cs="Arial"/>
          <w:sz w:val="20"/>
          <w:szCs w:val="20"/>
        </w:rPr>
        <w:t xml:space="preserve">preteklo leto </w:t>
      </w:r>
      <w:r w:rsidRPr="00CF5A52">
        <w:rPr>
          <w:rFonts w:ascii="Arial" w:hAnsi="Arial" w:cs="Arial"/>
          <w:sz w:val="20"/>
          <w:szCs w:val="20"/>
        </w:rPr>
        <w:t xml:space="preserve">v višini </w:t>
      </w:r>
      <w:r>
        <w:rPr>
          <w:rFonts w:ascii="Arial" w:hAnsi="Arial" w:cs="Arial"/>
          <w:sz w:val="20"/>
          <w:szCs w:val="20"/>
        </w:rPr>
        <w:t xml:space="preserve"> </w:t>
      </w:r>
      <w:r w:rsidR="002744BE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.</w:t>
      </w:r>
      <w:r w:rsidR="002744B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0,00 </w:t>
      </w:r>
      <w:r w:rsidRPr="00CF5A52">
        <w:rPr>
          <w:rFonts w:ascii="Arial" w:hAnsi="Arial" w:cs="Arial"/>
          <w:sz w:val="20"/>
          <w:szCs w:val="20"/>
        </w:rPr>
        <w:t>EUR</w:t>
      </w:r>
      <w:r w:rsidR="002744BE">
        <w:rPr>
          <w:rFonts w:ascii="Arial" w:hAnsi="Arial" w:cs="Arial"/>
          <w:sz w:val="20"/>
          <w:szCs w:val="20"/>
        </w:rPr>
        <w:t xml:space="preserve"> (prostori bivše pošte Deskle – drugi obrok kupnine, vodohran Deskle, lokalna cesta Kanalski Vrh  - Morsko, funkcionalno zemljišče objekta GD Avče)</w:t>
      </w:r>
      <w:r w:rsidRPr="00CF5A52">
        <w:rPr>
          <w:rFonts w:ascii="Arial" w:hAnsi="Arial" w:cs="Arial"/>
          <w:sz w:val="20"/>
          <w:szCs w:val="20"/>
        </w:rPr>
        <w:t xml:space="preserve"> in za realizacijo nedokončanih prodaj nepremičnega premoženja iz načrta razpolaganja z nepremičnim premoženjem občine za </w:t>
      </w:r>
      <w:r>
        <w:rPr>
          <w:rFonts w:ascii="Arial" w:hAnsi="Arial" w:cs="Arial"/>
          <w:sz w:val="20"/>
          <w:szCs w:val="20"/>
        </w:rPr>
        <w:t xml:space="preserve">preteklo leto </w:t>
      </w:r>
      <w:r w:rsidRPr="00CF5A52">
        <w:rPr>
          <w:rFonts w:ascii="Arial" w:hAnsi="Arial" w:cs="Arial"/>
          <w:sz w:val="20"/>
          <w:szCs w:val="20"/>
        </w:rPr>
        <w:t xml:space="preserve">v višini </w:t>
      </w:r>
      <w:r>
        <w:rPr>
          <w:rFonts w:ascii="Arial" w:hAnsi="Arial" w:cs="Arial"/>
          <w:sz w:val="20"/>
          <w:szCs w:val="20"/>
        </w:rPr>
        <w:t xml:space="preserve">12.452,00 </w:t>
      </w:r>
      <w:r w:rsidRPr="00CF5A52">
        <w:rPr>
          <w:rFonts w:ascii="Arial" w:hAnsi="Arial" w:cs="Arial"/>
          <w:sz w:val="20"/>
          <w:szCs w:val="20"/>
        </w:rPr>
        <w:t>EUR</w:t>
      </w:r>
      <w:r w:rsidR="002744BE">
        <w:rPr>
          <w:rFonts w:ascii="Arial" w:hAnsi="Arial" w:cs="Arial"/>
          <w:sz w:val="20"/>
          <w:szCs w:val="20"/>
        </w:rPr>
        <w:t xml:space="preserve"> (prodaja stavbnega zemljišča v naseljih Lig, Kanalski Vrh in Gorenje </w:t>
      </w:r>
      <w:proofErr w:type="spellStart"/>
      <w:r w:rsidR="002744BE">
        <w:rPr>
          <w:rFonts w:ascii="Arial" w:hAnsi="Arial" w:cs="Arial"/>
          <w:sz w:val="20"/>
          <w:szCs w:val="20"/>
        </w:rPr>
        <w:t>Nekovo</w:t>
      </w:r>
      <w:proofErr w:type="spellEnd"/>
      <w:r w:rsidR="002744BE">
        <w:rPr>
          <w:rFonts w:ascii="Arial" w:hAnsi="Arial" w:cs="Arial"/>
          <w:sz w:val="20"/>
          <w:szCs w:val="20"/>
        </w:rPr>
        <w:t>)</w:t>
      </w:r>
      <w:r w:rsidRPr="00CF5A52">
        <w:rPr>
          <w:rFonts w:ascii="Arial" w:hAnsi="Arial" w:cs="Arial"/>
          <w:sz w:val="20"/>
          <w:szCs w:val="20"/>
        </w:rPr>
        <w:t>.</w:t>
      </w:r>
    </w:p>
    <w:p w:rsidR="000A5ACD" w:rsidRPr="00CF5A52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načrt</w:t>
      </w:r>
      <w:r w:rsidRPr="00CF5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razpolaganja z nepremičnim premoženjem za leto 2018 je vključena prodaja kmetijskih in gozdnih zemljišč v naselju Avče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1), Lig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2)</w:t>
      </w:r>
      <w:r w:rsidR="00022B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Kanal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3)</w:t>
      </w:r>
      <w:r w:rsidR="00022B2B">
        <w:rPr>
          <w:rFonts w:ascii="Arial" w:hAnsi="Arial" w:cs="Arial"/>
          <w:sz w:val="20"/>
          <w:szCs w:val="20"/>
        </w:rPr>
        <w:t xml:space="preserve"> in Kal nad Kanalom (</w:t>
      </w:r>
      <w:proofErr w:type="spellStart"/>
      <w:r w:rsidR="00022B2B">
        <w:rPr>
          <w:rFonts w:ascii="Arial" w:hAnsi="Arial" w:cs="Arial"/>
          <w:sz w:val="20"/>
          <w:szCs w:val="20"/>
        </w:rPr>
        <w:t>zap</w:t>
      </w:r>
      <w:proofErr w:type="spellEnd"/>
      <w:r w:rsidR="00022B2B">
        <w:rPr>
          <w:rFonts w:ascii="Arial" w:hAnsi="Arial" w:cs="Arial"/>
          <w:sz w:val="20"/>
          <w:szCs w:val="20"/>
        </w:rPr>
        <w:t xml:space="preserve">. št. 23), </w:t>
      </w:r>
      <w:r>
        <w:rPr>
          <w:rFonts w:ascii="Arial" w:hAnsi="Arial" w:cs="Arial"/>
          <w:sz w:val="20"/>
          <w:szCs w:val="20"/>
        </w:rPr>
        <w:t xml:space="preserve"> prodaja delno kmetijskega in deloma stavbnega zemljišča v zaselku </w:t>
      </w:r>
      <w:proofErr w:type="spellStart"/>
      <w:r>
        <w:rPr>
          <w:rFonts w:ascii="Arial" w:hAnsi="Arial" w:cs="Arial"/>
          <w:sz w:val="20"/>
          <w:szCs w:val="20"/>
        </w:rPr>
        <w:t>Cvetrež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9)</w:t>
      </w:r>
      <w:r w:rsidR="00ED3C05">
        <w:rPr>
          <w:rFonts w:ascii="Arial" w:hAnsi="Arial" w:cs="Arial"/>
          <w:sz w:val="20"/>
          <w:szCs w:val="20"/>
        </w:rPr>
        <w:t>, naseljih Plave (</w:t>
      </w:r>
      <w:proofErr w:type="spellStart"/>
      <w:r w:rsidR="00ED3C05">
        <w:rPr>
          <w:rFonts w:ascii="Arial" w:hAnsi="Arial" w:cs="Arial"/>
          <w:sz w:val="20"/>
          <w:szCs w:val="20"/>
        </w:rPr>
        <w:t>zap</w:t>
      </w:r>
      <w:proofErr w:type="spellEnd"/>
      <w:r w:rsidR="00ED3C05">
        <w:rPr>
          <w:rFonts w:ascii="Arial" w:hAnsi="Arial" w:cs="Arial"/>
          <w:sz w:val="20"/>
          <w:szCs w:val="20"/>
        </w:rPr>
        <w:t xml:space="preserve">. št. 12) in </w:t>
      </w:r>
      <w:r>
        <w:rPr>
          <w:rFonts w:ascii="Arial" w:hAnsi="Arial" w:cs="Arial"/>
          <w:sz w:val="20"/>
          <w:szCs w:val="20"/>
        </w:rPr>
        <w:t xml:space="preserve"> </w:t>
      </w:r>
      <w:r w:rsidR="00ED3C05">
        <w:rPr>
          <w:rFonts w:ascii="Arial" w:hAnsi="Arial" w:cs="Arial"/>
          <w:sz w:val="20"/>
          <w:szCs w:val="20"/>
        </w:rPr>
        <w:t>Kal nad Kanalom (</w:t>
      </w:r>
      <w:proofErr w:type="spellStart"/>
      <w:r w:rsidR="00ED3C05">
        <w:rPr>
          <w:rFonts w:ascii="Arial" w:hAnsi="Arial" w:cs="Arial"/>
          <w:sz w:val="20"/>
          <w:szCs w:val="20"/>
        </w:rPr>
        <w:t>zap</w:t>
      </w:r>
      <w:proofErr w:type="spellEnd"/>
      <w:r w:rsidR="00ED3C05">
        <w:rPr>
          <w:rFonts w:ascii="Arial" w:hAnsi="Arial" w:cs="Arial"/>
          <w:sz w:val="20"/>
          <w:szCs w:val="20"/>
        </w:rPr>
        <w:t xml:space="preserve">. št. 21), </w:t>
      </w:r>
      <w:r w:rsidRPr="00DA7CEF">
        <w:rPr>
          <w:rFonts w:ascii="Arial" w:hAnsi="Arial" w:cs="Arial"/>
          <w:sz w:val="20"/>
          <w:szCs w:val="20"/>
        </w:rPr>
        <w:t>prodaja stavbnih zemljišč v</w:t>
      </w:r>
      <w:r>
        <w:rPr>
          <w:rFonts w:ascii="Arial" w:hAnsi="Arial" w:cs="Arial"/>
          <w:sz w:val="20"/>
          <w:szCs w:val="20"/>
        </w:rPr>
        <w:t xml:space="preserve"> naseljih Kanal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. št. 4, 5, 15, 17), Gorenje </w:t>
      </w:r>
      <w:proofErr w:type="spellStart"/>
      <w:r>
        <w:rPr>
          <w:rFonts w:ascii="Arial" w:hAnsi="Arial" w:cs="Arial"/>
          <w:sz w:val="20"/>
          <w:szCs w:val="20"/>
        </w:rPr>
        <w:t>Nekovo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6),  Kal nad Kanalom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8), Avče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. št. 11), </w:t>
      </w:r>
      <w:r w:rsidRPr="00F254AF">
        <w:rPr>
          <w:rFonts w:ascii="Arial" w:hAnsi="Arial" w:cs="Arial"/>
          <w:sz w:val="20"/>
          <w:szCs w:val="20"/>
        </w:rPr>
        <w:t>Zapotok (</w:t>
      </w:r>
      <w:proofErr w:type="spellStart"/>
      <w:r w:rsidRPr="00F254AF">
        <w:rPr>
          <w:rFonts w:ascii="Arial" w:hAnsi="Arial" w:cs="Arial"/>
          <w:sz w:val="20"/>
          <w:szCs w:val="20"/>
        </w:rPr>
        <w:t>zap</w:t>
      </w:r>
      <w:proofErr w:type="spellEnd"/>
      <w:r w:rsidRPr="00F254AF">
        <w:rPr>
          <w:rFonts w:ascii="Arial" w:hAnsi="Arial" w:cs="Arial"/>
          <w:sz w:val="20"/>
          <w:szCs w:val="20"/>
        </w:rPr>
        <w:t>. št. 14</w:t>
      </w:r>
      <w:r>
        <w:rPr>
          <w:rFonts w:ascii="Arial" w:hAnsi="Arial" w:cs="Arial"/>
          <w:sz w:val="20"/>
          <w:szCs w:val="20"/>
        </w:rPr>
        <w:t>, 19</w:t>
      </w:r>
      <w:r w:rsidRPr="00F254AF">
        <w:rPr>
          <w:rFonts w:ascii="Arial" w:hAnsi="Arial" w:cs="Arial"/>
          <w:sz w:val="20"/>
          <w:szCs w:val="20"/>
        </w:rPr>
        <w:t>)</w:t>
      </w:r>
      <w:r w:rsidR="00CC46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Deskle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. št. </w:t>
      </w:r>
      <w:r w:rsidR="00892E6F">
        <w:rPr>
          <w:rFonts w:ascii="Arial" w:hAnsi="Arial" w:cs="Arial"/>
          <w:sz w:val="20"/>
          <w:szCs w:val="20"/>
        </w:rPr>
        <w:t>20)</w:t>
      </w:r>
      <w:r w:rsidRPr="00F254AF">
        <w:rPr>
          <w:rFonts w:ascii="Arial" w:hAnsi="Arial" w:cs="Arial"/>
          <w:sz w:val="20"/>
          <w:szCs w:val="20"/>
        </w:rPr>
        <w:t xml:space="preserve"> </w:t>
      </w:r>
      <w:r w:rsidR="00CC4601">
        <w:rPr>
          <w:rFonts w:ascii="Arial" w:hAnsi="Arial" w:cs="Arial"/>
          <w:sz w:val="20"/>
          <w:szCs w:val="20"/>
        </w:rPr>
        <w:t>in Ročinj (</w:t>
      </w:r>
      <w:proofErr w:type="spellStart"/>
      <w:r w:rsidR="00CC4601">
        <w:rPr>
          <w:rFonts w:ascii="Arial" w:hAnsi="Arial" w:cs="Arial"/>
          <w:sz w:val="20"/>
          <w:szCs w:val="20"/>
        </w:rPr>
        <w:t>zap</w:t>
      </w:r>
      <w:proofErr w:type="spellEnd"/>
      <w:r w:rsidR="00CC4601">
        <w:rPr>
          <w:rFonts w:ascii="Arial" w:hAnsi="Arial" w:cs="Arial"/>
          <w:sz w:val="20"/>
          <w:szCs w:val="20"/>
        </w:rPr>
        <w:t xml:space="preserve">. št. 22) </w:t>
      </w:r>
      <w:r w:rsidRPr="00F254AF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zaselkih </w:t>
      </w:r>
      <w:proofErr w:type="spellStart"/>
      <w:r>
        <w:rPr>
          <w:rFonts w:ascii="Arial" w:hAnsi="Arial" w:cs="Arial"/>
          <w:sz w:val="20"/>
          <w:szCs w:val="20"/>
        </w:rPr>
        <w:t>Vrhavč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. št. 7), </w:t>
      </w:r>
      <w:proofErr w:type="spellStart"/>
      <w:r>
        <w:rPr>
          <w:rFonts w:ascii="Arial" w:hAnsi="Arial" w:cs="Arial"/>
          <w:sz w:val="20"/>
          <w:szCs w:val="20"/>
        </w:rPr>
        <w:t>Cvetrež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 št. 10), Dol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16), Vrtače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18) in prodaja drugih zemljišč v zaselku Rodež – robni del območja kamnoloma, zemljišče z osnovno namensko rabo prostora L – območja mineralnih surovin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>. št.  13).</w:t>
      </w:r>
    </w:p>
    <w:p w:rsidR="000A5ACD" w:rsidRDefault="000A5ACD" w:rsidP="000A5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Postopek prodaje kmetijskih in gozdnih zemljišč in zemljišč, ki so po namenski rabi opredeljena deloma kot kmetijska in deloma kot stavbna zemljišča</w:t>
      </w:r>
      <w:r w:rsidR="008342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bo </w:t>
      </w:r>
      <w:r w:rsidRPr="00D14B0D">
        <w:rPr>
          <w:rFonts w:ascii="Arial" w:hAnsi="Arial" w:cs="Arial"/>
          <w:color w:val="000000" w:themeColor="text1"/>
          <w:sz w:val="20"/>
          <w:szCs w:val="20"/>
        </w:rPr>
        <w:t>skladno z Zakonom o kmetijskih zemljiščih izved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Pr="00D14B0D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D14B0D">
        <w:rPr>
          <w:rFonts w:ascii="Arial" w:hAnsi="Arial" w:cs="Arial"/>
          <w:sz w:val="20"/>
          <w:szCs w:val="20"/>
        </w:rPr>
        <w:t>objavo ponudbe za prodajo zemljišč s strani prodajal</w:t>
      </w:r>
      <w:r>
        <w:rPr>
          <w:rFonts w:ascii="Arial" w:hAnsi="Arial" w:cs="Arial"/>
          <w:sz w:val="20"/>
          <w:szCs w:val="20"/>
        </w:rPr>
        <w:t xml:space="preserve">ke Občine Kanal ob Soči </w:t>
      </w:r>
      <w:r w:rsidRPr="00D14B0D">
        <w:rPr>
          <w:rFonts w:ascii="Arial" w:hAnsi="Arial" w:cs="Arial"/>
          <w:sz w:val="20"/>
          <w:szCs w:val="20"/>
        </w:rPr>
        <w:t xml:space="preserve"> in s sprejetjem ponudbe s strani </w:t>
      </w:r>
      <w:r>
        <w:rPr>
          <w:rFonts w:ascii="Arial" w:hAnsi="Arial" w:cs="Arial"/>
          <w:sz w:val="20"/>
          <w:szCs w:val="20"/>
        </w:rPr>
        <w:t>zainteresiran</w:t>
      </w:r>
      <w:r w:rsidR="0096213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h kupcev, </w:t>
      </w:r>
      <w:r w:rsidRPr="00D14B0D">
        <w:rPr>
          <w:rFonts w:ascii="Arial" w:hAnsi="Arial" w:cs="Arial"/>
          <w:sz w:val="20"/>
          <w:szCs w:val="20"/>
        </w:rPr>
        <w:t xml:space="preserve">ter kasnejšo odobritvijo pravnega posla s strani pristojne upravne enote.  </w:t>
      </w: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64032" w:rsidRDefault="00464032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64032" w:rsidRDefault="00464032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1479D8" w:rsidRDefault="001479D8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Postopek prodaje stavbnih in drugih zemljišč bo izveden s sklenitvijo neposrednih prodajnih oziroma menjalnih pogodb z zainteresiranimi kupci. Stavbna in druga zemljišča, ki so vključena v načrt prodaje</w:t>
      </w:r>
      <w:r w:rsidR="001479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 naravi predstavljajo funkcionalna zemljišča stanovanjskih in gospodarskih objektov, ki so v lasti zainteresiranih kupcev (pozidana zemljišča, dvorišča, dostopne poti) in bodoče funkcionalne površine stavbe kmetijske trgovine v Kanalu.  V primeru menjave zemljišč bo občina v zameno za funkcionalne površine obstoječih objektov pridobila v last zemljišča, ki v naravi predstavljajo javne ceste in druge javne površine. </w:t>
      </w:r>
    </w:p>
    <w:p w:rsidR="00DA7CEF" w:rsidRDefault="00DA7CEF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5ACD" w:rsidRDefault="00CE0367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Prodaja dela</w:t>
      </w:r>
      <w:r w:rsidR="000A5ACD" w:rsidRPr="00A86D00">
        <w:rPr>
          <w:rFonts w:ascii="Arial" w:hAnsi="Arial" w:cs="Arial"/>
          <w:sz w:val="20"/>
          <w:szCs w:val="20"/>
        </w:rPr>
        <w:t xml:space="preserve"> parcel</w:t>
      </w:r>
      <w:r w:rsidR="004E0206">
        <w:rPr>
          <w:rFonts w:ascii="Arial" w:hAnsi="Arial" w:cs="Arial"/>
          <w:sz w:val="20"/>
          <w:szCs w:val="20"/>
        </w:rPr>
        <w:t xml:space="preserve">, ki so vključene v načrt razpolaganja </w:t>
      </w:r>
      <w:r w:rsidR="000A5ACD" w:rsidRPr="00A86D00">
        <w:rPr>
          <w:rFonts w:ascii="Arial" w:hAnsi="Arial" w:cs="Arial"/>
          <w:sz w:val="20"/>
          <w:szCs w:val="20"/>
        </w:rPr>
        <w:t xml:space="preserve">je vezana na predhodno parcelacijo </w:t>
      </w:r>
      <w:r w:rsidR="00611D16">
        <w:rPr>
          <w:rFonts w:ascii="Arial" w:hAnsi="Arial" w:cs="Arial"/>
          <w:sz w:val="20"/>
          <w:szCs w:val="20"/>
        </w:rPr>
        <w:t xml:space="preserve">zemljišč </w:t>
      </w:r>
      <w:r w:rsidR="008736BE">
        <w:rPr>
          <w:rFonts w:ascii="Arial" w:hAnsi="Arial" w:cs="Arial"/>
          <w:sz w:val="20"/>
          <w:szCs w:val="20"/>
        </w:rPr>
        <w:t xml:space="preserve"> </w:t>
      </w:r>
      <w:r w:rsidR="004E0206">
        <w:rPr>
          <w:rFonts w:ascii="Arial" w:hAnsi="Arial" w:cs="Arial"/>
          <w:sz w:val="20"/>
          <w:szCs w:val="20"/>
        </w:rPr>
        <w:t>(</w:t>
      </w:r>
      <w:proofErr w:type="spellStart"/>
      <w:r w:rsidRPr="00A86D00">
        <w:rPr>
          <w:rFonts w:ascii="Arial" w:hAnsi="Arial" w:cs="Arial"/>
          <w:sz w:val="20"/>
          <w:szCs w:val="20"/>
        </w:rPr>
        <w:t>zap</w:t>
      </w:r>
      <w:proofErr w:type="spellEnd"/>
      <w:r w:rsidRPr="00A86D00">
        <w:rPr>
          <w:rFonts w:ascii="Arial" w:hAnsi="Arial" w:cs="Arial"/>
          <w:sz w:val="20"/>
          <w:szCs w:val="20"/>
        </w:rPr>
        <w:t>. št. 6, 7</w:t>
      </w:r>
      <w:r>
        <w:rPr>
          <w:rFonts w:ascii="Arial" w:hAnsi="Arial" w:cs="Arial"/>
          <w:sz w:val="20"/>
          <w:szCs w:val="20"/>
        </w:rPr>
        <w:t xml:space="preserve">, </w:t>
      </w:r>
      <w:r w:rsidRPr="00A86D0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11, 17, 18</w:t>
      </w:r>
      <w:r w:rsidR="00630C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</w:t>
      </w:r>
      <w:r w:rsidR="00630C78">
        <w:rPr>
          <w:rFonts w:ascii="Arial" w:hAnsi="Arial" w:cs="Arial"/>
          <w:sz w:val="20"/>
          <w:szCs w:val="20"/>
        </w:rPr>
        <w:t xml:space="preserve"> in 22</w:t>
      </w:r>
      <w:r w:rsidR="004E020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A5ACD" w:rsidRPr="00A86D00">
        <w:rPr>
          <w:rFonts w:ascii="Arial" w:hAnsi="Arial" w:cs="Arial"/>
          <w:sz w:val="20"/>
          <w:szCs w:val="20"/>
        </w:rPr>
        <w:t>in ukinitev javnega dobra na novonastalih parcelah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. št. 6, 7, 8, 11, 13, </w:t>
      </w:r>
      <w:r w:rsidR="00A56C86">
        <w:rPr>
          <w:rFonts w:ascii="Arial" w:hAnsi="Arial" w:cs="Arial"/>
          <w:sz w:val="20"/>
          <w:szCs w:val="20"/>
        </w:rPr>
        <w:t xml:space="preserve">14, </w:t>
      </w:r>
      <w:r>
        <w:rPr>
          <w:rFonts w:ascii="Arial" w:hAnsi="Arial" w:cs="Arial"/>
          <w:sz w:val="20"/>
          <w:szCs w:val="20"/>
        </w:rPr>
        <w:t>19 in 20)</w:t>
      </w:r>
      <w:r w:rsidR="000A5ACD" w:rsidRPr="00A86D00">
        <w:rPr>
          <w:rFonts w:ascii="Arial" w:hAnsi="Arial" w:cs="Arial"/>
          <w:sz w:val="20"/>
          <w:szCs w:val="20"/>
        </w:rPr>
        <w:t xml:space="preserve">. Pristojne krajevne skupnost so </w:t>
      </w:r>
      <w:r w:rsidR="00A56C86">
        <w:rPr>
          <w:rFonts w:ascii="Arial" w:hAnsi="Arial" w:cs="Arial"/>
          <w:sz w:val="20"/>
          <w:szCs w:val="20"/>
        </w:rPr>
        <w:t xml:space="preserve">izdale pozitivna mnenja </w:t>
      </w:r>
      <w:r w:rsidR="000A5ACD" w:rsidRPr="00A86D00">
        <w:rPr>
          <w:rFonts w:ascii="Arial" w:hAnsi="Arial" w:cs="Arial"/>
          <w:sz w:val="20"/>
          <w:szCs w:val="20"/>
        </w:rPr>
        <w:t xml:space="preserve">k ukinitvi javnega dobra in prodaji delov </w:t>
      </w:r>
      <w:r w:rsidR="00892E6F">
        <w:rPr>
          <w:rFonts w:ascii="Arial" w:hAnsi="Arial" w:cs="Arial"/>
          <w:sz w:val="20"/>
          <w:szCs w:val="20"/>
        </w:rPr>
        <w:t xml:space="preserve">parcel </w:t>
      </w:r>
      <w:r w:rsidR="00A56C86">
        <w:rPr>
          <w:rFonts w:ascii="Arial" w:hAnsi="Arial" w:cs="Arial"/>
          <w:sz w:val="20"/>
          <w:szCs w:val="20"/>
        </w:rPr>
        <w:t xml:space="preserve">pod </w:t>
      </w:r>
      <w:proofErr w:type="spellStart"/>
      <w:r w:rsidR="00A56C86">
        <w:rPr>
          <w:rFonts w:ascii="Arial" w:hAnsi="Arial" w:cs="Arial"/>
          <w:sz w:val="20"/>
          <w:szCs w:val="20"/>
        </w:rPr>
        <w:t>zap</w:t>
      </w:r>
      <w:proofErr w:type="spellEnd"/>
      <w:r w:rsidR="00A56C86">
        <w:rPr>
          <w:rFonts w:ascii="Arial" w:hAnsi="Arial" w:cs="Arial"/>
          <w:sz w:val="20"/>
          <w:szCs w:val="20"/>
        </w:rPr>
        <w:t xml:space="preserve">. št. 7, 8, 11.  Mnenja pristojnih krajevnih skupnosti k ukinitvi javnega dobra in prodaji delov parcel pod </w:t>
      </w:r>
      <w:proofErr w:type="spellStart"/>
      <w:r w:rsidR="00A56C86">
        <w:rPr>
          <w:rFonts w:ascii="Arial" w:hAnsi="Arial" w:cs="Arial"/>
          <w:sz w:val="20"/>
          <w:szCs w:val="20"/>
        </w:rPr>
        <w:t>zap</w:t>
      </w:r>
      <w:proofErr w:type="spellEnd"/>
      <w:r w:rsidR="00A56C86">
        <w:rPr>
          <w:rFonts w:ascii="Arial" w:hAnsi="Arial" w:cs="Arial"/>
          <w:sz w:val="20"/>
          <w:szCs w:val="20"/>
        </w:rPr>
        <w:t>. št. 6, 13, 14</w:t>
      </w:r>
      <w:r w:rsidR="003F3029">
        <w:rPr>
          <w:rFonts w:ascii="Arial" w:hAnsi="Arial" w:cs="Arial"/>
          <w:sz w:val="20"/>
          <w:szCs w:val="20"/>
        </w:rPr>
        <w:t xml:space="preserve">, 19 in 20 </w:t>
      </w:r>
      <w:r w:rsidR="00A56C86">
        <w:rPr>
          <w:rFonts w:ascii="Arial" w:hAnsi="Arial" w:cs="Arial"/>
          <w:sz w:val="20"/>
          <w:szCs w:val="20"/>
        </w:rPr>
        <w:t xml:space="preserve">so v fazi pridobivanja. </w:t>
      </w:r>
      <w:r w:rsidR="000A5ACD" w:rsidRPr="00A86D00">
        <w:rPr>
          <w:rFonts w:ascii="Arial" w:hAnsi="Arial" w:cs="Arial"/>
          <w:sz w:val="20"/>
          <w:szCs w:val="20"/>
        </w:rPr>
        <w:t xml:space="preserve">Pozitivno mnenje Krajevne skupnosti Kanal je bilo pridobljeno tudi k prodaji dela </w:t>
      </w:r>
      <w:proofErr w:type="spellStart"/>
      <w:r w:rsidR="000A5ACD" w:rsidRPr="00A86D00">
        <w:rPr>
          <w:rFonts w:ascii="Arial" w:hAnsi="Arial" w:cs="Arial"/>
          <w:sz w:val="20"/>
          <w:szCs w:val="20"/>
        </w:rPr>
        <w:t>parc</w:t>
      </w:r>
      <w:proofErr w:type="spellEnd"/>
      <w:r w:rsidR="000A5ACD" w:rsidRPr="00A86D00">
        <w:rPr>
          <w:rFonts w:ascii="Arial" w:hAnsi="Arial" w:cs="Arial"/>
          <w:sz w:val="20"/>
          <w:szCs w:val="20"/>
        </w:rPr>
        <w:t>. št. 176/4 k.o. Kanal za ureditev pokrite</w:t>
      </w:r>
      <w:r w:rsidR="004E0206">
        <w:rPr>
          <w:rFonts w:ascii="Arial" w:hAnsi="Arial" w:cs="Arial"/>
          <w:sz w:val="20"/>
          <w:szCs w:val="20"/>
        </w:rPr>
        <w:t>ga skladišča kmetijske trgovine v Kanalu.</w:t>
      </w:r>
    </w:p>
    <w:p w:rsidR="004E0206" w:rsidRDefault="004E0206" w:rsidP="000A5ACD">
      <w:pPr>
        <w:pStyle w:val="Brezrazmikov"/>
        <w:jc w:val="both"/>
        <w:rPr>
          <w:rFonts w:ascii="Arial" w:hAnsi="Arial" w:cs="Arial"/>
          <w:sz w:val="20"/>
          <w:szCs w:val="20"/>
          <w:u w:val="single"/>
        </w:rPr>
      </w:pPr>
    </w:p>
    <w:p w:rsidR="00721D35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D058C">
        <w:rPr>
          <w:rFonts w:ascii="Arial" w:hAnsi="Arial" w:cs="Arial"/>
          <w:sz w:val="20"/>
          <w:szCs w:val="20"/>
        </w:rPr>
        <w:t xml:space="preserve">V načrt pridobivanja nepremičnega premoženja so vključena zemljišča, ki jih občina potrebuje za gradnjo </w:t>
      </w:r>
      <w:r w:rsidR="00BB7654">
        <w:rPr>
          <w:rFonts w:ascii="Arial" w:hAnsi="Arial" w:cs="Arial"/>
          <w:sz w:val="20"/>
          <w:szCs w:val="20"/>
        </w:rPr>
        <w:t xml:space="preserve">oziroma rekonstrukcijo </w:t>
      </w:r>
      <w:r w:rsidRPr="001D058C">
        <w:rPr>
          <w:rFonts w:ascii="Arial" w:hAnsi="Arial" w:cs="Arial"/>
          <w:sz w:val="20"/>
          <w:szCs w:val="20"/>
        </w:rPr>
        <w:t>objektov gospodarske javne infrastrukture</w:t>
      </w:r>
      <w:r>
        <w:rPr>
          <w:rFonts w:ascii="Arial" w:hAnsi="Arial" w:cs="Arial"/>
          <w:sz w:val="20"/>
          <w:szCs w:val="20"/>
        </w:rPr>
        <w:t xml:space="preserve"> v naseljih</w:t>
      </w:r>
      <w:r w:rsidRPr="001D058C">
        <w:rPr>
          <w:rFonts w:ascii="Arial" w:hAnsi="Arial" w:cs="Arial"/>
          <w:sz w:val="20"/>
          <w:szCs w:val="20"/>
        </w:rPr>
        <w:t xml:space="preserve"> </w:t>
      </w:r>
      <w:r w:rsidR="00BB7654">
        <w:rPr>
          <w:rFonts w:ascii="Arial" w:hAnsi="Arial" w:cs="Arial"/>
          <w:sz w:val="20"/>
          <w:szCs w:val="20"/>
        </w:rPr>
        <w:t xml:space="preserve">Deskle, </w:t>
      </w:r>
      <w:r w:rsidR="00721D35">
        <w:rPr>
          <w:rFonts w:ascii="Arial" w:hAnsi="Arial" w:cs="Arial"/>
          <w:sz w:val="20"/>
          <w:szCs w:val="20"/>
        </w:rPr>
        <w:t>Ročinj in</w:t>
      </w:r>
      <w:r w:rsidRPr="001D058C">
        <w:rPr>
          <w:rFonts w:ascii="Arial" w:hAnsi="Arial" w:cs="Arial"/>
          <w:sz w:val="20"/>
          <w:szCs w:val="20"/>
        </w:rPr>
        <w:t xml:space="preserve"> Kanalski Vrh (</w:t>
      </w:r>
      <w:proofErr w:type="spellStart"/>
      <w:r w:rsidRPr="001D058C">
        <w:rPr>
          <w:rFonts w:ascii="Arial" w:hAnsi="Arial" w:cs="Arial"/>
          <w:sz w:val="20"/>
          <w:szCs w:val="20"/>
        </w:rPr>
        <w:t>zap</w:t>
      </w:r>
      <w:proofErr w:type="spellEnd"/>
      <w:r w:rsidRPr="001D058C">
        <w:rPr>
          <w:rFonts w:ascii="Arial" w:hAnsi="Arial" w:cs="Arial"/>
          <w:sz w:val="20"/>
          <w:szCs w:val="20"/>
        </w:rPr>
        <w:t xml:space="preserve">. št. </w:t>
      </w:r>
      <w:r w:rsidR="00BB7654">
        <w:rPr>
          <w:rFonts w:ascii="Arial" w:hAnsi="Arial" w:cs="Arial"/>
          <w:sz w:val="20"/>
          <w:szCs w:val="20"/>
        </w:rPr>
        <w:t xml:space="preserve">1, </w:t>
      </w:r>
      <w:r w:rsidRPr="001D058C">
        <w:rPr>
          <w:rFonts w:ascii="Arial" w:hAnsi="Arial" w:cs="Arial"/>
          <w:sz w:val="20"/>
          <w:szCs w:val="20"/>
        </w:rPr>
        <w:t xml:space="preserve">2, 6, 7, </w:t>
      </w:r>
      <w:r w:rsidR="00334CC9">
        <w:rPr>
          <w:rFonts w:ascii="Arial" w:hAnsi="Arial" w:cs="Arial"/>
          <w:sz w:val="20"/>
          <w:szCs w:val="20"/>
        </w:rPr>
        <w:t>14</w:t>
      </w:r>
      <w:r w:rsidR="000C466D">
        <w:rPr>
          <w:rFonts w:ascii="Arial" w:hAnsi="Arial" w:cs="Arial"/>
          <w:sz w:val="20"/>
          <w:szCs w:val="20"/>
        </w:rPr>
        <w:t>, 15</w:t>
      </w:r>
      <w:r w:rsidRPr="001D058C">
        <w:rPr>
          <w:rFonts w:ascii="Arial" w:hAnsi="Arial" w:cs="Arial"/>
          <w:sz w:val="20"/>
          <w:szCs w:val="20"/>
        </w:rPr>
        <w:t>), zemljišča na katera v naravi posegajo deli  kategoriziranih občinskih cest v naselju Avče  (</w:t>
      </w:r>
      <w:proofErr w:type="spellStart"/>
      <w:r w:rsidRPr="001D058C">
        <w:rPr>
          <w:rFonts w:ascii="Arial" w:hAnsi="Arial" w:cs="Arial"/>
          <w:sz w:val="20"/>
          <w:szCs w:val="20"/>
        </w:rPr>
        <w:t>zap</w:t>
      </w:r>
      <w:proofErr w:type="spellEnd"/>
      <w:r w:rsidRPr="001D058C">
        <w:rPr>
          <w:rFonts w:ascii="Arial" w:hAnsi="Arial" w:cs="Arial"/>
          <w:sz w:val="20"/>
          <w:szCs w:val="20"/>
        </w:rPr>
        <w:t>. št.  3) in Zapotok  (</w:t>
      </w:r>
      <w:proofErr w:type="spellStart"/>
      <w:r w:rsidRPr="001D058C">
        <w:rPr>
          <w:rFonts w:ascii="Arial" w:hAnsi="Arial" w:cs="Arial"/>
          <w:sz w:val="20"/>
          <w:szCs w:val="20"/>
        </w:rPr>
        <w:t>zap</w:t>
      </w:r>
      <w:proofErr w:type="spellEnd"/>
      <w:r w:rsidRPr="001D058C">
        <w:rPr>
          <w:rFonts w:ascii="Arial" w:hAnsi="Arial" w:cs="Arial"/>
          <w:sz w:val="20"/>
          <w:szCs w:val="20"/>
        </w:rPr>
        <w:t>. št.  5</w:t>
      </w:r>
      <w:r w:rsidRPr="000C466D">
        <w:rPr>
          <w:rFonts w:ascii="Arial" w:hAnsi="Arial" w:cs="Arial"/>
          <w:sz w:val="20"/>
          <w:szCs w:val="20"/>
        </w:rPr>
        <w:t>), zemljišča, ki so namenjena  za ureditev</w:t>
      </w:r>
      <w:r w:rsidR="000C466D" w:rsidRPr="000C466D">
        <w:rPr>
          <w:rFonts w:ascii="Arial" w:hAnsi="Arial" w:cs="Arial"/>
          <w:sz w:val="20"/>
          <w:szCs w:val="20"/>
        </w:rPr>
        <w:t xml:space="preserve"> drugih javnih površin v naselj</w:t>
      </w:r>
      <w:r w:rsidR="008342B3">
        <w:rPr>
          <w:rFonts w:ascii="Arial" w:hAnsi="Arial" w:cs="Arial"/>
          <w:sz w:val="20"/>
          <w:szCs w:val="20"/>
        </w:rPr>
        <w:t>u</w:t>
      </w:r>
      <w:r w:rsidRPr="000C46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66D" w:rsidRPr="000C466D">
        <w:rPr>
          <w:rFonts w:ascii="Arial" w:hAnsi="Arial" w:cs="Arial"/>
          <w:sz w:val="20"/>
          <w:szCs w:val="20"/>
        </w:rPr>
        <w:t>Čolnica</w:t>
      </w:r>
      <w:proofErr w:type="spellEnd"/>
      <w:r w:rsidR="000C466D" w:rsidRPr="000C466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C466D" w:rsidRPr="000C466D">
        <w:rPr>
          <w:rFonts w:ascii="Arial" w:hAnsi="Arial" w:cs="Arial"/>
          <w:sz w:val="20"/>
          <w:szCs w:val="20"/>
        </w:rPr>
        <w:t>zap</w:t>
      </w:r>
      <w:proofErr w:type="spellEnd"/>
      <w:r w:rsidR="000C466D" w:rsidRPr="000C466D">
        <w:rPr>
          <w:rFonts w:ascii="Arial" w:hAnsi="Arial" w:cs="Arial"/>
          <w:sz w:val="20"/>
          <w:szCs w:val="20"/>
        </w:rPr>
        <w:t xml:space="preserve">. št. 10) ter v zaselku </w:t>
      </w:r>
      <w:proofErr w:type="spellStart"/>
      <w:r w:rsidR="000C466D" w:rsidRPr="000C466D">
        <w:rPr>
          <w:rFonts w:ascii="Arial" w:hAnsi="Arial" w:cs="Arial"/>
          <w:sz w:val="20"/>
          <w:szCs w:val="20"/>
        </w:rPr>
        <w:t>V</w:t>
      </w:r>
      <w:r w:rsidRPr="000C466D">
        <w:rPr>
          <w:rFonts w:ascii="Arial" w:hAnsi="Arial" w:cs="Arial"/>
          <w:sz w:val="20"/>
          <w:szCs w:val="20"/>
        </w:rPr>
        <w:t>rhavč</w:t>
      </w:r>
      <w:proofErr w:type="spellEnd"/>
      <w:r w:rsidRPr="000C466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C466D">
        <w:rPr>
          <w:rFonts w:ascii="Arial" w:hAnsi="Arial" w:cs="Arial"/>
          <w:sz w:val="20"/>
          <w:szCs w:val="20"/>
        </w:rPr>
        <w:t>zap</w:t>
      </w:r>
      <w:proofErr w:type="spellEnd"/>
      <w:r w:rsidRPr="000C466D">
        <w:rPr>
          <w:rFonts w:ascii="Arial" w:hAnsi="Arial" w:cs="Arial"/>
          <w:sz w:val="20"/>
          <w:szCs w:val="20"/>
        </w:rPr>
        <w:t>. št. 4)</w:t>
      </w:r>
      <w:r w:rsidR="00721D35">
        <w:rPr>
          <w:rFonts w:ascii="Arial" w:hAnsi="Arial" w:cs="Arial"/>
          <w:sz w:val="20"/>
          <w:szCs w:val="20"/>
        </w:rPr>
        <w:t>.</w:t>
      </w: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F5A52">
        <w:rPr>
          <w:rFonts w:ascii="Arial" w:hAnsi="Arial" w:cs="Arial"/>
          <w:sz w:val="20"/>
          <w:szCs w:val="20"/>
        </w:rPr>
        <w:t>Vrednost nepremičnin, ki je navedena v načrtu pridobivanja in v načrtu razpolaganja  z nepremičnim premoženjem  je orientacijska</w:t>
      </w:r>
      <w:r>
        <w:rPr>
          <w:rFonts w:ascii="Arial" w:hAnsi="Arial" w:cs="Arial"/>
          <w:sz w:val="20"/>
          <w:szCs w:val="20"/>
        </w:rPr>
        <w:t xml:space="preserve">. </w:t>
      </w:r>
      <w:r w:rsidRPr="00CF5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Vrednost nepremičnin, ki bodo skladno s sprejetim načrtom ravnanja predmet pravnega posla, bo določena na podlagi cenitve pooblaščenega cenilca oziroma na osnovi tržne vrednosti primerljivih zemljišč.</w:t>
      </w: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5ACD" w:rsidRDefault="000A5ACD" w:rsidP="000A5ACD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Občinskemu svetu predlagam, da sprejme Odlok o ravnanju s stvarnim premoženjem Občine Kanal ob Soči za leto 2018 v predlaganem besedilu.</w:t>
      </w:r>
    </w:p>
    <w:p w:rsidR="000A5ACD" w:rsidRPr="00CF5A52" w:rsidRDefault="000A5ACD" w:rsidP="000A5ACD">
      <w:pPr>
        <w:pStyle w:val="Brezrazmikov"/>
        <w:rPr>
          <w:rFonts w:ascii="Arial" w:hAnsi="Arial" w:cs="Arial"/>
          <w:b/>
          <w:i/>
          <w:iCs/>
          <w:sz w:val="20"/>
          <w:szCs w:val="20"/>
        </w:rPr>
      </w:pPr>
    </w:p>
    <w:p w:rsidR="000A5ACD" w:rsidRDefault="000A5ACD" w:rsidP="000A5ACD">
      <w:pPr>
        <w:pStyle w:val="Brezrazmikov"/>
        <w:ind w:left="495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Andrej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Maffi</w:t>
      </w:r>
      <w:proofErr w:type="spellEnd"/>
    </w:p>
    <w:p w:rsidR="000A5ACD" w:rsidRPr="00CF5A52" w:rsidRDefault="000A5ACD" w:rsidP="000A5ACD">
      <w:pPr>
        <w:pStyle w:val="Brezrazmikov"/>
        <w:ind w:left="4956"/>
        <w:rPr>
          <w:rFonts w:ascii="Arial" w:hAnsi="Arial" w:cs="Arial"/>
          <w:b/>
          <w:iCs/>
          <w:sz w:val="20"/>
          <w:szCs w:val="20"/>
        </w:rPr>
      </w:pPr>
      <w:r w:rsidRPr="00CF5A52">
        <w:rPr>
          <w:rFonts w:ascii="Arial" w:hAnsi="Arial" w:cs="Arial"/>
          <w:b/>
          <w:iCs/>
          <w:sz w:val="20"/>
          <w:szCs w:val="20"/>
        </w:rPr>
        <w:t>župan</w:t>
      </w:r>
    </w:p>
    <w:p w:rsidR="000A5ACD" w:rsidRDefault="000A5ACD">
      <w:bookmarkStart w:id="0" w:name="_GoBack"/>
      <w:bookmarkEnd w:id="0"/>
    </w:p>
    <w:sectPr w:rsidR="000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50E2"/>
    <w:multiLevelType w:val="hybridMultilevel"/>
    <w:tmpl w:val="7B1C419A"/>
    <w:lvl w:ilvl="0" w:tplc="9E804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8"/>
    <w:rsid w:val="00022B2B"/>
    <w:rsid w:val="00033431"/>
    <w:rsid w:val="000A5ACD"/>
    <w:rsid w:val="000C466D"/>
    <w:rsid w:val="001479D8"/>
    <w:rsid w:val="00210CE2"/>
    <w:rsid w:val="002744BE"/>
    <w:rsid w:val="00283F28"/>
    <w:rsid w:val="002906CA"/>
    <w:rsid w:val="002E66F6"/>
    <w:rsid w:val="00334CC9"/>
    <w:rsid w:val="00390589"/>
    <w:rsid w:val="003F3029"/>
    <w:rsid w:val="00464032"/>
    <w:rsid w:val="004A0F91"/>
    <w:rsid w:val="004E0206"/>
    <w:rsid w:val="00611D16"/>
    <w:rsid w:val="00630C78"/>
    <w:rsid w:val="00721D35"/>
    <w:rsid w:val="007307ED"/>
    <w:rsid w:val="00786884"/>
    <w:rsid w:val="007B7ACF"/>
    <w:rsid w:val="007F60A7"/>
    <w:rsid w:val="008342B3"/>
    <w:rsid w:val="008736BE"/>
    <w:rsid w:val="00892E6F"/>
    <w:rsid w:val="00962138"/>
    <w:rsid w:val="00980706"/>
    <w:rsid w:val="00A56C86"/>
    <w:rsid w:val="00BB7654"/>
    <w:rsid w:val="00C846E3"/>
    <w:rsid w:val="00CC4601"/>
    <w:rsid w:val="00CE0367"/>
    <w:rsid w:val="00DA7CEF"/>
    <w:rsid w:val="00DF3017"/>
    <w:rsid w:val="00E57E2E"/>
    <w:rsid w:val="00E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5ACD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5AC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Navadensplet">
    <w:name w:val="Normal (Web)"/>
    <w:basedOn w:val="Navaden"/>
    <w:rsid w:val="000A5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segmentt">
    <w:name w:val="esegment_t"/>
    <w:basedOn w:val="Navaden"/>
    <w:rsid w:val="000A5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CE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5ACD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5AC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Navadensplet">
    <w:name w:val="Normal (Web)"/>
    <w:basedOn w:val="Navaden"/>
    <w:rsid w:val="000A5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segmentt">
    <w:name w:val="esegment_t"/>
    <w:basedOn w:val="Navaden"/>
    <w:rsid w:val="000A5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CE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usinfo.si/Objava/Besedilo.aspx?Sopi=0152%20%20%20%20%20%20%20%20%20%20%20%20%20%202016090200|RS-58|8292|2479|O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B685-5AC7-4801-B880-A4059A5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Danila Mugerli</cp:lastModifiedBy>
  <cp:revision>24</cp:revision>
  <cp:lastPrinted>2018-03-27T09:53:00Z</cp:lastPrinted>
  <dcterms:created xsi:type="dcterms:W3CDTF">2018-02-28T09:03:00Z</dcterms:created>
  <dcterms:modified xsi:type="dcterms:W3CDTF">2018-03-28T05:24:00Z</dcterms:modified>
</cp:coreProperties>
</file>