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905" w:rsidRPr="001C168A" w:rsidRDefault="00874905" w:rsidP="00874905">
      <w:pPr>
        <w:pStyle w:val="Default"/>
        <w:rPr>
          <w:lang w:val="nn-NO"/>
        </w:rPr>
      </w:pPr>
    </w:p>
    <w:p w:rsidR="003E7B07" w:rsidRDefault="003E7B07" w:rsidP="003E7B07">
      <w:pPr>
        <w:pStyle w:val="Default"/>
        <w:jc w:val="center"/>
        <w:rPr>
          <w:b/>
          <w:bCs/>
          <w:sz w:val="28"/>
          <w:szCs w:val="28"/>
          <w:lang w:val="nn-NO"/>
        </w:rPr>
      </w:pPr>
    </w:p>
    <w:p w:rsidR="003E7B07" w:rsidRDefault="003E7B07" w:rsidP="003E7B07">
      <w:pPr>
        <w:pStyle w:val="Default"/>
        <w:jc w:val="center"/>
        <w:rPr>
          <w:b/>
          <w:bCs/>
          <w:sz w:val="28"/>
          <w:szCs w:val="28"/>
          <w:lang w:val="nn-NO"/>
        </w:rPr>
      </w:pPr>
    </w:p>
    <w:p w:rsidR="00310B4A" w:rsidRPr="001C168A" w:rsidRDefault="00310B4A" w:rsidP="00310B4A">
      <w:pPr>
        <w:pStyle w:val="Default"/>
        <w:rPr>
          <w:lang w:val="nn-NO"/>
        </w:rPr>
      </w:pPr>
    </w:p>
    <w:p w:rsidR="00310B4A" w:rsidRDefault="00310B4A" w:rsidP="00310B4A">
      <w:pPr>
        <w:pStyle w:val="Default"/>
        <w:rPr>
          <w:b/>
          <w:bCs/>
          <w:sz w:val="28"/>
          <w:szCs w:val="28"/>
          <w:lang w:val="nn-NO"/>
        </w:rPr>
      </w:pPr>
      <w:r>
        <w:rPr>
          <w:noProof/>
          <w:lang w:val="sl-SI" w:eastAsia="sl-SI"/>
        </w:rPr>
        <w:drawing>
          <wp:inline distT="0" distB="0" distL="0" distR="0" wp14:anchorId="5C150C22" wp14:editId="2E7F5995">
            <wp:extent cx="2619375" cy="1000125"/>
            <wp:effectExtent l="0" t="0" r="9525"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19375" cy="1000125"/>
                    </a:xfrm>
                    <a:prstGeom prst="rect">
                      <a:avLst/>
                    </a:prstGeom>
                    <a:noFill/>
                    <a:ln>
                      <a:noFill/>
                    </a:ln>
                  </pic:spPr>
                </pic:pic>
              </a:graphicData>
            </a:graphic>
          </wp:inline>
        </w:drawing>
      </w:r>
    </w:p>
    <w:p w:rsidR="00310B4A" w:rsidRDefault="00310B4A" w:rsidP="00310B4A">
      <w:pPr>
        <w:pStyle w:val="Default"/>
        <w:jc w:val="center"/>
        <w:rPr>
          <w:b/>
          <w:bCs/>
          <w:sz w:val="28"/>
          <w:szCs w:val="28"/>
          <w:lang w:val="nn-NO"/>
        </w:rPr>
      </w:pPr>
    </w:p>
    <w:p w:rsidR="00310B4A" w:rsidRDefault="00310B4A" w:rsidP="00310B4A">
      <w:pPr>
        <w:pStyle w:val="Default"/>
        <w:jc w:val="center"/>
        <w:rPr>
          <w:b/>
          <w:bCs/>
          <w:sz w:val="28"/>
          <w:szCs w:val="28"/>
          <w:lang w:val="nn-NO"/>
        </w:rPr>
      </w:pPr>
    </w:p>
    <w:p w:rsidR="00310B4A" w:rsidRDefault="00310B4A" w:rsidP="00310B4A">
      <w:pPr>
        <w:pStyle w:val="Default"/>
        <w:jc w:val="center"/>
        <w:rPr>
          <w:b/>
          <w:bCs/>
          <w:sz w:val="28"/>
          <w:szCs w:val="28"/>
          <w:lang w:val="nn-NO"/>
        </w:rPr>
      </w:pPr>
    </w:p>
    <w:p w:rsidR="00310B4A" w:rsidRDefault="00310B4A" w:rsidP="00310B4A">
      <w:pPr>
        <w:pStyle w:val="Default"/>
        <w:jc w:val="center"/>
        <w:rPr>
          <w:b/>
          <w:bCs/>
          <w:sz w:val="28"/>
          <w:szCs w:val="28"/>
          <w:lang w:val="nn-NO"/>
        </w:rPr>
      </w:pPr>
    </w:p>
    <w:p w:rsidR="00310B4A" w:rsidRDefault="00310B4A" w:rsidP="00310B4A">
      <w:pPr>
        <w:pStyle w:val="Default"/>
        <w:jc w:val="center"/>
        <w:rPr>
          <w:b/>
          <w:bCs/>
          <w:sz w:val="28"/>
          <w:szCs w:val="28"/>
          <w:lang w:val="nn-NO"/>
        </w:rPr>
      </w:pPr>
    </w:p>
    <w:p w:rsidR="00310B4A" w:rsidRDefault="00310B4A" w:rsidP="00310B4A">
      <w:pPr>
        <w:pStyle w:val="Default"/>
        <w:jc w:val="center"/>
        <w:rPr>
          <w:b/>
          <w:bCs/>
          <w:sz w:val="28"/>
          <w:szCs w:val="28"/>
          <w:lang w:val="nn-NO"/>
        </w:rPr>
      </w:pPr>
    </w:p>
    <w:p w:rsidR="00310B4A" w:rsidRDefault="00310B4A" w:rsidP="00310B4A">
      <w:pPr>
        <w:pStyle w:val="Default"/>
        <w:jc w:val="center"/>
        <w:rPr>
          <w:b/>
          <w:bCs/>
          <w:sz w:val="28"/>
          <w:szCs w:val="28"/>
          <w:lang w:val="nn-NO"/>
        </w:rPr>
      </w:pPr>
    </w:p>
    <w:p w:rsidR="00310B4A" w:rsidRDefault="00310B4A" w:rsidP="00310B4A">
      <w:pPr>
        <w:pStyle w:val="Default"/>
        <w:jc w:val="center"/>
        <w:rPr>
          <w:b/>
          <w:bCs/>
          <w:sz w:val="28"/>
          <w:szCs w:val="28"/>
          <w:lang w:val="nn-NO"/>
        </w:rPr>
      </w:pPr>
    </w:p>
    <w:p w:rsidR="00310B4A" w:rsidRDefault="00310B4A" w:rsidP="00310B4A">
      <w:pPr>
        <w:pStyle w:val="Default"/>
        <w:jc w:val="center"/>
        <w:rPr>
          <w:b/>
          <w:bCs/>
          <w:sz w:val="28"/>
          <w:szCs w:val="28"/>
          <w:lang w:val="nn-NO"/>
        </w:rPr>
      </w:pPr>
    </w:p>
    <w:p w:rsidR="00310B4A" w:rsidRDefault="00310B4A" w:rsidP="00310B4A">
      <w:pPr>
        <w:pStyle w:val="Default"/>
        <w:jc w:val="center"/>
        <w:rPr>
          <w:b/>
          <w:bCs/>
          <w:sz w:val="28"/>
          <w:szCs w:val="28"/>
          <w:lang w:val="nn-NO"/>
        </w:rPr>
      </w:pPr>
      <w:r w:rsidRPr="001C168A">
        <w:rPr>
          <w:b/>
          <w:bCs/>
          <w:sz w:val="28"/>
          <w:szCs w:val="28"/>
          <w:lang w:val="nn-NO"/>
        </w:rPr>
        <w:t>ELABORAT O OBLIKOVANJU CEN IZVAJANJA STORITEV JAVNE SLUŽBE</w:t>
      </w:r>
      <w:r>
        <w:rPr>
          <w:b/>
          <w:bCs/>
          <w:sz w:val="28"/>
          <w:szCs w:val="28"/>
          <w:lang w:val="nn-NO"/>
        </w:rPr>
        <w:t xml:space="preserve"> </w:t>
      </w:r>
      <w:r w:rsidRPr="001C168A">
        <w:rPr>
          <w:b/>
          <w:bCs/>
          <w:sz w:val="28"/>
          <w:szCs w:val="28"/>
          <w:lang w:val="nn-NO"/>
        </w:rPr>
        <w:t>ODVAJANJA IN ČIŠČENJA KOMUNALNE IN PADAVINSKE ODPADNE VODE</w:t>
      </w:r>
    </w:p>
    <w:p w:rsidR="00310B4A" w:rsidRDefault="00310B4A" w:rsidP="00310B4A">
      <w:pPr>
        <w:jc w:val="center"/>
        <w:rPr>
          <w:rFonts w:ascii="Times New Roman" w:hAnsi="Times New Roman" w:cs="Times New Roman"/>
          <w:b/>
          <w:bCs/>
          <w:sz w:val="28"/>
          <w:szCs w:val="28"/>
          <w:lang w:val="nn-NO"/>
        </w:rPr>
      </w:pPr>
      <w:r>
        <w:rPr>
          <w:rFonts w:ascii="Times New Roman" w:hAnsi="Times New Roman" w:cs="Times New Roman"/>
          <w:b/>
          <w:bCs/>
          <w:sz w:val="28"/>
          <w:szCs w:val="28"/>
          <w:lang w:val="nn-NO"/>
        </w:rPr>
        <w:t>V OBČINI VITANJE</w:t>
      </w:r>
    </w:p>
    <w:p w:rsidR="00310B4A" w:rsidRDefault="00310B4A" w:rsidP="00310B4A">
      <w:pPr>
        <w:jc w:val="center"/>
        <w:rPr>
          <w:rFonts w:ascii="Times New Roman" w:hAnsi="Times New Roman" w:cs="Times New Roman"/>
          <w:b/>
          <w:bCs/>
          <w:sz w:val="28"/>
          <w:szCs w:val="28"/>
          <w:lang w:val="nn-NO"/>
        </w:rPr>
      </w:pPr>
    </w:p>
    <w:p w:rsidR="00310B4A" w:rsidRDefault="00310B4A" w:rsidP="00310B4A">
      <w:pPr>
        <w:jc w:val="center"/>
        <w:rPr>
          <w:rFonts w:ascii="Times New Roman" w:hAnsi="Times New Roman" w:cs="Times New Roman"/>
          <w:b/>
          <w:bCs/>
          <w:sz w:val="28"/>
          <w:szCs w:val="28"/>
          <w:lang w:val="nn-NO"/>
        </w:rPr>
      </w:pPr>
    </w:p>
    <w:p w:rsidR="00310B4A" w:rsidRDefault="00310B4A" w:rsidP="00310B4A">
      <w:pPr>
        <w:jc w:val="center"/>
        <w:rPr>
          <w:rFonts w:ascii="Times New Roman" w:hAnsi="Times New Roman" w:cs="Times New Roman"/>
          <w:b/>
          <w:bCs/>
          <w:sz w:val="28"/>
          <w:szCs w:val="28"/>
          <w:lang w:val="nn-NO"/>
        </w:rPr>
      </w:pPr>
    </w:p>
    <w:p w:rsidR="00310B4A" w:rsidRDefault="00310B4A" w:rsidP="00310B4A">
      <w:pPr>
        <w:jc w:val="center"/>
        <w:rPr>
          <w:rFonts w:ascii="Times New Roman" w:hAnsi="Times New Roman" w:cs="Times New Roman"/>
          <w:b/>
          <w:bCs/>
          <w:sz w:val="28"/>
          <w:szCs w:val="28"/>
          <w:lang w:val="nn-NO"/>
        </w:rPr>
      </w:pPr>
    </w:p>
    <w:p w:rsidR="00310B4A" w:rsidRDefault="00310B4A" w:rsidP="00310B4A">
      <w:pPr>
        <w:jc w:val="center"/>
        <w:rPr>
          <w:rFonts w:ascii="Times New Roman" w:hAnsi="Times New Roman" w:cs="Times New Roman"/>
          <w:b/>
          <w:bCs/>
          <w:sz w:val="28"/>
          <w:szCs w:val="28"/>
          <w:lang w:val="nn-NO"/>
        </w:rPr>
      </w:pPr>
    </w:p>
    <w:p w:rsidR="00310B4A" w:rsidRDefault="00310B4A" w:rsidP="00310B4A">
      <w:pPr>
        <w:jc w:val="center"/>
        <w:rPr>
          <w:rFonts w:ascii="Times New Roman" w:hAnsi="Times New Roman" w:cs="Times New Roman"/>
          <w:b/>
          <w:bCs/>
          <w:sz w:val="28"/>
          <w:szCs w:val="28"/>
          <w:lang w:val="nn-NO"/>
        </w:rPr>
      </w:pPr>
    </w:p>
    <w:p w:rsidR="00310B4A" w:rsidRDefault="00310B4A" w:rsidP="00310B4A">
      <w:pPr>
        <w:jc w:val="center"/>
        <w:rPr>
          <w:rFonts w:ascii="Times New Roman" w:hAnsi="Times New Roman" w:cs="Times New Roman"/>
          <w:b/>
          <w:bCs/>
          <w:sz w:val="28"/>
          <w:szCs w:val="28"/>
          <w:lang w:val="nn-NO"/>
        </w:rPr>
      </w:pPr>
    </w:p>
    <w:p w:rsidR="00310B4A" w:rsidRDefault="00310B4A" w:rsidP="00310B4A">
      <w:pPr>
        <w:jc w:val="center"/>
        <w:rPr>
          <w:rFonts w:ascii="Times New Roman" w:hAnsi="Times New Roman" w:cs="Times New Roman"/>
          <w:b/>
          <w:bCs/>
          <w:sz w:val="28"/>
          <w:szCs w:val="28"/>
          <w:lang w:val="nn-NO"/>
        </w:rPr>
      </w:pPr>
    </w:p>
    <w:p w:rsidR="00310B4A" w:rsidRDefault="00310B4A" w:rsidP="00310B4A">
      <w:pPr>
        <w:jc w:val="center"/>
        <w:rPr>
          <w:rFonts w:ascii="Times New Roman" w:hAnsi="Times New Roman" w:cs="Times New Roman"/>
          <w:b/>
          <w:bCs/>
          <w:sz w:val="28"/>
          <w:szCs w:val="28"/>
          <w:lang w:val="nn-NO"/>
        </w:rPr>
      </w:pPr>
    </w:p>
    <w:p w:rsidR="00310B4A" w:rsidRDefault="00310B4A" w:rsidP="00310B4A">
      <w:pPr>
        <w:jc w:val="center"/>
        <w:rPr>
          <w:rFonts w:ascii="Times New Roman" w:hAnsi="Times New Roman" w:cs="Times New Roman"/>
          <w:b/>
          <w:bCs/>
          <w:sz w:val="28"/>
          <w:szCs w:val="28"/>
          <w:lang w:val="nn-NO"/>
        </w:rPr>
      </w:pPr>
    </w:p>
    <w:p w:rsidR="00310B4A" w:rsidRDefault="00310B4A" w:rsidP="00310B4A">
      <w:pPr>
        <w:rPr>
          <w:rFonts w:ascii="Times New Roman" w:hAnsi="Times New Roman" w:cs="Times New Roman"/>
          <w:b/>
          <w:bCs/>
          <w:sz w:val="28"/>
          <w:szCs w:val="28"/>
          <w:lang w:val="nn-NO"/>
        </w:rPr>
      </w:pPr>
    </w:p>
    <w:p w:rsidR="00310B4A" w:rsidRDefault="00310B4A" w:rsidP="00310B4A">
      <w:pPr>
        <w:rPr>
          <w:rFonts w:ascii="Times New Roman" w:hAnsi="Times New Roman" w:cs="Times New Roman"/>
          <w:b/>
          <w:bCs/>
          <w:sz w:val="28"/>
          <w:szCs w:val="28"/>
          <w:lang w:val="nn-NO"/>
        </w:rPr>
      </w:pPr>
    </w:p>
    <w:p w:rsidR="00310B4A" w:rsidRDefault="00310B4A" w:rsidP="00310B4A">
      <w:pPr>
        <w:rPr>
          <w:rFonts w:ascii="Times New Roman" w:hAnsi="Times New Roman" w:cs="Times New Roman"/>
          <w:b/>
          <w:bCs/>
          <w:sz w:val="28"/>
          <w:szCs w:val="28"/>
          <w:lang w:val="nn-NO"/>
        </w:rPr>
      </w:pPr>
    </w:p>
    <w:p w:rsidR="00310B4A" w:rsidRDefault="00310B4A" w:rsidP="00310B4A">
      <w:pPr>
        <w:rPr>
          <w:rFonts w:ascii="Times New Roman" w:hAnsi="Times New Roman" w:cs="Times New Roman"/>
          <w:b/>
          <w:bCs/>
          <w:sz w:val="28"/>
          <w:szCs w:val="28"/>
          <w:lang w:val="nn-NO"/>
        </w:rPr>
      </w:pPr>
    </w:p>
    <w:p w:rsidR="00310B4A" w:rsidRDefault="00310B4A" w:rsidP="00310B4A">
      <w:pPr>
        <w:rPr>
          <w:rFonts w:ascii="Times New Roman" w:hAnsi="Times New Roman" w:cs="Times New Roman"/>
          <w:b/>
          <w:bCs/>
          <w:sz w:val="28"/>
          <w:szCs w:val="28"/>
          <w:lang w:val="nn-NO"/>
        </w:rPr>
      </w:pPr>
    </w:p>
    <w:p w:rsidR="00310B4A" w:rsidRDefault="00310B4A" w:rsidP="00310B4A">
      <w:pPr>
        <w:rPr>
          <w:rFonts w:ascii="Times New Roman" w:hAnsi="Times New Roman" w:cs="Times New Roman"/>
          <w:b/>
          <w:bCs/>
          <w:sz w:val="28"/>
          <w:szCs w:val="28"/>
          <w:lang w:val="nn-NO"/>
        </w:rPr>
      </w:pPr>
    </w:p>
    <w:p w:rsidR="00310B4A" w:rsidRDefault="00310B4A" w:rsidP="00310B4A">
      <w:pPr>
        <w:rPr>
          <w:rFonts w:ascii="Times New Roman" w:hAnsi="Times New Roman" w:cs="Times New Roman"/>
          <w:b/>
          <w:bCs/>
          <w:sz w:val="28"/>
          <w:szCs w:val="28"/>
          <w:lang w:val="nn-NO"/>
        </w:rPr>
      </w:pPr>
    </w:p>
    <w:p w:rsidR="00310B4A" w:rsidRDefault="009E462B" w:rsidP="00310B4A">
      <w:pPr>
        <w:jc w:val="center"/>
        <w:rPr>
          <w:rFonts w:ascii="Times New Roman" w:hAnsi="Times New Roman" w:cs="Times New Roman"/>
          <w:bCs/>
          <w:sz w:val="28"/>
          <w:szCs w:val="28"/>
          <w:lang w:val="nn-NO"/>
        </w:rPr>
      </w:pPr>
      <w:r>
        <w:rPr>
          <w:rFonts w:ascii="Times New Roman" w:hAnsi="Times New Roman" w:cs="Times New Roman"/>
          <w:bCs/>
          <w:sz w:val="28"/>
          <w:szCs w:val="28"/>
          <w:lang w:val="nn-NO"/>
        </w:rPr>
        <w:t>Vitanje, marec 2019</w:t>
      </w:r>
    </w:p>
    <w:p w:rsidR="00310B4A" w:rsidRDefault="00310B4A" w:rsidP="00310B4A">
      <w:pPr>
        <w:jc w:val="center"/>
        <w:rPr>
          <w:rFonts w:ascii="Times New Roman" w:hAnsi="Times New Roman" w:cs="Times New Roman"/>
          <w:bCs/>
          <w:sz w:val="28"/>
          <w:szCs w:val="28"/>
          <w:lang w:val="nn-NO"/>
        </w:rPr>
      </w:pPr>
    </w:p>
    <w:p w:rsidR="00310B4A" w:rsidRDefault="00310B4A" w:rsidP="00310B4A">
      <w:pPr>
        <w:jc w:val="center"/>
        <w:rPr>
          <w:rFonts w:ascii="Times New Roman" w:hAnsi="Times New Roman" w:cs="Times New Roman"/>
          <w:bCs/>
          <w:sz w:val="28"/>
          <w:szCs w:val="28"/>
          <w:lang w:val="nn-NO"/>
        </w:rPr>
      </w:pPr>
    </w:p>
    <w:p w:rsidR="00310B4A" w:rsidRDefault="00310B4A" w:rsidP="00310B4A">
      <w:pPr>
        <w:jc w:val="center"/>
        <w:rPr>
          <w:rFonts w:ascii="Times New Roman" w:hAnsi="Times New Roman" w:cs="Times New Roman"/>
          <w:bCs/>
          <w:sz w:val="28"/>
          <w:szCs w:val="28"/>
          <w:lang w:val="nn-NO"/>
        </w:rPr>
      </w:pPr>
    </w:p>
    <w:p w:rsidR="003E7B07" w:rsidRDefault="003E7B07" w:rsidP="003E7B07">
      <w:pPr>
        <w:pStyle w:val="Default"/>
        <w:jc w:val="center"/>
        <w:rPr>
          <w:b/>
          <w:bCs/>
          <w:sz w:val="28"/>
          <w:szCs w:val="28"/>
          <w:lang w:val="nn-NO"/>
        </w:rPr>
      </w:pPr>
    </w:p>
    <w:p w:rsidR="00310B4A" w:rsidRDefault="00310B4A" w:rsidP="003E7B07">
      <w:pPr>
        <w:pStyle w:val="Default"/>
        <w:jc w:val="center"/>
        <w:rPr>
          <w:b/>
          <w:bCs/>
          <w:sz w:val="28"/>
          <w:szCs w:val="28"/>
          <w:lang w:val="nn-NO"/>
        </w:rPr>
      </w:pPr>
    </w:p>
    <w:p w:rsidR="00C858A7" w:rsidRPr="001C168A" w:rsidRDefault="00C858A7" w:rsidP="00C858A7">
      <w:pPr>
        <w:pStyle w:val="Default"/>
        <w:rPr>
          <w:sz w:val="22"/>
          <w:szCs w:val="22"/>
          <w:lang w:val="nn-NO"/>
        </w:rPr>
      </w:pPr>
      <w:r w:rsidRPr="001C168A">
        <w:rPr>
          <w:b/>
          <w:bCs/>
          <w:sz w:val="22"/>
          <w:szCs w:val="22"/>
          <w:lang w:val="nn-NO"/>
        </w:rPr>
        <w:t xml:space="preserve">1 OPIS JAVNE SLUŽBE ODVAJANJA </w:t>
      </w:r>
      <w:r w:rsidR="0099404D">
        <w:rPr>
          <w:b/>
          <w:bCs/>
          <w:sz w:val="22"/>
          <w:szCs w:val="22"/>
          <w:lang w:val="nn-NO"/>
        </w:rPr>
        <w:t xml:space="preserve">IN ČIŠČENJA </w:t>
      </w:r>
      <w:r w:rsidRPr="001C168A">
        <w:rPr>
          <w:b/>
          <w:bCs/>
          <w:sz w:val="22"/>
          <w:szCs w:val="22"/>
          <w:lang w:val="nn-NO"/>
        </w:rPr>
        <w:t xml:space="preserve">KOMUNALNE IN PADAVINSKE ODPADNE VODE </w:t>
      </w:r>
    </w:p>
    <w:p w:rsidR="00C858A7" w:rsidRPr="001C168A" w:rsidRDefault="00C858A7" w:rsidP="00874905">
      <w:pPr>
        <w:pStyle w:val="Default"/>
        <w:rPr>
          <w:b/>
          <w:bCs/>
          <w:sz w:val="22"/>
          <w:szCs w:val="22"/>
          <w:lang w:val="nn-NO"/>
        </w:rPr>
      </w:pPr>
    </w:p>
    <w:p w:rsidR="00C858A7" w:rsidRPr="001C168A" w:rsidRDefault="00D46072" w:rsidP="00874905">
      <w:pPr>
        <w:pStyle w:val="Default"/>
        <w:rPr>
          <w:color w:val="auto"/>
          <w:lang w:val="nn-NO"/>
        </w:rPr>
      </w:pPr>
      <w:r w:rsidRPr="001C168A">
        <w:rPr>
          <w:color w:val="auto"/>
          <w:lang w:val="nn-NO"/>
        </w:rPr>
        <w:t>Kanalizacijsko</w:t>
      </w:r>
      <w:r w:rsidR="009E5C9C" w:rsidRPr="001C168A">
        <w:rPr>
          <w:color w:val="auto"/>
          <w:lang w:val="nn-NO"/>
        </w:rPr>
        <w:t xml:space="preserve"> omrežje na območju </w:t>
      </w:r>
      <w:r w:rsidRPr="001C168A">
        <w:rPr>
          <w:color w:val="auto"/>
          <w:lang w:val="nn-NO"/>
        </w:rPr>
        <w:t xml:space="preserve">občine </w:t>
      </w:r>
      <w:r w:rsidR="009E5C9C" w:rsidRPr="001C168A">
        <w:rPr>
          <w:color w:val="auto"/>
          <w:lang w:val="nn-NO"/>
        </w:rPr>
        <w:t>Vitanja predstavljata d</w:t>
      </w:r>
      <w:r w:rsidR="00530163">
        <w:rPr>
          <w:color w:val="auto"/>
          <w:lang w:val="nn-NO"/>
        </w:rPr>
        <w:t>va ločena sistema. Obstoječi sistem, ki ga predsta</w:t>
      </w:r>
      <w:r w:rsidR="0077120B">
        <w:rPr>
          <w:color w:val="auto"/>
          <w:lang w:val="nn-NO"/>
        </w:rPr>
        <w:t>vlja mešan kanal ter novi kanal. Kanalizacija se je v Vitanju gradila že od leta 1975, vendar se je šele v letu 2001 izgradila ločena fekalna kanalizacija s pripadajočo čistilno napravo</w:t>
      </w:r>
      <w:r w:rsidR="00B53235">
        <w:rPr>
          <w:color w:val="auto"/>
          <w:lang w:val="nn-NO"/>
        </w:rPr>
        <w:t xml:space="preserve">. </w:t>
      </w:r>
      <w:r w:rsidR="00FF357D">
        <w:rPr>
          <w:color w:val="auto"/>
          <w:lang w:val="nn-NO"/>
        </w:rPr>
        <w:t>V kanalizacijo je do sedaj vlagala občina Vit</w:t>
      </w:r>
      <w:r w:rsidR="00062538">
        <w:rPr>
          <w:color w:val="auto"/>
          <w:lang w:val="nn-NO"/>
        </w:rPr>
        <w:t>anje, z njo pa upravlja Komunala</w:t>
      </w:r>
      <w:r w:rsidR="00FF357D">
        <w:rPr>
          <w:color w:val="auto"/>
          <w:lang w:val="nn-NO"/>
        </w:rPr>
        <w:t xml:space="preserve"> Vitanje </w:t>
      </w:r>
      <w:r w:rsidR="00062538">
        <w:rPr>
          <w:color w:val="auto"/>
          <w:lang w:val="nn-NO"/>
        </w:rPr>
        <w:t xml:space="preserve">javno podjetje </w:t>
      </w:r>
      <w:r w:rsidR="00FF357D">
        <w:rPr>
          <w:color w:val="auto"/>
          <w:lang w:val="nn-NO"/>
        </w:rPr>
        <w:t xml:space="preserve">d.o.o. (komunala). </w:t>
      </w:r>
      <w:r w:rsidR="00B53235">
        <w:rPr>
          <w:color w:val="auto"/>
          <w:lang w:val="nn-NO"/>
        </w:rPr>
        <w:t xml:space="preserve">Starejši mešani sistem sedaj služi kot meteorna kanalizacija, medtem ko se novo izgrajeni kanal uporablja samo za fekalno odpadno vodo iz gospodinjstev. Novi kanalizacijski sistem je glede na okoliščine zaradi stečaja izvajalca prišel v uporabo šele v letu 2016, po cenitvi sistema, čistilna naprava pa je od leta 2015 v fazi poskusnega obratovanja. </w:t>
      </w:r>
      <w:r w:rsidR="009E5C9C" w:rsidRPr="001C168A">
        <w:rPr>
          <w:color w:val="auto"/>
          <w:lang w:val="nn-NO"/>
        </w:rPr>
        <w:t xml:space="preserve">Novo </w:t>
      </w:r>
      <w:r w:rsidRPr="001C168A">
        <w:rPr>
          <w:color w:val="auto"/>
          <w:lang w:val="nn-NO"/>
        </w:rPr>
        <w:t>i</w:t>
      </w:r>
      <w:r w:rsidR="009E5C9C" w:rsidRPr="001C168A">
        <w:rPr>
          <w:color w:val="auto"/>
          <w:lang w:val="nn-NO"/>
        </w:rPr>
        <w:t xml:space="preserve">zgrajeni fekalni kanal predstavlja </w:t>
      </w:r>
      <w:r w:rsidR="00780A94">
        <w:rPr>
          <w:color w:val="auto"/>
          <w:lang w:val="nn-NO"/>
        </w:rPr>
        <w:t>4.600</w:t>
      </w:r>
      <w:r w:rsidR="009E5C9C" w:rsidRPr="001C168A">
        <w:rPr>
          <w:color w:val="auto"/>
          <w:lang w:val="nn-NO"/>
        </w:rPr>
        <w:t xml:space="preserve"> m dol</w:t>
      </w:r>
      <w:r w:rsidRPr="001C168A">
        <w:rPr>
          <w:color w:val="auto"/>
          <w:lang w:val="nn-NO"/>
        </w:rPr>
        <w:t>g</w:t>
      </w:r>
      <w:r w:rsidR="009E5C9C" w:rsidRPr="001C168A">
        <w:rPr>
          <w:color w:val="auto"/>
          <w:lang w:val="nn-NO"/>
        </w:rPr>
        <w:t xml:space="preserve"> cevovod, </w:t>
      </w:r>
      <w:r w:rsidR="002A7ABA">
        <w:rPr>
          <w:color w:val="auto"/>
          <w:lang w:val="nn-NO"/>
        </w:rPr>
        <w:t>za katerega je narejen tehnični pregled in je v uporabi</w:t>
      </w:r>
      <w:r w:rsidR="009E5C9C" w:rsidRPr="001C168A">
        <w:rPr>
          <w:color w:val="auto"/>
          <w:lang w:val="nn-NO"/>
        </w:rPr>
        <w:t xml:space="preserve">. </w:t>
      </w:r>
    </w:p>
    <w:p w:rsidR="00300FC0" w:rsidRPr="001C168A" w:rsidRDefault="00300FC0" w:rsidP="00874905">
      <w:pPr>
        <w:pStyle w:val="Default"/>
        <w:rPr>
          <w:color w:val="auto"/>
          <w:lang w:val="nn-NO"/>
        </w:rPr>
      </w:pPr>
    </w:p>
    <w:p w:rsidR="00300FC0" w:rsidRDefault="00300FC0" w:rsidP="00874905">
      <w:pPr>
        <w:pStyle w:val="Default"/>
        <w:rPr>
          <w:color w:val="auto"/>
          <w:lang w:val="nn-NO"/>
        </w:rPr>
      </w:pPr>
      <w:r w:rsidRPr="001C168A">
        <w:rPr>
          <w:color w:val="auto"/>
          <w:lang w:val="nn-NO"/>
        </w:rPr>
        <w:t xml:space="preserve">Obstoječe </w:t>
      </w:r>
      <w:r w:rsidR="002A7ABA">
        <w:rPr>
          <w:color w:val="auto"/>
          <w:lang w:val="nn-NO"/>
        </w:rPr>
        <w:t xml:space="preserve">starejše mešano </w:t>
      </w:r>
      <w:r w:rsidRPr="001C168A">
        <w:rPr>
          <w:color w:val="auto"/>
          <w:lang w:val="nn-NO"/>
        </w:rPr>
        <w:t>kanalizacijsko omrežje predstavlja 2.913 m dolg kanal</w:t>
      </w:r>
      <w:r w:rsidR="00B53235">
        <w:rPr>
          <w:color w:val="auto"/>
          <w:lang w:val="nn-NO"/>
        </w:rPr>
        <w:t xml:space="preserve">. </w:t>
      </w:r>
      <w:r w:rsidRPr="001C168A">
        <w:rPr>
          <w:color w:val="auto"/>
          <w:lang w:val="nn-NO"/>
        </w:rPr>
        <w:t xml:space="preserve">Omrežje je </w:t>
      </w:r>
      <w:r w:rsidR="002A7ABA">
        <w:rPr>
          <w:color w:val="auto"/>
          <w:lang w:val="nn-NO"/>
        </w:rPr>
        <w:t>i</w:t>
      </w:r>
      <w:r w:rsidRPr="001C168A">
        <w:rPr>
          <w:color w:val="auto"/>
          <w:lang w:val="nn-NO"/>
        </w:rPr>
        <w:t xml:space="preserve">zgrajeno iz </w:t>
      </w:r>
      <w:r w:rsidR="00567F46" w:rsidRPr="001C168A">
        <w:rPr>
          <w:color w:val="auto"/>
          <w:lang w:val="nn-NO"/>
        </w:rPr>
        <w:t>betonskih</w:t>
      </w:r>
      <w:r w:rsidRPr="001C168A">
        <w:rPr>
          <w:color w:val="auto"/>
          <w:lang w:val="nn-NO"/>
        </w:rPr>
        <w:t xml:space="preserve"> </w:t>
      </w:r>
      <w:r w:rsidR="00567F46" w:rsidRPr="001C168A">
        <w:rPr>
          <w:color w:val="auto"/>
          <w:lang w:val="nn-NO"/>
        </w:rPr>
        <w:t>cevi dimenzij od 150</w:t>
      </w:r>
      <w:r w:rsidR="005208CE" w:rsidRPr="001C168A">
        <w:rPr>
          <w:color w:val="auto"/>
          <w:lang w:val="nn-NO"/>
        </w:rPr>
        <w:t xml:space="preserve"> </w:t>
      </w:r>
      <w:r w:rsidR="00567F46" w:rsidRPr="001C168A">
        <w:rPr>
          <w:color w:val="auto"/>
          <w:lang w:val="nn-NO"/>
        </w:rPr>
        <w:t>mm do 400</w:t>
      </w:r>
      <w:r w:rsidR="005208CE" w:rsidRPr="001C168A">
        <w:rPr>
          <w:color w:val="auto"/>
          <w:lang w:val="nn-NO"/>
        </w:rPr>
        <w:t xml:space="preserve"> </w:t>
      </w:r>
      <w:r w:rsidR="00567F46" w:rsidRPr="001C168A">
        <w:rPr>
          <w:color w:val="auto"/>
          <w:lang w:val="nn-NO"/>
        </w:rPr>
        <w:t>mm</w:t>
      </w:r>
      <w:r w:rsidR="00B53235">
        <w:rPr>
          <w:color w:val="auto"/>
          <w:lang w:val="nn-NO"/>
        </w:rPr>
        <w:t xml:space="preserve"> ter ima eno črpališče.</w:t>
      </w:r>
    </w:p>
    <w:p w:rsidR="00B53235" w:rsidRDefault="00B53235" w:rsidP="00874905">
      <w:pPr>
        <w:pStyle w:val="Default"/>
        <w:rPr>
          <w:color w:val="auto"/>
          <w:lang w:val="nn-NO"/>
        </w:rPr>
      </w:pPr>
    </w:p>
    <w:p w:rsidR="00B53235" w:rsidRPr="001C168A" w:rsidRDefault="00B53235" w:rsidP="00874905">
      <w:pPr>
        <w:pStyle w:val="Default"/>
        <w:rPr>
          <w:color w:val="auto"/>
          <w:lang w:val="nn-NO"/>
        </w:rPr>
      </w:pPr>
      <w:r>
        <w:rPr>
          <w:color w:val="auto"/>
          <w:lang w:val="nn-NO"/>
        </w:rPr>
        <w:t xml:space="preserve">Na fekalnem vodu </w:t>
      </w:r>
      <w:r w:rsidR="00FF357D">
        <w:rPr>
          <w:color w:val="auto"/>
          <w:lang w:val="nn-NO"/>
        </w:rPr>
        <w:t>je priključenih 268 odjemnih mest, medtem ko je na meteorni vod priključenih 216 objektov.</w:t>
      </w:r>
    </w:p>
    <w:p w:rsidR="00300FC0" w:rsidRPr="001C168A" w:rsidRDefault="00300FC0" w:rsidP="00874905">
      <w:pPr>
        <w:pStyle w:val="Default"/>
        <w:rPr>
          <w:color w:val="auto"/>
          <w:lang w:val="nn-NO"/>
        </w:rPr>
      </w:pPr>
    </w:p>
    <w:p w:rsidR="005208CE" w:rsidRPr="001C168A" w:rsidRDefault="005208CE" w:rsidP="00874905">
      <w:pPr>
        <w:pStyle w:val="Default"/>
        <w:rPr>
          <w:color w:val="auto"/>
          <w:lang w:val="nn-NO"/>
        </w:rPr>
      </w:pPr>
      <w:r w:rsidRPr="001C168A">
        <w:rPr>
          <w:color w:val="auto"/>
          <w:lang w:val="nn-NO"/>
        </w:rPr>
        <w:t xml:space="preserve">Elaborat predstavlja določitev cen za </w:t>
      </w:r>
      <w:r w:rsidR="00302585">
        <w:rPr>
          <w:color w:val="auto"/>
          <w:lang w:val="nn-NO"/>
        </w:rPr>
        <w:t>obstoječe kanalizacijsko omrežje</w:t>
      </w:r>
      <w:r w:rsidR="002A7ABA">
        <w:rPr>
          <w:color w:val="auto"/>
          <w:lang w:val="nn-NO"/>
        </w:rPr>
        <w:t xml:space="preserve"> kot meteorni kanal</w:t>
      </w:r>
      <w:r w:rsidR="004552FE" w:rsidRPr="001C168A">
        <w:rPr>
          <w:color w:val="auto"/>
          <w:lang w:val="nn-NO"/>
        </w:rPr>
        <w:t xml:space="preserve"> </w:t>
      </w:r>
      <w:r w:rsidR="00302585">
        <w:rPr>
          <w:color w:val="auto"/>
          <w:lang w:val="nn-NO"/>
        </w:rPr>
        <w:t>ter novo kanalizacijsko omrežje, ki je bilo že predano komunali v upravljanje. Glede na to, da gre za starejše izvedeni sistem, ki še ni bil predan v uporabo je bila za ta del cevovoda izvedena cenitev, ki se jo upošteva kot izhodiščno stanje vrednosti</w:t>
      </w:r>
      <w:r w:rsidR="00FF357D">
        <w:rPr>
          <w:color w:val="auto"/>
          <w:lang w:val="nn-NO"/>
        </w:rPr>
        <w:t xml:space="preserve"> cevovoda in čistilne naprave. Tako z meteornim, fekalnim vodom, kot tudi s čistilno napravo Vitanje upravlja komunala.</w:t>
      </w:r>
    </w:p>
    <w:p w:rsidR="009E5C9C" w:rsidRPr="001C168A" w:rsidRDefault="009E5C9C" w:rsidP="00874905">
      <w:pPr>
        <w:pStyle w:val="Default"/>
        <w:rPr>
          <w:color w:val="auto"/>
          <w:lang w:val="nn-NO"/>
        </w:rPr>
      </w:pPr>
    </w:p>
    <w:p w:rsidR="00874905" w:rsidRPr="001C168A" w:rsidRDefault="00FA5360" w:rsidP="00874905">
      <w:pPr>
        <w:pStyle w:val="Default"/>
        <w:rPr>
          <w:sz w:val="22"/>
          <w:szCs w:val="22"/>
          <w:lang w:val="nn-NO"/>
        </w:rPr>
      </w:pPr>
      <w:r w:rsidRPr="001C168A">
        <w:rPr>
          <w:b/>
          <w:bCs/>
          <w:sz w:val="22"/>
          <w:szCs w:val="22"/>
          <w:lang w:val="nn-NO"/>
        </w:rPr>
        <w:t>2</w:t>
      </w:r>
      <w:r w:rsidR="00874905" w:rsidRPr="001C168A">
        <w:rPr>
          <w:b/>
          <w:bCs/>
          <w:sz w:val="22"/>
          <w:szCs w:val="22"/>
          <w:lang w:val="nn-NO"/>
        </w:rPr>
        <w:t xml:space="preserve"> VSEBINA ELABORATA, PRAVNE PODLAGE, NAMEN IN SPREMEMBE </w:t>
      </w:r>
    </w:p>
    <w:p w:rsidR="00874905" w:rsidRPr="001C168A" w:rsidRDefault="00874905" w:rsidP="00874905">
      <w:pPr>
        <w:pStyle w:val="Default"/>
        <w:rPr>
          <w:b/>
          <w:bCs/>
          <w:sz w:val="22"/>
          <w:szCs w:val="22"/>
          <w:lang w:val="nn-NO"/>
        </w:rPr>
      </w:pPr>
    </w:p>
    <w:p w:rsidR="00874905" w:rsidRPr="001C168A" w:rsidRDefault="00FA5360" w:rsidP="00874905">
      <w:pPr>
        <w:pStyle w:val="Default"/>
        <w:rPr>
          <w:sz w:val="22"/>
          <w:szCs w:val="22"/>
          <w:lang w:val="nn-NO"/>
        </w:rPr>
      </w:pPr>
      <w:r w:rsidRPr="001C168A">
        <w:rPr>
          <w:b/>
          <w:bCs/>
          <w:sz w:val="22"/>
          <w:szCs w:val="22"/>
          <w:lang w:val="nn-NO"/>
        </w:rPr>
        <w:t>2</w:t>
      </w:r>
      <w:r w:rsidR="00874905" w:rsidRPr="001C168A">
        <w:rPr>
          <w:b/>
          <w:bCs/>
          <w:sz w:val="22"/>
          <w:szCs w:val="22"/>
          <w:lang w:val="nn-NO"/>
        </w:rPr>
        <w:t xml:space="preserve">.1 Vsebina elaborata in pravne podlage </w:t>
      </w:r>
    </w:p>
    <w:p w:rsidR="00874905" w:rsidRPr="001C168A" w:rsidRDefault="00874905" w:rsidP="00874905">
      <w:pPr>
        <w:pStyle w:val="Default"/>
        <w:rPr>
          <w:color w:val="auto"/>
          <w:lang w:val="nn-NO"/>
        </w:rPr>
      </w:pPr>
      <w:r w:rsidRPr="001C168A">
        <w:rPr>
          <w:color w:val="auto"/>
          <w:lang w:val="nn-NO"/>
        </w:rPr>
        <w:t>V elaboratu so oblikovane cene izvajanja proizvodov in storitev javnih služb na območju kjer podjetje izvaja gospodarsko javno službo in sicer za občino Vitanje. Cene so oblikovane skladno z Uredbo o metodologiji za oblikovanje cen storitev občinskih gospodarskih služb varstva okolja ( Uradni list št. 87/2012 in 109/2012 ) in Zakona o varstvu okolja ZVO-1-UPB6 ( Uradni list št. 39/206, 70/08, 108/09, 48/12, 57/12</w:t>
      </w:r>
      <w:r w:rsidR="00724DD4">
        <w:rPr>
          <w:color w:val="auto"/>
          <w:lang w:val="nn-NO"/>
        </w:rPr>
        <w:t>, 92/13, 56/15 in 102/15</w:t>
      </w:r>
      <w:r w:rsidRPr="001C168A">
        <w:rPr>
          <w:color w:val="auto"/>
          <w:lang w:val="nn-NO"/>
        </w:rPr>
        <w:t xml:space="preserve"> ). </w:t>
      </w:r>
    </w:p>
    <w:p w:rsidR="00874905" w:rsidRPr="001C168A" w:rsidRDefault="00874905" w:rsidP="00874905">
      <w:pPr>
        <w:pStyle w:val="Default"/>
        <w:rPr>
          <w:sz w:val="22"/>
          <w:szCs w:val="22"/>
          <w:lang w:val="nn-NO"/>
        </w:rPr>
      </w:pPr>
    </w:p>
    <w:p w:rsidR="00874905" w:rsidRPr="001C168A" w:rsidRDefault="00FA5360" w:rsidP="00874905">
      <w:pPr>
        <w:pStyle w:val="Default"/>
        <w:rPr>
          <w:sz w:val="22"/>
          <w:szCs w:val="22"/>
          <w:lang w:val="nn-NO"/>
        </w:rPr>
      </w:pPr>
      <w:r w:rsidRPr="001C168A">
        <w:rPr>
          <w:b/>
          <w:bCs/>
          <w:sz w:val="22"/>
          <w:szCs w:val="22"/>
          <w:lang w:val="nn-NO"/>
        </w:rPr>
        <w:t>2</w:t>
      </w:r>
      <w:r w:rsidR="00874905" w:rsidRPr="001C168A">
        <w:rPr>
          <w:b/>
          <w:bCs/>
          <w:sz w:val="22"/>
          <w:szCs w:val="22"/>
          <w:lang w:val="nn-NO"/>
        </w:rPr>
        <w:t xml:space="preserve">.2 Namen izdelave elaborata </w:t>
      </w:r>
    </w:p>
    <w:p w:rsidR="00874905" w:rsidRPr="001C168A" w:rsidRDefault="00874905" w:rsidP="00874905">
      <w:pPr>
        <w:pStyle w:val="Default"/>
        <w:rPr>
          <w:color w:val="auto"/>
          <w:lang w:val="nn-NO"/>
        </w:rPr>
      </w:pPr>
      <w:r w:rsidRPr="001C168A">
        <w:rPr>
          <w:color w:val="auto"/>
          <w:lang w:val="nn-NO"/>
        </w:rPr>
        <w:t>Elaborat je izdelan z namenom oblikovanja cen izvajanja storitev posamezne javne službe, ki se predloži v potrditev pristojnemu občinskemu organu. V 5. in 9. členu Uredbe o metodologiji za oblikovanje cen storitev občinskih gospodarskih javnih služb varstva okolja (v nadaljevanju uredba), je določena in predpisana vsebina elaborata</w:t>
      </w:r>
      <w:r w:rsidR="00FF357D">
        <w:rPr>
          <w:color w:val="auto"/>
          <w:lang w:val="nn-NO"/>
        </w:rPr>
        <w:t xml:space="preserve"> in je upoštevana v nadaljevanju vsebine elaborata</w:t>
      </w:r>
      <w:r w:rsidRPr="001C168A">
        <w:rPr>
          <w:color w:val="auto"/>
          <w:lang w:val="nn-NO"/>
        </w:rPr>
        <w:t xml:space="preserve">. </w:t>
      </w:r>
    </w:p>
    <w:p w:rsidR="00874905" w:rsidRPr="001C168A" w:rsidRDefault="00874905" w:rsidP="00874905">
      <w:pPr>
        <w:pStyle w:val="Default"/>
        <w:rPr>
          <w:color w:val="auto"/>
          <w:lang w:val="nn-NO"/>
        </w:rPr>
      </w:pPr>
    </w:p>
    <w:p w:rsidR="007F5225" w:rsidRPr="001C168A" w:rsidRDefault="007F5225">
      <w:pPr>
        <w:rPr>
          <w:rFonts w:ascii="Times New Roman" w:hAnsi="Times New Roman" w:cs="Times New Roman"/>
          <w:sz w:val="22"/>
          <w:szCs w:val="22"/>
          <w:lang w:val="nn-NO"/>
        </w:rPr>
      </w:pPr>
    </w:p>
    <w:p w:rsidR="007F5225" w:rsidRPr="001C168A" w:rsidRDefault="00FA5360" w:rsidP="007F5225">
      <w:pPr>
        <w:pStyle w:val="Default"/>
        <w:rPr>
          <w:b/>
          <w:bCs/>
          <w:sz w:val="22"/>
          <w:szCs w:val="22"/>
          <w:lang w:val="nn-NO"/>
        </w:rPr>
      </w:pPr>
      <w:r w:rsidRPr="001C168A">
        <w:rPr>
          <w:b/>
          <w:bCs/>
          <w:sz w:val="22"/>
          <w:szCs w:val="22"/>
          <w:lang w:val="nn-NO"/>
        </w:rPr>
        <w:t>3</w:t>
      </w:r>
      <w:r w:rsidR="007F5225" w:rsidRPr="001C168A">
        <w:rPr>
          <w:b/>
          <w:bCs/>
          <w:sz w:val="22"/>
          <w:szCs w:val="22"/>
          <w:lang w:val="nn-NO"/>
        </w:rPr>
        <w:t>. OBLIKOVANJE CEN STORITEV OBVEZNIH OBČINSKIH JAVNIH SLUŽB</w:t>
      </w:r>
    </w:p>
    <w:p w:rsidR="007F5225" w:rsidRPr="001C168A" w:rsidRDefault="007F5225" w:rsidP="007F5225">
      <w:pPr>
        <w:pStyle w:val="Default"/>
        <w:rPr>
          <w:b/>
          <w:bCs/>
          <w:sz w:val="22"/>
          <w:szCs w:val="22"/>
          <w:lang w:val="nn-NO"/>
        </w:rPr>
      </w:pPr>
      <w:r w:rsidRPr="001C168A">
        <w:rPr>
          <w:b/>
          <w:bCs/>
          <w:sz w:val="22"/>
          <w:szCs w:val="22"/>
          <w:lang w:val="nn-NO"/>
        </w:rPr>
        <w:t>VARSTVA OKOLJA</w:t>
      </w:r>
    </w:p>
    <w:p w:rsidR="007F5225" w:rsidRPr="001C168A" w:rsidRDefault="007F5225" w:rsidP="007F5225">
      <w:pPr>
        <w:widowControl w:val="0"/>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 xml:space="preserve">Z novo Uredbo o metodologiji za oblikovanje cen storitev obveznih občinskih gospodarskih javnih služb varstva okolja za uveljavitev nove ali spremenjene cene storitve javne službe ni več nujna pridobitev pozitivnega strokovnega mnenja pristojnega ministrstva. Ceno storitve posamezne javne službe za območje občine predlaga izvajalec z elaboratom o oblikovanju cene izvajanja storitev javne službe, potrdi pa jo pristojen občinski organ. Pred uveljavitvijo nove cene mora mnenje o elaboratu iz tega člena in o skladnosti oblikovanja cene s tem </w:t>
      </w:r>
      <w:r w:rsidRPr="001C168A">
        <w:rPr>
          <w:rFonts w:ascii="Times New Roman" w:hAnsi="Times New Roman" w:cs="Times New Roman"/>
          <w:lang w:val="nn-NO"/>
        </w:rPr>
        <w:lastRenderedPageBreak/>
        <w:t xml:space="preserve">predpisom podati strokovna služba občine. Po potrditvi cene posamezne javne službe s </w:t>
      </w:r>
      <w:r w:rsidR="00167433" w:rsidRPr="001C168A">
        <w:rPr>
          <w:rFonts w:ascii="Times New Roman" w:hAnsi="Times New Roman" w:cs="Times New Roman"/>
          <w:lang w:val="nn-NO"/>
        </w:rPr>
        <w:t>strani</w:t>
      </w:r>
      <w:r w:rsidRPr="001C168A">
        <w:rPr>
          <w:rFonts w:ascii="Times New Roman" w:hAnsi="Times New Roman" w:cs="Times New Roman"/>
          <w:lang w:val="nn-NO"/>
        </w:rPr>
        <w:t xml:space="preserve"> pristojnega občinskega organa, občina s cenikom določi zaračunano ceno posamezne javne službe in ga posreduje izvajalcu, ki mora cenik objaviti na svojih spletnih straneh in na krajevno običajen način. </w:t>
      </w:r>
    </w:p>
    <w:p w:rsidR="007F5225" w:rsidRPr="001C168A" w:rsidRDefault="007F5225" w:rsidP="007F5225">
      <w:pPr>
        <w:widowControl w:val="0"/>
        <w:autoSpaceDE w:val="0"/>
        <w:autoSpaceDN w:val="0"/>
        <w:adjustRightInd w:val="0"/>
        <w:rPr>
          <w:rFonts w:ascii="Times New Roman" w:hAnsi="Times New Roman" w:cs="Times New Roman"/>
          <w:lang w:val="nn-NO"/>
        </w:rPr>
      </w:pPr>
    </w:p>
    <w:p w:rsidR="007F5225" w:rsidRDefault="007F5225" w:rsidP="007F5225">
      <w:pPr>
        <w:widowControl w:val="0"/>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 xml:space="preserve">Cena, ki jo potrdi pristojen organ občine, se imenuje potrjena cena storitve javne službe in je sestavljena iz </w:t>
      </w:r>
      <w:r w:rsidR="00167433" w:rsidRPr="001C168A">
        <w:rPr>
          <w:rFonts w:ascii="Times New Roman" w:hAnsi="Times New Roman" w:cs="Times New Roman"/>
          <w:lang w:val="nn-NO"/>
        </w:rPr>
        <w:t>omrežnine</w:t>
      </w:r>
      <w:r w:rsidRPr="001C168A">
        <w:rPr>
          <w:rFonts w:ascii="Times New Roman" w:hAnsi="Times New Roman" w:cs="Times New Roman"/>
          <w:lang w:val="nn-NO"/>
        </w:rPr>
        <w:t xml:space="preserve"> ali stroška javne infrastrukture ter cene, ki se nanaša na opravljanje storitev javne službe. Pri oblikovanju cen javnih služb se upoštevajo standardi in ukrepi za opravljanje posamezne javne službe, kot jih opredeljujejo državni in občinski predpisi za posamezno javno službo. Za namen oblikovanja cen javnih služb je potrebno določiti vrednost in obseg javne infrastrukture, ki se uporablja za opravljanje javnih služb ter maksimalen donos na vložena poslovno potrebna osnovna sredstva za izvajanje storitev javne službe. Enako se za namen oblikovanja cen javnih služb upoštevajo načrtovane količine opravljenih storitev, načrtovani stroški in prihodki izvajalca za prihodnje obdobje. Omenjena izhodišča za oblikovanje cen so podlaga za pripravo elaborata.</w:t>
      </w:r>
    </w:p>
    <w:p w:rsidR="00354B5D" w:rsidRDefault="00354B5D" w:rsidP="007F5225">
      <w:pPr>
        <w:widowControl w:val="0"/>
        <w:autoSpaceDE w:val="0"/>
        <w:autoSpaceDN w:val="0"/>
        <w:adjustRightInd w:val="0"/>
        <w:rPr>
          <w:rFonts w:ascii="Times New Roman" w:hAnsi="Times New Roman" w:cs="Times New Roman"/>
          <w:lang w:val="nn-NO"/>
        </w:rPr>
      </w:pPr>
    </w:p>
    <w:p w:rsidR="00354B5D" w:rsidRPr="001C168A" w:rsidRDefault="00354B5D" w:rsidP="007F5225">
      <w:pPr>
        <w:widowControl w:val="0"/>
        <w:autoSpaceDE w:val="0"/>
        <w:autoSpaceDN w:val="0"/>
        <w:adjustRightInd w:val="0"/>
        <w:rPr>
          <w:rFonts w:ascii="Times New Roman" w:hAnsi="Times New Roman" w:cs="Times New Roman"/>
          <w:sz w:val="22"/>
          <w:szCs w:val="22"/>
          <w:lang w:val="nn-NO"/>
        </w:rPr>
      </w:pPr>
    </w:p>
    <w:p w:rsidR="007F5225" w:rsidRPr="00C73088" w:rsidRDefault="00075B65" w:rsidP="00C73088">
      <w:pPr>
        <w:pStyle w:val="Default"/>
        <w:rPr>
          <w:b/>
          <w:bCs/>
          <w:sz w:val="22"/>
          <w:szCs w:val="22"/>
          <w:lang w:val="nn-NO"/>
        </w:rPr>
      </w:pPr>
      <w:r w:rsidRPr="00C73088">
        <w:rPr>
          <w:b/>
          <w:bCs/>
          <w:sz w:val="22"/>
          <w:szCs w:val="22"/>
          <w:lang w:val="nn-NO"/>
        </w:rPr>
        <w:t>3.1 Omrežnina</w:t>
      </w:r>
    </w:p>
    <w:p w:rsidR="00075B65" w:rsidRDefault="00075B65">
      <w:pPr>
        <w:rPr>
          <w:rFonts w:ascii="Times New Roman" w:hAnsi="Times New Roman" w:cs="Times New Roman"/>
          <w:sz w:val="22"/>
          <w:szCs w:val="22"/>
          <w:lang w:val="nn-NO"/>
        </w:rPr>
      </w:pPr>
    </w:p>
    <w:p w:rsidR="00075B65" w:rsidRDefault="00075B65" w:rsidP="00075B65">
      <w:pPr>
        <w:widowControl w:val="0"/>
        <w:autoSpaceDE w:val="0"/>
        <w:autoSpaceDN w:val="0"/>
        <w:adjustRightInd w:val="0"/>
        <w:rPr>
          <w:rFonts w:ascii="Times New Roman" w:hAnsi="Times New Roman" w:cs="Times New Roman"/>
          <w:lang w:val="nn-NO"/>
        </w:rPr>
      </w:pPr>
      <w:r w:rsidRPr="00075B65">
        <w:rPr>
          <w:rFonts w:ascii="Times New Roman" w:hAnsi="Times New Roman" w:cs="Times New Roman"/>
          <w:lang w:val="nn-NO"/>
        </w:rPr>
        <w:t>Omrežnina za izvajanje javne službe odvajanje</w:t>
      </w:r>
      <w:r w:rsidR="0099404D">
        <w:rPr>
          <w:rFonts w:ascii="Times New Roman" w:hAnsi="Times New Roman" w:cs="Times New Roman"/>
          <w:lang w:val="nn-NO"/>
        </w:rPr>
        <w:t xml:space="preserve"> in čiščenje</w:t>
      </w:r>
      <w:r w:rsidRPr="00075B65">
        <w:rPr>
          <w:rFonts w:ascii="Times New Roman" w:hAnsi="Times New Roman" w:cs="Times New Roman"/>
          <w:lang w:val="nn-NO"/>
        </w:rPr>
        <w:t xml:space="preserve"> </w:t>
      </w:r>
      <w:r>
        <w:rPr>
          <w:rFonts w:ascii="Times New Roman" w:hAnsi="Times New Roman" w:cs="Times New Roman"/>
          <w:lang w:val="nn-NO"/>
        </w:rPr>
        <w:t>komunalne in padavinske odpadne vode skladno z 19. čl. uredbe vključuje:</w:t>
      </w:r>
    </w:p>
    <w:p w:rsidR="00075B65" w:rsidRPr="00075B65" w:rsidRDefault="00075B65" w:rsidP="00075B65">
      <w:pPr>
        <w:widowControl w:val="0"/>
        <w:autoSpaceDE w:val="0"/>
        <w:autoSpaceDN w:val="0"/>
        <w:adjustRightInd w:val="0"/>
        <w:rPr>
          <w:rFonts w:ascii="Times New Roman" w:hAnsi="Times New Roman" w:cs="Times New Roman"/>
          <w:lang w:val="nn-NO"/>
        </w:rPr>
      </w:pPr>
      <w:r w:rsidRPr="00075B65">
        <w:rPr>
          <w:rFonts w:ascii="Times New Roman" w:hAnsi="Times New Roman" w:cs="Times New Roman"/>
          <w:lang w:val="nn-NO"/>
        </w:rPr>
        <w:t>– stroške amortizacije ali najema osnovnih sredstev in naprav, ki so javna infrastruktura,</w:t>
      </w:r>
    </w:p>
    <w:p w:rsidR="00075B65" w:rsidRPr="00075B65" w:rsidRDefault="00075B65" w:rsidP="00075B65">
      <w:pPr>
        <w:widowControl w:val="0"/>
        <w:autoSpaceDE w:val="0"/>
        <w:autoSpaceDN w:val="0"/>
        <w:adjustRightInd w:val="0"/>
        <w:rPr>
          <w:rFonts w:ascii="Times New Roman" w:hAnsi="Times New Roman" w:cs="Times New Roman"/>
          <w:lang w:val="nn-NO"/>
        </w:rPr>
      </w:pPr>
      <w:r w:rsidRPr="00075B65">
        <w:rPr>
          <w:rFonts w:ascii="Times New Roman" w:hAnsi="Times New Roman" w:cs="Times New Roman"/>
          <w:lang w:val="nn-NO"/>
        </w:rPr>
        <w:t>– stroške zavarovanja infrastrukture javne službe,</w:t>
      </w:r>
    </w:p>
    <w:p w:rsidR="00075B65" w:rsidRPr="00075B65" w:rsidRDefault="00075B65" w:rsidP="00075B65">
      <w:pPr>
        <w:widowControl w:val="0"/>
        <w:autoSpaceDE w:val="0"/>
        <w:autoSpaceDN w:val="0"/>
        <w:adjustRightInd w:val="0"/>
        <w:rPr>
          <w:rFonts w:ascii="Times New Roman" w:hAnsi="Times New Roman" w:cs="Times New Roman"/>
          <w:lang w:val="nn-NO"/>
        </w:rPr>
      </w:pPr>
      <w:r w:rsidRPr="00075B65">
        <w:rPr>
          <w:rFonts w:ascii="Times New Roman" w:hAnsi="Times New Roman" w:cs="Times New Roman"/>
          <w:lang w:val="nn-NO"/>
        </w:rPr>
        <w:t>– stroške odškodnin, ki vključujejo odškodnine za služnost in povzročeno škodo, povezano z gradnjo, obnovo in vzdrževanjem infrastrukture javne službe, in</w:t>
      </w:r>
    </w:p>
    <w:p w:rsidR="00075B65" w:rsidRDefault="00075B65" w:rsidP="00075B65">
      <w:pPr>
        <w:widowControl w:val="0"/>
        <w:autoSpaceDE w:val="0"/>
        <w:autoSpaceDN w:val="0"/>
        <w:adjustRightInd w:val="0"/>
        <w:rPr>
          <w:rFonts w:ascii="Times New Roman" w:hAnsi="Times New Roman" w:cs="Times New Roman"/>
          <w:lang w:val="nn-NO"/>
        </w:rPr>
      </w:pPr>
      <w:r w:rsidRPr="00075B65">
        <w:rPr>
          <w:rFonts w:ascii="Times New Roman" w:hAnsi="Times New Roman" w:cs="Times New Roman"/>
          <w:lang w:val="nn-NO"/>
        </w:rPr>
        <w:t>– odhodke financiranja v okviru stroškov omrežnine, ki vključujejo obresti in druge stroške, povezane z dolžniškim financiranjem gradnje ali obnove infrastrukture javne službe odvajanja in čiščenja komunalne in padavinske odpadne vode. Pri tem se upošteva višina stroškov na podlagi podpisanih pogodb.</w:t>
      </w:r>
    </w:p>
    <w:p w:rsidR="000A56A4" w:rsidRDefault="000A56A4" w:rsidP="00075B65">
      <w:pPr>
        <w:widowControl w:val="0"/>
        <w:autoSpaceDE w:val="0"/>
        <w:autoSpaceDN w:val="0"/>
        <w:adjustRightInd w:val="0"/>
        <w:rPr>
          <w:rFonts w:ascii="Times New Roman" w:hAnsi="Times New Roman" w:cs="Times New Roman"/>
          <w:lang w:val="nn-NO"/>
        </w:rPr>
      </w:pPr>
    </w:p>
    <w:p w:rsidR="000A56A4" w:rsidRDefault="000A56A4" w:rsidP="00075B65">
      <w:pPr>
        <w:widowControl w:val="0"/>
        <w:autoSpaceDE w:val="0"/>
        <w:autoSpaceDN w:val="0"/>
        <w:adjustRightInd w:val="0"/>
        <w:rPr>
          <w:rFonts w:ascii="Times New Roman" w:hAnsi="Times New Roman" w:cs="Times New Roman"/>
          <w:lang w:val="nn-NO"/>
        </w:rPr>
      </w:pPr>
      <w:r>
        <w:rPr>
          <w:rFonts w:ascii="Times New Roman" w:hAnsi="Times New Roman" w:cs="Times New Roman"/>
          <w:lang w:val="nn-NO"/>
        </w:rPr>
        <w:t>Omrežnina se določi na letni ravni in se obračunava glede na zmogljivost priključkov, določenih s premerom vodomera.</w:t>
      </w:r>
    </w:p>
    <w:p w:rsidR="000A56A4" w:rsidRDefault="000A56A4" w:rsidP="00075B65">
      <w:pPr>
        <w:widowControl w:val="0"/>
        <w:autoSpaceDE w:val="0"/>
        <w:autoSpaceDN w:val="0"/>
        <w:adjustRightInd w:val="0"/>
        <w:rPr>
          <w:rFonts w:ascii="Times New Roman" w:hAnsi="Times New Roman" w:cs="Times New Roman"/>
          <w:lang w:val="nn-NO"/>
        </w:rPr>
      </w:pPr>
    </w:p>
    <w:p w:rsidR="000A56A4" w:rsidRPr="00C73088" w:rsidRDefault="000A56A4" w:rsidP="00C73088">
      <w:pPr>
        <w:pStyle w:val="Default"/>
        <w:rPr>
          <w:b/>
          <w:bCs/>
          <w:sz w:val="22"/>
          <w:szCs w:val="22"/>
          <w:lang w:val="nn-NO"/>
        </w:rPr>
      </w:pPr>
      <w:r w:rsidRPr="00C73088">
        <w:rPr>
          <w:b/>
          <w:bCs/>
          <w:sz w:val="22"/>
          <w:szCs w:val="22"/>
          <w:lang w:val="nn-NO"/>
        </w:rPr>
        <w:t>3.2 Storitev odvajanja</w:t>
      </w:r>
      <w:r w:rsidR="0099404D">
        <w:rPr>
          <w:b/>
          <w:bCs/>
          <w:sz w:val="22"/>
          <w:szCs w:val="22"/>
          <w:lang w:val="nn-NO"/>
        </w:rPr>
        <w:t xml:space="preserve"> in čiščenja</w:t>
      </w:r>
      <w:r w:rsidRPr="00C73088">
        <w:rPr>
          <w:b/>
          <w:bCs/>
          <w:sz w:val="22"/>
          <w:szCs w:val="22"/>
          <w:lang w:val="nn-NO"/>
        </w:rPr>
        <w:t xml:space="preserve"> komunalne in padavinske</w:t>
      </w:r>
      <w:r w:rsidR="0099404D">
        <w:rPr>
          <w:b/>
          <w:bCs/>
          <w:sz w:val="22"/>
          <w:szCs w:val="22"/>
          <w:lang w:val="nn-NO"/>
        </w:rPr>
        <w:t xml:space="preserve"> odpadne</w:t>
      </w:r>
      <w:r w:rsidRPr="00C73088">
        <w:rPr>
          <w:b/>
          <w:bCs/>
          <w:sz w:val="22"/>
          <w:szCs w:val="22"/>
          <w:lang w:val="nn-NO"/>
        </w:rPr>
        <w:t xml:space="preserve"> vode</w:t>
      </w:r>
    </w:p>
    <w:p w:rsidR="000A56A4" w:rsidRDefault="000A56A4" w:rsidP="00075B65">
      <w:pPr>
        <w:widowControl w:val="0"/>
        <w:autoSpaceDE w:val="0"/>
        <w:autoSpaceDN w:val="0"/>
        <w:adjustRightInd w:val="0"/>
        <w:rPr>
          <w:rFonts w:ascii="Times New Roman" w:hAnsi="Times New Roman" w:cs="Times New Roman"/>
          <w:lang w:val="nn-NO"/>
        </w:rPr>
      </w:pPr>
    </w:p>
    <w:p w:rsidR="000A56A4" w:rsidRPr="000A56A4" w:rsidRDefault="000A56A4" w:rsidP="000A56A4">
      <w:pPr>
        <w:widowControl w:val="0"/>
        <w:autoSpaceDE w:val="0"/>
        <w:autoSpaceDN w:val="0"/>
        <w:adjustRightInd w:val="0"/>
        <w:rPr>
          <w:rFonts w:ascii="Times New Roman" w:hAnsi="Times New Roman" w:cs="Times New Roman"/>
          <w:lang w:val="nn-NO"/>
        </w:rPr>
      </w:pPr>
      <w:r w:rsidRPr="000A56A4">
        <w:rPr>
          <w:rFonts w:ascii="Times New Roman" w:hAnsi="Times New Roman" w:cs="Times New Roman"/>
          <w:lang w:val="nn-NO"/>
        </w:rPr>
        <w:t>Storitev odvajanja</w:t>
      </w:r>
      <w:r w:rsidR="0099404D">
        <w:rPr>
          <w:rFonts w:ascii="Times New Roman" w:hAnsi="Times New Roman" w:cs="Times New Roman"/>
          <w:lang w:val="nn-NO"/>
        </w:rPr>
        <w:t xml:space="preserve"> in čiščenja</w:t>
      </w:r>
      <w:r w:rsidRPr="000A56A4">
        <w:rPr>
          <w:rFonts w:ascii="Times New Roman" w:hAnsi="Times New Roman" w:cs="Times New Roman"/>
          <w:lang w:val="nn-NO"/>
        </w:rPr>
        <w:t xml:space="preserve"> komunalne in padavinske odpadne vode je tisti del cene, ki krije stroške opravljanja javne službe in </w:t>
      </w:r>
      <w:r w:rsidR="002842EC" w:rsidRPr="000A56A4">
        <w:rPr>
          <w:rFonts w:ascii="Times New Roman" w:hAnsi="Times New Roman" w:cs="Times New Roman"/>
          <w:lang w:val="nn-NO"/>
        </w:rPr>
        <w:t>vključuje</w:t>
      </w:r>
      <w:r w:rsidRPr="000A56A4">
        <w:rPr>
          <w:rFonts w:ascii="Times New Roman" w:hAnsi="Times New Roman" w:cs="Times New Roman"/>
          <w:lang w:val="nn-NO"/>
        </w:rPr>
        <w:t xml:space="preserve"> naslednje skupine stroškov:</w:t>
      </w:r>
    </w:p>
    <w:p w:rsidR="000A56A4" w:rsidRPr="000A56A4" w:rsidRDefault="000A56A4" w:rsidP="000A56A4">
      <w:pPr>
        <w:widowControl w:val="0"/>
        <w:autoSpaceDE w:val="0"/>
        <w:autoSpaceDN w:val="0"/>
        <w:adjustRightInd w:val="0"/>
        <w:rPr>
          <w:rFonts w:ascii="Times New Roman" w:hAnsi="Times New Roman" w:cs="Times New Roman"/>
          <w:lang w:val="nn-NO"/>
        </w:rPr>
      </w:pPr>
      <w:r w:rsidRPr="000A56A4">
        <w:rPr>
          <w:rFonts w:ascii="Times New Roman" w:hAnsi="Times New Roman" w:cs="Times New Roman"/>
          <w:lang w:val="nn-NO"/>
        </w:rPr>
        <w:t>- neposredne stroške materiala in storitev,</w:t>
      </w:r>
    </w:p>
    <w:p w:rsidR="000A56A4" w:rsidRPr="000A56A4" w:rsidRDefault="000A56A4" w:rsidP="000A56A4">
      <w:pPr>
        <w:widowControl w:val="0"/>
        <w:autoSpaceDE w:val="0"/>
        <w:autoSpaceDN w:val="0"/>
        <w:adjustRightInd w:val="0"/>
        <w:rPr>
          <w:rFonts w:ascii="Times New Roman" w:hAnsi="Times New Roman" w:cs="Times New Roman"/>
          <w:lang w:val="nn-NO"/>
        </w:rPr>
      </w:pPr>
      <w:r w:rsidRPr="000A56A4">
        <w:rPr>
          <w:rFonts w:ascii="Times New Roman" w:hAnsi="Times New Roman" w:cs="Times New Roman"/>
          <w:lang w:val="nn-NO"/>
        </w:rPr>
        <w:t>- neposredne stroške dela,</w:t>
      </w:r>
    </w:p>
    <w:p w:rsidR="000A56A4" w:rsidRPr="000A56A4" w:rsidRDefault="000A56A4" w:rsidP="000A56A4">
      <w:pPr>
        <w:widowControl w:val="0"/>
        <w:autoSpaceDE w:val="0"/>
        <w:autoSpaceDN w:val="0"/>
        <w:adjustRightInd w:val="0"/>
        <w:rPr>
          <w:rFonts w:ascii="Times New Roman" w:hAnsi="Times New Roman" w:cs="Times New Roman"/>
          <w:lang w:val="nn-NO"/>
        </w:rPr>
      </w:pPr>
      <w:r w:rsidRPr="000A56A4">
        <w:rPr>
          <w:rFonts w:ascii="Times New Roman" w:hAnsi="Times New Roman" w:cs="Times New Roman"/>
          <w:lang w:val="nn-NO"/>
        </w:rPr>
        <w:t>- druge neposredne stroške</w:t>
      </w:r>
    </w:p>
    <w:p w:rsidR="000A56A4" w:rsidRPr="000A56A4" w:rsidRDefault="000A56A4" w:rsidP="000A56A4">
      <w:pPr>
        <w:widowControl w:val="0"/>
        <w:autoSpaceDE w:val="0"/>
        <w:autoSpaceDN w:val="0"/>
        <w:adjustRightInd w:val="0"/>
        <w:rPr>
          <w:rFonts w:ascii="Times New Roman" w:hAnsi="Times New Roman" w:cs="Times New Roman"/>
          <w:lang w:val="nn-NO"/>
        </w:rPr>
      </w:pPr>
      <w:r w:rsidRPr="000A56A4">
        <w:rPr>
          <w:rFonts w:ascii="Times New Roman" w:hAnsi="Times New Roman" w:cs="Times New Roman"/>
          <w:lang w:val="nn-NO"/>
        </w:rPr>
        <w:t xml:space="preserve">- posredne proizvajalne stroške, ki </w:t>
      </w:r>
      <w:r w:rsidR="00E668F6" w:rsidRPr="000A56A4">
        <w:rPr>
          <w:rFonts w:ascii="Times New Roman" w:hAnsi="Times New Roman" w:cs="Times New Roman"/>
          <w:lang w:val="nn-NO"/>
        </w:rPr>
        <w:t>vključujejo</w:t>
      </w:r>
      <w:r w:rsidRPr="000A56A4">
        <w:rPr>
          <w:rFonts w:ascii="Times New Roman" w:hAnsi="Times New Roman" w:cs="Times New Roman"/>
          <w:lang w:val="nn-NO"/>
        </w:rPr>
        <w:t xml:space="preserve"> stroške materiala, amortizacije poslovno</w:t>
      </w:r>
    </w:p>
    <w:p w:rsidR="000A56A4" w:rsidRPr="000A56A4" w:rsidRDefault="000A56A4" w:rsidP="000A56A4">
      <w:pPr>
        <w:widowControl w:val="0"/>
        <w:autoSpaceDE w:val="0"/>
        <w:autoSpaceDN w:val="0"/>
        <w:adjustRightInd w:val="0"/>
        <w:rPr>
          <w:rFonts w:ascii="Times New Roman" w:hAnsi="Times New Roman" w:cs="Times New Roman"/>
          <w:lang w:val="nn-NO"/>
        </w:rPr>
      </w:pPr>
      <w:r w:rsidRPr="000A56A4">
        <w:rPr>
          <w:rFonts w:ascii="Times New Roman" w:hAnsi="Times New Roman" w:cs="Times New Roman"/>
          <w:lang w:val="nn-NO"/>
        </w:rPr>
        <w:t>potrebnih osnovnih sredstev, storitev in dela,</w:t>
      </w:r>
    </w:p>
    <w:p w:rsidR="000A56A4" w:rsidRPr="000A56A4" w:rsidRDefault="000A56A4" w:rsidP="000A56A4">
      <w:pPr>
        <w:widowControl w:val="0"/>
        <w:autoSpaceDE w:val="0"/>
        <w:autoSpaceDN w:val="0"/>
        <w:adjustRightInd w:val="0"/>
        <w:rPr>
          <w:rFonts w:ascii="Times New Roman" w:hAnsi="Times New Roman" w:cs="Times New Roman"/>
          <w:lang w:val="nn-NO"/>
        </w:rPr>
      </w:pPr>
      <w:r w:rsidRPr="000A56A4">
        <w:rPr>
          <w:rFonts w:ascii="Times New Roman" w:hAnsi="Times New Roman" w:cs="Times New Roman"/>
          <w:lang w:val="nn-NO"/>
        </w:rPr>
        <w:t xml:space="preserve">- splošne stroške nabave, prodaje in uprave, ki </w:t>
      </w:r>
      <w:r w:rsidR="002842EC" w:rsidRPr="000A56A4">
        <w:rPr>
          <w:rFonts w:ascii="Times New Roman" w:hAnsi="Times New Roman" w:cs="Times New Roman"/>
          <w:lang w:val="nn-NO"/>
        </w:rPr>
        <w:t>vključujejo</w:t>
      </w:r>
      <w:r w:rsidRPr="000A56A4">
        <w:rPr>
          <w:rFonts w:ascii="Times New Roman" w:hAnsi="Times New Roman" w:cs="Times New Roman"/>
          <w:lang w:val="nn-NO"/>
        </w:rPr>
        <w:t xml:space="preserve"> stroške materiala, amortizacije</w:t>
      </w:r>
    </w:p>
    <w:p w:rsidR="000A56A4" w:rsidRPr="000A56A4" w:rsidRDefault="000A56A4" w:rsidP="000A56A4">
      <w:pPr>
        <w:widowControl w:val="0"/>
        <w:autoSpaceDE w:val="0"/>
        <w:autoSpaceDN w:val="0"/>
        <w:adjustRightInd w:val="0"/>
        <w:rPr>
          <w:rFonts w:ascii="Times New Roman" w:hAnsi="Times New Roman" w:cs="Times New Roman"/>
          <w:lang w:val="nn-NO"/>
        </w:rPr>
      </w:pPr>
      <w:r w:rsidRPr="000A56A4">
        <w:rPr>
          <w:rFonts w:ascii="Times New Roman" w:hAnsi="Times New Roman" w:cs="Times New Roman"/>
          <w:lang w:val="nn-NO"/>
        </w:rPr>
        <w:t>poslovno potrebnih osnovnih sredstev, storitev in dela,</w:t>
      </w:r>
    </w:p>
    <w:p w:rsidR="000A56A4" w:rsidRPr="000A56A4" w:rsidRDefault="000A56A4" w:rsidP="000A56A4">
      <w:pPr>
        <w:widowControl w:val="0"/>
        <w:autoSpaceDE w:val="0"/>
        <w:autoSpaceDN w:val="0"/>
        <w:adjustRightInd w:val="0"/>
        <w:rPr>
          <w:rFonts w:ascii="Times New Roman" w:hAnsi="Times New Roman" w:cs="Times New Roman"/>
          <w:lang w:val="nn-NO"/>
        </w:rPr>
      </w:pPr>
      <w:r w:rsidRPr="000A56A4">
        <w:rPr>
          <w:rFonts w:ascii="Times New Roman" w:hAnsi="Times New Roman" w:cs="Times New Roman"/>
          <w:lang w:val="nn-NO"/>
        </w:rPr>
        <w:t>- obresti zaradi financiranja opravljanja storitev javne službe,</w:t>
      </w:r>
    </w:p>
    <w:p w:rsidR="000A56A4" w:rsidRPr="000A56A4" w:rsidRDefault="000A56A4" w:rsidP="000A56A4">
      <w:pPr>
        <w:widowControl w:val="0"/>
        <w:autoSpaceDE w:val="0"/>
        <w:autoSpaceDN w:val="0"/>
        <w:adjustRightInd w:val="0"/>
        <w:rPr>
          <w:rFonts w:ascii="Times New Roman" w:hAnsi="Times New Roman" w:cs="Times New Roman"/>
          <w:lang w:val="nn-NO"/>
        </w:rPr>
      </w:pPr>
      <w:r w:rsidRPr="000A56A4">
        <w:rPr>
          <w:rFonts w:ascii="Times New Roman" w:hAnsi="Times New Roman" w:cs="Times New Roman"/>
          <w:lang w:val="nn-NO"/>
        </w:rPr>
        <w:t>- neposredne stroške prodaje,</w:t>
      </w:r>
    </w:p>
    <w:p w:rsidR="000A56A4" w:rsidRPr="000A56A4" w:rsidRDefault="000A56A4" w:rsidP="000A56A4">
      <w:pPr>
        <w:widowControl w:val="0"/>
        <w:autoSpaceDE w:val="0"/>
        <w:autoSpaceDN w:val="0"/>
        <w:adjustRightInd w:val="0"/>
        <w:rPr>
          <w:rFonts w:ascii="Times New Roman" w:hAnsi="Times New Roman" w:cs="Times New Roman"/>
          <w:lang w:val="nn-NO"/>
        </w:rPr>
      </w:pPr>
      <w:r w:rsidRPr="000A56A4">
        <w:rPr>
          <w:rFonts w:ascii="Times New Roman" w:hAnsi="Times New Roman" w:cs="Times New Roman"/>
          <w:lang w:val="nn-NO"/>
        </w:rPr>
        <w:t>- druge poslovne odhodke in</w:t>
      </w:r>
    </w:p>
    <w:p w:rsidR="000A56A4" w:rsidRPr="000A56A4" w:rsidRDefault="000A56A4" w:rsidP="000A56A4">
      <w:pPr>
        <w:widowControl w:val="0"/>
        <w:autoSpaceDE w:val="0"/>
        <w:autoSpaceDN w:val="0"/>
        <w:adjustRightInd w:val="0"/>
        <w:rPr>
          <w:rFonts w:ascii="Times New Roman" w:hAnsi="Times New Roman" w:cs="Times New Roman"/>
          <w:lang w:val="nn-NO"/>
        </w:rPr>
      </w:pPr>
      <w:r w:rsidRPr="000A56A4">
        <w:rPr>
          <w:rFonts w:ascii="Times New Roman" w:hAnsi="Times New Roman" w:cs="Times New Roman"/>
          <w:lang w:val="nn-NO"/>
        </w:rPr>
        <w:t>- donos na vložena poslovno potrebna osnovna sredstva, ki ne sme presegati 5% od vrednosti</w:t>
      </w:r>
    </w:p>
    <w:p w:rsidR="000A56A4" w:rsidRDefault="000A56A4" w:rsidP="000A56A4">
      <w:pPr>
        <w:widowControl w:val="0"/>
        <w:autoSpaceDE w:val="0"/>
        <w:autoSpaceDN w:val="0"/>
        <w:adjustRightInd w:val="0"/>
        <w:rPr>
          <w:rFonts w:ascii="Times New Roman" w:hAnsi="Times New Roman" w:cs="Times New Roman"/>
          <w:lang w:val="nn-NO"/>
        </w:rPr>
      </w:pPr>
      <w:r w:rsidRPr="000A56A4">
        <w:rPr>
          <w:rFonts w:ascii="Times New Roman" w:hAnsi="Times New Roman" w:cs="Times New Roman"/>
          <w:lang w:val="nn-NO"/>
        </w:rPr>
        <w:t>poslovno potrebnih osnovnih sredstev za neposredno opravljanje posamezne javne službe.</w:t>
      </w:r>
    </w:p>
    <w:p w:rsidR="00724DD4" w:rsidRDefault="00724DD4" w:rsidP="000A56A4">
      <w:pPr>
        <w:widowControl w:val="0"/>
        <w:autoSpaceDE w:val="0"/>
        <w:autoSpaceDN w:val="0"/>
        <w:adjustRightInd w:val="0"/>
        <w:rPr>
          <w:rFonts w:ascii="Times New Roman" w:hAnsi="Times New Roman" w:cs="Times New Roman"/>
          <w:lang w:val="nn-NO"/>
        </w:rPr>
      </w:pPr>
    </w:p>
    <w:p w:rsidR="00724DD4" w:rsidRDefault="00724DD4" w:rsidP="00724DD4">
      <w:pPr>
        <w:widowControl w:val="0"/>
        <w:autoSpaceDE w:val="0"/>
        <w:autoSpaceDN w:val="0"/>
        <w:adjustRightInd w:val="0"/>
        <w:jc w:val="both"/>
        <w:rPr>
          <w:rFonts w:ascii="Times New Roman" w:hAnsi="Times New Roman" w:cs="Times New Roman"/>
          <w:lang w:val="nn-NO"/>
        </w:rPr>
      </w:pPr>
      <w:r>
        <w:rPr>
          <w:rFonts w:ascii="Times New Roman" w:hAnsi="Times New Roman" w:cs="Times New Roman"/>
          <w:lang w:val="nn-NO"/>
        </w:rPr>
        <w:t>Enota količine storitve je izražena v EUR/m3 dobavljene pitne vode. Možnost obračuna po pavšalu v primeru, da se poraba vode ne meri (50 m3 na osebo na leto).</w:t>
      </w:r>
    </w:p>
    <w:p w:rsidR="00724DD4" w:rsidRDefault="00724DD4" w:rsidP="00724DD4">
      <w:pPr>
        <w:widowControl w:val="0"/>
        <w:autoSpaceDE w:val="0"/>
        <w:autoSpaceDN w:val="0"/>
        <w:adjustRightInd w:val="0"/>
        <w:jc w:val="both"/>
        <w:rPr>
          <w:rFonts w:ascii="Times New Roman" w:hAnsi="Times New Roman" w:cs="Times New Roman"/>
          <w:lang w:val="nn-NO"/>
        </w:rPr>
      </w:pPr>
    </w:p>
    <w:p w:rsidR="00724DD4" w:rsidRDefault="00724DD4" w:rsidP="00724DD4">
      <w:pPr>
        <w:pStyle w:val="Default"/>
        <w:rPr>
          <w:b/>
          <w:bCs/>
          <w:sz w:val="22"/>
          <w:szCs w:val="22"/>
          <w:lang w:val="nn-NO"/>
        </w:rPr>
      </w:pPr>
    </w:p>
    <w:p w:rsidR="00724DD4" w:rsidRDefault="00724DD4" w:rsidP="00724DD4">
      <w:pPr>
        <w:pStyle w:val="Default"/>
        <w:rPr>
          <w:b/>
          <w:bCs/>
          <w:sz w:val="22"/>
          <w:szCs w:val="22"/>
          <w:lang w:val="nn-NO"/>
        </w:rPr>
      </w:pPr>
      <w:r>
        <w:rPr>
          <w:b/>
          <w:bCs/>
          <w:sz w:val="22"/>
          <w:szCs w:val="22"/>
          <w:lang w:val="nn-NO"/>
        </w:rPr>
        <w:t>3.3 Okoljska dajatev</w:t>
      </w:r>
    </w:p>
    <w:p w:rsidR="00724DD4" w:rsidRDefault="00724DD4" w:rsidP="00724DD4">
      <w:pPr>
        <w:pStyle w:val="Default"/>
        <w:rPr>
          <w:b/>
          <w:bCs/>
          <w:sz w:val="22"/>
          <w:szCs w:val="22"/>
          <w:lang w:val="nn-NO"/>
        </w:rPr>
      </w:pPr>
    </w:p>
    <w:p w:rsidR="00724DD4" w:rsidRDefault="00724DD4" w:rsidP="00724DD4">
      <w:pPr>
        <w:pStyle w:val="Default"/>
        <w:jc w:val="both"/>
        <w:rPr>
          <w:bCs/>
          <w:sz w:val="22"/>
          <w:szCs w:val="22"/>
          <w:lang w:val="nn-NO"/>
        </w:rPr>
      </w:pPr>
      <w:r>
        <w:rPr>
          <w:bCs/>
          <w:sz w:val="22"/>
          <w:szCs w:val="22"/>
          <w:lang w:val="nn-NO"/>
        </w:rPr>
        <w:t>Okoljska dajatev je obračunana v skladu z Uredbo o okoljski dajatvi za onesnaževanje okolja zaradi odvajanja odpadnih voda (Uradni list št. 80/12, 98/15).</w:t>
      </w:r>
    </w:p>
    <w:p w:rsidR="00724DD4" w:rsidRDefault="00724DD4" w:rsidP="000A56A4">
      <w:pPr>
        <w:widowControl w:val="0"/>
        <w:autoSpaceDE w:val="0"/>
        <w:autoSpaceDN w:val="0"/>
        <w:adjustRightInd w:val="0"/>
        <w:rPr>
          <w:rFonts w:ascii="Times New Roman" w:hAnsi="Times New Roman" w:cs="Times New Roman"/>
          <w:lang w:val="nn-NO"/>
        </w:rPr>
      </w:pPr>
    </w:p>
    <w:p w:rsidR="00D63E7C" w:rsidRDefault="00D63E7C" w:rsidP="000A56A4">
      <w:pPr>
        <w:widowControl w:val="0"/>
        <w:autoSpaceDE w:val="0"/>
        <w:autoSpaceDN w:val="0"/>
        <w:adjustRightInd w:val="0"/>
        <w:rPr>
          <w:rFonts w:ascii="Times New Roman" w:hAnsi="Times New Roman" w:cs="Times New Roman"/>
          <w:lang w:val="nn-NO"/>
        </w:rPr>
      </w:pPr>
    </w:p>
    <w:p w:rsidR="00D63E7C" w:rsidRDefault="00D63E7C" w:rsidP="000A56A4">
      <w:pPr>
        <w:widowControl w:val="0"/>
        <w:autoSpaceDE w:val="0"/>
        <w:autoSpaceDN w:val="0"/>
        <w:adjustRightInd w:val="0"/>
        <w:rPr>
          <w:rFonts w:ascii="Times New Roman" w:hAnsi="Times New Roman" w:cs="Times New Roman"/>
          <w:lang w:val="nn-NO"/>
        </w:rPr>
      </w:pPr>
      <w:r>
        <w:rPr>
          <w:rFonts w:ascii="Times New Roman" w:hAnsi="Times New Roman" w:cs="Times New Roman"/>
          <w:lang w:val="nn-NO"/>
        </w:rPr>
        <w:t>V nadaljevanju so predpisane sestavine elaborata o oblikovanju cen za odvajanje in čiščenje odpadne vode.</w:t>
      </w:r>
    </w:p>
    <w:p w:rsidR="00A73B0D" w:rsidRPr="00075B65" w:rsidRDefault="00A73B0D" w:rsidP="000A56A4">
      <w:pPr>
        <w:widowControl w:val="0"/>
        <w:autoSpaceDE w:val="0"/>
        <w:autoSpaceDN w:val="0"/>
        <w:adjustRightInd w:val="0"/>
        <w:rPr>
          <w:rFonts w:ascii="Times New Roman" w:hAnsi="Times New Roman" w:cs="Times New Roman"/>
          <w:lang w:val="nn-NO"/>
        </w:rPr>
      </w:pPr>
    </w:p>
    <w:p w:rsidR="00A73B0D" w:rsidRDefault="00A73B0D" w:rsidP="00075B65">
      <w:pPr>
        <w:widowControl w:val="0"/>
        <w:autoSpaceDE w:val="0"/>
        <w:autoSpaceDN w:val="0"/>
        <w:adjustRightInd w:val="0"/>
        <w:rPr>
          <w:rFonts w:ascii="Times New Roman" w:hAnsi="Times New Roman" w:cs="Times New Roman"/>
          <w:lang w:val="nn-NO"/>
        </w:rPr>
      </w:pPr>
    </w:p>
    <w:p w:rsidR="00A73B0D" w:rsidRDefault="00A73B0D" w:rsidP="00A73B0D">
      <w:pPr>
        <w:pStyle w:val="Default"/>
        <w:rPr>
          <w:b/>
          <w:bCs/>
          <w:sz w:val="22"/>
          <w:szCs w:val="22"/>
          <w:lang w:val="nn-NO"/>
        </w:rPr>
      </w:pPr>
      <w:r w:rsidRPr="00A73B0D">
        <w:rPr>
          <w:b/>
          <w:bCs/>
          <w:sz w:val="22"/>
          <w:szCs w:val="22"/>
          <w:lang w:val="nn-NO"/>
        </w:rPr>
        <w:t>4. VSEBINA ELABORATA ZA DOLOČANJE CEN JAVNIH STORITEV</w:t>
      </w:r>
    </w:p>
    <w:p w:rsidR="00A73B0D" w:rsidRDefault="00A73B0D" w:rsidP="00A73B0D">
      <w:pPr>
        <w:pStyle w:val="Default"/>
        <w:rPr>
          <w:b/>
          <w:bCs/>
          <w:sz w:val="22"/>
          <w:szCs w:val="22"/>
          <w:lang w:val="nn-NO"/>
        </w:rPr>
      </w:pPr>
    </w:p>
    <w:p w:rsidR="00A73B0D" w:rsidRDefault="00A73B0D" w:rsidP="00A73B0D">
      <w:pPr>
        <w:pStyle w:val="Default"/>
        <w:rPr>
          <w:bCs/>
          <w:sz w:val="22"/>
          <w:szCs w:val="22"/>
          <w:lang w:val="nn-NO"/>
        </w:rPr>
      </w:pPr>
      <w:r w:rsidRPr="00A73B0D">
        <w:rPr>
          <w:bCs/>
          <w:sz w:val="22"/>
          <w:szCs w:val="22"/>
          <w:lang w:val="nn-NO"/>
        </w:rPr>
        <w:t>Vsebino elaborata določa 9. člen Uredbe in sicer:</w:t>
      </w:r>
    </w:p>
    <w:p w:rsidR="00A73B0D" w:rsidRDefault="00A73B0D" w:rsidP="00A73B0D">
      <w:pPr>
        <w:pStyle w:val="Default"/>
        <w:rPr>
          <w:bCs/>
          <w:sz w:val="22"/>
          <w:szCs w:val="22"/>
          <w:lang w:val="nn-NO"/>
        </w:rPr>
      </w:pPr>
    </w:p>
    <w:p w:rsidR="00A73B0D" w:rsidRPr="00A73B0D" w:rsidRDefault="00A73B0D" w:rsidP="00A73B0D">
      <w:pPr>
        <w:pStyle w:val="Default"/>
        <w:numPr>
          <w:ilvl w:val="0"/>
          <w:numId w:val="7"/>
        </w:numPr>
      </w:pPr>
      <w:r w:rsidRPr="00A73B0D">
        <w:t>predračunska in obračunska količina opravljenih storitev posamezne javne službe za preteklo obračunsko obdobje,</w:t>
      </w:r>
    </w:p>
    <w:p w:rsidR="00A73B0D" w:rsidRPr="00A73B0D" w:rsidRDefault="00A73B0D" w:rsidP="00A73B0D">
      <w:pPr>
        <w:pStyle w:val="Default"/>
        <w:numPr>
          <w:ilvl w:val="0"/>
          <w:numId w:val="7"/>
        </w:numPr>
      </w:pPr>
      <w:r w:rsidRPr="00A73B0D">
        <w:t>predračunski in obračunski stroški izvajanja storitev posamezne javne službe za preteklo obračunsko obdobje,</w:t>
      </w:r>
    </w:p>
    <w:p w:rsidR="00A73B0D" w:rsidRPr="00A73B0D" w:rsidRDefault="00A73B0D" w:rsidP="00A73B0D">
      <w:pPr>
        <w:pStyle w:val="Default"/>
        <w:numPr>
          <w:ilvl w:val="0"/>
          <w:numId w:val="7"/>
        </w:numPr>
      </w:pPr>
      <w:proofErr w:type="spellStart"/>
      <w:r w:rsidRPr="00A73B0D">
        <w:t>pojasnila</w:t>
      </w:r>
      <w:proofErr w:type="spellEnd"/>
      <w:r w:rsidRPr="00A73B0D">
        <w:t xml:space="preserve"> </w:t>
      </w:r>
      <w:proofErr w:type="spellStart"/>
      <w:r w:rsidRPr="00A73B0D">
        <w:t>odmikov</w:t>
      </w:r>
      <w:proofErr w:type="spellEnd"/>
      <w:r w:rsidRPr="00A73B0D">
        <w:t xml:space="preserve"> </w:t>
      </w:r>
      <w:proofErr w:type="spellStart"/>
      <w:r w:rsidRPr="00A73B0D">
        <w:t>obračunske</w:t>
      </w:r>
      <w:proofErr w:type="spellEnd"/>
      <w:r w:rsidRPr="00A73B0D">
        <w:t xml:space="preserve"> </w:t>
      </w:r>
      <w:proofErr w:type="spellStart"/>
      <w:r w:rsidRPr="00A73B0D">
        <w:t>cene</w:t>
      </w:r>
      <w:proofErr w:type="spellEnd"/>
      <w:r w:rsidRPr="00A73B0D">
        <w:t xml:space="preserve"> </w:t>
      </w:r>
      <w:proofErr w:type="spellStart"/>
      <w:r w:rsidRPr="00A73B0D">
        <w:t>od</w:t>
      </w:r>
      <w:proofErr w:type="spellEnd"/>
      <w:r w:rsidRPr="00A73B0D">
        <w:t xml:space="preserve"> </w:t>
      </w:r>
      <w:proofErr w:type="spellStart"/>
      <w:r w:rsidRPr="00A73B0D">
        <w:t>predračunske</w:t>
      </w:r>
      <w:proofErr w:type="spellEnd"/>
      <w:r w:rsidRPr="00A73B0D">
        <w:t xml:space="preserve"> in od </w:t>
      </w:r>
      <w:proofErr w:type="spellStart"/>
      <w:r w:rsidRPr="00A73B0D">
        <w:t>potrjene</w:t>
      </w:r>
      <w:proofErr w:type="spellEnd"/>
      <w:r w:rsidRPr="00A73B0D">
        <w:t xml:space="preserve"> </w:t>
      </w:r>
      <w:proofErr w:type="spellStart"/>
      <w:r w:rsidRPr="00A73B0D">
        <w:t>cene</w:t>
      </w:r>
      <w:proofErr w:type="spellEnd"/>
      <w:r w:rsidRPr="00A73B0D">
        <w:t xml:space="preserve"> </w:t>
      </w:r>
      <w:proofErr w:type="spellStart"/>
      <w:r w:rsidRPr="00A73B0D">
        <w:t>storitev</w:t>
      </w:r>
      <w:proofErr w:type="spellEnd"/>
    </w:p>
    <w:p w:rsidR="00A73B0D" w:rsidRPr="00A73B0D" w:rsidRDefault="00A73B0D" w:rsidP="00A73B0D">
      <w:pPr>
        <w:pStyle w:val="Default"/>
        <w:numPr>
          <w:ilvl w:val="0"/>
          <w:numId w:val="7"/>
        </w:numPr>
      </w:pPr>
      <w:r w:rsidRPr="00A73B0D">
        <w:t>posamezne javne službe za preteklo obračunsko obdobje,</w:t>
      </w:r>
    </w:p>
    <w:p w:rsidR="00A73B0D" w:rsidRPr="00A73B0D" w:rsidRDefault="00A73B0D" w:rsidP="00A73B0D">
      <w:pPr>
        <w:pStyle w:val="Default"/>
        <w:numPr>
          <w:ilvl w:val="0"/>
          <w:numId w:val="7"/>
        </w:numPr>
      </w:pPr>
      <w:r w:rsidRPr="00A73B0D">
        <w:t>primerjava obračunskih cen posamezne javne službe, za katero se oblikuje cena, z obračunskimi cenami storitev javne službe na primerljivih območjih,</w:t>
      </w:r>
    </w:p>
    <w:p w:rsidR="00A73B0D" w:rsidRPr="00A73B0D" w:rsidRDefault="00A73B0D" w:rsidP="00A73B0D">
      <w:pPr>
        <w:pStyle w:val="Default"/>
        <w:numPr>
          <w:ilvl w:val="0"/>
          <w:numId w:val="7"/>
        </w:numPr>
      </w:pPr>
      <w:r w:rsidRPr="00A73B0D">
        <w:t>primerjava potrjenih cen posamezne javne službe, za katero se oblikuje cena, s potrjenimi cenami storitev javne službe na primerljivih območjih,</w:t>
      </w:r>
    </w:p>
    <w:p w:rsidR="00A73B0D" w:rsidRPr="00A73B0D" w:rsidRDefault="00A73B0D" w:rsidP="00A73B0D">
      <w:pPr>
        <w:pStyle w:val="Default"/>
        <w:numPr>
          <w:ilvl w:val="0"/>
          <w:numId w:val="7"/>
        </w:numPr>
      </w:pPr>
      <w:r w:rsidRPr="00A73B0D">
        <w:t>primerjava obračunske cene javne infrastrukture javne službe, za katero se oblikuje cena, s primerljivimi območji,</w:t>
      </w:r>
    </w:p>
    <w:p w:rsidR="00A73B0D" w:rsidRPr="00A73B0D" w:rsidRDefault="00A73B0D" w:rsidP="00A73B0D">
      <w:pPr>
        <w:pStyle w:val="Default"/>
        <w:numPr>
          <w:ilvl w:val="0"/>
          <w:numId w:val="7"/>
        </w:numPr>
      </w:pPr>
      <w:r w:rsidRPr="00A73B0D">
        <w:t xml:space="preserve">primerjava izvajalca javne službe s </w:t>
      </w:r>
      <w:proofErr w:type="spellStart"/>
      <w:r w:rsidRPr="00A73B0D">
        <w:t>povprečjem</w:t>
      </w:r>
      <w:proofErr w:type="spellEnd"/>
      <w:r w:rsidRPr="00A73B0D">
        <w:t xml:space="preserve"> </w:t>
      </w:r>
      <w:proofErr w:type="spellStart"/>
      <w:r w:rsidRPr="00A73B0D">
        <w:t>panoge</w:t>
      </w:r>
      <w:proofErr w:type="spellEnd"/>
      <w:r w:rsidRPr="00A73B0D">
        <w:t xml:space="preserve"> </w:t>
      </w:r>
      <w:proofErr w:type="spellStart"/>
      <w:r w:rsidRPr="00A73B0D">
        <w:t>tiste</w:t>
      </w:r>
      <w:proofErr w:type="spellEnd"/>
      <w:r w:rsidRPr="00A73B0D">
        <w:t xml:space="preserve"> </w:t>
      </w:r>
      <w:proofErr w:type="spellStart"/>
      <w:r w:rsidRPr="00A73B0D">
        <w:t>javne</w:t>
      </w:r>
      <w:proofErr w:type="spellEnd"/>
      <w:r w:rsidRPr="00A73B0D">
        <w:t xml:space="preserve"> </w:t>
      </w:r>
      <w:proofErr w:type="spellStart"/>
      <w:r w:rsidRPr="00A73B0D">
        <w:t>službe</w:t>
      </w:r>
      <w:proofErr w:type="spellEnd"/>
      <w:r w:rsidRPr="00A73B0D">
        <w:t xml:space="preserve">, </w:t>
      </w:r>
      <w:proofErr w:type="spellStart"/>
      <w:r w:rsidRPr="00A73B0D">
        <w:t>za</w:t>
      </w:r>
      <w:proofErr w:type="spellEnd"/>
      <w:r w:rsidRPr="00A73B0D">
        <w:t xml:space="preserve"> </w:t>
      </w:r>
      <w:proofErr w:type="spellStart"/>
      <w:r w:rsidRPr="00A73B0D">
        <w:t>katero</w:t>
      </w:r>
      <w:proofErr w:type="spellEnd"/>
      <w:r w:rsidRPr="00A73B0D">
        <w:t xml:space="preserve"> se </w:t>
      </w:r>
      <w:proofErr w:type="spellStart"/>
      <w:r w:rsidRPr="00A73B0D">
        <w:t>oblikuje</w:t>
      </w:r>
      <w:proofErr w:type="spellEnd"/>
      <w:r w:rsidRPr="00A73B0D">
        <w:t xml:space="preserve"> </w:t>
      </w:r>
      <w:proofErr w:type="spellStart"/>
      <w:r w:rsidRPr="00A73B0D">
        <w:t>cena</w:t>
      </w:r>
      <w:proofErr w:type="spellEnd"/>
      <w:r w:rsidRPr="00A73B0D">
        <w:t xml:space="preserve">, s </w:t>
      </w:r>
      <w:proofErr w:type="spellStart"/>
      <w:r w:rsidRPr="00A73B0D">
        <w:t>pomočjo</w:t>
      </w:r>
      <w:proofErr w:type="spellEnd"/>
      <w:r w:rsidRPr="00A73B0D">
        <w:t xml:space="preserve"> </w:t>
      </w:r>
      <w:proofErr w:type="spellStart"/>
      <w:r w:rsidRPr="00A73B0D">
        <w:t>kazalnikov</w:t>
      </w:r>
      <w:proofErr w:type="spellEnd"/>
      <w:r w:rsidRPr="00A73B0D">
        <w:t xml:space="preserve">, </w:t>
      </w:r>
      <w:proofErr w:type="spellStart"/>
      <w:r w:rsidRPr="00A73B0D">
        <w:t>ki</w:t>
      </w:r>
      <w:proofErr w:type="spellEnd"/>
      <w:r w:rsidRPr="00A73B0D">
        <w:t xml:space="preserve"> so: </w:t>
      </w:r>
      <w:proofErr w:type="spellStart"/>
      <w:r w:rsidRPr="00A73B0D">
        <w:t>pospešena</w:t>
      </w:r>
      <w:proofErr w:type="spellEnd"/>
      <w:r w:rsidRPr="00A73B0D">
        <w:t xml:space="preserve"> </w:t>
      </w:r>
      <w:proofErr w:type="spellStart"/>
      <w:r w:rsidRPr="00A73B0D">
        <w:t>pokritost</w:t>
      </w:r>
      <w:proofErr w:type="spellEnd"/>
      <w:r w:rsidRPr="00A73B0D">
        <w:t xml:space="preserve"> </w:t>
      </w:r>
      <w:proofErr w:type="spellStart"/>
      <w:r w:rsidRPr="00A73B0D">
        <w:t>kratkoročnih</w:t>
      </w:r>
      <w:proofErr w:type="spellEnd"/>
      <w:r w:rsidRPr="00A73B0D">
        <w:t xml:space="preserve"> </w:t>
      </w:r>
      <w:proofErr w:type="spellStart"/>
      <w:r w:rsidRPr="00A73B0D">
        <w:t>obveznosti</w:t>
      </w:r>
      <w:proofErr w:type="spellEnd"/>
      <w:r w:rsidRPr="00A73B0D">
        <w:t xml:space="preserve">, </w:t>
      </w:r>
      <w:proofErr w:type="spellStart"/>
      <w:r w:rsidRPr="00A73B0D">
        <w:t>gospodarnost</w:t>
      </w:r>
      <w:proofErr w:type="spellEnd"/>
      <w:r w:rsidRPr="00A73B0D">
        <w:t xml:space="preserve"> </w:t>
      </w:r>
      <w:proofErr w:type="spellStart"/>
      <w:r w:rsidRPr="00A73B0D">
        <w:t>poslovanja</w:t>
      </w:r>
      <w:proofErr w:type="spellEnd"/>
      <w:r w:rsidRPr="00A73B0D">
        <w:t xml:space="preserve">, </w:t>
      </w:r>
      <w:proofErr w:type="spellStart"/>
      <w:r w:rsidRPr="00A73B0D">
        <w:t>povprečna</w:t>
      </w:r>
      <w:proofErr w:type="spellEnd"/>
      <w:r w:rsidRPr="00A73B0D">
        <w:t xml:space="preserve"> </w:t>
      </w:r>
      <w:proofErr w:type="spellStart"/>
      <w:r w:rsidRPr="00A73B0D">
        <w:t>mesečna</w:t>
      </w:r>
      <w:proofErr w:type="spellEnd"/>
      <w:r w:rsidRPr="00A73B0D">
        <w:t xml:space="preserve"> </w:t>
      </w:r>
      <w:proofErr w:type="spellStart"/>
      <w:r w:rsidRPr="00A73B0D">
        <w:t>plača</w:t>
      </w:r>
      <w:proofErr w:type="spellEnd"/>
      <w:r w:rsidRPr="00A73B0D">
        <w:t xml:space="preserve"> </w:t>
      </w:r>
      <w:proofErr w:type="spellStart"/>
      <w:r w:rsidRPr="00A73B0D">
        <w:t>na</w:t>
      </w:r>
      <w:proofErr w:type="spellEnd"/>
      <w:r w:rsidRPr="00A73B0D">
        <w:t xml:space="preserve"> </w:t>
      </w:r>
      <w:proofErr w:type="spellStart"/>
      <w:r w:rsidRPr="00A73B0D">
        <w:t>zaposlenca</w:t>
      </w:r>
      <w:proofErr w:type="spellEnd"/>
      <w:r w:rsidRPr="00A73B0D">
        <w:t xml:space="preserve"> in </w:t>
      </w:r>
      <w:proofErr w:type="spellStart"/>
      <w:r w:rsidRPr="00A73B0D">
        <w:t>ki</w:t>
      </w:r>
      <w:proofErr w:type="spellEnd"/>
      <w:r w:rsidRPr="00A73B0D">
        <w:t xml:space="preserve"> </w:t>
      </w:r>
      <w:proofErr w:type="spellStart"/>
      <w:r w:rsidRPr="00A73B0D">
        <w:t>jih</w:t>
      </w:r>
      <w:proofErr w:type="spellEnd"/>
      <w:r w:rsidRPr="00A73B0D">
        <w:t xml:space="preserve"> </w:t>
      </w:r>
      <w:proofErr w:type="spellStart"/>
      <w:r w:rsidRPr="00A73B0D">
        <w:t>objavlja</w:t>
      </w:r>
      <w:proofErr w:type="spellEnd"/>
      <w:r w:rsidRPr="00A73B0D">
        <w:t xml:space="preserve"> </w:t>
      </w:r>
      <w:proofErr w:type="spellStart"/>
      <w:r w:rsidRPr="00A73B0D">
        <w:t>Agencija</w:t>
      </w:r>
      <w:proofErr w:type="spellEnd"/>
      <w:r w:rsidRPr="00A73B0D">
        <w:t xml:space="preserve"> </w:t>
      </w:r>
      <w:proofErr w:type="spellStart"/>
      <w:r w:rsidRPr="00A73B0D">
        <w:t>Republike</w:t>
      </w:r>
      <w:proofErr w:type="spellEnd"/>
      <w:r w:rsidRPr="00A73B0D">
        <w:t xml:space="preserve"> </w:t>
      </w:r>
      <w:proofErr w:type="spellStart"/>
      <w:r w:rsidRPr="00A73B0D">
        <w:t>Slovenije</w:t>
      </w:r>
      <w:proofErr w:type="spellEnd"/>
      <w:r w:rsidRPr="00A73B0D">
        <w:t xml:space="preserve"> </w:t>
      </w:r>
      <w:proofErr w:type="spellStart"/>
      <w:r w:rsidRPr="00A73B0D">
        <w:t>za</w:t>
      </w:r>
      <w:proofErr w:type="spellEnd"/>
      <w:r w:rsidRPr="00A73B0D">
        <w:t xml:space="preserve"> </w:t>
      </w:r>
      <w:proofErr w:type="spellStart"/>
      <w:r w:rsidRPr="00A73B0D">
        <w:t>javnopravne</w:t>
      </w:r>
      <w:proofErr w:type="spellEnd"/>
      <w:r w:rsidRPr="00A73B0D">
        <w:t xml:space="preserve"> evidence in storitve,</w:t>
      </w:r>
    </w:p>
    <w:p w:rsidR="00A73B0D" w:rsidRPr="00A73B0D" w:rsidRDefault="00A73B0D" w:rsidP="00A73B0D">
      <w:pPr>
        <w:pStyle w:val="Default"/>
        <w:numPr>
          <w:ilvl w:val="0"/>
          <w:numId w:val="7"/>
        </w:numPr>
      </w:pPr>
      <w:r w:rsidRPr="00A73B0D">
        <w:t>predračunska količina opravljenih storitev posamezne javne službe za prihodnje obračunsko obdobje,</w:t>
      </w:r>
    </w:p>
    <w:p w:rsidR="00A73B0D" w:rsidRPr="00A73B0D" w:rsidRDefault="00A73B0D" w:rsidP="00A73B0D">
      <w:pPr>
        <w:pStyle w:val="Default"/>
        <w:numPr>
          <w:ilvl w:val="0"/>
          <w:numId w:val="7"/>
        </w:numPr>
      </w:pPr>
      <w:r w:rsidRPr="00A73B0D">
        <w:t>predračunski stroški izvajanja storitev posamezne javne službe za prihodnje obračunsko obdobje,</w:t>
      </w:r>
    </w:p>
    <w:p w:rsidR="00A73B0D" w:rsidRPr="00A73B0D" w:rsidRDefault="00A73B0D" w:rsidP="00A73B0D">
      <w:pPr>
        <w:pStyle w:val="Default"/>
        <w:numPr>
          <w:ilvl w:val="0"/>
          <w:numId w:val="7"/>
        </w:numPr>
      </w:pPr>
      <w:r w:rsidRPr="00A73B0D">
        <w:t>obseg poslovno potrebnih osnovnih sredstev za izvajanje storitev posamezne javne</w:t>
      </w:r>
    </w:p>
    <w:p w:rsidR="00A73B0D" w:rsidRPr="00A73B0D" w:rsidRDefault="00A73B0D" w:rsidP="00A73B0D">
      <w:pPr>
        <w:pStyle w:val="Default"/>
        <w:numPr>
          <w:ilvl w:val="0"/>
          <w:numId w:val="7"/>
        </w:numPr>
      </w:pPr>
      <w:r w:rsidRPr="00A73B0D">
        <w:t>službe za preteklo in prihodnje obračunsko obdobje,</w:t>
      </w:r>
    </w:p>
    <w:p w:rsidR="00A73B0D" w:rsidRPr="00A73B0D" w:rsidRDefault="00A73B0D" w:rsidP="00A73B0D">
      <w:pPr>
        <w:pStyle w:val="Default"/>
        <w:numPr>
          <w:ilvl w:val="0"/>
          <w:numId w:val="7"/>
        </w:numPr>
      </w:pPr>
      <w:r w:rsidRPr="00A73B0D">
        <w:t>prikaz razdelitve splošnih stroškov v skladu z 10. členom uredbe za preteklo in prihodnje obračunsko obdobje,</w:t>
      </w:r>
    </w:p>
    <w:p w:rsidR="00A73B0D" w:rsidRPr="00A73B0D" w:rsidRDefault="00A73B0D" w:rsidP="00A73B0D">
      <w:pPr>
        <w:pStyle w:val="Default"/>
        <w:numPr>
          <w:ilvl w:val="0"/>
          <w:numId w:val="7"/>
        </w:numPr>
      </w:pPr>
      <w:r w:rsidRPr="00A73B0D">
        <w:t>prihodki, ki jih izvajalec ustvari z opravljanjem posebnih storitev za preteklo in</w:t>
      </w:r>
    </w:p>
    <w:p w:rsidR="00A73B0D" w:rsidRPr="00A73B0D" w:rsidRDefault="00A73B0D" w:rsidP="00A73B0D">
      <w:pPr>
        <w:pStyle w:val="Default"/>
        <w:numPr>
          <w:ilvl w:val="0"/>
          <w:numId w:val="7"/>
        </w:numPr>
      </w:pPr>
      <w:r w:rsidRPr="00A73B0D">
        <w:t>prihodnje obračunsko obdobje,</w:t>
      </w:r>
    </w:p>
    <w:p w:rsidR="00A73B0D" w:rsidRPr="00A73B0D" w:rsidRDefault="00A73B0D" w:rsidP="00A73B0D">
      <w:pPr>
        <w:pStyle w:val="Default"/>
        <w:numPr>
          <w:ilvl w:val="0"/>
          <w:numId w:val="7"/>
        </w:numPr>
      </w:pPr>
      <w:r w:rsidRPr="00A73B0D">
        <w:t>donos na vložena poslovno potrebna osnovna sredstva za preteklo in prihodnje obračunsko obdobje,</w:t>
      </w:r>
    </w:p>
    <w:p w:rsidR="00A73B0D" w:rsidRPr="00A73B0D" w:rsidRDefault="00A73B0D" w:rsidP="00A73B0D">
      <w:pPr>
        <w:pStyle w:val="Default"/>
        <w:numPr>
          <w:ilvl w:val="0"/>
          <w:numId w:val="7"/>
        </w:numPr>
      </w:pPr>
      <w:r w:rsidRPr="00A73B0D">
        <w:t>število zaposlenih za izvajanje storitev posamezne javne službe za preteklo in prihodnje obračunsko obdobje,</w:t>
      </w:r>
    </w:p>
    <w:p w:rsidR="00A73B0D" w:rsidRPr="00A73B0D" w:rsidRDefault="00A73B0D" w:rsidP="00A73B0D">
      <w:pPr>
        <w:pStyle w:val="Default"/>
        <w:numPr>
          <w:ilvl w:val="0"/>
          <w:numId w:val="7"/>
        </w:numPr>
      </w:pPr>
      <w:r w:rsidRPr="00A73B0D">
        <w:t>podatek o višini najemnine za javno infrastrukturo in podatek o njenem deležu, ki</w:t>
      </w:r>
    </w:p>
    <w:p w:rsidR="00A73B0D" w:rsidRPr="00A73B0D" w:rsidRDefault="00A73B0D" w:rsidP="00A73B0D">
      <w:pPr>
        <w:pStyle w:val="Default"/>
        <w:numPr>
          <w:ilvl w:val="0"/>
          <w:numId w:val="7"/>
        </w:numPr>
      </w:pPr>
      <w:r w:rsidRPr="00A73B0D">
        <w:t>se prenese na uporabnike javne infrastrukture,</w:t>
      </w:r>
    </w:p>
    <w:p w:rsidR="00A73B0D" w:rsidRPr="00A73B0D" w:rsidRDefault="00A73B0D" w:rsidP="00A73B0D">
      <w:pPr>
        <w:pStyle w:val="Default"/>
        <w:numPr>
          <w:ilvl w:val="0"/>
          <w:numId w:val="7"/>
        </w:numPr>
      </w:pPr>
      <w:r w:rsidRPr="00A73B0D">
        <w:t>stopnja izkoriščenosti javne infrastrukture, ki je namenjena izvajanju posamezne javne službe, in stopnja izkoriščenosti javne infrastrukture, ki je  namenjena za izvajanje posebnih storitev,</w:t>
      </w:r>
    </w:p>
    <w:p w:rsidR="00A73B0D" w:rsidRPr="00A73B0D" w:rsidRDefault="00A73B0D" w:rsidP="00A73B0D">
      <w:pPr>
        <w:pStyle w:val="Default"/>
        <w:sectPr w:rsidR="00A73B0D" w:rsidRPr="00A73B0D" w:rsidSect="000C6665">
          <w:pgSz w:w="11900" w:h="16850"/>
          <w:pgMar w:top="1260" w:right="1420" w:bottom="1280" w:left="1420" w:header="0" w:footer="1085" w:gutter="0"/>
          <w:cols w:space="720"/>
        </w:sectPr>
      </w:pPr>
    </w:p>
    <w:p w:rsidR="00A73B0D" w:rsidRPr="00A73B0D" w:rsidRDefault="00A73B0D" w:rsidP="00A73B0D">
      <w:pPr>
        <w:pStyle w:val="Default"/>
        <w:numPr>
          <w:ilvl w:val="0"/>
          <w:numId w:val="7"/>
        </w:numPr>
      </w:pPr>
      <w:proofErr w:type="spellStart"/>
      <w:r w:rsidRPr="00A73B0D">
        <w:lastRenderedPageBreak/>
        <w:t>izračun</w:t>
      </w:r>
      <w:proofErr w:type="spellEnd"/>
      <w:r w:rsidRPr="00A73B0D">
        <w:t xml:space="preserve"> </w:t>
      </w:r>
      <w:proofErr w:type="spellStart"/>
      <w:r w:rsidRPr="00A73B0D">
        <w:t>predračunske</w:t>
      </w:r>
      <w:proofErr w:type="spellEnd"/>
      <w:r w:rsidRPr="00A73B0D">
        <w:t xml:space="preserve"> </w:t>
      </w:r>
      <w:proofErr w:type="spellStart"/>
      <w:r w:rsidRPr="00A73B0D">
        <w:t>cene</w:t>
      </w:r>
      <w:proofErr w:type="spellEnd"/>
      <w:r w:rsidRPr="00A73B0D">
        <w:t xml:space="preserve"> </w:t>
      </w:r>
      <w:proofErr w:type="spellStart"/>
      <w:r w:rsidRPr="00A73B0D">
        <w:t>storitev</w:t>
      </w:r>
      <w:proofErr w:type="spellEnd"/>
      <w:r w:rsidRPr="00A73B0D">
        <w:t xml:space="preserve"> </w:t>
      </w:r>
      <w:proofErr w:type="spellStart"/>
      <w:r w:rsidRPr="00A73B0D">
        <w:t>posamezne</w:t>
      </w:r>
      <w:proofErr w:type="spellEnd"/>
      <w:r w:rsidRPr="00A73B0D">
        <w:t xml:space="preserve"> </w:t>
      </w:r>
      <w:proofErr w:type="spellStart"/>
      <w:r w:rsidRPr="00A73B0D">
        <w:t>javne</w:t>
      </w:r>
      <w:proofErr w:type="spellEnd"/>
      <w:r w:rsidRPr="00A73B0D">
        <w:t xml:space="preserve"> </w:t>
      </w:r>
      <w:proofErr w:type="spellStart"/>
      <w:r w:rsidRPr="00A73B0D">
        <w:t>službe</w:t>
      </w:r>
      <w:proofErr w:type="spellEnd"/>
      <w:r w:rsidRPr="00A73B0D">
        <w:t xml:space="preserve"> </w:t>
      </w:r>
      <w:proofErr w:type="spellStart"/>
      <w:r w:rsidRPr="00A73B0D">
        <w:t>za</w:t>
      </w:r>
      <w:proofErr w:type="spellEnd"/>
      <w:r w:rsidRPr="00A73B0D">
        <w:t xml:space="preserve"> </w:t>
      </w:r>
      <w:proofErr w:type="spellStart"/>
      <w:r w:rsidRPr="00A73B0D">
        <w:t>prihodnje</w:t>
      </w:r>
      <w:proofErr w:type="spellEnd"/>
      <w:r w:rsidRPr="00A73B0D">
        <w:t xml:space="preserve"> </w:t>
      </w:r>
      <w:proofErr w:type="spellStart"/>
      <w:r w:rsidRPr="00A73B0D">
        <w:t>obračunsko</w:t>
      </w:r>
      <w:proofErr w:type="spellEnd"/>
      <w:r w:rsidRPr="00A73B0D">
        <w:t xml:space="preserve"> </w:t>
      </w:r>
      <w:proofErr w:type="spellStart"/>
      <w:r w:rsidRPr="00A73B0D">
        <w:t>obdobje</w:t>
      </w:r>
      <w:proofErr w:type="spellEnd"/>
      <w:r w:rsidRPr="00A73B0D">
        <w:t xml:space="preserve"> in </w:t>
      </w:r>
      <w:proofErr w:type="spellStart"/>
      <w:r w:rsidRPr="00A73B0D">
        <w:t>izračun</w:t>
      </w:r>
      <w:proofErr w:type="spellEnd"/>
      <w:r w:rsidRPr="00A73B0D">
        <w:t xml:space="preserve"> </w:t>
      </w:r>
      <w:proofErr w:type="spellStart"/>
      <w:r w:rsidRPr="00A73B0D">
        <w:t>predračunske</w:t>
      </w:r>
      <w:proofErr w:type="spellEnd"/>
      <w:r w:rsidRPr="00A73B0D">
        <w:t xml:space="preserve"> </w:t>
      </w:r>
      <w:proofErr w:type="spellStart"/>
      <w:r w:rsidRPr="00A73B0D">
        <w:t>cene</w:t>
      </w:r>
      <w:proofErr w:type="spellEnd"/>
      <w:r w:rsidRPr="00A73B0D">
        <w:t xml:space="preserve"> </w:t>
      </w:r>
      <w:proofErr w:type="spellStart"/>
      <w:r w:rsidRPr="00A73B0D">
        <w:t>javne</w:t>
      </w:r>
      <w:proofErr w:type="spellEnd"/>
      <w:r w:rsidRPr="00A73B0D">
        <w:t xml:space="preserve"> </w:t>
      </w:r>
      <w:proofErr w:type="spellStart"/>
      <w:r w:rsidRPr="00A73B0D">
        <w:t>infrastrukture</w:t>
      </w:r>
      <w:proofErr w:type="spellEnd"/>
      <w:r w:rsidRPr="00A73B0D">
        <w:t xml:space="preserve"> </w:t>
      </w:r>
      <w:proofErr w:type="spellStart"/>
      <w:r w:rsidRPr="00A73B0D">
        <w:t>ali</w:t>
      </w:r>
      <w:proofErr w:type="spellEnd"/>
      <w:r w:rsidRPr="00A73B0D">
        <w:t xml:space="preserve"> </w:t>
      </w:r>
      <w:proofErr w:type="spellStart"/>
      <w:r w:rsidRPr="00A73B0D">
        <w:t>omrežnine</w:t>
      </w:r>
      <w:proofErr w:type="spellEnd"/>
      <w:r w:rsidRPr="00A73B0D">
        <w:t xml:space="preserve"> </w:t>
      </w:r>
      <w:proofErr w:type="spellStart"/>
      <w:r w:rsidRPr="00A73B0D">
        <w:t>za</w:t>
      </w:r>
      <w:proofErr w:type="spellEnd"/>
      <w:r w:rsidRPr="00A73B0D">
        <w:t xml:space="preserve"> </w:t>
      </w:r>
      <w:proofErr w:type="spellStart"/>
      <w:r w:rsidRPr="00A73B0D">
        <w:t>prihodnje</w:t>
      </w:r>
      <w:proofErr w:type="spellEnd"/>
      <w:r w:rsidRPr="00A73B0D">
        <w:t xml:space="preserve"> </w:t>
      </w:r>
      <w:proofErr w:type="spellStart"/>
      <w:r w:rsidRPr="00A73B0D">
        <w:t>obračunsko</w:t>
      </w:r>
      <w:proofErr w:type="spellEnd"/>
      <w:r w:rsidRPr="00A73B0D">
        <w:t xml:space="preserve"> </w:t>
      </w:r>
      <w:proofErr w:type="spellStart"/>
      <w:r w:rsidRPr="00A73B0D">
        <w:t>obdobje</w:t>
      </w:r>
      <w:proofErr w:type="spellEnd"/>
      <w:r w:rsidRPr="00A73B0D">
        <w:t>,</w:t>
      </w:r>
    </w:p>
    <w:p w:rsidR="00A73B0D" w:rsidRPr="00A73B0D" w:rsidRDefault="00A73B0D" w:rsidP="00A73B0D">
      <w:pPr>
        <w:pStyle w:val="Default"/>
        <w:numPr>
          <w:ilvl w:val="0"/>
          <w:numId w:val="7"/>
        </w:numPr>
      </w:pPr>
      <w:proofErr w:type="spellStart"/>
      <w:r w:rsidRPr="00A73B0D">
        <w:t>prikaz</w:t>
      </w:r>
      <w:proofErr w:type="spellEnd"/>
      <w:r w:rsidRPr="00A73B0D">
        <w:t xml:space="preserve"> </w:t>
      </w:r>
      <w:proofErr w:type="spellStart"/>
      <w:r w:rsidRPr="00A73B0D">
        <w:t>sodil</w:t>
      </w:r>
      <w:proofErr w:type="spellEnd"/>
      <w:r w:rsidRPr="00A73B0D">
        <w:t xml:space="preserve"> </w:t>
      </w:r>
      <w:proofErr w:type="spellStart"/>
      <w:r w:rsidRPr="00A73B0D">
        <w:t>za</w:t>
      </w:r>
      <w:proofErr w:type="spellEnd"/>
      <w:r w:rsidRPr="00A73B0D">
        <w:t xml:space="preserve"> </w:t>
      </w:r>
      <w:proofErr w:type="spellStart"/>
      <w:r w:rsidRPr="00A73B0D">
        <w:t>razporejanje</w:t>
      </w:r>
      <w:proofErr w:type="spellEnd"/>
      <w:r w:rsidRPr="00A73B0D">
        <w:t xml:space="preserve"> </w:t>
      </w:r>
      <w:proofErr w:type="spellStart"/>
      <w:r w:rsidRPr="00A73B0D">
        <w:t>vseh</w:t>
      </w:r>
      <w:proofErr w:type="spellEnd"/>
      <w:r w:rsidRPr="00A73B0D">
        <w:t xml:space="preserve"> </w:t>
      </w:r>
      <w:proofErr w:type="spellStart"/>
      <w:r w:rsidRPr="00A73B0D">
        <w:t>stroškov</w:t>
      </w:r>
      <w:proofErr w:type="spellEnd"/>
      <w:r w:rsidRPr="00A73B0D">
        <w:t xml:space="preserve"> in </w:t>
      </w:r>
      <w:proofErr w:type="spellStart"/>
      <w:r w:rsidRPr="00A73B0D">
        <w:t>prihodkov</w:t>
      </w:r>
      <w:proofErr w:type="spellEnd"/>
      <w:r w:rsidRPr="00A73B0D">
        <w:t xml:space="preserve"> </w:t>
      </w:r>
      <w:proofErr w:type="spellStart"/>
      <w:r w:rsidRPr="00A73B0D">
        <w:t>po</w:t>
      </w:r>
      <w:proofErr w:type="spellEnd"/>
      <w:r w:rsidRPr="00A73B0D">
        <w:t xml:space="preserve"> </w:t>
      </w:r>
      <w:proofErr w:type="spellStart"/>
      <w:r w:rsidRPr="00A73B0D">
        <w:t>dejavnostih</w:t>
      </w:r>
      <w:proofErr w:type="spellEnd"/>
      <w:r w:rsidRPr="00A73B0D">
        <w:t xml:space="preserve"> </w:t>
      </w:r>
      <w:proofErr w:type="spellStart"/>
      <w:r w:rsidRPr="00A73B0D">
        <w:t>ter</w:t>
      </w:r>
      <w:proofErr w:type="spellEnd"/>
      <w:r w:rsidRPr="00A73B0D">
        <w:t xml:space="preserve"> </w:t>
      </w:r>
      <w:proofErr w:type="spellStart"/>
      <w:r w:rsidRPr="00A73B0D">
        <w:t>po</w:t>
      </w:r>
      <w:proofErr w:type="spellEnd"/>
      <w:r w:rsidRPr="00A73B0D">
        <w:t xml:space="preserve"> </w:t>
      </w:r>
      <w:proofErr w:type="spellStart"/>
      <w:r w:rsidRPr="00A73B0D">
        <w:t>občinah</w:t>
      </w:r>
      <w:proofErr w:type="spellEnd"/>
      <w:r w:rsidRPr="00A73B0D">
        <w:t>,</w:t>
      </w:r>
    </w:p>
    <w:p w:rsidR="00A73B0D" w:rsidRDefault="00A73B0D" w:rsidP="00A73B0D">
      <w:pPr>
        <w:pStyle w:val="Default"/>
        <w:numPr>
          <w:ilvl w:val="0"/>
          <w:numId w:val="7"/>
        </w:numPr>
      </w:pPr>
      <w:r w:rsidRPr="00A73B0D">
        <w:t>druga razkritja na podlagi Slovenskih računovodskih standardov - SRS.</w:t>
      </w:r>
    </w:p>
    <w:p w:rsidR="004149CF" w:rsidRDefault="004149CF" w:rsidP="004149CF">
      <w:pPr>
        <w:pStyle w:val="Default"/>
      </w:pPr>
    </w:p>
    <w:p w:rsidR="004149CF" w:rsidRDefault="004149CF" w:rsidP="004149CF">
      <w:pPr>
        <w:pStyle w:val="Default"/>
      </w:pPr>
    </w:p>
    <w:p w:rsidR="004149CF" w:rsidRDefault="004149CF" w:rsidP="004149CF">
      <w:pPr>
        <w:pStyle w:val="Default"/>
      </w:pPr>
    </w:p>
    <w:p w:rsidR="004149CF" w:rsidRPr="00A73B0D" w:rsidRDefault="004149CF" w:rsidP="004149CF">
      <w:pPr>
        <w:pStyle w:val="Default"/>
      </w:pPr>
      <w:r>
        <w:t xml:space="preserve">V nadaljevanju je </w:t>
      </w:r>
      <w:proofErr w:type="spellStart"/>
      <w:r>
        <w:t>na</w:t>
      </w:r>
      <w:proofErr w:type="spellEnd"/>
      <w:r>
        <w:t xml:space="preserve"> </w:t>
      </w:r>
      <w:proofErr w:type="spellStart"/>
      <w:r>
        <w:t>podlagi</w:t>
      </w:r>
      <w:proofErr w:type="spellEnd"/>
      <w:r>
        <w:t xml:space="preserve"> </w:t>
      </w:r>
      <w:proofErr w:type="spellStart"/>
      <w:r>
        <w:t>določil</w:t>
      </w:r>
      <w:proofErr w:type="spellEnd"/>
      <w:r>
        <w:t xml:space="preserve"> </w:t>
      </w:r>
      <w:proofErr w:type="spellStart"/>
      <w:r>
        <w:t>izdelan</w:t>
      </w:r>
      <w:proofErr w:type="spellEnd"/>
      <w:r>
        <w:t xml:space="preserve"> </w:t>
      </w:r>
      <w:proofErr w:type="spellStart"/>
      <w:r>
        <w:t>elaborat</w:t>
      </w:r>
      <w:proofErr w:type="spellEnd"/>
      <w:r>
        <w:t xml:space="preserve"> o </w:t>
      </w:r>
      <w:proofErr w:type="spellStart"/>
      <w:r>
        <w:t>oblikovanju</w:t>
      </w:r>
      <w:proofErr w:type="spellEnd"/>
      <w:r>
        <w:t xml:space="preserve"> </w:t>
      </w:r>
      <w:proofErr w:type="spellStart"/>
      <w:r>
        <w:t>cen</w:t>
      </w:r>
      <w:proofErr w:type="spellEnd"/>
      <w:r>
        <w:t xml:space="preserve"> </w:t>
      </w:r>
      <w:proofErr w:type="spellStart"/>
      <w:r>
        <w:t>storitev</w:t>
      </w:r>
      <w:proofErr w:type="spellEnd"/>
      <w:r>
        <w:t xml:space="preserve"> </w:t>
      </w:r>
      <w:proofErr w:type="spellStart"/>
      <w:r>
        <w:t>odvajanja</w:t>
      </w:r>
      <w:proofErr w:type="spellEnd"/>
      <w:r>
        <w:t xml:space="preserve"> in </w:t>
      </w:r>
      <w:proofErr w:type="spellStart"/>
      <w:r>
        <w:t>čiščenja</w:t>
      </w:r>
      <w:proofErr w:type="spellEnd"/>
      <w:r>
        <w:t xml:space="preserve"> </w:t>
      </w:r>
      <w:proofErr w:type="spellStart"/>
      <w:r>
        <w:t>komunalne</w:t>
      </w:r>
      <w:proofErr w:type="spellEnd"/>
      <w:r>
        <w:t xml:space="preserve"> in </w:t>
      </w:r>
      <w:proofErr w:type="spellStart"/>
      <w:r>
        <w:t>padavinske</w:t>
      </w:r>
      <w:proofErr w:type="spellEnd"/>
      <w:r>
        <w:t xml:space="preserve"> </w:t>
      </w:r>
      <w:proofErr w:type="spellStart"/>
      <w:r>
        <w:t>odpadne</w:t>
      </w:r>
      <w:proofErr w:type="spellEnd"/>
      <w:r>
        <w:t xml:space="preserve"> </w:t>
      </w:r>
      <w:proofErr w:type="spellStart"/>
      <w:r>
        <w:t>vode</w:t>
      </w:r>
      <w:proofErr w:type="spellEnd"/>
      <w:r>
        <w:t xml:space="preserve">, </w:t>
      </w:r>
      <w:proofErr w:type="spellStart"/>
      <w:r>
        <w:t>ki</w:t>
      </w:r>
      <w:proofErr w:type="spellEnd"/>
      <w:r>
        <w:t xml:space="preserve"> </w:t>
      </w:r>
      <w:proofErr w:type="spellStart"/>
      <w:r>
        <w:t>jih</w:t>
      </w:r>
      <w:proofErr w:type="spellEnd"/>
      <w:r>
        <w:t xml:space="preserve"> </w:t>
      </w:r>
      <w:proofErr w:type="spellStart"/>
      <w:r>
        <w:t>izvaja</w:t>
      </w:r>
      <w:proofErr w:type="spellEnd"/>
      <w:r>
        <w:t xml:space="preserve"> </w:t>
      </w:r>
      <w:proofErr w:type="spellStart"/>
      <w:r>
        <w:t>Komunala</w:t>
      </w:r>
      <w:proofErr w:type="spellEnd"/>
      <w:r>
        <w:t xml:space="preserve"> </w:t>
      </w:r>
      <w:proofErr w:type="spellStart"/>
      <w:r>
        <w:t>Vitanje</w:t>
      </w:r>
      <w:proofErr w:type="spellEnd"/>
      <w:r>
        <w:t xml:space="preserve">, </w:t>
      </w:r>
      <w:proofErr w:type="spellStart"/>
      <w:r>
        <w:t>javno</w:t>
      </w:r>
      <w:proofErr w:type="spellEnd"/>
      <w:r>
        <w:t xml:space="preserve"> </w:t>
      </w:r>
      <w:proofErr w:type="spellStart"/>
      <w:r>
        <w:t>podjetje</w:t>
      </w:r>
      <w:proofErr w:type="spellEnd"/>
      <w:r>
        <w:t xml:space="preserve"> </w:t>
      </w:r>
      <w:proofErr w:type="spellStart"/>
      <w:r>
        <w:t>d.o.o</w:t>
      </w:r>
      <w:proofErr w:type="spellEnd"/>
      <w:proofErr w:type="gramStart"/>
      <w:r>
        <w:t>..</w:t>
      </w:r>
      <w:proofErr w:type="gramEnd"/>
    </w:p>
    <w:p w:rsidR="00C51713" w:rsidRPr="00A73B0D" w:rsidRDefault="00C51713" w:rsidP="00A73B0D">
      <w:pPr>
        <w:pStyle w:val="Default"/>
        <w:numPr>
          <w:ilvl w:val="0"/>
          <w:numId w:val="7"/>
        </w:numPr>
        <w:rPr>
          <w:lang w:val="nn-NO"/>
        </w:rPr>
      </w:pPr>
      <w:r w:rsidRPr="00A73B0D">
        <w:rPr>
          <w:lang w:val="nn-NO"/>
        </w:rPr>
        <w:br w:type="page"/>
      </w:r>
    </w:p>
    <w:p w:rsidR="00A73B0D" w:rsidRPr="00075B65" w:rsidRDefault="00A73B0D" w:rsidP="00075B65">
      <w:pPr>
        <w:widowControl w:val="0"/>
        <w:autoSpaceDE w:val="0"/>
        <w:autoSpaceDN w:val="0"/>
        <w:adjustRightInd w:val="0"/>
        <w:rPr>
          <w:rFonts w:ascii="Times New Roman" w:hAnsi="Times New Roman" w:cs="Times New Roman"/>
          <w:lang w:val="nn-NO"/>
        </w:rPr>
      </w:pPr>
    </w:p>
    <w:p w:rsidR="005E15DC" w:rsidRPr="001C168A" w:rsidRDefault="005E15DC" w:rsidP="00C51713">
      <w:pPr>
        <w:pStyle w:val="Default"/>
        <w:rPr>
          <w:b/>
          <w:bCs/>
          <w:sz w:val="23"/>
          <w:szCs w:val="23"/>
          <w:lang w:val="nn-NO"/>
        </w:rPr>
      </w:pPr>
      <w:r w:rsidRPr="001C168A">
        <w:rPr>
          <w:b/>
          <w:bCs/>
          <w:sz w:val="23"/>
          <w:szCs w:val="23"/>
          <w:lang w:val="nn-NO"/>
        </w:rPr>
        <w:t>1</w:t>
      </w:r>
      <w:r w:rsidR="00C51713" w:rsidRPr="001C168A">
        <w:rPr>
          <w:b/>
          <w:bCs/>
          <w:sz w:val="23"/>
          <w:szCs w:val="23"/>
          <w:lang w:val="nn-NO"/>
        </w:rPr>
        <w:t xml:space="preserve"> ELABORAT O OBLIKOVANJU CEN ZA IZVAJANJE STORITEV JAVNE SLUŽBE ODVAJANJE </w:t>
      </w:r>
      <w:r w:rsidR="0099404D">
        <w:rPr>
          <w:b/>
          <w:bCs/>
          <w:sz w:val="23"/>
          <w:szCs w:val="23"/>
          <w:lang w:val="nn-NO"/>
        </w:rPr>
        <w:t xml:space="preserve">IN ČIŠČENJE </w:t>
      </w:r>
      <w:r w:rsidR="008433DB">
        <w:rPr>
          <w:b/>
          <w:bCs/>
          <w:sz w:val="23"/>
          <w:szCs w:val="23"/>
          <w:lang w:val="nn-NO"/>
        </w:rPr>
        <w:t>KOMUNALE ODPADNE VODE</w:t>
      </w:r>
      <w:r w:rsidR="00C51713" w:rsidRPr="001C168A">
        <w:rPr>
          <w:b/>
          <w:bCs/>
          <w:sz w:val="23"/>
          <w:szCs w:val="23"/>
          <w:lang w:val="nn-NO"/>
        </w:rPr>
        <w:t xml:space="preserve"> IN ODVAJANJE PADAVINSKIH ODPADNIH VODA S STREH </w:t>
      </w:r>
    </w:p>
    <w:p w:rsidR="005E15DC" w:rsidRPr="001C168A" w:rsidRDefault="005E15DC" w:rsidP="00C51713">
      <w:pPr>
        <w:pStyle w:val="Default"/>
        <w:rPr>
          <w:sz w:val="23"/>
          <w:szCs w:val="23"/>
          <w:lang w:val="nn-NO"/>
        </w:rPr>
      </w:pPr>
    </w:p>
    <w:p w:rsidR="00C51713" w:rsidRPr="001C168A" w:rsidRDefault="00C51713" w:rsidP="00C51713">
      <w:pPr>
        <w:pStyle w:val="Default"/>
        <w:rPr>
          <w:color w:val="auto"/>
          <w:lang w:val="nn-NO"/>
        </w:rPr>
      </w:pPr>
      <w:r w:rsidRPr="001C168A">
        <w:rPr>
          <w:color w:val="auto"/>
          <w:lang w:val="nn-NO"/>
        </w:rPr>
        <w:t>V skladu z 9. členom</w:t>
      </w:r>
      <w:r w:rsidR="00FD3406">
        <w:rPr>
          <w:color w:val="auto"/>
          <w:lang w:val="nn-NO"/>
        </w:rPr>
        <w:t xml:space="preserve"> </w:t>
      </w:r>
      <w:r w:rsidRPr="001C168A">
        <w:rPr>
          <w:color w:val="auto"/>
          <w:lang w:val="nn-NO"/>
        </w:rPr>
        <w:t>¨Uredbe o metodologiji za oblikovanje cen storitev obveznih občinskih gospodarskih javnih služb varstva okolja¨ (v nadaljevanju uredba) Ur.</w:t>
      </w:r>
      <w:r w:rsidR="004149CF">
        <w:rPr>
          <w:color w:val="auto"/>
          <w:lang w:val="nn-NO"/>
        </w:rPr>
        <w:t xml:space="preserve"> </w:t>
      </w:r>
      <w:r w:rsidRPr="001C168A">
        <w:rPr>
          <w:color w:val="auto"/>
          <w:lang w:val="nn-NO"/>
        </w:rPr>
        <w:t>l.</w:t>
      </w:r>
      <w:r w:rsidR="004149CF">
        <w:rPr>
          <w:color w:val="auto"/>
          <w:lang w:val="nn-NO"/>
        </w:rPr>
        <w:t xml:space="preserve"> </w:t>
      </w:r>
      <w:r w:rsidRPr="001C168A">
        <w:rPr>
          <w:color w:val="auto"/>
          <w:lang w:val="nn-NO"/>
        </w:rPr>
        <w:t xml:space="preserve">št. 87/2012, smo pripravili elaborat </w:t>
      </w:r>
      <w:r w:rsidR="00656A9D">
        <w:rPr>
          <w:color w:val="auto"/>
          <w:lang w:val="nn-NO"/>
        </w:rPr>
        <w:t xml:space="preserve">z obvezno vsebino </w:t>
      </w:r>
      <w:r w:rsidRPr="001C168A">
        <w:rPr>
          <w:color w:val="auto"/>
          <w:lang w:val="nn-NO"/>
        </w:rPr>
        <w:t xml:space="preserve">za </w:t>
      </w:r>
      <w:r w:rsidR="005E15DC" w:rsidRPr="001C168A">
        <w:rPr>
          <w:color w:val="auto"/>
          <w:lang w:val="nn-NO"/>
        </w:rPr>
        <w:t>določitev</w:t>
      </w:r>
      <w:r w:rsidRPr="001C168A">
        <w:rPr>
          <w:color w:val="auto"/>
          <w:lang w:val="nn-NO"/>
        </w:rPr>
        <w:t xml:space="preserve"> cen storitve odvajanja </w:t>
      </w:r>
      <w:r w:rsidR="0099404D">
        <w:rPr>
          <w:color w:val="auto"/>
          <w:lang w:val="nn-NO"/>
        </w:rPr>
        <w:t xml:space="preserve">in čiščenja </w:t>
      </w:r>
      <w:r w:rsidRPr="001C168A">
        <w:rPr>
          <w:color w:val="auto"/>
          <w:lang w:val="nn-NO"/>
        </w:rPr>
        <w:t>komunalnih odpadnih voda in odvajanja p</w:t>
      </w:r>
      <w:r w:rsidR="00251E55">
        <w:rPr>
          <w:color w:val="auto"/>
          <w:lang w:val="nn-NO"/>
        </w:rPr>
        <w:t>adavinskih odpadnih voda s strešnih površin</w:t>
      </w:r>
      <w:r w:rsidRPr="001C168A">
        <w:rPr>
          <w:color w:val="auto"/>
          <w:lang w:val="nn-NO"/>
        </w:rPr>
        <w:t xml:space="preserve">. </w:t>
      </w:r>
    </w:p>
    <w:p w:rsidR="00C51713" w:rsidRPr="001C168A" w:rsidRDefault="00C51713" w:rsidP="00C51713">
      <w:pPr>
        <w:pStyle w:val="Default"/>
        <w:rPr>
          <w:color w:val="auto"/>
          <w:lang w:val="nn-NO"/>
        </w:rPr>
      </w:pPr>
    </w:p>
    <w:p w:rsidR="00C51713" w:rsidRPr="001C168A" w:rsidRDefault="00C51713" w:rsidP="00C51713">
      <w:pPr>
        <w:pStyle w:val="Default"/>
        <w:rPr>
          <w:sz w:val="22"/>
          <w:szCs w:val="22"/>
          <w:lang w:val="nn-NO"/>
        </w:rPr>
      </w:pPr>
      <w:r w:rsidRPr="001C168A">
        <w:rPr>
          <w:b/>
          <w:bCs/>
          <w:sz w:val="22"/>
          <w:szCs w:val="22"/>
          <w:lang w:val="nn-NO"/>
        </w:rPr>
        <w:t>ELABORAT</w:t>
      </w:r>
      <w:r w:rsidRPr="001C168A">
        <w:rPr>
          <w:sz w:val="22"/>
          <w:szCs w:val="22"/>
          <w:lang w:val="nn-NO"/>
        </w:rPr>
        <w:t xml:space="preserve">: </w:t>
      </w:r>
    </w:p>
    <w:p w:rsidR="005E15DC" w:rsidRPr="001C168A" w:rsidRDefault="005E15DC" w:rsidP="00C51713">
      <w:pPr>
        <w:pStyle w:val="Default"/>
        <w:rPr>
          <w:sz w:val="22"/>
          <w:szCs w:val="22"/>
          <w:lang w:val="nn-NO"/>
        </w:rPr>
      </w:pPr>
    </w:p>
    <w:p w:rsidR="00C51713" w:rsidRPr="001C168A" w:rsidRDefault="003E5974" w:rsidP="003E5974">
      <w:pPr>
        <w:pStyle w:val="Odstavekseznama"/>
        <w:widowControl w:val="0"/>
        <w:numPr>
          <w:ilvl w:val="0"/>
          <w:numId w:val="1"/>
        </w:numPr>
        <w:autoSpaceDE w:val="0"/>
        <w:autoSpaceDN w:val="0"/>
        <w:adjustRightInd w:val="0"/>
        <w:rPr>
          <w:rFonts w:ascii="Times New Roman" w:hAnsi="Times New Roman" w:cs="Times New Roman"/>
          <w:b/>
          <w:lang w:val="nn-NO"/>
        </w:rPr>
      </w:pPr>
      <w:r w:rsidRPr="001C168A">
        <w:rPr>
          <w:rFonts w:ascii="Times New Roman" w:hAnsi="Times New Roman" w:cs="Times New Roman"/>
          <w:b/>
          <w:lang w:val="nn-NO"/>
        </w:rPr>
        <w:t>PREDRAČUNSKA IN OBRAČUNSKA KOLIČINA OPRAVLJENIH STORITEV ZA PRETEKLO OBRAČUNSKO OBDOBJE</w:t>
      </w:r>
      <w:r w:rsidR="00B17849">
        <w:rPr>
          <w:rFonts w:ascii="Times New Roman" w:hAnsi="Times New Roman" w:cs="Times New Roman"/>
          <w:b/>
          <w:lang w:val="nn-NO"/>
        </w:rPr>
        <w:t xml:space="preserve"> </w:t>
      </w:r>
    </w:p>
    <w:p w:rsidR="00E7193E" w:rsidRDefault="00E7193E" w:rsidP="0092478E">
      <w:pPr>
        <w:widowControl w:val="0"/>
        <w:autoSpaceDE w:val="0"/>
        <w:autoSpaceDN w:val="0"/>
        <w:adjustRightInd w:val="0"/>
        <w:rPr>
          <w:rFonts w:ascii="Times New Roman" w:hAnsi="Times New Roman" w:cs="Times New Roman"/>
          <w:b/>
          <w:lang w:val="nn-NO"/>
        </w:rPr>
      </w:pPr>
    </w:p>
    <w:tbl>
      <w:tblPr>
        <w:tblStyle w:val="Tabelamrea"/>
        <w:tblW w:w="9072" w:type="dxa"/>
        <w:tblInd w:w="137" w:type="dxa"/>
        <w:tblLook w:val="04A0" w:firstRow="1" w:lastRow="0" w:firstColumn="1" w:lastColumn="0" w:noHBand="0" w:noVBand="1"/>
      </w:tblPr>
      <w:tblGrid>
        <w:gridCol w:w="2381"/>
        <w:gridCol w:w="992"/>
        <w:gridCol w:w="2628"/>
        <w:gridCol w:w="3071"/>
      </w:tblGrid>
      <w:tr w:rsidR="00275984" w:rsidRPr="001C168A" w:rsidTr="00275984">
        <w:tc>
          <w:tcPr>
            <w:tcW w:w="2381" w:type="dxa"/>
          </w:tcPr>
          <w:p w:rsidR="00275984" w:rsidRPr="001C168A" w:rsidRDefault="00275984" w:rsidP="00275984">
            <w:pPr>
              <w:widowControl w:val="0"/>
              <w:autoSpaceDE w:val="0"/>
              <w:autoSpaceDN w:val="0"/>
              <w:adjustRightInd w:val="0"/>
              <w:rPr>
                <w:b/>
                <w:lang w:val="nn-NO"/>
              </w:rPr>
            </w:pPr>
          </w:p>
        </w:tc>
        <w:tc>
          <w:tcPr>
            <w:tcW w:w="992" w:type="dxa"/>
          </w:tcPr>
          <w:p w:rsidR="00275984" w:rsidRPr="00275984" w:rsidRDefault="00275984" w:rsidP="00275984">
            <w:pPr>
              <w:widowControl w:val="0"/>
              <w:autoSpaceDE w:val="0"/>
              <w:autoSpaceDN w:val="0"/>
              <w:adjustRightInd w:val="0"/>
              <w:rPr>
                <w:rFonts w:ascii="Times New Roman" w:hAnsi="Times New Roman" w:cs="Times New Roman"/>
                <w:b/>
                <w:sz w:val="20"/>
                <w:lang w:val="nn-NO"/>
              </w:rPr>
            </w:pPr>
            <w:r w:rsidRPr="00275984">
              <w:rPr>
                <w:rFonts w:ascii="Times New Roman" w:hAnsi="Times New Roman" w:cs="Times New Roman"/>
                <w:b/>
                <w:sz w:val="20"/>
                <w:lang w:val="nn-NO"/>
              </w:rPr>
              <w:t>Enota</w:t>
            </w:r>
          </w:p>
        </w:tc>
        <w:tc>
          <w:tcPr>
            <w:tcW w:w="2628" w:type="dxa"/>
          </w:tcPr>
          <w:p w:rsidR="00275984" w:rsidRPr="00275984" w:rsidRDefault="00275984" w:rsidP="00275984">
            <w:pPr>
              <w:widowControl w:val="0"/>
              <w:autoSpaceDE w:val="0"/>
              <w:autoSpaceDN w:val="0"/>
              <w:adjustRightInd w:val="0"/>
              <w:rPr>
                <w:rFonts w:ascii="Times New Roman" w:hAnsi="Times New Roman" w:cs="Times New Roman"/>
                <w:b/>
                <w:sz w:val="20"/>
                <w:lang w:val="nn-NO"/>
              </w:rPr>
            </w:pPr>
            <w:r w:rsidRPr="00275984">
              <w:rPr>
                <w:rFonts w:ascii="Times New Roman" w:hAnsi="Times New Roman" w:cs="Times New Roman"/>
                <w:b/>
                <w:sz w:val="20"/>
                <w:lang w:val="nn-NO"/>
              </w:rPr>
              <w:t xml:space="preserve">Predračunske količine </w:t>
            </w:r>
          </w:p>
        </w:tc>
        <w:tc>
          <w:tcPr>
            <w:tcW w:w="3071" w:type="dxa"/>
          </w:tcPr>
          <w:p w:rsidR="00275984" w:rsidRPr="00275984" w:rsidRDefault="00275984" w:rsidP="00275984">
            <w:pPr>
              <w:widowControl w:val="0"/>
              <w:autoSpaceDE w:val="0"/>
              <w:autoSpaceDN w:val="0"/>
              <w:adjustRightInd w:val="0"/>
              <w:rPr>
                <w:rFonts w:ascii="Times New Roman" w:hAnsi="Times New Roman" w:cs="Times New Roman"/>
                <w:b/>
                <w:sz w:val="20"/>
                <w:lang w:val="nn-NO"/>
              </w:rPr>
            </w:pPr>
            <w:r w:rsidRPr="00275984">
              <w:rPr>
                <w:rFonts w:ascii="Times New Roman" w:hAnsi="Times New Roman" w:cs="Times New Roman"/>
                <w:b/>
                <w:sz w:val="20"/>
                <w:lang w:val="nn-NO"/>
              </w:rPr>
              <w:t>Obračunske količine 2018</w:t>
            </w:r>
          </w:p>
        </w:tc>
      </w:tr>
      <w:tr w:rsidR="00275984" w:rsidRPr="001C168A" w:rsidTr="00275984">
        <w:tc>
          <w:tcPr>
            <w:tcW w:w="2381" w:type="dxa"/>
          </w:tcPr>
          <w:p w:rsidR="00275984" w:rsidRPr="001C168A" w:rsidRDefault="00275984" w:rsidP="00275984">
            <w:pPr>
              <w:widowControl w:val="0"/>
              <w:autoSpaceDE w:val="0"/>
              <w:autoSpaceDN w:val="0"/>
              <w:adjustRightInd w:val="0"/>
              <w:rPr>
                <w:rFonts w:ascii="Times New Roman" w:hAnsi="Times New Roman" w:cs="Times New Roman"/>
                <w:b/>
                <w:sz w:val="20"/>
                <w:szCs w:val="20"/>
                <w:lang w:val="nn-NO"/>
              </w:rPr>
            </w:pPr>
            <w:r w:rsidRPr="001C168A">
              <w:rPr>
                <w:rFonts w:ascii="Times New Roman" w:hAnsi="Times New Roman" w:cs="Times New Roman"/>
                <w:b/>
                <w:sz w:val="20"/>
                <w:szCs w:val="20"/>
                <w:lang w:val="nn-NO"/>
              </w:rPr>
              <w:t>Odvajanje</w:t>
            </w:r>
            <w:r>
              <w:rPr>
                <w:rFonts w:ascii="Times New Roman" w:hAnsi="Times New Roman" w:cs="Times New Roman"/>
                <w:b/>
                <w:sz w:val="20"/>
                <w:szCs w:val="20"/>
                <w:lang w:val="nn-NO"/>
              </w:rPr>
              <w:t xml:space="preserve"> in čiščenje komunalne</w:t>
            </w:r>
            <w:r w:rsidRPr="001C168A">
              <w:rPr>
                <w:rFonts w:ascii="Times New Roman" w:hAnsi="Times New Roman" w:cs="Times New Roman"/>
                <w:b/>
                <w:sz w:val="20"/>
                <w:szCs w:val="20"/>
                <w:lang w:val="nn-NO"/>
              </w:rPr>
              <w:t xml:space="preserve"> odpadne vode</w:t>
            </w:r>
          </w:p>
        </w:tc>
        <w:tc>
          <w:tcPr>
            <w:tcW w:w="992" w:type="dxa"/>
          </w:tcPr>
          <w:p w:rsidR="00275984" w:rsidRPr="00275984" w:rsidRDefault="00275984" w:rsidP="00275984">
            <w:pPr>
              <w:pStyle w:val="Brezrazmikov"/>
              <w:rPr>
                <w:rFonts w:ascii="Times New Roman" w:hAnsi="Times New Roman" w:cs="Times New Roman"/>
                <w:lang w:val="nn-NO"/>
              </w:rPr>
            </w:pPr>
            <w:r w:rsidRPr="00275984">
              <w:rPr>
                <w:rFonts w:ascii="Times New Roman" w:hAnsi="Times New Roman" w:cs="Times New Roman"/>
                <w:lang w:val="nn-NO"/>
              </w:rPr>
              <w:t>m</w:t>
            </w:r>
            <w:r w:rsidRPr="00275984">
              <w:rPr>
                <w:rFonts w:ascii="Times New Roman" w:hAnsi="Times New Roman" w:cs="Times New Roman"/>
                <w:vertAlign w:val="superscript"/>
                <w:lang w:val="nn-NO"/>
              </w:rPr>
              <w:t>3</w:t>
            </w:r>
          </w:p>
        </w:tc>
        <w:tc>
          <w:tcPr>
            <w:tcW w:w="2628" w:type="dxa"/>
          </w:tcPr>
          <w:p w:rsidR="00275984" w:rsidRPr="00275984" w:rsidRDefault="00275984" w:rsidP="00275984">
            <w:pPr>
              <w:pStyle w:val="Brezrazmikov"/>
              <w:rPr>
                <w:rFonts w:ascii="Times New Roman" w:hAnsi="Times New Roman" w:cs="Times New Roman"/>
                <w:lang w:val="nn-NO"/>
              </w:rPr>
            </w:pPr>
            <w:r>
              <w:rPr>
                <w:rFonts w:ascii="Times New Roman" w:hAnsi="Times New Roman" w:cs="Times New Roman"/>
                <w:lang w:val="nn-NO"/>
              </w:rPr>
              <w:t>31.480</w:t>
            </w:r>
            <w:r w:rsidRPr="00275984">
              <w:rPr>
                <w:rFonts w:ascii="Times New Roman" w:hAnsi="Times New Roman" w:cs="Times New Roman"/>
                <w:lang w:val="nn-NO"/>
              </w:rPr>
              <w:t xml:space="preserve"> m</w:t>
            </w:r>
            <w:r w:rsidRPr="00275984">
              <w:rPr>
                <w:rFonts w:ascii="Times New Roman" w:hAnsi="Times New Roman" w:cs="Times New Roman"/>
                <w:vertAlign w:val="superscript"/>
                <w:lang w:val="nn-NO"/>
              </w:rPr>
              <w:t>3</w:t>
            </w:r>
          </w:p>
        </w:tc>
        <w:tc>
          <w:tcPr>
            <w:tcW w:w="3071" w:type="dxa"/>
          </w:tcPr>
          <w:p w:rsidR="00275984" w:rsidRPr="00275984" w:rsidRDefault="00F92656" w:rsidP="00275984">
            <w:pPr>
              <w:pStyle w:val="Brezrazmikov"/>
              <w:rPr>
                <w:rFonts w:ascii="Times New Roman" w:hAnsi="Times New Roman" w:cs="Times New Roman"/>
                <w:lang w:val="nn-NO"/>
              </w:rPr>
            </w:pPr>
            <w:r>
              <w:rPr>
                <w:rFonts w:ascii="Times New Roman" w:hAnsi="Times New Roman" w:cs="Times New Roman"/>
                <w:lang w:val="nn-NO"/>
              </w:rPr>
              <w:t xml:space="preserve">32.612 </w:t>
            </w:r>
            <w:r w:rsidR="00275984" w:rsidRPr="00275984">
              <w:rPr>
                <w:rFonts w:ascii="Times New Roman" w:hAnsi="Times New Roman" w:cs="Times New Roman"/>
                <w:lang w:val="nn-NO"/>
              </w:rPr>
              <w:t>m</w:t>
            </w:r>
            <w:r w:rsidR="00275984" w:rsidRPr="00275984">
              <w:rPr>
                <w:rFonts w:ascii="Times New Roman" w:hAnsi="Times New Roman" w:cs="Times New Roman"/>
                <w:vertAlign w:val="superscript"/>
                <w:lang w:val="nn-NO"/>
              </w:rPr>
              <w:t>3</w:t>
            </w:r>
          </w:p>
        </w:tc>
      </w:tr>
      <w:tr w:rsidR="00275984" w:rsidRPr="001C168A" w:rsidTr="00275984">
        <w:tc>
          <w:tcPr>
            <w:tcW w:w="2381" w:type="dxa"/>
          </w:tcPr>
          <w:p w:rsidR="00275984" w:rsidRPr="001C168A" w:rsidRDefault="00275984" w:rsidP="00275984">
            <w:pPr>
              <w:widowControl w:val="0"/>
              <w:autoSpaceDE w:val="0"/>
              <w:autoSpaceDN w:val="0"/>
              <w:adjustRightInd w:val="0"/>
              <w:rPr>
                <w:rFonts w:ascii="Times New Roman" w:hAnsi="Times New Roman" w:cs="Times New Roman"/>
                <w:b/>
                <w:sz w:val="20"/>
                <w:szCs w:val="20"/>
                <w:lang w:val="nn-NO"/>
              </w:rPr>
            </w:pPr>
            <w:r>
              <w:rPr>
                <w:rFonts w:ascii="Times New Roman" w:hAnsi="Times New Roman" w:cs="Times New Roman"/>
                <w:b/>
                <w:sz w:val="20"/>
                <w:szCs w:val="20"/>
                <w:lang w:val="nn-NO"/>
              </w:rPr>
              <w:t>Odvajanje padavinske odpadne vode</w:t>
            </w:r>
          </w:p>
        </w:tc>
        <w:tc>
          <w:tcPr>
            <w:tcW w:w="992" w:type="dxa"/>
          </w:tcPr>
          <w:p w:rsidR="00275984" w:rsidRPr="00275984" w:rsidRDefault="00275984" w:rsidP="00275984">
            <w:pPr>
              <w:pStyle w:val="Brezrazmikov"/>
              <w:rPr>
                <w:rFonts w:ascii="Times New Roman" w:hAnsi="Times New Roman" w:cs="Times New Roman"/>
                <w:lang w:val="nn-NO"/>
              </w:rPr>
            </w:pPr>
            <w:r w:rsidRPr="00275984">
              <w:rPr>
                <w:rFonts w:ascii="Times New Roman" w:hAnsi="Times New Roman" w:cs="Times New Roman"/>
                <w:lang w:val="nn-NO"/>
              </w:rPr>
              <w:t>m</w:t>
            </w:r>
            <w:r w:rsidRPr="00275984">
              <w:rPr>
                <w:rFonts w:ascii="Times New Roman" w:hAnsi="Times New Roman" w:cs="Times New Roman"/>
                <w:vertAlign w:val="superscript"/>
                <w:lang w:val="nn-NO"/>
              </w:rPr>
              <w:t>3</w:t>
            </w:r>
          </w:p>
        </w:tc>
        <w:tc>
          <w:tcPr>
            <w:tcW w:w="2628" w:type="dxa"/>
          </w:tcPr>
          <w:p w:rsidR="00275984" w:rsidRPr="00275984" w:rsidRDefault="00275984" w:rsidP="00275984">
            <w:pPr>
              <w:pStyle w:val="Brezrazmikov"/>
              <w:rPr>
                <w:rFonts w:ascii="Times New Roman" w:hAnsi="Times New Roman" w:cs="Times New Roman"/>
                <w:lang w:val="nn-NO"/>
              </w:rPr>
            </w:pPr>
            <w:r>
              <w:rPr>
                <w:rFonts w:ascii="Times New Roman" w:hAnsi="Times New Roman" w:cs="Times New Roman"/>
                <w:lang w:val="nn-NO"/>
              </w:rPr>
              <w:t xml:space="preserve">30.156 </w:t>
            </w:r>
            <w:r w:rsidRPr="00275984">
              <w:rPr>
                <w:rFonts w:ascii="Times New Roman" w:hAnsi="Times New Roman" w:cs="Times New Roman"/>
                <w:lang w:val="nn-NO"/>
              </w:rPr>
              <w:t>m</w:t>
            </w:r>
            <w:r w:rsidRPr="00275984">
              <w:rPr>
                <w:rFonts w:ascii="Times New Roman" w:hAnsi="Times New Roman" w:cs="Times New Roman"/>
                <w:vertAlign w:val="superscript"/>
                <w:lang w:val="nn-NO"/>
              </w:rPr>
              <w:t>3</w:t>
            </w:r>
          </w:p>
        </w:tc>
        <w:tc>
          <w:tcPr>
            <w:tcW w:w="3071" w:type="dxa"/>
          </w:tcPr>
          <w:p w:rsidR="00275984" w:rsidRPr="00275984" w:rsidRDefault="00F92656" w:rsidP="00275984">
            <w:pPr>
              <w:pStyle w:val="Brezrazmikov"/>
              <w:rPr>
                <w:rFonts w:ascii="Times New Roman" w:hAnsi="Times New Roman" w:cs="Times New Roman"/>
                <w:lang w:val="nn-NO"/>
              </w:rPr>
            </w:pPr>
            <w:r>
              <w:rPr>
                <w:rFonts w:ascii="Times New Roman" w:hAnsi="Times New Roman" w:cs="Times New Roman"/>
                <w:lang w:val="nn-NO"/>
              </w:rPr>
              <w:t xml:space="preserve">29.841 </w:t>
            </w:r>
            <w:r w:rsidR="00275984" w:rsidRPr="00275984">
              <w:rPr>
                <w:rFonts w:ascii="Times New Roman" w:hAnsi="Times New Roman" w:cs="Times New Roman"/>
                <w:lang w:val="nn-NO"/>
              </w:rPr>
              <w:t>m</w:t>
            </w:r>
            <w:r w:rsidR="00275984" w:rsidRPr="00275984">
              <w:rPr>
                <w:rFonts w:ascii="Times New Roman" w:hAnsi="Times New Roman" w:cs="Times New Roman"/>
                <w:vertAlign w:val="superscript"/>
                <w:lang w:val="nn-NO"/>
              </w:rPr>
              <w:t>3</w:t>
            </w:r>
          </w:p>
        </w:tc>
      </w:tr>
    </w:tbl>
    <w:p w:rsidR="00275984" w:rsidRPr="001C168A" w:rsidRDefault="00275984" w:rsidP="00275984">
      <w:pPr>
        <w:widowControl w:val="0"/>
        <w:autoSpaceDE w:val="0"/>
        <w:autoSpaceDN w:val="0"/>
        <w:adjustRightInd w:val="0"/>
        <w:rPr>
          <w:b/>
          <w:lang w:val="nn-NO"/>
        </w:rPr>
      </w:pPr>
    </w:p>
    <w:p w:rsidR="00275984" w:rsidRDefault="00275984" w:rsidP="00275984">
      <w:pPr>
        <w:widowControl w:val="0"/>
        <w:autoSpaceDE w:val="0"/>
        <w:autoSpaceDN w:val="0"/>
        <w:adjustRightInd w:val="0"/>
        <w:jc w:val="both"/>
        <w:rPr>
          <w:rFonts w:ascii="Times New Roman" w:hAnsi="Times New Roman" w:cs="Times New Roman"/>
          <w:lang w:val="nn-NO"/>
        </w:rPr>
      </w:pPr>
      <w:r w:rsidRPr="00F92656">
        <w:rPr>
          <w:rFonts w:ascii="Times New Roman" w:hAnsi="Times New Roman" w:cs="Times New Roman"/>
          <w:lang w:val="nn-NO"/>
        </w:rPr>
        <w:t>Obračunska količina opravlje</w:t>
      </w:r>
      <w:r w:rsidR="00F92656">
        <w:rPr>
          <w:rFonts w:ascii="Times New Roman" w:hAnsi="Times New Roman" w:cs="Times New Roman"/>
          <w:lang w:val="nn-NO"/>
        </w:rPr>
        <w:t>nih storitev odvajanja in čiščenja komunalne odpadne vode je višja od predračunske zaradi večje porabe pitne vode.</w:t>
      </w:r>
      <w:r w:rsidRPr="00F92656">
        <w:rPr>
          <w:rFonts w:ascii="Times New Roman" w:hAnsi="Times New Roman" w:cs="Times New Roman"/>
          <w:lang w:val="nn-NO"/>
        </w:rPr>
        <w:t xml:space="preserve"> </w:t>
      </w:r>
    </w:p>
    <w:p w:rsidR="0020631E" w:rsidRDefault="00F92656" w:rsidP="0020631E">
      <w:pPr>
        <w:widowControl w:val="0"/>
        <w:autoSpaceDE w:val="0"/>
        <w:autoSpaceDN w:val="0"/>
        <w:adjustRightInd w:val="0"/>
        <w:jc w:val="both"/>
        <w:rPr>
          <w:sz w:val="20"/>
          <w:szCs w:val="20"/>
        </w:rPr>
      </w:pPr>
      <w:r w:rsidRPr="00F92656">
        <w:rPr>
          <w:rFonts w:ascii="Times New Roman" w:hAnsi="Times New Roman" w:cs="Times New Roman"/>
          <w:lang w:val="nn-NO"/>
        </w:rPr>
        <w:t>Obračunska količina opravlje</w:t>
      </w:r>
      <w:r>
        <w:rPr>
          <w:rFonts w:ascii="Times New Roman" w:hAnsi="Times New Roman" w:cs="Times New Roman"/>
          <w:lang w:val="nn-NO"/>
        </w:rPr>
        <w:t xml:space="preserve">nih storitev odvajanja padavinske odpadne vode pa je nižja </w:t>
      </w:r>
      <w:r w:rsidR="0020631E">
        <w:rPr>
          <w:rFonts w:ascii="Times New Roman" w:hAnsi="Times New Roman" w:cs="Times New Roman"/>
          <w:lang w:val="nn-NO"/>
        </w:rPr>
        <w:t xml:space="preserve">predvsem </w:t>
      </w:r>
      <w:r>
        <w:rPr>
          <w:rFonts w:ascii="Times New Roman" w:hAnsi="Times New Roman" w:cs="Times New Roman"/>
          <w:lang w:val="nn-NO"/>
        </w:rPr>
        <w:t>zaradi</w:t>
      </w:r>
      <w:r w:rsidR="0020631E">
        <w:rPr>
          <w:rFonts w:ascii="Times New Roman" w:hAnsi="Times New Roman" w:cs="Times New Roman"/>
          <w:lang w:val="nn-NO"/>
        </w:rPr>
        <w:t xml:space="preserve"> </w:t>
      </w:r>
      <w:r w:rsidR="00CC38DD">
        <w:rPr>
          <w:rFonts w:ascii="Times New Roman" w:hAnsi="Times New Roman" w:cs="Times New Roman"/>
          <w:lang w:val="nn-NO"/>
        </w:rPr>
        <w:t xml:space="preserve">primerov </w:t>
      </w:r>
      <w:r w:rsidR="0020631E">
        <w:rPr>
          <w:rFonts w:ascii="Times New Roman" w:hAnsi="Times New Roman" w:cs="Times New Roman"/>
          <w:lang w:val="nn-NO"/>
        </w:rPr>
        <w:t xml:space="preserve">50% znižanja količine padavinske odpadne vode s steh pred odvodom v javno kanalizacijo, zaradi vgrajenega zadrževalnika (skladno  </w:t>
      </w:r>
      <w:r>
        <w:rPr>
          <w:rFonts w:ascii="Times New Roman" w:hAnsi="Times New Roman" w:cs="Times New Roman"/>
          <w:lang w:val="nn-NO"/>
        </w:rPr>
        <w:t xml:space="preserve"> </w:t>
      </w:r>
      <w:r w:rsidR="0020631E" w:rsidRPr="0020631E">
        <w:rPr>
          <w:rFonts w:ascii="Times New Roman" w:hAnsi="Times New Roman" w:cs="Times New Roman"/>
        </w:rPr>
        <w:t>s</w:t>
      </w:r>
      <w:r w:rsidR="0020631E">
        <w:rPr>
          <w:rFonts w:ascii="Times New Roman" w:hAnsi="Times New Roman" w:cs="Times New Roman"/>
        </w:rPr>
        <w:t xml:space="preserve"> </w:t>
      </w:r>
      <w:r w:rsidR="0020631E" w:rsidRPr="0020631E">
        <w:rPr>
          <w:rFonts w:ascii="Times New Roman" w:hAnsi="Times New Roman" w:cs="Times New Roman"/>
        </w:rPr>
        <w:t xml:space="preserve"> 40. členom Odloka o odvajanju in čiščenju komunalne in padavinske odpadne vode na območju občine Vitanje</w:t>
      </w:r>
      <w:r w:rsidR="0020631E">
        <w:rPr>
          <w:rFonts w:ascii="Times New Roman" w:hAnsi="Times New Roman" w:cs="Times New Roman"/>
        </w:rPr>
        <w:t>)</w:t>
      </w:r>
      <w:r w:rsidR="0020631E">
        <w:rPr>
          <w:sz w:val="20"/>
          <w:szCs w:val="20"/>
        </w:rPr>
        <w:t>.</w:t>
      </w:r>
    </w:p>
    <w:p w:rsidR="00B17849" w:rsidRDefault="00B17849" w:rsidP="0020631E">
      <w:pPr>
        <w:widowControl w:val="0"/>
        <w:autoSpaceDE w:val="0"/>
        <w:autoSpaceDN w:val="0"/>
        <w:adjustRightInd w:val="0"/>
        <w:jc w:val="both"/>
        <w:rPr>
          <w:sz w:val="20"/>
          <w:szCs w:val="20"/>
        </w:rPr>
      </w:pPr>
    </w:p>
    <w:p w:rsidR="00B17849" w:rsidRDefault="00B17849" w:rsidP="0020631E">
      <w:pPr>
        <w:widowControl w:val="0"/>
        <w:autoSpaceDE w:val="0"/>
        <w:autoSpaceDN w:val="0"/>
        <w:adjustRightInd w:val="0"/>
        <w:jc w:val="both"/>
        <w:rPr>
          <w:sz w:val="20"/>
          <w:szCs w:val="20"/>
        </w:rPr>
      </w:pPr>
      <w:r w:rsidRPr="001C168A">
        <w:rPr>
          <w:rFonts w:ascii="Times New Roman" w:hAnsi="Times New Roman" w:cs="Times New Roman"/>
          <w:b/>
          <w:sz w:val="20"/>
          <w:szCs w:val="20"/>
          <w:lang w:val="nn-NO"/>
        </w:rPr>
        <w:t>Odvajanje</w:t>
      </w:r>
      <w:r>
        <w:rPr>
          <w:rFonts w:ascii="Times New Roman" w:hAnsi="Times New Roman" w:cs="Times New Roman"/>
          <w:b/>
          <w:sz w:val="20"/>
          <w:szCs w:val="20"/>
          <w:lang w:val="nn-NO"/>
        </w:rPr>
        <w:t xml:space="preserve"> komunalne</w:t>
      </w:r>
      <w:r w:rsidRPr="001C168A">
        <w:rPr>
          <w:rFonts w:ascii="Times New Roman" w:hAnsi="Times New Roman" w:cs="Times New Roman"/>
          <w:b/>
          <w:sz w:val="20"/>
          <w:szCs w:val="20"/>
          <w:lang w:val="nn-NO"/>
        </w:rPr>
        <w:t xml:space="preserve"> odpadne vode</w:t>
      </w:r>
    </w:p>
    <w:p w:rsidR="00CC38DD" w:rsidRDefault="00CC38DD" w:rsidP="0020631E">
      <w:pPr>
        <w:widowControl w:val="0"/>
        <w:autoSpaceDE w:val="0"/>
        <w:autoSpaceDN w:val="0"/>
        <w:adjustRightInd w:val="0"/>
        <w:jc w:val="both"/>
        <w:rPr>
          <w:sz w:val="20"/>
          <w:szCs w:val="20"/>
        </w:rPr>
      </w:pPr>
    </w:p>
    <w:tbl>
      <w:tblPr>
        <w:tblStyle w:val="Tabelamrea"/>
        <w:tblW w:w="8220" w:type="dxa"/>
        <w:tblInd w:w="108" w:type="dxa"/>
        <w:tblLayout w:type="fixed"/>
        <w:tblLook w:val="04A0" w:firstRow="1" w:lastRow="0" w:firstColumn="1" w:lastColumn="0" w:noHBand="0" w:noVBand="1"/>
      </w:tblPr>
      <w:tblGrid>
        <w:gridCol w:w="1842"/>
        <w:gridCol w:w="1418"/>
        <w:gridCol w:w="1276"/>
        <w:gridCol w:w="1134"/>
        <w:gridCol w:w="1275"/>
        <w:gridCol w:w="1275"/>
      </w:tblGrid>
      <w:tr w:rsidR="00B17849" w:rsidRPr="00FD3406" w:rsidTr="00B17849">
        <w:tc>
          <w:tcPr>
            <w:tcW w:w="1842" w:type="dxa"/>
          </w:tcPr>
          <w:p w:rsidR="00B17849" w:rsidRPr="00CC38DD" w:rsidRDefault="00B17849" w:rsidP="00D22556">
            <w:pPr>
              <w:widowControl w:val="0"/>
              <w:autoSpaceDE w:val="0"/>
              <w:autoSpaceDN w:val="0"/>
              <w:adjustRightInd w:val="0"/>
              <w:rPr>
                <w:rFonts w:ascii="Times New Roman" w:hAnsi="Times New Roman" w:cs="Times New Roman"/>
                <w:b/>
                <w:sz w:val="20"/>
                <w:lang w:val="nn-NO"/>
              </w:rPr>
            </w:pPr>
            <w:r w:rsidRPr="00CC38DD">
              <w:rPr>
                <w:rFonts w:ascii="Times New Roman" w:hAnsi="Times New Roman" w:cs="Times New Roman"/>
                <w:b/>
                <w:sz w:val="20"/>
                <w:lang w:val="nn-NO"/>
              </w:rPr>
              <w:t>Vodomer</w:t>
            </w:r>
          </w:p>
        </w:tc>
        <w:tc>
          <w:tcPr>
            <w:tcW w:w="1418" w:type="dxa"/>
          </w:tcPr>
          <w:p w:rsidR="00B17849" w:rsidRPr="00CC38DD" w:rsidRDefault="00B17849" w:rsidP="00D22556">
            <w:pPr>
              <w:widowControl w:val="0"/>
              <w:autoSpaceDE w:val="0"/>
              <w:autoSpaceDN w:val="0"/>
              <w:adjustRightInd w:val="0"/>
              <w:rPr>
                <w:rFonts w:ascii="Times New Roman" w:hAnsi="Times New Roman" w:cs="Times New Roman"/>
                <w:b/>
                <w:sz w:val="20"/>
                <w:lang w:val="nn-NO"/>
              </w:rPr>
            </w:pPr>
            <w:r w:rsidRPr="00CC38DD">
              <w:rPr>
                <w:rFonts w:ascii="Times New Roman" w:hAnsi="Times New Roman" w:cs="Times New Roman"/>
                <w:b/>
                <w:sz w:val="20"/>
                <w:lang w:val="nn-NO"/>
              </w:rPr>
              <w:t>Število vodomerov</w:t>
            </w:r>
          </w:p>
          <w:p w:rsidR="00B17849" w:rsidRPr="00CC38DD" w:rsidRDefault="00B17849" w:rsidP="00D22556">
            <w:pPr>
              <w:widowControl w:val="0"/>
              <w:autoSpaceDE w:val="0"/>
              <w:autoSpaceDN w:val="0"/>
              <w:adjustRightInd w:val="0"/>
              <w:rPr>
                <w:rFonts w:ascii="Times New Roman" w:hAnsi="Times New Roman" w:cs="Times New Roman"/>
                <w:b/>
                <w:sz w:val="20"/>
                <w:lang w:val="nn-NO"/>
              </w:rPr>
            </w:pPr>
            <w:r w:rsidRPr="00CC38DD">
              <w:rPr>
                <w:rFonts w:ascii="Times New Roman" w:hAnsi="Times New Roman" w:cs="Times New Roman"/>
                <w:b/>
                <w:sz w:val="20"/>
                <w:lang w:val="nn-NO"/>
              </w:rPr>
              <w:t>predračunsko</w:t>
            </w:r>
          </w:p>
        </w:tc>
        <w:tc>
          <w:tcPr>
            <w:tcW w:w="1276" w:type="dxa"/>
          </w:tcPr>
          <w:p w:rsidR="00B17849" w:rsidRPr="00CC38DD" w:rsidRDefault="00B17849" w:rsidP="00D22556">
            <w:pPr>
              <w:widowControl w:val="0"/>
              <w:autoSpaceDE w:val="0"/>
              <w:autoSpaceDN w:val="0"/>
              <w:adjustRightInd w:val="0"/>
              <w:rPr>
                <w:rFonts w:ascii="Times New Roman" w:hAnsi="Times New Roman" w:cs="Times New Roman"/>
                <w:b/>
                <w:sz w:val="20"/>
                <w:lang w:val="nn-NO"/>
              </w:rPr>
            </w:pPr>
            <w:r w:rsidRPr="00CC38DD">
              <w:rPr>
                <w:rFonts w:ascii="Times New Roman" w:hAnsi="Times New Roman" w:cs="Times New Roman"/>
                <w:b/>
                <w:sz w:val="20"/>
                <w:lang w:val="nn-NO"/>
              </w:rPr>
              <w:t>Število vodomerov obračunsko</w:t>
            </w:r>
          </w:p>
        </w:tc>
        <w:tc>
          <w:tcPr>
            <w:tcW w:w="1134" w:type="dxa"/>
          </w:tcPr>
          <w:p w:rsidR="00B17849" w:rsidRPr="00CC38DD" w:rsidRDefault="00B17849" w:rsidP="00D22556">
            <w:pPr>
              <w:widowControl w:val="0"/>
              <w:autoSpaceDE w:val="0"/>
              <w:autoSpaceDN w:val="0"/>
              <w:adjustRightInd w:val="0"/>
              <w:rPr>
                <w:rFonts w:ascii="Times New Roman" w:hAnsi="Times New Roman" w:cs="Times New Roman"/>
                <w:b/>
                <w:sz w:val="20"/>
                <w:lang w:val="nn-NO"/>
              </w:rPr>
            </w:pPr>
            <w:r w:rsidRPr="00CC38DD">
              <w:rPr>
                <w:rFonts w:ascii="Times New Roman" w:hAnsi="Times New Roman" w:cs="Times New Roman"/>
                <w:b/>
                <w:sz w:val="20"/>
                <w:lang w:val="nn-NO"/>
              </w:rPr>
              <w:t>Faktor omrežnine</w:t>
            </w:r>
          </w:p>
        </w:tc>
        <w:tc>
          <w:tcPr>
            <w:tcW w:w="1275" w:type="dxa"/>
          </w:tcPr>
          <w:p w:rsidR="00B17849" w:rsidRPr="00CC38DD" w:rsidRDefault="00B17849" w:rsidP="00D22556">
            <w:pPr>
              <w:widowControl w:val="0"/>
              <w:autoSpaceDE w:val="0"/>
              <w:autoSpaceDN w:val="0"/>
              <w:adjustRightInd w:val="0"/>
              <w:rPr>
                <w:rFonts w:ascii="Times New Roman" w:hAnsi="Times New Roman" w:cs="Times New Roman"/>
                <w:b/>
                <w:sz w:val="20"/>
                <w:lang w:val="nn-NO"/>
              </w:rPr>
            </w:pPr>
            <w:r w:rsidRPr="00CC38DD">
              <w:rPr>
                <w:rFonts w:ascii="Times New Roman" w:hAnsi="Times New Roman" w:cs="Times New Roman"/>
                <w:b/>
                <w:sz w:val="20"/>
                <w:lang w:val="nn-NO"/>
              </w:rPr>
              <w:t>Predračun. cena omrežnine v EUR/mesec (brez DDV)</w:t>
            </w:r>
          </w:p>
        </w:tc>
        <w:tc>
          <w:tcPr>
            <w:tcW w:w="1275" w:type="dxa"/>
          </w:tcPr>
          <w:p w:rsidR="00B17849" w:rsidRPr="00CC38DD" w:rsidRDefault="00B17849" w:rsidP="00D22556">
            <w:pPr>
              <w:widowControl w:val="0"/>
              <w:autoSpaceDE w:val="0"/>
              <w:autoSpaceDN w:val="0"/>
              <w:adjustRightInd w:val="0"/>
              <w:rPr>
                <w:rFonts w:ascii="Times New Roman" w:hAnsi="Times New Roman" w:cs="Times New Roman"/>
                <w:b/>
                <w:sz w:val="20"/>
                <w:lang w:val="nn-NO"/>
              </w:rPr>
            </w:pPr>
            <w:r w:rsidRPr="00CC38DD">
              <w:rPr>
                <w:rFonts w:ascii="Times New Roman" w:hAnsi="Times New Roman" w:cs="Times New Roman"/>
                <w:b/>
                <w:sz w:val="20"/>
                <w:lang w:val="nn-NO"/>
              </w:rPr>
              <w:t>Obračunska cena omrežnine v EUR/mesec (brez DDV</w:t>
            </w:r>
          </w:p>
        </w:tc>
      </w:tr>
      <w:tr w:rsidR="00B17849" w:rsidTr="00B17849">
        <w:tc>
          <w:tcPr>
            <w:tcW w:w="1842" w:type="dxa"/>
          </w:tcPr>
          <w:p w:rsidR="00B17849" w:rsidRPr="00CC38DD" w:rsidRDefault="00B17849" w:rsidP="00D22556">
            <w:pPr>
              <w:widowControl w:val="0"/>
              <w:autoSpaceDE w:val="0"/>
              <w:autoSpaceDN w:val="0"/>
              <w:adjustRightInd w:val="0"/>
              <w:rPr>
                <w:rFonts w:ascii="Times New Roman" w:hAnsi="Times New Roman" w:cs="Times New Roman"/>
                <w:lang w:val="nn-NO"/>
              </w:rPr>
            </w:pPr>
            <w:r w:rsidRPr="00CC38DD">
              <w:rPr>
                <w:rFonts w:ascii="Times New Roman" w:hAnsi="Times New Roman" w:cs="Times New Roman"/>
                <w:lang w:val="nn-NO"/>
              </w:rPr>
              <w:t>DN ≤ 20</w:t>
            </w:r>
          </w:p>
        </w:tc>
        <w:tc>
          <w:tcPr>
            <w:tcW w:w="1418" w:type="dxa"/>
          </w:tcPr>
          <w:p w:rsidR="00B17849" w:rsidRPr="00CC38DD" w:rsidRDefault="00B17849" w:rsidP="00D22556">
            <w:pPr>
              <w:widowControl w:val="0"/>
              <w:autoSpaceDE w:val="0"/>
              <w:autoSpaceDN w:val="0"/>
              <w:adjustRightInd w:val="0"/>
              <w:rPr>
                <w:rFonts w:ascii="Times New Roman" w:hAnsi="Times New Roman" w:cs="Times New Roman"/>
                <w:lang w:val="nn-NO"/>
              </w:rPr>
            </w:pPr>
            <w:r>
              <w:rPr>
                <w:rFonts w:ascii="Times New Roman" w:hAnsi="Times New Roman" w:cs="Times New Roman"/>
                <w:lang w:val="nn-NO"/>
              </w:rPr>
              <w:t>269,67</w:t>
            </w:r>
          </w:p>
        </w:tc>
        <w:tc>
          <w:tcPr>
            <w:tcW w:w="1276" w:type="dxa"/>
          </w:tcPr>
          <w:p w:rsidR="00B17849" w:rsidRPr="00CC38DD" w:rsidRDefault="00B17849" w:rsidP="00D22556">
            <w:pPr>
              <w:widowControl w:val="0"/>
              <w:autoSpaceDE w:val="0"/>
              <w:autoSpaceDN w:val="0"/>
              <w:adjustRightInd w:val="0"/>
              <w:rPr>
                <w:rFonts w:ascii="Times New Roman" w:hAnsi="Times New Roman" w:cs="Times New Roman"/>
                <w:lang w:val="nn-NO"/>
              </w:rPr>
            </w:pPr>
            <w:r>
              <w:rPr>
                <w:rFonts w:ascii="Times New Roman" w:hAnsi="Times New Roman" w:cs="Times New Roman"/>
                <w:lang w:val="nn-NO"/>
              </w:rPr>
              <w:t>284</w:t>
            </w:r>
            <w:r w:rsidR="001705BE">
              <w:rPr>
                <w:rFonts w:ascii="Times New Roman" w:hAnsi="Times New Roman" w:cs="Times New Roman"/>
                <w:lang w:val="nn-NO"/>
              </w:rPr>
              <w:t>,25</w:t>
            </w:r>
          </w:p>
        </w:tc>
        <w:tc>
          <w:tcPr>
            <w:tcW w:w="1134" w:type="dxa"/>
          </w:tcPr>
          <w:p w:rsidR="00B17849" w:rsidRPr="00CC38DD" w:rsidRDefault="00B17849" w:rsidP="00D22556">
            <w:pPr>
              <w:widowControl w:val="0"/>
              <w:autoSpaceDE w:val="0"/>
              <w:autoSpaceDN w:val="0"/>
              <w:adjustRightInd w:val="0"/>
              <w:rPr>
                <w:rFonts w:ascii="Times New Roman" w:hAnsi="Times New Roman" w:cs="Times New Roman"/>
                <w:lang w:val="nn-NO"/>
              </w:rPr>
            </w:pPr>
            <w:r w:rsidRPr="00CC38DD">
              <w:rPr>
                <w:rFonts w:ascii="Times New Roman" w:hAnsi="Times New Roman" w:cs="Times New Roman"/>
                <w:lang w:val="nn-NO"/>
              </w:rPr>
              <w:t>1</w:t>
            </w:r>
          </w:p>
        </w:tc>
        <w:tc>
          <w:tcPr>
            <w:tcW w:w="1275" w:type="dxa"/>
          </w:tcPr>
          <w:p w:rsidR="00B17849" w:rsidRPr="00CC38DD" w:rsidRDefault="00B17849" w:rsidP="00D22556">
            <w:pPr>
              <w:widowControl w:val="0"/>
              <w:autoSpaceDE w:val="0"/>
              <w:autoSpaceDN w:val="0"/>
              <w:adjustRightInd w:val="0"/>
              <w:rPr>
                <w:rFonts w:ascii="Times New Roman" w:hAnsi="Times New Roman" w:cs="Times New Roman"/>
                <w:lang w:val="nn-NO"/>
              </w:rPr>
            </w:pPr>
            <w:r>
              <w:rPr>
                <w:rFonts w:ascii="Times New Roman" w:hAnsi="Times New Roman" w:cs="Times New Roman"/>
                <w:lang w:val="nn-NO"/>
              </w:rPr>
              <w:t>3,6856</w:t>
            </w:r>
          </w:p>
        </w:tc>
        <w:tc>
          <w:tcPr>
            <w:tcW w:w="1275" w:type="dxa"/>
          </w:tcPr>
          <w:p w:rsidR="00B17849" w:rsidRPr="00B17849" w:rsidRDefault="00B17849" w:rsidP="00D22556">
            <w:pPr>
              <w:widowControl w:val="0"/>
              <w:autoSpaceDE w:val="0"/>
              <w:autoSpaceDN w:val="0"/>
              <w:adjustRightInd w:val="0"/>
              <w:rPr>
                <w:rFonts w:ascii="Times New Roman" w:hAnsi="Times New Roman" w:cs="Times New Roman"/>
                <w:highlight w:val="yellow"/>
                <w:lang w:val="nn-NO"/>
              </w:rPr>
            </w:pPr>
            <w:r w:rsidRPr="00645352">
              <w:rPr>
                <w:rFonts w:ascii="Times New Roman" w:hAnsi="Times New Roman" w:cs="Times New Roman"/>
                <w:lang w:val="nn-NO"/>
              </w:rPr>
              <w:t>3,</w:t>
            </w:r>
            <w:r w:rsidR="00645352">
              <w:rPr>
                <w:rFonts w:ascii="Times New Roman" w:hAnsi="Times New Roman" w:cs="Times New Roman"/>
                <w:lang w:val="nn-NO"/>
              </w:rPr>
              <w:t>7830</w:t>
            </w:r>
          </w:p>
        </w:tc>
      </w:tr>
      <w:tr w:rsidR="00B17849" w:rsidRPr="00FD3406" w:rsidTr="00B17849">
        <w:tc>
          <w:tcPr>
            <w:tcW w:w="1842" w:type="dxa"/>
          </w:tcPr>
          <w:p w:rsidR="00B17849" w:rsidRPr="00CC38DD" w:rsidRDefault="00B17849" w:rsidP="00D22556">
            <w:pPr>
              <w:widowControl w:val="0"/>
              <w:autoSpaceDE w:val="0"/>
              <w:autoSpaceDN w:val="0"/>
              <w:adjustRightInd w:val="0"/>
              <w:rPr>
                <w:rFonts w:ascii="Times New Roman" w:hAnsi="Times New Roman" w:cs="Times New Roman"/>
                <w:lang w:val="nn-NO"/>
              </w:rPr>
            </w:pPr>
            <w:r w:rsidRPr="00CC38DD">
              <w:rPr>
                <w:rFonts w:ascii="Times New Roman" w:hAnsi="Times New Roman" w:cs="Times New Roman"/>
                <w:lang w:val="nn-NO"/>
              </w:rPr>
              <w:t>20 &lt; DN &lt; 40</w:t>
            </w:r>
          </w:p>
        </w:tc>
        <w:tc>
          <w:tcPr>
            <w:tcW w:w="1418" w:type="dxa"/>
          </w:tcPr>
          <w:p w:rsidR="00B17849" w:rsidRPr="00CC38DD" w:rsidRDefault="00B17849" w:rsidP="00D22556">
            <w:pPr>
              <w:widowControl w:val="0"/>
              <w:autoSpaceDE w:val="0"/>
              <w:autoSpaceDN w:val="0"/>
              <w:adjustRightInd w:val="0"/>
              <w:rPr>
                <w:rFonts w:ascii="Times New Roman" w:hAnsi="Times New Roman" w:cs="Times New Roman"/>
                <w:lang w:val="nn-NO"/>
              </w:rPr>
            </w:pPr>
            <w:r w:rsidRPr="00CC38DD">
              <w:rPr>
                <w:rFonts w:ascii="Times New Roman" w:hAnsi="Times New Roman" w:cs="Times New Roman"/>
                <w:lang w:val="nn-NO"/>
              </w:rPr>
              <w:t>0</w:t>
            </w:r>
          </w:p>
        </w:tc>
        <w:tc>
          <w:tcPr>
            <w:tcW w:w="1276" w:type="dxa"/>
          </w:tcPr>
          <w:p w:rsidR="00B17849" w:rsidRPr="00CC38DD" w:rsidRDefault="00B17849" w:rsidP="00D22556">
            <w:pPr>
              <w:widowControl w:val="0"/>
              <w:autoSpaceDE w:val="0"/>
              <w:autoSpaceDN w:val="0"/>
              <w:adjustRightInd w:val="0"/>
              <w:rPr>
                <w:rFonts w:ascii="Times New Roman" w:hAnsi="Times New Roman" w:cs="Times New Roman"/>
                <w:lang w:val="nn-NO"/>
              </w:rPr>
            </w:pPr>
            <w:r w:rsidRPr="00CC38DD">
              <w:rPr>
                <w:rFonts w:ascii="Times New Roman" w:hAnsi="Times New Roman" w:cs="Times New Roman"/>
                <w:lang w:val="nn-NO"/>
              </w:rPr>
              <w:t>0</w:t>
            </w:r>
          </w:p>
        </w:tc>
        <w:tc>
          <w:tcPr>
            <w:tcW w:w="1134" w:type="dxa"/>
          </w:tcPr>
          <w:p w:rsidR="00B17849" w:rsidRPr="00CC38DD" w:rsidRDefault="00B17849" w:rsidP="00D22556">
            <w:pPr>
              <w:widowControl w:val="0"/>
              <w:autoSpaceDE w:val="0"/>
              <w:autoSpaceDN w:val="0"/>
              <w:adjustRightInd w:val="0"/>
              <w:rPr>
                <w:rFonts w:ascii="Times New Roman" w:hAnsi="Times New Roman" w:cs="Times New Roman"/>
                <w:lang w:val="nn-NO"/>
              </w:rPr>
            </w:pPr>
            <w:r w:rsidRPr="00CC38DD">
              <w:rPr>
                <w:rFonts w:ascii="Times New Roman" w:hAnsi="Times New Roman" w:cs="Times New Roman"/>
                <w:lang w:val="nn-NO"/>
              </w:rPr>
              <w:t>3</w:t>
            </w:r>
          </w:p>
        </w:tc>
        <w:tc>
          <w:tcPr>
            <w:tcW w:w="1275" w:type="dxa"/>
          </w:tcPr>
          <w:p w:rsidR="00B17849" w:rsidRPr="00CC38DD" w:rsidRDefault="00B17849" w:rsidP="00D22556">
            <w:pPr>
              <w:widowControl w:val="0"/>
              <w:autoSpaceDE w:val="0"/>
              <w:autoSpaceDN w:val="0"/>
              <w:adjustRightInd w:val="0"/>
              <w:rPr>
                <w:rFonts w:ascii="Times New Roman" w:hAnsi="Times New Roman" w:cs="Times New Roman"/>
                <w:lang w:val="nn-NO"/>
              </w:rPr>
            </w:pPr>
            <w:r w:rsidRPr="00CC38DD">
              <w:rPr>
                <w:rFonts w:ascii="Times New Roman" w:hAnsi="Times New Roman" w:cs="Times New Roman"/>
                <w:lang w:val="nn-NO"/>
              </w:rPr>
              <w:t>0</w:t>
            </w:r>
          </w:p>
        </w:tc>
        <w:tc>
          <w:tcPr>
            <w:tcW w:w="1275" w:type="dxa"/>
          </w:tcPr>
          <w:p w:rsidR="00B17849" w:rsidRPr="00CC38DD" w:rsidRDefault="00B17849" w:rsidP="00D22556">
            <w:pPr>
              <w:widowControl w:val="0"/>
              <w:autoSpaceDE w:val="0"/>
              <w:autoSpaceDN w:val="0"/>
              <w:adjustRightInd w:val="0"/>
              <w:rPr>
                <w:rFonts w:ascii="Times New Roman" w:hAnsi="Times New Roman" w:cs="Times New Roman"/>
                <w:lang w:val="nn-NO"/>
              </w:rPr>
            </w:pPr>
            <w:r w:rsidRPr="00CC38DD">
              <w:rPr>
                <w:rFonts w:ascii="Times New Roman" w:hAnsi="Times New Roman" w:cs="Times New Roman"/>
                <w:lang w:val="nn-NO"/>
              </w:rPr>
              <w:t>0</w:t>
            </w:r>
          </w:p>
        </w:tc>
      </w:tr>
      <w:tr w:rsidR="00B17849" w:rsidRPr="00FD3406" w:rsidTr="00B17849">
        <w:tc>
          <w:tcPr>
            <w:tcW w:w="1842" w:type="dxa"/>
          </w:tcPr>
          <w:p w:rsidR="00B17849" w:rsidRPr="00CC38DD" w:rsidRDefault="00B17849" w:rsidP="00D22556">
            <w:pPr>
              <w:widowControl w:val="0"/>
              <w:autoSpaceDE w:val="0"/>
              <w:autoSpaceDN w:val="0"/>
              <w:adjustRightInd w:val="0"/>
              <w:rPr>
                <w:rFonts w:ascii="Times New Roman" w:hAnsi="Times New Roman" w:cs="Times New Roman"/>
                <w:lang w:val="nn-NO"/>
              </w:rPr>
            </w:pPr>
            <w:r w:rsidRPr="00CC38DD">
              <w:rPr>
                <w:rFonts w:ascii="Times New Roman" w:hAnsi="Times New Roman" w:cs="Times New Roman"/>
                <w:lang w:val="nn-NO"/>
              </w:rPr>
              <w:t>40 ≤ DN &lt; 50</w:t>
            </w:r>
          </w:p>
        </w:tc>
        <w:tc>
          <w:tcPr>
            <w:tcW w:w="1418" w:type="dxa"/>
          </w:tcPr>
          <w:p w:rsidR="00B17849" w:rsidRPr="00CC38DD" w:rsidRDefault="00B17849" w:rsidP="00D22556">
            <w:pPr>
              <w:widowControl w:val="0"/>
              <w:autoSpaceDE w:val="0"/>
              <w:autoSpaceDN w:val="0"/>
              <w:adjustRightInd w:val="0"/>
              <w:rPr>
                <w:rFonts w:ascii="Times New Roman" w:hAnsi="Times New Roman" w:cs="Times New Roman"/>
                <w:lang w:val="nn-NO"/>
              </w:rPr>
            </w:pPr>
            <w:r w:rsidRPr="00CC38DD">
              <w:rPr>
                <w:rFonts w:ascii="Times New Roman" w:hAnsi="Times New Roman" w:cs="Times New Roman"/>
                <w:lang w:val="nn-NO"/>
              </w:rPr>
              <w:t>0</w:t>
            </w:r>
          </w:p>
        </w:tc>
        <w:tc>
          <w:tcPr>
            <w:tcW w:w="1276" w:type="dxa"/>
          </w:tcPr>
          <w:p w:rsidR="00B17849" w:rsidRPr="00CC38DD" w:rsidRDefault="00B17849" w:rsidP="00D22556">
            <w:pPr>
              <w:widowControl w:val="0"/>
              <w:autoSpaceDE w:val="0"/>
              <w:autoSpaceDN w:val="0"/>
              <w:adjustRightInd w:val="0"/>
              <w:rPr>
                <w:rFonts w:ascii="Times New Roman" w:hAnsi="Times New Roman" w:cs="Times New Roman"/>
                <w:lang w:val="nn-NO"/>
              </w:rPr>
            </w:pPr>
            <w:r w:rsidRPr="00CC38DD">
              <w:rPr>
                <w:rFonts w:ascii="Times New Roman" w:hAnsi="Times New Roman" w:cs="Times New Roman"/>
                <w:lang w:val="nn-NO"/>
              </w:rPr>
              <w:t>0</w:t>
            </w:r>
          </w:p>
        </w:tc>
        <w:tc>
          <w:tcPr>
            <w:tcW w:w="1134" w:type="dxa"/>
          </w:tcPr>
          <w:p w:rsidR="00B17849" w:rsidRPr="00CC38DD" w:rsidRDefault="00B17849" w:rsidP="00D22556">
            <w:pPr>
              <w:widowControl w:val="0"/>
              <w:autoSpaceDE w:val="0"/>
              <w:autoSpaceDN w:val="0"/>
              <w:adjustRightInd w:val="0"/>
              <w:rPr>
                <w:rFonts w:ascii="Times New Roman" w:hAnsi="Times New Roman" w:cs="Times New Roman"/>
                <w:lang w:val="nn-NO"/>
              </w:rPr>
            </w:pPr>
            <w:r w:rsidRPr="00CC38DD">
              <w:rPr>
                <w:rFonts w:ascii="Times New Roman" w:hAnsi="Times New Roman" w:cs="Times New Roman"/>
                <w:lang w:val="nn-NO"/>
              </w:rPr>
              <w:t>10</w:t>
            </w:r>
          </w:p>
        </w:tc>
        <w:tc>
          <w:tcPr>
            <w:tcW w:w="1275" w:type="dxa"/>
          </w:tcPr>
          <w:p w:rsidR="00B17849" w:rsidRPr="00CC38DD" w:rsidRDefault="00B17849" w:rsidP="00D22556">
            <w:pPr>
              <w:widowControl w:val="0"/>
              <w:autoSpaceDE w:val="0"/>
              <w:autoSpaceDN w:val="0"/>
              <w:adjustRightInd w:val="0"/>
              <w:rPr>
                <w:rFonts w:ascii="Times New Roman" w:hAnsi="Times New Roman" w:cs="Times New Roman"/>
                <w:lang w:val="nn-NO"/>
              </w:rPr>
            </w:pPr>
            <w:r w:rsidRPr="00CC38DD">
              <w:rPr>
                <w:rFonts w:ascii="Times New Roman" w:hAnsi="Times New Roman" w:cs="Times New Roman"/>
                <w:lang w:val="nn-NO"/>
              </w:rPr>
              <w:t>0</w:t>
            </w:r>
          </w:p>
        </w:tc>
        <w:tc>
          <w:tcPr>
            <w:tcW w:w="1275" w:type="dxa"/>
          </w:tcPr>
          <w:p w:rsidR="00B17849" w:rsidRPr="00CC38DD" w:rsidRDefault="00B17849" w:rsidP="00D22556">
            <w:pPr>
              <w:widowControl w:val="0"/>
              <w:autoSpaceDE w:val="0"/>
              <w:autoSpaceDN w:val="0"/>
              <w:adjustRightInd w:val="0"/>
              <w:rPr>
                <w:rFonts w:ascii="Times New Roman" w:hAnsi="Times New Roman" w:cs="Times New Roman"/>
                <w:lang w:val="nn-NO"/>
              </w:rPr>
            </w:pPr>
            <w:r w:rsidRPr="00CC38DD">
              <w:rPr>
                <w:rFonts w:ascii="Times New Roman" w:hAnsi="Times New Roman" w:cs="Times New Roman"/>
                <w:lang w:val="nn-NO"/>
              </w:rPr>
              <w:t>0</w:t>
            </w:r>
          </w:p>
        </w:tc>
      </w:tr>
      <w:tr w:rsidR="00B17849" w:rsidRPr="00FD3406" w:rsidTr="00B17849">
        <w:tc>
          <w:tcPr>
            <w:tcW w:w="1842" w:type="dxa"/>
          </w:tcPr>
          <w:p w:rsidR="00B17849" w:rsidRPr="00CC38DD" w:rsidRDefault="00B17849" w:rsidP="00D22556">
            <w:pPr>
              <w:widowControl w:val="0"/>
              <w:autoSpaceDE w:val="0"/>
              <w:autoSpaceDN w:val="0"/>
              <w:adjustRightInd w:val="0"/>
              <w:rPr>
                <w:rFonts w:ascii="Times New Roman" w:hAnsi="Times New Roman" w:cs="Times New Roman"/>
                <w:lang w:val="nn-NO"/>
              </w:rPr>
            </w:pPr>
            <w:r w:rsidRPr="00CC38DD">
              <w:rPr>
                <w:rFonts w:ascii="Times New Roman" w:hAnsi="Times New Roman" w:cs="Times New Roman"/>
                <w:lang w:val="nn-NO"/>
              </w:rPr>
              <w:t>50 ≤ DN &lt; 65</w:t>
            </w:r>
          </w:p>
        </w:tc>
        <w:tc>
          <w:tcPr>
            <w:tcW w:w="1418" w:type="dxa"/>
          </w:tcPr>
          <w:p w:rsidR="00B17849" w:rsidRPr="00CC38DD" w:rsidRDefault="00B17849" w:rsidP="00D22556">
            <w:pPr>
              <w:widowControl w:val="0"/>
              <w:autoSpaceDE w:val="0"/>
              <w:autoSpaceDN w:val="0"/>
              <w:adjustRightInd w:val="0"/>
              <w:rPr>
                <w:rFonts w:ascii="Times New Roman" w:hAnsi="Times New Roman" w:cs="Times New Roman"/>
                <w:lang w:val="nn-NO"/>
              </w:rPr>
            </w:pPr>
            <w:r w:rsidRPr="00CC38DD">
              <w:rPr>
                <w:rFonts w:ascii="Times New Roman" w:hAnsi="Times New Roman" w:cs="Times New Roman"/>
                <w:lang w:val="nn-NO"/>
              </w:rPr>
              <w:t>0</w:t>
            </w:r>
          </w:p>
        </w:tc>
        <w:tc>
          <w:tcPr>
            <w:tcW w:w="1276" w:type="dxa"/>
          </w:tcPr>
          <w:p w:rsidR="00B17849" w:rsidRPr="00CC38DD" w:rsidRDefault="00B17849" w:rsidP="00D22556">
            <w:pPr>
              <w:widowControl w:val="0"/>
              <w:autoSpaceDE w:val="0"/>
              <w:autoSpaceDN w:val="0"/>
              <w:adjustRightInd w:val="0"/>
              <w:rPr>
                <w:rFonts w:ascii="Times New Roman" w:hAnsi="Times New Roman" w:cs="Times New Roman"/>
                <w:lang w:val="nn-NO"/>
              </w:rPr>
            </w:pPr>
            <w:r w:rsidRPr="00CC38DD">
              <w:rPr>
                <w:rFonts w:ascii="Times New Roman" w:hAnsi="Times New Roman" w:cs="Times New Roman"/>
                <w:lang w:val="nn-NO"/>
              </w:rPr>
              <w:t>0</w:t>
            </w:r>
          </w:p>
        </w:tc>
        <w:tc>
          <w:tcPr>
            <w:tcW w:w="1134" w:type="dxa"/>
          </w:tcPr>
          <w:p w:rsidR="00B17849" w:rsidRPr="00CC38DD" w:rsidRDefault="00B17849" w:rsidP="00D22556">
            <w:pPr>
              <w:widowControl w:val="0"/>
              <w:autoSpaceDE w:val="0"/>
              <w:autoSpaceDN w:val="0"/>
              <w:adjustRightInd w:val="0"/>
              <w:rPr>
                <w:rFonts w:ascii="Times New Roman" w:hAnsi="Times New Roman" w:cs="Times New Roman"/>
                <w:lang w:val="nn-NO"/>
              </w:rPr>
            </w:pPr>
            <w:r w:rsidRPr="00CC38DD">
              <w:rPr>
                <w:rFonts w:ascii="Times New Roman" w:hAnsi="Times New Roman" w:cs="Times New Roman"/>
                <w:lang w:val="nn-NO"/>
              </w:rPr>
              <w:t>15</w:t>
            </w:r>
          </w:p>
        </w:tc>
        <w:tc>
          <w:tcPr>
            <w:tcW w:w="1275" w:type="dxa"/>
          </w:tcPr>
          <w:p w:rsidR="00B17849" w:rsidRPr="00CC38DD" w:rsidRDefault="00B17849" w:rsidP="00D22556">
            <w:pPr>
              <w:widowControl w:val="0"/>
              <w:autoSpaceDE w:val="0"/>
              <w:autoSpaceDN w:val="0"/>
              <w:adjustRightInd w:val="0"/>
              <w:rPr>
                <w:rFonts w:ascii="Times New Roman" w:hAnsi="Times New Roman" w:cs="Times New Roman"/>
                <w:lang w:val="nn-NO"/>
              </w:rPr>
            </w:pPr>
            <w:r w:rsidRPr="00CC38DD">
              <w:rPr>
                <w:rFonts w:ascii="Times New Roman" w:hAnsi="Times New Roman" w:cs="Times New Roman"/>
                <w:lang w:val="nn-NO"/>
              </w:rPr>
              <w:t>0</w:t>
            </w:r>
          </w:p>
        </w:tc>
        <w:tc>
          <w:tcPr>
            <w:tcW w:w="1275" w:type="dxa"/>
          </w:tcPr>
          <w:p w:rsidR="00B17849" w:rsidRPr="00CC38DD" w:rsidRDefault="00B17849" w:rsidP="00D22556">
            <w:pPr>
              <w:widowControl w:val="0"/>
              <w:autoSpaceDE w:val="0"/>
              <w:autoSpaceDN w:val="0"/>
              <w:adjustRightInd w:val="0"/>
              <w:rPr>
                <w:rFonts w:ascii="Times New Roman" w:hAnsi="Times New Roman" w:cs="Times New Roman"/>
                <w:lang w:val="nn-NO"/>
              </w:rPr>
            </w:pPr>
            <w:r w:rsidRPr="00CC38DD">
              <w:rPr>
                <w:rFonts w:ascii="Times New Roman" w:hAnsi="Times New Roman" w:cs="Times New Roman"/>
                <w:lang w:val="nn-NO"/>
              </w:rPr>
              <w:t>0</w:t>
            </w:r>
          </w:p>
        </w:tc>
      </w:tr>
      <w:tr w:rsidR="00B17849" w:rsidRPr="00FD3406" w:rsidTr="00B17849">
        <w:tc>
          <w:tcPr>
            <w:tcW w:w="1842" w:type="dxa"/>
          </w:tcPr>
          <w:p w:rsidR="00B17849" w:rsidRPr="00CC38DD" w:rsidRDefault="00B17849" w:rsidP="00D22556">
            <w:pPr>
              <w:widowControl w:val="0"/>
              <w:autoSpaceDE w:val="0"/>
              <w:autoSpaceDN w:val="0"/>
              <w:adjustRightInd w:val="0"/>
              <w:rPr>
                <w:rFonts w:ascii="Times New Roman" w:hAnsi="Times New Roman" w:cs="Times New Roman"/>
                <w:lang w:val="nn-NO"/>
              </w:rPr>
            </w:pPr>
            <w:r w:rsidRPr="00CC38DD">
              <w:rPr>
                <w:rFonts w:ascii="Times New Roman" w:hAnsi="Times New Roman" w:cs="Times New Roman"/>
                <w:lang w:val="nn-NO"/>
              </w:rPr>
              <w:t>65 ≤ DN &lt; 80</w:t>
            </w:r>
          </w:p>
        </w:tc>
        <w:tc>
          <w:tcPr>
            <w:tcW w:w="1418" w:type="dxa"/>
          </w:tcPr>
          <w:p w:rsidR="00B17849" w:rsidRPr="00CC38DD" w:rsidRDefault="00B17849" w:rsidP="00D22556">
            <w:pPr>
              <w:widowControl w:val="0"/>
              <w:autoSpaceDE w:val="0"/>
              <w:autoSpaceDN w:val="0"/>
              <w:adjustRightInd w:val="0"/>
              <w:rPr>
                <w:rFonts w:ascii="Times New Roman" w:hAnsi="Times New Roman" w:cs="Times New Roman"/>
                <w:lang w:val="nn-NO"/>
              </w:rPr>
            </w:pPr>
            <w:r w:rsidRPr="00CC38DD">
              <w:rPr>
                <w:rFonts w:ascii="Times New Roman" w:hAnsi="Times New Roman" w:cs="Times New Roman"/>
                <w:lang w:val="nn-NO"/>
              </w:rPr>
              <w:t>0</w:t>
            </w:r>
          </w:p>
        </w:tc>
        <w:tc>
          <w:tcPr>
            <w:tcW w:w="1276" w:type="dxa"/>
          </w:tcPr>
          <w:p w:rsidR="00B17849" w:rsidRPr="00CC38DD" w:rsidRDefault="00B17849" w:rsidP="00D22556">
            <w:pPr>
              <w:widowControl w:val="0"/>
              <w:autoSpaceDE w:val="0"/>
              <w:autoSpaceDN w:val="0"/>
              <w:adjustRightInd w:val="0"/>
              <w:rPr>
                <w:rFonts w:ascii="Times New Roman" w:hAnsi="Times New Roman" w:cs="Times New Roman"/>
                <w:lang w:val="nn-NO"/>
              </w:rPr>
            </w:pPr>
            <w:r w:rsidRPr="00CC38DD">
              <w:rPr>
                <w:rFonts w:ascii="Times New Roman" w:hAnsi="Times New Roman" w:cs="Times New Roman"/>
                <w:lang w:val="nn-NO"/>
              </w:rPr>
              <w:t>0</w:t>
            </w:r>
          </w:p>
        </w:tc>
        <w:tc>
          <w:tcPr>
            <w:tcW w:w="1134" w:type="dxa"/>
          </w:tcPr>
          <w:p w:rsidR="00B17849" w:rsidRPr="00CC38DD" w:rsidRDefault="00B17849" w:rsidP="00D22556">
            <w:pPr>
              <w:widowControl w:val="0"/>
              <w:autoSpaceDE w:val="0"/>
              <w:autoSpaceDN w:val="0"/>
              <w:adjustRightInd w:val="0"/>
              <w:rPr>
                <w:rFonts w:ascii="Times New Roman" w:hAnsi="Times New Roman" w:cs="Times New Roman"/>
                <w:lang w:val="nn-NO"/>
              </w:rPr>
            </w:pPr>
            <w:r w:rsidRPr="00CC38DD">
              <w:rPr>
                <w:rFonts w:ascii="Times New Roman" w:hAnsi="Times New Roman" w:cs="Times New Roman"/>
                <w:lang w:val="nn-NO"/>
              </w:rPr>
              <w:t>30</w:t>
            </w:r>
          </w:p>
        </w:tc>
        <w:tc>
          <w:tcPr>
            <w:tcW w:w="1275" w:type="dxa"/>
          </w:tcPr>
          <w:p w:rsidR="00B17849" w:rsidRPr="00CC38DD" w:rsidRDefault="00B17849" w:rsidP="00D22556">
            <w:pPr>
              <w:widowControl w:val="0"/>
              <w:autoSpaceDE w:val="0"/>
              <w:autoSpaceDN w:val="0"/>
              <w:adjustRightInd w:val="0"/>
              <w:rPr>
                <w:rFonts w:ascii="Times New Roman" w:hAnsi="Times New Roman" w:cs="Times New Roman"/>
                <w:lang w:val="nn-NO"/>
              </w:rPr>
            </w:pPr>
            <w:r w:rsidRPr="00CC38DD">
              <w:rPr>
                <w:rFonts w:ascii="Times New Roman" w:hAnsi="Times New Roman" w:cs="Times New Roman"/>
                <w:lang w:val="nn-NO"/>
              </w:rPr>
              <w:t>0</w:t>
            </w:r>
          </w:p>
        </w:tc>
        <w:tc>
          <w:tcPr>
            <w:tcW w:w="1275" w:type="dxa"/>
          </w:tcPr>
          <w:p w:rsidR="00B17849" w:rsidRPr="00CC38DD" w:rsidRDefault="00B17849" w:rsidP="00D22556">
            <w:pPr>
              <w:widowControl w:val="0"/>
              <w:autoSpaceDE w:val="0"/>
              <w:autoSpaceDN w:val="0"/>
              <w:adjustRightInd w:val="0"/>
              <w:rPr>
                <w:rFonts w:ascii="Times New Roman" w:hAnsi="Times New Roman" w:cs="Times New Roman"/>
                <w:lang w:val="nn-NO"/>
              </w:rPr>
            </w:pPr>
            <w:r w:rsidRPr="00CC38DD">
              <w:rPr>
                <w:rFonts w:ascii="Times New Roman" w:hAnsi="Times New Roman" w:cs="Times New Roman"/>
                <w:lang w:val="nn-NO"/>
              </w:rPr>
              <w:t>0</w:t>
            </w:r>
          </w:p>
        </w:tc>
      </w:tr>
      <w:tr w:rsidR="00B17849" w:rsidRPr="00FD3406" w:rsidTr="00B17849">
        <w:tc>
          <w:tcPr>
            <w:tcW w:w="1842" w:type="dxa"/>
          </w:tcPr>
          <w:p w:rsidR="00B17849" w:rsidRPr="00CC38DD" w:rsidRDefault="00B17849" w:rsidP="00D22556">
            <w:pPr>
              <w:widowControl w:val="0"/>
              <w:autoSpaceDE w:val="0"/>
              <w:autoSpaceDN w:val="0"/>
              <w:adjustRightInd w:val="0"/>
              <w:rPr>
                <w:rFonts w:ascii="Times New Roman" w:hAnsi="Times New Roman" w:cs="Times New Roman"/>
                <w:lang w:val="nn-NO"/>
              </w:rPr>
            </w:pPr>
            <w:r w:rsidRPr="00CC38DD">
              <w:rPr>
                <w:rFonts w:ascii="Times New Roman" w:hAnsi="Times New Roman" w:cs="Times New Roman"/>
                <w:lang w:val="nn-NO"/>
              </w:rPr>
              <w:t>80 ≤ DN &lt; 100</w:t>
            </w:r>
          </w:p>
        </w:tc>
        <w:tc>
          <w:tcPr>
            <w:tcW w:w="1418" w:type="dxa"/>
          </w:tcPr>
          <w:p w:rsidR="00B17849" w:rsidRPr="00CC38DD" w:rsidRDefault="00B17849" w:rsidP="00D22556">
            <w:pPr>
              <w:widowControl w:val="0"/>
              <w:autoSpaceDE w:val="0"/>
              <w:autoSpaceDN w:val="0"/>
              <w:adjustRightInd w:val="0"/>
              <w:rPr>
                <w:rFonts w:ascii="Times New Roman" w:hAnsi="Times New Roman" w:cs="Times New Roman"/>
                <w:lang w:val="nn-NO"/>
              </w:rPr>
            </w:pPr>
            <w:r w:rsidRPr="00CC38DD">
              <w:rPr>
                <w:rFonts w:ascii="Times New Roman" w:hAnsi="Times New Roman" w:cs="Times New Roman"/>
                <w:lang w:val="nn-NO"/>
              </w:rPr>
              <w:t>0</w:t>
            </w:r>
          </w:p>
        </w:tc>
        <w:tc>
          <w:tcPr>
            <w:tcW w:w="1276" w:type="dxa"/>
          </w:tcPr>
          <w:p w:rsidR="00B17849" w:rsidRPr="00CC38DD" w:rsidRDefault="00B17849" w:rsidP="00D22556">
            <w:pPr>
              <w:widowControl w:val="0"/>
              <w:autoSpaceDE w:val="0"/>
              <w:autoSpaceDN w:val="0"/>
              <w:adjustRightInd w:val="0"/>
              <w:rPr>
                <w:rFonts w:ascii="Times New Roman" w:hAnsi="Times New Roman" w:cs="Times New Roman"/>
                <w:lang w:val="nn-NO"/>
              </w:rPr>
            </w:pPr>
            <w:r w:rsidRPr="00CC38DD">
              <w:rPr>
                <w:rFonts w:ascii="Times New Roman" w:hAnsi="Times New Roman" w:cs="Times New Roman"/>
                <w:lang w:val="nn-NO"/>
              </w:rPr>
              <w:t>0</w:t>
            </w:r>
          </w:p>
        </w:tc>
        <w:tc>
          <w:tcPr>
            <w:tcW w:w="1134" w:type="dxa"/>
          </w:tcPr>
          <w:p w:rsidR="00B17849" w:rsidRPr="00CC38DD" w:rsidRDefault="00B17849" w:rsidP="00D22556">
            <w:pPr>
              <w:widowControl w:val="0"/>
              <w:autoSpaceDE w:val="0"/>
              <w:autoSpaceDN w:val="0"/>
              <w:adjustRightInd w:val="0"/>
              <w:rPr>
                <w:rFonts w:ascii="Times New Roman" w:hAnsi="Times New Roman" w:cs="Times New Roman"/>
                <w:lang w:val="nn-NO"/>
              </w:rPr>
            </w:pPr>
            <w:r w:rsidRPr="00CC38DD">
              <w:rPr>
                <w:rFonts w:ascii="Times New Roman" w:hAnsi="Times New Roman" w:cs="Times New Roman"/>
                <w:lang w:val="nn-NO"/>
              </w:rPr>
              <w:t>50</w:t>
            </w:r>
          </w:p>
        </w:tc>
        <w:tc>
          <w:tcPr>
            <w:tcW w:w="1275" w:type="dxa"/>
          </w:tcPr>
          <w:p w:rsidR="00B17849" w:rsidRPr="00CC38DD" w:rsidRDefault="00B17849" w:rsidP="00D22556">
            <w:pPr>
              <w:widowControl w:val="0"/>
              <w:autoSpaceDE w:val="0"/>
              <w:autoSpaceDN w:val="0"/>
              <w:adjustRightInd w:val="0"/>
              <w:rPr>
                <w:rFonts w:ascii="Times New Roman" w:hAnsi="Times New Roman" w:cs="Times New Roman"/>
                <w:lang w:val="nn-NO"/>
              </w:rPr>
            </w:pPr>
            <w:r w:rsidRPr="00CC38DD">
              <w:rPr>
                <w:rFonts w:ascii="Times New Roman" w:hAnsi="Times New Roman" w:cs="Times New Roman"/>
                <w:lang w:val="nn-NO"/>
              </w:rPr>
              <w:t>0</w:t>
            </w:r>
          </w:p>
        </w:tc>
        <w:tc>
          <w:tcPr>
            <w:tcW w:w="1275" w:type="dxa"/>
          </w:tcPr>
          <w:p w:rsidR="00B17849" w:rsidRPr="00CC38DD" w:rsidRDefault="00B17849" w:rsidP="00D22556">
            <w:pPr>
              <w:widowControl w:val="0"/>
              <w:autoSpaceDE w:val="0"/>
              <w:autoSpaceDN w:val="0"/>
              <w:adjustRightInd w:val="0"/>
              <w:rPr>
                <w:rFonts w:ascii="Times New Roman" w:hAnsi="Times New Roman" w:cs="Times New Roman"/>
                <w:lang w:val="nn-NO"/>
              </w:rPr>
            </w:pPr>
            <w:r w:rsidRPr="00CC38DD">
              <w:rPr>
                <w:rFonts w:ascii="Times New Roman" w:hAnsi="Times New Roman" w:cs="Times New Roman"/>
                <w:lang w:val="nn-NO"/>
              </w:rPr>
              <w:t>0</w:t>
            </w:r>
          </w:p>
        </w:tc>
      </w:tr>
      <w:tr w:rsidR="00B17849" w:rsidRPr="00FD3406" w:rsidTr="00B17849">
        <w:tc>
          <w:tcPr>
            <w:tcW w:w="1842" w:type="dxa"/>
          </w:tcPr>
          <w:p w:rsidR="00B17849" w:rsidRPr="00CC38DD" w:rsidRDefault="00B17849" w:rsidP="00D22556">
            <w:pPr>
              <w:widowControl w:val="0"/>
              <w:autoSpaceDE w:val="0"/>
              <w:autoSpaceDN w:val="0"/>
              <w:adjustRightInd w:val="0"/>
              <w:rPr>
                <w:rFonts w:ascii="Times New Roman" w:hAnsi="Times New Roman" w:cs="Times New Roman"/>
                <w:lang w:val="nn-NO"/>
              </w:rPr>
            </w:pPr>
            <w:r w:rsidRPr="00CC38DD">
              <w:rPr>
                <w:rFonts w:ascii="Times New Roman" w:hAnsi="Times New Roman" w:cs="Times New Roman"/>
                <w:lang w:val="nn-NO"/>
              </w:rPr>
              <w:t>100 ≤ DN &lt; 150</w:t>
            </w:r>
          </w:p>
        </w:tc>
        <w:tc>
          <w:tcPr>
            <w:tcW w:w="1418" w:type="dxa"/>
          </w:tcPr>
          <w:p w:rsidR="00B17849" w:rsidRPr="00CC38DD" w:rsidRDefault="00B17849" w:rsidP="00D22556">
            <w:pPr>
              <w:widowControl w:val="0"/>
              <w:autoSpaceDE w:val="0"/>
              <w:autoSpaceDN w:val="0"/>
              <w:adjustRightInd w:val="0"/>
              <w:rPr>
                <w:rFonts w:ascii="Times New Roman" w:hAnsi="Times New Roman" w:cs="Times New Roman"/>
                <w:lang w:val="nn-NO"/>
              </w:rPr>
            </w:pPr>
            <w:r w:rsidRPr="00CC38DD">
              <w:rPr>
                <w:rFonts w:ascii="Times New Roman" w:hAnsi="Times New Roman" w:cs="Times New Roman"/>
                <w:lang w:val="nn-NO"/>
              </w:rPr>
              <w:t>0</w:t>
            </w:r>
          </w:p>
        </w:tc>
        <w:tc>
          <w:tcPr>
            <w:tcW w:w="1276" w:type="dxa"/>
          </w:tcPr>
          <w:p w:rsidR="00B17849" w:rsidRPr="00CC38DD" w:rsidRDefault="00B17849" w:rsidP="00D22556">
            <w:pPr>
              <w:widowControl w:val="0"/>
              <w:autoSpaceDE w:val="0"/>
              <w:autoSpaceDN w:val="0"/>
              <w:adjustRightInd w:val="0"/>
              <w:rPr>
                <w:rFonts w:ascii="Times New Roman" w:hAnsi="Times New Roman" w:cs="Times New Roman"/>
                <w:lang w:val="nn-NO"/>
              </w:rPr>
            </w:pPr>
            <w:r w:rsidRPr="00CC38DD">
              <w:rPr>
                <w:rFonts w:ascii="Times New Roman" w:hAnsi="Times New Roman" w:cs="Times New Roman"/>
                <w:lang w:val="nn-NO"/>
              </w:rPr>
              <w:t>0</w:t>
            </w:r>
          </w:p>
        </w:tc>
        <w:tc>
          <w:tcPr>
            <w:tcW w:w="1134" w:type="dxa"/>
          </w:tcPr>
          <w:p w:rsidR="00B17849" w:rsidRPr="00CC38DD" w:rsidRDefault="00B17849" w:rsidP="00D22556">
            <w:pPr>
              <w:widowControl w:val="0"/>
              <w:autoSpaceDE w:val="0"/>
              <w:autoSpaceDN w:val="0"/>
              <w:adjustRightInd w:val="0"/>
              <w:rPr>
                <w:rFonts w:ascii="Times New Roman" w:hAnsi="Times New Roman" w:cs="Times New Roman"/>
                <w:lang w:val="nn-NO"/>
              </w:rPr>
            </w:pPr>
            <w:r w:rsidRPr="00CC38DD">
              <w:rPr>
                <w:rFonts w:ascii="Times New Roman" w:hAnsi="Times New Roman" w:cs="Times New Roman"/>
                <w:lang w:val="nn-NO"/>
              </w:rPr>
              <w:t>100</w:t>
            </w:r>
          </w:p>
        </w:tc>
        <w:tc>
          <w:tcPr>
            <w:tcW w:w="1275" w:type="dxa"/>
          </w:tcPr>
          <w:p w:rsidR="00B17849" w:rsidRPr="00CC38DD" w:rsidRDefault="00B17849" w:rsidP="00D22556">
            <w:pPr>
              <w:widowControl w:val="0"/>
              <w:autoSpaceDE w:val="0"/>
              <w:autoSpaceDN w:val="0"/>
              <w:adjustRightInd w:val="0"/>
              <w:rPr>
                <w:rFonts w:ascii="Times New Roman" w:hAnsi="Times New Roman" w:cs="Times New Roman"/>
                <w:lang w:val="nn-NO"/>
              </w:rPr>
            </w:pPr>
            <w:r w:rsidRPr="00CC38DD">
              <w:rPr>
                <w:rFonts w:ascii="Times New Roman" w:hAnsi="Times New Roman" w:cs="Times New Roman"/>
                <w:lang w:val="nn-NO"/>
              </w:rPr>
              <w:t>0</w:t>
            </w:r>
          </w:p>
        </w:tc>
        <w:tc>
          <w:tcPr>
            <w:tcW w:w="1275" w:type="dxa"/>
          </w:tcPr>
          <w:p w:rsidR="00B17849" w:rsidRPr="00CC38DD" w:rsidRDefault="00B17849" w:rsidP="00D22556">
            <w:pPr>
              <w:widowControl w:val="0"/>
              <w:autoSpaceDE w:val="0"/>
              <w:autoSpaceDN w:val="0"/>
              <w:adjustRightInd w:val="0"/>
              <w:rPr>
                <w:rFonts w:ascii="Times New Roman" w:hAnsi="Times New Roman" w:cs="Times New Roman"/>
                <w:lang w:val="nn-NO"/>
              </w:rPr>
            </w:pPr>
            <w:r w:rsidRPr="00CC38DD">
              <w:rPr>
                <w:rFonts w:ascii="Times New Roman" w:hAnsi="Times New Roman" w:cs="Times New Roman"/>
                <w:lang w:val="nn-NO"/>
              </w:rPr>
              <w:t>0</w:t>
            </w:r>
          </w:p>
        </w:tc>
      </w:tr>
      <w:tr w:rsidR="00B17849" w:rsidRPr="00FD3406" w:rsidTr="00B17849">
        <w:tc>
          <w:tcPr>
            <w:tcW w:w="1842" w:type="dxa"/>
          </w:tcPr>
          <w:p w:rsidR="00B17849" w:rsidRPr="00CC38DD" w:rsidRDefault="00B17849" w:rsidP="00D22556">
            <w:pPr>
              <w:widowControl w:val="0"/>
              <w:autoSpaceDE w:val="0"/>
              <w:autoSpaceDN w:val="0"/>
              <w:adjustRightInd w:val="0"/>
              <w:rPr>
                <w:rFonts w:ascii="Times New Roman" w:hAnsi="Times New Roman" w:cs="Times New Roman"/>
                <w:lang w:val="nn-NO"/>
              </w:rPr>
            </w:pPr>
            <w:r w:rsidRPr="00CC38DD">
              <w:rPr>
                <w:rFonts w:ascii="Times New Roman" w:hAnsi="Times New Roman" w:cs="Times New Roman"/>
                <w:lang w:val="nn-NO"/>
              </w:rPr>
              <w:t>150 ≤ DN</w:t>
            </w:r>
          </w:p>
        </w:tc>
        <w:tc>
          <w:tcPr>
            <w:tcW w:w="1418" w:type="dxa"/>
          </w:tcPr>
          <w:p w:rsidR="00B17849" w:rsidRPr="00CC38DD" w:rsidRDefault="00B17849" w:rsidP="00D22556">
            <w:pPr>
              <w:widowControl w:val="0"/>
              <w:autoSpaceDE w:val="0"/>
              <w:autoSpaceDN w:val="0"/>
              <w:adjustRightInd w:val="0"/>
              <w:rPr>
                <w:rFonts w:ascii="Times New Roman" w:hAnsi="Times New Roman" w:cs="Times New Roman"/>
                <w:lang w:val="nn-NO"/>
              </w:rPr>
            </w:pPr>
            <w:r w:rsidRPr="00CC38DD">
              <w:rPr>
                <w:rFonts w:ascii="Times New Roman" w:hAnsi="Times New Roman" w:cs="Times New Roman"/>
                <w:lang w:val="nn-NO"/>
              </w:rPr>
              <w:t>0</w:t>
            </w:r>
          </w:p>
        </w:tc>
        <w:tc>
          <w:tcPr>
            <w:tcW w:w="1276" w:type="dxa"/>
          </w:tcPr>
          <w:p w:rsidR="00B17849" w:rsidRPr="00CC38DD" w:rsidRDefault="00B17849" w:rsidP="00D22556">
            <w:pPr>
              <w:widowControl w:val="0"/>
              <w:autoSpaceDE w:val="0"/>
              <w:autoSpaceDN w:val="0"/>
              <w:adjustRightInd w:val="0"/>
              <w:rPr>
                <w:rFonts w:ascii="Times New Roman" w:hAnsi="Times New Roman" w:cs="Times New Roman"/>
                <w:lang w:val="nn-NO"/>
              </w:rPr>
            </w:pPr>
            <w:r w:rsidRPr="00CC38DD">
              <w:rPr>
                <w:rFonts w:ascii="Times New Roman" w:hAnsi="Times New Roman" w:cs="Times New Roman"/>
                <w:lang w:val="nn-NO"/>
              </w:rPr>
              <w:t>0</w:t>
            </w:r>
          </w:p>
        </w:tc>
        <w:tc>
          <w:tcPr>
            <w:tcW w:w="1134" w:type="dxa"/>
          </w:tcPr>
          <w:p w:rsidR="00B17849" w:rsidRPr="00CC38DD" w:rsidRDefault="00B17849" w:rsidP="00D22556">
            <w:pPr>
              <w:widowControl w:val="0"/>
              <w:autoSpaceDE w:val="0"/>
              <w:autoSpaceDN w:val="0"/>
              <w:adjustRightInd w:val="0"/>
              <w:rPr>
                <w:rFonts w:ascii="Times New Roman" w:hAnsi="Times New Roman" w:cs="Times New Roman"/>
                <w:lang w:val="nn-NO"/>
              </w:rPr>
            </w:pPr>
            <w:r w:rsidRPr="00CC38DD">
              <w:rPr>
                <w:rFonts w:ascii="Times New Roman" w:hAnsi="Times New Roman" w:cs="Times New Roman"/>
                <w:lang w:val="nn-NO"/>
              </w:rPr>
              <w:t>200</w:t>
            </w:r>
          </w:p>
        </w:tc>
        <w:tc>
          <w:tcPr>
            <w:tcW w:w="1275" w:type="dxa"/>
          </w:tcPr>
          <w:p w:rsidR="00B17849" w:rsidRPr="00CC38DD" w:rsidRDefault="00B17849" w:rsidP="00D22556">
            <w:pPr>
              <w:widowControl w:val="0"/>
              <w:autoSpaceDE w:val="0"/>
              <w:autoSpaceDN w:val="0"/>
              <w:adjustRightInd w:val="0"/>
              <w:rPr>
                <w:rFonts w:ascii="Times New Roman" w:hAnsi="Times New Roman" w:cs="Times New Roman"/>
                <w:lang w:val="nn-NO"/>
              </w:rPr>
            </w:pPr>
            <w:r w:rsidRPr="00CC38DD">
              <w:rPr>
                <w:rFonts w:ascii="Times New Roman" w:hAnsi="Times New Roman" w:cs="Times New Roman"/>
                <w:lang w:val="nn-NO"/>
              </w:rPr>
              <w:t>0</w:t>
            </w:r>
          </w:p>
        </w:tc>
        <w:tc>
          <w:tcPr>
            <w:tcW w:w="1275" w:type="dxa"/>
          </w:tcPr>
          <w:p w:rsidR="00B17849" w:rsidRPr="00CC38DD" w:rsidRDefault="00B17849" w:rsidP="00D22556">
            <w:pPr>
              <w:widowControl w:val="0"/>
              <w:autoSpaceDE w:val="0"/>
              <w:autoSpaceDN w:val="0"/>
              <w:adjustRightInd w:val="0"/>
              <w:rPr>
                <w:rFonts w:ascii="Times New Roman" w:hAnsi="Times New Roman" w:cs="Times New Roman"/>
                <w:lang w:val="nn-NO"/>
              </w:rPr>
            </w:pPr>
            <w:r w:rsidRPr="00CC38DD">
              <w:rPr>
                <w:rFonts w:ascii="Times New Roman" w:hAnsi="Times New Roman" w:cs="Times New Roman"/>
                <w:lang w:val="nn-NO"/>
              </w:rPr>
              <w:t>0</w:t>
            </w:r>
          </w:p>
        </w:tc>
      </w:tr>
      <w:tr w:rsidR="00B17849" w:rsidRPr="00FD3406" w:rsidTr="00B17849">
        <w:tc>
          <w:tcPr>
            <w:tcW w:w="1842" w:type="dxa"/>
          </w:tcPr>
          <w:p w:rsidR="00B17849" w:rsidRPr="00CC38DD" w:rsidRDefault="00B17849" w:rsidP="00D22556">
            <w:pPr>
              <w:widowControl w:val="0"/>
              <w:autoSpaceDE w:val="0"/>
              <w:autoSpaceDN w:val="0"/>
              <w:adjustRightInd w:val="0"/>
              <w:rPr>
                <w:rFonts w:ascii="Times New Roman" w:hAnsi="Times New Roman" w:cs="Times New Roman"/>
                <w:lang w:val="nn-NO"/>
              </w:rPr>
            </w:pPr>
            <w:r w:rsidRPr="00CC38DD">
              <w:rPr>
                <w:rFonts w:ascii="Times New Roman" w:hAnsi="Times New Roman" w:cs="Times New Roman"/>
                <w:b/>
                <w:sz w:val="20"/>
                <w:lang w:val="nn-NO"/>
              </w:rPr>
              <w:t>Skupaj</w:t>
            </w:r>
          </w:p>
        </w:tc>
        <w:tc>
          <w:tcPr>
            <w:tcW w:w="1418" w:type="dxa"/>
          </w:tcPr>
          <w:p w:rsidR="00B17849" w:rsidRPr="00CC38DD" w:rsidRDefault="00B17849" w:rsidP="00D22556">
            <w:pPr>
              <w:widowControl w:val="0"/>
              <w:autoSpaceDE w:val="0"/>
              <w:autoSpaceDN w:val="0"/>
              <w:adjustRightInd w:val="0"/>
              <w:rPr>
                <w:rFonts w:ascii="Times New Roman" w:hAnsi="Times New Roman" w:cs="Times New Roman"/>
                <w:lang w:val="nn-NO"/>
              </w:rPr>
            </w:pPr>
            <w:r>
              <w:rPr>
                <w:rFonts w:ascii="Times New Roman" w:hAnsi="Times New Roman" w:cs="Times New Roman"/>
                <w:lang w:val="nn-NO"/>
              </w:rPr>
              <w:t>269,67</w:t>
            </w:r>
          </w:p>
        </w:tc>
        <w:tc>
          <w:tcPr>
            <w:tcW w:w="1276" w:type="dxa"/>
          </w:tcPr>
          <w:p w:rsidR="00B17849" w:rsidRPr="00CC38DD" w:rsidRDefault="00B17849" w:rsidP="00D22556">
            <w:pPr>
              <w:widowControl w:val="0"/>
              <w:autoSpaceDE w:val="0"/>
              <w:autoSpaceDN w:val="0"/>
              <w:adjustRightInd w:val="0"/>
              <w:rPr>
                <w:rFonts w:ascii="Times New Roman" w:hAnsi="Times New Roman" w:cs="Times New Roman"/>
                <w:lang w:val="nn-NO"/>
              </w:rPr>
            </w:pPr>
            <w:r>
              <w:rPr>
                <w:rFonts w:ascii="Times New Roman" w:hAnsi="Times New Roman" w:cs="Times New Roman"/>
                <w:lang w:val="nn-NO"/>
              </w:rPr>
              <w:t>284</w:t>
            </w:r>
            <w:r w:rsidR="001705BE">
              <w:rPr>
                <w:rFonts w:ascii="Times New Roman" w:hAnsi="Times New Roman" w:cs="Times New Roman"/>
                <w:lang w:val="nn-NO"/>
              </w:rPr>
              <w:t>,25</w:t>
            </w:r>
          </w:p>
        </w:tc>
        <w:tc>
          <w:tcPr>
            <w:tcW w:w="1134" w:type="dxa"/>
          </w:tcPr>
          <w:p w:rsidR="00B17849" w:rsidRPr="00CC38DD" w:rsidRDefault="00B17849" w:rsidP="00D22556">
            <w:pPr>
              <w:widowControl w:val="0"/>
              <w:autoSpaceDE w:val="0"/>
              <w:autoSpaceDN w:val="0"/>
              <w:adjustRightInd w:val="0"/>
              <w:rPr>
                <w:rFonts w:ascii="Times New Roman" w:hAnsi="Times New Roman" w:cs="Times New Roman"/>
                <w:lang w:val="nn-NO"/>
              </w:rPr>
            </w:pPr>
          </w:p>
        </w:tc>
        <w:tc>
          <w:tcPr>
            <w:tcW w:w="1275" w:type="dxa"/>
          </w:tcPr>
          <w:p w:rsidR="00B17849" w:rsidRPr="00CC38DD" w:rsidRDefault="00B17849" w:rsidP="00D22556">
            <w:pPr>
              <w:widowControl w:val="0"/>
              <w:autoSpaceDE w:val="0"/>
              <w:autoSpaceDN w:val="0"/>
              <w:adjustRightInd w:val="0"/>
              <w:rPr>
                <w:rFonts w:ascii="Times New Roman" w:hAnsi="Times New Roman" w:cs="Times New Roman"/>
                <w:lang w:val="nn-NO"/>
              </w:rPr>
            </w:pPr>
          </w:p>
        </w:tc>
        <w:tc>
          <w:tcPr>
            <w:tcW w:w="1275" w:type="dxa"/>
          </w:tcPr>
          <w:p w:rsidR="00B17849" w:rsidRPr="00CC38DD" w:rsidRDefault="00B17849" w:rsidP="00D22556">
            <w:pPr>
              <w:widowControl w:val="0"/>
              <w:autoSpaceDE w:val="0"/>
              <w:autoSpaceDN w:val="0"/>
              <w:adjustRightInd w:val="0"/>
              <w:rPr>
                <w:rFonts w:ascii="Times New Roman" w:hAnsi="Times New Roman" w:cs="Times New Roman"/>
                <w:lang w:val="nn-NO"/>
              </w:rPr>
            </w:pPr>
          </w:p>
        </w:tc>
      </w:tr>
    </w:tbl>
    <w:p w:rsidR="00CC38DD" w:rsidRPr="0020631E" w:rsidRDefault="00CC38DD" w:rsidP="0020631E">
      <w:pPr>
        <w:widowControl w:val="0"/>
        <w:autoSpaceDE w:val="0"/>
        <w:autoSpaceDN w:val="0"/>
        <w:adjustRightInd w:val="0"/>
        <w:jc w:val="both"/>
        <w:rPr>
          <w:rFonts w:ascii="Times New Roman" w:hAnsi="Times New Roman" w:cs="Times New Roman"/>
          <w:lang w:val="nn-NO"/>
        </w:rPr>
      </w:pPr>
    </w:p>
    <w:p w:rsidR="0020631E" w:rsidRDefault="0020631E" w:rsidP="0092478E">
      <w:pPr>
        <w:widowControl w:val="0"/>
        <w:autoSpaceDE w:val="0"/>
        <w:autoSpaceDN w:val="0"/>
        <w:adjustRightInd w:val="0"/>
        <w:rPr>
          <w:rFonts w:ascii="Times New Roman" w:hAnsi="Times New Roman" w:cs="Times New Roman"/>
          <w:b/>
          <w:lang w:val="nn-NO"/>
        </w:rPr>
      </w:pPr>
    </w:p>
    <w:p w:rsidR="00B17849" w:rsidRDefault="00B17849" w:rsidP="0092478E">
      <w:pPr>
        <w:widowControl w:val="0"/>
        <w:autoSpaceDE w:val="0"/>
        <w:autoSpaceDN w:val="0"/>
        <w:adjustRightInd w:val="0"/>
        <w:rPr>
          <w:rFonts w:ascii="Times New Roman" w:hAnsi="Times New Roman" w:cs="Times New Roman"/>
          <w:b/>
          <w:sz w:val="20"/>
          <w:szCs w:val="20"/>
          <w:lang w:val="nn-NO"/>
        </w:rPr>
      </w:pPr>
    </w:p>
    <w:p w:rsidR="00B17849" w:rsidRDefault="00B17849" w:rsidP="0092478E">
      <w:pPr>
        <w:widowControl w:val="0"/>
        <w:autoSpaceDE w:val="0"/>
        <w:autoSpaceDN w:val="0"/>
        <w:adjustRightInd w:val="0"/>
        <w:rPr>
          <w:rFonts w:ascii="Times New Roman" w:hAnsi="Times New Roman" w:cs="Times New Roman"/>
          <w:b/>
          <w:sz w:val="20"/>
          <w:szCs w:val="20"/>
          <w:lang w:val="nn-NO"/>
        </w:rPr>
      </w:pPr>
    </w:p>
    <w:p w:rsidR="00B17849" w:rsidRDefault="00B17849" w:rsidP="0092478E">
      <w:pPr>
        <w:widowControl w:val="0"/>
        <w:autoSpaceDE w:val="0"/>
        <w:autoSpaceDN w:val="0"/>
        <w:adjustRightInd w:val="0"/>
        <w:rPr>
          <w:rFonts w:ascii="Times New Roman" w:hAnsi="Times New Roman" w:cs="Times New Roman"/>
          <w:b/>
          <w:sz w:val="20"/>
          <w:szCs w:val="20"/>
          <w:lang w:val="nn-NO"/>
        </w:rPr>
      </w:pPr>
    </w:p>
    <w:p w:rsidR="00B17849" w:rsidRDefault="00B17849" w:rsidP="0092478E">
      <w:pPr>
        <w:widowControl w:val="0"/>
        <w:autoSpaceDE w:val="0"/>
        <w:autoSpaceDN w:val="0"/>
        <w:adjustRightInd w:val="0"/>
        <w:rPr>
          <w:rFonts w:ascii="Times New Roman" w:hAnsi="Times New Roman" w:cs="Times New Roman"/>
          <w:b/>
          <w:sz w:val="20"/>
          <w:szCs w:val="20"/>
          <w:lang w:val="nn-NO"/>
        </w:rPr>
      </w:pPr>
    </w:p>
    <w:p w:rsidR="00754B22" w:rsidRDefault="00B17849" w:rsidP="0092478E">
      <w:pPr>
        <w:widowControl w:val="0"/>
        <w:autoSpaceDE w:val="0"/>
        <w:autoSpaceDN w:val="0"/>
        <w:adjustRightInd w:val="0"/>
        <w:rPr>
          <w:rFonts w:ascii="Times New Roman" w:hAnsi="Times New Roman" w:cs="Times New Roman"/>
          <w:b/>
          <w:sz w:val="20"/>
          <w:szCs w:val="20"/>
          <w:lang w:val="nn-NO"/>
        </w:rPr>
      </w:pPr>
      <w:r>
        <w:rPr>
          <w:rFonts w:ascii="Times New Roman" w:hAnsi="Times New Roman" w:cs="Times New Roman"/>
          <w:b/>
          <w:sz w:val="20"/>
          <w:szCs w:val="20"/>
          <w:lang w:val="nn-NO"/>
        </w:rPr>
        <w:lastRenderedPageBreak/>
        <w:t>Čiščenje komunalne</w:t>
      </w:r>
      <w:r w:rsidRPr="001C168A">
        <w:rPr>
          <w:rFonts w:ascii="Times New Roman" w:hAnsi="Times New Roman" w:cs="Times New Roman"/>
          <w:b/>
          <w:sz w:val="20"/>
          <w:szCs w:val="20"/>
          <w:lang w:val="nn-NO"/>
        </w:rPr>
        <w:t xml:space="preserve"> odpadne vode</w:t>
      </w:r>
    </w:p>
    <w:p w:rsidR="00B17849" w:rsidRDefault="00B17849" w:rsidP="0092478E">
      <w:pPr>
        <w:widowControl w:val="0"/>
        <w:autoSpaceDE w:val="0"/>
        <w:autoSpaceDN w:val="0"/>
        <w:adjustRightInd w:val="0"/>
        <w:rPr>
          <w:rFonts w:ascii="Times New Roman" w:hAnsi="Times New Roman" w:cs="Times New Roman"/>
          <w:b/>
          <w:sz w:val="20"/>
          <w:szCs w:val="20"/>
          <w:lang w:val="nn-NO"/>
        </w:rPr>
      </w:pPr>
    </w:p>
    <w:tbl>
      <w:tblPr>
        <w:tblStyle w:val="Tabelamrea"/>
        <w:tblW w:w="8220" w:type="dxa"/>
        <w:tblInd w:w="108" w:type="dxa"/>
        <w:tblLayout w:type="fixed"/>
        <w:tblLook w:val="04A0" w:firstRow="1" w:lastRow="0" w:firstColumn="1" w:lastColumn="0" w:noHBand="0" w:noVBand="1"/>
      </w:tblPr>
      <w:tblGrid>
        <w:gridCol w:w="1842"/>
        <w:gridCol w:w="1418"/>
        <w:gridCol w:w="1276"/>
        <w:gridCol w:w="1134"/>
        <w:gridCol w:w="1275"/>
        <w:gridCol w:w="1275"/>
      </w:tblGrid>
      <w:tr w:rsidR="00B17849" w:rsidRPr="00CC38DD" w:rsidTr="00D22556">
        <w:tc>
          <w:tcPr>
            <w:tcW w:w="1842" w:type="dxa"/>
          </w:tcPr>
          <w:p w:rsidR="00B17849" w:rsidRPr="00CC38DD" w:rsidRDefault="00B17849" w:rsidP="00D22556">
            <w:pPr>
              <w:widowControl w:val="0"/>
              <w:autoSpaceDE w:val="0"/>
              <w:autoSpaceDN w:val="0"/>
              <w:adjustRightInd w:val="0"/>
              <w:rPr>
                <w:rFonts w:ascii="Times New Roman" w:hAnsi="Times New Roman" w:cs="Times New Roman"/>
                <w:b/>
                <w:sz w:val="20"/>
                <w:lang w:val="nn-NO"/>
              </w:rPr>
            </w:pPr>
            <w:r w:rsidRPr="00CC38DD">
              <w:rPr>
                <w:rFonts w:ascii="Times New Roman" w:hAnsi="Times New Roman" w:cs="Times New Roman"/>
                <w:b/>
                <w:sz w:val="20"/>
                <w:lang w:val="nn-NO"/>
              </w:rPr>
              <w:t>Vodomer</w:t>
            </w:r>
          </w:p>
        </w:tc>
        <w:tc>
          <w:tcPr>
            <w:tcW w:w="1418" w:type="dxa"/>
          </w:tcPr>
          <w:p w:rsidR="00B17849" w:rsidRPr="00CC38DD" w:rsidRDefault="00B17849" w:rsidP="00D22556">
            <w:pPr>
              <w:widowControl w:val="0"/>
              <w:autoSpaceDE w:val="0"/>
              <w:autoSpaceDN w:val="0"/>
              <w:adjustRightInd w:val="0"/>
              <w:rPr>
                <w:rFonts w:ascii="Times New Roman" w:hAnsi="Times New Roman" w:cs="Times New Roman"/>
                <w:b/>
                <w:sz w:val="20"/>
                <w:lang w:val="nn-NO"/>
              </w:rPr>
            </w:pPr>
            <w:r w:rsidRPr="00CC38DD">
              <w:rPr>
                <w:rFonts w:ascii="Times New Roman" w:hAnsi="Times New Roman" w:cs="Times New Roman"/>
                <w:b/>
                <w:sz w:val="20"/>
                <w:lang w:val="nn-NO"/>
              </w:rPr>
              <w:t>Število vodomerov</w:t>
            </w:r>
          </w:p>
          <w:p w:rsidR="00B17849" w:rsidRPr="00CC38DD" w:rsidRDefault="00B17849" w:rsidP="00D22556">
            <w:pPr>
              <w:widowControl w:val="0"/>
              <w:autoSpaceDE w:val="0"/>
              <w:autoSpaceDN w:val="0"/>
              <w:adjustRightInd w:val="0"/>
              <w:rPr>
                <w:rFonts w:ascii="Times New Roman" w:hAnsi="Times New Roman" w:cs="Times New Roman"/>
                <w:b/>
                <w:sz w:val="20"/>
                <w:lang w:val="nn-NO"/>
              </w:rPr>
            </w:pPr>
            <w:r w:rsidRPr="00CC38DD">
              <w:rPr>
                <w:rFonts w:ascii="Times New Roman" w:hAnsi="Times New Roman" w:cs="Times New Roman"/>
                <w:b/>
                <w:sz w:val="20"/>
                <w:lang w:val="nn-NO"/>
              </w:rPr>
              <w:t>predračunsko</w:t>
            </w:r>
          </w:p>
        </w:tc>
        <w:tc>
          <w:tcPr>
            <w:tcW w:w="1276" w:type="dxa"/>
          </w:tcPr>
          <w:p w:rsidR="00B17849" w:rsidRPr="00CC38DD" w:rsidRDefault="00B17849" w:rsidP="00D22556">
            <w:pPr>
              <w:widowControl w:val="0"/>
              <w:autoSpaceDE w:val="0"/>
              <w:autoSpaceDN w:val="0"/>
              <w:adjustRightInd w:val="0"/>
              <w:rPr>
                <w:rFonts w:ascii="Times New Roman" w:hAnsi="Times New Roman" w:cs="Times New Roman"/>
                <w:b/>
                <w:sz w:val="20"/>
                <w:lang w:val="nn-NO"/>
              </w:rPr>
            </w:pPr>
            <w:r w:rsidRPr="00CC38DD">
              <w:rPr>
                <w:rFonts w:ascii="Times New Roman" w:hAnsi="Times New Roman" w:cs="Times New Roman"/>
                <w:b/>
                <w:sz w:val="20"/>
                <w:lang w:val="nn-NO"/>
              </w:rPr>
              <w:t>Število vodomerov obračunsko</w:t>
            </w:r>
          </w:p>
        </w:tc>
        <w:tc>
          <w:tcPr>
            <w:tcW w:w="1134" w:type="dxa"/>
          </w:tcPr>
          <w:p w:rsidR="00B17849" w:rsidRPr="00CC38DD" w:rsidRDefault="00B17849" w:rsidP="00D22556">
            <w:pPr>
              <w:widowControl w:val="0"/>
              <w:autoSpaceDE w:val="0"/>
              <w:autoSpaceDN w:val="0"/>
              <w:adjustRightInd w:val="0"/>
              <w:rPr>
                <w:rFonts w:ascii="Times New Roman" w:hAnsi="Times New Roman" w:cs="Times New Roman"/>
                <w:b/>
                <w:sz w:val="20"/>
                <w:lang w:val="nn-NO"/>
              </w:rPr>
            </w:pPr>
            <w:r w:rsidRPr="00CC38DD">
              <w:rPr>
                <w:rFonts w:ascii="Times New Roman" w:hAnsi="Times New Roman" w:cs="Times New Roman"/>
                <w:b/>
                <w:sz w:val="20"/>
                <w:lang w:val="nn-NO"/>
              </w:rPr>
              <w:t>Faktor omrežnine</w:t>
            </w:r>
          </w:p>
        </w:tc>
        <w:tc>
          <w:tcPr>
            <w:tcW w:w="1275" w:type="dxa"/>
          </w:tcPr>
          <w:p w:rsidR="00B17849" w:rsidRPr="00CC38DD" w:rsidRDefault="00B17849" w:rsidP="00D22556">
            <w:pPr>
              <w:widowControl w:val="0"/>
              <w:autoSpaceDE w:val="0"/>
              <w:autoSpaceDN w:val="0"/>
              <w:adjustRightInd w:val="0"/>
              <w:rPr>
                <w:rFonts w:ascii="Times New Roman" w:hAnsi="Times New Roman" w:cs="Times New Roman"/>
                <w:b/>
                <w:sz w:val="20"/>
                <w:lang w:val="nn-NO"/>
              </w:rPr>
            </w:pPr>
            <w:r w:rsidRPr="00CC38DD">
              <w:rPr>
                <w:rFonts w:ascii="Times New Roman" w:hAnsi="Times New Roman" w:cs="Times New Roman"/>
                <w:b/>
                <w:sz w:val="20"/>
                <w:lang w:val="nn-NO"/>
              </w:rPr>
              <w:t>Predračun. cena omrežnine v EUR/mesec (brez DDV)</w:t>
            </w:r>
          </w:p>
        </w:tc>
        <w:tc>
          <w:tcPr>
            <w:tcW w:w="1275" w:type="dxa"/>
          </w:tcPr>
          <w:p w:rsidR="00B17849" w:rsidRPr="00CC38DD" w:rsidRDefault="00B17849" w:rsidP="00D22556">
            <w:pPr>
              <w:widowControl w:val="0"/>
              <w:autoSpaceDE w:val="0"/>
              <w:autoSpaceDN w:val="0"/>
              <w:adjustRightInd w:val="0"/>
              <w:rPr>
                <w:rFonts w:ascii="Times New Roman" w:hAnsi="Times New Roman" w:cs="Times New Roman"/>
                <w:b/>
                <w:sz w:val="20"/>
                <w:lang w:val="nn-NO"/>
              </w:rPr>
            </w:pPr>
            <w:r w:rsidRPr="00CC38DD">
              <w:rPr>
                <w:rFonts w:ascii="Times New Roman" w:hAnsi="Times New Roman" w:cs="Times New Roman"/>
                <w:b/>
                <w:sz w:val="20"/>
                <w:lang w:val="nn-NO"/>
              </w:rPr>
              <w:t>Obračunska cena omrežnine v EUR/mesec (brez DDV</w:t>
            </w:r>
          </w:p>
        </w:tc>
      </w:tr>
      <w:tr w:rsidR="00B17849" w:rsidRPr="00CC38DD" w:rsidTr="00D22556">
        <w:tc>
          <w:tcPr>
            <w:tcW w:w="1842" w:type="dxa"/>
          </w:tcPr>
          <w:p w:rsidR="00B17849" w:rsidRPr="00CC38DD" w:rsidRDefault="00B17849" w:rsidP="00D22556">
            <w:pPr>
              <w:widowControl w:val="0"/>
              <w:autoSpaceDE w:val="0"/>
              <w:autoSpaceDN w:val="0"/>
              <w:adjustRightInd w:val="0"/>
              <w:rPr>
                <w:rFonts w:ascii="Times New Roman" w:hAnsi="Times New Roman" w:cs="Times New Roman"/>
                <w:lang w:val="nn-NO"/>
              </w:rPr>
            </w:pPr>
            <w:r w:rsidRPr="00CC38DD">
              <w:rPr>
                <w:rFonts w:ascii="Times New Roman" w:hAnsi="Times New Roman" w:cs="Times New Roman"/>
                <w:lang w:val="nn-NO"/>
              </w:rPr>
              <w:t>DN ≤ 20</w:t>
            </w:r>
          </w:p>
        </w:tc>
        <w:tc>
          <w:tcPr>
            <w:tcW w:w="1418" w:type="dxa"/>
          </w:tcPr>
          <w:p w:rsidR="00B17849" w:rsidRPr="00CC38DD" w:rsidRDefault="00B17849" w:rsidP="00D22556">
            <w:pPr>
              <w:widowControl w:val="0"/>
              <w:autoSpaceDE w:val="0"/>
              <w:autoSpaceDN w:val="0"/>
              <w:adjustRightInd w:val="0"/>
              <w:rPr>
                <w:rFonts w:ascii="Times New Roman" w:hAnsi="Times New Roman" w:cs="Times New Roman"/>
                <w:lang w:val="nn-NO"/>
              </w:rPr>
            </w:pPr>
            <w:r>
              <w:rPr>
                <w:rFonts w:ascii="Times New Roman" w:hAnsi="Times New Roman" w:cs="Times New Roman"/>
                <w:lang w:val="nn-NO"/>
              </w:rPr>
              <w:t>269,67</w:t>
            </w:r>
          </w:p>
        </w:tc>
        <w:tc>
          <w:tcPr>
            <w:tcW w:w="1276" w:type="dxa"/>
          </w:tcPr>
          <w:p w:rsidR="00B17849" w:rsidRPr="00CC38DD" w:rsidRDefault="00B17849" w:rsidP="00D22556">
            <w:pPr>
              <w:widowControl w:val="0"/>
              <w:autoSpaceDE w:val="0"/>
              <w:autoSpaceDN w:val="0"/>
              <w:adjustRightInd w:val="0"/>
              <w:rPr>
                <w:rFonts w:ascii="Times New Roman" w:hAnsi="Times New Roman" w:cs="Times New Roman"/>
                <w:lang w:val="nn-NO"/>
              </w:rPr>
            </w:pPr>
            <w:r>
              <w:rPr>
                <w:rFonts w:ascii="Times New Roman" w:hAnsi="Times New Roman" w:cs="Times New Roman"/>
                <w:lang w:val="nn-NO"/>
              </w:rPr>
              <w:t>284,25</w:t>
            </w:r>
          </w:p>
        </w:tc>
        <w:tc>
          <w:tcPr>
            <w:tcW w:w="1134" w:type="dxa"/>
          </w:tcPr>
          <w:p w:rsidR="00B17849" w:rsidRPr="00CC38DD" w:rsidRDefault="00B17849" w:rsidP="00D22556">
            <w:pPr>
              <w:widowControl w:val="0"/>
              <w:autoSpaceDE w:val="0"/>
              <w:autoSpaceDN w:val="0"/>
              <w:adjustRightInd w:val="0"/>
              <w:rPr>
                <w:rFonts w:ascii="Times New Roman" w:hAnsi="Times New Roman" w:cs="Times New Roman"/>
                <w:lang w:val="nn-NO"/>
              </w:rPr>
            </w:pPr>
            <w:r w:rsidRPr="00CC38DD">
              <w:rPr>
                <w:rFonts w:ascii="Times New Roman" w:hAnsi="Times New Roman" w:cs="Times New Roman"/>
                <w:lang w:val="nn-NO"/>
              </w:rPr>
              <w:t>1</w:t>
            </w:r>
          </w:p>
        </w:tc>
        <w:tc>
          <w:tcPr>
            <w:tcW w:w="1275" w:type="dxa"/>
          </w:tcPr>
          <w:p w:rsidR="00B17849" w:rsidRPr="00CC38DD" w:rsidRDefault="00B17849" w:rsidP="00D22556">
            <w:pPr>
              <w:widowControl w:val="0"/>
              <w:autoSpaceDE w:val="0"/>
              <w:autoSpaceDN w:val="0"/>
              <w:adjustRightInd w:val="0"/>
              <w:rPr>
                <w:rFonts w:ascii="Times New Roman" w:hAnsi="Times New Roman" w:cs="Times New Roman"/>
                <w:lang w:val="nn-NO"/>
              </w:rPr>
            </w:pPr>
            <w:r>
              <w:rPr>
                <w:rFonts w:ascii="Times New Roman" w:hAnsi="Times New Roman" w:cs="Times New Roman"/>
                <w:lang w:val="nn-NO"/>
              </w:rPr>
              <w:t>3,1786</w:t>
            </w:r>
          </w:p>
        </w:tc>
        <w:tc>
          <w:tcPr>
            <w:tcW w:w="1275" w:type="dxa"/>
          </w:tcPr>
          <w:p w:rsidR="00B17849" w:rsidRPr="00B17849" w:rsidRDefault="00B17849" w:rsidP="00D22556">
            <w:pPr>
              <w:widowControl w:val="0"/>
              <w:autoSpaceDE w:val="0"/>
              <w:autoSpaceDN w:val="0"/>
              <w:adjustRightInd w:val="0"/>
              <w:rPr>
                <w:rFonts w:ascii="Times New Roman" w:hAnsi="Times New Roman" w:cs="Times New Roman"/>
                <w:highlight w:val="yellow"/>
                <w:lang w:val="nn-NO"/>
              </w:rPr>
            </w:pPr>
            <w:r w:rsidRPr="00645352">
              <w:rPr>
                <w:rFonts w:ascii="Times New Roman" w:hAnsi="Times New Roman" w:cs="Times New Roman"/>
                <w:lang w:val="nn-NO"/>
              </w:rPr>
              <w:t>3,</w:t>
            </w:r>
            <w:r w:rsidR="00645352">
              <w:rPr>
                <w:rFonts w:ascii="Times New Roman" w:hAnsi="Times New Roman" w:cs="Times New Roman"/>
                <w:lang w:val="nn-NO"/>
              </w:rPr>
              <w:t>1034</w:t>
            </w:r>
          </w:p>
        </w:tc>
      </w:tr>
      <w:tr w:rsidR="00B17849" w:rsidRPr="00CC38DD" w:rsidTr="00D22556">
        <w:tc>
          <w:tcPr>
            <w:tcW w:w="1842" w:type="dxa"/>
          </w:tcPr>
          <w:p w:rsidR="00B17849" w:rsidRPr="00CC38DD" w:rsidRDefault="00B17849" w:rsidP="00D22556">
            <w:pPr>
              <w:widowControl w:val="0"/>
              <w:autoSpaceDE w:val="0"/>
              <w:autoSpaceDN w:val="0"/>
              <w:adjustRightInd w:val="0"/>
              <w:rPr>
                <w:rFonts w:ascii="Times New Roman" w:hAnsi="Times New Roman" w:cs="Times New Roman"/>
                <w:lang w:val="nn-NO"/>
              </w:rPr>
            </w:pPr>
            <w:r w:rsidRPr="00CC38DD">
              <w:rPr>
                <w:rFonts w:ascii="Times New Roman" w:hAnsi="Times New Roman" w:cs="Times New Roman"/>
                <w:lang w:val="nn-NO"/>
              </w:rPr>
              <w:t>20 &lt; DN &lt; 40</w:t>
            </w:r>
          </w:p>
        </w:tc>
        <w:tc>
          <w:tcPr>
            <w:tcW w:w="1418" w:type="dxa"/>
          </w:tcPr>
          <w:p w:rsidR="00B17849" w:rsidRPr="00CC38DD" w:rsidRDefault="00B17849" w:rsidP="00D22556">
            <w:pPr>
              <w:widowControl w:val="0"/>
              <w:autoSpaceDE w:val="0"/>
              <w:autoSpaceDN w:val="0"/>
              <w:adjustRightInd w:val="0"/>
              <w:rPr>
                <w:rFonts w:ascii="Times New Roman" w:hAnsi="Times New Roman" w:cs="Times New Roman"/>
                <w:lang w:val="nn-NO"/>
              </w:rPr>
            </w:pPr>
            <w:r w:rsidRPr="00CC38DD">
              <w:rPr>
                <w:rFonts w:ascii="Times New Roman" w:hAnsi="Times New Roman" w:cs="Times New Roman"/>
                <w:lang w:val="nn-NO"/>
              </w:rPr>
              <w:t>0</w:t>
            </w:r>
          </w:p>
        </w:tc>
        <w:tc>
          <w:tcPr>
            <w:tcW w:w="1276" w:type="dxa"/>
          </w:tcPr>
          <w:p w:rsidR="00B17849" w:rsidRPr="00CC38DD" w:rsidRDefault="00B17849" w:rsidP="00D22556">
            <w:pPr>
              <w:widowControl w:val="0"/>
              <w:autoSpaceDE w:val="0"/>
              <w:autoSpaceDN w:val="0"/>
              <w:adjustRightInd w:val="0"/>
              <w:rPr>
                <w:rFonts w:ascii="Times New Roman" w:hAnsi="Times New Roman" w:cs="Times New Roman"/>
                <w:lang w:val="nn-NO"/>
              </w:rPr>
            </w:pPr>
            <w:r w:rsidRPr="00CC38DD">
              <w:rPr>
                <w:rFonts w:ascii="Times New Roman" w:hAnsi="Times New Roman" w:cs="Times New Roman"/>
                <w:lang w:val="nn-NO"/>
              </w:rPr>
              <w:t>0</w:t>
            </w:r>
          </w:p>
        </w:tc>
        <w:tc>
          <w:tcPr>
            <w:tcW w:w="1134" w:type="dxa"/>
          </w:tcPr>
          <w:p w:rsidR="00B17849" w:rsidRPr="00CC38DD" w:rsidRDefault="00B17849" w:rsidP="00D22556">
            <w:pPr>
              <w:widowControl w:val="0"/>
              <w:autoSpaceDE w:val="0"/>
              <w:autoSpaceDN w:val="0"/>
              <w:adjustRightInd w:val="0"/>
              <w:rPr>
                <w:rFonts w:ascii="Times New Roman" w:hAnsi="Times New Roman" w:cs="Times New Roman"/>
                <w:lang w:val="nn-NO"/>
              </w:rPr>
            </w:pPr>
            <w:r w:rsidRPr="00CC38DD">
              <w:rPr>
                <w:rFonts w:ascii="Times New Roman" w:hAnsi="Times New Roman" w:cs="Times New Roman"/>
                <w:lang w:val="nn-NO"/>
              </w:rPr>
              <w:t>3</w:t>
            </w:r>
          </w:p>
        </w:tc>
        <w:tc>
          <w:tcPr>
            <w:tcW w:w="1275" w:type="dxa"/>
          </w:tcPr>
          <w:p w:rsidR="00B17849" w:rsidRPr="00CC38DD" w:rsidRDefault="00B17849" w:rsidP="00D22556">
            <w:pPr>
              <w:widowControl w:val="0"/>
              <w:autoSpaceDE w:val="0"/>
              <w:autoSpaceDN w:val="0"/>
              <w:adjustRightInd w:val="0"/>
              <w:rPr>
                <w:rFonts w:ascii="Times New Roman" w:hAnsi="Times New Roman" w:cs="Times New Roman"/>
                <w:lang w:val="nn-NO"/>
              </w:rPr>
            </w:pPr>
            <w:r w:rsidRPr="00CC38DD">
              <w:rPr>
                <w:rFonts w:ascii="Times New Roman" w:hAnsi="Times New Roman" w:cs="Times New Roman"/>
                <w:lang w:val="nn-NO"/>
              </w:rPr>
              <w:t>0</w:t>
            </w:r>
          </w:p>
        </w:tc>
        <w:tc>
          <w:tcPr>
            <w:tcW w:w="1275" w:type="dxa"/>
          </w:tcPr>
          <w:p w:rsidR="00B17849" w:rsidRPr="00CC38DD" w:rsidRDefault="00B17849" w:rsidP="00D22556">
            <w:pPr>
              <w:widowControl w:val="0"/>
              <w:autoSpaceDE w:val="0"/>
              <w:autoSpaceDN w:val="0"/>
              <w:adjustRightInd w:val="0"/>
              <w:rPr>
                <w:rFonts w:ascii="Times New Roman" w:hAnsi="Times New Roman" w:cs="Times New Roman"/>
                <w:lang w:val="nn-NO"/>
              </w:rPr>
            </w:pPr>
            <w:r w:rsidRPr="00CC38DD">
              <w:rPr>
                <w:rFonts w:ascii="Times New Roman" w:hAnsi="Times New Roman" w:cs="Times New Roman"/>
                <w:lang w:val="nn-NO"/>
              </w:rPr>
              <w:t>0</w:t>
            </w:r>
          </w:p>
        </w:tc>
      </w:tr>
      <w:tr w:rsidR="00B17849" w:rsidRPr="00CC38DD" w:rsidTr="00D22556">
        <w:tc>
          <w:tcPr>
            <w:tcW w:w="1842" w:type="dxa"/>
          </w:tcPr>
          <w:p w:rsidR="00B17849" w:rsidRPr="00CC38DD" w:rsidRDefault="00B17849" w:rsidP="00D22556">
            <w:pPr>
              <w:widowControl w:val="0"/>
              <w:autoSpaceDE w:val="0"/>
              <w:autoSpaceDN w:val="0"/>
              <w:adjustRightInd w:val="0"/>
              <w:rPr>
                <w:rFonts w:ascii="Times New Roman" w:hAnsi="Times New Roman" w:cs="Times New Roman"/>
                <w:lang w:val="nn-NO"/>
              </w:rPr>
            </w:pPr>
            <w:r w:rsidRPr="00CC38DD">
              <w:rPr>
                <w:rFonts w:ascii="Times New Roman" w:hAnsi="Times New Roman" w:cs="Times New Roman"/>
                <w:lang w:val="nn-NO"/>
              </w:rPr>
              <w:t>40 ≤ DN &lt; 50</w:t>
            </w:r>
          </w:p>
        </w:tc>
        <w:tc>
          <w:tcPr>
            <w:tcW w:w="1418" w:type="dxa"/>
          </w:tcPr>
          <w:p w:rsidR="00B17849" w:rsidRPr="00CC38DD" w:rsidRDefault="00B17849" w:rsidP="00D22556">
            <w:pPr>
              <w:widowControl w:val="0"/>
              <w:autoSpaceDE w:val="0"/>
              <w:autoSpaceDN w:val="0"/>
              <w:adjustRightInd w:val="0"/>
              <w:rPr>
                <w:rFonts w:ascii="Times New Roman" w:hAnsi="Times New Roman" w:cs="Times New Roman"/>
                <w:lang w:val="nn-NO"/>
              </w:rPr>
            </w:pPr>
            <w:r w:rsidRPr="00CC38DD">
              <w:rPr>
                <w:rFonts w:ascii="Times New Roman" w:hAnsi="Times New Roman" w:cs="Times New Roman"/>
                <w:lang w:val="nn-NO"/>
              </w:rPr>
              <w:t>0</w:t>
            </w:r>
          </w:p>
        </w:tc>
        <w:tc>
          <w:tcPr>
            <w:tcW w:w="1276" w:type="dxa"/>
          </w:tcPr>
          <w:p w:rsidR="00B17849" w:rsidRPr="00CC38DD" w:rsidRDefault="00B17849" w:rsidP="00D22556">
            <w:pPr>
              <w:widowControl w:val="0"/>
              <w:autoSpaceDE w:val="0"/>
              <w:autoSpaceDN w:val="0"/>
              <w:adjustRightInd w:val="0"/>
              <w:rPr>
                <w:rFonts w:ascii="Times New Roman" w:hAnsi="Times New Roman" w:cs="Times New Roman"/>
                <w:lang w:val="nn-NO"/>
              </w:rPr>
            </w:pPr>
            <w:r w:rsidRPr="00CC38DD">
              <w:rPr>
                <w:rFonts w:ascii="Times New Roman" w:hAnsi="Times New Roman" w:cs="Times New Roman"/>
                <w:lang w:val="nn-NO"/>
              </w:rPr>
              <w:t>0</w:t>
            </w:r>
          </w:p>
        </w:tc>
        <w:tc>
          <w:tcPr>
            <w:tcW w:w="1134" w:type="dxa"/>
          </w:tcPr>
          <w:p w:rsidR="00B17849" w:rsidRPr="00CC38DD" w:rsidRDefault="00B17849" w:rsidP="00D22556">
            <w:pPr>
              <w:widowControl w:val="0"/>
              <w:autoSpaceDE w:val="0"/>
              <w:autoSpaceDN w:val="0"/>
              <w:adjustRightInd w:val="0"/>
              <w:rPr>
                <w:rFonts w:ascii="Times New Roman" w:hAnsi="Times New Roman" w:cs="Times New Roman"/>
                <w:lang w:val="nn-NO"/>
              </w:rPr>
            </w:pPr>
            <w:r w:rsidRPr="00CC38DD">
              <w:rPr>
                <w:rFonts w:ascii="Times New Roman" w:hAnsi="Times New Roman" w:cs="Times New Roman"/>
                <w:lang w:val="nn-NO"/>
              </w:rPr>
              <w:t>10</w:t>
            </w:r>
          </w:p>
        </w:tc>
        <w:tc>
          <w:tcPr>
            <w:tcW w:w="1275" w:type="dxa"/>
          </w:tcPr>
          <w:p w:rsidR="00B17849" w:rsidRPr="00CC38DD" w:rsidRDefault="00B17849" w:rsidP="00D22556">
            <w:pPr>
              <w:widowControl w:val="0"/>
              <w:autoSpaceDE w:val="0"/>
              <w:autoSpaceDN w:val="0"/>
              <w:adjustRightInd w:val="0"/>
              <w:rPr>
                <w:rFonts w:ascii="Times New Roman" w:hAnsi="Times New Roman" w:cs="Times New Roman"/>
                <w:lang w:val="nn-NO"/>
              </w:rPr>
            </w:pPr>
            <w:r w:rsidRPr="00CC38DD">
              <w:rPr>
                <w:rFonts w:ascii="Times New Roman" w:hAnsi="Times New Roman" w:cs="Times New Roman"/>
                <w:lang w:val="nn-NO"/>
              </w:rPr>
              <w:t>0</w:t>
            </w:r>
          </w:p>
        </w:tc>
        <w:tc>
          <w:tcPr>
            <w:tcW w:w="1275" w:type="dxa"/>
          </w:tcPr>
          <w:p w:rsidR="00B17849" w:rsidRPr="00CC38DD" w:rsidRDefault="00B17849" w:rsidP="00D22556">
            <w:pPr>
              <w:widowControl w:val="0"/>
              <w:autoSpaceDE w:val="0"/>
              <w:autoSpaceDN w:val="0"/>
              <w:adjustRightInd w:val="0"/>
              <w:rPr>
                <w:rFonts w:ascii="Times New Roman" w:hAnsi="Times New Roman" w:cs="Times New Roman"/>
                <w:lang w:val="nn-NO"/>
              </w:rPr>
            </w:pPr>
            <w:r w:rsidRPr="00CC38DD">
              <w:rPr>
                <w:rFonts w:ascii="Times New Roman" w:hAnsi="Times New Roman" w:cs="Times New Roman"/>
                <w:lang w:val="nn-NO"/>
              </w:rPr>
              <w:t>0</w:t>
            </w:r>
          </w:p>
        </w:tc>
      </w:tr>
      <w:tr w:rsidR="00B17849" w:rsidRPr="00CC38DD" w:rsidTr="00D22556">
        <w:tc>
          <w:tcPr>
            <w:tcW w:w="1842" w:type="dxa"/>
          </w:tcPr>
          <w:p w:rsidR="00B17849" w:rsidRPr="00CC38DD" w:rsidRDefault="00B17849" w:rsidP="00D22556">
            <w:pPr>
              <w:widowControl w:val="0"/>
              <w:autoSpaceDE w:val="0"/>
              <w:autoSpaceDN w:val="0"/>
              <w:adjustRightInd w:val="0"/>
              <w:rPr>
                <w:rFonts w:ascii="Times New Roman" w:hAnsi="Times New Roman" w:cs="Times New Roman"/>
                <w:lang w:val="nn-NO"/>
              </w:rPr>
            </w:pPr>
            <w:r w:rsidRPr="00CC38DD">
              <w:rPr>
                <w:rFonts w:ascii="Times New Roman" w:hAnsi="Times New Roman" w:cs="Times New Roman"/>
                <w:lang w:val="nn-NO"/>
              </w:rPr>
              <w:t>50 ≤ DN &lt; 65</w:t>
            </w:r>
          </w:p>
        </w:tc>
        <w:tc>
          <w:tcPr>
            <w:tcW w:w="1418" w:type="dxa"/>
          </w:tcPr>
          <w:p w:rsidR="00B17849" w:rsidRPr="00CC38DD" w:rsidRDefault="00B17849" w:rsidP="00D22556">
            <w:pPr>
              <w:widowControl w:val="0"/>
              <w:autoSpaceDE w:val="0"/>
              <w:autoSpaceDN w:val="0"/>
              <w:adjustRightInd w:val="0"/>
              <w:rPr>
                <w:rFonts w:ascii="Times New Roman" w:hAnsi="Times New Roman" w:cs="Times New Roman"/>
                <w:lang w:val="nn-NO"/>
              </w:rPr>
            </w:pPr>
            <w:r w:rsidRPr="00CC38DD">
              <w:rPr>
                <w:rFonts w:ascii="Times New Roman" w:hAnsi="Times New Roman" w:cs="Times New Roman"/>
                <w:lang w:val="nn-NO"/>
              </w:rPr>
              <w:t>0</w:t>
            </w:r>
          </w:p>
        </w:tc>
        <w:tc>
          <w:tcPr>
            <w:tcW w:w="1276" w:type="dxa"/>
          </w:tcPr>
          <w:p w:rsidR="00B17849" w:rsidRPr="00CC38DD" w:rsidRDefault="00B17849" w:rsidP="00D22556">
            <w:pPr>
              <w:widowControl w:val="0"/>
              <w:autoSpaceDE w:val="0"/>
              <w:autoSpaceDN w:val="0"/>
              <w:adjustRightInd w:val="0"/>
              <w:rPr>
                <w:rFonts w:ascii="Times New Roman" w:hAnsi="Times New Roman" w:cs="Times New Roman"/>
                <w:lang w:val="nn-NO"/>
              </w:rPr>
            </w:pPr>
            <w:r w:rsidRPr="00CC38DD">
              <w:rPr>
                <w:rFonts w:ascii="Times New Roman" w:hAnsi="Times New Roman" w:cs="Times New Roman"/>
                <w:lang w:val="nn-NO"/>
              </w:rPr>
              <w:t>0</w:t>
            </w:r>
          </w:p>
        </w:tc>
        <w:tc>
          <w:tcPr>
            <w:tcW w:w="1134" w:type="dxa"/>
          </w:tcPr>
          <w:p w:rsidR="00B17849" w:rsidRPr="00CC38DD" w:rsidRDefault="00B17849" w:rsidP="00D22556">
            <w:pPr>
              <w:widowControl w:val="0"/>
              <w:autoSpaceDE w:val="0"/>
              <w:autoSpaceDN w:val="0"/>
              <w:adjustRightInd w:val="0"/>
              <w:rPr>
                <w:rFonts w:ascii="Times New Roman" w:hAnsi="Times New Roman" w:cs="Times New Roman"/>
                <w:lang w:val="nn-NO"/>
              </w:rPr>
            </w:pPr>
            <w:r w:rsidRPr="00CC38DD">
              <w:rPr>
                <w:rFonts w:ascii="Times New Roman" w:hAnsi="Times New Roman" w:cs="Times New Roman"/>
                <w:lang w:val="nn-NO"/>
              </w:rPr>
              <w:t>15</w:t>
            </w:r>
          </w:p>
        </w:tc>
        <w:tc>
          <w:tcPr>
            <w:tcW w:w="1275" w:type="dxa"/>
          </w:tcPr>
          <w:p w:rsidR="00B17849" w:rsidRPr="00CC38DD" w:rsidRDefault="00B17849" w:rsidP="00D22556">
            <w:pPr>
              <w:widowControl w:val="0"/>
              <w:autoSpaceDE w:val="0"/>
              <w:autoSpaceDN w:val="0"/>
              <w:adjustRightInd w:val="0"/>
              <w:rPr>
                <w:rFonts w:ascii="Times New Roman" w:hAnsi="Times New Roman" w:cs="Times New Roman"/>
                <w:lang w:val="nn-NO"/>
              </w:rPr>
            </w:pPr>
            <w:r w:rsidRPr="00CC38DD">
              <w:rPr>
                <w:rFonts w:ascii="Times New Roman" w:hAnsi="Times New Roman" w:cs="Times New Roman"/>
                <w:lang w:val="nn-NO"/>
              </w:rPr>
              <w:t>0</w:t>
            </w:r>
          </w:p>
        </w:tc>
        <w:tc>
          <w:tcPr>
            <w:tcW w:w="1275" w:type="dxa"/>
          </w:tcPr>
          <w:p w:rsidR="00B17849" w:rsidRPr="00CC38DD" w:rsidRDefault="00B17849" w:rsidP="00D22556">
            <w:pPr>
              <w:widowControl w:val="0"/>
              <w:autoSpaceDE w:val="0"/>
              <w:autoSpaceDN w:val="0"/>
              <w:adjustRightInd w:val="0"/>
              <w:rPr>
                <w:rFonts w:ascii="Times New Roman" w:hAnsi="Times New Roman" w:cs="Times New Roman"/>
                <w:lang w:val="nn-NO"/>
              </w:rPr>
            </w:pPr>
            <w:r w:rsidRPr="00CC38DD">
              <w:rPr>
                <w:rFonts w:ascii="Times New Roman" w:hAnsi="Times New Roman" w:cs="Times New Roman"/>
                <w:lang w:val="nn-NO"/>
              </w:rPr>
              <w:t>0</w:t>
            </w:r>
          </w:p>
        </w:tc>
      </w:tr>
      <w:tr w:rsidR="00B17849" w:rsidRPr="00CC38DD" w:rsidTr="00D22556">
        <w:tc>
          <w:tcPr>
            <w:tcW w:w="1842" w:type="dxa"/>
          </w:tcPr>
          <w:p w:rsidR="00B17849" w:rsidRPr="00CC38DD" w:rsidRDefault="00B17849" w:rsidP="00D22556">
            <w:pPr>
              <w:widowControl w:val="0"/>
              <w:autoSpaceDE w:val="0"/>
              <w:autoSpaceDN w:val="0"/>
              <w:adjustRightInd w:val="0"/>
              <w:rPr>
                <w:rFonts w:ascii="Times New Roman" w:hAnsi="Times New Roman" w:cs="Times New Roman"/>
                <w:lang w:val="nn-NO"/>
              </w:rPr>
            </w:pPr>
            <w:r w:rsidRPr="00CC38DD">
              <w:rPr>
                <w:rFonts w:ascii="Times New Roman" w:hAnsi="Times New Roman" w:cs="Times New Roman"/>
                <w:lang w:val="nn-NO"/>
              </w:rPr>
              <w:t>65 ≤ DN &lt; 80</w:t>
            </w:r>
          </w:p>
        </w:tc>
        <w:tc>
          <w:tcPr>
            <w:tcW w:w="1418" w:type="dxa"/>
          </w:tcPr>
          <w:p w:rsidR="00B17849" w:rsidRPr="00CC38DD" w:rsidRDefault="00B17849" w:rsidP="00D22556">
            <w:pPr>
              <w:widowControl w:val="0"/>
              <w:autoSpaceDE w:val="0"/>
              <w:autoSpaceDN w:val="0"/>
              <w:adjustRightInd w:val="0"/>
              <w:rPr>
                <w:rFonts w:ascii="Times New Roman" w:hAnsi="Times New Roman" w:cs="Times New Roman"/>
                <w:lang w:val="nn-NO"/>
              </w:rPr>
            </w:pPr>
            <w:r w:rsidRPr="00CC38DD">
              <w:rPr>
                <w:rFonts w:ascii="Times New Roman" w:hAnsi="Times New Roman" w:cs="Times New Roman"/>
                <w:lang w:val="nn-NO"/>
              </w:rPr>
              <w:t>0</w:t>
            </w:r>
          </w:p>
        </w:tc>
        <w:tc>
          <w:tcPr>
            <w:tcW w:w="1276" w:type="dxa"/>
          </w:tcPr>
          <w:p w:rsidR="00B17849" w:rsidRPr="00CC38DD" w:rsidRDefault="00B17849" w:rsidP="00D22556">
            <w:pPr>
              <w:widowControl w:val="0"/>
              <w:autoSpaceDE w:val="0"/>
              <w:autoSpaceDN w:val="0"/>
              <w:adjustRightInd w:val="0"/>
              <w:rPr>
                <w:rFonts w:ascii="Times New Roman" w:hAnsi="Times New Roman" w:cs="Times New Roman"/>
                <w:lang w:val="nn-NO"/>
              </w:rPr>
            </w:pPr>
            <w:r w:rsidRPr="00CC38DD">
              <w:rPr>
                <w:rFonts w:ascii="Times New Roman" w:hAnsi="Times New Roman" w:cs="Times New Roman"/>
                <w:lang w:val="nn-NO"/>
              </w:rPr>
              <w:t>0</w:t>
            </w:r>
          </w:p>
        </w:tc>
        <w:tc>
          <w:tcPr>
            <w:tcW w:w="1134" w:type="dxa"/>
          </w:tcPr>
          <w:p w:rsidR="00B17849" w:rsidRPr="00CC38DD" w:rsidRDefault="00B17849" w:rsidP="00D22556">
            <w:pPr>
              <w:widowControl w:val="0"/>
              <w:autoSpaceDE w:val="0"/>
              <w:autoSpaceDN w:val="0"/>
              <w:adjustRightInd w:val="0"/>
              <w:rPr>
                <w:rFonts w:ascii="Times New Roman" w:hAnsi="Times New Roman" w:cs="Times New Roman"/>
                <w:lang w:val="nn-NO"/>
              </w:rPr>
            </w:pPr>
            <w:r w:rsidRPr="00CC38DD">
              <w:rPr>
                <w:rFonts w:ascii="Times New Roman" w:hAnsi="Times New Roman" w:cs="Times New Roman"/>
                <w:lang w:val="nn-NO"/>
              </w:rPr>
              <w:t>30</w:t>
            </w:r>
          </w:p>
        </w:tc>
        <w:tc>
          <w:tcPr>
            <w:tcW w:w="1275" w:type="dxa"/>
          </w:tcPr>
          <w:p w:rsidR="00B17849" w:rsidRPr="00CC38DD" w:rsidRDefault="00B17849" w:rsidP="00D22556">
            <w:pPr>
              <w:widowControl w:val="0"/>
              <w:autoSpaceDE w:val="0"/>
              <w:autoSpaceDN w:val="0"/>
              <w:adjustRightInd w:val="0"/>
              <w:rPr>
                <w:rFonts w:ascii="Times New Roman" w:hAnsi="Times New Roman" w:cs="Times New Roman"/>
                <w:lang w:val="nn-NO"/>
              </w:rPr>
            </w:pPr>
            <w:r w:rsidRPr="00CC38DD">
              <w:rPr>
                <w:rFonts w:ascii="Times New Roman" w:hAnsi="Times New Roman" w:cs="Times New Roman"/>
                <w:lang w:val="nn-NO"/>
              </w:rPr>
              <w:t>0</w:t>
            </w:r>
          </w:p>
        </w:tc>
        <w:tc>
          <w:tcPr>
            <w:tcW w:w="1275" w:type="dxa"/>
          </w:tcPr>
          <w:p w:rsidR="00B17849" w:rsidRPr="00CC38DD" w:rsidRDefault="00B17849" w:rsidP="00D22556">
            <w:pPr>
              <w:widowControl w:val="0"/>
              <w:autoSpaceDE w:val="0"/>
              <w:autoSpaceDN w:val="0"/>
              <w:adjustRightInd w:val="0"/>
              <w:rPr>
                <w:rFonts w:ascii="Times New Roman" w:hAnsi="Times New Roman" w:cs="Times New Roman"/>
                <w:lang w:val="nn-NO"/>
              </w:rPr>
            </w:pPr>
            <w:r w:rsidRPr="00CC38DD">
              <w:rPr>
                <w:rFonts w:ascii="Times New Roman" w:hAnsi="Times New Roman" w:cs="Times New Roman"/>
                <w:lang w:val="nn-NO"/>
              </w:rPr>
              <w:t>0</w:t>
            </w:r>
          </w:p>
        </w:tc>
      </w:tr>
      <w:tr w:rsidR="00B17849" w:rsidRPr="00CC38DD" w:rsidTr="00D22556">
        <w:tc>
          <w:tcPr>
            <w:tcW w:w="1842" w:type="dxa"/>
          </w:tcPr>
          <w:p w:rsidR="00B17849" w:rsidRPr="00CC38DD" w:rsidRDefault="00B17849" w:rsidP="00D22556">
            <w:pPr>
              <w:widowControl w:val="0"/>
              <w:autoSpaceDE w:val="0"/>
              <w:autoSpaceDN w:val="0"/>
              <w:adjustRightInd w:val="0"/>
              <w:rPr>
                <w:rFonts w:ascii="Times New Roman" w:hAnsi="Times New Roman" w:cs="Times New Roman"/>
                <w:lang w:val="nn-NO"/>
              </w:rPr>
            </w:pPr>
            <w:r w:rsidRPr="00CC38DD">
              <w:rPr>
                <w:rFonts w:ascii="Times New Roman" w:hAnsi="Times New Roman" w:cs="Times New Roman"/>
                <w:lang w:val="nn-NO"/>
              </w:rPr>
              <w:t>80 ≤ DN &lt; 100</w:t>
            </w:r>
          </w:p>
        </w:tc>
        <w:tc>
          <w:tcPr>
            <w:tcW w:w="1418" w:type="dxa"/>
          </w:tcPr>
          <w:p w:rsidR="00B17849" w:rsidRPr="00CC38DD" w:rsidRDefault="00B17849" w:rsidP="00D22556">
            <w:pPr>
              <w:widowControl w:val="0"/>
              <w:autoSpaceDE w:val="0"/>
              <w:autoSpaceDN w:val="0"/>
              <w:adjustRightInd w:val="0"/>
              <w:rPr>
                <w:rFonts w:ascii="Times New Roman" w:hAnsi="Times New Roman" w:cs="Times New Roman"/>
                <w:lang w:val="nn-NO"/>
              </w:rPr>
            </w:pPr>
            <w:r w:rsidRPr="00CC38DD">
              <w:rPr>
                <w:rFonts w:ascii="Times New Roman" w:hAnsi="Times New Roman" w:cs="Times New Roman"/>
                <w:lang w:val="nn-NO"/>
              </w:rPr>
              <w:t>0</w:t>
            </w:r>
          </w:p>
        </w:tc>
        <w:tc>
          <w:tcPr>
            <w:tcW w:w="1276" w:type="dxa"/>
          </w:tcPr>
          <w:p w:rsidR="00B17849" w:rsidRPr="00CC38DD" w:rsidRDefault="00B17849" w:rsidP="00D22556">
            <w:pPr>
              <w:widowControl w:val="0"/>
              <w:autoSpaceDE w:val="0"/>
              <w:autoSpaceDN w:val="0"/>
              <w:adjustRightInd w:val="0"/>
              <w:rPr>
                <w:rFonts w:ascii="Times New Roman" w:hAnsi="Times New Roman" w:cs="Times New Roman"/>
                <w:lang w:val="nn-NO"/>
              </w:rPr>
            </w:pPr>
            <w:r w:rsidRPr="00CC38DD">
              <w:rPr>
                <w:rFonts w:ascii="Times New Roman" w:hAnsi="Times New Roman" w:cs="Times New Roman"/>
                <w:lang w:val="nn-NO"/>
              </w:rPr>
              <w:t>0</w:t>
            </w:r>
          </w:p>
        </w:tc>
        <w:tc>
          <w:tcPr>
            <w:tcW w:w="1134" w:type="dxa"/>
          </w:tcPr>
          <w:p w:rsidR="00B17849" w:rsidRPr="00CC38DD" w:rsidRDefault="00B17849" w:rsidP="00D22556">
            <w:pPr>
              <w:widowControl w:val="0"/>
              <w:autoSpaceDE w:val="0"/>
              <w:autoSpaceDN w:val="0"/>
              <w:adjustRightInd w:val="0"/>
              <w:rPr>
                <w:rFonts w:ascii="Times New Roman" w:hAnsi="Times New Roman" w:cs="Times New Roman"/>
                <w:lang w:val="nn-NO"/>
              </w:rPr>
            </w:pPr>
            <w:r w:rsidRPr="00CC38DD">
              <w:rPr>
                <w:rFonts w:ascii="Times New Roman" w:hAnsi="Times New Roman" w:cs="Times New Roman"/>
                <w:lang w:val="nn-NO"/>
              </w:rPr>
              <w:t>50</w:t>
            </w:r>
          </w:p>
        </w:tc>
        <w:tc>
          <w:tcPr>
            <w:tcW w:w="1275" w:type="dxa"/>
          </w:tcPr>
          <w:p w:rsidR="00B17849" w:rsidRPr="00CC38DD" w:rsidRDefault="00B17849" w:rsidP="00D22556">
            <w:pPr>
              <w:widowControl w:val="0"/>
              <w:autoSpaceDE w:val="0"/>
              <w:autoSpaceDN w:val="0"/>
              <w:adjustRightInd w:val="0"/>
              <w:rPr>
                <w:rFonts w:ascii="Times New Roman" w:hAnsi="Times New Roman" w:cs="Times New Roman"/>
                <w:lang w:val="nn-NO"/>
              </w:rPr>
            </w:pPr>
            <w:r w:rsidRPr="00CC38DD">
              <w:rPr>
                <w:rFonts w:ascii="Times New Roman" w:hAnsi="Times New Roman" w:cs="Times New Roman"/>
                <w:lang w:val="nn-NO"/>
              </w:rPr>
              <w:t>0</w:t>
            </w:r>
          </w:p>
        </w:tc>
        <w:tc>
          <w:tcPr>
            <w:tcW w:w="1275" w:type="dxa"/>
          </w:tcPr>
          <w:p w:rsidR="00B17849" w:rsidRPr="00CC38DD" w:rsidRDefault="00B17849" w:rsidP="00D22556">
            <w:pPr>
              <w:widowControl w:val="0"/>
              <w:autoSpaceDE w:val="0"/>
              <w:autoSpaceDN w:val="0"/>
              <w:adjustRightInd w:val="0"/>
              <w:rPr>
                <w:rFonts w:ascii="Times New Roman" w:hAnsi="Times New Roman" w:cs="Times New Roman"/>
                <w:lang w:val="nn-NO"/>
              </w:rPr>
            </w:pPr>
            <w:r w:rsidRPr="00CC38DD">
              <w:rPr>
                <w:rFonts w:ascii="Times New Roman" w:hAnsi="Times New Roman" w:cs="Times New Roman"/>
                <w:lang w:val="nn-NO"/>
              </w:rPr>
              <w:t>0</w:t>
            </w:r>
          </w:p>
        </w:tc>
      </w:tr>
      <w:tr w:rsidR="00B17849" w:rsidRPr="00CC38DD" w:rsidTr="00D22556">
        <w:tc>
          <w:tcPr>
            <w:tcW w:w="1842" w:type="dxa"/>
          </w:tcPr>
          <w:p w:rsidR="00B17849" w:rsidRPr="00CC38DD" w:rsidRDefault="00B17849" w:rsidP="00D22556">
            <w:pPr>
              <w:widowControl w:val="0"/>
              <w:autoSpaceDE w:val="0"/>
              <w:autoSpaceDN w:val="0"/>
              <w:adjustRightInd w:val="0"/>
              <w:rPr>
                <w:rFonts w:ascii="Times New Roman" w:hAnsi="Times New Roman" w:cs="Times New Roman"/>
                <w:lang w:val="nn-NO"/>
              </w:rPr>
            </w:pPr>
            <w:r w:rsidRPr="00CC38DD">
              <w:rPr>
                <w:rFonts w:ascii="Times New Roman" w:hAnsi="Times New Roman" w:cs="Times New Roman"/>
                <w:lang w:val="nn-NO"/>
              </w:rPr>
              <w:t>100 ≤ DN &lt; 150</w:t>
            </w:r>
          </w:p>
        </w:tc>
        <w:tc>
          <w:tcPr>
            <w:tcW w:w="1418" w:type="dxa"/>
          </w:tcPr>
          <w:p w:rsidR="00B17849" w:rsidRPr="00CC38DD" w:rsidRDefault="00B17849" w:rsidP="00D22556">
            <w:pPr>
              <w:widowControl w:val="0"/>
              <w:autoSpaceDE w:val="0"/>
              <w:autoSpaceDN w:val="0"/>
              <w:adjustRightInd w:val="0"/>
              <w:rPr>
                <w:rFonts w:ascii="Times New Roman" w:hAnsi="Times New Roman" w:cs="Times New Roman"/>
                <w:lang w:val="nn-NO"/>
              </w:rPr>
            </w:pPr>
            <w:r w:rsidRPr="00CC38DD">
              <w:rPr>
                <w:rFonts w:ascii="Times New Roman" w:hAnsi="Times New Roman" w:cs="Times New Roman"/>
                <w:lang w:val="nn-NO"/>
              </w:rPr>
              <w:t>0</w:t>
            </w:r>
          </w:p>
        </w:tc>
        <w:tc>
          <w:tcPr>
            <w:tcW w:w="1276" w:type="dxa"/>
          </w:tcPr>
          <w:p w:rsidR="00B17849" w:rsidRPr="00CC38DD" w:rsidRDefault="00B17849" w:rsidP="00D22556">
            <w:pPr>
              <w:widowControl w:val="0"/>
              <w:autoSpaceDE w:val="0"/>
              <w:autoSpaceDN w:val="0"/>
              <w:adjustRightInd w:val="0"/>
              <w:rPr>
                <w:rFonts w:ascii="Times New Roman" w:hAnsi="Times New Roman" w:cs="Times New Roman"/>
                <w:lang w:val="nn-NO"/>
              </w:rPr>
            </w:pPr>
            <w:r w:rsidRPr="00CC38DD">
              <w:rPr>
                <w:rFonts w:ascii="Times New Roman" w:hAnsi="Times New Roman" w:cs="Times New Roman"/>
                <w:lang w:val="nn-NO"/>
              </w:rPr>
              <w:t>0</w:t>
            </w:r>
          </w:p>
        </w:tc>
        <w:tc>
          <w:tcPr>
            <w:tcW w:w="1134" w:type="dxa"/>
          </w:tcPr>
          <w:p w:rsidR="00B17849" w:rsidRPr="00CC38DD" w:rsidRDefault="00B17849" w:rsidP="00D22556">
            <w:pPr>
              <w:widowControl w:val="0"/>
              <w:autoSpaceDE w:val="0"/>
              <w:autoSpaceDN w:val="0"/>
              <w:adjustRightInd w:val="0"/>
              <w:rPr>
                <w:rFonts w:ascii="Times New Roman" w:hAnsi="Times New Roman" w:cs="Times New Roman"/>
                <w:lang w:val="nn-NO"/>
              </w:rPr>
            </w:pPr>
            <w:r w:rsidRPr="00CC38DD">
              <w:rPr>
                <w:rFonts w:ascii="Times New Roman" w:hAnsi="Times New Roman" w:cs="Times New Roman"/>
                <w:lang w:val="nn-NO"/>
              </w:rPr>
              <w:t>100</w:t>
            </w:r>
          </w:p>
        </w:tc>
        <w:tc>
          <w:tcPr>
            <w:tcW w:w="1275" w:type="dxa"/>
          </w:tcPr>
          <w:p w:rsidR="00B17849" w:rsidRPr="00CC38DD" w:rsidRDefault="00B17849" w:rsidP="00D22556">
            <w:pPr>
              <w:widowControl w:val="0"/>
              <w:autoSpaceDE w:val="0"/>
              <w:autoSpaceDN w:val="0"/>
              <w:adjustRightInd w:val="0"/>
              <w:rPr>
                <w:rFonts w:ascii="Times New Roman" w:hAnsi="Times New Roman" w:cs="Times New Roman"/>
                <w:lang w:val="nn-NO"/>
              </w:rPr>
            </w:pPr>
            <w:r w:rsidRPr="00CC38DD">
              <w:rPr>
                <w:rFonts w:ascii="Times New Roman" w:hAnsi="Times New Roman" w:cs="Times New Roman"/>
                <w:lang w:val="nn-NO"/>
              </w:rPr>
              <w:t>0</w:t>
            </w:r>
          </w:p>
        </w:tc>
        <w:tc>
          <w:tcPr>
            <w:tcW w:w="1275" w:type="dxa"/>
          </w:tcPr>
          <w:p w:rsidR="00B17849" w:rsidRPr="00CC38DD" w:rsidRDefault="00B17849" w:rsidP="00D22556">
            <w:pPr>
              <w:widowControl w:val="0"/>
              <w:autoSpaceDE w:val="0"/>
              <w:autoSpaceDN w:val="0"/>
              <w:adjustRightInd w:val="0"/>
              <w:rPr>
                <w:rFonts w:ascii="Times New Roman" w:hAnsi="Times New Roman" w:cs="Times New Roman"/>
                <w:lang w:val="nn-NO"/>
              </w:rPr>
            </w:pPr>
            <w:r w:rsidRPr="00CC38DD">
              <w:rPr>
                <w:rFonts w:ascii="Times New Roman" w:hAnsi="Times New Roman" w:cs="Times New Roman"/>
                <w:lang w:val="nn-NO"/>
              </w:rPr>
              <w:t>0</w:t>
            </w:r>
          </w:p>
        </w:tc>
      </w:tr>
      <w:tr w:rsidR="00B17849" w:rsidRPr="00CC38DD" w:rsidTr="00D22556">
        <w:tc>
          <w:tcPr>
            <w:tcW w:w="1842" w:type="dxa"/>
          </w:tcPr>
          <w:p w:rsidR="00B17849" w:rsidRPr="00CC38DD" w:rsidRDefault="00B17849" w:rsidP="00D22556">
            <w:pPr>
              <w:widowControl w:val="0"/>
              <w:autoSpaceDE w:val="0"/>
              <w:autoSpaceDN w:val="0"/>
              <w:adjustRightInd w:val="0"/>
              <w:rPr>
                <w:rFonts w:ascii="Times New Roman" w:hAnsi="Times New Roman" w:cs="Times New Roman"/>
                <w:lang w:val="nn-NO"/>
              </w:rPr>
            </w:pPr>
            <w:r w:rsidRPr="00CC38DD">
              <w:rPr>
                <w:rFonts w:ascii="Times New Roman" w:hAnsi="Times New Roman" w:cs="Times New Roman"/>
                <w:lang w:val="nn-NO"/>
              </w:rPr>
              <w:t>150 ≤ DN</w:t>
            </w:r>
          </w:p>
        </w:tc>
        <w:tc>
          <w:tcPr>
            <w:tcW w:w="1418" w:type="dxa"/>
          </w:tcPr>
          <w:p w:rsidR="00B17849" w:rsidRPr="00CC38DD" w:rsidRDefault="00B17849" w:rsidP="00D22556">
            <w:pPr>
              <w:widowControl w:val="0"/>
              <w:autoSpaceDE w:val="0"/>
              <w:autoSpaceDN w:val="0"/>
              <w:adjustRightInd w:val="0"/>
              <w:rPr>
                <w:rFonts w:ascii="Times New Roman" w:hAnsi="Times New Roman" w:cs="Times New Roman"/>
                <w:lang w:val="nn-NO"/>
              </w:rPr>
            </w:pPr>
            <w:r w:rsidRPr="00CC38DD">
              <w:rPr>
                <w:rFonts w:ascii="Times New Roman" w:hAnsi="Times New Roman" w:cs="Times New Roman"/>
                <w:lang w:val="nn-NO"/>
              </w:rPr>
              <w:t>0</w:t>
            </w:r>
          </w:p>
        </w:tc>
        <w:tc>
          <w:tcPr>
            <w:tcW w:w="1276" w:type="dxa"/>
          </w:tcPr>
          <w:p w:rsidR="00B17849" w:rsidRPr="00CC38DD" w:rsidRDefault="00B17849" w:rsidP="00D22556">
            <w:pPr>
              <w:widowControl w:val="0"/>
              <w:autoSpaceDE w:val="0"/>
              <w:autoSpaceDN w:val="0"/>
              <w:adjustRightInd w:val="0"/>
              <w:rPr>
                <w:rFonts w:ascii="Times New Roman" w:hAnsi="Times New Roman" w:cs="Times New Roman"/>
                <w:lang w:val="nn-NO"/>
              </w:rPr>
            </w:pPr>
            <w:r w:rsidRPr="00CC38DD">
              <w:rPr>
                <w:rFonts w:ascii="Times New Roman" w:hAnsi="Times New Roman" w:cs="Times New Roman"/>
                <w:lang w:val="nn-NO"/>
              </w:rPr>
              <w:t>0</w:t>
            </w:r>
          </w:p>
        </w:tc>
        <w:tc>
          <w:tcPr>
            <w:tcW w:w="1134" w:type="dxa"/>
          </w:tcPr>
          <w:p w:rsidR="00B17849" w:rsidRPr="00CC38DD" w:rsidRDefault="00B17849" w:rsidP="00D22556">
            <w:pPr>
              <w:widowControl w:val="0"/>
              <w:autoSpaceDE w:val="0"/>
              <w:autoSpaceDN w:val="0"/>
              <w:adjustRightInd w:val="0"/>
              <w:rPr>
                <w:rFonts w:ascii="Times New Roman" w:hAnsi="Times New Roman" w:cs="Times New Roman"/>
                <w:lang w:val="nn-NO"/>
              </w:rPr>
            </w:pPr>
            <w:r w:rsidRPr="00CC38DD">
              <w:rPr>
                <w:rFonts w:ascii="Times New Roman" w:hAnsi="Times New Roman" w:cs="Times New Roman"/>
                <w:lang w:val="nn-NO"/>
              </w:rPr>
              <w:t>200</w:t>
            </w:r>
          </w:p>
        </w:tc>
        <w:tc>
          <w:tcPr>
            <w:tcW w:w="1275" w:type="dxa"/>
          </w:tcPr>
          <w:p w:rsidR="00B17849" w:rsidRPr="00CC38DD" w:rsidRDefault="00B17849" w:rsidP="00D22556">
            <w:pPr>
              <w:widowControl w:val="0"/>
              <w:autoSpaceDE w:val="0"/>
              <w:autoSpaceDN w:val="0"/>
              <w:adjustRightInd w:val="0"/>
              <w:rPr>
                <w:rFonts w:ascii="Times New Roman" w:hAnsi="Times New Roman" w:cs="Times New Roman"/>
                <w:lang w:val="nn-NO"/>
              </w:rPr>
            </w:pPr>
            <w:r w:rsidRPr="00CC38DD">
              <w:rPr>
                <w:rFonts w:ascii="Times New Roman" w:hAnsi="Times New Roman" w:cs="Times New Roman"/>
                <w:lang w:val="nn-NO"/>
              </w:rPr>
              <w:t>0</w:t>
            </w:r>
          </w:p>
        </w:tc>
        <w:tc>
          <w:tcPr>
            <w:tcW w:w="1275" w:type="dxa"/>
          </w:tcPr>
          <w:p w:rsidR="00B17849" w:rsidRPr="00CC38DD" w:rsidRDefault="00B17849" w:rsidP="00D22556">
            <w:pPr>
              <w:widowControl w:val="0"/>
              <w:autoSpaceDE w:val="0"/>
              <w:autoSpaceDN w:val="0"/>
              <w:adjustRightInd w:val="0"/>
              <w:rPr>
                <w:rFonts w:ascii="Times New Roman" w:hAnsi="Times New Roman" w:cs="Times New Roman"/>
                <w:lang w:val="nn-NO"/>
              </w:rPr>
            </w:pPr>
            <w:r w:rsidRPr="00CC38DD">
              <w:rPr>
                <w:rFonts w:ascii="Times New Roman" w:hAnsi="Times New Roman" w:cs="Times New Roman"/>
                <w:lang w:val="nn-NO"/>
              </w:rPr>
              <w:t>0</w:t>
            </w:r>
          </w:p>
        </w:tc>
      </w:tr>
      <w:tr w:rsidR="00B17849" w:rsidRPr="00CC38DD" w:rsidTr="00D22556">
        <w:tc>
          <w:tcPr>
            <w:tcW w:w="1842" w:type="dxa"/>
          </w:tcPr>
          <w:p w:rsidR="00B17849" w:rsidRPr="00CC38DD" w:rsidRDefault="00B17849" w:rsidP="00D22556">
            <w:pPr>
              <w:widowControl w:val="0"/>
              <w:autoSpaceDE w:val="0"/>
              <w:autoSpaceDN w:val="0"/>
              <w:adjustRightInd w:val="0"/>
              <w:rPr>
                <w:rFonts w:ascii="Times New Roman" w:hAnsi="Times New Roman" w:cs="Times New Roman"/>
                <w:lang w:val="nn-NO"/>
              </w:rPr>
            </w:pPr>
            <w:r w:rsidRPr="00CC38DD">
              <w:rPr>
                <w:rFonts w:ascii="Times New Roman" w:hAnsi="Times New Roman" w:cs="Times New Roman"/>
                <w:b/>
                <w:sz w:val="20"/>
                <w:lang w:val="nn-NO"/>
              </w:rPr>
              <w:t>Skupaj</w:t>
            </w:r>
          </w:p>
        </w:tc>
        <w:tc>
          <w:tcPr>
            <w:tcW w:w="1418" w:type="dxa"/>
          </w:tcPr>
          <w:p w:rsidR="00B17849" w:rsidRPr="00CC38DD" w:rsidRDefault="00B17849" w:rsidP="00D22556">
            <w:pPr>
              <w:widowControl w:val="0"/>
              <w:autoSpaceDE w:val="0"/>
              <w:autoSpaceDN w:val="0"/>
              <w:adjustRightInd w:val="0"/>
              <w:rPr>
                <w:rFonts w:ascii="Times New Roman" w:hAnsi="Times New Roman" w:cs="Times New Roman"/>
                <w:lang w:val="nn-NO"/>
              </w:rPr>
            </w:pPr>
            <w:r>
              <w:rPr>
                <w:rFonts w:ascii="Times New Roman" w:hAnsi="Times New Roman" w:cs="Times New Roman"/>
                <w:lang w:val="nn-NO"/>
              </w:rPr>
              <w:t>269,67</w:t>
            </w:r>
          </w:p>
        </w:tc>
        <w:tc>
          <w:tcPr>
            <w:tcW w:w="1276" w:type="dxa"/>
          </w:tcPr>
          <w:p w:rsidR="00B17849" w:rsidRPr="00CC38DD" w:rsidRDefault="00B17849" w:rsidP="00D22556">
            <w:pPr>
              <w:widowControl w:val="0"/>
              <w:autoSpaceDE w:val="0"/>
              <w:autoSpaceDN w:val="0"/>
              <w:adjustRightInd w:val="0"/>
              <w:rPr>
                <w:rFonts w:ascii="Times New Roman" w:hAnsi="Times New Roman" w:cs="Times New Roman"/>
                <w:lang w:val="nn-NO"/>
              </w:rPr>
            </w:pPr>
            <w:r>
              <w:rPr>
                <w:rFonts w:ascii="Times New Roman" w:hAnsi="Times New Roman" w:cs="Times New Roman"/>
                <w:lang w:val="nn-NO"/>
              </w:rPr>
              <w:t>284,25</w:t>
            </w:r>
          </w:p>
        </w:tc>
        <w:tc>
          <w:tcPr>
            <w:tcW w:w="1134" w:type="dxa"/>
          </w:tcPr>
          <w:p w:rsidR="00B17849" w:rsidRPr="00CC38DD" w:rsidRDefault="00B17849" w:rsidP="00D22556">
            <w:pPr>
              <w:widowControl w:val="0"/>
              <w:autoSpaceDE w:val="0"/>
              <w:autoSpaceDN w:val="0"/>
              <w:adjustRightInd w:val="0"/>
              <w:rPr>
                <w:rFonts w:ascii="Times New Roman" w:hAnsi="Times New Roman" w:cs="Times New Roman"/>
                <w:lang w:val="nn-NO"/>
              </w:rPr>
            </w:pPr>
          </w:p>
        </w:tc>
        <w:tc>
          <w:tcPr>
            <w:tcW w:w="1275" w:type="dxa"/>
          </w:tcPr>
          <w:p w:rsidR="00B17849" w:rsidRPr="00CC38DD" w:rsidRDefault="00B17849" w:rsidP="00D22556">
            <w:pPr>
              <w:widowControl w:val="0"/>
              <w:autoSpaceDE w:val="0"/>
              <w:autoSpaceDN w:val="0"/>
              <w:adjustRightInd w:val="0"/>
              <w:rPr>
                <w:rFonts w:ascii="Times New Roman" w:hAnsi="Times New Roman" w:cs="Times New Roman"/>
                <w:lang w:val="nn-NO"/>
              </w:rPr>
            </w:pPr>
          </w:p>
        </w:tc>
        <w:tc>
          <w:tcPr>
            <w:tcW w:w="1275" w:type="dxa"/>
          </w:tcPr>
          <w:p w:rsidR="00B17849" w:rsidRPr="00CC38DD" w:rsidRDefault="00B17849" w:rsidP="00D22556">
            <w:pPr>
              <w:widowControl w:val="0"/>
              <w:autoSpaceDE w:val="0"/>
              <w:autoSpaceDN w:val="0"/>
              <w:adjustRightInd w:val="0"/>
              <w:rPr>
                <w:rFonts w:ascii="Times New Roman" w:hAnsi="Times New Roman" w:cs="Times New Roman"/>
                <w:lang w:val="nn-NO"/>
              </w:rPr>
            </w:pPr>
          </w:p>
        </w:tc>
      </w:tr>
    </w:tbl>
    <w:p w:rsidR="00B17849" w:rsidRDefault="00B17849" w:rsidP="0092478E">
      <w:pPr>
        <w:widowControl w:val="0"/>
        <w:autoSpaceDE w:val="0"/>
        <w:autoSpaceDN w:val="0"/>
        <w:adjustRightInd w:val="0"/>
        <w:rPr>
          <w:rFonts w:ascii="Times New Roman" w:hAnsi="Times New Roman" w:cs="Times New Roman"/>
          <w:b/>
          <w:lang w:val="nn-NO"/>
        </w:rPr>
      </w:pPr>
    </w:p>
    <w:p w:rsidR="00AA003C" w:rsidRPr="001C168A" w:rsidRDefault="00AA003C" w:rsidP="0092478E">
      <w:pPr>
        <w:widowControl w:val="0"/>
        <w:autoSpaceDE w:val="0"/>
        <w:autoSpaceDN w:val="0"/>
        <w:adjustRightInd w:val="0"/>
        <w:rPr>
          <w:rFonts w:ascii="Times New Roman" w:hAnsi="Times New Roman" w:cs="Times New Roman"/>
          <w:b/>
          <w:lang w:val="nn-NO"/>
        </w:rPr>
      </w:pPr>
    </w:p>
    <w:p w:rsidR="00874905" w:rsidRDefault="003E5974" w:rsidP="00AE1D34">
      <w:pPr>
        <w:pStyle w:val="Odstavekseznama"/>
        <w:widowControl w:val="0"/>
        <w:numPr>
          <w:ilvl w:val="0"/>
          <w:numId w:val="1"/>
        </w:numPr>
        <w:autoSpaceDE w:val="0"/>
        <w:autoSpaceDN w:val="0"/>
        <w:adjustRightInd w:val="0"/>
        <w:rPr>
          <w:rFonts w:ascii="Times New Roman" w:hAnsi="Times New Roman" w:cs="Times New Roman"/>
          <w:b/>
          <w:lang w:val="nn-NO"/>
        </w:rPr>
      </w:pPr>
      <w:r w:rsidRPr="001C168A">
        <w:rPr>
          <w:rFonts w:ascii="Times New Roman" w:hAnsi="Times New Roman" w:cs="Times New Roman"/>
          <w:b/>
          <w:lang w:val="nn-NO"/>
        </w:rPr>
        <w:t xml:space="preserve">PREDRAČUNSKI IN OBRAČUNSKI STROŠKI IZVAJANJA STORITEV </w:t>
      </w:r>
      <w:r w:rsidRPr="00AE1D34">
        <w:rPr>
          <w:rFonts w:ascii="Times New Roman" w:hAnsi="Times New Roman" w:cs="Times New Roman"/>
          <w:b/>
          <w:lang w:val="nn-NO"/>
        </w:rPr>
        <w:t xml:space="preserve">ODVAJANJA </w:t>
      </w:r>
      <w:r w:rsidR="0099404D">
        <w:rPr>
          <w:rFonts w:ascii="Times New Roman" w:hAnsi="Times New Roman" w:cs="Times New Roman"/>
          <w:b/>
          <w:lang w:val="nn-NO"/>
        </w:rPr>
        <w:t xml:space="preserve">IN ČIŠČENJA </w:t>
      </w:r>
      <w:r w:rsidR="008433DB">
        <w:rPr>
          <w:rFonts w:ascii="Times New Roman" w:hAnsi="Times New Roman" w:cs="Times New Roman"/>
          <w:b/>
          <w:lang w:val="nn-NO"/>
        </w:rPr>
        <w:t>KOMUNALNE IN PADAVINSKE</w:t>
      </w:r>
      <w:r w:rsidR="00D213A2">
        <w:rPr>
          <w:rFonts w:ascii="Times New Roman" w:hAnsi="Times New Roman" w:cs="Times New Roman"/>
          <w:b/>
          <w:lang w:val="nn-NO"/>
        </w:rPr>
        <w:t xml:space="preserve"> </w:t>
      </w:r>
      <w:r w:rsidRPr="00AE1D34">
        <w:rPr>
          <w:rFonts w:ascii="Times New Roman" w:hAnsi="Times New Roman" w:cs="Times New Roman"/>
          <w:b/>
          <w:lang w:val="nn-NO"/>
        </w:rPr>
        <w:t>ODP</w:t>
      </w:r>
      <w:r w:rsidR="00AE1D34">
        <w:rPr>
          <w:rFonts w:ascii="Times New Roman" w:hAnsi="Times New Roman" w:cs="Times New Roman"/>
          <w:b/>
          <w:lang w:val="nn-NO"/>
        </w:rPr>
        <w:t>AD</w:t>
      </w:r>
      <w:r w:rsidR="008433DB">
        <w:rPr>
          <w:rFonts w:ascii="Times New Roman" w:hAnsi="Times New Roman" w:cs="Times New Roman"/>
          <w:b/>
          <w:lang w:val="nn-NO"/>
        </w:rPr>
        <w:t>NE VODE</w:t>
      </w:r>
      <w:r w:rsidRPr="00AE1D34">
        <w:rPr>
          <w:rFonts w:ascii="Times New Roman" w:hAnsi="Times New Roman" w:cs="Times New Roman"/>
          <w:b/>
          <w:lang w:val="nn-NO"/>
        </w:rPr>
        <w:t xml:space="preserve"> ZA</w:t>
      </w:r>
      <w:r w:rsidR="00FE4FC3">
        <w:rPr>
          <w:rFonts w:ascii="Times New Roman" w:hAnsi="Times New Roman" w:cs="Times New Roman"/>
          <w:b/>
          <w:lang w:val="nn-NO"/>
        </w:rPr>
        <w:t xml:space="preserve"> PRETEKLO OBRAČUNSKO OBDOBJE </w:t>
      </w:r>
    </w:p>
    <w:p w:rsidR="0021171D" w:rsidRDefault="0021171D" w:rsidP="0021171D">
      <w:pPr>
        <w:widowControl w:val="0"/>
        <w:autoSpaceDE w:val="0"/>
        <w:autoSpaceDN w:val="0"/>
        <w:adjustRightInd w:val="0"/>
        <w:rPr>
          <w:rFonts w:ascii="Times New Roman" w:hAnsi="Times New Roman" w:cs="Times New Roman"/>
          <w:b/>
          <w:lang w:val="nn-NO"/>
        </w:rPr>
      </w:pPr>
    </w:p>
    <w:p w:rsidR="00422BBA" w:rsidRDefault="00422BBA" w:rsidP="00422BBA">
      <w:pPr>
        <w:widowControl w:val="0"/>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Predrač</w:t>
      </w:r>
      <w:r w:rsidR="00220940">
        <w:rPr>
          <w:rFonts w:ascii="Times New Roman" w:hAnsi="Times New Roman" w:cs="Times New Roman"/>
          <w:lang w:val="nn-NO"/>
        </w:rPr>
        <w:t>unski</w:t>
      </w:r>
      <w:r w:rsidR="002B2521">
        <w:rPr>
          <w:rFonts w:ascii="Times New Roman" w:hAnsi="Times New Roman" w:cs="Times New Roman"/>
          <w:lang w:val="nn-NO"/>
        </w:rPr>
        <w:t xml:space="preserve"> in obračunski</w:t>
      </w:r>
      <w:r w:rsidR="00220940">
        <w:rPr>
          <w:rFonts w:ascii="Times New Roman" w:hAnsi="Times New Roman" w:cs="Times New Roman"/>
          <w:lang w:val="nn-NO"/>
        </w:rPr>
        <w:t xml:space="preserve"> stroški </w:t>
      </w:r>
      <w:r>
        <w:rPr>
          <w:rFonts w:ascii="Times New Roman" w:hAnsi="Times New Roman" w:cs="Times New Roman"/>
          <w:lang w:val="nn-NO"/>
        </w:rPr>
        <w:t>odvajanja komunalne odpadne vode:</w:t>
      </w:r>
    </w:p>
    <w:p w:rsidR="00422BBA" w:rsidRPr="001C168A" w:rsidRDefault="00422BBA" w:rsidP="00422BBA">
      <w:pPr>
        <w:widowControl w:val="0"/>
        <w:autoSpaceDE w:val="0"/>
        <w:autoSpaceDN w:val="0"/>
        <w:adjustRightInd w:val="0"/>
        <w:rPr>
          <w:rFonts w:ascii="Times New Roman" w:hAnsi="Times New Roman" w:cs="Times New Roman"/>
          <w:b/>
          <w:lang w:val="nn-NO"/>
        </w:rPr>
      </w:pPr>
    </w:p>
    <w:p w:rsidR="0069259B" w:rsidRDefault="0069259B" w:rsidP="0069259B">
      <w:pPr>
        <w:widowControl w:val="0"/>
        <w:autoSpaceDE w:val="0"/>
        <w:autoSpaceDN w:val="0"/>
        <w:adjustRightInd w:val="0"/>
        <w:rPr>
          <w:rFonts w:ascii="Times New Roman" w:hAnsi="Times New Roman" w:cs="Times New Roman"/>
          <w:lang w:val="nn-NO"/>
        </w:rPr>
      </w:pPr>
    </w:p>
    <w:tbl>
      <w:tblPr>
        <w:tblStyle w:val="Tabelamrea"/>
        <w:tblW w:w="8222" w:type="dxa"/>
        <w:tblInd w:w="-5" w:type="dxa"/>
        <w:tblLook w:val="04A0" w:firstRow="1" w:lastRow="0" w:firstColumn="1" w:lastColumn="0" w:noHBand="0" w:noVBand="1"/>
      </w:tblPr>
      <w:tblGrid>
        <w:gridCol w:w="567"/>
        <w:gridCol w:w="4395"/>
        <w:gridCol w:w="1842"/>
        <w:gridCol w:w="1418"/>
      </w:tblGrid>
      <w:tr w:rsidR="00E84F2F" w:rsidRPr="001C168A" w:rsidTr="00E84F2F">
        <w:trPr>
          <w:trHeight w:val="955"/>
        </w:trPr>
        <w:tc>
          <w:tcPr>
            <w:tcW w:w="567" w:type="dxa"/>
          </w:tcPr>
          <w:p w:rsidR="00E84F2F" w:rsidRDefault="00E84F2F" w:rsidP="00D22556">
            <w:pPr>
              <w:pStyle w:val="Heading30"/>
              <w:keepNext/>
              <w:keepLines/>
              <w:shd w:val="clear" w:color="auto" w:fill="auto"/>
              <w:spacing w:before="0" w:after="236" w:line="322" w:lineRule="exact"/>
              <w:ind w:right="60" w:firstLine="0"/>
              <w:jc w:val="left"/>
              <w:rPr>
                <w:rFonts w:ascii="Times New Roman" w:hAnsi="Times New Roman" w:cs="Times New Roman"/>
                <w:sz w:val="24"/>
                <w:szCs w:val="24"/>
              </w:rPr>
            </w:pPr>
          </w:p>
        </w:tc>
        <w:tc>
          <w:tcPr>
            <w:tcW w:w="4395" w:type="dxa"/>
          </w:tcPr>
          <w:p w:rsidR="00E84F2F" w:rsidRPr="00E84F2F" w:rsidRDefault="00E84F2F" w:rsidP="00D22556">
            <w:pPr>
              <w:pStyle w:val="Heading30"/>
              <w:keepNext/>
              <w:keepLines/>
              <w:shd w:val="clear" w:color="auto" w:fill="auto"/>
              <w:spacing w:before="0" w:after="236" w:line="322" w:lineRule="exact"/>
              <w:ind w:right="60" w:firstLine="0"/>
              <w:jc w:val="left"/>
              <w:rPr>
                <w:rFonts w:ascii="Times New Roman" w:hAnsi="Times New Roman" w:cs="Times New Roman"/>
                <w:sz w:val="24"/>
                <w:szCs w:val="24"/>
              </w:rPr>
            </w:pPr>
            <w:r w:rsidRPr="00E84F2F">
              <w:rPr>
                <w:rFonts w:ascii="Times New Roman" w:hAnsi="Times New Roman" w:cs="Times New Roman"/>
                <w:sz w:val="24"/>
                <w:szCs w:val="24"/>
              </w:rPr>
              <w:t>VRSTA STROŠKA</w:t>
            </w:r>
          </w:p>
        </w:tc>
        <w:tc>
          <w:tcPr>
            <w:tcW w:w="1842" w:type="dxa"/>
          </w:tcPr>
          <w:p w:rsidR="00E84F2F" w:rsidRPr="00E84F2F" w:rsidRDefault="00E84F2F" w:rsidP="00D22556">
            <w:pPr>
              <w:widowControl w:val="0"/>
              <w:autoSpaceDE w:val="0"/>
              <w:autoSpaceDN w:val="0"/>
              <w:adjustRightInd w:val="0"/>
              <w:rPr>
                <w:rFonts w:ascii="Times New Roman" w:hAnsi="Times New Roman" w:cs="Times New Roman"/>
                <w:b/>
                <w:sz w:val="20"/>
                <w:lang w:val="nn-NO"/>
              </w:rPr>
            </w:pPr>
            <w:r w:rsidRPr="00E84F2F">
              <w:rPr>
                <w:rFonts w:ascii="Times New Roman" w:hAnsi="Times New Roman" w:cs="Times New Roman"/>
                <w:b/>
                <w:sz w:val="20"/>
                <w:lang w:val="nn-NO"/>
              </w:rPr>
              <w:t xml:space="preserve">Predračunski stroški </w:t>
            </w:r>
          </w:p>
        </w:tc>
        <w:tc>
          <w:tcPr>
            <w:tcW w:w="1418" w:type="dxa"/>
          </w:tcPr>
          <w:p w:rsidR="00E84F2F" w:rsidRPr="00E84F2F" w:rsidRDefault="00E84F2F" w:rsidP="00D22556">
            <w:pPr>
              <w:widowControl w:val="0"/>
              <w:autoSpaceDE w:val="0"/>
              <w:autoSpaceDN w:val="0"/>
              <w:adjustRightInd w:val="0"/>
              <w:rPr>
                <w:rFonts w:ascii="Times New Roman" w:hAnsi="Times New Roman" w:cs="Times New Roman"/>
                <w:b/>
                <w:sz w:val="20"/>
                <w:lang w:val="nn-NO"/>
              </w:rPr>
            </w:pPr>
            <w:r w:rsidRPr="00E84F2F">
              <w:rPr>
                <w:rFonts w:ascii="Times New Roman" w:hAnsi="Times New Roman" w:cs="Times New Roman"/>
                <w:b/>
                <w:sz w:val="20"/>
                <w:lang w:val="nn-NO"/>
              </w:rPr>
              <w:t>Obračunski stroški 2018</w:t>
            </w:r>
          </w:p>
        </w:tc>
      </w:tr>
      <w:tr w:rsidR="00E84F2F" w:rsidRPr="00321CC1" w:rsidTr="00E84F2F">
        <w:tc>
          <w:tcPr>
            <w:tcW w:w="567" w:type="dxa"/>
          </w:tcPr>
          <w:p w:rsidR="00E84F2F" w:rsidRDefault="00E84F2F" w:rsidP="00D22556">
            <w:pPr>
              <w:pStyle w:val="Heading30"/>
              <w:keepNext/>
              <w:keepLines/>
              <w:shd w:val="clear" w:color="auto" w:fill="auto"/>
              <w:spacing w:before="0" w:after="236" w:line="322" w:lineRule="exact"/>
              <w:ind w:right="60" w:firstLine="0"/>
              <w:jc w:val="left"/>
              <w:rPr>
                <w:rFonts w:ascii="Times New Roman" w:hAnsi="Times New Roman" w:cs="Times New Roman"/>
                <w:sz w:val="24"/>
                <w:szCs w:val="24"/>
              </w:rPr>
            </w:pPr>
            <w:r>
              <w:rPr>
                <w:rFonts w:ascii="Times New Roman" w:hAnsi="Times New Roman" w:cs="Times New Roman"/>
                <w:sz w:val="24"/>
                <w:szCs w:val="24"/>
              </w:rPr>
              <w:t>1.</w:t>
            </w:r>
          </w:p>
        </w:tc>
        <w:tc>
          <w:tcPr>
            <w:tcW w:w="4395" w:type="dxa"/>
          </w:tcPr>
          <w:p w:rsidR="00E84F2F" w:rsidRPr="001C743D" w:rsidRDefault="00E84F2F" w:rsidP="00D22556">
            <w:pPr>
              <w:pStyle w:val="Heading30"/>
              <w:keepNext/>
              <w:keepLines/>
              <w:shd w:val="clear" w:color="auto" w:fill="auto"/>
              <w:spacing w:before="0" w:after="236" w:line="322" w:lineRule="exact"/>
              <w:ind w:right="60" w:firstLine="0"/>
              <w:jc w:val="left"/>
              <w:rPr>
                <w:rFonts w:ascii="Times New Roman" w:hAnsi="Times New Roman" w:cs="Times New Roman"/>
                <w:sz w:val="20"/>
                <w:szCs w:val="20"/>
              </w:rPr>
            </w:pPr>
            <w:proofErr w:type="spellStart"/>
            <w:r w:rsidRPr="001C743D">
              <w:rPr>
                <w:rFonts w:ascii="Times New Roman" w:hAnsi="Times New Roman" w:cs="Times New Roman"/>
                <w:sz w:val="20"/>
                <w:szCs w:val="20"/>
              </w:rPr>
              <w:t>Stroški</w:t>
            </w:r>
            <w:proofErr w:type="spellEnd"/>
            <w:r w:rsidRPr="001C743D">
              <w:rPr>
                <w:rFonts w:ascii="Times New Roman" w:hAnsi="Times New Roman" w:cs="Times New Roman"/>
                <w:sz w:val="20"/>
                <w:szCs w:val="20"/>
              </w:rPr>
              <w:t xml:space="preserve"> </w:t>
            </w:r>
            <w:proofErr w:type="spellStart"/>
            <w:r w:rsidRPr="001C743D">
              <w:rPr>
                <w:rFonts w:ascii="Times New Roman" w:hAnsi="Times New Roman" w:cs="Times New Roman"/>
                <w:sz w:val="20"/>
                <w:szCs w:val="20"/>
              </w:rPr>
              <w:t>amortizacije</w:t>
            </w:r>
            <w:proofErr w:type="spellEnd"/>
            <w:r w:rsidRPr="001C743D">
              <w:rPr>
                <w:rFonts w:ascii="Times New Roman" w:hAnsi="Times New Roman" w:cs="Times New Roman"/>
                <w:sz w:val="20"/>
                <w:szCs w:val="20"/>
              </w:rPr>
              <w:t xml:space="preserve"> </w:t>
            </w:r>
            <w:proofErr w:type="spellStart"/>
            <w:r w:rsidRPr="001C743D">
              <w:rPr>
                <w:rFonts w:ascii="Times New Roman" w:hAnsi="Times New Roman" w:cs="Times New Roman"/>
                <w:sz w:val="20"/>
                <w:szCs w:val="20"/>
              </w:rPr>
              <w:t>ali</w:t>
            </w:r>
            <w:proofErr w:type="spellEnd"/>
            <w:r w:rsidRPr="001C743D">
              <w:rPr>
                <w:rFonts w:ascii="Times New Roman" w:hAnsi="Times New Roman" w:cs="Times New Roman"/>
                <w:sz w:val="20"/>
                <w:szCs w:val="20"/>
              </w:rPr>
              <w:t xml:space="preserve"> </w:t>
            </w:r>
            <w:proofErr w:type="spellStart"/>
            <w:r w:rsidRPr="001C743D">
              <w:rPr>
                <w:rFonts w:ascii="Times New Roman" w:hAnsi="Times New Roman" w:cs="Times New Roman"/>
                <w:sz w:val="20"/>
                <w:szCs w:val="20"/>
              </w:rPr>
              <w:t>najema</w:t>
            </w:r>
            <w:proofErr w:type="spellEnd"/>
            <w:r w:rsidRPr="001C743D">
              <w:rPr>
                <w:rFonts w:ascii="Times New Roman" w:hAnsi="Times New Roman" w:cs="Times New Roman"/>
                <w:sz w:val="20"/>
                <w:szCs w:val="20"/>
              </w:rPr>
              <w:t xml:space="preserve"> </w:t>
            </w:r>
            <w:proofErr w:type="spellStart"/>
            <w:r w:rsidRPr="001C743D">
              <w:rPr>
                <w:rFonts w:ascii="Times New Roman" w:hAnsi="Times New Roman" w:cs="Times New Roman"/>
                <w:sz w:val="20"/>
                <w:szCs w:val="20"/>
              </w:rPr>
              <w:t>javne</w:t>
            </w:r>
            <w:proofErr w:type="spellEnd"/>
            <w:r w:rsidRPr="001C743D">
              <w:rPr>
                <w:rFonts w:ascii="Times New Roman" w:hAnsi="Times New Roman" w:cs="Times New Roman"/>
                <w:sz w:val="20"/>
                <w:szCs w:val="20"/>
              </w:rPr>
              <w:t xml:space="preserve"> </w:t>
            </w:r>
            <w:proofErr w:type="spellStart"/>
            <w:r w:rsidRPr="001C743D">
              <w:rPr>
                <w:rFonts w:ascii="Times New Roman" w:hAnsi="Times New Roman" w:cs="Times New Roman"/>
                <w:sz w:val="20"/>
                <w:szCs w:val="20"/>
              </w:rPr>
              <w:t>infrastrukture</w:t>
            </w:r>
            <w:proofErr w:type="spellEnd"/>
          </w:p>
        </w:tc>
        <w:tc>
          <w:tcPr>
            <w:tcW w:w="1842" w:type="dxa"/>
          </w:tcPr>
          <w:p w:rsidR="00E84F2F" w:rsidRDefault="00E84F2F" w:rsidP="00D22556">
            <w:pPr>
              <w:pStyle w:val="Heading30"/>
              <w:keepNext/>
              <w:keepLines/>
              <w:shd w:val="clear" w:color="auto" w:fill="auto"/>
              <w:spacing w:before="0" w:after="236" w:line="322" w:lineRule="exact"/>
              <w:ind w:right="60" w:firstLine="0"/>
              <w:jc w:val="left"/>
              <w:rPr>
                <w:rFonts w:ascii="Times New Roman" w:hAnsi="Times New Roman" w:cs="Times New Roman"/>
                <w:sz w:val="24"/>
                <w:szCs w:val="24"/>
              </w:rPr>
            </w:pPr>
            <w:r>
              <w:rPr>
                <w:rFonts w:ascii="Times New Roman" w:hAnsi="Times New Roman" w:cs="Times New Roman"/>
                <w:sz w:val="24"/>
                <w:szCs w:val="24"/>
              </w:rPr>
              <w:t>11.693,17</w:t>
            </w:r>
          </w:p>
        </w:tc>
        <w:tc>
          <w:tcPr>
            <w:tcW w:w="1418" w:type="dxa"/>
          </w:tcPr>
          <w:p w:rsidR="00E84F2F" w:rsidRPr="00321CC1" w:rsidRDefault="00220940" w:rsidP="00D22556">
            <w:pPr>
              <w:pStyle w:val="Heading30"/>
              <w:keepNext/>
              <w:keepLines/>
              <w:shd w:val="clear" w:color="auto" w:fill="auto"/>
              <w:spacing w:before="0" w:after="236" w:line="322" w:lineRule="exact"/>
              <w:ind w:right="60" w:firstLine="0"/>
              <w:jc w:val="left"/>
              <w:rPr>
                <w:rFonts w:ascii="Times New Roman" w:hAnsi="Times New Roman" w:cs="Times New Roman"/>
                <w:sz w:val="24"/>
                <w:szCs w:val="24"/>
                <w:highlight w:val="yellow"/>
              </w:rPr>
            </w:pPr>
            <w:r>
              <w:rPr>
                <w:rFonts w:ascii="Times New Roman" w:hAnsi="Times New Roman" w:cs="Times New Roman"/>
                <w:sz w:val="24"/>
                <w:szCs w:val="24"/>
              </w:rPr>
              <w:t>12.903,89</w:t>
            </w:r>
          </w:p>
        </w:tc>
      </w:tr>
      <w:tr w:rsidR="00E84F2F" w:rsidRPr="00515A2C" w:rsidTr="00E84F2F">
        <w:tc>
          <w:tcPr>
            <w:tcW w:w="567" w:type="dxa"/>
          </w:tcPr>
          <w:p w:rsidR="00E84F2F" w:rsidRDefault="00E84F2F" w:rsidP="00D22556">
            <w:pPr>
              <w:pStyle w:val="Heading30"/>
              <w:keepNext/>
              <w:keepLines/>
              <w:shd w:val="clear" w:color="auto" w:fill="auto"/>
              <w:spacing w:before="0" w:after="236" w:line="322" w:lineRule="exact"/>
              <w:ind w:right="60" w:firstLine="0"/>
              <w:jc w:val="left"/>
              <w:rPr>
                <w:rFonts w:ascii="Times New Roman" w:hAnsi="Times New Roman" w:cs="Times New Roman"/>
                <w:sz w:val="24"/>
                <w:szCs w:val="24"/>
              </w:rPr>
            </w:pPr>
            <w:r>
              <w:rPr>
                <w:rFonts w:ascii="Times New Roman" w:hAnsi="Times New Roman" w:cs="Times New Roman"/>
                <w:sz w:val="24"/>
                <w:szCs w:val="24"/>
              </w:rPr>
              <w:t>2.</w:t>
            </w:r>
          </w:p>
        </w:tc>
        <w:tc>
          <w:tcPr>
            <w:tcW w:w="4395" w:type="dxa"/>
          </w:tcPr>
          <w:p w:rsidR="00E84F2F" w:rsidRPr="001C743D" w:rsidRDefault="00E84F2F" w:rsidP="00D22556">
            <w:pPr>
              <w:pStyle w:val="Heading30"/>
              <w:keepNext/>
              <w:keepLines/>
              <w:shd w:val="clear" w:color="auto" w:fill="auto"/>
              <w:spacing w:before="0" w:after="236" w:line="322" w:lineRule="exact"/>
              <w:ind w:right="60" w:firstLine="0"/>
              <w:jc w:val="left"/>
              <w:rPr>
                <w:rFonts w:ascii="Times New Roman" w:hAnsi="Times New Roman" w:cs="Times New Roman"/>
                <w:sz w:val="20"/>
                <w:szCs w:val="20"/>
              </w:rPr>
            </w:pPr>
            <w:proofErr w:type="spellStart"/>
            <w:r w:rsidRPr="001C743D">
              <w:rPr>
                <w:rFonts w:ascii="Times New Roman" w:hAnsi="Times New Roman" w:cs="Times New Roman"/>
                <w:sz w:val="20"/>
                <w:szCs w:val="20"/>
              </w:rPr>
              <w:t>Strošek</w:t>
            </w:r>
            <w:proofErr w:type="spellEnd"/>
            <w:r w:rsidRPr="001C743D">
              <w:rPr>
                <w:rFonts w:ascii="Times New Roman" w:hAnsi="Times New Roman" w:cs="Times New Roman"/>
                <w:sz w:val="20"/>
                <w:szCs w:val="20"/>
              </w:rPr>
              <w:t xml:space="preserve"> </w:t>
            </w:r>
            <w:proofErr w:type="spellStart"/>
            <w:r w:rsidRPr="001C743D">
              <w:rPr>
                <w:rFonts w:ascii="Times New Roman" w:hAnsi="Times New Roman" w:cs="Times New Roman"/>
                <w:sz w:val="20"/>
                <w:szCs w:val="20"/>
              </w:rPr>
              <w:t>zavarovanja</w:t>
            </w:r>
            <w:proofErr w:type="spellEnd"/>
            <w:r w:rsidRPr="001C743D">
              <w:rPr>
                <w:rFonts w:ascii="Times New Roman" w:hAnsi="Times New Roman" w:cs="Times New Roman"/>
                <w:sz w:val="20"/>
                <w:szCs w:val="20"/>
              </w:rPr>
              <w:t xml:space="preserve"> </w:t>
            </w:r>
            <w:proofErr w:type="spellStart"/>
            <w:r w:rsidRPr="001C743D">
              <w:rPr>
                <w:rFonts w:ascii="Times New Roman" w:hAnsi="Times New Roman" w:cs="Times New Roman"/>
                <w:sz w:val="20"/>
                <w:szCs w:val="20"/>
              </w:rPr>
              <w:t>infrastrukture</w:t>
            </w:r>
            <w:proofErr w:type="spellEnd"/>
            <w:r w:rsidRPr="001C743D">
              <w:rPr>
                <w:rFonts w:ascii="Times New Roman" w:hAnsi="Times New Roman" w:cs="Times New Roman"/>
                <w:sz w:val="20"/>
                <w:szCs w:val="20"/>
              </w:rPr>
              <w:t xml:space="preserve"> </w:t>
            </w:r>
            <w:proofErr w:type="spellStart"/>
            <w:r w:rsidRPr="001C743D">
              <w:rPr>
                <w:rFonts w:ascii="Times New Roman" w:hAnsi="Times New Roman" w:cs="Times New Roman"/>
                <w:sz w:val="20"/>
                <w:szCs w:val="20"/>
              </w:rPr>
              <w:t>javne</w:t>
            </w:r>
            <w:proofErr w:type="spellEnd"/>
            <w:r w:rsidRPr="001C743D">
              <w:rPr>
                <w:rFonts w:ascii="Times New Roman" w:hAnsi="Times New Roman" w:cs="Times New Roman"/>
                <w:sz w:val="20"/>
                <w:szCs w:val="20"/>
              </w:rPr>
              <w:t xml:space="preserve"> </w:t>
            </w:r>
            <w:proofErr w:type="spellStart"/>
            <w:r w:rsidRPr="001C743D">
              <w:rPr>
                <w:rFonts w:ascii="Times New Roman" w:hAnsi="Times New Roman" w:cs="Times New Roman"/>
                <w:sz w:val="20"/>
                <w:szCs w:val="20"/>
              </w:rPr>
              <w:t>službe</w:t>
            </w:r>
            <w:proofErr w:type="spellEnd"/>
          </w:p>
        </w:tc>
        <w:tc>
          <w:tcPr>
            <w:tcW w:w="1842" w:type="dxa"/>
          </w:tcPr>
          <w:p w:rsidR="00E84F2F" w:rsidRDefault="00E84F2F" w:rsidP="00D22556">
            <w:pPr>
              <w:pStyle w:val="Heading30"/>
              <w:keepNext/>
              <w:keepLines/>
              <w:shd w:val="clear" w:color="auto" w:fill="auto"/>
              <w:spacing w:before="0" w:after="236" w:line="322" w:lineRule="exact"/>
              <w:ind w:right="60" w:firstLine="0"/>
              <w:jc w:val="left"/>
              <w:rPr>
                <w:rFonts w:ascii="Times New Roman" w:hAnsi="Times New Roman" w:cs="Times New Roman"/>
                <w:sz w:val="24"/>
                <w:szCs w:val="24"/>
              </w:rPr>
            </w:pPr>
            <w:r>
              <w:rPr>
                <w:rFonts w:ascii="Times New Roman" w:hAnsi="Times New Roman" w:cs="Times New Roman"/>
                <w:sz w:val="24"/>
                <w:szCs w:val="24"/>
              </w:rPr>
              <w:t>233,50</w:t>
            </w:r>
          </w:p>
        </w:tc>
        <w:tc>
          <w:tcPr>
            <w:tcW w:w="1418" w:type="dxa"/>
          </w:tcPr>
          <w:p w:rsidR="00E84F2F" w:rsidRPr="00515A2C" w:rsidRDefault="001705BE" w:rsidP="00D22556">
            <w:pPr>
              <w:pStyle w:val="Heading30"/>
              <w:keepNext/>
              <w:keepLines/>
              <w:shd w:val="clear" w:color="auto" w:fill="auto"/>
              <w:spacing w:before="0" w:after="236" w:line="322" w:lineRule="exact"/>
              <w:ind w:right="60" w:firstLine="0"/>
              <w:jc w:val="left"/>
              <w:rPr>
                <w:rFonts w:ascii="Times New Roman" w:hAnsi="Times New Roman" w:cs="Times New Roman"/>
                <w:sz w:val="24"/>
                <w:szCs w:val="24"/>
              </w:rPr>
            </w:pPr>
            <w:r>
              <w:rPr>
                <w:rFonts w:ascii="Times New Roman" w:hAnsi="Times New Roman" w:cs="Times New Roman"/>
                <w:sz w:val="24"/>
                <w:szCs w:val="24"/>
              </w:rPr>
              <w:t>0</w:t>
            </w:r>
          </w:p>
        </w:tc>
      </w:tr>
      <w:tr w:rsidR="00E84F2F" w:rsidRPr="00321CC1" w:rsidTr="00E84F2F">
        <w:tc>
          <w:tcPr>
            <w:tcW w:w="567" w:type="dxa"/>
          </w:tcPr>
          <w:p w:rsidR="00E84F2F" w:rsidRDefault="00E84F2F" w:rsidP="00D22556">
            <w:pPr>
              <w:pStyle w:val="Heading30"/>
              <w:keepNext/>
              <w:keepLines/>
              <w:shd w:val="clear" w:color="auto" w:fill="auto"/>
              <w:spacing w:before="0" w:after="236" w:line="322" w:lineRule="exact"/>
              <w:ind w:right="60" w:firstLine="0"/>
              <w:jc w:val="left"/>
              <w:rPr>
                <w:rFonts w:ascii="Times New Roman" w:hAnsi="Times New Roman" w:cs="Times New Roman"/>
                <w:sz w:val="24"/>
                <w:szCs w:val="24"/>
              </w:rPr>
            </w:pPr>
            <w:r>
              <w:rPr>
                <w:rFonts w:ascii="Times New Roman" w:hAnsi="Times New Roman" w:cs="Times New Roman"/>
                <w:sz w:val="24"/>
                <w:szCs w:val="24"/>
              </w:rPr>
              <w:t>3.</w:t>
            </w:r>
          </w:p>
        </w:tc>
        <w:tc>
          <w:tcPr>
            <w:tcW w:w="4395" w:type="dxa"/>
          </w:tcPr>
          <w:p w:rsidR="00E84F2F" w:rsidRPr="001C743D" w:rsidRDefault="00E84F2F" w:rsidP="00D22556">
            <w:pPr>
              <w:pStyle w:val="Heading30"/>
              <w:keepNext/>
              <w:keepLines/>
              <w:shd w:val="clear" w:color="auto" w:fill="auto"/>
              <w:spacing w:before="0" w:after="236" w:line="322" w:lineRule="exact"/>
              <w:ind w:right="60" w:firstLine="0"/>
              <w:jc w:val="left"/>
              <w:rPr>
                <w:rFonts w:ascii="Times New Roman" w:hAnsi="Times New Roman" w:cs="Times New Roman"/>
                <w:sz w:val="20"/>
                <w:szCs w:val="20"/>
              </w:rPr>
            </w:pPr>
            <w:proofErr w:type="spellStart"/>
            <w:r w:rsidRPr="001C743D">
              <w:rPr>
                <w:rFonts w:ascii="Times New Roman" w:hAnsi="Times New Roman" w:cs="Times New Roman"/>
                <w:sz w:val="20"/>
                <w:szCs w:val="20"/>
              </w:rPr>
              <w:t>Strošek</w:t>
            </w:r>
            <w:proofErr w:type="spellEnd"/>
            <w:r w:rsidRPr="001C743D">
              <w:rPr>
                <w:rFonts w:ascii="Times New Roman" w:hAnsi="Times New Roman" w:cs="Times New Roman"/>
                <w:sz w:val="20"/>
                <w:szCs w:val="20"/>
              </w:rPr>
              <w:t xml:space="preserve"> </w:t>
            </w:r>
            <w:proofErr w:type="spellStart"/>
            <w:r w:rsidRPr="001C743D">
              <w:rPr>
                <w:rFonts w:ascii="Times New Roman" w:hAnsi="Times New Roman" w:cs="Times New Roman"/>
                <w:sz w:val="20"/>
                <w:szCs w:val="20"/>
              </w:rPr>
              <w:t>odškodnin</w:t>
            </w:r>
            <w:proofErr w:type="spellEnd"/>
          </w:p>
        </w:tc>
        <w:tc>
          <w:tcPr>
            <w:tcW w:w="1842" w:type="dxa"/>
          </w:tcPr>
          <w:p w:rsidR="00E84F2F" w:rsidRDefault="00E84F2F" w:rsidP="00D22556">
            <w:pPr>
              <w:pStyle w:val="Heading30"/>
              <w:keepNext/>
              <w:keepLines/>
              <w:shd w:val="clear" w:color="auto" w:fill="auto"/>
              <w:spacing w:before="0" w:after="236" w:line="322" w:lineRule="exact"/>
              <w:ind w:right="60" w:firstLine="0"/>
              <w:jc w:val="left"/>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E84F2F" w:rsidRPr="00321CC1" w:rsidRDefault="00E84F2F" w:rsidP="00D22556">
            <w:pPr>
              <w:pStyle w:val="Heading30"/>
              <w:keepNext/>
              <w:keepLines/>
              <w:shd w:val="clear" w:color="auto" w:fill="auto"/>
              <w:spacing w:before="0" w:after="236" w:line="322" w:lineRule="exact"/>
              <w:ind w:right="60" w:firstLine="0"/>
              <w:jc w:val="left"/>
              <w:rPr>
                <w:rFonts w:ascii="Times New Roman" w:hAnsi="Times New Roman" w:cs="Times New Roman"/>
                <w:sz w:val="24"/>
                <w:szCs w:val="24"/>
                <w:highlight w:val="yellow"/>
              </w:rPr>
            </w:pPr>
            <w:r w:rsidRPr="00E37517">
              <w:rPr>
                <w:rFonts w:ascii="Times New Roman" w:hAnsi="Times New Roman" w:cs="Times New Roman"/>
                <w:sz w:val="24"/>
                <w:szCs w:val="24"/>
              </w:rPr>
              <w:t>0</w:t>
            </w:r>
          </w:p>
        </w:tc>
      </w:tr>
      <w:tr w:rsidR="00E84F2F" w:rsidTr="00E84F2F">
        <w:tc>
          <w:tcPr>
            <w:tcW w:w="567" w:type="dxa"/>
          </w:tcPr>
          <w:p w:rsidR="00E84F2F" w:rsidRDefault="00E84F2F" w:rsidP="00D22556">
            <w:pPr>
              <w:pStyle w:val="Heading30"/>
              <w:keepNext/>
              <w:keepLines/>
              <w:shd w:val="clear" w:color="auto" w:fill="auto"/>
              <w:spacing w:before="0" w:after="236" w:line="322" w:lineRule="exact"/>
              <w:ind w:right="60" w:firstLine="0"/>
              <w:jc w:val="left"/>
              <w:rPr>
                <w:rFonts w:ascii="Times New Roman" w:hAnsi="Times New Roman" w:cs="Times New Roman"/>
                <w:sz w:val="24"/>
                <w:szCs w:val="24"/>
              </w:rPr>
            </w:pPr>
            <w:r>
              <w:rPr>
                <w:rFonts w:ascii="Times New Roman" w:hAnsi="Times New Roman" w:cs="Times New Roman"/>
                <w:sz w:val="24"/>
                <w:szCs w:val="24"/>
              </w:rPr>
              <w:t>4.</w:t>
            </w:r>
          </w:p>
        </w:tc>
        <w:tc>
          <w:tcPr>
            <w:tcW w:w="4395" w:type="dxa"/>
          </w:tcPr>
          <w:p w:rsidR="00E84F2F" w:rsidRPr="001C743D" w:rsidRDefault="00E84F2F" w:rsidP="00D22556">
            <w:pPr>
              <w:pStyle w:val="Heading30"/>
              <w:keepNext/>
              <w:keepLines/>
              <w:shd w:val="clear" w:color="auto" w:fill="auto"/>
              <w:spacing w:before="0" w:after="236" w:line="322" w:lineRule="exact"/>
              <w:ind w:right="60" w:firstLine="0"/>
              <w:jc w:val="left"/>
              <w:rPr>
                <w:rFonts w:ascii="Times New Roman" w:hAnsi="Times New Roman" w:cs="Times New Roman"/>
                <w:sz w:val="20"/>
                <w:szCs w:val="20"/>
              </w:rPr>
            </w:pPr>
            <w:proofErr w:type="spellStart"/>
            <w:r w:rsidRPr="001C743D">
              <w:rPr>
                <w:rFonts w:ascii="Times New Roman" w:hAnsi="Times New Roman" w:cs="Times New Roman"/>
                <w:sz w:val="20"/>
                <w:szCs w:val="20"/>
              </w:rPr>
              <w:t>Odhodki</w:t>
            </w:r>
            <w:proofErr w:type="spellEnd"/>
            <w:r w:rsidRPr="001C743D">
              <w:rPr>
                <w:rFonts w:ascii="Times New Roman" w:hAnsi="Times New Roman" w:cs="Times New Roman"/>
                <w:sz w:val="20"/>
                <w:szCs w:val="20"/>
              </w:rPr>
              <w:t xml:space="preserve"> </w:t>
            </w:r>
            <w:proofErr w:type="spellStart"/>
            <w:r w:rsidRPr="001C743D">
              <w:rPr>
                <w:rFonts w:ascii="Times New Roman" w:hAnsi="Times New Roman" w:cs="Times New Roman"/>
                <w:sz w:val="20"/>
                <w:szCs w:val="20"/>
              </w:rPr>
              <w:t>financiranja</w:t>
            </w:r>
            <w:proofErr w:type="spellEnd"/>
            <w:r w:rsidRPr="001C743D">
              <w:rPr>
                <w:rFonts w:ascii="Times New Roman" w:hAnsi="Times New Roman" w:cs="Times New Roman"/>
                <w:sz w:val="20"/>
                <w:szCs w:val="20"/>
              </w:rPr>
              <w:t xml:space="preserve"> (</w:t>
            </w:r>
            <w:proofErr w:type="spellStart"/>
            <w:r w:rsidRPr="001C743D">
              <w:rPr>
                <w:rFonts w:ascii="Times New Roman" w:hAnsi="Times New Roman" w:cs="Times New Roman"/>
                <w:sz w:val="20"/>
                <w:szCs w:val="20"/>
              </w:rPr>
              <w:t>obresti</w:t>
            </w:r>
            <w:proofErr w:type="spellEnd"/>
            <w:r w:rsidRPr="001C743D">
              <w:rPr>
                <w:rFonts w:ascii="Times New Roman" w:hAnsi="Times New Roman" w:cs="Times New Roman"/>
                <w:sz w:val="20"/>
                <w:szCs w:val="20"/>
              </w:rPr>
              <w:t xml:space="preserve"> in </w:t>
            </w:r>
            <w:proofErr w:type="spellStart"/>
            <w:r w:rsidRPr="001C743D">
              <w:rPr>
                <w:rFonts w:ascii="Times New Roman" w:hAnsi="Times New Roman" w:cs="Times New Roman"/>
                <w:sz w:val="20"/>
                <w:szCs w:val="20"/>
              </w:rPr>
              <w:t>drugi</w:t>
            </w:r>
            <w:proofErr w:type="spellEnd"/>
            <w:r w:rsidRPr="001C743D">
              <w:rPr>
                <w:rFonts w:ascii="Times New Roman" w:hAnsi="Times New Roman" w:cs="Times New Roman"/>
                <w:sz w:val="20"/>
                <w:szCs w:val="20"/>
              </w:rPr>
              <w:t xml:space="preserve"> </w:t>
            </w:r>
            <w:proofErr w:type="spellStart"/>
            <w:r w:rsidRPr="001C743D">
              <w:rPr>
                <w:rFonts w:ascii="Times New Roman" w:hAnsi="Times New Roman" w:cs="Times New Roman"/>
                <w:sz w:val="20"/>
                <w:szCs w:val="20"/>
              </w:rPr>
              <w:t>stroški</w:t>
            </w:r>
            <w:proofErr w:type="spellEnd"/>
            <w:r w:rsidRPr="001C743D">
              <w:rPr>
                <w:rFonts w:ascii="Times New Roman" w:hAnsi="Times New Roman" w:cs="Times New Roman"/>
                <w:sz w:val="20"/>
                <w:szCs w:val="20"/>
              </w:rPr>
              <w:t>)</w:t>
            </w:r>
          </w:p>
        </w:tc>
        <w:tc>
          <w:tcPr>
            <w:tcW w:w="1842" w:type="dxa"/>
          </w:tcPr>
          <w:p w:rsidR="00E84F2F" w:rsidRDefault="00E84F2F" w:rsidP="00D22556">
            <w:pPr>
              <w:pStyle w:val="Heading30"/>
              <w:keepNext/>
              <w:keepLines/>
              <w:shd w:val="clear" w:color="auto" w:fill="auto"/>
              <w:spacing w:before="0" w:after="236" w:line="322" w:lineRule="exact"/>
              <w:ind w:right="60" w:firstLine="0"/>
              <w:jc w:val="left"/>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E84F2F" w:rsidRDefault="00E84F2F" w:rsidP="00D22556">
            <w:pPr>
              <w:pStyle w:val="Heading30"/>
              <w:keepNext/>
              <w:keepLines/>
              <w:shd w:val="clear" w:color="auto" w:fill="auto"/>
              <w:spacing w:before="0" w:after="236" w:line="322" w:lineRule="exact"/>
              <w:ind w:right="60" w:firstLine="0"/>
              <w:jc w:val="left"/>
              <w:rPr>
                <w:rFonts w:ascii="Times New Roman" w:hAnsi="Times New Roman" w:cs="Times New Roman"/>
                <w:sz w:val="24"/>
                <w:szCs w:val="24"/>
              </w:rPr>
            </w:pPr>
            <w:r>
              <w:rPr>
                <w:rFonts w:ascii="Times New Roman" w:hAnsi="Times New Roman" w:cs="Times New Roman"/>
                <w:sz w:val="24"/>
                <w:szCs w:val="24"/>
              </w:rPr>
              <w:t>0</w:t>
            </w:r>
          </w:p>
        </w:tc>
      </w:tr>
      <w:tr w:rsidR="00E84F2F" w:rsidTr="00E84F2F">
        <w:tc>
          <w:tcPr>
            <w:tcW w:w="567" w:type="dxa"/>
          </w:tcPr>
          <w:p w:rsidR="00E84F2F" w:rsidRDefault="00E84F2F" w:rsidP="00D22556">
            <w:pPr>
              <w:pStyle w:val="Heading30"/>
              <w:keepNext/>
              <w:keepLines/>
              <w:shd w:val="clear" w:color="auto" w:fill="auto"/>
              <w:spacing w:before="0" w:after="236" w:line="322" w:lineRule="exact"/>
              <w:ind w:right="60" w:firstLine="0"/>
              <w:jc w:val="left"/>
              <w:rPr>
                <w:rFonts w:ascii="Times New Roman" w:hAnsi="Times New Roman" w:cs="Times New Roman"/>
                <w:sz w:val="24"/>
                <w:szCs w:val="24"/>
              </w:rPr>
            </w:pPr>
          </w:p>
        </w:tc>
        <w:tc>
          <w:tcPr>
            <w:tcW w:w="4395" w:type="dxa"/>
          </w:tcPr>
          <w:p w:rsidR="00E84F2F" w:rsidRDefault="00E84F2F" w:rsidP="00D22556">
            <w:pPr>
              <w:pStyle w:val="Heading30"/>
              <w:keepNext/>
              <w:keepLines/>
              <w:shd w:val="clear" w:color="auto" w:fill="auto"/>
              <w:spacing w:before="0" w:after="236" w:line="322" w:lineRule="exact"/>
              <w:ind w:right="60" w:firstLine="0"/>
              <w:jc w:val="left"/>
              <w:rPr>
                <w:rFonts w:ascii="Times New Roman" w:hAnsi="Times New Roman" w:cs="Times New Roman"/>
                <w:sz w:val="24"/>
                <w:szCs w:val="24"/>
              </w:rPr>
            </w:pPr>
            <w:r>
              <w:rPr>
                <w:rFonts w:ascii="Times New Roman" w:hAnsi="Times New Roman" w:cs="Times New Roman"/>
                <w:sz w:val="24"/>
                <w:szCs w:val="24"/>
              </w:rPr>
              <w:t xml:space="preserve">STROŠKI SKUPAJ </w:t>
            </w:r>
          </w:p>
        </w:tc>
        <w:tc>
          <w:tcPr>
            <w:tcW w:w="1842" w:type="dxa"/>
          </w:tcPr>
          <w:p w:rsidR="00E84F2F" w:rsidRDefault="00E84F2F" w:rsidP="00D22556">
            <w:pPr>
              <w:pStyle w:val="Heading30"/>
              <w:keepNext/>
              <w:keepLines/>
              <w:shd w:val="clear" w:color="auto" w:fill="auto"/>
              <w:spacing w:before="0" w:after="236" w:line="322" w:lineRule="exact"/>
              <w:ind w:right="60" w:firstLine="0"/>
              <w:jc w:val="left"/>
              <w:rPr>
                <w:rFonts w:ascii="Times New Roman" w:hAnsi="Times New Roman" w:cs="Times New Roman"/>
                <w:sz w:val="24"/>
                <w:szCs w:val="24"/>
              </w:rPr>
            </w:pPr>
            <w:r>
              <w:rPr>
                <w:rFonts w:ascii="Times New Roman" w:hAnsi="Times New Roman" w:cs="Times New Roman"/>
                <w:sz w:val="24"/>
                <w:szCs w:val="24"/>
              </w:rPr>
              <w:t>11.926,67</w:t>
            </w:r>
          </w:p>
        </w:tc>
        <w:tc>
          <w:tcPr>
            <w:tcW w:w="1418" w:type="dxa"/>
          </w:tcPr>
          <w:p w:rsidR="00E84F2F" w:rsidRDefault="001705BE" w:rsidP="00D22556">
            <w:pPr>
              <w:pStyle w:val="Heading30"/>
              <w:keepNext/>
              <w:keepLines/>
              <w:shd w:val="clear" w:color="auto" w:fill="auto"/>
              <w:spacing w:before="0" w:after="236" w:line="322" w:lineRule="exact"/>
              <w:ind w:right="60" w:firstLine="0"/>
              <w:jc w:val="left"/>
              <w:rPr>
                <w:rFonts w:ascii="Times New Roman" w:hAnsi="Times New Roman" w:cs="Times New Roman"/>
                <w:sz w:val="24"/>
                <w:szCs w:val="24"/>
              </w:rPr>
            </w:pPr>
            <w:r>
              <w:rPr>
                <w:rFonts w:ascii="Times New Roman" w:hAnsi="Times New Roman" w:cs="Times New Roman"/>
                <w:sz w:val="24"/>
                <w:szCs w:val="24"/>
              </w:rPr>
              <w:t>12.903,89</w:t>
            </w:r>
          </w:p>
        </w:tc>
      </w:tr>
    </w:tbl>
    <w:p w:rsidR="00422BBA" w:rsidRDefault="00422BBA" w:rsidP="0069259B">
      <w:pPr>
        <w:widowControl w:val="0"/>
        <w:autoSpaceDE w:val="0"/>
        <w:autoSpaceDN w:val="0"/>
        <w:adjustRightInd w:val="0"/>
        <w:rPr>
          <w:rFonts w:ascii="Times New Roman" w:hAnsi="Times New Roman" w:cs="Times New Roman"/>
          <w:lang w:val="nn-NO"/>
        </w:rPr>
      </w:pPr>
    </w:p>
    <w:p w:rsidR="00220940" w:rsidRDefault="00220940" w:rsidP="0069259B">
      <w:pPr>
        <w:widowControl w:val="0"/>
        <w:autoSpaceDE w:val="0"/>
        <w:autoSpaceDN w:val="0"/>
        <w:adjustRightInd w:val="0"/>
        <w:rPr>
          <w:rFonts w:ascii="Times New Roman" w:hAnsi="Times New Roman" w:cs="Times New Roman"/>
          <w:lang w:val="nn-NO"/>
        </w:rPr>
      </w:pPr>
    </w:p>
    <w:p w:rsidR="00422BBA" w:rsidRPr="001C168A" w:rsidRDefault="00422BBA" w:rsidP="0069259B">
      <w:pPr>
        <w:widowControl w:val="0"/>
        <w:autoSpaceDE w:val="0"/>
        <w:autoSpaceDN w:val="0"/>
        <w:adjustRightInd w:val="0"/>
        <w:rPr>
          <w:rFonts w:ascii="Times New Roman" w:hAnsi="Times New Roman" w:cs="Times New Roman"/>
          <w:lang w:val="nn-NO"/>
        </w:rPr>
      </w:pPr>
    </w:p>
    <w:tbl>
      <w:tblPr>
        <w:tblStyle w:val="Tabelamrea"/>
        <w:tblW w:w="0" w:type="auto"/>
        <w:tblLook w:val="04A0" w:firstRow="1" w:lastRow="0" w:firstColumn="1" w:lastColumn="0" w:noHBand="0" w:noVBand="1"/>
      </w:tblPr>
      <w:tblGrid>
        <w:gridCol w:w="5461"/>
        <w:gridCol w:w="1396"/>
        <w:gridCol w:w="1433"/>
      </w:tblGrid>
      <w:tr w:rsidR="00422BBA" w:rsidRPr="001C168A" w:rsidTr="00D22556">
        <w:tc>
          <w:tcPr>
            <w:tcW w:w="5637" w:type="dxa"/>
          </w:tcPr>
          <w:p w:rsidR="00422BBA" w:rsidRPr="001C168A" w:rsidRDefault="00422BBA" w:rsidP="00D22556">
            <w:pPr>
              <w:widowControl w:val="0"/>
              <w:autoSpaceDE w:val="0"/>
              <w:autoSpaceDN w:val="0"/>
              <w:adjustRightInd w:val="0"/>
              <w:rPr>
                <w:rFonts w:ascii="Times New Roman" w:hAnsi="Times New Roman" w:cs="Times New Roman"/>
                <w:b/>
                <w:sz w:val="20"/>
                <w:szCs w:val="20"/>
                <w:lang w:val="nn-NO"/>
              </w:rPr>
            </w:pPr>
            <w:r>
              <w:rPr>
                <w:rFonts w:ascii="Times New Roman" w:hAnsi="Times New Roman" w:cs="Times New Roman"/>
                <w:b/>
                <w:sz w:val="20"/>
                <w:szCs w:val="20"/>
                <w:lang w:val="nn-NO"/>
              </w:rPr>
              <w:t>Predračunski</w:t>
            </w:r>
            <w:r w:rsidRPr="001C168A">
              <w:rPr>
                <w:rFonts w:ascii="Times New Roman" w:hAnsi="Times New Roman" w:cs="Times New Roman"/>
                <w:b/>
                <w:sz w:val="20"/>
                <w:szCs w:val="20"/>
                <w:lang w:val="nn-NO"/>
              </w:rPr>
              <w:t xml:space="preserve"> stroški odvajanje </w:t>
            </w:r>
            <w:r>
              <w:rPr>
                <w:rFonts w:ascii="Times New Roman" w:hAnsi="Times New Roman" w:cs="Times New Roman"/>
                <w:b/>
                <w:sz w:val="20"/>
                <w:szCs w:val="20"/>
                <w:lang w:val="nn-NO"/>
              </w:rPr>
              <w:t>komunalne odp. vode</w:t>
            </w:r>
            <w:r w:rsidR="00220940">
              <w:rPr>
                <w:rFonts w:ascii="Times New Roman" w:hAnsi="Times New Roman" w:cs="Times New Roman"/>
                <w:b/>
                <w:sz w:val="20"/>
                <w:szCs w:val="20"/>
                <w:lang w:val="nn-NO"/>
              </w:rPr>
              <w:t xml:space="preserve"> </w:t>
            </w:r>
          </w:p>
        </w:tc>
        <w:tc>
          <w:tcPr>
            <w:tcW w:w="1417" w:type="dxa"/>
          </w:tcPr>
          <w:p w:rsidR="00422BBA" w:rsidRPr="001C168A" w:rsidRDefault="00422BBA" w:rsidP="00D22556">
            <w:pPr>
              <w:widowControl w:val="0"/>
              <w:autoSpaceDE w:val="0"/>
              <w:autoSpaceDN w:val="0"/>
              <w:adjustRightInd w:val="0"/>
              <w:rPr>
                <w:rFonts w:ascii="Times New Roman" w:hAnsi="Times New Roman" w:cs="Times New Roman"/>
                <w:b/>
                <w:sz w:val="20"/>
                <w:szCs w:val="20"/>
                <w:lang w:val="nn-NO"/>
              </w:rPr>
            </w:pPr>
            <w:r w:rsidRPr="001C168A">
              <w:rPr>
                <w:rFonts w:ascii="Times New Roman" w:hAnsi="Times New Roman" w:cs="Times New Roman"/>
                <w:b/>
                <w:sz w:val="20"/>
                <w:szCs w:val="20"/>
                <w:lang w:val="nn-NO"/>
              </w:rPr>
              <w:t>v EUR</w:t>
            </w:r>
          </w:p>
          <w:p w:rsidR="00422BBA" w:rsidRPr="001C168A" w:rsidRDefault="00422BBA" w:rsidP="00D22556">
            <w:pPr>
              <w:widowControl w:val="0"/>
              <w:autoSpaceDE w:val="0"/>
              <w:autoSpaceDN w:val="0"/>
              <w:adjustRightInd w:val="0"/>
              <w:rPr>
                <w:rFonts w:ascii="Times New Roman" w:hAnsi="Times New Roman" w:cs="Times New Roman"/>
                <w:b/>
                <w:sz w:val="20"/>
                <w:szCs w:val="20"/>
                <w:lang w:val="nn-NO"/>
              </w:rPr>
            </w:pPr>
          </w:p>
        </w:tc>
        <w:tc>
          <w:tcPr>
            <w:tcW w:w="1462" w:type="dxa"/>
          </w:tcPr>
          <w:p w:rsidR="00422BBA" w:rsidRPr="001C168A" w:rsidRDefault="00422BBA" w:rsidP="00D22556">
            <w:pPr>
              <w:widowControl w:val="0"/>
              <w:autoSpaceDE w:val="0"/>
              <w:autoSpaceDN w:val="0"/>
              <w:adjustRightInd w:val="0"/>
              <w:rPr>
                <w:rFonts w:ascii="Times New Roman" w:hAnsi="Times New Roman" w:cs="Times New Roman"/>
                <w:b/>
                <w:sz w:val="20"/>
                <w:szCs w:val="20"/>
                <w:lang w:val="nn-NO"/>
              </w:rPr>
            </w:pPr>
            <w:r w:rsidRPr="001C168A">
              <w:rPr>
                <w:rFonts w:ascii="Times New Roman" w:hAnsi="Times New Roman" w:cs="Times New Roman"/>
                <w:b/>
                <w:sz w:val="20"/>
                <w:szCs w:val="20"/>
                <w:lang w:val="nn-NO"/>
              </w:rPr>
              <w:t>EUR/m3</w:t>
            </w:r>
          </w:p>
        </w:tc>
      </w:tr>
      <w:tr w:rsidR="00422BBA" w:rsidRPr="001C168A" w:rsidTr="00D22556">
        <w:tc>
          <w:tcPr>
            <w:tcW w:w="5637" w:type="dxa"/>
          </w:tcPr>
          <w:p w:rsidR="00422BBA" w:rsidRPr="001C168A" w:rsidRDefault="00422BBA" w:rsidP="00D22556">
            <w:pPr>
              <w:widowControl w:val="0"/>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STROŠKI:</w:t>
            </w:r>
          </w:p>
          <w:p w:rsidR="00422BBA" w:rsidRPr="001C168A" w:rsidRDefault="00422BBA" w:rsidP="00D22556">
            <w:pPr>
              <w:pStyle w:val="Odstavekseznama"/>
              <w:widowControl w:val="0"/>
              <w:numPr>
                <w:ilvl w:val="0"/>
                <w:numId w:val="5"/>
              </w:numPr>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NEPOSREDNO STROŠKI</w:t>
            </w:r>
          </w:p>
          <w:p w:rsidR="00422BBA" w:rsidRPr="001C168A" w:rsidRDefault="00422BBA" w:rsidP="00D22556">
            <w:pPr>
              <w:pStyle w:val="Odstavekseznama"/>
              <w:widowControl w:val="0"/>
              <w:numPr>
                <w:ilvl w:val="0"/>
                <w:numId w:val="3"/>
              </w:numPr>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strošek materiala</w:t>
            </w:r>
          </w:p>
          <w:p w:rsidR="00422BBA" w:rsidRPr="001C168A" w:rsidRDefault="00422BBA" w:rsidP="00D22556">
            <w:pPr>
              <w:pStyle w:val="Odstavekseznama"/>
              <w:widowControl w:val="0"/>
              <w:numPr>
                <w:ilvl w:val="0"/>
                <w:numId w:val="3"/>
              </w:numPr>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strošek storitve</w:t>
            </w:r>
          </w:p>
          <w:p w:rsidR="00422BBA" w:rsidRPr="001C168A" w:rsidRDefault="00422BBA" w:rsidP="00D22556">
            <w:pPr>
              <w:pStyle w:val="Odstavekseznama"/>
              <w:widowControl w:val="0"/>
              <w:numPr>
                <w:ilvl w:val="0"/>
                <w:numId w:val="3"/>
              </w:numPr>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strošek dela</w:t>
            </w:r>
          </w:p>
          <w:p w:rsidR="00422BBA" w:rsidRPr="001C168A" w:rsidRDefault="00422BBA" w:rsidP="00D22556">
            <w:pPr>
              <w:pStyle w:val="Odstavekseznama"/>
              <w:widowControl w:val="0"/>
              <w:numPr>
                <w:ilvl w:val="0"/>
                <w:numId w:val="3"/>
              </w:numPr>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drugi neposredni stroški</w:t>
            </w:r>
          </w:p>
          <w:p w:rsidR="00422BBA" w:rsidRPr="001C168A" w:rsidRDefault="00422BBA" w:rsidP="00D22556">
            <w:pPr>
              <w:pStyle w:val="Odstavekseznama"/>
              <w:widowControl w:val="0"/>
              <w:numPr>
                <w:ilvl w:val="0"/>
                <w:numId w:val="5"/>
              </w:numPr>
              <w:autoSpaceDE w:val="0"/>
              <w:autoSpaceDN w:val="0"/>
              <w:adjustRightInd w:val="0"/>
              <w:rPr>
                <w:rFonts w:ascii="Times New Roman" w:hAnsi="Times New Roman" w:cs="Times New Roman"/>
                <w:lang w:val="nn-NO"/>
              </w:rPr>
            </w:pPr>
            <w:r w:rsidRPr="001C168A">
              <w:rPr>
                <w:rFonts w:ascii="Times New Roman" w:hAnsi="Times New Roman" w:cs="Times New Roman"/>
                <w:lang w:val="nn-NO"/>
              </w:rPr>
              <w:lastRenderedPageBreak/>
              <w:t>POSREDNI PROIZVAJALNI STROŠKI</w:t>
            </w:r>
          </w:p>
          <w:p w:rsidR="00422BBA" w:rsidRPr="001C168A" w:rsidRDefault="00422BBA" w:rsidP="00D22556">
            <w:pPr>
              <w:pStyle w:val="Odstavekseznama"/>
              <w:widowControl w:val="0"/>
              <w:numPr>
                <w:ilvl w:val="0"/>
                <w:numId w:val="3"/>
              </w:numPr>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strošek materiala</w:t>
            </w:r>
          </w:p>
          <w:p w:rsidR="00422BBA" w:rsidRPr="001C168A" w:rsidRDefault="00422BBA" w:rsidP="00D22556">
            <w:pPr>
              <w:pStyle w:val="Odstavekseznama"/>
              <w:widowControl w:val="0"/>
              <w:numPr>
                <w:ilvl w:val="0"/>
                <w:numId w:val="3"/>
              </w:numPr>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strošek storitve</w:t>
            </w:r>
          </w:p>
          <w:p w:rsidR="00422BBA" w:rsidRPr="001C168A" w:rsidRDefault="00422BBA" w:rsidP="00D22556">
            <w:pPr>
              <w:pStyle w:val="Odstavekseznama"/>
              <w:widowControl w:val="0"/>
              <w:numPr>
                <w:ilvl w:val="0"/>
                <w:numId w:val="3"/>
              </w:numPr>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strošek amortizacije</w:t>
            </w:r>
          </w:p>
          <w:p w:rsidR="00422BBA" w:rsidRPr="001C168A" w:rsidRDefault="00422BBA" w:rsidP="00D22556">
            <w:pPr>
              <w:pStyle w:val="Odstavekseznama"/>
              <w:widowControl w:val="0"/>
              <w:numPr>
                <w:ilvl w:val="0"/>
                <w:numId w:val="5"/>
              </w:numPr>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SPLOŠNI STROŠKI UPRAVE</w:t>
            </w:r>
          </w:p>
          <w:p w:rsidR="00422BBA" w:rsidRPr="001C168A" w:rsidRDefault="00422BBA" w:rsidP="00D22556">
            <w:pPr>
              <w:pStyle w:val="Odstavekseznama"/>
              <w:widowControl w:val="0"/>
              <w:numPr>
                <w:ilvl w:val="0"/>
                <w:numId w:val="3"/>
              </w:numPr>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strošek materiala</w:t>
            </w:r>
          </w:p>
          <w:p w:rsidR="00422BBA" w:rsidRPr="001C168A" w:rsidRDefault="00422BBA" w:rsidP="00D22556">
            <w:pPr>
              <w:pStyle w:val="Odstavekseznama"/>
              <w:widowControl w:val="0"/>
              <w:numPr>
                <w:ilvl w:val="0"/>
                <w:numId w:val="3"/>
              </w:numPr>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strošek storitve</w:t>
            </w:r>
          </w:p>
          <w:p w:rsidR="00422BBA" w:rsidRPr="001C168A" w:rsidRDefault="00422BBA" w:rsidP="00D22556">
            <w:pPr>
              <w:pStyle w:val="Odstavekseznama"/>
              <w:widowControl w:val="0"/>
              <w:numPr>
                <w:ilvl w:val="0"/>
                <w:numId w:val="3"/>
              </w:numPr>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strošek amortizacije</w:t>
            </w:r>
          </w:p>
          <w:p w:rsidR="00422BBA" w:rsidRPr="001C168A" w:rsidRDefault="00422BBA" w:rsidP="00D22556">
            <w:pPr>
              <w:pStyle w:val="Odstavekseznama"/>
              <w:widowControl w:val="0"/>
              <w:numPr>
                <w:ilvl w:val="0"/>
                <w:numId w:val="3"/>
              </w:numPr>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strošek dela</w:t>
            </w:r>
          </w:p>
          <w:p w:rsidR="00422BBA" w:rsidRPr="00E10A2B" w:rsidRDefault="00422BBA" w:rsidP="00D22556">
            <w:pPr>
              <w:pStyle w:val="Odstavekseznama"/>
              <w:widowControl w:val="0"/>
              <w:numPr>
                <w:ilvl w:val="0"/>
                <w:numId w:val="3"/>
              </w:numPr>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drugi stroški</w:t>
            </w:r>
          </w:p>
        </w:tc>
        <w:tc>
          <w:tcPr>
            <w:tcW w:w="1417" w:type="dxa"/>
          </w:tcPr>
          <w:p w:rsidR="00422BBA" w:rsidRDefault="00422BBA" w:rsidP="00D22556">
            <w:pPr>
              <w:widowControl w:val="0"/>
              <w:autoSpaceDE w:val="0"/>
              <w:autoSpaceDN w:val="0"/>
              <w:adjustRightInd w:val="0"/>
              <w:rPr>
                <w:rFonts w:ascii="Times New Roman" w:hAnsi="Times New Roman" w:cs="Times New Roman"/>
                <w:lang w:val="nn-NO"/>
              </w:rPr>
            </w:pPr>
          </w:p>
          <w:p w:rsidR="00422BBA" w:rsidRDefault="00422BBA" w:rsidP="00D22556">
            <w:pPr>
              <w:widowControl w:val="0"/>
              <w:autoSpaceDE w:val="0"/>
              <w:autoSpaceDN w:val="0"/>
              <w:adjustRightInd w:val="0"/>
              <w:rPr>
                <w:rFonts w:ascii="Times New Roman" w:hAnsi="Times New Roman" w:cs="Times New Roman"/>
                <w:lang w:val="nn-NO"/>
              </w:rPr>
            </w:pPr>
            <w:r>
              <w:rPr>
                <w:rFonts w:ascii="Times New Roman" w:hAnsi="Times New Roman" w:cs="Times New Roman"/>
                <w:lang w:val="nn-NO"/>
              </w:rPr>
              <w:t>7.641,58</w:t>
            </w:r>
          </w:p>
          <w:p w:rsidR="00422BBA" w:rsidRDefault="00422BBA" w:rsidP="00D22556">
            <w:pPr>
              <w:widowControl w:val="0"/>
              <w:autoSpaceDE w:val="0"/>
              <w:autoSpaceDN w:val="0"/>
              <w:adjustRightInd w:val="0"/>
              <w:rPr>
                <w:rFonts w:ascii="Times New Roman" w:hAnsi="Times New Roman" w:cs="Times New Roman"/>
                <w:lang w:val="nn-NO"/>
              </w:rPr>
            </w:pPr>
          </w:p>
          <w:p w:rsidR="00422BBA" w:rsidRDefault="00422BBA" w:rsidP="00D22556">
            <w:pPr>
              <w:widowControl w:val="0"/>
              <w:autoSpaceDE w:val="0"/>
              <w:autoSpaceDN w:val="0"/>
              <w:adjustRightInd w:val="0"/>
              <w:rPr>
                <w:rFonts w:ascii="Times New Roman" w:hAnsi="Times New Roman" w:cs="Times New Roman"/>
                <w:lang w:val="nn-NO"/>
              </w:rPr>
            </w:pPr>
          </w:p>
          <w:p w:rsidR="00422BBA" w:rsidRDefault="00422BBA" w:rsidP="00D22556">
            <w:pPr>
              <w:widowControl w:val="0"/>
              <w:autoSpaceDE w:val="0"/>
              <w:autoSpaceDN w:val="0"/>
              <w:adjustRightInd w:val="0"/>
              <w:rPr>
                <w:rFonts w:ascii="Times New Roman" w:hAnsi="Times New Roman" w:cs="Times New Roman"/>
                <w:lang w:val="nn-NO"/>
              </w:rPr>
            </w:pPr>
          </w:p>
          <w:p w:rsidR="00422BBA" w:rsidRDefault="00422BBA" w:rsidP="00D22556">
            <w:pPr>
              <w:widowControl w:val="0"/>
              <w:autoSpaceDE w:val="0"/>
              <w:autoSpaceDN w:val="0"/>
              <w:adjustRightInd w:val="0"/>
              <w:rPr>
                <w:rFonts w:ascii="Times New Roman" w:hAnsi="Times New Roman" w:cs="Times New Roman"/>
                <w:lang w:val="nn-NO"/>
              </w:rPr>
            </w:pPr>
          </w:p>
          <w:p w:rsidR="00422BBA" w:rsidRDefault="00422BBA" w:rsidP="00D22556">
            <w:pPr>
              <w:widowControl w:val="0"/>
              <w:autoSpaceDE w:val="0"/>
              <w:autoSpaceDN w:val="0"/>
              <w:adjustRightInd w:val="0"/>
              <w:rPr>
                <w:rFonts w:ascii="Times New Roman" w:hAnsi="Times New Roman" w:cs="Times New Roman"/>
                <w:lang w:val="nn-NO"/>
              </w:rPr>
            </w:pPr>
          </w:p>
          <w:p w:rsidR="00422BBA" w:rsidRDefault="00422BBA" w:rsidP="00D22556">
            <w:pPr>
              <w:widowControl w:val="0"/>
              <w:autoSpaceDE w:val="0"/>
              <w:autoSpaceDN w:val="0"/>
              <w:adjustRightInd w:val="0"/>
              <w:rPr>
                <w:rFonts w:ascii="Times New Roman" w:hAnsi="Times New Roman" w:cs="Times New Roman"/>
                <w:lang w:val="nn-NO"/>
              </w:rPr>
            </w:pPr>
          </w:p>
          <w:p w:rsidR="00422BBA" w:rsidRDefault="00422BBA" w:rsidP="00D22556">
            <w:pPr>
              <w:widowControl w:val="0"/>
              <w:autoSpaceDE w:val="0"/>
              <w:autoSpaceDN w:val="0"/>
              <w:adjustRightInd w:val="0"/>
              <w:rPr>
                <w:rFonts w:ascii="Times New Roman" w:hAnsi="Times New Roman" w:cs="Times New Roman"/>
                <w:lang w:val="nn-NO"/>
              </w:rPr>
            </w:pPr>
          </w:p>
          <w:p w:rsidR="00422BBA" w:rsidRDefault="00422BBA" w:rsidP="00D22556">
            <w:pPr>
              <w:widowControl w:val="0"/>
              <w:autoSpaceDE w:val="0"/>
              <w:autoSpaceDN w:val="0"/>
              <w:adjustRightInd w:val="0"/>
              <w:rPr>
                <w:rFonts w:ascii="Times New Roman" w:hAnsi="Times New Roman" w:cs="Times New Roman"/>
                <w:lang w:val="nn-NO"/>
              </w:rPr>
            </w:pPr>
          </w:p>
          <w:p w:rsidR="00422BBA" w:rsidRDefault="00422BBA" w:rsidP="00D22556">
            <w:pPr>
              <w:widowControl w:val="0"/>
              <w:autoSpaceDE w:val="0"/>
              <w:autoSpaceDN w:val="0"/>
              <w:adjustRightInd w:val="0"/>
              <w:rPr>
                <w:rFonts w:ascii="Times New Roman" w:hAnsi="Times New Roman" w:cs="Times New Roman"/>
                <w:lang w:val="nn-NO"/>
              </w:rPr>
            </w:pPr>
            <w:r>
              <w:rPr>
                <w:rFonts w:ascii="Times New Roman" w:hAnsi="Times New Roman" w:cs="Times New Roman"/>
                <w:lang w:val="nn-NO"/>
              </w:rPr>
              <w:t>1.000,00</w:t>
            </w:r>
          </w:p>
          <w:p w:rsidR="00422BBA" w:rsidRDefault="00422BBA" w:rsidP="00D22556">
            <w:pPr>
              <w:widowControl w:val="0"/>
              <w:autoSpaceDE w:val="0"/>
              <w:autoSpaceDN w:val="0"/>
              <w:adjustRightInd w:val="0"/>
              <w:rPr>
                <w:rFonts w:ascii="Times New Roman" w:hAnsi="Times New Roman" w:cs="Times New Roman"/>
                <w:lang w:val="nn-NO"/>
              </w:rPr>
            </w:pPr>
          </w:p>
          <w:p w:rsidR="00422BBA" w:rsidRDefault="00422BBA" w:rsidP="00D22556">
            <w:pPr>
              <w:widowControl w:val="0"/>
              <w:autoSpaceDE w:val="0"/>
              <w:autoSpaceDN w:val="0"/>
              <w:adjustRightInd w:val="0"/>
              <w:rPr>
                <w:rFonts w:ascii="Times New Roman" w:hAnsi="Times New Roman" w:cs="Times New Roman"/>
                <w:lang w:val="nn-NO"/>
              </w:rPr>
            </w:pPr>
          </w:p>
          <w:p w:rsidR="00422BBA" w:rsidRDefault="00422BBA" w:rsidP="00D22556">
            <w:pPr>
              <w:widowControl w:val="0"/>
              <w:autoSpaceDE w:val="0"/>
              <w:autoSpaceDN w:val="0"/>
              <w:adjustRightInd w:val="0"/>
              <w:rPr>
                <w:rFonts w:ascii="Times New Roman" w:hAnsi="Times New Roman" w:cs="Times New Roman"/>
                <w:lang w:val="nn-NO"/>
              </w:rPr>
            </w:pPr>
          </w:p>
          <w:p w:rsidR="00422BBA" w:rsidRDefault="00422BBA" w:rsidP="00D22556">
            <w:pPr>
              <w:widowControl w:val="0"/>
              <w:autoSpaceDE w:val="0"/>
              <w:autoSpaceDN w:val="0"/>
              <w:adjustRightInd w:val="0"/>
              <w:rPr>
                <w:rFonts w:ascii="Times New Roman" w:hAnsi="Times New Roman" w:cs="Times New Roman"/>
                <w:lang w:val="nn-NO"/>
              </w:rPr>
            </w:pPr>
          </w:p>
          <w:p w:rsidR="00422BBA" w:rsidRPr="001C168A" w:rsidRDefault="00422BBA" w:rsidP="00D22556">
            <w:pPr>
              <w:widowControl w:val="0"/>
              <w:autoSpaceDE w:val="0"/>
              <w:autoSpaceDN w:val="0"/>
              <w:adjustRightInd w:val="0"/>
              <w:rPr>
                <w:rFonts w:ascii="Times New Roman" w:hAnsi="Times New Roman" w:cs="Times New Roman"/>
                <w:lang w:val="nn-NO"/>
              </w:rPr>
            </w:pPr>
          </w:p>
        </w:tc>
        <w:tc>
          <w:tcPr>
            <w:tcW w:w="1462" w:type="dxa"/>
          </w:tcPr>
          <w:p w:rsidR="00422BBA" w:rsidRDefault="00422BBA" w:rsidP="00D22556">
            <w:pPr>
              <w:widowControl w:val="0"/>
              <w:autoSpaceDE w:val="0"/>
              <w:autoSpaceDN w:val="0"/>
              <w:adjustRightInd w:val="0"/>
              <w:rPr>
                <w:rFonts w:ascii="Times New Roman" w:hAnsi="Times New Roman" w:cs="Times New Roman"/>
                <w:lang w:val="nn-NO"/>
              </w:rPr>
            </w:pPr>
          </w:p>
          <w:p w:rsidR="00422BBA" w:rsidRDefault="00422BBA" w:rsidP="00D22556">
            <w:pPr>
              <w:widowControl w:val="0"/>
              <w:autoSpaceDE w:val="0"/>
              <w:autoSpaceDN w:val="0"/>
              <w:adjustRightInd w:val="0"/>
              <w:rPr>
                <w:rFonts w:ascii="Times New Roman" w:hAnsi="Times New Roman" w:cs="Times New Roman"/>
                <w:lang w:val="nn-NO"/>
              </w:rPr>
            </w:pPr>
            <w:r>
              <w:rPr>
                <w:rFonts w:ascii="Times New Roman" w:hAnsi="Times New Roman" w:cs="Times New Roman"/>
                <w:lang w:val="nn-NO"/>
              </w:rPr>
              <w:t>0,2427</w:t>
            </w:r>
          </w:p>
          <w:p w:rsidR="00422BBA" w:rsidRDefault="00422BBA" w:rsidP="00D22556">
            <w:pPr>
              <w:widowControl w:val="0"/>
              <w:autoSpaceDE w:val="0"/>
              <w:autoSpaceDN w:val="0"/>
              <w:adjustRightInd w:val="0"/>
              <w:rPr>
                <w:rFonts w:ascii="Times New Roman" w:hAnsi="Times New Roman" w:cs="Times New Roman"/>
                <w:lang w:val="nn-NO"/>
              </w:rPr>
            </w:pPr>
          </w:p>
          <w:p w:rsidR="00422BBA" w:rsidRDefault="00422BBA" w:rsidP="00D22556">
            <w:pPr>
              <w:widowControl w:val="0"/>
              <w:autoSpaceDE w:val="0"/>
              <w:autoSpaceDN w:val="0"/>
              <w:adjustRightInd w:val="0"/>
              <w:rPr>
                <w:rFonts w:ascii="Times New Roman" w:hAnsi="Times New Roman" w:cs="Times New Roman"/>
                <w:lang w:val="nn-NO"/>
              </w:rPr>
            </w:pPr>
          </w:p>
          <w:p w:rsidR="00422BBA" w:rsidRDefault="00422BBA" w:rsidP="00D22556">
            <w:pPr>
              <w:widowControl w:val="0"/>
              <w:autoSpaceDE w:val="0"/>
              <w:autoSpaceDN w:val="0"/>
              <w:adjustRightInd w:val="0"/>
              <w:rPr>
                <w:rFonts w:ascii="Times New Roman" w:hAnsi="Times New Roman" w:cs="Times New Roman"/>
                <w:lang w:val="nn-NO"/>
              </w:rPr>
            </w:pPr>
          </w:p>
          <w:p w:rsidR="00422BBA" w:rsidRDefault="00422BBA" w:rsidP="00D22556">
            <w:pPr>
              <w:widowControl w:val="0"/>
              <w:autoSpaceDE w:val="0"/>
              <w:autoSpaceDN w:val="0"/>
              <w:adjustRightInd w:val="0"/>
              <w:rPr>
                <w:rFonts w:ascii="Times New Roman" w:hAnsi="Times New Roman" w:cs="Times New Roman"/>
                <w:lang w:val="nn-NO"/>
              </w:rPr>
            </w:pPr>
          </w:p>
          <w:p w:rsidR="00422BBA" w:rsidRDefault="00422BBA" w:rsidP="00D22556">
            <w:pPr>
              <w:widowControl w:val="0"/>
              <w:autoSpaceDE w:val="0"/>
              <w:autoSpaceDN w:val="0"/>
              <w:adjustRightInd w:val="0"/>
              <w:rPr>
                <w:rFonts w:ascii="Times New Roman" w:hAnsi="Times New Roman" w:cs="Times New Roman"/>
                <w:lang w:val="nn-NO"/>
              </w:rPr>
            </w:pPr>
          </w:p>
          <w:p w:rsidR="00422BBA" w:rsidRDefault="00422BBA" w:rsidP="00D22556">
            <w:pPr>
              <w:widowControl w:val="0"/>
              <w:autoSpaceDE w:val="0"/>
              <w:autoSpaceDN w:val="0"/>
              <w:adjustRightInd w:val="0"/>
              <w:rPr>
                <w:rFonts w:ascii="Times New Roman" w:hAnsi="Times New Roman" w:cs="Times New Roman"/>
                <w:lang w:val="nn-NO"/>
              </w:rPr>
            </w:pPr>
          </w:p>
          <w:p w:rsidR="00422BBA" w:rsidRDefault="00422BBA" w:rsidP="00D22556">
            <w:pPr>
              <w:widowControl w:val="0"/>
              <w:autoSpaceDE w:val="0"/>
              <w:autoSpaceDN w:val="0"/>
              <w:adjustRightInd w:val="0"/>
              <w:rPr>
                <w:rFonts w:ascii="Times New Roman" w:hAnsi="Times New Roman" w:cs="Times New Roman"/>
                <w:lang w:val="nn-NO"/>
              </w:rPr>
            </w:pPr>
          </w:p>
          <w:p w:rsidR="00422BBA" w:rsidRDefault="00422BBA" w:rsidP="00D22556">
            <w:pPr>
              <w:widowControl w:val="0"/>
              <w:autoSpaceDE w:val="0"/>
              <w:autoSpaceDN w:val="0"/>
              <w:adjustRightInd w:val="0"/>
              <w:rPr>
                <w:rFonts w:ascii="Times New Roman" w:hAnsi="Times New Roman" w:cs="Times New Roman"/>
                <w:lang w:val="nn-NO"/>
              </w:rPr>
            </w:pPr>
          </w:p>
          <w:p w:rsidR="00422BBA" w:rsidRDefault="00422BBA" w:rsidP="00D22556">
            <w:pPr>
              <w:widowControl w:val="0"/>
              <w:autoSpaceDE w:val="0"/>
              <w:autoSpaceDN w:val="0"/>
              <w:adjustRightInd w:val="0"/>
              <w:rPr>
                <w:rFonts w:ascii="Times New Roman" w:hAnsi="Times New Roman" w:cs="Times New Roman"/>
                <w:lang w:val="nn-NO"/>
              </w:rPr>
            </w:pPr>
            <w:r>
              <w:rPr>
                <w:rFonts w:ascii="Times New Roman" w:hAnsi="Times New Roman" w:cs="Times New Roman"/>
                <w:lang w:val="nn-NO"/>
              </w:rPr>
              <w:t>0,0318</w:t>
            </w:r>
          </w:p>
          <w:p w:rsidR="00422BBA" w:rsidRDefault="00422BBA" w:rsidP="00D22556">
            <w:pPr>
              <w:widowControl w:val="0"/>
              <w:autoSpaceDE w:val="0"/>
              <w:autoSpaceDN w:val="0"/>
              <w:adjustRightInd w:val="0"/>
              <w:rPr>
                <w:rFonts w:ascii="Times New Roman" w:hAnsi="Times New Roman" w:cs="Times New Roman"/>
                <w:lang w:val="nn-NO"/>
              </w:rPr>
            </w:pPr>
          </w:p>
          <w:p w:rsidR="00422BBA" w:rsidRDefault="00422BBA" w:rsidP="00D22556">
            <w:pPr>
              <w:widowControl w:val="0"/>
              <w:autoSpaceDE w:val="0"/>
              <w:autoSpaceDN w:val="0"/>
              <w:adjustRightInd w:val="0"/>
              <w:rPr>
                <w:rFonts w:ascii="Times New Roman" w:hAnsi="Times New Roman" w:cs="Times New Roman"/>
                <w:lang w:val="nn-NO"/>
              </w:rPr>
            </w:pPr>
          </w:p>
          <w:p w:rsidR="00422BBA" w:rsidRDefault="00422BBA" w:rsidP="00D22556">
            <w:pPr>
              <w:widowControl w:val="0"/>
              <w:autoSpaceDE w:val="0"/>
              <w:autoSpaceDN w:val="0"/>
              <w:adjustRightInd w:val="0"/>
              <w:rPr>
                <w:rFonts w:ascii="Times New Roman" w:hAnsi="Times New Roman" w:cs="Times New Roman"/>
                <w:lang w:val="nn-NO"/>
              </w:rPr>
            </w:pPr>
          </w:p>
          <w:p w:rsidR="00422BBA" w:rsidRDefault="00422BBA" w:rsidP="00D22556">
            <w:pPr>
              <w:widowControl w:val="0"/>
              <w:autoSpaceDE w:val="0"/>
              <w:autoSpaceDN w:val="0"/>
              <w:adjustRightInd w:val="0"/>
              <w:rPr>
                <w:rFonts w:ascii="Times New Roman" w:hAnsi="Times New Roman" w:cs="Times New Roman"/>
                <w:lang w:val="nn-NO"/>
              </w:rPr>
            </w:pPr>
          </w:p>
          <w:p w:rsidR="00422BBA" w:rsidRDefault="00422BBA" w:rsidP="00D22556">
            <w:pPr>
              <w:widowControl w:val="0"/>
              <w:autoSpaceDE w:val="0"/>
              <w:autoSpaceDN w:val="0"/>
              <w:adjustRightInd w:val="0"/>
              <w:rPr>
                <w:rFonts w:ascii="Times New Roman" w:hAnsi="Times New Roman" w:cs="Times New Roman"/>
                <w:lang w:val="nn-NO"/>
              </w:rPr>
            </w:pPr>
          </w:p>
          <w:p w:rsidR="00422BBA" w:rsidRPr="001C168A" w:rsidRDefault="00422BBA" w:rsidP="00D22556">
            <w:pPr>
              <w:widowControl w:val="0"/>
              <w:autoSpaceDE w:val="0"/>
              <w:autoSpaceDN w:val="0"/>
              <w:adjustRightInd w:val="0"/>
              <w:rPr>
                <w:rFonts w:ascii="Times New Roman" w:hAnsi="Times New Roman" w:cs="Times New Roman"/>
                <w:lang w:val="nn-NO"/>
              </w:rPr>
            </w:pPr>
          </w:p>
        </w:tc>
      </w:tr>
      <w:tr w:rsidR="00422BBA" w:rsidRPr="001C168A" w:rsidTr="00D22556">
        <w:tc>
          <w:tcPr>
            <w:tcW w:w="5637" w:type="dxa"/>
          </w:tcPr>
          <w:p w:rsidR="00422BBA" w:rsidRPr="001C168A" w:rsidRDefault="00422BBA" w:rsidP="00D22556">
            <w:pPr>
              <w:widowControl w:val="0"/>
              <w:autoSpaceDE w:val="0"/>
              <w:autoSpaceDN w:val="0"/>
              <w:adjustRightInd w:val="0"/>
              <w:rPr>
                <w:rFonts w:ascii="Times New Roman" w:hAnsi="Times New Roman" w:cs="Times New Roman"/>
                <w:lang w:val="nn-NO"/>
              </w:rPr>
            </w:pPr>
            <w:r w:rsidRPr="001C168A">
              <w:rPr>
                <w:rFonts w:ascii="Times New Roman" w:hAnsi="Times New Roman" w:cs="Times New Roman"/>
                <w:lang w:val="nn-NO"/>
              </w:rPr>
              <w:lastRenderedPageBreak/>
              <w:t>SKUPAJ STROŠKI 1-</w:t>
            </w:r>
            <w:r>
              <w:rPr>
                <w:rFonts w:ascii="Times New Roman" w:hAnsi="Times New Roman" w:cs="Times New Roman"/>
                <w:lang w:val="nn-NO"/>
              </w:rPr>
              <w:t>4</w:t>
            </w:r>
          </w:p>
        </w:tc>
        <w:tc>
          <w:tcPr>
            <w:tcW w:w="1417" w:type="dxa"/>
          </w:tcPr>
          <w:p w:rsidR="00422BBA" w:rsidRPr="001C168A" w:rsidRDefault="00422BBA" w:rsidP="00D22556">
            <w:pPr>
              <w:widowControl w:val="0"/>
              <w:autoSpaceDE w:val="0"/>
              <w:autoSpaceDN w:val="0"/>
              <w:adjustRightInd w:val="0"/>
              <w:rPr>
                <w:rFonts w:ascii="Times New Roman" w:hAnsi="Times New Roman" w:cs="Times New Roman"/>
                <w:lang w:val="nn-NO"/>
              </w:rPr>
            </w:pPr>
            <w:r>
              <w:rPr>
                <w:rFonts w:ascii="Times New Roman" w:hAnsi="Times New Roman" w:cs="Times New Roman"/>
                <w:lang w:val="nn-NO"/>
              </w:rPr>
              <w:t>8.641,58</w:t>
            </w:r>
          </w:p>
        </w:tc>
        <w:tc>
          <w:tcPr>
            <w:tcW w:w="1462" w:type="dxa"/>
          </w:tcPr>
          <w:p w:rsidR="00422BBA" w:rsidRPr="001C168A" w:rsidRDefault="00422BBA" w:rsidP="00D22556">
            <w:pPr>
              <w:widowControl w:val="0"/>
              <w:autoSpaceDE w:val="0"/>
              <w:autoSpaceDN w:val="0"/>
              <w:adjustRightInd w:val="0"/>
              <w:rPr>
                <w:rFonts w:ascii="Times New Roman" w:hAnsi="Times New Roman" w:cs="Times New Roman"/>
                <w:lang w:val="nn-NO"/>
              </w:rPr>
            </w:pPr>
            <w:r>
              <w:rPr>
                <w:rFonts w:ascii="Times New Roman" w:hAnsi="Times New Roman" w:cs="Times New Roman"/>
                <w:lang w:val="nn-NO"/>
              </w:rPr>
              <w:t>0,2745</w:t>
            </w:r>
          </w:p>
        </w:tc>
      </w:tr>
    </w:tbl>
    <w:p w:rsidR="0069259B" w:rsidRPr="001C168A" w:rsidRDefault="0069259B" w:rsidP="0069259B">
      <w:pPr>
        <w:widowControl w:val="0"/>
        <w:autoSpaceDE w:val="0"/>
        <w:autoSpaceDN w:val="0"/>
        <w:adjustRightInd w:val="0"/>
        <w:rPr>
          <w:rFonts w:ascii="Times New Roman" w:hAnsi="Times New Roman" w:cs="Times New Roman"/>
          <w:lang w:val="nn-NO"/>
        </w:rPr>
      </w:pPr>
    </w:p>
    <w:tbl>
      <w:tblPr>
        <w:tblStyle w:val="Tabelamrea"/>
        <w:tblW w:w="0" w:type="auto"/>
        <w:tblLook w:val="04A0" w:firstRow="1" w:lastRow="0" w:firstColumn="1" w:lastColumn="0" w:noHBand="0" w:noVBand="1"/>
      </w:tblPr>
      <w:tblGrid>
        <w:gridCol w:w="5461"/>
        <w:gridCol w:w="1396"/>
        <w:gridCol w:w="1433"/>
      </w:tblGrid>
      <w:tr w:rsidR="002B2521" w:rsidRPr="001C168A" w:rsidTr="00D22556">
        <w:tc>
          <w:tcPr>
            <w:tcW w:w="5637" w:type="dxa"/>
          </w:tcPr>
          <w:p w:rsidR="002B2521" w:rsidRPr="001C168A" w:rsidRDefault="002B2521" w:rsidP="00D22556">
            <w:pPr>
              <w:widowControl w:val="0"/>
              <w:autoSpaceDE w:val="0"/>
              <w:autoSpaceDN w:val="0"/>
              <w:adjustRightInd w:val="0"/>
              <w:rPr>
                <w:rFonts w:ascii="Times New Roman" w:hAnsi="Times New Roman" w:cs="Times New Roman"/>
                <w:b/>
                <w:sz w:val="20"/>
                <w:szCs w:val="20"/>
                <w:lang w:val="nn-NO"/>
              </w:rPr>
            </w:pPr>
            <w:r>
              <w:rPr>
                <w:rFonts w:ascii="Times New Roman" w:hAnsi="Times New Roman" w:cs="Times New Roman"/>
                <w:b/>
                <w:sz w:val="20"/>
                <w:szCs w:val="20"/>
                <w:lang w:val="nn-NO"/>
              </w:rPr>
              <w:t>Obračunski</w:t>
            </w:r>
            <w:r w:rsidRPr="001C168A">
              <w:rPr>
                <w:rFonts w:ascii="Times New Roman" w:hAnsi="Times New Roman" w:cs="Times New Roman"/>
                <w:b/>
                <w:sz w:val="20"/>
                <w:szCs w:val="20"/>
                <w:lang w:val="nn-NO"/>
              </w:rPr>
              <w:t xml:space="preserve"> stroški odvajanje </w:t>
            </w:r>
            <w:r>
              <w:rPr>
                <w:rFonts w:ascii="Times New Roman" w:hAnsi="Times New Roman" w:cs="Times New Roman"/>
                <w:b/>
                <w:sz w:val="20"/>
                <w:szCs w:val="20"/>
                <w:lang w:val="nn-NO"/>
              </w:rPr>
              <w:t xml:space="preserve">komunalne odp. </w:t>
            </w:r>
            <w:r w:rsidR="00645352">
              <w:rPr>
                <w:rFonts w:ascii="Times New Roman" w:hAnsi="Times New Roman" w:cs="Times New Roman"/>
                <w:b/>
                <w:sz w:val="20"/>
                <w:szCs w:val="20"/>
                <w:lang w:val="nn-NO"/>
              </w:rPr>
              <w:t>v</w:t>
            </w:r>
            <w:r>
              <w:rPr>
                <w:rFonts w:ascii="Times New Roman" w:hAnsi="Times New Roman" w:cs="Times New Roman"/>
                <w:b/>
                <w:sz w:val="20"/>
                <w:szCs w:val="20"/>
                <w:lang w:val="nn-NO"/>
              </w:rPr>
              <w:t>ode</w:t>
            </w:r>
            <w:r w:rsidR="00645352">
              <w:rPr>
                <w:rFonts w:ascii="Times New Roman" w:hAnsi="Times New Roman" w:cs="Times New Roman"/>
                <w:b/>
                <w:sz w:val="20"/>
                <w:szCs w:val="20"/>
                <w:lang w:val="nn-NO"/>
              </w:rPr>
              <w:t xml:space="preserve"> v letu 2018</w:t>
            </w:r>
            <w:r>
              <w:rPr>
                <w:rFonts w:ascii="Times New Roman" w:hAnsi="Times New Roman" w:cs="Times New Roman"/>
                <w:b/>
                <w:sz w:val="20"/>
                <w:szCs w:val="20"/>
                <w:lang w:val="nn-NO"/>
              </w:rPr>
              <w:t xml:space="preserve"> </w:t>
            </w:r>
          </w:p>
        </w:tc>
        <w:tc>
          <w:tcPr>
            <w:tcW w:w="1417" w:type="dxa"/>
          </w:tcPr>
          <w:p w:rsidR="002B2521" w:rsidRPr="001C168A" w:rsidRDefault="002B2521" w:rsidP="00D22556">
            <w:pPr>
              <w:widowControl w:val="0"/>
              <w:autoSpaceDE w:val="0"/>
              <w:autoSpaceDN w:val="0"/>
              <w:adjustRightInd w:val="0"/>
              <w:rPr>
                <w:rFonts w:ascii="Times New Roman" w:hAnsi="Times New Roman" w:cs="Times New Roman"/>
                <w:b/>
                <w:sz w:val="20"/>
                <w:szCs w:val="20"/>
                <w:lang w:val="nn-NO"/>
              </w:rPr>
            </w:pPr>
            <w:r w:rsidRPr="001C168A">
              <w:rPr>
                <w:rFonts w:ascii="Times New Roman" w:hAnsi="Times New Roman" w:cs="Times New Roman"/>
                <w:b/>
                <w:sz w:val="20"/>
                <w:szCs w:val="20"/>
                <w:lang w:val="nn-NO"/>
              </w:rPr>
              <w:t>v EUR</w:t>
            </w:r>
          </w:p>
          <w:p w:rsidR="002B2521" w:rsidRPr="001C168A" w:rsidRDefault="002B2521" w:rsidP="00D22556">
            <w:pPr>
              <w:widowControl w:val="0"/>
              <w:autoSpaceDE w:val="0"/>
              <w:autoSpaceDN w:val="0"/>
              <w:adjustRightInd w:val="0"/>
              <w:rPr>
                <w:rFonts w:ascii="Times New Roman" w:hAnsi="Times New Roman" w:cs="Times New Roman"/>
                <w:b/>
                <w:sz w:val="20"/>
                <w:szCs w:val="20"/>
                <w:lang w:val="nn-NO"/>
              </w:rPr>
            </w:pPr>
          </w:p>
        </w:tc>
        <w:tc>
          <w:tcPr>
            <w:tcW w:w="1462" w:type="dxa"/>
          </w:tcPr>
          <w:p w:rsidR="002B2521" w:rsidRPr="001C168A" w:rsidRDefault="002B2521" w:rsidP="00D22556">
            <w:pPr>
              <w:widowControl w:val="0"/>
              <w:autoSpaceDE w:val="0"/>
              <w:autoSpaceDN w:val="0"/>
              <w:adjustRightInd w:val="0"/>
              <w:rPr>
                <w:rFonts w:ascii="Times New Roman" w:hAnsi="Times New Roman" w:cs="Times New Roman"/>
                <w:b/>
                <w:sz w:val="20"/>
                <w:szCs w:val="20"/>
                <w:lang w:val="nn-NO"/>
              </w:rPr>
            </w:pPr>
            <w:r w:rsidRPr="001C168A">
              <w:rPr>
                <w:rFonts w:ascii="Times New Roman" w:hAnsi="Times New Roman" w:cs="Times New Roman"/>
                <w:b/>
                <w:sz w:val="20"/>
                <w:szCs w:val="20"/>
                <w:lang w:val="nn-NO"/>
              </w:rPr>
              <w:t>EUR/m3</w:t>
            </w:r>
          </w:p>
        </w:tc>
      </w:tr>
      <w:tr w:rsidR="002B2521" w:rsidRPr="001C168A" w:rsidTr="00D22556">
        <w:tc>
          <w:tcPr>
            <w:tcW w:w="5637" w:type="dxa"/>
          </w:tcPr>
          <w:p w:rsidR="002B2521" w:rsidRPr="001C168A" w:rsidRDefault="002B2521" w:rsidP="00D22556">
            <w:pPr>
              <w:widowControl w:val="0"/>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STROŠKI:</w:t>
            </w:r>
          </w:p>
          <w:p w:rsidR="002B2521" w:rsidRPr="001C168A" w:rsidRDefault="002B2521" w:rsidP="00D22556">
            <w:pPr>
              <w:pStyle w:val="Odstavekseznama"/>
              <w:widowControl w:val="0"/>
              <w:numPr>
                <w:ilvl w:val="0"/>
                <w:numId w:val="5"/>
              </w:numPr>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NEPOSREDNO STROŠKI</w:t>
            </w:r>
          </w:p>
          <w:p w:rsidR="002B2521" w:rsidRPr="001C168A" w:rsidRDefault="002B2521" w:rsidP="00D22556">
            <w:pPr>
              <w:pStyle w:val="Odstavekseznama"/>
              <w:widowControl w:val="0"/>
              <w:numPr>
                <w:ilvl w:val="0"/>
                <w:numId w:val="3"/>
              </w:numPr>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strošek materiala</w:t>
            </w:r>
          </w:p>
          <w:p w:rsidR="002B2521" w:rsidRPr="001C168A" w:rsidRDefault="002B2521" w:rsidP="00D22556">
            <w:pPr>
              <w:pStyle w:val="Odstavekseznama"/>
              <w:widowControl w:val="0"/>
              <w:numPr>
                <w:ilvl w:val="0"/>
                <w:numId w:val="3"/>
              </w:numPr>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strošek storitve</w:t>
            </w:r>
          </w:p>
          <w:p w:rsidR="002B2521" w:rsidRPr="001C168A" w:rsidRDefault="002B2521" w:rsidP="00D22556">
            <w:pPr>
              <w:pStyle w:val="Odstavekseznama"/>
              <w:widowControl w:val="0"/>
              <w:numPr>
                <w:ilvl w:val="0"/>
                <w:numId w:val="3"/>
              </w:numPr>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strošek dela</w:t>
            </w:r>
          </w:p>
          <w:p w:rsidR="002B2521" w:rsidRPr="001C168A" w:rsidRDefault="002B2521" w:rsidP="00D22556">
            <w:pPr>
              <w:pStyle w:val="Odstavekseznama"/>
              <w:widowControl w:val="0"/>
              <w:numPr>
                <w:ilvl w:val="0"/>
                <w:numId w:val="3"/>
              </w:numPr>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drugi neposredni stroški</w:t>
            </w:r>
          </w:p>
          <w:p w:rsidR="002B2521" w:rsidRPr="001C168A" w:rsidRDefault="002B2521" w:rsidP="00D22556">
            <w:pPr>
              <w:pStyle w:val="Odstavekseznama"/>
              <w:widowControl w:val="0"/>
              <w:numPr>
                <w:ilvl w:val="0"/>
                <w:numId w:val="5"/>
              </w:numPr>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POSREDNI PROIZVAJALNI STROŠKI</w:t>
            </w:r>
          </w:p>
          <w:p w:rsidR="002B2521" w:rsidRPr="001C168A" w:rsidRDefault="002B2521" w:rsidP="00D22556">
            <w:pPr>
              <w:pStyle w:val="Odstavekseznama"/>
              <w:widowControl w:val="0"/>
              <w:numPr>
                <w:ilvl w:val="0"/>
                <w:numId w:val="3"/>
              </w:numPr>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strošek materiala</w:t>
            </w:r>
          </w:p>
          <w:p w:rsidR="002B2521" w:rsidRPr="001C168A" w:rsidRDefault="002B2521" w:rsidP="00D22556">
            <w:pPr>
              <w:pStyle w:val="Odstavekseznama"/>
              <w:widowControl w:val="0"/>
              <w:numPr>
                <w:ilvl w:val="0"/>
                <w:numId w:val="3"/>
              </w:numPr>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strošek storitve</w:t>
            </w:r>
          </w:p>
          <w:p w:rsidR="002B2521" w:rsidRPr="001C168A" w:rsidRDefault="002B2521" w:rsidP="00D22556">
            <w:pPr>
              <w:pStyle w:val="Odstavekseznama"/>
              <w:widowControl w:val="0"/>
              <w:numPr>
                <w:ilvl w:val="0"/>
                <w:numId w:val="3"/>
              </w:numPr>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strošek amortizacije</w:t>
            </w:r>
          </w:p>
          <w:p w:rsidR="002B2521" w:rsidRPr="001C168A" w:rsidRDefault="002B2521" w:rsidP="00D22556">
            <w:pPr>
              <w:pStyle w:val="Odstavekseznama"/>
              <w:widowControl w:val="0"/>
              <w:numPr>
                <w:ilvl w:val="0"/>
                <w:numId w:val="5"/>
              </w:numPr>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SPLOŠNI STROŠKI UPRAVE</w:t>
            </w:r>
          </w:p>
          <w:p w:rsidR="002B2521" w:rsidRPr="001C168A" w:rsidRDefault="002B2521" w:rsidP="00D22556">
            <w:pPr>
              <w:pStyle w:val="Odstavekseznama"/>
              <w:widowControl w:val="0"/>
              <w:numPr>
                <w:ilvl w:val="0"/>
                <w:numId w:val="3"/>
              </w:numPr>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strošek materiala</w:t>
            </w:r>
          </w:p>
          <w:p w:rsidR="002B2521" w:rsidRPr="001C168A" w:rsidRDefault="002B2521" w:rsidP="00D22556">
            <w:pPr>
              <w:pStyle w:val="Odstavekseznama"/>
              <w:widowControl w:val="0"/>
              <w:numPr>
                <w:ilvl w:val="0"/>
                <w:numId w:val="3"/>
              </w:numPr>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strošek storitve</w:t>
            </w:r>
          </w:p>
          <w:p w:rsidR="002B2521" w:rsidRPr="001C168A" w:rsidRDefault="002B2521" w:rsidP="00D22556">
            <w:pPr>
              <w:pStyle w:val="Odstavekseznama"/>
              <w:widowControl w:val="0"/>
              <w:numPr>
                <w:ilvl w:val="0"/>
                <w:numId w:val="3"/>
              </w:numPr>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strošek amortizacije</w:t>
            </w:r>
          </w:p>
          <w:p w:rsidR="002B2521" w:rsidRPr="001C168A" w:rsidRDefault="002B2521" w:rsidP="00D22556">
            <w:pPr>
              <w:pStyle w:val="Odstavekseznama"/>
              <w:widowControl w:val="0"/>
              <w:numPr>
                <w:ilvl w:val="0"/>
                <w:numId w:val="3"/>
              </w:numPr>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strošek dela</w:t>
            </w:r>
          </w:p>
          <w:p w:rsidR="002B2521" w:rsidRPr="00E10A2B" w:rsidRDefault="002B2521" w:rsidP="00D22556">
            <w:pPr>
              <w:pStyle w:val="Odstavekseznama"/>
              <w:widowControl w:val="0"/>
              <w:numPr>
                <w:ilvl w:val="0"/>
                <w:numId w:val="3"/>
              </w:numPr>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drugi stroški</w:t>
            </w:r>
          </w:p>
        </w:tc>
        <w:tc>
          <w:tcPr>
            <w:tcW w:w="1417" w:type="dxa"/>
          </w:tcPr>
          <w:p w:rsidR="002B2521" w:rsidRDefault="002B2521" w:rsidP="00D22556">
            <w:pPr>
              <w:widowControl w:val="0"/>
              <w:autoSpaceDE w:val="0"/>
              <w:autoSpaceDN w:val="0"/>
              <w:adjustRightInd w:val="0"/>
              <w:rPr>
                <w:rFonts w:ascii="Times New Roman" w:hAnsi="Times New Roman" w:cs="Times New Roman"/>
                <w:lang w:val="nn-NO"/>
              </w:rPr>
            </w:pPr>
          </w:p>
          <w:p w:rsidR="002B2521" w:rsidRDefault="00801A6B" w:rsidP="00D22556">
            <w:pPr>
              <w:widowControl w:val="0"/>
              <w:autoSpaceDE w:val="0"/>
              <w:autoSpaceDN w:val="0"/>
              <w:adjustRightInd w:val="0"/>
              <w:rPr>
                <w:rFonts w:ascii="Times New Roman" w:hAnsi="Times New Roman" w:cs="Times New Roman"/>
                <w:lang w:val="nn-NO"/>
              </w:rPr>
            </w:pPr>
            <w:r>
              <w:rPr>
                <w:rFonts w:ascii="Times New Roman" w:hAnsi="Times New Roman" w:cs="Times New Roman"/>
                <w:lang w:val="nn-NO"/>
              </w:rPr>
              <w:t>6.840,15</w:t>
            </w:r>
          </w:p>
          <w:p w:rsidR="002B2521" w:rsidRDefault="002B2521" w:rsidP="00D22556">
            <w:pPr>
              <w:widowControl w:val="0"/>
              <w:autoSpaceDE w:val="0"/>
              <w:autoSpaceDN w:val="0"/>
              <w:adjustRightInd w:val="0"/>
              <w:rPr>
                <w:rFonts w:ascii="Times New Roman" w:hAnsi="Times New Roman" w:cs="Times New Roman"/>
                <w:lang w:val="nn-NO"/>
              </w:rPr>
            </w:pPr>
          </w:p>
          <w:p w:rsidR="002B2521" w:rsidRDefault="002B2521" w:rsidP="00D22556">
            <w:pPr>
              <w:widowControl w:val="0"/>
              <w:autoSpaceDE w:val="0"/>
              <w:autoSpaceDN w:val="0"/>
              <w:adjustRightInd w:val="0"/>
              <w:rPr>
                <w:rFonts w:ascii="Times New Roman" w:hAnsi="Times New Roman" w:cs="Times New Roman"/>
                <w:lang w:val="nn-NO"/>
              </w:rPr>
            </w:pPr>
          </w:p>
          <w:p w:rsidR="002B2521" w:rsidRDefault="002B2521" w:rsidP="00D22556">
            <w:pPr>
              <w:widowControl w:val="0"/>
              <w:autoSpaceDE w:val="0"/>
              <w:autoSpaceDN w:val="0"/>
              <w:adjustRightInd w:val="0"/>
              <w:rPr>
                <w:rFonts w:ascii="Times New Roman" w:hAnsi="Times New Roman" w:cs="Times New Roman"/>
                <w:lang w:val="nn-NO"/>
              </w:rPr>
            </w:pPr>
          </w:p>
          <w:p w:rsidR="002B2521" w:rsidRDefault="002B2521" w:rsidP="00D22556">
            <w:pPr>
              <w:widowControl w:val="0"/>
              <w:autoSpaceDE w:val="0"/>
              <w:autoSpaceDN w:val="0"/>
              <w:adjustRightInd w:val="0"/>
              <w:rPr>
                <w:rFonts w:ascii="Times New Roman" w:hAnsi="Times New Roman" w:cs="Times New Roman"/>
                <w:lang w:val="nn-NO"/>
              </w:rPr>
            </w:pPr>
          </w:p>
          <w:p w:rsidR="002B2521" w:rsidRDefault="002B2521" w:rsidP="00D22556">
            <w:pPr>
              <w:widowControl w:val="0"/>
              <w:autoSpaceDE w:val="0"/>
              <w:autoSpaceDN w:val="0"/>
              <w:adjustRightInd w:val="0"/>
              <w:rPr>
                <w:rFonts w:ascii="Times New Roman" w:hAnsi="Times New Roman" w:cs="Times New Roman"/>
                <w:lang w:val="nn-NO"/>
              </w:rPr>
            </w:pPr>
          </w:p>
          <w:p w:rsidR="002B2521" w:rsidRDefault="002B2521" w:rsidP="00D22556">
            <w:pPr>
              <w:widowControl w:val="0"/>
              <w:autoSpaceDE w:val="0"/>
              <w:autoSpaceDN w:val="0"/>
              <w:adjustRightInd w:val="0"/>
              <w:rPr>
                <w:rFonts w:ascii="Times New Roman" w:hAnsi="Times New Roman" w:cs="Times New Roman"/>
                <w:lang w:val="nn-NO"/>
              </w:rPr>
            </w:pPr>
          </w:p>
          <w:p w:rsidR="002B2521" w:rsidRDefault="002B2521" w:rsidP="00D22556">
            <w:pPr>
              <w:widowControl w:val="0"/>
              <w:autoSpaceDE w:val="0"/>
              <w:autoSpaceDN w:val="0"/>
              <w:adjustRightInd w:val="0"/>
              <w:rPr>
                <w:rFonts w:ascii="Times New Roman" w:hAnsi="Times New Roman" w:cs="Times New Roman"/>
                <w:lang w:val="nn-NO"/>
              </w:rPr>
            </w:pPr>
          </w:p>
          <w:p w:rsidR="002B2521" w:rsidRDefault="002B2521" w:rsidP="00D22556">
            <w:pPr>
              <w:widowControl w:val="0"/>
              <w:autoSpaceDE w:val="0"/>
              <w:autoSpaceDN w:val="0"/>
              <w:adjustRightInd w:val="0"/>
              <w:rPr>
                <w:rFonts w:ascii="Times New Roman" w:hAnsi="Times New Roman" w:cs="Times New Roman"/>
                <w:lang w:val="nn-NO"/>
              </w:rPr>
            </w:pPr>
          </w:p>
          <w:p w:rsidR="00761787" w:rsidRPr="00761787" w:rsidRDefault="00BC1E8F" w:rsidP="00761787">
            <w:pPr>
              <w:rPr>
                <w:rFonts w:ascii="Times New Roman" w:hAnsi="Times New Roman" w:cs="Times New Roman"/>
                <w:color w:val="000000"/>
                <w:lang w:val="sl-SI"/>
              </w:rPr>
            </w:pPr>
            <w:r>
              <w:rPr>
                <w:rFonts w:ascii="Times New Roman" w:hAnsi="Times New Roman" w:cs="Times New Roman"/>
                <w:color w:val="000000"/>
              </w:rPr>
              <w:t>2</w:t>
            </w:r>
            <w:r w:rsidR="00801A6B">
              <w:rPr>
                <w:rFonts w:ascii="Times New Roman" w:hAnsi="Times New Roman" w:cs="Times New Roman"/>
                <w:color w:val="000000"/>
              </w:rPr>
              <w:t>.</w:t>
            </w:r>
            <w:r>
              <w:rPr>
                <w:rFonts w:ascii="Times New Roman" w:hAnsi="Times New Roman" w:cs="Times New Roman"/>
                <w:color w:val="000000"/>
              </w:rPr>
              <w:t>354,00</w:t>
            </w:r>
          </w:p>
          <w:p w:rsidR="002B2521" w:rsidRDefault="002B2521" w:rsidP="00D22556">
            <w:pPr>
              <w:widowControl w:val="0"/>
              <w:autoSpaceDE w:val="0"/>
              <w:autoSpaceDN w:val="0"/>
              <w:adjustRightInd w:val="0"/>
              <w:rPr>
                <w:rFonts w:ascii="Times New Roman" w:hAnsi="Times New Roman" w:cs="Times New Roman"/>
                <w:lang w:val="nn-NO"/>
              </w:rPr>
            </w:pPr>
          </w:p>
          <w:p w:rsidR="002B2521" w:rsidRDefault="002B2521" w:rsidP="00D22556">
            <w:pPr>
              <w:widowControl w:val="0"/>
              <w:autoSpaceDE w:val="0"/>
              <w:autoSpaceDN w:val="0"/>
              <w:adjustRightInd w:val="0"/>
              <w:rPr>
                <w:rFonts w:ascii="Times New Roman" w:hAnsi="Times New Roman" w:cs="Times New Roman"/>
                <w:lang w:val="nn-NO"/>
              </w:rPr>
            </w:pPr>
          </w:p>
          <w:p w:rsidR="002B2521" w:rsidRDefault="002B2521" w:rsidP="00D22556">
            <w:pPr>
              <w:widowControl w:val="0"/>
              <w:autoSpaceDE w:val="0"/>
              <w:autoSpaceDN w:val="0"/>
              <w:adjustRightInd w:val="0"/>
              <w:rPr>
                <w:rFonts w:ascii="Times New Roman" w:hAnsi="Times New Roman" w:cs="Times New Roman"/>
                <w:lang w:val="nn-NO"/>
              </w:rPr>
            </w:pPr>
          </w:p>
          <w:p w:rsidR="002B2521" w:rsidRDefault="002B2521" w:rsidP="00D22556">
            <w:pPr>
              <w:widowControl w:val="0"/>
              <w:autoSpaceDE w:val="0"/>
              <w:autoSpaceDN w:val="0"/>
              <w:adjustRightInd w:val="0"/>
              <w:rPr>
                <w:rFonts w:ascii="Times New Roman" w:hAnsi="Times New Roman" w:cs="Times New Roman"/>
                <w:lang w:val="nn-NO"/>
              </w:rPr>
            </w:pPr>
          </w:p>
          <w:p w:rsidR="002B2521" w:rsidRDefault="002B2521" w:rsidP="00D22556">
            <w:pPr>
              <w:widowControl w:val="0"/>
              <w:autoSpaceDE w:val="0"/>
              <w:autoSpaceDN w:val="0"/>
              <w:adjustRightInd w:val="0"/>
              <w:rPr>
                <w:rFonts w:ascii="Times New Roman" w:hAnsi="Times New Roman" w:cs="Times New Roman"/>
                <w:lang w:val="nn-NO"/>
              </w:rPr>
            </w:pPr>
          </w:p>
          <w:p w:rsidR="002B2521" w:rsidRPr="001C168A" w:rsidRDefault="002B2521" w:rsidP="00D22556">
            <w:pPr>
              <w:widowControl w:val="0"/>
              <w:autoSpaceDE w:val="0"/>
              <w:autoSpaceDN w:val="0"/>
              <w:adjustRightInd w:val="0"/>
              <w:rPr>
                <w:rFonts w:ascii="Times New Roman" w:hAnsi="Times New Roman" w:cs="Times New Roman"/>
                <w:lang w:val="nn-NO"/>
              </w:rPr>
            </w:pPr>
          </w:p>
        </w:tc>
        <w:tc>
          <w:tcPr>
            <w:tcW w:w="1462" w:type="dxa"/>
          </w:tcPr>
          <w:p w:rsidR="002B2521" w:rsidRDefault="002B2521" w:rsidP="00D22556">
            <w:pPr>
              <w:widowControl w:val="0"/>
              <w:autoSpaceDE w:val="0"/>
              <w:autoSpaceDN w:val="0"/>
              <w:adjustRightInd w:val="0"/>
              <w:rPr>
                <w:rFonts w:ascii="Times New Roman" w:hAnsi="Times New Roman" w:cs="Times New Roman"/>
                <w:lang w:val="nn-NO"/>
              </w:rPr>
            </w:pPr>
          </w:p>
          <w:p w:rsidR="002B2521" w:rsidRDefault="00761787" w:rsidP="00D22556">
            <w:pPr>
              <w:widowControl w:val="0"/>
              <w:autoSpaceDE w:val="0"/>
              <w:autoSpaceDN w:val="0"/>
              <w:adjustRightInd w:val="0"/>
              <w:rPr>
                <w:rFonts w:ascii="Times New Roman" w:hAnsi="Times New Roman" w:cs="Times New Roman"/>
                <w:lang w:val="nn-NO"/>
              </w:rPr>
            </w:pPr>
            <w:r>
              <w:rPr>
                <w:rFonts w:ascii="Times New Roman" w:hAnsi="Times New Roman" w:cs="Times New Roman"/>
                <w:lang w:val="nn-NO"/>
              </w:rPr>
              <w:t>0,</w:t>
            </w:r>
            <w:r w:rsidR="00801A6B">
              <w:rPr>
                <w:rFonts w:ascii="Times New Roman" w:hAnsi="Times New Roman" w:cs="Times New Roman"/>
                <w:lang w:val="nn-NO"/>
              </w:rPr>
              <w:t>2097</w:t>
            </w:r>
          </w:p>
          <w:p w:rsidR="002B2521" w:rsidRDefault="002B2521" w:rsidP="00D22556">
            <w:pPr>
              <w:widowControl w:val="0"/>
              <w:autoSpaceDE w:val="0"/>
              <w:autoSpaceDN w:val="0"/>
              <w:adjustRightInd w:val="0"/>
              <w:rPr>
                <w:rFonts w:ascii="Times New Roman" w:hAnsi="Times New Roman" w:cs="Times New Roman"/>
                <w:lang w:val="nn-NO"/>
              </w:rPr>
            </w:pPr>
          </w:p>
          <w:p w:rsidR="002B2521" w:rsidRDefault="002B2521" w:rsidP="00D22556">
            <w:pPr>
              <w:widowControl w:val="0"/>
              <w:autoSpaceDE w:val="0"/>
              <w:autoSpaceDN w:val="0"/>
              <w:adjustRightInd w:val="0"/>
              <w:rPr>
                <w:rFonts w:ascii="Times New Roman" w:hAnsi="Times New Roman" w:cs="Times New Roman"/>
                <w:lang w:val="nn-NO"/>
              </w:rPr>
            </w:pPr>
          </w:p>
          <w:p w:rsidR="002B2521" w:rsidRDefault="002B2521" w:rsidP="00D22556">
            <w:pPr>
              <w:widowControl w:val="0"/>
              <w:autoSpaceDE w:val="0"/>
              <w:autoSpaceDN w:val="0"/>
              <w:adjustRightInd w:val="0"/>
              <w:rPr>
                <w:rFonts w:ascii="Times New Roman" w:hAnsi="Times New Roman" w:cs="Times New Roman"/>
                <w:lang w:val="nn-NO"/>
              </w:rPr>
            </w:pPr>
          </w:p>
          <w:p w:rsidR="002B2521" w:rsidRDefault="002B2521" w:rsidP="00D22556">
            <w:pPr>
              <w:widowControl w:val="0"/>
              <w:autoSpaceDE w:val="0"/>
              <w:autoSpaceDN w:val="0"/>
              <w:adjustRightInd w:val="0"/>
              <w:rPr>
                <w:rFonts w:ascii="Times New Roman" w:hAnsi="Times New Roman" w:cs="Times New Roman"/>
                <w:lang w:val="nn-NO"/>
              </w:rPr>
            </w:pPr>
          </w:p>
          <w:p w:rsidR="002B2521" w:rsidRDefault="002B2521" w:rsidP="00D22556">
            <w:pPr>
              <w:widowControl w:val="0"/>
              <w:autoSpaceDE w:val="0"/>
              <w:autoSpaceDN w:val="0"/>
              <w:adjustRightInd w:val="0"/>
              <w:rPr>
                <w:rFonts w:ascii="Times New Roman" w:hAnsi="Times New Roman" w:cs="Times New Roman"/>
                <w:lang w:val="nn-NO"/>
              </w:rPr>
            </w:pPr>
          </w:p>
          <w:p w:rsidR="002B2521" w:rsidRDefault="002B2521" w:rsidP="00D22556">
            <w:pPr>
              <w:widowControl w:val="0"/>
              <w:autoSpaceDE w:val="0"/>
              <w:autoSpaceDN w:val="0"/>
              <w:adjustRightInd w:val="0"/>
              <w:rPr>
                <w:rFonts w:ascii="Times New Roman" w:hAnsi="Times New Roman" w:cs="Times New Roman"/>
                <w:lang w:val="nn-NO"/>
              </w:rPr>
            </w:pPr>
          </w:p>
          <w:p w:rsidR="002B2521" w:rsidRDefault="002B2521" w:rsidP="00D22556">
            <w:pPr>
              <w:widowControl w:val="0"/>
              <w:autoSpaceDE w:val="0"/>
              <w:autoSpaceDN w:val="0"/>
              <w:adjustRightInd w:val="0"/>
              <w:rPr>
                <w:rFonts w:ascii="Times New Roman" w:hAnsi="Times New Roman" w:cs="Times New Roman"/>
                <w:lang w:val="nn-NO"/>
              </w:rPr>
            </w:pPr>
          </w:p>
          <w:p w:rsidR="002B2521" w:rsidRDefault="002B2521" w:rsidP="00D22556">
            <w:pPr>
              <w:widowControl w:val="0"/>
              <w:autoSpaceDE w:val="0"/>
              <w:autoSpaceDN w:val="0"/>
              <w:adjustRightInd w:val="0"/>
              <w:rPr>
                <w:rFonts w:ascii="Times New Roman" w:hAnsi="Times New Roman" w:cs="Times New Roman"/>
                <w:lang w:val="nn-NO"/>
              </w:rPr>
            </w:pPr>
          </w:p>
          <w:p w:rsidR="002B2521" w:rsidRDefault="00761787" w:rsidP="00D22556">
            <w:pPr>
              <w:widowControl w:val="0"/>
              <w:autoSpaceDE w:val="0"/>
              <w:autoSpaceDN w:val="0"/>
              <w:adjustRightInd w:val="0"/>
              <w:rPr>
                <w:rFonts w:ascii="Times New Roman" w:hAnsi="Times New Roman" w:cs="Times New Roman"/>
                <w:lang w:val="nn-NO"/>
              </w:rPr>
            </w:pPr>
            <w:r>
              <w:rPr>
                <w:rFonts w:ascii="Times New Roman" w:hAnsi="Times New Roman" w:cs="Times New Roman"/>
                <w:lang w:val="nn-NO"/>
              </w:rPr>
              <w:t>0,0</w:t>
            </w:r>
            <w:r w:rsidR="00801A6B">
              <w:rPr>
                <w:rFonts w:ascii="Times New Roman" w:hAnsi="Times New Roman" w:cs="Times New Roman"/>
                <w:lang w:val="nn-NO"/>
              </w:rPr>
              <w:t>722</w:t>
            </w:r>
          </w:p>
          <w:p w:rsidR="002B2521" w:rsidRDefault="002B2521" w:rsidP="00D22556">
            <w:pPr>
              <w:widowControl w:val="0"/>
              <w:autoSpaceDE w:val="0"/>
              <w:autoSpaceDN w:val="0"/>
              <w:adjustRightInd w:val="0"/>
              <w:rPr>
                <w:rFonts w:ascii="Times New Roman" w:hAnsi="Times New Roman" w:cs="Times New Roman"/>
                <w:lang w:val="nn-NO"/>
              </w:rPr>
            </w:pPr>
          </w:p>
          <w:p w:rsidR="002B2521" w:rsidRDefault="002B2521" w:rsidP="00D22556">
            <w:pPr>
              <w:widowControl w:val="0"/>
              <w:autoSpaceDE w:val="0"/>
              <w:autoSpaceDN w:val="0"/>
              <w:adjustRightInd w:val="0"/>
              <w:rPr>
                <w:rFonts w:ascii="Times New Roman" w:hAnsi="Times New Roman" w:cs="Times New Roman"/>
                <w:lang w:val="nn-NO"/>
              </w:rPr>
            </w:pPr>
          </w:p>
          <w:p w:rsidR="002B2521" w:rsidRDefault="002B2521" w:rsidP="00D22556">
            <w:pPr>
              <w:widowControl w:val="0"/>
              <w:autoSpaceDE w:val="0"/>
              <w:autoSpaceDN w:val="0"/>
              <w:adjustRightInd w:val="0"/>
              <w:rPr>
                <w:rFonts w:ascii="Times New Roman" w:hAnsi="Times New Roman" w:cs="Times New Roman"/>
                <w:lang w:val="nn-NO"/>
              </w:rPr>
            </w:pPr>
          </w:p>
          <w:p w:rsidR="002B2521" w:rsidRDefault="002B2521" w:rsidP="00D22556">
            <w:pPr>
              <w:widowControl w:val="0"/>
              <w:autoSpaceDE w:val="0"/>
              <w:autoSpaceDN w:val="0"/>
              <w:adjustRightInd w:val="0"/>
              <w:rPr>
                <w:rFonts w:ascii="Times New Roman" w:hAnsi="Times New Roman" w:cs="Times New Roman"/>
                <w:lang w:val="nn-NO"/>
              </w:rPr>
            </w:pPr>
          </w:p>
          <w:p w:rsidR="002B2521" w:rsidRDefault="002B2521" w:rsidP="00D22556">
            <w:pPr>
              <w:widowControl w:val="0"/>
              <w:autoSpaceDE w:val="0"/>
              <w:autoSpaceDN w:val="0"/>
              <w:adjustRightInd w:val="0"/>
              <w:rPr>
                <w:rFonts w:ascii="Times New Roman" w:hAnsi="Times New Roman" w:cs="Times New Roman"/>
                <w:lang w:val="nn-NO"/>
              </w:rPr>
            </w:pPr>
          </w:p>
          <w:p w:rsidR="002B2521" w:rsidRPr="001C168A" w:rsidRDefault="002B2521" w:rsidP="00D22556">
            <w:pPr>
              <w:widowControl w:val="0"/>
              <w:autoSpaceDE w:val="0"/>
              <w:autoSpaceDN w:val="0"/>
              <w:adjustRightInd w:val="0"/>
              <w:rPr>
                <w:rFonts w:ascii="Times New Roman" w:hAnsi="Times New Roman" w:cs="Times New Roman"/>
                <w:lang w:val="nn-NO"/>
              </w:rPr>
            </w:pPr>
          </w:p>
        </w:tc>
      </w:tr>
      <w:tr w:rsidR="002B2521" w:rsidRPr="001C168A" w:rsidTr="00D22556">
        <w:tc>
          <w:tcPr>
            <w:tcW w:w="5637" w:type="dxa"/>
          </w:tcPr>
          <w:p w:rsidR="002B2521" w:rsidRPr="001C168A" w:rsidRDefault="002B2521" w:rsidP="00D22556">
            <w:pPr>
              <w:widowControl w:val="0"/>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SKUPAJ STROŠKI 1-</w:t>
            </w:r>
            <w:r>
              <w:rPr>
                <w:rFonts w:ascii="Times New Roman" w:hAnsi="Times New Roman" w:cs="Times New Roman"/>
                <w:lang w:val="nn-NO"/>
              </w:rPr>
              <w:t>4</w:t>
            </w:r>
          </w:p>
        </w:tc>
        <w:tc>
          <w:tcPr>
            <w:tcW w:w="1417" w:type="dxa"/>
          </w:tcPr>
          <w:p w:rsidR="002B2521" w:rsidRPr="001C168A" w:rsidRDefault="00801A6B" w:rsidP="00D22556">
            <w:pPr>
              <w:widowControl w:val="0"/>
              <w:autoSpaceDE w:val="0"/>
              <w:autoSpaceDN w:val="0"/>
              <w:adjustRightInd w:val="0"/>
              <w:rPr>
                <w:rFonts w:ascii="Times New Roman" w:hAnsi="Times New Roman" w:cs="Times New Roman"/>
                <w:lang w:val="nn-NO"/>
              </w:rPr>
            </w:pPr>
            <w:r>
              <w:rPr>
                <w:rFonts w:ascii="Times New Roman" w:hAnsi="Times New Roman" w:cs="Times New Roman"/>
                <w:lang w:val="nn-NO"/>
              </w:rPr>
              <w:t>9.194,15</w:t>
            </w:r>
          </w:p>
        </w:tc>
        <w:tc>
          <w:tcPr>
            <w:tcW w:w="1462" w:type="dxa"/>
          </w:tcPr>
          <w:p w:rsidR="002B2521" w:rsidRPr="001C168A" w:rsidRDefault="00761787" w:rsidP="00D22556">
            <w:pPr>
              <w:widowControl w:val="0"/>
              <w:autoSpaceDE w:val="0"/>
              <w:autoSpaceDN w:val="0"/>
              <w:adjustRightInd w:val="0"/>
              <w:rPr>
                <w:rFonts w:ascii="Times New Roman" w:hAnsi="Times New Roman" w:cs="Times New Roman"/>
                <w:lang w:val="nn-NO"/>
              </w:rPr>
            </w:pPr>
            <w:r>
              <w:rPr>
                <w:rFonts w:ascii="Times New Roman" w:hAnsi="Times New Roman" w:cs="Times New Roman"/>
                <w:lang w:val="nn-NO"/>
              </w:rPr>
              <w:t>0</w:t>
            </w:r>
            <w:r w:rsidR="00801A6B">
              <w:rPr>
                <w:rFonts w:ascii="Times New Roman" w:hAnsi="Times New Roman" w:cs="Times New Roman"/>
                <w:lang w:val="nn-NO"/>
              </w:rPr>
              <w:t>,2819</w:t>
            </w:r>
          </w:p>
        </w:tc>
      </w:tr>
    </w:tbl>
    <w:p w:rsidR="0050229B" w:rsidRDefault="0050229B" w:rsidP="0021171D">
      <w:pPr>
        <w:widowControl w:val="0"/>
        <w:autoSpaceDE w:val="0"/>
        <w:autoSpaceDN w:val="0"/>
        <w:adjustRightInd w:val="0"/>
        <w:rPr>
          <w:rFonts w:ascii="Times New Roman" w:hAnsi="Times New Roman" w:cs="Times New Roman"/>
          <w:b/>
          <w:lang w:val="nn-NO"/>
        </w:rPr>
      </w:pPr>
    </w:p>
    <w:p w:rsidR="00B27E2A" w:rsidRDefault="00B27E2A" w:rsidP="0021171D">
      <w:pPr>
        <w:widowControl w:val="0"/>
        <w:autoSpaceDE w:val="0"/>
        <w:autoSpaceDN w:val="0"/>
        <w:adjustRightInd w:val="0"/>
        <w:rPr>
          <w:rFonts w:ascii="Times New Roman" w:hAnsi="Times New Roman" w:cs="Times New Roman"/>
          <w:b/>
          <w:lang w:val="nn-NO"/>
        </w:rPr>
      </w:pPr>
    </w:p>
    <w:p w:rsidR="00430CE0" w:rsidRDefault="00430CE0" w:rsidP="007473C6">
      <w:pPr>
        <w:widowControl w:val="0"/>
        <w:autoSpaceDE w:val="0"/>
        <w:autoSpaceDN w:val="0"/>
        <w:adjustRightInd w:val="0"/>
        <w:rPr>
          <w:rFonts w:ascii="Times New Roman" w:hAnsi="Times New Roman" w:cs="Times New Roman"/>
          <w:lang w:val="nn-NO"/>
        </w:rPr>
      </w:pPr>
    </w:p>
    <w:p w:rsidR="00430CE0" w:rsidRDefault="00430CE0" w:rsidP="007473C6">
      <w:pPr>
        <w:widowControl w:val="0"/>
        <w:autoSpaceDE w:val="0"/>
        <w:autoSpaceDN w:val="0"/>
        <w:adjustRightInd w:val="0"/>
        <w:rPr>
          <w:rFonts w:ascii="Times New Roman" w:hAnsi="Times New Roman" w:cs="Times New Roman"/>
          <w:lang w:val="nn-NO"/>
        </w:rPr>
      </w:pPr>
    </w:p>
    <w:p w:rsidR="00430CE0" w:rsidRDefault="00430CE0" w:rsidP="007473C6">
      <w:pPr>
        <w:widowControl w:val="0"/>
        <w:autoSpaceDE w:val="0"/>
        <w:autoSpaceDN w:val="0"/>
        <w:adjustRightInd w:val="0"/>
        <w:rPr>
          <w:rFonts w:ascii="Times New Roman" w:hAnsi="Times New Roman" w:cs="Times New Roman"/>
          <w:lang w:val="nn-NO"/>
        </w:rPr>
      </w:pPr>
    </w:p>
    <w:p w:rsidR="00430CE0" w:rsidRDefault="00430CE0" w:rsidP="007473C6">
      <w:pPr>
        <w:widowControl w:val="0"/>
        <w:autoSpaceDE w:val="0"/>
        <w:autoSpaceDN w:val="0"/>
        <w:adjustRightInd w:val="0"/>
        <w:rPr>
          <w:rFonts w:ascii="Times New Roman" w:hAnsi="Times New Roman" w:cs="Times New Roman"/>
          <w:lang w:val="nn-NO"/>
        </w:rPr>
      </w:pPr>
    </w:p>
    <w:p w:rsidR="00430CE0" w:rsidRDefault="00430CE0" w:rsidP="007473C6">
      <w:pPr>
        <w:widowControl w:val="0"/>
        <w:autoSpaceDE w:val="0"/>
        <w:autoSpaceDN w:val="0"/>
        <w:adjustRightInd w:val="0"/>
        <w:rPr>
          <w:rFonts w:ascii="Times New Roman" w:hAnsi="Times New Roman" w:cs="Times New Roman"/>
          <w:lang w:val="nn-NO"/>
        </w:rPr>
      </w:pPr>
    </w:p>
    <w:p w:rsidR="00430CE0" w:rsidRDefault="00430CE0" w:rsidP="007473C6">
      <w:pPr>
        <w:widowControl w:val="0"/>
        <w:autoSpaceDE w:val="0"/>
        <w:autoSpaceDN w:val="0"/>
        <w:adjustRightInd w:val="0"/>
        <w:rPr>
          <w:rFonts w:ascii="Times New Roman" w:hAnsi="Times New Roman" w:cs="Times New Roman"/>
          <w:lang w:val="nn-NO"/>
        </w:rPr>
      </w:pPr>
    </w:p>
    <w:p w:rsidR="00430CE0" w:rsidRDefault="00430CE0" w:rsidP="007473C6">
      <w:pPr>
        <w:widowControl w:val="0"/>
        <w:autoSpaceDE w:val="0"/>
        <w:autoSpaceDN w:val="0"/>
        <w:adjustRightInd w:val="0"/>
        <w:rPr>
          <w:rFonts w:ascii="Times New Roman" w:hAnsi="Times New Roman" w:cs="Times New Roman"/>
          <w:lang w:val="nn-NO"/>
        </w:rPr>
      </w:pPr>
    </w:p>
    <w:p w:rsidR="00430CE0" w:rsidRDefault="00430CE0" w:rsidP="007473C6">
      <w:pPr>
        <w:widowControl w:val="0"/>
        <w:autoSpaceDE w:val="0"/>
        <w:autoSpaceDN w:val="0"/>
        <w:adjustRightInd w:val="0"/>
        <w:rPr>
          <w:rFonts w:ascii="Times New Roman" w:hAnsi="Times New Roman" w:cs="Times New Roman"/>
          <w:lang w:val="nn-NO"/>
        </w:rPr>
      </w:pPr>
    </w:p>
    <w:p w:rsidR="00430CE0" w:rsidRDefault="00430CE0" w:rsidP="007473C6">
      <w:pPr>
        <w:widowControl w:val="0"/>
        <w:autoSpaceDE w:val="0"/>
        <w:autoSpaceDN w:val="0"/>
        <w:adjustRightInd w:val="0"/>
        <w:rPr>
          <w:rFonts w:ascii="Times New Roman" w:hAnsi="Times New Roman" w:cs="Times New Roman"/>
          <w:lang w:val="nn-NO"/>
        </w:rPr>
      </w:pPr>
    </w:p>
    <w:p w:rsidR="00430CE0" w:rsidRDefault="00430CE0" w:rsidP="007473C6">
      <w:pPr>
        <w:widowControl w:val="0"/>
        <w:autoSpaceDE w:val="0"/>
        <w:autoSpaceDN w:val="0"/>
        <w:adjustRightInd w:val="0"/>
        <w:rPr>
          <w:rFonts w:ascii="Times New Roman" w:hAnsi="Times New Roman" w:cs="Times New Roman"/>
          <w:lang w:val="nn-NO"/>
        </w:rPr>
      </w:pPr>
    </w:p>
    <w:p w:rsidR="00430CE0" w:rsidRDefault="00430CE0" w:rsidP="007473C6">
      <w:pPr>
        <w:widowControl w:val="0"/>
        <w:autoSpaceDE w:val="0"/>
        <w:autoSpaceDN w:val="0"/>
        <w:adjustRightInd w:val="0"/>
        <w:rPr>
          <w:rFonts w:ascii="Times New Roman" w:hAnsi="Times New Roman" w:cs="Times New Roman"/>
          <w:lang w:val="nn-NO"/>
        </w:rPr>
      </w:pPr>
    </w:p>
    <w:p w:rsidR="00430CE0" w:rsidRDefault="00430CE0" w:rsidP="007473C6">
      <w:pPr>
        <w:widowControl w:val="0"/>
        <w:autoSpaceDE w:val="0"/>
        <w:autoSpaceDN w:val="0"/>
        <w:adjustRightInd w:val="0"/>
        <w:rPr>
          <w:rFonts w:ascii="Times New Roman" w:hAnsi="Times New Roman" w:cs="Times New Roman"/>
          <w:lang w:val="nn-NO"/>
        </w:rPr>
      </w:pPr>
    </w:p>
    <w:p w:rsidR="00430CE0" w:rsidRDefault="00430CE0" w:rsidP="007473C6">
      <w:pPr>
        <w:widowControl w:val="0"/>
        <w:autoSpaceDE w:val="0"/>
        <w:autoSpaceDN w:val="0"/>
        <w:adjustRightInd w:val="0"/>
        <w:rPr>
          <w:rFonts w:ascii="Times New Roman" w:hAnsi="Times New Roman" w:cs="Times New Roman"/>
          <w:lang w:val="nn-NO"/>
        </w:rPr>
      </w:pPr>
    </w:p>
    <w:p w:rsidR="00430CE0" w:rsidRDefault="00430CE0" w:rsidP="007473C6">
      <w:pPr>
        <w:widowControl w:val="0"/>
        <w:autoSpaceDE w:val="0"/>
        <w:autoSpaceDN w:val="0"/>
        <w:adjustRightInd w:val="0"/>
        <w:rPr>
          <w:rFonts w:ascii="Times New Roman" w:hAnsi="Times New Roman" w:cs="Times New Roman"/>
          <w:lang w:val="nn-NO"/>
        </w:rPr>
      </w:pPr>
    </w:p>
    <w:p w:rsidR="00430CE0" w:rsidRDefault="00430CE0" w:rsidP="007473C6">
      <w:pPr>
        <w:widowControl w:val="0"/>
        <w:autoSpaceDE w:val="0"/>
        <w:autoSpaceDN w:val="0"/>
        <w:adjustRightInd w:val="0"/>
        <w:rPr>
          <w:rFonts w:ascii="Times New Roman" w:hAnsi="Times New Roman" w:cs="Times New Roman"/>
          <w:lang w:val="nn-NO"/>
        </w:rPr>
      </w:pPr>
    </w:p>
    <w:p w:rsidR="007473C6" w:rsidRDefault="007473C6" w:rsidP="007473C6">
      <w:pPr>
        <w:widowControl w:val="0"/>
        <w:autoSpaceDE w:val="0"/>
        <w:autoSpaceDN w:val="0"/>
        <w:adjustRightInd w:val="0"/>
        <w:rPr>
          <w:rFonts w:ascii="Times New Roman" w:hAnsi="Times New Roman" w:cs="Times New Roman"/>
          <w:lang w:val="nn-NO"/>
        </w:rPr>
      </w:pPr>
      <w:r w:rsidRPr="001C168A">
        <w:rPr>
          <w:rFonts w:ascii="Times New Roman" w:hAnsi="Times New Roman" w:cs="Times New Roman"/>
          <w:lang w:val="nn-NO"/>
        </w:rPr>
        <w:lastRenderedPageBreak/>
        <w:t>Predrač</w:t>
      </w:r>
      <w:r>
        <w:rPr>
          <w:rFonts w:ascii="Times New Roman" w:hAnsi="Times New Roman" w:cs="Times New Roman"/>
          <w:lang w:val="nn-NO"/>
        </w:rPr>
        <w:t xml:space="preserve">unski </w:t>
      </w:r>
      <w:r w:rsidR="002B2521">
        <w:rPr>
          <w:rFonts w:ascii="Times New Roman" w:hAnsi="Times New Roman" w:cs="Times New Roman"/>
          <w:lang w:val="nn-NO"/>
        </w:rPr>
        <w:t xml:space="preserve">in obračunski </w:t>
      </w:r>
      <w:r>
        <w:rPr>
          <w:rFonts w:ascii="Times New Roman" w:hAnsi="Times New Roman" w:cs="Times New Roman"/>
          <w:lang w:val="nn-NO"/>
        </w:rPr>
        <w:t>stroški čiščenja komunalne odpadne vode:</w:t>
      </w:r>
    </w:p>
    <w:p w:rsidR="00B27E2A" w:rsidRDefault="00B27E2A" w:rsidP="0021171D">
      <w:pPr>
        <w:widowControl w:val="0"/>
        <w:autoSpaceDE w:val="0"/>
        <w:autoSpaceDN w:val="0"/>
        <w:adjustRightInd w:val="0"/>
        <w:rPr>
          <w:rFonts w:ascii="Times New Roman" w:hAnsi="Times New Roman" w:cs="Times New Roman"/>
          <w:b/>
          <w:lang w:val="nn-NO"/>
        </w:rPr>
      </w:pPr>
    </w:p>
    <w:p w:rsidR="00B27E2A" w:rsidRDefault="00B27E2A" w:rsidP="0021171D">
      <w:pPr>
        <w:widowControl w:val="0"/>
        <w:autoSpaceDE w:val="0"/>
        <w:autoSpaceDN w:val="0"/>
        <w:adjustRightInd w:val="0"/>
        <w:rPr>
          <w:rFonts w:ascii="Times New Roman" w:hAnsi="Times New Roman" w:cs="Times New Roman"/>
          <w:b/>
          <w:lang w:val="nn-NO"/>
        </w:rPr>
      </w:pPr>
    </w:p>
    <w:tbl>
      <w:tblPr>
        <w:tblStyle w:val="Tabelamrea"/>
        <w:tblW w:w="8222" w:type="dxa"/>
        <w:tblInd w:w="-5" w:type="dxa"/>
        <w:tblLook w:val="04A0" w:firstRow="1" w:lastRow="0" w:firstColumn="1" w:lastColumn="0" w:noHBand="0" w:noVBand="1"/>
      </w:tblPr>
      <w:tblGrid>
        <w:gridCol w:w="567"/>
        <w:gridCol w:w="4395"/>
        <w:gridCol w:w="1842"/>
        <w:gridCol w:w="1418"/>
      </w:tblGrid>
      <w:tr w:rsidR="007473C6" w:rsidRPr="00E84F2F" w:rsidTr="00D22556">
        <w:trPr>
          <w:trHeight w:val="955"/>
        </w:trPr>
        <w:tc>
          <w:tcPr>
            <w:tcW w:w="567" w:type="dxa"/>
          </w:tcPr>
          <w:p w:rsidR="007473C6" w:rsidRDefault="007473C6" w:rsidP="00D22556">
            <w:pPr>
              <w:pStyle w:val="Heading30"/>
              <w:keepNext/>
              <w:keepLines/>
              <w:shd w:val="clear" w:color="auto" w:fill="auto"/>
              <w:spacing w:before="0" w:after="236" w:line="322" w:lineRule="exact"/>
              <w:ind w:right="60" w:firstLine="0"/>
              <w:jc w:val="left"/>
              <w:rPr>
                <w:rFonts w:ascii="Times New Roman" w:hAnsi="Times New Roman" w:cs="Times New Roman"/>
                <w:sz w:val="24"/>
                <w:szCs w:val="24"/>
              </w:rPr>
            </w:pPr>
          </w:p>
        </w:tc>
        <w:tc>
          <w:tcPr>
            <w:tcW w:w="4395" w:type="dxa"/>
          </w:tcPr>
          <w:p w:rsidR="007473C6" w:rsidRPr="00E84F2F" w:rsidRDefault="007473C6" w:rsidP="00D22556">
            <w:pPr>
              <w:pStyle w:val="Heading30"/>
              <w:keepNext/>
              <w:keepLines/>
              <w:shd w:val="clear" w:color="auto" w:fill="auto"/>
              <w:spacing w:before="0" w:after="236" w:line="322" w:lineRule="exact"/>
              <w:ind w:right="60" w:firstLine="0"/>
              <w:jc w:val="left"/>
              <w:rPr>
                <w:rFonts w:ascii="Times New Roman" w:hAnsi="Times New Roman" w:cs="Times New Roman"/>
                <w:sz w:val="24"/>
                <w:szCs w:val="24"/>
              </w:rPr>
            </w:pPr>
            <w:r w:rsidRPr="00E84F2F">
              <w:rPr>
                <w:rFonts w:ascii="Times New Roman" w:hAnsi="Times New Roman" w:cs="Times New Roman"/>
                <w:sz w:val="24"/>
                <w:szCs w:val="24"/>
              </w:rPr>
              <w:t>VRSTA STROŠKA</w:t>
            </w:r>
          </w:p>
        </w:tc>
        <w:tc>
          <w:tcPr>
            <w:tcW w:w="1842" w:type="dxa"/>
          </w:tcPr>
          <w:p w:rsidR="007473C6" w:rsidRPr="00E84F2F" w:rsidRDefault="007473C6" w:rsidP="00D22556">
            <w:pPr>
              <w:widowControl w:val="0"/>
              <w:autoSpaceDE w:val="0"/>
              <w:autoSpaceDN w:val="0"/>
              <w:adjustRightInd w:val="0"/>
              <w:rPr>
                <w:rFonts w:ascii="Times New Roman" w:hAnsi="Times New Roman" w:cs="Times New Roman"/>
                <w:b/>
                <w:sz w:val="20"/>
                <w:lang w:val="nn-NO"/>
              </w:rPr>
            </w:pPr>
            <w:r w:rsidRPr="00E84F2F">
              <w:rPr>
                <w:rFonts w:ascii="Times New Roman" w:hAnsi="Times New Roman" w:cs="Times New Roman"/>
                <w:b/>
                <w:sz w:val="20"/>
                <w:lang w:val="nn-NO"/>
              </w:rPr>
              <w:t xml:space="preserve">Predračunski stroški </w:t>
            </w:r>
          </w:p>
        </w:tc>
        <w:tc>
          <w:tcPr>
            <w:tcW w:w="1418" w:type="dxa"/>
          </w:tcPr>
          <w:p w:rsidR="007473C6" w:rsidRPr="00E84F2F" w:rsidRDefault="007473C6" w:rsidP="00D22556">
            <w:pPr>
              <w:widowControl w:val="0"/>
              <w:autoSpaceDE w:val="0"/>
              <w:autoSpaceDN w:val="0"/>
              <w:adjustRightInd w:val="0"/>
              <w:rPr>
                <w:rFonts w:ascii="Times New Roman" w:hAnsi="Times New Roman" w:cs="Times New Roman"/>
                <w:b/>
                <w:sz w:val="20"/>
                <w:lang w:val="nn-NO"/>
              </w:rPr>
            </w:pPr>
            <w:r w:rsidRPr="00E84F2F">
              <w:rPr>
                <w:rFonts w:ascii="Times New Roman" w:hAnsi="Times New Roman" w:cs="Times New Roman"/>
                <w:b/>
                <w:sz w:val="20"/>
                <w:lang w:val="nn-NO"/>
              </w:rPr>
              <w:t>Obračunski stroški 2018</w:t>
            </w:r>
          </w:p>
        </w:tc>
      </w:tr>
      <w:tr w:rsidR="007473C6" w:rsidRPr="00321CC1" w:rsidTr="00D22556">
        <w:tc>
          <w:tcPr>
            <w:tcW w:w="567" w:type="dxa"/>
          </w:tcPr>
          <w:p w:rsidR="007473C6" w:rsidRDefault="007473C6" w:rsidP="00D22556">
            <w:pPr>
              <w:pStyle w:val="Heading30"/>
              <w:keepNext/>
              <w:keepLines/>
              <w:shd w:val="clear" w:color="auto" w:fill="auto"/>
              <w:spacing w:before="0" w:after="236" w:line="322" w:lineRule="exact"/>
              <w:ind w:right="60" w:firstLine="0"/>
              <w:jc w:val="left"/>
              <w:rPr>
                <w:rFonts w:ascii="Times New Roman" w:hAnsi="Times New Roman" w:cs="Times New Roman"/>
                <w:sz w:val="24"/>
                <w:szCs w:val="24"/>
              </w:rPr>
            </w:pPr>
            <w:r>
              <w:rPr>
                <w:rFonts w:ascii="Times New Roman" w:hAnsi="Times New Roman" w:cs="Times New Roman"/>
                <w:sz w:val="24"/>
                <w:szCs w:val="24"/>
              </w:rPr>
              <w:t>1.</w:t>
            </w:r>
          </w:p>
        </w:tc>
        <w:tc>
          <w:tcPr>
            <w:tcW w:w="4395" w:type="dxa"/>
          </w:tcPr>
          <w:p w:rsidR="007473C6" w:rsidRPr="001C743D" w:rsidRDefault="007473C6" w:rsidP="00D22556">
            <w:pPr>
              <w:pStyle w:val="Heading30"/>
              <w:keepNext/>
              <w:keepLines/>
              <w:shd w:val="clear" w:color="auto" w:fill="auto"/>
              <w:spacing w:before="0" w:after="236" w:line="322" w:lineRule="exact"/>
              <w:ind w:right="60" w:firstLine="0"/>
              <w:jc w:val="left"/>
              <w:rPr>
                <w:rFonts w:ascii="Times New Roman" w:hAnsi="Times New Roman" w:cs="Times New Roman"/>
                <w:sz w:val="20"/>
                <w:szCs w:val="20"/>
              </w:rPr>
            </w:pPr>
            <w:proofErr w:type="spellStart"/>
            <w:r w:rsidRPr="001C743D">
              <w:rPr>
                <w:rFonts w:ascii="Times New Roman" w:hAnsi="Times New Roman" w:cs="Times New Roman"/>
                <w:sz w:val="20"/>
                <w:szCs w:val="20"/>
              </w:rPr>
              <w:t>Stroški</w:t>
            </w:r>
            <w:proofErr w:type="spellEnd"/>
            <w:r w:rsidRPr="001C743D">
              <w:rPr>
                <w:rFonts w:ascii="Times New Roman" w:hAnsi="Times New Roman" w:cs="Times New Roman"/>
                <w:sz w:val="20"/>
                <w:szCs w:val="20"/>
              </w:rPr>
              <w:t xml:space="preserve"> </w:t>
            </w:r>
            <w:proofErr w:type="spellStart"/>
            <w:r w:rsidRPr="001C743D">
              <w:rPr>
                <w:rFonts w:ascii="Times New Roman" w:hAnsi="Times New Roman" w:cs="Times New Roman"/>
                <w:sz w:val="20"/>
                <w:szCs w:val="20"/>
              </w:rPr>
              <w:t>amortizacije</w:t>
            </w:r>
            <w:proofErr w:type="spellEnd"/>
            <w:r w:rsidRPr="001C743D">
              <w:rPr>
                <w:rFonts w:ascii="Times New Roman" w:hAnsi="Times New Roman" w:cs="Times New Roman"/>
                <w:sz w:val="20"/>
                <w:szCs w:val="20"/>
              </w:rPr>
              <w:t xml:space="preserve"> </w:t>
            </w:r>
            <w:proofErr w:type="spellStart"/>
            <w:r w:rsidRPr="001C743D">
              <w:rPr>
                <w:rFonts w:ascii="Times New Roman" w:hAnsi="Times New Roman" w:cs="Times New Roman"/>
                <w:sz w:val="20"/>
                <w:szCs w:val="20"/>
              </w:rPr>
              <w:t>ali</w:t>
            </w:r>
            <w:proofErr w:type="spellEnd"/>
            <w:r w:rsidRPr="001C743D">
              <w:rPr>
                <w:rFonts w:ascii="Times New Roman" w:hAnsi="Times New Roman" w:cs="Times New Roman"/>
                <w:sz w:val="20"/>
                <w:szCs w:val="20"/>
              </w:rPr>
              <w:t xml:space="preserve"> </w:t>
            </w:r>
            <w:proofErr w:type="spellStart"/>
            <w:r w:rsidRPr="001C743D">
              <w:rPr>
                <w:rFonts w:ascii="Times New Roman" w:hAnsi="Times New Roman" w:cs="Times New Roman"/>
                <w:sz w:val="20"/>
                <w:szCs w:val="20"/>
              </w:rPr>
              <w:t>najema</w:t>
            </w:r>
            <w:proofErr w:type="spellEnd"/>
            <w:r w:rsidRPr="001C743D">
              <w:rPr>
                <w:rFonts w:ascii="Times New Roman" w:hAnsi="Times New Roman" w:cs="Times New Roman"/>
                <w:sz w:val="20"/>
                <w:szCs w:val="20"/>
              </w:rPr>
              <w:t xml:space="preserve"> </w:t>
            </w:r>
            <w:proofErr w:type="spellStart"/>
            <w:r w:rsidRPr="001C743D">
              <w:rPr>
                <w:rFonts w:ascii="Times New Roman" w:hAnsi="Times New Roman" w:cs="Times New Roman"/>
                <w:sz w:val="20"/>
                <w:szCs w:val="20"/>
              </w:rPr>
              <w:t>javne</w:t>
            </w:r>
            <w:proofErr w:type="spellEnd"/>
            <w:r w:rsidRPr="001C743D">
              <w:rPr>
                <w:rFonts w:ascii="Times New Roman" w:hAnsi="Times New Roman" w:cs="Times New Roman"/>
                <w:sz w:val="20"/>
                <w:szCs w:val="20"/>
              </w:rPr>
              <w:t xml:space="preserve"> </w:t>
            </w:r>
            <w:proofErr w:type="spellStart"/>
            <w:r w:rsidRPr="001C743D">
              <w:rPr>
                <w:rFonts w:ascii="Times New Roman" w:hAnsi="Times New Roman" w:cs="Times New Roman"/>
                <w:sz w:val="20"/>
                <w:szCs w:val="20"/>
              </w:rPr>
              <w:t>infrastrukture</w:t>
            </w:r>
            <w:proofErr w:type="spellEnd"/>
          </w:p>
        </w:tc>
        <w:tc>
          <w:tcPr>
            <w:tcW w:w="1842" w:type="dxa"/>
          </w:tcPr>
          <w:p w:rsidR="007473C6" w:rsidRDefault="007473C6" w:rsidP="00D22556">
            <w:pPr>
              <w:pStyle w:val="Heading30"/>
              <w:keepNext/>
              <w:keepLines/>
              <w:shd w:val="clear" w:color="auto" w:fill="auto"/>
              <w:spacing w:before="0" w:after="236" w:line="322" w:lineRule="exact"/>
              <w:ind w:right="60" w:firstLine="0"/>
              <w:jc w:val="left"/>
              <w:rPr>
                <w:rFonts w:ascii="Times New Roman" w:hAnsi="Times New Roman" w:cs="Times New Roman"/>
                <w:sz w:val="24"/>
                <w:szCs w:val="24"/>
              </w:rPr>
            </w:pPr>
            <w:r>
              <w:rPr>
                <w:rFonts w:ascii="Times New Roman" w:hAnsi="Times New Roman" w:cs="Times New Roman"/>
                <w:sz w:val="24"/>
                <w:szCs w:val="24"/>
              </w:rPr>
              <w:t>10.171,89</w:t>
            </w:r>
          </w:p>
        </w:tc>
        <w:tc>
          <w:tcPr>
            <w:tcW w:w="1418" w:type="dxa"/>
          </w:tcPr>
          <w:p w:rsidR="007473C6" w:rsidRPr="00321CC1" w:rsidRDefault="007473C6" w:rsidP="00D22556">
            <w:pPr>
              <w:pStyle w:val="Heading30"/>
              <w:keepNext/>
              <w:keepLines/>
              <w:shd w:val="clear" w:color="auto" w:fill="auto"/>
              <w:spacing w:before="0" w:after="236" w:line="322" w:lineRule="exact"/>
              <w:ind w:right="60" w:firstLine="0"/>
              <w:jc w:val="left"/>
              <w:rPr>
                <w:rFonts w:ascii="Times New Roman" w:hAnsi="Times New Roman" w:cs="Times New Roman"/>
                <w:sz w:val="24"/>
                <w:szCs w:val="24"/>
                <w:highlight w:val="yellow"/>
              </w:rPr>
            </w:pPr>
            <w:r>
              <w:rPr>
                <w:rFonts w:ascii="Times New Roman" w:hAnsi="Times New Roman" w:cs="Times New Roman"/>
                <w:sz w:val="24"/>
                <w:szCs w:val="24"/>
              </w:rPr>
              <w:t>9.936,48</w:t>
            </w:r>
          </w:p>
        </w:tc>
      </w:tr>
      <w:tr w:rsidR="007473C6" w:rsidRPr="00515A2C" w:rsidTr="00D22556">
        <w:tc>
          <w:tcPr>
            <w:tcW w:w="567" w:type="dxa"/>
          </w:tcPr>
          <w:p w:rsidR="007473C6" w:rsidRDefault="007473C6" w:rsidP="00D22556">
            <w:pPr>
              <w:pStyle w:val="Heading30"/>
              <w:keepNext/>
              <w:keepLines/>
              <w:shd w:val="clear" w:color="auto" w:fill="auto"/>
              <w:spacing w:before="0" w:after="236" w:line="322" w:lineRule="exact"/>
              <w:ind w:right="60" w:firstLine="0"/>
              <w:jc w:val="left"/>
              <w:rPr>
                <w:rFonts w:ascii="Times New Roman" w:hAnsi="Times New Roman" w:cs="Times New Roman"/>
                <w:sz w:val="24"/>
                <w:szCs w:val="24"/>
              </w:rPr>
            </w:pPr>
            <w:r>
              <w:rPr>
                <w:rFonts w:ascii="Times New Roman" w:hAnsi="Times New Roman" w:cs="Times New Roman"/>
                <w:sz w:val="24"/>
                <w:szCs w:val="24"/>
              </w:rPr>
              <w:t>2.</w:t>
            </w:r>
          </w:p>
        </w:tc>
        <w:tc>
          <w:tcPr>
            <w:tcW w:w="4395" w:type="dxa"/>
          </w:tcPr>
          <w:p w:rsidR="007473C6" w:rsidRPr="001C743D" w:rsidRDefault="007473C6" w:rsidP="00D22556">
            <w:pPr>
              <w:pStyle w:val="Heading30"/>
              <w:keepNext/>
              <w:keepLines/>
              <w:shd w:val="clear" w:color="auto" w:fill="auto"/>
              <w:spacing w:before="0" w:after="236" w:line="322" w:lineRule="exact"/>
              <w:ind w:right="60" w:firstLine="0"/>
              <w:jc w:val="left"/>
              <w:rPr>
                <w:rFonts w:ascii="Times New Roman" w:hAnsi="Times New Roman" w:cs="Times New Roman"/>
                <w:sz w:val="20"/>
                <w:szCs w:val="20"/>
              </w:rPr>
            </w:pPr>
            <w:proofErr w:type="spellStart"/>
            <w:r w:rsidRPr="001C743D">
              <w:rPr>
                <w:rFonts w:ascii="Times New Roman" w:hAnsi="Times New Roman" w:cs="Times New Roman"/>
                <w:sz w:val="20"/>
                <w:szCs w:val="20"/>
              </w:rPr>
              <w:t>Strošek</w:t>
            </w:r>
            <w:proofErr w:type="spellEnd"/>
            <w:r w:rsidRPr="001C743D">
              <w:rPr>
                <w:rFonts w:ascii="Times New Roman" w:hAnsi="Times New Roman" w:cs="Times New Roman"/>
                <w:sz w:val="20"/>
                <w:szCs w:val="20"/>
              </w:rPr>
              <w:t xml:space="preserve"> </w:t>
            </w:r>
            <w:proofErr w:type="spellStart"/>
            <w:r w:rsidRPr="001C743D">
              <w:rPr>
                <w:rFonts w:ascii="Times New Roman" w:hAnsi="Times New Roman" w:cs="Times New Roman"/>
                <w:sz w:val="20"/>
                <w:szCs w:val="20"/>
              </w:rPr>
              <w:t>zavarovanja</w:t>
            </w:r>
            <w:proofErr w:type="spellEnd"/>
            <w:r w:rsidRPr="001C743D">
              <w:rPr>
                <w:rFonts w:ascii="Times New Roman" w:hAnsi="Times New Roman" w:cs="Times New Roman"/>
                <w:sz w:val="20"/>
                <w:szCs w:val="20"/>
              </w:rPr>
              <w:t xml:space="preserve"> </w:t>
            </w:r>
            <w:proofErr w:type="spellStart"/>
            <w:r w:rsidRPr="001C743D">
              <w:rPr>
                <w:rFonts w:ascii="Times New Roman" w:hAnsi="Times New Roman" w:cs="Times New Roman"/>
                <w:sz w:val="20"/>
                <w:szCs w:val="20"/>
              </w:rPr>
              <w:t>infrastrukture</w:t>
            </w:r>
            <w:proofErr w:type="spellEnd"/>
            <w:r w:rsidRPr="001C743D">
              <w:rPr>
                <w:rFonts w:ascii="Times New Roman" w:hAnsi="Times New Roman" w:cs="Times New Roman"/>
                <w:sz w:val="20"/>
                <w:szCs w:val="20"/>
              </w:rPr>
              <w:t xml:space="preserve"> </w:t>
            </w:r>
            <w:proofErr w:type="spellStart"/>
            <w:r w:rsidRPr="001C743D">
              <w:rPr>
                <w:rFonts w:ascii="Times New Roman" w:hAnsi="Times New Roman" w:cs="Times New Roman"/>
                <w:sz w:val="20"/>
                <w:szCs w:val="20"/>
              </w:rPr>
              <w:t>javne</w:t>
            </w:r>
            <w:proofErr w:type="spellEnd"/>
            <w:r w:rsidRPr="001C743D">
              <w:rPr>
                <w:rFonts w:ascii="Times New Roman" w:hAnsi="Times New Roman" w:cs="Times New Roman"/>
                <w:sz w:val="20"/>
                <w:szCs w:val="20"/>
              </w:rPr>
              <w:t xml:space="preserve"> </w:t>
            </w:r>
            <w:proofErr w:type="spellStart"/>
            <w:r w:rsidRPr="001C743D">
              <w:rPr>
                <w:rFonts w:ascii="Times New Roman" w:hAnsi="Times New Roman" w:cs="Times New Roman"/>
                <w:sz w:val="20"/>
                <w:szCs w:val="20"/>
              </w:rPr>
              <w:t>službe</w:t>
            </w:r>
            <w:proofErr w:type="spellEnd"/>
          </w:p>
        </w:tc>
        <w:tc>
          <w:tcPr>
            <w:tcW w:w="1842" w:type="dxa"/>
          </w:tcPr>
          <w:p w:rsidR="007473C6" w:rsidRDefault="007473C6" w:rsidP="00D22556">
            <w:pPr>
              <w:pStyle w:val="Heading30"/>
              <w:keepNext/>
              <w:keepLines/>
              <w:shd w:val="clear" w:color="auto" w:fill="auto"/>
              <w:spacing w:before="0" w:after="236" w:line="322" w:lineRule="exact"/>
              <w:ind w:right="60" w:firstLine="0"/>
              <w:jc w:val="left"/>
              <w:rPr>
                <w:rFonts w:ascii="Times New Roman" w:hAnsi="Times New Roman" w:cs="Times New Roman"/>
                <w:sz w:val="24"/>
                <w:szCs w:val="24"/>
              </w:rPr>
            </w:pPr>
            <w:r>
              <w:rPr>
                <w:rFonts w:ascii="Times New Roman" w:hAnsi="Times New Roman" w:cs="Times New Roman"/>
                <w:sz w:val="24"/>
                <w:szCs w:val="24"/>
              </w:rPr>
              <w:t>114,08</w:t>
            </w:r>
          </w:p>
        </w:tc>
        <w:tc>
          <w:tcPr>
            <w:tcW w:w="1418" w:type="dxa"/>
          </w:tcPr>
          <w:p w:rsidR="007473C6" w:rsidRPr="00515A2C" w:rsidRDefault="007473C6" w:rsidP="00D22556">
            <w:pPr>
              <w:pStyle w:val="Heading30"/>
              <w:keepNext/>
              <w:keepLines/>
              <w:shd w:val="clear" w:color="auto" w:fill="auto"/>
              <w:spacing w:before="0" w:after="236" w:line="322" w:lineRule="exact"/>
              <w:ind w:right="60" w:firstLine="0"/>
              <w:jc w:val="left"/>
              <w:rPr>
                <w:rFonts w:ascii="Times New Roman" w:hAnsi="Times New Roman" w:cs="Times New Roman"/>
                <w:sz w:val="24"/>
                <w:szCs w:val="24"/>
              </w:rPr>
            </w:pPr>
            <w:r>
              <w:rPr>
                <w:rFonts w:ascii="Times New Roman" w:hAnsi="Times New Roman" w:cs="Times New Roman"/>
                <w:sz w:val="24"/>
                <w:szCs w:val="24"/>
              </w:rPr>
              <w:t>649,30</w:t>
            </w:r>
          </w:p>
        </w:tc>
      </w:tr>
      <w:tr w:rsidR="007473C6" w:rsidRPr="00321CC1" w:rsidTr="00D22556">
        <w:tc>
          <w:tcPr>
            <w:tcW w:w="567" w:type="dxa"/>
          </w:tcPr>
          <w:p w:rsidR="007473C6" w:rsidRDefault="007473C6" w:rsidP="00D22556">
            <w:pPr>
              <w:pStyle w:val="Heading30"/>
              <w:keepNext/>
              <w:keepLines/>
              <w:shd w:val="clear" w:color="auto" w:fill="auto"/>
              <w:spacing w:before="0" w:after="236" w:line="322" w:lineRule="exact"/>
              <w:ind w:right="60" w:firstLine="0"/>
              <w:jc w:val="left"/>
              <w:rPr>
                <w:rFonts w:ascii="Times New Roman" w:hAnsi="Times New Roman" w:cs="Times New Roman"/>
                <w:sz w:val="24"/>
                <w:szCs w:val="24"/>
              </w:rPr>
            </w:pPr>
            <w:r>
              <w:rPr>
                <w:rFonts w:ascii="Times New Roman" w:hAnsi="Times New Roman" w:cs="Times New Roman"/>
                <w:sz w:val="24"/>
                <w:szCs w:val="24"/>
              </w:rPr>
              <w:t>3.</w:t>
            </w:r>
          </w:p>
        </w:tc>
        <w:tc>
          <w:tcPr>
            <w:tcW w:w="4395" w:type="dxa"/>
          </w:tcPr>
          <w:p w:rsidR="007473C6" w:rsidRPr="001C743D" w:rsidRDefault="007473C6" w:rsidP="00D22556">
            <w:pPr>
              <w:pStyle w:val="Heading30"/>
              <w:keepNext/>
              <w:keepLines/>
              <w:shd w:val="clear" w:color="auto" w:fill="auto"/>
              <w:spacing w:before="0" w:after="236" w:line="322" w:lineRule="exact"/>
              <w:ind w:right="60" w:firstLine="0"/>
              <w:jc w:val="left"/>
              <w:rPr>
                <w:rFonts w:ascii="Times New Roman" w:hAnsi="Times New Roman" w:cs="Times New Roman"/>
                <w:sz w:val="20"/>
                <w:szCs w:val="20"/>
              </w:rPr>
            </w:pPr>
            <w:proofErr w:type="spellStart"/>
            <w:r w:rsidRPr="001C743D">
              <w:rPr>
                <w:rFonts w:ascii="Times New Roman" w:hAnsi="Times New Roman" w:cs="Times New Roman"/>
                <w:sz w:val="20"/>
                <w:szCs w:val="20"/>
              </w:rPr>
              <w:t>Strošek</w:t>
            </w:r>
            <w:proofErr w:type="spellEnd"/>
            <w:r w:rsidRPr="001C743D">
              <w:rPr>
                <w:rFonts w:ascii="Times New Roman" w:hAnsi="Times New Roman" w:cs="Times New Roman"/>
                <w:sz w:val="20"/>
                <w:szCs w:val="20"/>
              </w:rPr>
              <w:t xml:space="preserve"> </w:t>
            </w:r>
            <w:proofErr w:type="spellStart"/>
            <w:r w:rsidRPr="001C743D">
              <w:rPr>
                <w:rFonts w:ascii="Times New Roman" w:hAnsi="Times New Roman" w:cs="Times New Roman"/>
                <w:sz w:val="20"/>
                <w:szCs w:val="20"/>
              </w:rPr>
              <w:t>odškodnin</w:t>
            </w:r>
            <w:proofErr w:type="spellEnd"/>
          </w:p>
        </w:tc>
        <w:tc>
          <w:tcPr>
            <w:tcW w:w="1842" w:type="dxa"/>
          </w:tcPr>
          <w:p w:rsidR="007473C6" w:rsidRDefault="007473C6" w:rsidP="00D22556">
            <w:pPr>
              <w:pStyle w:val="Heading30"/>
              <w:keepNext/>
              <w:keepLines/>
              <w:shd w:val="clear" w:color="auto" w:fill="auto"/>
              <w:spacing w:before="0" w:after="236" w:line="322" w:lineRule="exact"/>
              <w:ind w:right="60" w:firstLine="0"/>
              <w:jc w:val="left"/>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7473C6" w:rsidRPr="00321CC1" w:rsidRDefault="007473C6" w:rsidP="00D22556">
            <w:pPr>
              <w:pStyle w:val="Heading30"/>
              <w:keepNext/>
              <w:keepLines/>
              <w:shd w:val="clear" w:color="auto" w:fill="auto"/>
              <w:spacing w:before="0" w:after="236" w:line="322" w:lineRule="exact"/>
              <w:ind w:right="60" w:firstLine="0"/>
              <w:jc w:val="left"/>
              <w:rPr>
                <w:rFonts w:ascii="Times New Roman" w:hAnsi="Times New Roman" w:cs="Times New Roman"/>
                <w:sz w:val="24"/>
                <w:szCs w:val="24"/>
                <w:highlight w:val="yellow"/>
              </w:rPr>
            </w:pPr>
            <w:r w:rsidRPr="00E37517">
              <w:rPr>
                <w:rFonts w:ascii="Times New Roman" w:hAnsi="Times New Roman" w:cs="Times New Roman"/>
                <w:sz w:val="24"/>
                <w:szCs w:val="24"/>
              </w:rPr>
              <w:t>0</w:t>
            </w:r>
          </w:p>
        </w:tc>
      </w:tr>
      <w:tr w:rsidR="007473C6" w:rsidTr="00D22556">
        <w:tc>
          <w:tcPr>
            <w:tcW w:w="567" w:type="dxa"/>
          </w:tcPr>
          <w:p w:rsidR="007473C6" w:rsidRDefault="007473C6" w:rsidP="00D22556">
            <w:pPr>
              <w:pStyle w:val="Heading30"/>
              <w:keepNext/>
              <w:keepLines/>
              <w:shd w:val="clear" w:color="auto" w:fill="auto"/>
              <w:spacing w:before="0" w:after="236" w:line="322" w:lineRule="exact"/>
              <w:ind w:right="60" w:firstLine="0"/>
              <w:jc w:val="left"/>
              <w:rPr>
                <w:rFonts w:ascii="Times New Roman" w:hAnsi="Times New Roman" w:cs="Times New Roman"/>
                <w:sz w:val="24"/>
                <w:szCs w:val="24"/>
              </w:rPr>
            </w:pPr>
            <w:r>
              <w:rPr>
                <w:rFonts w:ascii="Times New Roman" w:hAnsi="Times New Roman" w:cs="Times New Roman"/>
                <w:sz w:val="24"/>
                <w:szCs w:val="24"/>
              </w:rPr>
              <w:t>4.</w:t>
            </w:r>
          </w:p>
        </w:tc>
        <w:tc>
          <w:tcPr>
            <w:tcW w:w="4395" w:type="dxa"/>
          </w:tcPr>
          <w:p w:rsidR="007473C6" w:rsidRPr="001C743D" w:rsidRDefault="007473C6" w:rsidP="00D22556">
            <w:pPr>
              <w:pStyle w:val="Heading30"/>
              <w:keepNext/>
              <w:keepLines/>
              <w:shd w:val="clear" w:color="auto" w:fill="auto"/>
              <w:spacing w:before="0" w:after="236" w:line="322" w:lineRule="exact"/>
              <w:ind w:right="60" w:firstLine="0"/>
              <w:jc w:val="left"/>
              <w:rPr>
                <w:rFonts w:ascii="Times New Roman" w:hAnsi="Times New Roman" w:cs="Times New Roman"/>
                <w:sz w:val="20"/>
                <w:szCs w:val="20"/>
              </w:rPr>
            </w:pPr>
            <w:proofErr w:type="spellStart"/>
            <w:r w:rsidRPr="001C743D">
              <w:rPr>
                <w:rFonts w:ascii="Times New Roman" w:hAnsi="Times New Roman" w:cs="Times New Roman"/>
                <w:sz w:val="20"/>
                <w:szCs w:val="20"/>
              </w:rPr>
              <w:t>Odhodki</w:t>
            </w:r>
            <w:proofErr w:type="spellEnd"/>
            <w:r w:rsidRPr="001C743D">
              <w:rPr>
                <w:rFonts w:ascii="Times New Roman" w:hAnsi="Times New Roman" w:cs="Times New Roman"/>
                <w:sz w:val="20"/>
                <w:szCs w:val="20"/>
              </w:rPr>
              <w:t xml:space="preserve"> </w:t>
            </w:r>
            <w:proofErr w:type="spellStart"/>
            <w:r w:rsidRPr="001C743D">
              <w:rPr>
                <w:rFonts w:ascii="Times New Roman" w:hAnsi="Times New Roman" w:cs="Times New Roman"/>
                <w:sz w:val="20"/>
                <w:szCs w:val="20"/>
              </w:rPr>
              <w:t>financiranja</w:t>
            </w:r>
            <w:proofErr w:type="spellEnd"/>
            <w:r w:rsidRPr="001C743D">
              <w:rPr>
                <w:rFonts w:ascii="Times New Roman" w:hAnsi="Times New Roman" w:cs="Times New Roman"/>
                <w:sz w:val="20"/>
                <w:szCs w:val="20"/>
              </w:rPr>
              <w:t xml:space="preserve"> (</w:t>
            </w:r>
            <w:proofErr w:type="spellStart"/>
            <w:r w:rsidRPr="001C743D">
              <w:rPr>
                <w:rFonts w:ascii="Times New Roman" w:hAnsi="Times New Roman" w:cs="Times New Roman"/>
                <w:sz w:val="20"/>
                <w:szCs w:val="20"/>
              </w:rPr>
              <w:t>obresti</w:t>
            </w:r>
            <w:proofErr w:type="spellEnd"/>
            <w:r w:rsidRPr="001C743D">
              <w:rPr>
                <w:rFonts w:ascii="Times New Roman" w:hAnsi="Times New Roman" w:cs="Times New Roman"/>
                <w:sz w:val="20"/>
                <w:szCs w:val="20"/>
              </w:rPr>
              <w:t xml:space="preserve"> in </w:t>
            </w:r>
            <w:proofErr w:type="spellStart"/>
            <w:r w:rsidRPr="001C743D">
              <w:rPr>
                <w:rFonts w:ascii="Times New Roman" w:hAnsi="Times New Roman" w:cs="Times New Roman"/>
                <w:sz w:val="20"/>
                <w:szCs w:val="20"/>
              </w:rPr>
              <w:t>drugi</w:t>
            </w:r>
            <w:proofErr w:type="spellEnd"/>
            <w:r w:rsidRPr="001C743D">
              <w:rPr>
                <w:rFonts w:ascii="Times New Roman" w:hAnsi="Times New Roman" w:cs="Times New Roman"/>
                <w:sz w:val="20"/>
                <w:szCs w:val="20"/>
              </w:rPr>
              <w:t xml:space="preserve"> </w:t>
            </w:r>
            <w:proofErr w:type="spellStart"/>
            <w:r w:rsidRPr="001C743D">
              <w:rPr>
                <w:rFonts w:ascii="Times New Roman" w:hAnsi="Times New Roman" w:cs="Times New Roman"/>
                <w:sz w:val="20"/>
                <w:szCs w:val="20"/>
              </w:rPr>
              <w:t>stroški</w:t>
            </w:r>
            <w:proofErr w:type="spellEnd"/>
            <w:r w:rsidRPr="001C743D">
              <w:rPr>
                <w:rFonts w:ascii="Times New Roman" w:hAnsi="Times New Roman" w:cs="Times New Roman"/>
                <w:sz w:val="20"/>
                <w:szCs w:val="20"/>
              </w:rPr>
              <w:t>)</w:t>
            </w:r>
          </w:p>
        </w:tc>
        <w:tc>
          <w:tcPr>
            <w:tcW w:w="1842" w:type="dxa"/>
          </w:tcPr>
          <w:p w:rsidR="007473C6" w:rsidRDefault="007473C6" w:rsidP="00D22556">
            <w:pPr>
              <w:pStyle w:val="Heading30"/>
              <w:keepNext/>
              <w:keepLines/>
              <w:shd w:val="clear" w:color="auto" w:fill="auto"/>
              <w:spacing w:before="0" w:after="236" w:line="322" w:lineRule="exact"/>
              <w:ind w:right="60" w:firstLine="0"/>
              <w:jc w:val="left"/>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7473C6" w:rsidRDefault="007473C6" w:rsidP="00D22556">
            <w:pPr>
              <w:pStyle w:val="Heading30"/>
              <w:keepNext/>
              <w:keepLines/>
              <w:shd w:val="clear" w:color="auto" w:fill="auto"/>
              <w:spacing w:before="0" w:after="236" w:line="322" w:lineRule="exact"/>
              <w:ind w:right="60" w:firstLine="0"/>
              <w:jc w:val="left"/>
              <w:rPr>
                <w:rFonts w:ascii="Times New Roman" w:hAnsi="Times New Roman" w:cs="Times New Roman"/>
                <w:sz w:val="24"/>
                <w:szCs w:val="24"/>
              </w:rPr>
            </w:pPr>
            <w:r>
              <w:rPr>
                <w:rFonts w:ascii="Times New Roman" w:hAnsi="Times New Roman" w:cs="Times New Roman"/>
                <w:sz w:val="24"/>
                <w:szCs w:val="24"/>
              </w:rPr>
              <w:t>0</w:t>
            </w:r>
          </w:p>
        </w:tc>
      </w:tr>
      <w:tr w:rsidR="007473C6" w:rsidTr="00D22556">
        <w:tc>
          <w:tcPr>
            <w:tcW w:w="567" w:type="dxa"/>
          </w:tcPr>
          <w:p w:rsidR="007473C6" w:rsidRDefault="007473C6" w:rsidP="00D22556">
            <w:pPr>
              <w:pStyle w:val="Heading30"/>
              <w:keepNext/>
              <w:keepLines/>
              <w:shd w:val="clear" w:color="auto" w:fill="auto"/>
              <w:spacing w:before="0" w:after="236" w:line="322" w:lineRule="exact"/>
              <w:ind w:right="60" w:firstLine="0"/>
              <w:jc w:val="left"/>
              <w:rPr>
                <w:rFonts w:ascii="Times New Roman" w:hAnsi="Times New Roman" w:cs="Times New Roman"/>
                <w:sz w:val="24"/>
                <w:szCs w:val="24"/>
              </w:rPr>
            </w:pPr>
          </w:p>
        </w:tc>
        <w:tc>
          <w:tcPr>
            <w:tcW w:w="4395" w:type="dxa"/>
          </w:tcPr>
          <w:p w:rsidR="007473C6" w:rsidRDefault="007473C6" w:rsidP="00D22556">
            <w:pPr>
              <w:pStyle w:val="Heading30"/>
              <w:keepNext/>
              <w:keepLines/>
              <w:shd w:val="clear" w:color="auto" w:fill="auto"/>
              <w:spacing w:before="0" w:after="236" w:line="322" w:lineRule="exact"/>
              <w:ind w:right="60" w:firstLine="0"/>
              <w:jc w:val="left"/>
              <w:rPr>
                <w:rFonts w:ascii="Times New Roman" w:hAnsi="Times New Roman" w:cs="Times New Roman"/>
                <w:sz w:val="24"/>
                <w:szCs w:val="24"/>
              </w:rPr>
            </w:pPr>
            <w:r>
              <w:rPr>
                <w:rFonts w:ascii="Times New Roman" w:hAnsi="Times New Roman" w:cs="Times New Roman"/>
                <w:sz w:val="24"/>
                <w:szCs w:val="24"/>
              </w:rPr>
              <w:t xml:space="preserve">STROŠKI SKUPAJ </w:t>
            </w:r>
          </w:p>
        </w:tc>
        <w:tc>
          <w:tcPr>
            <w:tcW w:w="1842" w:type="dxa"/>
          </w:tcPr>
          <w:p w:rsidR="007473C6" w:rsidRDefault="007473C6" w:rsidP="00D22556">
            <w:pPr>
              <w:pStyle w:val="Heading30"/>
              <w:keepNext/>
              <w:keepLines/>
              <w:shd w:val="clear" w:color="auto" w:fill="auto"/>
              <w:spacing w:before="0" w:after="236" w:line="322" w:lineRule="exact"/>
              <w:ind w:right="60" w:firstLine="0"/>
              <w:jc w:val="left"/>
              <w:rPr>
                <w:rFonts w:ascii="Times New Roman" w:hAnsi="Times New Roman" w:cs="Times New Roman"/>
                <w:sz w:val="24"/>
                <w:szCs w:val="24"/>
              </w:rPr>
            </w:pPr>
            <w:r>
              <w:rPr>
                <w:rFonts w:ascii="Times New Roman" w:hAnsi="Times New Roman" w:cs="Times New Roman"/>
                <w:sz w:val="24"/>
                <w:szCs w:val="24"/>
              </w:rPr>
              <w:t>10.285,97</w:t>
            </w:r>
          </w:p>
        </w:tc>
        <w:tc>
          <w:tcPr>
            <w:tcW w:w="1418" w:type="dxa"/>
          </w:tcPr>
          <w:p w:rsidR="007473C6" w:rsidRDefault="007473C6" w:rsidP="00D22556">
            <w:pPr>
              <w:pStyle w:val="Heading30"/>
              <w:keepNext/>
              <w:keepLines/>
              <w:shd w:val="clear" w:color="auto" w:fill="auto"/>
              <w:spacing w:before="0" w:after="236" w:line="322" w:lineRule="exact"/>
              <w:ind w:right="60" w:firstLine="0"/>
              <w:jc w:val="left"/>
              <w:rPr>
                <w:rFonts w:ascii="Times New Roman" w:hAnsi="Times New Roman" w:cs="Times New Roman"/>
                <w:sz w:val="24"/>
                <w:szCs w:val="24"/>
              </w:rPr>
            </w:pPr>
            <w:r>
              <w:rPr>
                <w:rFonts w:ascii="Times New Roman" w:hAnsi="Times New Roman" w:cs="Times New Roman"/>
                <w:sz w:val="24"/>
                <w:szCs w:val="24"/>
              </w:rPr>
              <w:t>10.585,78</w:t>
            </w:r>
          </w:p>
        </w:tc>
      </w:tr>
    </w:tbl>
    <w:p w:rsidR="00B27E2A" w:rsidRDefault="00B27E2A" w:rsidP="0021171D">
      <w:pPr>
        <w:widowControl w:val="0"/>
        <w:autoSpaceDE w:val="0"/>
        <w:autoSpaceDN w:val="0"/>
        <w:adjustRightInd w:val="0"/>
        <w:rPr>
          <w:rFonts w:ascii="Times New Roman" w:hAnsi="Times New Roman" w:cs="Times New Roman"/>
          <w:b/>
          <w:lang w:val="nn-NO"/>
        </w:rPr>
      </w:pPr>
    </w:p>
    <w:tbl>
      <w:tblPr>
        <w:tblStyle w:val="Tabelamrea"/>
        <w:tblW w:w="0" w:type="auto"/>
        <w:tblLook w:val="04A0" w:firstRow="1" w:lastRow="0" w:firstColumn="1" w:lastColumn="0" w:noHBand="0" w:noVBand="1"/>
      </w:tblPr>
      <w:tblGrid>
        <w:gridCol w:w="5456"/>
        <w:gridCol w:w="1402"/>
        <w:gridCol w:w="1432"/>
      </w:tblGrid>
      <w:tr w:rsidR="007473C6" w:rsidRPr="001C168A" w:rsidTr="00D22556">
        <w:tc>
          <w:tcPr>
            <w:tcW w:w="5637" w:type="dxa"/>
          </w:tcPr>
          <w:p w:rsidR="007473C6" w:rsidRPr="001C168A" w:rsidRDefault="007473C6" w:rsidP="00D22556">
            <w:pPr>
              <w:widowControl w:val="0"/>
              <w:autoSpaceDE w:val="0"/>
              <w:autoSpaceDN w:val="0"/>
              <w:adjustRightInd w:val="0"/>
              <w:rPr>
                <w:rFonts w:ascii="Times New Roman" w:hAnsi="Times New Roman" w:cs="Times New Roman"/>
                <w:b/>
                <w:sz w:val="20"/>
                <w:szCs w:val="20"/>
                <w:lang w:val="nn-NO"/>
              </w:rPr>
            </w:pPr>
            <w:r>
              <w:rPr>
                <w:rFonts w:ascii="Times New Roman" w:hAnsi="Times New Roman" w:cs="Times New Roman"/>
                <w:b/>
                <w:sz w:val="20"/>
                <w:szCs w:val="20"/>
                <w:lang w:val="nn-NO"/>
              </w:rPr>
              <w:t>Predračunski stroški čiščenja</w:t>
            </w:r>
            <w:r w:rsidRPr="001C168A">
              <w:rPr>
                <w:rFonts w:ascii="Times New Roman" w:hAnsi="Times New Roman" w:cs="Times New Roman"/>
                <w:b/>
                <w:sz w:val="20"/>
                <w:szCs w:val="20"/>
                <w:lang w:val="nn-NO"/>
              </w:rPr>
              <w:t xml:space="preserve"> </w:t>
            </w:r>
            <w:r>
              <w:rPr>
                <w:rFonts w:ascii="Times New Roman" w:hAnsi="Times New Roman" w:cs="Times New Roman"/>
                <w:b/>
                <w:sz w:val="20"/>
                <w:szCs w:val="20"/>
                <w:lang w:val="nn-NO"/>
              </w:rPr>
              <w:t xml:space="preserve">komunalne odp. vode </w:t>
            </w:r>
          </w:p>
        </w:tc>
        <w:tc>
          <w:tcPr>
            <w:tcW w:w="1417" w:type="dxa"/>
          </w:tcPr>
          <w:p w:rsidR="007473C6" w:rsidRPr="001C168A" w:rsidRDefault="007473C6" w:rsidP="00D22556">
            <w:pPr>
              <w:widowControl w:val="0"/>
              <w:autoSpaceDE w:val="0"/>
              <w:autoSpaceDN w:val="0"/>
              <w:adjustRightInd w:val="0"/>
              <w:rPr>
                <w:rFonts w:ascii="Times New Roman" w:hAnsi="Times New Roman" w:cs="Times New Roman"/>
                <w:b/>
                <w:sz w:val="20"/>
                <w:szCs w:val="20"/>
                <w:lang w:val="nn-NO"/>
              </w:rPr>
            </w:pPr>
            <w:r w:rsidRPr="001C168A">
              <w:rPr>
                <w:rFonts w:ascii="Times New Roman" w:hAnsi="Times New Roman" w:cs="Times New Roman"/>
                <w:b/>
                <w:sz w:val="20"/>
                <w:szCs w:val="20"/>
                <w:lang w:val="nn-NO"/>
              </w:rPr>
              <w:t>v EUR</w:t>
            </w:r>
          </w:p>
          <w:p w:rsidR="007473C6" w:rsidRPr="001C168A" w:rsidRDefault="007473C6" w:rsidP="00D22556">
            <w:pPr>
              <w:widowControl w:val="0"/>
              <w:autoSpaceDE w:val="0"/>
              <w:autoSpaceDN w:val="0"/>
              <w:adjustRightInd w:val="0"/>
              <w:rPr>
                <w:rFonts w:ascii="Times New Roman" w:hAnsi="Times New Roman" w:cs="Times New Roman"/>
                <w:b/>
                <w:sz w:val="20"/>
                <w:szCs w:val="20"/>
                <w:lang w:val="nn-NO"/>
              </w:rPr>
            </w:pPr>
          </w:p>
        </w:tc>
        <w:tc>
          <w:tcPr>
            <w:tcW w:w="1462" w:type="dxa"/>
          </w:tcPr>
          <w:p w:rsidR="007473C6" w:rsidRPr="001C168A" w:rsidRDefault="007473C6" w:rsidP="00D22556">
            <w:pPr>
              <w:widowControl w:val="0"/>
              <w:autoSpaceDE w:val="0"/>
              <w:autoSpaceDN w:val="0"/>
              <w:adjustRightInd w:val="0"/>
              <w:rPr>
                <w:rFonts w:ascii="Times New Roman" w:hAnsi="Times New Roman" w:cs="Times New Roman"/>
                <w:b/>
                <w:sz w:val="20"/>
                <w:szCs w:val="20"/>
                <w:lang w:val="nn-NO"/>
              </w:rPr>
            </w:pPr>
            <w:r w:rsidRPr="001C168A">
              <w:rPr>
                <w:rFonts w:ascii="Times New Roman" w:hAnsi="Times New Roman" w:cs="Times New Roman"/>
                <w:b/>
                <w:sz w:val="20"/>
                <w:szCs w:val="20"/>
                <w:lang w:val="nn-NO"/>
              </w:rPr>
              <w:t>EUR/m3</w:t>
            </w:r>
          </w:p>
        </w:tc>
      </w:tr>
      <w:tr w:rsidR="007473C6" w:rsidRPr="001C168A" w:rsidTr="00D22556">
        <w:tc>
          <w:tcPr>
            <w:tcW w:w="5637" w:type="dxa"/>
          </w:tcPr>
          <w:p w:rsidR="007473C6" w:rsidRPr="001C168A" w:rsidRDefault="007473C6" w:rsidP="00D22556">
            <w:pPr>
              <w:widowControl w:val="0"/>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STROŠKI:</w:t>
            </w:r>
          </w:p>
          <w:p w:rsidR="007473C6" w:rsidRPr="001C168A" w:rsidRDefault="007473C6" w:rsidP="00D22556">
            <w:pPr>
              <w:pStyle w:val="Odstavekseznama"/>
              <w:widowControl w:val="0"/>
              <w:numPr>
                <w:ilvl w:val="0"/>
                <w:numId w:val="5"/>
              </w:numPr>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NEPOSREDNO STROŠKI</w:t>
            </w:r>
          </w:p>
          <w:p w:rsidR="007473C6" w:rsidRPr="001C168A" w:rsidRDefault="007473C6" w:rsidP="00D22556">
            <w:pPr>
              <w:pStyle w:val="Odstavekseznama"/>
              <w:widowControl w:val="0"/>
              <w:numPr>
                <w:ilvl w:val="0"/>
                <w:numId w:val="3"/>
              </w:numPr>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strošek materiala</w:t>
            </w:r>
          </w:p>
          <w:p w:rsidR="007473C6" w:rsidRPr="001C168A" w:rsidRDefault="007473C6" w:rsidP="00D22556">
            <w:pPr>
              <w:pStyle w:val="Odstavekseznama"/>
              <w:widowControl w:val="0"/>
              <w:numPr>
                <w:ilvl w:val="0"/>
                <w:numId w:val="3"/>
              </w:numPr>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strošek storitve</w:t>
            </w:r>
          </w:p>
          <w:p w:rsidR="007473C6" w:rsidRPr="001C168A" w:rsidRDefault="007473C6" w:rsidP="00D22556">
            <w:pPr>
              <w:pStyle w:val="Odstavekseznama"/>
              <w:widowControl w:val="0"/>
              <w:numPr>
                <w:ilvl w:val="0"/>
                <w:numId w:val="3"/>
              </w:numPr>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strošek dela</w:t>
            </w:r>
          </w:p>
          <w:p w:rsidR="007473C6" w:rsidRPr="001C168A" w:rsidRDefault="007473C6" w:rsidP="00D22556">
            <w:pPr>
              <w:pStyle w:val="Odstavekseznama"/>
              <w:widowControl w:val="0"/>
              <w:numPr>
                <w:ilvl w:val="0"/>
                <w:numId w:val="3"/>
              </w:numPr>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drugi neposredni stroški</w:t>
            </w:r>
          </w:p>
          <w:p w:rsidR="007473C6" w:rsidRPr="001C168A" w:rsidRDefault="007473C6" w:rsidP="00D22556">
            <w:pPr>
              <w:pStyle w:val="Odstavekseznama"/>
              <w:widowControl w:val="0"/>
              <w:numPr>
                <w:ilvl w:val="0"/>
                <w:numId w:val="5"/>
              </w:numPr>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POSREDNI PROIZVAJALNI STROŠKI</w:t>
            </w:r>
          </w:p>
          <w:p w:rsidR="007473C6" w:rsidRPr="001C168A" w:rsidRDefault="007473C6" w:rsidP="00D22556">
            <w:pPr>
              <w:pStyle w:val="Odstavekseznama"/>
              <w:widowControl w:val="0"/>
              <w:numPr>
                <w:ilvl w:val="0"/>
                <w:numId w:val="3"/>
              </w:numPr>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strošek materiala</w:t>
            </w:r>
          </w:p>
          <w:p w:rsidR="007473C6" w:rsidRPr="001C168A" w:rsidRDefault="007473C6" w:rsidP="00D22556">
            <w:pPr>
              <w:pStyle w:val="Odstavekseznama"/>
              <w:widowControl w:val="0"/>
              <w:numPr>
                <w:ilvl w:val="0"/>
                <w:numId w:val="3"/>
              </w:numPr>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strošek storitve</w:t>
            </w:r>
          </w:p>
          <w:p w:rsidR="007473C6" w:rsidRPr="001C168A" w:rsidRDefault="007473C6" w:rsidP="00D22556">
            <w:pPr>
              <w:pStyle w:val="Odstavekseznama"/>
              <w:widowControl w:val="0"/>
              <w:numPr>
                <w:ilvl w:val="0"/>
                <w:numId w:val="3"/>
              </w:numPr>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strošek amortizacije</w:t>
            </w:r>
          </w:p>
          <w:p w:rsidR="007473C6" w:rsidRPr="001C168A" w:rsidRDefault="007473C6" w:rsidP="00D22556">
            <w:pPr>
              <w:pStyle w:val="Odstavekseznama"/>
              <w:widowControl w:val="0"/>
              <w:numPr>
                <w:ilvl w:val="0"/>
                <w:numId w:val="5"/>
              </w:numPr>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SPLOŠNI STROŠKI UPRAVE</w:t>
            </w:r>
          </w:p>
          <w:p w:rsidR="007473C6" w:rsidRPr="001C168A" w:rsidRDefault="007473C6" w:rsidP="00D22556">
            <w:pPr>
              <w:pStyle w:val="Odstavekseznama"/>
              <w:widowControl w:val="0"/>
              <w:numPr>
                <w:ilvl w:val="0"/>
                <w:numId w:val="3"/>
              </w:numPr>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strošek materiala</w:t>
            </w:r>
          </w:p>
          <w:p w:rsidR="007473C6" w:rsidRPr="001C168A" w:rsidRDefault="007473C6" w:rsidP="00D22556">
            <w:pPr>
              <w:pStyle w:val="Odstavekseznama"/>
              <w:widowControl w:val="0"/>
              <w:numPr>
                <w:ilvl w:val="0"/>
                <w:numId w:val="3"/>
              </w:numPr>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strošek storitve</w:t>
            </w:r>
          </w:p>
          <w:p w:rsidR="007473C6" w:rsidRPr="001C168A" w:rsidRDefault="007473C6" w:rsidP="00D22556">
            <w:pPr>
              <w:pStyle w:val="Odstavekseznama"/>
              <w:widowControl w:val="0"/>
              <w:numPr>
                <w:ilvl w:val="0"/>
                <w:numId w:val="3"/>
              </w:numPr>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strošek amortizacije</w:t>
            </w:r>
          </w:p>
          <w:p w:rsidR="007473C6" w:rsidRPr="001C168A" w:rsidRDefault="007473C6" w:rsidP="00D22556">
            <w:pPr>
              <w:pStyle w:val="Odstavekseznama"/>
              <w:widowControl w:val="0"/>
              <w:numPr>
                <w:ilvl w:val="0"/>
                <w:numId w:val="3"/>
              </w:numPr>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strošek dela</w:t>
            </w:r>
          </w:p>
          <w:p w:rsidR="007473C6" w:rsidRDefault="007473C6" w:rsidP="00D22556">
            <w:pPr>
              <w:pStyle w:val="Odstavekseznama"/>
              <w:widowControl w:val="0"/>
              <w:numPr>
                <w:ilvl w:val="0"/>
                <w:numId w:val="3"/>
              </w:numPr>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drugi stroški</w:t>
            </w:r>
          </w:p>
          <w:p w:rsidR="007473C6" w:rsidRPr="001C168A" w:rsidRDefault="007473C6" w:rsidP="00D22556">
            <w:pPr>
              <w:widowControl w:val="0"/>
              <w:autoSpaceDE w:val="0"/>
              <w:autoSpaceDN w:val="0"/>
              <w:adjustRightInd w:val="0"/>
              <w:rPr>
                <w:rFonts w:ascii="Times New Roman" w:hAnsi="Times New Roman" w:cs="Times New Roman"/>
                <w:lang w:val="nn-NO"/>
              </w:rPr>
            </w:pPr>
          </w:p>
        </w:tc>
        <w:tc>
          <w:tcPr>
            <w:tcW w:w="1417" w:type="dxa"/>
          </w:tcPr>
          <w:p w:rsidR="007473C6" w:rsidRDefault="007473C6" w:rsidP="00D22556">
            <w:pPr>
              <w:widowControl w:val="0"/>
              <w:autoSpaceDE w:val="0"/>
              <w:autoSpaceDN w:val="0"/>
              <w:adjustRightInd w:val="0"/>
              <w:rPr>
                <w:rFonts w:ascii="Times New Roman" w:hAnsi="Times New Roman" w:cs="Times New Roman"/>
                <w:lang w:val="nn-NO"/>
              </w:rPr>
            </w:pPr>
          </w:p>
          <w:p w:rsidR="007473C6" w:rsidRDefault="007473C6" w:rsidP="00D22556">
            <w:pPr>
              <w:widowControl w:val="0"/>
              <w:autoSpaceDE w:val="0"/>
              <w:autoSpaceDN w:val="0"/>
              <w:adjustRightInd w:val="0"/>
              <w:rPr>
                <w:rFonts w:ascii="Times New Roman" w:hAnsi="Times New Roman" w:cs="Times New Roman"/>
                <w:lang w:val="nn-NO"/>
              </w:rPr>
            </w:pPr>
            <w:r>
              <w:rPr>
                <w:rFonts w:ascii="Times New Roman" w:hAnsi="Times New Roman" w:cs="Times New Roman"/>
                <w:lang w:val="nn-NO"/>
              </w:rPr>
              <w:t>11.296,00</w:t>
            </w:r>
          </w:p>
          <w:p w:rsidR="007473C6" w:rsidRDefault="007473C6" w:rsidP="00D22556">
            <w:pPr>
              <w:widowControl w:val="0"/>
              <w:autoSpaceDE w:val="0"/>
              <w:autoSpaceDN w:val="0"/>
              <w:adjustRightInd w:val="0"/>
              <w:rPr>
                <w:rFonts w:ascii="Times New Roman" w:hAnsi="Times New Roman" w:cs="Times New Roman"/>
                <w:lang w:val="nn-NO"/>
              </w:rPr>
            </w:pPr>
          </w:p>
          <w:p w:rsidR="007473C6" w:rsidRDefault="007473C6" w:rsidP="00D22556">
            <w:pPr>
              <w:widowControl w:val="0"/>
              <w:autoSpaceDE w:val="0"/>
              <w:autoSpaceDN w:val="0"/>
              <w:adjustRightInd w:val="0"/>
              <w:rPr>
                <w:rFonts w:ascii="Times New Roman" w:hAnsi="Times New Roman" w:cs="Times New Roman"/>
                <w:lang w:val="nn-NO"/>
              </w:rPr>
            </w:pPr>
          </w:p>
          <w:p w:rsidR="007473C6" w:rsidRDefault="007473C6" w:rsidP="00D22556">
            <w:pPr>
              <w:widowControl w:val="0"/>
              <w:autoSpaceDE w:val="0"/>
              <w:autoSpaceDN w:val="0"/>
              <w:adjustRightInd w:val="0"/>
              <w:rPr>
                <w:rFonts w:ascii="Times New Roman" w:hAnsi="Times New Roman" w:cs="Times New Roman"/>
                <w:lang w:val="nn-NO"/>
              </w:rPr>
            </w:pPr>
          </w:p>
          <w:p w:rsidR="007473C6" w:rsidRDefault="007473C6" w:rsidP="00D22556">
            <w:pPr>
              <w:widowControl w:val="0"/>
              <w:autoSpaceDE w:val="0"/>
              <w:autoSpaceDN w:val="0"/>
              <w:adjustRightInd w:val="0"/>
              <w:rPr>
                <w:rFonts w:ascii="Times New Roman" w:hAnsi="Times New Roman" w:cs="Times New Roman"/>
                <w:lang w:val="nn-NO"/>
              </w:rPr>
            </w:pPr>
          </w:p>
          <w:p w:rsidR="007473C6" w:rsidRDefault="007473C6" w:rsidP="00D22556">
            <w:pPr>
              <w:widowControl w:val="0"/>
              <w:autoSpaceDE w:val="0"/>
              <w:autoSpaceDN w:val="0"/>
              <w:adjustRightInd w:val="0"/>
              <w:rPr>
                <w:rFonts w:ascii="Times New Roman" w:hAnsi="Times New Roman" w:cs="Times New Roman"/>
                <w:lang w:val="nn-NO"/>
              </w:rPr>
            </w:pPr>
          </w:p>
          <w:p w:rsidR="007473C6" w:rsidRDefault="007473C6" w:rsidP="00D22556">
            <w:pPr>
              <w:widowControl w:val="0"/>
              <w:autoSpaceDE w:val="0"/>
              <w:autoSpaceDN w:val="0"/>
              <w:adjustRightInd w:val="0"/>
              <w:rPr>
                <w:rFonts w:ascii="Times New Roman" w:hAnsi="Times New Roman" w:cs="Times New Roman"/>
                <w:lang w:val="nn-NO"/>
              </w:rPr>
            </w:pPr>
          </w:p>
          <w:p w:rsidR="007473C6" w:rsidRDefault="007473C6" w:rsidP="00D22556">
            <w:pPr>
              <w:widowControl w:val="0"/>
              <w:autoSpaceDE w:val="0"/>
              <w:autoSpaceDN w:val="0"/>
              <w:adjustRightInd w:val="0"/>
              <w:rPr>
                <w:rFonts w:ascii="Times New Roman" w:hAnsi="Times New Roman" w:cs="Times New Roman"/>
                <w:lang w:val="nn-NO"/>
              </w:rPr>
            </w:pPr>
          </w:p>
          <w:p w:rsidR="007473C6" w:rsidRDefault="007473C6" w:rsidP="00D22556">
            <w:pPr>
              <w:widowControl w:val="0"/>
              <w:autoSpaceDE w:val="0"/>
              <w:autoSpaceDN w:val="0"/>
              <w:adjustRightInd w:val="0"/>
              <w:rPr>
                <w:rFonts w:ascii="Times New Roman" w:hAnsi="Times New Roman" w:cs="Times New Roman"/>
                <w:lang w:val="nn-NO"/>
              </w:rPr>
            </w:pPr>
          </w:p>
          <w:p w:rsidR="007473C6" w:rsidRDefault="007473C6" w:rsidP="00D22556">
            <w:pPr>
              <w:widowControl w:val="0"/>
              <w:autoSpaceDE w:val="0"/>
              <w:autoSpaceDN w:val="0"/>
              <w:adjustRightInd w:val="0"/>
              <w:rPr>
                <w:rFonts w:ascii="Times New Roman" w:hAnsi="Times New Roman" w:cs="Times New Roman"/>
                <w:lang w:val="nn-NO"/>
              </w:rPr>
            </w:pPr>
            <w:r>
              <w:rPr>
                <w:rFonts w:ascii="Times New Roman" w:hAnsi="Times New Roman" w:cs="Times New Roman"/>
                <w:lang w:val="nn-NO"/>
              </w:rPr>
              <w:t>7.552,50</w:t>
            </w:r>
          </w:p>
          <w:p w:rsidR="007473C6" w:rsidRDefault="007473C6" w:rsidP="00D22556">
            <w:pPr>
              <w:widowControl w:val="0"/>
              <w:autoSpaceDE w:val="0"/>
              <w:autoSpaceDN w:val="0"/>
              <w:adjustRightInd w:val="0"/>
              <w:rPr>
                <w:rFonts w:ascii="Times New Roman" w:hAnsi="Times New Roman" w:cs="Times New Roman"/>
                <w:lang w:val="nn-NO"/>
              </w:rPr>
            </w:pPr>
          </w:p>
          <w:p w:rsidR="007473C6" w:rsidRDefault="007473C6" w:rsidP="00D22556">
            <w:pPr>
              <w:widowControl w:val="0"/>
              <w:autoSpaceDE w:val="0"/>
              <w:autoSpaceDN w:val="0"/>
              <w:adjustRightInd w:val="0"/>
              <w:rPr>
                <w:rFonts w:ascii="Times New Roman" w:hAnsi="Times New Roman" w:cs="Times New Roman"/>
                <w:lang w:val="nn-NO"/>
              </w:rPr>
            </w:pPr>
          </w:p>
          <w:p w:rsidR="007473C6" w:rsidRDefault="007473C6" w:rsidP="00D22556">
            <w:pPr>
              <w:widowControl w:val="0"/>
              <w:autoSpaceDE w:val="0"/>
              <w:autoSpaceDN w:val="0"/>
              <w:adjustRightInd w:val="0"/>
              <w:rPr>
                <w:rFonts w:ascii="Times New Roman" w:hAnsi="Times New Roman" w:cs="Times New Roman"/>
                <w:lang w:val="nn-NO"/>
              </w:rPr>
            </w:pPr>
          </w:p>
          <w:p w:rsidR="007473C6" w:rsidRDefault="007473C6" w:rsidP="00D22556">
            <w:pPr>
              <w:widowControl w:val="0"/>
              <w:autoSpaceDE w:val="0"/>
              <w:autoSpaceDN w:val="0"/>
              <w:adjustRightInd w:val="0"/>
              <w:rPr>
                <w:rFonts w:ascii="Times New Roman" w:hAnsi="Times New Roman" w:cs="Times New Roman"/>
                <w:lang w:val="nn-NO"/>
              </w:rPr>
            </w:pPr>
          </w:p>
          <w:p w:rsidR="007473C6" w:rsidRPr="001C168A" w:rsidRDefault="007473C6" w:rsidP="00D22556">
            <w:pPr>
              <w:widowControl w:val="0"/>
              <w:autoSpaceDE w:val="0"/>
              <w:autoSpaceDN w:val="0"/>
              <w:adjustRightInd w:val="0"/>
              <w:rPr>
                <w:rFonts w:ascii="Times New Roman" w:hAnsi="Times New Roman" w:cs="Times New Roman"/>
                <w:lang w:val="nn-NO"/>
              </w:rPr>
            </w:pPr>
          </w:p>
        </w:tc>
        <w:tc>
          <w:tcPr>
            <w:tcW w:w="1462" w:type="dxa"/>
          </w:tcPr>
          <w:p w:rsidR="007473C6" w:rsidRDefault="007473C6" w:rsidP="00D22556">
            <w:pPr>
              <w:widowControl w:val="0"/>
              <w:autoSpaceDE w:val="0"/>
              <w:autoSpaceDN w:val="0"/>
              <w:adjustRightInd w:val="0"/>
              <w:rPr>
                <w:rFonts w:ascii="Times New Roman" w:hAnsi="Times New Roman" w:cs="Times New Roman"/>
                <w:lang w:val="nn-NO"/>
              </w:rPr>
            </w:pPr>
          </w:p>
          <w:p w:rsidR="007473C6" w:rsidRDefault="007473C6" w:rsidP="00D22556">
            <w:pPr>
              <w:widowControl w:val="0"/>
              <w:autoSpaceDE w:val="0"/>
              <w:autoSpaceDN w:val="0"/>
              <w:adjustRightInd w:val="0"/>
              <w:rPr>
                <w:rFonts w:ascii="Times New Roman" w:hAnsi="Times New Roman" w:cs="Times New Roman"/>
                <w:lang w:val="nn-NO"/>
              </w:rPr>
            </w:pPr>
            <w:r>
              <w:rPr>
                <w:rFonts w:ascii="Times New Roman" w:hAnsi="Times New Roman" w:cs="Times New Roman"/>
                <w:lang w:val="nn-NO"/>
              </w:rPr>
              <w:t>0,3588</w:t>
            </w:r>
          </w:p>
          <w:p w:rsidR="007473C6" w:rsidRDefault="007473C6" w:rsidP="00D22556">
            <w:pPr>
              <w:widowControl w:val="0"/>
              <w:autoSpaceDE w:val="0"/>
              <w:autoSpaceDN w:val="0"/>
              <w:adjustRightInd w:val="0"/>
              <w:rPr>
                <w:rFonts w:ascii="Times New Roman" w:hAnsi="Times New Roman" w:cs="Times New Roman"/>
                <w:lang w:val="nn-NO"/>
              </w:rPr>
            </w:pPr>
          </w:p>
          <w:p w:rsidR="007473C6" w:rsidRDefault="007473C6" w:rsidP="00D22556">
            <w:pPr>
              <w:widowControl w:val="0"/>
              <w:autoSpaceDE w:val="0"/>
              <w:autoSpaceDN w:val="0"/>
              <w:adjustRightInd w:val="0"/>
              <w:rPr>
                <w:rFonts w:ascii="Times New Roman" w:hAnsi="Times New Roman" w:cs="Times New Roman"/>
                <w:lang w:val="nn-NO"/>
              </w:rPr>
            </w:pPr>
          </w:p>
          <w:p w:rsidR="007473C6" w:rsidRDefault="007473C6" w:rsidP="00D22556">
            <w:pPr>
              <w:widowControl w:val="0"/>
              <w:autoSpaceDE w:val="0"/>
              <w:autoSpaceDN w:val="0"/>
              <w:adjustRightInd w:val="0"/>
              <w:rPr>
                <w:rFonts w:ascii="Times New Roman" w:hAnsi="Times New Roman" w:cs="Times New Roman"/>
                <w:lang w:val="nn-NO"/>
              </w:rPr>
            </w:pPr>
          </w:p>
          <w:p w:rsidR="007473C6" w:rsidRDefault="007473C6" w:rsidP="00D22556">
            <w:pPr>
              <w:widowControl w:val="0"/>
              <w:autoSpaceDE w:val="0"/>
              <w:autoSpaceDN w:val="0"/>
              <w:adjustRightInd w:val="0"/>
              <w:rPr>
                <w:rFonts w:ascii="Times New Roman" w:hAnsi="Times New Roman" w:cs="Times New Roman"/>
                <w:lang w:val="nn-NO"/>
              </w:rPr>
            </w:pPr>
          </w:p>
          <w:p w:rsidR="007473C6" w:rsidRDefault="007473C6" w:rsidP="00D22556">
            <w:pPr>
              <w:widowControl w:val="0"/>
              <w:autoSpaceDE w:val="0"/>
              <w:autoSpaceDN w:val="0"/>
              <w:adjustRightInd w:val="0"/>
              <w:rPr>
                <w:rFonts w:ascii="Times New Roman" w:hAnsi="Times New Roman" w:cs="Times New Roman"/>
                <w:lang w:val="nn-NO"/>
              </w:rPr>
            </w:pPr>
          </w:p>
          <w:p w:rsidR="007473C6" w:rsidRDefault="007473C6" w:rsidP="00D22556">
            <w:pPr>
              <w:widowControl w:val="0"/>
              <w:autoSpaceDE w:val="0"/>
              <w:autoSpaceDN w:val="0"/>
              <w:adjustRightInd w:val="0"/>
              <w:rPr>
                <w:rFonts w:ascii="Times New Roman" w:hAnsi="Times New Roman" w:cs="Times New Roman"/>
                <w:lang w:val="nn-NO"/>
              </w:rPr>
            </w:pPr>
          </w:p>
          <w:p w:rsidR="007473C6" w:rsidRDefault="007473C6" w:rsidP="00D22556">
            <w:pPr>
              <w:widowControl w:val="0"/>
              <w:autoSpaceDE w:val="0"/>
              <w:autoSpaceDN w:val="0"/>
              <w:adjustRightInd w:val="0"/>
              <w:rPr>
                <w:rFonts w:ascii="Times New Roman" w:hAnsi="Times New Roman" w:cs="Times New Roman"/>
                <w:lang w:val="nn-NO"/>
              </w:rPr>
            </w:pPr>
          </w:p>
          <w:p w:rsidR="007473C6" w:rsidRDefault="007473C6" w:rsidP="00D22556">
            <w:pPr>
              <w:widowControl w:val="0"/>
              <w:autoSpaceDE w:val="0"/>
              <w:autoSpaceDN w:val="0"/>
              <w:adjustRightInd w:val="0"/>
              <w:rPr>
                <w:rFonts w:ascii="Times New Roman" w:hAnsi="Times New Roman" w:cs="Times New Roman"/>
                <w:lang w:val="nn-NO"/>
              </w:rPr>
            </w:pPr>
          </w:p>
          <w:p w:rsidR="007473C6" w:rsidRDefault="007473C6" w:rsidP="00D22556">
            <w:pPr>
              <w:widowControl w:val="0"/>
              <w:autoSpaceDE w:val="0"/>
              <w:autoSpaceDN w:val="0"/>
              <w:adjustRightInd w:val="0"/>
              <w:rPr>
                <w:rFonts w:ascii="Times New Roman" w:hAnsi="Times New Roman" w:cs="Times New Roman"/>
                <w:lang w:val="nn-NO"/>
              </w:rPr>
            </w:pPr>
            <w:r>
              <w:rPr>
                <w:rFonts w:ascii="Times New Roman" w:hAnsi="Times New Roman" w:cs="Times New Roman"/>
                <w:lang w:val="nn-NO"/>
              </w:rPr>
              <w:t>0,2399</w:t>
            </w:r>
          </w:p>
          <w:p w:rsidR="007473C6" w:rsidRDefault="007473C6" w:rsidP="00D22556">
            <w:pPr>
              <w:widowControl w:val="0"/>
              <w:autoSpaceDE w:val="0"/>
              <w:autoSpaceDN w:val="0"/>
              <w:adjustRightInd w:val="0"/>
              <w:rPr>
                <w:rFonts w:ascii="Times New Roman" w:hAnsi="Times New Roman" w:cs="Times New Roman"/>
                <w:lang w:val="nn-NO"/>
              </w:rPr>
            </w:pPr>
          </w:p>
          <w:p w:rsidR="007473C6" w:rsidRDefault="007473C6" w:rsidP="00D22556">
            <w:pPr>
              <w:widowControl w:val="0"/>
              <w:autoSpaceDE w:val="0"/>
              <w:autoSpaceDN w:val="0"/>
              <w:adjustRightInd w:val="0"/>
              <w:rPr>
                <w:rFonts w:ascii="Times New Roman" w:hAnsi="Times New Roman" w:cs="Times New Roman"/>
                <w:lang w:val="nn-NO"/>
              </w:rPr>
            </w:pPr>
          </w:p>
          <w:p w:rsidR="007473C6" w:rsidRDefault="007473C6" w:rsidP="00D22556">
            <w:pPr>
              <w:widowControl w:val="0"/>
              <w:autoSpaceDE w:val="0"/>
              <w:autoSpaceDN w:val="0"/>
              <w:adjustRightInd w:val="0"/>
              <w:rPr>
                <w:rFonts w:ascii="Times New Roman" w:hAnsi="Times New Roman" w:cs="Times New Roman"/>
                <w:lang w:val="nn-NO"/>
              </w:rPr>
            </w:pPr>
          </w:p>
          <w:p w:rsidR="007473C6" w:rsidRDefault="007473C6" w:rsidP="00D22556">
            <w:pPr>
              <w:widowControl w:val="0"/>
              <w:autoSpaceDE w:val="0"/>
              <w:autoSpaceDN w:val="0"/>
              <w:adjustRightInd w:val="0"/>
              <w:rPr>
                <w:rFonts w:ascii="Times New Roman" w:hAnsi="Times New Roman" w:cs="Times New Roman"/>
                <w:lang w:val="nn-NO"/>
              </w:rPr>
            </w:pPr>
          </w:p>
          <w:p w:rsidR="007473C6" w:rsidRDefault="007473C6" w:rsidP="00D22556">
            <w:pPr>
              <w:widowControl w:val="0"/>
              <w:autoSpaceDE w:val="0"/>
              <w:autoSpaceDN w:val="0"/>
              <w:adjustRightInd w:val="0"/>
              <w:rPr>
                <w:rFonts w:ascii="Times New Roman" w:hAnsi="Times New Roman" w:cs="Times New Roman"/>
                <w:lang w:val="nn-NO"/>
              </w:rPr>
            </w:pPr>
          </w:p>
          <w:p w:rsidR="007473C6" w:rsidRPr="001C168A" w:rsidRDefault="007473C6" w:rsidP="00D22556">
            <w:pPr>
              <w:widowControl w:val="0"/>
              <w:autoSpaceDE w:val="0"/>
              <w:autoSpaceDN w:val="0"/>
              <w:adjustRightInd w:val="0"/>
              <w:rPr>
                <w:rFonts w:ascii="Times New Roman" w:hAnsi="Times New Roman" w:cs="Times New Roman"/>
                <w:lang w:val="nn-NO"/>
              </w:rPr>
            </w:pPr>
          </w:p>
        </w:tc>
      </w:tr>
      <w:tr w:rsidR="007473C6" w:rsidRPr="001C168A" w:rsidTr="00D22556">
        <w:tc>
          <w:tcPr>
            <w:tcW w:w="5637" w:type="dxa"/>
          </w:tcPr>
          <w:p w:rsidR="007473C6" w:rsidRPr="001C168A" w:rsidRDefault="007473C6" w:rsidP="00D22556">
            <w:pPr>
              <w:widowControl w:val="0"/>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SKUPAJ STROŠKI 1-</w:t>
            </w:r>
            <w:r>
              <w:rPr>
                <w:rFonts w:ascii="Times New Roman" w:hAnsi="Times New Roman" w:cs="Times New Roman"/>
                <w:lang w:val="nn-NO"/>
              </w:rPr>
              <w:t>4</w:t>
            </w:r>
          </w:p>
        </w:tc>
        <w:tc>
          <w:tcPr>
            <w:tcW w:w="1417" w:type="dxa"/>
          </w:tcPr>
          <w:p w:rsidR="007473C6" w:rsidRPr="001C168A" w:rsidRDefault="007473C6" w:rsidP="00D22556">
            <w:pPr>
              <w:widowControl w:val="0"/>
              <w:autoSpaceDE w:val="0"/>
              <w:autoSpaceDN w:val="0"/>
              <w:adjustRightInd w:val="0"/>
              <w:rPr>
                <w:rFonts w:ascii="Times New Roman" w:hAnsi="Times New Roman" w:cs="Times New Roman"/>
                <w:lang w:val="nn-NO"/>
              </w:rPr>
            </w:pPr>
            <w:r>
              <w:rPr>
                <w:rFonts w:ascii="Times New Roman" w:hAnsi="Times New Roman" w:cs="Times New Roman"/>
                <w:lang w:val="nn-NO"/>
              </w:rPr>
              <w:t>18.848,50</w:t>
            </w:r>
          </w:p>
        </w:tc>
        <w:tc>
          <w:tcPr>
            <w:tcW w:w="1462" w:type="dxa"/>
          </w:tcPr>
          <w:p w:rsidR="007473C6" w:rsidRPr="001C168A" w:rsidRDefault="007473C6" w:rsidP="00D22556">
            <w:pPr>
              <w:widowControl w:val="0"/>
              <w:autoSpaceDE w:val="0"/>
              <w:autoSpaceDN w:val="0"/>
              <w:adjustRightInd w:val="0"/>
              <w:rPr>
                <w:rFonts w:ascii="Times New Roman" w:hAnsi="Times New Roman" w:cs="Times New Roman"/>
                <w:lang w:val="nn-NO"/>
              </w:rPr>
            </w:pPr>
            <w:r>
              <w:rPr>
                <w:rFonts w:ascii="Times New Roman" w:hAnsi="Times New Roman" w:cs="Times New Roman"/>
                <w:lang w:val="nn-NO"/>
              </w:rPr>
              <w:t>0,5987</w:t>
            </w:r>
          </w:p>
        </w:tc>
      </w:tr>
    </w:tbl>
    <w:p w:rsidR="00B27E2A" w:rsidRDefault="00B27E2A" w:rsidP="0021171D">
      <w:pPr>
        <w:widowControl w:val="0"/>
        <w:autoSpaceDE w:val="0"/>
        <w:autoSpaceDN w:val="0"/>
        <w:adjustRightInd w:val="0"/>
        <w:rPr>
          <w:rFonts w:ascii="Times New Roman" w:hAnsi="Times New Roman" w:cs="Times New Roman"/>
          <w:b/>
          <w:lang w:val="nn-NO"/>
        </w:rPr>
      </w:pPr>
    </w:p>
    <w:tbl>
      <w:tblPr>
        <w:tblStyle w:val="Tabelamrea"/>
        <w:tblW w:w="0" w:type="auto"/>
        <w:tblLook w:val="04A0" w:firstRow="1" w:lastRow="0" w:firstColumn="1" w:lastColumn="0" w:noHBand="0" w:noVBand="1"/>
      </w:tblPr>
      <w:tblGrid>
        <w:gridCol w:w="5456"/>
        <w:gridCol w:w="1402"/>
        <w:gridCol w:w="1432"/>
      </w:tblGrid>
      <w:tr w:rsidR="002B2521" w:rsidRPr="001C168A" w:rsidTr="00D22556">
        <w:tc>
          <w:tcPr>
            <w:tcW w:w="5637" w:type="dxa"/>
          </w:tcPr>
          <w:p w:rsidR="002B2521" w:rsidRPr="001C168A" w:rsidRDefault="002B2521" w:rsidP="00D22556">
            <w:pPr>
              <w:widowControl w:val="0"/>
              <w:autoSpaceDE w:val="0"/>
              <w:autoSpaceDN w:val="0"/>
              <w:adjustRightInd w:val="0"/>
              <w:rPr>
                <w:rFonts w:ascii="Times New Roman" w:hAnsi="Times New Roman" w:cs="Times New Roman"/>
                <w:b/>
                <w:sz w:val="20"/>
                <w:szCs w:val="20"/>
                <w:lang w:val="nn-NO"/>
              </w:rPr>
            </w:pPr>
            <w:r>
              <w:rPr>
                <w:rFonts w:ascii="Times New Roman" w:hAnsi="Times New Roman" w:cs="Times New Roman"/>
                <w:b/>
                <w:sz w:val="20"/>
                <w:szCs w:val="20"/>
                <w:lang w:val="nn-NO"/>
              </w:rPr>
              <w:t>Obračunski stroški čiščenja</w:t>
            </w:r>
            <w:r w:rsidRPr="001C168A">
              <w:rPr>
                <w:rFonts w:ascii="Times New Roman" w:hAnsi="Times New Roman" w:cs="Times New Roman"/>
                <w:b/>
                <w:sz w:val="20"/>
                <w:szCs w:val="20"/>
                <w:lang w:val="nn-NO"/>
              </w:rPr>
              <w:t xml:space="preserve"> </w:t>
            </w:r>
            <w:r>
              <w:rPr>
                <w:rFonts w:ascii="Times New Roman" w:hAnsi="Times New Roman" w:cs="Times New Roman"/>
                <w:b/>
                <w:sz w:val="20"/>
                <w:szCs w:val="20"/>
                <w:lang w:val="nn-NO"/>
              </w:rPr>
              <w:t>komunalne odp. vode</w:t>
            </w:r>
            <w:r w:rsidR="00645352">
              <w:rPr>
                <w:rFonts w:ascii="Times New Roman" w:hAnsi="Times New Roman" w:cs="Times New Roman"/>
                <w:b/>
                <w:sz w:val="20"/>
                <w:szCs w:val="20"/>
                <w:lang w:val="nn-NO"/>
              </w:rPr>
              <w:t xml:space="preserve"> v letu 2018</w:t>
            </w:r>
            <w:r>
              <w:rPr>
                <w:rFonts w:ascii="Times New Roman" w:hAnsi="Times New Roman" w:cs="Times New Roman"/>
                <w:b/>
                <w:sz w:val="20"/>
                <w:szCs w:val="20"/>
                <w:lang w:val="nn-NO"/>
              </w:rPr>
              <w:t xml:space="preserve"> </w:t>
            </w:r>
          </w:p>
        </w:tc>
        <w:tc>
          <w:tcPr>
            <w:tcW w:w="1417" w:type="dxa"/>
          </w:tcPr>
          <w:p w:rsidR="002B2521" w:rsidRPr="001C168A" w:rsidRDefault="002B2521" w:rsidP="00D22556">
            <w:pPr>
              <w:widowControl w:val="0"/>
              <w:autoSpaceDE w:val="0"/>
              <w:autoSpaceDN w:val="0"/>
              <w:adjustRightInd w:val="0"/>
              <w:rPr>
                <w:rFonts w:ascii="Times New Roman" w:hAnsi="Times New Roman" w:cs="Times New Roman"/>
                <w:b/>
                <w:sz w:val="20"/>
                <w:szCs w:val="20"/>
                <w:lang w:val="nn-NO"/>
              </w:rPr>
            </w:pPr>
            <w:r w:rsidRPr="001C168A">
              <w:rPr>
                <w:rFonts w:ascii="Times New Roman" w:hAnsi="Times New Roman" w:cs="Times New Roman"/>
                <w:b/>
                <w:sz w:val="20"/>
                <w:szCs w:val="20"/>
                <w:lang w:val="nn-NO"/>
              </w:rPr>
              <w:t>v EUR</w:t>
            </w:r>
          </w:p>
          <w:p w:rsidR="002B2521" w:rsidRPr="001C168A" w:rsidRDefault="002B2521" w:rsidP="00D22556">
            <w:pPr>
              <w:widowControl w:val="0"/>
              <w:autoSpaceDE w:val="0"/>
              <w:autoSpaceDN w:val="0"/>
              <w:adjustRightInd w:val="0"/>
              <w:rPr>
                <w:rFonts w:ascii="Times New Roman" w:hAnsi="Times New Roman" w:cs="Times New Roman"/>
                <w:b/>
                <w:sz w:val="20"/>
                <w:szCs w:val="20"/>
                <w:lang w:val="nn-NO"/>
              </w:rPr>
            </w:pPr>
          </w:p>
        </w:tc>
        <w:tc>
          <w:tcPr>
            <w:tcW w:w="1462" w:type="dxa"/>
          </w:tcPr>
          <w:p w:rsidR="002B2521" w:rsidRPr="001C168A" w:rsidRDefault="002B2521" w:rsidP="00D22556">
            <w:pPr>
              <w:widowControl w:val="0"/>
              <w:autoSpaceDE w:val="0"/>
              <w:autoSpaceDN w:val="0"/>
              <w:adjustRightInd w:val="0"/>
              <w:rPr>
                <w:rFonts w:ascii="Times New Roman" w:hAnsi="Times New Roman" w:cs="Times New Roman"/>
                <w:b/>
                <w:sz w:val="20"/>
                <w:szCs w:val="20"/>
                <w:lang w:val="nn-NO"/>
              </w:rPr>
            </w:pPr>
            <w:r w:rsidRPr="001C168A">
              <w:rPr>
                <w:rFonts w:ascii="Times New Roman" w:hAnsi="Times New Roman" w:cs="Times New Roman"/>
                <w:b/>
                <w:sz w:val="20"/>
                <w:szCs w:val="20"/>
                <w:lang w:val="nn-NO"/>
              </w:rPr>
              <w:t>EUR/m3</w:t>
            </w:r>
          </w:p>
        </w:tc>
      </w:tr>
      <w:tr w:rsidR="002B2521" w:rsidRPr="001C168A" w:rsidTr="00D22556">
        <w:tc>
          <w:tcPr>
            <w:tcW w:w="5637" w:type="dxa"/>
          </w:tcPr>
          <w:p w:rsidR="002B2521" w:rsidRPr="001C168A" w:rsidRDefault="002B2521" w:rsidP="00D22556">
            <w:pPr>
              <w:widowControl w:val="0"/>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STROŠKI:</w:t>
            </w:r>
          </w:p>
          <w:p w:rsidR="002B2521" w:rsidRPr="001C168A" w:rsidRDefault="002B2521" w:rsidP="00D22556">
            <w:pPr>
              <w:pStyle w:val="Odstavekseznama"/>
              <w:widowControl w:val="0"/>
              <w:numPr>
                <w:ilvl w:val="0"/>
                <w:numId w:val="5"/>
              </w:numPr>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NEPOSREDNO STROŠKI</w:t>
            </w:r>
          </w:p>
          <w:p w:rsidR="002B2521" w:rsidRPr="001C168A" w:rsidRDefault="002B2521" w:rsidP="00D22556">
            <w:pPr>
              <w:pStyle w:val="Odstavekseznama"/>
              <w:widowControl w:val="0"/>
              <w:numPr>
                <w:ilvl w:val="0"/>
                <w:numId w:val="3"/>
              </w:numPr>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strošek materiala</w:t>
            </w:r>
          </w:p>
          <w:p w:rsidR="002B2521" w:rsidRPr="001C168A" w:rsidRDefault="002B2521" w:rsidP="00D22556">
            <w:pPr>
              <w:pStyle w:val="Odstavekseznama"/>
              <w:widowControl w:val="0"/>
              <w:numPr>
                <w:ilvl w:val="0"/>
                <w:numId w:val="3"/>
              </w:numPr>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strošek storitve</w:t>
            </w:r>
          </w:p>
          <w:p w:rsidR="002B2521" w:rsidRPr="001C168A" w:rsidRDefault="002B2521" w:rsidP="00D22556">
            <w:pPr>
              <w:pStyle w:val="Odstavekseznama"/>
              <w:widowControl w:val="0"/>
              <w:numPr>
                <w:ilvl w:val="0"/>
                <w:numId w:val="3"/>
              </w:numPr>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strošek dela</w:t>
            </w:r>
          </w:p>
          <w:p w:rsidR="002B2521" w:rsidRPr="001C168A" w:rsidRDefault="002B2521" w:rsidP="00D22556">
            <w:pPr>
              <w:pStyle w:val="Odstavekseznama"/>
              <w:widowControl w:val="0"/>
              <w:numPr>
                <w:ilvl w:val="0"/>
                <w:numId w:val="3"/>
              </w:numPr>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drugi neposredni stroški</w:t>
            </w:r>
          </w:p>
          <w:p w:rsidR="002B2521" w:rsidRPr="001C168A" w:rsidRDefault="002B2521" w:rsidP="00D22556">
            <w:pPr>
              <w:pStyle w:val="Odstavekseznama"/>
              <w:widowControl w:val="0"/>
              <w:numPr>
                <w:ilvl w:val="0"/>
                <w:numId w:val="5"/>
              </w:numPr>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POSREDNI PROIZVAJALNI STROŠKI</w:t>
            </w:r>
          </w:p>
          <w:p w:rsidR="002B2521" w:rsidRPr="001C168A" w:rsidRDefault="002B2521" w:rsidP="00D22556">
            <w:pPr>
              <w:pStyle w:val="Odstavekseznama"/>
              <w:widowControl w:val="0"/>
              <w:numPr>
                <w:ilvl w:val="0"/>
                <w:numId w:val="3"/>
              </w:numPr>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strošek materiala</w:t>
            </w:r>
          </w:p>
          <w:p w:rsidR="002B2521" w:rsidRPr="001C168A" w:rsidRDefault="002B2521" w:rsidP="00D22556">
            <w:pPr>
              <w:pStyle w:val="Odstavekseznama"/>
              <w:widowControl w:val="0"/>
              <w:numPr>
                <w:ilvl w:val="0"/>
                <w:numId w:val="3"/>
              </w:numPr>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strošek storitve</w:t>
            </w:r>
          </w:p>
          <w:p w:rsidR="002B2521" w:rsidRPr="001C168A" w:rsidRDefault="002B2521" w:rsidP="00D22556">
            <w:pPr>
              <w:pStyle w:val="Odstavekseznama"/>
              <w:widowControl w:val="0"/>
              <w:numPr>
                <w:ilvl w:val="0"/>
                <w:numId w:val="3"/>
              </w:numPr>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strošek amortizacije</w:t>
            </w:r>
          </w:p>
          <w:p w:rsidR="002B2521" w:rsidRPr="001C168A" w:rsidRDefault="002B2521" w:rsidP="00D22556">
            <w:pPr>
              <w:pStyle w:val="Odstavekseznama"/>
              <w:widowControl w:val="0"/>
              <w:numPr>
                <w:ilvl w:val="0"/>
                <w:numId w:val="5"/>
              </w:numPr>
              <w:autoSpaceDE w:val="0"/>
              <w:autoSpaceDN w:val="0"/>
              <w:adjustRightInd w:val="0"/>
              <w:rPr>
                <w:rFonts w:ascii="Times New Roman" w:hAnsi="Times New Roman" w:cs="Times New Roman"/>
                <w:lang w:val="nn-NO"/>
              </w:rPr>
            </w:pPr>
            <w:r w:rsidRPr="001C168A">
              <w:rPr>
                <w:rFonts w:ascii="Times New Roman" w:hAnsi="Times New Roman" w:cs="Times New Roman"/>
                <w:lang w:val="nn-NO"/>
              </w:rPr>
              <w:lastRenderedPageBreak/>
              <w:t>SPLOŠNI STROŠKI UPRAVE</w:t>
            </w:r>
          </w:p>
          <w:p w:rsidR="002B2521" w:rsidRPr="001C168A" w:rsidRDefault="002B2521" w:rsidP="00D22556">
            <w:pPr>
              <w:pStyle w:val="Odstavekseznama"/>
              <w:widowControl w:val="0"/>
              <w:numPr>
                <w:ilvl w:val="0"/>
                <w:numId w:val="3"/>
              </w:numPr>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strošek materiala</w:t>
            </w:r>
          </w:p>
          <w:p w:rsidR="002B2521" w:rsidRPr="001C168A" w:rsidRDefault="002B2521" w:rsidP="00D22556">
            <w:pPr>
              <w:pStyle w:val="Odstavekseznama"/>
              <w:widowControl w:val="0"/>
              <w:numPr>
                <w:ilvl w:val="0"/>
                <w:numId w:val="3"/>
              </w:numPr>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strošek storitve</w:t>
            </w:r>
          </w:p>
          <w:p w:rsidR="002B2521" w:rsidRPr="001C168A" w:rsidRDefault="002B2521" w:rsidP="00D22556">
            <w:pPr>
              <w:pStyle w:val="Odstavekseznama"/>
              <w:widowControl w:val="0"/>
              <w:numPr>
                <w:ilvl w:val="0"/>
                <w:numId w:val="3"/>
              </w:numPr>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strošek amortizacije</w:t>
            </w:r>
          </w:p>
          <w:p w:rsidR="002B2521" w:rsidRPr="001C168A" w:rsidRDefault="002B2521" w:rsidP="00D22556">
            <w:pPr>
              <w:pStyle w:val="Odstavekseznama"/>
              <w:widowControl w:val="0"/>
              <w:numPr>
                <w:ilvl w:val="0"/>
                <w:numId w:val="3"/>
              </w:numPr>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strošek dela</w:t>
            </w:r>
          </w:p>
          <w:p w:rsidR="002B2521" w:rsidRDefault="002B2521" w:rsidP="00D22556">
            <w:pPr>
              <w:pStyle w:val="Odstavekseznama"/>
              <w:widowControl w:val="0"/>
              <w:numPr>
                <w:ilvl w:val="0"/>
                <w:numId w:val="3"/>
              </w:numPr>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drugi stroški</w:t>
            </w:r>
          </w:p>
          <w:p w:rsidR="002B2521" w:rsidRPr="001C168A" w:rsidRDefault="002B2521" w:rsidP="00D22556">
            <w:pPr>
              <w:widowControl w:val="0"/>
              <w:autoSpaceDE w:val="0"/>
              <w:autoSpaceDN w:val="0"/>
              <w:adjustRightInd w:val="0"/>
              <w:rPr>
                <w:rFonts w:ascii="Times New Roman" w:hAnsi="Times New Roman" w:cs="Times New Roman"/>
                <w:lang w:val="nn-NO"/>
              </w:rPr>
            </w:pPr>
          </w:p>
        </w:tc>
        <w:tc>
          <w:tcPr>
            <w:tcW w:w="1417" w:type="dxa"/>
          </w:tcPr>
          <w:p w:rsidR="002B2521" w:rsidRDefault="002B2521" w:rsidP="00D22556">
            <w:pPr>
              <w:widowControl w:val="0"/>
              <w:autoSpaceDE w:val="0"/>
              <w:autoSpaceDN w:val="0"/>
              <w:adjustRightInd w:val="0"/>
              <w:rPr>
                <w:rFonts w:ascii="Times New Roman" w:hAnsi="Times New Roman" w:cs="Times New Roman"/>
                <w:lang w:val="nn-NO"/>
              </w:rPr>
            </w:pPr>
          </w:p>
          <w:p w:rsidR="002B2521" w:rsidRDefault="001C7643" w:rsidP="00D22556">
            <w:pPr>
              <w:widowControl w:val="0"/>
              <w:autoSpaceDE w:val="0"/>
              <w:autoSpaceDN w:val="0"/>
              <w:adjustRightInd w:val="0"/>
              <w:rPr>
                <w:rFonts w:ascii="Times New Roman" w:hAnsi="Times New Roman" w:cs="Times New Roman"/>
                <w:lang w:val="nn-NO"/>
              </w:rPr>
            </w:pPr>
            <w:r>
              <w:rPr>
                <w:rFonts w:ascii="Times New Roman" w:hAnsi="Times New Roman" w:cs="Times New Roman"/>
                <w:lang w:val="nn-NO"/>
              </w:rPr>
              <w:t>13.441,54</w:t>
            </w:r>
          </w:p>
          <w:p w:rsidR="002B2521" w:rsidRDefault="002B2521" w:rsidP="00D22556">
            <w:pPr>
              <w:widowControl w:val="0"/>
              <w:autoSpaceDE w:val="0"/>
              <w:autoSpaceDN w:val="0"/>
              <w:adjustRightInd w:val="0"/>
              <w:rPr>
                <w:rFonts w:ascii="Times New Roman" w:hAnsi="Times New Roman" w:cs="Times New Roman"/>
                <w:lang w:val="nn-NO"/>
              </w:rPr>
            </w:pPr>
          </w:p>
          <w:p w:rsidR="002B2521" w:rsidRDefault="002B2521" w:rsidP="00D22556">
            <w:pPr>
              <w:widowControl w:val="0"/>
              <w:autoSpaceDE w:val="0"/>
              <w:autoSpaceDN w:val="0"/>
              <w:adjustRightInd w:val="0"/>
              <w:rPr>
                <w:rFonts w:ascii="Times New Roman" w:hAnsi="Times New Roman" w:cs="Times New Roman"/>
                <w:lang w:val="nn-NO"/>
              </w:rPr>
            </w:pPr>
          </w:p>
          <w:p w:rsidR="002B2521" w:rsidRDefault="002B2521" w:rsidP="00D22556">
            <w:pPr>
              <w:widowControl w:val="0"/>
              <w:autoSpaceDE w:val="0"/>
              <w:autoSpaceDN w:val="0"/>
              <w:adjustRightInd w:val="0"/>
              <w:rPr>
                <w:rFonts w:ascii="Times New Roman" w:hAnsi="Times New Roman" w:cs="Times New Roman"/>
                <w:lang w:val="nn-NO"/>
              </w:rPr>
            </w:pPr>
          </w:p>
          <w:p w:rsidR="002B2521" w:rsidRDefault="002B2521" w:rsidP="00D22556">
            <w:pPr>
              <w:widowControl w:val="0"/>
              <w:autoSpaceDE w:val="0"/>
              <w:autoSpaceDN w:val="0"/>
              <w:adjustRightInd w:val="0"/>
              <w:rPr>
                <w:rFonts w:ascii="Times New Roman" w:hAnsi="Times New Roman" w:cs="Times New Roman"/>
                <w:lang w:val="nn-NO"/>
              </w:rPr>
            </w:pPr>
          </w:p>
          <w:p w:rsidR="002B2521" w:rsidRDefault="002B2521" w:rsidP="00D22556">
            <w:pPr>
              <w:widowControl w:val="0"/>
              <w:autoSpaceDE w:val="0"/>
              <w:autoSpaceDN w:val="0"/>
              <w:adjustRightInd w:val="0"/>
              <w:rPr>
                <w:rFonts w:ascii="Times New Roman" w:hAnsi="Times New Roman" w:cs="Times New Roman"/>
                <w:lang w:val="nn-NO"/>
              </w:rPr>
            </w:pPr>
          </w:p>
          <w:p w:rsidR="002B2521" w:rsidRDefault="002B2521" w:rsidP="00D22556">
            <w:pPr>
              <w:widowControl w:val="0"/>
              <w:autoSpaceDE w:val="0"/>
              <w:autoSpaceDN w:val="0"/>
              <w:adjustRightInd w:val="0"/>
              <w:rPr>
                <w:rFonts w:ascii="Times New Roman" w:hAnsi="Times New Roman" w:cs="Times New Roman"/>
                <w:lang w:val="nn-NO"/>
              </w:rPr>
            </w:pPr>
          </w:p>
          <w:p w:rsidR="002B2521" w:rsidRDefault="002B2521" w:rsidP="00D22556">
            <w:pPr>
              <w:widowControl w:val="0"/>
              <w:autoSpaceDE w:val="0"/>
              <w:autoSpaceDN w:val="0"/>
              <w:adjustRightInd w:val="0"/>
              <w:rPr>
                <w:rFonts w:ascii="Times New Roman" w:hAnsi="Times New Roman" w:cs="Times New Roman"/>
                <w:lang w:val="nn-NO"/>
              </w:rPr>
            </w:pPr>
          </w:p>
          <w:p w:rsidR="002B2521" w:rsidRDefault="002B2521" w:rsidP="00D22556">
            <w:pPr>
              <w:widowControl w:val="0"/>
              <w:autoSpaceDE w:val="0"/>
              <w:autoSpaceDN w:val="0"/>
              <w:adjustRightInd w:val="0"/>
              <w:rPr>
                <w:rFonts w:ascii="Times New Roman" w:hAnsi="Times New Roman" w:cs="Times New Roman"/>
                <w:lang w:val="nn-NO"/>
              </w:rPr>
            </w:pPr>
          </w:p>
          <w:p w:rsidR="007D0A2F" w:rsidRPr="00761787" w:rsidRDefault="001C7643" w:rsidP="007D0A2F">
            <w:pPr>
              <w:rPr>
                <w:rFonts w:ascii="Times New Roman" w:hAnsi="Times New Roman" w:cs="Times New Roman"/>
                <w:color w:val="000000"/>
                <w:lang w:val="sl-SI"/>
              </w:rPr>
            </w:pPr>
            <w:r>
              <w:rPr>
                <w:rFonts w:ascii="Times New Roman" w:hAnsi="Times New Roman" w:cs="Times New Roman"/>
                <w:color w:val="000000"/>
              </w:rPr>
              <w:lastRenderedPageBreak/>
              <w:t>5.496,00</w:t>
            </w:r>
          </w:p>
          <w:p w:rsidR="002B2521" w:rsidRDefault="002B2521" w:rsidP="00D22556">
            <w:pPr>
              <w:widowControl w:val="0"/>
              <w:autoSpaceDE w:val="0"/>
              <w:autoSpaceDN w:val="0"/>
              <w:adjustRightInd w:val="0"/>
              <w:rPr>
                <w:rFonts w:ascii="Times New Roman" w:hAnsi="Times New Roman" w:cs="Times New Roman"/>
                <w:lang w:val="nn-NO"/>
              </w:rPr>
            </w:pPr>
          </w:p>
          <w:p w:rsidR="002B2521" w:rsidRDefault="002B2521" w:rsidP="00D22556">
            <w:pPr>
              <w:widowControl w:val="0"/>
              <w:autoSpaceDE w:val="0"/>
              <w:autoSpaceDN w:val="0"/>
              <w:adjustRightInd w:val="0"/>
              <w:rPr>
                <w:rFonts w:ascii="Times New Roman" w:hAnsi="Times New Roman" w:cs="Times New Roman"/>
                <w:lang w:val="nn-NO"/>
              </w:rPr>
            </w:pPr>
          </w:p>
          <w:p w:rsidR="002B2521" w:rsidRDefault="002B2521" w:rsidP="00D22556">
            <w:pPr>
              <w:widowControl w:val="0"/>
              <w:autoSpaceDE w:val="0"/>
              <w:autoSpaceDN w:val="0"/>
              <w:adjustRightInd w:val="0"/>
              <w:rPr>
                <w:rFonts w:ascii="Times New Roman" w:hAnsi="Times New Roman" w:cs="Times New Roman"/>
                <w:lang w:val="nn-NO"/>
              </w:rPr>
            </w:pPr>
          </w:p>
          <w:p w:rsidR="002B2521" w:rsidRDefault="002B2521" w:rsidP="00D22556">
            <w:pPr>
              <w:widowControl w:val="0"/>
              <w:autoSpaceDE w:val="0"/>
              <w:autoSpaceDN w:val="0"/>
              <w:adjustRightInd w:val="0"/>
              <w:rPr>
                <w:rFonts w:ascii="Times New Roman" w:hAnsi="Times New Roman" w:cs="Times New Roman"/>
                <w:lang w:val="nn-NO"/>
              </w:rPr>
            </w:pPr>
          </w:p>
          <w:p w:rsidR="002B2521" w:rsidRDefault="002B2521" w:rsidP="00D22556">
            <w:pPr>
              <w:widowControl w:val="0"/>
              <w:autoSpaceDE w:val="0"/>
              <w:autoSpaceDN w:val="0"/>
              <w:adjustRightInd w:val="0"/>
              <w:rPr>
                <w:rFonts w:ascii="Times New Roman" w:hAnsi="Times New Roman" w:cs="Times New Roman"/>
                <w:lang w:val="nn-NO"/>
              </w:rPr>
            </w:pPr>
          </w:p>
          <w:p w:rsidR="002B2521" w:rsidRPr="001C168A" w:rsidRDefault="002B2521" w:rsidP="00D22556">
            <w:pPr>
              <w:widowControl w:val="0"/>
              <w:autoSpaceDE w:val="0"/>
              <w:autoSpaceDN w:val="0"/>
              <w:adjustRightInd w:val="0"/>
              <w:rPr>
                <w:rFonts w:ascii="Times New Roman" w:hAnsi="Times New Roman" w:cs="Times New Roman"/>
                <w:lang w:val="nn-NO"/>
              </w:rPr>
            </w:pPr>
          </w:p>
        </w:tc>
        <w:tc>
          <w:tcPr>
            <w:tcW w:w="1462" w:type="dxa"/>
          </w:tcPr>
          <w:p w:rsidR="002B2521" w:rsidRDefault="002B2521" w:rsidP="00D22556">
            <w:pPr>
              <w:widowControl w:val="0"/>
              <w:autoSpaceDE w:val="0"/>
              <w:autoSpaceDN w:val="0"/>
              <w:adjustRightInd w:val="0"/>
              <w:rPr>
                <w:rFonts w:ascii="Times New Roman" w:hAnsi="Times New Roman" w:cs="Times New Roman"/>
                <w:lang w:val="nn-NO"/>
              </w:rPr>
            </w:pPr>
          </w:p>
          <w:p w:rsidR="002B2521" w:rsidRDefault="001C7643" w:rsidP="00D22556">
            <w:pPr>
              <w:widowControl w:val="0"/>
              <w:autoSpaceDE w:val="0"/>
              <w:autoSpaceDN w:val="0"/>
              <w:adjustRightInd w:val="0"/>
              <w:rPr>
                <w:rFonts w:ascii="Times New Roman" w:hAnsi="Times New Roman" w:cs="Times New Roman"/>
                <w:lang w:val="nn-NO"/>
              </w:rPr>
            </w:pPr>
            <w:r>
              <w:rPr>
                <w:rFonts w:ascii="Times New Roman" w:hAnsi="Times New Roman" w:cs="Times New Roman"/>
                <w:lang w:val="nn-NO"/>
              </w:rPr>
              <w:t>0,4122</w:t>
            </w:r>
          </w:p>
          <w:p w:rsidR="002B2521" w:rsidRDefault="002B2521" w:rsidP="00D22556">
            <w:pPr>
              <w:widowControl w:val="0"/>
              <w:autoSpaceDE w:val="0"/>
              <w:autoSpaceDN w:val="0"/>
              <w:adjustRightInd w:val="0"/>
              <w:rPr>
                <w:rFonts w:ascii="Times New Roman" w:hAnsi="Times New Roman" w:cs="Times New Roman"/>
                <w:lang w:val="nn-NO"/>
              </w:rPr>
            </w:pPr>
          </w:p>
          <w:p w:rsidR="002B2521" w:rsidRDefault="002B2521" w:rsidP="00D22556">
            <w:pPr>
              <w:widowControl w:val="0"/>
              <w:autoSpaceDE w:val="0"/>
              <w:autoSpaceDN w:val="0"/>
              <w:adjustRightInd w:val="0"/>
              <w:rPr>
                <w:rFonts w:ascii="Times New Roman" w:hAnsi="Times New Roman" w:cs="Times New Roman"/>
                <w:lang w:val="nn-NO"/>
              </w:rPr>
            </w:pPr>
          </w:p>
          <w:p w:rsidR="002B2521" w:rsidRDefault="002B2521" w:rsidP="00D22556">
            <w:pPr>
              <w:widowControl w:val="0"/>
              <w:autoSpaceDE w:val="0"/>
              <w:autoSpaceDN w:val="0"/>
              <w:adjustRightInd w:val="0"/>
              <w:rPr>
                <w:rFonts w:ascii="Times New Roman" w:hAnsi="Times New Roman" w:cs="Times New Roman"/>
                <w:lang w:val="nn-NO"/>
              </w:rPr>
            </w:pPr>
          </w:p>
          <w:p w:rsidR="002B2521" w:rsidRDefault="002B2521" w:rsidP="00D22556">
            <w:pPr>
              <w:widowControl w:val="0"/>
              <w:autoSpaceDE w:val="0"/>
              <w:autoSpaceDN w:val="0"/>
              <w:adjustRightInd w:val="0"/>
              <w:rPr>
                <w:rFonts w:ascii="Times New Roman" w:hAnsi="Times New Roman" w:cs="Times New Roman"/>
                <w:lang w:val="nn-NO"/>
              </w:rPr>
            </w:pPr>
          </w:p>
          <w:p w:rsidR="002B2521" w:rsidRDefault="002B2521" w:rsidP="00D22556">
            <w:pPr>
              <w:widowControl w:val="0"/>
              <w:autoSpaceDE w:val="0"/>
              <w:autoSpaceDN w:val="0"/>
              <w:adjustRightInd w:val="0"/>
              <w:rPr>
                <w:rFonts w:ascii="Times New Roman" w:hAnsi="Times New Roman" w:cs="Times New Roman"/>
                <w:lang w:val="nn-NO"/>
              </w:rPr>
            </w:pPr>
          </w:p>
          <w:p w:rsidR="002B2521" w:rsidRDefault="002B2521" w:rsidP="00D22556">
            <w:pPr>
              <w:widowControl w:val="0"/>
              <w:autoSpaceDE w:val="0"/>
              <w:autoSpaceDN w:val="0"/>
              <w:adjustRightInd w:val="0"/>
              <w:rPr>
                <w:rFonts w:ascii="Times New Roman" w:hAnsi="Times New Roman" w:cs="Times New Roman"/>
                <w:lang w:val="nn-NO"/>
              </w:rPr>
            </w:pPr>
          </w:p>
          <w:p w:rsidR="002B2521" w:rsidRDefault="002B2521" w:rsidP="00D22556">
            <w:pPr>
              <w:widowControl w:val="0"/>
              <w:autoSpaceDE w:val="0"/>
              <w:autoSpaceDN w:val="0"/>
              <w:adjustRightInd w:val="0"/>
              <w:rPr>
                <w:rFonts w:ascii="Times New Roman" w:hAnsi="Times New Roman" w:cs="Times New Roman"/>
                <w:lang w:val="nn-NO"/>
              </w:rPr>
            </w:pPr>
          </w:p>
          <w:p w:rsidR="002B2521" w:rsidRDefault="002B2521" w:rsidP="00D22556">
            <w:pPr>
              <w:widowControl w:val="0"/>
              <w:autoSpaceDE w:val="0"/>
              <w:autoSpaceDN w:val="0"/>
              <w:adjustRightInd w:val="0"/>
              <w:rPr>
                <w:rFonts w:ascii="Times New Roman" w:hAnsi="Times New Roman" w:cs="Times New Roman"/>
                <w:lang w:val="nn-NO"/>
              </w:rPr>
            </w:pPr>
          </w:p>
          <w:p w:rsidR="002B2521" w:rsidRDefault="001C7643" w:rsidP="00D22556">
            <w:pPr>
              <w:widowControl w:val="0"/>
              <w:autoSpaceDE w:val="0"/>
              <w:autoSpaceDN w:val="0"/>
              <w:adjustRightInd w:val="0"/>
              <w:rPr>
                <w:rFonts w:ascii="Times New Roman" w:hAnsi="Times New Roman" w:cs="Times New Roman"/>
                <w:lang w:val="nn-NO"/>
              </w:rPr>
            </w:pPr>
            <w:r>
              <w:rPr>
                <w:rFonts w:ascii="Times New Roman" w:hAnsi="Times New Roman" w:cs="Times New Roman"/>
                <w:lang w:val="nn-NO"/>
              </w:rPr>
              <w:lastRenderedPageBreak/>
              <w:t>0,1685</w:t>
            </w:r>
          </w:p>
          <w:p w:rsidR="002B2521" w:rsidRDefault="002B2521" w:rsidP="00D22556">
            <w:pPr>
              <w:widowControl w:val="0"/>
              <w:autoSpaceDE w:val="0"/>
              <w:autoSpaceDN w:val="0"/>
              <w:adjustRightInd w:val="0"/>
              <w:rPr>
                <w:rFonts w:ascii="Times New Roman" w:hAnsi="Times New Roman" w:cs="Times New Roman"/>
                <w:lang w:val="nn-NO"/>
              </w:rPr>
            </w:pPr>
          </w:p>
          <w:p w:rsidR="002B2521" w:rsidRDefault="002B2521" w:rsidP="00D22556">
            <w:pPr>
              <w:widowControl w:val="0"/>
              <w:autoSpaceDE w:val="0"/>
              <w:autoSpaceDN w:val="0"/>
              <w:adjustRightInd w:val="0"/>
              <w:rPr>
                <w:rFonts w:ascii="Times New Roman" w:hAnsi="Times New Roman" w:cs="Times New Roman"/>
                <w:lang w:val="nn-NO"/>
              </w:rPr>
            </w:pPr>
          </w:p>
          <w:p w:rsidR="002B2521" w:rsidRDefault="002B2521" w:rsidP="00D22556">
            <w:pPr>
              <w:widowControl w:val="0"/>
              <w:autoSpaceDE w:val="0"/>
              <w:autoSpaceDN w:val="0"/>
              <w:adjustRightInd w:val="0"/>
              <w:rPr>
                <w:rFonts w:ascii="Times New Roman" w:hAnsi="Times New Roman" w:cs="Times New Roman"/>
                <w:lang w:val="nn-NO"/>
              </w:rPr>
            </w:pPr>
          </w:p>
          <w:p w:rsidR="002B2521" w:rsidRDefault="002B2521" w:rsidP="00D22556">
            <w:pPr>
              <w:widowControl w:val="0"/>
              <w:autoSpaceDE w:val="0"/>
              <w:autoSpaceDN w:val="0"/>
              <w:adjustRightInd w:val="0"/>
              <w:rPr>
                <w:rFonts w:ascii="Times New Roman" w:hAnsi="Times New Roman" w:cs="Times New Roman"/>
                <w:lang w:val="nn-NO"/>
              </w:rPr>
            </w:pPr>
          </w:p>
          <w:p w:rsidR="002B2521" w:rsidRDefault="002B2521" w:rsidP="00D22556">
            <w:pPr>
              <w:widowControl w:val="0"/>
              <w:autoSpaceDE w:val="0"/>
              <w:autoSpaceDN w:val="0"/>
              <w:adjustRightInd w:val="0"/>
              <w:rPr>
                <w:rFonts w:ascii="Times New Roman" w:hAnsi="Times New Roman" w:cs="Times New Roman"/>
                <w:lang w:val="nn-NO"/>
              </w:rPr>
            </w:pPr>
          </w:p>
          <w:p w:rsidR="002B2521" w:rsidRPr="001C168A" w:rsidRDefault="002B2521" w:rsidP="00D22556">
            <w:pPr>
              <w:widowControl w:val="0"/>
              <w:autoSpaceDE w:val="0"/>
              <w:autoSpaceDN w:val="0"/>
              <w:adjustRightInd w:val="0"/>
              <w:rPr>
                <w:rFonts w:ascii="Times New Roman" w:hAnsi="Times New Roman" w:cs="Times New Roman"/>
                <w:lang w:val="nn-NO"/>
              </w:rPr>
            </w:pPr>
          </w:p>
        </w:tc>
      </w:tr>
      <w:tr w:rsidR="002B2521" w:rsidRPr="001C168A" w:rsidTr="00D22556">
        <w:tc>
          <w:tcPr>
            <w:tcW w:w="5637" w:type="dxa"/>
          </w:tcPr>
          <w:p w:rsidR="002B2521" w:rsidRPr="001C168A" w:rsidRDefault="002B2521" w:rsidP="00D22556">
            <w:pPr>
              <w:widowControl w:val="0"/>
              <w:autoSpaceDE w:val="0"/>
              <w:autoSpaceDN w:val="0"/>
              <w:adjustRightInd w:val="0"/>
              <w:rPr>
                <w:rFonts w:ascii="Times New Roman" w:hAnsi="Times New Roman" w:cs="Times New Roman"/>
                <w:lang w:val="nn-NO"/>
              </w:rPr>
            </w:pPr>
            <w:r w:rsidRPr="001C168A">
              <w:rPr>
                <w:rFonts w:ascii="Times New Roman" w:hAnsi="Times New Roman" w:cs="Times New Roman"/>
                <w:lang w:val="nn-NO"/>
              </w:rPr>
              <w:lastRenderedPageBreak/>
              <w:t>SKUPAJ STROŠKI 1-</w:t>
            </w:r>
            <w:r>
              <w:rPr>
                <w:rFonts w:ascii="Times New Roman" w:hAnsi="Times New Roman" w:cs="Times New Roman"/>
                <w:lang w:val="nn-NO"/>
              </w:rPr>
              <w:t>4</w:t>
            </w:r>
          </w:p>
        </w:tc>
        <w:tc>
          <w:tcPr>
            <w:tcW w:w="1417" w:type="dxa"/>
          </w:tcPr>
          <w:p w:rsidR="002B2521" w:rsidRPr="001C168A" w:rsidRDefault="001C7643" w:rsidP="00D22556">
            <w:pPr>
              <w:widowControl w:val="0"/>
              <w:autoSpaceDE w:val="0"/>
              <w:autoSpaceDN w:val="0"/>
              <w:adjustRightInd w:val="0"/>
              <w:rPr>
                <w:rFonts w:ascii="Times New Roman" w:hAnsi="Times New Roman" w:cs="Times New Roman"/>
                <w:lang w:val="nn-NO"/>
              </w:rPr>
            </w:pPr>
            <w:r>
              <w:rPr>
                <w:rFonts w:ascii="Times New Roman" w:hAnsi="Times New Roman" w:cs="Times New Roman"/>
                <w:lang w:val="nn-NO"/>
              </w:rPr>
              <w:t>18.937,54</w:t>
            </w:r>
          </w:p>
        </w:tc>
        <w:tc>
          <w:tcPr>
            <w:tcW w:w="1462" w:type="dxa"/>
          </w:tcPr>
          <w:p w:rsidR="002B2521" w:rsidRPr="001C168A" w:rsidRDefault="002B2521" w:rsidP="00D22556">
            <w:pPr>
              <w:widowControl w:val="0"/>
              <w:autoSpaceDE w:val="0"/>
              <w:autoSpaceDN w:val="0"/>
              <w:adjustRightInd w:val="0"/>
              <w:rPr>
                <w:rFonts w:ascii="Times New Roman" w:hAnsi="Times New Roman" w:cs="Times New Roman"/>
                <w:lang w:val="nn-NO"/>
              </w:rPr>
            </w:pPr>
            <w:r>
              <w:rPr>
                <w:rFonts w:ascii="Times New Roman" w:hAnsi="Times New Roman" w:cs="Times New Roman"/>
                <w:lang w:val="nn-NO"/>
              </w:rPr>
              <w:t>0,</w:t>
            </w:r>
            <w:r w:rsidR="001C7643">
              <w:rPr>
                <w:rFonts w:ascii="Times New Roman" w:hAnsi="Times New Roman" w:cs="Times New Roman"/>
                <w:lang w:val="nn-NO"/>
              </w:rPr>
              <w:t>5807</w:t>
            </w:r>
          </w:p>
        </w:tc>
      </w:tr>
    </w:tbl>
    <w:p w:rsidR="00B27E2A" w:rsidRDefault="00B27E2A" w:rsidP="0021171D">
      <w:pPr>
        <w:widowControl w:val="0"/>
        <w:autoSpaceDE w:val="0"/>
        <w:autoSpaceDN w:val="0"/>
        <w:adjustRightInd w:val="0"/>
        <w:rPr>
          <w:rFonts w:ascii="Times New Roman" w:hAnsi="Times New Roman" w:cs="Times New Roman"/>
          <w:b/>
          <w:lang w:val="nn-NO"/>
        </w:rPr>
      </w:pPr>
    </w:p>
    <w:p w:rsidR="002B2521" w:rsidRDefault="002B2521" w:rsidP="0021171D">
      <w:pPr>
        <w:widowControl w:val="0"/>
        <w:autoSpaceDE w:val="0"/>
        <w:autoSpaceDN w:val="0"/>
        <w:adjustRightInd w:val="0"/>
        <w:rPr>
          <w:rFonts w:ascii="Times New Roman" w:hAnsi="Times New Roman" w:cs="Times New Roman"/>
          <w:b/>
          <w:lang w:val="nn-NO"/>
        </w:rPr>
      </w:pPr>
    </w:p>
    <w:p w:rsidR="00D935FA" w:rsidRDefault="00D935FA" w:rsidP="00D935FA">
      <w:pPr>
        <w:widowControl w:val="0"/>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Predrač</w:t>
      </w:r>
      <w:r>
        <w:rPr>
          <w:rFonts w:ascii="Times New Roman" w:hAnsi="Times New Roman" w:cs="Times New Roman"/>
          <w:lang w:val="nn-NO"/>
        </w:rPr>
        <w:t xml:space="preserve">unski </w:t>
      </w:r>
      <w:r w:rsidR="002B2521">
        <w:rPr>
          <w:rFonts w:ascii="Times New Roman" w:hAnsi="Times New Roman" w:cs="Times New Roman"/>
          <w:lang w:val="nn-NO"/>
        </w:rPr>
        <w:t xml:space="preserve">in obračunski </w:t>
      </w:r>
      <w:r>
        <w:rPr>
          <w:rFonts w:ascii="Times New Roman" w:hAnsi="Times New Roman" w:cs="Times New Roman"/>
          <w:lang w:val="nn-NO"/>
        </w:rPr>
        <w:t>stroški odvajanja padavinske odpadne vode:</w:t>
      </w:r>
    </w:p>
    <w:p w:rsidR="00B27E2A" w:rsidRDefault="00B27E2A" w:rsidP="0021171D">
      <w:pPr>
        <w:widowControl w:val="0"/>
        <w:autoSpaceDE w:val="0"/>
        <w:autoSpaceDN w:val="0"/>
        <w:adjustRightInd w:val="0"/>
        <w:rPr>
          <w:rFonts w:ascii="Times New Roman" w:hAnsi="Times New Roman" w:cs="Times New Roman"/>
          <w:b/>
          <w:lang w:val="nn-NO"/>
        </w:rPr>
      </w:pPr>
    </w:p>
    <w:tbl>
      <w:tblPr>
        <w:tblStyle w:val="Tabelamrea"/>
        <w:tblW w:w="8222" w:type="dxa"/>
        <w:tblInd w:w="-5" w:type="dxa"/>
        <w:tblLook w:val="04A0" w:firstRow="1" w:lastRow="0" w:firstColumn="1" w:lastColumn="0" w:noHBand="0" w:noVBand="1"/>
      </w:tblPr>
      <w:tblGrid>
        <w:gridCol w:w="567"/>
        <w:gridCol w:w="4395"/>
        <w:gridCol w:w="1842"/>
        <w:gridCol w:w="1418"/>
      </w:tblGrid>
      <w:tr w:rsidR="00D935FA" w:rsidRPr="00E84F2F" w:rsidTr="00D22556">
        <w:trPr>
          <w:trHeight w:val="955"/>
        </w:trPr>
        <w:tc>
          <w:tcPr>
            <w:tcW w:w="567" w:type="dxa"/>
          </w:tcPr>
          <w:p w:rsidR="00D935FA" w:rsidRDefault="00D935FA" w:rsidP="00D22556">
            <w:pPr>
              <w:pStyle w:val="Heading30"/>
              <w:keepNext/>
              <w:keepLines/>
              <w:shd w:val="clear" w:color="auto" w:fill="auto"/>
              <w:spacing w:before="0" w:after="236" w:line="322" w:lineRule="exact"/>
              <w:ind w:right="60" w:firstLine="0"/>
              <w:jc w:val="left"/>
              <w:rPr>
                <w:rFonts w:ascii="Times New Roman" w:hAnsi="Times New Roman" w:cs="Times New Roman"/>
                <w:sz w:val="24"/>
                <w:szCs w:val="24"/>
              </w:rPr>
            </w:pPr>
          </w:p>
        </w:tc>
        <w:tc>
          <w:tcPr>
            <w:tcW w:w="4395" w:type="dxa"/>
          </w:tcPr>
          <w:p w:rsidR="00D935FA" w:rsidRPr="00E84F2F" w:rsidRDefault="00D935FA" w:rsidP="00D22556">
            <w:pPr>
              <w:pStyle w:val="Heading30"/>
              <w:keepNext/>
              <w:keepLines/>
              <w:shd w:val="clear" w:color="auto" w:fill="auto"/>
              <w:spacing w:before="0" w:after="236" w:line="322" w:lineRule="exact"/>
              <w:ind w:right="60" w:firstLine="0"/>
              <w:jc w:val="left"/>
              <w:rPr>
                <w:rFonts w:ascii="Times New Roman" w:hAnsi="Times New Roman" w:cs="Times New Roman"/>
                <w:sz w:val="24"/>
                <w:szCs w:val="24"/>
              </w:rPr>
            </w:pPr>
            <w:r w:rsidRPr="00E84F2F">
              <w:rPr>
                <w:rFonts w:ascii="Times New Roman" w:hAnsi="Times New Roman" w:cs="Times New Roman"/>
                <w:sz w:val="24"/>
                <w:szCs w:val="24"/>
              </w:rPr>
              <w:t>VRSTA STROŠKA</w:t>
            </w:r>
          </w:p>
        </w:tc>
        <w:tc>
          <w:tcPr>
            <w:tcW w:w="1842" w:type="dxa"/>
          </w:tcPr>
          <w:p w:rsidR="00D935FA" w:rsidRPr="00E84F2F" w:rsidRDefault="00D935FA" w:rsidP="00D22556">
            <w:pPr>
              <w:widowControl w:val="0"/>
              <w:autoSpaceDE w:val="0"/>
              <w:autoSpaceDN w:val="0"/>
              <w:adjustRightInd w:val="0"/>
              <w:rPr>
                <w:rFonts w:ascii="Times New Roman" w:hAnsi="Times New Roman" w:cs="Times New Roman"/>
                <w:b/>
                <w:sz w:val="20"/>
                <w:lang w:val="nn-NO"/>
              </w:rPr>
            </w:pPr>
            <w:r w:rsidRPr="00E84F2F">
              <w:rPr>
                <w:rFonts w:ascii="Times New Roman" w:hAnsi="Times New Roman" w:cs="Times New Roman"/>
                <w:b/>
                <w:sz w:val="20"/>
                <w:lang w:val="nn-NO"/>
              </w:rPr>
              <w:t xml:space="preserve">Predračunski stroški </w:t>
            </w:r>
          </w:p>
        </w:tc>
        <w:tc>
          <w:tcPr>
            <w:tcW w:w="1418" w:type="dxa"/>
          </w:tcPr>
          <w:p w:rsidR="00D935FA" w:rsidRPr="00E84F2F" w:rsidRDefault="00D935FA" w:rsidP="00D22556">
            <w:pPr>
              <w:widowControl w:val="0"/>
              <w:autoSpaceDE w:val="0"/>
              <w:autoSpaceDN w:val="0"/>
              <w:adjustRightInd w:val="0"/>
              <w:rPr>
                <w:rFonts w:ascii="Times New Roman" w:hAnsi="Times New Roman" w:cs="Times New Roman"/>
                <w:b/>
                <w:sz w:val="20"/>
                <w:lang w:val="nn-NO"/>
              </w:rPr>
            </w:pPr>
            <w:r w:rsidRPr="00E84F2F">
              <w:rPr>
                <w:rFonts w:ascii="Times New Roman" w:hAnsi="Times New Roman" w:cs="Times New Roman"/>
                <w:b/>
                <w:sz w:val="20"/>
                <w:lang w:val="nn-NO"/>
              </w:rPr>
              <w:t>Obračunski stroški 2018</w:t>
            </w:r>
          </w:p>
        </w:tc>
      </w:tr>
      <w:tr w:rsidR="00D935FA" w:rsidRPr="00321CC1" w:rsidTr="00D22556">
        <w:tc>
          <w:tcPr>
            <w:tcW w:w="567" w:type="dxa"/>
          </w:tcPr>
          <w:p w:rsidR="00D935FA" w:rsidRDefault="00D935FA" w:rsidP="00D22556">
            <w:pPr>
              <w:pStyle w:val="Heading30"/>
              <w:keepNext/>
              <w:keepLines/>
              <w:shd w:val="clear" w:color="auto" w:fill="auto"/>
              <w:spacing w:before="0" w:after="236" w:line="322" w:lineRule="exact"/>
              <w:ind w:right="60" w:firstLine="0"/>
              <w:jc w:val="left"/>
              <w:rPr>
                <w:rFonts w:ascii="Times New Roman" w:hAnsi="Times New Roman" w:cs="Times New Roman"/>
                <w:sz w:val="24"/>
                <w:szCs w:val="24"/>
              </w:rPr>
            </w:pPr>
            <w:r>
              <w:rPr>
                <w:rFonts w:ascii="Times New Roman" w:hAnsi="Times New Roman" w:cs="Times New Roman"/>
                <w:sz w:val="24"/>
                <w:szCs w:val="24"/>
              </w:rPr>
              <w:t>1.</w:t>
            </w:r>
          </w:p>
        </w:tc>
        <w:tc>
          <w:tcPr>
            <w:tcW w:w="4395" w:type="dxa"/>
          </w:tcPr>
          <w:p w:rsidR="00D935FA" w:rsidRPr="001C743D" w:rsidRDefault="00D935FA" w:rsidP="00D22556">
            <w:pPr>
              <w:pStyle w:val="Heading30"/>
              <w:keepNext/>
              <w:keepLines/>
              <w:shd w:val="clear" w:color="auto" w:fill="auto"/>
              <w:spacing w:before="0" w:after="236" w:line="322" w:lineRule="exact"/>
              <w:ind w:right="60" w:firstLine="0"/>
              <w:jc w:val="left"/>
              <w:rPr>
                <w:rFonts w:ascii="Times New Roman" w:hAnsi="Times New Roman" w:cs="Times New Roman"/>
                <w:sz w:val="20"/>
                <w:szCs w:val="20"/>
              </w:rPr>
            </w:pPr>
            <w:proofErr w:type="spellStart"/>
            <w:r w:rsidRPr="001C743D">
              <w:rPr>
                <w:rFonts w:ascii="Times New Roman" w:hAnsi="Times New Roman" w:cs="Times New Roman"/>
                <w:sz w:val="20"/>
                <w:szCs w:val="20"/>
              </w:rPr>
              <w:t>Stroški</w:t>
            </w:r>
            <w:proofErr w:type="spellEnd"/>
            <w:r w:rsidRPr="001C743D">
              <w:rPr>
                <w:rFonts w:ascii="Times New Roman" w:hAnsi="Times New Roman" w:cs="Times New Roman"/>
                <w:sz w:val="20"/>
                <w:szCs w:val="20"/>
              </w:rPr>
              <w:t xml:space="preserve"> </w:t>
            </w:r>
            <w:proofErr w:type="spellStart"/>
            <w:r w:rsidRPr="001C743D">
              <w:rPr>
                <w:rFonts w:ascii="Times New Roman" w:hAnsi="Times New Roman" w:cs="Times New Roman"/>
                <w:sz w:val="20"/>
                <w:szCs w:val="20"/>
              </w:rPr>
              <w:t>amortizacije</w:t>
            </w:r>
            <w:proofErr w:type="spellEnd"/>
            <w:r w:rsidRPr="001C743D">
              <w:rPr>
                <w:rFonts w:ascii="Times New Roman" w:hAnsi="Times New Roman" w:cs="Times New Roman"/>
                <w:sz w:val="20"/>
                <w:szCs w:val="20"/>
              </w:rPr>
              <w:t xml:space="preserve"> </w:t>
            </w:r>
            <w:proofErr w:type="spellStart"/>
            <w:r w:rsidRPr="001C743D">
              <w:rPr>
                <w:rFonts w:ascii="Times New Roman" w:hAnsi="Times New Roman" w:cs="Times New Roman"/>
                <w:sz w:val="20"/>
                <w:szCs w:val="20"/>
              </w:rPr>
              <w:t>ali</w:t>
            </w:r>
            <w:proofErr w:type="spellEnd"/>
            <w:r w:rsidRPr="001C743D">
              <w:rPr>
                <w:rFonts w:ascii="Times New Roman" w:hAnsi="Times New Roman" w:cs="Times New Roman"/>
                <w:sz w:val="20"/>
                <w:szCs w:val="20"/>
              </w:rPr>
              <w:t xml:space="preserve"> </w:t>
            </w:r>
            <w:proofErr w:type="spellStart"/>
            <w:r w:rsidRPr="001C743D">
              <w:rPr>
                <w:rFonts w:ascii="Times New Roman" w:hAnsi="Times New Roman" w:cs="Times New Roman"/>
                <w:sz w:val="20"/>
                <w:szCs w:val="20"/>
              </w:rPr>
              <w:t>najema</w:t>
            </w:r>
            <w:proofErr w:type="spellEnd"/>
            <w:r w:rsidRPr="001C743D">
              <w:rPr>
                <w:rFonts w:ascii="Times New Roman" w:hAnsi="Times New Roman" w:cs="Times New Roman"/>
                <w:sz w:val="20"/>
                <w:szCs w:val="20"/>
              </w:rPr>
              <w:t xml:space="preserve"> </w:t>
            </w:r>
            <w:proofErr w:type="spellStart"/>
            <w:r w:rsidRPr="001C743D">
              <w:rPr>
                <w:rFonts w:ascii="Times New Roman" w:hAnsi="Times New Roman" w:cs="Times New Roman"/>
                <w:sz w:val="20"/>
                <w:szCs w:val="20"/>
              </w:rPr>
              <w:t>javne</w:t>
            </w:r>
            <w:proofErr w:type="spellEnd"/>
            <w:r w:rsidRPr="001C743D">
              <w:rPr>
                <w:rFonts w:ascii="Times New Roman" w:hAnsi="Times New Roman" w:cs="Times New Roman"/>
                <w:sz w:val="20"/>
                <w:szCs w:val="20"/>
              </w:rPr>
              <w:t xml:space="preserve"> </w:t>
            </w:r>
            <w:proofErr w:type="spellStart"/>
            <w:r w:rsidRPr="001C743D">
              <w:rPr>
                <w:rFonts w:ascii="Times New Roman" w:hAnsi="Times New Roman" w:cs="Times New Roman"/>
                <w:sz w:val="20"/>
                <w:szCs w:val="20"/>
              </w:rPr>
              <w:t>infrastrukture</w:t>
            </w:r>
            <w:proofErr w:type="spellEnd"/>
          </w:p>
        </w:tc>
        <w:tc>
          <w:tcPr>
            <w:tcW w:w="1842" w:type="dxa"/>
          </w:tcPr>
          <w:p w:rsidR="00D935FA" w:rsidRDefault="00D935FA" w:rsidP="00D22556">
            <w:pPr>
              <w:pStyle w:val="Heading30"/>
              <w:keepNext/>
              <w:keepLines/>
              <w:shd w:val="clear" w:color="auto" w:fill="auto"/>
              <w:spacing w:before="0" w:after="236" w:line="322" w:lineRule="exact"/>
              <w:ind w:right="60" w:firstLine="0"/>
              <w:jc w:val="left"/>
              <w:rPr>
                <w:rFonts w:ascii="Times New Roman" w:hAnsi="Times New Roman" w:cs="Times New Roman"/>
                <w:sz w:val="24"/>
                <w:szCs w:val="24"/>
              </w:rPr>
            </w:pPr>
            <w:r>
              <w:rPr>
                <w:rFonts w:ascii="Times New Roman" w:hAnsi="Times New Roman" w:cs="Times New Roman"/>
                <w:sz w:val="24"/>
                <w:szCs w:val="24"/>
              </w:rPr>
              <w:t>2.116,67</w:t>
            </w:r>
          </w:p>
        </w:tc>
        <w:tc>
          <w:tcPr>
            <w:tcW w:w="1418" w:type="dxa"/>
          </w:tcPr>
          <w:p w:rsidR="00D935FA" w:rsidRPr="00321CC1" w:rsidRDefault="002B2521" w:rsidP="00D22556">
            <w:pPr>
              <w:pStyle w:val="Heading30"/>
              <w:keepNext/>
              <w:keepLines/>
              <w:shd w:val="clear" w:color="auto" w:fill="auto"/>
              <w:spacing w:before="0" w:after="236" w:line="322" w:lineRule="exact"/>
              <w:ind w:right="60" w:firstLine="0"/>
              <w:jc w:val="left"/>
              <w:rPr>
                <w:rFonts w:ascii="Times New Roman" w:hAnsi="Times New Roman" w:cs="Times New Roman"/>
                <w:sz w:val="24"/>
                <w:szCs w:val="24"/>
                <w:highlight w:val="yellow"/>
              </w:rPr>
            </w:pPr>
            <w:r>
              <w:rPr>
                <w:rFonts w:ascii="Times New Roman" w:hAnsi="Times New Roman" w:cs="Times New Roman"/>
                <w:sz w:val="24"/>
                <w:szCs w:val="24"/>
              </w:rPr>
              <w:t>2.116,67</w:t>
            </w:r>
          </w:p>
        </w:tc>
      </w:tr>
      <w:tr w:rsidR="00D935FA" w:rsidRPr="00515A2C" w:rsidTr="00D22556">
        <w:tc>
          <w:tcPr>
            <w:tcW w:w="567" w:type="dxa"/>
          </w:tcPr>
          <w:p w:rsidR="00D935FA" w:rsidRDefault="00D935FA" w:rsidP="00D22556">
            <w:pPr>
              <w:pStyle w:val="Heading30"/>
              <w:keepNext/>
              <w:keepLines/>
              <w:shd w:val="clear" w:color="auto" w:fill="auto"/>
              <w:spacing w:before="0" w:after="236" w:line="322" w:lineRule="exact"/>
              <w:ind w:right="60" w:firstLine="0"/>
              <w:jc w:val="left"/>
              <w:rPr>
                <w:rFonts w:ascii="Times New Roman" w:hAnsi="Times New Roman" w:cs="Times New Roman"/>
                <w:sz w:val="24"/>
                <w:szCs w:val="24"/>
              </w:rPr>
            </w:pPr>
            <w:r>
              <w:rPr>
                <w:rFonts w:ascii="Times New Roman" w:hAnsi="Times New Roman" w:cs="Times New Roman"/>
                <w:sz w:val="24"/>
                <w:szCs w:val="24"/>
              </w:rPr>
              <w:t>2.</w:t>
            </w:r>
          </w:p>
        </w:tc>
        <w:tc>
          <w:tcPr>
            <w:tcW w:w="4395" w:type="dxa"/>
          </w:tcPr>
          <w:p w:rsidR="00D935FA" w:rsidRPr="001C743D" w:rsidRDefault="00D935FA" w:rsidP="00D22556">
            <w:pPr>
              <w:pStyle w:val="Heading30"/>
              <w:keepNext/>
              <w:keepLines/>
              <w:shd w:val="clear" w:color="auto" w:fill="auto"/>
              <w:spacing w:before="0" w:after="236" w:line="322" w:lineRule="exact"/>
              <w:ind w:right="60" w:firstLine="0"/>
              <w:jc w:val="left"/>
              <w:rPr>
                <w:rFonts w:ascii="Times New Roman" w:hAnsi="Times New Roman" w:cs="Times New Roman"/>
                <w:sz w:val="20"/>
                <w:szCs w:val="20"/>
              </w:rPr>
            </w:pPr>
            <w:proofErr w:type="spellStart"/>
            <w:r w:rsidRPr="001C743D">
              <w:rPr>
                <w:rFonts w:ascii="Times New Roman" w:hAnsi="Times New Roman" w:cs="Times New Roman"/>
                <w:sz w:val="20"/>
                <w:szCs w:val="20"/>
              </w:rPr>
              <w:t>Strošek</w:t>
            </w:r>
            <w:proofErr w:type="spellEnd"/>
            <w:r w:rsidRPr="001C743D">
              <w:rPr>
                <w:rFonts w:ascii="Times New Roman" w:hAnsi="Times New Roman" w:cs="Times New Roman"/>
                <w:sz w:val="20"/>
                <w:szCs w:val="20"/>
              </w:rPr>
              <w:t xml:space="preserve"> </w:t>
            </w:r>
            <w:proofErr w:type="spellStart"/>
            <w:r w:rsidRPr="001C743D">
              <w:rPr>
                <w:rFonts w:ascii="Times New Roman" w:hAnsi="Times New Roman" w:cs="Times New Roman"/>
                <w:sz w:val="20"/>
                <w:szCs w:val="20"/>
              </w:rPr>
              <w:t>zavarovanja</w:t>
            </w:r>
            <w:proofErr w:type="spellEnd"/>
            <w:r w:rsidRPr="001C743D">
              <w:rPr>
                <w:rFonts w:ascii="Times New Roman" w:hAnsi="Times New Roman" w:cs="Times New Roman"/>
                <w:sz w:val="20"/>
                <w:szCs w:val="20"/>
              </w:rPr>
              <w:t xml:space="preserve"> </w:t>
            </w:r>
            <w:proofErr w:type="spellStart"/>
            <w:r w:rsidRPr="001C743D">
              <w:rPr>
                <w:rFonts w:ascii="Times New Roman" w:hAnsi="Times New Roman" w:cs="Times New Roman"/>
                <w:sz w:val="20"/>
                <w:szCs w:val="20"/>
              </w:rPr>
              <w:t>infrastrukture</w:t>
            </w:r>
            <w:proofErr w:type="spellEnd"/>
            <w:r w:rsidRPr="001C743D">
              <w:rPr>
                <w:rFonts w:ascii="Times New Roman" w:hAnsi="Times New Roman" w:cs="Times New Roman"/>
                <w:sz w:val="20"/>
                <w:szCs w:val="20"/>
              </w:rPr>
              <w:t xml:space="preserve"> </w:t>
            </w:r>
            <w:proofErr w:type="spellStart"/>
            <w:r w:rsidRPr="001C743D">
              <w:rPr>
                <w:rFonts w:ascii="Times New Roman" w:hAnsi="Times New Roman" w:cs="Times New Roman"/>
                <w:sz w:val="20"/>
                <w:szCs w:val="20"/>
              </w:rPr>
              <w:t>javne</w:t>
            </w:r>
            <w:proofErr w:type="spellEnd"/>
            <w:r w:rsidRPr="001C743D">
              <w:rPr>
                <w:rFonts w:ascii="Times New Roman" w:hAnsi="Times New Roman" w:cs="Times New Roman"/>
                <w:sz w:val="20"/>
                <w:szCs w:val="20"/>
              </w:rPr>
              <w:t xml:space="preserve"> </w:t>
            </w:r>
            <w:proofErr w:type="spellStart"/>
            <w:r w:rsidRPr="001C743D">
              <w:rPr>
                <w:rFonts w:ascii="Times New Roman" w:hAnsi="Times New Roman" w:cs="Times New Roman"/>
                <w:sz w:val="20"/>
                <w:szCs w:val="20"/>
              </w:rPr>
              <w:t>službe</w:t>
            </w:r>
            <w:proofErr w:type="spellEnd"/>
          </w:p>
        </w:tc>
        <w:tc>
          <w:tcPr>
            <w:tcW w:w="1842" w:type="dxa"/>
          </w:tcPr>
          <w:p w:rsidR="00D935FA" w:rsidRDefault="002B2521" w:rsidP="00D22556">
            <w:pPr>
              <w:pStyle w:val="Heading30"/>
              <w:keepNext/>
              <w:keepLines/>
              <w:shd w:val="clear" w:color="auto" w:fill="auto"/>
              <w:spacing w:before="0" w:after="236" w:line="322" w:lineRule="exact"/>
              <w:ind w:right="60" w:firstLine="0"/>
              <w:jc w:val="left"/>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D935FA" w:rsidRPr="00515A2C" w:rsidRDefault="002B2521" w:rsidP="00D22556">
            <w:pPr>
              <w:pStyle w:val="Heading30"/>
              <w:keepNext/>
              <w:keepLines/>
              <w:shd w:val="clear" w:color="auto" w:fill="auto"/>
              <w:spacing w:before="0" w:after="236" w:line="322" w:lineRule="exact"/>
              <w:ind w:right="60" w:firstLine="0"/>
              <w:jc w:val="left"/>
              <w:rPr>
                <w:rFonts w:ascii="Times New Roman" w:hAnsi="Times New Roman" w:cs="Times New Roman"/>
                <w:sz w:val="24"/>
                <w:szCs w:val="24"/>
              </w:rPr>
            </w:pPr>
            <w:r>
              <w:rPr>
                <w:rFonts w:ascii="Times New Roman" w:hAnsi="Times New Roman" w:cs="Times New Roman"/>
                <w:sz w:val="24"/>
                <w:szCs w:val="24"/>
              </w:rPr>
              <w:t>0</w:t>
            </w:r>
          </w:p>
        </w:tc>
      </w:tr>
      <w:tr w:rsidR="00D935FA" w:rsidRPr="00321CC1" w:rsidTr="00D22556">
        <w:tc>
          <w:tcPr>
            <w:tcW w:w="567" w:type="dxa"/>
          </w:tcPr>
          <w:p w:rsidR="00D935FA" w:rsidRDefault="00D935FA" w:rsidP="00D22556">
            <w:pPr>
              <w:pStyle w:val="Heading30"/>
              <w:keepNext/>
              <w:keepLines/>
              <w:shd w:val="clear" w:color="auto" w:fill="auto"/>
              <w:spacing w:before="0" w:after="236" w:line="322" w:lineRule="exact"/>
              <w:ind w:right="60" w:firstLine="0"/>
              <w:jc w:val="left"/>
              <w:rPr>
                <w:rFonts w:ascii="Times New Roman" w:hAnsi="Times New Roman" w:cs="Times New Roman"/>
                <w:sz w:val="24"/>
                <w:szCs w:val="24"/>
              </w:rPr>
            </w:pPr>
            <w:r>
              <w:rPr>
                <w:rFonts w:ascii="Times New Roman" w:hAnsi="Times New Roman" w:cs="Times New Roman"/>
                <w:sz w:val="24"/>
                <w:szCs w:val="24"/>
              </w:rPr>
              <w:t>3.</w:t>
            </w:r>
          </w:p>
        </w:tc>
        <w:tc>
          <w:tcPr>
            <w:tcW w:w="4395" w:type="dxa"/>
          </w:tcPr>
          <w:p w:rsidR="00D935FA" w:rsidRPr="001C743D" w:rsidRDefault="00D935FA" w:rsidP="00D22556">
            <w:pPr>
              <w:pStyle w:val="Heading30"/>
              <w:keepNext/>
              <w:keepLines/>
              <w:shd w:val="clear" w:color="auto" w:fill="auto"/>
              <w:spacing w:before="0" w:after="236" w:line="322" w:lineRule="exact"/>
              <w:ind w:right="60" w:firstLine="0"/>
              <w:jc w:val="left"/>
              <w:rPr>
                <w:rFonts w:ascii="Times New Roman" w:hAnsi="Times New Roman" w:cs="Times New Roman"/>
                <w:sz w:val="20"/>
                <w:szCs w:val="20"/>
              </w:rPr>
            </w:pPr>
            <w:proofErr w:type="spellStart"/>
            <w:r w:rsidRPr="001C743D">
              <w:rPr>
                <w:rFonts w:ascii="Times New Roman" w:hAnsi="Times New Roman" w:cs="Times New Roman"/>
                <w:sz w:val="20"/>
                <w:szCs w:val="20"/>
              </w:rPr>
              <w:t>Strošek</w:t>
            </w:r>
            <w:proofErr w:type="spellEnd"/>
            <w:r w:rsidRPr="001C743D">
              <w:rPr>
                <w:rFonts w:ascii="Times New Roman" w:hAnsi="Times New Roman" w:cs="Times New Roman"/>
                <w:sz w:val="20"/>
                <w:szCs w:val="20"/>
              </w:rPr>
              <w:t xml:space="preserve"> </w:t>
            </w:r>
            <w:proofErr w:type="spellStart"/>
            <w:r w:rsidRPr="001C743D">
              <w:rPr>
                <w:rFonts w:ascii="Times New Roman" w:hAnsi="Times New Roman" w:cs="Times New Roman"/>
                <w:sz w:val="20"/>
                <w:szCs w:val="20"/>
              </w:rPr>
              <w:t>odškodnin</w:t>
            </w:r>
            <w:proofErr w:type="spellEnd"/>
          </w:p>
        </w:tc>
        <w:tc>
          <w:tcPr>
            <w:tcW w:w="1842" w:type="dxa"/>
          </w:tcPr>
          <w:p w:rsidR="00D935FA" w:rsidRDefault="00D935FA" w:rsidP="00D22556">
            <w:pPr>
              <w:pStyle w:val="Heading30"/>
              <w:keepNext/>
              <w:keepLines/>
              <w:shd w:val="clear" w:color="auto" w:fill="auto"/>
              <w:spacing w:before="0" w:after="236" w:line="322" w:lineRule="exact"/>
              <w:ind w:right="60" w:firstLine="0"/>
              <w:jc w:val="left"/>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D935FA" w:rsidRPr="00321CC1" w:rsidRDefault="00D935FA" w:rsidP="00D22556">
            <w:pPr>
              <w:pStyle w:val="Heading30"/>
              <w:keepNext/>
              <w:keepLines/>
              <w:shd w:val="clear" w:color="auto" w:fill="auto"/>
              <w:spacing w:before="0" w:after="236" w:line="322" w:lineRule="exact"/>
              <w:ind w:right="60" w:firstLine="0"/>
              <w:jc w:val="left"/>
              <w:rPr>
                <w:rFonts w:ascii="Times New Roman" w:hAnsi="Times New Roman" w:cs="Times New Roman"/>
                <w:sz w:val="24"/>
                <w:szCs w:val="24"/>
                <w:highlight w:val="yellow"/>
              </w:rPr>
            </w:pPr>
            <w:r w:rsidRPr="00E37517">
              <w:rPr>
                <w:rFonts w:ascii="Times New Roman" w:hAnsi="Times New Roman" w:cs="Times New Roman"/>
                <w:sz w:val="24"/>
                <w:szCs w:val="24"/>
              </w:rPr>
              <w:t>0</w:t>
            </w:r>
          </w:p>
        </w:tc>
      </w:tr>
      <w:tr w:rsidR="00D935FA" w:rsidTr="00D22556">
        <w:tc>
          <w:tcPr>
            <w:tcW w:w="567" w:type="dxa"/>
          </w:tcPr>
          <w:p w:rsidR="00D935FA" w:rsidRDefault="00D935FA" w:rsidP="00D22556">
            <w:pPr>
              <w:pStyle w:val="Heading30"/>
              <w:keepNext/>
              <w:keepLines/>
              <w:shd w:val="clear" w:color="auto" w:fill="auto"/>
              <w:spacing w:before="0" w:after="236" w:line="322" w:lineRule="exact"/>
              <w:ind w:right="60" w:firstLine="0"/>
              <w:jc w:val="left"/>
              <w:rPr>
                <w:rFonts w:ascii="Times New Roman" w:hAnsi="Times New Roman" w:cs="Times New Roman"/>
                <w:sz w:val="24"/>
                <w:szCs w:val="24"/>
              </w:rPr>
            </w:pPr>
            <w:r>
              <w:rPr>
                <w:rFonts w:ascii="Times New Roman" w:hAnsi="Times New Roman" w:cs="Times New Roman"/>
                <w:sz w:val="24"/>
                <w:szCs w:val="24"/>
              </w:rPr>
              <w:t>4.</w:t>
            </w:r>
          </w:p>
        </w:tc>
        <w:tc>
          <w:tcPr>
            <w:tcW w:w="4395" w:type="dxa"/>
          </w:tcPr>
          <w:p w:rsidR="00D935FA" w:rsidRPr="001C743D" w:rsidRDefault="00D935FA" w:rsidP="00D22556">
            <w:pPr>
              <w:pStyle w:val="Heading30"/>
              <w:keepNext/>
              <w:keepLines/>
              <w:shd w:val="clear" w:color="auto" w:fill="auto"/>
              <w:spacing w:before="0" w:after="236" w:line="322" w:lineRule="exact"/>
              <w:ind w:right="60" w:firstLine="0"/>
              <w:jc w:val="left"/>
              <w:rPr>
                <w:rFonts w:ascii="Times New Roman" w:hAnsi="Times New Roman" w:cs="Times New Roman"/>
                <w:sz w:val="20"/>
                <w:szCs w:val="20"/>
              </w:rPr>
            </w:pPr>
            <w:proofErr w:type="spellStart"/>
            <w:r w:rsidRPr="001C743D">
              <w:rPr>
                <w:rFonts w:ascii="Times New Roman" w:hAnsi="Times New Roman" w:cs="Times New Roman"/>
                <w:sz w:val="20"/>
                <w:szCs w:val="20"/>
              </w:rPr>
              <w:t>Odhodki</w:t>
            </w:r>
            <w:proofErr w:type="spellEnd"/>
            <w:r w:rsidRPr="001C743D">
              <w:rPr>
                <w:rFonts w:ascii="Times New Roman" w:hAnsi="Times New Roman" w:cs="Times New Roman"/>
                <w:sz w:val="20"/>
                <w:szCs w:val="20"/>
              </w:rPr>
              <w:t xml:space="preserve"> </w:t>
            </w:r>
            <w:proofErr w:type="spellStart"/>
            <w:r w:rsidRPr="001C743D">
              <w:rPr>
                <w:rFonts w:ascii="Times New Roman" w:hAnsi="Times New Roman" w:cs="Times New Roman"/>
                <w:sz w:val="20"/>
                <w:szCs w:val="20"/>
              </w:rPr>
              <w:t>financiranja</w:t>
            </w:r>
            <w:proofErr w:type="spellEnd"/>
            <w:r w:rsidRPr="001C743D">
              <w:rPr>
                <w:rFonts w:ascii="Times New Roman" w:hAnsi="Times New Roman" w:cs="Times New Roman"/>
                <w:sz w:val="20"/>
                <w:szCs w:val="20"/>
              </w:rPr>
              <w:t xml:space="preserve"> (</w:t>
            </w:r>
            <w:proofErr w:type="spellStart"/>
            <w:r w:rsidRPr="001C743D">
              <w:rPr>
                <w:rFonts w:ascii="Times New Roman" w:hAnsi="Times New Roman" w:cs="Times New Roman"/>
                <w:sz w:val="20"/>
                <w:szCs w:val="20"/>
              </w:rPr>
              <w:t>obresti</w:t>
            </w:r>
            <w:proofErr w:type="spellEnd"/>
            <w:r w:rsidRPr="001C743D">
              <w:rPr>
                <w:rFonts w:ascii="Times New Roman" w:hAnsi="Times New Roman" w:cs="Times New Roman"/>
                <w:sz w:val="20"/>
                <w:szCs w:val="20"/>
              </w:rPr>
              <w:t xml:space="preserve"> in </w:t>
            </w:r>
            <w:proofErr w:type="spellStart"/>
            <w:r w:rsidRPr="001C743D">
              <w:rPr>
                <w:rFonts w:ascii="Times New Roman" w:hAnsi="Times New Roman" w:cs="Times New Roman"/>
                <w:sz w:val="20"/>
                <w:szCs w:val="20"/>
              </w:rPr>
              <w:t>drugi</w:t>
            </w:r>
            <w:proofErr w:type="spellEnd"/>
            <w:r w:rsidRPr="001C743D">
              <w:rPr>
                <w:rFonts w:ascii="Times New Roman" w:hAnsi="Times New Roman" w:cs="Times New Roman"/>
                <w:sz w:val="20"/>
                <w:szCs w:val="20"/>
              </w:rPr>
              <w:t xml:space="preserve"> </w:t>
            </w:r>
            <w:proofErr w:type="spellStart"/>
            <w:r w:rsidRPr="001C743D">
              <w:rPr>
                <w:rFonts w:ascii="Times New Roman" w:hAnsi="Times New Roman" w:cs="Times New Roman"/>
                <w:sz w:val="20"/>
                <w:szCs w:val="20"/>
              </w:rPr>
              <w:t>stroški</w:t>
            </w:r>
            <w:proofErr w:type="spellEnd"/>
            <w:r w:rsidRPr="001C743D">
              <w:rPr>
                <w:rFonts w:ascii="Times New Roman" w:hAnsi="Times New Roman" w:cs="Times New Roman"/>
                <w:sz w:val="20"/>
                <w:szCs w:val="20"/>
              </w:rPr>
              <w:t>)</w:t>
            </w:r>
          </w:p>
        </w:tc>
        <w:tc>
          <w:tcPr>
            <w:tcW w:w="1842" w:type="dxa"/>
          </w:tcPr>
          <w:p w:rsidR="00D935FA" w:rsidRDefault="00D935FA" w:rsidP="00D22556">
            <w:pPr>
              <w:pStyle w:val="Heading30"/>
              <w:keepNext/>
              <w:keepLines/>
              <w:shd w:val="clear" w:color="auto" w:fill="auto"/>
              <w:spacing w:before="0" w:after="236" w:line="322" w:lineRule="exact"/>
              <w:ind w:right="60" w:firstLine="0"/>
              <w:jc w:val="left"/>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D935FA" w:rsidRDefault="00D935FA" w:rsidP="00D22556">
            <w:pPr>
              <w:pStyle w:val="Heading30"/>
              <w:keepNext/>
              <w:keepLines/>
              <w:shd w:val="clear" w:color="auto" w:fill="auto"/>
              <w:spacing w:before="0" w:after="236" w:line="322" w:lineRule="exact"/>
              <w:ind w:right="60" w:firstLine="0"/>
              <w:jc w:val="left"/>
              <w:rPr>
                <w:rFonts w:ascii="Times New Roman" w:hAnsi="Times New Roman" w:cs="Times New Roman"/>
                <w:sz w:val="24"/>
                <w:szCs w:val="24"/>
              </w:rPr>
            </w:pPr>
            <w:r>
              <w:rPr>
                <w:rFonts w:ascii="Times New Roman" w:hAnsi="Times New Roman" w:cs="Times New Roman"/>
                <w:sz w:val="24"/>
                <w:szCs w:val="24"/>
              </w:rPr>
              <w:t>0</w:t>
            </w:r>
          </w:p>
        </w:tc>
      </w:tr>
      <w:tr w:rsidR="00D935FA" w:rsidTr="00D22556">
        <w:tc>
          <w:tcPr>
            <w:tcW w:w="567" w:type="dxa"/>
          </w:tcPr>
          <w:p w:rsidR="00D935FA" w:rsidRDefault="00D935FA" w:rsidP="00D22556">
            <w:pPr>
              <w:pStyle w:val="Heading30"/>
              <w:keepNext/>
              <w:keepLines/>
              <w:shd w:val="clear" w:color="auto" w:fill="auto"/>
              <w:spacing w:before="0" w:after="236" w:line="322" w:lineRule="exact"/>
              <w:ind w:right="60" w:firstLine="0"/>
              <w:jc w:val="left"/>
              <w:rPr>
                <w:rFonts w:ascii="Times New Roman" w:hAnsi="Times New Roman" w:cs="Times New Roman"/>
                <w:sz w:val="24"/>
                <w:szCs w:val="24"/>
              </w:rPr>
            </w:pPr>
          </w:p>
        </w:tc>
        <w:tc>
          <w:tcPr>
            <w:tcW w:w="4395" w:type="dxa"/>
          </w:tcPr>
          <w:p w:rsidR="00D935FA" w:rsidRDefault="00D935FA" w:rsidP="00D22556">
            <w:pPr>
              <w:pStyle w:val="Heading30"/>
              <w:keepNext/>
              <w:keepLines/>
              <w:shd w:val="clear" w:color="auto" w:fill="auto"/>
              <w:spacing w:before="0" w:after="236" w:line="322" w:lineRule="exact"/>
              <w:ind w:right="60" w:firstLine="0"/>
              <w:jc w:val="left"/>
              <w:rPr>
                <w:rFonts w:ascii="Times New Roman" w:hAnsi="Times New Roman" w:cs="Times New Roman"/>
                <w:sz w:val="24"/>
                <w:szCs w:val="24"/>
              </w:rPr>
            </w:pPr>
            <w:r>
              <w:rPr>
                <w:rFonts w:ascii="Times New Roman" w:hAnsi="Times New Roman" w:cs="Times New Roman"/>
                <w:sz w:val="24"/>
                <w:szCs w:val="24"/>
              </w:rPr>
              <w:t xml:space="preserve">STROŠKI SKUPAJ </w:t>
            </w:r>
          </w:p>
        </w:tc>
        <w:tc>
          <w:tcPr>
            <w:tcW w:w="1842" w:type="dxa"/>
          </w:tcPr>
          <w:p w:rsidR="00D935FA" w:rsidRDefault="002B2521" w:rsidP="00D22556">
            <w:pPr>
              <w:pStyle w:val="Heading30"/>
              <w:keepNext/>
              <w:keepLines/>
              <w:shd w:val="clear" w:color="auto" w:fill="auto"/>
              <w:spacing w:before="0" w:after="236" w:line="322" w:lineRule="exact"/>
              <w:ind w:right="60" w:firstLine="0"/>
              <w:jc w:val="left"/>
              <w:rPr>
                <w:rFonts w:ascii="Times New Roman" w:hAnsi="Times New Roman" w:cs="Times New Roman"/>
                <w:sz w:val="24"/>
                <w:szCs w:val="24"/>
              </w:rPr>
            </w:pPr>
            <w:r>
              <w:rPr>
                <w:rFonts w:ascii="Times New Roman" w:hAnsi="Times New Roman" w:cs="Times New Roman"/>
                <w:sz w:val="24"/>
                <w:szCs w:val="24"/>
              </w:rPr>
              <w:t>2.116,67</w:t>
            </w:r>
          </w:p>
        </w:tc>
        <w:tc>
          <w:tcPr>
            <w:tcW w:w="1418" w:type="dxa"/>
          </w:tcPr>
          <w:p w:rsidR="00D935FA" w:rsidRDefault="002B2521" w:rsidP="00D22556">
            <w:pPr>
              <w:pStyle w:val="Heading30"/>
              <w:keepNext/>
              <w:keepLines/>
              <w:shd w:val="clear" w:color="auto" w:fill="auto"/>
              <w:spacing w:before="0" w:after="236" w:line="322" w:lineRule="exact"/>
              <w:ind w:right="60" w:firstLine="0"/>
              <w:jc w:val="left"/>
              <w:rPr>
                <w:rFonts w:ascii="Times New Roman" w:hAnsi="Times New Roman" w:cs="Times New Roman"/>
                <w:sz w:val="24"/>
                <w:szCs w:val="24"/>
              </w:rPr>
            </w:pPr>
            <w:r>
              <w:rPr>
                <w:rFonts w:ascii="Times New Roman" w:hAnsi="Times New Roman" w:cs="Times New Roman"/>
                <w:sz w:val="24"/>
                <w:szCs w:val="24"/>
              </w:rPr>
              <w:t>2.116,67</w:t>
            </w:r>
          </w:p>
        </w:tc>
      </w:tr>
    </w:tbl>
    <w:p w:rsidR="00062538" w:rsidRDefault="00062538" w:rsidP="0021171D">
      <w:pPr>
        <w:widowControl w:val="0"/>
        <w:autoSpaceDE w:val="0"/>
        <w:autoSpaceDN w:val="0"/>
        <w:adjustRightInd w:val="0"/>
        <w:rPr>
          <w:rFonts w:ascii="Times New Roman" w:hAnsi="Times New Roman" w:cs="Times New Roman"/>
          <w:b/>
          <w:lang w:val="nn-NO"/>
        </w:rPr>
      </w:pPr>
    </w:p>
    <w:tbl>
      <w:tblPr>
        <w:tblStyle w:val="Tabelamrea"/>
        <w:tblW w:w="0" w:type="auto"/>
        <w:tblLook w:val="04A0" w:firstRow="1" w:lastRow="0" w:firstColumn="1" w:lastColumn="0" w:noHBand="0" w:noVBand="1"/>
      </w:tblPr>
      <w:tblGrid>
        <w:gridCol w:w="5461"/>
        <w:gridCol w:w="1396"/>
        <w:gridCol w:w="1433"/>
      </w:tblGrid>
      <w:tr w:rsidR="002B2521" w:rsidRPr="001C168A" w:rsidTr="00D22556">
        <w:tc>
          <w:tcPr>
            <w:tcW w:w="5637" w:type="dxa"/>
          </w:tcPr>
          <w:p w:rsidR="002B2521" w:rsidRPr="001C168A" w:rsidRDefault="002B2521" w:rsidP="00D22556">
            <w:pPr>
              <w:widowControl w:val="0"/>
              <w:autoSpaceDE w:val="0"/>
              <w:autoSpaceDN w:val="0"/>
              <w:adjustRightInd w:val="0"/>
              <w:rPr>
                <w:rFonts w:ascii="Times New Roman" w:hAnsi="Times New Roman" w:cs="Times New Roman"/>
                <w:b/>
                <w:sz w:val="20"/>
                <w:szCs w:val="20"/>
                <w:lang w:val="nn-NO"/>
              </w:rPr>
            </w:pPr>
            <w:r>
              <w:rPr>
                <w:rFonts w:ascii="Times New Roman" w:hAnsi="Times New Roman" w:cs="Times New Roman"/>
                <w:b/>
                <w:sz w:val="20"/>
                <w:szCs w:val="20"/>
                <w:lang w:val="nn-NO"/>
              </w:rPr>
              <w:t xml:space="preserve">Predračunski stroški odvajanje padavinske odp. vode </w:t>
            </w:r>
          </w:p>
        </w:tc>
        <w:tc>
          <w:tcPr>
            <w:tcW w:w="1417" w:type="dxa"/>
          </w:tcPr>
          <w:p w:rsidR="002B2521" w:rsidRPr="001C168A" w:rsidRDefault="002B2521" w:rsidP="00D22556">
            <w:pPr>
              <w:widowControl w:val="0"/>
              <w:autoSpaceDE w:val="0"/>
              <w:autoSpaceDN w:val="0"/>
              <w:adjustRightInd w:val="0"/>
              <w:rPr>
                <w:rFonts w:ascii="Times New Roman" w:hAnsi="Times New Roman" w:cs="Times New Roman"/>
                <w:b/>
                <w:sz w:val="20"/>
                <w:szCs w:val="20"/>
                <w:lang w:val="nn-NO"/>
              </w:rPr>
            </w:pPr>
            <w:r w:rsidRPr="001C168A">
              <w:rPr>
                <w:rFonts w:ascii="Times New Roman" w:hAnsi="Times New Roman" w:cs="Times New Roman"/>
                <w:b/>
                <w:sz w:val="20"/>
                <w:szCs w:val="20"/>
                <w:lang w:val="nn-NO"/>
              </w:rPr>
              <w:t>v EUR</w:t>
            </w:r>
          </w:p>
          <w:p w:rsidR="002B2521" w:rsidRPr="001C168A" w:rsidRDefault="002B2521" w:rsidP="00D22556">
            <w:pPr>
              <w:widowControl w:val="0"/>
              <w:autoSpaceDE w:val="0"/>
              <w:autoSpaceDN w:val="0"/>
              <w:adjustRightInd w:val="0"/>
              <w:rPr>
                <w:rFonts w:ascii="Times New Roman" w:hAnsi="Times New Roman" w:cs="Times New Roman"/>
                <w:b/>
                <w:sz w:val="20"/>
                <w:szCs w:val="20"/>
                <w:lang w:val="nn-NO"/>
              </w:rPr>
            </w:pPr>
          </w:p>
        </w:tc>
        <w:tc>
          <w:tcPr>
            <w:tcW w:w="1462" w:type="dxa"/>
          </w:tcPr>
          <w:p w:rsidR="002B2521" w:rsidRPr="001C168A" w:rsidRDefault="002B2521" w:rsidP="00D22556">
            <w:pPr>
              <w:widowControl w:val="0"/>
              <w:autoSpaceDE w:val="0"/>
              <w:autoSpaceDN w:val="0"/>
              <w:adjustRightInd w:val="0"/>
              <w:rPr>
                <w:rFonts w:ascii="Times New Roman" w:hAnsi="Times New Roman" w:cs="Times New Roman"/>
                <w:b/>
                <w:sz w:val="20"/>
                <w:szCs w:val="20"/>
                <w:lang w:val="nn-NO"/>
              </w:rPr>
            </w:pPr>
            <w:r w:rsidRPr="001C168A">
              <w:rPr>
                <w:rFonts w:ascii="Times New Roman" w:hAnsi="Times New Roman" w:cs="Times New Roman"/>
                <w:b/>
                <w:sz w:val="20"/>
                <w:szCs w:val="20"/>
                <w:lang w:val="nn-NO"/>
              </w:rPr>
              <w:t>EUR/m3</w:t>
            </w:r>
          </w:p>
        </w:tc>
      </w:tr>
      <w:tr w:rsidR="002B2521" w:rsidRPr="001C168A" w:rsidTr="00D22556">
        <w:tc>
          <w:tcPr>
            <w:tcW w:w="5637" w:type="dxa"/>
          </w:tcPr>
          <w:p w:rsidR="002B2521" w:rsidRPr="001C168A" w:rsidRDefault="002B2521" w:rsidP="00D22556">
            <w:pPr>
              <w:widowControl w:val="0"/>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STROŠKI:</w:t>
            </w:r>
          </w:p>
          <w:p w:rsidR="002B2521" w:rsidRPr="001C168A" w:rsidRDefault="002B2521" w:rsidP="00D22556">
            <w:pPr>
              <w:pStyle w:val="Odstavekseznama"/>
              <w:widowControl w:val="0"/>
              <w:numPr>
                <w:ilvl w:val="0"/>
                <w:numId w:val="5"/>
              </w:numPr>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NEPOSREDNO STROŠKI</w:t>
            </w:r>
          </w:p>
          <w:p w:rsidR="002B2521" w:rsidRPr="001C168A" w:rsidRDefault="002B2521" w:rsidP="00D22556">
            <w:pPr>
              <w:pStyle w:val="Odstavekseznama"/>
              <w:widowControl w:val="0"/>
              <w:numPr>
                <w:ilvl w:val="0"/>
                <w:numId w:val="3"/>
              </w:numPr>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strošek materiala</w:t>
            </w:r>
          </w:p>
          <w:p w:rsidR="002B2521" w:rsidRPr="001C168A" w:rsidRDefault="002B2521" w:rsidP="00D22556">
            <w:pPr>
              <w:pStyle w:val="Odstavekseznama"/>
              <w:widowControl w:val="0"/>
              <w:numPr>
                <w:ilvl w:val="0"/>
                <w:numId w:val="3"/>
              </w:numPr>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strošek storitve</w:t>
            </w:r>
          </w:p>
          <w:p w:rsidR="002B2521" w:rsidRPr="001C168A" w:rsidRDefault="002B2521" w:rsidP="00D22556">
            <w:pPr>
              <w:pStyle w:val="Odstavekseznama"/>
              <w:widowControl w:val="0"/>
              <w:numPr>
                <w:ilvl w:val="0"/>
                <w:numId w:val="3"/>
              </w:numPr>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strošek dela</w:t>
            </w:r>
          </w:p>
          <w:p w:rsidR="002B2521" w:rsidRPr="001C168A" w:rsidRDefault="002B2521" w:rsidP="00D22556">
            <w:pPr>
              <w:pStyle w:val="Odstavekseznama"/>
              <w:widowControl w:val="0"/>
              <w:numPr>
                <w:ilvl w:val="0"/>
                <w:numId w:val="3"/>
              </w:numPr>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drugi neposredni stroški</w:t>
            </w:r>
          </w:p>
          <w:p w:rsidR="002B2521" w:rsidRPr="001C168A" w:rsidRDefault="002B2521" w:rsidP="00D22556">
            <w:pPr>
              <w:pStyle w:val="Odstavekseznama"/>
              <w:widowControl w:val="0"/>
              <w:numPr>
                <w:ilvl w:val="0"/>
                <w:numId w:val="5"/>
              </w:numPr>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POSREDNI PROIZVAJALNI STROŠKI</w:t>
            </w:r>
          </w:p>
          <w:p w:rsidR="002B2521" w:rsidRPr="001C168A" w:rsidRDefault="002B2521" w:rsidP="00D22556">
            <w:pPr>
              <w:pStyle w:val="Odstavekseznama"/>
              <w:widowControl w:val="0"/>
              <w:numPr>
                <w:ilvl w:val="0"/>
                <w:numId w:val="3"/>
              </w:numPr>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strošek materiala</w:t>
            </w:r>
          </w:p>
          <w:p w:rsidR="002B2521" w:rsidRPr="001C168A" w:rsidRDefault="002B2521" w:rsidP="00D22556">
            <w:pPr>
              <w:pStyle w:val="Odstavekseznama"/>
              <w:widowControl w:val="0"/>
              <w:numPr>
                <w:ilvl w:val="0"/>
                <w:numId w:val="3"/>
              </w:numPr>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strošek storitve</w:t>
            </w:r>
          </w:p>
          <w:p w:rsidR="002B2521" w:rsidRPr="001C168A" w:rsidRDefault="002B2521" w:rsidP="00D22556">
            <w:pPr>
              <w:pStyle w:val="Odstavekseznama"/>
              <w:widowControl w:val="0"/>
              <w:numPr>
                <w:ilvl w:val="0"/>
                <w:numId w:val="3"/>
              </w:numPr>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strošek amortizacije</w:t>
            </w:r>
          </w:p>
          <w:p w:rsidR="002B2521" w:rsidRPr="001C168A" w:rsidRDefault="002B2521" w:rsidP="00D22556">
            <w:pPr>
              <w:pStyle w:val="Odstavekseznama"/>
              <w:widowControl w:val="0"/>
              <w:numPr>
                <w:ilvl w:val="0"/>
                <w:numId w:val="5"/>
              </w:numPr>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SPLOŠNI STROŠKI UPRAVE</w:t>
            </w:r>
          </w:p>
          <w:p w:rsidR="002B2521" w:rsidRPr="001C168A" w:rsidRDefault="002B2521" w:rsidP="00D22556">
            <w:pPr>
              <w:pStyle w:val="Odstavekseznama"/>
              <w:widowControl w:val="0"/>
              <w:numPr>
                <w:ilvl w:val="0"/>
                <w:numId w:val="3"/>
              </w:numPr>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strošek materiala</w:t>
            </w:r>
          </w:p>
          <w:p w:rsidR="002B2521" w:rsidRPr="001C168A" w:rsidRDefault="002B2521" w:rsidP="00D22556">
            <w:pPr>
              <w:pStyle w:val="Odstavekseznama"/>
              <w:widowControl w:val="0"/>
              <w:numPr>
                <w:ilvl w:val="0"/>
                <w:numId w:val="3"/>
              </w:numPr>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strošek storitve</w:t>
            </w:r>
          </w:p>
          <w:p w:rsidR="002B2521" w:rsidRPr="001C168A" w:rsidRDefault="002B2521" w:rsidP="00D22556">
            <w:pPr>
              <w:pStyle w:val="Odstavekseznama"/>
              <w:widowControl w:val="0"/>
              <w:numPr>
                <w:ilvl w:val="0"/>
                <w:numId w:val="3"/>
              </w:numPr>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strošek amortizacije</w:t>
            </w:r>
          </w:p>
          <w:p w:rsidR="002B2521" w:rsidRPr="001C168A" w:rsidRDefault="002B2521" w:rsidP="00D22556">
            <w:pPr>
              <w:pStyle w:val="Odstavekseznama"/>
              <w:widowControl w:val="0"/>
              <w:numPr>
                <w:ilvl w:val="0"/>
                <w:numId w:val="3"/>
              </w:numPr>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strošek dela</w:t>
            </w:r>
          </w:p>
          <w:p w:rsidR="002B2521" w:rsidRDefault="002B2521" w:rsidP="00D22556">
            <w:pPr>
              <w:pStyle w:val="Odstavekseznama"/>
              <w:widowControl w:val="0"/>
              <w:numPr>
                <w:ilvl w:val="0"/>
                <w:numId w:val="3"/>
              </w:numPr>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drugi stroški</w:t>
            </w:r>
          </w:p>
          <w:p w:rsidR="002B2521" w:rsidRPr="001C168A" w:rsidRDefault="002B2521" w:rsidP="00D22556">
            <w:pPr>
              <w:widowControl w:val="0"/>
              <w:autoSpaceDE w:val="0"/>
              <w:autoSpaceDN w:val="0"/>
              <w:adjustRightInd w:val="0"/>
              <w:rPr>
                <w:rFonts w:ascii="Times New Roman" w:hAnsi="Times New Roman" w:cs="Times New Roman"/>
                <w:lang w:val="nn-NO"/>
              </w:rPr>
            </w:pPr>
          </w:p>
        </w:tc>
        <w:tc>
          <w:tcPr>
            <w:tcW w:w="1417" w:type="dxa"/>
          </w:tcPr>
          <w:p w:rsidR="002B2521" w:rsidRDefault="002B2521" w:rsidP="00D22556">
            <w:pPr>
              <w:widowControl w:val="0"/>
              <w:autoSpaceDE w:val="0"/>
              <w:autoSpaceDN w:val="0"/>
              <w:adjustRightInd w:val="0"/>
              <w:rPr>
                <w:rFonts w:ascii="Times New Roman" w:hAnsi="Times New Roman" w:cs="Times New Roman"/>
                <w:lang w:val="nn-NO"/>
              </w:rPr>
            </w:pPr>
          </w:p>
          <w:p w:rsidR="002B2521" w:rsidRDefault="002B2521" w:rsidP="00D22556">
            <w:pPr>
              <w:widowControl w:val="0"/>
              <w:autoSpaceDE w:val="0"/>
              <w:autoSpaceDN w:val="0"/>
              <w:adjustRightInd w:val="0"/>
              <w:rPr>
                <w:rFonts w:ascii="Times New Roman" w:hAnsi="Times New Roman" w:cs="Times New Roman"/>
                <w:lang w:val="nn-NO"/>
              </w:rPr>
            </w:pPr>
            <w:r>
              <w:rPr>
                <w:rFonts w:ascii="Times New Roman" w:hAnsi="Times New Roman" w:cs="Times New Roman"/>
                <w:lang w:val="nn-NO"/>
              </w:rPr>
              <w:t>2.044,00</w:t>
            </w:r>
          </w:p>
          <w:p w:rsidR="002B2521" w:rsidRDefault="002B2521" w:rsidP="00D22556">
            <w:pPr>
              <w:widowControl w:val="0"/>
              <w:autoSpaceDE w:val="0"/>
              <w:autoSpaceDN w:val="0"/>
              <w:adjustRightInd w:val="0"/>
              <w:rPr>
                <w:rFonts w:ascii="Times New Roman" w:hAnsi="Times New Roman" w:cs="Times New Roman"/>
                <w:lang w:val="nn-NO"/>
              </w:rPr>
            </w:pPr>
          </w:p>
          <w:p w:rsidR="002B2521" w:rsidRDefault="002B2521" w:rsidP="00D22556">
            <w:pPr>
              <w:widowControl w:val="0"/>
              <w:autoSpaceDE w:val="0"/>
              <w:autoSpaceDN w:val="0"/>
              <w:adjustRightInd w:val="0"/>
              <w:rPr>
                <w:rFonts w:ascii="Times New Roman" w:hAnsi="Times New Roman" w:cs="Times New Roman"/>
                <w:lang w:val="nn-NO"/>
              </w:rPr>
            </w:pPr>
          </w:p>
          <w:p w:rsidR="002B2521" w:rsidRDefault="002B2521" w:rsidP="00D22556">
            <w:pPr>
              <w:widowControl w:val="0"/>
              <w:autoSpaceDE w:val="0"/>
              <w:autoSpaceDN w:val="0"/>
              <w:adjustRightInd w:val="0"/>
              <w:rPr>
                <w:rFonts w:ascii="Times New Roman" w:hAnsi="Times New Roman" w:cs="Times New Roman"/>
                <w:lang w:val="nn-NO"/>
              </w:rPr>
            </w:pPr>
          </w:p>
          <w:p w:rsidR="002B2521" w:rsidRDefault="002B2521" w:rsidP="00D22556">
            <w:pPr>
              <w:widowControl w:val="0"/>
              <w:autoSpaceDE w:val="0"/>
              <w:autoSpaceDN w:val="0"/>
              <w:adjustRightInd w:val="0"/>
              <w:rPr>
                <w:rFonts w:ascii="Times New Roman" w:hAnsi="Times New Roman" w:cs="Times New Roman"/>
                <w:lang w:val="nn-NO"/>
              </w:rPr>
            </w:pPr>
          </w:p>
          <w:p w:rsidR="002B2521" w:rsidRDefault="002B2521" w:rsidP="00D22556">
            <w:pPr>
              <w:widowControl w:val="0"/>
              <w:autoSpaceDE w:val="0"/>
              <w:autoSpaceDN w:val="0"/>
              <w:adjustRightInd w:val="0"/>
              <w:rPr>
                <w:rFonts w:ascii="Times New Roman" w:hAnsi="Times New Roman" w:cs="Times New Roman"/>
                <w:lang w:val="nn-NO"/>
              </w:rPr>
            </w:pPr>
          </w:p>
          <w:p w:rsidR="002B2521" w:rsidRDefault="002B2521" w:rsidP="00D22556">
            <w:pPr>
              <w:widowControl w:val="0"/>
              <w:autoSpaceDE w:val="0"/>
              <w:autoSpaceDN w:val="0"/>
              <w:adjustRightInd w:val="0"/>
              <w:rPr>
                <w:rFonts w:ascii="Times New Roman" w:hAnsi="Times New Roman" w:cs="Times New Roman"/>
                <w:lang w:val="nn-NO"/>
              </w:rPr>
            </w:pPr>
          </w:p>
          <w:p w:rsidR="002B2521" w:rsidRDefault="002B2521" w:rsidP="00D22556">
            <w:pPr>
              <w:widowControl w:val="0"/>
              <w:autoSpaceDE w:val="0"/>
              <w:autoSpaceDN w:val="0"/>
              <w:adjustRightInd w:val="0"/>
              <w:rPr>
                <w:rFonts w:ascii="Times New Roman" w:hAnsi="Times New Roman" w:cs="Times New Roman"/>
                <w:lang w:val="nn-NO"/>
              </w:rPr>
            </w:pPr>
          </w:p>
          <w:p w:rsidR="002B2521" w:rsidRDefault="002B2521" w:rsidP="00D22556">
            <w:pPr>
              <w:widowControl w:val="0"/>
              <w:autoSpaceDE w:val="0"/>
              <w:autoSpaceDN w:val="0"/>
              <w:adjustRightInd w:val="0"/>
              <w:rPr>
                <w:rFonts w:ascii="Times New Roman" w:hAnsi="Times New Roman" w:cs="Times New Roman"/>
                <w:lang w:val="nn-NO"/>
              </w:rPr>
            </w:pPr>
          </w:p>
          <w:p w:rsidR="002B2521" w:rsidRDefault="002B2521" w:rsidP="00D22556">
            <w:pPr>
              <w:widowControl w:val="0"/>
              <w:autoSpaceDE w:val="0"/>
              <w:autoSpaceDN w:val="0"/>
              <w:adjustRightInd w:val="0"/>
              <w:rPr>
                <w:rFonts w:ascii="Times New Roman" w:hAnsi="Times New Roman" w:cs="Times New Roman"/>
                <w:lang w:val="nn-NO"/>
              </w:rPr>
            </w:pPr>
          </w:p>
          <w:p w:rsidR="002B2521" w:rsidRDefault="002B2521" w:rsidP="00D22556">
            <w:pPr>
              <w:widowControl w:val="0"/>
              <w:autoSpaceDE w:val="0"/>
              <w:autoSpaceDN w:val="0"/>
              <w:adjustRightInd w:val="0"/>
              <w:rPr>
                <w:rFonts w:ascii="Times New Roman" w:hAnsi="Times New Roman" w:cs="Times New Roman"/>
                <w:lang w:val="nn-NO"/>
              </w:rPr>
            </w:pPr>
          </w:p>
          <w:p w:rsidR="002B2521" w:rsidRPr="001C168A" w:rsidRDefault="002B2521" w:rsidP="00D22556">
            <w:pPr>
              <w:widowControl w:val="0"/>
              <w:autoSpaceDE w:val="0"/>
              <w:autoSpaceDN w:val="0"/>
              <w:adjustRightInd w:val="0"/>
              <w:rPr>
                <w:rFonts w:ascii="Times New Roman" w:hAnsi="Times New Roman" w:cs="Times New Roman"/>
                <w:lang w:val="nn-NO"/>
              </w:rPr>
            </w:pPr>
          </w:p>
        </w:tc>
        <w:tc>
          <w:tcPr>
            <w:tcW w:w="1462" w:type="dxa"/>
          </w:tcPr>
          <w:p w:rsidR="002B2521" w:rsidRDefault="002B2521" w:rsidP="00D22556">
            <w:pPr>
              <w:widowControl w:val="0"/>
              <w:autoSpaceDE w:val="0"/>
              <w:autoSpaceDN w:val="0"/>
              <w:adjustRightInd w:val="0"/>
              <w:rPr>
                <w:rFonts w:ascii="Times New Roman" w:hAnsi="Times New Roman" w:cs="Times New Roman"/>
                <w:lang w:val="nn-NO"/>
              </w:rPr>
            </w:pPr>
          </w:p>
          <w:p w:rsidR="002B2521" w:rsidRDefault="002B2521" w:rsidP="00D22556">
            <w:pPr>
              <w:widowControl w:val="0"/>
              <w:autoSpaceDE w:val="0"/>
              <w:autoSpaceDN w:val="0"/>
              <w:adjustRightInd w:val="0"/>
              <w:rPr>
                <w:rFonts w:ascii="Times New Roman" w:hAnsi="Times New Roman" w:cs="Times New Roman"/>
                <w:lang w:val="nn-NO"/>
              </w:rPr>
            </w:pPr>
            <w:r>
              <w:rPr>
                <w:rFonts w:ascii="Times New Roman" w:hAnsi="Times New Roman" w:cs="Times New Roman"/>
                <w:lang w:val="nn-NO"/>
              </w:rPr>
              <w:t>0,0678</w:t>
            </w:r>
          </w:p>
          <w:p w:rsidR="002B2521" w:rsidRDefault="002B2521" w:rsidP="00D22556">
            <w:pPr>
              <w:widowControl w:val="0"/>
              <w:autoSpaceDE w:val="0"/>
              <w:autoSpaceDN w:val="0"/>
              <w:adjustRightInd w:val="0"/>
              <w:rPr>
                <w:rFonts w:ascii="Times New Roman" w:hAnsi="Times New Roman" w:cs="Times New Roman"/>
                <w:lang w:val="nn-NO"/>
              </w:rPr>
            </w:pPr>
          </w:p>
          <w:p w:rsidR="002B2521" w:rsidRDefault="002B2521" w:rsidP="00D22556">
            <w:pPr>
              <w:widowControl w:val="0"/>
              <w:autoSpaceDE w:val="0"/>
              <w:autoSpaceDN w:val="0"/>
              <w:adjustRightInd w:val="0"/>
              <w:rPr>
                <w:rFonts w:ascii="Times New Roman" w:hAnsi="Times New Roman" w:cs="Times New Roman"/>
                <w:lang w:val="nn-NO"/>
              </w:rPr>
            </w:pPr>
          </w:p>
          <w:p w:rsidR="002B2521" w:rsidRDefault="002B2521" w:rsidP="00D22556">
            <w:pPr>
              <w:widowControl w:val="0"/>
              <w:autoSpaceDE w:val="0"/>
              <w:autoSpaceDN w:val="0"/>
              <w:adjustRightInd w:val="0"/>
              <w:rPr>
                <w:rFonts w:ascii="Times New Roman" w:hAnsi="Times New Roman" w:cs="Times New Roman"/>
                <w:lang w:val="nn-NO"/>
              </w:rPr>
            </w:pPr>
          </w:p>
          <w:p w:rsidR="002B2521" w:rsidRDefault="002B2521" w:rsidP="00D22556">
            <w:pPr>
              <w:widowControl w:val="0"/>
              <w:autoSpaceDE w:val="0"/>
              <w:autoSpaceDN w:val="0"/>
              <w:adjustRightInd w:val="0"/>
              <w:rPr>
                <w:rFonts w:ascii="Times New Roman" w:hAnsi="Times New Roman" w:cs="Times New Roman"/>
                <w:lang w:val="nn-NO"/>
              </w:rPr>
            </w:pPr>
          </w:p>
          <w:p w:rsidR="002B2521" w:rsidRDefault="002B2521" w:rsidP="00D22556">
            <w:pPr>
              <w:widowControl w:val="0"/>
              <w:autoSpaceDE w:val="0"/>
              <w:autoSpaceDN w:val="0"/>
              <w:adjustRightInd w:val="0"/>
              <w:rPr>
                <w:rFonts w:ascii="Times New Roman" w:hAnsi="Times New Roman" w:cs="Times New Roman"/>
                <w:lang w:val="nn-NO"/>
              </w:rPr>
            </w:pPr>
          </w:p>
          <w:p w:rsidR="002B2521" w:rsidRDefault="002B2521" w:rsidP="00D22556">
            <w:pPr>
              <w:widowControl w:val="0"/>
              <w:autoSpaceDE w:val="0"/>
              <w:autoSpaceDN w:val="0"/>
              <w:adjustRightInd w:val="0"/>
              <w:rPr>
                <w:rFonts w:ascii="Times New Roman" w:hAnsi="Times New Roman" w:cs="Times New Roman"/>
                <w:lang w:val="nn-NO"/>
              </w:rPr>
            </w:pPr>
          </w:p>
          <w:p w:rsidR="002B2521" w:rsidRDefault="002B2521" w:rsidP="00D22556">
            <w:pPr>
              <w:widowControl w:val="0"/>
              <w:autoSpaceDE w:val="0"/>
              <w:autoSpaceDN w:val="0"/>
              <w:adjustRightInd w:val="0"/>
              <w:rPr>
                <w:rFonts w:ascii="Times New Roman" w:hAnsi="Times New Roman" w:cs="Times New Roman"/>
                <w:lang w:val="nn-NO"/>
              </w:rPr>
            </w:pPr>
          </w:p>
          <w:p w:rsidR="002B2521" w:rsidRDefault="002B2521" w:rsidP="00D22556">
            <w:pPr>
              <w:widowControl w:val="0"/>
              <w:autoSpaceDE w:val="0"/>
              <w:autoSpaceDN w:val="0"/>
              <w:adjustRightInd w:val="0"/>
              <w:rPr>
                <w:rFonts w:ascii="Times New Roman" w:hAnsi="Times New Roman" w:cs="Times New Roman"/>
                <w:lang w:val="nn-NO"/>
              </w:rPr>
            </w:pPr>
          </w:p>
          <w:p w:rsidR="002B2521" w:rsidRDefault="002B2521" w:rsidP="00D22556">
            <w:pPr>
              <w:widowControl w:val="0"/>
              <w:autoSpaceDE w:val="0"/>
              <w:autoSpaceDN w:val="0"/>
              <w:adjustRightInd w:val="0"/>
              <w:rPr>
                <w:rFonts w:ascii="Times New Roman" w:hAnsi="Times New Roman" w:cs="Times New Roman"/>
                <w:lang w:val="nn-NO"/>
              </w:rPr>
            </w:pPr>
          </w:p>
          <w:p w:rsidR="002B2521" w:rsidRDefault="002B2521" w:rsidP="00D22556">
            <w:pPr>
              <w:widowControl w:val="0"/>
              <w:autoSpaceDE w:val="0"/>
              <w:autoSpaceDN w:val="0"/>
              <w:adjustRightInd w:val="0"/>
              <w:rPr>
                <w:rFonts w:ascii="Times New Roman" w:hAnsi="Times New Roman" w:cs="Times New Roman"/>
                <w:lang w:val="nn-NO"/>
              </w:rPr>
            </w:pPr>
          </w:p>
          <w:p w:rsidR="002B2521" w:rsidRDefault="002B2521" w:rsidP="00D22556">
            <w:pPr>
              <w:widowControl w:val="0"/>
              <w:autoSpaceDE w:val="0"/>
              <w:autoSpaceDN w:val="0"/>
              <w:adjustRightInd w:val="0"/>
              <w:rPr>
                <w:rFonts w:ascii="Times New Roman" w:hAnsi="Times New Roman" w:cs="Times New Roman"/>
                <w:lang w:val="nn-NO"/>
              </w:rPr>
            </w:pPr>
          </w:p>
          <w:p w:rsidR="002B2521" w:rsidRDefault="002B2521" w:rsidP="00D22556">
            <w:pPr>
              <w:widowControl w:val="0"/>
              <w:autoSpaceDE w:val="0"/>
              <w:autoSpaceDN w:val="0"/>
              <w:adjustRightInd w:val="0"/>
              <w:rPr>
                <w:rFonts w:ascii="Times New Roman" w:hAnsi="Times New Roman" w:cs="Times New Roman"/>
                <w:lang w:val="nn-NO"/>
              </w:rPr>
            </w:pPr>
          </w:p>
          <w:p w:rsidR="002B2521" w:rsidRDefault="002B2521" w:rsidP="00D22556">
            <w:pPr>
              <w:widowControl w:val="0"/>
              <w:autoSpaceDE w:val="0"/>
              <w:autoSpaceDN w:val="0"/>
              <w:adjustRightInd w:val="0"/>
              <w:rPr>
                <w:rFonts w:ascii="Times New Roman" w:hAnsi="Times New Roman" w:cs="Times New Roman"/>
                <w:lang w:val="nn-NO"/>
              </w:rPr>
            </w:pPr>
          </w:p>
          <w:p w:rsidR="002B2521" w:rsidRDefault="002B2521" w:rsidP="00D22556">
            <w:pPr>
              <w:widowControl w:val="0"/>
              <w:autoSpaceDE w:val="0"/>
              <w:autoSpaceDN w:val="0"/>
              <w:adjustRightInd w:val="0"/>
              <w:rPr>
                <w:rFonts w:ascii="Times New Roman" w:hAnsi="Times New Roman" w:cs="Times New Roman"/>
                <w:lang w:val="nn-NO"/>
              </w:rPr>
            </w:pPr>
          </w:p>
          <w:p w:rsidR="002B2521" w:rsidRPr="001C168A" w:rsidRDefault="002B2521" w:rsidP="00D22556">
            <w:pPr>
              <w:widowControl w:val="0"/>
              <w:autoSpaceDE w:val="0"/>
              <w:autoSpaceDN w:val="0"/>
              <w:adjustRightInd w:val="0"/>
              <w:rPr>
                <w:rFonts w:ascii="Times New Roman" w:hAnsi="Times New Roman" w:cs="Times New Roman"/>
                <w:lang w:val="nn-NO"/>
              </w:rPr>
            </w:pPr>
          </w:p>
        </w:tc>
      </w:tr>
      <w:tr w:rsidR="002B2521" w:rsidRPr="001C168A" w:rsidTr="00D22556">
        <w:tc>
          <w:tcPr>
            <w:tcW w:w="5637" w:type="dxa"/>
          </w:tcPr>
          <w:p w:rsidR="002B2521" w:rsidRPr="001C168A" w:rsidRDefault="002B2521" w:rsidP="00D22556">
            <w:pPr>
              <w:widowControl w:val="0"/>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SKUPAJ STROŠKI 1-</w:t>
            </w:r>
            <w:r>
              <w:rPr>
                <w:rFonts w:ascii="Times New Roman" w:hAnsi="Times New Roman" w:cs="Times New Roman"/>
                <w:lang w:val="nn-NO"/>
              </w:rPr>
              <w:t>4</w:t>
            </w:r>
          </w:p>
        </w:tc>
        <w:tc>
          <w:tcPr>
            <w:tcW w:w="1417" w:type="dxa"/>
          </w:tcPr>
          <w:p w:rsidR="002B2521" w:rsidRPr="001C168A" w:rsidRDefault="002B2521" w:rsidP="00D22556">
            <w:pPr>
              <w:widowControl w:val="0"/>
              <w:autoSpaceDE w:val="0"/>
              <w:autoSpaceDN w:val="0"/>
              <w:adjustRightInd w:val="0"/>
              <w:rPr>
                <w:rFonts w:ascii="Times New Roman" w:hAnsi="Times New Roman" w:cs="Times New Roman"/>
                <w:lang w:val="nn-NO"/>
              </w:rPr>
            </w:pPr>
            <w:r>
              <w:rPr>
                <w:rFonts w:ascii="Times New Roman" w:hAnsi="Times New Roman" w:cs="Times New Roman"/>
                <w:lang w:val="nn-NO"/>
              </w:rPr>
              <w:t>2.044,00</w:t>
            </w:r>
          </w:p>
        </w:tc>
        <w:tc>
          <w:tcPr>
            <w:tcW w:w="1462" w:type="dxa"/>
          </w:tcPr>
          <w:p w:rsidR="002B2521" w:rsidRPr="001C168A" w:rsidRDefault="002B2521" w:rsidP="00D22556">
            <w:pPr>
              <w:widowControl w:val="0"/>
              <w:autoSpaceDE w:val="0"/>
              <w:autoSpaceDN w:val="0"/>
              <w:adjustRightInd w:val="0"/>
              <w:rPr>
                <w:rFonts w:ascii="Times New Roman" w:hAnsi="Times New Roman" w:cs="Times New Roman"/>
                <w:lang w:val="nn-NO"/>
              </w:rPr>
            </w:pPr>
            <w:r>
              <w:rPr>
                <w:rFonts w:ascii="Times New Roman" w:hAnsi="Times New Roman" w:cs="Times New Roman"/>
                <w:lang w:val="nn-NO"/>
              </w:rPr>
              <w:t>0,0678</w:t>
            </w:r>
          </w:p>
        </w:tc>
      </w:tr>
    </w:tbl>
    <w:p w:rsidR="00062538" w:rsidRDefault="00062538" w:rsidP="0021171D">
      <w:pPr>
        <w:widowControl w:val="0"/>
        <w:autoSpaceDE w:val="0"/>
        <w:autoSpaceDN w:val="0"/>
        <w:adjustRightInd w:val="0"/>
        <w:rPr>
          <w:rFonts w:ascii="Times New Roman" w:hAnsi="Times New Roman" w:cs="Times New Roman"/>
          <w:b/>
          <w:lang w:val="nn-NO"/>
        </w:rPr>
      </w:pPr>
    </w:p>
    <w:tbl>
      <w:tblPr>
        <w:tblStyle w:val="Tabelamrea"/>
        <w:tblW w:w="0" w:type="auto"/>
        <w:tblLook w:val="04A0" w:firstRow="1" w:lastRow="0" w:firstColumn="1" w:lastColumn="0" w:noHBand="0" w:noVBand="1"/>
      </w:tblPr>
      <w:tblGrid>
        <w:gridCol w:w="5461"/>
        <w:gridCol w:w="1396"/>
        <w:gridCol w:w="1433"/>
      </w:tblGrid>
      <w:tr w:rsidR="002B2521" w:rsidRPr="001C168A" w:rsidTr="00D22556">
        <w:tc>
          <w:tcPr>
            <w:tcW w:w="5637" w:type="dxa"/>
          </w:tcPr>
          <w:p w:rsidR="002B2521" w:rsidRPr="001C168A" w:rsidRDefault="002B2521" w:rsidP="00D22556">
            <w:pPr>
              <w:widowControl w:val="0"/>
              <w:autoSpaceDE w:val="0"/>
              <w:autoSpaceDN w:val="0"/>
              <w:adjustRightInd w:val="0"/>
              <w:rPr>
                <w:rFonts w:ascii="Times New Roman" w:hAnsi="Times New Roman" w:cs="Times New Roman"/>
                <w:b/>
                <w:sz w:val="20"/>
                <w:szCs w:val="20"/>
                <w:lang w:val="nn-NO"/>
              </w:rPr>
            </w:pPr>
            <w:r>
              <w:rPr>
                <w:rFonts w:ascii="Times New Roman" w:hAnsi="Times New Roman" w:cs="Times New Roman"/>
                <w:b/>
                <w:sz w:val="20"/>
                <w:szCs w:val="20"/>
                <w:lang w:val="nn-NO"/>
              </w:rPr>
              <w:t xml:space="preserve">Obračunski stroški odvajanje padavinske odp. vode </w:t>
            </w:r>
            <w:r w:rsidR="00645352">
              <w:rPr>
                <w:rFonts w:ascii="Times New Roman" w:hAnsi="Times New Roman" w:cs="Times New Roman"/>
                <w:b/>
                <w:sz w:val="20"/>
                <w:szCs w:val="20"/>
                <w:lang w:val="nn-NO"/>
              </w:rPr>
              <w:t>v letu 2018</w:t>
            </w:r>
          </w:p>
        </w:tc>
        <w:tc>
          <w:tcPr>
            <w:tcW w:w="1417" w:type="dxa"/>
          </w:tcPr>
          <w:p w:rsidR="002B2521" w:rsidRPr="001C168A" w:rsidRDefault="002B2521" w:rsidP="00D22556">
            <w:pPr>
              <w:widowControl w:val="0"/>
              <w:autoSpaceDE w:val="0"/>
              <w:autoSpaceDN w:val="0"/>
              <w:adjustRightInd w:val="0"/>
              <w:rPr>
                <w:rFonts w:ascii="Times New Roman" w:hAnsi="Times New Roman" w:cs="Times New Roman"/>
                <w:b/>
                <w:sz w:val="20"/>
                <w:szCs w:val="20"/>
                <w:lang w:val="nn-NO"/>
              </w:rPr>
            </w:pPr>
            <w:r w:rsidRPr="001C168A">
              <w:rPr>
                <w:rFonts w:ascii="Times New Roman" w:hAnsi="Times New Roman" w:cs="Times New Roman"/>
                <w:b/>
                <w:sz w:val="20"/>
                <w:szCs w:val="20"/>
                <w:lang w:val="nn-NO"/>
              </w:rPr>
              <w:t>v EUR</w:t>
            </w:r>
          </w:p>
          <w:p w:rsidR="002B2521" w:rsidRPr="001C168A" w:rsidRDefault="002B2521" w:rsidP="00D22556">
            <w:pPr>
              <w:widowControl w:val="0"/>
              <w:autoSpaceDE w:val="0"/>
              <w:autoSpaceDN w:val="0"/>
              <w:adjustRightInd w:val="0"/>
              <w:rPr>
                <w:rFonts w:ascii="Times New Roman" w:hAnsi="Times New Roman" w:cs="Times New Roman"/>
                <w:b/>
                <w:sz w:val="20"/>
                <w:szCs w:val="20"/>
                <w:lang w:val="nn-NO"/>
              </w:rPr>
            </w:pPr>
          </w:p>
        </w:tc>
        <w:tc>
          <w:tcPr>
            <w:tcW w:w="1462" w:type="dxa"/>
          </w:tcPr>
          <w:p w:rsidR="002B2521" w:rsidRPr="001C168A" w:rsidRDefault="002B2521" w:rsidP="00D22556">
            <w:pPr>
              <w:widowControl w:val="0"/>
              <w:autoSpaceDE w:val="0"/>
              <w:autoSpaceDN w:val="0"/>
              <w:adjustRightInd w:val="0"/>
              <w:rPr>
                <w:rFonts w:ascii="Times New Roman" w:hAnsi="Times New Roman" w:cs="Times New Roman"/>
                <w:b/>
                <w:sz w:val="20"/>
                <w:szCs w:val="20"/>
                <w:lang w:val="nn-NO"/>
              </w:rPr>
            </w:pPr>
            <w:r w:rsidRPr="001C168A">
              <w:rPr>
                <w:rFonts w:ascii="Times New Roman" w:hAnsi="Times New Roman" w:cs="Times New Roman"/>
                <w:b/>
                <w:sz w:val="20"/>
                <w:szCs w:val="20"/>
                <w:lang w:val="nn-NO"/>
              </w:rPr>
              <w:t>EUR/m3</w:t>
            </w:r>
          </w:p>
        </w:tc>
      </w:tr>
      <w:tr w:rsidR="002B2521" w:rsidRPr="001C168A" w:rsidTr="00D22556">
        <w:tc>
          <w:tcPr>
            <w:tcW w:w="5637" w:type="dxa"/>
          </w:tcPr>
          <w:p w:rsidR="002B2521" w:rsidRPr="001C168A" w:rsidRDefault="002B2521" w:rsidP="00D22556">
            <w:pPr>
              <w:widowControl w:val="0"/>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STROŠKI:</w:t>
            </w:r>
          </w:p>
          <w:p w:rsidR="002B2521" w:rsidRPr="001C168A" w:rsidRDefault="002B2521" w:rsidP="00D22556">
            <w:pPr>
              <w:pStyle w:val="Odstavekseznama"/>
              <w:widowControl w:val="0"/>
              <w:numPr>
                <w:ilvl w:val="0"/>
                <w:numId w:val="5"/>
              </w:numPr>
              <w:autoSpaceDE w:val="0"/>
              <w:autoSpaceDN w:val="0"/>
              <w:adjustRightInd w:val="0"/>
              <w:rPr>
                <w:rFonts w:ascii="Times New Roman" w:hAnsi="Times New Roman" w:cs="Times New Roman"/>
                <w:lang w:val="nn-NO"/>
              </w:rPr>
            </w:pPr>
            <w:r w:rsidRPr="001C168A">
              <w:rPr>
                <w:rFonts w:ascii="Times New Roman" w:hAnsi="Times New Roman" w:cs="Times New Roman"/>
                <w:lang w:val="nn-NO"/>
              </w:rPr>
              <w:lastRenderedPageBreak/>
              <w:t>NEPOSREDNO STROŠKI</w:t>
            </w:r>
          </w:p>
          <w:p w:rsidR="002B2521" w:rsidRPr="001C168A" w:rsidRDefault="002B2521" w:rsidP="00D22556">
            <w:pPr>
              <w:pStyle w:val="Odstavekseznama"/>
              <w:widowControl w:val="0"/>
              <w:numPr>
                <w:ilvl w:val="0"/>
                <w:numId w:val="3"/>
              </w:numPr>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strošek materiala</w:t>
            </w:r>
          </w:p>
          <w:p w:rsidR="002B2521" w:rsidRPr="001C168A" w:rsidRDefault="002B2521" w:rsidP="00D22556">
            <w:pPr>
              <w:pStyle w:val="Odstavekseznama"/>
              <w:widowControl w:val="0"/>
              <w:numPr>
                <w:ilvl w:val="0"/>
                <w:numId w:val="3"/>
              </w:numPr>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strošek storitve</w:t>
            </w:r>
          </w:p>
          <w:p w:rsidR="002B2521" w:rsidRPr="001C168A" w:rsidRDefault="002B2521" w:rsidP="00D22556">
            <w:pPr>
              <w:pStyle w:val="Odstavekseznama"/>
              <w:widowControl w:val="0"/>
              <w:numPr>
                <w:ilvl w:val="0"/>
                <w:numId w:val="3"/>
              </w:numPr>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strošek dela</w:t>
            </w:r>
          </w:p>
          <w:p w:rsidR="002B2521" w:rsidRPr="001C168A" w:rsidRDefault="002B2521" w:rsidP="00D22556">
            <w:pPr>
              <w:pStyle w:val="Odstavekseznama"/>
              <w:widowControl w:val="0"/>
              <w:numPr>
                <w:ilvl w:val="0"/>
                <w:numId w:val="3"/>
              </w:numPr>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drugi neposredni stroški</w:t>
            </w:r>
          </w:p>
          <w:p w:rsidR="002B2521" w:rsidRPr="001C168A" w:rsidRDefault="002B2521" w:rsidP="00D22556">
            <w:pPr>
              <w:pStyle w:val="Odstavekseznama"/>
              <w:widowControl w:val="0"/>
              <w:numPr>
                <w:ilvl w:val="0"/>
                <w:numId w:val="5"/>
              </w:numPr>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POSREDNI PROIZVAJALNI STROŠKI</w:t>
            </w:r>
          </w:p>
          <w:p w:rsidR="002B2521" w:rsidRPr="001C168A" w:rsidRDefault="002B2521" w:rsidP="00D22556">
            <w:pPr>
              <w:pStyle w:val="Odstavekseznama"/>
              <w:widowControl w:val="0"/>
              <w:numPr>
                <w:ilvl w:val="0"/>
                <w:numId w:val="3"/>
              </w:numPr>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strošek materiala</w:t>
            </w:r>
          </w:p>
          <w:p w:rsidR="002B2521" w:rsidRPr="001C168A" w:rsidRDefault="002B2521" w:rsidP="00D22556">
            <w:pPr>
              <w:pStyle w:val="Odstavekseznama"/>
              <w:widowControl w:val="0"/>
              <w:numPr>
                <w:ilvl w:val="0"/>
                <w:numId w:val="3"/>
              </w:numPr>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strošek storitve</w:t>
            </w:r>
          </w:p>
          <w:p w:rsidR="002B2521" w:rsidRPr="001C168A" w:rsidRDefault="002B2521" w:rsidP="00D22556">
            <w:pPr>
              <w:pStyle w:val="Odstavekseznama"/>
              <w:widowControl w:val="0"/>
              <w:numPr>
                <w:ilvl w:val="0"/>
                <w:numId w:val="3"/>
              </w:numPr>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strošek amortizacije</w:t>
            </w:r>
          </w:p>
          <w:p w:rsidR="002B2521" w:rsidRPr="001C168A" w:rsidRDefault="002B2521" w:rsidP="00D22556">
            <w:pPr>
              <w:pStyle w:val="Odstavekseznama"/>
              <w:widowControl w:val="0"/>
              <w:numPr>
                <w:ilvl w:val="0"/>
                <w:numId w:val="5"/>
              </w:numPr>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SPLOŠNI STROŠKI UPRAVE</w:t>
            </w:r>
          </w:p>
          <w:p w:rsidR="002B2521" w:rsidRPr="001C168A" w:rsidRDefault="002B2521" w:rsidP="00D22556">
            <w:pPr>
              <w:pStyle w:val="Odstavekseznama"/>
              <w:widowControl w:val="0"/>
              <w:numPr>
                <w:ilvl w:val="0"/>
                <w:numId w:val="3"/>
              </w:numPr>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strošek materiala</w:t>
            </w:r>
          </w:p>
          <w:p w:rsidR="002B2521" w:rsidRPr="001C168A" w:rsidRDefault="002B2521" w:rsidP="00D22556">
            <w:pPr>
              <w:pStyle w:val="Odstavekseznama"/>
              <w:widowControl w:val="0"/>
              <w:numPr>
                <w:ilvl w:val="0"/>
                <w:numId w:val="3"/>
              </w:numPr>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strošek storitve</w:t>
            </w:r>
          </w:p>
          <w:p w:rsidR="002B2521" w:rsidRPr="001C168A" w:rsidRDefault="002B2521" w:rsidP="00D22556">
            <w:pPr>
              <w:pStyle w:val="Odstavekseznama"/>
              <w:widowControl w:val="0"/>
              <w:numPr>
                <w:ilvl w:val="0"/>
                <w:numId w:val="3"/>
              </w:numPr>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strošek amortizacije</w:t>
            </w:r>
          </w:p>
          <w:p w:rsidR="002B2521" w:rsidRPr="001C168A" w:rsidRDefault="002B2521" w:rsidP="00D22556">
            <w:pPr>
              <w:pStyle w:val="Odstavekseznama"/>
              <w:widowControl w:val="0"/>
              <w:numPr>
                <w:ilvl w:val="0"/>
                <w:numId w:val="3"/>
              </w:numPr>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strošek dela</w:t>
            </w:r>
          </w:p>
          <w:p w:rsidR="002B2521" w:rsidRDefault="002B2521" w:rsidP="00D22556">
            <w:pPr>
              <w:pStyle w:val="Odstavekseznama"/>
              <w:widowControl w:val="0"/>
              <w:numPr>
                <w:ilvl w:val="0"/>
                <w:numId w:val="3"/>
              </w:numPr>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drugi stroški</w:t>
            </w:r>
          </w:p>
          <w:p w:rsidR="002B2521" w:rsidRPr="001C168A" w:rsidRDefault="002B2521" w:rsidP="00D22556">
            <w:pPr>
              <w:widowControl w:val="0"/>
              <w:autoSpaceDE w:val="0"/>
              <w:autoSpaceDN w:val="0"/>
              <w:adjustRightInd w:val="0"/>
              <w:rPr>
                <w:rFonts w:ascii="Times New Roman" w:hAnsi="Times New Roman" w:cs="Times New Roman"/>
                <w:lang w:val="nn-NO"/>
              </w:rPr>
            </w:pPr>
          </w:p>
        </w:tc>
        <w:tc>
          <w:tcPr>
            <w:tcW w:w="1417" w:type="dxa"/>
          </w:tcPr>
          <w:p w:rsidR="002B2521" w:rsidRDefault="002B2521" w:rsidP="00D22556">
            <w:pPr>
              <w:widowControl w:val="0"/>
              <w:autoSpaceDE w:val="0"/>
              <w:autoSpaceDN w:val="0"/>
              <w:adjustRightInd w:val="0"/>
              <w:rPr>
                <w:rFonts w:ascii="Times New Roman" w:hAnsi="Times New Roman" w:cs="Times New Roman"/>
                <w:lang w:val="nn-NO"/>
              </w:rPr>
            </w:pPr>
          </w:p>
          <w:p w:rsidR="002B2521" w:rsidRDefault="00951307" w:rsidP="00D22556">
            <w:pPr>
              <w:widowControl w:val="0"/>
              <w:autoSpaceDE w:val="0"/>
              <w:autoSpaceDN w:val="0"/>
              <w:adjustRightInd w:val="0"/>
              <w:rPr>
                <w:rFonts w:ascii="Times New Roman" w:hAnsi="Times New Roman" w:cs="Times New Roman"/>
                <w:lang w:val="nn-NO"/>
              </w:rPr>
            </w:pPr>
            <w:r>
              <w:rPr>
                <w:rFonts w:ascii="Times New Roman" w:hAnsi="Times New Roman" w:cs="Times New Roman"/>
                <w:lang w:val="nn-NO"/>
              </w:rPr>
              <w:lastRenderedPageBreak/>
              <w:t>2.042,30</w:t>
            </w:r>
          </w:p>
          <w:p w:rsidR="002B2521" w:rsidRDefault="002B2521" w:rsidP="00D22556">
            <w:pPr>
              <w:widowControl w:val="0"/>
              <w:autoSpaceDE w:val="0"/>
              <w:autoSpaceDN w:val="0"/>
              <w:adjustRightInd w:val="0"/>
              <w:rPr>
                <w:rFonts w:ascii="Times New Roman" w:hAnsi="Times New Roman" w:cs="Times New Roman"/>
                <w:lang w:val="nn-NO"/>
              </w:rPr>
            </w:pPr>
          </w:p>
          <w:p w:rsidR="002B2521" w:rsidRDefault="002B2521" w:rsidP="00D22556">
            <w:pPr>
              <w:widowControl w:val="0"/>
              <w:autoSpaceDE w:val="0"/>
              <w:autoSpaceDN w:val="0"/>
              <w:adjustRightInd w:val="0"/>
              <w:rPr>
                <w:rFonts w:ascii="Times New Roman" w:hAnsi="Times New Roman" w:cs="Times New Roman"/>
                <w:lang w:val="nn-NO"/>
              </w:rPr>
            </w:pPr>
          </w:p>
          <w:p w:rsidR="002B2521" w:rsidRDefault="002B2521" w:rsidP="00D22556">
            <w:pPr>
              <w:widowControl w:val="0"/>
              <w:autoSpaceDE w:val="0"/>
              <w:autoSpaceDN w:val="0"/>
              <w:adjustRightInd w:val="0"/>
              <w:rPr>
                <w:rFonts w:ascii="Times New Roman" w:hAnsi="Times New Roman" w:cs="Times New Roman"/>
                <w:lang w:val="nn-NO"/>
              </w:rPr>
            </w:pPr>
          </w:p>
          <w:p w:rsidR="002B2521" w:rsidRDefault="002B2521" w:rsidP="00D22556">
            <w:pPr>
              <w:widowControl w:val="0"/>
              <w:autoSpaceDE w:val="0"/>
              <w:autoSpaceDN w:val="0"/>
              <w:adjustRightInd w:val="0"/>
              <w:rPr>
                <w:rFonts w:ascii="Times New Roman" w:hAnsi="Times New Roman" w:cs="Times New Roman"/>
                <w:lang w:val="nn-NO"/>
              </w:rPr>
            </w:pPr>
          </w:p>
          <w:p w:rsidR="002B2521" w:rsidRDefault="002B2521" w:rsidP="00D22556">
            <w:pPr>
              <w:widowControl w:val="0"/>
              <w:autoSpaceDE w:val="0"/>
              <w:autoSpaceDN w:val="0"/>
              <w:adjustRightInd w:val="0"/>
              <w:rPr>
                <w:rFonts w:ascii="Times New Roman" w:hAnsi="Times New Roman" w:cs="Times New Roman"/>
                <w:lang w:val="nn-NO"/>
              </w:rPr>
            </w:pPr>
          </w:p>
          <w:p w:rsidR="002B2521" w:rsidRDefault="002B2521" w:rsidP="00D22556">
            <w:pPr>
              <w:widowControl w:val="0"/>
              <w:autoSpaceDE w:val="0"/>
              <w:autoSpaceDN w:val="0"/>
              <w:adjustRightInd w:val="0"/>
              <w:rPr>
                <w:rFonts w:ascii="Times New Roman" w:hAnsi="Times New Roman" w:cs="Times New Roman"/>
                <w:lang w:val="nn-NO"/>
              </w:rPr>
            </w:pPr>
          </w:p>
          <w:p w:rsidR="002B2521" w:rsidRDefault="002B2521" w:rsidP="00D22556">
            <w:pPr>
              <w:widowControl w:val="0"/>
              <w:autoSpaceDE w:val="0"/>
              <w:autoSpaceDN w:val="0"/>
              <w:adjustRightInd w:val="0"/>
              <w:rPr>
                <w:rFonts w:ascii="Times New Roman" w:hAnsi="Times New Roman" w:cs="Times New Roman"/>
                <w:lang w:val="nn-NO"/>
              </w:rPr>
            </w:pPr>
          </w:p>
          <w:p w:rsidR="002B2521" w:rsidRDefault="002B2521" w:rsidP="00D22556">
            <w:pPr>
              <w:widowControl w:val="0"/>
              <w:autoSpaceDE w:val="0"/>
              <w:autoSpaceDN w:val="0"/>
              <w:adjustRightInd w:val="0"/>
              <w:rPr>
                <w:rFonts w:ascii="Times New Roman" w:hAnsi="Times New Roman" w:cs="Times New Roman"/>
                <w:lang w:val="nn-NO"/>
              </w:rPr>
            </w:pPr>
          </w:p>
          <w:p w:rsidR="002B2521" w:rsidRDefault="002B2521" w:rsidP="00D22556">
            <w:pPr>
              <w:widowControl w:val="0"/>
              <w:autoSpaceDE w:val="0"/>
              <w:autoSpaceDN w:val="0"/>
              <w:adjustRightInd w:val="0"/>
              <w:rPr>
                <w:rFonts w:ascii="Times New Roman" w:hAnsi="Times New Roman" w:cs="Times New Roman"/>
                <w:lang w:val="nn-NO"/>
              </w:rPr>
            </w:pPr>
          </w:p>
          <w:p w:rsidR="002B2521" w:rsidRDefault="002B2521" w:rsidP="00D22556">
            <w:pPr>
              <w:widowControl w:val="0"/>
              <w:autoSpaceDE w:val="0"/>
              <w:autoSpaceDN w:val="0"/>
              <w:adjustRightInd w:val="0"/>
              <w:rPr>
                <w:rFonts w:ascii="Times New Roman" w:hAnsi="Times New Roman" w:cs="Times New Roman"/>
                <w:lang w:val="nn-NO"/>
              </w:rPr>
            </w:pPr>
          </w:p>
          <w:p w:rsidR="002B2521" w:rsidRPr="001C168A" w:rsidRDefault="002B2521" w:rsidP="00D22556">
            <w:pPr>
              <w:widowControl w:val="0"/>
              <w:autoSpaceDE w:val="0"/>
              <w:autoSpaceDN w:val="0"/>
              <w:adjustRightInd w:val="0"/>
              <w:rPr>
                <w:rFonts w:ascii="Times New Roman" w:hAnsi="Times New Roman" w:cs="Times New Roman"/>
                <w:lang w:val="nn-NO"/>
              </w:rPr>
            </w:pPr>
          </w:p>
        </w:tc>
        <w:tc>
          <w:tcPr>
            <w:tcW w:w="1462" w:type="dxa"/>
          </w:tcPr>
          <w:p w:rsidR="002B2521" w:rsidRDefault="002B2521" w:rsidP="00D22556">
            <w:pPr>
              <w:widowControl w:val="0"/>
              <w:autoSpaceDE w:val="0"/>
              <w:autoSpaceDN w:val="0"/>
              <w:adjustRightInd w:val="0"/>
              <w:rPr>
                <w:rFonts w:ascii="Times New Roman" w:hAnsi="Times New Roman" w:cs="Times New Roman"/>
                <w:lang w:val="nn-NO"/>
              </w:rPr>
            </w:pPr>
          </w:p>
          <w:p w:rsidR="002B2521" w:rsidRDefault="00951307" w:rsidP="00D22556">
            <w:pPr>
              <w:widowControl w:val="0"/>
              <w:autoSpaceDE w:val="0"/>
              <w:autoSpaceDN w:val="0"/>
              <w:adjustRightInd w:val="0"/>
              <w:rPr>
                <w:rFonts w:ascii="Times New Roman" w:hAnsi="Times New Roman" w:cs="Times New Roman"/>
                <w:lang w:val="nn-NO"/>
              </w:rPr>
            </w:pPr>
            <w:r>
              <w:rPr>
                <w:rFonts w:ascii="Times New Roman" w:hAnsi="Times New Roman" w:cs="Times New Roman"/>
                <w:lang w:val="nn-NO"/>
              </w:rPr>
              <w:lastRenderedPageBreak/>
              <w:t>0,0684</w:t>
            </w:r>
          </w:p>
          <w:p w:rsidR="002B2521" w:rsidRDefault="002B2521" w:rsidP="00D22556">
            <w:pPr>
              <w:widowControl w:val="0"/>
              <w:autoSpaceDE w:val="0"/>
              <w:autoSpaceDN w:val="0"/>
              <w:adjustRightInd w:val="0"/>
              <w:rPr>
                <w:rFonts w:ascii="Times New Roman" w:hAnsi="Times New Roman" w:cs="Times New Roman"/>
                <w:lang w:val="nn-NO"/>
              </w:rPr>
            </w:pPr>
          </w:p>
          <w:p w:rsidR="002B2521" w:rsidRDefault="002B2521" w:rsidP="00D22556">
            <w:pPr>
              <w:widowControl w:val="0"/>
              <w:autoSpaceDE w:val="0"/>
              <w:autoSpaceDN w:val="0"/>
              <w:adjustRightInd w:val="0"/>
              <w:rPr>
                <w:rFonts w:ascii="Times New Roman" w:hAnsi="Times New Roman" w:cs="Times New Roman"/>
                <w:lang w:val="nn-NO"/>
              </w:rPr>
            </w:pPr>
          </w:p>
          <w:p w:rsidR="002B2521" w:rsidRDefault="002B2521" w:rsidP="00D22556">
            <w:pPr>
              <w:widowControl w:val="0"/>
              <w:autoSpaceDE w:val="0"/>
              <w:autoSpaceDN w:val="0"/>
              <w:adjustRightInd w:val="0"/>
              <w:rPr>
                <w:rFonts w:ascii="Times New Roman" w:hAnsi="Times New Roman" w:cs="Times New Roman"/>
                <w:lang w:val="nn-NO"/>
              </w:rPr>
            </w:pPr>
          </w:p>
          <w:p w:rsidR="002B2521" w:rsidRDefault="002B2521" w:rsidP="00D22556">
            <w:pPr>
              <w:widowControl w:val="0"/>
              <w:autoSpaceDE w:val="0"/>
              <w:autoSpaceDN w:val="0"/>
              <w:adjustRightInd w:val="0"/>
              <w:rPr>
                <w:rFonts w:ascii="Times New Roman" w:hAnsi="Times New Roman" w:cs="Times New Roman"/>
                <w:lang w:val="nn-NO"/>
              </w:rPr>
            </w:pPr>
          </w:p>
          <w:p w:rsidR="002B2521" w:rsidRDefault="002B2521" w:rsidP="00D22556">
            <w:pPr>
              <w:widowControl w:val="0"/>
              <w:autoSpaceDE w:val="0"/>
              <w:autoSpaceDN w:val="0"/>
              <w:adjustRightInd w:val="0"/>
              <w:rPr>
                <w:rFonts w:ascii="Times New Roman" w:hAnsi="Times New Roman" w:cs="Times New Roman"/>
                <w:lang w:val="nn-NO"/>
              </w:rPr>
            </w:pPr>
          </w:p>
          <w:p w:rsidR="002B2521" w:rsidRDefault="002B2521" w:rsidP="00D22556">
            <w:pPr>
              <w:widowControl w:val="0"/>
              <w:autoSpaceDE w:val="0"/>
              <w:autoSpaceDN w:val="0"/>
              <w:adjustRightInd w:val="0"/>
              <w:rPr>
                <w:rFonts w:ascii="Times New Roman" w:hAnsi="Times New Roman" w:cs="Times New Roman"/>
                <w:lang w:val="nn-NO"/>
              </w:rPr>
            </w:pPr>
          </w:p>
          <w:p w:rsidR="002B2521" w:rsidRDefault="002B2521" w:rsidP="00D22556">
            <w:pPr>
              <w:widowControl w:val="0"/>
              <w:autoSpaceDE w:val="0"/>
              <w:autoSpaceDN w:val="0"/>
              <w:adjustRightInd w:val="0"/>
              <w:rPr>
                <w:rFonts w:ascii="Times New Roman" w:hAnsi="Times New Roman" w:cs="Times New Roman"/>
                <w:lang w:val="nn-NO"/>
              </w:rPr>
            </w:pPr>
          </w:p>
          <w:p w:rsidR="002B2521" w:rsidRDefault="002B2521" w:rsidP="00D22556">
            <w:pPr>
              <w:widowControl w:val="0"/>
              <w:autoSpaceDE w:val="0"/>
              <w:autoSpaceDN w:val="0"/>
              <w:adjustRightInd w:val="0"/>
              <w:rPr>
                <w:rFonts w:ascii="Times New Roman" w:hAnsi="Times New Roman" w:cs="Times New Roman"/>
                <w:lang w:val="nn-NO"/>
              </w:rPr>
            </w:pPr>
          </w:p>
          <w:p w:rsidR="002B2521" w:rsidRDefault="002B2521" w:rsidP="00D22556">
            <w:pPr>
              <w:widowControl w:val="0"/>
              <w:autoSpaceDE w:val="0"/>
              <w:autoSpaceDN w:val="0"/>
              <w:adjustRightInd w:val="0"/>
              <w:rPr>
                <w:rFonts w:ascii="Times New Roman" w:hAnsi="Times New Roman" w:cs="Times New Roman"/>
                <w:lang w:val="nn-NO"/>
              </w:rPr>
            </w:pPr>
          </w:p>
          <w:p w:rsidR="002B2521" w:rsidRDefault="002B2521" w:rsidP="00D22556">
            <w:pPr>
              <w:widowControl w:val="0"/>
              <w:autoSpaceDE w:val="0"/>
              <w:autoSpaceDN w:val="0"/>
              <w:adjustRightInd w:val="0"/>
              <w:rPr>
                <w:rFonts w:ascii="Times New Roman" w:hAnsi="Times New Roman" w:cs="Times New Roman"/>
                <w:lang w:val="nn-NO"/>
              </w:rPr>
            </w:pPr>
          </w:p>
          <w:p w:rsidR="002B2521" w:rsidRDefault="002B2521" w:rsidP="00D22556">
            <w:pPr>
              <w:widowControl w:val="0"/>
              <w:autoSpaceDE w:val="0"/>
              <w:autoSpaceDN w:val="0"/>
              <w:adjustRightInd w:val="0"/>
              <w:rPr>
                <w:rFonts w:ascii="Times New Roman" w:hAnsi="Times New Roman" w:cs="Times New Roman"/>
                <w:lang w:val="nn-NO"/>
              </w:rPr>
            </w:pPr>
          </w:p>
          <w:p w:rsidR="002B2521" w:rsidRDefault="002B2521" w:rsidP="00D22556">
            <w:pPr>
              <w:widowControl w:val="0"/>
              <w:autoSpaceDE w:val="0"/>
              <w:autoSpaceDN w:val="0"/>
              <w:adjustRightInd w:val="0"/>
              <w:rPr>
                <w:rFonts w:ascii="Times New Roman" w:hAnsi="Times New Roman" w:cs="Times New Roman"/>
                <w:lang w:val="nn-NO"/>
              </w:rPr>
            </w:pPr>
          </w:p>
          <w:p w:rsidR="002B2521" w:rsidRDefault="002B2521" w:rsidP="00D22556">
            <w:pPr>
              <w:widowControl w:val="0"/>
              <w:autoSpaceDE w:val="0"/>
              <w:autoSpaceDN w:val="0"/>
              <w:adjustRightInd w:val="0"/>
              <w:rPr>
                <w:rFonts w:ascii="Times New Roman" w:hAnsi="Times New Roman" w:cs="Times New Roman"/>
                <w:lang w:val="nn-NO"/>
              </w:rPr>
            </w:pPr>
          </w:p>
          <w:p w:rsidR="002B2521" w:rsidRDefault="002B2521" w:rsidP="00D22556">
            <w:pPr>
              <w:widowControl w:val="0"/>
              <w:autoSpaceDE w:val="0"/>
              <w:autoSpaceDN w:val="0"/>
              <w:adjustRightInd w:val="0"/>
              <w:rPr>
                <w:rFonts w:ascii="Times New Roman" w:hAnsi="Times New Roman" w:cs="Times New Roman"/>
                <w:lang w:val="nn-NO"/>
              </w:rPr>
            </w:pPr>
          </w:p>
          <w:p w:rsidR="002B2521" w:rsidRPr="001C168A" w:rsidRDefault="002B2521" w:rsidP="00D22556">
            <w:pPr>
              <w:widowControl w:val="0"/>
              <w:autoSpaceDE w:val="0"/>
              <w:autoSpaceDN w:val="0"/>
              <w:adjustRightInd w:val="0"/>
              <w:rPr>
                <w:rFonts w:ascii="Times New Roman" w:hAnsi="Times New Roman" w:cs="Times New Roman"/>
                <w:lang w:val="nn-NO"/>
              </w:rPr>
            </w:pPr>
          </w:p>
        </w:tc>
      </w:tr>
      <w:tr w:rsidR="002B2521" w:rsidRPr="001C168A" w:rsidTr="00D22556">
        <w:tc>
          <w:tcPr>
            <w:tcW w:w="5637" w:type="dxa"/>
          </w:tcPr>
          <w:p w:rsidR="002B2521" w:rsidRPr="001C168A" w:rsidRDefault="002B2521" w:rsidP="00D22556">
            <w:pPr>
              <w:widowControl w:val="0"/>
              <w:autoSpaceDE w:val="0"/>
              <w:autoSpaceDN w:val="0"/>
              <w:adjustRightInd w:val="0"/>
              <w:rPr>
                <w:rFonts w:ascii="Times New Roman" w:hAnsi="Times New Roman" w:cs="Times New Roman"/>
                <w:lang w:val="nn-NO"/>
              </w:rPr>
            </w:pPr>
            <w:r w:rsidRPr="001C168A">
              <w:rPr>
                <w:rFonts w:ascii="Times New Roman" w:hAnsi="Times New Roman" w:cs="Times New Roman"/>
                <w:lang w:val="nn-NO"/>
              </w:rPr>
              <w:lastRenderedPageBreak/>
              <w:t>SKUPAJ STROŠKI 1-</w:t>
            </w:r>
            <w:r>
              <w:rPr>
                <w:rFonts w:ascii="Times New Roman" w:hAnsi="Times New Roman" w:cs="Times New Roman"/>
                <w:lang w:val="nn-NO"/>
              </w:rPr>
              <w:t>4</w:t>
            </w:r>
          </w:p>
        </w:tc>
        <w:tc>
          <w:tcPr>
            <w:tcW w:w="1417" w:type="dxa"/>
          </w:tcPr>
          <w:p w:rsidR="002B2521" w:rsidRPr="001C168A" w:rsidRDefault="00951307" w:rsidP="00D22556">
            <w:pPr>
              <w:widowControl w:val="0"/>
              <w:autoSpaceDE w:val="0"/>
              <w:autoSpaceDN w:val="0"/>
              <w:adjustRightInd w:val="0"/>
              <w:rPr>
                <w:rFonts w:ascii="Times New Roman" w:hAnsi="Times New Roman" w:cs="Times New Roman"/>
                <w:lang w:val="nn-NO"/>
              </w:rPr>
            </w:pPr>
            <w:r>
              <w:rPr>
                <w:rFonts w:ascii="Times New Roman" w:hAnsi="Times New Roman" w:cs="Times New Roman"/>
                <w:lang w:val="nn-NO"/>
              </w:rPr>
              <w:t>2.042,30</w:t>
            </w:r>
          </w:p>
        </w:tc>
        <w:tc>
          <w:tcPr>
            <w:tcW w:w="1462" w:type="dxa"/>
          </w:tcPr>
          <w:p w:rsidR="002B2521" w:rsidRPr="001C168A" w:rsidRDefault="002B2521" w:rsidP="00D22556">
            <w:pPr>
              <w:widowControl w:val="0"/>
              <w:autoSpaceDE w:val="0"/>
              <w:autoSpaceDN w:val="0"/>
              <w:adjustRightInd w:val="0"/>
              <w:rPr>
                <w:rFonts w:ascii="Times New Roman" w:hAnsi="Times New Roman" w:cs="Times New Roman"/>
                <w:lang w:val="nn-NO"/>
              </w:rPr>
            </w:pPr>
            <w:r w:rsidRPr="00951307">
              <w:rPr>
                <w:rFonts w:ascii="Times New Roman" w:hAnsi="Times New Roman" w:cs="Times New Roman"/>
                <w:lang w:val="nn-NO"/>
              </w:rPr>
              <w:t>0,</w:t>
            </w:r>
            <w:r w:rsidR="00951307">
              <w:rPr>
                <w:rFonts w:ascii="Times New Roman" w:hAnsi="Times New Roman" w:cs="Times New Roman"/>
                <w:lang w:val="nn-NO"/>
              </w:rPr>
              <w:t>0684</w:t>
            </w:r>
          </w:p>
        </w:tc>
      </w:tr>
    </w:tbl>
    <w:p w:rsidR="002B2521" w:rsidRDefault="002B2521" w:rsidP="002B2521">
      <w:pPr>
        <w:widowControl w:val="0"/>
        <w:autoSpaceDE w:val="0"/>
        <w:autoSpaceDN w:val="0"/>
        <w:adjustRightInd w:val="0"/>
        <w:rPr>
          <w:rFonts w:ascii="Times New Roman" w:hAnsi="Times New Roman" w:cs="Times New Roman"/>
          <w:b/>
          <w:lang w:val="nn-NO"/>
        </w:rPr>
      </w:pPr>
    </w:p>
    <w:p w:rsidR="00062538" w:rsidRDefault="00062538" w:rsidP="0021171D">
      <w:pPr>
        <w:widowControl w:val="0"/>
        <w:autoSpaceDE w:val="0"/>
        <w:autoSpaceDN w:val="0"/>
        <w:adjustRightInd w:val="0"/>
        <w:rPr>
          <w:rFonts w:ascii="Times New Roman" w:hAnsi="Times New Roman" w:cs="Times New Roman"/>
          <w:b/>
          <w:lang w:val="nn-NO"/>
        </w:rPr>
      </w:pPr>
    </w:p>
    <w:p w:rsidR="00062538" w:rsidRDefault="00062538" w:rsidP="0021171D">
      <w:pPr>
        <w:widowControl w:val="0"/>
        <w:autoSpaceDE w:val="0"/>
        <w:autoSpaceDN w:val="0"/>
        <w:adjustRightInd w:val="0"/>
        <w:rPr>
          <w:rFonts w:ascii="Times New Roman" w:hAnsi="Times New Roman" w:cs="Times New Roman"/>
          <w:b/>
          <w:lang w:val="nn-NO"/>
        </w:rPr>
      </w:pPr>
    </w:p>
    <w:p w:rsidR="00062538" w:rsidRDefault="00062538" w:rsidP="0021171D">
      <w:pPr>
        <w:widowControl w:val="0"/>
        <w:autoSpaceDE w:val="0"/>
        <w:autoSpaceDN w:val="0"/>
        <w:adjustRightInd w:val="0"/>
        <w:rPr>
          <w:rFonts w:ascii="Times New Roman" w:hAnsi="Times New Roman" w:cs="Times New Roman"/>
          <w:b/>
          <w:lang w:val="nn-NO"/>
        </w:rPr>
      </w:pPr>
    </w:p>
    <w:p w:rsidR="008637A5" w:rsidRPr="001C168A" w:rsidRDefault="003E5974" w:rsidP="003E5974">
      <w:pPr>
        <w:pStyle w:val="Odstavekseznama"/>
        <w:widowControl w:val="0"/>
        <w:numPr>
          <w:ilvl w:val="0"/>
          <w:numId w:val="1"/>
        </w:numPr>
        <w:autoSpaceDE w:val="0"/>
        <w:autoSpaceDN w:val="0"/>
        <w:adjustRightInd w:val="0"/>
        <w:rPr>
          <w:rFonts w:ascii="Times New Roman" w:hAnsi="Times New Roman" w:cs="Times New Roman"/>
          <w:b/>
          <w:lang w:val="nn-NO"/>
        </w:rPr>
      </w:pPr>
      <w:r w:rsidRPr="001C168A">
        <w:rPr>
          <w:rFonts w:ascii="Times New Roman" w:hAnsi="Times New Roman" w:cs="Times New Roman"/>
          <w:b/>
          <w:lang w:val="nn-NO"/>
        </w:rPr>
        <w:t xml:space="preserve">POJASNILA ODMIKOV OBRAČUNSKE CENE OD PREDRAČUNSKE CENE ODVAJANJA </w:t>
      </w:r>
      <w:r w:rsidR="008433DB">
        <w:rPr>
          <w:rFonts w:ascii="Times New Roman" w:hAnsi="Times New Roman" w:cs="Times New Roman"/>
          <w:b/>
          <w:lang w:val="nn-NO"/>
        </w:rPr>
        <w:t>IN ČIŠČENJA KOMUNALNE IN PADAVINSKE</w:t>
      </w:r>
      <w:r w:rsidR="00D213A2">
        <w:rPr>
          <w:rFonts w:ascii="Times New Roman" w:hAnsi="Times New Roman" w:cs="Times New Roman"/>
          <w:b/>
          <w:lang w:val="nn-NO"/>
        </w:rPr>
        <w:t xml:space="preserve"> </w:t>
      </w:r>
      <w:r w:rsidRPr="00E66F23">
        <w:rPr>
          <w:rFonts w:ascii="Times New Roman" w:hAnsi="Times New Roman" w:cs="Times New Roman"/>
          <w:b/>
          <w:lang w:val="nn-NO"/>
        </w:rPr>
        <w:t>OPDA</w:t>
      </w:r>
      <w:r w:rsidR="002C7CC1" w:rsidRPr="00E66F23">
        <w:rPr>
          <w:rFonts w:ascii="Times New Roman" w:hAnsi="Times New Roman" w:cs="Times New Roman"/>
          <w:b/>
          <w:lang w:val="nn-NO"/>
        </w:rPr>
        <w:t>D</w:t>
      </w:r>
      <w:r w:rsidR="008433DB">
        <w:rPr>
          <w:rFonts w:ascii="Times New Roman" w:hAnsi="Times New Roman" w:cs="Times New Roman"/>
          <w:b/>
          <w:lang w:val="nn-NO"/>
        </w:rPr>
        <w:t>NE VODE</w:t>
      </w:r>
      <w:r w:rsidRPr="001C168A">
        <w:rPr>
          <w:rFonts w:ascii="Times New Roman" w:hAnsi="Times New Roman" w:cs="Times New Roman"/>
          <w:b/>
          <w:lang w:val="nn-NO"/>
        </w:rPr>
        <w:t xml:space="preserve"> ZA PRETEKLO OBRAČUNSKO OBDOBJE</w:t>
      </w:r>
    </w:p>
    <w:p w:rsidR="008067C7" w:rsidRPr="008067C7" w:rsidRDefault="008067C7" w:rsidP="008067C7">
      <w:pPr>
        <w:spacing w:before="100" w:beforeAutospacing="1" w:after="100" w:afterAutospacing="1" w:line="244" w:lineRule="auto"/>
        <w:jc w:val="both"/>
        <w:rPr>
          <w:rFonts w:ascii="Times New Roman" w:hAnsi="Times New Roman" w:cs="Times New Roman"/>
          <w:lang w:val="nn-NO"/>
        </w:rPr>
      </w:pPr>
    </w:p>
    <w:tbl>
      <w:tblPr>
        <w:tblStyle w:val="Tabelamrea"/>
        <w:tblW w:w="0" w:type="auto"/>
        <w:tblLook w:val="04A0" w:firstRow="1" w:lastRow="0" w:firstColumn="1" w:lastColumn="0" w:noHBand="0" w:noVBand="1"/>
      </w:tblPr>
      <w:tblGrid>
        <w:gridCol w:w="2405"/>
        <w:gridCol w:w="1134"/>
        <w:gridCol w:w="1843"/>
        <w:gridCol w:w="2268"/>
      </w:tblGrid>
      <w:tr w:rsidR="004D79AC" w:rsidRPr="001C168A" w:rsidTr="00D22556">
        <w:tc>
          <w:tcPr>
            <w:tcW w:w="2405" w:type="dxa"/>
          </w:tcPr>
          <w:p w:rsidR="004D79AC" w:rsidRPr="004D79AC" w:rsidRDefault="004D79AC" w:rsidP="00D22556">
            <w:pPr>
              <w:widowControl w:val="0"/>
              <w:autoSpaceDE w:val="0"/>
              <w:autoSpaceDN w:val="0"/>
              <w:adjustRightInd w:val="0"/>
              <w:rPr>
                <w:rFonts w:ascii="Times New Roman" w:hAnsi="Times New Roman" w:cs="Times New Roman"/>
                <w:b/>
                <w:sz w:val="20"/>
                <w:lang w:val="nn-NO"/>
              </w:rPr>
            </w:pPr>
          </w:p>
        </w:tc>
        <w:tc>
          <w:tcPr>
            <w:tcW w:w="1134" w:type="dxa"/>
          </w:tcPr>
          <w:p w:rsidR="004D79AC" w:rsidRPr="004D79AC" w:rsidRDefault="004D79AC" w:rsidP="00D22556">
            <w:pPr>
              <w:widowControl w:val="0"/>
              <w:autoSpaceDE w:val="0"/>
              <w:autoSpaceDN w:val="0"/>
              <w:adjustRightInd w:val="0"/>
              <w:rPr>
                <w:rFonts w:ascii="Times New Roman" w:hAnsi="Times New Roman" w:cs="Times New Roman"/>
                <w:b/>
                <w:sz w:val="20"/>
                <w:lang w:val="nn-NO"/>
              </w:rPr>
            </w:pPr>
            <w:r w:rsidRPr="004D79AC">
              <w:rPr>
                <w:rFonts w:ascii="Times New Roman" w:hAnsi="Times New Roman" w:cs="Times New Roman"/>
                <w:b/>
                <w:sz w:val="20"/>
                <w:lang w:val="nn-NO"/>
              </w:rPr>
              <w:t>Enota mere</w:t>
            </w:r>
          </w:p>
          <w:p w:rsidR="004D79AC" w:rsidRPr="004D79AC" w:rsidRDefault="004D79AC" w:rsidP="00D22556">
            <w:pPr>
              <w:widowControl w:val="0"/>
              <w:autoSpaceDE w:val="0"/>
              <w:autoSpaceDN w:val="0"/>
              <w:adjustRightInd w:val="0"/>
              <w:rPr>
                <w:rFonts w:ascii="Times New Roman" w:hAnsi="Times New Roman" w:cs="Times New Roman"/>
                <w:b/>
                <w:sz w:val="20"/>
                <w:lang w:val="nn-NO"/>
              </w:rPr>
            </w:pPr>
          </w:p>
        </w:tc>
        <w:tc>
          <w:tcPr>
            <w:tcW w:w="1843" w:type="dxa"/>
          </w:tcPr>
          <w:p w:rsidR="004D79AC" w:rsidRPr="004D79AC" w:rsidRDefault="004D79AC" w:rsidP="00D22556">
            <w:pPr>
              <w:widowControl w:val="0"/>
              <w:autoSpaceDE w:val="0"/>
              <w:autoSpaceDN w:val="0"/>
              <w:adjustRightInd w:val="0"/>
              <w:rPr>
                <w:rFonts w:ascii="Times New Roman" w:hAnsi="Times New Roman" w:cs="Times New Roman"/>
                <w:b/>
                <w:sz w:val="20"/>
                <w:lang w:val="nn-NO"/>
              </w:rPr>
            </w:pPr>
            <w:r w:rsidRPr="004D79AC">
              <w:rPr>
                <w:rFonts w:ascii="Times New Roman" w:hAnsi="Times New Roman" w:cs="Times New Roman"/>
                <w:b/>
                <w:sz w:val="20"/>
                <w:lang w:val="nn-NO"/>
              </w:rPr>
              <w:t>Obračunska cena</w:t>
            </w:r>
          </w:p>
        </w:tc>
        <w:tc>
          <w:tcPr>
            <w:tcW w:w="2268" w:type="dxa"/>
          </w:tcPr>
          <w:p w:rsidR="004D79AC" w:rsidRPr="004D79AC" w:rsidRDefault="004D79AC" w:rsidP="00D22556">
            <w:pPr>
              <w:widowControl w:val="0"/>
              <w:autoSpaceDE w:val="0"/>
              <w:autoSpaceDN w:val="0"/>
              <w:adjustRightInd w:val="0"/>
              <w:rPr>
                <w:rFonts w:ascii="Times New Roman" w:hAnsi="Times New Roman" w:cs="Times New Roman"/>
                <w:b/>
                <w:sz w:val="20"/>
                <w:lang w:val="nn-NO"/>
              </w:rPr>
            </w:pPr>
            <w:r w:rsidRPr="004D79AC">
              <w:rPr>
                <w:rFonts w:ascii="Times New Roman" w:hAnsi="Times New Roman" w:cs="Times New Roman"/>
                <w:b/>
                <w:sz w:val="20"/>
                <w:lang w:val="nn-NO"/>
              </w:rPr>
              <w:t>Trenutno veljavna cena</w:t>
            </w:r>
          </w:p>
        </w:tc>
      </w:tr>
      <w:tr w:rsidR="004D79AC" w:rsidRPr="001C168A" w:rsidTr="00D22556">
        <w:tc>
          <w:tcPr>
            <w:tcW w:w="2405" w:type="dxa"/>
          </w:tcPr>
          <w:p w:rsidR="008067C7" w:rsidRDefault="008067C7" w:rsidP="008067C7">
            <w:pPr>
              <w:widowControl w:val="0"/>
              <w:autoSpaceDE w:val="0"/>
              <w:autoSpaceDN w:val="0"/>
              <w:adjustRightInd w:val="0"/>
              <w:jc w:val="both"/>
              <w:rPr>
                <w:sz w:val="20"/>
                <w:szCs w:val="20"/>
              </w:rPr>
            </w:pPr>
            <w:r w:rsidRPr="001C168A">
              <w:rPr>
                <w:rFonts w:ascii="Times New Roman" w:hAnsi="Times New Roman" w:cs="Times New Roman"/>
                <w:b/>
                <w:sz w:val="20"/>
                <w:szCs w:val="20"/>
                <w:lang w:val="nn-NO"/>
              </w:rPr>
              <w:t>Odvajanje</w:t>
            </w:r>
            <w:r>
              <w:rPr>
                <w:rFonts w:ascii="Times New Roman" w:hAnsi="Times New Roman" w:cs="Times New Roman"/>
                <w:b/>
                <w:sz w:val="20"/>
                <w:szCs w:val="20"/>
                <w:lang w:val="nn-NO"/>
              </w:rPr>
              <w:t xml:space="preserve"> komunalne</w:t>
            </w:r>
            <w:r w:rsidRPr="001C168A">
              <w:rPr>
                <w:rFonts w:ascii="Times New Roman" w:hAnsi="Times New Roman" w:cs="Times New Roman"/>
                <w:b/>
                <w:sz w:val="20"/>
                <w:szCs w:val="20"/>
                <w:lang w:val="nn-NO"/>
              </w:rPr>
              <w:t xml:space="preserve"> odpadne vode</w:t>
            </w:r>
          </w:p>
          <w:p w:rsidR="004D79AC" w:rsidRPr="004D79AC" w:rsidRDefault="004D79AC" w:rsidP="00D22556">
            <w:pPr>
              <w:widowControl w:val="0"/>
              <w:autoSpaceDE w:val="0"/>
              <w:autoSpaceDN w:val="0"/>
              <w:adjustRightInd w:val="0"/>
              <w:rPr>
                <w:rFonts w:ascii="Times New Roman" w:hAnsi="Times New Roman" w:cs="Times New Roman"/>
                <w:b/>
                <w:lang w:val="nn-NO"/>
              </w:rPr>
            </w:pPr>
          </w:p>
        </w:tc>
        <w:tc>
          <w:tcPr>
            <w:tcW w:w="1134" w:type="dxa"/>
          </w:tcPr>
          <w:p w:rsidR="004D79AC" w:rsidRPr="004D79AC" w:rsidRDefault="004D79AC" w:rsidP="00D22556">
            <w:pPr>
              <w:widowControl w:val="0"/>
              <w:autoSpaceDE w:val="0"/>
              <w:autoSpaceDN w:val="0"/>
              <w:adjustRightInd w:val="0"/>
              <w:rPr>
                <w:rFonts w:ascii="Times New Roman" w:hAnsi="Times New Roman" w:cs="Times New Roman"/>
                <w:lang w:val="nn-NO"/>
              </w:rPr>
            </w:pPr>
            <w:r w:rsidRPr="004D79AC">
              <w:rPr>
                <w:rFonts w:ascii="Times New Roman" w:hAnsi="Times New Roman" w:cs="Times New Roman"/>
                <w:lang w:val="nn-NO"/>
              </w:rPr>
              <w:t>EUR/m3</w:t>
            </w:r>
          </w:p>
        </w:tc>
        <w:tc>
          <w:tcPr>
            <w:tcW w:w="1843" w:type="dxa"/>
          </w:tcPr>
          <w:p w:rsidR="004D79AC" w:rsidRPr="004D79AC" w:rsidRDefault="00B102DC" w:rsidP="00D22556">
            <w:pPr>
              <w:widowControl w:val="0"/>
              <w:autoSpaceDE w:val="0"/>
              <w:autoSpaceDN w:val="0"/>
              <w:adjustRightInd w:val="0"/>
              <w:jc w:val="right"/>
              <w:rPr>
                <w:rFonts w:ascii="Times New Roman" w:hAnsi="Times New Roman" w:cs="Times New Roman"/>
                <w:lang w:val="nn-NO"/>
              </w:rPr>
            </w:pPr>
            <w:r>
              <w:rPr>
                <w:rFonts w:ascii="Times New Roman" w:hAnsi="Times New Roman" w:cs="Times New Roman"/>
                <w:lang w:val="nn-NO"/>
              </w:rPr>
              <w:t>0,2819</w:t>
            </w:r>
          </w:p>
        </w:tc>
        <w:tc>
          <w:tcPr>
            <w:tcW w:w="2268" w:type="dxa"/>
          </w:tcPr>
          <w:p w:rsidR="004D79AC" w:rsidRPr="004D79AC" w:rsidRDefault="008067C7" w:rsidP="00D22556">
            <w:pPr>
              <w:widowControl w:val="0"/>
              <w:autoSpaceDE w:val="0"/>
              <w:autoSpaceDN w:val="0"/>
              <w:adjustRightInd w:val="0"/>
              <w:jc w:val="right"/>
              <w:rPr>
                <w:rFonts w:ascii="Times New Roman" w:hAnsi="Times New Roman" w:cs="Times New Roman"/>
                <w:lang w:val="nn-NO"/>
              </w:rPr>
            </w:pPr>
            <w:r>
              <w:rPr>
                <w:rFonts w:ascii="Times New Roman" w:hAnsi="Times New Roman" w:cs="Times New Roman"/>
                <w:lang w:val="nn-NO"/>
              </w:rPr>
              <w:t>0,2745</w:t>
            </w:r>
          </w:p>
        </w:tc>
      </w:tr>
    </w:tbl>
    <w:p w:rsidR="004D79AC" w:rsidRDefault="004D79AC" w:rsidP="004D79AC">
      <w:pPr>
        <w:pStyle w:val="Default"/>
        <w:rPr>
          <w:bCs/>
          <w:sz w:val="22"/>
          <w:szCs w:val="22"/>
          <w:lang w:val="nn-NO"/>
        </w:rPr>
      </w:pPr>
    </w:p>
    <w:p w:rsidR="004D79AC" w:rsidRDefault="004D79AC" w:rsidP="004D79AC">
      <w:pPr>
        <w:pStyle w:val="Default"/>
        <w:jc w:val="both"/>
        <w:rPr>
          <w:bCs/>
          <w:sz w:val="22"/>
          <w:szCs w:val="22"/>
          <w:lang w:val="nn-NO"/>
        </w:rPr>
      </w:pPr>
      <w:r>
        <w:rPr>
          <w:bCs/>
          <w:sz w:val="22"/>
          <w:szCs w:val="22"/>
          <w:lang w:val="nn-NO"/>
        </w:rPr>
        <w:t>Trenutno veljavna</w:t>
      </w:r>
      <w:r w:rsidR="008067C7">
        <w:rPr>
          <w:bCs/>
          <w:sz w:val="22"/>
          <w:szCs w:val="22"/>
          <w:lang w:val="nn-NO"/>
        </w:rPr>
        <w:t xml:space="preserve"> cena odvajanja komunalne odpadne vode</w:t>
      </w:r>
      <w:r>
        <w:rPr>
          <w:bCs/>
          <w:sz w:val="22"/>
          <w:szCs w:val="22"/>
          <w:lang w:val="nn-NO"/>
        </w:rPr>
        <w:t xml:space="preserve"> </w:t>
      </w:r>
      <w:r w:rsidR="008067C7">
        <w:rPr>
          <w:bCs/>
          <w:sz w:val="22"/>
          <w:szCs w:val="22"/>
          <w:lang w:val="nn-NO"/>
        </w:rPr>
        <w:t xml:space="preserve">je bila v skladu z Uredbo </w:t>
      </w:r>
      <w:r>
        <w:rPr>
          <w:bCs/>
          <w:sz w:val="22"/>
          <w:szCs w:val="22"/>
          <w:lang w:val="nn-NO"/>
        </w:rPr>
        <w:t>oblikovana in sprejeta na seji občinskega sv</w:t>
      </w:r>
      <w:r w:rsidR="008067C7">
        <w:rPr>
          <w:bCs/>
          <w:sz w:val="22"/>
          <w:szCs w:val="22"/>
          <w:lang w:val="nn-NO"/>
        </w:rPr>
        <w:t>eta Občine Vitanje v juniju 2017</w:t>
      </w:r>
      <w:r>
        <w:rPr>
          <w:bCs/>
          <w:sz w:val="22"/>
          <w:szCs w:val="22"/>
          <w:lang w:val="nn-NO"/>
        </w:rPr>
        <w:t xml:space="preserve"> in je  pričela veljati s </w:t>
      </w:r>
      <w:r w:rsidR="008067C7">
        <w:rPr>
          <w:bCs/>
          <w:sz w:val="22"/>
          <w:szCs w:val="22"/>
          <w:lang w:val="nn-NO"/>
        </w:rPr>
        <w:t>1.8.2017</w:t>
      </w:r>
      <w:r>
        <w:rPr>
          <w:bCs/>
          <w:sz w:val="22"/>
          <w:szCs w:val="22"/>
          <w:lang w:val="nn-NO"/>
        </w:rPr>
        <w:t>.</w:t>
      </w:r>
    </w:p>
    <w:p w:rsidR="004D79AC" w:rsidRDefault="004D79AC" w:rsidP="004D79AC">
      <w:pPr>
        <w:pStyle w:val="Default"/>
        <w:jc w:val="both"/>
        <w:rPr>
          <w:bCs/>
          <w:sz w:val="22"/>
          <w:szCs w:val="22"/>
          <w:lang w:val="nn-NO"/>
        </w:rPr>
      </w:pPr>
    </w:p>
    <w:p w:rsidR="004D79AC" w:rsidRDefault="004D79AC" w:rsidP="004D79AC">
      <w:pPr>
        <w:pStyle w:val="Default"/>
        <w:jc w:val="both"/>
        <w:rPr>
          <w:b/>
          <w:bCs/>
          <w:sz w:val="22"/>
          <w:szCs w:val="22"/>
          <w:lang w:val="nn-NO"/>
        </w:rPr>
      </w:pPr>
      <w:r>
        <w:rPr>
          <w:b/>
          <w:bCs/>
          <w:sz w:val="22"/>
          <w:szCs w:val="22"/>
          <w:lang w:val="nn-NO"/>
        </w:rPr>
        <w:t xml:space="preserve">Razlika med obračunsko in potrjeno ceno za </w:t>
      </w:r>
      <w:r w:rsidR="00B102DC">
        <w:rPr>
          <w:b/>
          <w:bCs/>
          <w:sz w:val="22"/>
          <w:szCs w:val="22"/>
          <w:lang w:val="nn-NO"/>
        </w:rPr>
        <w:t>storitev odvajanja komunalne odpadne vode</w:t>
      </w:r>
      <w:r>
        <w:rPr>
          <w:b/>
          <w:bCs/>
          <w:sz w:val="22"/>
          <w:szCs w:val="22"/>
          <w:lang w:val="nn-NO"/>
        </w:rPr>
        <w:t xml:space="preserve"> je </w:t>
      </w:r>
      <w:r w:rsidR="003C2BD5">
        <w:rPr>
          <w:b/>
          <w:bCs/>
          <w:sz w:val="22"/>
          <w:szCs w:val="22"/>
          <w:lang w:val="nn-NO"/>
        </w:rPr>
        <w:t>0,0074</w:t>
      </w:r>
      <w:r>
        <w:rPr>
          <w:b/>
          <w:bCs/>
          <w:sz w:val="22"/>
          <w:szCs w:val="22"/>
          <w:lang w:val="nn-NO"/>
        </w:rPr>
        <w:t xml:space="preserve"> EUR/m3</w:t>
      </w:r>
      <w:r w:rsidR="003C2BD5">
        <w:rPr>
          <w:b/>
          <w:bCs/>
          <w:sz w:val="22"/>
          <w:szCs w:val="22"/>
          <w:lang w:val="nn-NO"/>
        </w:rPr>
        <w:t xml:space="preserve"> oz. 2,7</w:t>
      </w:r>
      <w:r>
        <w:rPr>
          <w:b/>
          <w:bCs/>
          <w:sz w:val="22"/>
          <w:szCs w:val="22"/>
          <w:lang w:val="nn-NO"/>
        </w:rPr>
        <w:t>%. Glede na 6. člen Uredbe bi moralo podjetje narediti poračun za obračunsko obdobje, zaradi zelo majhne razlike med obračunsko in potrjeno ceno, podjetje poračuna ne bo izvajalo.</w:t>
      </w:r>
    </w:p>
    <w:p w:rsidR="004D79AC" w:rsidRDefault="004D79AC" w:rsidP="004D79AC">
      <w:pPr>
        <w:pStyle w:val="Default"/>
        <w:jc w:val="both"/>
        <w:rPr>
          <w:b/>
          <w:bCs/>
          <w:sz w:val="22"/>
          <w:szCs w:val="22"/>
          <w:lang w:val="nn-NO"/>
        </w:rPr>
      </w:pPr>
    </w:p>
    <w:p w:rsidR="004D79AC" w:rsidRDefault="004D79AC" w:rsidP="004D79AC">
      <w:pPr>
        <w:pStyle w:val="Default"/>
        <w:jc w:val="both"/>
        <w:rPr>
          <w:b/>
          <w:bCs/>
          <w:sz w:val="22"/>
          <w:szCs w:val="22"/>
          <w:lang w:val="nn-NO"/>
        </w:rPr>
      </w:pPr>
    </w:p>
    <w:tbl>
      <w:tblPr>
        <w:tblStyle w:val="Tabelamrea"/>
        <w:tblW w:w="0" w:type="auto"/>
        <w:tblLook w:val="04A0" w:firstRow="1" w:lastRow="0" w:firstColumn="1" w:lastColumn="0" w:noHBand="0" w:noVBand="1"/>
      </w:tblPr>
      <w:tblGrid>
        <w:gridCol w:w="2405"/>
        <w:gridCol w:w="1150"/>
        <w:gridCol w:w="1843"/>
        <w:gridCol w:w="2268"/>
      </w:tblGrid>
      <w:tr w:rsidR="004D79AC" w:rsidRPr="001C168A" w:rsidTr="00D22556">
        <w:tc>
          <w:tcPr>
            <w:tcW w:w="2405" w:type="dxa"/>
          </w:tcPr>
          <w:p w:rsidR="00A73E4A" w:rsidRDefault="00A73E4A" w:rsidP="00A73E4A">
            <w:pPr>
              <w:widowControl w:val="0"/>
              <w:autoSpaceDE w:val="0"/>
              <w:autoSpaceDN w:val="0"/>
              <w:adjustRightInd w:val="0"/>
              <w:jc w:val="both"/>
              <w:rPr>
                <w:sz w:val="20"/>
                <w:szCs w:val="20"/>
              </w:rPr>
            </w:pPr>
            <w:r w:rsidRPr="001C168A">
              <w:rPr>
                <w:rFonts w:ascii="Times New Roman" w:hAnsi="Times New Roman" w:cs="Times New Roman"/>
                <w:b/>
                <w:sz w:val="20"/>
                <w:szCs w:val="20"/>
                <w:lang w:val="nn-NO"/>
              </w:rPr>
              <w:t>Odvajanje</w:t>
            </w:r>
            <w:r>
              <w:rPr>
                <w:rFonts w:ascii="Times New Roman" w:hAnsi="Times New Roman" w:cs="Times New Roman"/>
                <w:b/>
                <w:sz w:val="20"/>
                <w:szCs w:val="20"/>
                <w:lang w:val="nn-NO"/>
              </w:rPr>
              <w:t xml:space="preserve"> komunalne</w:t>
            </w:r>
            <w:r w:rsidRPr="001C168A">
              <w:rPr>
                <w:rFonts w:ascii="Times New Roman" w:hAnsi="Times New Roman" w:cs="Times New Roman"/>
                <w:b/>
                <w:sz w:val="20"/>
                <w:szCs w:val="20"/>
                <w:lang w:val="nn-NO"/>
              </w:rPr>
              <w:t xml:space="preserve"> odpadne vode</w:t>
            </w:r>
          </w:p>
          <w:p w:rsidR="008067C7" w:rsidRPr="008067C7" w:rsidRDefault="008067C7" w:rsidP="00D22556">
            <w:pPr>
              <w:widowControl w:val="0"/>
              <w:autoSpaceDE w:val="0"/>
              <w:autoSpaceDN w:val="0"/>
              <w:adjustRightInd w:val="0"/>
              <w:rPr>
                <w:rFonts w:ascii="Times New Roman" w:hAnsi="Times New Roman" w:cs="Times New Roman"/>
                <w:b/>
                <w:sz w:val="20"/>
                <w:lang w:val="nn-NO"/>
              </w:rPr>
            </w:pPr>
          </w:p>
        </w:tc>
        <w:tc>
          <w:tcPr>
            <w:tcW w:w="1134" w:type="dxa"/>
          </w:tcPr>
          <w:p w:rsidR="004D79AC" w:rsidRPr="008067C7" w:rsidRDefault="004D79AC" w:rsidP="00D22556">
            <w:pPr>
              <w:widowControl w:val="0"/>
              <w:autoSpaceDE w:val="0"/>
              <w:autoSpaceDN w:val="0"/>
              <w:adjustRightInd w:val="0"/>
              <w:rPr>
                <w:rFonts w:ascii="Times New Roman" w:hAnsi="Times New Roman" w:cs="Times New Roman"/>
                <w:b/>
                <w:sz w:val="20"/>
                <w:lang w:val="nn-NO"/>
              </w:rPr>
            </w:pPr>
            <w:r w:rsidRPr="008067C7">
              <w:rPr>
                <w:rFonts w:ascii="Times New Roman" w:hAnsi="Times New Roman" w:cs="Times New Roman"/>
                <w:b/>
                <w:sz w:val="20"/>
                <w:lang w:val="nn-NO"/>
              </w:rPr>
              <w:t>Enota mere</w:t>
            </w:r>
          </w:p>
          <w:p w:rsidR="004D79AC" w:rsidRPr="008067C7" w:rsidRDefault="004D79AC" w:rsidP="00D22556">
            <w:pPr>
              <w:widowControl w:val="0"/>
              <w:autoSpaceDE w:val="0"/>
              <w:autoSpaceDN w:val="0"/>
              <w:adjustRightInd w:val="0"/>
              <w:rPr>
                <w:rFonts w:ascii="Times New Roman" w:hAnsi="Times New Roman" w:cs="Times New Roman"/>
                <w:b/>
                <w:sz w:val="20"/>
                <w:lang w:val="nn-NO"/>
              </w:rPr>
            </w:pPr>
          </w:p>
        </w:tc>
        <w:tc>
          <w:tcPr>
            <w:tcW w:w="1843" w:type="dxa"/>
          </w:tcPr>
          <w:p w:rsidR="004D79AC" w:rsidRPr="008067C7" w:rsidRDefault="004D79AC" w:rsidP="00D22556">
            <w:pPr>
              <w:widowControl w:val="0"/>
              <w:autoSpaceDE w:val="0"/>
              <w:autoSpaceDN w:val="0"/>
              <w:adjustRightInd w:val="0"/>
              <w:rPr>
                <w:rFonts w:ascii="Times New Roman" w:hAnsi="Times New Roman" w:cs="Times New Roman"/>
                <w:b/>
                <w:sz w:val="20"/>
                <w:lang w:val="nn-NO"/>
              </w:rPr>
            </w:pPr>
            <w:r w:rsidRPr="008067C7">
              <w:rPr>
                <w:rFonts w:ascii="Times New Roman" w:hAnsi="Times New Roman" w:cs="Times New Roman"/>
                <w:b/>
                <w:sz w:val="20"/>
                <w:lang w:val="nn-NO"/>
              </w:rPr>
              <w:t>Obračunska cena</w:t>
            </w:r>
          </w:p>
        </w:tc>
        <w:tc>
          <w:tcPr>
            <w:tcW w:w="2268" w:type="dxa"/>
          </w:tcPr>
          <w:p w:rsidR="004D79AC" w:rsidRPr="008067C7" w:rsidRDefault="004D79AC" w:rsidP="00D22556">
            <w:pPr>
              <w:widowControl w:val="0"/>
              <w:autoSpaceDE w:val="0"/>
              <w:autoSpaceDN w:val="0"/>
              <w:adjustRightInd w:val="0"/>
              <w:rPr>
                <w:rFonts w:ascii="Times New Roman" w:hAnsi="Times New Roman" w:cs="Times New Roman"/>
                <w:b/>
                <w:sz w:val="20"/>
                <w:lang w:val="nn-NO"/>
              </w:rPr>
            </w:pPr>
            <w:r w:rsidRPr="008067C7">
              <w:rPr>
                <w:rFonts w:ascii="Times New Roman" w:hAnsi="Times New Roman" w:cs="Times New Roman"/>
                <w:b/>
                <w:sz w:val="20"/>
                <w:lang w:val="nn-NO"/>
              </w:rPr>
              <w:t>Trenutno veljavna cena</w:t>
            </w:r>
          </w:p>
        </w:tc>
      </w:tr>
      <w:tr w:rsidR="004D79AC" w:rsidRPr="001C168A" w:rsidTr="00D22556">
        <w:tc>
          <w:tcPr>
            <w:tcW w:w="2405" w:type="dxa"/>
          </w:tcPr>
          <w:p w:rsidR="004D79AC" w:rsidRPr="008067C7" w:rsidRDefault="004D79AC" w:rsidP="00D22556">
            <w:pPr>
              <w:widowControl w:val="0"/>
              <w:autoSpaceDE w:val="0"/>
              <w:autoSpaceDN w:val="0"/>
              <w:adjustRightInd w:val="0"/>
              <w:rPr>
                <w:rFonts w:ascii="Times New Roman" w:hAnsi="Times New Roman" w:cs="Times New Roman"/>
                <w:b/>
                <w:sz w:val="20"/>
                <w:szCs w:val="20"/>
                <w:lang w:val="nn-NO"/>
              </w:rPr>
            </w:pPr>
            <w:r w:rsidRPr="008067C7">
              <w:rPr>
                <w:rFonts w:ascii="Times New Roman" w:hAnsi="Times New Roman" w:cs="Times New Roman"/>
                <w:b/>
                <w:sz w:val="20"/>
                <w:szCs w:val="20"/>
                <w:lang w:val="nn-NO"/>
              </w:rPr>
              <w:t>Omrežnina za DN 20</w:t>
            </w:r>
          </w:p>
        </w:tc>
        <w:tc>
          <w:tcPr>
            <w:tcW w:w="1134" w:type="dxa"/>
          </w:tcPr>
          <w:p w:rsidR="004D79AC" w:rsidRPr="008067C7" w:rsidRDefault="004D79AC" w:rsidP="00D22556">
            <w:pPr>
              <w:widowControl w:val="0"/>
              <w:autoSpaceDE w:val="0"/>
              <w:autoSpaceDN w:val="0"/>
              <w:adjustRightInd w:val="0"/>
              <w:rPr>
                <w:rFonts w:ascii="Times New Roman" w:hAnsi="Times New Roman" w:cs="Times New Roman"/>
                <w:lang w:val="nn-NO"/>
              </w:rPr>
            </w:pPr>
            <w:r w:rsidRPr="008067C7">
              <w:rPr>
                <w:rFonts w:ascii="Times New Roman" w:hAnsi="Times New Roman" w:cs="Times New Roman"/>
                <w:lang w:val="nn-NO"/>
              </w:rPr>
              <w:t>EUR/mes</w:t>
            </w:r>
          </w:p>
        </w:tc>
        <w:tc>
          <w:tcPr>
            <w:tcW w:w="1843" w:type="dxa"/>
          </w:tcPr>
          <w:p w:rsidR="004D79AC" w:rsidRPr="008067C7" w:rsidRDefault="003C2BD5" w:rsidP="00D22556">
            <w:pPr>
              <w:widowControl w:val="0"/>
              <w:autoSpaceDE w:val="0"/>
              <w:autoSpaceDN w:val="0"/>
              <w:adjustRightInd w:val="0"/>
              <w:jc w:val="right"/>
              <w:rPr>
                <w:rFonts w:ascii="Times New Roman" w:hAnsi="Times New Roman" w:cs="Times New Roman"/>
                <w:lang w:val="nn-NO"/>
              </w:rPr>
            </w:pPr>
            <w:r>
              <w:rPr>
                <w:rFonts w:ascii="Times New Roman" w:hAnsi="Times New Roman" w:cs="Times New Roman"/>
                <w:lang w:val="nn-NO"/>
              </w:rPr>
              <w:t>3,7830</w:t>
            </w:r>
          </w:p>
          <w:p w:rsidR="004D79AC" w:rsidRPr="008067C7" w:rsidRDefault="004D79AC" w:rsidP="00D22556">
            <w:pPr>
              <w:widowControl w:val="0"/>
              <w:autoSpaceDE w:val="0"/>
              <w:autoSpaceDN w:val="0"/>
              <w:adjustRightInd w:val="0"/>
              <w:jc w:val="right"/>
              <w:rPr>
                <w:rFonts w:ascii="Times New Roman" w:hAnsi="Times New Roman" w:cs="Times New Roman"/>
                <w:lang w:val="nn-NO"/>
              </w:rPr>
            </w:pPr>
          </w:p>
        </w:tc>
        <w:tc>
          <w:tcPr>
            <w:tcW w:w="2268" w:type="dxa"/>
          </w:tcPr>
          <w:p w:rsidR="004D79AC" w:rsidRPr="008067C7" w:rsidRDefault="003C2BD5" w:rsidP="00D22556">
            <w:pPr>
              <w:widowControl w:val="0"/>
              <w:autoSpaceDE w:val="0"/>
              <w:autoSpaceDN w:val="0"/>
              <w:adjustRightInd w:val="0"/>
              <w:jc w:val="right"/>
              <w:rPr>
                <w:rFonts w:ascii="Times New Roman" w:hAnsi="Times New Roman" w:cs="Times New Roman"/>
                <w:lang w:val="nn-NO"/>
              </w:rPr>
            </w:pPr>
            <w:r>
              <w:rPr>
                <w:rFonts w:ascii="Times New Roman" w:hAnsi="Times New Roman" w:cs="Times New Roman"/>
                <w:lang w:val="nn-NO"/>
              </w:rPr>
              <w:t>3,6856</w:t>
            </w:r>
          </w:p>
        </w:tc>
      </w:tr>
    </w:tbl>
    <w:p w:rsidR="004D79AC" w:rsidRDefault="004D79AC" w:rsidP="004D79AC">
      <w:pPr>
        <w:pStyle w:val="Default"/>
        <w:jc w:val="both"/>
        <w:rPr>
          <w:bCs/>
          <w:sz w:val="22"/>
          <w:szCs w:val="22"/>
          <w:lang w:val="nn-NO"/>
        </w:rPr>
      </w:pPr>
    </w:p>
    <w:p w:rsidR="004D79AC" w:rsidRDefault="004D79AC" w:rsidP="004D79AC">
      <w:pPr>
        <w:pStyle w:val="Default"/>
        <w:jc w:val="both"/>
        <w:rPr>
          <w:b/>
          <w:bCs/>
          <w:sz w:val="22"/>
          <w:szCs w:val="22"/>
          <w:lang w:val="nn-NO"/>
        </w:rPr>
      </w:pPr>
      <w:r>
        <w:rPr>
          <w:b/>
          <w:bCs/>
          <w:sz w:val="22"/>
          <w:szCs w:val="22"/>
          <w:lang w:val="nn-NO"/>
        </w:rPr>
        <w:t>Razlika med obračunsko in potrjeno ceno omrežnine iz naslo</w:t>
      </w:r>
      <w:r w:rsidR="003C2BD5">
        <w:rPr>
          <w:b/>
          <w:bCs/>
          <w:sz w:val="22"/>
          <w:szCs w:val="22"/>
          <w:lang w:val="nn-NO"/>
        </w:rPr>
        <w:t>va odvajanje komunalne</w:t>
      </w:r>
      <w:r w:rsidR="00ED5B5F">
        <w:rPr>
          <w:b/>
          <w:bCs/>
          <w:sz w:val="22"/>
          <w:szCs w:val="22"/>
          <w:lang w:val="nn-NO"/>
        </w:rPr>
        <w:t xml:space="preserve"> </w:t>
      </w:r>
      <w:r w:rsidR="003C2BD5">
        <w:rPr>
          <w:b/>
          <w:bCs/>
          <w:sz w:val="22"/>
          <w:szCs w:val="22"/>
          <w:lang w:val="nn-NO"/>
        </w:rPr>
        <w:lastRenderedPageBreak/>
        <w:t>odpadne vode</w:t>
      </w:r>
      <w:r>
        <w:rPr>
          <w:b/>
          <w:bCs/>
          <w:sz w:val="22"/>
          <w:szCs w:val="22"/>
          <w:lang w:val="nn-NO"/>
        </w:rPr>
        <w:t xml:space="preserve"> je 0</w:t>
      </w:r>
      <w:r w:rsidR="003C2BD5">
        <w:rPr>
          <w:b/>
          <w:bCs/>
          <w:sz w:val="22"/>
          <w:szCs w:val="22"/>
          <w:lang w:val="nn-NO"/>
        </w:rPr>
        <w:t>,0097</w:t>
      </w:r>
      <w:r>
        <w:rPr>
          <w:b/>
          <w:bCs/>
          <w:sz w:val="22"/>
          <w:szCs w:val="22"/>
          <w:lang w:val="nn-NO"/>
        </w:rPr>
        <w:t xml:space="preserve"> EU</w:t>
      </w:r>
      <w:r w:rsidR="003C2BD5">
        <w:rPr>
          <w:b/>
          <w:bCs/>
          <w:sz w:val="22"/>
          <w:szCs w:val="22"/>
          <w:lang w:val="nn-NO"/>
        </w:rPr>
        <w:t>R/mes, za DN20, oz. 2,64</w:t>
      </w:r>
      <w:r>
        <w:rPr>
          <w:b/>
          <w:bCs/>
          <w:sz w:val="22"/>
          <w:szCs w:val="22"/>
          <w:lang w:val="nn-NO"/>
        </w:rPr>
        <w:t>%. Glede na 6. člen Uredbe bi moralo podjetje narediti poračun za obračunsko obdobje, zaradi zelo majhne razlike med obračunsko in potrjeno ceno, podjetje poračuna ne bo izvajalo.</w:t>
      </w:r>
    </w:p>
    <w:p w:rsidR="004D79AC" w:rsidRDefault="004D79AC" w:rsidP="004D79AC">
      <w:pPr>
        <w:pStyle w:val="Default"/>
        <w:jc w:val="both"/>
        <w:rPr>
          <w:bCs/>
          <w:sz w:val="22"/>
          <w:szCs w:val="22"/>
          <w:lang w:val="nn-NO"/>
        </w:rPr>
      </w:pPr>
    </w:p>
    <w:p w:rsidR="0092478E" w:rsidRDefault="0092478E" w:rsidP="0092478E">
      <w:pPr>
        <w:pStyle w:val="Default"/>
        <w:rPr>
          <w:b/>
          <w:bCs/>
          <w:sz w:val="22"/>
          <w:szCs w:val="22"/>
          <w:lang w:val="nn-NO"/>
        </w:rPr>
      </w:pPr>
    </w:p>
    <w:tbl>
      <w:tblPr>
        <w:tblStyle w:val="Tabelamrea"/>
        <w:tblW w:w="0" w:type="auto"/>
        <w:tblLook w:val="04A0" w:firstRow="1" w:lastRow="0" w:firstColumn="1" w:lastColumn="0" w:noHBand="0" w:noVBand="1"/>
      </w:tblPr>
      <w:tblGrid>
        <w:gridCol w:w="2405"/>
        <w:gridCol w:w="1134"/>
        <w:gridCol w:w="1843"/>
        <w:gridCol w:w="2268"/>
      </w:tblGrid>
      <w:tr w:rsidR="003C2BD5" w:rsidRPr="001C168A" w:rsidTr="00D22556">
        <w:tc>
          <w:tcPr>
            <w:tcW w:w="2405" w:type="dxa"/>
          </w:tcPr>
          <w:p w:rsidR="003C2BD5" w:rsidRPr="004D79AC" w:rsidRDefault="003C2BD5" w:rsidP="00D22556">
            <w:pPr>
              <w:widowControl w:val="0"/>
              <w:autoSpaceDE w:val="0"/>
              <w:autoSpaceDN w:val="0"/>
              <w:adjustRightInd w:val="0"/>
              <w:rPr>
                <w:rFonts w:ascii="Times New Roman" w:hAnsi="Times New Roman" w:cs="Times New Roman"/>
                <w:b/>
                <w:sz w:val="20"/>
                <w:lang w:val="nn-NO"/>
              </w:rPr>
            </w:pPr>
          </w:p>
        </w:tc>
        <w:tc>
          <w:tcPr>
            <w:tcW w:w="1134" w:type="dxa"/>
          </w:tcPr>
          <w:p w:rsidR="003C2BD5" w:rsidRPr="004D79AC" w:rsidRDefault="003C2BD5" w:rsidP="00D22556">
            <w:pPr>
              <w:widowControl w:val="0"/>
              <w:autoSpaceDE w:val="0"/>
              <w:autoSpaceDN w:val="0"/>
              <w:adjustRightInd w:val="0"/>
              <w:rPr>
                <w:rFonts w:ascii="Times New Roman" w:hAnsi="Times New Roman" w:cs="Times New Roman"/>
                <w:b/>
                <w:sz w:val="20"/>
                <w:lang w:val="nn-NO"/>
              </w:rPr>
            </w:pPr>
            <w:r w:rsidRPr="004D79AC">
              <w:rPr>
                <w:rFonts w:ascii="Times New Roman" w:hAnsi="Times New Roman" w:cs="Times New Roman"/>
                <w:b/>
                <w:sz w:val="20"/>
                <w:lang w:val="nn-NO"/>
              </w:rPr>
              <w:t>Enota mere</w:t>
            </w:r>
          </w:p>
          <w:p w:rsidR="003C2BD5" w:rsidRPr="004D79AC" w:rsidRDefault="003C2BD5" w:rsidP="00D22556">
            <w:pPr>
              <w:widowControl w:val="0"/>
              <w:autoSpaceDE w:val="0"/>
              <w:autoSpaceDN w:val="0"/>
              <w:adjustRightInd w:val="0"/>
              <w:rPr>
                <w:rFonts w:ascii="Times New Roman" w:hAnsi="Times New Roman" w:cs="Times New Roman"/>
                <w:b/>
                <w:sz w:val="20"/>
                <w:lang w:val="nn-NO"/>
              </w:rPr>
            </w:pPr>
          </w:p>
        </w:tc>
        <w:tc>
          <w:tcPr>
            <w:tcW w:w="1843" w:type="dxa"/>
          </w:tcPr>
          <w:p w:rsidR="003C2BD5" w:rsidRPr="004D79AC" w:rsidRDefault="003C2BD5" w:rsidP="00D22556">
            <w:pPr>
              <w:widowControl w:val="0"/>
              <w:autoSpaceDE w:val="0"/>
              <w:autoSpaceDN w:val="0"/>
              <w:adjustRightInd w:val="0"/>
              <w:rPr>
                <w:rFonts w:ascii="Times New Roman" w:hAnsi="Times New Roman" w:cs="Times New Roman"/>
                <w:b/>
                <w:sz w:val="20"/>
                <w:lang w:val="nn-NO"/>
              </w:rPr>
            </w:pPr>
            <w:r w:rsidRPr="004D79AC">
              <w:rPr>
                <w:rFonts w:ascii="Times New Roman" w:hAnsi="Times New Roman" w:cs="Times New Roman"/>
                <w:b/>
                <w:sz w:val="20"/>
                <w:lang w:val="nn-NO"/>
              </w:rPr>
              <w:t>Obračunska cena</w:t>
            </w:r>
          </w:p>
        </w:tc>
        <w:tc>
          <w:tcPr>
            <w:tcW w:w="2268" w:type="dxa"/>
          </w:tcPr>
          <w:p w:rsidR="003C2BD5" w:rsidRPr="004D79AC" w:rsidRDefault="003C2BD5" w:rsidP="00D22556">
            <w:pPr>
              <w:widowControl w:val="0"/>
              <w:autoSpaceDE w:val="0"/>
              <w:autoSpaceDN w:val="0"/>
              <w:adjustRightInd w:val="0"/>
              <w:rPr>
                <w:rFonts w:ascii="Times New Roman" w:hAnsi="Times New Roman" w:cs="Times New Roman"/>
                <w:b/>
                <w:sz w:val="20"/>
                <w:lang w:val="nn-NO"/>
              </w:rPr>
            </w:pPr>
            <w:r w:rsidRPr="004D79AC">
              <w:rPr>
                <w:rFonts w:ascii="Times New Roman" w:hAnsi="Times New Roman" w:cs="Times New Roman"/>
                <w:b/>
                <w:sz w:val="20"/>
                <w:lang w:val="nn-NO"/>
              </w:rPr>
              <w:t>Trenutno veljavna cena</w:t>
            </w:r>
          </w:p>
        </w:tc>
      </w:tr>
      <w:tr w:rsidR="003C2BD5" w:rsidRPr="001C168A" w:rsidTr="00D22556">
        <w:tc>
          <w:tcPr>
            <w:tcW w:w="2405" w:type="dxa"/>
          </w:tcPr>
          <w:p w:rsidR="003C2BD5" w:rsidRDefault="003C2BD5" w:rsidP="00D22556">
            <w:pPr>
              <w:widowControl w:val="0"/>
              <w:autoSpaceDE w:val="0"/>
              <w:autoSpaceDN w:val="0"/>
              <w:adjustRightInd w:val="0"/>
              <w:jc w:val="both"/>
              <w:rPr>
                <w:sz w:val="20"/>
                <w:szCs w:val="20"/>
              </w:rPr>
            </w:pPr>
            <w:r>
              <w:rPr>
                <w:rFonts w:ascii="Times New Roman" w:hAnsi="Times New Roman" w:cs="Times New Roman"/>
                <w:b/>
                <w:sz w:val="20"/>
                <w:szCs w:val="20"/>
                <w:lang w:val="nn-NO"/>
              </w:rPr>
              <w:t>Čiščenje komunalne</w:t>
            </w:r>
            <w:r w:rsidRPr="001C168A">
              <w:rPr>
                <w:rFonts w:ascii="Times New Roman" w:hAnsi="Times New Roman" w:cs="Times New Roman"/>
                <w:b/>
                <w:sz w:val="20"/>
                <w:szCs w:val="20"/>
                <w:lang w:val="nn-NO"/>
              </w:rPr>
              <w:t xml:space="preserve"> odpadne vode</w:t>
            </w:r>
          </w:p>
          <w:p w:rsidR="003C2BD5" w:rsidRPr="004D79AC" w:rsidRDefault="003C2BD5" w:rsidP="00D22556">
            <w:pPr>
              <w:widowControl w:val="0"/>
              <w:autoSpaceDE w:val="0"/>
              <w:autoSpaceDN w:val="0"/>
              <w:adjustRightInd w:val="0"/>
              <w:rPr>
                <w:rFonts w:ascii="Times New Roman" w:hAnsi="Times New Roman" w:cs="Times New Roman"/>
                <w:b/>
                <w:lang w:val="nn-NO"/>
              </w:rPr>
            </w:pPr>
          </w:p>
        </w:tc>
        <w:tc>
          <w:tcPr>
            <w:tcW w:w="1134" w:type="dxa"/>
          </w:tcPr>
          <w:p w:rsidR="003C2BD5" w:rsidRPr="004D79AC" w:rsidRDefault="003C2BD5" w:rsidP="00D22556">
            <w:pPr>
              <w:widowControl w:val="0"/>
              <w:autoSpaceDE w:val="0"/>
              <w:autoSpaceDN w:val="0"/>
              <w:adjustRightInd w:val="0"/>
              <w:rPr>
                <w:rFonts w:ascii="Times New Roman" w:hAnsi="Times New Roman" w:cs="Times New Roman"/>
                <w:lang w:val="nn-NO"/>
              </w:rPr>
            </w:pPr>
            <w:r w:rsidRPr="004D79AC">
              <w:rPr>
                <w:rFonts w:ascii="Times New Roman" w:hAnsi="Times New Roman" w:cs="Times New Roman"/>
                <w:lang w:val="nn-NO"/>
              </w:rPr>
              <w:t>EUR/m3</w:t>
            </w:r>
          </w:p>
        </w:tc>
        <w:tc>
          <w:tcPr>
            <w:tcW w:w="1843" w:type="dxa"/>
          </w:tcPr>
          <w:p w:rsidR="003C2BD5" w:rsidRPr="004D79AC" w:rsidRDefault="00A73E4A" w:rsidP="00D22556">
            <w:pPr>
              <w:widowControl w:val="0"/>
              <w:autoSpaceDE w:val="0"/>
              <w:autoSpaceDN w:val="0"/>
              <w:adjustRightInd w:val="0"/>
              <w:jc w:val="right"/>
              <w:rPr>
                <w:rFonts w:ascii="Times New Roman" w:hAnsi="Times New Roman" w:cs="Times New Roman"/>
                <w:lang w:val="nn-NO"/>
              </w:rPr>
            </w:pPr>
            <w:r>
              <w:rPr>
                <w:rFonts w:ascii="Times New Roman" w:hAnsi="Times New Roman" w:cs="Times New Roman"/>
                <w:lang w:val="nn-NO"/>
              </w:rPr>
              <w:t>0,5807</w:t>
            </w:r>
          </w:p>
        </w:tc>
        <w:tc>
          <w:tcPr>
            <w:tcW w:w="2268" w:type="dxa"/>
          </w:tcPr>
          <w:p w:rsidR="003C2BD5" w:rsidRPr="004D79AC" w:rsidRDefault="00A73E4A" w:rsidP="00D22556">
            <w:pPr>
              <w:widowControl w:val="0"/>
              <w:autoSpaceDE w:val="0"/>
              <w:autoSpaceDN w:val="0"/>
              <w:adjustRightInd w:val="0"/>
              <w:jc w:val="right"/>
              <w:rPr>
                <w:rFonts w:ascii="Times New Roman" w:hAnsi="Times New Roman" w:cs="Times New Roman"/>
                <w:lang w:val="nn-NO"/>
              </w:rPr>
            </w:pPr>
            <w:r>
              <w:rPr>
                <w:rFonts w:ascii="Times New Roman" w:hAnsi="Times New Roman" w:cs="Times New Roman"/>
                <w:lang w:val="nn-NO"/>
              </w:rPr>
              <w:t>0,5987</w:t>
            </w:r>
          </w:p>
        </w:tc>
      </w:tr>
    </w:tbl>
    <w:p w:rsidR="003C2BD5" w:rsidRDefault="003C2BD5" w:rsidP="003C2BD5">
      <w:pPr>
        <w:pStyle w:val="Default"/>
        <w:rPr>
          <w:bCs/>
          <w:sz w:val="22"/>
          <w:szCs w:val="22"/>
          <w:lang w:val="nn-NO"/>
        </w:rPr>
      </w:pPr>
    </w:p>
    <w:p w:rsidR="003C2BD5" w:rsidRDefault="003C2BD5" w:rsidP="003C2BD5">
      <w:pPr>
        <w:pStyle w:val="Default"/>
        <w:jc w:val="both"/>
        <w:rPr>
          <w:bCs/>
          <w:sz w:val="22"/>
          <w:szCs w:val="22"/>
          <w:lang w:val="nn-NO"/>
        </w:rPr>
      </w:pPr>
      <w:r>
        <w:rPr>
          <w:bCs/>
          <w:sz w:val="22"/>
          <w:szCs w:val="22"/>
          <w:lang w:val="nn-NO"/>
        </w:rPr>
        <w:t>Trenutno veljavna</w:t>
      </w:r>
      <w:r w:rsidR="00A73E4A">
        <w:rPr>
          <w:bCs/>
          <w:sz w:val="22"/>
          <w:szCs w:val="22"/>
          <w:lang w:val="nn-NO"/>
        </w:rPr>
        <w:t xml:space="preserve"> cena čiščenja</w:t>
      </w:r>
      <w:r>
        <w:rPr>
          <w:bCs/>
          <w:sz w:val="22"/>
          <w:szCs w:val="22"/>
          <w:lang w:val="nn-NO"/>
        </w:rPr>
        <w:t xml:space="preserve"> komunalne odpadne vode je bila v skladu z Uredbo oblikovana in sprejeta na seji občinskega sveta Občine Vitanje v juniju 2017 in je  pričela veljati s 1.8.2017.</w:t>
      </w:r>
    </w:p>
    <w:p w:rsidR="003C2BD5" w:rsidRDefault="003C2BD5" w:rsidP="003C2BD5">
      <w:pPr>
        <w:pStyle w:val="Default"/>
        <w:jc w:val="both"/>
        <w:rPr>
          <w:bCs/>
          <w:sz w:val="22"/>
          <w:szCs w:val="22"/>
          <w:lang w:val="nn-NO"/>
        </w:rPr>
      </w:pPr>
    </w:p>
    <w:p w:rsidR="003C2BD5" w:rsidRDefault="003C2BD5" w:rsidP="003C2BD5">
      <w:pPr>
        <w:pStyle w:val="Default"/>
        <w:jc w:val="both"/>
        <w:rPr>
          <w:b/>
          <w:bCs/>
          <w:sz w:val="22"/>
          <w:szCs w:val="22"/>
          <w:lang w:val="nn-NO"/>
        </w:rPr>
      </w:pPr>
      <w:r>
        <w:rPr>
          <w:b/>
          <w:bCs/>
          <w:sz w:val="22"/>
          <w:szCs w:val="22"/>
          <w:lang w:val="nn-NO"/>
        </w:rPr>
        <w:t>Razlika med obračunsko in potrjeno ceno za sto</w:t>
      </w:r>
      <w:r w:rsidR="00A73E4A">
        <w:rPr>
          <w:b/>
          <w:bCs/>
          <w:sz w:val="22"/>
          <w:szCs w:val="22"/>
          <w:lang w:val="nn-NO"/>
        </w:rPr>
        <w:t>ritev čiščenja</w:t>
      </w:r>
      <w:r>
        <w:rPr>
          <w:b/>
          <w:bCs/>
          <w:sz w:val="22"/>
          <w:szCs w:val="22"/>
          <w:lang w:val="nn-NO"/>
        </w:rPr>
        <w:t xml:space="preserve"> komunalne odpadne vode je </w:t>
      </w:r>
      <w:r w:rsidR="00A73E4A">
        <w:rPr>
          <w:b/>
          <w:bCs/>
          <w:sz w:val="22"/>
          <w:szCs w:val="22"/>
          <w:lang w:val="nn-NO"/>
        </w:rPr>
        <w:t>0,018</w:t>
      </w:r>
      <w:r>
        <w:rPr>
          <w:b/>
          <w:bCs/>
          <w:sz w:val="22"/>
          <w:szCs w:val="22"/>
          <w:lang w:val="nn-NO"/>
        </w:rPr>
        <w:t xml:space="preserve"> EUR/m3</w:t>
      </w:r>
      <w:r w:rsidR="00A73E4A">
        <w:rPr>
          <w:b/>
          <w:bCs/>
          <w:sz w:val="22"/>
          <w:szCs w:val="22"/>
          <w:lang w:val="nn-NO"/>
        </w:rPr>
        <w:t xml:space="preserve"> oz. 3,1</w:t>
      </w:r>
      <w:r>
        <w:rPr>
          <w:b/>
          <w:bCs/>
          <w:sz w:val="22"/>
          <w:szCs w:val="22"/>
          <w:lang w:val="nn-NO"/>
        </w:rPr>
        <w:t>%. Glede na 6. člen Uredbe bi moralo podjetje narediti poračun za obračunsko obdobje, zaradi zelo majhne razlike med obračunsko in potrjeno ceno, podjetje poračuna ne bo izvajalo.</w:t>
      </w:r>
    </w:p>
    <w:p w:rsidR="003C2BD5" w:rsidRDefault="003C2BD5" w:rsidP="003C2BD5">
      <w:pPr>
        <w:pStyle w:val="Default"/>
        <w:jc w:val="both"/>
        <w:rPr>
          <w:b/>
          <w:bCs/>
          <w:sz w:val="22"/>
          <w:szCs w:val="22"/>
          <w:lang w:val="nn-NO"/>
        </w:rPr>
      </w:pPr>
    </w:p>
    <w:p w:rsidR="003C2BD5" w:rsidRDefault="003C2BD5" w:rsidP="003C2BD5">
      <w:pPr>
        <w:pStyle w:val="Default"/>
        <w:jc w:val="both"/>
        <w:rPr>
          <w:b/>
          <w:bCs/>
          <w:sz w:val="22"/>
          <w:szCs w:val="22"/>
          <w:lang w:val="nn-NO"/>
        </w:rPr>
      </w:pPr>
    </w:p>
    <w:tbl>
      <w:tblPr>
        <w:tblStyle w:val="Tabelamrea"/>
        <w:tblW w:w="0" w:type="auto"/>
        <w:tblLook w:val="04A0" w:firstRow="1" w:lastRow="0" w:firstColumn="1" w:lastColumn="0" w:noHBand="0" w:noVBand="1"/>
      </w:tblPr>
      <w:tblGrid>
        <w:gridCol w:w="2405"/>
        <w:gridCol w:w="1150"/>
        <w:gridCol w:w="1843"/>
        <w:gridCol w:w="2268"/>
      </w:tblGrid>
      <w:tr w:rsidR="00A73E4A" w:rsidRPr="001C168A" w:rsidTr="00A73E4A">
        <w:tc>
          <w:tcPr>
            <w:tcW w:w="2405" w:type="dxa"/>
          </w:tcPr>
          <w:p w:rsidR="00A73E4A" w:rsidRPr="00A73E4A" w:rsidRDefault="00A73E4A" w:rsidP="00A73E4A">
            <w:pPr>
              <w:widowControl w:val="0"/>
              <w:autoSpaceDE w:val="0"/>
              <w:autoSpaceDN w:val="0"/>
              <w:adjustRightInd w:val="0"/>
              <w:jc w:val="both"/>
              <w:rPr>
                <w:sz w:val="20"/>
                <w:szCs w:val="20"/>
              </w:rPr>
            </w:pPr>
            <w:r>
              <w:rPr>
                <w:rFonts w:ascii="Times New Roman" w:hAnsi="Times New Roman" w:cs="Times New Roman"/>
                <w:b/>
                <w:sz w:val="20"/>
                <w:szCs w:val="20"/>
                <w:lang w:val="nn-NO"/>
              </w:rPr>
              <w:t>Čiščenje komunalne</w:t>
            </w:r>
            <w:r w:rsidRPr="001C168A">
              <w:rPr>
                <w:rFonts w:ascii="Times New Roman" w:hAnsi="Times New Roman" w:cs="Times New Roman"/>
                <w:b/>
                <w:sz w:val="20"/>
                <w:szCs w:val="20"/>
                <w:lang w:val="nn-NO"/>
              </w:rPr>
              <w:t xml:space="preserve"> odpadne vode</w:t>
            </w:r>
          </w:p>
        </w:tc>
        <w:tc>
          <w:tcPr>
            <w:tcW w:w="1150" w:type="dxa"/>
          </w:tcPr>
          <w:p w:rsidR="00A73E4A" w:rsidRPr="008067C7" w:rsidRDefault="00A73E4A" w:rsidP="00A73E4A">
            <w:pPr>
              <w:widowControl w:val="0"/>
              <w:autoSpaceDE w:val="0"/>
              <w:autoSpaceDN w:val="0"/>
              <w:adjustRightInd w:val="0"/>
              <w:rPr>
                <w:rFonts w:ascii="Times New Roman" w:hAnsi="Times New Roman" w:cs="Times New Roman"/>
                <w:b/>
                <w:sz w:val="20"/>
                <w:lang w:val="nn-NO"/>
              </w:rPr>
            </w:pPr>
            <w:r w:rsidRPr="008067C7">
              <w:rPr>
                <w:rFonts w:ascii="Times New Roman" w:hAnsi="Times New Roman" w:cs="Times New Roman"/>
                <w:b/>
                <w:sz w:val="20"/>
                <w:lang w:val="nn-NO"/>
              </w:rPr>
              <w:t>Enota mere</w:t>
            </w:r>
          </w:p>
          <w:p w:rsidR="00A73E4A" w:rsidRPr="008067C7" w:rsidRDefault="00A73E4A" w:rsidP="00A73E4A">
            <w:pPr>
              <w:widowControl w:val="0"/>
              <w:autoSpaceDE w:val="0"/>
              <w:autoSpaceDN w:val="0"/>
              <w:adjustRightInd w:val="0"/>
              <w:rPr>
                <w:rFonts w:ascii="Times New Roman" w:hAnsi="Times New Roman" w:cs="Times New Roman"/>
                <w:b/>
                <w:sz w:val="20"/>
                <w:lang w:val="nn-NO"/>
              </w:rPr>
            </w:pPr>
          </w:p>
        </w:tc>
        <w:tc>
          <w:tcPr>
            <w:tcW w:w="1843" w:type="dxa"/>
          </w:tcPr>
          <w:p w:rsidR="00A73E4A" w:rsidRPr="008067C7" w:rsidRDefault="00A73E4A" w:rsidP="00A73E4A">
            <w:pPr>
              <w:widowControl w:val="0"/>
              <w:autoSpaceDE w:val="0"/>
              <w:autoSpaceDN w:val="0"/>
              <w:adjustRightInd w:val="0"/>
              <w:rPr>
                <w:rFonts w:ascii="Times New Roman" w:hAnsi="Times New Roman" w:cs="Times New Roman"/>
                <w:b/>
                <w:sz w:val="20"/>
                <w:lang w:val="nn-NO"/>
              </w:rPr>
            </w:pPr>
            <w:r w:rsidRPr="008067C7">
              <w:rPr>
                <w:rFonts w:ascii="Times New Roman" w:hAnsi="Times New Roman" w:cs="Times New Roman"/>
                <w:b/>
                <w:sz w:val="20"/>
                <w:lang w:val="nn-NO"/>
              </w:rPr>
              <w:t>Obračunska cena</w:t>
            </w:r>
          </w:p>
        </w:tc>
        <w:tc>
          <w:tcPr>
            <w:tcW w:w="2268" w:type="dxa"/>
          </w:tcPr>
          <w:p w:rsidR="00A73E4A" w:rsidRPr="008067C7" w:rsidRDefault="00A73E4A" w:rsidP="00A73E4A">
            <w:pPr>
              <w:widowControl w:val="0"/>
              <w:autoSpaceDE w:val="0"/>
              <w:autoSpaceDN w:val="0"/>
              <w:adjustRightInd w:val="0"/>
              <w:rPr>
                <w:rFonts w:ascii="Times New Roman" w:hAnsi="Times New Roman" w:cs="Times New Roman"/>
                <w:b/>
                <w:sz w:val="20"/>
                <w:lang w:val="nn-NO"/>
              </w:rPr>
            </w:pPr>
            <w:r w:rsidRPr="008067C7">
              <w:rPr>
                <w:rFonts w:ascii="Times New Roman" w:hAnsi="Times New Roman" w:cs="Times New Roman"/>
                <w:b/>
                <w:sz w:val="20"/>
                <w:lang w:val="nn-NO"/>
              </w:rPr>
              <w:t>Trenutno veljavna cena</w:t>
            </w:r>
          </w:p>
        </w:tc>
      </w:tr>
      <w:tr w:rsidR="00A73E4A" w:rsidRPr="001C168A" w:rsidTr="00A73E4A">
        <w:tc>
          <w:tcPr>
            <w:tcW w:w="2405" w:type="dxa"/>
          </w:tcPr>
          <w:p w:rsidR="00A73E4A" w:rsidRPr="008067C7" w:rsidRDefault="00A73E4A" w:rsidP="00A73E4A">
            <w:pPr>
              <w:widowControl w:val="0"/>
              <w:autoSpaceDE w:val="0"/>
              <w:autoSpaceDN w:val="0"/>
              <w:adjustRightInd w:val="0"/>
              <w:rPr>
                <w:rFonts w:ascii="Times New Roman" w:hAnsi="Times New Roman" w:cs="Times New Roman"/>
                <w:b/>
                <w:sz w:val="20"/>
                <w:szCs w:val="20"/>
                <w:lang w:val="nn-NO"/>
              </w:rPr>
            </w:pPr>
            <w:r w:rsidRPr="008067C7">
              <w:rPr>
                <w:rFonts w:ascii="Times New Roman" w:hAnsi="Times New Roman" w:cs="Times New Roman"/>
                <w:b/>
                <w:sz w:val="20"/>
                <w:szCs w:val="20"/>
                <w:lang w:val="nn-NO"/>
              </w:rPr>
              <w:t>Omrežnina za DN 20</w:t>
            </w:r>
          </w:p>
        </w:tc>
        <w:tc>
          <w:tcPr>
            <w:tcW w:w="1150" w:type="dxa"/>
          </w:tcPr>
          <w:p w:rsidR="00A73E4A" w:rsidRPr="008067C7" w:rsidRDefault="00A73E4A" w:rsidP="00A73E4A">
            <w:pPr>
              <w:widowControl w:val="0"/>
              <w:autoSpaceDE w:val="0"/>
              <w:autoSpaceDN w:val="0"/>
              <w:adjustRightInd w:val="0"/>
              <w:rPr>
                <w:rFonts w:ascii="Times New Roman" w:hAnsi="Times New Roman" w:cs="Times New Roman"/>
                <w:lang w:val="nn-NO"/>
              </w:rPr>
            </w:pPr>
            <w:r w:rsidRPr="008067C7">
              <w:rPr>
                <w:rFonts w:ascii="Times New Roman" w:hAnsi="Times New Roman" w:cs="Times New Roman"/>
                <w:lang w:val="nn-NO"/>
              </w:rPr>
              <w:t>EUR/mes</w:t>
            </w:r>
          </w:p>
        </w:tc>
        <w:tc>
          <w:tcPr>
            <w:tcW w:w="1843" w:type="dxa"/>
          </w:tcPr>
          <w:p w:rsidR="00A73E4A" w:rsidRPr="008067C7" w:rsidRDefault="00FF40D6" w:rsidP="00A73E4A">
            <w:pPr>
              <w:widowControl w:val="0"/>
              <w:autoSpaceDE w:val="0"/>
              <w:autoSpaceDN w:val="0"/>
              <w:adjustRightInd w:val="0"/>
              <w:jc w:val="right"/>
              <w:rPr>
                <w:rFonts w:ascii="Times New Roman" w:hAnsi="Times New Roman" w:cs="Times New Roman"/>
                <w:lang w:val="nn-NO"/>
              </w:rPr>
            </w:pPr>
            <w:r>
              <w:rPr>
                <w:rFonts w:ascii="Times New Roman" w:hAnsi="Times New Roman" w:cs="Times New Roman"/>
                <w:lang w:val="nn-NO"/>
              </w:rPr>
              <w:t>3,1034</w:t>
            </w:r>
          </w:p>
          <w:p w:rsidR="00A73E4A" w:rsidRPr="008067C7" w:rsidRDefault="00A73E4A" w:rsidP="00A73E4A">
            <w:pPr>
              <w:widowControl w:val="0"/>
              <w:autoSpaceDE w:val="0"/>
              <w:autoSpaceDN w:val="0"/>
              <w:adjustRightInd w:val="0"/>
              <w:jc w:val="right"/>
              <w:rPr>
                <w:rFonts w:ascii="Times New Roman" w:hAnsi="Times New Roman" w:cs="Times New Roman"/>
                <w:lang w:val="nn-NO"/>
              </w:rPr>
            </w:pPr>
          </w:p>
        </w:tc>
        <w:tc>
          <w:tcPr>
            <w:tcW w:w="2268" w:type="dxa"/>
          </w:tcPr>
          <w:p w:rsidR="00A73E4A" w:rsidRPr="008067C7" w:rsidRDefault="00FF40D6" w:rsidP="00A73E4A">
            <w:pPr>
              <w:widowControl w:val="0"/>
              <w:autoSpaceDE w:val="0"/>
              <w:autoSpaceDN w:val="0"/>
              <w:adjustRightInd w:val="0"/>
              <w:jc w:val="right"/>
              <w:rPr>
                <w:rFonts w:ascii="Times New Roman" w:hAnsi="Times New Roman" w:cs="Times New Roman"/>
                <w:lang w:val="nn-NO"/>
              </w:rPr>
            </w:pPr>
            <w:r>
              <w:rPr>
                <w:rFonts w:ascii="Times New Roman" w:hAnsi="Times New Roman" w:cs="Times New Roman"/>
                <w:lang w:val="nn-NO"/>
              </w:rPr>
              <w:t>3,1786</w:t>
            </w:r>
          </w:p>
        </w:tc>
      </w:tr>
    </w:tbl>
    <w:p w:rsidR="003C2BD5" w:rsidRDefault="003C2BD5" w:rsidP="003C2BD5">
      <w:pPr>
        <w:pStyle w:val="Default"/>
        <w:jc w:val="both"/>
        <w:rPr>
          <w:bCs/>
          <w:sz w:val="22"/>
          <w:szCs w:val="22"/>
          <w:lang w:val="nn-NO"/>
        </w:rPr>
      </w:pPr>
    </w:p>
    <w:p w:rsidR="003C2BD5" w:rsidRDefault="003C2BD5" w:rsidP="003C2BD5">
      <w:pPr>
        <w:pStyle w:val="Default"/>
        <w:jc w:val="both"/>
        <w:rPr>
          <w:b/>
          <w:bCs/>
          <w:sz w:val="22"/>
          <w:szCs w:val="22"/>
          <w:lang w:val="nn-NO"/>
        </w:rPr>
      </w:pPr>
      <w:r>
        <w:rPr>
          <w:b/>
          <w:bCs/>
          <w:sz w:val="22"/>
          <w:szCs w:val="22"/>
          <w:lang w:val="nn-NO"/>
        </w:rPr>
        <w:t>Razlika med obračunsko in potrjeno ceno omrežnine iz naslo</w:t>
      </w:r>
      <w:r w:rsidR="00A73E4A">
        <w:rPr>
          <w:b/>
          <w:bCs/>
          <w:sz w:val="22"/>
          <w:szCs w:val="22"/>
          <w:lang w:val="nn-NO"/>
        </w:rPr>
        <w:t>va čiščenja</w:t>
      </w:r>
      <w:r>
        <w:rPr>
          <w:b/>
          <w:bCs/>
          <w:sz w:val="22"/>
          <w:szCs w:val="22"/>
          <w:lang w:val="nn-NO"/>
        </w:rPr>
        <w:t xml:space="preserve"> komunalne odpadne vode je 0</w:t>
      </w:r>
      <w:r w:rsidR="00FF40D6">
        <w:rPr>
          <w:b/>
          <w:bCs/>
          <w:sz w:val="22"/>
          <w:szCs w:val="22"/>
          <w:lang w:val="nn-NO"/>
        </w:rPr>
        <w:t>,0752</w:t>
      </w:r>
      <w:r>
        <w:rPr>
          <w:b/>
          <w:bCs/>
          <w:sz w:val="22"/>
          <w:szCs w:val="22"/>
          <w:lang w:val="nn-NO"/>
        </w:rPr>
        <w:t xml:space="preserve"> EU</w:t>
      </w:r>
      <w:r w:rsidR="00FF40D6">
        <w:rPr>
          <w:b/>
          <w:bCs/>
          <w:sz w:val="22"/>
          <w:szCs w:val="22"/>
          <w:lang w:val="nn-NO"/>
        </w:rPr>
        <w:t>R/mes, za DN20, oz. 2,423</w:t>
      </w:r>
      <w:r>
        <w:rPr>
          <w:b/>
          <w:bCs/>
          <w:sz w:val="22"/>
          <w:szCs w:val="22"/>
          <w:lang w:val="nn-NO"/>
        </w:rPr>
        <w:t>%. Glede na 6. člen Uredbe bi moralo podjetje narediti poračun za obračunsko obdobje, zaradi zelo majhne razlike med obračunsko in potrjeno ceno, podjetje poračuna ne bo izvajalo.</w:t>
      </w:r>
    </w:p>
    <w:p w:rsidR="00ED6BFB" w:rsidRDefault="00ED6BFB" w:rsidP="003C2BD5">
      <w:pPr>
        <w:pStyle w:val="Default"/>
        <w:jc w:val="both"/>
        <w:rPr>
          <w:b/>
          <w:bCs/>
          <w:sz w:val="22"/>
          <w:szCs w:val="22"/>
          <w:lang w:val="nn-NO"/>
        </w:rPr>
      </w:pPr>
    </w:p>
    <w:p w:rsidR="00ED6BFB" w:rsidRDefault="00ED6BFB" w:rsidP="003C2BD5">
      <w:pPr>
        <w:pStyle w:val="Default"/>
        <w:jc w:val="both"/>
        <w:rPr>
          <w:b/>
          <w:bCs/>
          <w:sz w:val="22"/>
          <w:szCs w:val="22"/>
          <w:lang w:val="nn-NO"/>
        </w:rPr>
      </w:pPr>
    </w:p>
    <w:tbl>
      <w:tblPr>
        <w:tblStyle w:val="Tabelamrea"/>
        <w:tblW w:w="0" w:type="auto"/>
        <w:tblLook w:val="04A0" w:firstRow="1" w:lastRow="0" w:firstColumn="1" w:lastColumn="0" w:noHBand="0" w:noVBand="1"/>
      </w:tblPr>
      <w:tblGrid>
        <w:gridCol w:w="2405"/>
        <w:gridCol w:w="1150"/>
        <w:gridCol w:w="1843"/>
        <w:gridCol w:w="2268"/>
      </w:tblGrid>
      <w:tr w:rsidR="00ED6BFB" w:rsidRPr="008067C7" w:rsidTr="00D25CBF">
        <w:tc>
          <w:tcPr>
            <w:tcW w:w="2405" w:type="dxa"/>
          </w:tcPr>
          <w:p w:rsidR="00ED6BFB" w:rsidRPr="004D79AC" w:rsidRDefault="00ED6BFB" w:rsidP="00D25CBF">
            <w:pPr>
              <w:widowControl w:val="0"/>
              <w:autoSpaceDE w:val="0"/>
              <w:autoSpaceDN w:val="0"/>
              <w:adjustRightInd w:val="0"/>
              <w:rPr>
                <w:rFonts w:ascii="Times New Roman" w:hAnsi="Times New Roman" w:cs="Times New Roman"/>
                <w:b/>
                <w:lang w:val="nn-NO"/>
              </w:rPr>
            </w:pPr>
          </w:p>
        </w:tc>
        <w:tc>
          <w:tcPr>
            <w:tcW w:w="1150" w:type="dxa"/>
          </w:tcPr>
          <w:p w:rsidR="00ED6BFB" w:rsidRPr="008067C7" w:rsidRDefault="00ED6BFB" w:rsidP="00D25CBF">
            <w:pPr>
              <w:widowControl w:val="0"/>
              <w:autoSpaceDE w:val="0"/>
              <w:autoSpaceDN w:val="0"/>
              <w:adjustRightInd w:val="0"/>
              <w:rPr>
                <w:rFonts w:ascii="Times New Roman" w:hAnsi="Times New Roman" w:cs="Times New Roman"/>
                <w:b/>
                <w:sz w:val="20"/>
                <w:lang w:val="nn-NO"/>
              </w:rPr>
            </w:pPr>
            <w:r w:rsidRPr="008067C7">
              <w:rPr>
                <w:rFonts w:ascii="Times New Roman" w:hAnsi="Times New Roman" w:cs="Times New Roman"/>
                <w:b/>
                <w:sz w:val="20"/>
                <w:lang w:val="nn-NO"/>
              </w:rPr>
              <w:t>Enota mere</w:t>
            </w:r>
          </w:p>
          <w:p w:rsidR="00ED6BFB" w:rsidRPr="008067C7" w:rsidRDefault="00ED6BFB" w:rsidP="00D25CBF">
            <w:pPr>
              <w:widowControl w:val="0"/>
              <w:autoSpaceDE w:val="0"/>
              <w:autoSpaceDN w:val="0"/>
              <w:adjustRightInd w:val="0"/>
              <w:rPr>
                <w:rFonts w:ascii="Times New Roman" w:hAnsi="Times New Roman" w:cs="Times New Roman"/>
                <w:b/>
                <w:sz w:val="20"/>
                <w:lang w:val="nn-NO"/>
              </w:rPr>
            </w:pPr>
          </w:p>
        </w:tc>
        <w:tc>
          <w:tcPr>
            <w:tcW w:w="1843" w:type="dxa"/>
          </w:tcPr>
          <w:p w:rsidR="00ED6BFB" w:rsidRPr="008067C7" w:rsidRDefault="00ED6BFB" w:rsidP="00D25CBF">
            <w:pPr>
              <w:widowControl w:val="0"/>
              <w:autoSpaceDE w:val="0"/>
              <w:autoSpaceDN w:val="0"/>
              <w:adjustRightInd w:val="0"/>
              <w:rPr>
                <w:rFonts w:ascii="Times New Roman" w:hAnsi="Times New Roman" w:cs="Times New Roman"/>
                <w:b/>
                <w:sz w:val="20"/>
                <w:lang w:val="nn-NO"/>
              </w:rPr>
            </w:pPr>
            <w:r w:rsidRPr="008067C7">
              <w:rPr>
                <w:rFonts w:ascii="Times New Roman" w:hAnsi="Times New Roman" w:cs="Times New Roman"/>
                <w:b/>
                <w:sz w:val="20"/>
                <w:lang w:val="nn-NO"/>
              </w:rPr>
              <w:t>Obračunska cena</w:t>
            </w:r>
          </w:p>
        </w:tc>
        <w:tc>
          <w:tcPr>
            <w:tcW w:w="2268" w:type="dxa"/>
          </w:tcPr>
          <w:p w:rsidR="00ED6BFB" w:rsidRPr="008067C7" w:rsidRDefault="00ED6BFB" w:rsidP="00D25CBF">
            <w:pPr>
              <w:widowControl w:val="0"/>
              <w:autoSpaceDE w:val="0"/>
              <w:autoSpaceDN w:val="0"/>
              <w:adjustRightInd w:val="0"/>
              <w:rPr>
                <w:rFonts w:ascii="Times New Roman" w:hAnsi="Times New Roman" w:cs="Times New Roman"/>
                <w:b/>
                <w:sz w:val="20"/>
                <w:lang w:val="nn-NO"/>
              </w:rPr>
            </w:pPr>
            <w:r w:rsidRPr="008067C7">
              <w:rPr>
                <w:rFonts w:ascii="Times New Roman" w:hAnsi="Times New Roman" w:cs="Times New Roman"/>
                <w:b/>
                <w:sz w:val="20"/>
                <w:lang w:val="nn-NO"/>
              </w:rPr>
              <w:t>Trenutno veljavna cena</w:t>
            </w:r>
          </w:p>
        </w:tc>
      </w:tr>
      <w:tr w:rsidR="00ED6BFB" w:rsidRPr="008067C7" w:rsidTr="00D25CBF">
        <w:tc>
          <w:tcPr>
            <w:tcW w:w="2405" w:type="dxa"/>
          </w:tcPr>
          <w:p w:rsidR="00ED6BFB" w:rsidRDefault="00ED6BFB" w:rsidP="00D25CBF">
            <w:pPr>
              <w:widowControl w:val="0"/>
              <w:autoSpaceDE w:val="0"/>
              <w:autoSpaceDN w:val="0"/>
              <w:adjustRightInd w:val="0"/>
              <w:jc w:val="both"/>
              <w:rPr>
                <w:sz w:val="20"/>
                <w:szCs w:val="20"/>
              </w:rPr>
            </w:pPr>
            <w:r>
              <w:rPr>
                <w:rFonts w:ascii="Times New Roman" w:hAnsi="Times New Roman" w:cs="Times New Roman"/>
                <w:b/>
                <w:sz w:val="20"/>
                <w:szCs w:val="20"/>
                <w:lang w:val="nn-NO"/>
              </w:rPr>
              <w:t>Odvajanje padavinske</w:t>
            </w:r>
            <w:r w:rsidRPr="001C168A">
              <w:rPr>
                <w:rFonts w:ascii="Times New Roman" w:hAnsi="Times New Roman" w:cs="Times New Roman"/>
                <w:b/>
                <w:sz w:val="20"/>
                <w:szCs w:val="20"/>
                <w:lang w:val="nn-NO"/>
              </w:rPr>
              <w:t xml:space="preserve"> odpadne vode</w:t>
            </w:r>
          </w:p>
          <w:p w:rsidR="00ED6BFB" w:rsidRPr="004D79AC" w:rsidRDefault="00ED6BFB" w:rsidP="00D25CBF">
            <w:pPr>
              <w:widowControl w:val="0"/>
              <w:autoSpaceDE w:val="0"/>
              <w:autoSpaceDN w:val="0"/>
              <w:adjustRightInd w:val="0"/>
              <w:rPr>
                <w:rFonts w:ascii="Times New Roman" w:hAnsi="Times New Roman" w:cs="Times New Roman"/>
                <w:b/>
                <w:lang w:val="nn-NO"/>
              </w:rPr>
            </w:pPr>
          </w:p>
        </w:tc>
        <w:tc>
          <w:tcPr>
            <w:tcW w:w="1150" w:type="dxa"/>
          </w:tcPr>
          <w:p w:rsidR="00ED6BFB" w:rsidRPr="008067C7" w:rsidRDefault="00ED6BFB" w:rsidP="00D25CBF">
            <w:pPr>
              <w:widowControl w:val="0"/>
              <w:autoSpaceDE w:val="0"/>
              <w:autoSpaceDN w:val="0"/>
              <w:adjustRightInd w:val="0"/>
              <w:rPr>
                <w:rFonts w:ascii="Times New Roman" w:hAnsi="Times New Roman" w:cs="Times New Roman"/>
                <w:lang w:val="nn-NO"/>
              </w:rPr>
            </w:pPr>
            <w:r w:rsidRPr="008067C7">
              <w:rPr>
                <w:rFonts w:ascii="Times New Roman" w:hAnsi="Times New Roman" w:cs="Times New Roman"/>
                <w:lang w:val="nn-NO"/>
              </w:rPr>
              <w:t>EUR/mes</w:t>
            </w:r>
          </w:p>
        </w:tc>
        <w:tc>
          <w:tcPr>
            <w:tcW w:w="1843" w:type="dxa"/>
          </w:tcPr>
          <w:p w:rsidR="00ED6BFB" w:rsidRPr="008067C7" w:rsidRDefault="00ED6BFB" w:rsidP="00D25CBF">
            <w:pPr>
              <w:widowControl w:val="0"/>
              <w:autoSpaceDE w:val="0"/>
              <w:autoSpaceDN w:val="0"/>
              <w:adjustRightInd w:val="0"/>
              <w:jc w:val="right"/>
              <w:rPr>
                <w:rFonts w:ascii="Times New Roman" w:hAnsi="Times New Roman" w:cs="Times New Roman"/>
                <w:lang w:val="nn-NO"/>
              </w:rPr>
            </w:pPr>
            <w:r>
              <w:rPr>
                <w:rFonts w:ascii="Times New Roman" w:hAnsi="Times New Roman" w:cs="Times New Roman"/>
                <w:lang w:val="nn-NO"/>
              </w:rPr>
              <w:t>0,0684</w:t>
            </w:r>
          </w:p>
          <w:p w:rsidR="00ED6BFB" w:rsidRPr="008067C7" w:rsidRDefault="00ED6BFB" w:rsidP="00D25CBF">
            <w:pPr>
              <w:widowControl w:val="0"/>
              <w:autoSpaceDE w:val="0"/>
              <w:autoSpaceDN w:val="0"/>
              <w:adjustRightInd w:val="0"/>
              <w:jc w:val="right"/>
              <w:rPr>
                <w:rFonts w:ascii="Times New Roman" w:hAnsi="Times New Roman" w:cs="Times New Roman"/>
                <w:lang w:val="nn-NO"/>
              </w:rPr>
            </w:pPr>
          </w:p>
        </w:tc>
        <w:tc>
          <w:tcPr>
            <w:tcW w:w="2268" w:type="dxa"/>
          </w:tcPr>
          <w:p w:rsidR="00ED6BFB" w:rsidRPr="008067C7" w:rsidRDefault="00ED6BFB" w:rsidP="00D25CBF">
            <w:pPr>
              <w:widowControl w:val="0"/>
              <w:autoSpaceDE w:val="0"/>
              <w:autoSpaceDN w:val="0"/>
              <w:adjustRightInd w:val="0"/>
              <w:jc w:val="right"/>
              <w:rPr>
                <w:rFonts w:ascii="Times New Roman" w:hAnsi="Times New Roman" w:cs="Times New Roman"/>
                <w:lang w:val="nn-NO"/>
              </w:rPr>
            </w:pPr>
            <w:r>
              <w:rPr>
                <w:rFonts w:ascii="Times New Roman" w:hAnsi="Times New Roman" w:cs="Times New Roman"/>
                <w:lang w:val="nn-NO"/>
              </w:rPr>
              <w:t>0,0678</w:t>
            </w:r>
          </w:p>
        </w:tc>
      </w:tr>
    </w:tbl>
    <w:p w:rsidR="00135EC1" w:rsidRDefault="00135EC1" w:rsidP="00135EC1">
      <w:pPr>
        <w:pStyle w:val="Default"/>
        <w:rPr>
          <w:bCs/>
          <w:sz w:val="22"/>
          <w:szCs w:val="22"/>
          <w:lang w:val="nn-NO"/>
        </w:rPr>
      </w:pPr>
    </w:p>
    <w:p w:rsidR="00135EC1" w:rsidRDefault="00135EC1" w:rsidP="00135EC1">
      <w:pPr>
        <w:pStyle w:val="Default"/>
        <w:jc w:val="both"/>
        <w:rPr>
          <w:bCs/>
          <w:sz w:val="22"/>
          <w:szCs w:val="22"/>
          <w:lang w:val="nn-NO"/>
        </w:rPr>
      </w:pPr>
      <w:r>
        <w:rPr>
          <w:bCs/>
          <w:sz w:val="22"/>
          <w:szCs w:val="22"/>
          <w:lang w:val="nn-NO"/>
        </w:rPr>
        <w:t>Trenutno veljavna cena odvajanja padavinske odpadne vode je bila v skladu z Uredbo oblikovana in sprejeta na seji občinskega sveta Občine Vitanje v juniju 2017 in je  pričela veljati s 1.8.2017.</w:t>
      </w:r>
    </w:p>
    <w:p w:rsidR="00AB54EA" w:rsidRDefault="00AB54EA" w:rsidP="00135EC1">
      <w:pPr>
        <w:pStyle w:val="Default"/>
        <w:jc w:val="both"/>
        <w:rPr>
          <w:bCs/>
          <w:sz w:val="22"/>
          <w:szCs w:val="22"/>
          <w:lang w:val="nn-NO"/>
        </w:rPr>
      </w:pPr>
    </w:p>
    <w:p w:rsidR="00ED6BFB" w:rsidRDefault="00ED6BFB" w:rsidP="00ED6BFB">
      <w:pPr>
        <w:pStyle w:val="Default"/>
        <w:jc w:val="both"/>
        <w:rPr>
          <w:b/>
          <w:bCs/>
          <w:sz w:val="22"/>
          <w:szCs w:val="22"/>
          <w:lang w:val="nn-NO"/>
        </w:rPr>
      </w:pPr>
      <w:r>
        <w:rPr>
          <w:b/>
          <w:bCs/>
          <w:sz w:val="22"/>
          <w:szCs w:val="22"/>
          <w:lang w:val="nn-NO"/>
        </w:rPr>
        <w:t xml:space="preserve">Razlika med obračunsko in potrjeno ceno </w:t>
      </w:r>
      <w:r w:rsidR="00AB54EA">
        <w:rPr>
          <w:b/>
          <w:bCs/>
          <w:sz w:val="22"/>
          <w:szCs w:val="22"/>
          <w:lang w:val="nn-NO"/>
        </w:rPr>
        <w:t xml:space="preserve">za storitev </w:t>
      </w:r>
      <w:r>
        <w:rPr>
          <w:b/>
          <w:bCs/>
          <w:sz w:val="22"/>
          <w:szCs w:val="22"/>
          <w:lang w:val="nn-NO"/>
        </w:rPr>
        <w:t>iz naslova odvajanja padavinske odpadne vode je 0,0006 EUR/mes, oz. 0,88%. Glede na 6. člen Uredbe bi moralo podjetje narediti poračun za obračunsko obdobje, zaradi zelo majhne razlike med obračunsko in potrjeno ceno, podjetje poračuna ne bo izvajalo.</w:t>
      </w:r>
    </w:p>
    <w:p w:rsidR="00135EC1" w:rsidRDefault="00135EC1" w:rsidP="00135EC1">
      <w:pPr>
        <w:pStyle w:val="Default"/>
        <w:jc w:val="both"/>
        <w:rPr>
          <w:bCs/>
          <w:sz w:val="22"/>
          <w:szCs w:val="22"/>
          <w:lang w:val="nn-NO"/>
        </w:rPr>
      </w:pPr>
    </w:p>
    <w:p w:rsidR="00135EC1" w:rsidRDefault="00135EC1" w:rsidP="00135EC1">
      <w:pPr>
        <w:pStyle w:val="Default"/>
        <w:jc w:val="both"/>
        <w:rPr>
          <w:b/>
          <w:bCs/>
          <w:sz w:val="22"/>
          <w:szCs w:val="22"/>
          <w:lang w:val="nn-NO"/>
        </w:rPr>
      </w:pPr>
    </w:p>
    <w:tbl>
      <w:tblPr>
        <w:tblStyle w:val="Tabelamrea"/>
        <w:tblW w:w="0" w:type="auto"/>
        <w:tblLook w:val="04A0" w:firstRow="1" w:lastRow="0" w:firstColumn="1" w:lastColumn="0" w:noHBand="0" w:noVBand="1"/>
      </w:tblPr>
      <w:tblGrid>
        <w:gridCol w:w="2405"/>
        <w:gridCol w:w="1134"/>
        <w:gridCol w:w="1843"/>
        <w:gridCol w:w="2268"/>
      </w:tblGrid>
      <w:tr w:rsidR="00ED6BFB" w:rsidRPr="004D79AC" w:rsidTr="00D25CBF">
        <w:tc>
          <w:tcPr>
            <w:tcW w:w="2405" w:type="dxa"/>
          </w:tcPr>
          <w:p w:rsidR="00ED6BFB" w:rsidRPr="004D79AC" w:rsidRDefault="00ED6BFB" w:rsidP="00D25CBF">
            <w:pPr>
              <w:widowControl w:val="0"/>
              <w:autoSpaceDE w:val="0"/>
              <w:autoSpaceDN w:val="0"/>
              <w:adjustRightInd w:val="0"/>
              <w:rPr>
                <w:rFonts w:ascii="Times New Roman" w:hAnsi="Times New Roman" w:cs="Times New Roman"/>
                <w:b/>
                <w:sz w:val="20"/>
                <w:lang w:val="nn-NO"/>
              </w:rPr>
            </w:pPr>
          </w:p>
        </w:tc>
        <w:tc>
          <w:tcPr>
            <w:tcW w:w="1134" w:type="dxa"/>
          </w:tcPr>
          <w:p w:rsidR="00ED6BFB" w:rsidRPr="004D79AC" w:rsidRDefault="00ED6BFB" w:rsidP="00D25CBF">
            <w:pPr>
              <w:widowControl w:val="0"/>
              <w:autoSpaceDE w:val="0"/>
              <w:autoSpaceDN w:val="0"/>
              <w:adjustRightInd w:val="0"/>
              <w:rPr>
                <w:rFonts w:ascii="Times New Roman" w:hAnsi="Times New Roman" w:cs="Times New Roman"/>
                <w:b/>
                <w:sz w:val="20"/>
                <w:lang w:val="nn-NO"/>
              </w:rPr>
            </w:pPr>
            <w:r w:rsidRPr="004D79AC">
              <w:rPr>
                <w:rFonts w:ascii="Times New Roman" w:hAnsi="Times New Roman" w:cs="Times New Roman"/>
                <w:b/>
                <w:sz w:val="20"/>
                <w:lang w:val="nn-NO"/>
              </w:rPr>
              <w:t>Enota mere</w:t>
            </w:r>
          </w:p>
          <w:p w:rsidR="00ED6BFB" w:rsidRPr="004D79AC" w:rsidRDefault="00ED6BFB" w:rsidP="00D25CBF">
            <w:pPr>
              <w:widowControl w:val="0"/>
              <w:autoSpaceDE w:val="0"/>
              <w:autoSpaceDN w:val="0"/>
              <w:adjustRightInd w:val="0"/>
              <w:rPr>
                <w:rFonts w:ascii="Times New Roman" w:hAnsi="Times New Roman" w:cs="Times New Roman"/>
                <w:b/>
                <w:sz w:val="20"/>
                <w:lang w:val="nn-NO"/>
              </w:rPr>
            </w:pPr>
          </w:p>
        </w:tc>
        <w:tc>
          <w:tcPr>
            <w:tcW w:w="1843" w:type="dxa"/>
          </w:tcPr>
          <w:p w:rsidR="00ED6BFB" w:rsidRPr="004D79AC" w:rsidRDefault="00ED6BFB" w:rsidP="00D25CBF">
            <w:pPr>
              <w:widowControl w:val="0"/>
              <w:autoSpaceDE w:val="0"/>
              <w:autoSpaceDN w:val="0"/>
              <w:adjustRightInd w:val="0"/>
              <w:rPr>
                <w:rFonts w:ascii="Times New Roman" w:hAnsi="Times New Roman" w:cs="Times New Roman"/>
                <w:b/>
                <w:sz w:val="20"/>
                <w:lang w:val="nn-NO"/>
              </w:rPr>
            </w:pPr>
            <w:r w:rsidRPr="004D79AC">
              <w:rPr>
                <w:rFonts w:ascii="Times New Roman" w:hAnsi="Times New Roman" w:cs="Times New Roman"/>
                <w:b/>
                <w:sz w:val="20"/>
                <w:lang w:val="nn-NO"/>
              </w:rPr>
              <w:t>Obračunska cena</w:t>
            </w:r>
          </w:p>
        </w:tc>
        <w:tc>
          <w:tcPr>
            <w:tcW w:w="2268" w:type="dxa"/>
          </w:tcPr>
          <w:p w:rsidR="00ED6BFB" w:rsidRPr="004D79AC" w:rsidRDefault="00ED6BFB" w:rsidP="00D25CBF">
            <w:pPr>
              <w:widowControl w:val="0"/>
              <w:autoSpaceDE w:val="0"/>
              <w:autoSpaceDN w:val="0"/>
              <w:adjustRightInd w:val="0"/>
              <w:rPr>
                <w:rFonts w:ascii="Times New Roman" w:hAnsi="Times New Roman" w:cs="Times New Roman"/>
                <w:b/>
                <w:sz w:val="20"/>
                <w:lang w:val="nn-NO"/>
              </w:rPr>
            </w:pPr>
            <w:r w:rsidRPr="004D79AC">
              <w:rPr>
                <w:rFonts w:ascii="Times New Roman" w:hAnsi="Times New Roman" w:cs="Times New Roman"/>
                <w:b/>
                <w:sz w:val="20"/>
                <w:lang w:val="nn-NO"/>
              </w:rPr>
              <w:t>Trenutno veljavna cena</w:t>
            </w:r>
          </w:p>
        </w:tc>
      </w:tr>
      <w:tr w:rsidR="00ED6BFB" w:rsidRPr="004D79AC" w:rsidTr="00D25CBF">
        <w:tc>
          <w:tcPr>
            <w:tcW w:w="2405" w:type="dxa"/>
          </w:tcPr>
          <w:p w:rsidR="00ED6BFB" w:rsidRPr="00AB54EA" w:rsidRDefault="00ED6BFB" w:rsidP="00AB54EA">
            <w:pPr>
              <w:widowControl w:val="0"/>
              <w:autoSpaceDE w:val="0"/>
              <w:autoSpaceDN w:val="0"/>
              <w:adjustRightInd w:val="0"/>
              <w:jc w:val="both"/>
              <w:rPr>
                <w:sz w:val="20"/>
                <w:szCs w:val="20"/>
              </w:rPr>
            </w:pPr>
            <w:r>
              <w:rPr>
                <w:rFonts w:ascii="Times New Roman" w:hAnsi="Times New Roman" w:cs="Times New Roman"/>
                <w:b/>
                <w:sz w:val="20"/>
                <w:szCs w:val="20"/>
                <w:lang w:val="nn-NO"/>
              </w:rPr>
              <w:t>Odvajanje padavinske</w:t>
            </w:r>
            <w:r w:rsidRPr="001C168A">
              <w:rPr>
                <w:rFonts w:ascii="Times New Roman" w:hAnsi="Times New Roman" w:cs="Times New Roman"/>
                <w:b/>
                <w:sz w:val="20"/>
                <w:szCs w:val="20"/>
                <w:lang w:val="nn-NO"/>
              </w:rPr>
              <w:t xml:space="preserve"> odpadne vode</w:t>
            </w:r>
            <w:r>
              <w:rPr>
                <w:rFonts w:ascii="Times New Roman" w:hAnsi="Times New Roman" w:cs="Times New Roman"/>
                <w:b/>
                <w:sz w:val="20"/>
                <w:szCs w:val="20"/>
                <w:lang w:val="nn-NO"/>
              </w:rPr>
              <w:t xml:space="preserve"> - omrežnina</w:t>
            </w:r>
          </w:p>
        </w:tc>
        <w:tc>
          <w:tcPr>
            <w:tcW w:w="1134" w:type="dxa"/>
          </w:tcPr>
          <w:p w:rsidR="00ED6BFB" w:rsidRPr="004D79AC" w:rsidRDefault="00ED6BFB" w:rsidP="00D25CBF">
            <w:pPr>
              <w:widowControl w:val="0"/>
              <w:autoSpaceDE w:val="0"/>
              <w:autoSpaceDN w:val="0"/>
              <w:adjustRightInd w:val="0"/>
              <w:rPr>
                <w:rFonts w:ascii="Times New Roman" w:hAnsi="Times New Roman" w:cs="Times New Roman"/>
                <w:lang w:val="nn-NO"/>
              </w:rPr>
            </w:pPr>
            <w:r w:rsidRPr="004D79AC">
              <w:rPr>
                <w:rFonts w:ascii="Times New Roman" w:hAnsi="Times New Roman" w:cs="Times New Roman"/>
                <w:lang w:val="nn-NO"/>
              </w:rPr>
              <w:t>EUR/m3</w:t>
            </w:r>
          </w:p>
        </w:tc>
        <w:tc>
          <w:tcPr>
            <w:tcW w:w="1843" w:type="dxa"/>
          </w:tcPr>
          <w:p w:rsidR="00ED6BFB" w:rsidRPr="004D79AC" w:rsidRDefault="00ED6BFB" w:rsidP="00D25CBF">
            <w:pPr>
              <w:widowControl w:val="0"/>
              <w:autoSpaceDE w:val="0"/>
              <w:autoSpaceDN w:val="0"/>
              <w:adjustRightInd w:val="0"/>
              <w:jc w:val="right"/>
              <w:rPr>
                <w:rFonts w:ascii="Times New Roman" w:hAnsi="Times New Roman" w:cs="Times New Roman"/>
                <w:lang w:val="nn-NO"/>
              </w:rPr>
            </w:pPr>
            <w:r>
              <w:rPr>
                <w:rFonts w:ascii="Times New Roman" w:hAnsi="Times New Roman" w:cs="Times New Roman"/>
                <w:lang w:val="nn-NO"/>
              </w:rPr>
              <w:t>0,0709</w:t>
            </w:r>
          </w:p>
        </w:tc>
        <w:tc>
          <w:tcPr>
            <w:tcW w:w="2268" w:type="dxa"/>
          </w:tcPr>
          <w:p w:rsidR="00ED6BFB" w:rsidRPr="004D79AC" w:rsidRDefault="00ED6BFB" w:rsidP="00D25CBF">
            <w:pPr>
              <w:widowControl w:val="0"/>
              <w:autoSpaceDE w:val="0"/>
              <w:autoSpaceDN w:val="0"/>
              <w:adjustRightInd w:val="0"/>
              <w:jc w:val="right"/>
              <w:rPr>
                <w:rFonts w:ascii="Times New Roman" w:hAnsi="Times New Roman" w:cs="Times New Roman"/>
                <w:lang w:val="nn-NO"/>
              </w:rPr>
            </w:pPr>
            <w:r>
              <w:rPr>
                <w:rFonts w:ascii="Times New Roman" w:hAnsi="Times New Roman" w:cs="Times New Roman"/>
                <w:lang w:val="nn-NO"/>
              </w:rPr>
              <w:t>0,0702</w:t>
            </w:r>
          </w:p>
        </w:tc>
      </w:tr>
    </w:tbl>
    <w:p w:rsidR="00ED6BFB" w:rsidRDefault="00ED6BFB" w:rsidP="00ED6BFB">
      <w:pPr>
        <w:pStyle w:val="Default"/>
        <w:jc w:val="both"/>
        <w:rPr>
          <w:b/>
          <w:bCs/>
          <w:sz w:val="22"/>
          <w:szCs w:val="22"/>
          <w:lang w:val="nn-NO"/>
        </w:rPr>
      </w:pPr>
      <w:r>
        <w:rPr>
          <w:b/>
          <w:bCs/>
          <w:sz w:val="22"/>
          <w:szCs w:val="22"/>
          <w:lang w:val="nn-NO"/>
        </w:rPr>
        <w:lastRenderedPageBreak/>
        <w:t>Razlika med obračuns</w:t>
      </w:r>
      <w:r w:rsidR="00AB54EA">
        <w:rPr>
          <w:b/>
          <w:bCs/>
          <w:sz w:val="22"/>
          <w:szCs w:val="22"/>
          <w:lang w:val="nn-NO"/>
        </w:rPr>
        <w:t xml:space="preserve">ko in potrjeno ceno omrežnine iz naslova </w:t>
      </w:r>
      <w:r>
        <w:rPr>
          <w:b/>
          <w:bCs/>
          <w:sz w:val="22"/>
          <w:szCs w:val="22"/>
          <w:lang w:val="nn-NO"/>
        </w:rPr>
        <w:t>odvajanja padavinske odpadne vode je 0,0007 EUR/m3 oz. 0,997%. Glede na 6. člen Uredbe bi moralo podjetje narediti poračun za obračunsko obdobje, zaradi zelo majhne razlike med obračunsko in potrjeno ceno, podjetje poračuna ne bo izvajalo.</w:t>
      </w:r>
    </w:p>
    <w:p w:rsidR="00135EC1" w:rsidRDefault="00135EC1" w:rsidP="00135EC1">
      <w:pPr>
        <w:pStyle w:val="Default"/>
        <w:jc w:val="both"/>
        <w:rPr>
          <w:b/>
          <w:bCs/>
          <w:sz w:val="22"/>
          <w:szCs w:val="22"/>
          <w:lang w:val="nn-NO"/>
        </w:rPr>
      </w:pPr>
    </w:p>
    <w:p w:rsidR="003C2BD5" w:rsidRPr="001C168A" w:rsidRDefault="003C2BD5" w:rsidP="0092478E">
      <w:pPr>
        <w:pStyle w:val="Default"/>
        <w:rPr>
          <w:b/>
          <w:bCs/>
          <w:sz w:val="22"/>
          <w:szCs w:val="22"/>
          <w:lang w:val="nn-NO"/>
        </w:rPr>
      </w:pPr>
    </w:p>
    <w:p w:rsidR="00CB2A6C" w:rsidRPr="001C168A" w:rsidRDefault="00CB2A6C" w:rsidP="0092478E">
      <w:pPr>
        <w:pStyle w:val="Default"/>
        <w:rPr>
          <w:b/>
          <w:bCs/>
          <w:sz w:val="22"/>
          <w:szCs w:val="22"/>
          <w:lang w:val="nn-NO"/>
        </w:rPr>
      </w:pPr>
    </w:p>
    <w:p w:rsidR="0092478E" w:rsidRDefault="003E5974" w:rsidP="003E5974">
      <w:pPr>
        <w:pStyle w:val="Odstavekseznama"/>
        <w:widowControl w:val="0"/>
        <w:numPr>
          <w:ilvl w:val="0"/>
          <w:numId w:val="1"/>
        </w:numPr>
        <w:autoSpaceDE w:val="0"/>
        <w:autoSpaceDN w:val="0"/>
        <w:adjustRightInd w:val="0"/>
        <w:rPr>
          <w:rFonts w:ascii="Times New Roman" w:hAnsi="Times New Roman" w:cs="Times New Roman"/>
          <w:b/>
          <w:lang w:val="nn-NO"/>
        </w:rPr>
      </w:pPr>
      <w:r w:rsidRPr="001C168A">
        <w:rPr>
          <w:rFonts w:ascii="Times New Roman" w:hAnsi="Times New Roman" w:cs="Times New Roman"/>
          <w:b/>
          <w:lang w:val="nn-NO"/>
        </w:rPr>
        <w:t xml:space="preserve">PRIMERJAVA OBRAČUNSKE CENE STORITVE JAVNE SLUŽBE ODVAJANJA </w:t>
      </w:r>
      <w:r w:rsidR="008433DB">
        <w:rPr>
          <w:rFonts w:ascii="Times New Roman" w:hAnsi="Times New Roman" w:cs="Times New Roman"/>
          <w:b/>
          <w:lang w:val="nn-NO"/>
        </w:rPr>
        <w:t xml:space="preserve">IN ČIŠČENJA </w:t>
      </w:r>
      <w:r w:rsidR="00D213A2">
        <w:rPr>
          <w:rFonts w:ascii="Times New Roman" w:hAnsi="Times New Roman" w:cs="Times New Roman"/>
          <w:b/>
          <w:lang w:val="nn-NO"/>
        </w:rPr>
        <w:t>KOMUNALE IN PADAVINSKE ODPADNE VODE</w:t>
      </w:r>
      <w:r w:rsidRPr="001C168A">
        <w:rPr>
          <w:rFonts w:ascii="Times New Roman" w:hAnsi="Times New Roman" w:cs="Times New Roman"/>
          <w:b/>
          <w:lang w:val="nn-NO"/>
        </w:rPr>
        <w:t xml:space="preserve">, ZA KATERO SE OBLIKUJE CENA, Z OBRAČUNSKIMI CENAMI STORITEV JAVNE SLUŽBE ODVAJANJA </w:t>
      </w:r>
      <w:r w:rsidR="00D213A2">
        <w:rPr>
          <w:rFonts w:ascii="Times New Roman" w:hAnsi="Times New Roman" w:cs="Times New Roman"/>
          <w:b/>
          <w:lang w:val="nn-NO"/>
        </w:rPr>
        <w:t>KOMUNALE IN PADAVINSKE</w:t>
      </w:r>
      <w:r w:rsidR="00D213A2" w:rsidRPr="001C168A">
        <w:rPr>
          <w:rFonts w:ascii="Times New Roman" w:hAnsi="Times New Roman" w:cs="Times New Roman"/>
          <w:b/>
          <w:lang w:val="nn-NO"/>
        </w:rPr>
        <w:t xml:space="preserve"> </w:t>
      </w:r>
      <w:r w:rsidRPr="001C168A">
        <w:rPr>
          <w:rFonts w:ascii="Times New Roman" w:hAnsi="Times New Roman" w:cs="Times New Roman"/>
          <w:b/>
          <w:lang w:val="nn-NO"/>
        </w:rPr>
        <w:t>ODPADNE VODE NA PRIMERLJIVIH OBMOČJIH</w:t>
      </w:r>
    </w:p>
    <w:p w:rsidR="00A409D6" w:rsidRDefault="00A409D6" w:rsidP="00A409D6">
      <w:pPr>
        <w:pStyle w:val="Odstavekseznama"/>
        <w:widowControl w:val="0"/>
        <w:autoSpaceDE w:val="0"/>
        <w:autoSpaceDN w:val="0"/>
        <w:adjustRightInd w:val="0"/>
        <w:rPr>
          <w:rFonts w:ascii="Times New Roman" w:hAnsi="Times New Roman" w:cs="Times New Roman"/>
          <w:b/>
          <w:lang w:val="nn-NO"/>
        </w:rPr>
      </w:pPr>
    </w:p>
    <w:p w:rsidR="00A409D6" w:rsidRDefault="00A409D6" w:rsidP="00A409D6">
      <w:pPr>
        <w:pStyle w:val="Odstavekseznama"/>
        <w:widowControl w:val="0"/>
        <w:autoSpaceDE w:val="0"/>
        <w:autoSpaceDN w:val="0"/>
        <w:adjustRightInd w:val="0"/>
        <w:rPr>
          <w:rFonts w:ascii="Times New Roman" w:hAnsi="Times New Roman" w:cs="Times New Roman"/>
          <w:b/>
          <w:lang w:val="nn-NO"/>
        </w:rPr>
      </w:pPr>
    </w:p>
    <w:p w:rsidR="00D22556" w:rsidRPr="001C168A" w:rsidRDefault="00D22556" w:rsidP="00A409D6">
      <w:pPr>
        <w:pStyle w:val="Odstavekseznama"/>
        <w:widowControl w:val="0"/>
        <w:autoSpaceDE w:val="0"/>
        <w:autoSpaceDN w:val="0"/>
        <w:adjustRightInd w:val="0"/>
        <w:rPr>
          <w:rFonts w:ascii="Times New Roman" w:hAnsi="Times New Roman" w:cs="Times New Roman"/>
          <w:b/>
          <w:lang w:val="nn-NO"/>
        </w:rPr>
      </w:pPr>
    </w:p>
    <w:tbl>
      <w:tblPr>
        <w:tblStyle w:val="Tabelamrea"/>
        <w:tblW w:w="0" w:type="auto"/>
        <w:tblLook w:val="04A0" w:firstRow="1" w:lastRow="0" w:firstColumn="1" w:lastColumn="0" w:noHBand="0" w:noVBand="1"/>
      </w:tblPr>
      <w:tblGrid>
        <w:gridCol w:w="2405"/>
        <w:gridCol w:w="1150"/>
        <w:gridCol w:w="1843"/>
        <w:gridCol w:w="2268"/>
      </w:tblGrid>
      <w:tr w:rsidR="00D22556" w:rsidRPr="009740F3" w:rsidTr="00D22556">
        <w:tc>
          <w:tcPr>
            <w:tcW w:w="2405" w:type="dxa"/>
          </w:tcPr>
          <w:p w:rsidR="00D22556" w:rsidRPr="009740F3" w:rsidRDefault="00D22556" w:rsidP="00D22556">
            <w:pPr>
              <w:widowControl w:val="0"/>
              <w:autoSpaceDE w:val="0"/>
              <w:autoSpaceDN w:val="0"/>
              <w:adjustRightInd w:val="0"/>
              <w:jc w:val="both"/>
              <w:rPr>
                <w:sz w:val="20"/>
                <w:szCs w:val="20"/>
              </w:rPr>
            </w:pPr>
            <w:r w:rsidRPr="009740F3">
              <w:rPr>
                <w:rFonts w:ascii="Times New Roman" w:hAnsi="Times New Roman" w:cs="Times New Roman"/>
                <w:b/>
                <w:sz w:val="20"/>
                <w:szCs w:val="20"/>
                <w:lang w:val="nn-NO"/>
              </w:rPr>
              <w:t>Odvajanje komunalne odpadne vode</w:t>
            </w:r>
          </w:p>
          <w:p w:rsidR="00D22556" w:rsidRPr="009740F3" w:rsidRDefault="00D22556" w:rsidP="00D22556">
            <w:pPr>
              <w:widowControl w:val="0"/>
              <w:autoSpaceDE w:val="0"/>
              <w:autoSpaceDN w:val="0"/>
              <w:adjustRightInd w:val="0"/>
              <w:rPr>
                <w:rFonts w:ascii="Times New Roman" w:hAnsi="Times New Roman" w:cs="Times New Roman"/>
                <w:b/>
                <w:sz w:val="20"/>
                <w:lang w:val="nn-NO"/>
              </w:rPr>
            </w:pPr>
          </w:p>
        </w:tc>
        <w:tc>
          <w:tcPr>
            <w:tcW w:w="1150" w:type="dxa"/>
          </w:tcPr>
          <w:p w:rsidR="00D22556" w:rsidRPr="009740F3" w:rsidRDefault="00D22556" w:rsidP="00D22556">
            <w:pPr>
              <w:widowControl w:val="0"/>
              <w:autoSpaceDE w:val="0"/>
              <w:autoSpaceDN w:val="0"/>
              <w:adjustRightInd w:val="0"/>
              <w:rPr>
                <w:rFonts w:ascii="Times New Roman" w:hAnsi="Times New Roman" w:cs="Times New Roman"/>
                <w:b/>
                <w:sz w:val="20"/>
                <w:lang w:val="nn-NO"/>
              </w:rPr>
            </w:pPr>
            <w:r w:rsidRPr="009740F3">
              <w:rPr>
                <w:rFonts w:ascii="Times New Roman" w:hAnsi="Times New Roman" w:cs="Times New Roman"/>
                <w:b/>
                <w:sz w:val="20"/>
                <w:lang w:val="nn-NO"/>
              </w:rPr>
              <w:t>Enota mere</w:t>
            </w:r>
          </w:p>
          <w:p w:rsidR="00D22556" w:rsidRPr="009740F3" w:rsidRDefault="00D22556" w:rsidP="00D22556">
            <w:pPr>
              <w:widowControl w:val="0"/>
              <w:autoSpaceDE w:val="0"/>
              <w:autoSpaceDN w:val="0"/>
              <w:adjustRightInd w:val="0"/>
              <w:rPr>
                <w:rFonts w:ascii="Times New Roman" w:hAnsi="Times New Roman" w:cs="Times New Roman"/>
                <w:b/>
                <w:sz w:val="20"/>
                <w:lang w:val="nn-NO"/>
              </w:rPr>
            </w:pPr>
          </w:p>
        </w:tc>
        <w:tc>
          <w:tcPr>
            <w:tcW w:w="1843" w:type="dxa"/>
          </w:tcPr>
          <w:p w:rsidR="00D22556" w:rsidRPr="009740F3" w:rsidRDefault="00D22556" w:rsidP="00D22556">
            <w:pPr>
              <w:widowControl w:val="0"/>
              <w:autoSpaceDE w:val="0"/>
              <w:autoSpaceDN w:val="0"/>
              <w:adjustRightInd w:val="0"/>
              <w:rPr>
                <w:rFonts w:ascii="Times New Roman" w:hAnsi="Times New Roman" w:cs="Times New Roman"/>
                <w:b/>
                <w:sz w:val="20"/>
                <w:lang w:val="nn-NO"/>
              </w:rPr>
            </w:pPr>
            <w:r w:rsidRPr="009740F3">
              <w:rPr>
                <w:rFonts w:ascii="Times New Roman" w:hAnsi="Times New Roman" w:cs="Times New Roman"/>
                <w:b/>
                <w:sz w:val="20"/>
                <w:lang w:val="nn-NO"/>
              </w:rPr>
              <w:t>Obračunska cena</w:t>
            </w:r>
          </w:p>
        </w:tc>
        <w:tc>
          <w:tcPr>
            <w:tcW w:w="2268" w:type="dxa"/>
          </w:tcPr>
          <w:p w:rsidR="00D22556" w:rsidRPr="009740F3" w:rsidRDefault="00D22556" w:rsidP="00D22556">
            <w:pPr>
              <w:widowControl w:val="0"/>
              <w:autoSpaceDE w:val="0"/>
              <w:autoSpaceDN w:val="0"/>
              <w:adjustRightInd w:val="0"/>
              <w:rPr>
                <w:rFonts w:ascii="Times New Roman" w:hAnsi="Times New Roman" w:cs="Times New Roman"/>
                <w:b/>
                <w:sz w:val="20"/>
                <w:lang w:val="nn-NO"/>
              </w:rPr>
            </w:pPr>
            <w:r w:rsidRPr="009740F3">
              <w:rPr>
                <w:rFonts w:ascii="Times New Roman" w:hAnsi="Times New Roman" w:cs="Times New Roman"/>
                <w:b/>
                <w:sz w:val="20"/>
                <w:lang w:val="nn-NO"/>
              </w:rPr>
              <w:t>Primerljiva območja</w:t>
            </w:r>
          </w:p>
        </w:tc>
      </w:tr>
      <w:tr w:rsidR="00D22556" w:rsidRPr="009740F3" w:rsidTr="00D22556">
        <w:tc>
          <w:tcPr>
            <w:tcW w:w="2405" w:type="dxa"/>
          </w:tcPr>
          <w:p w:rsidR="00D22556" w:rsidRPr="009740F3" w:rsidRDefault="00D22556" w:rsidP="00D22556">
            <w:pPr>
              <w:widowControl w:val="0"/>
              <w:autoSpaceDE w:val="0"/>
              <w:autoSpaceDN w:val="0"/>
              <w:adjustRightInd w:val="0"/>
              <w:rPr>
                <w:rFonts w:ascii="Times New Roman" w:hAnsi="Times New Roman" w:cs="Times New Roman"/>
                <w:lang w:val="nn-NO"/>
              </w:rPr>
            </w:pPr>
            <w:r w:rsidRPr="009740F3">
              <w:rPr>
                <w:rFonts w:ascii="Times New Roman" w:hAnsi="Times New Roman" w:cs="Times New Roman"/>
                <w:lang w:val="nn-NO"/>
              </w:rPr>
              <w:t>-cena izvajanja</w:t>
            </w:r>
          </w:p>
          <w:p w:rsidR="00D22556" w:rsidRPr="009740F3" w:rsidRDefault="00D22556" w:rsidP="00D22556">
            <w:pPr>
              <w:widowControl w:val="0"/>
              <w:autoSpaceDE w:val="0"/>
              <w:autoSpaceDN w:val="0"/>
              <w:adjustRightInd w:val="0"/>
              <w:rPr>
                <w:rFonts w:ascii="Times New Roman" w:hAnsi="Times New Roman" w:cs="Times New Roman"/>
                <w:lang w:val="nn-NO"/>
              </w:rPr>
            </w:pPr>
            <w:r w:rsidRPr="009740F3">
              <w:rPr>
                <w:rFonts w:ascii="Times New Roman" w:hAnsi="Times New Roman" w:cs="Times New Roman"/>
                <w:lang w:val="nn-NO"/>
              </w:rPr>
              <w:t>-omrežnina za faktor 1</w:t>
            </w:r>
          </w:p>
        </w:tc>
        <w:tc>
          <w:tcPr>
            <w:tcW w:w="1150" w:type="dxa"/>
          </w:tcPr>
          <w:p w:rsidR="00D22556" w:rsidRPr="009740F3" w:rsidRDefault="00D22556" w:rsidP="00D22556">
            <w:pPr>
              <w:widowControl w:val="0"/>
              <w:autoSpaceDE w:val="0"/>
              <w:autoSpaceDN w:val="0"/>
              <w:adjustRightInd w:val="0"/>
              <w:rPr>
                <w:rFonts w:ascii="Times New Roman" w:hAnsi="Times New Roman" w:cs="Times New Roman"/>
                <w:lang w:val="nn-NO"/>
              </w:rPr>
            </w:pPr>
            <w:r w:rsidRPr="009740F3">
              <w:rPr>
                <w:rFonts w:ascii="Times New Roman" w:hAnsi="Times New Roman" w:cs="Times New Roman"/>
                <w:lang w:val="nn-NO"/>
              </w:rPr>
              <w:t>EUR/m3</w:t>
            </w:r>
          </w:p>
          <w:p w:rsidR="00D22556" w:rsidRPr="009740F3" w:rsidRDefault="00D22556" w:rsidP="00D22556">
            <w:pPr>
              <w:widowControl w:val="0"/>
              <w:autoSpaceDE w:val="0"/>
              <w:autoSpaceDN w:val="0"/>
              <w:adjustRightInd w:val="0"/>
              <w:rPr>
                <w:rFonts w:ascii="Times New Roman" w:hAnsi="Times New Roman" w:cs="Times New Roman"/>
                <w:lang w:val="nn-NO"/>
              </w:rPr>
            </w:pPr>
            <w:r w:rsidRPr="009740F3">
              <w:rPr>
                <w:rFonts w:ascii="Times New Roman" w:hAnsi="Times New Roman" w:cs="Times New Roman"/>
                <w:lang w:val="nn-NO"/>
              </w:rPr>
              <w:t>EUR/mes</w:t>
            </w:r>
          </w:p>
        </w:tc>
        <w:tc>
          <w:tcPr>
            <w:tcW w:w="1843" w:type="dxa"/>
          </w:tcPr>
          <w:p w:rsidR="00D22556" w:rsidRPr="009740F3" w:rsidRDefault="00C94B38" w:rsidP="00D22556">
            <w:pPr>
              <w:widowControl w:val="0"/>
              <w:autoSpaceDE w:val="0"/>
              <w:autoSpaceDN w:val="0"/>
              <w:adjustRightInd w:val="0"/>
              <w:jc w:val="right"/>
              <w:rPr>
                <w:rFonts w:ascii="Times New Roman" w:hAnsi="Times New Roman" w:cs="Times New Roman"/>
                <w:lang w:val="nn-NO"/>
              </w:rPr>
            </w:pPr>
            <w:r>
              <w:rPr>
                <w:rFonts w:ascii="Times New Roman" w:hAnsi="Times New Roman" w:cs="Times New Roman"/>
                <w:lang w:val="nn-NO"/>
              </w:rPr>
              <w:t>0,2819</w:t>
            </w:r>
          </w:p>
          <w:p w:rsidR="00D22556" w:rsidRPr="009740F3" w:rsidRDefault="00C94B38" w:rsidP="00D22556">
            <w:pPr>
              <w:widowControl w:val="0"/>
              <w:autoSpaceDE w:val="0"/>
              <w:autoSpaceDN w:val="0"/>
              <w:adjustRightInd w:val="0"/>
              <w:jc w:val="right"/>
              <w:rPr>
                <w:rFonts w:ascii="Times New Roman" w:hAnsi="Times New Roman" w:cs="Times New Roman"/>
                <w:lang w:val="nn-NO"/>
              </w:rPr>
            </w:pPr>
            <w:r>
              <w:rPr>
                <w:rFonts w:ascii="Times New Roman" w:hAnsi="Times New Roman" w:cs="Times New Roman"/>
                <w:lang w:val="nn-NO"/>
              </w:rPr>
              <w:t>3,7830</w:t>
            </w:r>
          </w:p>
        </w:tc>
        <w:tc>
          <w:tcPr>
            <w:tcW w:w="2268" w:type="dxa"/>
          </w:tcPr>
          <w:p w:rsidR="00D22556" w:rsidRPr="009740F3" w:rsidRDefault="00D22556" w:rsidP="00D22556">
            <w:pPr>
              <w:widowControl w:val="0"/>
              <w:autoSpaceDE w:val="0"/>
              <w:autoSpaceDN w:val="0"/>
              <w:adjustRightInd w:val="0"/>
              <w:jc w:val="right"/>
              <w:rPr>
                <w:rFonts w:ascii="Times New Roman" w:hAnsi="Times New Roman" w:cs="Times New Roman"/>
                <w:lang w:val="nn-NO"/>
              </w:rPr>
            </w:pPr>
            <w:r w:rsidRPr="009740F3">
              <w:rPr>
                <w:rFonts w:ascii="Times New Roman" w:hAnsi="Times New Roman" w:cs="Times New Roman"/>
                <w:lang w:val="nn-NO"/>
              </w:rPr>
              <w:t>0</w:t>
            </w:r>
            <w:r w:rsidR="0006340D">
              <w:rPr>
                <w:rFonts w:ascii="Times New Roman" w:hAnsi="Times New Roman" w:cs="Times New Roman"/>
                <w:lang w:val="nn-NO"/>
              </w:rPr>
              <w:t>,5932</w:t>
            </w:r>
          </w:p>
          <w:p w:rsidR="00D22556" w:rsidRPr="009740F3" w:rsidRDefault="0006340D" w:rsidP="00D22556">
            <w:pPr>
              <w:widowControl w:val="0"/>
              <w:autoSpaceDE w:val="0"/>
              <w:autoSpaceDN w:val="0"/>
              <w:adjustRightInd w:val="0"/>
              <w:jc w:val="right"/>
              <w:rPr>
                <w:rFonts w:ascii="Times New Roman" w:hAnsi="Times New Roman" w:cs="Times New Roman"/>
                <w:lang w:val="nn-NO"/>
              </w:rPr>
            </w:pPr>
            <w:r>
              <w:rPr>
                <w:rFonts w:ascii="Times New Roman" w:hAnsi="Times New Roman" w:cs="Times New Roman"/>
                <w:lang w:val="nn-NO"/>
              </w:rPr>
              <w:t>4,4602</w:t>
            </w:r>
          </w:p>
        </w:tc>
      </w:tr>
    </w:tbl>
    <w:p w:rsidR="0092478E" w:rsidRPr="009740F3" w:rsidRDefault="0092478E" w:rsidP="0092478E">
      <w:pPr>
        <w:widowControl w:val="0"/>
        <w:autoSpaceDE w:val="0"/>
        <w:autoSpaceDN w:val="0"/>
        <w:adjustRightInd w:val="0"/>
        <w:rPr>
          <w:rFonts w:ascii="Times New Roman" w:hAnsi="Times New Roman" w:cs="Times New Roman"/>
          <w:b/>
          <w:lang w:val="nn-NO"/>
        </w:rPr>
      </w:pPr>
    </w:p>
    <w:tbl>
      <w:tblPr>
        <w:tblStyle w:val="Tabelamrea"/>
        <w:tblW w:w="0" w:type="auto"/>
        <w:tblLook w:val="04A0" w:firstRow="1" w:lastRow="0" w:firstColumn="1" w:lastColumn="0" w:noHBand="0" w:noVBand="1"/>
      </w:tblPr>
      <w:tblGrid>
        <w:gridCol w:w="2405"/>
        <w:gridCol w:w="1150"/>
        <w:gridCol w:w="1843"/>
        <w:gridCol w:w="2268"/>
      </w:tblGrid>
      <w:tr w:rsidR="00D22556" w:rsidRPr="009740F3" w:rsidTr="00D22556">
        <w:tc>
          <w:tcPr>
            <w:tcW w:w="2405" w:type="dxa"/>
          </w:tcPr>
          <w:p w:rsidR="00D22556" w:rsidRPr="009740F3" w:rsidRDefault="00D22556" w:rsidP="00D22556">
            <w:pPr>
              <w:widowControl w:val="0"/>
              <w:autoSpaceDE w:val="0"/>
              <w:autoSpaceDN w:val="0"/>
              <w:adjustRightInd w:val="0"/>
              <w:jc w:val="both"/>
              <w:rPr>
                <w:sz w:val="20"/>
                <w:szCs w:val="20"/>
              </w:rPr>
            </w:pPr>
            <w:r w:rsidRPr="009740F3">
              <w:rPr>
                <w:rFonts w:ascii="Times New Roman" w:hAnsi="Times New Roman" w:cs="Times New Roman"/>
                <w:b/>
                <w:sz w:val="20"/>
                <w:szCs w:val="20"/>
                <w:lang w:val="nn-NO"/>
              </w:rPr>
              <w:t>Čiščenje komunalne odpadne vode</w:t>
            </w:r>
          </w:p>
        </w:tc>
        <w:tc>
          <w:tcPr>
            <w:tcW w:w="1150" w:type="dxa"/>
          </w:tcPr>
          <w:p w:rsidR="00D22556" w:rsidRPr="009740F3" w:rsidRDefault="00D22556" w:rsidP="00D22556">
            <w:pPr>
              <w:widowControl w:val="0"/>
              <w:autoSpaceDE w:val="0"/>
              <w:autoSpaceDN w:val="0"/>
              <w:adjustRightInd w:val="0"/>
              <w:rPr>
                <w:rFonts w:ascii="Times New Roman" w:hAnsi="Times New Roman" w:cs="Times New Roman"/>
                <w:b/>
                <w:sz w:val="20"/>
                <w:lang w:val="nn-NO"/>
              </w:rPr>
            </w:pPr>
            <w:r w:rsidRPr="009740F3">
              <w:rPr>
                <w:rFonts w:ascii="Times New Roman" w:hAnsi="Times New Roman" w:cs="Times New Roman"/>
                <w:b/>
                <w:sz w:val="20"/>
                <w:lang w:val="nn-NO"/>
              </w:rPr>
              <w:t>Enota mere</w:t>
            </w:r>
          </w:p>
          <w:p w:rsidR="00D22556" w:rsidRPr="009740F3" w:rsidRDefault="00D22556" w:rsidP="00D22556">
            <w:pPr>
              <w:widowControl w:val="0"/>
              <w:autoSpaceDE w:val="0"/>
              <w:autoSpaceDN w:val="0"/>
              <w:adjustRightInd w:val="0"/>
              <w:rPr>
                <w:rFonts w:ascii="Times New Roman" w:hAnsi="Times New Roman" w:cs="Times New Roman"/>
                <w:b/>
                <w:sz w:val="20"/>
                <w:lang w:val="nn-NO"/>
              </w:rPr>
            </w:pPr>
          </w:p>
        </w:tc>
        <w:tc>
          <w:tcPr>
            <w:tcW w:w="1843" w:type="dxa"/>
          </w:tcPr>
          <w:p w:rsidR="00D22556" w:rsidRPr="009740F3" w:rsidRDefault="00D22556" w:rsidP="00D22556">
            <w:pPr>
              <w:widowControl w:val="0"/>
              <w:autoSpaceDE w:val="0"/>
              <w:autoSpaceDN w:val="0"/>
              <w:adjustRightInd w:val="0"/>
              <w:rPr>
                <w:rFonts w:ascii="Times New Roman" w:hAnsi="Times New Roman" w:cs="Times New Roman"/>
                <w:b/>
                <w:sz w:val="20"/>
                <w:lang w:val="nn-NO"/>
              </w:rPr>
            </w:pPr>
            <w:r w:rsidRPr="009740F3">
              <w:rPr>
                <w:rFonts w:ascii="Times New Roman" w:hAnsi="Times New Roman" w:cs="Times New Roman"/>
                <w:b/>
                <w:sz w:val="20"/>
                <w:lang w:val="nn-NO"/>
              </w:rPr>
              <w:t>Obračunska cena</w:t>
            </w:r>
          </w:p>
        </w:tc>
        <w:tc>
          <w:tcPr>
            <w:tcW w:w="2268" w:type="dxa"/>
          </w:tcPr>
          <w:p w:rsidR="00D22556" w:rsidRPr="009740F3" w:rsidRDefault="00D22556" w:rsidP="00D22556">
            <w:pPr>
              <w:widowControl w:val="0"/>
              <w:autoSpaceDE w:val="0"/>
              <w:autoSpaceDN w:val="0"/>
              <w:adjustRightInd w:val="0"/>
              <w:rPr>
                <w:rFonts w:ascii="Times New Roman" w:hAnsi="Times New Roman" w:cs="Times New Roman"/>
                <w:b/>
                <w:sz w:val="20"/>
                <w:lang w:val="nn-NO"/>
              </w:rPr>
            </w:pPr>
            <w:r w:rsidRPr="009740F3">
              <w:rPr>
                <w:rFonts w:ascii="Times New Roman" w:hAnsi="Times New Roman" w:cs="Times New Roman"/>
                <w:b/>
                <w:sz w:val="20"/>
                <w:lang w:val="nn-NO"/>
              </w:rPr>
              <w:t>Primerljiva območja</w:t>
            </w:r>
          </w:p>
        </w:tc>
      </w:tr>
      <w:tr w:rsidR="00D22556" w:rsidRPr="009740F3" w:rsidTr="00D22556">
        <w:tc>
          <w:tcPr>
            <w:tcW w:w="2405" w:type="dxa"/>
          </w:tcPr>
          <w:p w:rsidR="00D22556" w:rsidRPr="009740F3" w:rsidRDefault="00D22556" w:rsidP="00D22556">
            <w:pPr>
              <w:widowControl w:val="0"/>
              <w:autoSpaceDE w:val="0"/>
              <w:autoSpaceDN w:val="0"/>
              <w:adjustRightInd w:val="0"/>
              <w:rPr>
                <w:rFonts w:ascii="Times New Roman" w:hAnsi="Times New Roman" w:cs="Times New Roman"/>
                <w:lang w:val="nn-NO"/>
              </w:rPr>
            </w:pPr>
            <w:r w:rsidRPr="009740F3">
              <w:rPr>
                <w:rFonts w:ascii="Times New Roman" w:hAnsi="Times New Roman" w:cs="Times New Roman"/>
                <w:lang w:val="nn-NO"/>
              </w:rPr>
              <w:t>-cena izvajanja</w:t>
            </w:r>
          </w:p>
          <w:p w:rsidR="00D22556" w:rsidRPr="009740F3" w:rsidRDefault="00D22556" w:rsidP="00D22556">
            <w:pPr>
              <w:widowControl w:val="0"/>
              <w:autoSpaceDE w:val="0"/>
              <w:autoSpaceDN w:val="0"/>
              <w:adjustRightInd w:val="0"/>
              <w:rPr>
                <w:rFonts w:ascii="Times New Roman" w:hAnsi="Times New Roman" w:cs="Times New Roman"/>
                <w:lang w:val="nn-NO"/>
              </w:rPr>
            </w:pPr>
            <w:r w:rsidRPr="009740F3">
              <w:rPr>
                <w:rFonts w:ascii="Times New Roman" w:hAnsi="Times New Roman" w:cs="Times New Roman"/>
                <w:lang w:val="nn-NO"/>
              </w:rPr>
              <w:t>-omrežnina za faktor 1</w:t>
            </w:r>
          </w:p>
        </w:tc>
        <w:tc>
          <w:tcPr>
            <w:tcW w:w="1150" w:type="dxa"/>
          </w:tcPr>
          <w:p w:rsidR="00D22556" w:rsidRPr="009740F3" w:rsidRDefault="00D22556" w:rsidP="00D22556">
            <w:pPr>
              <w:widowControl w:val="0"/>
              <w:autoSpaceDE w:val="0"/>
              <w:autoSpaceDN w:val="0"/>
              <w:adjustRightInd w:val="0"/>
              <w:rPr>
                <w:rFonts w:ascii="Times New Roman" w:hAnsi="Times New Roman" w:cs="Times New Roman"/>
                <w:lang w:val="nn-NO"/>
              </w:rPr>
            </w:pPr>
            <w:r w:rsidRPr="009740F3">
              <w:rPr>
                <w:rFonts w:ascii="Times New Roman" w:hAnsi="Times New Roman" w:cs="Times New Roman"/>
                <w:lang w:val="nn-NO"/>
              </w:rPr>
              <w:t>EUR/m3</w:t>
            </w:r>
          </w:p>
          <w:p w:rsidR="00D22556" w:rsidRPr="009740F3" w:rsidRDefault="00D22556" w:rsidP="00D22556">
            <w:pPr>
              <w:widowControl w:val="0"/>
              <w:autoSpaceDE w:val="0"/>
              <w:autoSpaceDN w:val="0"/>
              <w:adjustRightInd w:val="0"/>
              <w:rPr>
                <w:rFonts w:ascii="Times New Roman" w:hAnsi="Times New Roman" w:cs="Times New Roman"/>
                <w:lang w:val="nn-NO"/>
              </w:rPr>
            </w:pPr>
            <w:r w:rsidRPr="009740F3">
              <w:rPr>
                <w:rFonts w:ascii="Times New Roman" w:hAnsi="Times New Roman" w:cs="Times New Roman"/>
                <w:lang w:val="nn-NO"/>
              </w:rPr>
              <w:t>EUR/mes</w:t>
            </w:r>
          </w:p>
        </w:tc>
        <w:tc>
          <w:tcPr>
            <w:tcW w:w="1843" w:type="dxa"/>
          </w:tcPr>
          <w:p w:rsidR="00D22556" w:rsidRPr="009740F3" w:rsidRDefault="00C94B38" w:rsidP="00D22556">
            <w:pPr>
              <w:widowControl w:val="0"/>
              <w:autoSpaceDE w:val="0"/>
              <w:autoSpaceDN w:val="0"/>
              <w:adjustRightInd w:val="0"/>
              <w:jc w:val="right"/>
              <w:rPr>
                <w:rFonts w:ascii="Times New Roman" w:hAnsi="Times New Roman" w:cs="Times New Roman"/>
                <w:lang w:val="nn-NO"/>
              </w:rPr>
            </w:pPr>
            <w:r>
              <w:rPr>
                <w:rFonts w:ascii="Times New Roman" w:hAnsi="Times New Roman" w:cs="Times New Roman"/>
                <w:lang w:val="nn-NO"/>
              </w:rPr>
              <w:t>0,5807</w:t>
            </w:r>
          </w:p>
          <w:p w:rsidR="00D22556" w:rsidRPr="009740F3" w:rsidRDefault="00C94B38" w:rsidP="00D22556">
            <w:pPr>
              <w:widowControl w:val="0"/>
              <w:autoSpaceDE w:val="0"/>
              <w:autoSpaceDN w:val="0"/>
              <w:adjustRightInd w:val="0"/>
              <w:jc w:val="right"/>
              <w:rPr>
                <w:rFonts w:ascii="Times New Roman" w:hAnsi="Times New Roman" w:cs="Times New Roman"/>
                <w:lang w:val="nn-NO"/>
              </w:rPr>
            </w:pPr>
            <w:r>
              <w:rPr>
                <w:rFonts w:ascii="Times New Roman" w:hAnsi="Times New Roman" w:cs="Times New Roman"/>
                <w:lang w:val="nn-NO"/>
              </w:rPr>
              <w:t>3,1034</w:t>
            </w:r>
          </w:p>
        </w:tc>
        <w:tc>
          <w:tcPr>
            <w:tcW w:w="2268" w:type="dxa"/>
          </w:tcPr>
          <w:p w:rsidR="00D22556" w:rsidRPr="009740F3" w:rsidRDefault="006369F2" w:rsidP="00D22556">
            <w:pPr>
              <w:widowControl w:val="0"/>
              <w:autoSpaceDE w:val="0"/>
              <w:autoSpaceDN w:val="0"/>
              <w:adjustRightInd w:val="0"/>
              <w:jc w:val="right"/>
              <w:rPr>
                <w:rFonts w:ascii="Times New Roman" w:hAnsi="Times New Roman" w:cs="Times New Roman"/>
                <w:lang w:val="nn-NO"/>
              </w:rPr>
            </w:pPr>
            <w:r>
              <w:rPr>
                <w:rFonts w:ascii="Times New Roman" w:hAnsi="Times New Roman" w:cs="Times New Roman"/>
                <w:lang w:val="nn-NO"/>
              </w:rPr>
              <w:t>0,5947</w:t>
            </w:r>
          </w:p>
          <w:p w:rsidR="00D22556" w:rsidRPr="009740F3" w:rsidRDefault="006369F2" w:rsidP="00D22556">
            <w:pPr>
              <w:widowControl w:val="0"/>
              <w:autoSpaceDE w:val="0"/>
              <w:autoSpaceDN w:val="0"/>
              <w:adjustRightInd w:val="0"/>
              <w:jc w:val="right"/>
              <w:rPr>
                <w:rFonts w:ascii="Times New Roman" w:hAnsi="Times New Roman" w:cs="Times New Roman"/>
                <w:lang w:val="nn-NO"/>
              </w:rPr>
            </w:pPr>
            <w:r>
              <w:rPr>
                <w:rFonts w:ascii="Times New Roman" w:hAnsi="Times New Roman" w:cs="Times New Roman"/>
                <w:lang w:val="nn-NO"/>
              </w:rPr>
              <w:t>3,2092</w:t>
            </w:r>
          </w:p>
        </w:tc>
      </w:tr>
    </w:tbl>
    <w:p w:rsidR="00D22556" w:rsidRPr="009740F3" w:rsidRDefault="00D22556" w:rsidP="0092478E">
      <w:pPr>
        <w:widowControl w:val="0"/>
        <w:autoSpaceDE w:val="0"/>
        <w:autoSpaceDN w:val="0"/>
        <w:adjustRightInd w:val="0"/>
        <w:rPr>
          <w:rFonts w:ascii="Times New Roman" w:hAnsi="Times New Roman" w:cs="Times New Roman"/>
          <w:b/>
          <w:lang w:val="nn-NO"/>
        </w:rPr>
      </w:pPr>
    </w:p>
    <w:tbl>
      <w:tblPr>
        <w:tblStyle w:val="Tabelamrea"/>
        <w:tblW w:w="0" w:type="auto"/>
        <w:tblLook w:val="04A0" w:firstRow="1" w:lastRow="0" w:firstColumn="1" w:lastColumn="0" w:noHBand="0" w:noVBand="1"/>
      </w:tblPr>
      <w:tblGrid>
        <w:gridCol w:w="2405"/>
        <w:gridCol w:w="1150"/>
        <w:gridCol w:w="1843"/>
        <w:gridCol w:w="2268"/>
      </w:tblGrid>
      <w:tr w:rsidR="00D22556" w:rsidRPr="009740F3" w:rsidTr="00D22556">
        <w:tc>
          <w:tcPr>
            <w:tcW w:w="2405" w:type="dxa"/>
          </w:tcPr>
          <w:p w:rsidR="00D22556" w:rsidRPr="009740F3" w:rsidRDefault="00D22556" w:rsidP="00D22556">
            <w:pPr>
              <w:widowControl w:val="0"/>
              <w:autoSpaceDE w:val="0"/>
              <w:autoSpaceDN w:val="0"/>
              <w:adjustRightInd w:val="0"/>
              <w:jc w:val="both"/>
              <w:rPr>
                <w:sz w:val="20"/>
                <w:szCs w:val="20"/>
              </w:rPr>
            </w:pPr>
            <w:r w:rsidRPr="009740F3">
              <w:rPr>
                <w:rFonts w:ascii="Times New Roman" w:hAnsi="Times New Roman" w:cs="Times New Roman"/>
                <w:b/>
                <w:sz w:val="20"/>
                <w:szCs w:val="20"/>
                <w:lang w:val="nn-NO"/>
              </w:rPr>
              <w:t>Odvajanje padavinske odpadne vode</w:t>
            </w:r>
          </w:p>
          <w:p w:rsidR="00D22556" w:rsidRPr="009740F3" w:rsidRDefault="00D22556" w:rsidP="00D22556">
            <w:pPr>
              <w:widowControl w:val="0"/>
              <w:autoSpaceDE w:val="0"/>
              <w:autoSpaceDN w:val="0"/>
              <w:adjustRightInd w:val="0"/>
              <w:rPr>
                <w:rFonts w:ascii="Times New Roman" w:hAnsi="Times New Roman" w:cs="Times New Roman"/>
                <w:b/>
                <w:lang w:val="nn-NO"/>
              </w:rPr>
            </w:pPr>
          </w:p>
        </w:tc>
        <w:tc>
          <w:tcPr>
            <w:tcW w:w="1150" w:type="dxa"/>
          </w:tcPr>
          <w:p w:rsidR="00D22556" w:rsidRPr="009740F3" w:rsidRDefault="00D22556" w:rsidP="00D22556">
            <w:pPr>
              <w:widowControl w:val="0"/>
              <w:autoSpaceDE w:val="0"/>
              <w:autoSpaceDN w:val="0"/>
              <w:adjustRightInd w:val="0"/>
              <w:rPr>
                <w:rFonts w:ascii="Times New Roman" w:hAnsi="Times New Roman" w:cs="Times New Roman"/>
                <w:b/>
                <w:sz w:val="20"/>
                <w:lang w:val="nn-NO"/>
              </w:rPr>
            </w:pPr>
            <w:r w:rsidRPr="009740F3">
              <w:rPr>
                <w:rFonts w:ascii="Times New Roman" w:hAnsi="Times New Roman" w:cs="Times New Roman"/>
                <w:b/>
                <w:sz w:val="20"/>
                <w:lang w:val="nn-NO"/>
              </w:rPr>
              <w:t>Enota mere</w:t>
            </w:r>
          </w:p>
          <w:p w:rsidR="00D22556" w:rsidRPr="009740F3" w:rsidRDefault="00D22556" w:rsidP="00D22556">
            <w:pPr>
              <w:widowControl w:val="0"/>
              <w:autoSpaceDE w:val="0"/>
              <w:autoSpaceDN w:val="0"/>
              <w:adjustRightInd w:val="0"/>
              <w:rPr>
                <w:rFonts w:ascii="Times New Roman" w:hAnsi="Times New Roman" w:cs="Times New Roman"/>
                <w:b/>
                <w:sz w:val="20"/>
                <w:lang w:val="nn-NO"/>
              </w:rPr>
            </w:pPr>
          </w:p>
        </w:tc>
        <w:tc>
          <w:tcPr>
            <w:tcW w:w="1843" w:type="dxa"/>
          </w:tcPr>
          <w:p w:rsidR="00D22556" w:rsidRPr="009740F3" w:rsidRDefault="00D22556" w:rsidP="00D22556">
            <w:pPr>
              <w:widowControl w:val="0"/>
              <w:autoSpaceDE w:val="0"/>
              <w:autoSpaceDN w:val="0"/>
              <w:adjustRightInd w:val="0"/>
              <w:rPr>
                <w:rFonts w:ascii="Times New Roman" w:hAnsi="Times New Roman" w:cs="Times New Roman"/>
                <w:b/>
                <w:sz w:val="20"/>
                <w:lang w:val="nn-NO"/>
              </w:rPr>
            </w:pPr>
            <w:r w:rsidRPr="009740F3">
              <w:rPr>
                <w:rFonts w:ascii="Times New Roman" w:hAnsi="Times New Roman" w:cs="Times New Roman"/>
                <w:b/>
                <w:sz w:val="20"/>
                <w:lang w:val="nn-NO"/>
              </w:rPr>
              <w:t>Obračunska cena</w:t>
            </w:r>
          </w:p>
        </w:tc>
        <w:tc>
          <w:tcPr>
            <w:tcW w:w="2268" w:type="dxa"/>
          </w:tcPr>
          <w:p w:rsidR="00D22556" w:rsidRPr="009740F3" w:rsidRDefault="00D22556" w:rsidP="00D22556">
            <w:pPr>
              <w:widowControl w:val="0"/>
              <w:autoSpaceDE w:val="0"/>
              <w:autoSpaceDN w:val="0"/>
              <w:adjustRightInd w:val="0"/>
              <w:rPr>
                <w:rFonts w:ascii="Times New Roman" w:hAnsi="Times New Roman" w:cs="Times New Roman"/>
                <w:b/>
                <w:sz w:val="20"/>
                <w:lang w:val="nn-NO"/>
              </w:rPr>
            </w:pPr>
            <w:r w:rsidRPr="009740F3">
              <w:rPr>
                <w:rFonts w:ascii="Times New Roman" w:hAnsi="Times New Roman" w:cs="Times New Roman"/>
                <w:b/>
                <w:sz w:val="20"/>
                <w:lang w:val="nn-NO"/>
              </w:rPr>
              <w:t>Primerljiva območja</w:t>
            </w:r>
          </w:p>
        </w:tc>
      </w:tr>
      <w:tr w:rsidR="00D22556" w:rsidRPr="003232B8" w:rsidTr="00D22556">
        <w:tc>
          <w:tcPr>
            <w:tcW w:w="2405" w:type="dxa"/>
          </w:tcPr>
          <w:p w:rsidR="00D22556" w:rsidRPr="009740F3" w:rsidRDefault="00D22556" w:rsidP="00D22556">
            <w:pPr>
              <w:widowControl w:val="0"/>
              <w:autoSpaceDE w:val="0"/>
              <w:autoSpaceDN w:val="0"/>
              <w:adjustRightInd w:val="0"/>
              <w:rPr>
                <w:rFonts w:ascii="Times New Roman" w:hAnsi="Times New Roman" w:cs="Times New Roman"/>
                <w:lang w:val="nn-NO"/>
              </w:rPr>
            </w:pPr>
            <w:r w:rsidRPr="009740F3">
              <w:rPr>
                <w:rFonts w:ascii="Times New Roman" w:hAnsi="Times New Roman" w:cs="Times New Roman"/>
                <w:lang w:val="nn-NO"/>
              </w:rPr>
              <w:t>-cena izvajanja</w:t>
            </w:r>
          </w:p>
          <w:p w:rsidR="00D22556" w:rsidRPr="009740F3" w:rsidRDefault="00D22556" w:rsidP="00D22556">
            <w:pPr>
              <w:widowControl w:val="0"/>
              <w:autoSpaceDE w:val="0"/>
              <w:autoSpaceDN w:val="0"/>
              <w:adjustRightInd w:val="0"/>
              <w:rPr>
                <w:rFonts w:ascii="Times New Roman" w:hAnsi="Times New Roman" w:cs="Times New Roman"/>
                <w:lang w:val="nn-NO"/>
              </w:rPr>
            </w:pPr>
            <w:r w:rsidRPr="009740F3">
              <w:rPr>
                <w:rFonts w:ascii="Times New Roman" w:hAnsi="Times New Roman" w:cs="Times New Roman"/>
                <w:lang w:val="nn-NO"/>
              </w:rPr>
              <w:t>-omrežnina</w:t>
            </w:r>
          </w:p>
        </w:tc>
        <w:tc>
          <w:tcPr>
            <w:tcW w:w="1150" w:type="dxa"/>
          </w:tcPr>
          <w:p w:rsidR="00D22556" w:rsidRPr="009740F3" w:rsidRDefault="00D22556" w:rsidP="00D22556">
            <w:pPr>
              <w:widowControl w:val="0"/>
              <w:autoSpaceDE w:val="0"/>
              <w:autoSpaceDN w:val="0"/>
              <w:adjustRightInd w:val="0"/>
              <w:rPr>
                <w:rFonts w:ascii="Times New Roman" w:hAnsi="Times New Roman" w:cs="Times New Roman"/>
                <w:lang w:val="nn-NO"/>
              </w:rPr>
            </w:pPr>
            <w:r w:rsidRPr="009740F3">
              <w:rPr>
                <w:rFonts w:ascii="Times New Roman" w:hAnsi="Times New Roman" w:cs="Times New Roman"/>
                <w:lang w:val="nn-NO"/>
              </w:rPr>
              <w:t>EUR/m3</w:t>
            </w:r>
          </w:p>
          <w:p w:rsidR="00D22556" w:rsidRPr="009740F3" w:rsidRDefault="00D22556" w:rsidP="00D22556">
            <w:pPr>
              <w:widowControl w:val="0"/>
              <w:autoSpaceDE w:val="0"/>
              <w:autoSpaceDN w:val="0"/>
              <w:adjustRightInd w:val="0"/>
              <w:rPr>
                <w:rFonts w:ascii="Times New Roman" w:hAnsi="Times New Roman" w:cs="Times New Roman"/>
                <w:lang w:val="nn-NO"/>
              </w:rPr>
            </w:pPr>
            <w:r w:rsidRPr="009740F3">
              <w:rPr>
                <w:rFonts w:ascii="Times New Roman" w:hAnsi="Times New Roman" w:cs="Times New Roman"/>
                <w:lang w:val="nn-NO"/>
              </w:rPr>
              <w:t>EUR/mes</w:t>
            </w:r>
          </w:p>
        </w:tc>
        <w:tc>
          <w:tcPr>
            <w:tcW w:w="1843" w:type="dxa"/>
          </w:tcPr>
          <w:p w:rsidR="00D22556" w:rsidRPr="009740F3" w:rsidRDefault="00C94B38" w:rsidP="00D22556">
            <w:pPr>
              <w:widowControl w:val="0"/>
              <w:autoSpaceDE w:val="0"/>
              <w:autoSpaceDN w:val="0"/>
              <w:adjustRightInd w:val="0"/>
              <w:jc w:val="right"/>
              <w:rPr>
                <w:rFonts w:ascii="Times New Roman" w:hAnsi="Times New Roman" w:cs="Times New Roman"/>
                <w:lang w:val="nn-NO"/>
              </w:rPr>
            </w:pPr>
            <w:r>
              <w:rPr>
                <w:rFonts w:ascii="Times New Roman" w:hAnsi="Times New Roman" w:cs="Times New Roman"/>
                <w:lang w:val="nn-NO"/>
              </w:rPr>
              <w:t>0,0684</w:t>
            </w:r>
          </w:p>
          <w:p w:rsidR="00D22556" w:rsidRPr="009740F3" w:rsidRDefault="00C94B38" w:rsidP="00D22556">
            <w:pPr>
              <w:widowControl w:val="0"/>
              <w:autoSpaceDE w:val="0"/>
              <w:autoSpaceDN w:val="0"/>
              <w:adjustRightInd w:val="0"/>
              <w:jc w:val="right"/>
              <w:rPr>
                <w:rFonts w:ascii="Times New Roman" w:hAnsi="Times New Roman" w:cs="Times New Roman"/>
                <w:lang w:val="nn-NO"/>
              </w:rPr>
            </w:pPr>
            <w:r>
              <w:rPr>
                <w:rFonts w:ascii="Times New Roman" w:hAnsi="Times New Roman" w:cs="Times New Roman"/>
                <w:lang w:val="nn-NO"/>
              </w:rPr>
              <w:t>0,0709</w:t>
            </w:r>
          </w:p>
        </w:tc>
        <w:tc>
          <w:tcPr>
            <w:tcW w:w="2268" w:type="dxa"/>
          </w:tcPr>
          <w:p w:rsidR="00D22556" w:rsidRPr="009740F3" w:rsidRDefault="006369F2" w:rsidP="00D22556">
            <w:pPr>
              <w:widowControl w:val="0"/>
              <w:autoSpaceDE w:val="0"/>
              <w:autoSpaceDN w:val="0"/>
              <w:adjustRightInd w:val="0"/>
              <w:jc w:val="right"/>
              <w:rPr>
                <w:rFonts w:ascii="Times New Roman" w:hAnsi="Times New Roman" w:cs="Times New Roman"/>
                <w:lang w:val="nn-NO"/>
              </w:rPr>
            </w:pPr>
            <w:r>
              <w:rPr>
                <w:rFonts w:ascii="Times New Roman" w:hAnsi="Times New Roman" w:cs="Times New Roman"/>
                <w:lang w:val="nn-NO"/>
              </w:rPr>
              <w:t>0,0682</w:t>
            </w:r>
          </w:p>
          <w:p w:rsidR="00D22556" w:rsidRPr="009740F3" w:rsidRDefault="006369F2" w:rsidP="00D22556">
            <w:pPr>
              <w:widowControl w:val="0"/>
              <w:autoSpaceDE w:val="0"/>
              <w:autoSpaceDN w:val="0"/>
              <w:adjustRightInd w:val="0"/>
              <w:jc w:val="right"/>
              <w:rPr>
                <w:rFonts w:ascii="Times New Roman" w:hAnsi="Times New Roman" w:cs="Times New Roman"/>
                <w:lang w:val="nn-NO"/>
              </w:rPr>
            </w:pPr>
            <w:r>
              <w:rPr>
                <w:rFonts w:ascii="Times New Roman" w:hAnsi="Times New Roman" w:cs="Times New Roman"/>
                <w:lang w:val="nn-NO"/>
              </w:rPr>
              <w:t>0,3414</w:t>
            </w:r>
          </w:p>
        </w:tc>
      </w:tr>
    </w:tbl>
    <w:p w:rsidR="00E20E51" w:rsidRDefault="00E20E51" w:rsidP="00E20E51">
      <w:pPr>
        <w:pStyle w:val="Default"/>
        <w:rPr>
          <w:bCs/>
          <w:sz w:val="22"/>
          <w:szCs w:val="22"/>
          <w:lang w:val="nn-NO"/>
        </w:rPr>
      </w:pPr>
    </w:p>
    <w:p w:rsidR="00E20E51" w:rsidRPr="00E20E51" w:rsidRDefault="00E20E51" w:rsidP="00E20E51">
      <w:pPr>
        <w:pStyle w:val="Default"/>
        <w:rPr>
          <w:bCs/>
          <w:sz w:val="22"/>
          <w:szCs w:val="22"/>
          <w:lang w:val="nn-NO"/>
        </w:rPr>
      </w:pPr>
      <w:r w:rsidRPr="00E20E51">
        <w:rPr>
          <w:bCs/>
          <w:sz w:val="22"/>
          <w:szCs w:val="22"/>
          <w:lang w:val="nn-NO"/>
        </w:rPr>
        <w:t>http://www.mop.gov.si/fileadmin/mop.gov.si/pageuploads/podrocja/odpadki/primerljiva_obmocja_gjsvo_2014.pdf</w:t>
      </w:r>
    </w:p>
    <w:p w:rsidR="00621F92" w:rsidRDefault="00621F92" w:rsidP="0092478E">
      <w:pPr>
        <w:widowControl w:val="0"/>
        <w:autoSpaceDE w:val="0"/>
        <w:autoSpaceDN w:val="0"/>
        <w:adjustRightInd w:val="0"/>
        <w:rPr>
          <w:rFonts w:ascii="Times New Roman" w:hAnsi="Times New Roman" w:cs="Times New Roman"/>
          <w:lang w:val="nn-NO"/>
        </w:rPr>
      </w:pPr>
    </w:p>
    <w:p w:rsidR="00621F92" w:rsidRPr="001C168A" w:rsidRDefault="00621F92" w:rsidP="0092478E">
      <w:pPr>
        <w:widowControl w:val="0"/>
        <w:autoSpaceDE w:val="0"/>
        <w:autoSpaceDN w:val="0"/>
        <w:adjustRightInd w:val="0"/>
        <w:rPr>
          <w:rFonts w:ascii="Times New Roman" w:hAnsi="Times New Roman" w:cs="Times New Roman"/>
          <w:b/>
          <w:lang w:val="nn-NO"/>
        </w:rPr>
      </w:pPr>
    </w:p>
    <w:p w:rsidR="00621F92" w:rsidRPr="009740F3" w:rsidRDefault="003E5974" w:rsidP="00621F92">
      <w:pPr>
        <w:pStyle w:val="Odstavekseznama"/>
        <w:widowControl w:val="0"/>
        <w:numPr>
          <w:ilvl w:val="0"/>
          <w:numId w:val="1"/>
        </w:numPr>
        <w:autoSpaceDE w:val="0"/>
        <w:autoSpaceDN w:val="0"/>
        <w:adjustRightInd w:val="0"/>
        <w:rPr>
          <w:rFonts w:ascii="Times New Roman" w:hAnsi="Times New Roman" w:cs="Times New Roman"/>
          <w:b/>
          <w:lang w:val="nn-NO"/>
        </w:rPr>
      </w:pPr>
      <w:r w:rsidRPr="001C168A">
        <w:rPr>
          <w:rFonts w:ascii="Times New Roman" w:hAnsi="Times New Roman" w:cs="Times New Roman"/>
          <w:b/>
          <w:lang w:val="nn-NO"/>
        </w:rPr>
        <w:t>PRIMERJAVA POTRJENIH CEN JAVNE SLUŽBE ODVAJANJA</w:t>
      </w:r>
      <w:r w:rsidR="008433DB">
        <w:rPr>
          <w:rFonts w:ascii="Times New Roman" w:hAnsi="Times New Roman" w:cs="Times New Roman"/>
          <w:b/>
          <w:lang w:val="nn-NO"/>
        </w:rPr>
        <w:t xml:space="preserve"> IN ČIŠČENJA</w:t>
      </w:r>
      <w:r w:rsidR="00D213A2" w:rsidRPr="00D213A2">
        <w:rPr>
          <w:rFonts w:ascii="Times New Roman" w:hAnsi="Times New Roman" w:cs="Times New Roman"/>
          <w:b/>
          <w:lang w:val="nn-NO"/>
        </w:rPr>
        <w:t xml:space="preserve"> </w:t>
      </w:r>
      <w:r w:rsidR="00D213A2">
        <w:rPr>
          <w:rFonts w:ascii="Times New Roman" w:hAnsi="Times New Roman" w:cs="Times New Roman"/>
          <w:b/>
          <w:lang w:val="nn-NO"/>
        </w:rPr>
        <w:t xml:space="preserve">KOMUNALE IN PADAVINSKE </w:t>
      </w:r>
      <w:r w:rsidRPr="001C168A">
        <w:rPr>
          <w:rFonts w:ascii="Times New Roman" w:hAnsi="Times New Roman" w:cs="Times New Roman"/>
          <w:b/>
          <w:lang w:val="nn-NO"/>
        </w:rPr>
        <w:t xml:space="preserve"> ODPADNE VODE, ZA KATERO SE OBLIKUJE CENA, S POTRJENIMI CENAMI STORITEV JAVNE SLUŽBE NA PRIMERLJIVIH OBMOČJIH</w:t>
      </w:r>
    </w:p>
    <w:p w:rsidR="00B27E2A" w:rsidRDefault="00B27E2A" w:rsidP="0092478E">
      <w:pPr>
        <w:widowControl w:val="0"/>
        <w:autoSpaceDE w:val="0"/>
        <w:autoSpaceDN w:val="0"/>
        <w:adjustRightInd w:val="0"/>
        <w:rPr>
          <w:rFonts w:ascii="Times New Roman" w:hAnsi="Times New Roman" w:cs="Times New Roman"/>
          <w:b/>
          <w:lang w:val="nn-NO"/>
        </w:rPr>
      </w:pPr>
    </w:p>
    <w:p w:rsidR="009740F3" w:rsidRDefault="009740F3" w:rsidP="0092478E">
      <w:pPr>
        <w:widowControl w:val="0"/>
        <w:autoSpaceDE w:val="0"/>
        <w:autoSpaceDN w:val="0"/>
        <w:adjustRightInd w:val="0"/>
        <w:rPr>
          <w:rFonts w:ascii="Times New Roman" w:hAnsi="Times New Roman" w:cs="Times New Roman"/>
          <w:b/>
          <w:lang w:val="nn-NO"/>
        </w:rPr>
      </w:pPr>
    </w:p>
    <w:tbl>
      <w:tblPr>
        <w:tblStyle w:val="Tabelamrea"/>
        <w:tblW w:w="0" w:type="auto"/>
        <w:tblLook w:val="04A0" w:firstRow="1" w:lastRow="0" w:firstColumn="1" w:lastColumn="0" w:noHBand="0" w:noVBand="1"/>
      </w:tblPr>
      <w:tblGrid>
        <w:gridCol w:w="2405"/>
        <w:gridCol w:w="1150"/>
        <w:gridCol w:w="1843"/>
        <w:gridCol w:w="2268"/>
      </w:tblGrid>
      <w:tr w:rsidR="009740F3" w:rsidRPr="009740F3" w:rsidTr="009740F3">
        <w:tc>
          <w:tcPr>
            <w:tcW w:w="2405" w:type="dxa"/>
          </w:tcPr>
          <w:p w:rsidR="009740F3" w:rsidRPr="009740F3" w:rsidRDefault="009740F3" w:rsidP="009740F3">
            <w:pPr>
              <w:widowControl w:val="0"/>
              <w:autoSpaceDE w:val="0"/>
              <w:autoSpaceDN w:val="0"/>
              <w:adjustRightInd w:val="0"/>
              <w:jc w:val="both"/>
              <w:rPr>
                <w:sz w:val="20"/>
                <w:szCs w:val="20"/>
              </w:rPr>
            </w:pPr>
            <w:r w:rsidRPr="009740F3">
              <w:rPr>
                <w:rFonts w:ascii="Times New Roman" w:hAnsi="Times New Roman" w:cs="Times New Roman"/>
                <w:b/>
                <w:sz w:val="20"/>
                <w:szCs w:val="20"/>
                <w:lang w:val="nn-NO"/>
              </w:rPr>
              <w:t>Odvajanje komunalne odpadne vode</w:t>
            </w:r>
          </w:p>
          <w:p w:rsidR="009740F3" w:rsidRPr="009740F3" w:rsidRDefault="009740F3" w:rsidP="009740F3">
            <w:pPr>
              <w:widowControl w:val="0"/>
              <w:autoSpaceDE w:val="0"/>
              <w:autoSpaceDN w:val="0"/>
              <w:adjustRightInd w:val="0"/>
              <w:rPr>
                <w:rFonts w:ascii="Times New Roman" w:hAnsi="Times New Roman" w:cs="Times New Roman"/>
                <w:b/>
                <w:sz w:val="20"/>
                <w:lang w:val="nn-NO"/>
              </w:rPr>
            </w:pPr>
          </w:p>
        </w:tc>
        <w:tc>
          <w:tcPr>
            <w:tcW w:w="1150" w:type="dxa"/>
          </w:tcPr>
          <w:p w:rsidR="009740F3" w:rsidRPr="009740F3" w:rsidRDefault="009740F3" w:rsidP="009740F3">
            <w:pPr>
              <w:widowControl w:val="0"/>
              <w:autoSpaceDE w:val="0"/>
              <w:autoSpaceDN w:val="0"/>
              <w:adjustRightInd w:val="0"/>
              <w:rPr>
                <w:rFonts w:ascii="Times New Roman" w:hAnsi="Times New Roman" w:cs="Times New Roman"/>
                <w:b/>
                <w:sz w:val="20"/>
                <w:lang w:val="nn-NO"/>
              </w:rPr>
            </w:pPr>
            <w:r w:rsidRPr="009740F3">
              <w:rPr>
                <w:rFonts w:ascii="Times New Roman" w:hAnsi="Times New Roman" w:cs="Times New Roman"/>
                <w:b/>
                <w:sz w:val="20"/>
                <w:lang w:val="nn-NO"/>
              </w:rPr>
              <w:t>Enota mere</w:t>
            </w:r>
          </w:p>
          <w:p w:rsidR="009740F3" w:rsidRPr="009740F3" w:rsidRDefault="009740F3" w:rsidP="009740F3">
            <w:pPr>
              <w:widowControl w:val="0"/>
              <w:autoSpaceDE w:val="0"/>
              <w:autoSpaceDN w:val="0"/>
              <w:adjustRightInd w:val="0"/>
              <w:rPr>
                <w:rFonts w:ascii="Times New Roman" w:hAnsi="Times New Roman" w:cs="Times New Roman"/>
                <w:b/>
                <w:sz w:val="20"/>
                <w:lang w:val="nn-NO"/>
              </w:rPr>
            </w:pPr>
          </w:p>
        </w:tc>
        <w:tc>
          <w:tcPr>
            <w:tcW w:w="1843" w:type="dxa"/>
          </w:tcPr>
          <w:p w:rsidR="009740F3" w:rsidRPr="009740F3" w:rsidRDefault="009740F3" w:rsidP="009740F3">
            <w:pPr>
              <w:widowControl w:val="0"/>
              <w:autoSpaceDE w:val="0"/>
              <w:autoSpaceDN w:val="0"/>
              <w:adjustRightInd w:val="0"/>
              <w:rPr>
                <w:rFonts w:ascii="Times New Roman" w:hAnsi="Times New Roman" w:cs="Times New Roman"/>
                <w:b/>
                <w:sz w:val="20"/>
                <w:lang w:val="nn-NO"/>
              </w:rPr>
            </w:pPr>
            <w:r>
              <w:rPr>
                <w:rFonts w:ascii="Times New Roman" w:hAnsi="Times New Roman" w:cs="Times New Roman"/>
                <w:b/>
                <w:sz w:val="20"/>
                <w:lang w:val="nn-NO"/>
              </w:rPr>
              <w:t>Potrjena cena</w:t>
            </w:r>
          </w:p>
        </w:tc>
        <w:tc>
          <w:tcPr>
            <w:tcW w:w="2268" w:type="dxa"/>
          </w:tcPr>
          <w:p w:rsidR="009740F3" w:rsidRPr="009740F3" w:rsidRDefault="009740F3" w:rsidP="009740F3">
            <w:pPr>
              <w:widowControl w:val="0"/>
              <w:autoSpaceDE w:val="0"/>
              <w:autoSpaceDN w:val="0"/>
              <w:adjustRightInd w:val="0"/>
              <w:rPr>
                <w:rFonts w:ascii="Times New Roman" w:hAnsi="Times New Roman" w:cs="Times New Roman"/>
                <w:b/>
                <w:sz w:val="20"/>
                <w:lang w:val="nn-NO"/>
              </w:rPr>
            </w:pPr>
            <w:r w:rsidRPr="009740F3">
              <w:rPr>
                <w:rFonts w:ascii="Times New Roman" w:hAnsi="Times New Roman" w:cs="Times New Roman"/>
                <w:b/>
                <w:sz w:val="20"/>
                <w:lang w:val="nn-NO"/>
              </w:rPr>
              <w:t>Primerljiva območja</w:t>
            </w:r>
          </w:p>
        </w:tc>
      </w:tr>
      <w:tr w:rsidR="009740F3" w:rsidRPr="009740F3" w:rsidTr="009740F3">
        <w:tc>
          <w:tcPr>
            <w:tcW w:w="2405" w:type="dxa"/>
          </w:tcPr>
          <w:p w:rsidR="009740F3" w:rsidRPr="009740F3" w:rsidRDefault="009740F3" w:rsidP="009740F3">
            <w:pPr>
              <w:widowControl w:val="0"/>
              <w:autoSpaceDE w:val="0"/>
              <w:autoSpaceDN w:val="0"/>
              <w:adjustRightInd w:val="0"/>
              <w:rPr>
                <w:rFonts w:ascii="Times New Roman" w:hAnsi="Times New Roman" w:cs="Times New Roman"/>
                <w:lang w:val="nn-NO"/>
              </w:rPr>
            </w:pPr>
            <w:r w:rsidRPr="009740F3">
              <w:rPr>
                <w:rFonts w:ascii="Times New Roman" w:hAnsi="Times New Roman" w:cs="Times New Roman"/>
                <w:lang w:val="nn-NO"/>
              </w:rPr>
              <w:t>-cena izvajanja</w:t>
            </w:r>
          </w:p>
          <w:p w:rsidR="009740F3" w:rsidRPr="009740F3" w:rsidRDefault="009740F3" w:rsidP="009740F3">
            <w:pPr>
              <w:widowControl w:val="0"/>
              <w:autoSpaceDE w:val="0"/>
              <w:autoSpaceDN w:val="0"/>
              <w:adjustRightInd w:val="0"/>
              <w:rPr>
                <w:rFonts w:ascii="Times New Roman" w:hAnsi="Times New Roman" w:cs="Times New Roman"/>
                <w:lang w:val="nn-NO"/>
              </w:rPr>
            </w:pPr>
            <w:r w:rsidRPr="009740F3">
              <w:rPr>
                <w:rFonts w:ascii="Times New Roman" w:hAnsi="Times New Roman" w:cs="Times New Roman"/>
                <w:lang w:val="nn-NO"/>
              </w:rPr>
              <w:t>-omrežnina za faktor 1</w:t>
            </w:r>
          </w:p>
        </w:tc>
        <w:tc>
          <w:tcPr>
            <w:tcW w:w="1150" w:type="dxa"/>
          </w:tcPr>
          <w:p w:rsidR="009740F3" w:rsidRPr="009740F3" w:rsidRDefault="009740F3" w:rsidP="009740F3">
            <w:pPr>
              <w:widowControl w:val="0"/>
              <w:autoSpaceDE w:val="0"/>
              <w:autoSpaceDN w:val="0"/>
              <w:adjustRightInd w:val="0"/>
              <w:rPr>
                <w:rFonts w:ascii="Times New Roman" w:hAnsi="Times New Roman" w:cs="Times New Roman"/>
                <w:lang w:val="nn-NO"/>
              </w:rPr>
            </w:pPr>
            <w:r w:rsidRPr="009740F3">
              <w:rPr>
                <w:rFonts w:ascii="Times New Roman" w:hAnsi="Times New Roman" w:cs="Times New Roman"/>
                <w:lang w:val="nn-NO"/>
              </w:rPr>
              <w:t>EUR/m3</w:t>
            </w:r>
          </w:p>
          <w:p w:rsidR="009740F3" w:rsidRPr="009740F3" w:rsidRDefault="009740F3" w:rsidP="009740F3">
            <w:pPr>
              <w:widowControl w:val="0"/>
              <w:autoSpaceDE w:val="0"/>
              <w:autoSpaceDN w:val="0"/>
              <w:adjustRightInd w:val="0"/>
              <w:rPr>
                <w:rFonts w:ascii="Times New Roman" w:hAnsi="Times New Roman" w:cs="Times New Roman"/>
                <w:lang w:val="nn-NO"/>
              </w:rPr>
            </w:pPr>
            <w:r w:rsidRPr="009740F3">
              <w:rPr>
                <w:rFonts w:ascii="Times New Roman" w:hAnsi="Times New Roman" w:cs="Times New Roman"/>
                <w:lang w:val="nn-NO"/>
              </w:rPr>
              <w:t>EUR/mes</w:t>
            </w:r>
          </w:p>
        </w:tc>
        <w:tc>
          <w:tcPr>
            <w:tcW w:w="1843" w:type="dxa"/>
          </w:tcPr>
          <w:p w:rsidR="009740F3" w:rsidRPr="009740F3" w:rsidRDefault="00C860FD" w:rsidP="009740F3">
            <w:pPr>
              <w:widowControl w:val="0"/>
              <w:autoSpaceDE w:val="0"/>
              <w:autoSpaceDN w:val="0"/>
              <w:adjustRightInd w:val="0"/>
              <w:jc w:val="right"/>
              <w:rPr>
                <w:rFonts w:ascii="Times New Roman" w:hAnsi="Times New Roman" w:cs="Times New Roman"/>
                <w:lang w:val="nn-NO"/>
              </w:rPr>
            </w:pPr>
            <w:r>
              <w:rPr>
                <w:rFonts w:ascii="Times New Roman" w:hAnsi="Times New Roman" w:cs="Times New Roman"/>
                <w:lang w:val="nn-NO"/>
              </w:rPr>
              <w:t>0,2745</w:t>
            </w:r>
          </w:p>
          <w:p w:rsidR="009740F3" w:rsidRPr="009740F3" w:rsidRDefault="00C860FD" w:rsidP="009740F3">
            <w:pPr>
              <w:widowControl w:val="0"/>
              <w:autoSpaceDE w:val="0"/>
              <w:autoSpaceDN w:val="0"/>
              <w:adjustRightInd w:val="0"/>
              <w:jc w:val="right"/>
              <w:rPr>
                <w:rFonts w:ascii="Times New Roman" w:hAnsi="Times New Roman" w:cs="Times New Roman"/>
                <w:lang w:val="nn-NO"/>
              </w:rPr>
            </w:pPr>
            <w:r>
              <w:rPr>
                <w:rFonts w:ascii="Times New Roman" w:hAnsi="Times New Roman" w:cs="Times New Roman"/>
                <w:lang w:val="nn-NO"/>
              </w:rPr>
              <w:t>3,6856</w:t>
            </w:r>
          </w:p>
        </w:tc>
        <w:tc>
          <w:tcPr>
            <w:tcW w:w="2268" w:type="dxa"/>
          </w:tcPr>
          <w:p w:rsidR="009740F3" w:rsidRPr="009740F3" w:rsidRDefault="006369F2" w:rsidP="009740F3">
            <w:pPr>
              <w:widowControl w:val="0"/>
              <w:autoSpaceDE w:val="0"/>
              <w:autoSpaceDN w:val="0"/>
              <w:adjustRightInd w:val="0"/>
              <w:jc w:val="right"/>
              <w:rPr>
                <w:rFonts w:ascii="Times New Roman" w:hAnsi="Times New Roman" w:cs="Times New Roman"/>
                <w:lang w:val="nn-NO"/>
              </w:rPr>
            </w:pPr>
            <w:r>
              <w:rPr>
                <w:rFonts w:ascii="Times New Roman" w:hAnsi="Times New Roman" w:cs="Times New Roman"/>
                <w:lang w:val="nn-NO"/>
              </w:rPr>
              <w:t>0,5466</w:t>
            </w:r>
          </w:p>
          <w:p w:rsidR="009740F3" w:rsidRPr="009740F3" w:rsidRDefault="0006340D" w:rsidP="009740F3">
            <w:pPr>
              <w:widowControl w:val="0"/>
              <w:autoSpaceDE w:val="0"/>
              <w:autoSpaceDN w:val="0"/>
              <w:adjustRightInd w:val="0"/>
              <w:jc w:val="right"/>
              <w:rPr>
                <w:rFonts w:ascii="Times New Roman" w:hAnsi="Times New Roman" w:cs="Times New Roman"/>
                <w:lang w:val="nn-NO"/>
              </w:rPr>
            </w:pPr>
            <w:r>
              <w:rPr>
                <w:rFonts w:ascii="Times New Roman" w:hAnsi="Times New Roman" w:cs="Times New Roman"/>
                <w:lang w:val="nn-NO"/>
              </w:rPr>
              <w:t>4,4117</w:t>
            </w:r>
          </w:p>
        </w:tc>
      </w:tr>
    </w:tbl>
    <w:p w:rsidR="009740F3" w:rsidRPr="009740F3" w:rsidRDefault="009740F3" w:rsidP="009740F3">
      <w:pPr>
        <w:widowControl w:val="0"/>
        <w:autoSpaceDE w:val="0"/>
        <w:autoSpaceDN w:val="0"/>
        <w:adjustRightInd w:val="0"/>
        <w:rPr>
          <w:rFonts w:ascii="Times New Roman" w:hAnsi="Times New Roman" w:cs="Times New Roman"/>
          <w:b/>
          <w:lang w:val="nn-NO"/>
        </w:rPr>
      </w:pPr>
    </w:p>
    <w:tbl>
      <w:tblPr>
        <w:tblStyle w:val="Tabelamrea"/>
        <w:tblW w:w="0" w:type="auto"/>
        <w:tblLook w:val="04A0" w:firstRow="1" w:lastRow="0" w:firstColumn="1" w:lastColumn="0" w:noHBand="0" w:noVBand="1"/>
      </w:tblPr>
      <w:tblGrid>
        <w:gridCol w:w="2405"/>
        <w:gridCol w:w="1150"/>
        <w:gridCol w:w="1843"/>
        <w:gridCol w:w="2268"/>
      </w:tblGrid>
      <w:tr w:rsidR="009740F3" w:rsidRPr="009740F3" w:rsidTr="009740F3">
        <w:tc>
          <w:tcPr>
            <w:tcW w:w="2405" w:type="dxa"/>
          </w:tcPr>
          <w:p w:rsidR="009740F3" w:rsidRPr="009740F3" w:rsidRDefault="009740F3" w:rsidP="009740F3">
            <w:pPr>
              <w:widowControl w:val="0"/>
              <w:autoSpaceDE w:val="0"/>
              <w:autoSpaceDN w:val="0"/>
              <w:adjustRightInd w:val="0"/>
              <w:jc w:val="both"/>
              <w:rPr>
                <w:sz w:val="20"/>
                <w:szCs w:val="20"/>
              </w:rPr>
            </w:pPr>
            <w:r w:rsidRPr="009740F3">
              <w:rPr>
                <w:rFonts w:ascii="Times New Roman" w:hAnsi="Times New Roman" w:cs="Times New Roman"/>
                <w:b/>
                <w:sz w:val="20"/>
                <w:szCs w:val="20"/>
                <w:lang w:val="nn-NO"/>
              </w:rPr>
              <w:t>Čiščenje komunalne odpadne vode</w:t>
            </w:r>
          </w:p>
        </w:tc>
        <w:tc>
          <w:tcPr>
            <w:tcW w:w="1150" w:type="dxa"/>
          </w:tcPr>
          <w:p w:rsidR="009740F3" w:rsidRPr="009740F3" w:rsidRDefault="009740F3" w:rsidP="009740F3">
            <w:pPr>
              <w:widowControl w:val="0"/>
              <w:autoSpaceDE w:val="0"/>
              <w:autoSpaceDN w:val="0"/>
              <w:adjustRightInd w:val="0"/>
              <w:rPr>
                <w:rFonts w:ascii="Times New Roman" w:hAnsi="Times New Roman" w:cs="Times New Roman"/>
                <w:b/>
                <w:sz w:val="20"/>
                <w:lang w:val="nn-NO"/>
              </w:rPr>
            </w:pPr>
            <w:r w:rsidRPr="009740F3">
              <w:rPr>
                <w:rFonts w:ascii="Times New Roman" w:hAnsi="Times New Roman" w:cs="Times New Roman"/>
                <w:b/>
                <w:sz w:val="20"/>
                <w:lang w:val="nn-NO"/>
              </w:rPr>
              <w:t>Enota mere</w:t>
            </w:r>
          </w:p>
          <w:p w:rsidR="009740F3" w:rsidRPr="009740F3" w:rsidRDefault="009740F3" w:rsidP="009740F3">
            <w:pPr>
              <w:widowControl w:val="0"/>
              <w:autoSpaceDE w:val="0"/>
              <w:autoSpaceDN w:val="0"/>
              <w:adjustRightInd w:val="0"/>
              <w:rPr>
                <w:rFonts w:ascii="Times New Roman" w:hAnsi="Times New Roman" w:cs="Times New Roman"/>
                <w:b/>
                <w:sz w:val="20"/>
                <w:lang w:val="nn-NO"/>
              </w:rPr>
            </w:pPr>
          </w:p>
        </w:tc>
        <w:tc>
          <w:tcPr>
            <w:tcW w:w="1843" w:type="dxa"/>
          </w:tcPr>
          <w:p w:rsidR="009740F3" w:rsidRPr="009740F3" w:rsidRDefault="009740F3" w:rsidP="009740F3">
            <w:pPr>
              <w:widowControl w:val="0"/>
              <w:autoSpaceDE w:val="0"/>
              <w:autoSpaceDN w:val="0"/>
              <w:adjustRightInd w:val="0"/>
              <w:rPr>
                <w:rFonts w:ascii="Times New Roman" w:hAnsi="Times New Roman" w:cs="Times New Roman"/>
                <w:b/>
                <w:sz w:val="20"/>
                <w:lang w:val="nn-NO"/>
              </w:rPr>
            </w:pPr>
            <w:r>
              <w:rPr>
                <w:rFonts w:ascii="Times New Roman" w:hAnsi="Times New Roman" w:cs="Times New Roman"/>
                <w:b/>
                <w:sz w:val="20"/>
                <w:lang w:val="nn-NO"/>
              </w:rPr>
              <w:t>Potrjena cena</w:t>
            </w:r>
          </w:p>
        </w:tc>
        <w:tc>
          <w:tcPr>
            <w:tcW w:w="2268" w:type="dxa"/>
          </w:tcPr>
          <w:p w:rsidR="009740F3" w:rsidRPr="009740F3" w:rsidRDefault="009740F3" w:rsidP="009740F3">
            <w:pPr>
              <w:widowControl w:val="0"/>
              <w:autoSpaceDE w:val="0"/>
              <w:autoSpaceDN w:val="0"/>
              <w:adjustRightInd w:val="0"/>
              <w:rPr>
                <w:rFonts w:ascii="Times New Roman" w:hAnsi="Times New Roman" w:cs="Times New Roman"/>
                <w:b/>
                <w:sz w:val="20"/>
                <w:lang w:val="nn-NO"/>
              </w:rPr>
            </w:pPr>
            <w:r w:rsidRPr="009740F3">
              <w:rPr>
                <w:rFonts w:ascii="Times New Roman" w:hAnsi="Times New Roman" w:cs="Times New Roman"/>
                <w:b/>
                <w:sz w:val="20"/>
                <w:lang w:val="nn-NO"/>
              </w:rPr>
              <w:t>Primerljiva območja</w:t>
            </w:r>
          </w:p>
        </w:tc>
      </w:tr>
      <w:tr w:rsidR="009740F3" w:rsidRPr="009740F3" w:rsidTr="009740F3">
        <w:tc>
          <w:tcPr>
            <w:tcW w:w="2405" w:type="dxa"/>
          </w:tcPr>
          <w:p w:rsidR="009740F3" w:rsidRPr="009740F3" w:rsidRDefault="009740F3" w:rsidP="009740F3">
            <w:pPr>
              <w:widowControl w:val="0"/>
              <w:autoSpaceDE w:val="0"/>
              <w:autoSpaceDN w:val="0"/>
              <w:adjustRightInd w:val="0"/>
              <w:rPr>
                <w:rFonts w:ascii="Times New Roman" w:hAnsi="Times New Roman" w:cs="Times New Roman"/>
                <w:lang w:val="nn-NO"/>
              </w:rPr>
            </w:pPr>
            <w:r w:rsidRPr="009740F3">
              <w:rPr>
                <w:rFonts w:ascii="Times New Roman" w:hAnsi="Times New Roman" w:cs="Times New Roman"/>
                <w:lang w:val="nn-NO"/>
              </w:rPr>
              <w:lastRenderedPageBreak/>
              <w:t>-cena izvajanja</w:t>
            </w:r>
          </w:p>
          <w:p w:rsidR="009740F3" w:rsidRPr="009740F3" w:rsidRDefault="009740F3" w:rsidP="009740F3">
            <w:pPr>
              <w:widowControl w:val="0"/>
              <w:autoSpaceDE w:val="0"/>
              <w:autoSpaceDN w:val="0"/>
              <w:adjustRightInd w:val="0"/>
              <w:rPr>
                <w:rFonts w:ascii="Times New Roman" w:hAnsi="Times New Roman" w:cs="Times New Roman"/>
                <w:lang w:val="nn-NO"/>
              </w:rPr>
            </w:pPr>
            <w:r w:rsidRPr="009740F3">
              <w:rPr>
                <w:rFonts w:ascii="Times New Roman" w:hAnsi="Times New Roman" w:cs="Times New Roman"/>
                <w:lang w:val="nn-NO"/>
              </w:rPr>
              <w:t>-omrežnina za faktor 1</w:t>
            </w:r>
          </w:p>
        </w:tc>
        <w:tc>
          <w:tcPr>
            <w:tcW w:w="1150" w:type="dxa"/>
          </w:tcPr>
          <w:p w:rsidR="009740F3" w:rsidRPr="009740F3" w:rsidRDefault="009740F3" w:rsidP="009740F3">
            <w:pPr>
              <w:widowControl w:val="0"/>
              <w:autoSpaceDE w:val="0"/>
              <w:autoSpaceDN w:val="0"/>
              <w:adjustRightInd w:val="0"/>
              <w:rPr>
                <w:rFonts w:ascii="Times New Roman" w:hAnsi="Times New Roman" w:cs="Times New Roman"/>
                <w:lang w:val="nn-NO"/>
              </w:rPr>
            </w:pPr>
            <w:r w:rsidRPr="009740F3">
              <w:rPr>
                <w:rFonts w:ascii="Times New Roman" w:hAnsi="Times New Roman" w:cs="Times New Roman"/>
                <w:lang w:val="nn-NO"/>
              </w:rPr>
              <w:t>EUR/m3</w:t>
            </w:r>
          </w:p>
          <w:p w:rsidR="009740F3" w:rsidRPr="009740F3" w:rsidRDefault="009740F3" w:rsidP="009740F3">
            <w:pPr>
              <w:widowControl w:val="0"/>
              <w:autoSpaceDE w:val="0"/>
              <w:autoSpaceDN w:val="0"/>
              <w:adjustRightInd w:val="0"/>
              <w:rPr>
                <w:rFonts w:ascii="Times New Roman" w:hAnsi="Times New Roman" w:cs="Times New Roman"/>
                <w:lang w:val="nn-NO"/>
              </w:rPr>
            </w:pPr>
            <w:r w:rsidRPr="009740F3">
              <w:rPr>
                <w:rFonts w:ascii="Times New Roman" w:hAnsi="Times New Roman" w:cs="Times New Roman"/>
                <w:lang w:val="nn-NO"/>
              </w:rPr>
              <w:t>EUR/mes</w:t>
            </w:r>
          </w:p>
        </w:tc>
        <w:tc>
          <w:tcPr>
            <w:tcW w:w="1843" w:type="dxa"/>
          </w:tcPr>
          <w:p w:rsidR="009740F3" w:rsidRPr="009740F3" w:rsidRDefault="00C860FD" w:rsidP="009740F3">
            <w:pPr>
              <w:widowControl w:val="0"/>
              <w:autoSpaceDE w:val="0"/>
              <w:autoSpaceDN w:val="0"/>
              <w:adjustRightInd w:val="0"/>
              <w:jc w:val="right"/>
              <w:rPr>
                <w:rFonts w:ascii="Times New Roman" w:hAnsi="Times New Roman" w:cs="Times New Roman"/>
                <w:lang w:val="nn-NO"/>
              </w:rPr>
            </w:pPr>
            <w:r>
              <w:rPr>
                <w:rFonts w:ascii="Times New Roman" w:hAnsi="Times New Roman" w:cs="Times New Roman"/>
                <w:lang w:val="nn-NO"/>
              </w:rPr>
              <w:t>0,5987</w:t>
            </w:r>
          </w:p>
          <w:p w:rsidR="009740F3" w:rsidRPr="009740F3" w:rsidRDefault="00C860FD" w:rsidP="009740F3">
            <w:pPr>
              <w:widowControl w:val="0"/>
              <w:autoSpaceDE w:val="0"/>
              <w:autoSpaceDN w:val="0"/>
              <w:adjustRightInd w:val="0"/>
              <w:jc w:val="right"/>
              <w:rPr>
                <w:rFonts w:ascii="Times New Roman" w:hAnsi="Times New Roman" w:cs="Times New Roman"/>
                <w:lang w:val="nn-NO"/>
              </w:rPr>
            </w:pPr>
            <w:r>
              <w:rPr>
                <w:rFonts w:ascii="Times New Roman" w:hAnsi="Times New Roman" w:cs="Times New Roman"/>
                <w:lang w:val="nn-NO"/>
              </w:rPr>
              <w:t>3,1786</w:t>
            </w:r>
          </w:p>
        </w:tc>
        <w:tc>
          <w:tcPr>
            <w:tcW w:w="2268" w:type="dxa"/>
          </w:tcPr>
          <w:p w:rsidR="009740F3" w:rsidRPr="009740F3" w:rsidRDefault="006369F2" w:rsidP="009740F3">
            <w:pPr>
              <w:widowControl w:val="0"/>
              <w:autoSpaceDE w:val="0"/>
              <w:autoSpaceDN w:val="0"/>
              <w:adjustRightInd w:val="0"/>
              <w:jc w:val="right"/>
              <w:rPr>
                <w:rFonts w:ascii="Times New Roman" w:hAnsi="Times New Roman" w:cs="Times New Roman"/>
                <w:lang w:val="nn-NO"/>
              </w:rPr>
            </w:pPr>
            <w:r>
              <w:rPr>
                <w:rFonts w:ascii="Times New Roman" w:hAnsi="Times New Roman" w:cs="Times New Roman"/>
                <w:lang w:val="nn-NO"/>
              </w:rPr>
              <w:t>0,5869</w:t>
            </w:r>
          </w:p>
          <w:p w:rsidR="009740F3" w:rsidRPr="009740F3" w:rsidRDefault="006369F2" w:rsidP="009740F3">
            <w:pPr>
              <w:widowControl w:val="0"/>
              <w:autoSpaceDE w:val="0"/>
              <w:autoSpaceDN w:val="0"/>
              <w:adjustRightInd w:val="0"/>
              <w:jc w:val="right"/>
              <w:rPr>
                <w:rFonts w:ascii="Times New Roman" w:hAnsi="Times New Roman" w:cs="Times New Roman"/>
                <w:lang w:val="nn-NO"/>
              </w:rPr>
            </w:pPr>
            <w:r>
              <w:rPr>
                <w:rFonts w:ascii="Times New Roman" w:hAnsi="Times New Roman" w:cs="Times New Roman"/>
                <w:lang w:val="nn-NO"/>
              </w:rPr>
              <w:t>2,8650</w:t>
            </w:r>
          </w:p>
        </w:tc>
      </w:tr>
    </w:tbl>
    <w:p w:rsidR="009740F3" w:rsidRPr="009740F3" w:rsidRDefault="009740F3" w:rsidP="009740F3">
      <w:pPr>
        <w:widowControl w:val="0"/>
        <w:autoSpaceDE w:val="0"/>
        <w:autoSpaceDN w:val="0"/>
        <w:adjustRightInd w:val="0"/>
        <w:rPr>
          <w:rFonts w:ascii="Times New Roman" w:hAnsi="Times New Roman" w:cs="Times New Roman"/>
          <w:b/>
          <w:lang w:val="nn-NO"/>
        </w:rPr>
      </w:pPr>
    </w:p>
    <w:tbl>
      <w:tblPr>
        <w:tblStyle w:val="Tabelamrea"/>
        <w:tblW w:w="0" w:type="auto"/>
        <w:tblLook w:val="04A0" w:firstRow="1" w:lastRow="0" w:firstColumn="1" w:lastColumn="0" w:noHBand="0" w:noVBand="1"/>
      </w:tblPr>
      <w:tblGrid>
        <w:gridCol w:w="2405"/>
        <w:gridCol w:w="1150"/>
        <w:gridCol w:w="1843"/>
        <w:gridCol w:w="2268"/>
      </w:tblGrid>
      <w:tr w:rsidR="009740F3" w:rsidRPr="009740F3" w:rsidTr="009740F3">
        <w:tc>
          <w:tcPr>
            <w:tcW w:w="2405" w:type="dxa"/>
          </w:tcPr>
          <w:p w:rsidR="009740F3" w:rsidRPr="009740F3" w:rsidRDefault="009740F3" w:rsidP="009740F3">
            <w:pPr>
              <w:widowControl w:val="0"/>
              <w:autoSpaceDE w:val="0"/>
              <w:autoSpaceDN w:val="0"/>
              <w:adjustRightInd w:val="0"/>
              <w:jc w:val="both"/>
              <w:rPr>
                <w:sz w:val="20"/>
                <w:szCs w:val="20"/>
              </w:rPr>
            </w:pPr>
            <w:r w:rsidRPr="009740F3">
              <w:rPr>
                <w:rFonts w:ascii="Times New Roman" w:hAnsi="Times New Roman" w:cs="Times New Roman"/>
                <w:b/>
                <w:sz w:val="20"/>
                <w:szCs w:val="20"/>
                <w:lang w:val="nn-NO"/>
              </w:rPr>
              <w:t>Odvajanje padavinske odpadne vode</w:t>
            </w:r>
          </w:p>
          <w:p w:rsidR="009740F3" w:rsidRPr="009740F3" w:rsidRDefault="009740F3" w:rsidP="009740F3">
            <w:pPr>
              <w:widowControl w:val="0"/>
              <w:autoSpaceDE w:val="0"/>
              <w:autoSpaceDN w:val="0"/>
              <w:adjustRightInd w:val="0"/>
              <w:rPr>
                <w:rFonts w:ascii="Times New Roman" w:hAnsi="Times New Roman" w:cs="Times New Roman"/>
                <w:b/>
                <w:lang w:val="nn-NO"/>
              </w:rPr>
            </w:pPr>
          </w:p>
        </w:tc>
        <w:tc>
          <w:tcPr>
            <w:tcW w:w="1150" w:type="dxa"/>
          </w:tcPr>
          <w:p w:rsidR="009740F3" w:rsidRPr="009740F3" w:rsidRDefault="009740F3" w:rsidP="009740F3">
            <w:pPr>
              <w:widowControl w:val="0"/>
              <w:autoSpaceDE w:val="0"/>
              <w:autoSpaceDN w:val="0"/>
              <w:adjustRightInd w:val="0"/>
              <w:rPr>
                <w:rFonts w:ascii="Times New Roman" w:hAnsi="Times New Roman" w:cs="Times New Roman"/>
                <w:b/>
                <w:sz w:val="20"/>
                <w:lang w:val="nn-NO"/>
              </w:rPr>
            </w:pPr>
            <w:r w:rsidRPr="009740F3">
              <w:rPr>
                <w:rFonts w:ascii="Times New Roman" w:hAnsi="Times New Roman" w:cs="Times New Roman"/>
                <w:b/>
                <w:sz w:val="20"/>
                <w:lang w:val="nn-NO"/>
              </w:rPr>
              <w:t>Enota mere</w:t>
            </w:r>
          </w:p>
          <w:p w:rsidR="009740F3" w:rsidRPr="009740F3" w:rsidRDefault="009740F3" w:rsidP="009740F3">
            <w:pPr>
              <w:widowControl w:val="0"/>
              <w:autoSpaceDE w:val="0"/>
              <w:autoSpaceDN w:val="0"/>
              <w:adjustRightInd w:val="0"/>
              <w:rPr>
                <w:rFonts w:ascii="Times New Roman" w:hAnsi="Times New Roman" w:cs="Times New Roman"/>
                <w:b/>
                <w:sz w:val="20"/>
                <w:lang w:val="nn-NO"/>
              </w:rPr>
            </w:pPr>
          </w:p>
        </w:tc>
        <w:tc>
          <w:tcPr>
            <w:tcW w:w="1843" w:type="dxa"/>
          </w:tcPr>
          <w:p w:rsidR="009740F3" w:rsidRPr="009740F3" w:rsidRDefault="009740F3" w:rsidP="009740F3">
            <w:pPr>
              <w:widowControl w:val="0"/>
              <w:autoSpaceDE w:val="0"/>
              <w:autoSpaceDN w:val="0"/>
              <w:adjustRightInd w:val="0"/>
              <w:rPr>
                <w:rFonts w:ascii="Times New Roman" w:hAnsi="Times New Roman" w:cs="Times New Roman"/>
                <w:b/>
                <w:sz w:val="20"/>
                <w:lang w:val="nn-NO"/>
              </w:rPr>
            </w:pPr>
            <w:r>
              <w:rPr>
                <w:rFonts w:ascii="Times New Roman" w:hAnsi="Times New Roman" w:cs="Times New Roman"/>
                <w:b/>
                <w:sz w:val="20"/>
                <w:lang w:val="nn-NO"/>
              </w:rPr>
              <w:t>Potrjena cena</w:t>
            </w:r>
          </w:p>
        </w:tc>
        <w:tc>
          <w:tcPr>
            <w:tcW w:w="2268" w:type="dxa"/>
          </w:tcPr>
          <w:p w:rsidR="009740F3" w:rsidRPr="009740F3" w:rsidRDefault="009740F3" w:rsidP="009740F3">
            <w:pPr>
              <w:widowControl w:val="0"/>
              <w:autoSpaceDE w:val="0"/>
              <w:autoSpaceDN w:val="0"/>
              <w:adjustRightInd w:val="0"/>
              <w:rPr>
                <w:rFonts w:ascii="Times New Roman" w:hAnsi="Times New Roman" w:cs="Times New Roman"/>
                <w:b/>
                <w:sz w:val="20"/>
                <w:lang w:val="nn-NO"/>
              </w:rPr>
            </w:pPr>
            <w:r w:rsidRPr="009740F3">
              <w:rPr>
                <w:rFonts w:ascii="Times New Roman" w:hAnsi="Times New Roman" w:cs="Times New Roman"/>
                <w:b/>
                <w:sz w:val="20"/>
                <w:lang w:val="nn-NO"/>
              </w:rPr>
              <w:t>Primerljiva območja</w:t>
            </w:r>
          </w:p>
        </w:tc>
      </w:tr>
      <w:tr w:rsidR="009740F3" w:rsidRPr="003232B8" w:rsidTr="009740F3">
        <w:tc>
          <w:tcPr>
            <w:tcW w:w="2405" w:type="dxa"/>
          </w:tcPr>
          <w:p w:rsidR="009740F3" w:rsidRPr="009740F3" w:rsidRDefault="009740F3" w:rsidP="009740F3">
            <w:pPr>
              <w:widowControl w:val="0"/>
              <w:autoSpaceDE w:val="0"/>
              <w:autoSpaceDN w:val="0"/>
              <w:adjustRightInd w:val="0"/>
              <w:rPr>
                <w:rFonts w:ascii="Times New Roman" w:hAnsi="Times New Roman" w:cs="Times New Roman"/>
                <w:lang w:val="nn-NO"/>
              </w:rPr>
            </w:pPr>
            <w:r w:rsidRPr="009740F3">
              <w:rPr>
                <w:rFonts w:ascii="Times New Roman" w:hAnsi="Times New Roman" w:cs="Times New Roman"/>
                <w:lang w:val="nn-NO"/>
              </w:rPr>
              <w:t>-cena izvajanja</w:t>
            </w:r>
          </w:p>
          <w:p w:rsidR="009740F3" w:rsidRPr="009740F3" w:rsidRDefault="009740F3" w:rsidP="009740F3">
            <w:pPr>
              <w:widowControl w:val="0"/>
              <w:autoSpaceDE w:val="0"/>
              <w:autoSpaceDN w:val="0"/>
              <w:adjustRightInd w:val="0"/>
              <w:rPr>
                <w:rFonts w:ascii="Times New Roman" w:hAnsi="Times New Roman" w:cs="Times New Roman"/>
                <w:lang w:val="nn-NO"/>
              </w:rPr>
            </w:pPr>
            <w:r w:rsidRPr="009740F3">
              <w:rPr>
                <w:rFonts w:ascii="Times New Roman" w:hAnsi="Times New Roman" w:cs="Times New Roman"/>
                <w:lang w:val="nn-NO"/>
              </w:rPr>
              <w:t>-omrežnina</w:t>
            </w:r>
          </w:p>
        </w:tc>
        <w:tc>
          <w:tcPr>
            <w:tcW w:w="1150" w:type="dxa"/>
          </w:tcPr>
          <w:p w:rsidR="009740F3" w:rsidRPr="009740F3" w:rsidRDefault="009740F3" w:rsidP="009740F3">
            <w:pPr>
              <w:widowControl w:val="0"/>
              <w:autoSpaceDE w:val="0"/>
              <w:autoSpaceDN w:val="0"/>
              <w:adjustRightInd w:val="0"/>
              <w:rPr>
                <w:rFonts w:ascii="Times New Roman" w:hAnsi="Times New Roman" w:cs="Times New Roman"/>
                <w:lang w:val="nn-NO"/>
              </w:rPr>
            </w:pPr>
            <w:r w:rsidRPr="009740F3">
              <w:rPr>
                <w:rFonts w:ascii="Times New Roman" w:hAnsi="Times New Roman" w:cs="Times New Roman"/>
                <w:lang w:val="nn-NO"/>
              </w:rPr>
              <w:t>EUR/m3</w:t>
            </w:r>
          </w:p>
          <w:p w:rsidR="009740F3" w:rsidRPr="009740F3" w:rsidRDefault="009740F3" w:rsidP="009740F3">
            <w:pPr>
              <w:widowControl w:val="0"/>
              <w:autoSpaceDE w:val="0"/>
              <w:autoSpaceDN w:val="0"/>
              <w:adjustRightInd w:val="0"/>
              <w:rPr>
                <w:rFonts w:ascii="Times New Roman" w:hAnsi="Times New Roman" w:cs="Times New Roman"/>
                <w:lang w:val="nn-NO"/>
              </w:rPr>
            </w:pPr>
            <w:r w:rsidRPr="009740F3">
              <w:rPr>
                <w:rFonts w:ascii="Times New Roman" w:hAnsi="Times New Roman" w:cs="Times New Roman"/>
                <w:lang w:val="nn-NO"/>
              </w:rPr>
              <w:t>EUR/mes</w:t>
            </w:r>
          </w:p>
        </w:tc>
        <w:tc>
          <w:tcPr>
            <w:tcW w:w="1843" w:type="dxa"/>
          </w:tcPr>
          <w:p w:rsidR="009740F3" w:rsidRPr="009740F3" w:rsidRDefault="00C860FD" w:rsidP="009740F3">
            <w:pPr>
              <w:widowControl w:val="0"/>
              <w:autoSpaceDE w:val="0"/>
              <w:autoSpaceDN w:val="0"/>
              <w:adjustRightInd w:val="0"/>
              <w:jc w:val="right"/>
              <w:rPr>
                <w:rFonts w:ascii="Times New Roman" w:hAnsi="Times New Roman" w:cs="Times New Roman"/>
                <w:lang w:val="nn-NO"/>
              </w:rPr>
            </w:pPr>
            <w:r>
              <w:rPr>
                <w:rFonts w:ascii="Times New Roman" w:hAnsi="Times New Roman" w:cs="Times New Roman"/>
                <w:lang w:val="nn-NO"/>
              </w:rPr>
              <w:t>0,0678</w:t>
            </w:r>
          </w:p>
          <w:p w:rsidR="009740F3" w:rsidRPr="009740F3" w:rsidRDefault="00C860FD" w:rsidP="009740F3">
            <w:pPr>
              <w:widowControl w:val="0"/>
              <w:autoSpaceDE w:val="0"/>
              <w:autoSpaceDN w:val="0"/>
              <w:adjustRightInd w:val="0"/>
              <w:jc w:val="right"/>
              <w:rPr>
                <w:rFonts w:ascii="Times New Roman" w:hAnsi="Times New Roman" w:cs="Times New Roman"/>
                <w:lang w:val="nn-NO"/>
              </w:rPr>
            </w:pPr>
            <w:r>
              <w:rPr>
                <w:rFonts w:ascii="Times New Roman" w:hAnsi="Times New Roman" w:cs="Times New Roman"/>
                <w:lang w:val="nn-NO"/>
              </w:rPr>
              <w:t>0,0702</w:t>
            </w:r>
          </w:p>
        </w:tc>
        <w:tc>
          <w:tcPr>
            <w:tcW w:w="2268" w:type="dxa"/>
          </w:tcPr>
          <w:p w:rsidR="009740F3" w:rsidRPr="009740F3" w:rsidRDefault="006369F2" w:rsidP="009740F3">
            <w:pPr>
              <w:widowControl w:val="0"/>
              <w:autoSpaceDE w:val="0"/>
              <w:autoSpaceDN w:val="0"/>
              <w:adjustRightInd w:val="0"/>
              <w:jc w:val="right"/>
              <w:rPr>
                <w:rFonts w:ascii="Times New Roman" w:hAnsi="Times New Roman" w:cs="Times New Roman"/>
                <w:lang w:val="nn-NO"/>
              </w:rPr>
            </w:pPr>
            <w:r>
              <w:rPr>
                <w:rFonts w:ascii="Times New Roman" w:hAnsi="Times New Roman" w:cs="Times New Roman"/>
                <w:lang w:val="nn-NO"/>
              </w:rPr>
              <w:t>0,0683</w:t>
            </w:r>
          </w:p>
          <w:p w:rsidR="009740F3" w:rsidRPr="009740F3" w:rsidRDefault="006369F2" w:rsidP="009740F3">
            <w:pPr>
              <w:widowControl w:val="0"/>
              <w:autoSpaceDE w:val="0"/>
              <w:autoSpaceDN w:val="0"/>
              <w:adjustRightInd w:val="0"/>
              <w:jc w:val="right"/>
              <w:rPr>
                <w:rFonts w:ascii="Times New Roman" w:hAnsi="Times New Roman" w:cs="Times New Roman"/>
                <w:lang w:val="nn-NO"/>
              </w:rPr>
            </w:pPr>
            <w:r>
              <w:rPr>
                <w:rFonts w:ascii="Times New Roman" w:hAnsi="Times New Roman" w:cs="Times New Roman"/>
                <w:lang w:val="nn-NO"/>
              </w:rPr>
              <w:t>0,2252</w:t>
            </w:r>
          </w:p>
        </w:tc>
      </w:tr>
    </w:tbl>
    <w:p w:rsidR="00B27E2A" w:rsidRDefault="00B27E2A" w:rsidP="0092478E">
      <w:pPr>
        <w:widowControl w:val="0"/>
        <w:autoSpaceDE w:val="0"/>
        <w:autoSpaceDN w:val="0"/>
        <w:adjustRightInd w:val="0"/>
        <w:rPr>
          <w:rFonts w:ascii="Times New Roman" w:hAnsi="Times New Roman" w:cs="Times New Roman"/>
          <w:b/>
          <w:lang w:val="nn-NO"/>
        </w:rPr>
      </w:pPr>
    </w:p>
    <w:p w:rsidR="00E20E51" w:rsidRPr="00E20E51" w:rsidRDefault="00E20E51" w:rsidP="00E20E51">
      <w:pPr>
        <w:pStyle w:val="Default"/>
        <w:rPr>
          <w:bCs/>
          <w:sz w:val="22"/>
          <w:szCs w:val="22"/>
          <w:lang w:val="nn-NO"/>
        </w:rPr>
      </w:pPr>
      <w:r w:rsidRPr="00E20E51">
        <w:rPr>
          <w:bCs/>
          <w:sz w:val="22"/>
          <w:szCs w:val="22"/>
          <w:lang w:val="nn-NO"/>
        </w:rPr>
        <w:t>http://www.mop.gov.si/fileadmin/mop.gov.si/pageuploads/podrocja/odpadki/primerljiva_obmocja_gjsvo_2014.pdf</w:t>
      </w:r>
    </w:p>
    <w:p w:rsidR="00D968DB" w:rsidRDefault="00D968DB" w:rsidP="0092478E">
      <w:pPr>
        <w:widowControl w:val="0"/>
        <w:autoSpaceDE w:val="0"/>
        <w:autoSpaceDN w:val="0"/>
        <w:adjustRightInd w:val="0"/>
        <w:rPr>
          <w:rFonts w:ascii="Times New Roman" w:hAnsi="Times New Roman" w:cs="Times New Roman"/>
          <w:b/>
          <w:lang w:val="nn-NO"/>
        </w:rPr>
      </w:pPr>
    </w:p>
    <w:p w:rsidR="0006340D" w:rsidRPr="009740F3" w:rsidRDefault="0006340D" w:rsidP="0006340D">
      <w:pPr>
        <w:pStyle w:val="Odstavekseznama"/>
        <w:widowControl w:val="0"/>
        <w:numPr>
          <w:ilvl w:val="0"/>
          <w:numId w:val="1"/>
        </w:numPr>
        <w:autoSpaceDE w:val="0"/>
        <w:autoSpaceDN w:val="0"/>
        <w:adjustRightInd w:val="0"/>
        <w:rPr>
          <w:rFonts w:ascii="Times New Roman" w:hAnsi="Times New Roman" w:cs="Times New Roman"/>
          <w:b/>
          <w:lang w:val="nn-NO"/>
        </w:rPr>
      </w:pPr>
      <w:r w:rsidRPr="001C168A">
        <w:rPr>
          <w:rFonts w:ascii="Times New Roman" w:hAnsi="Times New Roman" w:cs="Times New Roman"/>
          <w:b/>
          <w:lang w:val="nn-NO"/>
        </w:rPr>
        <w:t xml:space="preserve">PRIMERJAVA </w:t>
      </w:r>
      <w:r>
        <w:rPr>
          <w:rFonts w:ascii="Times New Roman" w:hAnsi="Times New Roman" w:cs="Times New Roman"/>
          <w:b/>
          <w:lang w:val="nn-NO"/>
        </w:rPr>
        <w:t>POVPREČNIH ZARAČUNANIH</w:t>
      </w:r>
      <w:r w:rsidRPr="001C168A">
        <w:rPr>
          <w:rFonts w:ascii="Times New Roman" w:hAnsi="Times New Roman" w:cs="Times New Roman"/>
          <w:b/>
          <w:lang w:val="nn-NO"/>
        </w:rPr>
        <w:t xml:space="preserve"> CEN JAVNE SLUŽBE ODVAJANJA</w:t>
      </w:r>
      <w:r>
        <w:rPr>
          <w:rFonts w:ascii="Times New Roman" w:hAnsi="Times New Roman" w:cs="Times New Roman"/>
          <w:b/>
          <w:lang w:val="nn-NO"/>
        </w:rPr>
        <w:t xml:space="preserve"> IN ČIŠČENJA</w:t>
      </w:r>
      <w:r w:rsidRPr="00D213A2">
        <w:rPr>
          <w:rFonts w:ascii="Times New Roman" w:hAnsi="Times New Roman" w:cs="Times New Roman"/>
          <w:b/>
          <w:lang w:val="nn-NO"/>
        </w:rPr>
        <w:t xml:space="preserve"> </w:t>
      </w:r>
      <w:r>
        <w:rPr>
          <w:rFonts w:ascii="Times New Roman" w:hAnsi="Times New Roman" w:cs="Times New Roman"/>
          <w:b/>
          <w:lang w:val="nn-NO"/>
        </w:rPr>
        <w:t xml:space="preserve">KOMUNALE IN PADAVINSKE </w:t>
      </w:r>
      <w:r w:rsidRPr="001C168A">
        <w:rPr>
          <w:rFonts w:ascii="Times New Roman" w:hAnsi="Times New Roman" w:cs="Times New Roman"/>
          <w:b/>
          <w:lang w:val="nn-NO"/>
        </w:rPr>
        <w:t xml:space="preserve"> ODPADNE VODE, ZA KATERO SE OBLIKUJE CENA, S POTRJENIMI CENAMI STORITEV JAVNE SLUŽBE NA PRIMERLJIVIH OBMOČJIH</w:t>
      </w:r>
    </w:p>
    <w:p w:rsidR="00B07A85" w:rsidRPr="005E2ED6" w:rsidRDefault="00B07A85" w:rsidP="00B07A85">
      <w:pPr>
        <w:pStyle w:val="Odstavekseznama"/>
        <w:widowControl w:val="0"/>
        <w:autoSpaceDE w:val="0"/>
        <w:autoSpaceDN w:val="0"/>
        <w:adjustRightInd w:val="0"/>
        <w:rPr>
          <w:rFonts w:ascii="Times New Roman" w:hAnsi="Times New Roman" w:cs="Times New Roman"/>
          <w:b/>
          <w:bCs/>
          <w:sz w:val="22"/>
          <w:szCs w:val="22"/>
          <w:highlight w:val="yellow"/>
          <w:lang w:val="nn-NO"/>
        </w:rPr>
      </w:pPr>
    </w:p>
    <w:tbl>
      <w:tblPr>
        <w:tblStyle w:val="Tabelamrea"/>
        <w:tblW w:w="0" w:type="auto"/>
        <w:tblLook w:val="04A0" w:firstRow="1" w:lastRow="0" w:firstColumn="1" w:lastColumn="0" w:noHBand="0" w:noVBand="1"/>
      </w:tblPr>
      <w:tblGrid>
        <w:gridCol w:w="2405"/>
        <w:gridCol w:w="1150"/>
        <w:gridCol w:w="1843"/>
        <w:gridCol w:w="2268"/>
      </w:tblGrid>
      <w:tr w:rsidR="0006340D" w:rsidRPr="009740F3" w:rsidTr="00D25CBF">
        <w:tc>
          <w:tcPr>
            <w:tcW w:w="2405" w:type="dxa"/>
          </w:tcPr>
          <w:p w:rsidR="0006340D" w:rsidRPr="009740F3" w:rsidRDefault="0006340D" w:rsidP="00D25CBF">
            <w:pPr>
              <w:widowControl w:val="0"/>
              <w:autoSpaceDE w:val="0"/>
              <w:autoSpaceDN w:val="0"/>
              <w:adjustRightInd w:val="0"/>
              <w:jc w:val="both"/>
              <w:rPr>
                <w:sz w:val="20"/>
                <w:szCs w:val="20"/>
              </w:rPr>
            </w:pPr>
            <w:r w:rsidRPr="009740F3">
              <w:rPr>
                <w:rFonts w:ascii="Times New Roman" w:hAnsi="Times New Roman" w:cs="Times New Roman"/>
                <w:b/>
                <w:sz w:val="20"/>
                <w:szCs w:val="20"/>
                <w:lang w:val="nn-NO"/>
              </w:rPr>
              <w:t>Odvajanje komunalne odpadne vode</w:t>
            </w:r>
          </w:p>
          <w:p w:rsidR="0006340D" w:rsidRPr="009740F3" w:rsidRDefault="0006340D" w:rsidP="00D25CBF">
            <w:pPr>
              <w:widowControl w:val="0"/>
              <w:autoSpaceDE w:val="0"/>
              <w:autoSpaceDN w:val="0"/>
              <w:adjustRightInd w:val="0"/>
              <w:rPr>
                <w:rFonts w:ascii="Times New Roman" w:hAnsi="Times New Roman" w:cs="Times New Roman"/>
                <w:b/>
                <w:sz w:val="20"/>
                <w:lang w:val="nn-NO"/>
              </w:rPr>
            </w:pPr>
          </w:p>
        </w:tc>
        <w:tc>
          <w:tcPr>
            <w:tcW w:w="1150" w:type="dxa"/>
          </w:tcPr>
          <w:p w:rsidR="0006340D" w:rsidRPr="009740F3" w:rsidRDefault="0006340D" w:rsidP="00D25CBF">
            <w:pPr>
              <w:widowControl w:val="0"/>
              <w:autoSpaceDE w:val="0"/>
              <w:autoSpaceDN w:val="0"/>
              <w:adjustRightInd w:val="0"/>
              <w:rPr>
                <w:rFonts w:ascii="Times New Roman" w:hAnsi="Times New Roman" w:cs="Times New Roman"/>
                <w:b/>
                <w:sz w:val="20"/>
                <w:lang w:val="nn-NO"/>
              </w:rPr>
            </w:pPr>
            <w:r w:rsidRPr="009740F3">
              <w:rPr>
                <w:rFonts w:ascii="Times New Roman" w:hAnsi="Times New Roman" w:cs="Times New Roman"/>
                <w:b/>
                <w:sz w:val="20"/>
                <w:lang w:val="nn-NO"/>
              </w:rPr>
              <w:t>Enota mere</w:t>
            </w:r>
          </w:p>
          <w:p w:rsidR="0006340D" w:rsidRPr="009740F3" w:rsidRDefault="0006340D" w:rsidP="00D25CBF">
            <w:pPr>
              <w:widowControl w:val="0"/>
              <w:autoSpaceDE w:val="0"/>
              <w:autoSpaceDN w:val="0"/>
              <w:adjustRightInd w:val="0"/>
              <w:rPr>
                <w:rFonts w:ascii="Times New Roman" w:hAnsi="Times New Roman" w:cs="Times New Roman"/>
                <w:b/>
                <w:sz w:val="20"/>
                <w:lang w:val="nn-NO"/>
              </w:rPr>
            </w:pPr>
          </w:p>
        </w:tc>
        <w:tc>
          <w:tcPr>
            <w:tcW w:w="1843" w:type="dxa"/>
          </w:tcPr>
          <w:p w:rsidR="0006340D" w:rsidRPr="009740F3" w:rsidRDefault="0006340D" w:rsidP="00D25CBF">
            <w:pPr>
              <w:widowControl w:val="0"/>
              <w:autoSpaceDE w:val="0"/>
              <w:autoSpaceDN w:val="0"/>
              <w:adjustRightInd w:val="0"/>
              <w:rPr>
                <w:rFonts w:ascii="Times New Roman" w:hAnsi="Times New Roman" w:cs="Times New Roman"/>
                <w:b/>
                <w:sz w:val="20"/>
                <w:lang w:val="nn-NO"/>
              </w:rPr>
            </w:pPr>
            <w:r>
              <w:rPr>
                <w:rFonts w:ascii="Times New Roman" w:hAnsi="Times New Roman" w:cs="Times New Roman"/>
                <w:b/>
                <w:sz w:val="20"/>
                <w:lang w:val="nn-NO"/>
              </w:rPr>
              <w:t>Povprečna zaračunana cena</w:t>
            </w:r>
          </w:p>
        </w:tc>
        <w:tc>
          <w:tcPr>
            <w:tcW w:w="2268" w:type="dxa"/>
          </w:tcPr>
          <w:p w:rsidR="0006340D" w:rsidRPr="009740F3" w:rsidRDefault="0006340D" w:rsidP="00D25CBF">
            <w:pPr>
              <w:widowControl w:val="0"/>
              <w:autoSpaceDE w:val="0"/>
              <w:autoSpaceDN w:val="0"/>
              <w:adjustRightInd w:val="0"/>
              <w:rPr>
                <w:rFonts w:ascii="Times New Roman" w:hAnsi="Times New Roman" w:cs="Times New Roman"/>
                <w:b/>
                <w:sz w:val="20"/>
                <w:lang w:val="nn-NO"/>
              </w:rPr>
            </w:pPr>
            <w:r w:rsidRPr="009740F3">
              <w:rPr>
                <w:rFonts w:ascii="Times New Roman" w:hAnsi="Times New Roman" w:cs="Times New Roman"/>
                <w:b/>
                <w:sz w:val="20"/>
                <w:lang w:val="nn-NO"/>
              </w:rPr>
              <w:t>Primerljiva območja</w:t>
            </w:r>
          </w:p>
        </w:tc>
      </w:tr>
      <w:tr w:rsidR="0006340D" w:rsidRPr="009740F3" w:rsidTr="00D25CBF">
        <w:tc>
          <w:tcPr>
            <w:tcW w:w="2405" w:type="dxa"/>
          </w:tcPr>
          <w:p w:rsidR="0006340D" w:rsidRPr="009740F3" w:rsidRDefault="0006340D" w:rsidP="00D25CBF">
            <w:pPr>
              <w:widowControl w:val="0"/>
              <w:autoSpaceDE w:val="0"/>
              <w:autoSpaceDN w:val="0"/>
              <w:adjustRightInd w:val="0"/>
              <w:rPr>
                <w:rFonts w:ascii="Times New Roman" w:hAnsi="Times New Roman" w:cs="Times New Roman"/>
                <w:lang w:val="nn-NO"/>
              </w:rPr>
            </w:pPr>
            <w:r w:rsidRPr="009740F3">
              <w:rPr>
                <w:rFonts w:ascii="Times New Roman" w:hAnsi="Times New Roman" w:cs="Times New Roman"/>
                <w:lang w:val="nn-NO"/>
              </w:rPr>
              <w:t>-cena izvajanja</w:t>
            </w:r>
          </w:p>
          <w:p w:rsidR="0006340D" w:rsidRPr="009740F3" w:rsidRDefault="0006340D" w:rsidP="00D25CBF">
            <w:pPr>
              <w:widowControl w:val="0"/>
              <w:autoSpaceDE w:val="0"/>
              <w:autoSpaceDN w:val="0"/>
              <w:adjustRightInd w:val="0"/>
              <w:rPr>
                <w:rFonts w:ascii="Times New Roman" w:hAnsi="Times New Roman" w:cs="Times New Roman"/>
                <w:lang w:val="nn-NO"/>
              </w:rPr>
            </w:pPr>
            <w:r w:rsidRPr="009740F3">
              <w:rPr>
                <w:rFonts w:ascii="Times New Roman" w:hAnsi="Times New Roman" w:cs="Times New Roman"/>
                <w:lang w:val="nn-NO"/>
              </w:rPr>
              <w:t>-omrežnina za faktor 1</w:t>
            </w:r>
          </w:p>
        </w:tc>
        <w:tc>
          <w:tcPr>
            <w:tcW w:w="1150" w:type="dxa"/>
          </w:tcPr>
          <w:p w:rsidR="0006340D" w:rsidRPr="009740F3" w:rsidRDefault="0006340D" w:rsidP="00D25CBF">
            <w:pPr>
              <w:widowControl w:val="0"/>
              <w:autoSpaceDE w:val="0"/>
              <w:autoSpaceDN w:val="0"/>
              <w:adjustRightInd w:val="0"/>
              <w:rPr>
                <w:rFonts w:ascii="Times New Roman" w:hAnsi="Times New Roman" w:cs="Times New Roman"/>
                <w:lang w:val="nn-NO"/>
              </w:rPr>
            </w:pPr>
            <w:r w:rsidRPr="009740F3">
              <w:rPr>
                <w:rFonts w:ascii="Times New Roman" w:hAnsi="Times New Roman" w:cs="Times New Roman"/>
                <w:lang w:val="nn-NO"/>
              </w:rPr>
              <w:t>EUR/m3</w:t>
            </w:r>
          </w:p>
          <w:p w:rsidR="0006340D" w:rsidRPr="009740F3" w:rsidRDefault="0006340D" w:rsidP="00D25CBF">
            <w:pPr>
              <w:widowControl w:val="0"/>
              <w:autoSpaceDE w:val="0"/>
              <w:autoSpaceDN w:val="0"/>
              <w:adjustRightInd w:val="0"/>
              <w:rPr>
                <w:rFonts w:ascii="Times New Roman" w:hAnsi="Times New Roman" w:cs="Times New Roman"/>
                <w:lang w:val="nn-NO"/>
              </w:rPr>
            </w:pPr>
            <w:r w:rsidRPr="009740F3">
              <w:rPr>
                <w:rFonts w:ascii="Times New Roman" w:hAnsi="Times New Roman" w:cs="Times New Roman"/>
                <w:lang w:val="nn-NO"/>
              </w:rPr>
              <w:t>EUR/mes</w:t>
            </w:r>
          </w:p>
        </w:tc>
        <w:tc>
          <w:tcPr>
            <w:tcW w:w="1843" w:type="dxa"/>
          </w:tcPr>
          <w:p w:rsidR="0006340D" w:rsidRPr="009740F3" w:rsidRDefault="0006340D" w:rsidP="00D25CBF">
            <w:pPr>
              <w:widowControl w:val="0"/>
              <w:autoSpaceDE w:val="0"/>
              <w:autoSpaceDN w:val="0"/>
              <w:adjustRightInd w:val="0"/>
              <w:jc w:val="right"/>
              <w:rPr>
                <w:rFonts w:ascii="Times New Roman" w:hAnsi="Times New Roman" w:cs="Times New Roman"/>
                <w:lang w:val="nn-NO"/>
              </w:rPr>
            </w:pPr>
            <w:r>
              <w:rPr>
                <w:rFonts w:ascii="Times New Roman" w:hAnsi="Times New Roman" w:cs="Times New Roman"/>
                <w:lang w:val="nn-NO"/>
              </w:rPr>
              <w:t>0,2745</w:t>
            </w:r>
          </w:p>
          <w:p w:rsidR="0006340D" w:rsidRPr="009740F3" w:rsidRDefault="0006340D" w:rsidP="00D25CBF">
            <w:pPr>
              <w:widowControl w:val="0"/>
              <w:autoSpaceDE w:val="0"/>
              <w:autoSpaceDN w:val="0"/>
              <w:adjustRightInd w:val="0"/>
              <w:jc w:val="right"/>
              <w:rPr>
                <w:rFonts w:ascii="Times New Roman" w:hAnsi="Times New Roman" w:cs="Times New Roman"/>
                <w:lang w:val="nn-NO"/>
              </w:rPr>
            </w:pPr>
            <w:r>
              <w:rPr>
                <w:rFonts w:ascii="Times New Roman" w:hAnsi="Times New Roman" w:cs="Times New Roman"/>
                <w:lang w:val="nn-NO"/>
              </w:rPr>
              <w:t>3,6856</w:t>
            </w:r>
          </w:p>
        </w:tc>
        <w:tc>
          <w:tcPr>
            <w:tcW w:w="2268" w:type="dxa"/>
          </w:tcPr>
          <w:p w:rsidR="0006340D" w:rsidRPr="009740F3" w:rsidRDefault="006369F2" w:rsidP="00D25CBF">
            <w:pPr>
              <w:widowControl w:val="0"/>
              <w:autoSpaceDE w:val="0"/>
              <w:autoSpaceDN w:val="0"/>
              <w:adjustRightInd w:val="0"/>
              <w:jc w:val="right"/>
              <w:rPr>
                <w:rFonts w:ascii="Times New Roman" w:hAnsi="Times New Roman" w:cs="Times New Roman"/>
                <w:lang w:val="nn-NO"/>
              </w:rPr>
            </w:pPr>
            <w:r>
              <w:rPr>
                <w:rFonts w:ascii="Times New Roman" w:hAnsi="Times New Roman" w:cs="Times New Roman"/>
                <w:lang w:val="nn-NO"/>
              </w:rPr>
              <w:t>0,5362</w:t>
            </w:r>
          </w:p>
          <w:p w:rsidR="0006340D" w:rsidRPr="009740F3" w:rsidRDefault="0006340D" w:rsidP="00D25CBF">
            <w:pPr>
              <w:widowControl w:val="0"/>
              <w:autoSpaceDE w:val="0"/>
              <w:autoSpaceDN w:val="0"/>
              <w:adjustRightInd w:val="0"/>
              <w:jc w:val="right"/>
              <w:rPr>
                <w:rFonts w:ascii="Times New Roman" w:hAnsi="Times New Roman" w:cs="Times New Roman"/>
                <w:lang w:val="nn-NO"/>
              </w:rPr>
            </w:pPr>
            <w:r>
              <w:rPr>
                <w:rFonts w:ascii="Times New Roman" w:hAnsi="Times New Roman" w:cs="Times New Roman"/>
                <w:lang w:val="nn-NO"/>
              </w:rPr>
              <w:t>4,1403</w:t>
            </w:r>
          </w:p>
        </w:tc>
      </w:tr>
    </w:tbl>
    <w:p w:rsidR="0006340D" w:rsidRPr="009740F3" w:rsidRDefault="0006340D" w:rsidP="0006340D">
      <w:pPr>
        <w:widowControl w:val="0"/>
        <w:autoSpaceDE w:val="0"/>
        <w:autoSpaceDN w:val="0"/>
        <w:adjustRightInd w:val="0"/>
        <w:rPr>
          <w:rFonts w:ascii="Times New Roman" w:hAnsi="Times New Roman" w:cs="Times New Roman"/>
          <w:b/>
          <w:lang w:val="nn-NO"/>
        </w:rPr>
      </w:pPr>
    </w:p>
    <w:tbl>
      <w:tblPr>
        <w:tblStyle w:val="Tabelamrea"/>
        <w:tblW w:w="0" w:type="auto"/>
        <w:tblLook w:val="04A0" w:firstRow="1" w:lastRow="0" w:firstColumn="1" w:lastColumn="0" w:noHBand="0" w:noVBand="1"/>
      </w:tblPr>
      <w:tblGrid>
        <w:gridCol w:w="2405"/>
        <w:gridCol w:w="1150"/>
        <w:gridCol w:w="1843"/>
        <w:gridCol w:w="2268"/>
      </w:tblGrid>
      <w:tr w:rsidR="0006340D" w:rsidRPr="009740F3" w:rsidTr="00D25CBF">
        <w:tc>
          <w:tcPr>
            <w:tcW w:w="2405" w:type="dxa"/>
          </w:tcPr>
          <w:p w:rsidR="0006340D" w:rsidRPr="009740F3" w:rsidRDefault="0006340D" w:rsidP="0006340D">
            <w:pPr>
              <w:widowControl w:val="0"/>
              <w:autoSpaceDE w:val="0"/>
              <w:autoSpaceDN w:val="0"/>
              <w:adjustRightInd w:val="0"/>
              <w:jc w:val="both"/>
              <w:rPr>
                <w:sz w:val="20"/>
                <w:szCs w:val="20"/>
              </w:rPr>
            </w:pPr>
            <w:r w:rsidRPr="009740F3">
              <w:rPr>
                <w:rFonts w:ascii="Times New Roman" w:hAnsi="Times New Roman" w:cs="Times New Roman"/>
                <w:b/>
                <w:sz w:val="20"/>
                <w:szCs w:val="20"/>
                <w:lang w:val="nn-NO"/>
              </w:rPr>
              <w:t>Čiščenje komunalne odpadne vode</w:t>
            </w:r>
          </w:p>
        </w:tc>
        <w:tc>
          <w:tcPr>
            <w:tcW w:w="1150" w:type="dxa"/>
          </w:tcPr>
          <w:p w:rsidR="0006340D" w:rsidRPr="009740F3" w:rsidRDefault="0006340D" w:rsidP="0006340D">
            <w:pPr>
              <w:widowControl w:val="0"/>
              <w:autoSpaceDE w:val="0"/>
              <w:autoSpaceDN w:val="0"/>
              <w:adjustRightInd w:val="0"/>
              <w:rPr>
                <w:rFonts w:ascii="Times New Roman" w:hAnsi="Times New Roman" w:cs="Times New Roman"/>
                <w:b/>
                <w:sz w:val="20"/>
                <w:lang w:val="nn-NO"/>
              </w:rPr>
            </w:pPr>
            <w:r w:rsidRPr="009740F3">
              <w:rPr>
                <w:rFonts w:ascii="Times New Roman" w:hAnsi="Times New Roman" w:cs="Times New Roman"/>
                <w:b/>
                <w:sz w:val="20"/>
                <w:lang w:val="nn-NO"/>
              </w:rPr>
              <w:t>Enota mere</w:t>
            </w:r>
          </w:p>
          <w:p w:rsidR="0006340D" w:rsidRPr="009740F3" w:rsidRDefault="0006340D" w:rsidP="0006340D">
            <w:pPr>
              <w:widowControl w:val="0"/>
              <w:autoSpaceDE w:val="0"/>
              <w:autoSpaceDN w:val="0"/>
              <w:adjustRightInd w:val="0"/>
              <w:rPr>
                <w:rFonts w:ascii="Times New Roman" w:hAnsi="Times New Roman" w:cs="Times New Roman"/>
                <w:b/>
                <w:sz w:val="20"/>
                <w:lang w:val="nn-NO"/>
              </w:rPr>
            </w:pPr>
          </w:p>
        </w:tc>
        <w:tc>
          <w:tcPr>
            <w:tcW w:w="1843" w:type="dxa"/>
          </w:tcPr>
          <w:p w:rsidR="0006340D" w:rsidRPr="009740F3" w:rsidRDefault="0006340D" w:rsidP="0006340D">
            <w:pPr>
              <w:widowControl w:val="0"/>
              <w:autoSpaceDE w:val="0"/>
              <w:autoSpaceDN w:val="0"/>
              <w:adjustRightInd w:val="0"/>
              <w:rPr>
                <w:rFonts w:ascii="Times New Roman" w:hAnsi="Times New Roman" w:cs="Times New Roman"/>
                <w:b/>
                <w:sz w:val="20"/>
                <w:lang w:val="nn-NO"/>
              </w:rPr>
            </w:pPr>
            <w:r>
              <w:rPr>
                <w:rFonts w:ascii="Times New Roman" w:hAnsi="Times New Roman" w:cs="Times New Roman"/>
                <w:b/>
                <w:sz w:val="20"/>
                <w:lang w:val="nn-NO"/>
              </w:rPr>
              <w:t>Povprečna zaračunana cena</w:t>
            </w:r>
          </w:p>
        </w:tc>
        <w:tc>
          <w:tcPr>
            <w:tcW w:w="2268" w:type="dxa"/>
          </w:tcPr>
          <w:p w:rsidR="0006340D" w:rsidRPr="009740F3" w:rsidRDefault="0006340D" w:rsidP="0006340D">
            <w:pPr>
              <w:widowControl w:val="0"/>
              <w:autoSpaceDE w:val="0"/>
              <w:autoSpaceDN w:val="0"/>
              <w:adjustRightInd w:val="0"/>
              <w:rPr>
                <w:rFonts w:ascii="Times New Roman" w:hAnsi="Times New Roman" w:cs="Times New Roman"/>
                <w:b/>
                <w:sz w:val="20"/>
                <w:lang w:val="nn-NO"/>
              </w:rPr>
            </w:pPr>
            <w:r w:rsidRPr="009740F3">
              <w:rPr>
                <w:rFonts w:ascii="Times New Roman" w:hAnsi="Times New Roman" w:cs="Times New Roman"/>
                <w:b/>
                <w:sz w:val="20"/>
                <w:lang w:val="nn-NO"/>
              </w:rPr>
              <w:t>Primerljiva območja</w:t>
            </w:r>
          </w:p>
        </w:tc>
      </w:tr>
      <w:tr w:rsidR="0006340D" w:rsidRPr="009740F3" w:rsidTr="00D25CBF">
        <w:tc>
          <w:tcPr>
            <w:tcW w:w="2405" w:type="dxa"/>
          </w:tcPr>
          <w:p w:rsidR="0006340D" w:rsidRPr="009740F3" w:rsidRDefault="0006340D" w:rsidP="0006340D">
            <w:pPr>
              <w:widowControl w:val="0"/>
              <w:autoSpaceDE w:val="0"/>
              <w:autoSpaceDN w:val="0"/>
              <w:adjustRightInd w:val="0"/>
              <w:rPr>
                <w:rFonts w:ascii="Times New Roman" w:hAnsi="Times New Roman" w:cs="Times New Roman"/>
                <w:lang w:val="nn-NO"/>
              </w:rPr>
            </w:pPr>
            <w:r w:rsidRPr="009740F3">
              <w:rPr>
                <w:rFonts w:ascii="Times New Roman" w:hAnsi="Times New Roman" w:cs="Times New Roman"/>
                <w:lang w:val="nn-NO"/>
              </w:rPr>
              <w:t>-cena izvajanja</w:t>
            </w:r>
          </w:p>
          <w:p w:rsidR="0006340D" w:rsidRPr="009740F3" w:rsidRDefault="0006340D" w:rsidP="0006340D">
            <w:pPr>
              <w:widowControl w:val="0"/>
              <w:autoSpaceDE w:val="0"/>
              <w:autoSpaceDN w:val="0"/>
              <w:adjustRightInd w:val="0"/>
              <w:rPr>
                <w:rFonts w:ascii="Times New Roman" w:hAnsi="Times New Roman" w:cs="Times New Roman"/>
                <w:lang w:val="nn-NO"/>
              </w:rPr>
            </w:pPr>
            <w:r w:rsidRPr="009740F3">
              <w:rPr>
                <w:rFonts w:ascii="Times New Roman" w:hAnsi="Times New Roman" w:cs="Times New Roman"/>
                <w:lang w:val="nn-NO"/>
              </w:rPr>
              <w:t>-omrežnina za faktor 1</w:t>
            </w:r>
          </w:p>
        </w:tc>
        <w:tc>
          <w:tcPr>
            <w:tcW w:w="1150" w:type="dxa"/>
          </w:tcPr>
          <w:p w:rsidR="0006340D" w:rsidRPr="009740F3" w:rsidRDefault="0006340D" w:rsidP="0006340D">
            <w:pPr>
              <w:widowControl w:val="0"/>
              <w:autoSpaceDE w:val="0"/>
              <w:autoSpaceDN w:val="0"/>
              <w:adjustRightInd w:val="0"/>
              <w:rPr>
                <w:rFonts w:ascii="Times New Roman" w:hAnsi="Times New Roman" w:cs="Times New Roman"/>
                <w:lang w:val="nn-NO"/>
              </w:rPr>
            </w:pPr>
            <w:r w:rsidRPr="009740F3">
              <w:rPr>
                <w:rFonts w:ascii="Times New Roman" w:hAnsi="Times New Roman" w:cs="Times New Roman"/>
                <w:lang w:val="nn-NO"/>
              </w:rPr>
              <w:t>EUR/m3</w:t>
            </w:r>
          </w:p>
          <w:p w:rsidR="0006340D" w:rsidRPr="009740F3" w:rsidRDefault="0006340D" w:rsidP="0006340D">
            <w:pPr>
              <w:widowControl w:val="0"/>
              <w:autoSpaceDE w:val="0"/>
              <w:autoSpaceDN w:val="0"/>
              <w:adjustRightInd w:val="0"/>
              <w:rPr>
                <w:rFonts w:ascii="Times New Roman" w:hAnsi="Times New Roman" w:cs="Times New Roman"/>
                <w:lang w:val="nn-NO"/>
              </w:rPr>
            </w:pPr>
            <w:r w:rsidRPr="009740F3">
              <w:rPr>
                <w:rFonts w:ascii="Times New Roman" w:hAnsi="Times New Roman" w:cs="Times New Roman"/>
                <w:lang w:val="nn-NO"/>
              </w:rPr>
              <w:t>EUR/mes</w:t>
            </w:r>
          </w:p>
        </w:tc>
        <w:tc>
          <w:tcPr>
            <w:tcW w:w="1843" w:type="dxa"/>
          </w:tcPr>
          <w:p w:rsidR="0006340D" w:rsidRPr="009740F3" w:rsidRDefault="0006340D" w:rsidP="0006340D">
            <w:pPr>
              <w:widowControl w:val="0"/>
              <w:autoSpaceDE w:val="0"/>
              <w:autoSpaceDN w:val="0"/>
              <w:adjustRightInd w:val="0"/>
              <w:jc w:val="right"/>
              <w:rPr>
                <w:rFonts w:ascii="Times New Roman" w:hAnsi="Times New Roman" w:cs="Times New Roman"/>
                <w:lang w:val="nn-NO"/>
              </w:rPr>
            </w:pPr>
            <w:r>
              <w:rPr>
                <w:rFonts w:ascii="Times New Roman" w:hAnsi="Times New Roman" w:cs="Times New Roman"/>
                <w:lang w:val="nn-NO"/>
              </w:rPr>
              <w:t>0,5987</w:t>
            </w:r>
          </w:p>
          <w:p w:rsidR="0006340D" w:rsidRPr="009740F3" w:rsidRDefault="0006340D" w:rsidP="0006340D">
            <w:pPr>
              <w:widowControl w:val="0"/>
              <w:autoSpaceDE w:val="0"/>
              <w:autoSpaceDN w:val="0"/>
              <w:adjustRightInd w:val="0"/>
              <w:jc w:val="right"/>
              <w:rPr>
                <w:rFonts w:ascii="Times New Roman" w:hAnsi="Times New Roman" w:cs="Times New Roman"/>
                <w:lang w:val="nn-NO"/>
              </w:rPr>
            </w:pPr>
            <w:r>
              <w:rPr>
                <w:rFonts w:ascii="Times New Roman" w:hAnsi="Times New Roman" w:cs="Times New Roman"/>
                <w:lang w:val="nn-NO"/>
              </w:rPr>
              <w:t>3,1786</w:t>
            </w:r>
          </w:p>
        </w:tc>
        <w:tc>
          <w:tcPr>
            <w:tcW w:w="2268" w:type="dxa"/>
          </w:tcPr>
          <w:p w:rsidR="0006340D" w:rsidRPr="009740F3" w:rsidRDefault="006369F2" w:rsidP="0006340D">
            <w:pPr>
              <w:widowControl w:val="0"/>
              <w:autoSpaceDE w:val="0"/>
              <w:autoSpaceDN w:val="0"/>
              <w:adjustRightInd w:val="0"/>
              <w:jc w:val="right"/>
              <w:rPr>
                <w:rFonts w:ascii="Times New Roman" w:hAnsi="Times New Roman" w:cs="Times New Roman"/>
                <w:lang w:val="nn-NO"/>
              </w:rPr>
            </w:pPr>
            <w:r>
              <w:rPr>
                <w:rFonts w:ascii="Times New Roman" w:hAnsi="Times New Roman" w:cs="Times New Roman"/>
                <w:lang w:val="nn-NO"/>
              </w:rPr>
              <w:t>0,5223</w:t>
            </w:r>
          </w:p>
          <w:p w:rsidR="0006340D" w:rsidRPr="009740F3" w:rsidRDefault="006369F2" w:rsidP="0006340D">
            <w:pPr>
              <w:widowControl w:val="0"/>
              <w:autoSpaceDE w:val="0"/>
              <w:autoSpaceDN w:val="0"/>
              <w:adjustRightInd w:val="0"/>
              <w:jc w:val="right"/>
              <w:rPr>
                <w:rFonts w:ascii="Times New Roman" w:hAnsi="Times New Roman" w:cs="Times New Roman"/>
                <w:lang w:val="nn-NO"/>
              </w:rPr>
            </w:pPr>
            <w:r>
              <w:rPr>
                <w:rFonts w:ascii="Times New Roman" w:hAnsi="Times New Roman" w:cs="Times New Roman"/>
                <w:lang w:val="nn-NO"/>
              </w:rPr>
              <w:t>1,9548</w:t>
            </w:r>
          </w:p>
        </w:tc>
      </w:tr>
    </w:tbl>
    <w:p w:rsidR="0006340D" w:rsidRPr="009740F3" w:rsidRDefault="0006340D" w:rsidP="0006340D">
      <w:pPr>
        <w:widowControl w:val="0"/>
        <w:autoSpaceDE w:val="0"/>
        <w:autoSpaceDN w:val="0"/>
        <w:adjustRightInd w:val="0"/>
        <w:rPr>
          <w:rFonts w:ascii="Times New Roman" w:hAnsi="Times New Roman" w:cs="Times New Roman"/>
          <w:b/>
          <w:lang w:val="nn-NO"/>
        </w:rPr>
      </w:pPr>
    </w:p>
    <w:tbl>
      <w:tblPr>
        <w:tblStyle w:val="Tabelamrea"/>
        <w:tblW w:w="0" w:type="auto"/>
        <w:tblLook w:val="04A0" w:firstRow="1" w:lastRow="0" w:firstColumn="1" w:lastColumn="0" w:noHBand="0" w:noVBand="1"/>
      </w:tblPr>
      <w:tblGrid>
        <w:gridCol w:w="2405"/>
        <w:gridCol w:w="1150"/>
        <w:gridCol w:w="1843"/>
        <w:gridCol w:w="2268"/>
      </w:tblGrid>
      <w:tr w:rsidR="0006340D" w:rsidRPr="009740F3" w:rsidTr="00D25CBF">
        <w:tc>
          <w:tcPr>
            <w:tcW w:w="2405" w:type="dxa"/>
          </w:tcPr>
          <w:p w:rsidR="0006340D" w:rsidRPr="009740F3" w:rsidRDefault="0006340D" w:rsidP="0006340D">
            <w:pPr>
              <w:widowControl w:val="0"/>
              <w:autoSpaceDE w:val="0"/>
              <w:autoSpaceDN w:val="0"/>
              <w:adjustRightInd w:val="0"/>
              <w:jc w:val="both"/>
              <w:rPr>
                <w:sz w:val="20"/>
                <w:szCs w:val="20"/>
              </w:rPr>
            </w:pPr>
            <w:r w:rsidRPr="009740F3">
              <w:rPr>
                <w:rFonts w:ascii="Times New Roman" w:hAnsi="Times New Roman" w:cs="Times New Roman"/>
                <w:b/>
                <w:sz w:val="20"/>
                <w:szCs w:val="20"/>
                <w:lang w:val="nn-NO"/>
              </w:rPr>
              <w:t>Odvajanje padavinske odpadne vode</w:t>
            </w:r>
          </w:p>
          <w:p w:rsidR="0006340D" w:rsidRPr="009740F3" w:rsidRDefault="0006340D" w:rsidP="0006340D">
            <w:pPr>
              <w:widowControl w:val="0"/>
              <w:autoSpaceDE w:val="0"/>
              <w:autoSpaceDN w:val="0"/>
              <w:adjustRightInd w:val="0"/>
              <w:rPr>
                <w:rFonts w:ascii="Times New Roman" w:hAnsi="Times New Roman" w:cs="Times New Roman"/>
                <w:b/>
                <w:lang w:val="nn-NO"/>
              </w:rPr>
            </w:pPr>
          </w:p>
        </w:tc>
        <w:tc>
          <w:tcPr>
            <w:tcW w:w="1150" w:type="dxa"/>
          </w:tcPr>
          <w:p w:rsidR="0006340D" w:rsidRPr="009740F3" w:rsidRDefault="0006340D" w:rsidP="0006340D">
            <w:pPr>
              <w:widowControl w:val="0"/>
              <w:autoSpaceDE w:val="0"/>
              <w:autoSpaceDN w:val="0"/>
              <w:adjustRightInd w:val="0"/>
              <w:rPr>
                <w:rFonts w:ascii="Times New Roman" w:hAnsi="Times New Roman" w:cs="Times New Roman"/>
                <w:b/>
                <w:sz w:val="20"/>
                <w:lang w:val="nn-NO"/>
              </w:rPr>
            </w:pPr>
            <w:r w:rsidRPr="009740F3">
              <w:rPr>
                <w:rFonts w:ascii="Times New Roman" w:hAnsi="Times New Roman" w:cs="Times New Roman"/>
                <w:b/>
                <w:sz w:val="20"/>
                <w:lang w:val="nn-NO"/>
              </w:rPr>
              <w:t>Enota mere</w:t>
            </w:r>
          </w:p>
          <w:p w:rsidR="0006340D" w:rsidRPr="009740F3" w:rsidRDefault="0006340D" w:rsidP="0006340D">
            <w:pPr>
              <w:widowControl w:val="0"/>
              <w:autoSpaceDE w:val="0"/>
              <w:autoSpaceDN w:val="0"/>
              <w:adjustRightInd w:val="0"/>
              <w:rPr>
                <w:rFonts w:ascii="Times New Roman" w:hAnsi="Times New Roman" w:cs="Times New Roman"/>
                <w:b/>
                <w:sz w:val="20"/>
                <w:lang w:val="nn-NO"/>
              </w:rPr>
            </w:pPr>
          </w:p>
        </w:tc>
        <w:tc>
          <w:tcPr>
            <w:tcW w:w="1843" w:type="dxa"/>
          </w:tcPr>
          <w:p w:rsidR="0006340D" w:rsidRPr="009740F3" w:rsidRDefault="0006340D" w:rsidP="0006340D">
            <w:pPr>
              <w:widowControl w:val="0"/>
              <w:autoSpaceDE w:val="0"/>
              <w:autoSpaceDN w:val="0"/>
              <w:adjustRightInd w:val="0"/>
              <w:rPr>
                <w:rFonts w:ascii="Times New Roman" w:hAnsi="Times New Roman" w:cs="Times New Roman"/>
                <w:b/>
                <w:sz w:val="20"/>
                <w:lang w:val="nn-NO"/>
              </w:rPr>
            </w:pPr>
            <w:r>
              <w:rPr>
                <w:rFonts w:ascii="Times New Roman" w:hAnsi="Times New Roman" w:cs="Times New Roman"/>
                <w:b/>
                <w:sz w:val="20"/>
                <w:lang w:val="nn-NO"/>
              </w:rPr>
              <w:t>Povprečna zaračunana cena</w:t>
            </w:r>
          </w:p>
        </w:tc>
        <w:tc>
          <w:tcPr>
            <w:tcW w:w="2268" w:type="dxa"/>
          </w:tcPr>
          <w:p w:rsidR="0006340D" w:rsidRPr="009740F3" w:rsidRDefault="0006340D" w:rsidP="0006340D">
            <w:pPr>
              <w:widowControl w:val="0"/>
              <w:autoSpaceDE w:val="0"/>
              <w:autoSpaceDN w:val="0"/>
              <w:adjustRightInd w:val="0"/>
              <w:rPr>
                <w:rFonts w:ascii="Times New Roman" w:hAnsi="Times New Roman" w:cs="Times New Roman"/>
                <w:b/>
                <w:sz w:val="20"/>
                <w:lang w:val="nn-NO"/>
              </w:rPr>
            </w:pPr>
            <w:r w:rsidRPr="009740F3">
              <w:rPr>
                <w:rFonts w:ascii="Times New Roman" w:hAnsi="Times New Roman" w:cs="Times New Roman"/>
                <w:b/>
                <w:sz w:val="20"/>
                <w:lang w:val="nn-NO"/>
              </w:rPr>
              <w:t>Primerljiva območja</w:t>
            </w:r>
          </w:p>
        </w:tc>
      </w:tr>
      <w:tr w:rsidR="0006340D" w:rsidRPr="003232B8" w:rsidTr="00D25CBF">
        <w:tc>
          <w:tcPr>
            <w:tcW w:w="2405" w:type="dxa"/>
          </w:tcPr>
          <w:p w:rsidR="0006340D" w:rsidRPr="009740F3" w:rsidRDefault="0006340D" w:rsidP="0006340D">
            <w:pPr>
              <w:widowControl w:val="0"/>
              <w:autoSpaceDE w:val="0"/>
              <w:autoSpaceDN w:val="0"/>
              <w:adjustRightInd w:val="0"/>
              <w:rPr>
                <w:rFonts w:ascii="Times New Roman" w:hAnsi="Times New Roman" w:cs="Times New Roman"/>
                <w:lang w:val="nn-NO"/>
              </w:rPr>
            </w:pPr>
            <w:r w:rsidRPr="009740F3">
              <w:rPr>
                <w:rFonts w:ascii="Times New Roman" w:hAnsi="Times New Roman" w:cs="Times New Roman"/>
                <w:lang w:val="nn-NO"/>
              </w:rPr>
              <w:t>-cena izvajanja</w:t>
            </w:r>
          </w:p>
          <w:p w:rsidR="0006340D" w:rsidRPr="009740F3" w:rsidRDefault="0006340D" w:rsidP="0006340D">
            <w:pPr>
              <w:widowControl w:val="0"/>
              <w:autoSpaceDE w:val="0"/>
              <w:autoSpaceDN w:val="0"/>
              <w:adjustRightInd w:val="0"/>
              <w:rPr>
                <w:rFonts w:ascii="Times New Roman" w:hAnsi="Times New Roman" w:cs="Times New Roman"/>
                <w:lang w:val="nn-NO"/>
              </w:rPr>
            </w:pPr>
            <w:r w:rsidRPr="009740F3">
              <w:rPr>
                <w:rFonts w:ascii="Times New Roman" w:hAnsi="Times New Roman" w:cs="Times New Roman"/>
                <w:lang w:val="nn-NO"/>
              </w:rPr>
              <w:t>-omrežnina</w:t>
            </w:r>
          </w:p>
        </w:tc>
        <w:tc>
          <w:tcPr>
            <w:tcW w:w="1150" w:type="dxa"/>
          </w:tcPr>
          <w:p w:rsidR="0006340D" w:rsidRPr="009740F3" w:rsidRDefault="0006340D" w:rsidP="0006340D">
            <w:pPr>
              <w:widowControl w:val="0"/>
              <w:autoSpaceDE w:val="0"/>
              <w:autoSpaceDN w:val="0"/>
              <w:adjustRightInd w:val="0"/>
              <w:rPr>
                <w:rFonts w:ascii="Times New Roman" w:hAnsi="Times New Roman" w:cs="Times New Roman"/>
                <w:lang w:val="nn-NO"/>
              </w:rPr>
            </w:pPr>
            <w:r w:rsidRPr="009740F3">
              <w:rPr>
                <w:rFonts w:ascii="Times New Roman" w:hAnsi="Times New Roman" w:cs="Times New Roman"/>
                <w:lang w:val="nn-NO"/>
              </w:rPr>
              <w:t>EUR/m3</w:t>
            </w:r>
          </w:p>
          <w:p w:rsidR="0006340D" w:rsidRPr="009740F3" w:rsidRDefault="0006340D" w:rsidP="0006340D">
            <w:pPr>
              <w:widowControl w:val="0"/>
              <w:autoSpaceDE w:val="0"/>
              <w:autoSpaceDN w:val="0"/>
              <w:adjustRightInd w:val="0"/>
              <w:rPr>
                <w:rFonts w:ascii="Times New Roman" w:hAnsi="Times New Roman" w:cs="Times New Roman"/>
                <w:lang w:val="nn-NO"/>
              </w:rPr>
            </w:pPr>
            <w:r w:rsidRPr="009740F3">
              <w:rPr>
                <w:rFonts w:ascii="Times New Roman" w:hAnsi="Times New Roman" w:cs="Times New Roman"/>
                <w:lang w:val="nn-NO"/>
              </w:rPr>
              <w:t>EUR/mes</w:t>
            </w:r>
          </w:p>
        </w:tc>
        <w:tc>
          <w:tcPr>
            <w:tcW w:w="1843" w:type="dxa"/>
          </w:tcPr>
          <w:p w:rsidR="0006340D" w:rsidRPr="009740F3" w:rsidRDefault="0006340D" w:rsidP="0006340D">
            <w:pPr>
              <w:widowControl w:val="0"/>
              <w:autoSpaceDE w:val="0"/>
              <w:autoSpaceDN w:val="0"/>
              <w:adjustRightInd w:val="0"/>
              <w:jc w:val="right"/>
              <w:rPr>
                <w:rFonts w:ascii="Times New Roman" w:hAnsi="Times New Roman" w:cs="Times New Roman"/>
                <w:lang w:val="nn-NO"/>
              </w:rPr>
            </w:pPr>
            <w:r>
              <w:rPr>
                <w:rFonts w:ascii="Times New Roman" w:hAnsi="Times New Roman" w:cs="Times New Roman"/>
                <w:lang w:val="nn-NO"/>
              </w:rPr>
              <w:t>0,0678</w:t>
            </w:r>
          </w:p>
          <w:p w:rsidR="0006340D" w:rsidRPr="009740F3" w:rsidRDefault="0006340D" w:rsidP="0006340D">
            <w:pPr>
              <w:widowControl w:val="0"/>
              <w:autoSpaceDE w:val="0"/>
              <w:autoSpaceDN w:val="0"/>
              <w:adjustRightInd w:val="0"/>
              <w:jc w:val="right"/>
              <w:rPr>
                <w:rFonts w:ascii="Times New Roman" w:hAnsi="Times New Roman" w:cs="Times New Roman"/>
                <w:lang w:val="nn-NO"/>
              </w:rPr>
            </w:pPr>
            <w:r>
              <w:rPr>
                <w:rFonts w:ascii="Times New Roman" w:hAnsi="Times New Roman" w:cs="Times New Roman"/>
                <w:lang w:val="nn-NO"/>
              </w:rPr>
              <w:t>0,0702</w:t>
            </w:r>
          </w:p>
        </w:tc>
        <w:tc>
          <w:tcPr>
            <w:tcW w:w="2268" w:type="dxa"/>
          </w:tcPr>
          <w:p w:rsidR="0006340D" w:rsidRPr="009740F3" w:rsidRDefault="006369F2" w:rsidP="0006340D">
            <w:pPr>
              <w:widowControl w:val="0"/>
              <w:autoSpaceDE w:val="0"/>
              <w:autoSpaceDN w:val="0"/>
              <w:adjustRightInd w:val="0"/>
              <w:jc w:val="right"/>
              <w:rPr>
                <w:rFonts w:ascii="Times New Roman" w:hAnsi="Times New Roman" w:cs="Times New Roman"/>
                <w:lang w:val="nn-NO"/>
              </w:rPr>
            </w:pPr>
            <w:r>
              <w:rPr>
                <w:rFonts w:ascii="Times New Roman" w:hAnsi="Times New Roman" w:cs="Times New Roman"/>
                <w:lang w:val="nn-NO"/>
              </w:rPr>
              <w:t>0,0683</w:t>
            </w:r>
          </w:p>
          <w:p w:rsidR="0006340D" w:rsidRPr="009740F3" w:rsidRDefault="006369F2" w:rsidP="0006340D">
            <w:pPr>
              <w:widowControl w:val="0"/>
              <w:autoSpaceDE w:val="0"/>
              <w:autoSpaceDN w:val="0"/>
              <w:adjustRightInd w:val="0"/>
              <w:jc w:val="right"/>
              <w:rPr>
                <w:rFonts w:ascii="Times New Roman" w:hAnsi="Times New Roman" w:cs="Times New Roman"/>
                <w:lang w:val="nn-NO"/>
              </w:rPr>
            </w:pPr>
            <w:r>
              <w:rPr>
                <w:rFonts w:ascii="Times New Roman" w:hAnsi="Times New Roman" w:cs="Times New Roman"/>
                <w:lang w:val="nn-NO"/>
              </w:rPr>
              <w:t>0,2001</w:t>
            </w:r>
          </w:p>
        </w:tc>
      </w:tr>
    </w:tbl>
    <w:p w:rsidR="00F67E38" w:rsidRDefault="00F67E38" w:rsidP="00F67E38">
      <w:pPr>
        <w:widowControl w:val="0"/>
        <w:autoSpaceDE w:val="0"/>
        <w:autoSpaceDN w:val="0"/>
        <w:adjustRightInd w:val="0"/>
        <w:rPr>
          <w:rFonts w:ascii="Times New Roman" w:hAnsi="Times New Roman" w:cs="Times New Roman"/>
          <w:lang w:val="nn-NO"/>
        </w:rPr>
      </w:pPr>
    </w:p>
    <w:p w:rsidR="00AA003C" w:rsidRPr="00E20E51" w:rsidRDefault="00E20E51" w:rsidP="00874905">
      <w:pPr>
        <w:pStyle w:val="Default"/>
        <w:rPr>
          <w:bCs/>
          <w:sz w:val="22"/>
          <w:szCs w:val="22"/>
          <w:lang w:val="nn-NO"/>
        </w:rPr>
      </w:pPr>
      <w:r w:rsidRPr="00E20E51">
        <w:rPr>
          <w:bCs/>
          <w:sz w:val="22"/>
          <w:szCs w:val="22"/>
          <w:lang w:val="nn-NO"/>
        </w:rPr>
        <w:t>http://www.mop.gov.si/fileadmin/mop.gov.si/pageuploads/podrocja/odpadki/primerljiva_obmocja_gjsvo_2014.pdf</w:t>
      </w:r>
    </w:p>
    <w:p w:rsidR="00AA003C" w:rsidRPr="001C168A" w:rsidRDefault="00AA003C" w:rsidP="00874905">
      <w:pPr>
        <w:pStyle w:val="Default"/>
        <w:rPr>
          <w:b/>
          <w:bCs/>
          <w:sz w:val="22"/>
          <w:szCs w:val="22"/>
          <w:lang w:val="nn-NO"/>
        </w:rPr>
      </w:pPr>
    </w:p>
    <w:p w:rsidR="00874905" w:rsidRDefault="003E5974" w:rsidP="0006340D">
      <w:pPr>
        <w:pStyle w:val="Odstavekseznama"/>
        <w:widowControl w:val="0"/>
        <w:numPr>
          <w:ilvl w:val="0"/>
          <w:numId w:val="1"/>
        </w:numPr>
        <w:autoSpaceDE w:val="0"/>
        <w:autoSpaceDN w:val="0"/>
        <w:adjustRightInd w:val="0"/>
        <w:rPr>
          <w:rFonts w:ascii="Times New Roman" w:hAnsi="Times New Roman" w:cs="Times New Roman"/>
          <w:b/>
          <w:lang w:val="nn-NO"/>
        </w:rPr>
      </w:pPr>
      <w:r w:rsidRPr="001C168A">
        <w:rPr>
          <w:rFonts w:ascii="Times New Roman" w:hAnsi="Times New Roman" w:cs="Times New Roman"/>
          <w:b/>
          <w:lang w:val="nn-NO"/>
        </w:rPr>
        <w:t>PRIMERJAVA IZVAJALCA JAVNE SLUŽBE S POVPREČJEM PANOGE TISTE JAVNE SLUŽBE, ZA KATERO SE OBLIKUJE CENA</w:t>
      </w:r>
    </w:p>
    <w:p w:rsidR="003232B8" w:rsidRPr="001C168A" w:rsidRDefault="003232B8" w:rsidP="003232B8">
      <w:pPr>
        <w:pStyle w:val="Odstavekseznama"/>
        <w:widowControl w:val="0"/>
        <w:autoSpaceDE w:val="0"/>
        <w:autoSpaceDN w:val="0"/>
        <w:adjustRightInd w:val="0"/>
        <w:rPr>
          <w:rFonts w:ascii="Times New Roman" w:hAnsi="Times New Roman" w:cs="Times New Roman"/>
          <w:b/>
          <w:lang w:val="nn-NO"/>
        </w:rPr>
      </w:pPr>
    </w:p>
    <w:tbl>
      <w:tblPr>
        <w:tblStyle w:val="Tabelamrea"/>
        <w:tblW w:w="0" w:type="auto"/>
        <w:tblLook w:val="04A0" w:firstRow="1" w:lastRow="0" w:firstColumn="1" w:lastColumn="0" w:noHBand="0" w:noVBand="1"/>
      </w:tblPr>
      <w:tblGrid>
        <w:gridCol w:w="2061"/>
        <w:gridCol w:w="2269"/>
        <w:gridCol w:w="1965"/>
        <w:gridCol w:w="1995"/>
      </w:tblGrid>
      <w:tr w:rsidR="003232B8" w:rsidRPr="00ED6444" w:rsidTr="006E1A7B">
        <w:tc>
          <w:tcPr>
            <w:tcW w:w="4055" w:type="dxa"/>
            <w:gridSpan w:val="2"/>
          </w:tcPr>
          <w:p w:rsidR="003232B8" w:rsidRPr="003232B8" w:rsidRDefault="003232B8" w:rsidP="006E1A7B">
            <w:pPr>
              <w:jc w:val="center"/>
              <w:rPr>
                <w:rFonts w:ascii="Times New Roman" w:hAnsi="Times New Roman" w:cs="Times New Roman"/>
                <w:b/>
                <w:sz w:val="20"/>
                <w:lang w:val="nn-NO"/>
              </w:rPr>
            </w:pPr>
            <w:r w:rsidRPr="003232B8">
              <w:rPr>
                <w:rFonts w:ascii="Times New Roman" w:hAnsi="Times New Roman" w:cs="Times New Roman"/>
                <w:b/>
                <w:sz w:val="20"/>
                <w:lang w:val="nn-NO"/>
              </w:rPr>
              <w:t>KAZALNIK</w:t>
            </w:r>
          </w:p>
        </w:tc>
        <w:tc>
          <w:tcPr>
            <w:tcW w:w="2236" w:type="dxa"/>
          </w:tcPr>
          <w:p w:rsidR="003232B8" w:rsidRPr="003232B8" w:rsidRDefault="003232B8" w:rsidP="006E1A7B">
            <w:pPr>
              <w:jc w:val="center"/>
              <w:rPr>
                <w:rFonts w:ascii="Times New Roman" w:hAnsi="Times New Roman" w:cs="Times New Roman"/>
                <w:b/>
                <w:sz w:val="20"/>
                <w:lang w:val="nn-NO"/>
              </w:rPr>
            </w:pPr>
            <w:r w:rsidRPr="003232B8">
              <w:rPr>
                <w:rFonts w:ascii="Times New Roman" w:hAnsi="Times New Roman" w:cs="Times New Roman"/>
                <w:b/>
                <w:sz w:val="20"/>
                <w:lang w:val="nn-NO"/>
              </w:rPr>
              <w:t xml:space="preserve">Povprečje panoge </w:t>
            </w:r>
          </w:p>
          <w:p w:rsidR="003232B8" w:rsidRPr="003232B8" w:rsidRDefault="003232B8" w:rsidP="006E1A7B">
            <w:pPr>
              <w:jc w:val="center"/>
              <w:rPr>
                <w:rFonts w:ascii="Times New Roman" w:hAnsi="Times New Roman" w:cs="Times New Roman"/>
                <w:b/>
                <w:sz w:val="20"/>
                <w:vertAlign w:val="superscript"/>
                <w:lang w:val="nn-NO"/>
              </w:rPr>
            </w:pPr>
            <w:r w:rsidRPr="003232B8">
              <w:rPr>
                <w:rFonts w:ascii="Times New Roman" w:hAnsi="Times New Roman" w:cs="Times New Roman"/>
                <w:b/>
                <w:sz w:val="20"/>
                <w:lang w:val="nn-NO"/>
              </w:rPr>
              <w:t>E-36 2017</w:t>
            </w:r>
            <w:r w:rsidRPr="003232B8">
              <w:rPr>
                <w:rFonts w:ascii="Times New Roman" w:hAnsi="Times New Roman" w:cs="Times New Roman"/>
                <w:b/>
                <w:sz w:val="20"/>
                <w:vertAlign w:val="superscript"/>
                <w:lang w:val="nn-NO"/>
              </w:rPr>
              <w:t>1</w:t>
            </w:r>
          </w:p>
        </w:tc>
        <w:tc>
          <w:tcPr>
            <w:tcW w:w="2225" w:type="dxa"/>
          </w:tcPr>
          <w:p w:rsidR="003232B8" w:rsidRPr="003232B8" w:rsidRDefault="003232B8" w:rsidP="006E1A7B">
            <w:pPr>
              <w:jc w:val="center"/>
              <w:rPr>
                <w:rFonts w:ascii="Times New Roman" w:hAnsi="Times New Roman" w:cs="Times New Roman"/>
                <w:b/>
                <w:sz w:val="20"/>
                <w:lang w:val="nn-NO"/>
              </w:rPr>
            </w:pPr>
            <w:r w:rsidRPr="003232B8">
              <w:rPr>
                <w:rFonts w:ascii="Times New Roman" w:hAnsi="Times New Roman" w:cs="Times New Roman"/>
                <w:b/>
                <w:sz w:val="20"/>
                <w:lang w:val="nn-NO"/>
              </w:rPr>
              <w:t>PODJETJE LETO 2017</w:t>
            </w:r>
          </w:p>
        </w:tc>
      </w:tr>
      <w:tr w:rsidR="003232B8" w:rsidRPr="00ED6444" w:rsidTr="006E1A7B">
        <w:tc>
          <w:tcPr>
            <w:tcW w:w="2256" w:type="dxa"/>
          </w:tcPr>
          <w:p w:rsidR="003232B8" w:rsidRPr="003232B8" w:rsidRDefault="003232B8" w:rsidP="006E1A7B">
            <w:pPr>
              <w:rPr>
                <w:rFonts w:ascii="Times New Roman" w:hAnsi="Times New Roman" w:cs="Times New Roman"/>
                <w:b/>
                <w:sz w:val="20"/>
                <w:lang w:val="nn-NO"/>
              </w:rPr>
            </w:pPr>
            <w:r w:rsidRPr="003232B8">
              <w:rPr>
                <w:rFonts w:ascii="Times New Roman" w:hAnsi="Times New Roman" w:cs="Times New Roman"/>
                <w:b/>
                <w:sz w:val="20"/>
                <w:lang w:val="nn-NO"/>
              </w:rPr>
              <w:t>Pospešena pokritost kratkoročnih obveznosti</w:t>
            </w:r>
          </w:p>
        </w:tc>
        <w:tc>
          <w:tcPr>
            <w:tcW w:w="1799" w:type="dxa"/>
          </w:tcPr>
          <w:p w:rsidR="003232B8" w:rsidRPr="003232B8" w:rsidRDefault="003232B8" w:rsidP="006E1A7B">
            <w:pPr>
              <w:rPr>
                <w:rFonts w:ascii="Times New Roman" w:hAnsi="Times New Roman" w:cs="Times New Roman"/>
                <w:lang w:val="nn-NO"/>
              </w:rPr>
            </w:pPr>
            <w:r w:rsidRPr="003232B8">
              <w:rPr>
                <w:rFonts w:ascii="Times New Roman" w:hAnsi="Times New Roman" w:cs="Times New Roman"/>
                <w:lang w:val="nn-NO"/>
              </w:rPr>
              <w:t>Vsota likv. sredstev in kratkoročnih  terjatev/kratkorkočne obveznosti</w:t>
            </w:r>
          </w:p>
        </w:tc>
        <w:tc>
          <w:tcPr>
            <w:tcW w:w="2236" w:type="dxa"/>
          </w:tcPr>
          <w:p w:rsidR="003232B8" w:rsidRPr="003232B8" w:rsidRDefault="003232B8" w:rsidP="006E1A7B">
            <w:pPr>
              <w:rPr>
                <w:rFonts w:ascii="Times New Roman" w:hAnsi="Times New Roman" w:cs="Times New Roman"/>
                <w:lang w:val="nn-NO"/>
              </w:rPr>
            </w:pPr>
            <w:r w:rsidRPr="003232B8">
              <w:rPr>
                <w:rFonts w:ascii="Times New Roman" w:hAnsi="Times New Roman" w:cs="Times New Roman"/>
                <w:lang w:val="nn-NO"/>
              </w:rPr>
              <w:t>1,52</w:t>
            </w:r>
          </w:p>
        </w:tc>
        <w:tc>
          <w:tcPr>
            <w:tcW w:w="2225" w:type="dxa"/>
          </w:tcPr>
          <w:p w:rsidR="003232B8" w:rsidRPr="003232B8" w:rsidRDefault="003232B8" w:rsidP="006E1A7B">
            <w:pPr>
              <w:rPr>
                <w:rFonts w:ascii="Times New Roman" w:hAnsi="Times New Roman" w:cs="Times New Roman"/>
                <w:lang w:val="nn-NO"/>
              </w:rPr>
            </w:pPr>
            <w:r w:rsidRPr="003232B8">
              <w:rPr>
                <w:rFonts w:ascii="Times New Roman" w:hAnsi="Times New Roman" w:cs="Times New Roman"/>
                <w:lang w:val="nn-NO"/>
              </w:rPr>
              <w:t>1,15</w:t>
            </w:r>
          </w:p>
        </w:tc>
      </w:tr>
      <w:tr w:rsidR="003232B8" w:rsidRPr="00ED6444" w:rsidTr="006E1A7B">
        <w:tc>
          <w:tcPr>
            <w:tcW w:w="2256" w:type="dxa"/>
          </w:tcPr>
          <w:p w:rsidR="003232B8" w:rsidRPr="003232B8" w:rsidRDefault="003232B8" w:rsidP="006E1A7B">
            <w:pPr>
              <w:rPr>
                <w:rFonts w:ascii="Times New Roman" w:hAnsi="Times New Roman" w:cs="Times New Roman"/>
                <w:b/>
                <w:sz w:val="20"/>
                <w:lang w:val="nn-NO"/>
              </w:rPr>
            </w:pPr>
            <w:r w:rsidRPr="003232B8">
              <w:rPr>
                <w:rFonts w:ascii="Times New Roman" w:hAnsi="Times New Roman" w:cs="Times New Roman"/>
                <w:b/>
                <w:sz w:val="20"/>
                <w:lang w:val="nn-NO"/>
              </w:rPr>
              <w:t>Gospodarnost poslovanja</w:t>
            </w:r>
          </w:p>
        </w:tc>
        <w:tc>
          <w:tcPr>
            <w:tcW w:w="1799" w:type="dxa"/>
          </w:tcPr>
          <w:p w:rsidR="003232B8" w:rsidRPr="003232B8" w:rsidRDefault="003232B8" w:rsidP="006E1A7B">
            <w:pPr>
              <w:rPr>
                <w:rFonts w:ascii="Times New Roman" w:hAnsi="Times New Roman" w:cs="Times New Roman"/>
                <w:lang w:val="nn-NO"/>
              </w:rPr>
            </w:pPr>
            <w:r w:rsidRPr="003232B8">
              <w:rPr>
                <w:rFonts w:ascii="Times New Roman" w:hAnsi="Times New Roman" w:cs="Times New Roman"/>
                <w:lang w:val="nn-NO"/>
              </w:rPr>
              <w:t>Poslovni prihodki/poslovni odhodki</w:t>
            </w:r>
          </w:p>
        </w:tc>
        <w:tc>
          <w:tcPr>
            <w:tcW w:w="2236" w:type="dxa"/>
          </w:tcPr>
          <w:p w:rsidR="003232B8" w:rsidRPr="003232B8" w:rsidRDefault="003232B8" w:rsidP="006E1A7B">
            <w:pPr>
              <w:rPr>
                <w:rFonts w:ascii="Times New Roman" w:hAnsi="Times New Roman" w:cs="Times New Roman"/>
                <w:lang w:val="nn-NO"/>
              </w:rPr>
            </w:pPr>
            <w:r w:rsidRPr="003232B8">
              <w:rPr>
                <w:rFonts w:ascii="Times New Roman" w:hAnsi="Times New Roman" w:cs="Times New Roman"/>
                <w:lang w:val="nn-NO"/>
              </w:rPr>
              <w:t>1,03</w:t>
            </w:r>
          </w:p>
        </w:tc>
        <w:tc>
          <w:tcPr>
            <w:tcW w:w="2225" w:type="dxa"/>
          </w:tcPr>
          <w:p w:rsidR="003232B8" w:rsidRPr="003232B8" w:rsidRDefault="003232B8" w:rsidP="006E1A7B">
            <w:pPr>
              <w:rPr>
                <w:rFonts w:ascii="Times New Roman" w:hAnsi="Times New Roman" w:cs="Times New Roman"/>
                <w:lang w:val="nn-NO"/>
              </w:rPr>
            </w:pPr>
            <w:r w:rsidRPr="003232B8">
              <w:rPr>
                <w:rFonts w:ascii="Times New Roman" w:hAnsi="Times New Roman" w:cs="Times New Roman"/>
                <w:lang w:val="nn-NO"/>
              </w:rPr>
              <w:t>1,03</w:t>
            </w:r>
          </w:p>
        </w:tc>
      </w:tr>
      <w:tr w:rsidR="003232B8" w:rsidRPr="00ED6444" w:rsidTr="006E1A7B">
        <w:tc>
          <w:tcPr>
            <w:tcW w:w="2256" w:type="dxa"/>
          </w:tcPr>
          <w:p w:rsidR="003232B8" w:rsidRPr="003232B8" w:rsidRDefault="003232B8" w:rsidP="006E1A7B">
            <w:pPr>
              <w:rPr>
                <w:rFonts w:ascii="Times New Roman" w:hAnsi="Times New Roman" w:cs="Times New Roman"/>
                <w:b/>
                <w:sz w:val="20"/>
                <w:lang w:val="nn-NO"/>
              </w:rPr>
            </w:pPr>
            <w:r w:rsidRPr="003232B8">
              <w:rPr>
                <w:rFonts w:ascii="Times New Roman" w:hAnsi="Times New Roman" w:cs="Times New Roman"/>
                <w:b/>
                <w:sz w:val="20"/>
                <w:lang w:val="nn-NO"/>
              </w:rPr>
              <w:lastRenderedPageBreak/>
              <w:t>Povprečna mesečna plača EUR</w:t>
            </w:r>
          </w:p>
        </w:tc>
        <w:tc>
          <w:tcPr>
            <w:tcW w:w="1799" w:type="dxa"/>
          </w:tcPr>
          <w:p w:rsidR="003232B8" w:rsidRPr="003232B8" w:rsidRDefault="003232B8" w:rsidP="006E1A7B">
            <w:pPr>
              <w:rPr>
                <w:rFonts w:ascii="Times New Roman" w:hAnsi="Times New Roman" w:cs="Times New Roman"/>
                <w:lang w:val="nn-NO"/>
              </w:rPr>
            </w:pPr>
          </w:p>
        </w:tc>
        <w:tc>
          <w:tcPr>
            <w:tcW w:w="2236" w:type="dxa"/>
          </w:tcPr>
          <w:p w:rsidR="003232B8" w:rsidRPr="003232B8" w:rsidRDefault="003232B8" w:rsidP="006E1A7B">
            <w:pPr>
              <w:rPr>
                <w:rFonts w:ascii="Times New Roman" w:hAnsi="Times New Roman" w:cs="Times New Roman"/>
                <w:lang w:val="nn-NO"/>
              </w:rPr>
            </w:pPr>
            <w:r w:rsidRPr="003232B8">
              <w:rPr>
                <w:rFonts w:ascii="Times New Roman" w:hAnsi="Times New Roman" w:cs="Times New Roman"/>
                <w:lang w:val="nn-NO"/>
              </w:rPr>
              <w:t>1.585</w:t>
            </w:r>
          </w:p>
        </w:tc>
        <w:tc>
          <w:tcPr>
            <w:tcW w:w="2225" w:type="dxa"/>
          </w:tcPr>
          <w:p w:rsidR="003232B8" w:rsidRPr="003232B8" w:rsidRDefault="003232B8" w:rsidP="006E1A7B">
            <w:pPr>
              <w:rPr>
                <w:rFonts w:ascii="Times New Roman" w:hAnsi="Times New Roman" w:cs="Times New Roman"/>
                <w:lang w:val="nn-NO"/>
              </w:rPr>
            </w:pPr>
            <w:r w:rsidRPr="003232B8">
              <w:rPr>
                <w:rFonts w:ascii="Times New Roman" w:hAnsi="Times New Roman" w:cs="Times New Roman"/>
                <w:lang w:val="nn-NO"/>
              </w:rPr>
              <w:t>1.593</w:t>
            </w:r>
          </w:p>
        </w:tc>
      </w:tr>
    </w:tbl>
    <w:p w:rsidR="00F67E38" w:rsidRPr="00FB189A" w:rsidRDefault="00F67E38" w:rsidP="00F67E38">
      <w:pPr>
        <w:rPr>
          <w:rFonts w:ascii="Times New Roman" w:hAnsi="Times New Roman" w:cs="Times New Roman"/>
          <w:sz w:val="16"/>
          <w:szCs w:val="16"/>
          <w:lang w:val="nn-NO"/>
        </w:rPr>
      </w:pPr>
      <w:r w:rsidRPr="00FB189A">
        <w:rPr>
          <w:rFonts w:ascii="Times New Roman" w:hAnsi="Times New Roman" w:cs="Times New Roman"/>
          <w:sz w:val="16"/>
          <w:szCs w:val="16"/>
          <w:lang w:val="nn-NO"/>
        </w:rPr>
        <w:t>E36-panoga oskrbe s pitno vodo</w:t>
      </w:r>
    </w:p>
    <w:p w:rsidR="00F67E38" w:rsidRPr="00FB189A" w:rsidRDefault="00F67E38" w:rsidP="00F67E38">
      <w:pPr>
        <w:rPr>
          <w:rFonts w:ascii="Times New Roman" w:hAnsi="Times New Roman" w:cs="Times New Roman"/>
          <w:sz w:val="16"/>
          <w:szCs w:val="16"/>
          <w:lang w:val="nn-NO"/>
        </w:rPr>
      </w:pPr>
      <w:r w:rsidRPr="00FB189A">
        <w:rPr>
          <w:rFonts w:ascii="Times New Roman" w:hAnsi="Times New Roman" w:cs="Times New Roman"/>
          <w:sz w:val="16"/>
          <w:szCs w:val="16"/>
          <w:lang w:val="nn-NO"/>
        </w:rPr>
        <w:t>1-Vir e.bonitete in SURS</w:t>
      </w:r>
    </w:p>
    <w:p w:rsidR="0092478E" w:rsidRPr="001C168A" w:rsidRDefault="0092478E" w:rsidP="0092478E">
      <w:pPr>
        <w:rPr>
          <w:rFonts w:ascii="Times New Roman" w:hAnsi="Times New Roman" w:cs="Times New Roman"/>
          <w:b/>
          <w:lang w:val="nn-NO"/>
        </w:rPr>
      </w:pPr>
    </w:p>
    <w:p w:rsidR="003232B8" w:rsidRDefault="003232B8" w:rsidP="003232B8">
      <w:pPr>
        <w:pStyle w:val="Heading30"/>
        <w:keepNext/>
        <w:keepLines/>
        <w:shd w:val="clear" w:color="auto" w:fill="auto"/>
        <w:spacing w:before="0" w:after="236" w:line="322" w:lineRule="exact"/>
        <w:ind w:left="500" w:right="60" w:hanging="380"/>
        <w:jc w:val="left"/>
        <w:rPr>
          <w:rFonts w:ascii="Times New Roman" w:hAnsi="Times New Roman" w:cs="Times New Roman"/>
          <w:sz w:val="24"/>
          <w:szCs w:val="24"/>
        </w:rPr>
      </w:pPr>
      <w:proofErr w:type="spellStart"/>
      <w:r>
        <w:rPr>
          <w:sz w:val="22"/>
          <w:szCs w:val="22"/>
        </w:rPr>
        <w:t>Najnovejši</w:t>
      </w:r>
      <w:proofErr w:type="spellEnd"/>
      <w:r>
        <w:rPr>
          <w:sz w:val="22"/>
          <w:szCs w:val="22"/>
        </w:rPr>
        <w:t xml:space="preserve"> </w:t>
      </w:r>
      <w:proofErr w:type="spellStart"/>
      <w:r>
        <w:rPr>
          <w:sz w:val="22"/>
          <w:szCs w:val="22"/>
        </w:rPr>
        <w:t>zahtevani</w:t>
      </w:r>
      <w:proofErr w:type="spellEnd"/>
      <w:r>
        <w:rPr>
          <w:sz w:val="22"/>
          <w:szCs w:val="22"/>
        </w:rPr>
        <w:t xml:space="preserve"> </w:t>
      </w:r>
      <w:proofErr w:type="spellStart"/>
      <w:r>
        <w:rPr>
          <w:sz w:val="22"/>
          <w:szCs w:val="22"/>
        </w:rPr>
        <w:t>kazalniki</w:t>
      </w:r>
      <w:proofErr w:type="spellEnd"/>
      <w:r>
        <w:rPr>
          <w:sz w:val="22"/>
          <w:szCs w:val="22"/>
        </w:rPr>
        <w:t xml:space="preserve"> </w:t>
      </w:r>
      <w:proofErr w:type="spellStart"/>
      <w:r>
        <w:rPr>
          <w:sz w:val="22"/>
          <w:szCs w:val="22"/>
        </w:rPr>
        <w:t>ob</w:t>
      </w:r>
      <w:proofErr w:type="spellEnd"/>
      <w:r>
        <w:rPr>
          <w:sz w:val="22"/>
          <w:szCs w:val="22"/>
        </w:rPr>
        <w:t xml:space="preserve"> </w:t>
      </w:r>
      <w:proofErr w:type="spellStart"/>
      <w:r>
        <w:rPr>
          <w:sz w:val="22"/>
          <w:szCs w:val="22"/>
        </w:rPr>
        <w:t>pripravi</w:t>
      </w:r>
      <w:proofErr w:type="spellEnd"/>
      <w:r>
        <w:rPr>
          <w:sz w:val="22"/>
          <w:szCs w:val="22"/>
        </w:rPr>
        <w:t xml:space="preserve"> </w:t>
      </w:r>
      <w:proofErr w:type="spellStart"/>
      <w:r>
        <w:rPr>
          <w:sz w:val="22"/>
          <w:szCs w:val="22"/>
        </w:rPr>
        <w:t>elaborata</w:t>
      </w:r>
      <w:proofErr w:type="spellEnd"/>
      <w:r>
        <w:rPr>
          <w:sz w:val="22"/>
          <w:szCs w:val="22"/>
        </w:rPr>
        <w:t xml:space="preserve"> so </w:t>
      </w:r>
      <w:proofErr w:type="spellStart"/>
      <w:proofErr w:type="gramStart"/>
      <w:r>
        <w:rPr>
          <w:sz w:val="22"/>
          <w:szCs w:val="22"/>
        </w:rPr>
        <w:t>iz</w:t>
      </w:r>
      <w:proofErr w:type="spellEnd"/>
      <w:r>
        <w:rPr>
          <w:sz w:val="22"/>
          <w:szCs w:val="22"/>
        </w:rPr>
        <w:t xml:space="preserve">  </w:t>
      </w:r>
      <w:proofErr w:type="spellStart"/>
      <w:r>
        <w:rPr>
          <w:sz w:val="22"/>
          <w:szCs w:val="22"/>
        </w:rPr>
        <w:t>poslovnega</w:t>
      </w:r>
      <w:proofErr w:type="spellEnd"/>
      <w:proofErr w:type="gramEnd"/>
      <w:r>
        <w:rPr>
          <w:sz w:val="22"/>
          <w:szCs w:val="22"/>
        </w:rPr>
        <w:t xml:space="preserve">  </w:t>
      </w:r>
      <w:proofErr w:type="spellStart"/>
      <w:r>
        <w:rPr>
          <w:sz w:val="22"/>
          <w:szCs w:val="22"/>
        </w:rPr>
        <w:t>leta</w:t>
      </w:r>
      <w:proofErr w:type="spellEnd"/>
      <w:r>
        <w:rPr>
          <w:sz w:val="22"/>
          <w:szCs w:val="22"/>
        </w:rPr>
        <w:t xml:space="preserve"> 2017.</w:t>
      </w:r>
    </w:p>
    <w:p w:rsidR="00DF79D1" w:rsidRPr="001C168A" w:rsidRDefault="00DF79D1" w:rsidP="0092478E">
      <w:pPr>
        <w:rPr>
          <w:rFonts w:ascii="Times New Roman" w:hAnsi="Times New Roman" w:cs="Times New Roman"/>
          <w:b/>
          <w:lang w:val="nn-NO"/>
        </w:rPr>
      </w:pPr>
    </w:p>
    <w:p w:rsidR="0092478E" w:rsidRPr="001C168A" w:rsidRDefault="003E5974" w:rsidP="0006340D">
      <w:pPr>
        <w:pStyle w:val="Odstavekseznama"/>
        <w:widowControl w:val="0"/>
        <w:numPr>
          <w:ilvl w:val="0"/>
          <w:numId w:val="1"/>
        </w:numPr>
        <w:autoSpaceDE w:val="0"/>
        <w:autoSpaceDN w:val="0"/>
        <w:adjustRightInd w:val="0"/>
        <w:rPr>
          <w:rFonts w:ascii="Times New Roman" w:hAnsi="Times New Roman" w:cs="Times New Roman"/>
          <w:b/>
          <w:lang w:val="nn-NO"/>
        </w:rPr>
      </w:pPr>
      <w:r w:rsidRPr="001C168A">
        <w:rPr>
          <w:rFonts w:ascii="Times New Roman" w:hAnsi="Times New Roman" w:cs="Times New Roman"/>
          <w:b/>
          <w:lang w:val="nn-NO"/>
        </w:rPr>
        <w:t xml:space="preserve">PREDRAČUNSKA KOLIČINA OPRAVLJENIH STORITEV JAVNE SLUŽBE ODVAJANJA </w:t>
      </w:r>
      <w:r w:rsidR="008433DB">
        <w:rPr>
          <w:rFonts w:ascii="Times New Roman" w:hAnsi="Times New Roman" w:cs="Times New Roman"/>
          <w:b/>
          <w:lang w:val="nn-NO"/>
        </w:rPr>
        <w:t xml:space="preserve">IN ČIŠČENJA </w:t>
      </w:r>
      <w:r w:rsidR="00226FF9">
        <w:rPr>
          <w:rFonts w:ascii="Times New Roman" w:hAnsi="Times New Roman" w:cs="Times New Roman"/>
          <w:b/>
          <w:lang w:val="nn-NO"/>
        </w:rPr>
        <w:t xml:space="preserve">KOMUNALNE IN PADAVINSKE </w:t>
      </w:r>
      <w:r w:rsidRPr="001C168A">
        <w:rPr>
          <w:rFonts w:ascii="Times New Roman" w:hAnsi="Times New Roman" w:cs="Times New Roman"/>
          <w:b/>
          <w:lang w:val="nn-NO"/>
        </w:rPr>
        <w:t xml:space="preserve">ODPADNE VODE ZA PRIHODNJE </w:t>
      </w:r>
      <w:r w:rsidR="00A2677D" w:rsidRPr="001C168A">
        <w:rPr>
          <w:rFonts w:ascii="Times New Roman" w:hAnsi="Times New Roman" w:cs="Times New Roman"/>
          <w:b/>
          <w:lang w:val="nn-NO"/>
        </w:rPr>
        <w:t>OBDOBJE 201</w:t>
      </w:r>
      <w:r w:rsidR="003232B8">
        <w:rPr>
          <w:rFonts w:ascii="Times New Roman" w:hAnsi="Times New Roman" w:cs="Times New Roman"/>
          <w:b/>
          <w:lang w:val="nn-NO"/>
        </w:rPr>
        <w:t>9</w:t>
      </w:r>
    </w:p>
    <w:p w:rsidR="00FB61EC" w:rsidRDefault="00FB61EC" w:rsidP="00293DDC">
      <w:pPr>
        <w:widowControl w:val="0"/>
        <w:autoSpaceDE w:val="0"/>
        <w:autoSpaceDN w:val="0"/>
        <w:adjustRightInd w:val="0"/>
        <w:rPr>
          <w:rFonts w:ascii="Times New Roman" w:hAnsi="Times New Roman" w:cs="Times New Roman"/>
          <w:lang w:val="nn-NO"/>
        </w:rPr>
      </w:pPr>
    </w:p>
    <w:p w:rsidR="00AA003C" w:rsidRDefault="00AA003C" w:rsidP="00293DDC">
      <w:pPr>
        <w:widowControl w:val="0"/>
        <w:autoSpaceDE w:val="0"/>
        <w:autoSpaceDN w:val="0"/>
        <w:adjustRightInd w:val="0"/>
        <w:rPr>
          <w:rFonts w:ascii="Times New Roman" w:hAnsi="Times New Roman" w:cs="Times New Roman"/>
          <w:lang w:val="nn-NO"/>
        </w:rPr>
      </w:pPr>
    </w:p>
    <w:p w:rsidR="00293DDC" w:rsidRPr="001C168A" w:rsidRDefault="00102A5F" w:rsidP="00293DDC">
      <w:pPr>
        <w:widowControl w:val="0"/>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Število vodomerov na območju Komunale Vitanje</w:t>
      </w:r>
      <w:r w:rsidR="002342B4" w:rsidRPr="001C168A">
        <w:rPr>
          <w:rFonts w:ascii="Times New Roman" w:hAnsi="Times New Roman" w:cs="Times New Roman"/>
          <w:lang w:val="nn-NO"/>
        </w:rPr>
        <w:t>, ki je osnova za obračun omrežnine pri izvajanju storitev odvajanja</w:t>
      </w:r>
      <w:r w:rsidR="00226FF9">
        <w:rPr>
          <w:rFonts w:ascii="Times New Roman" w:hAnsi="Times New Roman" w:cs="Times New Roman"/>
          <w:lang w:val="nn-NO"/>
        </w:rPr>
        <w:t xml:space="preserve"> </w:t>
      </w:r>
      <w:r w:rsidR="008433DB">
        <w:rPr>
          <w:rFonts w:ascii="Times New Roman" w:hAnsi="Times New Roman" w:cs="Times New Roman"/>
          <w:lang w:val="nn-NO"/>
        </w:rPr>
        <w:t>in čiščenja komunalne odpadne vode</w:t>
      </w:r>
      <w:r w:rsidRPr="001C168A">
        <w:rPr>
          <w:rFonts w:ascii="Times New Roman" w:hAnsi="Times New Roman" w:cs="Times New Roman"/>
          <w:lang w:val="nn-NO"/>
        </w:rPr>
        <w:t xml:space="preserve"> je prikazano v spodnji tabeli:</w:t>
      </w:r>
    </w:p>
    <w:p w:rsidR="00102A5F" w:rsidRPr="001C168A" w:rsidRDefault="00102A5F" w:rsidP="00293DDC">
      <w:pPr>
        <w:widowControl w:val="0"/>
        <w:autoSpaceDE w:val="0"/>
        <w:autoSpaceDN w:val="0"/>
        <w:adjustRightInd w:val="0"/>
        <w:rPr>
          <w:rFonts w:ascii="Times New Roman" w:hAnsi="Times New Roman" w:cs="Times New Roman"/>
          <w:b/>
          <w:lang w:val="nn-NO"/>
        </w:rPr>
      </w:pPr>
    </w:p>
    <w:tbl>
      <w:tblPr>
        <w:tblStyle w:val="Tabelamrea"/>
        <w:tblW w:w="0" w:type="auto"/>
        <w:tblLook w:val="04A0" w:firstRow="1" w:lastRow="0" w:firstColumn="1" w:lastColumn="0" w:noHBand="0" w:noVBand="1"/>
      </w:tblPr>
      <w:tblGrid>
        <w:gridCol w:w="2129"/>
        <w:gridCol w:w="2129"/>
        <w:gridCol w:w="2129"/>
      </w:tblGrid>
      <w:tr w:rsidR="00C52433" w:rsidRPr="001C168A" w:rsidTr="001F626C">
        <w:tc>
          <w:tcPr>
            <w:tcW w:w="2129" w:type="dxa"/>
          </w:tcPr>
          <w:p w:rsidR="00C52433" w:rsidRPr="001C168A" w:rsidRDefault="00C52433" w:rsidP="00F90C86">
            <w:pPr>
              <w:widowControl w:val="0"/>
              <w:autoSpaceDE w:val="0"/>
              <w:autoSpaceDN w:val="0"/>
              <w:adjustRightInd w:val="0"/>
              <w:rPr>
                <w:rFonts w:ascii="Times New Roman" w:hAnsi="Times New Roman" w:cs="Times New Roman"/>
                <w:b/>
                <w:sz w:val="20"/>
                <w:szCs w:val="20"/>
                <w:lang w:val="nn-NO"/>
              </w:rPr>
            </w:pPr>
            <w:r w:rsidRPr="001C168A">
              <w:rPr>
                <w:rFonts w:ascii="Times New Roman" w:hAnsi="Times New Roman" w:cs="Times New Roman"/>
                <w:b/>
                <w:sz w:val="20"/>
                <w:szCs w:val="20"/>
                <w:lang w:val="nn-NO"/>
              </w:rPr>
              <w:t>ZAP. ŠT.</w:t>
            </w:r>
          </w:p>
        </w:tc>
        <w:tc>
          <w:tcPr>
            <w:tcW w:w="2129" w:type="dxa"/>
          </w:tcPr>
          <w:p w:rsidR="00C52433" w:rsidRPr="001C168A" w:rsidRDefault="00C52433" w:rsidP="00293DDC">
            <w:pPr>
              <w:widowControl w:val="0"/>
              <w:autoSpaceDE w:val="0"/>
              <w:autoSpaceDN w:val="0"/>
              <w:adjustRightInd w:val="0"/>
              <w:rPr>
                <w:rFonts w:ascii="Times New Roman" w:hAnsi="Times New Roman" w:cs="Times New Roman"/>
                <w:b/>
                <w:sz w:val="20"/>
                <w:szCs w:val="20"/>
                <w:lang w:val="nn-NO"/>
              </w:rPr>
            </w:pPr>
            <w:r w:rsidRPr="001C168A">
              <w:rPr>
                <w:rFonts w:ascii="Times New Roman" w:hAnsi="Times New Roman" w:cs="Times New Roman"/>
                <w:b/>
                <w:sz w:val="20"/>
                <w:szCs w:val="20"/>
                <w:lang w:val="nn-NO"/>
              </w:rPr>
              <w:t>VODOMER</w:t>
            </w:r>
          </w:p>
        </w:tc>
        <w:tc>
          <w:tcPr>
            <w:tcW w:w="2129" w:type="dxa"/>
          </w:tcPr>
          <w:p w:rsidR="00C52433" w:rsidRPr="001C168A" w:rsidRDefault="00C52433" w:rsidP="00293DDC">
            <w:pPr>
              <w:widowControl w:val="0"/>
              <w:autoSpaceDE w:val="0"/>
              <w:autoSpaceDN w:val="0"/>
              <w:adjustRightInd w:val="0"/>
              <w:rPr>
                <w:rFonts w:ascii="Times New Roman" w:hAnsi="Times New Roman" w:cs="Times New Roman"/>
                <w:b/>
                <w:sz w:val="20"/>
                <w:szCs w:val="20"/>
                <w:lang w:val="nn-NO"/>
              </w:rPr>
            </w:pPr>
            <w:r w:rsidRPr="001C168A">
              <w:rPr>
                <w:rFonts w:ascii="Times New Roman" w:hAnsi="Times New Roman" w:cs="Times New Roman"/>
                <w:b/>
                <w:sz w:val="20"/>
                <w:szCs w:val="20"/>
                <w:lang w:val="nn-NO"/>
              </w:rPr>
              <w:t>ŠTEVILO VODOMEROV (skupaj pridobitna in nepridobitna dejavnost)</w:t>
            </w:r>
          </w:p>
        </w:tc>
      </w:tr>
      <w:tr w:rsidR="00C52433" w:rsidRPr="001C168A" w:rsidTr="001F626C">
        <w:tc>
          <w:tcPr>
            <w:tcW w:w="2129" w:type="dxa"/>
          </w:tcPr>
          <w:p w:rsidR="00C52433" w:rsidRPr="001C168A" w:rsidRDefault="00C52433" w:rsidP="00293DDC">
            <w:pPr>
              <w:widowControl w:val="0"/>
              <w:autoSpaceDE w:val="0"/>
              <w:autoSpaceDN w:val="0"/>
              <w:adjustRightInd w:val="0"/>
              <w:rPr>
                <w:rFonts w:ascii="Times New Roman" w:hAnsi="Times New Roman" w:cs="Times New Roman"/>
                <w:b/>
                <w:sz w:val="20"/>
                <w:szCs w:val="20"/>
                <w:lang w:val="nn-NO"/>
              </w:rPr>
            </w:pPr>
            <w:r w:rsidRPr="001C168A">
              <w:rPr>
                <w:rFonts w:ascii="Times New Roman" w:hAnsi="Times New Roman" w:cs="Times New Roman"/>
                <w:b/>
                <w:sz w:val="20"/>
                <w:szCs w:val="20"/>
                <w:lang w:val="nn-NO"/>
              </w:rPr>
              <w:t>1</w:t>
            </w:r>
          </w:p>
        </w:tc>
        <w:tc>
          <w:tcPr>
            <w:tcW w:w="2129" w:type="dxa"/>
          </w:tcPr>
          <w:p w:rsidR="00C52433" w:rsidRPr="0000444F" w:rsidRDefault="00C52433" w:rsidP="00293DDC">
            <w:pPr>
              <w:widowControl w:val="0"/>
              <w:autoSpaceDE w:val="0"/>
              <w:autoSpaceDN w:val="0"/>
              <w:adjustRightInd w:val="0"/>
              <w:rPr>
                <w:rFonts w:ascii="Times New Roman" w:hAnsi="Times New Roman" w:cs="Times New Roman"/>
                <w:lang w:val="nn-NO"/>
              </w:rPr>
            </w:pPr>
            <w:r w:rsidRPr="0000444F">
              <w:rPr>
                <w:rFonts w:ascii="Times New Roman" w:hAnsi="Times New Roman" w:cs="Times New Roman"/>
                <w:lang w:val="nn-NO"/>
              </w:rPr>
              <w:t>DN ≤ 20</w:t>
            </w:r>
          </w:p>
        </w:tc>
        <w:tc>
          <w:tcPr>
            <w:tcW w:w="2129" w:type="dxa"/>
          </w:tcPr>
          <w:p w:rsidR="00C52433" w:rsidRPr="0000444F" w:rsidRDefault="002248F5" w:rsidP="00293DDC">
            <w:pPr>
              <w:widowControl w:val="0"/>
              <w:autoSpaceDE w:val="0"/>
              <w:autoSpaceDN w:val="0"/>
              <w:adjustRightInd w:val="0"/>
              <w:rPr>
                <w:rFonts w:ascii="Times New Roman" w:hAnsi="Times New Roman" w:cs="Times New Roman"/>
                <w:lang w:val="nn-NO"/>
              </w:rPr>
            </w:pPr>
            <w:r>
              <w:rPr>
                <w:rFonts w:ascii="Times New Roman" w:hAnsi="Times New Roman" w:cs="Times New Roman"/>
                <w:lang w:val="nn-NO"/>
              </w:rPr>
              <w:t>284,25</w:t>
            </w:r>
          </w:p>
        </w:tc>
      </w:tr>
      <w:tr w:rsidR="00C52433" w:rsidRPr="001C168A" w:rsidTr="001F626C">
        <w:tc>
          <w:tcPr>
            <w:tcW w:w="2129" w:type="dxa"/>
          </w:tcPr>
          <w:p w:rsidR="00C52433" w:rsidRPr="001C168A" w:rsidRDefault="00C52433" w:rsidP="00293DDC">
            <w:pPr>
              <w:widowControl w:val="0"/>
              <w:autoSpaceDE w:val="0"/>
              <w:autoSpaceDN w:val="0"/>
              <w:adjustRightInd w:val="0"/>
              <w:rPr>
                <w:rFonts w:ascii="Times New Roman" w:hAnsi="Times New Roman" w:cs="Times New Roman"/>
                <w:b/>
                <w:sz w:val="20"/>
                <w:szCs w:val="20"/>
                <w:lang w:val="nn-NO"/>
              </w:rPr>
            </w:pPr>
            <w:r w:rsidRPr="001C168A">
              <w:rPr>
                <w:rFonts w:ascii="Times New Roman" w:hAnsi="Times New Roman" w:cs="Times New Roman"/>
                <w:b/>
                <w:sz w:val="20"/>
                <w:szCs w:val="20"/>
                <w:lang w:val="nn-NO"/>
              </w:rPr>
              <w:t>2</w:t>
            </w:r>
          </w:p>
        </w:tc>
        <w:tc>
          <w:tcPr>
            <w:tcW w:w="2129" w:type="dxa"/>
          </w:tcPr>
          <w:p w:rsidR="00C52433" w:rsidRPr="0000444F" w:rsidRDefault="00C52433" w:rsidP="00293DDC">
            <w:pPr>
              <w:widowControl w:val="0"/>
              <w:autoSpaceDE w:val="0"/>
              <w:autoSpaceDN w:val="0"/>
              <w:adjustRightInd w:val="0"/>
              <w:rPr>
                <w:rFonts w:ascii="Times New Roman" w:hAnsi="Times New Roman" w:cs="Times New Roman"/>
                <w:lang w:val="nn-NO"/>
              </w:rPr>
            </w:pPr>
            <w:r w:rsidRPr="0000444F">
              <w:rPr>
                <w:rFonts w:ascii="Times New Roman" w:hAnsi="Times New Roman" w:cs="Times New Roman"/>
                <w:lang w:val="nn-NO"/>
              </w:rPr>
              <w:t>20 &lt; DN &lt; 40</w:t>
            </w:r>
          </w:p>
        </w:tc>
        <w:tc>
          <w:tcPr>
            <w:tcW w:w="2129" w:type="dxa"/>
          </w:tcPr>
          <w:p w:rsidR="00C52433" w:rsidRPr="0000444F" w:rsidRDefault="00C52433" w:rsidP="00293DDC">
            <w:pPr>
              <w:widowControl w:val="0"/>
              <w:autoSpaceDE w:val="0"/>
              <w:autoSpaceDN w:val="0"/>
              <w:adjustRightInd w:val="0"/>
              <w:rPr>
                <w:rFonts w:ascii="Times New Roman" w:hAnsi="Times New Roman" w:cs="Times New Roman"/>
                <w:lang w:val="nn-NO"/>
              </w:rPr>
            </w:pPr>
          </w:p>
        </w:tc>
      </w:tr>
      <w:tr w:rsidR="00C52433" w:rsidRPr="001C168A" w:rsidTr="001F626C">
        <w:tc>
          <w:tcPr>
            <w:tcW w:w="2129" w:type="dxa"/>
          </w:tcPr>
          <w:p w:rsidR="00C52433" w:rsidRPr="001C168A" w:rsidRDefault="00C52433" w:rsidP="00293DDC">
            <w:pPr>
              <w:widowControl w:val="0"/>
              <w:autoSpaceDE w:val="0"/>
              <w:autoSpaceDN w:val="0"/>
              <w:adjustRightInd w:val="0"/>
              <w:rPr>
                <w:rFonts w:ascii="Times New Roman" w:hAnsi="Times New Roman" w:cs="Times New Roman"/>
                <w:b/>
                <w:sz w:val="20"/>
                <w:szCs w:val="20"/>
                <w:lang w:val="nn-NO"/>
              </w:rPr>
            </w:pPr>
            <w:r w:rsidRPr="001C168A">
              <w:rPr>
                <w:rFonts w:ascii="Times New Roman" w:hAnsi="Times New Roman" w:cs="Times New Roman"/>
                <w:b/>
                <w:sz w:val="20"/>
                <w:szCs w:val="20"/>
                <w:lang w:val="nn-NO"/>
              </w:rPr>
              <w:t>3</w:t>
            </w:r>
          </w:p>
        </w:tc>
        <w:tc>
          <w:tcPr>
            <w:tcW w:w="2129" w:type="dxa"/>
          </w:tcPr>
          <w:p w:rsidR="00C52433" w:rsidRPr="0000444F" w:rsidRDefault="00C52433" w:rsidP="00293DDC">
            <w:pPr>
              <w:widowControl w:val="0"/>
              <w:autoSpaceDE w:val="0"/>
              <w:autoSpaceDN w:val="0"/>
              <w:adjustRightInd w:val="0"/>
              <w:rPr>
                <w:rFonts w:ascii="Times New Roman" w:hAnsi="Times New Roman" w:cs="Times New Roman"/>
                <w:lang w:val="nn-NO"/>
              </w:rPr>
            </w:pPr>
            <w:r w:rsidRPr="0000444F">
              <w:rPr>
                <w:rFonts w:ascii="Times New Roman" w:hAnsi="Times New Roman" w:cs="Times New Roman"/>
                <w:lang w:val="nn-NO"/>
              </w:rPr>
              <w:t>40 ≤ DN &lt; 50</w:t>
            </w:r>
          </w:p>
        </w:tc>
        <w:tc>
          <w:tcPr>
            <w:tcW w:w="2129" w:type="dxa"/>
          </w:tcPr>
          <w:p w:rsidR="00C52433" w:rsidRPr="0000444F" w:rsidRDefault="00C52433" w:rsidP="00293DDC">
            <w:pPr>
              <w:widowControl w:val="0"/>
              <w:autoSpaceDE w:val="0"/>
              <w:autoSpaceDN w:val="0"/>
              <w:adjustRightInd w:val="0"/>
              <w:rPr>
                <w:rFonts w:ascii="Times New Roman" w:hAnsi="Times New Roman" w:cs="Times New Roman"/>
                <w:lang w:val="nn-NO"/>
              </w:rPr>
            </w:pPr>
          </w:p>
        </w:tc>
      </w:tr>
      <w:tr w:rsidR="00C52433" w:rsidRPr="001C168A" w:rsidTr="001F626C">
        <w:tc>
          <w:tcPr>
            <w:tcW w:w="2129" w:type="dxa"/>
          </w:tcPr>
          <w:p w:rsidR="00C52433" w:rsidRPr="001C168A" w:rsidRDefault="00C52433" w:rsidP="00293DDC">
            <w:pPr>
              <w:widowControl w:val="0"/>
              <w:autoSpaceDE w:val="0"/>
              <w:autoSpaceDN w:val="0"/>
              <w:adjustRightInd w:val="0"/>
              <w:rPr>
                <w:rFonts w:ascii="Times New Roman" w:hAnsi="Times New Roman" w:cs="Times New Roman"/>
                <w:b/>
                <w:sz w:val="20"/>
                <w:szCs w:val="20"/>
                <w:lang w:val="nn-NO"/>
              </w:rPr>
            </w:pPr>
            <w:r w:rsidRPr="001C168A">
              <w:rPr>
                <w:rFonts w:ascii="Times New Roman" w:hAnsi="Times New Roman" w:cs="Times New Roman"/>
                <w:b/>
                <w:sz w:val="20"/>
                <w:szCs w:val="20"/>
                <w:lang w:val="nn-NO"/>
              </w:rPr>
              <w:t>4</w:t>
            </w:r>
          </w:p>
        </w:tc>
        <w:tc>
          <w:tcPr>
            <w:tcW w:w="2129" w:type="dxa"/>
          </w:tcPr>
          <w:p w:rsidR="00C52433" w:rsidRPr="0000444F" w:rsidRDefault="00C52433" w:rsidP="00622D28">
            <w:pPr>
              <w:widowControl w:val="0"/>
              <w:autoSpaceDE w:val="0"/>
              <w:autoSpaceDN w:val="0"/>
              <w:adjustRightInd w:val="0"/>
              <w:rPr>
                <w:rFonts w:ascii="Times New Roman" w:hAnsi="Times New Roman" w:cs="Times New Roman"/>
                <w:lang w:val="nn-NO"/>
              </w:rPr>
            </w:pPr>
            <w:r w:rsidRPr="0000444F">
              <w:rPr>
                <w:rFonts w:ascii="Times New Roman" w:hAnsi="Times New Roman" w:cs="Times New Roman"/>
                <w:lang w:val="nn-NO"/>
              </w:rPr>
              <w:t>50 ≤ DN &lt; 65</w:t>
            </w:r>
          </w:p>
        </w:tc>
        <w:tc>
          <w:tcPr>
            <w:tcW w:w="2129" w:type="dxa"/>
          </w:tcPr>
          <w:p w:rsidR="00C52433" w:rsidRPr="0000444F" w:rsidRDefault="00C52433" w:rsidP="00293DDC">
            <w:pPr>
              <w:widowControl w:val="0"/>
              <w:autoSpaceDE w:val="0"/>
              <w:autoSpaceDN w:val="0"/>
              <w:adjustRightInd w:val="0"/>
              <w:rPr>
                <w:rFonts w:ascii="Times New Roman" w:hAnsi="Times New Roman" w:cs="Times New Roman"/>
                <w:lang w:val="nn-NO"/>
              </w:rPr>
            </w:pPr>
          </w:p>
        </w:tc>
      </w:tr>
      <w:tr w:rsidR="00C52433" w:rsidRPr="001C168A" w:rsidTr="001F626C">
        <w:tc>
          <w:tcPr>
            <w:tcW w:w="2129" w:type="dxa"/>
          </w:tcPr>
          <w:p w:rsidR="00C52433" w:rsidRPr="001C168A" w:rsidRDefault="00C52433" w:rsidP="00293DDC">
            <w:pPr>
              <w:widowControl w:val="0"/>
              <w:autoSpaceDE w:val="0"/>
              <w:autoSpaceDN w:val="0"/>
              <w:adjustRightInd w:val="0"/>
              <w:rPr>
                <w:rFonts w:ascii="Times New Roman" w:hAnsi="Times New Roman" w:cs="Times New Roman"/>
                <w:b/>
                <w:sz w:val="20"/>
                <w:szCs w:val="20"/>
                <w:lang w:val="nn-NO"/>
              </w:rPr>
            </w:pPr>
            <w:r w:rsidRPr="001C168A">
              <w:rPr>
                <w:rFonts w:ascii="Times New Roman" w:hAnsi="Times New Roman" w:cs="Times New Roman"/>
                <w:b/>
                <w:sz w:val="20"/>
                <w:szCs w:val="20"/>
                <w:lang w:val="nn-NO"/>
              </w:rPr>
              <w:t>5</w:t>
            </w:r>
          </w:p>
        </w:tc>
        <w:tc>
          <w:tcPr>
            <w:tcW w:w="2129" w:type="dxa"/>
          </w:tcPr>
          <w:p w:rsidR="00C52433" w:rsidRPr="0000444F" w:rsidRDefault="00C52433" w:rsidP="00622D28">
            <w:pPr>
              <w:widowControl w:val="0"/>
              <w:autoSpaceDE w:val="0"/>
              <w:autoSpaceDN w:val="0"/>
              <w:adjustRightInd w:val="0"/>
              <w:rPr>
                <w:rFonts w:ascii="Times New Roman" w:hAnsi="Times New Roman" w:cs="Times New Roman"/>
                <w:lang w:val="nn-NO"/>
              </w:rPr>
            </w:pPr>
            <w:r w:rsidRPr="0000444F">
              <w:rPr>
                <w:rFonts w:ascii="Times New Roman" w:hAnsi="Times New Roman" w:cs="Times New Roman"/>
                <w:lang w:val="nn-NO"/>
              </w:rPr>
              <w:t>65 ≤ DN &lt; 80</w:t>
            </w:r>
          </w:p>
        </w:tc>
        <w:tc>
          <w:tcPr>
            <w:tcW w:w="2129" w:type="dxa"/>
          </w:tcPr>
          <w:p w:rsidR="00C52433" w:rsidRPr="0000444F" w:rsidRDefault="00C52433" w:rsidP="00293DDC">
            <w:pPr>
              <w:widowControl w:val="0"/>
              <w:autoSpaceDE w:val="0"/>
              <w:autoSpaceDN w:val="0"/>
              <w:adjustRightInd w:val="0"/>
              <w:rPr>
                <w:rFonts w:ascii="Times New Roman" w:hAnsi="Times New Roman" w:cs="Times New Roman"/>
                <w:lang w:val="nn-NO"/>
              </w:rPr>
            </w:pPr>
          </w:p>
        </w:tc>
      </w:tr>
      <w:tr w:rsidR="00C52433" w:rsidRPr="001C168A" w:rsidTr="001F626C">
        <w:tc>
          <w:tcPr>
            <w:tcW w:w="2129" w:type="dxa"/>
          </w:tcPr>
          <w:p w:rsidR="00C52433" w:rsidRPr="001C168A" w:rsidRDefault="00C52433" w:rsidP="00293DDC">
            <w:pPr>
              <w:widowControl w:val="0"/>
              <w:autoSpaceDE w:val="0"/>
              <w:autoSpaceDN w:val="0"/>
              <w:adjustRightInd w:val="0"/>
              <w:rPr>
                <w:rFonts w:ascii="Times New Roman" w:hAnsi="Times New Roman" w:cs="Times New Roman"/>
                <w:b/>
                <w:sz w:val="20"/>
                <w:szCs w:val="20"/>
                <w:lang w:val="nn-NO"/>
              </w:rPr>
            </w:pPr>
            <w:r w:rsidRPr="001C168A">
              <w:rPr>
                <w:rFonts w:ascii="Times New Roman" w:hAnsi="Times New Roman" w:cs="Times New Roman"/>
                <w:b/>
                <w:sz w:val="20"/>
                <w:szCs w:val="20"/>
                <w:lang w:val="nn-NO"/>
              </w:rPr>
              <w:t>6</w:t>
            </w:r>
          </w:p>
        </w:tc>
        <w:tc>
          <w:tcPr>
            <w:tcW w:w="2129" w:type="dxa"/>
          </w:tcPr>
          <w:p w:rsidR="00C52433" w:rsidRPr="0000444F" w:rsidRDefault="00C52433" w:rsidP="00EF64D7">
            <w:pPr>
              <w:widowControl w:val="0"/>
              <w:autoSpaceDE w:val="0"/>
              <w:autoSpaceDN w:val="0"/>
              <w:adjustRightInd w:val="0"/>
              <w:rPr>
                <w:rFonts w:ascii="Times New Roman" w:hAnsi="Times New Roman" w:cs="Times New Roman"/>
                <w:lang w:val="nn-NO"/>
              </w:rPr>
            </w:pPr>
            <w:r w:rsidRPr="0000444F">
              <w:rPr>
                <w:rFonts w:ascii="Times New Roman" w:hAnsi="Times New Roman" w:cs="Times New Roman"/>
                <w:lang w:val="nn-NO"/>
              </w:rPr>
              <w:t>80 ≤ DN &lt; 100</w:t>
            </w:r>
          </w:p>
        </w:tc>
        <w:tc>
          <w:tcPr>
            <w:tcW w:w="2129" w:type="dxa"/>
          </w:tcPr>
          <w:p w:rsidR="00C52433" w:rsidRPr="0000444F" w:rsidRDefault="00C52433" w:rsidP="00293DDC">
            <w:pPr>
              <w:widowControl w:val="0"/>
              <w:autoSpaceDE w:val="0"/>
              <w:autoSpaceDN w:val="0"/>
              <w:adjustRightInd w:val="0"/>
              <w:rPr>
                <w:rFonts w:ascii="Times New Roman" w:hAnsi="Times New Roman" w:cs="Times New Roman"/>
                <w:lang w:val="nn-NO"/>
              </w:rPr>
            </w:pPr>
          </w:p>
        </w:tc>
      </w:tr>
      <w:tr w:rsidR="00C52433" w:rsidRPr="001C168A" w:rsidTr="001F626C">
        <w:tc>
          <w:tcPr>
            <w:tcW w:w="2129" w:type="dxa"/>
          </w:tcPr>
          <w:p w:rsidR="00C52433" w:rsidRPr="001C168A" w:rsidRDefault="00C52433" w:rsidP="00293DDC">
            <w:pPr>
              <w:widowControl w:val="0"/>
              <w:autoSpaceDE w:val="0"/>
              <w:autoSpaceDN w:val="0"/>
              <w:adjustRightInd w:val="0"/>
              <w:rPr>
                <w:rFonts w:ascii="Times New Roman" w:hAnsi="Times New Roman" w:cs="Times New Roman"/>
                <w:b/>
                <w:sz w:val="20"/>
                <w:szCs w:val="20"/>
                <w:lang w:val="nn-NO"/>
              </w:rPr>
            </w:pPr>
            <w:r w:rsidRPr="001C168A">
              <w:rPr>
                <w:rFonts w:ascii="Times New Roman" w:hAnsi="Times New Roman" w:cs="Times New Roman"/>
                <w:b/>
                <w:sz w:val="20"/>
                <w:szCs w:val="20"/>
                <w:lang w:val="nn-NO"/>
              </w:rPr>
              <w:t>7</w:t>
            </w:r>
          </w:p>
        </w:tc>
        <w:tc>
          <w:tcPr>
            <w:tcW w:w="2129" w:type="dxa"/>
          </w:tcPr>
          <w:p w:rsidR="00C52433" w:rsidRPr="0000444F" w:rsidRDefault="00C52433" w:rsidP="00EF64D7">
            <w:pPr>
              <w:widowControl w:val="0"/>
              <w:autoSpaceDE w:val="0"/>
              <w:autoSpaceDN w:val="0"/>
              <w:adjustRightInd w:val="0"/>
              <w:rPr>
                <w:rFonts w:ascii="Times New Roman" w:hAnsi="Times New Roman" w:cs="Times New Roman"/>
                <w:lang w:val="nn-NO"/>
              </w:rPr>
            </w:pPr>
            <w:r w:rsidRPr="0000444F">
              <w:rPr>
                <w:rFonts w:ascii="Times New Roman" w:hAnsi="Times New Roman" w:cs="Times New Roman"/>
                <w:lang w:val="nn-NO"/>
              </w:rPr>
              <w:t>100 ≤ DN &lt; 150</w:t>
            </w:r>
          </w:p>
        </w:tc>
        <w:tc>
          <w:tcPr>
            <w:tcW w:w="2129" w:type="dxa"/>
          </w:tcPr>
          <w:p w:rsidR="00C52433" w:rsidRPr="0000444F" w:rsidRDefault="00C52433" w:rsidP="00293DDC">
            <w:pPr>
              <w:widowControl w:val="0"/>
              <w:autoSpaceDE w:val="0"/>
              <w:autoSpaceDN w:val="0"/>
              <w:adjustRightInd w:val="0"/>
              <w:rPr>
                <w:rFonts w:ascii="Times New Roman" w:hAnsi="Times New Roman" w:cs="Times New Roman"/>
                <w:lang w:val="nn-NO"/>
              </w:rPr>
            </w:pPr>
          </w:p>
        </w:tc>
      </w:tr>
      <w:tr w:rsidR="00C52433" w:rsidRPr="001C168A" w:rsidTr="001F626C">
        <w:tc>
          <w:tcPr>
            <w:tcW w:w="2129" w:type="dxa"/>
          </w:tcPr>
          <w:p w:rsidR="00C52433" w:rsidRPr="001C168A" w:rsidRDefault="00C52433" w:rsidP="00293DDC">
            <w:pPr>
              <w:widowControl w:val="0"/>
              <w:autoSpaceDE w:val="0"/>
              <w:autoSpaceDN w:val="0"/>
              <w:adjustRightInd w:val="0"/>
              <w:rPr>
                <w:rFonts w:ascii="Times New Roman" w:hAnsi="Times New Roman" w:cs="Times New Roman"/>
                <w:b/>
                <w:sz w:val="20"/>
                <w:szCs w:val="20"/>
                <w:lang w:val="nn-NO"/>
              </w:rPr>
            </w:pPr>
            <w:r w:rsidRPr="001C168A">
              <w:rPr>
                <w:rFonts w:ascii="Times New Roman" w:hAnsi="Times New Roman" w:cs="Times New Roman"/>
                <w:b/>
                <w:sz w:val="20"/>
                <w:szCs w:val="20"/>
                <w:lang w:val="nn-NO"/>
              </w:rPr>
              <w:t>8</w:t>
            </w:r>
          </w:p>
        </w:tc>
        <w:tc>
          <w:tcPr>
            <w:tcW w:w="2129" w:type="dxa"/>
          </w:tcPr>
          <w:p w:rsidR="00C52433" w:rsidRPr="0000444F" w:rsidRDefault="00C52433" w:rsidP="00293DDC">
            <w:pPr>
              <w:widowControl w:val="0"/>
              <w:autoSpaceDE w:val="0"/>
              <w:autoSpaceDN w:val="0"/>
              <w:adjustRightInd w:val="0"/>
              <w:rPr>
                <w:rFonts w:ascii="Times New Roman" w:hAnsi="Times New Roman" w:cs="Times New Roman"/>
                <w:lang w:val="nn-NO"/>
              </w:rPr>
            </w:pPr>
            <w:r w:rsidRPr="0000444F">
              <w:rPr>
                <w:rFonts w:ascii="Times New Roman" w:hAnsi="Times New Roman" w:cs="Times New Roman"/>
                <w:lang w:val="nn-NO"/>
              </w:rPr>
              <w:t>150 ≤ DN</w:t>
            </w:r>
          </w:p>
        </w:tc>
        <w:tc>
          <w:tcPr>
            <w:tcW w:w="2129" w:type="dxa"/>
          </w:tcPr>
          <w:p w:rsidR="00C52433" w:rsidRPr="0000444F" w:rsidRDefault="00C52433" w:rsidP="00293DDC">
            <w:pPr>
              <w:widowControl w:val="0"/>
              <w:autoSpaceDE w:val="0"/>
              <w:autoSpaceDN w:val="0"/>
              <w:adjustRightInd w:val="0"/>
              <w:rPr>
                <w:rFonts w:ascii="Times New Roman" w:hAnsi="Times New Roman" w:cs="Times New Roman"/>
                <w:lang w:val="nn-NO"/>
              </w:rPr>
            </w:pPr>
          </w:p>
        </w:tc>
      </w:tr>
      <w:tr w:rsidR="00C52433" w:rsidRPr="001C168A" w:rsidTr="001F626C">
        <w:tc>
          <w:tcPr>
            <w:tcW w:w="2129" w:type="dxa"/>
          </w:tcPr>
          <w:p w:rsidR="00C52433" w:rsidRPr="001C168A" w:rsidRDefault="00C52433" w:rsidP="00293DDC">
            <w:pPr>
              <w:widowControl w:val="0"/>
              <w:autoSpaceDE w:val="0"/>
              <w:autoSpaceDN w:val="0"/>
              <w:adjustRightInd w:val="0"/>
              <w:rPr>
                <w:rFonts w:ascii="Times New Roman" w:hAnsi="Times New Roman" w:cs="Times New Roman"/>
                <w:b/>
                <w:sz w:val="20"/>
                <w:szCs w:val="20"/>
                <w:lang w:val="nn-NO"/>
              </w:rPr>
            </w:pPr>
            <w:r w:rsidRPr="001C168A">
              <w:rPr>
                <w:rFonts w:ascii="Times New Roman" w:hAnsi="Times New Roman" w:cs="Times New Roman"/>
                <w:b/>
                <w:sz w:val="20"/>
                <w:szCs w:val="20"/>
                <w:lang w:val="nn-NO"/>
              </w:rPr>
              <w:t>SKUPAJ</w:t>
            </w:r>
          </w:p>
        </w:tc>
        <w:tc>
          <w:tcPr>
            <w:tcW w:w="2129" w:type="dxa"/>
          </w:tcPr>
          <w:p w:rsidR="00C52433" w:rsidRPr="0000444F" w:rsidRDefault="00C52433" w:rsidP="00293DDC">
            <w:pPr>
              <w:widowControl w:val="0"/>
              <w:autoSpaceDE w:val="0"/>
              <w:autoSpaceDN w:val="0"/>
              <w:adjustRightInd w:val="0"/>
              <w:rPr>
                <w:rFonts w:ascii="Times New Roman" w:hAnsi="Times New Roman" w:cs="Times New Roman"/>
                <w:lang w:val="nn-NO"/>
              </w:rPr>
            </w:pPr>
          </w:p>
        </w:tc>
        <w:tc>
          <w:tcPr>
            <w:tcW w:w="2129" w:type="dxa"/>
          </w:tcPr>
          <w:p w:rsidR="00C52433" w:rsidRPr="0000444F" w:rsidRDefault="003232B8" w:rsidP="00293DDC">
            <w:pPr>
              <w:widowControl w:val="0"/>
              <w:autoSpaceDE w:val="0"/>
              <w:autoSpaceDN w:val="0"/>
              <w:adjustRightInd w:val="0"/>
              <w:rPr>
                <w:rFonts w:ascii="Times New Roman" w:hAnsi="Times New Roman" w:cs="Times New Roman"/>
                <w:lang w:val="nn-NO"/>
              </w:rPr>
            </w:pPr>
            <w:r>
              <w:rPr>
                <w:rFonts w:ascii="Times New Roman" w:hAnsi="Times New Roman" w:cs="Times New Roman"/>
                <w:lang w:val="nn-NO"/>
              </w:rPr>
              <w:t>284,25</w:t>
            </w:r>
          </w:p>
        </w:tc>
      </w:tr>
    </w:tbl>
    <w:p w:rsidR="007E0B23" w:rsidRDefault="007E0B23" w:rsidP="00293DDC">
      <w:pPr>
        <w:widowControl w:val="0"/>
        <w:autoSpaceDE w:val="0"/>
        <w:autoSpaceDN w:val="0"/>
        <w:adjustRightInd w:val="0"/>
        <w:rPr>
          <w:rFonts w:ascii="Times New Roman" w:hAnsi="Times New Roman" w:cs="Times New Roman"/>
          <w:lang w:val="nn-NO"/>
        </w:rPr>
      </w:pPr>
    </w:p>
    <w:p w:rsidR="00293DDC" w:rsidRDefault="00B6311B" w:rsidP="00293DDC">
      <w:pPr>
        <w:widowControl w:val="0"/>
        <w:autoSpaceDE w:val="0"/>
        <w:autoSpaceDN w:val="0"/>
        <w:adjustRightInd w:val="0"/>
        <w:rPr>
          <w:rFonts w:ascii="Times New Roman" w:hAnsi="Times New Roman" w:cs="Times New Roman"/>
          <w:lang w:val="nn-NO"/>
        </w:rPr>
      </w:pPr>
      <w:r>
        <w:rPr>
          <w:rFonts w:ascii="Times New Roman" w:hAnsi="Times New Roman" w:cs="Times New Roman"/>
          <w:lang w:val="nn-NO"/>
        </w:rPr>
        <w:t xml:space="preserve">Vsi vodomeri so dimenzije DN </w:t>
      </w:r>
      <w:r w:rsidRPr="0000444F">
        <w:rPr>
          <w:rFonts w:ascii="Times New Roman" w:hAnsi="Times New Roman" w:cs="Times New Roman"/>
          <w:lang w:val="nn-NO"/>
        </w:rPr>
        <w:t>≤ 20</w:t>
      </w:r>
      <w:r>
        <w:rPr>
          <w:rFonts w:ascii="Times New Roman" w:hAnsi="Times New Roman" w:cs="Times New Roman"/>
          <w:lang w:val="nn-NO"/>
        </w:rPr>
        <w:t xml:space="preserve">. </w:t>
      </w:r>
    </w:p>
    <w:p w:rsidR="00B6311B" w:rsidRDefault="00B6311B" w:rsidP="00293DDC">
      <w:pPr>
        <w:widowControl w:val="0"/>
        <w:autoSpaceDE w:val="0"/>
        <w:autoSpaceDN w:val="0"/>
        <w:adjustRightInd w:val="0"/>
        <w:rPr>
          <w:rFonts w:ascii="Times New Roman" w:hAnsi="Times New Roman" w:cs="Times New Roman"/>
          <w:lang w:val="nn-NO"/>
        </w:rPr>
      </w:pPr>
    </w:p>
    <w:p w:rsidR="00B6311B" w:rsidRDefault="00B6311B" w:rsidP="00293DDC">
      <w:pPr>
        <w:widowControl w:val="0"/>
        <w:autoSpaceDE w:val="0"/>
        <w:autoSpaceDN w:val="0"/>
        <w:adjustRightInd w:val="0"/>
        <w:rPr>
          <w:rFonts w:ascii="Times New Roman" w:hAnsi="Times New Roman" w:cs="Times New Roman"/>
          <w:lang w:val="nn-NO"/>
        </w:rPr>
      </w:pPr>
    </w:p>
    <w:p w:rsidR="00B6311B" w:rsidRPr="001C168A" w:rsidRDefault="00B6311B" w:rsidP="00293DDC">
      <w:pPr>
        <w:widowControl w:val="0"/>
        <w:autoSpaceDE w:val="0"/>
        <w:autoSpaceDN w:val="0"/>
        <w:adjustRightInd w:val="0"/>
        <w:rPr>
          <w:rFonts w:ascii="Times New Roman" w:hAnsi="Times New Roman" w:cs="Times New Roman"/>
          <w:b/>
          <w:lang w:val="nn-NO"/>
        </w:rPr>
      </w:pPr>
    </w:p>
    <w:p w:rsidR="00B6311B" w:rsidRDefault="006611A9" w:rsidP="00B6311B">
      <w:pPr>
        <w:widowControl w:val="0"/>
        <w:autoSpaceDE w:val="0"/>
        <w:autoSpaceDN w:val="0"/>
        <w:adjustRightInd w:val="0"/>
        <w:rPr>
          <w:rFonts w:ascii="Times New Roman" w:hAnsi="Times New Roman" w:cs="Times New Roman"/>
          <w:lang w:val="nn-NO"/>
        </w:rPr>
      </w:pPr>
      <w:r>
        <w:rPr>
          <w:rFonts w:ascii="Times New Roman" w:hAnsi="Times New Roman" w:cs="Times New Roman"/>
          <w:lang w:val="nn-NO"/>
        </w:rPr>
        <w:t xml:space="preserve">Predračunska količina </w:t>
      </w:r>
      <w:r w:rsidR="00B6311B" w:rsidRPr="001C168A">
        <w:rPr>
          <w:rFonts w:ascii="Times New Roman" w:hAnsi="Times New Roman" w:cs="Times New Roman"/>
          <w:lang w:val="nn-NO"/>
        </w:rPr>
        <w:t xml:space="preserve"> odpadne vode</w:t>
      </w:r>
      <w:r w:rsidR="002248F5">
        <w:rPr>
          <w:rFonts w:ascii="Times New Roman" w:hAnsi="Times New Roman" w:cs="Times New Roman"/>
          <w:lang w:val="nn-NO"/>
        </w:rPr>
        <w:t xml:space="preserve"> za leto 2019</w:t>
      </w:r>
      <w:r w:rsidR="00B6311B">
        <w:rPr>
          <w:rFonts w:ascii="Times New Roman" w:hAnsi="Times New Roman" w:cs="Times New Roman"/>
          <w:lang w:val="nn-NO"/>
        </w:rPr>
        <w:t xml:space="preserve"> </w:t>
      </w:r>
      <w:r w:rsidR="00B6311B" w:rsidRPr="001C168A">
        <w:rPr>
          <w:rFonts w:ascii="Times New Roman" w:hAnsi="Times New Roman" w:cs="Times New Roman"/>
          <w:lang w:val="nn-NO"/>
        </w:rPr>
        <w:t>za pridobitno in nepridobitno dejavnost</w:t>
      </w:r>
      <w:r>
        <w:rPr>
          <w:rFonts w:ascii="Times New Roman" w:hAnsi="Times New Roman" w:cs="Times New Roman"/>
          <w:lang w:val="nn-NO"/>
        </w:rPr>
        <w:t xml:space="preserve"> za iz</w:t>
      </w:r>
      <w:r w:rsidR="00D213A2">
        <w:rPr>
          <w:rFonts w:ascii="Times New Roman" w:hAnsi="Times New Roman" w:cs="Times New Roman"/>
          <w:lang w:val="nn-NO"/>
        </w:rPr>
        <w:t>račun storitve odvajanja komunalne in padavinske</w:t>
      </w:r>
      <w:r>
        <w:rPr>
          <w:rFonts w:ascii="Times New Roman" w:hAnsi="Times New Roman" w:cs="Times New Roman"/>
          <w:lang w:val="nn-NO"/>
        </w:rPr>
        <w:t xml:space="preserve"> odpadne vode</w:t>
      </w:r>
    </w:p>
    <w:p w:rsidR="00B6311B" w:rsidRDefault="00B6311B" w:rsidP="00B6311B">
      <w:pPr>
        <w:widowControl w:val="0"/>
        <w:autoSpaceDE w:val="0"/>
        <w:autoSpaceDN w:val="0"/>
        <w:adjustRightInd w:val="0"/>
        <w:rPr>
          <w:rFonts w:ascii="Times New Roman" w:hAnsi="Times New Roman" w:cs="Times New Roman"/>
          <w:lang w:val="nn-NO"/>
        </w:rPr>
      </w:pPr>
    </w:p>
    <w:tbl>
      <w:tblPr>
        <w:tblStyle w:val="Tabelamrea"/>
        <w:tblW w:w="0" w:type="auto"/>
        <w:tblLook w:val="04A0" w:firstRow="1" w:lastRow="0" w:firstColumn="1" w:lastColumn="0" w:noHBand="0" w:noVBand="1"/>
      </w:tblPr>
      <w:tblGrid>
        <w:gridCol w:w="2446"/>
        <w:gridCol w:w="979"/>
        <w:gridCol w:w="2543"/>
      </w:tblGrid>
      <w:tr w:rsidR="00B6311B" w:rsidRPr="001C168A" w:rsidTr="007E0B23">
        <w:tc>
          <w:tcPr>
            <w:tcW w:w="2446" w:type="dxa"/>
          </w:tcPr>
          <w:p w:rsidR="00B6311B" w:rsidRPr="001C168A" w:rsidRDefault="00B6311B" w:rsidP="007E0B23">
            <w:pPr>
              <w:widowControl w:val="0"/>
              <w:autoSpaceDE w:val="0"/>
              <w:autoSpaceDN w:val="0"/>
              <w:adjustRightInd w:val="0"/>
              <w:rPr>
                <w:rFonts w:ascii="Times New Roman" w:hAnsi="Times New Roman" w:cs="Times New Roman"/>
                <w:b/>
                <w:lang w:val="nn-NO"/>
              </w:rPr>
            </w:pPr>
          </w:p>
        </w:tc>
        <w:tc>
          <w:tcPr>
            <w:tcW w:w="979" w:type="dxa"/>
          </w:tcPr>
          <w:p w:rsidR="00B6311B" w:rsidRPr="001C168A" w:rsidRDefault="00B6311B" w:rsidP="007E0B23">
            <w:pPr>
              <w:widowControl w:val="0"/>
              <w:autoSpaceDE w:val="0"/>
              <w:autoSpaceDN w:val="0"/>
              <w:adjustRightInd w:val="0"/>
              <w:rPr>
                <w:rFonts w:ascii="Times New Roman" w:hAnsi="Times New Roman" w:cs="Times New Roman"/>
                <w:b/>
                <w:sz w:val="20"/>
                <w:szCs w:val="20"/>
                <w:lang w:val="nn-NO"/>
              </w:rPr>
            </w:pPr>
            <w:r w:rsidRPr="001C168A">
              <w:rPr>
                <w:rFonts w:ascii="Times New Roman" w:hAnsi="Times New Roman" w:cs="Times New Roman"/>
                <w:b/>
                <w:sz w:val="20"/>
                <w:szCs w:val="20"/>
                <w:lang w:val="nn-NO"/>
              </w:rPr>
              <w:t>Enota</w:t>
            </w:r>
          </w:p>
        </w:tc>
        <w:tc>
          <w:tcPr>
            <w:tcW w:w="2543" w:type="dxa"/>
          </w:tcPr>
          <w:p w:rsidR="00B6311B" w:rsidRPr="001C168A" w:rsidRDefault="00B6311B" w:rsidP="007E0B23">
            <w:pPr>
              <w:widowControl w:val="0"/>
              <w:autoSpaceDE w:val="0"/>
              <w:autoSpaceDN w:val="0"/>
              <w:adjustRightInd w:val="0"/>
              <w:rPr>
                <w:rFonts w:ascii="Times New Roman" w:hAnsi="Times New Roman" w:cs="Times New Roman"/>
                <w:b/>
                <w:sz w:val="20"/>
                <w:szCs w:val="20"/>
                <w:lang w:val="nn-NO"/>
              </w:rPr>
            </w:pPr>
            <w:r>
              <w:rPr>
                <w:rFonts w:ascii="Times New Roman" w:hAnsi="Times New Roman" w:cs="Times New Roman"/>
                <w:b/>
                <w:sz w:val="20"/>
                <w:szCs w:val="20"/>
                <w:lang w:val="nn-NO"/>
              </w:rPr>
              <w:t>Količina</w:t>
            </w:r>
          </w:p>
        </w:tc>
      </w:tr>
      <w:tr w:rsidR="00B6311B" w:rsidRPr="001C168A" w:rsidTr="007E0B23">
        <w:tc>
          <w:tcPr>
            <w:tcW w:w="2446" w:type="dxa"/>
          </w:tcPr>
          <w:p w:rsidR="00B6311B" w:rsidRPr="001C168A" w:rsidRDefault="00B6311B" w:rsidP="007E0B23">
            <w:pPr>
              <w:widowControl w:val="0"/>
              <w:autoSpaceDE w:val="0"/>
              <w:autoSpaceDN w:val="0"/>
              <w:adjustRightInd w:val="0"/>
              <w:rPr>
                <w:rFonts w:ascii="Times New Roman" w:hAnsi="Times New Roman" w:cs="Times New Roman"/>
                <w:b/>
                <w:sz w:val="20"/>
                <w:szCs w:val="20"/>
                <w:lang w:val="nn-NO"/>
              </w:rPr>
            </w:pPr>
            <w:r w:rsidRPr="001C168A">
              <w:rPr>
                <w:rFonts w:ascii="Times New Roman" w:hAnsi="Times New Roman" w:cs="Times New Roman"/>
                <w:b/>
                <w:sz w:val="20"/>
                <w:szCs w:val="20"/>
                <w:lang w:val="nn-NO"/>
              </w:rPr>
              <w:t>Odvajanje</w:t>
            </w:r>
            <w:r w:rsidR="008433DB">
              <w:rPr>
                <w:rFonts w:ascii="Times New Roman" w:hAnsi="Times New Roman" w:cs="Times New Roman"/>
                <w:b/>
                <w:sz w:val="20"/>
                <w:szCs w:val="20"/>
                <w:lang w:val="nn-NO"/>
              </w:rPr>
              <w:t xml:space="preserve"> in čiščenje</w:t>
            </w:r>
            <w:r w:rsidR="00D213A2">
              <w:rPr>
                <w:rFonts w:ascii="Times New Roman" w:hAnsi="Times New Roman" w:cs="Times New Roman"/>
                <w:b/>
                <w:sz w:val="20"/>
                <w:szCs w:val="20"/>
                <w:lang w:val="nn-NO"/>
              </w:rPr>
              <w:t xml:space="preserve"> komunalne</w:t>
            </w:r>
            <w:r w:rsidRPr="001C168A">
              <w:rPr>
                <w:rFonts w:ascii="Times New Roman" w:hAnsi="Times New Roman" w:cs="Times New Roman"/>
                <w:b/>
                <w:sz w:val="20"/>
                <w:szCs w:val="20"/>
                <w:lang w:val="nn-NO"/>
              </w:rPr>
              <w:t xml:space="preserve"> odpadne vode</w:t>
            </w:r>
          </w:p>
        </w:tc>
        <w:tc>
          <w:tcPr>
            <w:tcW w:w="979" w:type="dxa"/>
          </w:tcPr>
          <w:p w:rsidR="00B6311B" w:rsidRPr="001C168A" w:rsidRDefault="00B6311B" w:rsidP="007E0B23">
            <w:pPr>
              <w:widowControl w:val="0"/>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m3</w:t>
            </w:r>
          </w:p>
        </w:tc>
        <w:tc>
          <w:tcPr>
            <w:tcW w:w="2543" w:type="dxa"/>
          </w:tcPr>
          <w:p w:rsidR="00B6311B" w:rsidRPr="001C168A" w:rsidRDefault="002248F5" w:rsidP="007E0B23">
            <w:pPr>
              <w:widowControl w:val="0"/>
              <w:autoSpaceDE w:val="0"/>
              <w:autoSpaceDN w:val="0"/>
              <w:adjustRightInd w:val="0"/>
              <w:rPr>
                <w:rFonts w:ascii="Times New Roman" w:hAnsi="Times New Roman" w:cs="Times New Roman"/>
                <w:lang w:val="nn-NO"/>
              </w:rPr>
            </w:pPr>
            <w:r>
              <w:rPr>
                <w:rFonts w:ascii="Times New Roman" w:hAnsi="Times New Roman" w:cs="Times New Roman"/>
                <w:lang w:val="nn-NO"/>
              </w:rPr>
              <w:t>32.650</w:t>
            </w:r>
            <w:r w:rsidR="00B6311B">
              <w:rPr>
                <w:rFonts w:ascii="Times New Roman" w:hAnsi="Times New Roman" w:cs="Times New Roman"/>
                <w:lang w:val="nn-NO"/>
              </w:rPr>
              <w:t xml:space="preserve"> </w:t>
            </w:r>
            <w:r w:rsidR="00B6311B" w:rsidRPr="001C168A">
              <w:rPr>
                <w:rFonts w:ascii="Times New Roman" w:hAnsi="Times New Roman" w:cs="Times New Roman"/>
                <w:lang w:val="nn-NO"/>
              </w:rPr>
              <w:t>m</w:t>
            </w:r>
            <w:r w:rsidR="00B6311B" w:rsidRPr="001C168A">
              <w:rPr>
                <w:rFonts w:ascii="Times New Roman" w:hAnsi="Times New Roman" w:cs="Times New Roman"/>
                <w:vertAlign w:val="superscript"/>
                <w:lang w:val="nn-NO"/>
              </w:rPr>
              <w:t>3</w:t>
            </w:r>
          </w:p>
        </w:tc>
      </w:tr>
      <w:tr w:rsidR="00D213A2" w:rsidRPr="001C168A" w:rsidTr="007E0B23">
        <w:tc>
          <w:tcPr>
            <w:tcW w:w="2446" w:type="dxa"/>
          </w:tcPr>
          <w:p w:rsidR="00D213A2" w:rsidRPr="001C168A" w:rsidRDefault="00D213A2" w:rsidP="007E0B23">
            <w:pPr>
              <w:widowControl w:val="0"/>
              <w:autoSpaceDE w:val="0"/>
              <w:autoSpaceDN w:val="0"/>
              <w:adjustRightInd w:val="0"/>
              <w:rPr>
                <w:rFonts w:ascii="Times New Roman" w:hAnsi="Times New Roman" w:cs="Times New Roman"/>
                <w:b/>
                <w:sz w:val="20"/>
                <w:szCs w:val="20"/>
                <w:lang w:val="nn-NO"/>
              </w:rPr>
            </w:pPr>
            <w:r>
              <w:rPr>
                <w:rFonts w:ascii="Times New Roman" w:hAnsi="Times New Roman" w:cs="Times New Roman"/>
                <w:b/>
                <w:sz w:val="20"/>
                <w:szCs w:val="20"/>
                <w:lang w:val="nn-NO"/>
              </w:rPr>
              <w:t>Odvajanje padavinske odpadne vode</w:t>
            </w:r>
          </w:p>
        </w:tc>
        <w:tc>
          <w:tcPr>
            <w:tcW w:w="979" w:type="dxa"/>
          </w:tcPr>
          <w:p w:rsidR="00D213A2" w:rsidRPr="001C168A" w:rsidRDefault="00D213A2" w:rsidP="007E0B23">
            <w:pPr>
              <w:widowControl w:val="0"/>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m3</w:t>
            </w:r>
          </w:p>
        </w:tc>
        <w:tc>
          <w:tcPr>
            <w:tcW w:w="2543" w:type="dxa"/>
          </w:tcPr>
          <w:p w:rsidR="00D213A2" w:rsidRPr="00D213A2" w:rsidRDefault="00654098" w:rsidP="007E0B23">
            <w:pPr>
              <w:widowControl w:val="0"/>
              <w:autoSpaceDE w:val="0"/>
              <w:autoSpaceDN w:val="0"/>
              <w:adjustRightInd w:val="0"/>
              <w:rPr>
                <w:rFonts w:ascii="Times New Roman" w:hAnsi="Times New Roman" w:cs="Times New Roman"/>
                <w:vertAlign w:val="superscript"/>
                <w:lang w:val="nn-NO"/>
              </w:rPr>
            </w:pPr>
            <w:r>
              <w:rPr>
                <w:rFonts w:ascii="Times New Roman" w:hAnsi="Times New Roman" w:cs="Times New Roman"/>
                <w:lang w:val="nn-NO"/>
              </w:rPr>
              <w:t>2</w:t>
            </w:r>
            <w:r w:rsidR="002248F5">
              <w:rPr>
                <w:rFonts w:ascii="Times New Roman" w:hAnsi="Times New Roman" w:cs="Times New Roman"/>
                <w:lang w:val="nn-NO"/>
              </w:rPr>
              <w:t>9.841</w:t>
            </w:r>
            <w:r w:rsidR="00D213A2">
              <w:rPr>
                <w:rFonts w:ascii="Times New Roman" w:hAnsi="Times New Roman" w:cs="Times New Roman"/>
                <w:lang w:val="nn-NO"/>
              </w:rPr>
              <w:t xml:space="preserve"> m</w:t>
            </w:r>
            <w:r w:rsidR="00D213A2">
              <w:rPr>
                <w:rFonts w:ascii="Times New Roman" w:hAnsi="Times New Roman" w:cs="Times New Roman"/>
                <w:vertAlign w:val="superscript"/>
                <w:lang w:val="nn-NO"/>
              </w:rPr>
              <w:t>3</w:t>
            </w:r>
          </w:p>
        </w:tc>
      </w:tr>
    </w:tbl>
    <w:p w:rsidR="000D6E43" w:rsidRDefault="000D6E43" w:rsidP="0092478E">
      <w:pPr>
        <w:widowControl w:val="0"/>
        <w:autoSpaceDE w:val="0"/>
        <w:autoSpaceDN w:val="0"/>
        <w:adjustRightInd w:val="0"/>
        <w:rPr>
          <w:rFonts w:ascii="Times New Roman" w:hAnsi="Times New Roman" w:cs="Times New Roman"/>
          <w:b/>
          <w:lang w:val="nn-NO"/>
        </w:rPr>
      </w:pPr>
    </w:p>
    <w:p w:rsidR="00757A0E" w:rsidRDefault="00757A0E" w:rsidP="0092478E">
      <w:pPr>
        <w:widowControl w:val="0"/>
        <w:autoSpaceDE w:val="0"/>
        <w:autoSpaceDN w:val="0"/>
        <w:adjustRightInd w:val="0"/>
        <w:rPr>
          <w:rFonts w:ascii="Times New Roman" w:hAnsi="Times New Roman" w:cs="Times New Roman"/>
          <w:lang w:val="nn-NO"/>
        </w:rPr>
      </w:pPr>
    </w:p>
    <w:p w:rsidR="00F67E38" w:rsidRDefault="00F67E38" w:rsidP="00F67E38">
      <w:pPr>
        <w:widowControl w:val="0"/>
        <w:autoSpaceDE w:val="0"/>
        <w:autoSpaceDN w:val="0"/>
        <w:adjustRightInd w:val="0"/>
        <w:rPr>
          <w:rFonts w:ascii="Times New Roman" w:hAnsi="Times New Roman" w:cs="Times New Roman"/>
          <w:lang w:val="nn-NO"/>
        </w:rPr>
      </w:pPr>
    </w:p>
    <w:p w:rsidR="00C03545" w:rsidRPr="001C168A" w:rsidRDefault="00C03545" w:rsidP="0092478E">
      <w:pPr>
        <w:widowControl w:val="0"/>
        <w:autoSpaceDE w:val="0"/>
        <w:autoSpaceDN w:val="0"/>
        <w:adjustRightInd w:val="0"/>
        <w:rPr>
          <w:rFonts w:ascii="Times New Roman" w:hAnsi="Times New Roman" w:cs="Times New Roman"/>
          <w:b/>
          <w:lang w:val="nn-NO"/>
        </w:rPr>
      </w:pPr>
    </w:p>
    <w:p w:rsidR="000D6E43" w:rsidRPr="001C168A" w:rsidRDefault="003E5974" w:rsidP="0006340D">
      <w:pPr>
        <w:pStyle w:val="Odstavekseznama"/>
        <w:widowControl w:val="0"/>
        <w:numPr>
          <w:ilvl w:val="0"/>
          <w:numId w:val="1"/>
        </w:numPr>
        <w:autoSpaceDE w:val="0"/>
        <w:autoSpaceDN w:val="0"/>
        <w:adjustRightInd w:val="0"/>
        <w:rPr>
          <w:rFonts w:ascii="Times New Roman" w:hAnsi="Times New Roman" w:cs="Times New Roman"/>
          <w:b/>
          <w:lang w:val="nn-NO"/>
        </w:rPr>
      </w:pPr>
      <w:r w:rsidRPr="001C168A">
        <w:rPr>
          <w:rFonts w:ascii="Times New Roman" w:hAnsi="Times New Roman" w:cs="Times New Roman"/>
          <w:b/>
          <w:lang w:val="nn-NO"/>
        </w:rPr>
        <w:t>PREDRAČUNSKI STROŠ</w:t>
      </w:r>
      <w:r w:rsidR="00D213A2">
        <w:rPr>
          <w:rFonts w:ascii="Times New Roman" w:hAnsi="Times New Roman" w:cs="Times New Roman"/>
          <w:b/>
          <w:lang w:val="nn-NO"/>
        </w:rPr>
        <w:t>KI IZVAJANJA STORITEV ODVAJANJA</w:t>
      </w:r>
      <w:r w:rsidR="008433DB">
        <w:rPr>
          <w:rFonts w:ascii="Times New Roman" w:hAnsi="Times New Roman" w:cs="Times New Roman"/>
          <w:b/>
          <w:lang w:val="nn-NO"/>
        </w:rPr>
        <w:t xml:space="preserve"> IN ČIŠČENJA </w:t>
      </w:r>
      <w:r w:rsidR="006611A9">
        <w:rPr>
          <w:rFonts w:ascii="Times New Roman" w:hAnsi="Times New Roman" w:cs="Times New Roman"/>
          <w:b/>
          <w:lang w:val="nn-NO"/>
        </w:rPr>
        <w:t xml:space="preserve"> </w:t>
      </w:r>
      <w:r w:rsidR="00D213A2">
        <w:rPr>
          <w:rFonts w:ascii="Times New Roman" w:hAnsi="Times New Roman" w:cs="Times New Roman"/>
          <w:b/>
          <w:lang w:val="nn-NO"/>
        </w:rPr>
        <w:t xml:space="preserve">KOMUNALNE IN PADAVINSKE </w:t>
      </w:r>
      <w:r w:rsidRPr="001C168A">
        <w:rPr>
          <w:rFonts w:ascii="Times New Roman" w:hAnsi="Times New Roman" w:cs="Times New Roman"/>
          <w:b/>
          <w:lang w:val="nn-NO"/>
        </w:rPr>
        <w:t>ODPADNE VODE ZA PRIHODNJE OBRAČUNSKO OBDOBJE</w:t>
      </w:r>
    </w:p>
    <w:p w:rsidR="00293DDC" w:rsidRPr="001C168A" w:rsidRDefault="00293DDC" w:rsidP="00293DDC">
      <w:pPr>
        <w:widowControl w:val="0"/>
        <w:autoSpaceDE w:val="0"/>
        <w:autoSpaceDN w:val="0"/>
        <w:adjustRightInd w:val="0"/>
        <w:rPr>
          <w:rFonts w:ascii="Times New Roman" w:hAnsi="Times New Roman" w:cs="Times New Roman"/>
          <w:b/>
          <w:lang w:val="nn-NO"/>
        </w:rPr>
      </w:pPr>
    </w:p>
    <w:p w:rsidR="00293DDC" w:rsidRPr="001C168A" w:rsidRDefault="00561234" w:rsidP="00293DDC">
      <w:pPr>
        <w:widowControl w:val="0"/>
        <w:autoSpaceDE w:val="0"/>
        <w:autoSpaceDN w:val="0"/>
        <w:adjustRightInd w:val="0"/>
        <w:rPr>
          <w:rFonts w:ascii="Times New Roman" w:hAnsi="Times New Roman" w:cs="Times New Roman"/>
          <w:lang w:val="nn-NO"/>
        </w:rPr>
      </w:pPr>
      <w:r w:rsidRPr="001C168A">
        <w:rPr>
          <w:rFonts w:ascii="Times New Roman" w:hAnsi="Times New Roman" w:cs="Times New Roman"/>
          <w:lang w:val="nn-NO"/>
        </w:rPr>
        <w:lastRenderedPageBreak/>
        <w:t xml:space="preserve">Obrazložitev </w:t>
      </w:r>
      <w:r w:rsidR="00D14672" w:rsidRPr="001C168A">
        <w:rPr>
          <w:rFonts w:ascii="Times New Roman" w:hAnsi="Times New Roman" w:cs="Times New Roman"/>
          <w:lang w:val="nn-NO"/>
        </w:rPr>
        <w:t>elementov z</w:t>
      </w:r>
      <w:r w:rsidRPr="001C168A">
        <w:rPr>
          <w:rFonts w:ascii="Times New Roman" w:hAnsi="Times New Roman" w:cs="Times New Roman"/>
          <w:lang w:val="nn-NO"/>
        </w:rPr>
        <w:t>a izračun</w:t>
      </w:r>
      <w:r w:rsidR="00D14672" w:rsidRPr="001C168A">
        <w:rPr>
          <w:rFonts w:ascii="Times New Roman" w:hAnsi="Times New Roman" w:cs="Times New Roman"/>
          <w:lang w:val="nn-NO"/>
        </w:rPr>
        <w:t xml:space="preserve"> odvajanja</w:t>
      </w:r>
      <w:r w:rsidR="006611A9">
        <w:rPr>
          <w:rFonts w:ascii="Times New Roman" w:hAnsi="Times New Roman" w:cs="Times New Roman"/>
          <w:lang w:val="nn-NO"/>
        </w:rPr>
        <w:t xml:space="preserve"> in čiščenja</w:t>
      </w:r>
      <w:r w:rsidR="00D14672" w:rsidRPr="001C168A">
        <w:rPr>
          <w:rFonts w:ascii="Times New Roman" w:hAnsi="Times New Roman" w:cs="Times New Roman"/>
          <w:lang w:val="nn-NO"/>
        </w:rPr>
        <w:t xml:space="preserve"> odpadnih voda:</w:t>
      </w:r>
    </w:p>
    <w:p w:rsidR="006047F7" w:rsidRDefault="006047F7" w:rsidP="00ED1D76">
      <w:pPr>
        <w:widowControl w:val="0"/>
        <w:autoSpaceDE w:val="0"/>
        <w:autoSpaceDN w:val="0"/>
        <w:adjustRightInd w:val="0"/>
        <w:rPr>
          <w:rFonts w:ascii="Times New Roman" w:hAnsi="Times New Roman" w:cs="Times New Roman"/>
          <w:lang w:val="nn-NO"/>
        </w:rPr>
      </w:pPr>
    </w:p>
    <w:p w:rsidR="00E10A2B" w:rsidRDefault="00E10A2B" w:rsidP="00ED1D76">
      <w:pPr>
        <w:widowControl w:val="0"/>
        <w:autoSpaceDE w:val="0"/>
        <w:autoSpaceDN w:val="0"/>
        <w:adjustRightInd w:val="0"/>
        <w:rPr>
          <w:rFonts w:ascii="Times New Roman" w:hAnsi="Times New Roman" w:cs="Times New Roman"/>
          <w:lang w:val="nn-NO"/>
        </w:rPr>
      </w:pPr>
    </w:p>
    <w:p w:rsidR="00E10A2B" w:rsidRPr="001C168A" w:rsidRDefault="00E10A2B" w:rsidP="00ED1D76">
      <w:pPr>
        <w:widowControl w:val="0"/>
        <w:autoSpaceDE w:val="0"/>
        <w:autoSpaceDN w:val="0"/>
        <w:adjustRightInd w:val="0"/>
        <w:rPr>
          <w:rFonts w:ascii="Times New Roman" w:hAnsi="Times New Roman" w:cs="Times New Roman"/>
          <w:lang w:val="nn-NO"/>
        </w:rPr>
      </w:pPr>
    </w:p>
    <w:p w:rsidR="00E10A2B" w:rsidRPr="00E10A2B" w:rsidRDefault="00ED1D76" w:rsidP="00E10A2B">
      <w:pPr>
        <w:pStyle w:val="Odstavekseznama"/>
        <w:widowControl w:val="0"/>
        <w:numPr>
          <w:ilvl w:val="0"/>
          <w:numId w:val="8"/>
        </w:numPr>
        <w:autoSpaceDE w:val="0"/>
        <w:autoSpaceDN w:val="0"/>
        <w:adjustRightInd w:val="0"/>
        <w:rPr>
          <w:rFonts w:ascii="Times New Roman" w:hAnsi="Times New Roman" w:cs="Times New Roman"/>
          <w:b/>
          <w:lang w:val="nn-NO"/>
        </w:rPr>
      </w:pPr>
      <w:r w:rsidRPr="00E10A2B">
        <w:rPr>
          <w:rFonts w:ascii="Times New Roman" w:hAnsi="Times New Roman" w:cs="Times New Roman"/>
          <w:b/>
          <w:lang w:val="nn-NO"/>
        </w:rPr>
        <w:t>neposredni stroški materiala in storitev:</w:t>
      </w:r>
    </w:p>
    <w:p w:rsidR="00ED1D76" w:rsidRPr="001C168A" w:rsidRDefault="00ED1D76" w:rsidP="00ED1D76">
      <w:pPr>
        <w:widowControl w:val="0"/>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a) stroški materiala:</w:t>
      </w:r>
    </w:p>
    <w:p w:rsidR="00ED1D76" w:rsidRPr="001C168A" w:rsidRDefault="00ED1D76" w:rsidP="00ED1D76">
      <w:pPr>
        <w:widowControl w:val="0"/>
        <w:autoSpaceDE w:val="0"/>
        <w:autoSpaceDN w:val="0"/>
        <w:adjustRightInd w:val="0"/>
        <w:ind w:left="720"/>
        <w:rPr>
          <w:rFonts w:ascii="Times New Roman" w:hAnsi="Times New Roman" w:cs="Times New Roman"/>
          <w:lang w:val="nn-NO"/>
        </w:rPr>
      </w:pPr>
      <w:r w:rsidRPr="001C168A">
        <w:rPr>
          <w:rFonts w:ascii="Times New Roman" w:hAnsi="Times New Roman" w:cs="Times New Roman"/>
          <w:lang w:val="nn-NO"/>
        </w:rPr>
        <w:t>- porabljene surovine ter pomožni in potrošni material, porabljen za vzdrževanje kanalizacijskega omrežja. Nabava materialov poteka na podlagi najugodnejših dobaviteljev, izbranimi skladno z določili ZJN in ZJNVETPS;</w:t>
      </w:r>
    </w:p>
    <w:p w:rsidR="00ED1D76" w:rsidRPr="001C168A" w:rsidRDefault="00ED1D76" w:rsidP="00ED1D76">
      <w:pPr>
        <w:widowControl w:val="0"/>
        <w:autoSpaceDE w:val="0"/>
        <w:autoSpaceDN w:val="0"/>
        <w:adjustRightInd w:val="0"/>
        <w:ind w:left="720"/>
        <w:rPr>
          <w:rFonts w:ascii="Times New Roman" w:hAnsi="Times New Roman" w:cs="Times New Roman"/>
          <w:lang w:val="nn-NO"/>
        </w:rPr>
      </w:pPr>
      <w:r w:rsidRPr="001C168A">
        <w:rPr>
          <w:rFonts w:ascii="Times New Roman" w:hAnsi="Times New Roman" w:cs="Times New Roman"/>
          <w:lang w:val="nn-NO"/>
        </w:rPr>
        <w:t xml:space="preserve">- stroški </w:t>
      </w:r>
      <w:r w:rsidR="001062D2" w:rsidRPr="001C168A">
        <w:rPr>
          <w:rFonts w:ascii="Times New Roman" w:hAnsi="Times New Roman" w:cs="Times New Roman"/>
          <w:lang w:val="nn-NO"/>
        </w:rPr>
        <w:t>električne</w:t>
      </w:r>
      <w:r w:rsidRPr="001C168A">
        <w:rPr>
          <w:rFonts w:ascii="Times New Roman" w:hAnsi="Times New Roman" w:cs="Times New Roman"/>
          <w:lang w:val="nn-NO"/>
        </w:rPr>
        <w:t xml:space="preserve"> energije nastajajo v glavnem zaradi prečrpavanja odpadne vode na </w:t>
      </w:r>
      <w:r w:rsidR="001062D2" w:rsidRPr="001C168A">
        <w:rPr>
          <w:rFonts w:ascii="Times New Roman" w:hAnsi="Times New Roman" w:cs="Times New Roman"/>
          <w:lang w:val="nn-NO"/>
        </w:rPr>
        <w:t>črpališčih</w:t>
      </w:r>
      <w:r w:rsidRPr="001C168A">
        <w:rPr>
          <w:rFonts w:ascii="Times New Roman" w:hAnsi="Times New Roman" w:cs="Times New Roman"/>
          <w:lang w:val="nn-NO"/>
        </w:rPr>
        <w:t xml:space="preserve"> kanalizacijskega sistema </w:t>
      </w:r>
      <w:r w:rsidR="00931060">
        <w:rPr>
          <w:rFonts w:ascii="Times New Roman" w:hAnsi="Times New Roman" w:cs="Times New Roman"/>
          <w:lang w:val="nn-NO"/>
        </w:rPr>
        <w:t>Vitanje</w:t>
      </w:r>
      <w:r w:rsidRPr="001C168A">
        <w:rPr>
          <w:rFonts w:ascii="Times New Roman" w:hAnsi="Times New Roman" w:cs="Times New Roman"/>
          <w:lang w:val="nn-NO"/>
        </w:rPr>
        <w:t>; poraba električne energije je izpostavljena letnim nihanjem zaradi vremenskih razmer;</w:t>
      </w:r>
    </w:p>
    <w:p w:rsidR="00ED1D76" w:rsidRDefault="00ED1D76" w:rsidP="00ED1D76">
      <w:pPr>
        <w:widowControl w:val="0"/>
        <w:autoSpaceDE w:val="0"/>
        <w:autoSpaceDN w:val="0"/>
        <w:adjustRightInd w:val="0"/>
        <w:ind w:left="720"/>
        <w:rPr>
          <w:rFonts w:ascii="Times New Roman" w:hAnsi="Times New Roman" w:cs="Times New Roman"/>
          <w:lang w:val="nn-NO"/>
        </w:rPr>
      </w:pPr>
      <w:r w:rsidRPr="001C168A">
        <w:rPr>
          <w:rFonts w:ascii="Times New Roman" w:hAnsi="Times New Roman" w:cs="Times New Roman"/>
          <w:lang w:val="nn-NO"/>
        </w:rPr>
        <w:t xml:space="preserve">- drugi stroški materiala </w:t>
      </w:r>
      <w:r w:rsidR="00654010" w:rsidRPr="001C168A">
        <w:rPr>
          <w:rFonts w:ascii="Times New Roman" w:hAnsi="Times New Roman" w:cs="Times New Roman"/>
          <w:lang w:val="nn-NO"/>
        </w:rPr>
        <w:t>vključujejo</w:t>
      </w:r>
      <w:r w:rsidRPr="001C168A">
        <w:rPr>
          <w:rFonts w:ascii="Times New Roman" w:hAnsi="Times New Roman" w:cs="Times New Roman"/>
          <w:lang w:val="nn-NO"/>
        </w:rPr>
        <w:t xml:space="preserve"> stroške nadomestnih delov, odpis drobnega inventarja (orodja manjših vrednosti) ter material in opremo za varstvo pri delu;</w:t>
      </w:r>
    </w:p>
    <w:p w:rsidR="00E10A2B" w:rsidRPr="001C168A" w:rsidRDefault="00E10A2B" w:rsidP="00ED1D76">
      <w:pPr>
        <w:widowControl w:val="0"/>
        <w:autoSpaceDE w:val="0"/>
        <w:autoSpaceDN w:val="0"/>
        <w:adjustRightInd w:val="0"/>
        <w:ind w:left="720"/>
        <w:rPr>
          <w:rFonts w:ascii="Times New Roman" w:hAnsi="Times New Roman" w:cs="Times New Roman"/>
          <w:lang w:val="nn-NO"/>
        </w:rPr>
      </w:pPr>
    </w:p>
    <w:p w:rsidR="00ED1D76" w:rsidRPr="001C168A" w:rsidRDefault="00ED1D76" w:rsidP="00ED1D76">
      <w:pPr>
        <w:widowControl w:val="0"/>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b) stroški storitev:</w:t>
      </w:r>
    </w:p>
    <w:p w:rsidR="00ED1D76" w:rsidRPr="001C168A" w:rsidRDefault="00ED1D76" w:rsidP="00ED1D76">
      <w:pPr>
        <w:widowControl w:val="0"/>
        <w:autoSpaceDE w:val="0"/>
        <w:autoSpaceDN w:val="0"/>
        <w:adjustRightInd w:val="0"/>
        <w:ind w:firstLine="720"/>
        <w:rPr>
          <w:rFonts w:ascii="Times New Roman" w:hAnsi="Times New Roman" w:cs="Times New Roman"/>
          <w:lang w:val="nn-NO"/>
        </w:rPr>
      </w:pPr>
      <w:r w:rsidRPr="001C168A">
        <w:rPr>
          <w:rFonts w:ascii="Times New Roman" w:hAnsi="Times New Roman" w:cs="Times New Roman"/>
          <w:lang w:val="nn-NO"/>
        </w:rPr>
        <w:t xml:space="preserve">- stroški prevoznih storitev </w:t>
      </w:r>
      <w:r w:rsidR="009D033E" w:rsidRPr="001C168A">
        <w:rPr>
          <w:rFonts w:ascii="Times New Roman" w:hAnsi="Times New Roman" w:cs="Times New Roman"/>
          <w:lang w:val="nn-NO"/>
        </w:rPr>
        <w:t>vključujejo</w:t>
      </w:r>
      <w:r w:rsidRPr="001C168A">
        <w:rPr>
          <w:rFonts w:ascii="Times New Roman" w:hAnsi="Times New Roman" w:cs="Times New Roman"/>
          <w:lang w:val="nn-NO"/>
        </w:rPr>
        <w:t xml:space="preserve"> stroške cestnega prometa</w:t>
      </w:r>
    </w:p>
    <w:p w:rsidR="00ED1D76" w:rsidRPr="001C168A" w:rsidRDefault="00ED1D76" w:rsidP="00ED1D76">
      <w:pPr>
        <w:widowControl w:val="0"/>
        <w:autoSpaceDE w:val="0"/>
        <w:autoSpaceDN w:val="0"/>
        <w:adjustRightInd w:val="0"/>
        <w:ind w:left="720"/>
        <w:rPr>
          <w:rFonts w:ascii="Times New Roman" w:hAnsi="Times New Roman" w:cs="Times New Roman"/>
          <w:lang w:val="nn-NO"/>
        </w:rPr>
      </w:pPr>
      <w:r w:rsidRPr="001C168A">
        <w:rPr>
          <w:rFonts w:ascii="Times New Roman" w:hAnsi="Times New Roman" w:cs="Times New Roman"/>
          <w:lang w:val="nn-NO"/>
        </w:rPr>
        <w:t>- vzdrževalne storitve se nanašajo na dela pri popravilu okvar, vzdrževalna dela na kanalizacijskih sistemih, storitve vzdrževanja naprav, opreme, programov, daljinskega nadzora s strani zunanjih izvajalcev;</w:t>
      </w:r>
    </w:p>
    <w:p w:rsidR="00ED1D76" w:rsidRPr="001C168A" w:rsidRDefault="00ED1D76" w:rsidP="00ED1D76">
      <w:pPr>
        <w:widowControl w:val="0"/>
        <w:autoSpaceDE w:val="0"/>
        <w:autoSpaceDN w:val="0"/>
        <w:adjustRightInd w:val="0"/>
        <w:ind w:left="720"/>
        <w:rPr>
          <w:rFonts w:ascii="Times New Roman" w:hAnsi="Times New Roman" w:cs="Times New Roman"/>
          <w:lang w:val="nn-NO"/>
        </w:rPr>
      </w:pPr>
      <w:r w:rsidRPr="001C168A">
        <w:rPr>
          <w:rFonts w:ascii="Times New Roman" w:hAnsi="Times New Roman" w:cs="Times New Roman"/>
          <w:lang w:val="nn-NO"/>
        </w:rPr>
        <w:t>- deratizacija kanalizacijskih sistemov: poteka dvakrat letno, vmes po potrebi; storitev izvaja zunanji izvajalec;</w:t>
      </w:r>
    </w:p>
    <w:p w:rsidR="00ED1D76" w:rsidRPr="001C168A" w:rsidRDefault="00ED1D76" w:rsidP="00ED1D76">
      <w:pPr>
        <w:widowControl w:val="0"/>
        <w:autoSpaceDE w:val="0"/>
        <w:autoSpaceDN w:val="0"/>
        <w:adjustRightInd w:val="0"/>
        <w:ind w:left="720"/>
        <w:rPr>
          <w:rFonts w:ascii="Times New Roman" w:hAnsi="Times New Roman" w:cs="Times New Roman"/>
          <w:lang w:val="nn-NO"/>
        </w:rPr>
      </w:pPr>
      <w:r w:rsidRPr="001C168A">
        <w:rPr>
          <w:rFonts w:ascii="Times New Roman" w:hAnsi="Times New Roman" w:cs="Times New Roman"/>
          <w:lang w:val="nn-NO"/>
        </w:rPr>
        <w:t>- stroški drugih storitev se v glavnem nanašajo na storitev oglasov, objav (</w:t>
      </w:r>
      <w:r w:rsidR="00654010" w:rsidRPr="001C168A">
        <w:rPr>
          <w:rFonts w:ascii="Times New Roman" w:hAnsi="Times New Roman" w:cs="Times New Roman"/>
          <w:lang w:val="nn-NO"/>
        </w:rPr>
        <w:t>obveščanje</w:t>
      </w:r>
      <w:r w:rsidRPr="001C168A">
        <w:rPr>
          <w:rFonts w:ascii="Times New Roman" w:hAnsi="Times New Roman" w:cs="Times New Roman"/>
          <w:lang w:val="nn-NO"/>
        </w:rPr>
        <w:t xml:space="preserve"> uporabnikov), telefonskih storitev;</w:t>
      </w:r>
    </w:p>
    <w:p w:rsidR="006047F7" w:rsidRDefault="006047F7" w:rsidP="00ED1D76">
      <w:pPr>
        <w:widowControl w:val="0"/>
        <w:autoSpaceDE w:val="0"/>
        <w:autoSpaceDN w:val="0"/>
        <w:adjustRightInd w:val="0"/>
        <w:ind w:left="720"/>
        <w:rPr>
          <w:rFonts w:ascii="Times New Roman" w:hAnsi="Times New Roman" w:cs="Times New Roman"/>
          <w:lang w:val="nn-NO"/>
        </w:rPr>
      </w:pPr>
    </w:p>
    <w:p w:rsidR="00E10A2B" w:rsidRPr="001C168A" w:rsidRDefault="00E10A2B" w:rsidP="00ED1D76">
      <w:pPr>
        <w:widowControl w:val="0"/>
        <w:autoSpaceDE w:val="0"/>
        <w:autoSpaceDN w:val="0"/>
        <w:adjustRightInd w:val="0"/>
        <w:ind w:left="720"/>
        <w:rPr>
          <w:rFonts w:ascii="Times New Roman" w:hAnsi="Times New Roman" w:cs="Times New Roman"/>
          <w:lang w:val="nn-NO"/>
        </w:rPr>
      </w:pPr>
    </w:p>
    <w:p w:rsidR="006047F7" w:rsidRPr="001C168A" w:rsidRDefault="00ED1D76" w:rsidP="00ED1D76">
      <w:pPr>
        <w:widowControl w:val="0"/>
        <w:autoSpaceDE w:val="0"/>
        <w:autoSpaceDN w:val="0"/>
        <w:adjustRightInd w:val="0"/>
        <w:rPr>
          <w:rFonts w:ascii="Times New Roman" w:hAnsi="Times New Roman" w:cs="Times New Roman"/>
          <w:b/>
          <w:lang w:val="nn-NO"/>
        </w:rPr>
      </w:pPr>
      <w:r w:rsidRPr="001C168A">
        <w:rPr>
          <w:rFonts w:ascii="Times New Roman" w:hAnsi="Times New Roman" w:cs="Times New Roman"/>
          <w:b/>
          <w:lang w:val="nn-NO"/>
        </w:rPr>
        <w:t>2. neposredni stroški dela</w:t>
      </w:r>
      <w:r w:rsidR="006047F7" w:rsidRPr="001C168A">
        <w:rPr>
          <w:rFonts w:ascii="Times New Roman" w:hAnsi="Times New Roman" w:cs="Times New Roman"/>
          <w:b/>
          <w:lang w:val="nn-NO"/>
        </w:rPr>
        <w:t>:</w:t>
      </w:r>
    </w:p>
    <w:p w:rsidR="00ED1D76" w:rsidRPr="001C168A" w:rsidRDefault="006047F7" w:rsidP="006047F7">
      <w:pPr>
        <w:widowControl w:val="0"/>
        <w:autoSpaceDE w:val="0"/>
        <w:autoSpaceDN w:val="0"/>
        <w:adjustRightInd w:val="0"/>
        <w:ind w:left="720"/>
        <w:rPr>
          <w:rFonts w:ascii="Times New Roman" w:hAnsi="Times New Roman" w:cs="Times New Roman"/>
          <w:lang w:val="nn-NO"/>
        </w:rPr>
      </w:pPr>
      <w:r w:rsidRPr="001C168A">
        <w:rPr>
          <w:rFonts w:ascii="Times New Roman" w:hAnsi="Times New Roman" w:cs="Times New Roman"/>
          <w:b/>
          <w:lang w:val="nn-NO"/>
        </w:rPr>
        <w:t>-</w:t>
      </w:r>
      <w:r w:rsidR="00ED1D76" w:rsidRPr="001C168A">
        <w:rPr>
          <w:rFonts w:ascii="Times New Roman" w:hAnsi="Times New Roman" w:cs="Times New Roman"/>
          <w:lang w:val="nn-NO"/>
        </w:rPr>
        <w:t xml:space="preserve"> zajemajo bruto </w:t>
      </w:r>
      <w:r w:rsidR="00654010" w:rsidRPr="001C168A">
        <w:rPr>
          <w:rFonts w:ascii="Times New Roman" w:hAnsi="Times New Roman" w:cs="Times New Roman"/>
          <w:lang w:val="nn-NO"/>
        </w:rPr>
        <w:t>plače</w:t>
      </w:r>
      <w:r w:rsidR="00ED1D76" w:rsidRPr="001C168A">
        <w:rPr>
          <w:rFonts w:ascii="Times New Roman" w:hAnsi="Times New Roman" w:cs="Times New Roman"/>
          <w:lang w:val="nn-NO"/>
        </w:rPr>
        <w:t xml:space="preserve"> za redno delo in dežurstvo, prispevke delodajalca,</w:t>
      </w:r>
      <w:r w:rsidRPr="001C168A">
        <w:rPr>
          <w:rFonts w:ascii="Times New Roman" w:hAnsi="Times New Roman" w:cs="Times New Roman"/>
          <w:lang w:val="nn-NO"/>
        </w:rPr>
        <w:t xml:space="preserve"> </w:t>
      </w:r>
      <w:r w:rsidR="00ED1D76" w:rsidRPr="001C168A">
        <w:rPr>
          <w:rFonts w:ascii="Times New Roman" w:hAnsi="Times New Roman" w:cs="Times New Roman"/>
          <w:lang w:val="nn-NO"/>
        </w:rPr>
        <w:t xml:space="preserve">stroške prevoza na delo in z dela ter prehrano med delom. Plače temeljijo na Kolektivni pogodbi komunalnih dejavnosti in njeni tarifni prilogi ter Podjetniški kolektivni pogodbi s </w:t>
      </w:r>
      <w:r w:rsidR="002A4462" w:rsidRPr="001C168A">
        <w:rPr>
          <w:rFonts w:ascii="Times New Roman" w:hAnsi="Times New Roman" w:cs="Times New Roman"/>
          <w:lang w:val="nn-NO"/>
        </w:rPr>
        <w:t>pripadajočimi</w:t>
      </w:r>
      <w:r w:rsidR="00ED1D76" w:rsidRPr="001C168A">
        <w:rPr>
          <w:rFonts w:ascii="Times New Roman" w:hAnsi="Times New Roman" w:cs="Times New Roman"/>
          <w:lang w:val="nn-NO"/>
        </w:rPr>
        <w:t xml:space="preserve"> aneksi;</w:t>
      </w:r>
    </w:p>
    <w:p w:rsidR="006047F7" w:rsidRPr="001C168A" w:rsidRDefault="006047F7" w:rsidP="00ED1D76">
      <w:pPr>
        <w:widowControl w:val="0"/>
        <w:autoSpaceDE w:val="0"/>
        <w:autoSpaceDN w:val="0"/>
        <w:adjustRightInd w:val="0"/>
        <w:rPr>
          <w:rFonts w:ascii="Times New Roman" w:hAnsi="Times New Roman" w:cs="Times New Roman"/>
          <w:lang w:val="nn-NO"/>
        </w:rPr>
      </w:pPr>
    </w:p>
    <w:p w:rsidR="00ED1D76" w:rsidRPr="001C168A" w:rsidRDefault="00ED1D76" w:rsidP="00ED1D76">
      <w:pPr>
        <w:widowControl w:val="0"/>
        <w:autoSpaceDE w:val="0"/>
        <w:autoSpaceDN w:val="0"/>
        <w:adjustRightInd w:val="0"/>
        <w:rPr>
          <w:rFonts w:ascii="Times New Roman" w:hAnsi="Times New Roman" w:cs="Times New Roman"/>
          <w:b/>
          <w:lang w:val="nn-NO"/>
        </w:rPr>
      </w:pPr>
      <w:r w:rsidRPr="001C168A">
        <w:rPr>
          <w:rFonts w:ascii="Times New Roman" w:hAnsi="Times New Roman" w:cs="Times New Roman"/>
          <w:b/>
          <w:lang w:val="nn-NO"/>
        </w:rPr>
        <w:t>3. posredni proizvajalni stroški:</w:t>
      </w:r>
    </w:p>
    <w:p w:rsidR="00ED1D76" w:rsidRPr="001C168A" w:rsidRDefault="00ED1D76" w:rsidP="006047F7">
      <w:pPr>
        <w:widowControl w:val="0"/>
        <w:autoSpaceDE w:val="0"/>
        <w:autoSpaceDN w:val="0"/>
        <w:adjustRightInd w:val="0"/>
        <w:ind w:left="720"/>
        <w:rPr>
          <w:rFonts w:ascii="Times New Roman" w:hAnsi="Times New Roman" w:cs="Times New Roman"/>
          <w:lang w:val="nn-NO"/>
        </w:rPr>
      </w:pPr>
      <w:r w:rsidRPr="001C168A">
        <w:rPr>
          <w:rFonts w:ascii="Times New Roman" w:hAnsi="Times New Roman" w:cs="Times New Roman"/>
          <w:lang w:val="nn-NO"/>
        </w:rPr>
        <w:t xml:space="preserve">- </w:t>
      </w:r>
      <w:r w:rsidR="007A1401" w:rsidRPr="001C168A">
        <w:rPr>
          <w:rFonts w:ascii="Times New Roman" w:hAnsi="Times New Roman" w:cs="Times New Roman"/>
          <w:lang w:val="nn-NO"/>
        </w:rPr>
        <w:t>vključujejo</w:t>
      </w:r>
      <w:r w:rsidRPr="001C168A">
        <w:rPr>
          <w:rFonts w:ascii="Times New Roman" w:hAnsi="Times New Roman" w:cs="Times New Roman"/>
          <w:lang w:val="nn-NO"/>
        </w:rPr>
        <w:t xml:space="preserve"> stroške amortizacije osnovnih sredstev, ki niso javna infrastruktura, in se nanašajo</w:t>
      </w:r>
      <w:r w:rsidR="006047F7" w:rsidRPr="001C168A">
        <w:rPr>
          <w:rFonts w:ascii="Times New Roman" w:hAnsi="Times New Roman" w:cs="Times New Roman"/>
          <w:lang w:val="nn-NO"/>
        </w:rPr>
        <w:t xml:space="preserve"> </w:t>
      </w:r>
      <w:r w:rsidRPr="001C168A">
        <w:rPr>
          <w:rFonts w:ascii="Times New Roman" w:hAnsi="Times New Roman" w:cs="Times New Roman"/>
          <w:lang w:val="nn-NO"/>
        </w:rPr>
        <w:t xml:space="preserve">na obračun amortizacije opreme z uporabo metode enakomernega </w:t>
      </w:r>
      <w:r w:rsidR="007A1401" w:rsidRPr="001C168A">
        <w:rPr>
          <w:rFonts w:ascii="Times New Roman" w:hAnsi="Times New Roman" w:cs="Times New Roman"/>
          <w:lang w:val="nn-NO"/>
        </w:rPr>
        <w:t>časovnega</w:t>
      </w:r>
      <w:r w:rsidRPr="001C168A">
        <w:rPr>
          <w:rFonts w:ascii="Times New Roman" w:hAnsi="Times New Roman" w:cs="Times New Roman"/>
          <w:lang w:val="nn-NO"/>
        </w:rPr>
        <w:t xml:space="preserve"> amortiziranja po stopnjah, ki so </w:t>
      </w:r>
      <w:r w:rsidR="007A1401" w:rsidRPr="001C168A">
        <w:rPr>
          <w:rFonts w:ascii="Times New Roman" w:hAnsi="Times New Roman" w:cs="Times New Roman"/>
          <w:lang w:val="nn-NO"/>
        </w:rPr>
        <w:t>določene</w:t>
      </w:r>
      <w:r w:rsidRPr="001C168A">
        <w:rPr>
          <w:rFonts w:ascii="Times New Roman" w:hAnsi="Times New Roman" w:cs="Times New Roman"/>
          <w:lang w:val="nn-NO"/>
        </w:rPr>
        <w:t xml:space="preserve"> ob aktiviranju vsakega posameznega sredstva. Amortizacijske stopnje so za istovrstna sredstva enake;</w:t>
      </w:r>
    </w:p>
    <w:p w:rsidR="00ED1D76" w:rsidRPr="001C168A" w:rsidRDefault="00ED1D76" w:rsidP="006047F7">
      <w:pPr>
        <w:widowControl w:val="0"/>
        <w:autoSpaceDE w:val="0"/>
        <w:autoSpaceDN w:val="0"/>
        <w:adjustRightInd w:val="0"/>
        <w:ind w:left="720"/>
        <w:rPr>
          <w:rFonts w:ascii="Times New Roman" w:hAnsi="Times New Roman" w:cs="Times New Roman"/>
          <w:lang w:val="nn-NO"/>
        </w:rPr>
      </w:pPr>
      <w:r w:rsidRPr="001C168A">
        <w:rPr>
          <w:rFonts w:ascii="Times New Roman" w:hAnsi="Times New Roman" w:cs="Times New Roman"/>
          <w:lang w:val="nn-NO"/>
        </w:rPr>
        <w:t>- drugi posredni proizvajalni stroški se nanašajo na režijo delovne enote odvajanja odpadnih voda. Najvišjo postavko predstavljajo stroški dela, ki poleg stroškov dela vodje delovne enote vključujejo tudi nadomestila za državne praznike in boleznine ter regres za letni dopust vseh zaposlenih na dejavnosti GJS odvajanja odpadnih voda. Stroškom dela sledijo drugi posredni proizvajalni stroški storitev, materiala in amortizacije poslo</w:t>
      </w:r>
      <w:r w:rsidR="006047F7" w:rsidRPr="001C168A">
        <w:rPr>
          <w:rFonts w:ascii="Times New Roman" w:hAnsi="Times New Roman" w:cs="Times New Roman"/>
          <w:lang w:val="nn-NO"/>
        </w:rPr>
        <w:t>vno potrebnih osnovnih sredstev</w:t>
      </w:r>
    </w:p>
    <w:p w:rsidR="006047F7" w:rsidRPr="001C168A" w:rsidRDefault="006047F7" w:rsidP="006047F7">
      <w:pPr>
        <w:widowControl w:val="0"/>
        <w:autoSpaceDE w:val="0"/>
        <w:autoSpaceDN w:val="0"/>
        <w:adjustRightInd w:val="0"/>
        <w:ind w:left="720"/>
        <w:rPr>
          <w:rFonts w:ascii="Times New Roman" w:hAnsi="Times New Roman" w:cs="Times New Roman"/>
          <w:lang w:val="nn-NO"/>
        </w:rPr>
      </w:pPr>
    </w:p>
    <w:p w:rsidR="003F55E8" w:rsidRPr="001C168A" w:rsidRDefault="00ED1D76" w:rsidP="00ED1D76">
      <w:pPr>
        <w:widowControl w:val="0"/>
        <w:autoSpaceDE w:val="0"/>
        <w:autoSpaceDN w:val="0"/>
        <w:adjustRightInd w:val="0"/>
        <w:rPr>
          <w:rFonts w:ascii="Times New Roman" w:hAnsi="Times New Roman" w:cs="Times New Roman"/>
          <w:lang w:val="nn-NO"/>
        </w:rPr>
      </w:pPr>
      <w:r w:rsidRPr="001C168A">
        <w:rPr>
          <w:rFonts w:ascii="Times New Roman" w:hAnsi="Times New Roman" w:cs="Times New Roman"/>
          <w:b/>
          <w:lang w:val="nn-NO"/>
        </w:rPr>
        <w:t>4. splošni stroški nabave, prodaje in uprave izkazujejo stroške uprave</w:t>
      </w:r>
      <w:r w:rsidR="003F55E8" w:rsidRPr="001C168A">
        <w:rPr>
          <w:rFonts w:ascii="Times New Roman" w:hAnsi="Times New Roman" w:cs="Times New Roman"/>
          <w:lang w:val="nn-NO"/>
        </w:rPr>
        <w:t>:</w:t>
      </w:r>
    </w:p>
    <w:p w:rsidR="00ED1D76" w:rsidRPr="001C168A" w:rsidRDefault="003F55E8" w:rsidP="003F55E8">
      <w:pPr>
        <w:widowControl w:val="0"/>
        <w:autoSpaceDE w:val="0"/>
        <w:autoSpaceDN w:val="0"/>
        <w:adjustRightInd w:val="0"/>
        <w:ind w:left="720"/>
        <w:rPr>
          <w:rFonts w:ascii="Times New Roman" w:hAnsi="Times New Roman" w:cs="Times New Roman"/>
          <w:lang w:val="nn-NO"/>
        </w:rPr>
      </w:pPr>
      <w:r w:rsidRPr="001C168A">
        <w:rPr>
          <w:rFonts w:ascii="Times New Roman" w:hAnsi="Times New Roman" w:cs="Times New Roman"/>
          <w:lang w:val="nn-NO"/>
        </w:rPr>
        <w:t>- s</w:t>
      </w:r>
      <w:r w:rsidR="00ED1D76" w:rsidRPr="001C168A">
        <w:rPr>
          <w:rFonts w:ascii="Times New Roman" w:hAnsi="Times New Roman" w:cs="Times New Roman"/>
          <w:lang w:val="nn-NO"/>
        </w:rPr>
        <w:t xml:space="preserve">e na GJS odvajanja odpadnih voda razporedijo na osnovi sodila (delež proizvajalnih stroškov v celotnih proizvajalnih stroških). V strukturi </w:t>
      </w:r>
      <w:r w:rsidR="00ED1D76" w:rsidRPr="001C168A">
        <w:rPr>
          <w:rFonts w:ascii="Times New Roman" w:hAnsi="Times New Roman" w:cs="Times New Roman"/>
          <w:lang w:val="nn-NO"/>
        </w:rPr>
        <w:lastRenderedPageBreak/>
        <w:t>prevladujejo stroški dela, sledijo jim stroški storitev, amortizacija poslovno potrebnih sredstev ter stroški materiala;</w:t>
      </w:r>
    </w:p>
    <w:p w:rsidR="00ED1D76" w:rsidRPr="001C168A" w:rsidRDefault="00ED1D76" w:rsidP="00ED1D76">
      <w:pPr>
        <w:widowControl w:val="0"/>
        <w:autoSpaceDE w:val="0"/>
        <w:autoSpaceDN w:val="0"/>
        <w:adjustRightInd w:val="0"/>
        <w:rPr>
          <w:rFonts w:ascii="Times New Roman" w:hAnsi="Times New Roman" w:cs="Times New Roman"/>
          <w:lang w:val="nn-NO"/>
        </w:rPr>
      </w:pPr>
    </w:p>
    <w:p w:rsidR="003F55E8" w:rsidRPr="001C168A" w:rsidRDefault="007471A0" w:rsidP="00ED1D76">
      <w:pPr>
        <w:widowControl w:val="0"/>
        <w:autoSpaceDE w:val="0"/>
        <w:autoSpaceDN w:val="0"/>
        <w:adjustRightInd w:val="0"/>
        <w:rPr>
          <w:rFonts w:ascii="Times New Roman" w:hAnsi="Times New Roman" w:cs="Times New Roman"/>
          <w:lang w:val="nn-NO"/>
        </w:rPr>
      </w:pPr>
      <w:r w:rsidRPr="001C168A">
        <w:rPr>
          <w:rFonts w:ascii="Times New Roman" w:hAnsi="Times New Roman" w:cs="Times New Roman"/>
          <w:b/>
          <w:lang w:val="nn-NO"/>
        </w:rPr>
        <w:t>5. neposredni stroški prodaje</w:t>
      </w:r>
      <w:r w:rsidRPr="001C168A">
        <w:rPr>
          <w:rFonts w:ascii="Times New Roman" w:hAnsi="Times New Roman" w:cs="Times New Roman"/>
          <w:lang w:val="nn-NO"/>
        </w:rPr>
        <w:t xml:space="preserve"> so v višini prevrednotenih poslovnih odhodkov</w:t>
      </w:r>
    </w:p>
    <w:p w:rsidR="003F55E8" w:rsidRPr="001C168A" w:rsidRDefault="003F55E8" w:rsidP="00ED1D76">
      <w:pPr>
        <w:widowControl w:val="0"/>
        <w:autoSpaceDE w:val="0"/>
        <w:autoSpaceDN w:val="0"/>
        <w:adjustRightInd w:val="0"/>
        <w:rPr>
          <w:rFonts w:ascii="Times New Roman" w:hAnsi="Times New Roman" w:cs="Times New Roman"/>
          <w:lang w:val="nn-NO"/>
        </w:rPr>
      </w:pPr>
    </w:p>
    <w:p w:rsidR="00745976" w:rsidRPr="001C168A" w:rsidRDefault="007471A0" w:rsidP="00ED1D76">
      <w:pPr>
        <w:widowControl w:val="0"/>
        <w:autoSpaceDE w:val="0"/>
        <w:autoSpaceDN w:val="0"/>
        <w:adjustRightInd w:val="0"/>
        <w:rPr>
          <w:rFonts w:ascii="Times New Roman" w:hAnsi="Times New Roman" w:cs="Times New Roman"/>
          <w:lang w:val="nn-NO"/>
        </w:rPr>
      </w:pPr>
      <w:r w:rsidRPr="001C168A">
        <w:rPr>
          <w:rFonts w:ascii="Times New Roman" w:hAnsi="Times New Roman" w:cs="Times New Roman"/>
          <w:b/>
          <w:lang w:val="nn-NO"/>
        </w:rPr>
        <w:t>6. drugi poslovni odhodki</w:t>
      </w:r>
      <w:r w:rsidRPr="001C168A">
        <w:rPr>
          <w:rFonts w:ascii="Times New Roman" w:hAnsi="Times New Roman" w:cs="Times New Roman"/>
          <w:lang w:val="nn-NO"/>
        </w:rPr>
        <w:t xml:space="preserve"> niso predvideni</w:t>
      </w:r>
    </w:p>
    <w:p w:rsidR="00F44C0D" w:rsidRPr="001C168A" w:rsidRDefault="00F44C0D" w:rsidP="00ED1D76">
      <w:pPr>
        <w:widowControl w:val="0"/>
        <w:autoSpaceDE w:val="0"/>
        <w:autoSpaceDN w:val="0"/>
        <w:adjustRightInd w:val="0"/>
        <w:rPr>
          <w:rFonts w:ascii="Times New Roman" w:hAnsi="Times New Roman" w:cs="Times New Roman"/>
          <w:b/>
          <w:lang w:val="nn-NO"/>
        </w:rPr>
      </w:pPr>
    </w:p>
    <w:p w:rsidR="00725E3F" w:rsidRPr="001C168A" w:rsidRDefault="007471A0" w:rsidP="00ED1D76">
      <w:pPr>
        <w:widowControl w:val="0"/>
        <w:autoSpaceDE w:val="0"/>
        <w:autoSpaceDN w:val="0"/>
        <w:adjustRightInd w:val="0"/>
        <w:rPr>
          <w:rFonts w:ascii="Times New Roman" w:hAnsi="Times New Roman" w:cs="Times New Roman"/>
          <w:lang w:val="nn-NO"/>
        </w:rPr>
      </w:pPr>
      <w:r w:rsidRPr="001C168A">
        <w:rPr>
          <w:rFonts w:ascii="Times New Roman" w:hAnsi="Times New Roman" w:cs="Times New Roman"/>
          <w:b/>
          <w:lang w:val="nn-NO"/>
        </w:rPr>
        <w:t>7. donos iz 16. toč</w:t>
      </w:r>
      <w:r w:rsidR="00F44C0D" w:rsidRPr="001C168A">
        <w:rPr>
          <w:rFonts w:ascii="Times New Roman" w:hAnsi="Times New Roman" w:cs="Times New Roman"/>
          <w:b/>
          <w:lang w:val="nn-NO"/>
        </w:rPr>
        <w:t xml:space="preserve">ke 2. člena uredbe </w:t>
      </w:r>
      <w:r w:rsidR="00F44C0D" w:rsidRPr="001C168A">
        <w:rPr>
          <w:rFonts w:ascii="Times New Roman" w:hAnsi="Times New Roman" w:cs="Times New Roman"/>
          <w:lang w:val="nn-NO"/>
        </w:rPr>
        <w:t>ni predviden</w:t>
      </w:r>
    </w:p>
    <w:p w:rsidR="00E10A2B" w:rsidRDefault="00E10A2B" w:rsidP="00ED1D76">
      <w:pPr>
        <w:widowControl w:val="0"/>
        <w:autoSpaceDE w:val="0"/>
        <w:autoSpaceDN w:val="0"/>
        <w:adjustRightInd w:val="0"/>
        <w:rPr>
          <w:rFonts w:ascii="Times New Roman" w:hAnsi="Times New Roman" w:cs="Times New Roman"/>
          <w:lang w:val="nn-NO"/>
        </w:rPr>
      </w:pPr>
    </w:p>
    <w:p w:rsidR="00E10A2B" w:rsidRDefault="00E10A2B" w:rsidP="00ED1D76">
      <w:pPr>
        <w:widowControl w:val="0"/>
        <w:autoSpaceDE w:val="0"/>
        <w:autoSpaceDN w:val="0"/>
        <w:adjustRightInd w:val="0"/>
        <w:rPr>
          <w:rFonts w:ascii="Times New Roman" w:hAnsi="Times New Roman" w:cs="Times New Roman"/>
          <w:lang w:val="nn-NO"/>
        </w:rPr>
      </w:pPr>
    </w:p>
    <w:p w:rsidR="00FF4C20" w:rsidRDefault="00FF4C20" w:rsidP="00ED1D76">
      <w:pPr>
        <w:widowControl w:val="0"/>
        <w:autoSpaceDE w:val="0"/>
        <w:autoSpaceDN w:val="0"/>
        <w:adjustRightInd w:val="0"/>
        <w:rPr>
          <w:rFonts w:ascii="Times New Roman" w:hAnsi="Times New Roman" w:cs="Times New Roman"/>
          <w:lang w:val="nn-NO"/>
        </w:rPr>
      </w:pPr>
    </w:p>
    <w:tbl>
      <w:tblPr>
        <w:tblStyle w:val="Tabelamrea"/>
        <w:tblW w:w="0" w:type="auto"/>
        <w:tblLook w:val="04A0" w:firstRow="1" w:lastRow="0" w:firstColumn="1" w:lastColumn="0" w:noHBand="0" w:noVBand="1"/>
      </w:tblPr>
      <w:tblGrid>
        <w:gridCol w:w="5461"/>
        <w:gridCol w:w="1396"/>
        <w:gridCol w:w="1433"/>
      </w:tblGrid>
      <w:tr w:rsidR="00FF4C20" w:rsidRPr="001C168A" w:rsidTr="00FF4C20">
        <w:tc>
          <w:tcPr>
            <w:tcW w:w="5637" w:type="dxa"/>
          </w:tcPr>
          <w:p w:rsidR="00FF4C20" w:rsidRPr="001C168A" w:rsidRDefault="00A70945" w:rsidP="00FF4C20">
            <w:pPr>
              <w:widowControl w:val="0"/>
              <w:autoSpaceDE w:val="0"/>
              <w:autoSpaceDN w:val="0"/>
              <w:adjustRightInd w:val="0"/>
              <w:rPr>
                <w:rFonts w:ascii="Times New Roman" w:hAnsi="Times New Roman" w:cs="Times New Roman"/>
                <w:b/>
                <w:sz w:val="20"/>
                <w:szCs w:val="20"/>
                <w:lang w:val="nn-NO"/>
              </w:rPr>
            </w:pPr>
            <w:r>
              <w:rPr>
                <w:rFonts w:ascii="Times New Roman" w:hAnsi="Times New Roman" w:cs="Times New Roman"/>
                <w:b/>
                <w:sz w:val="20"/>
                <w:szCs w:val="20"/>
                <w:lang w:val="nn-NO"/>
              </w:rPr>
              <w:t>Predračunski</w:t>
            </w:r>
            <w:r w:rsidR="00FF4C20" w:rsidRPr="001C168A">
              <w:rPr>
                <w:rFonts w:ascii="Times New Roman" w:hAnsi="Times New Roman" w:cs="Times New Roman"/>
                <w:b/>
                <w:sz w:val="20"/>
                <w:szCs w:val="20"/>
                <w:lang w:val="nn-NO"/>
              </w:rPr>
              <w:t xml:space="preserve"> stroški odvajanje </w:t>
            </w:r>
            <w:r w:rsidR="00AA2ACD">
              <w:rPr>
                <w:rFonts w:ascii="Times New Roman" w:hAnsi="Times New Roman" w:cs="Times New Roman"/>
                <w:b/>
                <w:sz w:val="20"/>
                <w:szCs w:val="20"/>
                <w:lang w:val="nn-NO"/>
              </w:rPr>
              <w:t>komunalne odp. vode</w:t>
            </w:r>
            <w:r w:rsidR="00FF4C20" w:rsidRPr="001C168A">
              <w:rPr>
                <w:rFonts w:ascii="Times New Roman" w:hAnsi="Times New Roman" w:cs="Times New Roman"/>
                <w:b/>
                <w:sz w:val="20"/>
                <w:szCs w:val="20"/>
                <w:lang w:val="nn-NO"/>
              </w:rPr>
              <w:t xml:space="preserve"> v let</w:t>
            </w:r>
            <w:r w:rsidR="00FF4C20">
              <w:rPr>
                <w:rFonts w:ascii="Times New Roman" w:hAnsi="Times New Roman" w:cs="Times New Roman"/>
                <w:b/>
                <w:sz w:val="20"/>
                <w:szCs w:val="20"/>
                <w:lang w:val="nn-NO"/>
              </w:rPr>
              <w:t>u</w:t>
            </w:r>
            <w:r w:rsidR="00FF4C20" w:rsidRPr="001C168A">
              <w:rPr>
                <w:rFonts w:ascii="Times New Roman" w:hAnsi="Times New Roman" w:cs="Times New Roman"/>
                <w:b/>
                <w:sz w:val="20"/>
                <w:szCs w:val="20"/>
                <w:lang w:val="nn-NO"/>
              </w:rPr>
              <w:t xml:space="preserve"> 201</w:t>
            </w:r>
            <w:r w:rsidR="000315DB">
              <w:rPr>
                <w:rFonts w:ascii="Times New Roman" w:hAnsi="Times New Roman" w:cs="Times New Roman"/>
                <w:b/>
                <w:sz w:val="20"/>
                <w:szCs w:val="20"/>
                <w:lang w:val="nn-NO"/>
              </w:rPr>
              <w:t>9</w:t>
            </w:r>
          </w:p>
        </w:tc>
        <w:tc>
          <w:tcPr>
            <w:tcW w:w="1417" w:type="dxa"/>
          </w:tcPr>
          <w:p w:rsidR="00FF4C20" w:rsidRPr="001C168A" w:rsidRDefault="00FF4C20" w:rsidP="00FF4C20">
            <w:pPr>
              <w:widowControl w:val="0"/>
              <w:autoSpaceDE w:val="0"/>
              <w:autoSpaceDN w:val="0"/>
              <w:adjustRightInd w:val="0"/>
              <w:rPr>
                <w:rFonts w:ascii="Times New Roman" w:hAnsi="Times New Roman" w:cs="Times New Roman"/>
                <w:b/>
                <w:sz w:val="20"/>
                <w:szCs w:val="20"/>
                <w:lang w:val="nn-NO"/>
              </w:rPr>
            </w:pPr>
            <w:r w:rsidRPr="001C168A">
              <w:rPr>
                <w:rFonts w:ascii="Times New Roman" w:hAnsi="Times New Roman" w:cs="Times New Roman"/>
                <w:b/>
                <w:sz w:val="20"/>
                <w:szCs w:val="20"/>
                <w:lang w:val="nn-NO"/>
              </w:rPr>
              <w:t>v EUR</w:t>
            </w:r>
          </w:p>
          <w:p w:rsidR="00FF4C20" w:rsidRPr="001C168A" w:rsidRDefault="00FF4C20" w:rsidP="00FF4C20">
            <w:pPr>
              <w:widowControl w:val="0"/>
              <w:autoSpaceDE w:val="0"/>
              <w:autoSpaceDN w:val="0"/>
              <w:adjustRightInd w:val="0"/>
              <w:rPr>
                <w:rFonts w:ascii="Times New Roman" w:hAnsi="Times New Roman" w:cs="Times New Roman"/>
                <w:b/>
                <w:sz w:val="20"/>
                <w:szCs w:val="20"/>
                <w:lang w:val="nn-NO"/>
              </w:rPr>
            </w:pPr>
          </w:p>
        </w:tc>
        <w:tc>
          <w:tcPr>
            <w:tcW w:w="1462" w:type="dxa"/>
          </w:tcPr>
          <w:p w:rsidR="00FF4C20" w:rsidRPr="001C168A" w:rsidRDefault="00FF4C20" w:rsidP="00FF4C20">
            <w:pPr>
              <w:widowControl w:val="0"/>
              <w:autoSpaceDE w:val="0"/>
              <w:autoSpaceDN w:val="0"/>
              <w:adjustRightInd w:val="0"/>
              <w:rPr>
                <w:rFonts w:ascii="Times New Roman" w:hAnsi="Times New Roman" w:cs="Times New Roman"/>
                <w:b/>
                <w:sz w:val="20"/>
                <w:szCs w:val="20"/>
                <w:lang w:val="nn-NO"/>
              </w:rPr>
            </w:pPr>
            <w:r w:rsidRPr="001C168A">
              <w:rPr>
                <w:rFonts w:ascii="Times New Roman" w:hAnsi="Times New Roman" w:cs="Times New Roman"/>
                <w:b/>
                <w:sz w:val="20"/>
                <w:szCs w:val="20"/>
                <w:lang w:val="nn-NO"/>
              </w:rPr>
              <w:t>EUR/m3</w:t>
            </w:r>
          </w:p>
        </w:tc>
      </w:tr>
      <w:tr w:rsidR="00FF4C20" w:rsidRPr="001C168A" w:rsidTr="00FF4C20">
        <w:tc>
          <w:tcPr>
            <w:tcW w:w="5637" w:type="dxa"/>
          </w:tcPr>
          <w:p w:rsidR="00FF4C20" w:rsidRPr="001C168A" w:rsidRDefault="00FF4C20" w:rsidP="00FF4C20">
            <w:pPr>
              <w:widowControl w:val="0"/>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STROŠKI:</w:t>
            </w:r>
          </w:p>
          <w:p w:rsidR="00FF4C20" w:rsidRPr="001C168A" w:rsidRDefault="00FF4C20" w:rsidP="00FF4C20">
            <w:pPr>
              <w:pStyle w:val="Odstavekseznama"/>
              <w:widowControl w:val="0"/>
              <w:numPr>
                <w:ilvl w:val="0"/>
                <w:numId w:val="5"/>
              </w:numPr>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NEPOSREDNO STROŠKI</w:t>
            </w:r>
          </w:p>
          <w:p w:rsidR="00FF4C20" w:rsidRPr="001C168A" w:rsidRDefault="00FF4C20" w:rsidP="00FF4C20">
            <w:pPr>
              <w:pStyle w:val="Odstavekseznama"/>
              <w:widowControl w:val="0"/>
              <w:numPr>
                <w:ilvl w:val="0"/>
                <w:numId w:val="3"/>
              </w:numPr>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strošek materiala</w:t>
            </w:r>
          </w:p>
          <w:p w:rsidR="00FF4C20" w:rsidRPr="001C168A" w:rsidRDefault="00FF4C20" w:rsidP="00FF4C20">
            <w:pPr>
              <w:pStyle w:val="Odstavekseznama"/>
              <w:widowControl w:val="0"/>
              <w:numPr>
                <w:ilvl w:val="0"/>
                <w:numId w:val="3"/>
              </w:numPr>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strošek storitve</w:t>
            </w:r>
          </w:p>
          <w:p w:rsidR="00FF4C20" w:rsidRPr="001C168A" w:rsidRDefault="00FF4C20" w:rsidP="00FF4C20">
            <w:pPr>
              <w:pStyle w:val="Odstavekseznama"/>
              <w:widowControl w:val="0"/>
              <w:numPr>
                <w:ilvl w:val="0"/>
                <w:numId w:val="3"/>
              </w:numPr>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strošek dela</w:t>
            </w:r>
          </w:p>
          <w:p w:rsidR="00FF4C20" w:rsidRPr="001C168A" w:rsidRDefault="00FF4C20" w:rsidP="00FF4C20">
            <w:pPr>
              <w:pStyle w:val="Odstavekseznama"/>
              <w:widowControl w:val="0"/>
              <w:numPr>
                <w:ilvl w:val="0"/>
                <w:numId w:val="3"/>
              </w:numPr>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drugi neposredni stroški</w:t>
            </w:r>
          </w:p>
          <w:p w:rsidR="00FF4C20" w:rsidRPr="001C168A" w:rsidRDefault="00FF4C20" w:rsidP="00FF4C20">
            <w:pPr>
              <w:pStyle w:val="Odstavekseznama"/>
              <w:widowControl w:val="0"/>
              <w:numPr>
                <w:ilvl w:val="0"/>
                <w:numId w:val="5"/>
              </w:numPr>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POSREDNI PROIZVAJALNI STROŠKI</w:t>
            </w:r>
          </w:p>
          <w:p w:rsidR="00FF4C20" w:rsidRPr="001C168A" w:rsidRDefault="00FF4C20" w:rsidP="00FF4C20">
            <w:pPr>
              <w:pStyle w:val="Odstavekseznama"/>
              <w:widowControl w:val="0"/>
              <w:numPr>
                <w:ilvl w:val="0"/>
                <w:numId w:val="3"/>
              </w:numPr>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strošek materiala</w:t>
            </w:r>
          </w:p>
          <w:p w:rsidR="00FF4C20" w:rsidRPr="001C168A" w:rsidRDefault="00FF4C20" w:rsidP="00FF4C20">
            <w:pPr>
              <w:pStyle w:val="Odstavekseznama"/>
              <w:widowControl w:val="0"/>
              <w:numPr>
                <w:ilvl w:val="0"/>
                <w:numId w:val="3"/>
              </w:numPr>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strošek storitve</w:t>
            </w:r>
          </w:p>
          <w:p w:rsidR="00FF4C20" w:rsidRPr="001C168A" w:rsidRDefault="00FF4C20" w:rsidP="00FF4C20">
            <w:pPr>
              <w:pStyle w:val="Odstavekseznama"/>
              <w:widowControl w:val="0"/>
              <w:numPr>
                <w:ilvl w:val="0"/>
                <w:numId w:val="3"/>
              </w:numPr>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strošek amortizacije</w:t>
            </w:r>
          </w:p>
          <w:p w:rsidR="00FF4C20" w:rsidRPr="001C168A" w:rsidRDefault="00FF4C20" w:rsidP="00FF4C20">
            <w:pPr>
              <w:pStyle w:val="Odstavekseznama"/>
              <w:widowControl w:val="0"/>
              <w:numPr>
                <w:ilvl w:val="0"/>
                <w:numId w:val="5"/>
              </w:numPr>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SPLOŠNI STROŠKI UPRAVE</w:t>
            </w:r>
          </w:p>
          <w:p w:rsidR="00FF4C20" w:rsidRPr="001C168A" w:rsidRDefault="00FF4C20" w:rsidP="00FF4C20">
            <w:pPr>
              <w:pStyle w:val="Odstavekseznama"/>
              <w:widowControl w:val="0"/>
              <w:numPr>
                <w:ilvl w:val="0"/>
                <w:numId w:val="3"/>
              </w:numPr>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strošek materiala</w:t>
            </w:r>
          </w:p>
          <w:p w:rsidR="00FF4C20" w:rsidRPr="001C168A" w:rsidRDefault="00FF4C20" w:rsidP="00FF4C20">
            <w:pPr>
              <w:pStyle w:val="Odstavekseznama"/>
              <w:widowControl w:val="0"/>
              <w:numPr>
                <w:ilvl w:val="0"/>
                <w:numId w:val="3"/>
              </w:numPr>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strošek storitve</w:t>
            </w:r>
          </w:p>
          <w:p w:rsidR="00FF4C20" w:rsidRPr="001C168A" w:rsidRDefault="00FF4C20" w:rsidP="00FF4C20">
            <w:pPr>
              <w:pStyle w:val="Odstavekseznama"/>
              <w:widowControl w:val="0"/>
              <w:numPr>
                <w:ilvl w:val="0"/>
                <w:numId w:val="3"/>
              </w:numPr>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strošek amortizacije</w:t>
            </w:r>
          </w:p>
          <w:p w:rsidR="00FF4C20" w:rsidRPr="001C168A" w:rsidRDefault="00FF4C20" w:rsidP="00FF4C20">
            <w:pPr>
              <w:pStyle w:val="Odstavekseznama"/>
              <w:widowControl w:val="0"/>
              <w:numPr>
                <w:ilvl w:val="0"/>
                <w:numId w:val="3"/>
              </w:numPr>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strošek dela</w:t>
            </w:r>
          </w:p>
          <w:p w:rsidR="00FF4C20" w:rsidRPr="00E10A2B" w:rsidRDefault="00FF4C20" w:rsidP="00FF4C20">
            <w:pPr>
              <w:pStyle w:val="Odstavekseznama"/>
              <w:widowControl w:val="0"/>
              <w:numPr>
                <w:ilvl w:val="0"/>
                <w:numId w:val="3"/>
              </w:numPr>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drugi stroški</w:t>
            </w:r>
          </w:p>
        </w:tc>
        <w:tc>
          <w:tcPr>
            <w:tcW w:w="1417" w:type="dxa"/>
          </w:tcPr>
          <w:p w:rsidR="00FF4C20" w:rsidRDefault="00FF4C20" w:rsidP="00FF4C20">
            <w:pPr>
              <w:widowControl w:val="0"/>
              <w:autoSpaceDE w:val="0"/>
              <w:autoSpaceDN w:val="0"/>
              <w:adjustRightInd w:val="0"/>
              <w:rPr>
                <w:rFonts w:ascii="Times New Roman" w:hAnsi="Times New Roman" w:cs="Times New Roman"/>
                <w:lang w:val="nn-NO"/>
              </w:rPr>
            </w:pPr>
          </w:p>
          <w:p w:rsidR="00FF4C20" w:rsidRDefault="00993E3A" w:rsidP="00FF4C20">
            <w:pPr>
              <w:widowControl w:val="0"/>
              <w:autoSpaceDE w:val="0"/>
              <w:autoSpaceDN w:val="0"/>
              <w:adjustRightInd w:val="0"/>
              <w:rPr>
                <w:rFonts w:ascii="Times New Roman" w:hAnsi="Times New Roman" w:cs="Times New Roman"/>
                <w:lang w:val="nn-NO"/>
              </w:rPr>
            </w:pPr>
            <w:r>
              <w:rPr>
                <w:rFonts w:ascii="Times New Roman" w:hAnsi="Times New Roman" w:cs="Times New Roman"/>
                <w:lang w:val="nn-NO"/>
              </w:rPr>
              <w:t>6.063,18</w:t>
            </w:r>
          </w:p>
          <w:p w:rsidR="00FF4C20" w:rsidRDefault="00FF4C20" w:rsidP="00FF4C20">
            <w:pPr>
              <w:widowControl w:val="0"/>
              <w:autoSpaceDE w:val="0"/>
              <w:autoSpaceDN w:val="0"/>
              <w:adjustRightInd w:val="0"/>
              <w:rPr>
                <w:rFonts w:ascii="Times New Roman" w:hAnsi="Times New Roman" w:cs="Times New Roman"/>
                <w:lang w:val="nn-NO"/>
              </w:rPr>
            </w:pPr>
          </w:p>
          <w:p w:rsidR="00FF4C20" w:rsidRDefault="00FF4C20" w:rsidP="00FF4C20">
            <w:pPr>
              <w:widowControl w:val="0"/>
              <w:autoSpaceDE w:val="0"/>
              <w:autoSpaceDN w:val="0"/>
              <w:adjustRightInd w:val="0"/>
              <w:rPr>
                <w:rFonts w:ascii="Times New Roman" w:hAnsi="Times New Roman" w:cs="Times New Roman"/>
                <w:lang w:val="nn-NO"/>
              </w:rPr>
            </w:pPr>
          </w:p>
          <w:p w:rsidR="00FF4C20" w:rsidRDefault="00FF4C20" w:rsidP="00FF4C20">
            <w:pPr>
              <w:widowControl w:val="0"/>
              <w:autoSpaceDE w:val="0"/>
              <w:autoSpaceDN w:val="0"/>
              <w:adjustRightInd w:val="0"/>
              <w:rPr>
                <w:rFonts w:ascii="Times New Roman" w:hAnsi="Times New Roman" w:cs="Times New Roman"/>
                <w:lang w:val="nn-NO"/>
              </w:rPr>
            </w:pPr>
          </w:p>
          <w:p w:rsidR="00FF4C20" w:rsidRDefault="00FF4C20" w:rsidP="00FF4C20">
            <w:pPr>
              <w:widowControl w:val="0"/>
              <w:autoSpaceDE w:val="0"/>
              <w:autoSpaceDN w:val="0"/>
              <w:adjustRightInd w:val="0"/>
              <w:rPr>
                <w:rFonts w:ascii="Times New Roman" w:hAnsi="Times New Roman" w:cs="Times New Roman"/>
                <w:lang w:val="nn-NO"/>
              </w:rPr>
            </w:pPr>
          </w:p>
          <w:p w:rsidR="00FF4C20" w:rsidRDefault="00FF4C20" w:rsidP="00FF4C20">
            <w:pPr>
              <w:widowControl w:val="0"/>
              <w:autoSpaceDE w:val="0"/>
              <w:autoSpaceDN w:val="0"/>
              <w:adjustRightInd w:val="0"/>
              <w:rPr>
                <w:rFonts w:ascii="Times New Roman" w:hAnsi="Times New Roman" w:cs="Times New Roman"/>
                <w:lang w:val="nn-NO"/>
              </w:rPr>
            </w:pPr>
          </w:p>
          <w:p w:rsidR="00FF4C20" w:rsidRDefault="00FF4C20" w:rsidP="00FF4C20">
            <w:pPr>
              <w:widowControl w:val="0"/>
              <w:autoSpaceDE w:val="0"/>
              <w:autoSpaceDN w:val="0"/>
              <w:adjustRightInd w:val="0"/>
              <w:rPr>
                <w:rFonts w:ascii="Times New Roman" w:hAnsi="Times New Roman" w:cs="Times New Roman"/>
                <w:lang w:val="nn-NO"/>
              </w:rPr>
            </w:pPr>
          </w:p>
          <w:p w:rsidR="00FF4C20" w:rsidRDefault="00FF4C20" w:rsidP="00FF4C20">
            <w:pPr>
              <w:widowControl w:val="0"/>
              <w:autoSpaceDE w:val="0"/>
              <w:autoSpaceDN w:val="0"/>
              <w:adjustRightInd w:val="0"/>
              <w:rPr>
                <w:rFonts w:ascii="Times New Roman" w:hAnsi="Times New Roman" w:cs="Times New Roman"/>
                <w:lang w:val="nn-NO"/>
              </w:rPr>
            </w:pPr>
          </w:p>
          <w:p w:rsidR="00FF4C20" w:rsidRDefault="00FF4C20" w:rsidP="00FF4C20">
            <w:pPr>
              <w:widowControl w:val="0"/>
              <w:autoSpaceDE w:val="0"/>
              <w:autoSpaceDN w:val="0"/>
              <w:adjustRightInd w:val="0"/>
              <w:rPr>
                <w:rFonts w:ascii="Times New Roman" w:hAnsi="Times New Roman" w:cs="Times New Roman"/>
                <w:lang w:val="nn-NO"/>
              </w:rPr>
            </w:pPr>
          </w:p>
          <w:p w:rsidR="00FF4C20" w:rsidRDefault="00CC7036" w:rsidP="00FF4C20">
            <w:pPr>
              <w:widowControl w:val="0"/>
              <w:autoSpaceDE w:val="0"/>
              <w:autoSpaceDN w:val="0"/>
              <w:adjustRightInd w:val="0"/>
              <w:rPr>
                <w:rFonts w:ascii="Times New Roman" w:hAnsi="Times New Roman" w:cs="Times New Roman"/>
                <w:lang w:val="nn-NO"/>
              </w:rPr>
            </w:pPr>
            <w:r>
              <w:rPr>
                <w:rFonts w:ascii="Times New Roman" w:hAnsi="Times New Roman" w:cs="Times New Roman"/>
                <w:lang w:val="nn-NO"/>
              </w:rPr>
              <w:t>3.779,83</w:t>
            </w:r>
          </w:p>
          <w:p w:rsidR="00FF4C20" w:rsidRDefault="00FF4C20" w:rsidP="00FF4C20">
            <w:pPr>
              <w:widowControl w:val="0"/>
              <w:autoSpaceDE w:val="0"/>
              <w:autoSpaceDN w:val="0"/>
              <w:adjustRightInd w:val="0"/>
              <w:rPr>
                <w:rFonts w:ascii="Times New Roman" w:hAnsi="Times New Roman" w:cs="Times New Roman"/>
                <w:lang w:val="nn-NO"/>
              </w:rPr>
            </w:pPr>
          </w:p>
          <w:p w:rsidR="00FF4C20" w:rsidRDefault="00FF4C20" w:rsidP="00FF4C20">
            <w:pPr>
              <w:widowControl w:val="0"/>
              <w:autoSpaceDE w:val="0"/>
              <w:autoSpaceDN w:val="0"/>
              <w:adjustRightInd w:val="0"/>
              <w:rPr>
                <w:rFonts w:ascii="Times New Roman" w:hAnsi="Times New Roman" w:cs="Times New Roman"/>
                <w:lang w:val="nn-NO"/>
              </w:rPr>
            </w:pPr>
          </w:p>
          <w:p w:rsidR="00FF4C20" w:rsidRDefault="00FF4C20" w:rsidP="00FF4C20">
            <w:pPr>
              <w:widowControl w:val="0"/>
              <w:autoSpaceDE w:val="0"/>
              <w:autoSpaceDN w:val="0"/>
              <w:adjustRightInd w:val="0"/>
              <w:rPr>
                <w:rFonts w:ascii="Times New Roman" w:hAnsi="Times New Roman" w:cs="Times New Roman"/>
                <w:lang w:val="nn-NO"/>
              </w:rPr>
            </w:pPr>
          </w:p>
          <w:p w:rsidR="00FF4C20" w:rsidRDefault="00FF4C20" w:rsidP="00FF4C20">
            <w:pPr>
              <w:widowControl w:val="0"/>
              <w:autoSpaceDE w:val="0"/>
              <w:autoSpaceDN w:val="0"/>
              <w:adjustRightInd w:val="0"/>
              <w:rPr>
                <w:rFonts w:ascii="Times New Roman" w:hAnsi="Times New Roman" w:cs="Times New Roman"/>
                <w:lang w:val="nn-NO"/>
              </w:rPr>
            </w:pPr>
          </w:p>
          <w:p w:rsidR="00FF4C20" w:rsidRPr="001C168A" w:rsidRDefault="00FF4C20" w:rsidP="00FF4C20">
            <w:pPr>
              <w:widowControl w:val="0"/>
              <w:autoSpaceDE w:val="0"/>
              <w:autoSpaceDN w:val="0"/>
              <w:adjustRightInd w:val="0"/>
              <w:rPr>
                <w:rFonts w:ascii="Times New Roman" w:hAnsi="Times New Roman" w:cs="Times New Roman"/>
                <w:lang w:val="nn-NO"/>
              </w:rPr>
            </w:pPr>
          </w:p>
        </w:tc>
        <w:tc>
          <w:tcPr>
            <w:tcW w:w="1462" w:type="dxa"/>
          </w:tcPr>
          <w:p w:rsidR="00FF4C20" w:rsidRDefault="00FF4C20" w:rsidP="00FF4C20">
            <w:pPr>
              <w:widowControl w:val="0"/>
              <w:autoSpaceDE w:val="0"/>
              <w:autoSpaceDN w:val="0"/>
              <w:adjustRightInd w:val="0"/>
              <w:rPr>
                <w:rFonts w:ascii="Times New Roman" w:hAnsi="Times New Roman" w:cs="Times New Roman"/>
                <w:lang w:val="nn-NO"/>
              </w:rPr>
            </w:pPr>
          </w:p>
          <w:p w:rsidR="00FF4C20" w:rsidRDefault="001633BB" w:rsidP="00FF4C20">
            <w:pPr>
              <w:widowControl w:val="0"/>
              <w:autoSpaceDE w:val="0"/>
              <w:autoSpaceDN w:val="0"/>
              <w:adjustRightInd w:val="0"/>
              <w:rPr>
                <w:rFonts w:ascii="Times New Roman" w:hAnsi="Times New Roman" w:cs="Times New Roman"/>
                <w:lang w:val="nn-NO"/>
              </w:rPr>
            </w:pPr>
            <w:r>
              <w:rPr>
                <w:rFonts w:ascii="Times New Roman" w:hAnsi="Times New Roman" w:cs="Times New Roman"/>
                <w:lang w:val="nn-NO"/>
              </w:rPr>
              <w:t>0,1857</w:t>
            </w:r>
          </w:p>
          <w:p w:rsidR="00FF4C20" w:rsidRDefault="00FF4C20" w:rsidP="00FF4C20">
            <w:pPr>
              <w:widowControl w:val="0"/>
              <w:autoSpaceDE w:val="0"/>
              <w:autoSpaceDN w:val="0"/>
              <w:adjustRightInd w:val="0"/>
              <w:rPr>
                <w:rFonts w:ascii="Times New Roman" w:hAnsi="Times New Roman" w:cs="Times New Roman"/>
                <w:lang w:val="nn-NO"/>
              </w:rPr>
            </w:pPr>
          </w:p>
          <w:p w:rsidR="00FF4C20" w:rsidRDefault="00FF4C20" w:rsidP="00FF4C20">
            <w:pPr>
              <w:widowControl w:val="0"/>
              <w:autoSpaceDE w:val="0"/>
              <w:autoSpaceDN w:val="0"/>
              <w:adjustRightInd w:val="0"/>
              <w:rPr>
                <w:rFonts w:ascii="Times New Roman" w:hAnsi="Times New Roman" w:cs="Times New Roman"/>
                <w:lang w:val="nn-NO"/>
              </w:rPr>
            </w:pPr>
          </w:p>
          <w:p w:rsidR="00FF4C20" w:rsidRDefault="00FF4C20" w:rsidP="00FF4C20">
            <w:pPr>
              <w:widowControl w:val="0"/>
              <w:autoSpaceDE w:val="0"/>
              <w:autoSpaceDN w:val="0"/>
              <w:adjustRightInd w:val="0"/>
              <w:rPr>
                <w:rFonts w:ascii="Times New Roman" w:hAnsi="Times New Roman" w:cs="Times New Roman"/>
                <w:lang w:val="nn-NO"/>
              </w:rPr>
            </w:pPr>
          </w:p>
          <w:p w:rsidR="00FF4C20" w:rsidRDefault="00FF4C20" w:rsidP="00FF4C20">
            <w:pPr>
              <w:widowControl w:val="0"/>
              <w:autoSpaceDE w:val="0"/>
              <w:autoSpaceDN w:val="0"/>
              <w:adjustRightInd w:val="0"/>
              <w:rPr>
                <w:rFonts w:ascii="Times New Roman" w:hAnsi="Times New Roman" w:cs="Times New Roman"/>
                <w:lang w:val="nn-NO"/>
              </w:rPr>
            </w:pPr>
          </w:p>
          <w:p w:rsidR="00FF4C20" w:rsidRDefault="00FF4C20" w:rsidP="00FF4C20">
            <w:pPr>
              <w:widowControl w:val="0"/>
              <w:autoSpaceDE w:val="0"/>
              <w:autoSpaceDN w:val="0"/>
              <w:adjustRightInd w:val="0"/>
              <w:rPr>
                <w:rFonts w:ascii="Times New Roman" w:hAnsi="Times New Roman" w:cs="Times New Roman"/>
                <w:lang w:val="nn-NO"/>
              </w:rPr>
            </w:pPr>
          </w:p>
          <w:p w:rsidR="00FF4C20" w:rsidRDefault="00FF4C20" w:rsidP="00FF4C20">
            <w:pPr>
              <w:widowControl w:val="0"/>
              <w:autoSpaceDE w:val="0"/>
              <w:autoSpaceDN w:val="0"/>
              <w:adjustRightInd w:val="0"/>
              <w:rPr>
                <w:rFonts w:ascii="Times New Roman" w:hAnsi="Times New Roman" w:cs="Times New Roman"/>
                <w:lang w:val="nn-NO"/>
              </w:rPr>
            </w:pPr>
          </w:p>
          <w:p w:rsidR="00FF4C20" w:rsidRDefault="00FF4C20" w:rsidP="00FF4C20">
            <w:pPr>
              <w:widowControl w:val="0"/>
              <w:autoSpaceDE w:val="0"/>
              <w:autoSpaceDN w:val="0"/>
              <w:adjustRightInd w:val="0"/>
              <w:rPr>
                <w:rFonts w:ascii="Times New Roman" w:hAnsi="Times New Roman" w:cs="Times New Roman"/>
                <w:lang w:val="nn-NO"/>
              </w:rPr>
            </w:pPr>
          </w:p>
          <w:p w:rsidR="00FF4C20" w:rsidRDefault="00FF4C20" w:rsidP="00FF4C20">
            <w:pPr>
              <w:widowControl w:val="0"/>
              <w:autoSpaceDE w:val="0"/>
              <w:autoSpaceDN w:val="0"/>
              <w:adjustRightInd w:val="0"/>
              <w:rPr>
                <w:rFonts w:ascii="Times New Roman" w:hAnsi="Times New Roman" w:cs="Times New Roman"/>
                <w:lang w:val="nn-NO"/>
              </w:rPr>
            </w:pPr>
          </w:p>
          <w:p w:rsidR="00FF4C20" w:rsidRDefault="00CC7036" w:rsidP="00FF4C20">
            <w:pPr>
              <w:widowControl w:val="0"/>
              <w:autoSpaceDE w:val="0"/>
              <w:autoSpaceDN w:val="0"/>
              <w:adjustRightInd w:val="0"/>
              <w:rPr>
                <w:rFonts w:ascii="Times New Roman" w:hAnsi="Times New Roman" w:cs="Times New Roman"/>
                <w:lang w:val="nn-NO"/>
              </w:rPr>
            </w:pPr>
            <w:r>
              <w:rPr>
                <w:rFonts w:ascii="Times New Roman" w:hAnsi="Times New Roman" w:cs="Times New Roman"/>
                <w:lang w:val="nn-NO"/>
              </w:rPr>
              <w:t>0,1158</w:t>
            </w:r>
          </w:p>
          <w:p w:rsidR="00FF4C20" w:rsidRDefault="00FF4C20" w:rsidP="00FF4C20">
            <w:pPr>
              <w:widowControl w:val="0"/>
              <w:autoSpaceDE w:val="0"/>
              <w:autoSpaceDN w:val="0"/>
              <w:adjustRightInd w:val="0"/>
              <w:rPr>
                <w:rFonts w:ascii="Times New Roman" w:hAnsi="Times New Roman" w:cs="Times New Roman"/>
                <w:lang w:val="nn-NO"/>
              </w:rPr>
            </w:pPr>
          </w:p>
          <w:p w:rsidR="00FF4C20" w:rsidRDefault="00FF4C20" w:rsidP="00FF4C20">
            <w:pPr>
              <w:widowControl w:val="0"/>
              <w:autoSpaceDE w:val="0"/>
              <w:autoSpaceDN w:val="0"/>
              <w:adjustRightInd w:val="0"/>
              <w:rPr>
                <w:rFonts w:ascii="Times New Roman" w:hAnsi="Times New Roman" w:cs="Times New Roman"/>
                <w:lang w:val="nn-NO"/>
              </w:rPr>
            </w:pPr>
          </w:p>
          <w:p w:rsidR="00FF4C20" w:rsidRDefault="00FF4C20" w:rsidP="00FF4C20">
            <w:pPr>
              <w:widowControl w:val="0"/>
              <w:autoSpaceDE w:val="0"/>
              <w:autoSpaceDN w:val="0"/>
              <w:adjustRightInd w:val="0"/>
              <w:rPr>
                <w:rFonts w:ascii="Times New Roman" w:hAnsi="Times New Roman" w:cs="Times New Roman"/>
                <w:lang w:val="nn-NO"/>
              </w:rPr>
            </w:pPr>
          </w:p>
          <w:p w:rsidR="00FF4C20" w:rsidRDefault="00FF4C20" w:rsidP="00FF4C20">
            <w:pPr>
              <w:widowControl w:val="0"/>
              <w:autoSpaceDE w:val="0"/>
              <w:autoSpaceDN w:val="0"/>
              <w:adjustRightInd w:val="0"/>
              <w:rPr>
                <w:rFonts w:ascii="Times New Roman" w:hAnsi="Times New Roman" w:cs="Times New Roman"/>
                <w:lang w:val="nn-NO"/>
              </w:rPr>
            </w:pPr>
          </w:p>
          <w:p w:rsidR="00FF4C20" w:rsidRDefault="00FF4C20" w:rsidP="00FF4C20">
            <w:pPr>
              <w:widowControl w:val="0"/>
              <w:autoSpaceDE w:val="0"/>
              <w:autoSpaceDN w:val="0"/>
              <w:adjustRightInd w:val="0"/>
              <w:rPr>
                <w:rFonts w:ascii="Times New Roman" w:hAnsi="Times New Roman" w:cs="Times New Roman"/>
                <w:lang w:val="nn-NO"/>
              </w:rPr>
            </w:pPr>
          </w:p>
          <w:p w:rsidR="00FF4C20" w:rsidRPr="001C168A" w:rsidRDefault="00FF4C20" w:rsidP="00FF4C20">
            <w:pPr>
              <w:widowControl w:val="0"/>
              <w:autoSpaceDE w:val="0"/>
              <w:autoSpaceDN w:val="0"/>
              <w:adjustRightInd w:val="0"/>
              <w:rPr>
                <w:rFonts w:ascii="Times New Roman" w:hAnsi="Times New Roman" w:cs="Times New Roman"/>
                <w:lang w:val="nn-NO"/>
              </w:rPr>
            </w:pPr>
          </w:p>
        </w:tc>
      </w:tr>
      <w:tr w:rsidR="00FF4C20" w:rsidRPr="001C168A" w:rsidTr="00FF4C20">
        <w:tc>
          <w:tcPr>
            <w:tcW w:w="5637" w:type="dxa"/>
          </w:tcPr>
          <w:p w:rsidR="00FF4C20" w:rsidRPr="001C168A" w:rsidRDefault="00FF4C20" w:rsidP="00FF4C20">
            <w:pPr>
              <w:widowControl w:val="0"/>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SKUPAJ STROŠKI 1-</w:t>
            </w:r>
            <w:r>
              <w:rPr>
                <w:rFonts w:ascii="Times New Roman" w:hAnsi="Times New Roman" w:cs="Times New Roman"/>
                <w:lang w:val="nn-NO"/>
              </w:rPr>
              <w:t>4</w:t>
            </w:r>
          </w:p>
        </w:tc>
        <w:tc>
          <w:tcPr>
            <w:tcW w:w="1417" w:type="dxa"/>
          </w:tcPr>
          <w:p w:rsidR="00FF4C20" w:rsidRPr="001C168A" w:rsidRDefault="00CC7036" w:rsidP="00FF4C20">
            <w:pPr>
              <w:widowControl w:val="0"/>
              <w:autoSpaceDE w:val="0"/>
              <w:autoSpaceDN w:val="0"/>
              <w:adjustRightInd w:val="0"/>
              <w:rPr>
                <w:rFonts w:ascii="Times New Roman" w:hAnsi="Times New Roman" w:cs="Times New Roman"/>
                <w:lang w:val="nn-NO"/>
              </w:rPr>
            </w:pPr>
            <w:r>
              <w:rPr>
                <w:rFonts w:ascii="Times New Roman" w:hAnsi="Times New Roman" w:cs="Times New Roman"/>
                <w:lang w:val="nn-NO"/>
              </w:rPr>
              <w:t>9.843,01</w:t>
            </w:r>
          </w:p>
        </w:tc>
        <w:tc>
          <w:tcPr>
            <w:tcW w:w="1462" w:type="dxa"/>
          </w:tcPr>
          <w:p w:rsidR="00FF4C20" w:rsidRPr="001C168A" w:rsidRDefault="00FF4C20" w:rsidP="00286E49">
            <w:pPr>
              <w:widowControl w:val="0"/>
              <w:autoSpaceDE w:val="0"/>
              <w:autoSpaceDN w:val="0"/>
              <w:adjustRightInd w:val="0"/>
              <w:rPr>
                <w:rFonts w:ascii="Times New Roman" w:hAnsi="Times New Roman" w:cs="Times New Roman"/>
                <w:lang w:val="nn-NO"/>
              </w:rPr>
            </w:pPr>
            <w:r>
              <w:rPr>
                <w:rFonts w:ascii="Times New Roman" w:hAnsi="Times New Roman" w:cs="Times New Roman"/>
                <w:lang w:val="nn-NO"/>
              </w:rPr>
              <w:t>0,</w:t>
            </w:r>
            <w:r w:rsidR="00CC7036">
              <w:rPr>
                <w:rFonts w:ascii="Times New Roman" w:hAnsi="Times New Roman" w:cs="Times New Roman"/>
                <w:lang w:val="nn-NO"/>
              </w:rPr>
              <w:t>3015</w:t>
            </w:r>
          </w:p>
        </w:tc>
      </w:tr>
    </w:tbl>
    <w:p w:rsidR="002558B6" w:rsidRPr="001C168A" w:rsidRDefault="002558B6" w:rsidP="00ED1D76">
      <w:pPr>
        <w:widowControl w:val="0"/>
        <w:autoSpaceDE w:val="0"/>
        <w:autoSpaceDN w:val="0"/>
        <w:adjustRightInd w:val="0"/>
        <w:rPr>
          <w:rFonts w:ascii="Times New Roman" w:hAnsi="Times New Roman" w:cs="Times New Roman"/>
          <w:lang w:val="nn-NO"/>
        </w:rPr>
      </w:pPr>
    </w:p>
    <w:p w:rsidR="00CE1297" w:rsidRPr="001C168A" w:rsidRDefault="00CE1297" w:rsidP="00ED1D76">
      <w:pPr>
        <w:widowControl w:val="0"/>
        <w:autoSpaceDE w:val="0"/>
        <w:autoSpaceDN w:val="0"/>
        <w:adjustRightInd w:val="0"/>
        <w:rPr>
          <w:rFonts w:ascii="Times New Roman" w:hAnsi="Times New Roman" w:cs="Times New Roman"/>
          <w:b/>
          <w:lang w:val="nn-NO"/>
        </w:rPr>
      </w:pPr>
      <w:r w:rsidRPr="001C168A">
        <w:rPr>
          <w:rFonts w:ascii="Times New Roman" w:hAnsi="Times New Roman" w:cs="Times New Roman"/>
          <w:lang w:val="nn-NO"/>
        </w:rPr>
        <w:t>Predračunski stroški izvajanja storitve</w:t>
      </w:r>
      <w:r w:rsidR="0026433E">
        <w:rPr>
          <w:rFonts w:ascii="Times New Roman" w:hAnsi="Times New Roman" w:cs="Times New Roman"/>
          <w:lang w:val="nn-NO"/>
        </w:rPr>
        <w:t xml:space="preserve"> </w:t>
      </w:r>
      <w:r w:rsidR="00AA2ACD">
        <w:rPr>
          <w:rFonts w:ascii="Times New Roman" w:hAnsi="Times New Roman" w:cs="Times New Roman"/>
          <w:lang w:val="nn-NO"/>
        </w:rPr>
        <w:t>odvajanja komunalne odpadne vode</w:t>
      </w:r>
      <w:r w:rsidRPr="001C168A">
        <w:rPr>
          <w:rFonts w:ascii="Times New Roman" w:hAnsi="Times New Roman" w:cs="Times New Roman"/>
          <w:lang w:val="nn-NO"/>
        </w:rPr>
        <w:t xml:space="preserve"> </w:t>
      </w:r>
      <w:r w:rsidR="00993E3A">
        <w:rPr>
          <w:rFonts w:ascii="Times New Roman" w:hAnsi="Times New Roman" w:cs="Times New Roman"/>
          <w:lang w:val="nn-NO"/>
        </w:rPr>
        <w:t>za leto 2019</w:t>
      </w:r>
      <w:r w:rsidR="0026433E" w:rsidRPr="001C168A">
        <w:rPr>
          <w:rFonts w:ascii="Times New Roman" w:hAnsi="Times New Roman" w:cs="Times New Roman"/>
          <w:lang w:val="nn-NO"/>
        </w:rPr>
        <w:t xml:space="preserve"> </w:t>
      </w:r>
      <w:r w:rsidR="006611A9">
        <w:rPr>
          <w:rFonts w:ascii="Times New Roman" w:hAnsi="Times New Roman" w:cs="Times New Roman"/>
          <w:lang w:val="nn-NO"/>
        </w:rPr>
        <w:t>znašajo:</w:t>
      </w:r>
    </w:p>
    <w:tbl>
      <w:tblPr>
        <w:tblStyle w:val="Tabelamrea"/>
        <w:tblW w:w="8897" w:type="dxa"/>
        <w:tblLook w:val="04A0" w:firstRow="1" w:lastRow="0" w:firstColumn="1" w:lastColumn="0" w:noHBand="0" w:noVBand="1"/>
      </w:tblPr>
      <w:tblGrid>
        <w:gridCol w:w="1242"/>
        <w:gridCol w:w="3686"/>
        <w:gridCol w:w="1701"/>
        <w:gridCol w:w="2268"/>
      </w:tblGrid>
      <w:tr w:rsidR="00B35811" w:rsidRPr="001C168A" w:rsidTr="00931060">
        <w:tc>
          <w:tcPr>
            <w:tcW w:w="1242" w:type="dxa"/>
          </w:tcPr>
          <w:p w:rsidR="00B35811" w:rsidRPr="001C168A" w:rsidRDefault="00B35811" w:rsidP="00ED1D76">
            <w:pPr>
              <w:widowControl w:val="0"/>
              <w:autoSpaceDE w:val="0"/>
              <w:autoSpaceDN w:val="0"/>
              <w:adjustRightInd w:val="0"/>
              <w:rPr>
                <w:rFonts w:ascii="Times New Roman" w:hAnsi="Times New Roman" w:cs="Times New Roman"/>
                <w:b/>
                <w:sz w:val="20"/>
                <w:szCs w:val="20"/>
                <w:lang w:val="nn-NO"/>
              </w:rPr>
            </w:pPr>
            <w:r w:rsidRPr="001C168A">
              <w:rPr>
                <w:rFonts w:ascii="Times New Roman" w:hAnsi="Times New Roman" w:cs="Times New Roman"/>
                <w:b/>
                <w:sz w:val="20"/>
                <w:szCs w:val="20"/>
                <w:lang w:val="nn-NO"/>
              </w:rPr>
              <w:t>Zap št.</w:t>
            </w:r>
          </w:p>
        </w:tc>
        <w:tc>
          <w:tcPr>
            <w:tcW w:w="3686" w:type="dxa"/>
          </w:tcPr>
          <w:p w:rsidR="00B35811" w:rsidRPr="001C168A" w:rsidRDefault="00B35811" w:rsidP="00ED1D76">
            <w:pPr>
              <w:widowControl w:val="0"/>
              <w:autoSpaceDE w:val="0"/>
              <w:autoSpaceDN w:val="0"/>
              <w:adjustRightInd w:val="0"/>
              <w:rPr>
                <w:rFonts w:ascii="Times New Roman" w:hAnsi="Times New Roman" w:cs="Times New Roman"/>
                <w:b/>
                <w:sz w:val="20"/>
                <w:szCs w:val="20"/>
                <w:lang w:val="nn-NO"/>
              </w:rPr>
            </w:pPr>
            <w:r w:rsidRPr="001C168A">
              <w:rPr>
                <w:rFonts w:ascii="Times New Roman" w:hAnsi="Times New Roman" w:cs="Times New Roman"/>
                <w:b/>
                <w:sz w:val="20"/>
                <w:szCs w:val="20"/>
                <w:lang w:val="nn-NO"/>
              </w:rPr>
              <w:t>Postavka</w:t>
            </w:r>
          </w:p>
        </w:tc>
        <w:tc>
          <w:tcPr>
            <w:tcW w:w="1701" w:type="dxa"/>
          </w:tcPr>
          <w:p w:rsidR="00B35811" w:rsidRPr="001C168A" w:rsidRDefault="00B35811" w:rsidP="00ED1D76">
            <w:pPr>
              <w:widowControl w:val="0"/>
              <w:autoSpaceDE w:val="0"/>
              <w:autoSpaceDN w:val="0"/>
              <w:adjustRightInd w:val="0"/>
              <w:rPr>
                <w:rFonts w:ascii="Times New Roman" w:hAnsi="Times New Roman" w:cs="Times New Roman"/>
                <w:b/>
                <w:sz w:val="20"/>
                <w:szCs w:val="20"/>
                <w:lang w:val="nn-NO"/>
              </w:rPr>
            </w:pPr>
            <w:r w:rsidRPr="001C168A">
              <w:rPr>
                <w:rFonts w:ascii="Times New Roman" w:hAnsi="Times New Roman" w:cs="Times New Roman"/>
                <w:b/>
                <w:sz w:val="20"/>
                <w:szCs w:val="20"/>
                <w:lang w:val="nn-NO"/>
              </w:rPr>
              <w:t>Znesek</w:t>
            </w:r>
          </w:p>
        </w:tc>
        <w:tc>
          <w:tcPr>
            <w:tcW w:w="2268" w:type="dxa"/>
          </w:tcPr>
          <w:p w:rsidR="00B35811" w:rsidRPr="002E350A" w:rsidRDefault="00F45EBF" w:rsidP="00C06F07">
            <w:pPr>
              <w:widowControl w:val="0"/>
              <w:autoSpaceDE w:val="0"/>
              <w:autoSpaceDN w:val="0"/>
              <w:adjustRightInd w:val="0"/>
              <w:rPr>
                <w:rFonts w:ascii="Times New Roman" w:hAnsi="Times New Roman" w:cs="Times New Roman"/>
                <w:b/>
                <w:sz w:val="20"/>
                <w:szCs w:val="20"/>
                <w:lang w:val="nn-NO"/>
              </w:rPr>
            </w:pPr>
            <w:r>
              <w:rPr>
                <w:rFonts w:ascii="Times New Roman" w:hAnsi="Times New Roman" w:cs="Times New Roman"/>
                <w:b/>
                <w:sz w:val="20"/>
                <w:szCs w:val="20"/>
                <w:lang w:val="nn-NO"/>
              </w:rPr>
              <w:t xml:space="preserve">Cena </w:t>
            </w:r>
          </w:p>
        </w:tc>
      </w:tr>
      <w:tr w:rsidR="00B35811" w:rsidRPr="001C168A" w:rsidTr="00931060">
        <w:tc>
          <w:tcPr>
            <w:tcW w:w="1242" w:type="dxa"/>
          </w:tcPr>
          <w:p w:rsidR="00B35811" w:rsidRPr="001C168A" w:rsidRDefault="00B35811" w:rsidP="00ED1D76">
            <w:pPr>
              <w:widowControl w:val="0"/>
              <w:autoSpaceDE w:val="0"/>
              <w:autoSpaceDN w:val="0"/>
              <w:adjustRightInd w:val="0"/>
              <w:rPr>
                <w:rFonts w:ascii="Times New Roman" w:hAnsi="Times New Roman" w:cs="Times New Roman"/>
                <w:b/>
                <w:sz w:val="20"/>
                <w:szCs w:val="20"/>
                <w:lang w:val="nn-NO"/>
              </w:rPr>
            </w:pPr>
            <w:r w:rsidRPr="001C168A">
              <w:rPr>
                <w:rFonts w:ascii="Times New Roman" w:hAnsi="Times New Roman" w:cs="Times New Roman"/>
                <w:b/>
                <w:sz w:val="20"/>
                <w:szCs w:val="20"/>
                <w:lang w:val="nn-NO"/>
              </w:rPr>
              <w:t>1.</w:t>
            </w:r>
          </w:p>
        </w:tc>
        <w:tc>
          <w:tcPr>
            <w:tcW w:w="3686" w:type="dxa"/>
          </w:tcPr>
          <w:p w:rsidR="00B35811" w:rsidRPr="001C168A" w:rsidRDefault="00AA2ACD" w:rsidP="00ED1D76">
            <w:pPr>
              <w:widowControl w:val="0"/>
              <w:autoSpaceDE w:val="0"/>
              <w:autoSpaceDN w:val="0"/>
              <w:adjustRightInd w:val="0"/>
              <w:rPr>
                <w:rFonts w:ascii="Times New Roman" w:hAnsi="Times New Roman" w:cs="Times New Roman"/>
                <w:lang w:val="nn-NO"/>
              </w:rPr>
            </w:pPr>
            <w:r>
              <w:rPr>
                <w:rFonts w:ascii="Times New Roman" w:hAnsi="Times New Roman" w:cs="Times New Roman"/>
                <w:lang w:val="nn-NO"/>
              </w:rPr>
              <w:t>Stroški izvajanja storitve odvajanja komunalne odpadne vode</w:t>
            </w:r>
          </w:p>
        </w:tc>
        <w:tc>
          <w:tcPr>
            <w:tcW w:w="1701" w:type="dxa"/>
          </w:tcPr>
          <w:p w:rsidR="00B35811" w:rsidRPr="001C168A" w:rsidRDefault="00CC7036" w:rsidP="001A55D7">
            <w:pPr>
              <w:widowControl w:val="0"/>
              <w:autoSpaceDE w:val="0"/>
              <w:autoSpaceDN w:val="0"/>
              <w:adjustRightInd w:val="0"/>
              <w:rPr>
                <w:rFonts w:ascii="Times New Roman" w:hAnsi="Times New Roman" w:cs="Times New Roman"/>
                <w:lang w:val="nn-NO"/>
              </w:rPr>
            </w:pPr>
            <w:r>
              <w:rPr>
                <w:rFonts w:ascii="Times New Roman" w:hAnsi="Times New Roman" w:cs="Times New Roman"/>
                <w:lang w:val="nn-NO"/>
              </w:rPr>
              <w:t>9.843,01</w:t>
            </w:r>
            <w:r w:rsidR="00B35811" w:rsidRPr="001C168A">
              <w:rPr>
                <w:rFonts w:ascii="Times New Roman" w:hAnsi="Times New Roman" w:cs="Times New Roman"/>
                <w:lang w:val="nn-NO"/>
              </w:rPr>
              <w:t xml:space="preserve"> EUR </w:t>
            </w:r>
          </w:p>
        </w:tc>
        <w:tc>
          <w:tcPr>
            <w:tcW w:w="2268" w:type="dxa"/>
          </w:tcPr>
          <w:p w:rsidR="00B35811" w:rsidRPr="001C168A" w:rsidRDefault="00CC7036" w:rsidP="00AE4598">
            <w:pPr>
              <w:widowControl w:val="0"/>
              <w:autoSpaceDE w:val="0"/>
              <w:autoSpaceDN w:val="0"/>
              <w:adjustRightInd w:val="0"/>
              <w:rPr>
                <w:rFonts w:ascii="Times New Roman" w:hAnsi="Times New Roman" w:cs="Times New Roman"/>
                <w:lang w:val="nn-NO"/>
              </w:rPr>
            </w:pPr>
            <w:r>
              <w:rPr>
                <w:rFonts w:ascii="Times New Roman" w:hAnsi="Times New Roman" w:cs="Times New Roman"/>
                <w:lang w:val="nn-NO"/>
              </w:rPr>
              <w:t>0,3015</w:t>
            </w:r>
            <w:r w:rsidR="00C06F07">
              <w:rPr>
                <w:rFonts w:ascii="Times New Roman" w:hAnsi="Times New Roman" w:cs="Times New Roman"/>
                <w:lang w:val="nn-NO"/>
              </w:rPr>
              <w:t xml:space="preserve"> </w:t>
            </w:r>
            <w:r w:rsidR="00C06F07" w:rsidRPr="00C06F07">
              <w:rPr>
                <w:rFonts w:ascii="Times New Roman" w:hAnsi="Times New Roman" w:cs="Times New Roman"/>
                <w:lang w:val="nn-NO"/>
              </w:rPr>
              <w:t>EUR/m3</w:t>
            </w:r>
          </w:p>
        </w:tc>
      </w:tr>
      <w:tr w:rsidR="00B35811" w:rsidRPr="001C168A" w:rsidTr="00931060">
        <w:tc>
          <w:tcPr>
            <w:tcW w:w="1242" w:type="dxa"/>
          </w:tcPr>
          <w:p w:rsidR="00B35811" w:rsidRPr="001C168A" w:rsidRDefault="00B35811" w:rsidP="00ED1D76">
            <w:pPr>
              <w:widowControl w:val="0"/>
              <w:autoSpaceDE w:val="0"/>
              <w:autoSpaceDN w:val="0"/>
              <w:adjustRightInd w:val="0"/>
              <w:rPr>
                <w:rFonts w:ascii="Times New Roman" w:hAnsi="Times New Roman" w:cs="Times New Roman"/>
                <w:b/>
                <w:sz w:val="20"/>
                <w:szCs w:val="20"/>
                <w:lang w:val="nn-NO"/>
              </w:rPr>
            </w:pPr>
            <w:r w:rsidRPr="001C168A">
              <w:rPr>
                <w:rFonts w:ascii="Times New Roman" w:hAnsi="Times New Roman" w:cs="Times New Roman"/>
                <w:b/>
                <w:sz w:val="20"/>
                <w:szCs w:val="20"/>
                <w:lang w:val="nn-NO"/>
              </w:rPr>
              <w:t>2</w:t>
            </w:r>
          </w:p>
        </w:tc>
        <w:tc>
          <w:tcPr>
            <w:tcW w:w="3686" w:type="dxa"/>
          </w:tcPr>
          <w:p w:rsidR="00B35811" w:rsidRPr="001C168A" w:rsidRDefault="00B35811" w:rsidP="00ED1D76">
            <w:pPr>
              <w:widowControl w:val="0"/>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Omrežnina iz naslova najema javne infrastrukture in zavarovanja</w:t>
            </w:r>
          </w:p>
        </w:tc>
        <w:tc>
          <w:tcPr>
            <w:tcW w:w="1701" w:type="dxa"/>
          </w:tcPr>
          <w:p w:rsidR="00B35811" w:rsidRPr="001C168A" w:rsidRDefault="00993E3A" w:rsidP="002E350A">
            <w:pPr>
              <w:widowControl w:val="0"/>
              <w:autoSpaceDE w:val="0"/>
              <w:autoSpaceDN w:val="0"/>
              <w:adjustRightInd w:val="0"/>
              <w:rPr>
                <w:rFonts w:ascii="Times New Roman" w:hAnsi="Times New Roman" w:cs="Times New Roman"/>
                <w:lang w:val="nn-NO"/>
              </w:rPr>
            </w:pPr>
            <w:r>
              <w:rPr>
                <w:rFonts w:ascii="Times New Roman" w:hAnsi="Times New Roman" w:cs="Times New Roman"/>
                <w:lang w:val="nn-NO"/>
              </w:rPr>
              <w:t>13.586,15</w:t>
            </w:r>
            <w:r w:rsidR="00B35811" w:rsidRPr="001C168A">
              <w:rPr>
                <w:rFonts w:ascii="Times New Roman" w:hAnsi="Times New Roman" w:cs="Times New Roman"/>
                <w:lang w:val="nn-NO"/>
              </w:rPr>
              <w:t>E</w:t>
            </w:r>
            <w:r w:rsidR="002E350A">
              <w:rPr>
                <w:rFonts w:ascii="Times New Roman" w:hAnsi="Times New Roman" w:cs="Times New Roman"/>
                <w:lang w:val="nn-NO"/>
              </w:rPr>
              <w:t>U</w:t>
            </w:r>
            <w:r w:rsidR="00B35811" w:rsidRPr="001C168A">
              <w:rPr>
                <w:rFonts w:ascii="Times New Roman" w:hAnsi="Times New Roman" w:cs="Times New Roman"/>
                <w:lang w:val="nn-NO"/>
              </w:rPr>
              <w:t>R</w:t>
            </w:r>
          </w:p>
        </w:tc>
        <w:tc>
          <w:tcPr>
            <w:tcW w:w="2268" w:type="dxa"/>
          </w:tcPr>
          <w:p w:rsidR="00B35811" w:rsidRPr="001C168A" w:rsidRDefault="00993E3A" w:rsidP="00B35811">
            <w:pPr>
              <w:widowControl w:val="0"/>
              <w:autoSpaceDE w:val="0"/>
              <w:autoSpaceDN w:val="0"/>
              <w:adjustRightInd w:val="0"/>
              <w:rPr>
                <w:rFonts w:ascii="Times New Roman" w:hAnsi="Times New Roman" w:cs="Times New Roman"/>
                <w:lang w:val="nn-NO"/>
              </w:rPr>
            </w:pPr>
            <w:r>
              <w:rPr>
                <w:rFonts w:ascii="Times New Roman" w:hAnsi="Times New Roman" w:cs="Times New Roman"/>
                <w:lang w:val="nn-NO"/>
              </w:rPr>
              <w:t>3,9830</w:t>
            </w:r>
            <w:r w:rsidR="00AE4598">
              <w:rPr>
                <w:rFonts w:ascii="Times New Roman" w:hAnsi="Times New Roman" w:cs="Times New Roman"/>
                <w:lang w:val="nn-NO"/>
              </w:rPr>
              <w:t xml:space="preserve"> </w:t>
            </w:r>
            <w:r w:rsidR="00025DAA">
              <w:rPr>
                <w:rFonts w:ascii="Times New Roman" w:hAnsi="Times New Roman" w:cs="Times New Roman"/>
                <w:lang w:val="nn-NO"/>
              </w:rPr>
              <w:t>EUR/priključek</w:t>
            </w:r>
          </w:p>
        </w:tc>
      </w:tr>
    </w:tbl>
    <w:p w:rsidR="007471A0" w:rsidRDefault="007471A0" w:rsidP="00ED1D76">
      <w:pPr>
        <w:widowControl w:val="0"/>
        <w:autoSpaceDE w:val="0"/>
        <w:autoSpaceDN w:val="0"/>
        <w:adjustRightInd w:val="0"/>
        <w:rPr>
          <w:rFonts w:ascii="Times New Roman" w:hAnsi="Times New Roman" w:cs="Times New Roman"/>
          <w:b/>
          <w:lang w:val="nn-NO"/>
        </w:rPr>
      </w:pPr>
    </w:p>
    <w:p w:rsidR="00E10A2B" w:rsidRDefault="00E10A2B" w:rsidP="00ED1D76">
      <w:pPr>
        <w:widowControl w:val="0"/>
        <w:autoSpaceDE w:val="0"/>
        <w:autoSpaceDN w:val="0"/>
        <w:adjustRightInd w:val="0"/>
        <w:rPr>
          <w:rFonts w:ascii="Times New Roman" w:hAnsi="Times New Roman" w:cs="Times New Roman"/>
          <w:b/>
          <w:lang w:val="nn-NO"/>
        </w:rPr>
      </w:pPr>
    </w:p>
    <w:tbl>
      <w:tblPr>
        <w:tblStyle w:val="Tabelamrea"/>
        <w:tblW w:w="0" w:type="auto"/>
        <w:tblLook w:val="04A0" w:firstRow="1" w:lastRow="0" w:firstColumn="1" w:lastColumn="0" w:noHBand="0" w:noVBand="1"/>
      </w:tblPr>
      <w:tblGrid>
        <w:gridCol w:w="5456"/>
        <w:gridCol w:w="1402"/>
        <w:gridCol w:w="1432"/>
      </w:tblGrid>
      <w:tr w:rsidR="008433DB" w:rsidRPr="001C168A" w:rsidTr="00B25129">
        <w:tc>
          <w:tcPr>
            <w:tcW w:w="5637" w:type="dxa"/>
          </w:tcPr>
          <w:p w:rsidR="008433DB" w:rsidRPr="001C168A" w:rsidRDefault="008433DB" w:rsidP="00B25129">
            <w:pPr>
              <w:widowControl w:val="0"/>
              <w:autoSpaceDE w:val="0"/>
              <w:autoSpaceDN w:val="0"/>
              <w:adjustRightInd w:val="0"/>
              <w:rPr>
                <w:rFonts w:ascii="Times New Roman" w:hAnsi="Times New Roman" w:cs="Times New Roman"/>
                <w:b/>
                <w:sz w:val="20"/>
                <w:szCs w:val="20"/>
                <w:lang w:val="nn-NO"/>
              </w:rPr>
            </w:pPr>
            <w:r>
              <w:rPr>
                <w:rFonts w:ascii="Times New Roman" w:hAnsi="Times New Roman" w:cs="Times New Roman"/>
                <w:b/>
                <w:sz w:val="20"/>
                <w:szCs w:val="20"/>
                <w:lang w:val="nn-NO"/>
              </w:rPr>
              <w:t>Predračunski stroški čiščenja</w:t>
            </w:r>
            <w:r w:rsidRPr="001C168A">
              <w:rPr>
                <w:rFonts w:ascii="Times New Roman" w:hAnsi="Times New Roman" w:cs="Times New Roman"/>
                <w:b/>
                <w:sz w:val="20"/>
                <w:szCs w:val="20"/>
                <w:lang w:val="nn-NO"/>
              </w:rPr>
              <w:t xml:space="preserve"> </w:t>
            </w:r>
            <w:r>
              <w:rPr>
                <w:rFonts w:ascii="Times New Roman" w:hAnsi="Times New Roman" w:cs="Times New Roman"/>
                <w:b/>
                <w:sz w:val="20"/>
                <w:szCs w:val="20"/>
                <w:lang w:val="nn-NO"/>
              </w:rPr>
              <w:t>komunalne odp. vode</w:t>
            </w:r>
            <w:r w:rsidRPr="001C168A">
              <w:rPr>
                <w:rFonts w:ascii="Times New Roman" w:hAnsi="Times New Roman" w:cs="Times New Roman"/>
                <w:b/>
                <w:sz w:val="20"/>
                <w:szCs w:val="20"/>
                <w:lang w:val="nn-NO"/>
              </w:rPr>
              <w:t xml:space="preserve"> v let</w:t>
            </w:r>
            <w:r>
              <w:rPr>
                <w:rFonts w:ascii="Times New Roman" w:hAnsi="Times New Roman" w:cs="Times New Roman"/>
                <w:b/>
                <w:sz w:val="20"/>
                <w:szCs w:val="20"/>
                <w:lang w:val="nn-NO"/>
              </w:rPr>
              <w:t>u</w:t>
            </w:r>
            <w:r w:rsidRPr="001C168A">
              <w:rPr>
                <w:rFonts w:ascii="Times New Roman" w:hAnsi="Times New Roman" w:cs="Times New Roman"/>
                <w:b/>
                <w:sz w:val="20"/>
                <w:szCs w:val="20"/>
                <w:lang w:val="nn-NO"/>
              </w:rPr>
              <w:t xml:space="preserve"> 201</w:t>
            </w:r>
            <w:r w:rsidR="001633BB">
              <w:rPr>
                <w:rFonts w:ascii="Times New Roman" w:hAnsi="Times New Roman" w:cs="Times New Roman"/>
                <w:b/>
                <w:sz w:val="20"/>
                <w:szCs w:val="20"/>
                <w:lang w:val="nn-NO"/>
              </w:rPr>
              <w:t>9</w:t>
            </w:r>
          </w:p>
        </w:tc>
        <w:tc>
          <w:tcPr>
            <w:tcW w:w="1417" w:type="dxa"/>
          </w:tcPr>
          <w:p w:rsidR="008433DB" w:rsidRPr="001C168A" w:rsidRDefault="008433DB" w:rsidP="00B25129">
            <w:pPr>
              <w:widowControl w:val="0"/>
              <w:autoSpaceDE w:val="0"/>
              <w:autoSpaceDN w:val="0"/>
              <w:adjustRightInd w:val="0"/>
              <w:rPr>
                <w:rFonts w:ascii="Times New Roman" w:hAnsi="Times New Roman" w:cs="Times New Roman"/>
                <w:b/>
                <w:sz w:val="20"/>
                <w:szCs w:val="20"/>
                <w:lang w:val="nn-NO"/>
              </w:rPr>
            </w:pPr>
            <w:r w:rsidRPr="001C168A">
              <w:rPr>
                <w:rFonts w:ascii="Times New Roman" w:hAnsi="Times New Roman" w:cs="Times New Roman"/>
                <w:b/>
                <w:sz w:val="20"/>
                <w:szCs w:val="20"/>
                <w:lang w:val="nn-NO"/>
              </w:rPr>
              <w:t>v EUR</w:t>
            </w:r>
          </w:p>
          <w:p w:rsidR="008433DB" w:rsidRPr="001C168A" w:rsidRDefault="008433DB" w:rsidP="00B25129">
            <w:pPr>
              <w:widowControl w:val="0"/>
              <w:autoSpaceDE w:val="0"/>
              <w:autoSpaceDN w:val="0"/>
              <w:adjustRightInd w:val="0"/>
              <w:rPr>
                <w:rFonts w:ascii="Times New Roman" w:hAnsi="Times New Roman" w:cs="Times New Roman"/>
                <w:b/>
                <w:sz w:val="20"/>
                <w:szCs w:val="20"/>
                <w:lang w:val="nn-NO"/>
              </w:rPr>
            </w:pPr>
          </w:p>
        </w:tc>
        <w:tc>
          <w:tcPr>
            <w:tcW w:w="1462" w:type="dxa"/>
          </w:tcPr>
          <w:p w:rsidR="008433DB" w:rsidRPr="001C168A" w:rsidRDefault="008433DB" w:rsidP="00B25129">
            <w:pPr>
              <w:widowControl w:val="0"/>
              <w:autoSpaceDE w:val="0"/>
              <w:autoSpaceDN w:val="0"/>
              <w:adjustRightInd w:val="0"/>
              <w:rPr>
                <w:rFonts w:ascii="Times New Roman" w:hAnsi="Times New Roman" w:cs="Times New Roman"/>
                <w:b/>
                <w:sz w:val="20"/>
                <w:szCs w:val="20"/>
                <w:lang w:val="nn-NO"/>
              </w:rPr>
            </w:pPr>
            <w:r w:rsidRPr="001C168A">
              <w:rPr>
                <w:rFonts w:ascii="Times New Roman" w:hAnsi="Times New Roman" w:cs="Times New Roman"/>
                <w:b/>
                <w:sz w:val="20"/>
                <w:szCs w:val="20"/>
                <w:lang w:val="nn-NO"/>
              </w:rPr>
              <w:t>EUR/m3</w:t>
            </w:r>
          </w:p>
        </w:tc>
      </w:tr>
      <w:tr w:rsidR="008433DB" w:rsidRPr="001C168A" w:rsidTr="00B25129">
        <w:tc>
          <w:tcPr>
            <w:tcW w:w="5637" w:type="dxa"/>
          </w:tcPr>
          <w:p w:rsidR="008433DB" w:rsidRPr="001C168A" w:rsidRDefault="008433DB" w:rsidP="00B25129">
            <w:pPr>
              <w:widowControl w:val="0"/>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STROŠKI:</w:t>
            </w:r>
          </w:p>
          <w:p w:rsidR="008433DB" w:rsidRPr="001C168A" w:rsidRDefault="008433DB" w:rsidP="00B25129">
            <w:pPr>
              <w:pStyle w:val="Odstavekseznama"/>
              <w:widowControl w:val="0"/>
              <w:numPr>
                <w:ilvl w:val="0"/>
                <w:numId w:val="5"/>
              </w:numPr>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NEPOSREDNO STROŠKI</w:t>
            </w:r>
          </w:p>
          <w:p w:rsidR="008433DB" w:rsidRPr="001C168A" w:rsidRDefault="008433DB" w:rsidP="00B25129">
            <w:pPr>
              <w:pStyle w:val="Odstavekseznama"/>
              <w:widowControl w:val="0"/>
              <w:numPr>
                <w:ilvl w:val="0"/>
                <w:numId w:val="3"/>
              </w:numPr>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strošek materiala</w:t>
            </w:r>
          </w:p>
          <w:p w:rsidR="008433DB" w:rsidRPr="001C168A" w:rsidRDefault="008433DB" w:rsidP="00B25129">
            <w:pPr>
              <w:pStyle w:val="Odstavekseznama"/>
              <w:widowControl w:val="0"/>
              <w:numPr>
                <w:ilvl w:val="0"/>
                <w:numId w:val="3"/>
              </w:numPr>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strošek storitve</w:t>
            </w:r>
          </w:p>
          <w:p w:rsidR="008433DB" w:rsidRPr="001C168A" w:rsidRDefault="008433DB" w:rsidP="00B25129">
            <w:pPr>
              <w:pStyle w:val="Odstavekseznama"/>
              <w:widowControl w:val="0"/>
              <w:numPr>
                <w:ilvl w:val="0"/>
                <w:numId w:val="3"/>
              </w:numPr>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strošek dela</w:t>
            </w:r>
          </w:p>
          <w:p w:rsidR="008433DB" w:rsidRPr="001C168A" w:rsidRDefault="008433DB" w:rsidP="00B25129">
            <w:pPr>
              <w:pStyle w:val="Odstavekseznama"/>
              <w:widowControl w:val="0"/>
              <w:numPr>
                <w:ilvl w:val="0"/>
                <w:numId w:val="3"/>
              </w:numPr>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drugi neposredni stroški</w:t>
            </w:r>
          </w:p>
          <w:p w:rsidR="008433DB" w:rsidRPr="001C168A" w:rsidRDefault="008433DB" w:rsidP="00B25129">
            <w:pPr>
              <w:pStyle w:val="Odstavekseznama"/>
              <w:widowControl w:val="0"/>
              <w:numPr>
                <w:ilvl w:val="0"/>
                <w:numId w:val="5"/>
              </w:numPr>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POSREDNI PROIZVAJALNI STROŠKI</w:t>
            </w:r>
          </w:p>
          <w:p w:rsidR="008433DB" w:rsidRPr="001C168A" w:rsidRDefault="008433DB" w:rsidP="00B25129">
            <w:pPr>
              <w:pStyle w:val="Odstavekseznama"/>
              <w:widowControl w:val="0"/>
              <w:numPr>
                <w:ilvl w:val="0"/>
                <w:numId w:val="3"/>
              </w:numPr>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strošek materiala</w:t>
            </w:r>
          </w:p>
          <w:p w:rsidR="008433DB" w:rsidRPr="001C168A" w:rsidRDefault="008433DB" w:rsidP="00B25129">
            <w:pPr>
              <w:pStyle w:val="Odstavekseznama"/>
              <w:widowControl w:val="0"/>
              <w:numPr>
                <w:ilvl w:val="0"/>
                <w:numId w:val="3"/>
              </w:numPr>
              <w:autoSpaceDE w:val="0"/>
              <w:autoSpaceDN w:val="0"/>
              <w:adjustRightInd w:val="0"/>
              <w:rPr>
                <w:rFonts w:ascii="Times New Roman" w:hAnsi="Times New Roman" w:cs="Times New Roman"/>
                <w:lang w:val="nn-NO"/>
              </w:rPr>
            </w:pPr>
            <w:r w:rsidRPr="001C168A">
              <w:rPr>
                <w:rFonts w:ascii="Times New Roman" w:hAnsi="Times New Roman" w:cs="Times New Roman"/>
                <w:lang w:val="nn-NO"/>
              </w:rPr>
              <w:lastRenderedPageBreak/>
              <w:t>strošek storitve</w:t>
            </w:r>
          </w:p>
          <w:p w:rsidR="008433DB" w:rsidRPr="001C168A" w:rsidRDefault="008433DB" w:rsidP="00B25129">
            <w:pPr>
              <w:pStyle w:val="Odstavekseznama"/>
              <w:widowControl w:val="0"/>
              <w:numPr>
                <w:ilvl w:val="0"/>
                <w:numId w:val="3"/>
              </w:numPr>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strošek amortizacije</w:t>
            </w:r>
          </w:p>
          <w:p w:rsidR="008433DB" w:rsidRPr="001C168A" w:rsidRDefault="008433DB" w:rsidP="00B25129">
            <w:pPr>
              <w:pStyle w:val="Odstavekseznama"/>
              <w:widowControl w:val="0"/>
              <w:numPr>
                <w:ilvl w:val="0"/>
                <w:numId w:val="5"/>
              </w:numPr>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SPLOŠNI STROŠKI UPRAVE</w:t>
            </w:r>
          </w:p>
          <w:p w:rsidR="008433DB" w:rsidRPr="001C168A" w:rsidRDefault="008433DB" w:rsidP="00B25129">
            <w:pPr>
              <w:pStyle w:val="Odstavekseznama"/>
              <w:widowControl w:val="0"/>
              <w:numPr>
                <w:ilvl w:val="0"/>
                <w:numId w:val="3"/>
              </w:numPr>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strošek materiala</w:t>
            </w:r>
          </w:p>
          <w:p w:rsidR="008433DB" w:rsidRPr="001C168A" w:rsidRDefault="008433DB" w:rsidP="00B25129">
            <w:pPr>
              <w:pStyle w:val="Odstavekseznama"/>
              <w:widowControl w:val="0"/>
              <w:numPr>
                <w:ilvl w:val="0"/>
                <w:numId w:val="3"/>
              </w:numPr>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strošek storitve</w:t>
            </w:r>
          </w:p>
          <w:p w:rsidR="008433DB" w:rsidRPr="001C168A" w:rsidRDefault="008433DB" w:rsidP="00B25129">
            <w:pPr>
              <w:pStyle w:val="Odstavekseznama"/>
              <w:widowControl w:val="0"/>
              <w:numPr>
                <w:ilvl w:val="0"/>
                <w:numId w:val="3"/>
              </w:numPr>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strošek amortizacije</w:t>
            </w:r>
          </w:p>
          <w:p w:rsidR="008433DB" w:rsidRPr="001C168A" w:rsidRDefault="008433DB" w:rsidP="00B25129">
            <w:pPr>
              <w:pStyle w:val="Odstavekseznama"/>
              <w:widowControl w:val="0"/>
              <w:numPr>
                <w:ilvl w:val="0"/>
                <w:numId w:val="3"/>
              </w:numPr>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strošek dela</w:t>
            </w:r>
          </w:p>
          <w:p w:rsidR="008433DB" w:rsidRDefault="008433DB" w:rsidP="00B25129">
            <w:pPr>
              <w:pStyle w:val="Odstavekseznama"/>
              <w:widowControl w:val="0"/>
              <w:numPr>
                <w:ilvl w:val="0"/>
                <w:numId w:val="3"/>
              </w:numPr>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drugi stroški</w:t>
            </w:r>
          </w:p>
          <w:p w:rsidR="008433DB" w:rsidRPr="001C168A" w:rsidRDefault="008433DB" w:rsidP="00B25129">
            <w:pPr>
              <w:widowControl w:val="0"/>
              <w:autoSpaceDE w:val="0"/>
              <w:autoSpaceDN w:val="0"/>
              <w:adjustRightInd w:val="0"/>
              <w:rPr>
                <w:rFonts w:ascii="Times New Roman" w:hAnsi="Times New Roman" w:cs="Times New Roman"/>
                <w:lang w:val="nn-NO"/>
              </w:rPr>
            </w:pPr>
          </w:p>
        </w:tc>
        <w:tc>
          <w:tcPr>
            <w:tcW w:w="1417" w:type="dxa"/>
          </w:tcPr>
          <w:p w:rsidR="008433DB" w:rsidRDefault="008433DB" w:rsidP="00B25129">
            <w:pPr>
              <w:widowControl w:val="0"/>
              <w:autoSpaceDE w:val="0"/>
              <w:autoSpaceDN w:val="0"/>
              <w:adjustRightInd w:val="0"/>
              <w:rPr>
                <w:rFonts w:ascii="Times New Roman" w:hAnsi="Times New Roman" w:cs="Times New Roman"/>
                <w:lang w:val="nn-NO"/>
              </w:rPr>
            </w:pPr>
          </w:p>
          <w:p w:rsidR="008433DB" w:rsidRDefault="003C504C" w:rsidP="00B25129">
            <w:pPr>
              <w:widowControl w:val="0"/>
              <w:autoSpaceDE w:val="0"/>
              <w:autoSpaceDN w:val="0"/>
              <w:adjustRightInd w:val="0"/>
              <w:rPr>
                <w:rFonts w:ascii="Times New Roman" w:hAnsi="Times New Roman" w:cs="Times New Roman"/>
                <w:lang w:val="nn-NO"/>
              </w:rPr>
            </w:pPr>
            <w:r>
              <w:rPr>
                <w:rFonts w:ascii="Times New Roman" w:hAnsi="Times New Roman" w:cs="Times New Roman"/>
                <w:lang w:val="nn-NO"/>
              </w:rPr>
              <w:t>14.220,86</w:t>
            </w:r>
          </w:p>
          <w:p w:rsidR="008433DB" w:rsidRDefault="008433DB" w:rsidP="00B25129">
            <w:pPr>
              <w:widowControl w:val="0"/>
              <w:autoSpaceDE w:val="0"/>
              <w:autoSpaceDN w:val="0"/>
              <w:adjustRightInd w:val="0"/>
              <w:rPr>
                <w:rFonts w:ascii="Times New Roman" w:hAnsi="Times New Roman" w:cs="Times New Roman"/>
                <w:lang w:val="nn-NO"/>
              </w:rPr>
            </w:pPr>
          </w:p>
          <w:p w:rsidR="008433DB" w:rsidRDefault="008433DB" w:rsidP="00B25129">
            <w:pPr>
              <w:widowControl w:val="0"/>
              <w:autoSpaceDE w:val="0"/>
              <w:autoSpaceDN w:val="0"/>
              <w:adjustRightInd w:val="0"/>
              <w:rPr>
                <w:rFonts w:ascii="Times New Roman" w:hAnsi="Times New Roman" w:cs="Times New Roman"/>
                <w:lang w:val="nn-NO"/>
              </w:rPr>
            </w:pPr>
          </w:p>
          <w:p w:rsidR="008433DB" w:rsidRDefault="008433DB" w:rsidP="00B25129">
            <w:pPr>
              <w:widowControl w:val="0"/>
              <w:autoSpaceDE w:val="0"/>
              <w:autoSpaceDN w:val="0"/>
              <w:adjustRightInd w:val="0"/>
              <w:rPr>
                <w:rFonts w:ascii="Times New Roman" w:hAnsi="Times New Roman" w:cs="Times New Roman"/>
                <w:lang w:val="nn-NO"/>
              </w:rPr>
            </w:pPr>
          </w:p>
          <w:p w:rsidR="008433DB" w:rsidRDefault="008433DB" w:rsidP="00B25129">
            <w:pPr>
              <w:widowControl w:val="0"/>
              <w:autoSpaceDE w:val="0"/>
              <w:autoSpaceDN w:val="0"/>
              <w:adjustRightInd w:val="0"/>
              <w:rPr>
                <w:rFonts w:ascii="Times New Roman" w:hAnsi="Times New Roman" w:cs="Times New Roman"/>
                <w:lang w:val="nn-NO"/>
              </w:rPr>
            </w:pPr>
          </w:p>
          <w:p w:rsidR="008433DB" w:rsidRDefault="008433DB" w:rsidP="00B25129">
            <w:pPr>
              <w:widowControl w:val="0"/>
              <w:autoSpaceDE w:val="0"/>
              <w:autoSpaceDN w:val="0"/>
              <w:adjustRightInd w:val="0"/>
              <w:rPr>
                <w:rFonts w:ascii="Times New Roman" w:hAnsi="Times New Roman" w:cs="Times New Roman"/>
                <w:lang w:val="nn-NO"/>
              </w:rPr>
            </w:pPr>
          </w:p>
          <w:p w:rsidR="008433DB" w:rsidRDefault="008433DB" w:rsidP="00B25129">
            <w:pPr>
              <w:widowControl w:val="0"/>
              <w:autoSpaceDE w:val="0"/>
              <w:autoSpaceDN w:val="0"/>
              <w:adjustRightInd w:val="0"/>
              <w:rPr>
                <w:rFonts w:ascii="Times New Roman" w:hAnsi="Times New Roman" w:cs="Times New Roman"/>
                <w:lang w:val="nn-NO"/>
              </w:rPr>
            </w:pPr>
          </w:p>
          <w:p w:rsidR="008433DB" w:rsidRDefault="008433DB" w:rsidP="00B25129">
            <w:pPr>
              <w:widowControl w:val="0"/>
              <w:autoSpaceDE w:val="0"/>
              <w:autoSpaceDN w:val="0"/>
              <w:adjustRightInd w:val="0"/>
              <w:rPr>
                <w:rFonts w:ascii="Times New Roman" w:hAnsi="Times New Roman" w:cs="Times New Roman"/>
                <w:lang w:val="nn-NO"/>
              </w:rPr>
            </w:pPr>
          </w:p>
          <w:p w:rsidR="008433DB" w:rsidRDefault="008433DB" w:rsidP="00B25129">
            <w:pPr>
              <w:widowControl w:val="0"/>
              <w:autoSpaceDE w:val="0"/>
              <w:autoSpaceDN w:val="0"/>
              <w:adjustRightInd w:val="0"/>
              <w:rPr>
                <w:rFonts w:ascii="Times New Roman" w:hAnsi="Times New Roman" w:cs="Times New Roman"/>
                <w:lang w:val="nn-NO"/>
              </w:rPr>
            </w:pPr>
          </w:p>
          <w:p w:rsidR="008433DB" w:rsidRDefault="00CC7036" w:rsidP="00B25129">
            <w:pPr>
              <w:widowControl w:val="0"/>
              <w:autoSpaceDE w:val="0"/>
              <w:autoSpaceDN w:val="0"/>
              <w:adjustRightInd w:val="0"/>
              <w:rPr>
                <w:rFonts w:ascii="Times New Roman" w:hAnsi="Times New Roman" w:cs="Times New Roman"/>
                <w:lang w:val="nn-NO"/>
              </w:rPr>
            </w:pPr>
            <w:r>
              <w:rPr>
                <w:rFonts w:ascii="Times New Roman" w:hAnsi="Times New Roman" w:cs="Times New Roman"/>
                <w:lang w:val="nn-NO"/>
              </w:rPr>
              <w:t>6.965,83</w:t>
            </w:r>
          </w:p>
          <w:p w:rsidR="008433DB" w:rsidRDefault="008433DB" w:rsidP="00B25129">
            <w:pPr>
              <w:widowControl w:val="0"/>
              <w:autoSpaceDE w:val="0"/>
              <w:autoSpaceDN w:val="0"/>
              <w:adjustRightInd w:val="0"/>
              <w:rPr>
                <w:rFonts w:ascii="Times New Roman" w:hAnsi="Times New Roman" w:cs="Times New Roman"/>
                <w:lang w:val="nn-NO"/>
              </w:rPr>
            </w:pPr>
          </w:p>
          <w:p w:rsidR="008433DB" w:rsidRDefault="008433DB" w:rsidP="00B25129">
            <w:pPr>
              <w:widowControl w:val="0"/>
              <w:autoSpaceDE w:val="0"/>
              <w:autoSpaceDN w:val="0"/>
              <w:adjustRightInd w:val="0"/>
              <w:rPr>
                <w:rFonts w:ascii="Times New Roman" w:hAnsi="Times New Roman" w:cs="Times New Roman"/>
                <w:lang w:val="nn-NO"/>
              </w:rPr>
            </w:pPr>
          </w:p>
          <w:p w:rsidR="008433DB" w:rsidRDefault="008433DB" w:rsidP="00B25129">
            <w:pPr>
              <w:widowControl w:val="0"/>
              <w:autoSpaceDE w:val="0"/>
              <w:autoSpaceDN w:val="0"/>
              <w:adjustRightInd w:val="0"/>
              <w:rPr>
                <w:rFonts w:ascii="Times New Roman" w:hAnsi="Times New Roman" w:cs="Times New Roman"/>
                <w:lang w:val="nn-NO"/>
              </w:rPr>
            </w:pPr>
          </w:p>
          <w:p w:rsidR="008433DB" w:rsidRDefault="008433DB" w:rsidP="00B25129">
            <w:pPr>
              <w:widowControl w:val="0"/>
              <w:autoSpaceDE w:val="0"/>
              <w:autoSpaceDN w:val="0"/>
              <w:adjustRightInd w:val="0"/>
              <w:rPr>
                <w:rFonts w:ascii="Times New Roman" w:hAnsi="Times New Roman" w:cs="Times New Roman"/>
                <w:lang w:val="nn-NO"/>
              </w:rPr>
            </w:pPr>
          </w:p>
          <w:p w:rsidR="008433DB" w:rsidRPr="001C168A" w:rsidRDefault="008433DB" w:rsidP="00B25129">
            <w:pPr>
              <w:widowControl w:val="0"/>
              <w:autoSpaceDE w:val="0"/>
              <w:autoSpaceDN w:val="0"/>
              <w:adjustRightInd w:val="0"/>
              <w:rPr>
                <w:rFonts w:ascii="Times New Roman" w:hAnsi="Times New Roman" w:cs="Times New Roman"/>
                <w:lang w:val="nn-NO"/>
              </w:rPr>
            </w:pPr>
          </w:p>
        </w:tc>
        <w:tc>
          <w:tcPr>
            <w:tcW w:w="1462" w:type="dxa"/>
          </w:tcPr>
          <w:p w:rsidR="008433DB" w:rsidRDefault="008433DB" w:rsidP="00B25129">
            <w:pPr>
              <w:widowControl w:val="0"/>
              <w:autoSpaceDE w:val="0"/>
              <w:autoSpaceDN w:val="0"/>
              <w:adjustRightInd w:val="0"/>
              <w:rPr>
                <w:rFonts w:ascii="Times New Roman" w:hAnsi="Times New Roman" w:cs="Times New Roman"/>
                <w:lang w:val="nn-NO"/>
              </w:rPr>
            </w:pPr>
          </w:p>
          <w:p w:rsidR="008433DB" w:rsidRDefault="00CC7036" w:rsidP="00B25129">
            <w:pPr>
              <w:widowControl w:val="0"/>
              <w:autoSpaceDE w:val="0"/>
              <w:autoSpaceDN w:val="0"/>
              <w:adjustRightInd w:val="0"/>
              <w:rPr>
                <w:rFonts w:ascii="Times New Roman" w:hAnsi="Times New Roman" w:cs="Times New Roman"/>
                <w:lang w:val="nn-NO"/>
              </w:rPr>
            </w:pPr>
            <w:r>
              <w:rPr>
                <w:rFonts w:ascii="Times New Roman" w:hAnsi="Times New Roman" w:cs="Times New Roman"/>
                <w:lang w:val="nn-NO"/>
              </w:rPr>
              <w:t>0,4356</w:t>
            </w:r>
          </w:p>
          <w:p w:rsidR="008433DB" w:rsidRDefault="008433DB" w:rsidP="00B25129">
            <w:pPr>
              <w:widowControl w:val="0"/>
              <w:autoSpaceDE w:val="0"/>
              <w:autoSpaceDN w:val="0"/>
              <w:adjustRightInd w:val="0"/>
              <w:rPr>
                <w:rFonts w:ascii="Times New Roman" w:hAnsi="Times New Roman" w:cs="Times New Roman"/>
                <w:lang w:val="nn-NO"/>
              </w:rPr>
            </w:pPr>
          </w:p>
          <w:p w:rsidR="008433DB" w:rsidRDefault="008433DB" w:rsidP="00B25129">
            <w:pPr>
              <w:widowControl w:val="0"/>
              <w:autoSpaceDE w:val="0"/>
              <w:autoSpaceDN w:val="0"/>
              <w:adjustRightInd w:val="0"/>
              <w:rPr>
                <w:rFonts w:ascii="Times New Roman" w:hAnsi="Times New Roman" w:cs="Times New Roman"/>
                <w:lang w:val="nn-NO"/>
              </w:rPr>
            </w:pPr>
          </w:p>
          <w:p w:rsidR="008433DB" w:rsidRDefault="008433DB" w:rsidP="00B25129">
            <w:pPr>
              <w:widowControl w:val="0"/>
              <w:autoSpaceDE w:val="0"/>
              <w:autoSpaceDN w:val="0"/>
              <w:adjustRightInd w:val="0"/>
              <w:rPr>
                <w:rFonts w:ascii="Times New Roman" w:hAnsi="Times New Roman" w:cs="Times New Roman"/>
                <w:lang w:val="nn-NO"/>
              </w:rPr>
            </w:pPr>
          </w:p>
          <w:p w:rsidR="008433DB" w:rsidRDefault="008433DB" w:rsidP="00B25129">
            <w:pPr>
              <w:widowControl w:val="0"/>
              <w:autoSpaceDE w:val="0"/>
              <w:autoSpaceDN w:val="0"/>
              <w:adjustRightInd w:val="0"/>
              <w:rPr>
                <w:rFonts w:ascii="Times New Roman" w:hAnsi="Times New Roman" w:cs="Times New Roman"/>
                <w:lang w:val="nn-NO"/>
              </w:rPr>
            </w:pPr>
          </w:p>
          <w:p w:rsidR="008433DB" w:rsidRDefault="008433DB" w:rsidP="00B25129">
            <w:pPr>
              <w:widowControl w:val="0"/>
              <w:autoSpaceDE w:val="0"/>
              <w:autoSpaceDN w:val="0"/>
              <w:adjustRightInd w:val="0"/>
              <w:rPr>
                <w:rFonts w:ascii="Times New Roman" w:hAnsi="Times New Roman" w:cs="Times New Roman"/>
                <w:lang w:val="nn-NO"/>
              </w:rPr>
            </w:pPr>
          </w:p>
          <w:p w:rsidR="008433DB" w:rsidRDefault="008433DB" w:rsidP="00B25129">
            <w:pPr>
              <w:widowControl w:val="0"/>
              <w:autoSpaceDE w:val="0"/>
              <w:autoSpaceDN w:val="0"/>
              <w:adjustRightInd w:val="0"/>
              <w:rPr>
                <w:rFonts w:ascii="Times New Roman" w:hAnsi="Times New Roman" w:cs="Times New Roman"/>
                <w:lang w:val="nn-NO"/>
              </w:rPr>
            </w:pPr>
          </w:p>
          <w:p w:rsidR="008433DB" w:rsidRDefault="008433DB" w:rsidP="00B25129">
            <w:pPr>
              <w:widowControl w:val="0"/>
              <w:autoSpaceDE w:val="0"/>
              <w:autoSpaceDN w:val="0"/>
              <w:adjustRightInd w:val="0"/>
              <w:rPr>
                <w:rFonts w:ascii="Times New Roman" w:hAnsi="Times New Roman" w:cs="Times New Roman"/>
                <w:lang w:val="nn-NO"/>
              </w:rPr>
            </w:pPr>
          </w:p>
          <w:p w:rsidR="008433DB" w:rsidRDefault="008433DB" w:rsidP="00B25129">
            <w:pPr>
              <w:widowControl w:val="0"/>
              <w:autoSpaceDE w:val="0"/>
              <w:autoSpaceDN w:val="0"/>
              <w:adjustRightInd w:val="0"/>
              <w:rPr>
                <w:rFonts w:ascii="Times New Roman" w:hAnsi="Times New Roman" w:cs="Times New Roman"/>
                <w:lang w:val="nn-NO"/>
              </w:rPr>
            </w:pPr>
          </w:p>
          <w:p w:rsidR="008433DB" w:rsidRDefault="00CC7036" w:rsidP="00B25129">
            <w:pPr>
              <w:widowControl w:val="0"/>
              <w:autoSpaceDE w:val="0"/>
              <w:autoSpaceDN w:val="0"/>
              <w:adjustRightInd w:val="0"/>
              <w:rPr>
                <w:rFonts w:ascii="Times New Roman" w:hAnsi="Times New Roman" w:cs="Times New Roman"/>
                <w:lang w:val="nn-NO"/>
              </w:rPr>
            </w:pPr>
            <w:r>
              <w:rPr>
                <w:rFonts w:ascii="Times New Roman" w:hAnsi="Times New Roman" w:cs="Times New Roman"/>
                <w:lang w:val="nn-NO"/>
              </w:rPr>
              <w:t>0,2133</w:t>
            </w:r>
          </w:p>
          <w:p w:rsidR="008433DB" w:rsidRDefault="008433DB" w:rsidP="00B25129">
            <w:pPr>
              <w:widowControl w:val="0"/>
              <w:autoSpaceDE w:val="0"/>
              <w:autoSpaceDN w:val="0"/>
              <w:adjustRightInd w:val="0"/>
              <w:rPr>
                <w:rFonts w:ascii="Times New Roman" w:hAnsi="Times New Roman" w:cs="Times New Roman"/>
                <w:lang w:val="nn-NO"/>
              </w:rPr>
            </w:pPr>
          </w:p>
          <w:p w:rsidR="008433DB" w:rsidRDefault="008433DB" w:rsidP="00B25129">
            <w:pPr>
              <w:widowControl w:val="0"/>
              <w:autoSpaceDE w:val="0"/>
              <w:autoSpaceDN w:val="0"/>
              <w:adjustRightInd w:val="0"/>
              <w:rPr>
                <w:rFonts w:ascii="Times New Roman" w:hAnsi="Times New Roman" w:cs="Times New Roman"/>
                <w:lang w:val="nn-NO"/>
              </w:rPr>
            </w:pPr>
          </w:p>
          <w:p w:rsidR="008433DB" w:rsidRDefault="008433DB" w:rsidP="00B25129">
            <w:pPr>
              <w:widowControl w:val="0"/>
              <w:autoSpaceDE w:val="0"/>
              <w:autoSpaceDN w:val="0"/>
              <w:adjustRightInd w:val="0"/>
              <w:rPr>
                <w:rFonts w:ascii="Times New Roman" w:hAnsi="Times New Roman" w:cs="Times New Roman"/>
                <w:lang w:val="nn-NO"/>
              </w:rPr>
            </w:pPr>
          </w:p>
          <w:p w:rsidR="008433DB" w:rsidRDefault="008433DB" w:rsidP="00B25129">
            <w:pPr>
              <w:widowControl w:val="0"/>
              <w:autoSpaceDE w:val="0"/>
              <w:autoSpaceDN w:val="0"/>
              <w:adjustRightInd w:val="0"/>
              <w:rPr>
                <w:rFonts w:ascii="Times New Roman" w:hAnsi="Times New Roman" w:cs="Times New Roman"/>
                <w:lang w:val="nn-NO"/>
              </w:rPr>
            </w:pPr>
          </w:p>
          <w:p w:rsidR="008433DB" w:rsidRDefault="008433DB" w:rsidP="00B25129">
            <w:pPr>
              <w:widowControl w:val="0"/>
              <w:autoSpaceDE w:val="0"/>
              <w:autoSpaceDN w:val="0"/>
              <w:adjustRightInd w:val="0"/>
              <w:rPr>
                <w:rFonts w:ascii="Times New Roman" w:hAnsi="Times New Roman" w:cs="Times New Roman"/>
                <w:lang w:val="nn-NO"/>
              </w:rPr>
            </w:pPr>
          </w:p>
          <w:p w:rsidR="008433DB" w:rsidRPr="001C168A" w:rsidRDefault="008433DB" w:rsidP="00B25129">
            <w:pPr>
              <w:widowControl w:val="0"/>
              <w:autoSpaceDE w:val="0"/>
              <w:autoSpaceDN w:val="0"/>
              <w:adjustRightInd w:val="0"/>
              <w:rPr>
                <w:rFonts w:ascii="Times New Roman" w:hAnsi="Times New Roman" w:cs="Times New Roman"/>
                <w:lang w:val="nn-NO"/>
              </w:rPr>
            </w:pPr>
          </w:p>
        </w:tc>
      </w:tr>
      <w:tr w:rsidR="008433DB" w:rsidRPr="001C168A" w:rsidTr="00B25129">
        <w:tc>
          <w:tcPr>
            <w:tcW w:w="5637" w:type="dxa"/>
          </w:tcPr>
          <w:p w:rsidR="008433DB" w:rsidRPr="001C168A" w:rsidRDefault="008433DB" w:rsidP="00B25129">
            <w:pPr>
              <w:widowControl w:val="0"/>
              <w:autoSpaceDE w:val="0"/>
              <w:autoSpaceDN w:val="0"/>
              <w:adjustRightInd w:val="0"/>
              <w:rPr>
                <w:rFonts w:ascii="Times New Roman" w:hAnsi="Times New Roman" w:cs="Times New Roman"/>
                <w:lang w:val="nn-NO"/>
              </w:rPr>
            </w:pPr>
            <w:r w:rsidRPr="001C168A">
              <w:rPr>
                <w:rFonts w:ascii="Times New Roman" w:hAnsi="Times New Roman" w:cs="Times New Roman"/>
                <w:lang w:val="nn-NO"/>
              </w:rPr>
              <w:lastRenderedPageBreak/>
              <w:t>SKUPAJ STROŠKI 1-</w:t>
            </w:r>
            <w:r>
              <w:rPr>
                <w:rFonts w:ascii="Times New Roman" w:hAnsi="Times New Roman" w:cs="Times New Roman"/>
                <w:lang w:val="nn-NO"/>
              </w:rPr>
              <w:t>4</w:t>
            </w:r>
          </w:p>
        </w:tc>
        <w:tc>
          <w:tcPr>
            <w:tcW w:w="1417" w:type="dxa"/>
          </w:tcPr>
          <w:p w:rsidR="008433DB" w:rsidRPr="001C168A" w:rsidRDefault="00CC7036" w:rsidP="00B25129">
            <w:pPr>
              <w:widowControl w:val="0"/>
              <w:autoSpaceDE w:val="0"/>
              <w:autoSpaceDN w:val="0"/>
              <w:adjustRightInd w:val="0"/>
              <w:rPr>
                <w:rFonts w:ascii="Times New Roman" w:hAnsi="Times New Roman" w:cs="Times New Roman"/>
                <w:lang w:val="nn-NO"/>
              </w:rPr>
            </w:pPr>
            <w:r>
              <w:rPr>
                <w:rFonts w:ascii="Times New Roman" w:hAnsi="Times New Roman" w:cs="Times New Roman"/>
                <w:lang w:val="nn-NO"/>
              </w:rPr>
              <w:t>21.186,69</w:t>
            </w:r>
          </w:p>
        </w:tc>
        <w:tc>
          <w:tcPr>
            <w:tcW w:w="1462" w:type="dxa"/>
          </w:tcPr>
          <w:p w:rsidR="008433DB" w:rsidRPr="001C168A" w:rsidRDefault="008433DB" w:rsidP="00B25129">
            <w:pPr>
              <w:widowControl w:val="0"/>
              <w:autoSpaceDE w:val="0"/>
              <w:autoSpaceDN w:val="0"/>
              <w:adjustRightInd w:val="0"/>
              <w:rPr>
                <w:rFonts w:ascii="Times New Roman" w:hAnsi="Times New Roman" w:cs="Times New Roman"/>
                <w:lang w:val="nn-NO"/>
              </w:rPr>
            </w:pPr>
            <w:r>
              <w:rPr>
                <w:rFonts w:ascii="Times New Roman" w:hAnsi="Times New Roman" w:cs="Times New Roman"/>
                <w:lang w:val="nn-NO"/>
              </w:rPr>
              <w:t>0,</w:t>
            </w:r>
            <w:r w:rsidR="00CC7036">
              <w:rPr>
                <w:rFonts w:ascii="Times New Roman" w:hAnsi="Times New Roman" w:cs="Times New Roman"/>
                <w:lang w:val="nn-NO"/>
              </w:rPr>
              <w:t>6489</w:t>
            </w:r>
          </w:p>
        </w:tc>
      </w:tr>
    </w:tbl>
    <w:p w:rsidR="008433DB" w:rsidRDefault="008433DB" w:rsidP="00ED1D76">
      <w:pPr>
        <w:widowControl w:val="0"/>
        <w:autoSpaceDE w:val="0"/>
        <w:autoSpaceDN w:val="0"/>
        <w:adjustRightInd w:val="0"/>
        <w:rPr>
          <w:rFonts w:ascii="Times New Roman" w:hAnsi="Times New Roman" w:cs="Times New Roman"/>
          <w:b/>
          <w:lang w:val="nn-NO"/>
        </w:rPr>
      </w:pPr>
    </w:p>
    <w:p w:rsidR="008433DB" w:rsidRPr="001C168A" w:rsidRDefault="008433DB" w:rsidP="008433DB">
      <w:pPr>
        <w:widowControl w:val="0"/>
        <w:autoSpaceDE w:val="0"/>
        <w:autoSpaceDN w:val="0"/>
        <w:adjustRightInd w:val="0"/>
        <w:rPr>
          <w:rFonts w:ascii="Times New Roman" w:hAnsi="Times New Roman" w:cs="Times New Roman"/>
          <w:b/>
          <w:lang w:val="nn-NO"/>
        </w:rPr>
      </w:pPr>
      <w:r w:rsidRPr="001C168A">
        <w:rPr>
          <w:rFonts w:ascii="Times New Roman" w:hAnsi="Times New Roman" w:cs="Times New Roman"/>
          <w:lang w:val="nn-NO"/>
        </w:rPr>
        <w:t>Predračunski stroški izvajanja storitve</w:t>
      </w:r>
      <w:r>
        <w:rPr>
          <w:rFonts w:ascii="Times New Roman" w:hAnsi="Times New Roman" w:cs="Times New Roman"/>
          <w:lang w:val="nn-NO"/>
        </w:rPr>
        <w:t xml:space="preserve"> </w:t>
      </w:r>
      <w:r w:rsidR="00E10A2B">
        <w:rPr>
          <w:rFonts w:ascii="Times New Roman" w:hAnsi="Times New Roman" w:cs="Times New Roman"/>
          <w:lang w:val="nn-NO"/>
        </w:rPr>
        <w:t>čiščenja</w:t>
      </w:r>
      <w:r>
        <w:rPr>
          <w:rFonts w:ascii="Times New Roman" w:hAnsi="Times New Roman" w:cs="Times New Roman"/>
          <w:lang w:val="nn-NO"/>
        </w:rPr>
        <w:t xml:space="preserve"> komunalne odpadne vode</w:t>
      </w:r>
      <w:r w:rsidRPr="001C168A">
        <w:rPr>
          <w:rFonts w:ascii="Times New Roman" w:hAnsi="Times New Roman" w:cs="Times New Roman"/>
          <w:lang w:val="nn-NO"/>
        </w:rPr>
        <w:t xml:space="preserve"> </w:t>
      </w:r>
      <w:r w:rsidR="001633BB">
        <w:rPr>
          <w:rFonts w:ascii="Times New Roman" w:hAnsi="Times New Roman" w:cs="Times New Roman"/>
          <w:lang w:val="nn-NO"/>
        </w:rPr>
        <w:t>za leto 2019</w:t>
      </w:r>
      <w:r w:rsidRPr="001C168A">
        <w:rPr>
          <w:rFonts w:ascii="Times New Roman" w:hAnsi="Times New Roman" w:cs="Times New Roman"/>
          <w:lang w:val="nn-NO"/>
        </w:rPr>
        <w:t xml:space="preserve"> </w:t>
      </w:r>
      <w:r>
        <w:rPr>
          <w:rFonts w:ascii="Times New Roman" w:hAnsi="Times New Roman" w:cs="Times New Roman"/>
          <w:lang w:val="nn-NO"/>
        </w:rPr>
        <w:t>znašajo:</w:t>
      </w:r>
    </w:p>
    <w:tbl>
      <w:tblPr>
        <w:tblStyle w:val="Tabelamrea"/>
        <w:tblW w:w="8897" w:type="dxa"/>
        <w:tblLook w:val="04A0" w:firstRow="1" w:lastRow="0" w:firstColumn="1" w:lastColumn="0" w:noHBand="0" w:noVBand="1"/>
      </w:tblPr>
      <w:tblGrid>
        <w:gridCol w:w="1212"/>
        <w:gridCol w:w="3590"/>
        <w:gridCol w:w="1699"/>
        <w:gridCol w:w="2396"/>
      </w:tblGrid>
      <w:tr w:rsidR="008433DB" w:rsidRPr="002E350A" w:rsidTr="00B25129">
        <w:tc>
          <w:tcPr>
            <w:tcW w:w="1242" w:type="dxa"/>
          </w:tcPr>
          <w:p w:rsidR="008433DB" w:rsidRPr="001C168A" w:rsidRDefault="008433DB" w:rsidP="00B25129">
            <w:pPr>
              <w:widowControl w:val="0"/>
              <w:autoSpaceDE w:val="0"/>
              <w:autoSpaceDN w:val="0"/>
              <w:adjustRightInd w:val="0"/>
              <w:rPr>
                <w:rFonts w:ascii="Times New Roman" w:hAnsi="Times New Roman" w:cs="Times New Roman"/>
                <w:b/>
                <w:sz w:val="20"/>
                <w:szCs w:val="20"/>
                <w:lang w:val="nn-NO"/>
              </w:rPr>
            </w:pPr>
            <w:r w:rsidRPr="001C168A">
              <w:rPr>
                <w:rFonts w:ascii="Times New Roman" w:hAnsi="Times New Roman" w:cs="Times New Roman"/>
                <w:b/>
                <w:sz w:val="20"/>
                <w:szCs w:val="20"/>
                <w:lang w:val="nn-NO"/>
              </w:rPr>
              <w:t>Zap št.</w:t>
            </w:r>
          </w:p>
        </w:tc>
        <w:tc>
          <w:tcPr>
            <w:tcW w:w="3686" w:type="dxa"/>
          </w:tcPr>
          <w:p w:rsidR="008433DB" w:rsidRPr="001C168A" w:rsidRDefault="008433DB" w:rsidP="00B25129">
            <w:pPr>
              <w:widowControl w:val="0"/>
              <w:autoSpaceDE w:val="0"/>
              <w:autoSpaceDN w:val="0"/>
              <w:adjustRightInd w:val="0"/>
              <w:rPr>
                <w:rFonts w:ascii="Times New Roman" w:hAnsi="Times New Roman" w:cs="Times New Roman"/>
                <w:b/>
                <w:sz w:val="20"/>
                <w:szCs w:val="20"/>
                <w:lang w:val="nn-NO"/>
              </w:rPr>
            </w:pPr>
            <w:r w:rsidRPr="001C168A">
              <w:rPr>
                <w:rFonts w:ascii="Times New Roman" w:hAnsi="Times New Roman" w:cs="Times New Roman"/>
                <w:b/>
                <w:sz w:val="20"/>
                <w:szCs w:val="20"/>
                <w:lang w:val="nn-NO"/>
              </w:rPr>
              <w:t>Postavka</w:t>
            </w:r>
          </w:p>
        </w:tc>
        <w:tc>
          <w:tcPr>
            <w:tcW w:w="1701" w:type="dxa"/>
          </w:tcPr>
          <w:p w:rsidR="008433DB" w:rsidRPr="001C168A" w:rsidRDefault="008433DB" w:rsidP="00B25129">
            <w:pPr>
              <w:widowControl w:val="0"/>
              <w:autoSpaceDE w:val="0"/>
              <w:autoSpaceDN w:val="0"/>
              <w:adjustRightInd w:val="0"/>
              <w:rPr>
                <w:rFonts w:ascii="Times New Roman" w:hAnsi="Times New Roman" w:cs="Times New Roman"/>
                <w:b/>
                <w:sz w:val="20"/>
                <w:szCs w:val="20"/>
                <w:lang w:val="nn-NO"/>
              </w:rPr>
            </w:pPr>
            <w:r w:rsidRPr="001C168A">
              <w:rPr>
                <w:rFonts w:ascii="Times New Roman" w:hAnsi="Times New Roman" w:cs="Times New Roman"/>
                <w:b/>
                <w:sz w:val="20"/>
                <w:szCs w:val="20"/>
                <w:lang w:val="nn-NO"/>
              </w:rPr>
              <w:t>Znesek</w:t>
            </w:r>
          </w:p>
        </w:tc>
        <w:tc>
          <w:tcPr>
            <w:tcW w:w="2268" w:type="dxa"/>
          </w:tcPr>
          <w:p w:rsidR="008433DB" w:rsidRPr="002E350A" w:rsidRDefault="008433DB" w:rsidP="00B25129">
            <w:pPr>
              <w:widowControl w:val="0"/>
              <w:autoSpaceDE w:val="0"/>
              <w:autoSpaceDN w:val="0"/>
              <w:adjustRightInd w:val="0"/>
              <w:rPr>
                <w:rFonts w:ascii="Times New Roman" w:hAnsi="Times New Roman" w:cs="Times New Roman"/>
                <w:b/>
                <w:sz w:val="20"/>
                <w:szCs w:val="20"/>
                <w:lang w:val="nn-NO"/>
              </w:rPr>
            </w:pPr>
            <w:r>
              <w:rPr>
                <w:rFonts w:ascii="Times New Roman" w:hAnsi="Times New Roman" w:cs="Times New Roman"/>
                <w:b/>
                <w:sz w:val="20"/>
                <w:szCs w:val="20"/>
                <w:lang w:val="nn-NO"/>
              </w:rPr>
              <w:t xml:space="preserve">Cena </w:t>
            </w:r>
          </w:p>
        </w:tc>
      </w:tr>
      <w:tr w:rsidR="008433DB" w:rsidRPr="001C168A" w:rsidTr="00B25129">
        <w:tc>
          <w:tcPr>
            <w:tcW w:w="1242" w:type="dxa"/>
          </w:tcPr>
          <w:p w:rsidR="008433DB" w:rsidRPr="001C168A" w:rsidRDefault="008433DB" w:rsidP="00B25129">
            <w:pPr>
              <w:widowControl w:val="0"/>
              <w:autoSpaceDE w:val="0"/>
              <w:autoSpaceDN w:val="0"/>
              <w:adjustRightInd w:val="0"/>
              <w:rPr>
                <w:rFonts w:ascii="Times New Roman" w:hAnsi="Times New Roman" w:cs="Times New Roman"/>
                <w:b/>
                <w:sz w:val="20"/>
                <w:szCs w:val="20"/>
                <w:lang w:val="nn-NO"/>
              </w:rPr>
            </w:pPr>
            <w:r w:rsidRPr="001C168A">
              <w:rPr>
                <w:rFonts w:ascii="Times New Roman" w:hAnsi="Times New Roman" w:cs="Times New Roman"/>
                <w:b/>
                <w:sz w:val="20"/>
                <w:szCs w:val="20"/>
                <w:lang w:val="nn-NO"/>
              </w:rPr>
              <w:t>1.</w:t>
            </w:r>
          </w:p>
        </w:tc>
        <w:tc>
          <w:tcPr>
            <w:tcW w:w="3686" w:type="dxa"/>
          </w:tcPr>
          <w:p w:rsidR="008433DB" w:rsidRPr="001C168A" w:rsidRDefault="00E10A2B" w:rsidP="00B25129">
            <w:pPr>
              <w:widowControl w:val="0"/>
              <w:autoSpaceDE w:val="0"/>
              <w:autoSpaceDN w:val="0"/>
              <w:adjustRightInd w:val="0"/>
              <w:rPr>
                <w:rFonts w:ascii="Times New Roman" w:hAnsi="Times New Roman" w:cs="Times New Roman"/>
                <w:lang w:val="nn-NO"/>
              </w:rPr>
            </w:pPr>
            <w:r>
              <w:rPr>
                <w:rFonts w:ascii="Times New Roman" w:hAnsi="Times New Roman" w:cs="Times New Roman"/>
                <w:lang w:val="nn-NO"/>
              </w:rPr>
              <w:t>Stroški izvajanja storitve čiščenja</w:t>
            </w:r>
            <w:r w:rsidR="008433DB">
              <w:rPr>
                <w:rFonts w:ascii="Times New Roman" w:hAnsi="Times New Roman" w:cs="Times New Roman"/>
                <w:lang w:val="nn-NO"/>
              </w:rPr>
              <w:t xml:space="preserve"> komunalne odpadne vode</w:t>
            </w:r>
          </w:p>
        </w:tc>
        <w:tc>
          <w:tcPr>
            <w:tcW w:w="1701" w:type="dxa"/>
          </w:tcPr>
          <w:p w:rsidR="008433DB" w:rsidRPr="001C168A" w:rsidRDefault="00CC7036" w:rsidP="00B25129">
            <w:pPr>
              <w:widowControl w:val="0"/>
              <w:autoSpaceDE w:val="0"/>
              <w:autoSpaceDN w:val="0"/>
              <w:adjustRightInd w:val="0"/>
              <w:rPr>
                <w:rFonts w:ascii="Times New Roman" w:hAnsi="Times New Roman" w:cs="Times New Roman"/>
                <w:lang w:val="nn-NO"/>
              </w:rPr>
            </w:pPr>
            <w:r>
              <w:rPr>
                <w:rFonts w:ascii="Times New Roman" w:hAnsi="Times New Roman" w:cs="Times New Roman"/>
                <w:lang w:val="nn-NO"/>
              </w:rPr>
              <w:t>21.186,69</w:t>
            </w:r>
            <w:r w:rsidR="008433DB" w:rsidRPr="001C168A">
              <w:rPr>
                <w:rFonts w:ascii="Times New Roman" w:hAnsi="Times New Roman" w:cs="Times New Roman"/>
                <w:lang w:val="nn-NO"/>
              </w:rPr>
              <w:t xml:space="preserve">EUR </w:t>
            </w:r>
          </w:p>
        </w:tc>
        <w:tc>
          <w:tcPr>
            <w:tcW w:w="2268" w:type="dxa"/>
          </w:tcPr>
          <w:p w:rsidR="008433DB" w:rsidRPr="001C168A" w:rsidRDefault="00CC7036" w:rsidP="00B25129">
            <w:pPr>
              <w:widowControl w:val="0"/>
              <w:autoSpaceDE w:val="0"/>
              <w:autoSpaceDN w:val="0"/>
              <w:adjustRightInd w:val="0"/>
              <w:rPr>
                <w:rFonts w:ascii="Times New Roman" w:hAnsi="Times New Roman" w:cs="Times New Roman"/>
                <w:lang w:val="nn-NO"/>
              </w:rPr>
            </w:pPr>
            <w:r>
              <w:rPr>
                <w:rFonts w:ascii="Times New Roman" w:hAnsi="Times New Roman" w:cs="Times New Roman"/>
                <w:lang w:val="nn-NO"/>
              </w:rPr>
              <w:t>0,6489</w:t>
            </w:r>
            <w:r w:rsidR="008433DB">
              <w:rPr>
                <w:rFonts w:ascii="Times New Roman" w:hAnsi="Times New Roman" w:cs="Times New Roman"/>
                <w:lang w:val="nn-NO"/>
              </w:rPr>
              <w:t xml:space="preserve"> </w:t>
            </w:r>
            <w:r w:rsidR="008433DB" w:rsidRPr="00C06F07">
              <w:rPr>
                <w:rFonts w:ascii="Times New Roman" w:hAnsi="Times New Roman" w:cs="Times New Roman"/>
                <w:lang w:val="nn-NO"/>
              </w:rPr>
              <w:t>EUR/m3</w:t>
            </w:r>
          </w:p>
        </w:tc>
      </w:tr>
      <w:tr w:rsidR="008433DB" w:rsidRPr="001C168A" w:rsidTr="00B25129">
        <w:tc>
          <w:tcPr>
            <w:tcW w:w="1242" w:type="dxa"/>
          </w:tcPr>
          <w:p w:rsidR="008433DB" w:rsidRPr="001C168A" w:rsidRDefault="008433DB" w:rsidP="00B25129">
            <w:pPr>
              <w:widowControl w:val="0"/>
              <w:autoSpaceDE w:val="0"/>
              <w:autoSpaceDN w:val="0"/>
              <w:adjustRightInd w:val="0"/>
              <w:rPr>
                <w:rFonts w:ascii="Times New Roman" w:hAnsi="Times New Roman" w:cs="Times New Roman"/>
                <w:b/>
                <w:sz w:val="20"/>
                <w:szCs w:val="20"/>
                <w:lang w:val="nn-NO"/>
              </w:rPr>
            </w:pPr>
            <w:r w:rsidRPr="001C168A">
              <w:rPr>
                <w:rFonts w:ascii="Times New Roman" w:hAnsi="Times New Roman" w:cs="Times New Roman"/>
                <w:b/>
                <w:sz w:val="20"/>
                <w:szCs w:val="20"/>
                <w:lang w:val="nn-NO"/>
              </w:rPr>
              <w:t>2</w:t>
            </w:r>
          </w:p>
        </w:tc>
        <w:tc>
          <w:tcPr>
            <w:tcW w:w="3686" w:type="dxa"/>
          </w:tcPr>
          <w:p w:rsidR="008433DB" w:rsidRPr="001C168A" w:rsidRDefault="008433DB" w:rsidP="00B25129">
            <w:pPr>
              <w:widowControl w:val="0"/>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Omrežnina iz naslova najema javne infrastrukture in zavarovanja</w:t>
            </w:r>
          </w:p>
        </w:tc>
        <w:tc>
          <w:tcPr>
            <w:tcW w:w="1701" w:type="dxa"/>
          </w:tcPr>
          <w:p w:rsidR="008433DB" w:rsidRPr="001C168A" w:rsidRDefault="00E10A2B" w:rsidP="00B25129">
            <w:pPr>
              <w:widowControl w:val="0"/>
              <w:autoSpaceDE w:val="0"/>
              <w:autoSpaceDN w:val="0"/>
              <w:adjustRightInd w:val="0"/>
              <w:rPr>
                <w:rFonts w:ascii="Times New Roman" w:hAnsi="Times New Roman" w:cs="Times New Roman"/>
                <w:lang w:val="nn-NO"/>
              </w:rPr>
            </w:pPr>
            <w:r>
              <w:rPr>
                <w:rFonts w:ascii="Times New Roman" w:hAnsi="Times New Roman" w:cs="Times New Roman"/>
                <w:lang w:val="nn-NO"/>
              </w:rPr>
              <w:t>1</w:t>
            </w:r>
            <w:r w:rsidR="00A3187C">
              <w:rPr>
                <w:rFonts w:ascii="Times New Roman" w:hAnsi="Times New Roman" w:cs="Times New Roman"/>
                <w:lang w:val="nn-NO"/>
              </w:rPr>
              <w:t>0.707,82</w:t>
            </w:r>
            <w:r w:rsidR="008433DB" w:rsidRPr="001C168A">
              <w:rPr>
                <w:rFonts w:ascii="Times New Roman" w:hAnsi="Times New Roman" w:cs="Times New Roman"/>
                <w:lang w:val="nn-NO"/>
              </w:rPr>
              <w:t>E</w:t>
            </w:r>
            <w:r w:rsidR="008433DB">
              <w:rPr>
                <w:rFonts w:ascii="Times New Roman" w:hAnsi="Times New Roman" w:cs="Times New Roman"/>
                <w:lang w:val="nn-NO"/>
              </w:rPr>
              <w:t>U</w:t>
            </w:r>
            <w:r w:rsidR="008433DB" w:rsidRPr="001C168A">
              <w:rPr>
                <w:rFonts w:ascii="Times New Roman" w:hAnsi="Times New Roman" w:cs="Times New Roman"/>
                <w:lang w:val="nn-NO"/>
              </w:rPr>
              <w:t>R</w:t>
            </w:r>
          </w:p>
        </w:tc>
        <w:tc>
          <w:tcPr>
            <w:tcW w:w="2268" w:type="dxa"/>
          </w:tcPr>
          <w:p w:rsidR="008433DB" w:rsidRPr="001C168A" w:rsidRDefault="00222AD7" w:rsidP="00B25129">
            <w:pPr>
              <w:widowControl w:val="0"/>
              <w:autoSpaceDE w:val="0"/>
              <w:autoSpaceDN w:val="0"/>
              <w:adjustRightInd w:val="0"/>
              <w:rPr>
                <w:rFonts w:ascii="Times New Roman" w:hAnsi="Times New Roman" w:cs="Times New Roman"/>
                <w:lang w:val="nn-NO"/>
              </w:rPr>
            </w:pPr>
            <w:r>
              <w:rPr>
                <w:rFonts w:ascii="Times New Roman" w:hAnsi="Times New Roman" w:cs="Times New Roman"/>
                <w:lang w:val="nn-NO"/>
              </w:rPr>
              <w:t>3,1392</w:t>
            </w:r>
            <w:r w:rsidR="008433DB">
              <w:rPr>
                <w:rFonts w:ascii="Times New Roman" w:hAnsi="Times New Roman" w:cs="Times New Roman"/>
                <w:lang w:val="nn-NO"/>
              </w:rPr>
              <w:t>EUR/priključek</w:t>
            </w:r>
          </w:p>
        </w:tc>
      </w:tr>
    </w:tbl>
    <w:p w:rsidR="008433DB" w:rsidRDefault="008433DB" w:rsidP="00ED1D76">
      <w:pPr>
        <w:widowControl w:val="0"/>
        <w:autoSpaceDE w:val="0"/>
        <w:autoSpaceDN w:val="0"/>
        <w:adjustRightInd w:val="0"/>
        <w:rPr>
          <w:rFonts w:ascii="Times New Roman" w:hAnsi="Times New Roman" w:cs="Times New Roman"/>
          <w:b/>
          <w:lang w:val="nn-NO"/>
        </w:rPr>
      </w:pPr>
    </w:p>
    <w:p w:rsidR="00E10A2B" w:rsidRPr="001C168A" w:rsidRDefault="00E10A2B" w:rsidP="00ED1D76">
      <w:pPr>
        <w:widowControl w:val="0"/>
        <w:autoSpaceDE w:val="0"/>
        <w:autoSpaceDN w:val="0"/>
        <w:adjustRightInd w:val="0"/>
        <w:rPr>
          <w:rFonts w:ascii="Times New Roman" w:hAnsi="Times New Roman" w:cs="Times New Roman"/>
          <w:b/>
          <w:lang w:val="nn-NO"/>
        </w:rPr>
      </w:pPr>
    </w:p>
    <w:tbl>
      <w:tblPr>
        <w:tblStyle w:val="Tabelamrea"/>
        <w:tblW w:w="0" w:type="auto"/>
        <w:tblLook w:val="04A0" w:firstRow="1" w:lastRow="0" w:firstColumn="1" w:lastColumn="0" w:noHBand="0" w:noVBand="1"/>
      </w:tblPr>
      <w:tblGrid>
        <w:gridCol w:w="5461"/>
        <w:gridCol w:w="1396"/>
        <w:gridCol w:w="1433"/>
      </w:tblGrid>
      <w:tr w:rsidR="00FE3FF5" w:rsidRPr="001C168A" w:rsidTr="00B25129">
        <w:tc>
          <w:tcPr>
            <w:tcW w:w="5637" w:type="dxa"/>
          </w:tcPr>
          <w:p w:rsidR="00FE3FF5" w:rsidRPr="001C168A" w:rsidRDefault="00FE3FF5" w:rsidP="00B25129">
            <w:pPr>
              <w:widowControl w:val="0"/>
              <w:autoSpaceDE w:val="0"/>
              <w:autoSpaceDN w:val="0"/>
              <w:adjustRightInd w:val="0"/>
              <w:rPr>
                <w:rFonts w:ascii="Times New Roman" w:hAnsi="Times New Roman" w:cs="Times New Roman"/>
                <w:b/>
                <w:sz w:val="20"/>
                <w:szCs w:val="20"/>
                <w:lang w:val="nn-NO"/>
              </w:rPr>
            </w:pPr>
            <w:r>
              <w:rPr>
                <w:rFonts w:ascii="Times New Roman" w:hAnsi="Times New Roman" w:cs="Times New Roman"/>
                <w:b/>
                <w:sz w:val="20"/>
                <w:szCs w:val="20"/>
                <w:lang w:val="nn-NO"/>
              </w:rPr>
              <w:t>Predračunski</w:t>
            </w:r>
            <w:r w:rsidR="00AA2ACD">
              <w:rPr>
                <w:rFonts w:ascii="Times New Roman" w:hAnsi="Times New Roman" w:cs="Times New Roman"/>
                <w:b/>
                <w:sz w:val="20"/>
                <w:szCs w:val="20"/>
                <w:lang w:val="nn-NO"/>
              </w:rPr>
              <w:t xml:space="preserve"> stroški odvajanje padavinske odp. vode</w:t>
            </w:r>
            <w:r w:rsidRPr="001C168A">
              <w:rPr>
                <w:rFonts w:ascii="Times New Roman" w:hAnsi="Times New Roman" w:cs="Times New Roman"/>
                <w:b/>
                <w:sz w:val="20"/>
                <w:szCs w:val="20"/>
                <w:lang w:val="nn-NO"/>
              </w:rPr>
              <w:t xml:space="preserve"> v let</w:t>
            </w:r>
            <w:r>
              <w:rPr>
                <w:rFonts w:ascii="Times New Roman" w:hAnsi="Times New Roman" w:cs="Times New Roman"/>
                <w:b/>
                <w:sz w:val="20"/>
                <w:szCs w:val="20"/>
                <w:lang w:val="nn-NO"/>
              </w:rPr>
              <w:t>u</w:t>
            </w:r>
            <w:r w:rsidRPr="001C168A">
              <w:rPr>
                <w:rFonts w:ascii="Times New Roman" w:hAnsi="Times New Roman" w:cs="Times New Roman"/>
                <w:b/>
                <w:sz w:val="20"/>
                <w:szCs w:val="20"/>
                <w:lang w:val="nn-NO"/>
              </w:rPr>
              <w:t xml:space="preserve"> 201</w:t>
            </w:r>
            <w:r w:rsidR="00AF1F3B">
              <w:rPr>
                <w:rFonts w:ascii="Times New Roman" w:hAnsi="Times New Roman" w:cs="Times New Roman"/>
                <w:b/>
                <w:sz w:val="20"/>
                <w:szCs w:val="20"/>
                <w:lang w:val="nn-NO"/>
              </w:rPr>
              <w:t>9</w:t>
            </w:r>
          </w:p>
        </w:tc>
        <w:tc>
          <w:tcPr>
            <w:tcW w:w="1417" w:type="dxa"/>
          </w:tcPr>
          <w:p w:rsidR="00FE3FF5" w:rsidRPr="001C168A" w:rsidRDefault="00FE3FF5" w:rsidP="00B25129">
            <w:pPr>
              <w:widowControl w:val="0"/>
              <w:autoSpaceDE w:val="0"/>
              <w:autoSpaceDN w:val="0"/>
              <w:adjustRightInd w:val="0"/>
              <w:rPr>
                <w:rFonts w:ascii="Times New Roman" w:hAnsi="Times New Roman" w:cs="Times New Roman"/>
                <w:b/>
                <w:sz w:val="20"/>
                <w:szCs w:val="20"/>
                <w:lang w:val="nn-NO"/>
              </w:rPr>
            </w:pPr>
            <w:r w:rsidRPr="001C168A">
              <w:rPr>
                <w:rFonts w:ascii="Times New Roman" w:hAnsi="Times New Roman" w:cs="Times New Roman"/>
                <w:b/>
                <w:sz w:val="20"/>
                <w:szCs w:val="20"/>
                <w:lang w:val="nn-NO"/>
              </w:rPr>
              <w:t>v EUR</w:t>
            </w:r>
          </w:p>
          <w:p w:rsidR="00FE3FF5" w:rsidRPr="001C168A" w:rsidRDefault="00FE3FF5" w:rsidP="00B25129">
            <w:pPr>
              <w:widowControl w:val="0"/>
              <w:autoSpaceDE w:val="0"/>
              <w:autoSpaceDN w:val="0"/>
              <w:adjustRightInd w:val="0"/>
              <w:rPr>
                <w:rFonts w:ascii="Times New Roman" w:hAnsi="Times New Roman" w:cs="Times New Roman"/>
                <w:b/>
                <w:sz w:val="20"/>
                <w:szCs w:val="20"/>
                <w:lang w:val="nn-NO"/>
              </w:rPr>
            </w:pPr>
          </w:p>
        </w:tc>
        <w:tc>
          <w:tcPr>
            <w:tcW w:w="1462" w:type="dxa"/>
          </w:tcPr>
          <w:p w:rsidR="00FE3FF5" w:rsidRPr="001C168A" w:rsidRDefault="00FE3FF5" w:rsidP="00B25129">
            <w:pPr>
              <w:widowControl w:val="0"/>
              <w:autoSpaceDE w:val="0"/>
              <w:autoSpaceDN w:val="0"/>
              <w:adjustRightInd w:val="0"/>
              <w:rPr>
                <w:rFonts w:ascii="Times New Roman" w:hAnsi="Times New Roman" w:cs="Times New Roman"/>
                <w:b/>
                <w:sz w:val="20"/>
                <w:szCs w:val="20"/>
                <w:lang w:val="nn-NO"/>
              </w:rPr>
            </w:pPr>
            <w:r w:rsidRPr="001C168A">
              <w:rPr>
                <w:rFonts w:ascii="Times New Roman" w:hAnsi="Times New Roman" w:cs="Times New Roman"/>
                <w:b/>
                <w:sz w:val="20"/>
                <w:szCs w:val="20"/>
                <w:lang w:val="nn-NO"/>
              </w:rPr>
              <w:t>EUR/m3</w:t>
            </w:r>
          </w:p>
        </w:tc>
      </w:tr>
      <w:tr w:rsidR="00FE3FF5" w:rsidRPr="001C168A" w:rsidTr="00B25129">
        <w:tc>
          <w:tcPr>
            <w:tcW w:w="5637" w:type="dxa"/>
          </w:tcPr>
          <w:p w:rsidR="00FE3FF5" w:rsidRPr="001C168A" w:rsidRDefault="00FE3FF5" w:rsidP="00B25129">
            <w:pPr>
              <w:widowControl w:val="0"/>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STROŠKI:</w:t>
            </w:r>
          </w:p>
          <w:p w:rsidR="00FE3FF5" w:rsidRPr="001C168A" w:rsidRDefault="00FE3FF5" w:rsidP="00B25129">
            <w:pPr>
              <w:pStyle w:val="Odstavekseznama"/>
              <w:widowControl w:val="0"/>
              <w:numPr>
                <w:ilvl w:val="0"/>
                <w:numId w:val="5"/>
              </w:numPr>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NEPOSREDNO STROŠKI</w:t>
            </w:r>
          </w:p>
          <w:p w:rsidR="00FE3FF5" w:rsidRPr="001C168A" w:rsidRDefault="00FE3FF5" w:rsidP="00B25129">
            <w:pPr>
              <w:pStyle w:val="Odstavekseznama"/>
              <w:widowControl w:val="0"/>
              <w:numPr>
                <w:ilvl w:val="0"/>
                <w:numId w:val="3"/>
              </w:numPr>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strošek materiala</w:t>
            </w:r>
          </w:p>
          <w:p w:rsidR="00FE3FF5" w:rsidRPr="001C168A" w:rsidRDefault="00FE3FF5" w:rsidP="00B25129">
            <w:pPr>
              <w:pStyle w:val="Odstavekseznama"/>
              <w:widowControl w:val="0"/>
              <w:numPr>
                <w:ilvl w:val="0"/>
                <w:numId w:val="3"/>
              </w:numPr>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strošek storitve</w:t>
            </w:r>
          </w:p>
          <w:p w:rsidR="00FE3FF5" w:rsidRPr="001C168A" w:rsidRDefault="00FE3FF5" w:rsidP="00B25129">
            <w:pPr>
              <w:pStyle w:val="Odstavekseznama"/>
              <w:widowControl w:val="0"/>
              <w:numPr>
                <w:ilvl w:val="0"/>
                <w:numId w:val="3"/>
              </w:numPr>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strošek dela</w:t>
            </w:r>
          </w:p>
          <w:p w:rsidR="00FE3FF5" w:rsidRPr="001C168A" w:rsidRDefault="00FE3FF5" w:rsidP="00B25129">
            <w:pPr>
              <w:pStyle w:val="Odstavekseznama"/>
              <w:widowControl w:val="0"/>
              <w:numPr>
                <w:ilvl w:val="0"/>
                <w:numId w:val="3"/>
              </w:numPr>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drugi neposredni stroški</w:t>
            </w:r>
          </w:p>
          <w:p w:rsidR="00FE3FF5" w:rsidRPr="001C168A" w:rsidRDefault="00FE3FF5" w:rsidP="00B25129">
            <w:pPr>
              <w:pStyle w:val="Odstavekseznama"/>
              <w:widowControl w:val="0"/>
              <w:numPr>
                <w:ilvl w:val="0"/>
                <w:numId w:val="5"/>
              </w:numPr>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POSREDNI PROIZVAJALNI STROŠKI</w:t>
            </w:r>
          </w:p>
          <w:p w:rsidR="00FE3FF5" w:rsidRPr="001C168A" w:rsidRDefault="00FE3FF5" w:rsidP="00B25129">
            <w:pPr>
              <w:pStyle w:val="Odstavekseznama"/>
              <w:widowControl w:val="0"/>
              <w:numPr>
                <w:ilvl w:val="0"/>
                <w:numId w:val="3"/>
              </w:numPr>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strošek materiala</w:t>
            </w:r>
          </w:p>
          <w:p w:rsidR="00FE3FF5" w:rsidRPr="001C168A" w:rsidRDefault="00FE3FF5" w:rsidP="00B25129">
            <w:pPr>
              <w:pStyle w:val="Odstavekseznama"/>
              <w:widowControl w:val="0"/>
              <w:numPr>
                <w:ilvl w:val="0"/>
                <w:numId w:val="3"/>
              </w:numPr>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strošek storitve</w:t>
            </w:r>
          </w:p>
          <w:p w:rsidR="00FE3FF5" w:rsidRPr="001C168A" w:rsidRDefault="00FE3FF5" w:rsidP="00B25129">
            <w:pPr>
              <w:pStyle w:val="Odstavekseznama"/>
              <w:widowControl w:val="0"/>
              <w:numPr>
                <w:ilvl w:val="0"/>
                <w:numId w:val="3"/>
              </w:numPr>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strošek amortizacije</w:t>
            </w:r>
          </w:p>
          <w:p w:rsidR="00FE3FF5" w:rsidRPr="001C168A" w:rsidRDefault="00FE3FF5" w:rsidP="00B25129">
            <w:pPr>
              <w:pStyle w:val="Odstavekseznama"/>
              <w:widowControl w:val="0"/>
              <w:numPr>
                <w:ilvl w:val="0"/>
                <w:numId w:val="5"/>
              </w:numPr>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SPLOŠNI STROŠKI UPRAVE</w:t>
            </w:r>
          </w:p>
          <w:p w:rsidR="00FE3FF5" w:rsidRPr="001C168A" w:rsidRDefault="00FE3FF5" w:rsidP="00B25129">
            <w:pPr>
              <w:pStyle w:val="Odstavekseznama"/>
              <w:widowControl w:val="0"/>
              <w:numPr>
                <w:ilvl w:val="0"/>
                <w:numId w:val="3"/>
              </w:numPr>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strošek materiala</w:t>
            </w:r>
          </w:p>
          <w:p w:rsidR="00FE3FF5" w:rsidRPr="001C168A" w:rsidRDefault="00FE3FF5" w:rsidP="00B25129">
            <w:pPr>
              <w:pStyle w:val="Odstavekseznama"/>
              <w:widowControl w:val="0"/>
              <w:numPr>
                <w:ilvl w:val="0"/>
                <w:numId w:val="3"/>
              </w:numPr>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strošek storitve</w:t>
            </w:r>
          </w:p>
          <w:p w:rsidR="00FE3FF5" w:rsidRPr="001C168A" w:rsidRDefault="00FE3FF5" w:rsidP="00B25129">
            <w:pPr>
              <w:pStyle w:val="Odstavekseznama"/>
              <w:widowControl w:val="0"/>
              <w:numPr>
                <w:ilvl w:val="0"/>
                <w:numId w:val="3"/>
              </w:numPr>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strošek amortizacije</w:t>
            </w:r>
          </w:p>
          <w:p w:rsidR="00FE3FF5" w:rsidRPr="001C168A" w:rsidRDefault="00FE3FF5" w:rsidP="00B25129">
            <w:pPr>
              <w:pStyle w:val="Odstavekseznama"/>
              <w:widowControl w:val="0"/>
              <w:numPr>
                <w:ilvl w:val="0"/>
                <w:numId w:val="3"/>
              </w:numPr>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strošek dela</w:t>
            </w:r>
          </w:p>
          <w:p w:rsidR="00FE3FF5" w:rsidRDefault="00FE3FF5" w:rsidP="00B25129">
            <w:pPr>
              <w:pStyle w:val="Odstavekseznama"/>
              <w:widowControl w:val="0"/>
              <w:numPr>
                <w:ilvl w:val="0"/>
                <w:numId w:val="3"/>
              </w:numPr>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drugi stroški</w:t>
            </w:r>
          </w:p>
          <w:p w:rsidR="00FE3FF5" w:rsidRPr="001C168A" w:rsidRDefault="00FE3FF5" w:rsidP="00B25129">
            <w:pPr>
              <w:widowControl w:val="0"/>
              <w:autoSpaceDE w:val="0"/>
              <w:autoSpaceDN w:val="0"/>
              <w:adjustRightInd w:val="0"/>
              <w:rPr>
                <w:rFonts w:ascii="Times New Roman" w:hAnsi="Times New Roman" w:cs="Times New Roman"/>
                <w:lang w:val="nn-NO"/>
              </w:rPr>
            </w:pPr>
          </w:p>
        </w:tc>
        <w:tc>
          <w:tcPr>
            <w:tcW w:w="1417" w:type="dxa"/>
          </w:tcPr>
          <w:p w:rsidR="00FE3FF5" w:rsidRPr="008821F5" w:rsidRDefault="00FE3FF5" w:rsidP="00B25129">
            <w:pPr>
              <w:widowControl w:val="0"/>
              <w:autoSpaceDE w:val="0"/>
              <w:autoSpaceDN w:val="0"/>
              <w:adjustRightInd w:val="0"/>
              <w:rPr>
                <w:rFonts w:ascii="Times New Roman" w:hAnsi="Times New Roman" w:cs="Times New Roman"/>
                <w:highlight w:val="yellow"/>
                <w:lang w:val="nn-NO"/>
              </w:rPr>
            </w:pPr>
          </w:p>
          <w:p w:rsidR="00FE3FF5" w:rsidRPr="00654098" w:rsidRDefault="00654098" w:rsidP="00B25129">
            <w:pPr>
              <w:widowControl w:val="0"/>
              <w:autoSpaceDE w:val="0"/>
              <w:autoSpaceDN w:val="0"/>
              <w:adjustRightInd w:val="0"/>
              <w:rPr>
                <w:rFonts w:ascii="Times New Roman" w:hAnsi="Times New Roman" w:cs="Times New Roman"/>
                <w:lang w:val="nn-NO"/>
              </w:rPr>
            </w:pPr>
            <w:r w:rsidRPr="00654098">
              <w:rPr>
                <w:rFonts w:ascii="Times New Roman" w:hAnsi="Times New Roman" w:cs="Times New Roman"/>
                <w:lang w:val="nn-NO"/>
              </w:rPr>
              <w:t>2.124,00</w:t>
            </w:r>
          </w:p>
          <w:p w:rsidR="00FE3FF5" w:rsidRPr="008821F5" w:rsidRDefault="00FE3FF5" w:rsidP="00B25129">
            <w:pPr>
              <w:widowControl w:val="0"/>
              <w:autoSpaceDE w:val="0"/>
              <w:autoSpaceDN w:val="0"/>
              <w:adjustRightInd w:val="0"/>
              <w:rPr>
                <w:rFonts w:ascii="Times New Roman" w:hAnsi="Times New Roman" w:cs="Times New Roman"/>
                <w:highlight w:val="yellow"/>
                <w:lang w:val="nn-NO"/>
              </w:rPr>
            </w:pPr>
          </w:p>
          <w:p w:rsidR="00FE3FF5" w:rsidRPr="008821F5" w:rsidRDefault="00FE3FF5" w:rsidP="00B25129">
            <w:pPr>
              <w:widowControl w:val="0"/>
              <w:autoSpaceDE w:val="0"/>
              <w:autoSpaceDN w:val="0"/>
              <w:adjustRightInd w:val="0"/>
              <w:rPr>
                <w:rFonts w:ascii="Times New Roman" w:hAnsi="Times New Roman" w:cs="Times New Roman"/>
                <w:highlight w:val="yellow"/>
                <w:lang w:val="nn-NO"/>
              </w:rPr>
            </w:pPr>
          </w:p>
          <w:p w:rsidR="00FE3FF5" w:rsidRPr="008821F5" w:rsidRDefault="00FE3FF5" w:rsidP="00B25129">
            <w:pPr>
              <w:widowControl w:val="0"/>
              <w:autoSpaceDE w:val="0"/>
              <w:autoSpaceDN w:val="0"/>
              <w:adjustRightInd w:val="0"/>
              <w:rPr>
                <w:rFonts w:ascii="Times New Roman" w:hAnsi="Times New Roman" w:cs="Times New Roman"/>
                <w:highlight w:val="yellow"/>
                <w:lang w:val="nn-NO"/>
              </w:rPr>
            </w:pPr>
          </w:p>
          <w:p w:rsidR="00FE3FF5" w:rsidRPr="008821F5" w:rsidRDefault="00FE3FF5" w:rsidP="00B25129">
            <w:pPr>
              <w:widowControl w:val="0"/>
              <w:autoSpaceDE w:val="0"/>
              <w:autoSpaceDN w:val="0"/>
              <w:adjustRightInd w:val="0"/>
              <w:rPr>
                <w:rFonts w:ascii="Times New Roman" w:hAnsi="Times New Roman" w:cs="Times New Roman"/>
                <w:highlight w:val="yellow"/>
                <w:lang w:val="nn-NO"/>
              </w:rPr>
            </w:pPr>
          </w:p>
          <w:p w:rsidR="00FE3FF5" w:rsidRPr="008821F5" w:rsidRDefault="00FE3FF5" w:rsidP="00B25129">
            <w:pPr>
              <w:widowControl w:val="0"/>
              <w:autoSpaceDE w:val="0"/>
              <w:autoSpaceDN w:val="0"/>
              <w:adjustRightInd w:val="0"/>
              <w:rPr>
                <w:rFonts w:ascii="Times New Roman" w:hAnsi="Times New Roman" w:cs="Times New Roman"/>
                <w:highlight w:val="yellow"/>
                <w:lang w:val="nn-NO"/>
              </w:rPr>
            </w:pPr>
          </w:p>
          <w:p w:rsidR="00FE3FF5" w:rsidRPr="008821F5" w:rsidRDefault="00FE3FF5" w:rsidP="00B25129">
            <w:pPr>
              <w:widowControl w:val="0"/>
              <w:autoSpaceDE w:val="0"/>
              <w:autoSpaceDN w:val="0"/>
              <w:adjustRightInd w:val="0"/>
              <w:rPr>
                <w:rFonts w:ascii="Times New Roman" w:hAnsi="Times New Roman" w:cs="Times New Roman"/>
                <w:highlight w:val="yellow"/>
                <w:lang w:val="nn-NO"/>
              </w:rPr>
            </w:pPr>
          </w:p>
          <w:p w:rsidR="00FE3FF5" w:rsidRPr="008821F5" w:rsidRDefault="00FE3FF5" w:rsidP="00B25129">
            <w:pPr>
              <w:widowControl w:val="0"/>
              <w:autoSpaceDE w:val="0"/>
              <w:autoSpaceDN w:val="0"/>
              <w:adjustRightInd w:val="0"/>
              <w:rPr>
                <w:rFonts w:ascii="Times New Roman" w:hAnsi="Times New Roman" w:cs="Times New Roman"/>
                <w:highlight w:val="yellow"/>
                <w:lang w:val="nn-NO"/>
              </w:rPr>
            </w:pPr>
          </w:p>
          <w:p w:rsidR="00FE3FF5" w:rsidRPr="008821F5" w:rsidRDefault="00FE3FF5" w:rsidP="00B25129">
            <w:pPr>
              <w:widowControl w:val="0"/>
              <w:autoSpaceDE w:val="0"/>
              <w:autoSpaceDN w:val="0"/>
              <w:adjustRightInd w:val="0"/>
              <w:rPr>
                <w:rFonts w:ascii="Times New Roman" w:hAnsi="Times New Roman" w:cs="Times New Roman"/>
                <w:highlight w:val="yellow"/>
                <w:lang w:val="nn-NO"/>
              </w:rPr>
            </w:pPr>
          </w:p>
          <w:p w:rsidR="00FE3FF5" w:rsidRPr="008821F5" w:rsidRDefault="00FE3FF5" w:rsidP="00B25129">
            <w:pPr>
              <w:widowControl w:val="0"/>
              <w:autoSpaceDE w:val="0"/>
              <w:autoSpaceDN w:val="0"/>
              <w:adjustRightInd w:val="0"/>
              <w:rPr>
                <w:rFonts w:ascii="Times New Roman" w:hAnsi="Times New Roman" w:cs="Times New Roman"/>
                <w:highlight w:val="yellow"/>
                <w:lang w:val="nn-NO"/>
              </w:rPr>
            </w:pPr>
          </w:p>
          <w:p w:rsidR="00FE3FF5" w:rsidRPr="008821F5" w:rsidRDefault="00FE3FF5" w:rsidP="00B25129">
            <w:pPr>
              <w:widowControl w:val="0"/>
              <w:autoSpaceDE w:val="0"/>
              <w:autoSpaceDN w:val="0"/>
              <w:adjustRightInd w:val="0"/>
              <w:rPr>
                <w:rFonts w:ascii="Times New Roman" w:hAnsi="Times New Roman" w:cs="Times New Roman"/>
                <w:highlight w:val="yellow"/>
                <w:lang w:val="nn-NO"/>
              </w:rPr>
            </w:pPr>
          </w:p>
          <w:p w:rsidR="00FE3FF5" w:rsidRPr="008821F5" w:rsidRDefault="00FE3FF5" w:rsidP="00B25129">
            <w:pPr>
              <w:widowControl w:val="0"/>
              <w:autoSpaceDE w:val="0"/>
              <w:autoSpaceDN w:val="0"/>
              <w:adjustRightInd w:val="0"/>
              <w:rPr>
                <w:rFonts w:ascii="Times New Roman" w:hAnsi="Times New Roman" w:cs="Times New Roman"/>
                <w:highlight w:val="yellow"/>
                <w:lang w:val="nn-NO"/>
              </w:rPr>
            </w:pPr>
          </w:p>
        </w:tc>
        <w:tc>
          <w:tcPr>
            <w:tcW w:w="1462" w:type="dxa"/>
          </w:tcPr>
          <w:p w:rsidR="00FE3FF5" w:rsidRDefault="00FE3FF5" w:rsidP="00B25129">
            <w:pPr>
              <w:widowControl w:val="0"/>
              <w:autoSpaceDE w:val="0"/>
              <w:autoSpaceDN w:val="0"/>
              <w:adjustRightInd w:val="0"/>
              <w:rPr>
                <w:rFonts w:ascii="Times New Roman" w:hAnsi="Times New Roman" w:cs="Times New Roman"/>
                <w:lang w:val="nn-NO"/>
              </w:rPr>
            </w:pPr>
          </w:p>
          <w:p w:rsidR="00FE3FF5" w:rsidRDefault="00AA2ACD" w:rsidP="00B25129">
            <w:pPr>
              <w:widowControl w:val="0"/>
              <w:autoSpaceDE w:val="0"/>
              <w:autoSpaceDN w:val="0"/>
              <w:adjustRightInd w:val="0"/>
              <w:rPr>
                <w:rFonts w:ascii="Times New Roman" w:hAnsi="Times New Roman" w:cs="Times New Roman"/>
                <w:lang w:val="nn-NO"/>
              </w:rPr>
            </w:pPr>
            <w:r>
              <w:rPr>
                <w:rFonts w:ascii="Times New Roman" w:hAnsi="Times New Roman" w:cs="Times New Roman"/>
                <w:lang w:val="nn-NO"/>
              </w:rPr>
              <w:t>0,0678</w:t>
            </w:r>
          </w:p>
          <w:p w:rsidR="00FE3FF5" w:rsidRDefault="00FE3FF5" w:rsidP="00B25129">
            <w:pPr>
              <w:widowControl w:val="0"/>
              <w:autoSpaceDE w:val="0"/>
              <w:autoSpaceDN w:val="0"/>
              <w:adjustRightInd w:val="0"/>
              <w:rPr>
                <w:rFonts w:ascii="Times New Roman" w:hAnsi="Times New Roman" w:cs="Times New Roman"/>
                <w:lang w:val="nn-NO"/>
              </w:rPr>
            </w:pPr>
          </w:p>
          <w:p w:rsidR="00FE3FF5" w:rsidRDefault="00FE3FF5" w:rsidP="00B25129">
            <w:pPr>
              <w:widowControl w:val="0"/>
              <w:autoSpaceDE w:val="0"/>
              <w:autoSpaceDN w:val="0"/>
              <w:adjustRightInd w:val="0"/>
              <w:rPr>
                <w:rFonts w:ascii="Times New Roman" w:hAnsi="Times New Roman" w:cs="Times New Roman"/>
                <w:lang w:val="nn-NO"/>
              </w:rPr>
            </w:pPr>
          </w:p>
          <w:p w:rsidR="00FE3FF5" w:rsidRDefault="00FE3FF5" w:rsidP="00B25129">
            <w:pPr>
              <w:widowControl w:val="0"/>
              <w:autoSpaceDE w:val="0"/>
              <w:autoSpaceDN w:val="0"/>
              <w:adjustRightInd w:val="0"/>
              <w:rPr>
                <w:rFonts w:ascii="Times New Roman" w:hAnsi="Times New Roman" w:cs="Times New Roman"/>
                <w:lang w:val="nn-NO"/>
              </w:rPr>
            </w:pPr>
          </w:p>
          <w:p w:rsidR="00FE3FF5" w:rsidRDefault="00FE3FF5" w:rsidP="00B25129">
            <w:pPr>
              <w:widowControl w:val="0"/>
              <w:autoSpaceDE w:val="0"/>
              <w:autoSpaceDN w:val="0"/>
              <w:adjustRightInd w:val="0"/>
              <w:rPr>
                <w:rFonts w:ascii="Times New Roman" w:hAnsi="Times New Roman" w:cs="Times New Roman"/>
                <w:lang w:val="nn-NO"/>
              </w:rPr>
            </w:pPr>
          </w:p>
          <w:p w:rsidR="00FE3FF5" w:rsidRDefault="00FE3FF5" w:rsidP="00B25129">
            <w:pPr>
              <w:widowControl w:val="0"/>
              <w:autoSpaceDE w:val="0"/>
              <w:autoSpaceDN w:val="0"/>
              <w:adjustRightInd w:val="0"/>
              <w:rPr>
                <w:rFonts w:ascii="Times New Roman" w:hAnsi="Times New Roman" w:cs="Times New Roman"/>
                <w:lang w:val="nn-NO"/>
              </w:rPr>
            </w:pPr>
          </w:p>
          <w:p w:rsidR="00FE3FF5" w:rsidRDefault="00FE3FF5" w:rsidP="00B25129">
            <w:pPr>
              <w:widowControl w:val="0"/>
              <w:autoSpaceDE w:val="0"/>
              <w:autoSpaceDN w:val="0"/>
              <w:adjustRightInd w:val="0"/>
              <w:rPr>
                <w:rFonts w:ascii="Times New Roman" w:hAnsi="Times New Roman" w:cs="Times New Roman"/>
                <w:lang w:val="nn-NO"/>
              </w:rPr>
            </w:pPr>
          </w:p>
          <w:p w:rsidR="00FE3FF5" w:rsidRDefault="00FE3FF5" w:rsidP="00B25129">
            <w:pPr>
              <w:widowControl w:val="0"/>
              <w:autoSpaceDE w:val="0"/>
              <w:autoSpaceDN w:val="0"/>
              <w:adjustRightInd w:val="0"/>
              <w:rPr>
                <w:rFonts w:ascii="Times New Roman" w:hAnsi="Times New Roman" w:cs="Times New Roman"/>
                <w:lang w:val="nn-NO"/>
              </w:rPr>
            </w:pPr>
          </w:p>
          <w:p w:rsidR="00FE3FF5" w:rsidRDefault="00FE3FF5" w:rsidP="00B25129">
            <w:pPr>
              <w:widowControl w:val="0"/>
              <w:autoSpaceDE w:val="0"/>
              <w:autoSpaceDN w:val="0"/>
              <w:adjustRightInd w:val="0"/>
              <w:rPr>
                <w:rFonts w:ascii="Times New Roman" w:hAnsi="Times New Roman" w:cs="Times New Roman"/>
                <w:lang w:val="nn-NO"/>
              </w:rPr>
            </w:pPr>
          </w:p>
          <w:p w:rsidR="00FE3FF5" w:rsidRDefault="00FE3FF5" w:rsidP="00B25129">
            <w:pPr>
              <w:widowControl w:val="0"/>
              <w:autoSpaceDE w:val="0"/>
              <w:autoSpaceDN w:val="0"/>
              <w:adjustRightInd w:val="0"/>
              <w:rPr>
                <w:rFonts w:ascii="Times New Roman" w:hAnsi="Times New Roman" w:cs="Times New Roman"/>
                <w:lang w:val="nn-NO"/>
              </w:rPr>
            </w:pPr>
          </w:p>
          <w:p w:rsidR="00FE3FF5" w:rsidRDefault="00FE3FF5" w:rsidP="00B25129">
            <w:pPr>
              <w:widowControl w:val="0"/>
              <w:autoSpaceDE w:val="0"/>
              <w:autoSpaceDN w:val="0"/>
              <w:adjustRightInd w:val="0"/>
              <w:rPr>
                <w:rFonts w:ascii="Times New Roman" w:hAnsi="Times New Roman" w:cs="Times New Roman"/>
                <w:lang w:val="nn-NO"/>
              </w:rPr>
            </w:pPr>
          </w:p>
          <w:p w:rsidR="00FE3FF5" w:rsidRDefault="00FE3FF5" w:rsidP="00B25129">
            <w:pPr>
              <w:widowControl w:val="0"/>
              <w:autoSpaceDE w:val="0"/>
              <w:autoSpaceDN w:val="0"/>
              <w:adjustRightInd w:val="0"/>
              <w:rPr>
                <w:rFonts w:ascii="Times New Roman" w:hAnsi="Times New Roman" w:cs="Times New Roman"/>
                <w:lang w:val="nn-NO"/>
              </w:rPr>
            </w:pPr>
          </w:p>
          <w:p w:rsidR="00FE3FF5" w:rsidRDefault="00FE3FF5" w:rsidP="00B25129">
            <w:pPr>
              <w:widowControl w:val="0"/>
              <w:autoSpaceDE w:val="0"/>
              <w:autoSpaceDN w:val="0"/>
              <w:adjustRightInd w:val="0"/>
              <w:rPr>
                <w:rFonts w:ascii="Times New Roman" w:hAnsi="Times New Roman" w:cs="Times New Roman"/>
                <w:lang w:val="nn-NO"/>
              </w:rPr>
            </w:pPr>
          </w:p>
          <w:p w:rsidR="00FE3FF5" w:rsidRDefault="00FE3FF5" w:rsidP="00B25129">
            <w:pPr>
              <w:widowControl w:val="0"/>
              <w:autoSpaceDE w:val="0"/>
              <w:autoSpaceDN w:val="0"/>
              <w:adjustRightInd w:val="0"/>
              <w:rPr>
                <w:rFonts w:ascii="Times New Roman" w:hAnsi="Times New Roman" w:cs="Times New Roman"/>
                <w:lang w:val="nn-NO"/>
              </w:rPr>
            </w:pPr>
          </w:p>
          <w:p w:rsidR="00FE3FF5" w:rsidRDefault="00FE3FF5" w:rsidP="00B25129">
            <w:pPr>
              <w:widowControl w:val="0"/>
              <w:autoSpaceDE w:val="0"/>
              <w:autoSpaceDN w:val="0"/>
              <w:adjustRightInd w:val="0"/>
              <w:rPr>
                <w:rFonts w:ascii="Times New Roman" w:hAnsi="Times New Roman" w:cs="Times New Roman"/>
                <w:lang w:val="nn-NO"/>
              </w:rPr>
            </w:pPr>
          </w:p>
          <w:p w:rsidR="00FE3FF5" w:rsidRPr="001C168A" w:rsidRDefault="00FE3FF5" w:rsidP="00B25129">
            <w:pPr>
              <w:widowControl w:val="0"/>
              <w:autoSpaceDE w:val="0"/>
              <w:autoSpaceDN w:val="0"/>
              <w:adjustRightInd w:val="0"/>
              <w:rPr>
                <w:rFonts w:ascii="Times New Roman" w:hAnsi="Times New Roman" w:cs="Times New Roman"/>
                <w:lang w:val="nn-NO"/>
              </w:rPr>
            </w:pPr>
          </w:p>
        </w:tc>
      </w:tr>
      <w:tr w:rsidR="00FE3FF5" w:rsidRPr="001C168A" w:rsidTr="00B25129">
        <w:tc>
          <w:tcPr>
            <w:tcW w:w="5637" w:type="dxa"/>
          </w:tcPr>
          <w:p w:rsidR="00FE3FF5" w:rsidRPr="001C168A" w:rsidRDefault="00FE3FF5" w:rsidP="00B25129">
            <w:pPr>
              <w:widowControl w:val="0"/>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SKUPAJ STROŠKI 1-</w:t>
            </w:r>
            <w:r>
              <w:rPr>
                <w:rFonts w:ascii="Times New Roman" w:hAnsi="Times New Roman" w:cs="Times New Roman"/>
                <w:lang w:val="nn-NO"/>
              </w:rPr>
              <w:t>4</w:t>
            </w:r>
          </w:p>
        </w:tc>
        <w:tc>
          <w:tcPr>
            <w:tcW w:w="1417" w:type="dxa"/>
          </w:tcPr>
          <w:p w:rsidR="00FE3FF5" w:rsidRPr="001C168A" w:rsidRDefault="00654098" w:rsidP="00B25129">
            <w:pPr>
              <w:widowControl w:val="0"/>
              <w:autoSpaceDE w:val="0"/>
              <w:autoSpaceDN w:val="0"/>
              <w:adjustRightInd w:val="0"/>
              <w:rPr>
                <w:rFonts w:ascii="Times New Roman" w:hAnsi="Times New Roman" w:cs="Times New Roman"/>
                <w:lang w:val="nn-NO"/>
              </w:rPr>
            </w:pPr>
            <w:r>
              <w:rPr>
                <w:rFonts w:ascii="Times New Roman" w:hAnsi="Times New Roman" w:cs="Times New Roman"/>
                <w:lang w:val="nn-NO"/>
              </w:rPr>
              <w:t>2.124,00</w:t>
            </w:r>
          </w:p>
        </w:tc>
        <w:tc>
          <w:tcPr>
            <w:tcW w:w="1462" w:type="dxa"/>
          </w:tcPr>
          <w:p w:rsidR="00FE3FF5" w:rsidRPr="001C168A" w:rsidRDefault="00FE3FF5" w:rsidP="00B25129">
            <w:pPr>
              <w:widowControl w:val="0"/>
              <w:autoSpaceDE w:val="0"/>
              <w:autoSpaceDN w:val="0"/>
              <w:adjustRightInd w:val="0"/>
              <w:rPr>
                <w:rFonts w:ascii="Times New Roman" w:hAnsi="Times New Roman" w:cs="Times New Roman"/>
                <w:lang w:val="nn-NO"/>
              </w:rPr>
            </w:pPr>
            <w:r>
              <w:rPr>
                <w:rFonts w:ascii="Times New Roman" w:hAnsi="Times New Roman" w:cs="Times New Roman"/>
                <w:lang w:val="nn-NO"/>
              </w:rPr>
              <w:t>0,</w:t>
            </w:r>
            <w:r w:rsidR="00AA2ACD">
              <w:rPr>
                <w:rFonts w:ascii="Times New Roman" w:hAnsi="Times New Roman" w:cs="Times New Roman"/>
                <w:lang w:val="nn-NO"/>
              </w:rPr>
              <w:t>0678</w:t>
            </w:r>
          </w:p>
        </w:tc>
      </w:tr>
    </w:tbl>
    <w:p w:rsidR="0043485D" w:rsidRDefault="0043485D" w:rsidP="00ED1D76">
      <w:pPr>
        <w:widowControl w:val="0"/>
        <w:autoSpaceDE w:val="0"/>
        <w:autoSpaceDN w:val="0"/>
        <w:adjustRightInd w:val="0"/>
        <w:rPr>
          <w:rFonts w:ascii="Times New Roman" w:hAnsi="Times New Roman" w:cs="Times New Roman"/>
          <w:b/>
          <w:lang w:val="nn-NO"/>
        </w:rPr>
      </w:pPr>
    </w:p>
    <w:p w:rsidR="00AA2ACD" w:rsidRPr="001C168A" w:rsidRDefault="00AA2ACD" w:rsidP="00AA2ACD">
      <w:pPr>
        <w:widowControl w:val="0"/>
        <w:autoSpaceDE w:val="0"/>
        <w:autoSpaceDN w:val="0"/>
        <w:adjustRightInd w:val="0"/>
        <w:rPr>
          <w:rFonts w:ascii="Times New Roman" w:hAnsi="Times New Roman" w:cs="Times New Roman"/>
          <w:b/>
          <w:lang w:val="nn-NO"/>
        </w:rPr>
      </w:pPr>
      <w:r w:rsidRPr="001C168A">
        <w:rPr>
          <w:rFonts w:ascii="Times New Roman" w:hAnsi="Times New Roman" w:cs="Times New Roman"/>
          <w:lang w:val="nn-NO"/>
        </w:rPr>
        <w:t>Predračunski stroški izvajanja storitve</w:t>
      </w:r>
      <w:r>
        <w:rPr>
          <w:rFonts w:ascii="Times New Roman" w:hAnsi="Times New Roman" w:cs="Times New Roman"/>
          <w:lang w:val="nn-NO"/>
        </w:rPr>
        <w:t xml:space="preserve"> odvajanja padavinske odpadne vode</w:t>
      </w:r>
      <w:r w:rsidRPr="001C168A">
        <w:rPr>
          <w:rFonts w:ascii="Times New Roman" w:hAnsi="Times New Roman" w:cs="Times New Roman"/>
          <w:lang w:val="nn-NO"/>
        </w:rPr>
        <w:t xml:space="preserve"> </w:t>
      </w:r>
      <w:r w:rsidR="00AF1F3B">
        <w:rPr>
          <w:rFonts w:ascii="Times New Roman" w:hAnsi="Times New Roman" w:cs="Times New Roman"/>
          <w:lang w:val="nn-NO"/>
        </w:rPr>
        <w:t>za leto 2019</w:t>
      </w:r>
      <w:r w:rsidRPr="001C168A">
        <w:rPr>
          <w:rFonts w:ascii="Times New Roman" w:hAnsi="Times New Roman" w:cs="Times New Roman"/>
          <w:lang w:val="nn-NO"/>
        </w:rPr>
        <w:t xml:space="preserve"> </w:t>
      </w:r>
      <w:r>
        <w:rPr>
          <w:rFonts w:ascii="Times New Roman" w:hAnsi="Times New Roman" w:cs="Times New Roman"/>
          <w:lang w:val="nn-NO"/>
        </w:rPr>
        <w:t>znašajo:</w:t>
      </w:r>
    </w:p>
    <w:p w:rsidR="00FE3FF5" w:rsidRDefault="00FE3FF5" w:rsidP="00ED1D76">
      <w:pPr>
        <w:widowControl w:val="0"/>
        <w:autoSpaceDE w:val="0"/>
        <w:autoSpaceDN w:val="0"/>
        <w:adjustRightInd w:val="0"/>
        <w:rPr>
          <w:rFonts w:ascii="Times New Roman" w:hAnsi="Times New Roman" w:cs="Times New Roman"/>
          <w:b/>
          <w:lang w:val="nn-NO"/>
        </w:rPr>
      </w:pPr>
    </w:p>
    <w:tbl>
      <w:tblPr>
        <w:tblStyle w:val="Tabelamrea"/>
        <w:tblW w:w="8897" w:type="dxa"/>
        <w:tblLook w:val="04A0" w:firstRow="1" w:lastRow="0" w:firstColumn="1" w:lastColumn="0" w:noHBand="0" w:noVBand="1"/>
      </w:tblPr>
      <w:tblGrid>
        <w:gridCol w:w="1242"/>
        <w:gridCol w:w="3686"/>
        <w:gridCol w:w="1701"/>
        <w:gridCol w:w="2268"/>
      </w:tblGrid>
      <w:tr w:rsidR="00AA2ACD" w:rsidRPr="002E350A" w:rsidTr="00B25129">
        <w:tc>
          <w:tcPr>
            <w:tcW w:w="1242" w:type="dxa"/>
          </w:tcPr>
          <w:p w:rsidR="00AA2ACD" w:rsidRPr="001C168A" w:rsidRDefault="00AA2ACD" w:rsidP="00B25129">
            <w:pPr>
              <w:widowControl w:val="0"/>
              <w:autoSpaceDE w:val="0"/>
              <w:autoSpaceDN w:val="0"/>
              <w:adjustRightInd w:val="0"/>
              <w:rPr>
                <w:rFonts w:ascii="Times New Roman" w:hAnsi="Times New Roman" w:cs="Times New Roman"/>
                <w:b/>
                <w:sz w:val="20"/>
                <w:szCs w:val="20"/>
                <w:lang w:val="nn-NO"/>
              </w:rPr>
            </w:pPr>
            <w:r w:rsidRPr="001C168A">
              <w:rPr>
                <w:rFonts w:ascii="Times New Roman" w:hAnsi="Times New Roman" w:cs="Times New Roman"/>
                <w:b/>
                <w:sz w:val="20"/>
                <w:szCs w:val="20"/>
                <w:lang w:val="nn-NO"/>
              </w:rPr>
              <w:t>Zap št.</w:t>
            </w:r>
          </w:p>
        </w:tc>
        <w:tc>
          <w:tcPr>
            <w:tcW w:w="3686" w:type="dxa"/>
          </w:tcPr>
          <w:p w:rsidR="00AA2ACD" w:rsidRPr="001C168A" w:rsidRDefault="00AA2ACD" w:rsidP="00B25129">
            <w:pPr>
              <w:widowControl w:val="0"/>
              <w:autoSpaceDE w:val="0"/>
              <w:autoSpaceDN w:val="0"/>
              <w:adjustRightInd w:val="0"/>
              <w:rPr>
                <w:rFonts w:ascii="Times New Roman" w:hAnsi="Times New Roman" w:cs="Times New Roman"/>
                <w:b/>
                <w:sz w:val="20"/>
                <w:szCs w:val="20"/>
                <w:lang w:val="nn-NO"/>
              </w:rPr>
            </w:pPr>
            <w:r w:rsidRPr="001C168A">
              <w:rPr>
                <w:rFonts w:ascii="Times New Roman" w:hAnsi="Times New Roman" w:cs="Times New Roman"/>
                <w:b/>
                <w:sz w:val="20"/>
                <w:szCs w:val="20"/>
                <w:lang w:val="nn-NO"/>
              </w:rPr>
              <w:t>Postavka</w:t>
            </w:r>
          </w:p>
        </w:tc>
        <w:tc>
          <w:tcPr>
            <w:tcW w:w="1701" w:type="dxa"/>
          </w:tcPr>
          <w:p w:rsidR="00AA2ACD" w:rsidRPr="001C168A" w:rsidRDefault="00AA2ACD" w:rsidP="00B25129">
            <w:pPr>
              <w:widowControl w:val="0"/>
              <w:autoSpaceDE w:val="0"/>
              <w:autoSpaceDN w:val="0"/>
              <w:adjustRightInd w:val="0"/>
              <w:rPr>
                <w:rFonts w:ascii="Times New Roman" w:hAnsi="Times New Roman" w:cs="Times New Roman"/>
                <w:b/>
                <w:sz w:val="20"/>
                <w:szCs w:val="20"/>
                <w:lang w:val="nn-NO"/>
              </w:rPr>
            </w:pPr>
            <w:r w:rsidRPr="001C168A">
              <w:rPr>
                <w:rFonts w:ascii="Times New Roman" w:hAnsi="Times New Roman" w:cs="Times New Roman"/>
                <w:b/>
                <w:sz w:val="20"/>
                <w:szCs w:val="20"/>
                <w:lang w:val="nn-NO"/>
              </w:rPr>
              <w:t>Znesek</w:t>
            </w:r>
          </w:p>
        </w:tc>
        <w:tc>
          <w:tcPr>
            <w:tcW w:w="2268" w:type="dxa"/>
          </w:tcPr>
          <w:p w:rsidR="00AA2ACD" w:rsidRPr="002E350A" w:rsidRDefault="00AA2ACD" w:rsidP="00B25129">
            <w:pPr>
              <w:widowControl w:val="0"/>
              <w:autoSpaceDE w:val="0"/>
              <w:autoSpaceDN w:val="0"/>
              <w:adjustRightInd w:val="0"/>
              <w:rPr>
                <w:rFonts w:ascii="Times New Roman" w:hAnsi="Times New Roman" w:cs="Times New Roman"/>
                <w:b/>
                <w:sz w:val="20"/>
                <w:szCs w:val="20"/>
                <w:lang w:val="nn-NO"/>
              </w:rPr>
            </w:pPr>
            <w:r>
              <w:rPr>
                <w:rFonts w:ascii="Times New Roman" w:hAnsi="Times New Roman" w:cs="Times New Roman"/>
                <w:b/>
                <w:sz w:val="20"/>
                <w:szCs w:val="20"/>
                <w:lang w:val="nn-NO"/>
              </w:rPr>
              <w:t xml:space="preserve">Cena </w:t>
            </w:r>
          </w:p>
        </w:tc>
      </w:tr>
      <w:tr w:rsidR="00AA2ACD" w:rsidRPr="001C168A" w:rsidTr="00B25129">
        <w:tc>
          <w:tcPr>
            <w:tcW w:w="1242" w:type="dxa"/>
          </w:tcPr>
          <w:p w:rsidR="00AA2ACD" w:rsidRPr="001C168A" w:rsidRDefault="00AA2ACD" w:rsidP="00B25129">
            <w:pPr>
              <w:widowControl w:val="0"/>
              <w:autoSpaceDE w:val="0"/>
              <w:autoSpaceDN w:val="0"/>
              <w:adjustRightInd w:val="0"/>
              <w:rPr>
                <w:rFonts w:ascii="Times New Roman" w:hAnsi="Times New Roman" w:cs="Times New Roman"/>
                <w:b/>
                <w:sz w:val="20"/>
                <w:szCs w:val="20"/>
                <w:lang w:val="nn-NO"/>
              </w:rPr>
            </w:pPr>
            <w:r w:rsidRPr="001C168A">
              <w:rPr>
                <w:rFonts w:ascii="Times New Roman" w:hAnsi="Times New Roman" w:cs="Times New Roman"/>
                <w:b/>
                <w:sz w:val="20"/>
                <w:szCs w:val="20"/>
                <w:lang w:val="nn-NO"/>
              </w:rPr>
              <w:t>1.</w:t>
            </w:r>
          </w:p>
        </w:tc>
        <w:tc>
          <w:tcPr>
            <w:tcW w:w="3686" w:type="dxa"/>
          </w:tcPr>
          <w:p w:rsidR="00AA2ACD" w:rsidRPr="001C168A" w:rsidRDefault="00AA2ACD" w:rsidP="00B25129">
            <w:pPr>
              <w:widowControl w:val="0"/>
              <w:autoSpaceDE w:val="0"/>
              <w:autoSpaceDN w:val="0"/>
              <w:adjustRightInd w:val="0"/>
              <w:rPr>
                <w:rFonts w:ascii="Times New Roman" w:hAnsi="Times New Roman" w:cs="Times New Roman"/>
                <w:lang w:val="nn-NO"/>
              </w:rPr>
            </w:pPr>
            <w:r>
              <w:rPr>
                <w:rFonts w:ascii="Times New Roman" w:hAnsi="Times New Roman" w:cs="Times New Roman"/>
                <w:lang w:val="nn-NO"/>
              </w:rPr>
              <w:t>Stroški izvajanja storitve odvajanja padavinske odpadne vode</w:t>
            </w:r>
          </w:p>
        </w:tc>
        <w:tc>
          <w:tcPr>
            <w:tcW w:w="1701" w:type="dxa"/>
          </w:tcPr>
          <w:p w:rsidR="00AA2ACD" w:rsidRPr="001C168A" w:rsidRDefault="00654098" w:rsidP="00B25129">
            <w:pPr>
              <w:widowControl w:val="0"/>
              <w:autoSpaceDE w:val="0"/>
              <w:autoSpaceDN w:val="0"/>
              <w:adjustRightInd w:val="0"/>
              <w:rPr>
                <w:rFonts w:ascii="Times New Roman" w:hAnsi="Times New Roman" w:cs="Times New Roman"/>
                <w:lang w:val="nn-NO"/>
              </w:rPr>
            </w:pPr>
            <w:r>
              <w:rPr>
                <w:rFonts w:ascii="Times New Roman" w:hAnsi="Times New Roman" w:cs="Times New Roman"/>
                <w:lang w:val="nn-NO"/>
              </w:rPr>
              <w:t>2.124</w:t>
            </w:r>
            <w:r w:rsidR="00AA2ACD">
              <w:rPr>
                <w:rFonts w:ascii="Times New Roman" w:hAnsi="Times New Roman" w:cs="Times New Roman"/>
                <w:lang w:val="nn-NO"/>
              </w:rPr>
              <w:t>,00</w:t>
            </w:r>
            <w:r w:rsidR="00AA2ACD" w:rsidRPr="001C168A">
              <w:rPr>
                <w:rFonts w:ascii="Times New Roman" w:hAnsi="Times New Roman" w:cs="Times New Roman"/>
                <w:lang w:val="nn-NO"/>
              </w:rPr>
              <w:t xml:space="preserve"> EUR </w:t>
            </w:r>
          </w:p>
        </w:tc>
        <w:tc>
          <w:tcPr>
            <w:tcW w:w="2268" w:type="dxa"/>
          </w:tcPr>
          <w:p w:rsidR="00AA2ACD" w:rsidRPr="001C168A" w:rsidRDefault="006E1A7B" w:rsidP="00B25129">
            <w:pPr>
              <w:widowControl w:val="0"/>
              <w:autoSpaceDE w:val="0"/>
              <w:autoSpaceDN w:val="0"/>
              <w:adjustRightInd w:val="0"/>
              <w:rPr>
                <w:rFonts w:ascii="Times New Roman" w:hAnsi="Times New Roman" w:cs="Times New Roman"/>
                <w:lang w:val="nn-NO"/>
              </w:rPr>
            </w:pPr>
            <w:r>
              <w:rPr>
                <w:rFonts w:ascii="Times New Roman" w:hAnsi="Times New Roman" w:cs="Times New Roman"/>
                <w:lang w:val="nn-NO"/>
              </w:rPr>
              <w:t>0,0712</w:t>
            </w:r>
            <w:r w:rsidR="00AA2ACD">
              <w:rPr>
                <w:rFonts w:ascii="Times New Roman" w:hAnsi="Times New Roman" w:cs="Times New Roman"/>
                <w:lang w:val="nn-NO"/>
              </w:rPr>
              <w:t xml:space="preserve"> </w:t>
            </w:r>
            <w:r w:rsidR="00AA2ACD" w:rsidRPr="00C06F07">
              <w:rPr>
                <w:rFonts w:ascii="Times New Roman" w:hAnsi="Times New Roman" w:cs="Times New Roman"/>
                <w:lang w:val="nn-NO"/>
              </w:rPr>
              <w:t>EUR/m3</w:t>
            </w:r>
          </w:p>
        </w:tc>
      </w:tr>
      <w:tr w:rsidR="00AA2ACD" w:rsidRPr="001C168A" w:rsidTr="00B25129">
        <w:tc>
          <w:tcPr>
            <w:tcW w:w="1242" w:type="dxa"/>
          </w:tcPr>
          <w:p w:rsidR="00AA2ACD" w:rsidRPr="001C168A" w:rsidRDefault="00AA2ACD" w:rsidP="00B25129">
            <w:pPr>
              <w:widowControl w:val="0"/>
              <w:autoSpaceDE w:val="0"/>
              <w:autoSpaceDN w:val="0"/>
              <w:adjustRightInd w:val="0"/>
              <w:rPr>
                <w:rFonts w:ascii="Times New Roman" w:hAnsi="Times New Roman" w:cs="Times New Roman"/>
                <w:b/>
                <w:sz w:val="20"/>
                <w:szCs w:val="20"/>
                <w:lang w:val="nn-NO"/>
              </w:rPr>
            </w:pPr>
            <w:r w:rsidRPr="001C168A">
              <w:rPr>
                <w:rFonts w:ascii="Times New Roman" w:hAnsi="Times New Roman" w:cs="Times New Roman"/>
                <w:b/>
                <w:sz w:val="20"/>
                <w:szCs w:val="20"/>
                <w:lang w:val="nn-NO"/>
              </w:rPr>
              <w:t>2</w:t>
            </w:r>
          </w:p>
        </w:tc>
        <w:tc>
          <w:tcPr>
            <w:tcW w:w="3686" w:type="dxa"/>
          </w:tcPr>
          <w:p w:rsidR="00AA2ACD" w:rsidRPr="001C168A" w:rsidRDefault="00AA2ACD" w:rsidP="00B25129">
            <w:pPr>
              <w:widowControl w:val="0"/>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Omrežnina iz naslova najema javne infrastrukture in zavarovanja</w:t>
            </w:r>
          </w:p>
        </w:tc>
        <w:tc>
          <w:tcPr>
            <w:tcW w:w="1701" w:type="dxa"/>
          </w:tcPr>
          <w:p w:rsidR="00AA2ACD" w:rsidRPr="001C168A" w:rsidRDefault="0099404D" w:rsidP="00B25129">
            <w:pPr>
              <w:widowControl w:val="0"/>
              <w:autoSpaceDE w:val="0"/>
              <w:autoSpaceDN w:val="0"/>
              <w:adjustRightInd w:val="0"/>
              <w:rPr>
                <w:rFonts w:ascii="Times New Roman" w:hAnsi="Times New Roman" w:cs="Times New Roman"/>
                <w:lang w:val="nn-NO"/>
              </w:rPr>
            </w:pPr>
            <w:r>
              <w:rPr>
                <w:rFonts w:ascii="Times New Roman" w:hAnsi="Times New Roman" w:cs="Times New Roman"/>
                <w:lang w:val="nn-NO"/>
              </w:rPr>
              <w:t>2.116,67</w:t>
            </w:r>
            <w:r w:rsidR="00AA2ACD" w:rsidRPr="001C168A">
              <w:rPr>
                <w:rFonts w:ascii="Times New Roman" w:hAnsi="Times New Roman" w:cs="Times New Roman"/>
                <w:lang w:val="nn-NO"/>
              </w:rPr>
              <w:t>E</w:t>
            </w:r>
            <w:r w:rsidR="00AA2ACD">
              <w:rPr>
                <w:rFonts w:ascii="Times New Roman" w:hAnsi="Times New Roman" w:cs="Times New Roman"/>
                <w:lang w:val="nn-NO"/>
              </w:rPr>
              <w:t>U</w:t>
            </w:r>
            <w:r w:rsidR="00AA2ACD" w:rsidRPr="001C168A">
              <w:rPr>
                <w:rFonts w:ascii="Times New Roman" w:hAnsi="Times New Roman" w:cs="Times New Roman"/>
                <w:lang w:val="nn-NO"/>
              </w:rPr>
              <w:t>R</w:t>
            </w:r>
          </w:p>
        </w:tc>
        <w:tc>
          <w:tcPr>
            <w:tcW w:w="2268" w:type="dxa"/>
          </w:tcPr>
          <w:p w:rsidR="00AA2ACD" w:rsidRPr="001C168A" w:rsidRDefault="00654098" w:rsidP="00B25129">
            <w:pPr>
              <w:widowControl w:val="0"/>
              <w:autoSpaceDE w:val="0"/>
              <w:autoSpaceDN w:val="0"/>
              <w:adjustRightInd w:val="0"/>
              <w:rPr>
                <w:rFonts w:ascii="Times New Roman" w:hAnsi="Times New Roman" w:cs="Times New Roman"/>
                <w:lang w:val="nn-NO"/>
              </w:rPr>
            </w:pPr>
            <w:r>
              <w:rPr>
                <w:rFonts w:ascii="Times New Roman" w:hAnsi="Times New Roman" w:cs="Times New Roman"/>
                <w:lang w:val="nn-NO"/>
              </w:rPr>
              <w:t>0,0709</w:t>
            </w:r>
            <w:r w:rsidR="00AA2ACD">
              <w:rPr>
                <w:rFonts w:ascii="Times New Roman" w:hAnsi="Times New Roman" w:cs="Times New Roman"/>
                <w:lang w:val="nn-NO"/>
              </w:rPr>
              <w:t xml:space="preserve"> </w:t>
            </w:r>
            <w:r w:rsidR="0099404D">
              <w:rPr>
                <w:rFonts w:ascii="Times New Roman" w:hAnsi="Times New Roman" w:cs="Times New Roman"/>
                <w:lang w:val="nn-NO"/>
              </w:rPr>
              <w:t>EUR/m3</w:t>
            </w:r>
          </w:p>
        </w:tc>
      </w:tr>
    </w:tbl>
    <w:p w:rsidR="00931060" w:rsidRPr="001C168A" w:rsidRDefault="00931060" w:rsidP="00ED1D76">
      <w:pPr>
        <w:widowControl w:val="0"/>
        <w:autoSpaceDE w:val="0"/>
        <w:autoSpaceDN w:val="0"/>
        <w:adjustRightInd w:val="0"/>
        <w:rPr>
          <w:rFonts w:ascii="Times New Roman" w:hAnsi="Times New Roman" w:cs="Times New Roman"/>
          <w:b/>
          <w:lang w:val="nn-NO"/>
        </w:rPr>
      </w:pPr>
    </w:p>
    <w:p w:rsidR="00745976" w:rsidRPr="001C168A" w:rsidRDefault="003E5974" w:rsidP="0006340D">
      <w:pPr>
        <w:pStyle w:val="Odstavekseznama"/>
        <w:widowControl w:val="0"/>
        <w:numPr>
          <w:ilvl w:val="0"/>
          <w:numId w:val="1"/>
        </w:numPr>
        <w:autoSpaceDE w:val="0"/>
        <w:autoSpaceDN w:val="0"/>
        <w:adjustRightInd w:val="0"/>
        <w:rPr>
          <w:rFonts w:ascii="Times New Roman" w:hAnsi="Times New Roman" w:cs="Times New Roman"/>
          <w:b/>
          <w:lang w:val="nn-NO"/>
        </w:rPr>
      </w:pPr>
      <w:r w:rsidRPr="001C168A">
        <w:rPr>
          <w:rFonts w:ascii="Times New Roman" w:hAnsi="Times New Roman" w:cs="Times New Roman"/>
          <w:b/>
          <w:lang w:val="nn-NO"/>
        </w:rPr>
        <w:lastRenderedPageBreak/>
        <w:t xml:space="preserve">OBSEG POSLOVNO POTREBNIH OSNOVNIH SREDSTEV ZA IZVAJANJE STORITEV ODVAJANJA </w:t>
      </w:r>
      <w:r w:rsidR="00E10A2B">
        <w:rPr>
          <w:rFonts w:ascii="Times New Roman" w:hAnsi="Times New Roman" w:cs="Times New Roman"/>
          <w:b/>
          <w:lang w:val="nn-NO"/>
        </w:rPr>
        <w:t xml:space="preserve">IN ČIŠČENJA </w:t>
      </w:r>
      <w:r w:rsidR="0099404D">
        <w:rPr>
          <w:rFonts w:ascii="Times New Roman" w:hAnsi="Times New Roman" w:cs="Times New Roman"/>
          <w:b/>
          <w:lang w:val="nn-NO"/>
        </w:rPr>
        <w:t>KOMUNALNE IN PADA</w:t>
      </w:r>
      <w:r w:rsidR="00654098">
        <w:rPr>
          <w:rFonts w:ascii="Times New Roman" w:hAnsi="Times New Roman" w:cs="Times New Roman"/>
          <w:b/>
          <w:lang w:val="nn-NO"/>
        </w:rPr>
        <w:t>VINSKE ODPADNE VODE ZA LETO 2019</w:t>
      </w:r>
    </w:p>
    <w:p w:rsidR="00293DDC" w:rsidRPr="001C168A" w:rsidRDefault="00293DDC" w:rsidP="00293DDC">
      <w:pPr>
        <w:widowControl w:val="0"/>
        <w:autoSpaceDE w:val="0"/>
        <w:autoSpaceDN w:val="0"/>
        <w:adjustRightInd w:val="0"/>
        <w:rPr>
          <w:rFonts w:ascii="Times New Roman" w:hAnsi="Times New Roman" w:cs="Times New Roman"/>
          <w:b/>
          <w:lang w:val="nn-NO"/>
        </w:rPr>
      </w:pPr>
    </w:p>
    <w:p w:rsidR="00293DDC" w:rsidRDefault="00661F32" w:rsidP="00293DDC">
      <w:pPr>
        <w:widowControl w:val="0"/>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Pregled poslovno potrebnih osnovnih sredstev za izvajanje storitev odvajanja</w:t>
      </w:r>
      <w:r w:rsidR="00E10A2B">
        <w:rPr>
          <w:rFonts w:ascii="Times New Roman" w:hAnsi="Times New Roman" w:cs="Times New Roman"/>
          <w:lang w:val="nn-NO"/>
        </w:rPr>
        <w:t xml:space="preserve"> in čiščenja </w:t>
      </w:r>
      <w:r w:rsidRPr="001C168A">
        <w:rPr>
          <w:rFonts w:ascii="Times New Roman" w:hAnsi="Times New Roman" w:cs="Times New Roman"/>
          <w:lang w:val="nn-NO"/>
        </w:rPr>
        <w:t xml:space="preserve"> </w:t>
      </w:r>
      <w:r w:rsidR="0099404D">
        <w:rPr>
          <w:rFonts w:ascii="Times New Roman" w:hAnsi="Times New Roman" w:cs="Times New Roman"/>
          <w:lang w:val="nn-NO"/>
        </w:rPr>
        <w:t xml:space="preserve">komunalne in padavinske </w:t>
      </w:r>
      <w:r w:rsidRPr="001C168A">
        <w:rPr>
          <w:rFonts w:ascii="Times New Roman" w:hAnsi="Times New Roman" w:cs="Times New Roman"/>
          <w:lang w:val="nn-NO"/>
        </w:rPr>
        <w:t>odpadne vode</w:t>
      </w:r>
      <w:r w:rsidR="008821F5">
        <w:rPr>
          <w:rFonts w:ascii="Times New Roman" w:hAnsi="Times New Roman" w:cs="Times New Roman"/>
          <w:lang w:val="nn-NO"/>
        </w:rPr>
        <w:t xml:space="preserve"> za leto 2019</w:t>
      </w:r>
      <w:r w:rsidRPr="001C168A">
        <w:rPr>
          <w:rFonts w:ascii="Times New Roman" w:hAnsi="Times New Roman" w:cs="Times New Roman"/>
          <w:lang w:val="nn-NO"/>
        </w:rPr>
        <w:t>:</w:t>
      </w:r>
    </w:p>
    <w:p w:rsidR="00B20E87" w:rsidRPr="001C168A" w:rsidRDefault="00B20E87" w:rsidP="00293DDC">
      <w:pPr>
        <w:widowControl w:val="0"/>
        <w:autoSpaceDE w:val="0"/>
        <w:autoSpaceDN w:val="0"/>
        <w:adjustRightInd w:val="0"/>
        <w:rPr>
          <w:rFonts w:ascii="Times New Roman" w:hAnsi="Times New Roman" w:cs="Times New Roman"/>
          <w:lang w:val="nn-NO"/>
        </w:rPr>
      </w:pPr>
    </w:p>
    <w:tbl>
      <w:tblPr>
        <w:tblStyle w:val="Tabelamrea"/>
        <w:tblW w:w="6516" w:type="dxa"/>
        <w:tblLook w:val="04A0" w:firstRow="1" w:lastRow="0" w:firstColumn="1" w:lastColumn="0" w:noHBand="0" w:noVBand="1"/>
      </w:tblPr>
      <w:tblGrid>
        <w:gridCol w:w="3028"/>
        <w:gridCol w:w="1744"/>
        <w:gridCol w:w="1744"/>
      </w:tblGrid>
      <w:tr w:rsidR="00B2184E" w:rsidRPr="001C168A" w:rsidTr="00B2184E">
        <w:tc>
          <w:tcPr>
            <w:tcW w:w="3028" w:type="dxa"/>
          </w:tcPr>
          <w:p w:rsidR="00B2184E" w:rsidRPr="00B2184E" w:rsidRDefault="00B2184E" w:rsidP="00293DDC">
            <w:pPr>
              <w:widowControl w:val="0"/>
              <w:autoSpaceDE w:val="0"/>
              <w:autoSpaceDN w:val="0"/>
              <w:adjustRightInd w:val="0"/>
              <w:rPr>
                <w:rFonts w:ascii="Times New Roman" w:hAnsi="Times New Roman" w:cs="Times New Roman"/>
                <w:b/>
                <w:sz w:val="20"/>
                <w:szCs w:val="20"/>
                <w:lang w:val="nn-NO"/>
              </w:rPr>
            </w:pPr>
            <w:r w:rsidRPr="00B2184E">
              <w:rPr>
                <w:rFonts w:ascii="Times New Roman" w:hAnsi="Times New Roman" w:cs="Times New Roman"/>
                <w:b/>
                <w:sz w:val="20"/>
                <w:szCs w:val="20"/>
                <w:lang w:val="nn-NO"/>
              </w:rPr>
              <w:t>Pregled infrastrukture v lasti občine Vitanje</w:t>
            </w:r>
          </w:p>
        </w:tc>
        <w:tc>
          <w:tcPr>
            <w:tcW w:w="1744" w:type="dxa"/>
          </w:tcPr>
          <w:p w:rsidR="00B2184E" w:rsidRPr="00B2184E" w:rsidRDefault="00B2184E" w:rsidP="00293DDC">
            <w:pPr>
              <w:widowControl w:val="0"/>
              <w:autoSpaceDE w:val="0"/>
              <w:autoSpaceDN w:val="0"/>
              <w:adjustRightInd w:val="0"/>
              <w:rPr>
                <w:rFonts w:ascii="Times New Roman" w:hAnsi="Times New Roman" w:cs="Times New Roman"/>
                <w:b/>
                <w:sz w:val="20"/>
                <w:szCs w:val="20"/>
                <w:lang w:val="nn-NO"/>
              </w:rPr>
            </w:pPr>
            <w:r w:rsidRPr="00B2184E">
              <w:rPr>
                <w:rFonts w:ascii="Times New Roman" w:hAnsi="Times New Roman" w:cs="Times New Roman"/>
                <w:b/>
                <w:sz w:val="20"/>
                <w:szCs w:val="20"/>
                <w:lang w:val="nn-NO"/>
              </w:rPr>
              <w:t>Sedanja ocenjena vrednost</w:t>
            </w:r>
          </w:p>
        </w:tc>
        <w:tc>
          <w:tcPr>
            <w:tcW w:w="1744" w:type="dxa"/>
          </w:tcPr>
          <w:p w:rsidR="00B2184E" w:rsidRPr="00B2184E" w:rsidRDefault="009B3C2F" w:rsidP="00293DDC">
            <w:pPr>
              <w:widowControl w:val="0"/>
              <w:autoSpaceDE w:val="0"/>
              <w:autoSpaceDN w:val="0"/>
              <w:adjustRightInd w:val="0"/>
              <w:rPr>
                <w:rFonts w:ascii="Times New Roman" w:hAnsi="Times New Roman" w:cs="Times New Roman"/>
                <w:b/>
                <w:sz w:val="20"/>
                <w:szCs w:val="20"/>
                <w:lang w:val="nn-NO"/>
              </w:rPr>
            </w:pPr>
            <w:r>
              <w:rPr>
                <w:rFonts w:ascii="Times New Roman" w:hAnsi="Times New Roman" w:cs="Times New Roman"/>
                <w:b/>
                <w:sz w:val="20"/>
                <w:szCs w:val="20"/>
                <w:lang w:val="nn-NO"/>
              </w:rPr>
              <w:t>Letna amortizacija</w:t>
            </w:r>
          </w:p>
        </w:tc>
      </w:tr>
      <w:tr w:rsidR="00B2184E" w:rsidRPr="001C168A" w:rsidTr="00B2184E">
        <w:tc>
          <w:tcPr>
            <w:tcW w:w="3028" w:type="dxa"/>
          </w:tcPr>
          <w:p w:rsidR="00B2184E" w:rsidRPr="00B2184E" w:rsidRDefault="00B2184E" w:rsidP="00293DDC">
            <w:pPr>
              <w:widowControl w:val="0"/>
              <w:autoSpaceDE w:val="0"/>
              <w:autoSpaceDN w:val="0"/>
              <w:adjustRightInd w:val="0"/>
              <w:rPr>
                <w:rFonts w:ascii="Times New Roman" w:hAnsi="Times New Roman" w:cs="Times New Roman"/>
                <w:b/>
                <w:sz w:val="20"/>
                <w:szCs w:val="20"/>
                <w:lang w:val="nn-NO"/>
              </w:rPr>
            </w:pPr>
            <w:r w:rsidRPr="00B2184E">
              <w:rPr>
                <w:rFonts w:ascii="Times New Roman" w:hAnsi="Times New Roman" w:cs="Times New Roman"/>
                <w:b/>
                <w:sz w:val="20"/>
                <w:szCs w:val="20"/>
                <w:lang w:val="nn-NO"/>
              </w:rPr>
              <w:t>Zgradbe, objekti, cevovodi kanalizacije</w:t>
            </w:r>
          </w:p>
        </w:tc>
        <w:tc>
          <w:tcPr>
            <w:tcW w:w="1744" w:type="dxa"/>
          </w:tcPr>
          <w:p w:rsidR="00B2184E" w:rsidRPr="00B2184E" w:rsidRDefault="008821F5" w:rsidP="009B3C2F">
            <w:pPr>
              <w:widowControl w:val="0"/>
              <w:autoSpaceDE w:val="0"/>
              <w:autoSpaceDN w:val="0"/>
              <w:adjustRightInd w:val="0"/>
              <w:jc w:val="right"/>
              <w:rPr>
                <w:rFonts w:ascii="Times New Roman" w:hAnsi="Times New Roman" w:cs="Times New Roman"/>
                <w:lang w:val="nn-NO"/>
              </w:rPr>
            </w:pPr>
            <w:r>
              <w:rPr>
                <w:rFonts w:ascii="Times New Roman" w:hAnsi="Times New Roman" w:cs="Times New Roman"/>
                <w:lang w:val="nn-NO"/>
              </w:rPr>
              <w:t>742.862,86</w:t>
            </w:r>
          </w:p>
        </w:tc>
        <w:tc>
          <w:tcPr>
            <w:tcW w:w="1744" w:type="dxa"/>
          </w:tcPr>
          <w:p w:rsidR="00B2184E" w:rsidRPr="00B2184E" w:rsidRDefault="00835A47" w:rsidP="009B3C2F">
            <w:pPr>
              <w:widowControl w:val="0"/>
              <w:autoSpaceDE w:val="0"/>
              <w:autoSpaceDN w:val="0"/>
              <w:adjustRightInd w:val="0"/>
              <w:jc w:val="right"/>
              <w:rPr>
                <w:rFonts w:ascii="Times New Roman" w:hAnsi="Times New Roman" w:cs="Times New Roman"/>
                <w:lang w:val="nn-NO"/>
              </w:rPr>
            </w:pPr>
            <w:r>
              <w:rPr>
                <w:rFonts w:ascii="Times New Roman" w:hAnsi="Times New Roman" w:cs="Times New Roman"/>
                <w:lang w:val="nn-NO"/>
              </w:rPr>
              <w:t>19.089,54</w:t>
            </w:r>
          </w:p>
        </w:tc>
      </w:tr>
      <w:tr w:rsidR="00B2184E" w:rsidRPr="001C168A" w:rsidTr="00B2184E">
        <w:tc>
          <w:tcPr>
            <w:tcW w:w="3028" w:type="dxa"/>
          </w:tcPr>
          <w:p w:rsidR="00B2184E" w:rsidRPr="00B2184E" w:rsidRDefault="00B2184E" w:rsidP="00026946">
            <w:pPr>
              <w:widowControl w:val="0"/>
              <w:autoSpaceDE w:val="0"/>
              <w:autoSpaceDN w:val="0"/>
              <w:adjustRightInd w:val="0"/>
              <w:rPr>
                <w:rFonts w:ascii="Times New Roman" w:hAnsi="Times New Roman" w:cs="Times New Roman"/>
                <w:b/>
                <w:sz w:val="20"/>
                <w:szCs w:val="20"/>
                <w:lang w:val="nn-NO"/>
              </w:rPr>
            </w:pPr>
            <w:r w:rsidRPr="00B2184E">
              <w:rPr>
                <w:rFonts w:ascii="Times New Roman" w:hAnsi="Times New Roman" w:cs="Times New Roman"/>
                <w:b/>
                <w:sz w:val="20"/>
                <w:szCs w:val="20"/>
                <w:lang w:val="nn-NO"/>
              </w:rPr>
              <w:t>Oprema, črpalke, eletro instalacije</w:t>
            </w:r>
          </w:p>
        </w:tc>
        <w:tc>
          <w:tcPr>
            <w:tcW w:w="1744" w:type="dxa"/>
          </w:tcPr>
          <w:p w:rsidR="00B2184E" w:rsidRPr="00B2184E" w:rsidRDefault="008821F5" w:rsidP="009B3C2F">
            <w:pPr>
              <w:widowControl w:val="0"/>
              <w:autoSpaceDE w:val="0"/>
              <w:autoSpaceDN w:val="0"/>
              <w:adjustRightInd w:val="0"/>
              <w:jc w:val="right"/>
              <w:rPr>
                <w:rFonts w:ascii="Times New Roman" w:hAnsi="Times New Roman" w:cs="Times New Roman"/>
                <w:lang w:val="nn-NO"/>
              </w:rPr>
            </w:pPr>
            <w:r>
              <w:rPr>
                <w:rFonts w:ascii="Times New Roman" w:hAnsi="Times New Roman" w:cs="Times New Roman"/>
                <w:lang w:val="nn-NO"/>
              </w:rPr>
              <w:t>61.996,05</w:t>
            </w:r>
          </w:p>
        </w:tc>
        <w:tc>
          <w:tcPr>
            <w:tcW w:w="1744" w:type="dxa"/>
          </w:tcPr>
          <w:p w:rsidR="00B2184E" w:rsidRPr="00B2184E" w:rsidRDefault="00835A47" w:rsidP="009B3C2F">
            <w:pPr>
              <w:widowControl w:val="0"/>
              <w:autoSpaceDE w:val="0"/>
              <w:autoSpaceDN w:val="0"/>
              <w:adjustRightInd w:val="0"/>
              <w:jc w:val="right"/>
              <w:rPr>
                <w:rFonts w:ascii="Times New Roman" w:hAnsi="Times New Roman" w:cs="Times New Roman"/>
                <w:lang w:val="nn-NO"/>
              </w:rPr>
            </w:pPr>
            <w:r>
              <w:rPr>
                <w:rFonts w:ascii="Times New Roman" w:hAnsi="Times New Roman" w:cs="Times New Roman"/>
                <w:lang w:val="nn-NO"/>
              </w:rPr>
              <w:t>6.177,18</w:t>
            </w:r>
          </w:p>
        </w:tc>
      </w:tr>
      <w:tr w:rsidR="00B2184E" w:rsidRPr="001C168A" w:rsidTr="00B2184E">
        <w:tc>
          <w:tcPr>
            <w:tcW w:w="3028" w:type="dxa"/>
          </w:tcPr>
          <w:p w:rsidR="00B2184E" w:rsidRPr="00B2184E" w:rsidRDefault="00B2184E" w:rsidP="00293DDC">
            <w:pPr>
              <w:widowControl w:val="0"/>
              <w:autoSpaceDE w:val="0"/>
              <w:autoSpaceDN w:val="0"/>
              <w:adjustRightInd w:val="0"/>
              <w:rPr>
                <w:rFonts w:ascii="Times New Roman" w:hAnsi="Times New Roman" w:cs="Times New Roman"/>
                <w:b/>
                <w:sz w:val="20"/>
                <w:szCs w:val="20"/>
                <w:lang w:val="nn-NO"/>
              </w:rPr>
            </w:pPr>
            <w:r w:rsidRPr="00B2184E">
              <w:rPr>
                <w:rFonts w:ascii="Times New Roman" w:hAnsi="Times New Roman" w:cs="Times New Roman"/>
                <w:b/>
                <w:sz w:val="20"/>
                <w:szCs w:val="20"/>
                <w:lang w:val="nn-NO"/>
              </w:rPr>
              <w:t>Oprema - kataster kanalizacije</w:t>
            </w:r>
          </w:p>
        </w:tc>
        <w:tc>
          <w:tcPr>
            <w:tcW w:w="1744" w:type="dxa"/>
          </w:tcPr>
          <w:p w:rsidR="00B2184E" w:rsidRPr="00B2184E" w:rsidRDefault="008821F5" w:rsidP="009B3C2F">
            <w:pPr>
              <w:widowControl w:val="0"/>
              <w:autoSpaceDE w:val="0"/>
              <w:autoSpaceDN w:val="0"/>
              <w:adjustRightInd w:val="0"/>
              <w:jc w:val="right"/>
              <w:rPr>
                <w:rFonts w:ascii="Times New Roman" w:hAnsi="Times New Roman" w:cs="Times New Roman"/>
                <w:lang w:val="nn-NO"/>
              </w:rPr>
            </w:pPr>
            <w:r>
              <w:rPr>
                <w:rFonts w:ascii="Times New Roman" w:hAnsi="Times New Roman" w:cs="Times New Roman"/>
                <w:lang w:val="nn-NO"/>
              </w:rPr>
              <w:t>7.066,05</w:t>
            </w:r>
          </w:p>
        </w:tc>
        <w:tc>
          <w:tcPr>
            <w:tcW w:w="1744" w:type="dxa"/>
          </w:tcPr>
          <w:p w:rsidR="00B2184E" w:rsidRPr="00B2184E" w:rsidRDefault="00835A47" w:rsidP="009B3C2F">
            <w:pPr>
              <w:widowControl w:val="0"/>
              <w:autoSpaceDE w:val="0"/>
              <w:autoSpaceDN w:val="0"/>
              <w:adjustRightInd w:val="0"/>
              <w:jc w:val="right"/>
              <w:rPr>
                <w:rFonts w:ascii="Times New Roman" w:hAnsi="Times New Roman" w:cs="Times New Roman"/>
                <w:lang w:val="nn-NO"/>
              </w:rPr>
            </w:pPr>
            <w:r>
              <w:rPr>
                <w:rFonts w:ascii="Times New Roman" w:hAnsi="Times New Roman" w:cs="Times New Roman"/>
                <w:lang w:val="nn-NO"/>
              </w:rPr>
              <w:t>494,62</w:t>
            </w:r>
          </w:p>
        </w:tc>
      </w:tr>
      <w:tr w:rsidR="00B2184E" w:rsidRPr="001C168A" w:rsidTr="00B2184E">
        <w:tc>
          <w:tcPr>
            <w:tcW w:w="3028" w:type="dxa"/>
          </w:tcPr>
          <w:p w:rsidR="00B2184E" w:rsidRPr="00B2184E" w:rsidRDefault="00B2184E" w:rsidP="00293DDC">
            <w:pPr>
              <w:widowControl w:val="0"/>
              <w:autoSpaceDE w:val="0"/>
              <w:autoSpaceDN w:val="0"/>
              <w:adjustRightInd w:val="0"/>
              <w:rPr>
                <w:rFonts w:ascii="Times New Roman" w:hAnsi="Times New Roman" w:cs="Times New Roman"/>
                <w:b/>
                <w:sz w:val="20"/>
                <w:szCs w:val="20"/>
                <w:lang w:val="nn-NO"/>
              </w:rPr>
            </w:pPr>
            <w:r w:rsidRPr="00B2184E">
              <w:rPr>
                <w:rFonts w:ascii="Times New Roman" w:hAnsi="Times New Roman" w:cs="Times New Roman"/>
                <w:b/>
                <w:sz w:val="20"/>
                <w:szCs w:val="20"/>
                <w:lang w:val="nn-NO"/>
              </w:rPr>
              <w:t>Poslovno potrebna osnovna sredstva v lasti podjetja Komunala Vitanje (premoženjske pravice, oprema)</w:t>
            </w:r>
          </w:p>
        </w:tc>
        <w:tc>
          <w:tcPr>
            <w:tcW w:w="1744" w:type="dxa"/>
          </w:tcPr>
          <w:p w:rsidR="00B2184E" w:rsidRPr="00B2184E" w:rsidRDefault="00B2184E" w:rsidP="009B3C2F">
            <w:pPr>
              <w:widowControl w:val="0"/>
              <w:autoSpaceDE w:val="0"/>
              <w:autoSpaceDN w:val="0"/>
              <w:adjustRightInd w:val="0"/>
              <w:jc w:val="right"/>
              <w:rPr>
                <w:rFonts w:ascii="Times New Roman" w:hAnsi="Times New Roman" w:cs="Times New Roman"/>
                <w:lang w:val="nn-NO"/>
              </w:rPr>
            </w:pPr>
            <w:r w:rsidRPr="00B2184E">
              <w:rPr>
                <w:rFonts w:ascii="Times New Roman" w:hAnsi="Times New Roman" w:cs="Times New Roman"/>
                <w:lang w:val="nn-NO"/>
              </w:rPr>
              <w:t>0</w:t>
            </w:r>
          </w:p>
        </w:tc>
        <w:tc>
          <w:tcPr>
            <w:tcW w:w="1744" w:type="dxa"/>
          </w:tcPr>
          <w:p w:rsidR="00B2184E" w:rsidRPr="00B2184E" w:rsidRDefault="00B2184E" w:rsidP="009B3C2F">
            <w:pPr>
              <w:widowControl w:val="0"/>
              <w:autoSpaceDE w:val="0"/>
              <w:autoSpaceDN w:val="0"/>
              <w:adjustRightInd w:val="0"/>
              <w:jc w:val="right"/>
              <w:rPr>
                <w:rFonts w:ascii="Times New Roman" w:hAnsi="Times New Roman" w:cs="Times New Roman"/>
                <w:lang w:val="nn-NO"/>
              </w:rPr>
            </w:pPr>
          </w:p>
        </w:tc>
      </w:tr>
      <w:tr w:rsidR="00B2184E" w:rsidRPr="001C168A" w:rsidTr="00B2184E">
        <w:tc>
          <w:tcPr>
            <w:tcW w:w="3028" w:type="dxa"/>
          </w:tcPr>
          <w:p w:rsidR="00B2184E" w:rsidRPr="00B2184E" w:rsidRDefault="00B2184E" w:rsidP="00293DDC">
            <w:pPr>
              <w:widowControl w:val="0"/>
              <w:autoSpaceDE w:val="0"/>
              <w:autoSpaceDN w:val="0"/>
              <w:adjustRightInd w:val="0"/>
              <w:rPr>
                <w:rFonts w:ascii="Times New Roman" w:hAnsi="Times New Roman" w:cs="Times New Roman"/>
                <w:b/>
                <w:sz w:val="20"/>
                <w:szCs w:val="20"/>
                <w:lang w:val="nn-NO"/>
              </w:rPr>
            </w:pPr>
            <w:r w:rsidRPr="00B2184E">
              <w:rPr>
                <w:rFonts w:ascii="Times New Roman" w:hAnsi="Times New Roman" w:cs="Times New Roman"/>
                <w:b/>
                <w:sz w:val="20"/>
                <w:szCs w:val="20"/>
                <w:lang w:val="nn-NO"/>
              </w:rPr>
              <w:t>SKUPAJ</w:t>
            </w:r>
          </w:p>
        </w:tc>
        <w:tc>
          <w:tcPr>
            <w:tcW w:w="1744" w:type="dxa"/>
          </w:tcPr>
          <w:p w:rsidR="00B2184E" w:rsidRPr="00B2184E" w:rsidRDefault="008821F5" w:rsidP="009B3C2F">
            <w:pPr>
              <w:widowControl w:val="0"/>
              <w:autoSpaceDE w:val="0"/>
              <w:autoSpaceDN w:val="0"/>
              <w:adjustRightInd w:val="0"/>
              <w:jc w:val="right"/>
              <w:rPr>
                <w:rFonts w:ascii="Times New Roman" w:hAnsi="Times New Roman" w:cs="Times New Roman"/>
                <w:lang w:val="nn-NO"/>
              </w:rPr>
            </w:pPr>
            <w:r>
              <w:rPr>
                <w:rFonts w:ascii="Times New Roman" w:hAnsi="Times New Roman" w:cs="Times New Roman"/>
                <w:lang w:val="nn-NO"/>
              </w:rPr>
              <w:t>811.924,96</w:t>
            </w:r>
          </w:p>
        </w:tc>
        <w:tc>
          <w:tcPr>
            <w:tcW w:w="1744" w:type="dxa"/>
          </w:tcPr>
          <w:p w:rsidR="00B2184E" w:rsidRPr="00B2184E" w:rsidRDefault="00835A47" w:rsidP="009B3C2F">
            <w:pPr>
              <w:widowControl w:val="0"/>
              <w:autoSpaceDE w:val="0"/>
              <w:autoSpaceDN w:val="0"/>
              <w:adjustRightInd w:val="0"/>
              <w:jc w:val="right"/>
              <w:rPr>
                <w:rFonts w:ascii="Times New Roman" w:hAnsi="Times New Roman" w:cs="Times New Roman"/>
                <w:lang w:val="nn-NO"/>
              </w:rPr>
            </w:pPr>
            <w:r>
              <w:rPr>
                <w:rFonts w:ascii="Times New Roman" w:hAnsi="Times New Roman" w:cs="Times New Roman"/>
                <w:lang w:val="nn-NO"/>
              </w:rPr>
              <w:t>25.761,34</w:t>
            </w:r>
          </w:p>
        </w:tc>
      </w:tr>
    </w:tbl>
    <w:p w:rsidR="00BD2AE1" w:rsidRPr="001C168A" w:rsidRDefault="00BD2AE1" w:rsidP="00293DDC">
      <w:pPr>
        <w:widowControl w:val="0"/>
        <w:autoSpaceDE w:val="0"/>
        <w:autoSpaceDN w:val="0"/>
        <w:adjustRightInd w:val="0"/>
        <w:rPr>
          <w:rFonts w:ascii="Times New Roman" w:hAnsi="Times New Roman" w:cs="Times New Roman"/>
          <w:lang w:val="nn-NO"/>
        </w:rPr>
      </w:pPr>
    </w:p>
    <w:p w:rsidR="00E51E3A" w:rsidRPr="001C168A" w:rsidRDefault="00E51E3A" w:rsidP="00293DDC">
      <w:pPr>
        <w:widowControl w:val="0"/>
        <w:autoSpaceDE w:val="0"/>
        <w:autoSpaceDN w:val="0"/>
        <w:adjustRightInd w:val="0"/>
        <w:rPr>
          <w:rFonts w:ascii="Times New Roman" w:hAnsi="Times New Roman" w:cs="Times New Roman"/>
          <w:lang w:val="nn-NO"/>
        </w:rPr>
      </w:pPr>
    </w:p>
    <w:p w:rsidR="00745976" w:rsidRPr="001C168A" w:rsidRDefault="003E5974" w:rsidP="0006340D">
      <w:pPr>
        <w:pStyle w:val="Odstavekseznama"/>
        <w:widowControl w:val="0"/>
        <w:numPr>
          <w:ilvl w:val="0"/>
          <w:numId w:val="1"/>
        </w:numPr>
        <w:autoSpaceDE w:val="0"/>
        <w:autoSpaceDN w:val="0"/>
        <w:adjustRightInd w:val="0"/>
        <w:rPr>
          <w:rFonts w:ascii="Times New Roman" w:hAnsi="Times New Roman" w:cs="Times New Roman"/>
          <w:b/>
          <w:lang w:val="nn-NO"/>
        </w:rPr>
      </w:pPr>
      <w:r w:rsidRPr="001C168A">
        <w:rPr>
          <w:rFonts w:ascii="Times New Roman" w:hAnsi="Times New Roman" w:cs="Times New Roman"/>
          <w:b/>
          <w:lang w:val="nn-NO"/>
        </w:rPr>
        <w:t>PRIKAZ RAZDELITVE SPLOŠNIH STROŠKOV V SKLADU Z 10. ČL</w:t>
      </w:r>
      <w:r w:rsidR="003D46B5">
        <w:rPr>
          <w:rFonts w:ascii="Times New Roman" w:hAnsi="Times New Roman" w:cs="Times New Roman"/>
          <w:b/>
          <w:lang w:val="nn-NO"/>
        </w:rPr>
        <w:t xml:space="preserve">ENOM TE UREDBE ZA </w:t>
      </w:r>
      <w:r w:rsidRPr="001C168A">
        <w:rPr>
          <w:rFonts w:ascii="Times New Roman" w:hAnsi="Times New Roman" w:cs="Times New Roman"/>
          <w:b/>
          <w:lang w:val="nn-NO"/>
        </w:rPr>
        <w:t>PR</w:t>
      </w:r>
      <w:r w:rsidR="003D46B5">
        <w:rPr>
          <w:rFonts w:ascii="Times New Roman" w:hAnsi="Times New Roman" w:cs="Times New Roman"/>
          <w:b/>
          <w:lang w:val="nn-NO"/>
        </w:rPr>
        <w:t>IHODNJE OBRAČUNSKO ODBODJE (PLAN 2019</w:t>
      </w:r>
      <w:r w:rsidRPr="001C168A">
        <w:rPr>
          <w:rFonts w:ascii="Times New Roman" w:hAnsi="Times New Roman" w:cs="Times New Roman"/>
          <w:b/>
          <w:lang w:val="nn-NO"/>
        </w:rPr>
        <w:t>)</w:t>
      </w:r>
    </w:p>
    <w:p w:rsidR="00615A61" w:rsidRPr="001C168A" w:rsidRDefault="00615A61" w:rsidP="00745976">
      <w:pPr>
        <w:widowControl w:val="0"/>
        <w:autoSpaceDE w:val="0"/>
        <w:autoSpaceDN w:val="0"/>
        <w:adjustRightInd w:val="0"/>
        <w:rPr>
          <w:rFonts w:ascii="Times New Roman" w:hAnsi="Times New Roman" w:cs="Times New Roman"/>
          <w:b/>
          <w:lang w:val="nn-NO"/>
        </w:rPr>
      </w:pPr>
    </w:p>
    <w:p w:rsidR="00B20E87" w:rsidRDefault="00B20E87" w:rsidP="00B20E87">
      <w:pPr>
        <w:widowControl w:val="0"/>
        <w:autoSpaceDE w:val="0"/>
        <w:autoSpaceDN w:val="0"/>
        <w:adjustRightInd w:val="0"/>
        <w:rPr>
          <w:rFonts w:ascii="Times New Roman" w:hAnsi="Times New Roman" w:cs="Times New Roman"/>
        </w:rPr>
      </w:pPr>
      <w:r>
        <w:rPr>
          <w:rFonts w:ascii="Times New Roman" w:hAnsi="Times New Roman" w:cs="Times New Roman"/>
        </w:rPr>
        <w:t>Razdelitev splošnih stroško</w:t>
      </w:r>
      <w:r w:rsidR="006E1A7B">
        <w:rPr>
          <w:rFonts w:ascii="Times New Roman" w:hAnsi="Times New Roman" w:cs="Times New Roman"/>
        </w:rPr>
        <w:t xml:space="preserve">v v skladu uredbe za </w:t>
      </w:r>
      <w:r>
        <w:rPr>
          <w:rFonts w:ascii="Times New Roman" w:hAnsi="Times New Roman" w:cs="Times New Roman"/>
        </w:rPr>
        <w:t xml:space="preserve"> prihodnje obračunsko obdobje v %</w:t>
      </w:r>
    </w:p>
    <w:p w:rsidR="00B20E87" w:rsidRDefault="00B20E87" w:rsidP="00B20E87">
      <w:pPr>
        <w:widowControl w:val="0"/>
        <w:autoSpaceDE w:val="0"/>
        <w:autoSpaceDN w:val="0"/>
        <w:adjustRightInd w:val="0"/>
        <w:rPr>
          <w:rFonts w:ascii="Times New Roman" w:hAnsi="Times New Roman" w:cs="Times New Roman"/>
          <w:lang w:val="nn-NO"/>
        </w:rPr>
      </w:pPr>
      <w:r>
        <w:rPr>
          <w:rFonts w:ascii="Times New Roman" w:hAnsi="Times New Roman" w:cs="Times New Roman"/>
          <w:lang w:val="nn-NO"/>
        </w:rPr>
        <w:t xml:space="preserve"> </w:t>
      </w:r>
    </w:p>
    <w:tbl>
      <w:tblPr>
        <w:tblW w:w="4580" w:type="dxa"/>
        <w:tblInd w:w="93" w:type="dxa"/>
        <w:tblLook w:val="04A0" w:firstRow="1" w:lastRow="0" w:firstColumn="1" w:lastColumn="0" w:noHBand="0" w:noVBand="1"/>
      </w:tblPr>
      <w:tblGrid>
        <w:gridCol w:w="660"/>
        <w:gridCol w:w="2340"/>
        <w:gridCol w:w="1580"/>
      </w:tblGrid>
      <w:tr w:rsidR="003D46B5" w:rsidRPr="00081BFA" w:rsidTr="003D46B5">
        <w:trPr>
          <w:trHeight w:val="280"/>
        </w:trPr>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D46B5" w:rsidRPr="00081BFA" w:rsidRDefault="003D46B5" w:rsidP="006E1A7B">
            <w:pPr>
              <w:rPr>
                <w:rFonts w:ascii="Calibri" w:hAnsi="Calibri"/>
                <w:color w:val="000000"/>
                <w:sz w:val="22"/>
                <w:szCs w:val="22"/>
                <w:lang w:val="en-US"/>
              </w:rPr>
            </w:pPr>
            <w:r w:rsidRPr="00081BFA">
              <w:rPr>
                <w:rFonts w:ascii="Calibri" w:hAnsi="Calibri"/>
                <w:color w:val="000000"/>
                <w:sz w:val="22"/>
                <w:szCs w:val="22"/>
                <w:lang w:val="en-US"/>
              </w:rPr>
              <w:t> </w:t>
            </w:r>
            <w:r>
              <w:rPr>
                <w:rFonts w:ascii="Calibri" w:hAnsi="Calibri"/>
                <w:color w:val="000000"/>
                <w:sz w:val="22"/>
                <w:szCs w:val="22"/>
                <w:lang w:val="en-US"/>
              </w:rPr>
              <w:t>SM</w:t>
            </w:r>
          </w:p>
        </w:tc>
        <w:tc>
          <w:tcPr>
            <w:tcW w:w="2340" w:type="dxa"/>
            <w:tcBorders>
              <w:top w:val="single" w:sz="4" w:space="0" w:color="000000"/>
              <w:left w:val="nil"/>
              <w:bottom w:val="single" w:sz="4" w:space="0" w:color="000000"/>
              <w:right w:val="single" w:sz="4" w:space="0" w:color="000000"/>
            </w:tcBorders>
            <w:shd w:val="clear" w:color="auto" w:fill="auto"/>
            <w:noWrap/>
            <w:vAlign w:val="bottom"/>
            <w:hideMark/>
          </w:tcPr>
          <w:p w:rsidR="003D46B5" w:rsidRPr="00081BFA" w:rsidRDefault="003D46B5" w:rsidP="006E1A7B">
            <w:pPr>
              <w:rPr>
                <w:rFonts w:ascii="Calibri" w:hAnsi="Calibri"/>
                <w:color w:val="000000"/>
                <w:sz w:val="22"/>
                <w:szCs w:val="22"/>
                <w:lang w:val="en-US"/>
              </w:rPr>
            </w:pPr>
            <w:r w:rsidRPr="00081BFA">
              <w:rPr>
                <w:rFonts w:ascii="Calibri" w:hAnsi="Calibri"/>
                <w:color w:val="000000"/>
                <w:sz w:val="22"/>
                <w:szCs w:val="22"/>
                <w:lang w:val="en-US"/>
              </w:rPr>
              <w:t> </w:t>
            </w:r>
          </w:p>
        </w:tc>
        <w:tc>
          <w:tcPr>
            <w:tcW w:w="1580" w:type="dxa"/>
            <w:tcBorders>
              <w:top w:val="single" w:sz="4" w:space="0" w:color="000000"/>
              <w:left w:val="nil"/>
              <w:bottom w:val="single" w:sz="4" w:space="0" w:color="000000"/>
              <w:right w:val="single" w:sz="4" w:space="0" w:color="000000"/>
            </w:tcBorders>
            <w:shd w:val="clear" w:color="auto" w:fill="auto"/>
            <w:noWrap/>
            <w:vAlign w:val="bottom"/>
            <w:hideMark/>
          </w:tcPr>
          <w:p w:rsidR="003D46B5" w:rsidRPr="00081BFA" w:rsidRDefault="003D46B5" w:rsidP="006E1A7B">
            <w:pPr>
              <w:jc w:val="center"/>
              <w:rPr>
                <w:rFonts w:ascii="Calibri" w:hAnsi="Calibri"/>
                <w:color w:val="000000"/>
                <w:sz w:val="22"/>
                <w:szCs w:val="22"/>
                <w:lang w:val="en-US"/>
              </w:rPr>
            </w:pPr>
            <w:r>
              <w:rPr>
                <w:rFonts w:ascii="Calibri" w:hAnsi="Calibri"/>
                <w:color w:val="000000"/>
                <w:sz w:val="22"/>
                <w:szCs w:val="22"/>
                <w:lang w:val="en-US"/>
              </w:rPr>
              <w:t>PLAN 2019</w:t>
            </w:r>
          </w:p>
        </w:tc>
      </w:tr>
      <w:tr w:rsidR="003D46B5" w:rsidRPr="004D0D34" w:rsidTr="003D46B5">
        <w:trPr>
          <w:trHeight w:val="280"/>
        </w:trPr>
        <w:tc>
          <w:tcPr>
            <w:tcW w:w="660" w:type="dxa"/>
            <w:tcBorders>
              <w:top w:val="nil"/>
              <w:left w:val="single" w:sz="4" w:space="0" w:color="000000"/>
              <w:bottom w:val="single" w:sz="4" w:space="0" w:color="000000"/>
              <w:right w:val="single" w:sz="4" w:space="0" w:color="000000"/>
            </w:tcBorders>
            <w:shd w:val="clear" w:color="E2EFDA" w:fill="E2EFDA"/>
            <w:noWrap/>
            <w:vAlign w:val="bottom"/>
          </w:tcPr>
          <w:p w:rsidR="003D46B5" w:rsidRPr="00081BFA" w:rsidRDefault="003D46B5" w:rsidP="006E1A7B">
            <w:pPr>
              <w:rPr>
                <w:rFonts w:ascii="Calibri" w:hAnsi="Calibri"/>
                <w:color w:val="000000"/>
                <w:sz w:val="22"/>
                <w:szCs w:val="22"/>
                <w:lang w:val="en-US"/>
              </w:rPr>
            </w:pPr>
            <w:r>
              <w:rPr>
                <w:rFonts w:ascii="Calibri" w:hAnsi="Calibri"/>
                <w:color w:val="000000"/>
                <w:sz w:val="22"/>
                <w:szCs w:val="22"/>
                <w:lang w:val="en-US"/>
              </w:rPr>
              <w:t>1.</w:t>
            </w:r>
          </w:p>
        </w:tc>
        <w:tc>
          <w:tcPr>
            <w:tcW w:w="2340" w:type="dxa"/>
            <w:tcBorders>
              <w:top w:val="nil"/>
              <w:left w:val="nil"/>
              <w:bottom w:val="single" w:sz="4" w:space="0" w:color="000000"/>
              <w:right w:val="single" w:sz="4" w:space="0" w:color="000000"/>
            </w:tcBorders>
            <w:shd w:val="clear" w:color="E2EFDA" w:fill="E2EFDA"/>
            <w:noWrap/>
            <w:vAlign w:val="bottom"/>
            <w:hideMark/>
          </w:tcPr>
          <w:p w:rsidR="003D46B5" w:rsidRPr="00081BFA" w:rsidRDefault="003D46B5" w:rsidP="006E1A7B">
            <w:pPr>
              <w:rPr>
                <w:rFonts w:ascii="Calibri" w:hAnsi="Calibri"/>
                <w:color w:val="000000"/>
                <w:sz w:val="22"/>
                <w:szCs w:val="22"/>
                <w:lang w:val="en-US"/>
              </w:rPr>
            </w:pPr>
            <w:r w:rsidRPr="00081BFA">
              <w:rPr>
                <w:rFonts w:ascii="Calibri" w:hAnsi="Calibri"/>
                <w:color w:val="000000"/>
                <w:sz w:val="22"/>
                <w:szCs w:val="22"/>
                <w:lang w:val="en-US"/>
              </w:rPr>
              <w:t>GRADBENIŠTVO</w:t>
            </w:r>
          </w:p>
        </w:tc>
        <w:tc>
          <w:tcPr>
            <w:tcW w:w="1580" w:type="dxa"/>
            <w:tcBorders>
              <w:top w:val="nil"/>
              <w:left w:val="nil"/>
              <w:bottom w:val="single" w:sz="4" w:space="0" w:color="000000"/>
              <w:right w:val="single" w:sz="4" w:space="0" w:color="000000"/>
            </w:tcBorders>
            <w:shd w:val="clear" w:color="auto" w:fill="auto"/>
            <w:noWrap/>
            <w:vAlign w:val="bottom"/>
          </w:tcPr>
          <w:p w:rsidR="003D46B5" w:rsidRPr="003D46B5" w:rsidRDefault="003D46B5" w:rsidP="006E1A7B">
            <w:pPr>
              <w:jc w:val="right"/>
              <w:rPr>
                <w:rFonts w:ascii="Calibri" w:hAnsi="Calibri"/>
                <w:color w:val="000000"/>
                <w:sz w:val="22"/>
                <w:szCs w:val="22"/>
                <w:lang w:val="en-US"/>
              </w:rPr>
            </w:pPr>
            <w:r w:rsidRPr="003D46B5">
              <w:rPr>
                <w:rFonts w:ascii="Calibri" w:hAnsi="Calibri"/>
                <w:color w:val="000000"/>
                <w:sz w:val="22"/>
                <w:szCs w:val="22"/>
                <w:lang w:val="en-US"/>
              </w:rPr>
              <w:t>35,28</w:t>
            </w:r>
          </w:p>
        </w:tc>
      </w:tr>
      <w:tr w:rsidR="003D46B5" w:rsidRPr="004D0D34" w:rsidTr="003D46B5">
        <w:trPr>
          <w:trHeight w:val="280"/>
        </w:trPr>
        <w:tc>
          <w:tcPr>
            <w:tcW w:w="660" w:type="dxa"/>
            <w:tcBorders>
              <w:top w:val="nil"/>
              <w:left w:val="single" w:sz="4" w:space="0" w:color="000000"/>
              <w:bottom w:val="single" w:sz="4" w:space="0" w:color="000000"/>
              <w:right w:val="single" w:sz="4" w:space="0" w:color="000000"/>
            </w:tcBorders>
            <w:shd w:val="clear" w:color="E2EFDA" w:fill="E2EFDA"/>
            <w:noWrap/>
            <w:vAlign w:val="bottom"/>
          </w:tcPr>
          <w:p w:rsidR="003D46B5" w:rsidRPr="00081BFA" w:rsidRDefault="003D46B5" w:rsidP="006E1A7B">
            <w:pPr>
              <w:rPr>
                <w:rFonts w:ascii="Calibri" w:hAnsi="Calibri"/>
                <w:color w:val="000000"/>
                <w:sz w:val="22"/>
                <w:szCs w:val="22"/>
                <w:lang w:val="en-US"/>
              </w:rPr>
            </w:pPr>
            <w:r>
              <w:rPr>
                <w:rFonts w:ascii="Calibri" w:hAnsi="Calibri"/>
                <w:color w:val="000000"/>
                <w:sz w:val="22"/>
                <w:szCs w:val="22"/>
                <w:lang w:val="en-US"/>
              </w:rPr>
              <w:t>2.</w:t>
            </w:r>
          </w:p>
        </w:tc>
        <w:tc>
          <w:tcPr>
            <w:tcW w:w="2340" w:type="dxa"/>
            <w:tcBorders>
              <w:top w:val="nil"/>
              <w:left w:val="nil"/>
              <w:bottom w:val="single" w:sz="4" w:space="0" w:color="000000"/>
              <w:right w:val="single" w:sz="4" w:space="0" w:color="000000"/>
            </w:tcBorders>
            <w:shd w:val="clear" w:color="E2EFDA" w:fill="E2EFDA"/>
            <w:noWrap/>
            <w:vAlign w:val="bottom"/>
            <w:hideMark/>
          </w:tcPr>
          <w:p w:rsidR="003D46B5" w:rsidRPr="00081BFA" w:rsidRDefault="003D46B5" w:rsidP="006E1A7B">
            <w:pPr>
              <w:rPr>
                <w:rFonts w:ascii="Calibri" w:hAnsi="Calibri"/>
                <w:color w:val="000000"/>
                <w:sz w:val="22"/>
                <w:szCs w:val="22"/>
                <w:lang w:val="en-US"/>
              </w:rPr>
            </w:pPr>
            <w:r w:rsidRPr="00081BFA">
              <w:rPr>
                <w:rFonts w:ascii="Calibri" w:hAnsi="Calibri"/>
                <w:color w:val="000000"/>
                <w:sz w:val="22"/>
                <w:szCs w:val="22"/>
                <w:lang w:val="en-US"/>
              </w:rPr>
              <w:t>POGREBNE STORITVE</w:t>
            </w:r>
          </w:p>
        </w:tc>
        <w:tc>
          <w:tcPr>
            <w:tcW w:w="1580" w:type="dxa"/>
            <w:tcBorders>
              <w:top w:val="nil"/>
              <w:left w:val="nil"/>
              <w:bottom w:val="single" w:sz="4" w:space="0" w:color="000000"/>
              <w:right w:val="single" w:sz="4" w:space="0" w:color="000000"/>
            </w:tcBorders>
            <w:shd w:val="clear" w:color="auto" w:fill="auto"/>
            <w:noWrap/>
            <w:vAlign w:val="bottom"/>
          </w:tcPr>
          <w:p w:rsidR="003D46B5" w:rsidRPr="003D46B5" w:rsidRDefault="003D46B5" w:rsidP="006E1A7B">
            <w:pPr>
              <w:jc w:val="right"/>
              <w:rPr>
                <w:rFonts w:ascii="Calibri" w:hAnsi="Calibri"/>
                <w:color w:val="000000"/>
                <w:sz w:val="22"/>
                <w:szCs w:val="22"/>
                <w:lang w:val="en-US"/>
              </w:rPr>
            </w:pPr>
            <w:r w:rsidRPr="003D46B5">
              <w:rPr>
                <w:rFonts w:ascii="Calibri" w:hAnsi="Calibri"/>
                <w:color w:val="000000"/>
                <w:sz w:val="22"/>
                <w:szCs w:val="22"/>
                <w:lang w:val="en-US"/>
              </w:rPr>
              <w:t>1,29</w:t>
            </w:r>
          </w:p>
        </w:tc>
      </w:tr>
      <w:tr w:rsidR="003D46B5" w:rsidRPr="004D0D34" w:rsidTr="003D46B5">
        <w:trPr>
          <w:trHeight w:val="280"/>
        </w:trPr>
        <w:tc>
          <w:tcPr>
            <w:tcW w:w="660" w:type="dxa"/>
            <w:tcBorders>
              <w:top w:val="nil"/>
              <w:left w:val="single" w:sz="4" w:space="0" w:color="000000"/>
              <w:bottom w:val="single" w:sz="4" w:space="0" w:color="000000"/>
              <w:right w:val="single" w:sz="4" w:space="0" w:color="000000"/>
            </w:tcBorders>
            <w:shd w:val="clear" w:color="E2EFDA" w:fill="E2EFDA"/>
            <w:noWrap/>
            <w:vAlign w:val="bottom"/>
          </w:tcPr>
          <w:p w:rsidR="003D46B5" w:rsidRPr="00081BFA" w:rsidRDefault="003D46B5" w:rsidP="006E1A7B">
            <w:pPr>
              <w:rPr>
                <w:rFonts w:ascii="Calibri" w:hAnsi="Calibri"/>
                <w:color w:val="000000"/>
                <w:sz w:val="22"/>
                <w:szCs w:val="22"/>
                <w:lang w:val="en-US"/>
              </w:rPr>
            </w:pPr>
            <w:r>
              <w:rPr>
                <w:rFonts w:ascii="Calibri" w:hAnsi="Calibri"/>
                <w:color w:val="000000"/>
                <w:sz w:val="22"/>
                <w:szCs w:val="22"/>
                <w:lang w:val="en-US"/>
              </w:rPr>
              <w:t>3.</w:t>
            </w:r>
          </w:p>
        </w:tc>
        <w:tc>
          <w:tcPr>
            <w:tcW w:w="2340" w:type="dxa"/>
            <w:tcBorders>
              <w:top w:val="nil"/>
              <w:left w:val="nil"/>
              <w:bottom w:val="single" w:sz="4" w:space="0" w:color="000000"/>
              <w:right w:val="single" w:sz="4" w:space="0" w:color="000000"/>
            </w:tcBorders>
            <w:shd w:val="clear" w:color="E2EFDA" w:fill="E2EFDA"/>
            <w:noWrap/>
            <w:vAlign w:val="bottom"/>
            <w:hideMark/>
          </w:tcPr>
          <w:p w:rsidR="003D46B5" w:rsidRPr="00081BFA" w:rsidRDefault="003D46B5" w:rsidP="006E1A7B">
            <w:pPr>
              <w:rPr>
                <w:rFonts w:ascii="Calibri" w:hAnsi="Calibri"/>
                <w:color w:val="000000"/>
                <w:sz w:val="22"/>
                <w:szCs w:val="22"/>
                <w:lang w:val="en-US"/>
              </w:rPr>
            </w:pPr>
            <w:r w:rsidRPr="00081BFA">
              <w:rPr>
                <w:rFonts w:ascii="Calibri" w:hAnsi="Calibri"/>
                <w:color w:val="000000"/>
                <w:sz w:val="22"/>
                <w:szCs w:val="22"/>
                <w:lang w:val="en-US"/>
              </w:rPr>
              <w:t>VODOVOD</w:t>
            </w:r>
          </w:p>
        </w:tc>
        <w:tc>
          <w:tcPr>
            <w:tcW w:w="1580" w:type="dxa"/>
            <w:tcBorders>
              <w:top w:val="nil"/>
              <w:left w:val="nil"/>
              <w:bottom w:val="single" w:sz="4" w:space="0" w:color="000000"/>
              <w:right w:val="single" w:sz="4" w:space="0" w:color="000000"/>
            </w:tcBorders>
            <w:shd w:val="clear" w:color="auto" w:fill="auto"/>
            <w:noWrap/>
            <w:vAlign w:val="bottom"/>
          </w:tcPr>
          <w:p w:rsidR="003D46B5" w:rsidRPr="003D46B5" w:rsidRDefault="003D46B5" w:rsidP="006E1A7B">
            <w:pPr>
              <w:jc w:val="right"/>
              <w:rPr>
                <w:rFonts w:ascii="Calibri" w:hAnsi="Calibri"/>
                <w:color w:val="000000"/>
                <w:sz w:val="22"/>
                <w:szCs w:val="22"/>
                <w:lang w:val="en-US"/>
              </w:rPr>
            </w:pPr>
            <w:r w:rsidRPr="003D46B5">
              <w:rPr>
                <w:rFonts w:ascii="Calibri" w:hAnsi="Calibri"/>
                <w:color w:val="000000"/>
                <w:sz w:val="22"/>
                <w:szCs w:val="22"/>
                <w:lang w:val="en-US"/>
              </w:rPr>
              <w:t>5,42</w:t>
            </w:r>
          </w:p>
        </w:tc>
      </w:tr>
      <w:tr w:rsidR="003D46B5" w:rsidRPr="004D0D34" w:rsidTr="003D46B5">
        <w:trPr>
          <w:trHeight w:val="280"/>
        </w:trPr>
        <w:tc>
          <w:tcPr>
            <w:tcW w:w="660" w:type="dxa"/>
            <w:tcBorders>
              <w:top w:val="nil"/>
              <w:left w:val="single" w:sz="4" w:space="0" w:color="000000"/>
              <w:bottom w:val="single" w:sz="4" w:space="0" w:color="000000"/>
              <w:right w:val="single" w:sz="4" w:space="0" w:color="000000"/>
            </w:tcBorders>
            <w:shd w:val="clear" w:color="E2EFDA" w:fill="E2EFDA"/>
            <w:noWrap/>
            <w:vAlign w:val="bottom"/>
          </w:tcPr>
          <w:p w:rsidR="003D46B5" w:rsidRPr="00081BFA" w:rsidRDefault="003D46B5" w:rsidP="006E1A7B">
            <w:pPr>
              <w:rPr>
                <w:rFonts w:ascii="Calibri" w:hAnsi="Calibri"/>
                <w:color w:val="000000"/>
                <w:sz w:val="22"/>
                <w:szCs w:val="22"/>
                <w:lang w:val="en-US"/>
              </w:rPr>
            </w:pPr>
            <w:r>
              <w:rPr>
                <w:rFonts w:ascii="Calibri" w:hAnsi="Calibri"/>
                <w:color w:val="000000"/>
                <w:sz w:val="22"/>
                <w:szCs w:val="22"/>
                <w:lang w:val="en-US"/>
              </w:rPr>
              <w:t>4.</w:t>
            </w:r>
          </w:p>
        </w:tc>
        <w:tc>
          <w:tcPr>
            <w:tcW w:w="2340" w:type="dxa"/>
            <w:tcBorders>
              <w:top w:val="nil"/>
              <w:left w:val="nil"/>
              <w:bottom w:val="single" w:sz="4" w:space="0" w:color="000000"/>
              <w:right w:val="single" w:sz="4" w:space="0" w:color="000000"/>
            </w:tcBorders>
            <w:shd w:val="clear" w:color="E2EFDA" w:fill="E2EFDA"/>
            <w:noWrap/>
            <w:vAlign w:val="bottom"/>
            <w:hideMark/>
          </w:tcPr>
          <w:p w:rsidR="003D46B5" w:rsidRPr="00081BFA" w:rsidRDefault="003D46B5" w:rsidP="006E1A7B">
            <w:pPr>
              <w:rPr>
                <w:rFonts w:ascii="Calibri" w:hAnsi="Calibri"/>
                <w:color w:val="000000"/>
                <w:sz w:val="22"/>
                <w:szCs w:val="22"/>
                <w:lang w:val="en-US"/>
              </w:rPr>
            </w:pPr>
            <w:r w:rsidRPr="00081BFA">
              <w:rPr>
                <w:rFonts w:ascii="Calibri" w:hAnsi="Calibri"/>
                <w:color w:val="000000"/>
                <w:sz w:val="22"/>
                <w:szCs w:val="22"/>
                <w:lang w:val="en-US"/>
              </w:rPr>
              <w:t>POKOPALIŠČE</w:t>
            </w:r>
          </w:p>
        </w:tc>
        <w:tc>
          <w:tcPr>
            <w:tcW w:w="1580" w:type="dxa"/>
            <w:tcBorders>
              <w:top w:val="nil"/>
              <w:left w:val="nil"/>
              <w:bottom w:val="single" w:sz="4" w:space="0" w:color="000000"/>
              <w:right w:val="single" w:sz="4" w:space="0" w:color="000000"/>
            </w:tcBorders>
            <w:shd w:val="clear" w:color="auto" w:fill="auto"/>
            <w:noWrap/>
            <w:vAlign w:val="bottom"/>
          </w:tcPr>
          <w:p w:rsidR="003D46B5" w:rsidRPr="003D46B5" w:rsidRDefault="003D46B5" w:rsidP="006E1A7B">
            <w:pPr>
              <w:jc w:val="right"/>
              <w:rPr>
                <w:rFonts w:ascii="Calibri" w:hAnsi="Calibri"/>
                <w:color w:val="000000"/>
                <w:sz w:val="22"/>
                <w:szCs w:val="22"/>
                <w:lang w:val="en-US"/>
              </w:rPr>
            </w:pPr>
            <w:r w:rsidRPr="003D46B5">
              <w:rPr>
                <w:rFonts w:ascii="Calibri" w:hAnsi="Calibri"/>
                <w:color w:val="000000"/>
                <w:sz w:val="22"/>
                <w:szCs w:val="22"/>
                <w:lang w:val="en-US"/>
              </w:rPr>
              <w:t>3,65</w:t>
            </w:r>
          </w:p>
        </w:tc>
      </w:tr>
      <w:tr w:rsidR="003D46B5" w:rsidRPr="004D0D34" w:rsidTr="003D46B5">
        <w:trPr>
          <w:trHeight w:val="280"/>
        </w:trPr>
        <w:tc>
          <w:tcPr>
            <w:tcW w:w="660" w:type="dxa"/>
            <w:tcBorders>
              <w:top w:val="nil"/>
              <w:left w:val="single" w:sz="4" w:space="0" w:color="000000"/>
              <w:bottom w:val="single" w:sz="4" w:space="0" w:color="000000"/>
              <w:right w:val="single" w:sz="4" w:space="0" w:color="000000"/>
            </w:tcBorders>
            <w:shd w:val="clear" w:color="E2EFDA" w:fill="E2EFDA"/>
            <w:noWrap/>
            <w:vAlign w:val="bottom"/>
          </w:tcPr>
          <w:p w:rsidR="003D46B5" w:rsidRPr="00081BFA" w:rsidRDefault="003D46B5" w:rsidP="006E1A7B">
            <w:pPr>
              <w:rPr>
                <w:rFonts w:ascii="Calibri" w:hAnsi="Calibri"/>
                <w:color w:val="000000"/>
                <w:sz w:val="22"/>
                <w:szCs w:val="22"/>
                <w:lang w:val="en-US"/>
              </w:rPr>
            </w:pPr>
            <w:r>
              <w:rPr>
                <w:rFonts w:ascii="Calibri" w:hAnsi="Calibri"/>
                <w:color w:val="000000"/>
                <w:sz w:val="22"/>
                <w:szCs w:val="22"/>
                <w:lang w:val="en-US"/>
              </w:rPr>
              <w:t>5.</w:t>
            </w:r>
          </w:p>
        </w:tc>
        <w:tc>
          <w:tcPr>
            <w:tcW w:w="2340" w:type="dxa"/>
            <w:tcBorders>
              <w:top w:val="nil"/>
              <w:left w:val="nil"/>
              <w:bottom w:val="single" w:sz="4" w:space="0" w:color="000000"/>
              <w:right w:val="single" w:sz="4" w:space="0" w:color="000000"/>
            </w:tcBorders>
            <w:shd w:val="clear" w:color="E2EFDA" w:fill="E2EFDA"/>
            <w:noWrap/>
            <w:vAlign w:val="bottom"/>
            <w:hideMark/>
          </w:tcPr>
          <w:p w:rsidR="003D46B5" w:rsidRPr="00081BFA" w:rsidRDefault="003D46B5" w:rsidP="006E1A7B">
            <w:pPr>
              <w:rPr>
                <w:rFonts w:ascii="Calibri" w:hAnsi="Calibri"/>
                <w:color w:val="000000"/>
                <w:sz w:val="22"/>
                <w:szCs w:val="22"/>
                <w:lang w:val="en-US"/>
              </w:rPr>
            </w:pPr>
            <w:r w:rsidRPr="00081BFA">
              <w:rPr>
                <w:rFonts w:ascii="Calibri" w:hAnsi="Calibri"/>
                <w:color w:val="000000"/>
                <w:sz w:val="22"/>
                <w:szCs w:val="22"/>
                <w:lang w:val="en-US"/>
              </w:rPr>
              <w:t>REŽIJA</w:t>
            </w:r>
          </w:p>
        </w:tc>
        <w:tc>
          <w:tcPr>
            <w:tcW w:w="1580" w:type="dxa"/>
            <w:tcBorders>
              <w:top w:val="nil"/>
              <w:left w:val="nil"/>
              <w:bottom w:val="single" w:sz="4" w:space="0" w:color="000000"/>
              <w:right w:val="single" w:sz="4" w:space="0" w:color="000000"/>
            </w:tcBorders>
            <w:shd w:val="clear" w:color="auto" w:fill="auto"/>
            <w:noWrap/>
            <w:vAlign w:val="bottom"/>
            <w:hideMark/>
          </w:tcPr>
          <w:p w:rsidR="003D46B5" w:rsidRPr="003D46B5" w:rsidRDefault="003D46B5" w:rsidP="006E1A7B">
            <w:pPr>
              <w:rPr>
                <w:rFonts w:ascii="Calibri" w:hAnsi="Calibri"/>
                <w:color w:val="000000"/>
                <w:sz w:val="22"/>
                <w:szCs w:val="22"/>
                <w:lang w:val="en-US"/>
              </w:rPr>
            </w:pPr>
            <w:r w:rsidRPr="003D46B5">
              <w:rPr>
                <w:rFonts w:ascii="Calibri" w:hAnsi="Calibri"/>
                <w:color w:val="000000"/>
                <w:sz w:val="22"/>
                <w:szCs w:val="22"/>
                <w:lang w:val="en-US"/>
              </w:rPr>
              <w:t> </w:t>
            </w:r>
          </w:p>
        </w:tc>
      </w:tr>
      <w:tr w:rsidR="003D46B5" w:rsidRPr="004D0D34" w:rsidTr="003D46B5">
        <w:trPr>
          <w:trHeight w:val="280"/>
        </w:trPr>
        <w:tc>
          <w:tcPr>
            <w:tcW w:w="660" w:type="dxa"/>
            <w:tcBorders>
              <w:top w:val="nil"/>
              <w:left w:val="single" w:sz="4" w:space="0" w:color="000000"/>
              <w:bottom w:val="single" w:sz="4" w:space="0" w:color="000000"/>
              <w:right w:val="single" w:sz="4" w:space="0" w:color="000000"/>
            </w:tcBorders>
            <w:shd w:val="clear" w:color="E2EFDA" w:fill="E2EFDA"/>
            <w:noWrap/>
            <w:vAlign w:val="bottom"/>
          </w:tcPr>
          <w:p w:rsidR="003D46B5" w:rsidRPr="00081BFA" w:rsidRDefault="003D46B5" w:rsidP="006E1A7B">
            <w:pPr>
              <w:rPr>
                <w:rFonts w:ascii="Calibri" w:hAnsi="Calibri"/>
                <w:color w:val="000000"/>
                <w:sz w:val="22"/>
                <w:szCs w:val="22"/>
                <w:lang w:val="en-US"/>
              </w:rPr>
            </w:pPr>
            <w:r>
              <w:rPr>
                <w:rFonts w:ascii="Calibri" w:hAnsi="Calibri"/>
                <w:color w:val="000000"/>
                <w:sz w:val="22"/>
                <w:szCs w:val="22"/>
                <w:lang w:val="en-US"/>
              </w:rPr>
              <w:t>12.</w:t>
            </w:r>
          </w:p>
        </w:tc>
        <w:tc>
          <w:tcPr>
            <w:tcW w:w="2340" w:type="dxa"/>
            <w:tcBorders>
              <w:top w:val="nil"/>
              <w:left w:val="nil"/>
              <w:bottom w:val="single" w:sz="4" w:space="0" w:color="000000"/>
              <w:right w:val="single" w:sz="4" w:space="0" w:color="000000"/>
            </w:tcBorders>
            <w:shd w:val="clear" w:color="E2EFDA" w:fill="E2EFDA"/>
            <w:noWrap/>
            <w:vAlign w:val="bottom"/>
          </w:tcPr>
          <w:p w:rsidR="003D46B5" w:rsidRPr="00081BFA" w:rsidRDefault="003D46B5" w:rsidP="006E1A7B">
            <w:pPr>
              <w:rPr>
                <w:rFonts w:ascii="Calibri" w:hAnsi="Calibri"/>
                <w:color w:val="000000"/>
                <w:sz w:val="22"/>
                <w:szCs w:val="22"/>
                <w:lang w:val="en-US"/>
              </w:rPr>
            </w:pPr>
            <w:r>
              <w:rPr>
                <w:rFonts w:ascii="Calibri" w:hAnsi="Calibri"/>
                <w:color w:val="000000"/>
                <w:sz w:val="22"/>
                <w:szCs w:val="22"/>
                <w:lang w:val="en-US"/>
              </w:rPr>
              <w:t>ODVAJANE ODPADNE KOMUNALNE VODE</w:t>
            </w:r>
          </w:p>
        </w:tc>
        <w:tc>
          <w:tcPr>
            <w:tcW w:w="1580" w:type="dxa"/>
            <w:tcBorders>
              <w:top w:val="nil"/>
              <w:left w:val="nil"/>
              <w:bottom w:val="single" w:sz="4" w:space="0" w:color="000000"/>
              <w:right w:val="single" w:sz="4" w:space="0" w:color="000000"/>
            </w:tcBorders>
            <w:shd w:val="clear" w:color="auto" w:fill="auto"/>
            <w:noWrap/>
            <w:vAlign w:val="bottom"/>
          </w:tcPr>
          <w:p w:rsidR="003D46B5" w:rsidRPr="003D46B5" w:rsidRDefault="003D46B5" w:rsidP="006E1A7B">
            <w:pPr>
              <w:jc w:val="right"/>
              <w:rPr>
                <w:rFonts w:ascii="Calibri" w:hAnsi="Calibri"/>
                <w:color w:val="000000"/>
                <w:sz w:val="22"/>
                <w:szCs w:val="22"/>
                <w:lang w:val="en-US"/>
              </w:rPr>
            </w:pPr>
            <w:r w:rsidRPr="003D46B5">
              <w:rPr>
                <w:rFonts w:ascii="Calibri" w:hAnsi="Calibri"/>
                <w:color w:val="000000"/>
                <w:sz w:val="22"/>
                <w:szCs w:val="22"/>
                <w:lang w:val="en-US"/>
              </w:rPr>
              <w:t>2,71</w:t>
            </w:r>
          </w:p>
        </w:tc>
      </w:tr>
      <w:tr w:rsidR="003D46B5" w:rsidRPr="004D0D34" w:rsidTr="003D46B5">
        <w:trPr>
          <w:trHeight w:val="280"/>
        </w:trPr>
        <w:tc>
          <w:tcPr>
            <w:tcW w:w="660" w:type="dxa"/>
            <w:tcBorders>
              <w:top w:val="nil"/>
              <w:left w:val="single" w:sz="4" w:space="0" w:color="000000"/>
              <w:bottom w:val="single" w:sz="4" w:space="0" w:color="000000"/>
              <w:right w:val="single" w:sz="4" w:space="0" w:color="000000"/>
            </w:tcBorders>
            <w:shd w:val="clear" w:color="E2EFDA" w:fill="E2EFDA"/>
            <w:noWrap/>
            <w:vAlign w:val="bottom"/>
          </w:tcPr>
          <w:p w:rsidR="003D46B5" w:rsidRPr="00081BFA" w:rsidRDefault="003D46B5" w:rsidP="006E1A7B">
            <w:pPr>
              <w:rPr>
                <w:rFonts w:ascii="Calibri" w:hAnsi="Calibri"/>
                <w:color w:val="000000"/>
                <w:sz w:val="22"/>
                <w:szCs w:val="22"/>
                <w:lang w:val="en-US"/>
              </w:rPr>
            </w:pPr>
            <w:r>
              <w:rPr>
                <w:rFonts w:ascii="Calibri" w:hAnsi="Calibri"/>
                <w:color w:val="000000"/>
                <w:sz w:val="22"/>
                <w:szCs w:val="22"/>
                <w:lang w:val="en-US"/>
              </w:rPr>
              <w:t>22.</w:t>
            </w:r>
          </w:p>
        </w:tc>
        <w:tc>
          <w:tcPr>
            <w:tcW w:w="2340" w:type="dxa"/>
            <w:tcBorders>
              <w:top w:val="nil"/>
              <w:left w:val="nil"/>
              <w:bottom w:val="single" w:sz="4" w:space="0" w:color="000000"/>
              <w:right w:val="single" w:sz="4" w:space="0" w:color="000000"/>
            </w:tcBorders>
            <w:shd w:val="clear" w:color="E2EFDA" w:fill="E2EFDA"/>
            <w:noWrap/>
            <w:vAlign w:val="bottom"/>
          </w:tcPr>
          <w:p w:rsidR="003D46B5" w:rsidRPr="00081BFA" w:rsidRDefault="003D46B5" w:rsidP="006E1A7B">
            <w:pPr>
              <w:rPr>
                <w:rFonts w:ascii="Calibri" w:hAnsi="Calibri"/>
                <w:color w:val="000000"/>
                <w:sz w:val="22"/>
                <w:szCs w:val="22"/>
                <w:lang w:val="en-US"/>
              </w:rPr>
            </w:pPr>
            <w:r>
              <w:rPr>
                <w:rFonts w:ascii="Calibri" w:hAnsi="Calibri"/>
                <w:color w:val="000000"/>
                <w:sz w:val="22"/>
                <w:szCs w:val="22"/>
                <w:lang w:val="en-US"/>
              </w:rPr>
              <w:t>ODVAJANE ODPADNE PADAVINSKE  VODE</w:t>
            </w:r>
          </w:p>
        </w:tc>
        <w:tc>
          <w:tcPr>
            <w:tcW w:w="1580" w:type="dxa"/>
            <w:tcBorders>
              <w:top w:val="nil"/>
              <w:left w:val="nil"/>
              <w:bottom w:val="single" w:sz="4" w:space="0" w:color="000000"/>
              <w:right w:val="single" w:sz="4" w:space="0" w:color="000000"/>
            </w:tcBorders>
            <w:shd w:val="clear" w:color="auto" w:fill="auto"/>
            <w:noWrap/>
            <w:vAlign w:val="bottom"/>
          </w:tcPr>
          <w:p w:rsidR="003D46B5" w:rsidRPr="003D46B5" w:rsidRDefault="003D46B5" w:rsidP="006E1A7B">
            <w:pPr>
              <w:jc w:val="right"/>
              <w:rPr>
                <w:rFonts w:ascii="Calibri" w:hAnsi="Calibri"/>
                <w:color w:val="000000"/>
                <w:sz w:val="22"/>
                <w:szCs w:val="22"/>
                <w:lang w:val="en-US"/>
              </w:rPr>
            </w:pPr>
            <w:r w:rsidRPr="003D46B5">
              <w:rPr>
                <w:rFonts w:ascii="Calibri" w:hAnsi="Calibri"/>
                <w:color w:val="000000"/>
                <w:sz w:val="22"/>
                <w:szCs w:val="22"/>
                <w:lang w:val="en-US"/>
              </w:rPr>
              <w:t>0,78</w:t>
            </w:r>
          </w:p>
        </w:tc>
      </w:tr>
      <w:tr w:rsidR="003D46B5" w:rsidRPr="004D0D34" w:rsidTr="003D46B5">
        <w:trPr>
          <w:trHeight w:val="280"/>
        </w:trPr>
        <w:tc>
          <w:tcPr>
            <w:tcW w:w="660" w:type="dxa"/>
            <w:tcBorders>
              <w:top w:val="nil"/>
              <w:left w:val="single" w:sz="4" w:space="0" w:color="000000"/>
              <w:bottom w:val="single" w:sz="4" w:space="0" w:color="000000"/>
              <w:right w:val="single" w:sz="4" w:space="0" w:color="000000"/>
            </w:tcBorders>
            <w:shd w:val="clear" w:color="E2EFDA" w:fill="E2EFDA"/>
            <w:noWrap/>
            <w:vAlign w:val="bottom"/>
          </w:tcPr>
          <w:p w:rsidR="003D46B5" w:rsidRPr="00081BFA" w:rsidRDefault="003D46B5" w:rsidP="006E1A7B">
            <w:pPr>
              <w:rPr>
                <w:rFonts w:ascii="Calibri" w:hAnsi="Calibri"/>
                <w:color w:val="000000"/>
                <w:sz w:val="22"/>
                <w:szCs w:val="22"/>
                <w:lang w:val="en-US"/>
              </w:rPr>
            </w:pPr>
            <w:r>
              <w:rPr>
                <w:rFonts w:ascii="Calibri" w:hAnsi="Calibri"/>
                <w:color w:val="000000"/>
                <w:sz w:val="22"/>
                <w:szCs w:val="22"/>
                <w:lang w:val="en-US"/>
              </w:rPr>
              <w:t>42.</w:t>
            </w:r>
          </w:p>
        </w:tc>
        <w:tc>
          <w:tcPr>
            <w:tcW w:w="2340" w:type="dxa"/>
            <w:tcBorders>
              <w:top w:val="nil"/>
              <w:left w:val="nil"/>
              <w:bottom w:val="single" w:sz="4" w:space="0" w:color="000000"/>
              <w:right w:val="single" w:sz="4" w:space="0" w:color="000000"/>
            </w:tcBorders>
            <w:shd w:val="clear" w:color="E2EFDA" w:fill="E2EFDA"/>
            <w:noWrap/>
            <w:vAlign w:val="bottom"/>
          </w:tcPr>
          <w:p w:rsidR="003D46B5" w:rsidRPr="00081BFA" w:rsidRDefault="003D46B5" w:rsidP="006E1A7B">
            <w:pPr>
              <w:rPr>
                <w:rFonts w:ascii="Calibri" w:hAnsi="Calibri"/>
                <w:color w:val="000000"/>
                <w:sz w:val="22"/>
                <w:szCs w:val="22"/>
                <w:lang w:val="en-US"/>
              </w:rPr>
            </w:pPr>
            <w:r>
              <w:rPr>
                <w:rFonts w:ascii="Calibri" w:hAnsi="Calibri"/>
                <w:color w:val="000000"/>
                <w:sz w:val="22"/>
                <w:szCs w:val="22"/>
                <w:lang w:val="en-US"/>
              </w:rPr>
              <w:t>ČIŠČENJE ODPADNE KOMUNALNE VODE</w:t>
            </w:r>
          </w:p>
        </w:tc>
        <w:tc>
          <w:tcPr>
            <w:tcW w:w="1580" w:type="dxa"/>
            <w:tcBorders>
              <w:top w:val="nil"/>
              <w:left w:val="nil"/>
              <w:bottom w:val="single" w:sz="4" w:space="0" w:color="000000"/>
              <w:right w:val="single" w:sz="4" w:space="0" w:color="000000"/>
            </w:tcBorders>
            <w:shd w:val="clear" w:color="auto" w:fill="auto"/>
            <w:noWrap/>
            <w:vAlign w:val="bottom"/>
          </w:tcPr>
          <w:p w:rsidR="003D46B5" w:rsidRPr="003D46B5" w:rsidRDefault="003D46B5" w:rsidP="006E1A7B">
            <w:pPr>
              <w:jc w:val="right"/>
              <w:rPr>
                <w:rFonts w:ascii="Calibri" w:hAnsi="Calibri"/>
                <w:color w:val="000000"/>
                <w:sz w:val="22"/>
                <w:szCs w:val="22"/>
                <w:lang w:val="en-US"/>
              </w:rPr>
            </w:pPr>
            <w:r w:rsidRPr="003D46B5">
              <w:rPr>
                <w:rFonts w:ascii="Calibri" w:hAnsi="Calibri"/>
                <w:color w:val="000000"/>
                <w:sz w:val="22"/>
                <w:szCs w:val="22"/>
                <w:lang w:val="en-US"/>
              </w:rPr>
              <w:t>2,71</w:t>
            </w:r>
          </w:p>
        </w:tc>
      </w:tr>
      <w:tr w:rsidR="003D46B5" w:rsidRPr="004D0D34" w:rsidTr="003D46B5">
        <w:trPr>
          <w:trHeight w:val="280"/>
        </w:trPr>
        <w:tc>
          <w:tcPr>
            <w:tcW w:w="660" w:type="dxa"/>
            <w:tcBorders>
              <w:top w:val="nil"/>
              <w:left w:val="single" w:sz="4" w:space="0" w:color="000000"/>
              <w:bottom w:val="single" w:sz="4" w:space="0" w:color="000000"/>
              <w:right w:val="single" w:sz="4" w:space="0" w:color="000000"/>
            </w:tcBorders>
            <w:shd w:val="clear" w:color="E2EFDA" w:fill="E2EFDA"/>
            <w:noWrap/>
            <w:vAlign w:val="bottom"/>
          </w:tcPr>
          <w:p w:rsidR="003D46B5" w:rsidRPr="00081BFA" w:rsidRDefault="003D46B5" w:rsidP="006E1A7B">
            <w:pPr>
              <w:rPr>
                <w:rFonts w:ascii="Calibri" w:hAnsi="Calibri"/>
                <w:color w:val="000000"/>
                <w:sz w:val="22"/>
                <w:szCs w:val="22"/>
                <w:lang w:val="en-US"/>
              </w:rPr>
            </w:pPr>
            <w:r>
              <w:rPr>
                <w:rFonts w:ascii="Calibri" w:hAnsi="Calibri"/>
                <w:color w:val="000000"/>
                <w:sz w:val="22"/>
                <w:szCs w:val="22"/>
                <w:lang w:val="en-US"/>
              </w:rPr>
              <w:t>8.</w:t>
            </w:r>
          </w:p>
        </w:tc>
        <w:tc>
          <w:tcPr>
            <w:tcW w:w="2340" w:type="dxa"/>
            <w:tcBorders>
              <w:top w:val="nil"/>
              <w:left w:val="nil"/>
              <w:bottom w:val="single" w:sz="4" w:space="0" w:color="000000"/>
              <w:right w:val="single" w:sz="4" w:space="0" w:color="000000"/>
            </w:tcBorders>
            <w:shd w:val="clear" w:color="E2EFDA" w:fill="E2EFDA"/>
            <w:noWrap/>
            <w:vAlign w:val="bottom"/>
          </w:tcPr>
          <w:p w:rsidR="003D46B5" w:rsidRPr="00081BFA" w:rsidRDefault="003D46B5" w:rsidP="006E1A7B">
            <w:pPr>
              <w:rPr>
                <w:rFonts w:ascii="Calibri" w:hAnsi="Calibri"/>
                <w:color w:val="000000"/>
                <w:sz w:val="22"/>
                <w:szCs w:val="22"/>
                <w:lang w:val="en-US"/>
              </w:rPr>
            </w:pPr>
            <w:r w:rsidRPr="00081BFA">
              <w:rPr>
                <w:rFonts w:ascii="Calibri" w:hAnsi="Calibri"/>
                <w:color w:val="000000"/>
                <w:sz w:val="22"/>
                <w:szCs w:val="22"/>
                <w:lang w:val="en-US"/>
              </w:rPr>
              <w:t>CESTE</w:t>
            </w:r>
          </w:p>
        </w:tc>
        <w:tc>
          <w:tcPr>
            <w:tcW w:w="1580" w:type="dxa"/>
            <w:tcBorders>
              <w:top w:val="nil"/>
              <w:left w:val="nil"/>
              <w:bottom w:val="single" w:sz="4" w:space="0" w:color="000000"/>
              <w:right w:val="single" w:sz="4" w:space="0" w:color="000000"/>
            </w:tcBorders>
            <w:shd w:val="clear" w:color="auto" w:fill="auto"/>
            <w:noWrap/>
            <w:vAlign w:val="bottom"/>
          </w:tcPr>
          <w:p w:rsidR="003D46B5" w:rsidRPr="003D46B5" w:rsidRDefault="003D46B5" w:rsidP="006E1A7B">
            <w:pPr>
              <w:jc w:val="right"/>
              <w:rPr>
                <w:rFonts w:ascii="Calibri" w:hAnsi="Calibri"/>
                <w:color w:val="000000"/>
                <w:sz w:val="22"/>
                <w:szCs w:val="22"/>
                <w:lang w:val="en-US"/>
              </w:rPr>
            </w:pPr>
            <w:r w:rsidRPr="003D46B5">
              <w:rPr>
                <w:rFonts w:ascii="Calibri" w:hAnsi="Calibri"/>
                <w:color w:val="000000"/>
                <w:sz w:val="22"/>
                <w:szCs w:val="22"/>
                <w:lang w:val="en-US"/>
              </w:rPr>
              <w:t>48,17</w:t>
            </w:r>
          </w:p>
        </w:tc>
      </w:tr>
      <w:tr w:rsidR="003D46B5" w:rsidRPr="00081BFA" w:rsidTr="003D46B5">
        <w:trPr>
          <w:trHeight w:val="280"/>
        </w:trPr>
        <w:tc>
          <w:tcPr>
            <w:tcW w:w="660" w:type="dxa"/>
            <w:tcBorders>
              <w:top w:val="nil"/>
              <w:left w:val="single" w:sz="4" w:space="0" w:color="000000"/>
              <w:bottom w:val="single" w:sz="4" w:space="0" w:color="000000"/>
              <w:right w:val="single" w:sz="4" w:space="0" w:color="000000"/>
            </w:tcBorders>
            <w:shd w:val="clear" w:color="E2EFDA" w:fill="E2EFDA"/>
            <w:noWrap/>
            <w:vAlign w:val="bottom"/>
          </w:tcPr>
          <w:p w:rsidR="003D46B5" w:rsidRPr="00081BFA" w:rsidRDefault="003D46B5" w:rsidP="006E1A7B">
            <w:pPr>
              <w:rPr>
                <w:rFonts w:ascii="Calibri" w:hAnsi="Calibri"/>
                <w:color w:val="000000"/>
                <w:sz w:val="22"/>
                <w:szCs w:val="22"/>
                <w:lang w:val="en-US"/>
              </w:rPr>
            </w:pPr>
            <w:r>
              <w:rPr>
                <w:rFonts w:ascii="Calibri" w:hAnsi="Calibri"/>
                <w:color w:val="000000"/>
                <w:sz w:val="22"/>
                <w:szCs w:val="22"/>
                <w:lang w:val="en-US"/>
              </w:rPr>
              <w:t>9.</w:t>
            </w:r>
          </w:p>
        </w:tc>
        <w:tc>
          <w:tcPr>
            <w:tcW w:w="2340" w:type="dxa"/>
            <w:tcBorders>
              <w:top w:val="nil"/>
              <w:left w:val="nil"/>
              <w:bottom w:val="single" w:sz="4" w:space="0" w:color="000000"/>
              <w:right w:val="single" w:sz="4" w:space="0" w:color="000000"/>
            </w:tcBorders>
            <w:shd w:val="clear" w:color="E2EFDA" w:fill="E2EFDA"/>
            <w:noWrap/>
            <w:vAlign w:val="bottom"/>
          </w:tcPr>
          <w:p w:rsidR="003D46B5" w:rsidRPr="00081BFA" w:rsidRDefault="003D46B5" w:rsidP="006E1A7B">
            <w:pPr>
              <w:rPr>
                <w:rFonts w:ascii="Calibri" w:hAnsi="Calibri"/>
                <w:color w:val="000000"/>
                <w:sz w:val="22"/>
                <w:szCs w:val="22"/>
                <w:lang w:val="en-US"/>
              </w:rPr>
            </w:pPr>
            <w:r w:rsidRPr="00081BFA">
              <w:rPr>
                <w:rFonts w:ascii="Calibri" w:hAnsi="Calibri"/>
                <w:color w:val="000000"/>
                <w:sz w:val="22"/>
                <w:szCs w:val="22"/>
                <w:lang w:val="en-US"/>
              </w:rPr>
              <w:t>OMREŽNINA</w:t>
            </w:r>
            <w:r>
              <w:rPr>
                <w:rFonts w:ascii="Calibri" w:hAnsi="Calibri"/>
                <w:color w:val="000000"/>
                <w:sz w:val="22"/>
                <w:szCs w:val="22"/>
                <w:lang w:val="en-US"/>
              </w:rPr>
              <w:t xml:space="preserve"> – PITNA VODA</w:t>
            </w:r>
          </w:p>
        </w:tc>
        <w:tc>
          <w:tcPr>
            <w:tcW w:w="1580" w:type="dxa"/>
            <w:tcBorders>
              <w:top w:val="nil"/>
              <w:left w:val="nil"/>
              <w:bottom w:val="single" w:sz="4" w:space="0" w:color="000000"/>
              <w:right w:val="single" w:sz="4" w:space="0" w:color="000000"/>
            </w:tcBorders>
            <w:shd w:val="clear" w:color="auto" w:fill="auto"/>
            <w:noWrap/>
            <w:vAlign w:val="bottom"/>
          </w:tcPr>
          <w:p w:rsidR="003D46B5" w:rsidRPr="00081BFA" w:rsidRDefault="003D46B5" w:rsidP="006E1A7B">
            <w:pPr>
              <w:rPr>
                <w:rFonts w:ascii="Calibri" w:hAnsi="Calibri"/>
                <w:color w:val="000000"/>
                <w:sz w:val="22"/>
                <w:szCs w:val="22"/>
                <w:lang w:val="en-US"/>
              </w:rPr>
            </w:pPr>
            <w:r w:rsidRPr="00081BFA">
              <w:rPr>
                <w:rFonts w:ascii="Calibri" w:hAnsi="Calibri"/>
                <w:color w:val="000000"/>
                <w:sz w:val="22"/>
                <w:szCs w:val="22"/>
                <w:lang w:val="en-US"/>
              </w:rPr>
              <w:t> </w:t>
            </w:r>
          </w:p>
        </w:tc>
      </w:tr>
      <w:tr w:rsidR="003D46B5" w:rsidRPr="00081BFA" w:rsidTr="003D46B5">
        <w:trPr>
          <w:trHeight w:val="280"/>
        </w:trPr>
        <w:tc>
          <w:tcPr>
            <w:tcW w:w="660" w:type="dxa"/>
            <w:tcBorders>
              <w:top w:val="nil"/>
              <w:left w:val="single" w:sz="4" w:space="0" w:color="000000"/>
              <w:bottom w:val="single" w:sz="4" w:space="0" w:color="000000"/>
              <w:right w:val="single" w:sz="4" w:space="0" w:color="000000"/>
            </w:tcBorders>
            <w:shd w:val="clear" w:color="E2EFDA" w:fill="E2EFDA"/>
            <w:noWrap/>
            <w:vAlign w:val="bottom"/>
          </w:tcPr>
          <w:p w:rsidR="003D46B5" w:rsidRPr="00081BFA" w:rsidRDefault="003D46B5" w:rsidP="006E1A7B">
            <w:pPr>
              <w:rPr>
                <w:rFonts w:ascii="Calibri" w:hAnsi="Calibri"/>
                <w:color w:val="000000"/>
                <w:sz w:val="22"/>
                <w:szCs w:val="22"/>
                <w:lang w:val="en-US"/>
              </w:rPr>
            </w:pPr>
            <w:r>
              <w:rPr>
                <w:rFonts w:ascii="Calibri" w:hAnsi="Calibri"/>
                <w:color w:val="000000"/>
                <w:sz w:val="22"/>
                <w:szCs w:val="22"/>
                <w:lang w:val="en-US"/>
              </w:rPr>
              <w:t>11.</w:t>
            </w:r>
          </w:p>
        </w:tc>
        <w:tc>
          <w:tcPr>
            <w:tcW w:w="2340" w:type="dxa"/>
            <w:tcBorders>
              <w:top w:val="nil"/>
              <w:left w:val="nil"/>
              <w:bottom w:val="single" w:sz="4" w:space="0" w:color="000000"/>
              <w:right w:val="single" w:sz="4" w:space="0" w:color="000000"/>
            </w:tcBorders>
            <w:shd w:val="clear" w:color="E2EFDA" w:fill="E2EFDA"/>
            <w:noWrap/>
            <w:vAlign w:val="bottom"/>
          </w:tcPr>
          <w:p w:rsidR="003D46B5" w:rsidRPr="00081BFA" w:rsidRDefault="003D46B5" w:rsidP="006E1A7B">
            <w:pPr>
              <w:rPr>
                <w:rFonts w:ascii="Calibri" w:hAnsi="Calibri"/>
                <w:color w:val="000000"/>
                <w:sz w:val="22"/>
                <w:szCs w:val="22"/>
                <w:lang w:val="en-US"/>
              </w:rPr>
            </w:pPr>
            <w:r>
              <w:rPr>
                <w:rFonts w:ascii="Calibri" w:hAnsi="Calibri"/>
                <w:color w:val="000000"/>
                <w:sz w:val="22"/>
                <w:szCs w:val="22"/>
                <w:lang w:val="en-US"/>
              </w:rPr>
              <w:t>OMREŽNINA – ODVAJANJE ODP. KOMUNALNE VODE</w:t>
            </w:r>
          </w:p>
        </w:tc>
        <w:tc>
          <w:tcPr>
            <w:tcW w:w="1580" w:type="dxa"/>
            <w:tcBorders>
              <w:top w:val="nil"/>
              <w:left w:val="nil"/>
              <w:bottom w:val="single" w:sz="4" w:space="0" w:color="000000"/>
              <w:right w:val="single" w:sz="4" w:space="0" w:color="000000"/>
            </w:tcBorders>
            <w:shd w:val="clear" w:color="auto" w:fill="auto"/>
            <w:noWrap/>
            <w:vAlign w:val="bottom"/>
          </w:tcPr>
          <w:p w:rsidR="003D46B5" w:rsidRPr="00081BFA" w:rsidRDefault="003D46B5" w:rsidP="006E1A7B">
            <w:pPr>
              <w:rPr>
                <w:rFonts w:ascii="Calibri" w:hAnsi="Calibri"/>
                <w:color w:val="000000"/>
                <w:sz w:val="22"/>
                <w:szCs w:val="22"/>
                <w:lang w:val="en-US"/>
              </w:rPr>
            </w:pPr>
          </w:p>
        </w:tc>
      </w:tr>
      <w:tr w:rsidR="003D46B5" w:rsidRPr="00081BFA" w:rsidTr="003D46B5">
        <w:trPr>
          <w:trHeight w:val="280"/>
        </w:trPr>
        <w:tc>
          <w:tcPr>
            <w:tcW w:w="660" w:type="dxa"/>
            <w:tcBorders>
              <w:top w:val="single" w:sz="4" w:space="0" w:color="000000"/>
              <w:left w:val="single" w:sz="4" w:space="0" w:color="000000"/>
              <w:right w:val="single" w:sz="4" w:space="0" w:color="000000"/>
            </w:tcBorders>
            <w:shd w:val="clear" w:color="E2EFDA" w:fill="E2EFDA"/>
            <w:noWrap/>
            <w:vAlign w:val="bottom"/>
          </w:tcPr>
          <w:p w:rsidR="003D46B5" w:rsidRPr="00081BFA" w:rsidRDefault="003D46B5" w:rsidP="006E1A7B">
            <w:pPr>
              <w:rPr>
                <w:rFonts w:ascii="Calibri" w:hAnsi="Calibri"/>
                <w:color w:val="000000"/>
                <w:sz w:val="22"/>
                <w:szCs w:val="22"/>
                <w:lang w:val="en-US"/>
              </w:rPr>
            </w:pPr>
            <w:r>
              <w:rPr>
                <w:rFonts w:ascii="Calibri" w:hAnsi="Calibri"/>
                <w:color w:val="000000"/>
                <w:sz w:val="22"/>
                <w:szCs w:val="22"/>
                <w:lang w:val="en-US"/>
              </w:rPr>
              <w:t>21.</w:t>
            </w:r>
          </w:p>
        </w:tc>
        <w:tc>
          <w:tcPr>
            <w:tcW w:w="2340" w:type="dxa"/>
            <w:tcBorders>
              <w:top w:val="single" w:sz="4" w:space="0" w:color="000000"/>
              <w:left w:val="nil"/>
              <w:right w:val="single" w:sz="4" w:space="0" w:color="000000"/>
            </w:tcBorders>
            <w:shd w:val="clear" w:color="E2EFDA" w:fill="E2EFDA"/>
            <w:noWrap/>
            <w:vAlign w:val="bottom"/>
          </w:tcPr>
          <w:p w:rsidR="003D46B5" w:rsidRPr="00081BFA" w:rsidRDefault="003D46B5" w:rsidP="006E1A7B">
            <w:pPr>
              <w:rPr>
                <w:rFonts w:ascii="Calibri" w:hAnsi="Calibri"/>
                <w:color w:val="000000"/>
                <w:sz w:val="22"/>
                <w:szCs w:val="22"/>
                <w:lang w:val="en-US"/>
              </w:rPr>
            </w:pPr>
            <w:r>
              <w:rPr>
                <w:rFonts w:ascii="Calibri" w:hAnsi="Calibri"/>
                <w:color w:val="000000"/>
                <w:sz w:val="22"/>
                <w:szCs w:val="22"/>
                <w:lang w:val="en-US"/>
              </w:rPr>
              <w:t>OMREŽNINA – ODVAJANJE ODP. PADAVINSKE VODE</w:t>
            </w:r>
          </w:p>
        </w:tc>
        <w:tc>
          <w:tcPr>
            <w:tcW w:w="1580" w:type="dxa"/>
            <w:tcBorders>
              <w:top w:val="single" w:sz="4" w:space="0" w:color="000000"/>
              <w:left w:val="nil"/>
              <w:right w:val="single" w:sz="4" w:space="0" w:color="000000"/>
            </w:tcBorders>
            <w:shd w:val="clear" w:color="auto" w:fill="auto"/>
            <w:noWrap/>
            <w:vAlign w:val="bottom"/>
          </w:tcPr>
          <w:p w:rsidR="003D46B5" w:rsidRPr="00081BFA" w:rsidRDefault="003D46B5" w:rsidP="006E1A7B">
            <w:pPr>
              <w:rPr>
                <w:rFonts w:ascii="Calibri" w:hAnsi="Calibri"/>
                <w:color w:val="000000"/>
                <w:sz w:val="22"/>
                <w:szCs w:val="22"/>
                <w:lang w:val="en-US"/>
              </w:rPr>
            </w:pPr>
          </w:p>
        </w:tc>
      </w:tr>
      <w:tr w:rsidR="003D46B5" w:rsidRPr="00081BFA" w:rsidTr="003D46B5">
        <w:trPr>
          <w:trHeight w:val="280"/>
        </w:trPr>
        <w:tc>
          <w:tcPr>
            <w:tcW w:w="660" w:type="dxa"/>
            <w:tcBorders>
              <w:left w:val="single" w:sz="4" w:space="0" w:color="000000"/>
              <w:bottom w:val="single" w:sz="4" w:space="0" w:color="000000"/>
              <w:right w:val="single" w:sz="4" w:space="0" w:color="000000"/>
            </w:tcBorders>
            <w:shd w:val="clear" w:color="E2EFDA" w:fill="E2EFDA"/>
            <w:noWrap/>
            <w:vAlign w:val="bottom"/>
          </w:tcPr>
          <w:p w:rsidR="003D46B5" w:rsidRPr="00081BFA" w:rsidRDefault="003D46B5" w:rsidP="006E1A7B">
            <w:pPr>
              <w:rPr>
                <w:rFonts w:ascii="Calibri" w:hAnsi="Calibri"/>
                <w:color w:val="000000"/>
                <w:sz w:val="22"/>
                <w:szCs w:val="22"/>
                <w:lang w:val="en-US"/>
              </w:rPr>
            </w:pPr>
            <w:r>
              <w:rPr>
                <w:rFonts w:ascii="Calibri" w:hAnsi="Calibri"/>
                <w:color w:val="000000"/>
                <w:sz w:val="22"/>
                <w:szCs w:val="22"/>
                <w:lang w:val="en-US"/>
              </w:rPr>
              <w:t>41.</w:t>
            </w:r>
          </w:p>
        </w:tc>
        <w:tc>
          <w:tcPr>
            <w:tcW w:w="2340" w:type="dxa"/>
            <w:tcBorders>
              <w:left w:val="nil"/>
              <w:bottom w:val="single" w:sz="4" w:space="0" w:color="000000"/>
              <w:right w:val="single" w:sz="4" w:space="0" w:color="000000"/>
            </w:tcBorders>
            <w:shd w:val="clear" w:color="E2EFDA" w:fill="E2EFDA"/>
            <w:noWrap/>
            <w:vAlign w:val="bottom"/>
          </w:tcPr>
          <w:p w:rsidR="003D46B5" w:rsidRPr="00081BFA" w:rsidRDefault="003D46B5" w:rsidP="006E1A7B">
            <w:pPr>
              <w:rPr>
                <w:rFonts w:ascii="Calibri" w:hAnsi="Calibri"/>
                <w:color w:val="000000"/>
                <w:sz w:val="22"/>
                <w:szCs w:val="22"/>
                <w:lang w:val="en-US"/>
              </w:rPr>
            </w:pPr>
            <w:r>
              <w:rPr>
                <w:rFonts w:ascii="Calibri" w:hAnsi="Calibri"/>
                <w:color w:val="000000"/>
                <w:sz w:val="22"/>
                <w:szCs w:val="22"/>
                <w:lang w:val="en-US"/>
              </w:rPr>
              <w:t>OMREŽNINA – ČIŠČENJE ODP. KOMUNALNE VODE</w:t>
            </w:r>
          </w:p>
        </w:tc>
        <w:tc>
          <w:tcPr>
            <w:tcW w:w="1580" w:type="dxa"/>
            <w:tcBorders>
              <w:left w:val="nil"/>
              <w:bottom w:val="single" w:sz="4" w:space="0" w:color="000000"/>
              <w:right w:val="single" w:sz="4" w:space="0" w:color="000000"/>
            </w:tcBorders>
            <w:shd w:val="clear" w:color="auto" w:fill="auto"/>
            <w:noWrap/>
            <w:vAlign w:val="bottom"/>
          </w:tcPr>
          <w:p w:rsidR="003D46B5" w:rsidRPr="00081BFA" w:rsidRDefault="003D46B5" w:rsidP="006E1A7B">
            <w:pPr>
              <w:jc w:val="right"/>
              <w:rPr>
                <w:rFonts w:ascii="Calibri" w:hAnsi="Calibri"/>
                <w:color w:val="000000"/>
                <w:sz w:val="22"/>
                <w:szCs w:val="22"/>
                <w:lang w:val="en-US"/>
              </w:rPr>
            </w:pPr>
          </w:p>
        </w:tc>
      </w:tr>
    </w:tbl>
    <w:p w:rsidR="00293DDC" w:rsidRPr="001C168A" w:rsidRDefault="00293DDC" w:rsidP="00745976">
      <w:pPr>
        <w:widowControl w:val="0"/>
        <w:autoSpaceDE w:val="0"/>
        <w:autoSpaceDN w:val="0"/>
        <w:adjustRightInd w:val="0"/>
        <w:rPr>
          <w:rFonts w:ascii="Times New Roman" w:hAnsi="Times New Roman" w:cs="Times New Roman"/>
          <w:b/>
          <w:lang w:val="nn-NO"/>
        </w:rPr>
      </w:pPr>
    </w:p>
    <w:p w:rsidR="00615A61" w:rsidRPr="001C168A" w:rsidRDefault="00841110" w:rsidP="0006340D">
      <w:pPr>
        <w:pStyle w:val="Odstavekseznama"/>
        <w:widowControl w:val="0"/>
        <w:numPr>
          <w:ilvl w:val="0"/>
          <w:numId w:val="1"/>
        </w:numPr>
        <w:autoSpaceDE w:val="0"/>
        <w:autoSpaceDN w:val="0"/>
        <w:adjustRightInd w:val="0"/>
        <w:rPr>
          <w:rFonts w:ascii="Times New Roman" w:hAnsi="Times New Roman" w:cs="Times New Roman"/>
          <w:b/>
          <w:lang w:val="nn-NO"/>
        </w:rPr>
      </w:pPr>
      <w:r>
        <w:rPr>
          <w:rFonts w:ascii="Times New Roman" w:hAnsi="Times New Roman" w:cs="Times New Roman"/>
          <w:b/>
          <w:lang w:val="nn-NO"/>
        </w:rPr>
        <w:t>PRIHODKI</w:t>
      </w:r>
      <w:r w:rsidR="003E5974" w:rsidRPr="001C168A">
        <w:rPr>
          <w:rFonts w:ascii="Times New Roman" w:hAnsi="Times New Roman" w:cs="Times New Roman"/>
          <w:b/>
          <w:lang w:val="nn-NO"/>
        </w:rPr>
        <w:t>, KI JIH IZVAJALEC USTVARI Z OPRAVLJANJEM POS</w:t>
      </w:r>
      <w:r w:rsidR="006E1A7B">
        <w:rPr>
          <w:rFonts w:ascii="Times New Roman" w:hAnsi="Times New Roman" w:cs="Times New Roman"/>
          <w:b/>
          <w:lang w:val="nn-NO"/>
        </w:rPr>
        <w:t xml:space="preserve">EBNIH STORITEV ZA PRETEKLO </w:t>
      </w:r>
      <w:r w:rsidR="003E5974" w:rsidRPr="001C168A">
        <w:rPr>
          <w:rFonts w:ascii="Times New Roman" w:hAnsi="Times New Roman" w:cs="Times New Roman"/>
          <w:b/>
          <w:lang w:val="nn-NO"/>
        </w:rPr>
        <w:t xml:space="preserve"> IN PRIHODNJE OBRAČUNSKO ODBODJE </w:t>
      </w:r>
    </w:p>
    <w:p w:rsidR="00745976" w:rsidRPr="001C168A" w:rsidRDefault="00745976" w:rsidP="00615A61">
      <w:pPr>
        <w:widowControl w:val="0"/>
        <w:autoSpaceDE w:val="0"/>
        <w:autoSpaceDN w:val="0"/>
        <w:adjustRightInd w:val="0"/>
        <w:rPr>
          <w:rFonts w:ascii="Times New Roman" w:hAnsi="Times New Roman" w:cs="Times New Roman"/>
          <w:b/>
          <w:lang w:val="nn-NO"/>
        </w:rPr>
      </w:pPr>
    </w:p>
    <w:p w:rsidR="00293DDC" w:rsidRDefault="00635053" w:rsidP="00615A61">
      <w:pPr>
        <w:widowControl w:val="0"/>
        <w:autoSpaceDE w:val="0"/>
        <w:autoSpaceDN w:val="0"/>
        <w:adjustRightInd w:val="0"/>
        <w:rPr>
          <w:rFonts w:ascii="Times New Roman" w:hAnsi="Times New Roman" w:cs="Times New Roman"/>
          <w:lang w:val="nn-NO"/>
        </w:rPr>
      </w:pPr>
      <w:r w:rsidRPr="00B20E87">
        <w:rPr>
          <w:rFonts w:ascii="Times New Roman" w:hAnsi="Times New Roman" w:cs="Times New Roman"/>
          <w:lang w:val="nn-NO"/>
        </w:rPr>
        <w:t>Izvajalec javne službe ne izvaja posebnih storitev.</w:t>
      </w:r>
    </w:p>
    <w:p w:rsidR="00931060" w:rsidRPr="001C168A" w:rsidRDefault="00931060" w:rsidP="00615A61">
      <w:pPr>
        <w:widowControl w:val="0"/>
        <w:autoSpaceDE w:val="0"/>
        <w:autoSpaceDN w:val="0"/>
        <w:adjustRightInd w:val="0"/>
        <w:rPr>
          <w:rFonts w:ascii="Times New Roman" w:hAnsi="Times New Roman" w:cs="Times New Roman"/>
          <w:lang w:val="nn-NO"/>
        </w:rPr>
      </w:pPr>
    </w:p>
    <w:p w:rsidR="00293DDC" w:rsidRPr="001C168A" w:rsidRDefault="00293DDC" w:rsidP="00615A61">
      <w:pPr>
        <w:widowControl w:val="0"/>
        <w:autoSpaceDE w:val="0"/>
        <w:autoSpaceDN w:val="0"/>
        <w:adjustRightInd w:val="0"/>
        <w:rPr>
          <w:rFonts w:ascii="Times New Roman" w:hAnsi="Times New Roman" w:cs="Times New Roman"/>
          <w:b/>
          <w:lang w:val="nn-NO"/>
        </w:rPr>
      </w:pPr>
    </w:p>
    <w:p w:rsidR="00615A61" w:rsidRPr="001C168A" w:rsidRDefault="003E5974" w:rsidP="0006340D">
      <w:pPr>
        <w:pStyle w:val="Odstavekseznama"/>
        <w:widowControl w:val="0"/>
        <w:numPr>
          <w:ilvl w:val="0"/>
          <w:numId w:val="1"/>
        </w:numPr>
        <w:autoSpaceDE w:val="0"/>
        <w:autoSpaceDN w:val="0"/>
        <w:adjustRightInd w:val="0"/>
        <w:rPr>
          <w:rFonts w:ascii="Times New Roman" w:hAnsi="Times New Roman" w:cs="Times New Roman"/>
          <w:b/>
          <w:lang w:val="nn-NO"/>
        </w:rPr>
      </w:pPr>
      <w:r w:rsidRPr="001C168A">
        <w:rPr>
          <w:rFonts w:ascii="Times New Roman" w:hAnsi="Times New Roman" w:cs="Times New Roman"/>
          <w:b/>
          <w:lang w:val="nn-NO"/>
        </w:rPr>
        <w:t>DONOS NA VLOŽENA POSLOVNO POTREBNA OS</w:t>
      </w:r>
      <w:r w:rsidR="006E1A7B">
        <w:rPr>
          <w:rFonts w:ascii="Times New Roman" w:hAnsi="Times New Roman" w:cs="Times New Roman"/>
          <w:b/>
          <w:lang w:val="nn-NO"/>
        </w:rPr>
        <w:t xml:space="preserve">NOVNA SREDSTVA ZA PRETEKLO </w:t>
      </w:r>
      <w:r w:rsidRPr="001C168A">
        <w:rPr>
          <w:rFonts w:ascii="Times New Roman" w:hAnsi="Times New Roman" w:cs="Times New Roman"/>
          <w:b/>
          <w:lang w:val="nn-NO"/>
        </w:rPr>
        <w:t xml:space="preserve"> IN PR</w:t>
      </w:r>
      <w:r w:rsidR="006E1A7B">
        <w:rPr>
          <w:rFonts w:ascii="Times New Roman" w:hAnsi="Times New Roman" w:cs="Times New Roman"/>
          <w:b/>
          <w:lang w:val="nn-NO"/>
        </w:rPr>
        <w:t xml:space="preserve">IHODNJE OBRAČUNSKO ODBODJE </w:t>
      </w:r>
    </w:p>
    <w:p w:rsidR="009310E6" w:rsidRPr="001C168A" w:rsidRDefault="009310E6" w:rsidP="00615A61">
      <w:pPr>
        <w:widowControl w:val="0"/>
        <w:autoSpaceDE w:val="0"/>
        <w:autoSpaceDN w:val="0"/>
        <w:adjustRightInd w:val="0"/>
        <w:rPr>
          <w:rFonts w:ascii="Times New Roman" w:hAnsi="Times New Roman" w:cs="Times New Roman"/>
          <w:b/>
          <w:lang w:val="nn-NO"/>
        </w:rPr>
      </w:pPr>
    </w:p>
    <w:p w:rsidR="00293DDC" w:rsidRPr="001C168A" w:rsidRDefault="00293DDC" w:rsidP="00615A61">
      <w:pPr>
        <w:widowControl w:val="0"/>
        <w:autoSpaceDE w:val="0"/>
        <w:autoSpaceDN w:val="0"/>
        <w:adjustRightInd w:val="0"/>
        <w:rPr>
          <w:rFonts w:ascii="Times New Roman" w:hAnsi="Times New Roman" w:cs="Times New Roman"/>
          <w:b/>
          <w:lang w:val="nn-NO"/>
        </w:rPr>
      </w:pPr>
    </w:p>
    <w:p w:rsidR="00293DDC" w:rsidRPr="001C168A" w:rsidRDefault="009B6085" w:rsidP="009B6085">
      <w:pPr>
        <w:widowControl w:val="0"/>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 xml:space="preserve">Donos na vložena poslovno potrebna osnovna sredstva izvajalca, </w:t>
      </w:r>
      <w:r w:rsidR="005643FD" w:rsidRPr="001C168A">
        <w:rPr>
          <w:rFonts w:ascii="Times New Roman" w:hAnsi="Times New Roman" w:cs="Times New Roman"/>
          <w:lang w:val="nn-NO"/>
        </w:rPr>
        <w:t>vračunan</w:t>
      </w:r>
      <w:r w:rsidRPr="001C168A">
        <w:rPr>
          <w:rFonts w:ascii="Times New Roman" w:hAnsi="Times New Roman" w:cs="Times New Roman"/>
          <w:lang w:val="nn-NO"/>
        </w:rPr>
        <w:t xml:space="preserve"> v ceno izvajanja storitve, skladno z Uredbo, ne sme presegati 5% od vrednosti poslovno potrebnih osnovnih sredstev za opravljanje javne službe. V </w:t>
      </w:r>
      <w:r w:rsidR="005643FD" w:rsidRPr="001C168A">
        <w:rPr>
          <w:rFonts w:ascii="Times New Roman" w:hAnsi="Times New Roman" w:cs="Times New Roman"/>
          <w:lang w:val="nn-NO"/>
        </w:rPr>
        <w:t>izračunu</w:t>
      </w:r>
      <w:r w:rsidRPr="001C168A">
        <w:rPr>
          <w:rFonts w:ascii="Times New Roman" w:hAnsi="Times New Roman" w:cs="Times New Roman"/>
          <w:lang w:val="nn-NO"/>
        </w:rPr>
        <w:t xml:space="preserve"> </w:t>
      </w:r>
      <w:r w:rsidR="005643FD" w:rsidRPr="001C168A">
        <w:rPr>
          <w:rFonts w:ascii="Times New Roman" w:hAnsi="Times New Roman" w:cs="Times New Roman"/>
          <w:lang w:val="nn-NO"/>
        </w:rPr>
        <w:t>predračunske</w:t>
      </w:r>
      <w:r w:rsidRPr="001C168A">
        <w:rPr>
          <w:rFonts w:ascii="Times New Roman" w:hAnsi="Times New Roman" w:cs="Times New Roman"/>
          <w:lang w:val="nn-NO"/>
        </w:rPr>
        <w:t xml:space="preserve"> lastne cene storitve javne službe donos na sredstva izvajalca ni </w:t>
      </w:r>
      <w:r w:rsidR="005643FD" w:rsidRPr="001C168A">
        <w:rPr>
          <w:rFonts w:ascii="Times New Roman" w:hAnsi="Times New Roman" w:cs="Times New Roman"/>
          <w:lang w:val="nn-NO"/>
        </w:rPr>
        <w:t>vračunan</w:t>
      </w:r>
      <w:r w:rsidRPr="001C168A">
        <w:rPr>
          <w:rFonts w:ascii="Times New Roman" w:hAnsi="Times New Roman" w:cs="Times New Roman"/>
          <w:lang w:val="nn-NO"/>
        </w:rPr>
        <w:t>.</w:t>
      </w:r>
    </w:p>
    <w:p w:rsidR="009B6085" w:rsidRPr="001C168A" w:rsidRDefault="009B6085" w:rsidP="009B6085">
      <w:pPr>
        <w:widowControl w:val="0"/>
        <w:autoSpaceDE w:val="0"/>
        <w:autoSpaceDN w:val="0"/>
        <w:adjustRightInd w:val="0"/>
        <w:rPr>
          <w:rFonts w:ascii="Times New Roman" w:hAnsi="Times New Roman" w:cs="Times New Roman"/>
          <w:lang w:val="nn-NO"/>
        </w:rPr>
      </w:pPr>
    </w:p>
    <w:p w:rsidR="009B6085" w:rsidRPr="001C168A" w:rsidRDefault="009B6085" w:rsidP="009B6085">
      <w:pPr>
        <w:widowControl w:val="0"/>
        <w:autoSpaceDE w:val="0"/>
        <w:autoSpaceDN w:val="0"/>
        <w:adjustRightInd w:val="0"/>
        <w:rPr>
          <w:rFonts w:ascii="Times New Roman" w:hAnsi="Times New Roman" w:cs="Times New Roman"/>
          <w:lang w:val="nn-NO"/>
        </w:rPr>
      </w:pPr>
    </w:p>
    <w:p w:rsidR="009310E6" w:rsidRPr="001C168A" w:rsidRDefault="003E5974" w:rsidP="0006340D">
      <w:pPr>
        <w:pStyle w:val="Odstavekseznama"/>
        <w:widowControl w:val="0"/>
        <w:numPr>
          <w:ilvl w:val="0"/>
          <w:numId w:val="1"/>
        </w:numPr>
        <w:autoSpaceDE w:val="0"/>
        <w:autoSpaceDN w:val="0"/>
        <w:adjustRightInd w:val="0"/>
        <w:rPr>
          <w:rFonts w:ascii="Times New Roman" w:hAnsi="Times New Roman" w:cs="Times New Roman"/>
          <w:b/>
          <w:lang w:val="nn-NO"/>
        </w:rPr>
      </w:pPr>
      <w:r w:rsidRPr="001C168A">
        <w:rPr>
          <w:rFonts w:ascii="Times New Roman" w:hAnsi="Times New Roman" w:cs="Times New Roman"/>
          <w:b/>
          <w:lang w:val="nn-NO"/>
        </w:rPr>
        <w:t>ŠTEVILO ZAPOSLENIH ZA IZVAJANJE STORITEV ODVAJANJ</w:t>
      </w:r>
      <w:r w:rsidR="00E37BB0">
        <w:rPr>
          <w:rFonts w:ascii="Times New Roman" w:hAnsi="Times New Roman" w:cs="Times New Roman"/>
          <w:b/>
          <w:lang w:val="nn-NO"/>
        </w:rPr>
        <w:t>A IN ČIŠČENJA KOMUNALNE IN PADAVINSK</w:t>
      </w:r>
      <w:r w:rsidR="006E1A7B">
        <w:rPr>
          <w:rFonts w:ascii="Times New Roman" w:hAnsi="Times New Roman" w:cs="Times New Roman"/>
          <w:b/>
          <w:lang w:val="nn-NO"/>
        </w:rPr>
        <w:t>E ODPADNE VODE ZA PRETEKLO (2018</w:t>
      </w:r>
      <w:r w:rsidRPr="001C168A">
        <w:rPr>
          <w:rFonts w:ascii="Times New Roman" w:hAnsi="Times New Roman" w:cs="Times New Roman"/>
          <w:b/>
          <w:lang w:val="nn-NO"/>
        </w:rPr>
        <w:t>) IN PR</w:t>
      </w:r>
      <w:r w:rsidR="006E1A7B">
        <w:rPr>
          <w:rFonts w:ascii="Times New Roman" w:hAnsi="Times New Roman" w:cs="Times New Roman"/>
          <w:b/>
          <w:lang w:val="nn-NO"/>
        </w:rPr>
        <w:t>IHODNJE OBRAČUNSKO ODBODJE (20</w:t>
      </w:r>
      <w:r w:rsidR="005C2864">
        <w:rPr>
          <w:rFonts w:ascii="Times New Roman" w:hAnsi="Times New Roman" w:cs="Times New Roman"/>
          <w:b/>
          <w:lang w:val="nn-NO"/>
        </w:rPr>
        <w:t>19</w:t>
      </w:r>
      <w:r w:rsidRPr="001C168A">
        <w:rPr>
          <w:rFonts w:ascii="Times New Roman" w:hAnsi="Times New Roman" w:cs="Times New Roman"/>
          <w:b/>
          <w:lang w:val="nn-NO"/>
        </w:rPr>
        <w:t>)</w:t>
      </w:r>
    </w:p>
    <w:p w:rsidR="00B2672D" w:rsidRPr="001C168A" w:rsidRDefault="00B2672D" w:rsidP="00B2672D">
      <w:pPr>
        <w:widowControl w:val="0"/>
        <w:autoSpaceDE w:val="0"/>
        <w:autoSpaceDN w:val="0"/>
        <w:adjustRightInd w:val="0"/>
        <w:rPr>
          <w:rFonts w:ascii="Times New Roman" w:hAnsi="Times New Roman" w:cs="Times New Roman"/>
          <w:b/>
          <w:lang w:val="nn-NO"/>
        </w:rPr>
      </w:pPr>
    </w:p>
    <w:p w:rsidR="005C2864" w:rsidRPr="005C2864" w:rsidRDefault="005C2864" w:rsidP="005C2864">
      <w:pPr>
        <w:widowControl w:val="0"/>
        <w:autoSpaceDE w:val="0"/>
        <w:autoSpaceDN w:val="0"/>
        <w:adjustRightInd w:val="0"/>
        <w:jc w:val="both"/>
        <w:rPr>
          <w:rFonts w:ascii="Times New Roman" w:hAnsi="Times New Roman" w:cs="Times New Roman"/>
        </w:rPr>
      </w:pPr>
      <w:r w:rsidRPr="00E20E51">
        <w:rPr>
          <w:rFonts w:ascii="Times New Roman" w:hAnsi="Times New Roman" w:cs="Times New Roman"/>
          <w:lang w:val="nn-NO"/>
        </w:rPr>
        <w:t>Število zaposlenih v komunalnem podjetju v letu 2018 je bilo 5. Za leto 2019 se ne predvideva bistvenih sprememb.</w:t>
      </w:r>
    </w:p>
    <w:p w:rsidR="00972D8E" w:rsidRDefault="00972D8E" w:rsidP="00B2672D">
      <w:pPr>
        <w:widowControl w:val="0"/>
        <w:autoSpaceDE w:val="0"/>
        <w:autoSpaceDN w:val="0"/>
        <w:adjustRightInd w:val="0"/>
        <w:rPr>
          <w:rFonts w:ascii="Times New Roman" w:hAnsi="Times New Roman" w:cs="Times New Roman"/>
          <w:b/>
          <w:highlight w:val="yellow"/>
          <w:lang w:val="nn-NO"/>
        </w:rPr>
      </w:pPr>
    </w:p>
    <w:p w:rsidR="009310E6" w:rsidRPr="001C168A" w:rsidRDefault="009310E6" w:rsidP="009310E6">
      <w:pPr>
        <w:widowControl w:val="0"/>
        <w:autoSpaceDE w:val="0"/>
        <w:autoSpaceDN w:val="0"/>
        <w:adjustRightInd w:val="0"/>
        <w:rPr>
          <w:rFonts w:ascii="Times New Roman" w:hAnsi="Times New Roman" w:cs="Times New Roman"/>
          <w:b/>
          <w:lang w:val="nn-NO"/>
        </w:rPr>
      </w:pPr>
    </w:p>
    <w:p w:rsidR="009310E6" w:rsidRPr="001C168A" w:rsidRDefault="003E5974" w:rsidP="0006340D">
      <w:pPr>
        <w:pStyle w:val="Odstavekseznama"/>
        <w:widowControl w:val="0"/>
        <w:numPr>
          <w:ilvl w:val="0"/>
          <w:numId w:val="1"/>
        </w:numPr>
        <w:autoSpaceDE w:val="0"/>
        <w:autoSpaceDN w:val="0"/>
        <w:adjustRightInd w:val="0"/>
        <w:rPr>
          <w:rFonts w:ascii="Times New Roman" w:hAnsi="Times New Roman" w:cs="Times New Roman"/>
          <w:b/>
          <w:lang w:val="nn-NO"/>
        </w:rPr>
      </w:pPr>
      <w:r w:rsidRPr="001C168A">
        <w:rPr>
          <w:rFonts w:ascii="Times New Roman" w:hAnsi="Times New Roman" w:cs="Times New Roman"/>
          <w:b/>
          <w:lang w:val="nn-NO"/>
        </w:rPr>
        <w:t>PODATEK O VIŠINI NAJEMNINE ZA JAVNO INFRASTRUKTURO, KI SE UPORABLJA ZA OPRAVLJANJE JAVNE SLUŽ</w:t>
      </w:r>
      <w:r w:rsidR="00E37BB0">
        <w:rPr>
          <w:rFonts w:ascii="Times New Roman" w:hAnsi="Times New Roman" w:cs="Times New Roman"/>
          <w:b/>
          <w:lang w:val="nn-NO"/>
        </w:rPr>
        <w:t xml:space="preserve">BE ODVAJANJA IN ČIŠČENJA KOMUNALNE IN PADAVINSKE </w:t>
      </w:r>
      <w:r w:rsidRPr="001C168A">
        <w:rPr>
          <w:rFonts w:ascii="Times New Roman" w:hAnsi="Times New Roman" w:cs="Times New Roman"/>
          <w:b/>
          <w:lang w:val="nn-NO"/>
        </w:rPr>
        <w:t>ODPADNE VODE,</w:t>
      </w:r>
    </w:p>
    <w:p w:rsidR="00BF730A" w:rsidRPr="001C168A" w:rsidRDefault="00BF730A" w:rsidP="009310E6">
      <w:pPr>
        <w:widowControl w:val="0"/>
        <w:autoSpaceDE w:val="0"/>
        <w:autoSpaceDN w:val="0"/>
        <w:adjustRightInd w:val="0"/>
        <w:rPr>
          <w:rFonts w:ascii="Times New Roman" w:hAnsi="Times New Roman" w:cs="Times New Roman"/>
          <w:b/>
          <w:lang w:val="nn-NO"/>
        </w:rPr>
      </w:pPr>
    </w:p>
    <w:p w:rsidR="009310E6" w:rsidRPr="00834E11" w:rsidRDefault="00834E11" w:rsidP="009310E6">
      <w:pPr>
        <w:widowControl w:val="0"/>
        <w:autoSpaceDE w:val="0"/>
        <w:autoSpaceDN w:val="0"/>
        <w:adjustRightInd w:val="0"/>
        <w:rPr>
          <w:rFonts w:ascii="Times New Roman" w:hAnsi="Times New Roman" w:cs="Times New Roman"/>
          <w:lang w:val="nn-NO"/>
        </w:rPr>
      </w:pPr>
      <w:r w:rsidRPr="00834E11">
        <w:rPr>
          <w:rFonts w:ascii="Times New Roman" w:hAnsi="Times New Roman" w:cs="Times New Roman"/>
          <w:lang w:val="nn-NO"/>
        </w:rPr>
        <w:t>Višina najemnine za javno infrastrukturo</w:t>
      </w:r>
      <w:r w:rsidR="005C2864">
        <w:rPr>
          <w:rFonts w:ascii="Times New Roman" w:hAnsi="Times New Roman" w:cs="Times New Roman"/>
          <w:lang w:val="nn-NO"/>
        </w:rPr>
        <w:t xml:space="preserve"> v letu 2019</w:t>
      </w:r>
      <w:r w:rsidRPr="00834E11">
        <w:rPr>
          <w:rFonts w:ascii="Times New Roman" w:hAnsi="Times New Roman" w:cs="Times New Roman"/>
          <w:lang w:val="nn-NO"/>
        </w:rPr>
        <w:t>, ki se uporablja za opravljanje javne službe odvajanja</w:t>
      </w:r>
      <w:r w:rsidR="00E37BB0">
        <w:rPr>
          <w:rFonts w:ascii="Times New Roman" w:hAnsi="Times New Roman" w:cs="Times New Roman"/>
          <w:lang w:val="nn-NO"/>
        </w:rPr>
        <w:t xml:space="preserve"> in čiščenja komunalne in padavinske</w:t>
      </w:r>
      <w:r w:rsidRPr="00834E11">
        <w:rPr>
          <w:rFonts w:ascii="Times New Roman" w:hAnsi="Times New Roman" w:cs="Times New Roman"/>
          <w:lang w:val="nn-NO"/>
        </w:rPr>
        <w:t xml:space="preserve"> odpadne vode je prikazana v spodnji tabeli.</w:t>
      </w:r>
    </w:p>
    <w:p w:rsidR="005A16A9" w:rsidRPr="001C168A" w:rsidRDefault="005A16A9" w:rsidP="009310E6">
      <w:pPr>
        <w:widowControl w:val="0"/>
        <w:autoSpaceDE w:val="0"/>
        <w:autoSpaceDN w:val="0"/>
        <w:adjustRightInd w:val="0"/>
        <w:rPr>
          <w:rFonts w:ascii="Times New Roman" w:hAnsi="Times New Roman" w:cs="Times New Roman"/>
          <w:b/>
          <w:lang w:val="nn-NO"/>
        </w:rPr>
      </w:pPr>
    </w:p>
    <w:tbl>
      <w:tblPr>
        <w:tblStyle w:val="Tabelamrea"/>
        <w:tblW w:w="0" w:type="auto"/>
        <w:tblLook w:val="04A0" w:firstRow="1" w:lastRow="0" w:firstColumn="1" w:lastColumn="0" w:noHBand="0" w:noVBand="1"/>
      </w:tblPr>
      <w:tblGrid>
        <w:gridCol w:w="2031"/>
        <w:gridCol w:w="1397"/>
        <w:gridCol w:w="692"/>
        <w:gridCol w:w="1484"/>
        <w:gridCol w:w="606"/>
        <w:gridCol w:w="1445"/>
        <w:gridCol w:w="635"/>
      </w:tblGrid>
      <w:tr w:rsidR="005A16A9" w:rsidRPr="001C168A" w:rsidTr="005A16A9">
        <w:tc>
          <w:tcPr>
            <w:tcW w:w="2129" w:type="dxa"/>
          </w:tcPr>
          <w:p w:rsidR="005A16A9" w:rsidRPr="001C168A" w:rsidRDefault="005A16A9" w:rsidP="009310E6">
            <w:pPr>
              <w:widowControl w:val="0"/>
              <w:autoSpaceDE w:val="0"/>
              <w:autoSpaceDN w:val="0"/>
              <w:adjustRightInd w:val="0"/>
              <w:rPr>
                <w:rFonts w:ascii="Times New Roman" w:hAnsi="Times New Roman" w:cs="Times New Roman"/>
                <w:lang w:val="nn-NO"/>
              </w:rPr>
            </w:pPr>
          </w:p>
        </w:tc>
        <w:tc>
          <w:tcPr>
            <w:tcW w:w="2129" w:type="dxa"/>
            <w:gridSpan w:val="2"/>
          </w:tcPr>
          <w:p w:rsidR="005A16A9" w:rsidRPr="001C168A" w:rsidRDefault="005A16A9" w:rsidP="005A16A9">
            <w:pPr>
              <w:widowControl w:val="0"/>
              <w:autoSpaceDE w:val="0"/>
              <w:autoSpaceDN w:val="0"/>
              <w:adjustRightInd w:val="0"/>
              <w:rPr>
                <w:rFonts w:ascii="Times New Roman" w:hAnsi="Times New Roman" w:cs="Times New Roman"/>
                <w:b/>
                <w:sz w:val="20"/>
                <w:szCs w:val="20"/>
                <w:lang w:val="nn-NO"/>
              </w:rPr>
            </w:pPr>
            <w:r w:rsidRPr="001C168A">
              <w:rPr>
                <w:rFonts w:ascii="Times New Roman" w:hAnsi="Times New Roman" w:cs="Times New Roman"/>
                <w:b/>
                <w:sz w:val="20"/>
                <w:szCs w:val="20"/>
                <w:lang w:val="nn-NO"/>
              </w:rPr>
              <w:t>Najemnina</w:t>
            </w:r>
            <w:r w:rsidR="00156706">
              <w:rPr>
                <w:rFonts w:ascii="Times New Roman" w:hAnsi="Times New Roman" w:cs="Times New Roman"/>
                <w:b/>
                <w:sz w:val="20"/>
                <w:szCs w:val="20"/>
                <w:lang w:val="nn-NO"/>
              </w:rPr>
              <w:t xml:space="preserve"> </w:t>
            </w:r>
          </w:p>
        </w:tc>
        <w:tc>
          <w:tcPr>
            <w:tcW w:w="2129" w:type="dxa"/>
            <w:gridSpan w:val="2"/>
          </w:tcPr>
          <w:p w:rsidR="005A16A9" w:rsidRPr="001C168A" w:rsidRDefault="005A16A9" w:rsidP="009310E6">
            <w:pPr>
              <w:widowControl w:val="0"/>
              <w:autoSpaceDE w:val="0"/>
              <w:autoSpaceDN w:val="0"/>
              <w:adjustRightInd w:val="0"/>
              <w:rPr>
                <w:rFonts w:ascii="Times New Roman" w:hAnsi="Times New Roman" w:cs="Times New Roman"/>
                <w:b/>
                <w:sz w:val="20"/>
                <w:szCs w:val="20"/>
                <w:lang w:val="nn-NO"/>
              </w:rPr>
            </w:pPr>
            <w:r w:rsidRPr="001C168A">
              <w:rPr>
                <w:rFonts w:ascii="Times New Roman" w:hAnsi="Times New Roman" w:cs="Times New Roman"/>
                <w:b/>
                <w:sz w:val="20"/>
                <w:szCs w:val="20"/>
                <w:lang w:val="nn-NO"/>
              </w:rPr>
              <w:t>Pokrita s ceno</w:t>
            </w:r>
          </w:p>
        </w:tc>
        <w:tc>
          <w:tcPr>
            <w:tcW w:w="2129" w:type="dxa"/>
            <w:gridSpan w:val="2"/>
          </w:tcPr>
          <w:p w:rsidR="005A16A9" w:rsidRPr="001C168A" w:rsidRDefault="005A16A9" w:rsidP="009310E6">
            <w:pPr>
              <w:widowControl w:val="0"/>
              <w:autoSpaceDE w:val="0"/>
              <w:autoSpaceDN w:val="0"/>
              <w:adjustRightInd w:val="0"/>
              <w:rPr>
                <w:rFonts w:ascii="Times New Roman" w:hAnsi="Times New Roman" w:cs="Times New Roman"/>
                <w:b/>
                <w:sz w:val="20"/>
                <w:szCs w:val="20"/>
                <w:lang w:val="nn-NO"/>
              </w:rPr>
            </w:pPr>
            <w:r w:rsidRPr="001C168A">
              <w:rPr>
                <w:rFonts w:ascii="Times New Roman" w:hAnsi="Times New Roman" w:cs="Times New Roman"/>
                <w:b/>
                <w:sz w:val="20"/>
                <w:szCs w:val="20"/>
                <w:lang w:val="nn-NO"/>
              </w:rPr>
              <w:t>Subvencionirana</w:t>
            </w:r>
          </w:p>
        </w:tc>
      </w:tr>
      <w:tr w:rsidR="00E37BB0" w:rsidRPr="001C168A" w:rsidTr="00D65066">
        <w:tc>
          <w:tcPr>
            <w:tcW w:w="2129" w:type="dxa"/>
          </w:tcPr>
          <w:p w:rsidR="00F243C0" w:rsidRPr="001C168A" w:rsidRDefault="00F243C0" w:rsidP="009310E6">
            <w:pPr>
              <w:widowControl w:val="0"/>
              <w:autoSpaceDE w:val="0"/>
              <w:autoSpaceDN w:val="0"/>
              <w:adjustRightInd w:val="0"/>
              <w:rPr>
                <w:rFonts w:ascii="Times New Roman" w:hAnsi="Times New Roman" w:cs="Times New Roman"/>
                <w:b/>
                <w:sz w:val="20"/>
                <w:szCs w:val="20"/>
                <w:lang w:val="nn-NO"/>
              </w:rPr>
            </w:pPr>
          </w:p>
        </w:tc>
        <w:tc>
          <w:tcPr>
            <w:tcW w:w="1423" w:type="dxa"/>
          </w:tcPr>
          <w:p w:rsidR="00F243C0" w:rsidRPr="001C168A" w:rsidRDefault="00F243C0" w:rsidP="009310E6">
            <w:pPr>
              <w:widowControl w:val="0"/>
              <w:autoSpaceDE w:val="0"/>
              <w:autoSpaceDN w:val="0"/>
              <w:adjustRightInd w:val="0"/>
              <w:rPr>
                <w:rFonts w:ascii="Times New Roman" w:hAnsi="Times New Roman" w:cs="Times New Roman"/>
                <w:b/>
                <w:sz w:val="20"/>
                <w:szCs w:val="20"/>
                <w:lang w:val="nn-NO"/>
              </w:rPr>
            </w:pPr>
            <w:r w:rsidRPr="001C168A">
              <w:rPr>
                <w:rFonts w:ascii="Times New Roman" w:hAnsi="Times New Roman" w:cs="Times New Roman"/>
                <w:b/>
                <w:sz w:val="20"/>
                <w:szCs w:val="20"/>
                <w:lang w:val="nn-NO"/>
              </w:rPr>
              <w:t>EUR</w:t>
            </w:r>
          </w:p>
        </w:tc>
        <w:tc>
          <w:tcPr>
            <w:tcW w:w="706" w:type="dxa"/>
          </w:tcPr>
          <w:p w:rsidR="00F243C0" w:rsidRPr="001C168A" w:rsidRDefault="00F243C0" w:rsidP="00F243C0">
            <w:pPr>
              <w:widowControl w:val="0"/>
              <w:autoSpaceDE w:val="0"/>
              <w:autoSpaceDN w:val="0"/>
              <w:adjustRightInd w:val="0"/>
              <w:rPr>
                <w:rFonts w:ascii="Times New Roman" w:hAnsi="Times New Roman" w:cs="Times New Roman"/>
                <w:b/>
                <w:sz w:val="20"/>
                <w:szCs w:val="20"/>
                <w:lang w:val="nn-NO"/>
              </w:rPr>
            </w:pPr>
            <w:r w:rsidRPr="001C168A">
              <w:rPr>
                <w:rFonts w:ascii="Times New Roman" w:hAnsi="Times New Roman" w:cs="Times New Roman"/>
                <w:b/>
                <w:sz w:val="20"/>
                <w:szCs w:val="20"/>
                <w:lang w:val="nn-NO"/>
              </w:rPr>
              <w:t>%</w:t>
            </w:r>
          </w:p>
        </w:tc>
        <w:tc>
          <w:tcPr>
            <w:tcW w:w="1520" w:type="dxa"/>
          </w:tcPr>
          <w:p w:rsidR="00F243C0" w:rsidRPr="001C168A" w:rsidRDefault="00F243C0" w:rsidP="009310E6">
            <w:pPr>
              <w:widowControl w:val="0"/>
              <w:autoSpaceDE w:val="0"/>
              <w:autoSpaceDN w:val="0"/>
              <w:adjustRightInd w:val="0"/>
              <w:rPr>
                <w:rFonts w:ascii="Times New Roman" w:hAnsi="Times New Roman" w:cs="Times New Roman"/>
                <w:b/>
                <w:sz w:val="20"/>
                <w:szCs w:val="20"/>
                <w:lang w:val="nn-NO"/>
              </w:rPr>
            </w:pPr>
            <w:r w:rsidRPr="001C168A">
              <w:rPr>
                <w:rFonts w:ascii="Times New Roman" w:hAnsi="Times New Roman" w:cs="Times New Roman"/>
                <w:b/>
                <w:sz w:val="20"/>
                <w:szCs w:val="20"/>
                <w:lang w:val="nn-NO"/>
              </w:rPr>
              <w:t>EUR</w:t>
            </w:r>
          </w:p>
        </w:tc>
        <w:tc>
          <w:tcPr>
            <w:tcW w:w="609" w:type="dxa"/>
          </w:tcPr>
          <w:p w:rsidR="00F243C0" w:rsidRPr="001C168A" w:rsidRDefault="00D65066" w:rsidP="00F243C0">
            <w:pPr>
              <w:widowControl w:val="0"/>
              <w:autoSpaceDE w:val="0"/>
              <w:autoSpaceDN w:val="0"/>
              <w:adjustRightInd w:val="0"/>
              <w:rPr>
                <w:rFonts w:ascii="Times New Roman" w:hAnsi="Times New Roman" w:cs="Times New Roman"/>
                <w:b/>
                <w:sz w:val="20"/>
                <w:szCs w:val="20"/>
                <w:lang w:val="nn-NO"/>
              </w:rPr>
            </w:pPr>
            <w:r w:rsidRPr="001C168A">
              <w:rPr>
                <w:rFonts w:ascii="Times New Roman" w:hAnsi="Times New Roman" w:cs="Times New Roman"/>
                <w:b/>
                <w:sz w:val="20"/>
                <w:szCs w:val="20"/>
                <w:lang w:val="nn-NO"/>
              </w:rPr>
              <w:t>%</w:t>
            </w:r>
          </w:p>
        </w:tc>
        <w:tc>
          <w:tcPr>
            <w:tcW w:w="1474" w:type="dxa"/>
          </w:tcPr>
          <w:p w:rsidR="00F243C0" w:rsidRPr="001C168A" w:rsidRDefault="00F243C0" w:rsidP="009310E6">
            <w:pPr>
              <w:widowControl w:val="0"/>
              <w:autoSpaceDE w:val="0"/>
              <w:autoSpaceDN w:val="0"/>
              <w:adjustRightInd w:val="0"/>
              <w:rPr>
                <w:rFonts w:ascii="Times New Roman" w:hAnsi="Times New Roman" w:cs="Times New Roman"/>
                <w:b/>
                <w:sz w:val="20"/>
                <w:szCs w:val="20"/>
                <w:lang w:val="nn-NO"/>
              </w:rPr>
            </w:pPr>
            <w:r w:rsidRPr="001C168A">
              <w:rPr>
                <w:rFonts w:ascii="Times New Roman" w:hAnsi="Times New Roman" w:cs="Times New Roman"/>
                <w:b/>
                <w:sz w:val="20"/>
                <w:szCs w:val="20"/>
                <w:lang w:val="nn-NO"/>
              </w:rPr>
              <w:t>EUR</w:t>
            </w:r>
          </w:p>
        </w:tc>
        <w:tc>
          <w:tcPr>
            <w:tcW w:w="655" w:type="dxa"/>
          </w:tcPr>
          <w:p w:rsidR="00F243C0" w:rsidRPr="001C168A" w:rsidRDefault="00D65066" w:rsidP="00F243C0">
            <w:pPr>
              <w:widowControl w:val="0"/>
              <w:autoSpaceDE w:val="0"/>
              <w:autoSpaceDN w:val="0"/>
              <w:adjustRightInd w:val="0"/>
              <w:rPr>
                <w:rFonts w:ascii="Times New Roman" w:hAnsi="Times New Roman" w:cs="Times New Roman"/>
                <w:b/>
                <w:sz w:val="20"/>
                <w:szCs w:val="20"/>
                <w:lang w:val="nn-NO"/>
              </w:rPr>
            </w:pPr>
            <w:r w:rsidRPr="001C168A">
              <w:rPr>
                <w:rFonts w:ascii="Times New Roman" w:hAnsi="Times New Roman" w:cs="Times New Roman"/>
                <w:b/>
                <w:sz w:val="20"/>
                <w:szCs w:val="20"/>
                <w:lang w:val="nn-NO"/>
              </w:rPr>
              <w:t>%</w:t>
            </w:r>
          </w:p>
        </w:tc>
      </w:tr>
      <w:tr w:rsidR="00E37BB0" w:rsidRPr="001C168A" w:rsidTr="00D65066">
        <w:tc>
          <w:tcPr>
            <w:tcW w:w="2129" w:type="dxa"/>
          </w:tcPr>
          <w:p w:rsidR="00DE107C" w:rsidRPr="001C168A" w:rsidRDefault="00E37BB0" w:rsidP="00931060">
            <w:pPr>
              <w:widowControl w:val="0"/>
              <w:autoSpaceDE w:val="0"/>
              <w:autoSpaceDN w:val="0"/>
              <w:adjustRightInd w:val="0"/>
              <w:rPr>
                <w:rFonts w:ascii="Times New Roman" w:hAnsi="Times New Roman" w:cs="Times New Roman"/>
                <w:b/>
                <w:sz w:val="20"/>
                <w:szCs w:val="20"/>
                <w:lang w:val="nn-NO"/>
              </w:rPr>
            </w:pPr>
            <w:r>
              <w:rPr>
                <w:rFonts w:ascii="Times New Roman" w:hAnsi="Times New Roman" w:cs="Times New Roman"/>
                <w:b/>
                <w:sz w:val="20"/>
                <w:szCs w:val="20"/>
                <w:lang w:val="nn-NO"/>
              </w:rPr>
              <w:t>Odvajanje komunalne odpadne vode</w:t>
            </w:r>
          </w:p>
        </w:tc>
        <w:tc>
          <w:tcPr>
            <w:tcW w:w="1423" w:type="dxa"/>
          </w:tcPr>
          <w:p w:rsidR="00DE107C" w:rsidRPr="001C168A" w:rsidRDefault="00156706" w:rsidP="009310E6">
            <w:pPr>
              <w:widowControl w:val="0"/>
              <w:autoSpaceDE w:val="0"/>
              <w:autoSpaceDN w:val="0"/>
              <w:adjustRightInd w:val="0"/>
              <w:rPr>
                <w:rFonts w:ascii="Times New Roman" w:hAnsi="Times New Roman" w:cs="Times New Roman"/>
                <w:lang w:val="nn-NO"/>
              </w:rPr>
            </w:pPr>
            <w:r>
              <w:rPr>
                <w:rFonts w:ascii="Times New Roman" w:hAnsi="Times New Roman" w:cs="Times New Roman"/>
                <w:lang w:val="nn-NO"/>
              </w:rPr>
              <w:t>13.586,15</w:t>
            </w:r>
          </w:p>
        </w:tc>
        <w:tc>
          <w:tcPr>
            <w:tcW w:w="706" w:type="dxa"/>
          </w:tcPr>
          <w:p w:rsidR="00DE107C" w:rsidRPr="001C168A" w:rsidRDefault="00E37BB0" w:rsidP="009310E6">
            <w:pPr>
              <w:widowControl w:val="0"/>
              <w:autoSpaceDE w:val="0"/>
              <w:autoSpaceDN w:val="0"/>
              <w:adjustRightInd w:val="0"/>
              <w:rPr>
                <w:rFonts w:ascii="Times New Roman" w:hAnsi="Times New Roman" w:cs="Times New Roman"/>
                <w:lang w:val="nn-NO"/>
              </w:rPr>
            </w:pPr>
            <w:r>
              <w:rPr>
                <w:rFonts w:ascii="Times New Roman" w:hAnsi="Times New Roman" w:cs="Times New Roman"/>
                <w:lang w:val="nn-NO"/>
              </w:rPr>
              <w:t>100</w:t>
            </w:r>
          </w:p>
        </w:tc>
        <w:tc>
          <w:tcPr>
            <w:tcW w:w="1520" w:type="dxa"/>
          </w:tcPr>
          <w:p w:rsidR="00DE107C" w:rsidRPr="001C168A" w:rsidRDefault="00156706" w:rsidP="009310E6">
            <w:pPr>
              <w:widowControl w:val="0"/>
              <w:autoSpaceDE w:val="0"/>
              <w:autoSpaceDN w:val="0"/>
              <w:adjustRightInd w:val="0"/>
              <w:rPr>
                <w:rFonts w:ascii="Times New Roman" w:hAnsi="Times New Roman" w:cs="Times New Roman"/>
                <w:lang w:val="nn-NO"/>
              </w:rPr>
            </w:pPr>
            <w:r>
              <w:rPr>
                <w:rFonts w:ascii="Times New Roman" w:hAnsi="Times New Roman" w:cs="Times New Roman"/>
                <w:lang w:val="nn-NO"/>
              </w:rPr>
              <w:t>6.793,075</w:t>
            </w:r>
          </w:p>
        </w:tc>
        <w:tc>
          <w:tcPr>
            <w:tcW w:w="609" w:type="dxa"/>
          </w:tcPr>
          <w:p w:rsidR="00DE107C" w:rsidRPr="001C168A" w:rsidRDefault="00E37BB0" w:rsidP="009310E6">
            <w:pPr>
              <w:widowControl w:val="0"/>
              <w:autoSpaceDE w:val="0"/>
              <w:autoSpaceDN w:val="0"/>
              <w:adjustRightInd w:val="0"/>
              <w:rPr>
                <w:rFonts w:ascii="Times New Roman" w:hAnsi="Times New Roman" w:cs="Times New Roman"/>
                <w:lang w:val="nn-NO"/>
              </w:rPr>
            </w:pPr>
            <w:r>
              <w:rPr>
                <w:rFonts w:ascii="Times New Roman" w:hAnsi="Times New Roman" w:cs="Times New Roman"/>
                <w:lang w:val="nn-NO"/>
              </w:rPr>
              <w:t>5</w:t>
            </w:r>
            <w:r w:rsidR="00DE107C">
              <w:rPr>
                <w:rFonts w:ascii="Times New Roman" w:hAnsi="Times New Roman" w:cs="Times New Roman"/>
                <w:lang w:val="nn-NO"/>
              </w:rPr>
              <w:t>0</w:t>
            </w:r>
          </w:p>
        </w:tc>
        <w:tc>
          <w:tcPr>
            <w:tcW w:w="1474" w:type="dxa"/>
          </w:tcPr>
          <w:p w:rsidR="00DE107C" w:rsidRPr="001C168A" w:rsidRDefault="00156706" w:rsidP="009310E6">
            <w:pPr>
              <w:widowControl w:val="0"/>
              <w:autoSpaceDE w:val="0"/>
              <w:autoSpaceDN w:val="0"/>
              <w:adjustRightInd w:val="0"/>
              <w:rPr>
                <w:rFonts w:ascii="Times New Roman" w:hAnsi="Times New Roman" w:cs="Times New Roman"/>
                <w:lang w:val="nn-NO"/>
              </w:rPr>
            </w:pPr>
            <w:r>
              <w:rPr>
                <w:rFonts w:ascii="Times New Roman" w:hAnsi="Times New Roman" w:cs="Times New Roman"/>
                <w:lang w:val="nn-NO"/>
              </w:rPr>
              <w:t>6.793,075</w:t>
            </w:r>
          </w:p>
        </w:tc>
        <w:tc>
          <w:tcPr>
            <w:tcW w:w="655" w:type="dxa"/>
          </w:tcPr>
          <w:p w:rsidR="00DE107C" w:rsidRPr="001C168A" w:rsidRDefault="00E37BB0" w:rsidP="009310E6">
            <w:pPr>
              <w:widowControl w:val="0"/>
              <w:autoSpaceDE w:val="0"/>
              <w:autoSpaceDN w:val="0"/>
              <w:adjustRightInd w:val="0"/>
              <w:rPr>
                <w:rFonts w:ascii="Times New Roman" w:hAnsi="Times New Roman" w:cs="Times New Roman"/>
                <w:lang w:val="nn-NO"/>
              </w:rPr>
            </w:pPr>
            <w:r>
              <w:rPr>
                <w:rFonts w:ascii="Times New Roman" w:hAnsi="Times New Roman" w:cs="Times New Roman"/>
                <w:lang w:val="nn-NO"/>
              </w:rPr>
              <w:t>50</w:t>
            </w:r>
          </w:p>
        </w:tc>
      </w:tr>
      <w:tr w:rsidR="00E37BB0" w:rsidRPr="001C168A" w:rsidTr="00D65066">
        <w:tc>
          <w:tcPr>
            <w:tcW w:w="2129" w:type="dxa"/>
          </w:tcPr>
          <w:p w:rsidR="00DE107C" w:rsidRPr="001C168A" w:rsidRDefault="00E37BB0" w:rsidP="00931060">
            <w:pPr>
              <w:widowControl w:val="0"/>
              <w:autoSpaceDE w:val="0"/>
              <w:autoSpaceDN w:val="0"/>
              <w:adjustRightInd w:val="0"/>
              <w:rPr>
                <w:rFonts w:ascii="Times New Roman" w:hAnsi="Times New Roman" w:cs="Times New Roman"/>
                <w:b/>
                <w:sz w:val="20"/>
                <w:szCs w:val="20"/>
                <w:lang w:val="nn-NO"/>
              </w:rPr>
            </w:pPr>
            <w:r>
              <w:rPr>
                <w:rFonts w:ascii="Times New Roman" w:hAnsi="Times New Roman" w:cs="Times New Roman"/>
                <w:b/>
                <w:sz w:val="20"/>
                <w:szCs w:val="20"/>
                <w:lang w:val="nn-NO"/>
              </w:rPr>
              <w:t>Čiščenje komunalne odpadne vode</w:t>
            </w:r>
          </w:p>
        </w:tc>
        <w:tc>
          <w:tcPr>
            <w:tcW w:w="1423" w:type="dxa"/>
          </w:tcPr>
          <w:p w:rsidR="00DE107C" w:rsidRPr="001C168A" w:rsidRDefault="00156706" w:rsidP="009310E6">
            <w:pPr>
              <w:widowControl w:val="0"/>
              <w:autoSpaceDE w:val="0"/>
              <w:autoSpaceDN w:val="0"/>
              <w:adjustRightInd w:val="0"/>
              <w:rPr>
                <w:rFonts w:ascii="Times New Roman" w:hAnsi="Times New Roman" w:cs="Times New Roman"/>
                <w:lang w:val="nn-NO"/>
              </w:rPr>
            </w:pPr>
            <w:r>
              <w:rPr>
                <w:rFonts w:ascii="Times New Roman" w:hAnsi="Times New Roman" w:cs="Times New Roman"/>
                <w:lang w:val="nn-NO"/>
              </w:rPr>
              <w:t>10.707,82</w:t>
            </w:r>
          </w:p>
        </w:tc>
        <w:tc>
          <w:tcPr>
            <w:tcW w:w="706" w:type="dxa"/>
          </w:tcPr>
          <w:p w:rsidR="00DE107C" w:rsidRPr="001C168A" w:rsidRDefault="00E37BB0" w:rsidP="009310E6">
            <w:pPr>
              <w:widowControl w:val="0"/>
              <w:autoSpaceDE w:val="0"/>
              <w:autoSpaceDN w:val="0"/>
              <w:adjustRightInd w:val="0"/>
              <w:rPr>
                <w:rFonts w:ascii="Times New Roman" w:hAnsi="Times New Roman" w:cs="Times New Roman"/>
                <w:lang w:val="nn-NO"/>
              </w:rPr>
            </w:pPr>
            <w:r>
              <w:rPr>
                <w:rFonts w:ascii="Times New Roman" w:hAnsi="Times New Roman" w:cs="Times New Roman"/>
                <w:lang w:val="nn-NO"/>
              </w:rPr>
              <w:t>100</w:t>
            </w:r>
          </w:p>
        </w:tc>
        <w:tc>
          <w:tcPr>
            <w:tcW w:w="1520" w:type="dxa"/>
          </w:tcPr>
          <w:p w:rsidR="00DE107C" w:rsidRPr="001C168A" w:rsidRDefault="00156706" w:rsidP="009310E6">
            <w:pPr>
              <w:widowControl w:val="0"/>
              <w:autoSpaceDE w:val="0"/>
              <w:autoSpaceDN w:val="0"/>
              <w:adjustRightInd w:val="0"/>
              <w:rPr>
                <w:rFonts w:ascii="Times New Roman" w:hAnsi="Times New Roman" w:cs="Times New Roman"/>
                <w:lang w:val="nn-NO"/>
              </w:rPr>
            </w:pPr>
            <w:r>
              <w:rPr>
                <w:rFonts w:ascii="Times New Roman" w:hAnsi="Times New Roman" w:cs="Times New Roman"/>
                <w:lang w:val="nn-NO"/>
              </w:rPr>
              <w:t>5.353,91</w:t>
            </w:r>
          </w:p>
        </w:tc>
        <w:tc>
          <w:tcPr>
            <w:tcW w:w="609" w:type="dxa"/>
          </w:tcPr>
          <w:p w:rsidR="00DE107C" w:rsidRPr="001C168A" w:rsidRDefault="00E37BB0" w:rsidP="009310E6">
            <w:pPr>
              <w:widowControl w:val="0"/>
              <w:autoSpaceDE w:val="0"/>
              <w:autoSpaceDN w:val="0"/>
              <w:adjustRightInd w:val="0"/>
              <w:rPr>
                <w:rFonts w:ascii="Times New Roman" w:hAnsi="Times New Roman" w:cs="Times New Roman"/>
                <w:lang w:val="nn-NO"/>
              </w:rPr>
            </w:pPr>
            <w:r>
              <w:rPr>
                <w:rFonts w:ascii="Times New Roman" w:hAnsi="Times New Roman" w:cs="Times New Roman"/>
                <w:lang w:val="nn-NO"/>
              </w:rPr>
              <w:t>5</w:t>
            </w:r>
            <w:r w:rsidR="00DE107C">
              <w:rPr>
                <w:rFonts w:ascii="Times New Roman" w:hAnsi="Times New Roman" w:cs="Times New Roman"/>
                <w:lang w:val="nn-NO"/>
              </w:rPr>
              <w:t>0</w:t>
            </w:r>
          </w:p>
        </w:tc>
        <w:tc>
          <w:tcPr>
            <w:tcW w:w="1474" w:type="dxa"/>
          </w:tcPr>
          <w:p w:rsidR="00DE107C" w:rsidRPr="001C168A" w:rsidRDefault="00156706" w:rsidP="009310E6">
            <w:pPr>
              <w:widowControl w:val="0"/>
              <w:autoSpaceDE w:val="0"/>
              <w:autoSpaceDN w:val="0"/>
              <w:adjustRightInd w:val="0"/>
              <w:rPr>
                <w:rFonts w:ascii="Times New Roman" w:hAnsi="Times New Roman" w:cs="Times New Roman"/>
                <w:lang w:val="nn-NO"/>
              </w:rPr>
            </w:pPr>
            <w:r>
              <w:rPr>
                <w:rFonts w:ascii="Times New Roman" w:hAnsi="Times New Roman" w:cs="Times New Roman"/>
                <w:lang w:val="nn-NO"/>
              </w:rPr>
              <w:t>5.353,91</w:t>
            </w:r>
          </w:p>
        </w:tc>
        <w:tc>
          <w:tcPr>
            <w:tcW w:w="655" w:type="dxa"/>
          </w:tcPr>
          <w:p w:rsidR="00DE107C" w:rsidRPr="001C168A" w:rsidRDefault="00E37BB0" w:rsidP="009310E6">
            <w:pPr>
              <w:widowControl w:val="0"/>
              <w:autoSpaceDE w:val="0"/>
              <w:autoSpaceDN w:val="0"/>
              <w:adjustRightInd w:val="0"/>
              <w:rPr>
                <w:rFonts w:ascii="Times New Roman" w:hAnsi="Times New Roman" w:cs="Times New Roman"/>
                <w:lang w:val="nn-NO"/>
              </w:rPr>
            </w:pPr>
            <w:r>
              <w:rPr>
                <w:rFonts w:ascii="Times New Roman" w:hAnsi="Times New Roman" w:cs="Times New Roman"/>
                <w:lang w:val="nn-NO"/>
              </w:rPr>
              <w:t>50</w:t>
            </w:r>
          </w:p>
        </w:tc>
      </w:tr>
      <w:tr w:rsidR="00E37BB0" w:rsidRPr="001C168A" w:rsidTr="00D65066">
        <w:tc>
          <w:tcPr>
            <w:tcW w:w="2129" w:type="dxa"/>
          </w:tcPr>
          <w:p w:rsidR="00E37BB0" w:rsidRPr="001C168A" w:rsidRDefault="00E37BB0" w:rsidP="00931060">
            <w:pPr>
              <w:widowControl w:val="0"/>
              <w:autoSpaceDE w:val="0"/>
              <w:autoSpaceDN w:val="0"/>
              <w:adjustRightInd w:val="0"/>
              <w:rPr>
                <w:rFonts w:ascii="Times New Roman" w:hAnsi="Times New Roman" w:cs="Times New Roman"/>
                <w:b/>
                <w:sz w:val="20"/>
                <w:szCs w:val="20"/>
                <w:lang w:val="nn-NO"/>
              </w:rPr>
            </w:pPr>
            <w:r>
              <w:rPr>
                <w:rFonts w:ascii="Times New Roman" w:hAnsi="Times New Roman" w:cs="Times New Roman"/>
                <w:b/>
                <w:sz w:val="20"/>
                <w:szCs w:val="20"/>
                <w:lang w:val="nn-NO"/>
              </w:rPr>
              <w:t>Odvajanje padavinske odpadne vode</w:t>
            </w:r>
          </w:p>
        </w:tc>
        <w:tc>
          <w:tcPr>
            <w:tcW w:w="1423" w:type="dxa"/>
          </w:tcPr>
          <w:p w:rsidR="00E37BB0" w:rsidRDefault="007B6306" w:rsidP="009310E6">
            <w:pPr>
              <w:widowControl w:val="0"/>
              <w:autoSpaceDE w:val="0"/>
              <w:autoSpaceDN w:val="0"/>
              <w:adjustRightInd w:val="0"/>
              <w:rPr>
                <w:rFonts w:ascii="Times New Roman" w:hAnsi="Times New Roman" w:cs="Times New Roman"/>
                <w:lang w:val="nn-NO"/>
              </w:rPr>
            </w:pPr>
            <w:r>
              <w:rPr>
                <w:rFonts w:ascii="Times New Roman" w:hAnsi="Times New Roman" w:cs="Times New Roman"/>
                <w:lang w:val="nn-NO"/>
              </w:rPr>
              <w:t>2.116,67</w:t>
            </w:r>
          </w:p>
        </w:tc>
        <w:tc>
          <w:tcPr>
            <w:tcW w:w="706" w:type="dxa"/>
          </w:tcPr>
          <w:p w:rsidR="00E37BB0" w:rsidRPr="001C168A" w:rsidRDefault="00E37BB0" w:rsidP="009310E6">
            <w:pPr>
              <w:widowControl w:val="0"/>
              <w:autoSpaceDE w:val="0"/>
              <w:autoSpaceDN w:val="0"/>
              <w:adjustRightInd w:val="0"/>
              <w:rPr>
                <w:rFonts w:ascii="Times New Roman" w:hAnsi="Times New Roman" w:cs="Times New Roman"/>
                <w:lang w:val="nn-NO"/>
              </w:rPr>
            </w:pPr>
            <w:r>
              <w:rPr>
                <w:rFonts w:ascii="Times New Roman" w:hAnsi="Times New Roman" w:cs="Times New Roman"/>
                <w:lang w:val="nn-NO"/>
              </w:rPr>
              <w:t>100</w:t>
            </w:r>
          </w:p>
        </w:tc>
        <w:tc>
          <w:tcPr>
            <w:tcW w:w="1520" w:type="dxa"/>
          </w:tcPr>
          <w:p w:rsidR="00E37BB0" w:rsidRDefault="007B6306" w:rsidP="009310E6">
            <w:pPr>
              <w:widowControl w:val="0"/>
              <w:autoSpaceDE w:val="0"/>
              <w:autoSpaceDN w:val="0"/>
              <w:adjustRightInd w:val="0"/>
              <w:rPr>
                <w:rFonts w:ascii="Times New Roman" w:hAnsi="Times New Roman" w:cs="Times New Roman"/>
                <w:lang w:val="nn-NO"/>
              </w:rPr>
            </w:pPr>
            <w:r>
              <w:rPr>
                <w:rFonts w:ascii="Times New Roman" w:hAnsi="Times New Roman" w:cs="Times New Roman"/>
                <w:lang w:val="nn-NO"/>
              </w:rPr>
              <w:t>2.116,670</w:t>
            </w:r>
          </w:p>
        </w:tc>
        <w:tc>
          <w:tcPr>
            <w:tcW w:w="609" w:type="dxa"/>
          </w:tcPr>
          <w:p w:rsidR="00E37BB0" w:rsidRDefault="007B6306" w:rsidP="009310E6">
            <w:pPr>
              <w:widowControl w:val="0"/>
              <w:autoSpaceDE w:val="0"/>
              <w:autoSpaceDN w:val="0"/>
              <w:adjustRightInd w:val="0"/>
              <w:rPr>
                <w:rFonts w:ascii="Times New Roman" w:hAnsi="Times New Roman" w:cs="Times New Roman"/>
                <w:lang w:val="nn-NO"/>
              </w:rPr>
            </w:pPr>
            <w:r>
              <w:rPr>
                <w:rFonts w:ascii="Times New Roman" w:hAnsi="Times New Roman" w:cs="Times New Roman"/>
                <w:lang w:val="nn-NO"/>
              </w:rPr>
              <w:t>100</w:t>
            </w:r>
          </w:p>
        </w:tc>
        <w:tc>
          <w:tcPr>
            <w:tcW w:w="1474" w:type="dxa"/>
          </w:tcPr>
          <w:p w:rsidR="00E37BB0" w:rsidRDefault="00E37BB0" w:rsidP="009310E6">
            <w:pPr>
              <w:widowControl w:val="0"/>
              <w:autoSpaceDE w:val="0"/>
              <w:autoSpaceDN w:val="0"/>
              <w:adjustRightInd w:val="0"/>
              <w:rPr>
                <w:rFonts w:ascii="Times New Roman" w:hAnsi="Times New Roman" w:cs="Times New Roman"/>
                <w:lang w:val="nn-NO"/>
              </w:rPr>
            </w:pPr>
            <w:r>
              <w:rPr>
                <w:rFonts w:ascii="Times New Roman" w:hAnsi="Times New Roman" w:cs="Times New Roman"/>
                <w:lang w:val="nn-NO"/>
              </w:rPr>
              <w:t>0</w:t>
            </w:r>
          </w:p>
        </w:tc>
        <w:tc>
          <w:tcPr>
            <w:tcW w:w="655" w:type="dxa"/>
          </w:tcPr>
          <w:p w:rsidR="00E37BB0" w:rsidRDefault="00E37BB0" w:rsidP="009310E6">
            <w:pPr>
              <w:widowControl w:val="0"/>
              <w:autoSpaceDE w:val="0"/>
              <w:autoSpaceDN w:val="0"/>
              <w:adjustRightInd w:val="0"/>
              <w:rPr>
                <w:rFonts w:ascii="Times New Roman" w:hAnsi="Times New Roman" w:cs="Times New Roman"/>
                <w:lang w:val="nn-NO"/>
              </w:rPr>
            </w:pPr>
            <w:r>
              <w:rPr>
                <w:rFonts w:ascii="Times New Roman" w:hAnsi="Times New Roman" w:cs="Times New Roman"/>
                <w:lang w:val="nn-NO"/>
              </w:rPr>
              <w:t>0</w:t>
            </w:r>
          </w:p>
        </w:tc>
      </w:tr>
    </w:tbl>
    <w:p w:rsidR="005A16A9" w:rsidRPr="001C168A" w:rsidRDefault="005A16A9" w:rsidP="009310E6">
      <w:pPr>
        <w:widowControl w:val="0"/>
        <w:autoSpaceDE w:val="0"/>
        <w:autoSpaceDN w:val="0"/>
        <w:adjustRightInd w:val="0"/>
        <w:rPr>
          <w:rFonts w:ascii="Times New Roman" w:hAnsi="Times New Roman" w:cs="Times New Roman"/>
          <w:b/>
          <w:lang w:val="nn-NO"/>
        </w:rPr>
      </w:pPr>
    </w:p>
    <w:p w:rsidR="00293DDC" w:rsidRPr="001C168A" w:rsidRDefault="00293DDC" w:rsidP="009310E6">
      <w:pPr>
        <w:widowControl w:val="0"/>
        <w:autoSpaceDE w:val="0"/>
        <w:autoSpaceDN w:val="0"/>
        <w:adjustRightInd w:val="0"/>
        <w:rPr>
          <w:rFonts w:ascii="Times New Roman" w:hAnsi="Times New Roman" w:cs="Times New Roman"/>
          <w:b/>
          <w:lang w:val="nn-NO"/>
        </w:rPr>
      </w:pPr>
    </w:p>
    <w:p w:rsidR="009310E6" w:rsidRPr="001C168A" w:rsidRDefault="003E5974" w:rsidP="0006340D">
      <w:pPr>
        <w:pStyle w:val="Odstavekseznama"/>
        <w:widowControl w:val="0"/>
        <w:numPr>
          <w:ilvl w:val="0"/>
          <w:numId w:val="1"/>
        </w:numPr>
        <w:autoSpaceDE w:val="0"/>
        <w:autoSpaceDN w:val="0"/>
        <w:adjustRightInd w:val="0"/>
        <w:rPr>
          <w:rFonts w:ascii="Times New Roman" w:hAnsi="Times New Roman" w:cs="Times New Roman"/>
          <w:b/>
          <w:lang w:val="nn-NO"/>
        </w:rPr>
      </w:pPr>
      <w:r w:rsidRPr="001C168A">
        <w:rPr>
          <w:rFonts w:ascii="Times New Roman" w:hAnsi="Times New Roman" w:cs="Times New Roman"/>
          <w:b/>
          <w:lang w:val="nn-NO"/>
        </w:rPr>
        <w:t>STOPNJA IZKORIŠENOSTI JAVNE INFRASTRUKTEURE</w:t>
      </w:r>
    </w:p>
    <w:p w:rsidR="007E0198" w:rsidRPr="001C168A" w:rsidRDefault="007E0198" w:rsidP="009310E6">
      <w:pPr>
        <w:widowControl w:val="0"/>
        <w:autoSpaceDE w:val="0"/>
        <w:autoSpaceDN w:val="0"/>
        <w:adjustRightInd w:val="0"/>
        <w:rPr>
          <w:rFonts w:ascii="Times New Roman" w:hAnsi="Times New Roman" w:cs="Times New Roman"/>
          <w:b/>
          <w:lang w:val="nn-NO"/>
        </w:rPr>
      </w:pPr>
    </w:p>
    <w:p w:rsidR="00931060" w:rsidRPr="00A80D51" w:rsidRDefault="00917777" w:rsidP="009310E6">
      <w:pPr>
        <w:widowControl w:val="0"/>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Stopnja izkoriščenosti javne infrastru</w:t>
      </w:r>
      <w:r w:rsidR="00A80D51">
        <w:rPr>
          <w:rFonts w:ascii="Times New Roman" w:hAnsi="Times New Roman" w:cs="Times New Roman"/>
          <w:lang w:val="nn-NO"/>
        </w:rPr>
        <w:t>kture v občini Vitanje je 100 %</w:t>
      </w:r>
    </w:p>
    <w:p w:rsidR="007E0198" w:rsidRPr="001C168A" w:rsidRDefault="003E5974" w:rsidP="0006340D">
      <w:pPr>
        <w:pStyle w:val="Odstavekseznama"/>
        <w:widowControl w:val="0"/>
        <w:numPr>
          <w:ilvl w:val="0"/>
          <w:numId w:val="1"/>
        </w:numPr>
        <w:autoSpaceDE w:val="0"/>
        <w:autoSpaceDN w:val="0"/>
        <w:adjustRightInd w:val="0"/>
        <w:rPr>
          <w:rFonts w:ascii="Times New Roman" w:hAnsi="Times New Roman" w:cs="Times New Roman"/>
          <w:b/>
          <w:lang w:val="nn-NO"/>
        </w:rPr>
      </w:pPr>
      <w:r w:rsidRPr="001C168A">
        <w:rPr>
          <w:rFonts w:ascii="Times New Roman" w:hAnsi="Times New Roman" w:cs="Times New Roman"/>
          <w:b/>
          <w:lang w:val="nn-NO"/>
        </w:rPr>
        <w:lastRenderedPageBreak/>
        <w:t xml:space="preserve">IZRAČUN PREDRAČUNSKE CENE STORITVE ODVAJANJA </w:t>
      </w:r>
      <w:r w:rsidR="00D5785D">
        <w:rPr>
          <w:rFonts w:ascii="Times New Roman" w:hAnsi="Times New Roman" w:cs="Times New Roman"/>
          <w:b/>
          <w:lang w:val="nn-NO"/>
        </w:rPr>
        <w:t xml:space="preserve">IN ČIŠČENJA </w:t>
      </w:r>
      <w:r w:rsidR="00702150">
        <w:rPr>
          <w:rFonts w:ascii="Times New Roman" w:hAnsi="Times New Roman" w:cs="Times New Roman"/>
          <w:b/>
          <w:lang w:val="nn-NO"/>
        </w:rPr>
        <w:t xml:space="preserve">KOMUNALNE </w:t>
      </w:r>
      <w:r w:rsidR="00D5785D">
        <w:rPr>
          <w:rFonts w:ascii="Times New Roman" w:hAnsi="Times New Roman" w:cs="Times New Roman"/>
          <w:b/>
          <w:lang w:val="nn-NO"/>
        </w:rPr>
        <w:t xml:space="preserve">IN PADAVINSKE </w:t>
      </w:r>
      <w:r w:rsidRPr="001C168A">
        <w:rPr>
          <w:rFonts w:ascii="Times New Roman" w:hAnsi="Times New Roman" w:cs="Times New Roman"/>
          <w:b/>
          <w:lang w:val="nn-NO"/>
        </w:rPr>
        <w:t>ODPADNE VODE ZA PRIHODNJE OBRAČUNSKO OBDOBJE</w:t>
      </w:r>
    </w:p>
    <w:p w:rsidR="00155C0A" w:rsidRPr="001C168A" w:rsidRDefault="00155C0A" w:rsidP="009310E6">
      <w:pPr>
        <w:widowControl w:val="0"/>
        <w:autoSpaceDE w:val="0"/>
        <w:autoSpaceDN w:val="0"/>
        <w:adjustRightInd w:val="0"/>
        <w:rPr>
          <w:rFonts w:ascii="Times New Roman" w:hAnsi="Times New Roman" w:cs="Times New Roman"/>
          <w:lang w:val="nn-NO"/>
        </w:rPr>
      </w:pPr>
    </w:p>
    <w:p w:rsidR="001F2B62" w:rsidRDefault="001F2B62" w:rsidP="001F2B62">
      <w:pPr>
        <w:widowControl w:val="0"/>
        <w:autoSpaceDE w:val="0"/>
        <w:autoSpaceDN w:val="0"/>
        <w:adjustRightInd w:val="0"/>
        <w:rPr>
          <w:rFonts w:ascii="Times New Roman" w:hAnsi="Times New Roman" w:cs="Times New Roman"/>
          <w:b/>
          <w:lang w:val="nn-NO"/>
        </w:rPr>
      </w:pPr>
      <w:r>
        <w:rPr>
          <w:rFonts w:ascii="Times New Roman" w:hAnsi="Times New Roman" w:cs="Times New Roman"/>
          <w:b/>
          <w:lang w:val="nn-NO"/>
        </w:rPr>
        <w:t xml:space="preserve">Predračunski stroški opravljenih storitev odvajanje </w:t>
      </w:r>
      <w:r w:rsidR="00702150">
        <w:rPr>
          <w:rFonts w:ascii="Times New Roman" w:hAnsi="Times New Roman" w:cs="Times New Roman"/>
          <w:b/>
          <w:lang w:val="nn-NO"/>
        </w:rPr>
        <w:t xml:space="preserve">komunalne </w:t>
      </w:r>
      <w:r>
        <w:rPr>
          <w:rFonts w:ascii="Times New Roman" w:hAnsi="Times New Roman" w:cs="Times New Roman"/>
          <w:b/>
          <w:lang w:val="nn-NO"/>
        </w:rPr>
        <w:t>odpadne vode za prihodnje obdobje</w:t>
      </w:r>
    </w:p>
    <w:tbl>
      <w:tblPr>
        <w:tblW w:w="8751" w:type="dxa"/>
        <w:tblInd w:w="180" w:type="dxa"/>
        <w:tblLayout w:type="fixed"/>
        <w:tblCellMar>
          <w:left w:w="0" w:type="dxa"/>
          <w:right w:w="0" w:type="dxa"/>
        </w:tblCellMar>
        <w:tblLook w:val="01E0" w:firstRow="1" w:lastRow="1" w:firstColumn="1" w:lastColumn="1" w:noHBand="0" w:noVBand="0"/>
      </w:tblPr>
      <w:tblGrid>
        <w:gridCol w:w="608"/>
        <w:gridCol w:w="5529"/>
        <w:gridCol w:w="2614"/>
      </w:tblGrid>
      <w:tr w:rsidR="001F2B62" w:rsidRPr="002260CC" w:rsidTr="00724DD4">
        <w:trPr>
          <w:trHeight w:hRule="exact" w:val="263"/>
        </w:trPr>
        <w:tc>
          <w:tcPr>
            <w:tcW w:w="608" w:type="dxa"/>
            <w:tcBorders>
              <w:top w:val="single" w:sz="4" w:space="0" w:color="auto"/>
              <w:left w:val="single" w:sz="4" w:space="0" w:color="auto"/>
              <w:bottom w:val="single" w:sz="4" w:space="0" w:color="auto"/>
              <w:right w:val="single" w:sz="4" w:space="0" w:color="auto"/>
            </w:tcBorders>
            <w:shd w:val="clear" w:color="auto" w:fill="auto"/>
          </w:tcPr>
          <w:p w:rsidR="001F2B62" w:rsidRPr="002260CC" w:rsidRDefault="001F2B62" w:rsidP="00724DD4">
            <w:pPr>
              <w:pStyle w:val="TableParagraph"/>
              <w:spacing w:before="22"/>
              <w:jc w:val="center"/>
              <w:rPr>
                <w:rFonts w:ascii="Times New Roman" w:hAnsi="Times New Roman" w:cs="Times New Roman"/>
                <w:b/>
                <w:spacing w:val="-2"/>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1F2B62" w:rsidRPr="002260CC" w:rsidRDefault="001F2B62" w:rsidP="00724DD4">
            <w:pPr>
              <w:pStyle w:val="TableParagraph"/>
              <w:spacing w:before="22"/>
              <w:jc w:val="center"/>
              <w:rPr>
                <w:rFonts w:ascii="Times New Roman" w:hAnsi="Times New Roman" w:cs="Times New Roman"/>
                <w:b/>
                <w:spacing w:val="-2"/>
                <w:sz w:val="24"/>
                <w:szCs w:val="24"/>
              </w:rPr>
            </w:pPr>
            <w:r w:rsidRPr="002260CC">
              <w:rPr>
                <w:rFonts w:ascii="Times New Roman" w:hAnsi="Times New Roman" w:cs="Times New Roman"/>
                <w:b/>
                <w:spacing w:val="-2"/>
                <w:sz w:val="24"/>
                <w:szCs w:val="24"/>
              </w:rPr>
              <w:t>STROŠKI OPRAVLJANJA STORITEV</w:t>
            </w:r>
          </w:p>
        </w:tc>
        <w:tc>
          <w:tcPr>
            <w:tcW w:w="2614" w:type="dxa"/>
            <w:tcBorders>
              <w:top w:val="single" w:sz="4" w:space="0" w:color="auto"/>
              <w:left w:val="single" w:sz="4" w:space="0" w:color="auto"/>
              <w:bottom w:val="single" w:sz="4" w:space="0" w:color="auto"/>
              <w:right w:val="single" w:sz="4" w:space="0" w:color="auto"/>
            </w:tcBorders>
            <w:shd w:val="clear" w:color="auto" w:fill="auto"/>
            <w:vAlign w:val="bottom"/>
          </w:tcPr>
          <w:p w:rsidR="001F2B62" w:rsidRPr="002260CC" w:rsidRDefault="00156706" w:rsidP="00724DD4">
            <w:pPr>
              <w:pStyle w:val="TableParagraph"/>
              <w:spacing w:before="22"/>
              <w:jc w:val="center"/>
              <w:rPr>
                <w:rFonts w:ascii="Times New Roman" w:hAnsi="Times New Roman" w:cs="Times New Roman"/>
                <w:b/>
                <w:spacing w:val="-2"/>
                <w:sz w:val="24"/>
                <w:szCs w:val="24"/>
              </w:rPr>
            </w:pPr>
            <w:r>
              <w:rPr>
                <w:rFonts w:ascii="Times New Roman" w:eastAsia="Times New Roman" w:hAnsi="Times New Roman" w:cs="Times New Roman"/>
                <w:color w:val="000000"/>
                <w:sz w:val="24"/>
                <w:szCs w:val="24"/>
              </w:rPr>
              <w:t>9.843,01</w:t>
            </w:r>
          </w:p>
        </w:tc>
      </w:tr>
      <w:tr w:rsidR="001F2B62" w:rsidRPr="002260CC" w:rsidTr="00724DD4">
        <w:trPr>
          <w:trHeight w:hRule="exact" w:val="303"/>
        </w:trPr>
        <w:tc>
          <w:tcPr>
            <w:tcW w:w="608" w:type="dxa"/>
            <w:tcBorders>
              <w:top w:val="single" w:sz="4" w:space="0" w:color="auto"/>
              <w:left w:val="single" w:sz="5" w:space="0" w:color="000000"/>
              <w:bottom w:val="single" w:sz="5" w:space="0" w:color="000000"/>
              <w:right w:val="single" w:sz="9" w:space="0" w:color="000000"/>
            </w:tcBorders>
            <w:vAlign w:val="bottom"/>
          </w:tcPr>
          <w:p w:rsidR="001F2B62" w:rsidRPr="002260CC" w:rsidRDefault="001F2B62" w:rsidP="00724DD4">
            <w:pPr>
              <w:pStyle w:val="TableParagraph"/>
              <w:spacing w:before="22"/>
              <w:ind w:left="28"/>
              <w:rPr>
                <w:rFonts w:ascii="Times New Roman" w:eastAsia="Calibri" w:hAnsi="Times New Roman" w:cs="Times New Roman"/>
                <w:sz w:val="24"/>
                <w:szCs w:val="24"/>
              </w:rPr>
            </w:pPr>
            <w:r w:rsidRPr="002260CC">
              <w:rPr>
                <w:rFonts w:ascii="Times New Roman" w:eastAsia="Times New Roman" w:hAnsi="Times New Roman" w:cs="Times New Roman"/>
                <w:color w:val="000000"/>
                <w:sz w:val="24"/>
                <w:szCs w:val="24"/>
              </w:rPr>
              <w:t>1.</w:t>
            </w:r>
          </w:p>
        </w:tc>
        <w:tc>
          <w:tcPr>
            <w:tcW w:w="5529" w:type="dxa"/>
            <w:tcBorders>
              <w:top w:val="single" w:sz="4" w:space="0" w:color="auto"/>
              <w:left w:val="single" w:sz="9" w:space="0" w:color="000000"/>
              <w:bottom w:val="single" w:sz="5" w:space="0" w:color="000000"/>
              <w:right w:val="single" w:sz="9" w:space="0" w:color="000000"/>
            </w:tcBorders>
            <w:vAlign w:val="bottom"/>
          </w:tcPr>
          <w:p w:rsidR="001F2B62" w:rsidRPr="002260CC" w:rsidRDefault="001F2B62" w:rsidP="00724DD4">
            <w:pPr>
              <w:pStyle w:val="TableParagraph"/>
              <w:spacing w:before="22"/>
              <w:ind w:left="28"/>
              <w:rPr>
                <w:rFonts w:ascii="Times New Roman" w:eastAsia="Calibri" w:hAnsi="Times New Roman" w:cs="Times New Roman"/>
                <w:sz w:val="24"/>
                <w:szCs w:val="24"/>
              </w:rPr>
            </w:pPr>
            <w:r w:rsidRPr="002260CC">
              <w:rPr>
                <w:rFonts w:ascii="Times New Roman" w:eastAsia="Times New Roman" w:hAnsi="Times New Roman" w:cs="Times New Roman"/>
                <w:color w:val="000000"/>
                <w:sz w:val="24"/>
                <w:szCs w:val="24"/>
              </w:rPr>
              <w:t>Neposredni stroški materiala in storitev</w:t>
            </w:r>
          </w:p>
        </w:tc>
        <w:tc>
          <w:tcPr>
            <w:tcW w:w="2614" w:type="dxa"/>
            <w:tcBorders>
              <w:top w:val="single" w:sz="4" w:space="0" w:color="auto"/>
              <w:left w:val="single" w:sz="9" w:space="0" w:color="000000"/>
              <w:bottom w:val="single" w:sz="5" w:space="0" w:color="000000"/>
              <w:right w:val="single" w:sz="9" w:space="0" w:color="000000"/>
            </w:tcBorders>
            <w:vAlign w:val="bottom"/>
          </w:tcPr>
          <w:p w:rsidR="001F2B62" w:rsidRPr="002260CC" w:rsidRDefault="00156706" w:rsidP="00724DD4">
            <w:pPr>
              <w:pStyle w:val="TableParagraph"/>
              <w:spacing w:before="22"/>
              <w:jc w:val="center"/>
              <w:rPr>
                <w:rFonts w:ascii="Times New Roman" w:eastAsia="Calibri" w:hAnsi="Times New Roman" w:cs="Times New Roman"/>
                <w:sz w:val="24"/>
                <w:szCs w:val="24"/>
              </w:rPr>
            </w:pPr>
            <w:r>
              <w:rPr>
                <w:rFonts w:ascii="Times New Roman" w:eastAsia="Calibri" w:hAnsi="Times New Roman" w:cs="Times New Roman"/>
                <w:sz w:val="24"/>
                <w:szCs w:val="24"/>
              </w:rPr>
              <w:t>6.063,18</w:t>
            </w:r>
          </w:p>
        </w:tc>
      </w:tr>
      <w:tr w:rsidR="001F2B62" w:rsidRPr="002260CC" w:rsidTr="00724DD4">
        <w:trPr>
          <w:trHeight w:hRule="exact" w:val="253"/>
        </w:trPr>
        <w:tc>
          <w:tcPr>
            <w:tcW w:w="608" w:type="dxa"/>
            <w:tcBorders>
              <w:top w:val="single" w:sz="5" w:space="0" w:color="000000"/>
              <w:left w:val="single" w:sz="5" w:space="0" w:color="000000"/>
              <w:bottom w:val="single" w:sz="5" w:space="0" w:color="000000"/>
              <w:right w:val="single" w:sz="9" w:space="0" w:color="000000"/>
            </w:tcBorders>
            <w:vAlign w:val="bottom"/>
          </w:tcPr>
          <w:p w:rsidR="001F2B62" w:rsidRPr="002260CC" w:rsidRDefault="001F2B62" w:rsidP="00724DD4">
            <w:pPr>
              <w:pStyle w:val="TableParagraph"/>
              <w:spacing w:before="12" w:line="229" w:lineRule="exact"/>
              <w:ind w:left="28"/>
              <w:rPr>
                <w:rFonts w:ascii="Times New Roman" w:eastAsia="Calibri" w:hAnsi="Times New Roman" w:cs="Times New Roman"/>
                <w:sz w:val="24"/>
                <w:szCs w:val="24"/>
              </w:rPr>
            </w:pPr>
            <w:r w:rsidRPr="002260CC">
              <w:rPr>
                <w:rFonts w:ascii="Times New Roman" w:eastAsia="Times New Roman" w:hAnsi="Times New Roman" w:cs="Times New Roman"/>
                <w:color w:val="000000"/>
                <w:sz w:val="24"/>
                <w:szCs w:val="24"/>
              </w:rPr>
              <w:t>1.1.</w:t>
            </w:r>
          </w:p>
        </w:tc>
        <w:tc>
          <w:tcPr>
            <w:tcW w:w="5529" w:type="dxa"/>
            <w:tcBorders>
              <w:top w:val="single" w:sz="5" w:space="0" w:color="000000"/>
              <w:left w:val="single" w:sz="9" w:space="0" w:color="000000"/>
              <w:bottom w:val="single" w:sz="5" w:space="0" w:color="000000"/>
              <w:right w:val="single" w:sz="9" w:space="0" w:color="000000"/>
            </w:tcBorders>
            <w:vAlign w:val="bottom"/>
          </w:tcPr>
          <w:p w:rsidR="001F2B62" w:rsidRPr="002260CC" w:rsidRDefault="001F2B62" w:rsidP="00724DD4">
            <w:pPr>
              <w:pStyle w:val="TableParagraph"/>
              <w:spacing w:before="12" w:line="229" w:lineRule="exact"/>
              <w:ind w:left="28"/>
              <w:rPr>
                <w:rFonts w:ascii="Times New Roman" w:eastAsia="Calibri" w:hAnsi="Times New Roman" w:cs="Times New Roman"/>
                <w:sz w:val="24"/>
                <w:szCs w:val="24"/>
              </w:rPr>
            </w:pPr>
            <w:r w:rsidRPr="002260CC">
              <w:rPr>
                <w:rFonts w:ascii="Times New Roman" w:eastAsia="Times New Roman" w:hAnsi="Times New Roman" w:cs="Times New Roman"/>
                <w:color w:val="000000"/>
                <w:sz w:val="24"/>
                <w:szCs w:val="24"/>
              </w:rPr>
              <w:t>Neposredni stroški materiala</w:t>
            </w:r>
          </w:p>
        </w:tc>
        <w:tc>
          <w:tcPr>
            <w:tcW w:w="2614" w:type="dxa"/>
            <w:tcBorders>
              <w:top w:val="single" w:sz="5" w:space="0" w:color="000000"/>
              <w:left w:val="single" w:sz="9" w:space="0" w:color="000000"/>
              <w:bottom w:val="single" w:sz="5" w:space="0" w:color="000000"/>
              <w:right w:val="single" w:sz="9" w:space="0" w:color="000000"/>
            </w:tcBorders>
            <w:vAlign w:val="bottom"/>
          </w:tcPr>
          <w:p w:rsidR="001F2B62" w:rsidRPr="002260CC" w:rsidRDefault="00156706" w:rsidP="00724DD4">
            <w:pPr>
              <w:pStyle w:val="TableParagraph"/>
              <w:spacing w:before="22"/>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r>
      <w:tr w:rsidR="001F2B62" w:rsidRPr="002260CC" w:rsidTr="00724DD4">
        <w:trPr>
          <w:trHeight w:hRule="exact" w:val="252"/>
        </w:trPr>
        <w:tc>
          <w:tcPr>
            <w:tcW w:w="608" w:type="dxa"/>
            <w:tcBorders>
              <w:top w:val="single" w:sz="5" w:space="0" w:color="000000"/>
              <w:left w:val="single" w:sz="5" w:space="0" w:color="000000"/>
              <w:bottom w:val="single" w:sz="5" w:space="0" w:color="000000"/>
              <w:right w:val="single" w:sz="9" w:space="0" w:color="000000"/>
            </w:tcBorders>
            <w:vAlign w:val="bottom"/>
          </w:tcPr>
          <w:p w:rsidR="001F2B62" w:rsidRPr="002260CC" w:rsidRDefault="001F2B62" w:rsidP="00724DD4">
            <w:pPr>
              <w:pStyle w:val="TableParagraph"/>
              <w:spacing w:before="12" w:line="228" w:lineRule="exact"/>
              <w:ind w:left="28"/>
              <w:rPr>
                <w:rFonts w:ascii="Times New Roman" w:eastAsia="Calibri" w:hAnsi="Times New Roman" w:cs="Times New Roman"/>
                <w:sz w:val="24"/>
                <w:szCs w:val="24"/>
              </w:rPr>
            </w:pPr>
            <w:r w:rsidRPr="002260CC">
              <w:rPr>
                <w:rFonts w:ascii="Times New Roman" w:eastAsia="Times New Roman" w:hAnsi="Times New Roman" w:cs="Times New Roman"/>
                <w:color w:val="000000"/>
                <w:sz w:val="24"/>
                <w:szCs w:val="24"/>
              </w:rPr>
              <w:t>1.2.</w:t>
            </w:r>
          </w:p>
        </w:tc>
        <w:tc>
          <w:tcPr>
            <w:tcW w:w="5529" w:type="dxa"/>
            <w:tcBorders>
              <w:top w:val="single" w:sz="5" w:space="0" w:color="000000"/>
              <w:left w:val="single" w:sz="9" w:space="0" w:color="000000"/>
              <w:bottom w:val="single" w:sz="5" w:space="0" w:color="000000"/>
              <w:right w:val="single" w:sz="9" w:space="0" w:color="000000"/>
            </w:tcBorders>
            <w:vAlign w:val="bottom"/>
          </w:tcPr>
          <w:p w:rsidR="001F2B62" w:rsidRPr="002260CC" w:rsidRDefault="001F2B62" w:rsidP="00724DD4">
            <w:pPr>
              <w:pStyle w:val="TableParagraph"/>
              <w:spacing w:before="12" w:line="228" w:lineRule="exact"/>
              <w:ind w:left="28"/>
              <w:rPr>
                <w:rFonts w:ascii="Times New Roman" w:eastAsia="Calibri" w:hAnsi="Times New Roman" w:cs="Times New Roman"/>
                <w:sz w:val="24"/>
                <w:szCs w:val="24"/>
              </w:rPr>
            </w:pPr>
            <w:r w:rsidRPr="002260CC">
              <w:rPr>
                <w:rFonts w:ascii="Times New Roman" w:eastAsia="Times New Roman" w:hAnsi="Times New Roman" w:cs="Times New Roman"/>
                <w:color w:val="000000"/>
                <w:sz w:val="24"/>
                <w:szCs w:val="24"/>
              </w:rPr>
              <w:t>Neposredni stroški storitev</w:t>
            </w:r>
          </w:p>
        </w:tc>
        <w:tc>
          <w:tcPr>
            <w:tcW w:w="2614" w:type="dxa"/>
            <w:tcBorders>
              <w:top w:val="single" w:sz="5" w:space="0" w:color="000000"/>
              <w:left w:val="single" w:sz="9" w:space="0" w:color="000000"/>
              <w:bottom w:val="single" w:sz="5" w:space="0" w:color="000000"/>
              <w:right w:val="single" w:sz="9" w:space="0" w:color="000000"/>
            </w:tcBorders>
            <w:vAlign w:val="bottom"/>
          </w:tcPr>
          <w:p w:rsidR="001F2B62" w:rsidRPr="002260CC" w:rsidRDefault="00156706" w:rsidP="00724DD4">
            <w:pPr>
              <w:pStyle w:val="TableParagraph"/>
              <w:spacing w:before="12" w:line="228"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r>
      <w:tr w:rsidR="001F2B62" w:rsidRPr="002260CC" w:rsidTr="00724DD4">
        <w:trPr>
          <w:trHeight w:hRule="exact" w:val="253"/>
        </w:trPr>
        <w:tc>
          <w:tcPr>
            <w:tcW w:w="608" w:type="dxa"/>
            <w:tcBorders>
              <w:top w:val="single" w:sz="5" w:space="0" w:color="000000"/>
              <w:left w:val="single" w:sz="5" w:space="0" w:color="000000"/>
              <w:bottom w:val="single" w:sz="5" w:space="0" w:color="000000"/>
              <w:right w:val="single" w:sz="9" w:space="0" w:color="000000"/>
            </w:tcBorders>
            <w:vAlign w:val="bottom"/>
          </w:tcPr>
          <w:p w:rsidR="001F2B62" w:rsidRPr="002260CC" w:rsidRDefault="001F2B62" w:rsidP="00724DD4">
            <w:pPr>
              <w:pStyle w:val="TableParagraph"/>
              <w:spacing w:before="12" w:line="229" w:lineRule="exact"/>
              <w:ind w:left="28"/>
              <w:rPr>
                <w:rFonts w:ascii="Times New Roman" w:eastAsia="Calibri" w:hAnsi="Times New Roman" w:cs="Times New Roman"/>
                <w:sz w:val="24"/>
                <w:szCs w:val="24"/>
              </w:rPr>
            </w:pPr>
            <w:r w:rsidRPr="002260CC">
              <w:rPr>
                <w:rFonts w:ascii="Times New Roman" w:eastAsia="Times New Roman" w:hAnsi="Times New Roman" w:cs="Times New Roman"/>
                <w:color w:val="000000"/>
                <w:sz w:val="24"/>
                <w:szCs w:val="24"/>
              </w:rPr>
              <w:t>2.</w:t>
            </w:r>
          </w:p>
        </w:tc>
        <w:tc>
          <w:tcPr>
            <w:tcW w:w="5529" w:type="dxa"/>
            <w:tcBorders>
              <w:top w:val="single" w:sz="5" w:space="0" w:color="000000"/>
              <w:left w:val="single" w:sz="9" w:space="0" w:color="000000"/>
              <w:bottom w:val="single" w:sz="5" w:space="0" w:color="000000"/>
              <w:right w:val="single" w:sz="9" w:space="0" w:color="000000"/>
            </w:tcBorders>
            <w:vAlign w:val="bottom"/>
          </w:tcPr>
          <w:p w:rsidR="001F2B62" w:rsidRPr="002260CC" w:rsidRDefault="001F2B62" w:rsidP="00724DD4">
            <w:pPr>
              <w:pStyle w:val="TableParagraph"/>
              <w:spacing w:before="12" w:line="229" w:lineRule="exact"/>
              <w:ind w:left="28"/>
              <w:rPr>
                <w:rFonts w:ascii="Times New Roman" w:eastAsia="Calibri" w:hAnsi="Times New Roman" w:cs="Times New Roman"/>
                <w:sz w:val="24"/>
                <w:szCs w:val="24"/>
              </w:rPr>
            </w:pPr>
            <w:proofErr w:type="spellStart"/>
            <w:r w:rsidRPr="002260CC">
              <w:rPr>
                <w:rFonts w:ascii="Times New Roman" w:eastAsia="Times New Roman" w:hAnsi="Times New Roman" w:cs="Times New Roman"/>
                <w:color w:val="000000"/>
                <w:sz w:val="24"/>
                <w:szCs w:val="24"/>
              </w:rPr>
              <w:t>Neposredni</w:t>
            </w:r>
            <w:proofErr w:type="spellEnd"/>
            <w:r w:rsidRPr="002260CC">
              <w:rPr>
                <w:rFonts w:ascii="Times New Roman" w:eastAsia="Times New Roman" w:hAnsi="Times New Roman" w:cs="Times New Roman"/>
                <w:color w:val="000000"/>
                <w:sz w:val="24"/>
                <w:szCs w:val="24"/>
              </w:rPr>
              <w:t xml:space="preserve"> </w:t>
            </w:r>
            <w:proofErr w:type="spellStart"/>
            <w:r w:rsidRPr="002260CC">
              <w:rPr>
                <w:rFonts w:ascii="Times New Roman" w:eastAsia="Times New Roman" w:hAnsi="Times New Roman" w:cs="Times New Roman"/>
                <w:color w:val="000000"/>
                <w:sz w:val="24"/>
                <w:szCs w:val="24"/>
              </w:rPr>
              <w:t>stroški</w:t>
            </w:r>
            <w:proofErr w:type="spellEnd"/>
            <w:r w:rsidRPr="002260CC">
              <w:rPr>
                <w:rFonts w:ascii="Times New Roman" w:eastAsia="Times New Roman" w:hAnsi="Times New Roman" w:cs="Times New Roman"/>
                <w:color w:val="000000"/>
                <w:sz w:val="24"/>
                <w:szCs w:val="24"/>
              </w:rPr>
              <w:t xml:space="preserve"> </w:t>
            </w:r>
            <w:proofErr w:type="spellStart"/>
            <w:r w:rsidRPr="002260CC">
              <w:rPr>
                <w:rFonts w:ascii="Times New Roman" w:eastAsia="Times New Roman" w:hAnsi="Times New Roman" w:cs="Times New Roman"/>
                <w:color w:val="000000"/>
                <w:sz w:val="24"/>
                <w:szCs w:val="24"/>
              </w:rPr>
              <w:t>dela</w:t>
            </w:r>
            <w:proofErr w:type="spellEnd"/>
          </w:p>
        </w:tc>
        <w:tc>
          <w:tcPr>
            <w:tcW w:w="2614" w:type="dxa"/>
            <w:tcBorders>
              <w:top w:val="single" w:sz="5" w:space="0" w:color="000000"/>
              <w:left w:val="single" w:sz="9" w:space="0" w:color="000000"/>
              <w:bottom w:val="single" w:sz="5" w:space="0" w:color="000000"/>
              <w:right w:val="single" w:sz="9" w:space="0" w:color="000000"/>
            </w:tcBorders>
            <w:vAlign w:val="bottom"/>
          </w:tcPr>
          <w:p w:rsidR="001F2B62" w:rsidRPr="002260CC" w:rsidRDefault="00156706" w:rsidP="00724DD4">
            <w:pPr>
              <w:pStyle w:val="TableParagraph"/>
              <w:spacing w:before="12" w:line="229" w:lineRule="exact"/>
              <w:ind w:left="1"/>
              <w:jc w:val="center"/>
              <w:rPr>
                <w:rFonts w:ascii="Times New Roman" w:eastAsia="Calibri" w:hAnsi="Times New Roman" w:cs="Times New Roman"/>
                <w:sz w:val="24"/>
                <w:szCs w:val="24"/>
              </w:rPr>
            </w:pPr>
            <w:r>
              <w:rPr>
                <w:rFonts w:ascii="Times New Roman" w:eastAsia="Calibri" w:hAnsi="Times New Roman" w:cs="Times New Roman"/>
                <w:color w:val="000000"/>
                <w:sz w:val="24"/>
                <w:szCs w:val="24"/>
              </w:rPr>
              <w:t>3.779,83</w:t>
            </w:r>
          </w:p>
        </w:tc>
      </w:tr>
      <w:tr w:rsidR="001F2B62" w:rsidRPr="002260CC" w:rsidTr="00724DD4">
        <w:trPr>
          <w:trHeight w:hRule="exact" w:val="253"/>
        </w:trPr>
        <w:tc>
          <w:tcPr>
            <w:tcW w:w="608" w:type="dxa"/>
            <w:tcBorders>
              <w:top w:val="single" w:sz="5" w:space="0" w:color="000000"/>
              <w:left w:val="single" w:sz="5" w:space="0" w:color="000000"/>
              <w:bottom w:val="single" w:sz="5" w:space="0" w:color="000000"/>
              <w:right w:val="single" w:sz="9" w:space="0" w:color="000000"/>
            </w:tcBorders>
            <w:vAlign w:val="bottom"/>
          </w:tcPr>
          <w:p w:rsidR="001F2B62" w:rsidRPr="002260CC" w:rsidRDefault="001F2B62" w:rsidP="00724DD4">
            <w:pPr>
              <w:pStyle w:val="TableParagraph"/>
              <w:spacing w:before="12" w:line="228" w:lineRule="exact"/>
              <w:ind w:left="28"/>
              <w:rPr>
                <w:rFonts w:ascii="Times New Roman" w:eastAsia="Calibri" w:hAnsi="Times New Roman" w:cs="Times New Roman"/>
                <w:sz w:val="24"/>
                <w:szCs w:val="24"/>
              </w:rPr>
            </w:pPr>
            <w:r w:rsidRPr="002260CC">
              <w:rPr>
                <w:rFonts w:ascii="Times New Roman" w:eastAsia="Times New Roman" w:hAnsi="Times New Roman" w:cs="Times New Roman"/>
                <w:color w:val="000000"/>
                <w:sz w:val="24"/>
                <w:szCs w:val="24"/>
              </w:rPr>
              <w:t>3.</w:t>
            </w:r>
          </w:p>
        </w:tc>
        <w:tc>
          <w:tcPr>
            <w:tcW w:w="5529" w:type="dxa"/>
            <w:tcBorders>
              <w:top w:val="single" w:sz="5" w:space="0" w:color="000000"/>
              <w:left w:val="single" w:sz="9" w:space="0" w:color="000000"/>
              <w:bottom w:val="single" w:sz="5" w:space="0" w:color="000000"/>
              <w:right w:val="single" w:sz="9" w:space="0" w:color="000000"/>
            </w:tcBorders>
            <w:vAlign w:val="bottom"/>
          </w:tcPr>
          <w:p w:rsidR="001F2B62" w:rsidRPr="002260CC" w:rsidRDefault="001F2B62" w:rsidP="00724DD4">
            <w:pPr>
              <w:pStyle w:val="TableParagraph"/>
              <w:spacing w:before="12" w:line="228" w:lineRule="exact"/>
              <w:ind w:left="28"/>
              <w:rPr>
                <w:rFonts w:ascii="Times New Roman" w:eastAsia="Calibri" w:hAnsi="Times New Roman" w:cs="Times New Roman"/>
                <w:sz w:val="24"/>
                <w:szCs w:val="24"/>
              </w:rPr>
            </w:pPr>
            <w:r w:rsidRPr="002260CC">
              <w:rPr>
                <w:rFonts w:ascii="Times New Roman" w:eastAsia="Times New Roman" w:hAnsi="Times New Roman" w:cs="Times New Roman"/>
                <w:color w:val="000000"/>
                <w:sz w:val="24"/>
                <w:szCs w:val="24"/>
              </w:rPr>
              <w:t>Drugi neposredni stroški</w:t>
            </w:r>
          </w:p>
        </w:tc>
        <w:tc>
          <w:tcPr>
            <w:tcW w:w="2614" w:type="dxa"/>
            <w:tcBorders>
              <w:top w:val="single" w:sz="5" w:space="0" w:color="000000"/>
              <w:left w:val="single" w:sz="9" w:space="0" w:color="000000"/>
              <w:bottom w:val="single" w:sz="5" w:space="0" w:color="000000"/>
              <w:right w:val="single" w:sz="9" w:space="0" w:color="000000"/>
            </w:tcBorders>
            <w:vAlign w:val="bottom"/>
          </w:tcPr>
          <w:p w:rsidR="001F2B62" w:rsidRPr="002260CC" w:rsidRDefault="00156706" w:rsidP="00724DD4">
            <w:pPr>
              <w:pStyle w:val="TableParagraph"/>
              <w:spacing w:before="12" w:line="228" w:lineRule="exact"/>
              <w:ind w:left="10"/>
              <w:jc w:val="center"/>
              <w:rPr>
                <w:rFonts w:ascii="Times New Roman" w:eastAsia="Calibri" w:hAnsi="Times New Roman" w:cs="Times New Roman"/>
                <w:sz w:val="24"/>
                <w:szCs w:val="24"/>
              </w:rPr>
            </w:pPr>
            <w:r>
              <w:rPr>
                <w:rFonts w:ascii="Times New Roman" w:eastAsia="Calibri" w:hAnsi="Times New Roman" w:cs="Times New Roman"/>
                <w:color w:val="000000"/>
                <w:sz w:val="24"/>
                <w:szCs w:val="24"/>
              </w:rPr>
              <w:t>0,00</w:t>
            </w:r>
          </w:p>
        </w:tc>
      </w:tr>
      <w:tr w:rsidR="001F2B62" w:rsidRPr="002260CC" w:rsidTr="00724DD4">
        <w:trPr>
          <w:trHeight w:hRule="exact" w:val="253"/>
        </w:trPr>
        <w:tc>
          <w:tcPr>
            <w:tcW w:w="608" w:type="dxa"/>
            <w:tcBorders>
              <w:top w:val="single" w:sz="5" w:space="0" w:color="000000"/>
              <w:left w:val="single" w:sz="5" w:space="0" w:color="000000"/>
              <w:bottom w:val="single" w:sz="5" w:space="0" w:color="000000"/>
              <w:right w:val="single" w:sz="9" w:space="0" w:color="000000"/>
            </w:tcBorders>
            <w:vAlign w:val="bottom"/>
          </w:tcPr>
          <w:p w:rsidR="001F2B62" w:rsidRPr="002260CC" w:rsidRDefault="001F2B62" w:rsidP="00724DD4">
            <w:pPr>
              <w:pStyle w:val="TableParagraph"/>
              <w:spacing w:before="12" w:line="229" w:lineRule="exact"/>
              <w:ind w:left="28"/>
              <w:rPr>
                <w:rFonts w:ascii="Times New Roman" w:eastAsia="Calibri" w:hAnsi="Times New Roman" w:cs="Times New Roman"/>
                <w:sz w:val="24"/>
                <w:szCs w:val="24"/>
              </w:rPr>
            </w:pPr>
            <w:r w:rsidRPr="002260CC">
              <w:rPr>
                <w:rFonts w:ascii="Times New Roman" w:eastAsia="Times New Roman" w:hAnsi="Times New Roman" w:cs="Times New Roman"/>
                <w:color w:val="000000"/>
                <w:sz w:val="24"/>
                <w:szCs w:val="24"/>
              </w:rPr>
              <w:t>4.</w:t>
            </w:r>
          </w:p>
        </w:tc>
        <w:tc>
          <w:tcPr>
            <w:tcW w:w="5529" w:type="dxa"/>
            <w:tcBorders>
              <w:top w:val="single" w:sz="5" w:space="0" w:color="000000"/>
              <w:left w:val="single" w:sz="9" w:space="0" w:color="000000"/>
              <w:bottom w:val="single" w:sz="5" w:space="0" w:color="000000"/>
              <w:right w:val="single" w:sz="9" w:space="0" w:color="000000"/>
            </w:tcBorders>
            <w:vAlign w:val="bottom"/>
          </w:tcPr>
          <w:p w:rsidR="001F2B62" w:rsidRPr="002260CC" w:rsidRDefault="001F2B62" w:rsidP="00724DD4">
            <w:pPr>
              <w:pStyle w:val="TableParagraph"/>
              <w:spacing w:before="12" w:line="229" w:lineRule="exact"/>
              <w:ind w:left="28"/>
              <w:rPr>
                <w:rFonts w:ascii="Times New Roman" w:eastAsia="Calibri" w:hAnsi="Times New Roman" w:cs="Times New Roman"/>
                <w:sz w:val="24"/>
                <w:szCs w:val="24"/>
              </w:rPr>
            </w:pPr>
            <w:r w:rsidRPr="002260CC">
              <w:rPr>
                <w:rFonts w:ascii="Times New Roman" w:eastAsia="Times New Roman" w:hAnsi="Times New Roman" w:cs="Times New Roman"/>
                <w:color w:val="000000"/>
                <w:sz w:val="24"/>
                <w:szCs w:val="24"/>
              </w:rPr>
              <w:t>Splošni posredni proizvajalni stroški</w:t>
            </w:r>
          </w:p>
        </w:tc>
        <w:tc>
          <w:tcPr>
            <w:tcW w:w="2614" w:type="dxa"/>
            <w:tcBorders>
              <w:top w:val="single" w:sz="5" w:space="0" w:color="000000"/>
              <w:left w:val="single" w:sz="9" w:space="0" w:color="000000"/>
              <w:bottom w:val="single" w:sz="5" w:space="0" w:color="000000"/>
              <w:right w:val="single" w:sz="9" w:space="0" w:color="000000"/>
            </w:tcBorders>
            <w:vAlign w:val="bottom"/>
          </w:tcPr>
          <w:p w:rsidR="001F2B62" w:rsidRPr="002260CC" w:rsidRDefault="001F2B62" w:rsidP="00724DD4">
            <w:pPr>
              <w:pStyle w:val="TableParagraph"/>
              <w:spacing w:before="12" w:line="229" w:lineRule="exact"/>
              <w:ind w:left="20"/>
              <w:jc w:val="center"/>
              <w:rPr>
                <w:rFonts w:ascii="Times New Roman" w:eastAsia="Calibri" w:hAnsi="Times New Roman" w:cs="Times New Roman"/>
                <w:sz w:val="24"/>
                <w:szCs w:val="24"/>
              </w:rPr>
            </w:pPr>
            <w:r w:rsidRPr="002260CC">
              <w:rPr>
                <w:rFonts w:ascii="Times New Roman" w:eastAsia="Calibri" w:hAnsi="Times New Roman" w:cs="Times New Roman"/>
                <w:sz w:val="24"/>
                <w:szCs w:val="24"/>
              </w:rPr>
              <w:t>0,00</w:t>
            </w:r>
          </w:p>
        </w:tc>
      </w:tr>
      <w:tr w:rsidR="001F2B62" w:rsidRPr="002260CC" w:rsidTr="00724DD4">
        <w:trPr>
          <w:trHeight w:hRule="exact" w:val="253"/>
        </w:trPr>
        <w:tc>
          <w:tcPr>
            <w:tcW w:w="608" w:type="dxa"/>
            <w:tcBorders>
              <w:top w:val="single" w:sz="5" w:space="0" w:color="000000"/>
              <w:left w:val="single" w:sz="5" w:space="0" w:color="000000"/>
              <w:bottom w:val="single" w:sz="5" w:space="0" w:color="000000"/>
              <w:right w:val="single" w:sz="9" w:space="0" w:color="000000"/>
            </w:tcBorders>
            <w:vAlign w:val="bottom"/>
          </w:tcPr>
          <w:p w:rsidR="001F2B62" w:rsidRPr="002260CC" w:rsidRDefault="001F2B62" w:rsidP="00724DD4">
            <w:pPr>
              <w:pStyle w:val="TableParagraph"/>
              <w:spacing w:before="12" w:line="228" w:lineRule="exact"/>
              <w:ind w:left="28"/>
              <w:rPr>
                <w:rFonts w:ascii="Times New Roman" w:eastAsia="Calibri" w:hAnsi="Times New Roman" w:cs="Times New Roman"/>
                <w:sz w:val="24"/>
                <w:szCs w:val="24"/>
              </w:rPr>
            </w:pPr>
            <w:r w:rsidRPr="002260CC">
              <w:rPr>
                <w:rFonts w:ascii="Times New Roman" w:eastAsia="Times New Roman" w:hAnsi="Times New Roman" w:cs="Times New Roman"/>
                <w:color w:val="000000"/>
                <w:sz w:val="24"/>
                <w:szCs w:val="24"/>
              </w:rPr>
              <w:t>4.1.</w:t>
            </w:r>
          </w:p>
        </w:tc>
        <w:tc>
          <w:tcPr>
            <w:tcW w:w="5529" w:type="dxa"/>
            <w:tcBorders>
              <w:top w:val="single" w:sz="5" w:space="0" w:color="000000"/>
              <w:left w:val="single" w:sz="9" w:space="0" w:color="000000"/>
              <w:bottom w:val="single" w:sz="5" w:space="0" w:color="000000"/>
              <w:right w:val="single" w:sz="9" w:space="0" w:color="000000"/>
            </w:tcBorders>
            <w:vAlign w:val="bottom"/>
          </w:tcPr>
          <w:p w:rsidR="001F2B62" w:rsidRPr="002260CC" w:rsidRDefault="001F2B62" w:rsidP="00724DD4">
            <w:pPr>
              <w:pStyle w:val="TableParagraph"/>
              <w:spacing w:before="12" w:line="228" w:lineRule="exact"/>
              <w:ind w:left="28"/>
              <w:rPr>
                <w:rFonts w:ascii="Times New Roman" w:eastAsia="Calibri" w:hAnsi="Times New Roman" w:cs="Times New Roman"/>
                <w:sz w:val="24"/>
                <w:szCs w:val="24"/>
              </w:rPr>
            </w:pPr>
            <w:r w:rsidRPr="002260CC">
              <w:rPr>
                <w:rFonts w:ascii="Times New Roman" w:eastAsia="Times New Roman" w:hAnsi="Times New Roman" w:cs="Times New Roman"/>
                <w:color w:val="000000"/>
                <w:sz w:val="24"/>
                <w:szCs w:val="24"/>
              </w:rPr>
              <w:t>Posredni stroški materiala</w:t>
            </w:r>
          </w:p>
        </w:tc>
        <w:tc>
          <w:tcPr>
            <w:tcW w:w="2614" w:type="dxa"/>
            <w:tcBorders>
              <w:top w:val="single" w:sz="5" w:space="0" w:color="000000"/>
              <w:left w:val="single" w:sz="9" w:space="0" w:color="000000"/>
              <w:bottom w:val="single" w:sz="5" w:space="0" w:color="000000"/>
              <w:right w:val="single" w:sz="9" w:space="0" w:color="000000"/>
            </w:tcBorders>
            <w:vAlign w:val="bottom"/>
          </w:tcPr>
          <w:p w:rsidR="001F2B62" w:rsidRPr="002260CC" w:rsidRDefault="001F2B62" w:rsidP="00724DD4">
            <w:pPr>
              <w:pStyle w:val="TableParagraph"/>
              <w:spacing w:before="12" w:line="228" w:lineRule="exact"/>
              <w:ind w:left="10"/>
              <w:jc w:val="center"/>
              <w:rPr>
                <w:rFonts w:ascii="Times New Roman" w:eastAsia="Calibri" w:hAnsi="Times New Roman" w:cs="Times New Roman"/>
                <w:sz w:val="24"/>
                <w:szCs w:val="24"/>
              </w:rPr>
            </w:pPr>
            <w:r w:rsidRPr="002260CC">
              <w:rPr>
                <w:rFonts w:ascii="Times New Roman" w:eastAsia="Calibri" w:hAnsi="Times New Roman" w:cs="Times New Roman"/>
                <w:sz w:val="24"/>
                <w:szCs w:val="24"/>
              </w:rPr>
              <w:t>0,00</w:t>
            </w:r>
          </w:p>
        </w:tc>
      </w:tr>
      <w:tr w:rsidR="001F2B62" w:rsidRPr="002260CC" w:rsidTr="00724DD4">
        <w:trPr>
          <w:trHeight w:hRule="exact" w:val="253"/>
        </w:trPr>
        <w:tc>
          <w:tcPr>
            <w:tcW w:w="608" w:type="dxa"/>
            <w:tcBorders>
              <w:top w:val="single" w:sz="5" w:space="0" w:color="000000"/>
              <w:left w:val="single" w:sz="5" w:space="0" w:color="000000"/>
              <w:bottom w:val="single" w:sz="5" w:space="0" w:color="000000"/>
              <w:right w:val="single" w:sz="9" w:space="0" w:color="000000"/>
            </w:tcBorders>
            <w:vAlign w:val="bottom"/>
          </w:tcPr>
          <w:p w:rsidR="001F2B62" w:rsidRPr="002260CC" w:rsidRDefault="001F2B62" w:rsidP="00724DD4">
            <w:pPr>
              <w:pStyle w:val="TableParagraph"/>
              <w:spacing w:before="12" w:line="229" w:lineRule="exact"/>
              <w:ind w:left="28"/>
              <w:rPr>
                <w:rFonts w:ascii="Times New Roman" w:eastAsia="Calibri" w:hAnsi="Times New Roman" w:cs="Times New Roman"/>
                <w:sz w:val="24"/>
                <w:szCs w:val="24"/>
              </w:rPr>
            </w:pPr>
            <w:r w:rsidRPr="002260CC">
              <w:rPr>
                <w:rFonts w:ascii="Times New Roman" w:eastAsia="Times New Roman" w:hAnsi="Times New Roman" w:cs="Times New Roman"/>
                <w:color w:val="000000"/>
                <w:sz w:val="24"/>
                <w:szCs w:val="24"/>
              </w:rPr>
              <w:t>4.2.</w:t>
            </w:r>
          </w:p>
        </w:tc>
        <w:tc>
          <w:tcPr>
            <w:tcW w:w="5529" w:type="dxa"/>
            <w:tcBorders>
              <w:top w:val="single" w:sz="5" w:space="0" w:color="000000"/>
              <w:left w:val="single" w:sz="9" w:space="0" w:color="000000"/>
              <w:bottom w:val="single" w:sz="5" w:space="0" w:color="000000"/>
              <w:right w:val="single" w:sz="9" w:space="0" w:color="000000"/>
            </w:tcBorders>
            <w:vAlign w:val="bottom"/>
          </w:tcPr>
          <w:p w:rsidR="001F2B62" w:rsidRPr="002260CC" w:rsidRDefault="001F2B62" w:rsidP="00724DD4">
            <w:pPr>
              <w:pStyle w:val="TableParagraph"/>
              <w:spacing w:before="12" w:line="229" w:lineRule="exact"/>
              <w:ind w:left="28"/>
              <w:rPr>
                <w:rFonts w:ascii="Times New Roman" w:eastAsia="Calibri" w:hAnsi="Times New Roman" w:cs="Times New Roman"/>
                <w:sz w:val="24"/>
                <w:szCs w:val="24"/>
              </w:rPr>
            </w:pPr>
            <w:r w:rsidRPr="002260CC">
              <w:rPr>
                <w:rFonts w:ascii="Times New Roman" w:eastAsia="Times New Roman" w:hAnsi="Times New Roman" w:cs="Times New Roman"/>
                <w:color w:val="000000"/>
                <w:sz w:val="24"/>
                <w:szCs w:val="24"/>
              </w:rPr>
              <w:t>Stroški amortizacije poslovno potrebnih sredstev</w:t>
            </w:r>
          </w:p>
        </w:tc>
        <w:tc>
          <w:tcPr>
            <w:tcW w:w="2614" w:type="dxa"/>
            <w:tcBorders>
              <w:top w:val="single" w:sz="5" w:space="0" w:color="000000"/>
              <w:left w:val="single" w:sz="9" w:space="0" w:color="000000"/>
              <w:bottom w:val="single" w:sz="5" w:space="0" w:color="000000"/>
              <w:right w:val="single" w:sz="9" w:space="0" w:color="000000"/>
            </w:tcBorders>
            <w:vAlign w:val="bottom"/>
          </w:tcPr>
          <w:p w:rsidR="001F2B62" w:rsidRPr="002260CC" w:rsidRDefault="001F2B62" w:rsidP="00724DD4">
            <w:pPr>
              <w:pStyle w:val="TableParagraph"/>
              <w:spacing w:before="12" w:line="229" w:lineRule="exact"/>
              <w:ind w:left="10"/>
              <w:jc w:val="center"/>
              <w:rPr>
                <w:rFonts w:ascii="Times New Roman" w:eastAsia="Calibri" w:hAnsi="Times New Roman" w:cs="Times New Roman"/>
                <w:sz w:val="24"/>
                <w:szCs w:val="24"/>
              </w:rPr>
            </w:pPr>
            <w:r w:rsidRPr="002260CC">
              <w:rPr>
                <w:rFonts w:ascii="Times New Roman" w:eastAsia="Calibri" w:hAnsi="Times New Roman" w:cs="Times New Roman"/>
                <w:sz w:val="24"/>
                <w:szCs w:val="24"/>
              </w:rPr>
              <w:t>0,00</w:t>
            </w:r>
          </w:p>
        </w:tc>
      </w:tr>
      <w:tr w:rsidR="001F2B62" w:rsidRPr="002260CC" w:rsidTr="00724DD4">
        <w:trPr>
          <w:trHeight w:hRule="exact" w:val="252"/>
        </w:trPr>
        <w:tc>
          <w:tcPr>
            <w:tcW w:w="608" w:type="dxa"/>
            <w:tcBorders>
              <w:top w:val="single" w:sz="5" w:space="0" w:color="000000"/>
              <w:left w:val="single" w:sz="5" w:space="0" w:color="000000"/>
              <w:bottom w:val="single" w:sz="5" w:space="0" w:color="000000"/>
              <w:right w:val="single" w:sz="9" w:space="0" w:color="000000"/>
            </w:tcBorders>
            <w:vAlign w:val="bottom"/>
          </w:tcPr>
          <w:p w:rsidR="001F2B62" w:rsidRPr="002260CC" w:rsidRDefault="001F2B62" w:rsidP="00724DD4">
            <w:pPr>
              <w:pStyle w:val="TableParagraph"/>
              <w:spacing w:before="12" w:line="228" w:lineRule="exact"/>
              <w:ind w:left="28"/>
              <w:rPr>
                <w:rFonts w:ascii="Times New Roman" w:eastAsia="Calibri" w:hAnsi="Times New Roman" w:cs="Times New Roman"/>
                <w:sz w:val="24"/>
                <w:szCs w:val="24"/>
              </w:rPr>
            </w:pPr>
            <w:r w:rsidRPr="002260CC">
              <w:rPr>
                <w:rFonts w:ascii="Times New Roman" w:eastAsia="Times New Roman" w:hAnsi="Times New Roman" w:cs="Times New Roman"/>
                <w:color w:val="000000"/>
                <w:sz w:val="24"/>
                <w:szCs w:val="24"/>
              </w:rPr>
              <w:t>4.3.</w:t>
            </w:r>
          </w:p>
        </w:tc>
        <w:tc>
          <w:tcPr>
            <w:tcW w:w="5529" w:type="dxa"/>
            <w:tcBorders>
              <w:top w:val="single" w:sz="5" w:space="0" w:color="000000"/>
              <w:left w:val="single" w:sz="9" w:space="0" w:color="000000"/>
              <w:bottom w:val="single" w:sz="5" w:space="0" w:color="000000"/>
              <w:right w:val="single" w:sz="9" w:space="0" w:color="000000"/>
            </w:tcBorders>
            <w:vAlign w:val="bottom"/>
          </w:tcPr>
          <w:p w:rsidR="001F2B62" w:rsidRPr="002260CC" w:rsidRDefault="001F2B62" w:rsidP="00724DD4">
            <w:pPr>
              <w:pStyle w:val="TableParagraph"/>
              <w:spacing w:before="12" w:line="228" w:lineRule="exact"/>
              <w:ind w:left="28"/>
              <w:rPr>
                <w:rFonts w:ascii="Times New Roman" w:eastAsia="Calibri" w:hAnsi="Times New Roman" w:cs="Times New Roman"/>
                <w:sz w:val="24"/>
                <w:szCs w:val="24"/>
              </w:rPr>
            </w:pPr>
            <w:r w:rsidRPr="002260CC">
              <w:rPr>
                <w:rFonts w:ascii="Times New Roman" w:eastAsia="Times New Roman" w:hAnsi="Times New Roman" w:cs="Times New Roman"/>
                <w:color w:val="000000"/>
                <w:sz w:val="24"/>
                <w:szCs w:val="24"/>
              </w:rPr>
              <w:t>Posredni stroški storitev</w:t>
            </w:r>
          </w:p>
        </w:tc>
        <w:tc>
          <w:tcPr>
            <w:tcW w:w="2614" w:type="dxa"/>
            <w:tcBorders>
              <w:top w:val="single" w:sz="5" w:space="0" w:color="000000"/>
              <w:left w:val="single" w:sz="9" w:space="0" w:color="000000"/>
              <w:bottom w:val="single" w:sz="5" w:space="0" w:color="000000"/>
              <w:right w:val="single" w:sz="9" w:space="0" w:color="000000"/>
            </w:tcBorders>
            <w:vAlign w:val="bottom"/>
          </w:tcPr>
          <w:p w:rsidR="001F2B62" w:rsidRPr="002260CC" w:rsidRDefault="001F2B62" w:rsidP="00724DD4">
            <w:pPr>
              <w:pStyle w:val="TableParagraph"/>
              <w:spacing w:before="12" w:line="228" w:lineRule="exact"/>
              <w:ind w:left="1"/>
              <w:jc w:val="center"/>
              <w:rPr>
                <w:rFonts w:ascii="Times New Roman" w:eastAsia="Calibri" w:hAnsi="Times New Roman" w:cs="Times New Roman"/>
                <w:sz w:val="24"/>
                <w:szCs w:val="24"/>
              </w:rPr>
            </w:pPr>
            <w:r w:rsidRPr="002260CC">
              <w:rPr>
                <w:rFonts w:ascii="Times New Roman" w:eastAsia="Calibri" w:hAnsi="Times New Roman" w:cs="Times New Roman"/>
                <w:sz w:val="24"/>
                <w:szCs w:val="24"/>
              </w:rPr>
              <w:t>0,00</w:t>
            </w:r>
          </w:p>
        </w:tc>
      </w:tr>
      <w:tr w:rsidR="001F2B62" w:rsidRPr="002260CC" w:rsidTr="00724DD4">
        <w:trPr>
          <w:trHeight w:hRule="exact" w:val="253"/>
        </w:trPr>
        <w:tc>
          <w:tcPr>
            <w:tcW w:w="608" w:type="dxa"/>
            <w:tcBorders>
              <w:top w:val="single" w:sz="5" w:space="0" w:color="000000"/>
              <w:left w:val="single" w:sz="5" w:space="0" w:color="000000"/>
              <w:bottom w:val="single" w:sz="5" w:space="0" w:color="000000"/>
              <w:right w:val="single" w:sz="9" w:space="0" w:color="000000"/>
            </w:tcBorders>
            <w:vAlign w:val="bottom"/>
          </w:tcPr>
          <w:p w:rsidR="001F2B62" w:rsidRPr="002260CC" w:rsidRDefault="001F2B62" w:rsidP="00724DD4">
            <w:pPr>
              <w:pStyle w:val="TableParagraph"/>
              <w:spacing w:before="12" w:line="228" w:lineRule="exact"/>
              <w:ind w:left="28"/>
              <w:rPr>
                <w:rFonts w:ascii="Times New Roman" w:eastAsia="Calibri" w:hAnsi="Times New Roman" w:cs="Times New Roman"/>
                <w:sz w:val="24"/>
                <w:szCs w:val="24"/>
              </w:rPr>
            </w:pPr>
            <w:r w:rsidRPr="002260CC">
              <w:rPr>
                <w:rFonts w:ascii="Times New Roman" w:eastAsia="Times New Roman" w:hAnsi="Times New Roman" w:cs="Times New Roman"/>
                <w:color w:val="000000"/>
                <w:sz w:val="24"/>
                <w:szCs w:val="24"/>
              </w:rPr>
              <w:t>4.4.</w:t>
            </w:r>
          </w:p>
        </w:tc>
        <w:tc>
          <w:tcPr>
            <w:tcW w:w="5529" w:type="dxa"/>
            <w:tcBorders>
              <w:top w:val="single" w:sz="5" w:space="0" w:color="000000"/>
              <w:left w:val="single" w:sz="9" w:space="0" w:color="000000"/>
              <w:bottom w:val="single" w:sz="5" w:space="0" w:color="000000"/>
              <w:right w:val="single" w:sz="9" w:space="0" w:color="000000"/>
            </w:tcBorders>
            <w:vAlign w:val="bottom"/>
          </w:tcPr>
          <w:p w:rsidR="001F2B62" w:rsidRPr="002260CC" w:rsidRDefault="001F2B62" w:rsidP="00724DD4">
            <w:pPr>
              <w:pStyle w:val="TableParagraph"/>
              <w:spacing w:before="12" w:line="228" w:lineRule="exact"/>
              <w:ind w:left="28"/>
              <w:rPr>
                <w:rFonts w:ascii="Times New Roman" w:eastAsia="Calibri" w:hAnsi="Times New Roman" w:cs="Times New Roman"/>
                <w:sz w:val="24"/>
                <w:szCs w:val="24"/>
              </w:rPr>
            </w:pPr>
            <w:proofErr w:type="spellStart"/>
            <w:r w:rsidRPr="002260CC">
              <w:rPr>
                <w:rFonts w:ascii="Times New Roman" w:eastAsia="Times New Roman" w:hAnsi="Times New Roman" w:cs="Times New Roman"/>
                <w:color w:val="000000"/>
                <w:sz w:val="24"/>
                <w:szCs w:val="24"/>
              </w:rPr>
              <w:t>Posredni</w:t>
            </w:r>
            <w:proofErr w:type="spellEnd"/>
            <w:r w:rsidRPr="002260CC">
              <w:rPr>
                <w:rFonts w:ascii="Times New Roman" w:eastAsia="Times New Roman" w:hAnsi="Times New Roman" w:cs="Times New Roman"/>
                <w:color w:val="000000"/>
                <w:sz w:val="24"/>
                <w:szCs w:val="24"/>
              </w:rPr>
              <w:t xml:space="preserve"> </w:t>
            </w:r>
            <w:proofErr w:type="spellStart"/>
            <w:r w:rsidRPr="002260CC">
              <w:rPr>
                <w:rFonts w:ascii="Times New Roman" w:eastAsia="Times New Roman" w:hAnsi="Times New Roman" w:cs="Times New Roman"/>
                <w:color w:val="000000"/>
                <w:sz w:val="24"/>
                <w:szCs w:val="24"/>
              </w:rPr>
              <w:t>stroški</w:t>
            </w:r>
            <w:proofErr w:type="spellEnd"/>
            <w:r w:rsidRPr="002260CC">
              <w:rPr>
                <w:rFonts w:ascii="Times New Roman" w:eastAsia="Times New Roman" w:hAnsi="Times New Roman" w:cs="Times New Roman"/>
                <w:color w:val="000000"/>
                <w:sz w:val="24"/>
                <w:szCs w:val="24"/>
              </w:rPr>
              <w:t xml:space="preserve"> </w:t>
            </w:r>
            <w:proofErr w:type="spellStart"/>
            <w:r w:rsidRPr="002260CC">
              <w:rPr>
                <w:rFonts w:ascii="Times New Roman" w:eastAsia="Times New Roman" w:hAnsi="Times New Roman" w:cs="Times New Roman"/>
                <w:color w:val="000000"/>
                <w:sz w:val="24"/>
                <w:szCs w:val="24"/>
              </w:rPr>
              <w:t>dela</w:t>
            </w:r>
            <w:proofErr w:type="spellEnd"/>
          </w:p>
        </w:tc>
        <w:tc>
          <w:tcPr>
            <w:tcW w:w="2614" w:type="dxa"/>
            <w:tcBorders>
              <w:top w:val="single" w:sz="5" w:space="0" w:color="000000"/>
              <w:left w:val="single" w:sz="9" w:space="0" w:color="000000"/>
              <w:bottom w:val="single" w:sz="5" w:space="0" w:color="000000"/>
              <w:right w:val="single" w:sz="9" w:space="0" w:color="000000"/>
            </w:tcBorders>
            <w:vAlign w:val="bottom"/>
          </w:tcPr>
          <w:p w:rsidR="001F2B62" w:rsidRPr="002260CC" w:rsidRDefault="001F2B62" w:rsidP="00724DD4">
            <w:pPr>
              <w:pStyle w:val="TableParagraph"/>
              <w:spacing w:before="12" w:line="228" w:lineRule="exact"/>
              <w:ind w:left="1"/>
              <w:jc w:val="center"/>
              <w:rPr>
                <w:rFonts w:ascii="Times New Roman" w:eastAsia="Calibri" w:hAnsi="Times New Roman" w:cs="Times New Roman"/>
                <w:sz w:val="24"/>
                <w:szCs w:val="24"/>
              </w:rPr>
            </w:pPr>
            <w:r w:rsidRPr="002260CC">
              <w:rPr>
                <w:rFonts w:ascii="Times New Roman" w:eastAsia="Calibri" w:hAnsi="Times New Roman" w:cs="Times New Roman"/>
                <w:sz w:val="24"/>
                <w:szCs w:val="24"/>
              </w:rPr>
              <w:t>0,00</w:t>
            </w:r>
          </w:p>
        </w:tc>
      </w:tr>
      <w:tr w:rsidR="001F2B62" w:rsidRPr="002260CC" w:rsidTr="00724DD4">
        <w:trPr>
          <w:trHeight w:hRule="exact" w:val="253"/>
        </w:trPr>
        <w:tc>
          <w:tcPr>
            <w:tcW w:w="608" w:type="dxa"/>
            <w:tcBorders>
              <w:top w:val="single" w:sz="5" w:space="0" w:color="000000"/>
              <w:left w:val="single" w:sz="5" w:space="0" w:color="000000"/>
              <w:bottom w:val="single" w:sz="5" w:space="0" w:color="000000"/>
              <w:right w:val="single" w:sz="9" w:space="0" w:color="000000"/>
            </w:tcBorders>
            <w:vAlign w:val="bottom"/>
          </w:tcPr>
          <w:p w:rsidR="001F2B62" w:rsidRPr="002260CC" w:rsidRDefault="001F2B62" w:rsidP="00724DD4">
            <w:pPr>
              <w:pStyle w:val="TableParagraph"/>
              <w:spacing w:before="12" w:line="228" w:lineRule="exact"/>
              <w:ind w:left="28"/>
              <w:rPr>
                <w:rFonts w:ascii="Times New Roman" w:eastAsia="Calibri" w:hAnsi="Times New Roman" w:cs="Times New Roman"/>
                <w:sz w:val="24"/>
                <w:szCs w:val="24"/>
              </w:rPr>
            </w:pPr>
            <w:r w:rsidRPr="002260CC">
              <w:rPr>
                <w:rFonts w:ascii="Times New Roman" w:eastAsia="Times New Roman" w:hAnsi="Times New Roman" w:cs="Times New Roman"/>
                <w:color w:val="000000"/>
                <w:sz w:val="24"/>
                <w:szCs w:val="24"/>
              </w:rPr>
              <w:t>4.5.</w:t>
            </w:r>
          </w:p>
        </w:tc>
        <w:tc>
          <w:tcPr>
            <w:tcW w:w="5529" w:type="dxa"/>
            <w:tcBorders>
              <w:top w:val="single" w:sz="5" w:space="0" w:color="000000"/>
              <w:left w:val="single" w:sz="9" w:space="0" w:color="000000"/>
              <w:bottom w:val="single" w:sz="5" w:space="0" w:color="000000"/>
              <w:right w:val="single" w:sz="9" w:space="0" w:color="000000"/>
            </w:tcBorders>
            <w:vAlign w:val="bottom"/>
          </w:tcPr>
          <w:p w:rsidR="001F2B62" w:rsidRPr="002260CC" w:rsidRDefault="001F2B62" w:rsidP="00724DD4">
            <w:pPr>
              <w:pStyle w:val="TableParagraph"/>
              <w:spacing w:before="12" w:line="228" w:lineRule="exact"/>
              <w:ind w:left="28"/>
              <w:rPr>
                <w:rFonts w:ascii="Times New Roman" w:eastAsia="Calibri" w:hAnsi="Times New Roman" w:cs="Times New Roman"/>
                <w:sz w:val="24"/>
                <w:szCs w:val="24"/>
              </w:rPr>
            </w:pPr>
            <w:r w:rsidRPr="002260CC">
              <w:rPr>
                <w:rFonts w:ascii="Times New Roman" w:eastAsia="Times New Roman" w:hAnsi="Times New Roman" w:cs="Times New Roman"/>
                <w:color w:val="000000"/>
                <w:sz w:val="24"/>
                <w:szCs w:val="24"/>
              </w:rPr>
              <w:t>Posredni stroški poslovnih odpisov</w:t>
            </w:r>
          </w:p>
        </w:tc>
        <w:tc>
          <w:tcPr>
            <w:tcW w:w="2614" w:type="dxa"/>
            <w:tcBorders>
              <w:top w:val="single" w:sz="5" w:space="0" w:color="000000"/>
              <w:left w:val="single" w:sz="9" w:space="0" w:color="000000"/>
              <w:bottom w:val="single" w:sz="5" w:space="0" w:color="000000"/>
              <w:right w:val="single" w:sz="9" w:space="0" w:color="000000"/>
            </w:tcBorders>
            <w:vAlign w:val="bottom"/>
          </w:tcPr>
          <w:p w:rsidR="001F2B62" w:rsidRPr="002260CC" w:rsidRDefault="001F2B62" w:rsidP="00724DD4">
            <w:pPr>
              <w:pStyle w:val="TableParagraph"/>
              <w:spacing w:before="12" w:line="228" w:lineRule="exact"/>
              <w:ind w:left="10"/>
              <w:jc w:val="center"/>
              <w:rPr>
                <w:rFonts w:ascii="Times New Roman" w:eastAsia="Calibri" w:hAnsi="Times New Roman" w:cs="Times New Roman"/>
                <w:sz w:val="24"/>
                <w:szCs w:val="24"/>
              </w:rPr>
            </w:pPr>
            <w:r w:rsidRPr="002260CC">
              <w:rPr>
                <w:rFonts w:ascii="Times New Roman" w:eastAsia="Calibri" w:hAnsi="Times New Roman" w:cs="Times New Roman"/>
                <w:sz w:val="24"/>
                <w:szCs w:val="24"/>
              </w:rPr>
              <w:t>0,00</w:t>
            </w:r>
          </w:p>
        </w:tc>
      </w:tr>
      <w:tr w:rsidR="001F2B62" w:rsidRPr="002260CC" w:rsidTr="00724DD4">
        <w:trPr>
          <w:trHeight w:hRule="exact" w:val="253"/>
        </w:trPr>
        <w:tc>
          <w:tcPr>
            <w:tcW w:w="608" w:type="dxa"/>
            <w:tcBorders>
              <w:top w:val="single" w:sz="5" w:space="0" w:color="000000"/>
              <w:left w:val="single" w:sz="5" w:space="0" w:color="000000"/>
              <w:bottom w:val="single" w:sz="5" w:space="0" w:color="000000"/>
              <w:right w:val="single" w:sz="9" w:space="0" w:color="000000"/>
            </w:tcBorders>
            <w:vAlign w:val="bottom"/>
          </w:tcPr>
          <w:p w:rsidR="001F2B62" w:rsidRPr="002260CC" w:rsidRDefault="001F2B62" w:rsidP="00724DD4">
            <w:pPr>
              <w:pStyle w:val="TableParagraph"/>
              <w:spacing w:before="12" w:line="229" w:lineRule="exact"/>
              <w:ind w:left="28"/>
              <w:rPr>
                <w:rFonts w:ascii="Times New Roman" w:eastAsia="Calibri" w:hAnsi="Times New Roman" w:cs="Times New Roman"/>
                <w:sz w:val="24"/>
                <w:szCs w:val="24"/>
              </w:rPr>
            </w:pPr>
            <w:r w:rsidRPr="002260CC">
              <w:rPr>
                <w:rFonts w:ascii="Times New Roman" w:eastAsia="Times New Roman" w:hAnsi="Times New Roman" w:cs="Times New Roman"/>
                <w:color w:val="000000"/>
                <w:sz w:val="24"/>
                <w:szCs w:val="24"/>
              </w:rPr>
              <w:t>5.</w:t>
            </w:r>
          </w:p>
        </w:tc>
        <w:tc>
          <w:tcPr>
            <w:tcW w:w="5529" w:type="dxa"/>
            <w:tcBorders>
              <w:top w:val="single" w:sz="5" w:space="0" w:color="000000"/>
              <w:left w:val="single" w:sz="9" w:space="0" w:color="000000"/>
              <w:bottom w:val="single" w:sz="5" w:space="0" w:color="000000"/>
              <w:right w:val="single" w:sz="9" w:space="0" w:color="000000"/>
            </w:tcBorders>
            <w:vAlign w:val="bottom"/>
          </w:tcPr>
          <w:p w:rsidR="001F2B62" w:rsidRPr="002260CC" w:rsidRDefault="001F2B62" w:rsidP="00724DD4">
            <w:pPr>
              <w:pStyle w:val="TableParagraph"/>
              <w:spacing w:before="12" w:line="229" w:lineRule="exact"/>
              <w:ind w:left="28"/>
              <w:rPr>
                <w:rFonts w:ascii="Times New Roman" w:eastAsia="Calibri" w:hAnsi="Times New Roman" w:cs="Times New Roman"/>
                <w:sz w:val="24"/>
                <w:szCs w:val="24"/>
              </w:rPr>
            </w:pPr>
            <w:r w:rsidRPr="002260CC">
              <w:rPr>
                <w:rFonts w:ascii="Times New Roman" w:eastAsia="Times New Roman" w:hAnsi="Times New Roman" w:cs="Times New Roman"/>
                <w:color w:val="000000"/>
                <w:sz w:val="24"/>
                <w:szCs w:val="24"/>
              </w:rPr>
              <w:t>Splošni nabavno-prodajni stroški</w:t>
            </w:r>
          </w:p>
        </w:tc>
        <w:tc>
          <w:tcPr>
            <w:tcW w:w="2614" w:type="dxa"/>
            <w:tcBorders>
              <w:top w:val="single" w:sz="5" w:space="0" w:color="000000"/>
              <w:left w:val="single" w:sz="9" w:space="0" w:color="000000"/>
              <w:bottom w:val="single" w:sz="5" w:space="0" w:color="000000"/>
              <w:right w:val="single" w:sz="9" w:space="0" w:color="000000"/>
            </w:tcBorders>
            <w:vAlign w:val="bottom"/>
          </w:tcPr>
          <w:p w:rsidR="001F2B62" w:rsidRPr="002260CC" w:rsidRDefault="001F2B62" w:rsidP="00724DD4">
            <w:pPr>
              <w:pStyle w:val="TableParagraph"/>
              <w:spacing w:before="12" w:line="229" w:lineRule="exact"/>
              <w:ind w:left="20"/>
              <w:jc w:val="center"/>
              <w:rPr>
                <w:rFonts w:ascii="Times New Roman" w:eastAsia="Calibri" w:hAnsi="Times New Roman" w:cs="Times New Roman"/>
                <w:sz w:val="24"/>
                <w:szCs w:val="24"/>
              </w:rPr>
            </w:pPr>
            <w:r w:rsidRPr="002260CC">
              <w:rPr>
                <w:rFonts w:ascii="Times New Roman" w:eastAsia="Calibri" w:hAnsi="Times New Roman" w:cs="Times New Roman"/>
                <w:sz w:val="24"/>
                <w:szCs w:val="24"/>
              </w:rPr>
              <w:t>0,00</w:t>
            </w:r>
          </w:p>
        </w:tc>
      </w:tr>
      <w:tr w:rsidR="001F2B62" w:rsidRPr="002260CC" w:rsidTr="00724DD4">
        <w:trPr>
          <w:trHeight w:hRule="exact" w:val="253"/>
        </w:trPr>
        <w:tc>
          <w:tcPr>
            <w:tcW w:w="608" w:type="dxa"/>
            <w:tcBorders>
              <w:top w:val="single" w:sz="5" w:space="0" w:color="000000"/>
              <w:left w:val="single" w:sz="5" w:space="0" w:color="000000"/>
              <w:bottom w:val="single" w:sz="5" w:space="0" w:color="000000"/>
              <w:right w:val="single" w:sz="9" w:space="0" w:color="000000"/>
            </w:tcBorders>
            <w:vAlign w:val="bottom"/>
          </w:tcPr>
          <w:p w:rsidR="001F2B62" w:rsidRPr="002260CC" w:rsidRDefault="001F2B62" w:rsidP="00724DD4">
            <w:pPr>
              <w:pStyle w:val="TableParagraph"/>
              <w:spacing w:before="12" w:line="228" w:lineRule="exact"/>
              <w:ind w:left="28"/>
              <w:rPr>
                <w:rFonts w:ascii="Times New Roman" w:eastAsia="Calibri" w:hAnsi="Times New Roman" w:cs="Times New Roman"/>
                <w:sz w:val="24"/>
                <w:szCs w:val="24"/>
              </w:rPr>
            </w:pPr>
            <w:r w:rsidRPr="002260CC">
              <w:rPr>
                <w:rFonts w:ascii="Times New Roman" w:eastAsia="Times New Roman" w:hAnsi="Times New Roman" w:cs="Times New Roman"/>
                <w:color w:val="000000"/>
                <w:sz w:val="24"/>
                <w:szCs w:val="24"/>
              </w:rPr>
              <w:t>6.</w:t>
            </w:r>
          </w:p>
        </w:tc>
        <w:tc>
          <w:tcPr>
            <w:tcW w:w="5529" w:type="dxa"/>
            <w:tcBorders>
              <w:top w:val="single" w:sz="5" w:space="0" w:color="000000"/>
              <w:left w:val="single" w:sz="9" w:space="0" w:color="000000"/>
              <w:bottom w:val="single" w:sz="5" w:space="0" w:color="000000"/>
              <w:right w:val="single" w:sz="9" w:space="0" w:color="000000"/>
            </w:tcBorders>
            <w:vAlign w:val="bottom"/>
          </w:tcPr>
          <w:p w:rsidR="001F2B62" w:rsidRPr="002260CC" w:rsidRDefault="001F2B62" w:rsidP="00724DD4">
            <w:pPr>
              <w:pStyle w:val="TableParagraph"/>
              <w:spacing w:before="12" w:line="228" w:lineRule="exact"/>
              <w:ind w:left="28"/>
              <w:rPr>
                <w:rFonts w:ascii="Times New Roman" w:eastAsia="Calibri" w:hAnsi="Times New Roman" w:cs="Times New Roman"/>
                <w:sz w:val="24"/>
                <w:szCs w:val="24"/>
              </w:rPr>
            </w:pPr>
            <w:r w:rsidRPr="002260CC">
              <w:rPr>
                <w:rFonts w:ascii="Times New Roman" w:eastAsia="Times New Roman" w:hAnsi="Times New Roman" w:cs="Times New Roman"/>
                <w:color w:val="000000"/>
                <w:sz w:val="24"/>
                <w:szCs w:val="24"/>
              </w:rPr>
              <w:t>Splošni upravni stroški</w:t>
            </w:r>
          </w:p>
        </w:tc>
        <w:tc>
          <w:tcPr>
            <w:tcW w:w="2614" w:type="dxa"/>
            <w:tcBorders>
              <w:top w:val="single" w:sz="5" w:space="0" w:color="000000"/>
              <w:left w:val="single" w:sz="9" w:space="0" w:color="000000"/>
              <w:bottom w:val="single" w:sz="5" w:space="0" w:color="000000"/>
              <w:right w:val="single" w:sz="9" w:space="0" w:color="000000"/>
            </w:tcBorders>
            <w:vAlign w:val="bottom"/>
          </w:tcPr>
          <w:p w:rsidR="001F2B62" w:rsidRPr="002260CC" w:rsidRDefault="001F2B62" w:rsidP="00724DD4">
            <w:pPr>
              <w:pStyle w:val="TableParagraph"/>
              <w:spacing w:before="12" w:line="228" w:lineRule="exact"/>
              <w:ind w:left="20"/>
              <w:jc w:val="center"/>
              <w:rPr>
                <w:rFonts w:ascii="Times New Roman" w:eastAsia="Calibri" w:hAnsi="Times New Roman" w:cs="Times New Roman"/>
                <w:sz w:val="24"/>
                <w:szCs w:val="24"/>
              </w:rPr>
            </w:pPr>
          </w:p>
        </w:tc>
      </w:tr>
      <w:tr w:rsidR="001F2B62" w:rsidRPr="002260CC" w:rsidTr="00724DD4">
        <w:trPr>
          <w:trHeight w:hRule="exact" w:val="253"/>
        </w:trPr>
        <w:tc>
          <w:tcPr>
            <w:tcW w:w="608" w:type="dxa"/>
            <w:tcBorders>
              <w:top w:val="single" w:sz="5" w:space="0" w:color="000000"/>
              <w:left w:val="single" w:sz="5" w:space="0" w:color="000000"/>
              <w:bottom w:val="single" w:sz="5" w:space="0" w:color="000000"/>
              <w:right w:val="single" w:sz="9" w:space="0" w:color="000000"/>
            </w:tcBorders>
            <w:vAlign w:val="bottom"/>
          </w:tcPr>
          <w:p w:rsidR="001F2B62" w:rsidRPr="002260CC" w:rsidRDefault="001F2B62" w:rsidP="00724DD4">
            <w:pPr>
              <w:pStyle w:val="TableParagraph"/>
              <w:spacing w:before="12" w:line="229" w:lineRule="exact"/>
              <w:ind w:left="28"/>
              <w:rPr>
                <w:rFonts w:ascii="Times New Roman" w:eastAsia="Calibri" w:hAnsi="Times New Roman" w:cs="Times New Roman"/>
                <w:sz w:val="24"/>
                <w:szCs w:val="24"/>
              </w:rPr>
            </w:pPr>
            <w:r w:rsidRPr="002260CC">
              <w:rPr>
                <w:rFonts w:ascii="Times New Roman" w:eastAsia="Times New Roman" w:hAnsi="Times New Roman" w:cs="Times New Roman"/>
                <w:color w:val="000000"/>
                <w:sz w:val="24"/>
                <w:szCs w:val="24"/>
              </w:rPr>
              <w:t>6.1.</w:t>
            </w:r>
          </w:p>
        </w:tc>
        <w:tc>
          <w:tcPr>
            <w:tcW w:w="5529" w:type="dxa"/>
            <w:tcBorders>
              <w:top w:val="single" w:sz="5" w:space="0" w:color="000000"/>
              <w:left w:val="single" w:sz="9" w:space="0" w:color="000000"/>
              <w:bottom w:val="single" w:sz="5" w:space="0" w:color="000000"/>
              <w:right w:val="single" w:sz="9" w:space="0" w:color="000000"/>
            </w:tcBorders>
            <w:vAlign w:val="bottom"/>
          </w:tcPr>
          <w:p w:rsidR="001F2B62" w:rsidRPr="002260CC" w:rsidRDefault="001F2B62" w:rsidP="00724DD4">
            <w:pPr>
              <w:pStyle w:val="TableParagraph"/>
              <w:spacing w:before="12" w:line="229" w:lineRule="exact"/>
              <w:ind w:left="28"/>
              <w:rPr>
                <w:rFonts w:ascii="Times New Roman" w:eastAsia="Calibri" w:hAnsi="Times New Roman" w:cs="Times New Roman"/>
                <w:sz w:val="24"/>
                <w:szCs w:val="24"/>
              </w:rPr>
            </w:pPr>
            <w:r w:rsidRPr="002260CC">
              <w:rPr>
                <w:rFonts w:ascii="Times New Roman" w:eastAsia="Times New Roman" w:hAnsi="Times New Roman" w:cs="Times New Roman"/>
                <w:color w:val="000000"/>
                <w:sz w:val="24"/>
                <w:szCs w:val="24"/>
              </w:rPr>
              <w:t>Stroški materiala</w:t>
            </w:r>
          </w:p>
        </w:tc>
        <w:tc>
          <w:tcPr>
            <w:tcW w:w="2614" w:type="dxa"/>
            <w:tcBorders>
              <w:top w:val="single" w:sz="5" w:space="0" w:color="000000"/>
              <w:left w:val="single" w:sz="9" w:space="0" w:color="000000"/>
              <w:bottom w:val="single" w:sz="5" w:space="0" w:color="000000"/>
              <w:right w:val="single" w:sz="9" w:space="0" w:color="000000"/>
            </w:tcBorders>
            <w:vAlign w:val="bottom"/>
          </w:tcPr>
          <w:p w:rsidR="001F2B62" w:rsidRPr="002260CC" w:rsidRDefault="001F2B62" w:rsidP="00724DD4">
            <w:pPr>
              <w:pStyle w:val="TableParagraph"/>
              <w:spacing w:before="12" w:line="229" w:lineRule="exact"/>
              <w:ind w:left="10"/>
              <w:jc w:val="center"/>
              <w:rPr>
                <w:rFonts w:ascii="Times New Roman" w:eastAsia="Calibri" w:hAnsi="Times New Roman" w:cs="Times New Roman"/>
                <w:sz w:val="24"/>
                <w:szCs w:val="24"/>
              </w:rPr>
            </w:pPr>
            <w:r w:rsidRPr="002260CC">
              <w:rPr>
                <w:rFonts w:ascii="Times New Roman" w:eastAsia="Calibri" w:hAnsi="Times New Roman" w:cs="Times New Roman"/>
                <w:sz w:val="24"/>
                <w:szCs w:val="24"/>
              </w:rPr>
              <w:t>0,00</w:t>
            </w:r>
          </w:p>
        </w:tc>
      </w:tr>
      <w:tr w:rsidR="001F2B62" w:rsidRPr="002260CC" w:rsidTr="00724DD4">
        <w:trPr>
          <w:trHeight w:hRule="exact" w:val="253"/>
        </w:trPr>
        <w:tc>
          <w:tcPr>
            <w:tcW w:w="608" w:type="dxa"/>
            <w:tcBorders>
              <w:top w:val="single" w:sz="5" w:space="0" w:color="000000"/>
              <w:left w:val="single" w:sz="5" w:space="0" w:color="000000"/>
              <w:bottom w:val="single" w:sz="5" w:space="0" w:color="000000"/>
              <w:right w:val="single" w:sz="9" w:space="0" w:color="000000"/>
            </w:tcBorders>
            <w:vAlign w:val="bottom"/>
          </w:tcPr>
          <w:p w:rsidR="001F2B62" w:rsidRPr="002260CC" w:rsidRDefault="001F2B62" w:rsidP="00724DD4">
            <w:pPr>
              <w:pStyle w:val="TableParagraph"/>
              <w:spacing w:before="12" w:line="228" w:lineRule="exact"/>
              <w:ind w:left="28"/>
              <w:rPr>
                <w:rFonts w:ascii="Times New Roman" w:eastAsia="Calibri" w:hAnsi="Times New Roman" w:cs="Times New Roman"/>
                <w:sz w:val="24"/>
                <w:szCs w:val="24"/>
              </w:rPr>
            </w:pPr>
            <w:r w:rsidRPr="002260CC">
              <w:rPr>
                <w:rFonts w:ascii="Times New Roman" w:eastAsia="Times New Roman" w:hAnsi="Times New Roman" w:cs="Times New Roman"/>
                <w:color w:val="000000"/>
                <w:sz w:val="24"/>
                <w:szCs w:val="24"/>
              </w:rPr>
              <w:t>6.2.</w:t>
            </w:r>
          </w:p>
        </w:tc>
        <w:tc>
          <w:tcPr>
            <w:tcW w:w="5529" w:type="dxa"/>
            <w:tcBorders>
              <w:top w:val="single" w:sz="5" w:space="0" w:color="000000"/>
              <w:left w:val="single" w:sz="9" w:space="0" w:color="000000"/>
              <w:bottom w:val="single" w:sz="5" w:space="0" w:color="000000"/>
              <w:right w:val="single" w:sz="9" w:space="0" w:color="000000"/>
            </w:tcBorders>
            <w:vAlign w:val="bottom"/>
          </w:tcPr>
          <w:p w:rsidR="001F2B62" w:rsidRPr="002260CC" w:rsidRDefault="001F2B62" w:rsidP="00724DD4">
            <w:pPr>
              <w:pStyle w:val="TableParagraph"/>
              <w:spacing w:before="12" w:line="228" w:lineRule="exact"/>
              <w:ind w:left="28"/>
              <w:rPr>
                <w:rFonts w:ascii="Times New Roman" w:eastAsia="Calibri" w:hAnsi="Times New Roman" w:cs="Times New Roman"/>
                <w:sz w:val="24"/>
                <w:szCs w:val="24"/>
              </w:rPr>
            </w:pPr>
            <w:r w:rsidRPr="002260CC">
              <w:rPr>
                <w:rFonts w:ascii="Times New Roman" w:eastAsia="Times New Roman" w:hAnsi="Times New Roman" w:cs="Times New Roman"/>
                <w:color w:val="000000"/>
                <w:sz w:val="24"/>
                <w:szCs w:val="24"/>
              </w:rPr>
              <w:t>Stroški amortizacije poslovno potrebnih sredstev</w:t>
            </w:r>
          </w:p>
        </w:tc>
        <w:tc>
          <w:tcPr>
            <w:tcW w:w="2614" w:type="dxa"/>
            <w:tcBorders>
              <w:top w:val="single" w:sz="5" w:space="0" w:color="000000"/>
              <w:left w:val="single" w:sz="9" w:space="0" w:color="000000"/>
              <w:bottom w:val="single" w:sz="5" w:space="0" w:color="000000"/>
              <w:right w:val="single" w:sz="9" w:space="0" w:color="000000"/>
            </w:tcBorders>
            <w:vAlign w:val="bottom"/>
          </w:tcPr>
          <w:p w:rsidR="001F2B62" w:rsidRPr="002260CC" w:rsidRDefault="001F2B62" w:rsidP="00724DD4">
            <w:pPr>
              <w:pStyle w:val="TableParagraph"/>
              <w:spacing w:before="12" w:line="228" w:lineRule="exact"/>
              <w:ind w:left="10"/>
              <w:jc w:val="center"/>
              <w:rPr>
                <w:rFonts w:ascii="Times New Roman" w:eastAsia="Calibri" w:hAnsi="Times New Roman" w:cs="Times New Roman"/>
                <w:sz w:val="24"/>
                <w:szCs w:val="24"/>
              </w:rPr>
            </w:pPr>
            <w:r w:rsidRPr="002260CC">
              <w:rPr>
                <w:rFonts w:ascii="Times New Roman" w:eastAsia="Calibri" w:hAnsi="Times New Roman" w:cs="Times New Roman"/>
                <w:sz w:val="24"/>
                <w:szCs w:val="24"/>
              </w:rPr>
              <w:t>0,00</w:t>
            </w:r>
          </w:p>
        </w:tc>
      </w:tr>
      <w:tr w:rsidR="001F2B62" w:rsidRPr="002260CC" w:rsidTr="00724DD4">
        <w:trPr>
          <w:trHeight w:hRule="exact" w:val="253"/>
        </w:trPr>
        <w:tc>
          <w:tcPr>
            <w:tcW w:w="608" w:type="dxa"/>
            <w:tcBorders>
              <w:top w:val="single" w:sz="5" w:space="0" w:color="000000"/>
              <w:left w:val="single" w:sz="5" w:space="0" w:color="000000"/>
              <w:bottom w:val="single" w:sz="5" w:space="0" w:color="000000"/>
              <w:right w:val="single" w:sz="9" w:space="0" w:color="000000"/>
            </w:tcBorders>
            <w:vAlign w:val="bottom"/>
          </w:tcPr>
          <w:p w:rsidR="001F2B62" w:rsidRPr="002260CC" w:rsidRDefault="001F2B62" w:rsidP="00724DD4">
            <w:pPr>
              <w:pStyle w:val="TableParagraph"/>
              <w:spacing w:before="12" w:line="228" w:lineRule="exact"/>
              <w:ind w:left="28"/>
              <w:rPr>
                <w:rFonts w:ascii="Times New Roman" w:eastAsia="Calibri" w:hAnsi="Times New Roman" w:cs="Times New Roman"/>
                <w:sz w:val="24"/>
                <w:szCs w:val="24"/>
              </w:rPr>
            </w:pPr>
            <w:r w:rsidRPr="002260CC">
              <w:rPr>
                <w:rFonts w:ascii="Times New Roman" w:eastAsia="Times New Roman" w:hAnsi="Times New Roman" w:cs="Times New Roman"/>
                <w:color w:val="000000"/>
                <w:sz w:val="24"/>
                <w:szCs w:val="24"/>
              </w:rPr>
              <w:t>6.3.</w:t>
            </w:r>
          </w:p>
        </w:tc>
        <w:tc>
          <w:tcPr>
            <w:tcW w:w="5529" w:type="dxa"/>
            <w:tcBorders>
              <w:top w:val="single" w:sz="5" w:space="0" w:color="000000"/>
              <w:left w:val="single" w:sz="9" w:space="0" w:color="000000"/>
              <w:bottom w:val="single" w:sz="5" w:space="0" w:color="000000"/>
              <w:right w:val="single" w:sz="9" w:space="0" w:color="000000"/>
            </w:tcBorders>
            <w:vAlign w:val="bottom"/>
          </w:tcPr>
          <w:p w:rsidR="001F2B62" w:rsidRPr="002260CC" w:rsidRDefault="001F2B62" w:rsidP="00724DD4">
            <w:pPr>
              <w:pStyle w:val="TableParagraph"/>
              <w:spacing w:before="12" w:line="228" w:lineRule="exact"/>
              <w:ind w:left="28"/>
              <w:rPr>
                <w:rFonts w:ascii="Times New Roman" w:eastAsia="Calibri" w:hAnsi="Times New Roman" w:cs="Times New Roman"/>
                <w:sz w:val="24"/>
                <w:szCs w:val="24"/>
              </w:rPr>
            </w:pPr>
            <w:r w:rsidRPr="002260CC">
              <w:rPr>
                <w:rFonts w:ascii="Times New Roman" w:eastAsia="Times New Roman" w:hAnsi="Times New Roman" w:cs="Times New Roman"/>
                <w:color w:val="000000"/>
                <w:sz w:val="24"/>
                <w:szCs w:val="24"/>
              </w:rPr>
              <w:t>Stroški storitev</w:t>
            </w:r>
          </w:p>
        </w:tc>
        <w:tc>
          <w:tcPr>
            <w:tcW w:w="2614" w:type="dxa"/>
            <w:tcBorders>
              <w:top w:val="single" w:sz="5" w:space="0" w:color="000000"/>
              <w:left w:val="single" w:sz="9" w:space="0" w:color="000000"/>
              <w:bottom w:val="single" w:sz="5" w:space="0" w:color="000000"/>
              <w:right w:val="single" w:sz="9" w:space="0" w:color="000000"/>
            </w:tcBorders>
            <w:vAlign w:val="bottom"/>
          </w:tcPr>
          <w:p w:rsidR="001F2B62" w:rsidRPr="002260CC" w:rsidRDefault="00F169FD" w:rsidP="00724DD4">
            <w:pPr>
              <w:pStyle w:val="TableParagraph"/>
              <w:spacing w:before="12" w:line="228" w:lineRule="exact"/>
              <w:ind w:left="9"/>
              <w:jc w:val="center"/>
              <w:rPr>
                <w:rFonts w:ascii="Times New Roman" w:eastAsia="Calibri" w:hAnsi="Times New Roman" w:cs="Times New Roman"/>
                <w:sz w:val="24"/>
                <w:szCs w:val="24"/>
              </w:rPr>
            </w:pPr>
            <w:r>
              <w:rPr>
                <w:rFonts w:ascii="Times New Roman" w:eastAsia="Calibri" w:hAnsi="Times New Roman" w:cs="Times New Roman"/>
                <w:color w:val="000000"/>
                <w:sz w:val="24"/>
                <w:szCs w:val="24"/>
              </w:rPr>
              <w:t>0,00</w:t>
            </w:r>
          </w:p>
        </w:tc>
      </w:tr>
      <w:tr w:rsidR="001F2B62" w:rsidRPr="002260CC" w:rsidTr="00724DD4">
        <w:trPr>
          <w:trHeight w:hRule="exact" w:val="253"/>
        </w:trPr>
        <w:tc>
          <w:tcPr>
            <w:tcW w:w="608" w:type="dxa"/>
            <w:tcBorders>
              <w:top w:val="single" w:sz="5" w:space="0" w:color="000000"/>
              <w:left w:val="single" w:sz="5" w:space="0" w:color="000000"/>
              <w:bottom w:val="single" w:sz="5" w:space="0" w:color="000000"/>
              <w:right w:val="single" w:sz="9" w:space="0" w:color="000000"/>
            </w:tcBorders>
            <w:vAlign w:val="bottom"/>
          </w:tcPr>
          <w:p w:rsidR="001F2B62" w:rsidRPr="002260CC" w:rsidRDefault="001F2B62" w:rsidP="00724DD4">
            <w:pPr>
              <w:pStyle w:val="TableParagraph"/>
              <w:spacing w:before="12" w:line="228" w:lineRule="exact"/>
              <w:ind w:left="28"/>
              <w:rPr>
                <w:rFonts w:ascii="Times New Roman" w:eastAsia="Calibri" w:hAnsi="Times New Roman" w:cs="Times New Roman"/>
                <w:sz w:val="24"/>
                <w:szCs w:val="24"/>
              </w:rPr>
            </w:pPr>
            <w:r w:rsidRPr="002260CC">
              <w:rPr>
                <w:rFonts w:ascii="Times New Roman" w:eastAsia="Times New Roman" w:hAnsi="Times New Roman" w:cs="Times New Roman"/>
                <w:color w:val="000000"/>
                <w:sz w:val="24"/>
                <w:szCs w:val="24"/>
              </w:rPr>
              <w:t>6.4.</w:t>
            </w:r>
          </w:p>
        </w:tc>
        <w:tc>
          <w:tcPr>
            <w:tcW w:w="5529" w:type="dxa"/>
            <w:tcBorders>
              <w:top w:val="single" w:sz="5" w:space="0" w:color="000000"/>
              <w:left w:val="single" w:sz="9" w:space="0" w:color="000000"/>
              <w:bottom w:val="single" w:sz="5" w:space="0" w:color="000000"/>
              <w:right w:val="single" w:sz="9" w:space="0" w:color="000000"/>
            </w:tcBorders>
            <w:vAlign w:val="bottom"/>
          </w:tcPr>
          <w:p w:rsidR="001F2B62" w:rsidRPr="002260CC" w:rsidRDefault="001F2B62" w:rsidP="00724DD4">
            <w:pPr>
              <w:pStyle w:val="TableParagraph"/>
              <w:spacing w:before="12" w:line="228" w:lineRule="exact"/>
              <w:ind w:left="28"/>
              <w:rPr>
                <w:rFonts w:ascii="Times New Roman" w:eastAsia="Calibri" w:hAnsi="Times New Roman" w:cs="Times New Roman"/>
                <w:sz w:val="24"/>
                <w:szCs w:val="24"/>
              </w:rPr>
            </w:pPr>
            <w:proofErr w:type="spellStart"/>
            <w:r w:rsidRPr="002260CC">
              <w:rPr>
                <w:rFonts w:ascii="Times New Roman" w:eastAsia="Times New Roman" w:hAnsi="Times New Roman" w:cs="Times New Roman"/>
                <w:color w:val="000000"/>
                <w:sz w:val="24"/>
                <w:szCs w:val="24"/>
              </w:rPr>
              <w:t>Stroški</w:t>
            </w:r>
            <w:proofErr w:type="spellEnd"/>
            <w:r w:rsidRPr="002260CC">
              <w:rPr>
                <w:rFonts w:ascii="Times New Roman" w:eastAsia="Times New Roman" w:hAnsi="Times New Roman" w:cs="Times New Roman"/>
                <w:color w:val="000000"/>
                <w:sz w:val="24"/>
                <w:szCs w:val="24"/>
              </w:rPr>
              <w:t xml:space="preserve"> </w:t>
            </w:r>
            <w:proofErr w:type="spellStart"/>
            <w:r w:rsidRPr="002260CC">
              <w:rPr>
                <w:rFonts w:ascii="Times New Roman" w:eastAsia="Times New Roman" w:hAnsi="Times New Roman" w:cs="Times New Roman"/>
                <w:color w:val="000000"/>
                <w:sz w:val="24"/>
                <w:szCs w:val="24"/>
              </w:rPr>
              <w:t>dela</w:t>
            </w:r>
            <w:proofErr w:type="spellEnd"/>
          </w:p>
        </w:tc>
        <w:tc>
          <w:tcPr>
            <w:tcW w:w="2614" w:type="dxa"/>
            <w:tcBorders>
              <w:top w:val="single" w:sz="5" w:space="0" w:color="000000"/>
              <w:left w:val="single" w:sz="9" w:space="0" w:color="000000"/>
              <w:bottom w:val="single" w:sz="5" w:space="0" w:color="000000"/>
              <w:right w:val="single" w:sz="9" w:space="0" w:color="000000"/>
            </w:tcBorders>
            <w:vAlign w:val="bottom"/>
          </w:tcPr>
          <w:p w:rsidR="001F2B62" w:rsidRPr="002260CC" w:rsidRDefault="001F2B62" w:rsidP="00724DD4">
            <w:pPr>
              <w:pStyle w:val="TableParagraph"/>
              <w:spacing w:before="12" w:line="228" w:lineRule="exact"/>
              <w:ind w:left="1"/>
              <w:jc w:val="center"/>
              <w:rPr>
                <w:rFonts w:ascii="Times New Roman" w:eastAsia="Calibri" w:hAnsi="Times New Roman" w:cs="Times New Roman"/>
                <w:sz w:val="24"/>
                <w:szCs w:val="24"/>
              </w:rPr>
            </w:pPr>
            <w:r w:rsidRPr="002260CC">
              <w:rPr>
                <w:rFonts w:ascii="Times New Roman" w:eastAsia="Calibri" w:hAnsi="Times New Roman" w:cs="Times New Roman"/>
                <w:sz w:val="24"/>
                <w:szCs w:val="24"/>
              </w:rPr>
              <w:t>0,00</w:t>
            </w:r>
          </w:p>
        </w:tc>
      </w:tr>
      <w:tr w:rsidR="001F2B62" w:rsidRPr="002260CC" w:rsidTr="00724DD4">
        <w:trPr>
          <w:trHeight w:hRule="exact" w:val="253"/>
        </w:trPr>
        <w:tc>
          <w:tcPr>
            <w:tcW w:w="608" w:type="dxa"/>
            <w:tcBorders>
              <w:top w:val="single" w:sz="5" w:space="0" w:color="000000"/>
              <w:left w:val="single" w:sz="5" w:space="0" w:color="000000"/>
              <w:bottom w:val="single" w:sz="5" w:space="0" w:color="000000"/>
              <w:right w:val="single" w:sz="9" w:space="0" w:color="000000"/>
            </w:tcBorders>
            <w:vAlign w:val="bottom"/>
          </w:tcPr>
          <w:p w:rsidR="001F2B62" w:rsidRPr="002260CC" w:rsidRDefault="001F2B62" w:rsidP="00724DD4">
            <w:pPr>
              <w:pStyle w:val="TableParagraph"/>
              <w:spacing w:before="12" w:line="228" w:lineRule="exact"/>
              <w:ind w:left="28"/>
              <w:rPr>
                <w:rFonts w:ascii="Times New Roman" w:eastAsia="Calibri" w:hAnsi="Times New Roman" w:cs="Times New Roman"/>
                <w:sz w:val="24"/>
                <w:szCs w:val="24"/>
              </w:rPr>
            </w:pPr>
            <w:r w:rsidRPr="002260CC">
              <w:rPr>
                <w:rFonts w:ascii="Times New Roman" w:eastAsia="Times New Roman" w:hAnsi="Times New Roman" w:cs="Times New Roman"/>
                <w:color w:val="000000"/>
                <w:sz w:val="24"/>
                <w:szCs w:val="24"/>
              </w:rPr>
              <w:t>7.</w:t>
            </w:r>
          </w:p>
        </w:tc>
        <w:tc>
          <w:tcPr>
            <w:tcW w:w="5529" w:type="dxa"/>
            <w:tcBorders>
              <w:top w:val="single" w:sz="5" w:space="0" w:color="000000"/>
              <w:left w:val="single" w:sz="9" w:space="0" w:color="000000"/>
              <w:bottom w:val="single" w:sz="5" w:space="0" w:color="000000"/>
              <w:right w:val="single" w:sz="9" w:space="0" w:color="000000"/>
            </w:tcBorders>
            <w:vAlign w:val="bottom"/>
          </w:tcPr>
          <w:p w:rsidR="001F2B62" w:rsidRPr="002260CC" w:rsidRDefault="001F2B62" w:rsidP="00724DD4">
            <w:pPr>
              <w:pStyle w:val="TableParagraph"/>
              <w:spacing w:before="12" w:line="228" w:lineRule="exact"/>
              <w:ind w:left="28"/>
              <w:rPr>
                <w:rFonts w:ascii="Times New Roman" w:eastAsia="Calibri" w:hAnsi="Times New Roman" w:cs="Times New Roman"/>
                <w:sz w:val="24"/>
                <w:szCs w:val="24"/>
              </w:rPr>
            </w:pPr>
            <w:r w:rsidRPr="002260CC">
              <w:rPr>
                <w:rFonts w:ascii="Times New Roman" w:eastAsia="Times New Roman" w:hAnsi="Times New Roman" w:cs="Times New Roman"/>
                <w:color w:val="000000"/>
                <w:w w:val="110"/>
                <w:sz w:val="24"/>
                <w:szCs w:val="24"/>
              </w:rPr>
              <w:t>Obresti zaradi financiranja</w:t>
            </w:r>
          </w:p>
        </w:tc>
        <w:tc>
          <w:tcPr>
            <w:tcW w:w="2614" w:type="dxa"/>
            <w:tcBorders>
              <w:top w:val="single" w:sz="5" w:space="0" w:color="000000"/>
              <w:left w:val="single" w:sz="9" w:space="0" w:color="000000"/>
              <w:bottom w:val="single" w:sz="5" w:space="0" w:color="000000"/>
              <w:right w:val="single" w:sz="9" w:space="0" w:color="000000"/>
            </w:tcBorders>
            <w:vAlign w:val="bottom"/>
          </w:tcPr>
          <w:p w:rsidR="001F2B62" w:rsidRPr="002260CC" w:rsidRDefault="001F2B62" w:rsidP="00724DD4">
            <w:pPr>
              <w:pStyle w:val="TableParagraph"/>
              <w:spacing w:before="12" w:line="228" w:lineRule="exact"/>
              <w:ind w:left="10"/>
              <w:jc w:val="center"/>
              <w:rPr>
                <w:rFonts w:ascii="Times New Roman" w:eastAsia="Calibri" w:hAnsi="Times New Roman" w:cs="Times New Roman"/>
                <w:sz w:val="24"/>
                <w:szCs w:val="24"/>
              </w:rPr>
            </w:pPr>
            <w:r w:rsidRPr="002260CC">
              <w:rPr>
                <w:rFonts w:ascii="Times New Roman" w:eastAsia="Calibri" w:hAnsi="Times New Roman" w:cs="Times New Roman"/>
                <w:sz w:val="24"/>
                <w:szCs w:val="24"/>
              </w:rPr>
              <w:t>0,00</w:t>
            </w:r>
          </w:p>
        </w:tc>
      </w:tr>
      <w:tr w:rsidR="001F2B62" w:rsidRPr="002260CC" w:rsidTr="00724DD4">
        <w:trPr>
          <w:trHeight w:hRule="exact" w:val="253"/>
        </w:trPr>
        <w:tc>
          <w:tcPr>
            <w:tcW w:w="608" w:type="dxa"/>
            <w:tcBorders>
              <w:top w:val="single" w:sz="5" w:space="0" w:color="000000"/>
              <w:left w:val="single" w:sz="5" w:space="0" w:color="000000"/>
              <w:bottom w:val="single" w:sz="5" w:space="0" w:color="000000"/>
              <w:right w:val="single" w:sz="9" w:space="0" w:color="000000"/>
            </w:tcBorders>
            <w:vAlign w:val="bottom"/>
          </w:tcPr>
          <w:p w:rsidR="001F2B62" w:rsidRPr="002260CC" w:rsidRDefault="001F2B62" w:rsidP="00724DD4">
            <w:pPr>
              <w:pStyle w:val="TableParagraph"/>
              <w:spacing w:before="12" w:line="228" w:lineRule="exact"/>
              <w:ind w:left="28"/>
              <w:rPr>
                <w:rFonts w:ascii="Times New Roman" w:eastAsia="Calibri" w:hAnsi="Times New Roman" w:cs="Times New Roman"/>
                <w:sz w:val="24"/>
                <w:szCs w:val="24"/>
              </w:rPr>
            </w:pPr>
            <w:r w:rsidRPr="002260CC">
              <w:rPr>
                <w:rFonts w:ascii="Times New Roman" w:eastAsia="Times New Roman" w:hAnsi="Times New Roman" w:cs="Times New Roman"/>
                <w:color w:val="000000"/>
                <w:sz w:val="24"/>
                <w:szCs w:val="24"/>
              </w:rPr>
              <w:t>8.</w:t>
            </w:r>
          </w:p>
        </w:tc>
        <w:tc>
          <w:tcPr>
            <w:tcW w:w="5529" w:type="dxa"/>
            <w:tcBorders>
              <w:top w:val="single" w:sz="5" w:space="0" w:color="000000"/>
              <w:left w:val="single" w:sz="9" w:space="0" w:color="000000"/>
              <w:bottom w:val="single" w:sz="5" w:space="0" w:color="000000"/>
              <w:right w:val="single" w:sz="9" w:space="0" w:color="000000"/>
            </w:tcBorders>
            <w:vAlign w:val="bottom"/>
          </w:tcPr>
          <w:p w:rsidR="001F2B62" w:rsidRPr="002260CC" w:rsidRDefault="001F2B62" w:rsidP="00724DD4">
            <w:pPr>
              <w:pStyle w:val="TableParagraph"/>
              <w:spacing w:before="12" w:line="228" w:lineRule="exact"/>
              <w:ind w:left="28"/>
              <w:rPr>
                <w:rFonts w:ascii="Times New Roman" w:eastAsia="Calibri" w:hAnsi="Times New Roman" w:cs="Times New Roman"/>
                <w:sz w:val="24"/>
                <w:szCs w:val="24"/>
              </w:rPr>
            </w:pPr>
            <w:r w:rsidRPr="002260CC">
              <w:rPr>
                <w:rFonts w:ascii="Times New Roman" w:eastAsia="Times New Roman" w:hAnsi="Times New Roman" w:cs="Times New Roman"/>
                <w:color w:val="000000"/>
                <w:sz w:val="24"/>
                <w:szCs w:val="24"/>
              </w:rPr>
              <w:t>Neposredni stroški prodaje</w:t>
            </w:r>
          </w:p>
        </w:tc>
        <w:tc>
          <w:tcPr>
            <w:tcW w:w="2614" w:type="dxa"/>
            <w:tcBorders>
              <w:top w:val="single" w:sz="5" w:space="0" w:color="000000"/>
              <w:left w:val="single" w:sz="9" w:space="0" w:color="000000"/>
              <w:bottom w:val="single" w:sz="5" w:space="0" w:color="000000"/>
              <w:right w:val="single" w:sz="9" w:space="0" w:color="000000"/>
            </w:tcBorders>
            <w:vAlign w:val="bottom"/>
          </w:tcPr>
          <w:p w:rsidR="001F2B62" w:rsidRPr="002260CC" w:rsidRDefault="001F2B62" w:rsidP="00724DD4">
            <w:pPr>
              <w:pStyle w:val="TableParagraph"/>
              <w:spacing w:before="12" w:line="228" w:lineRule="exact"/>
              <w:ind w:left="10"/>
              <w:jc w:val="center"/>
              <w:rPr>
                <w:rFonts w:ascii="Times New Roman" w:eastAsia="Calibri" w:hAnsi="Times New Roman" w:cs="Times New Roman"/>
                <w:sz w:val="24"/>
                <w:szCs w:val="24"/>
              </w:rPr>
            </w:pPr>
            <w:r w:rsidRPr="002260CC">
              <w:rPr>
                <w:rFonts w:ascii="Times New Roman" w:eastAsia="Calibri" w:hAnsi="Times New Roman" w:cs="Times New Roman"/>
                <w:sz w:val="24"/>
                <w:szCs w:val="24"/>
              </w:rPr>
              <w:t>0,00</w:t>
            </w:r>
          </w:p>
        </w:tc>
      </w:tr>
      <w:tr w:rsidR="001F2B62" w:rsidRPr="002260CC" w:rsidTr="00724DD4">
        <w:trPr>
          <w:trHeight w:hRule="exact" w:val="506"/>
        </w:trPr>
        <w:tc>
          <w:tcPr>
            <w:tcW w:w="608" w:type="dxa"/>
            <w:tcBorders>
              <w:top w:val="single" w:sz="5" w:space="0" w:color="000000"/>
              <w:left w:val="single" w:sz="5" w:space="0" w:color="000000"/>
              <w:bottom w:val="single" w:sz="5" w:space="0" w:color="000000"/>
              <w:right w:val="single" w:sz="9" w:space="0" w:color="000000"/>
            </w:tcBorders>
            <w:vAlign w:val="bottom"/>
          </w:tcPr>
          <w:p w:rsidR="001F2B62" w:rsidRPr="002260CC" w:rsidRDefault="001F2B62" w:rsidP="00724DD4">
            <w:pPr>
              <w:pStyle w:val="TableParagraph"/>
              <w:spacing w:before="138"/>
              <w:ind w:left="28"/>
              <w:rPr>
                <w:rFonts w:ascii="Times New Roman" w:eastAsia="Calibri" w:hAnsi="Times New Roman" w:cs="Times New Roman"/>
                <w:sz w:val="24"/>
                <w:szCs w:val="24"/>
              </w:rPr>
            </w:pPr>
            <w:r w:rsidRPr="002260CC">
              <w:rPr>
                <w:rFonts w:ascii="Times New Roman" w:eastAsia="Times New Roman" w:hAnsi="Times New Roman" w:cs="Times New Roman"/>
                <w:color w:val="000000"/>
                <w:sz w:val="24"/>
                <w:szCs w:val="24"/>
              </w:rPr>
              <w:t>9.</w:t>
            </w:r>
          </w:p>
        </w:tc>
        <w:tc>
          <w:tcPr>
            <w:tcW w:w="5529" w:type="dxa"/>
            <w:tcBorders>
              <w:top w:val="single" w:sz="5" w:space="0" w:color="000000"/>
              <w:left w:val="single" w:sz="9" w:space="0" w:color="000000"/>
              <w:bottom w:val="single" w:sz="5" w:space="0" w:color="000000"/>
              <w:right w:val="single" w:sz="9" w:space="0" w:color="000000"/>
            </w:tcBorders>
            <w:vAlign w:val="bottom"/>
          </w:tcPr>
          <w:p w:rsidR="001F2B62" w:rsidRPr="002260CC" w:rsidRDefault="001F2B62" w:rsidP="00724DD4">
            <w:pPr>
              <w:pStyle w:val="TableParagraph"/>
              <w:spacing w:before="20" w:line="229" w:lineRule="exact"/>
              <w:ind w:left="28"/>
              <w:rPr>
                <w:rFonts w:ascii="Times New Roman" w:eastAsia="Calibri" w:hAnsi="Times New Roman" w:cs="Times New Roman"/>
                <w:sz w:val="24"/>
                <w:szCs w:val="24"/>
              </w:rPr>
            </w:pPr>
            <w:r w:rsidRPr="002260CC">
              <w:rPr>
                <w:rFonts w:ascii="Times New Roman" w:eastAsia="Times New Roman" w:hAnsi="Times New Roman" w:cs="Times New Roman"/>
                <w:color w:val="000000"/>
                <w:sz w:val="24"/>
                <w:szCs w:val="24"/>
              </w:rPr>
              <w:t>Drugi poslovni odhodki</w:t>
            </w:r>
          </w:p>
        </w:tc>
        <w:tc>
          <w:tcPr>
            <w:tcW w:w="2614" w:type="dxa"/>
            <w:tcBorders>
              <w:top w:val="single" w:sz="5" w:space="0" w:color="000000"/>
              <w:left w:val="single" w:sz="9" w:space="0" w:color="000000"/>
              <w:bottom w:val="single" w:sz="5" w:space="0" w:color="000000"/>
              <w:right w:val="single" w:sz="9" w:space="0" w:color="000000"/>
            </w:tcBorders>
            <w:vAlign w:val="bottom"/>
          </w:tcPr>
          <w:p w:rsidR="001F2B62" w:rsidRPr="002260CC" w:rsidRDefault="001F2B62" w:rsidP="00724DD4">
            <w:pPr>
              <w:pStyle w:val="TableParagraph"/>
              <w:spacing w:before="138"/>
              <w:ind w:left="1"/>
              <w:jc w:val="center"/>
              <w:rPr>
                <w:rFonts w:ascii="Times New Roman" w:eastAsia="Calibri" w:hAnsi="Times New Roman" w:cs="Times New Roman"/>
                <w:sz w:val="24"/>
                <w:szCs w:val="24"/>
              </w:rPr>
            </w:pPr>
            <w:r w:rsidRPr="002260CC">
              <w:rPr>
                <w:rFonts w:ascii="Times New Roman" w:eastAsia="Calibri" w:hAnsi="Times New Roman" w:cs="Times New Roman"/>
                <w:sz w:val="24"/>
                <w:szCs w:val="24"/>
              </w:rPr>
              <w:t>0,00</w:t>
            </w:r>
          </w:p>
        </w:tc>
      </w:tr>
      <w:tr w:rsidR="001F2B62" w:rsidRPr="002260CC" w:rsidTr="00724DD4">
        <w:trPr>
          <w:trHeight w:hRule="exact" w:val="252"/>
        </w:trPr>
        <w:tc>
          <w:tcPr>
            <w:tcW w:w="608" w:type="dxa"/>
            <w:tcBorders>
              <w:top w:val="single" w:sz="5" w:space="0" w:color="000000"/>
              <w:left w:val="single" w:sz="5" w:space="0" w:color="000000"/>
              <w:bottom w:val="single" w:sz="5" w:space="0" w:color="000000"/>
              <w:right w:val="single" w:sz="9" w:space="0" w:color="000000"/>
            </w:tcBorders>
            <w:vAlign w:val="bottom"/>
          </w:tcPr>
          <w:p w:rsidR="001F2B62" w:rsidRPr="002260CC" w:rsidRDefault="001F2B62" w:rsidP="00724DD4">
            <w:pPr>
              <w:pStyle w:val="TableParagraph"/>
              <w:spacing w:before="12" w:line="228" w:lineRule="exact"/>
              <w:ind w:left="28"/>
              <w:rPr>
                <w:rFonts w:ascii="Times New Roman" w:eastAsia="Calibri" w:hAnsi="Times New Roman" w:cs="Times New Roman"/>
                <w:sz w:val="24"/>
                <w:szCs w:val="24"/>
              </w:rPr>
            </w:pPr>
            <w:r w:rsidRPr="002260CC">
              <w:rPr>
                <w:rFonts w:ascii="Times New Roman" w:eastAsia="Times New Roman" w:hAnsi="Times New Roman" w:cs="Times New Roman"/>
                <w:color w:val="000000"/>
                <w:sz w:val="24"/>
                <w:szCs w:val="24"/>
              </w:rPr>
              <w:t>10.</w:t>
            </w:r>
          </w:p>
        </w:tc>
        <w:tc>
          <w:tcPr>
            <w:tcW w:w="5529" w:type="dxa"/>
            <w:tcBorders>
              <w:top w:val="single" w:sz="5" w:space="0" w:color="000000"/>
              <w:left w:val="single" w:sz="9" w:space="0" w:color="000000"/>
              <w:bottom w:val="single" w:sz="5" w:space="0" w:color="000000"/>
              <w:right w:val="single" w:sz="9" w:space="0" w:color="000000"/>
            </w:tcBorders>
            <w:vAlign w:val="bottom"/>
          </w:tcPr>
          <w:p w:rsidR="001F2B62" w:rsidRPr="002260CC" w:rsidRDefault="001F2B62" w:rsidP="00724DD4">
            <w:pPr>
              <w:pStyle w:val="TableParagraph"/>
              <w:spacing w:before="12" w:line="228" w:lineRule="exact"/>
              <w:ind w:left="28"/>
              <w:rPr>
                <w:rFonts w:ascii="Times New Roman" w:eastAsia="Calibri" w:hAnsi="Times New Roman" w:cs="Times New Roman"/>
                <w:sz w:val="24"/>
                <w:szCs w:val="24"/>
              </w:rPr>
            </w:pPr>
            <w:r w:rsidRPr="002260CC">
              <w:rPr>
                <w:rFonts w:ascii="Times New Roman" w:eastAsia="Times New Roman" w:hAnsi="Times New Roman" w:cs="Times New Roman"/>
                <w:color w:val="000000"/>
                <w:sz w:val="24"/>
                <w:szCs w:val="24"/>
              </w:rPr>
              <w:t>Donos na sredstva izvajalca</w:t>
            </w:r>
          </w:p>
        </w:tc>
        <w:tc>
          <w:tcPr>
            <w:tcW w:w="2614" w:type="dxa"/>
            <w:tcBorders>
              <w:top w:val="single" w:sz="5" w:space="0" w:color="000000"/>
              <w:left w:val="single" w:sz="9" w:space="0" w:color="000000"/>
              <w:bottom w:val="single" w:sz="5" w:space="0" w:color="000000"/>
              <w:right w:val="single" w:sz="9" w:space="0" w:color="000000"/>
            </w:tcBorders>
            <w:vAlign w:val="bottom"/>
          </w:tcPr>
          <w:p w:rsidR="001F2B62" w:rsidRPr="002260CC" w:rsidRDefault="001F2B62" w:rsidP="00724DD4">
            <w:pPr>
              <w:pStyle w:val="TableParagraph"/>
              <w:spacing w:before="12" w:line="228" w:lineRule="exact"/>
              <w:ind w:left="10"/>
              <w:jc w:val="center"/>
              <w:rPr>
                <w:rFonts w:ascii="Times New Roman" w:eastAsia="Calibri" w:hAnsi="Times New Roman" w:cs="Times New Roman"/>
                <w:sz w:val="24"/>
                <w:szCs w:val="24"/>
              </w:rPr>
            </w:pPr>
            <w:r w:rsidRPr="002260CC">
              <w:rPr>
                <w:rFonts w:ascii="Times New Roman" w:eastAsia="Calibri" w:hAnsi="Times New Roman" w:cs="Times New Roman"/>
                <w:sz w:val="24"/>
                <w:szCs w:val="24"/>
              </w:rPr>
              <w:t>0,00</w:t>
            </w:r>
          </w:p>
        </w:tc>
      </w:tr>
    </w:tbl>
    <w:p w:rsidR="001F2B62" w:rsidRDefault="001F2B62" w:rsidP="001F2B62">
      <w:pPr>
        <w:widowControl w:val="0"/>
        <w:autoSpaceDE w:val="0"/>
        <w:autoSpaceDN w:val="0"/>
        <w:adjustRightInd w:val="0"/>
        <w:rPr>
          <w:rFonts w:ascii="Times New Roman" w:hAnsi="Times New Roman" w:cs="Times New Roman"/>
          <w:b/>
          <w:lang w:val="nn-NO"/>
        </w:rPr>
      </w:pPr>
    </w:p>
    <w:p w:rsidR="001F2B62" w:rsidRDefault="001F2B62" w:rsidP="001F2B62">
      <w:pPr>
        <w:widowControl w:val="0"/>
        <w:autoSpaceDE w:val="0"/>
        <w:autoSpaceDN w:val="0"/>
        <w:adjustRightInd w:val="0"/>
        <w:rPr>
          <w:rFonts w:ascii="Times New Roman" w:hAnsi="Times New Roman" w:cs="Times New Roman"/>
          <w:b/>
          <w:lang w:val="nn-NO"/>
        </w:rPr>
      </w:pPr>
    </w:p>
    <w:p w:rsidR="001F2B62" w:rsidRDefault="001F2B62" w:rsidP="001F2B62">
      <w:pPr>
        <w:widowControl w:val="0"/>
        <w:autoSpaceDE w:val="0"/>
        <w:autoSpaceDN w:val="0"/>
        <w:adjustRightInd w:val="0"/>
        <w:rPr>
          <w:rFonts w:ascii="Times New Roman" w:hAnsi="Times New Roman" w:cs="Times New Roman"/>
          <w:b/>
          <w:lang w:val="nn-NO"/>
        </w:rPr>
      </w:pPr>
      <w:r>
        <w:rPr>
          <w:rFonts w:ascii="Times New Roman" w:hAnsi="Times New Roman" w:cs="Times New Roman"/>
          <w:b/>
          <w:lang w:val="nn-NO"/>
        </w:rPr>
        <w:t xml:space="preserve">Predračunski stroški opravljenih storitev čiščenja </w:t>
      </w:r>
      <w:r w:rsidR="00D5785D">
        <w:rPr>
          <w:rFonts w:ascii="Times New Roman" w:hAnsi="Times New Roman" w:cs="Times New Roman"/>
          <w:b/>
          <w:lang w:val="nn-NO"/>
        </w:rPr>
        <w:t xml:space="preserve">komunalne </w:t>
      </w:r>
      <w:r>
        <w:rPr>
          <w:rFonts w:ascii="Times New Roman" w:hAnsi="Times New Roman" w:cs="Times New Roman"/>
          <w:b/>
          <w:lang w:val="nn-NO"/>
        </w:rPr>
        <w:t>odpadne vode za prihodnje obdobje</w:t>
      </w:r>
    </w:p>
    <w:tbl>
      <w:tblPr>
        <w:tblW w:w="8751" w:type="dxa"/>
        <w:tblInd w:w="181" w:type="dxa"/>
        <w:tblLayout w:type="fixed"/>
        <w:tblCellMar>
          <w:left w:w="0" w:type="dxa"/>
          <w:right w:w="0" w:type="dxa"/>
        </w:tblCellMar>
        <w:tblLook w:val="01E0" w:firstRow="1" w:lastRow="1" w:firstColumn="1" w:lastColumn="1" w:noHBand="0" w:noVBand="0"/>
      </w:tblPr>
      <w:tblGrid>
        <w:gridCol w:w="608"/>
        <w:gridCol w:w="5529"/>
        <w:gridCol w:w="2614"/>
      </w:tblGrid>
      <w:tr w:rsidR="001F2B62" w:rsidRPr="002A0198" w:rsidTr="00724DD4">
        <w:trPr>
          <w:trHeight w:hRule="exact" w:val="263"/>
        </w:trPr>
        <w:tc>
          <w:tcPr>
            <w:tcW w:w="608" w:type="dxa"/>
            <w:tcBorders>
              <w:top w:val="single" w:sz="4" w:space="0" w:color="auto"/>
              <w:left w:val="single" w:sz="4" w:space="0" w:color="auto"/>
              <w:bottom w:val="single" w:sz="4" w:space="0" w:color="auto"/>
              <w:right w:val="single" w:sz="4" w:space="0" w:color="auto"/>
            </w:tcBorders>
            <w:shd w:val="clear" w:color="auto" w:fill="auto"/>
          </w:tcPr>
          <w:p w:rsidR="001F2B62" w:rsidRPr="002A0198" w:rsidRDefault="001F2B62" w:rsidP="00724DD4">
            <w:pPr>
              <w:pStyle w:val="TableParagraph"/>
              <w:spacing w:before="22"/>
              <w:jc w:val="center"/>
              <w:rPr>
                <w:rFonts w:ascii="Times New Roman" w:hAnsi="Times New Roman" w:cs="Times New Roman"/>
                <w:b/>
                <w:spacing w:val="-2"/>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1F2B62" w:rsidRPr="002A0198" w:rsidRDefault="001F2B62" w:rsidP="00724DD4">
            <w:pPr>
              <w:pStyle w:val="TableParagraph"/>
              <w:spacing w:before="22"/>
              <w:jc w:val="center"/>
              <w:rPr>
                <w:rFonts w:ascii="Times New Roman" w:hAnsi="Times New Roman" w:cs="Times New Roman"/>
                <w:b/>
                <w:spacing w:val="-2"/>
                <w:sz w:val="24"/>
                <w:szCs w:val="24"/>
              </w:rPr>
            </w:pPr>
            <w:r w:rsidRPr="002A0198">
              <w:rPr>
                <w:rFonts w:ascii="Times New Roman" w:hAnsi="Times New Roman" w:cs="Times New Roman"/>
                <w:b/>
                <w:spacing w:val="-2"/>
                <w:sz w:val="24"/>
                <w:szCs w:val="24"/>
              </w:rPr>
              <w:t>STROŠKI OPRAVLJANJA STORITEV</w:t>
            </w:r>
          </w:p>
        </w:tc>
        <w:tc>
          <w:tcPr>
            <w:tcW w:w="2614" w:type="dxa"/>
            <w:tcBorders>
              <w:top w:val="single" w:sz="4" w:space="0" w:color="auto"/>
              <w:left w:val="single" w:sz="4" w:space="0" w:color="auto"/>
              <w:bottom w:val="single" w:sz="4" w:space="0" w:color="auto"/>
              <w:right w:val="single" w:sz="4" w:space="0" w:color="auto"/>
            </w:tcBorders>
            <w:shd w:val="clear" w:color="auto" w:fill="auto"/>
          </w:tcPr>
          <w:p w:rsidR="001F2B62" w:rsidRPr="002A0198" w:rsidRDefault="00156706" w:rsidP="00724DD4">
            <w:pPr>
              <w:jc w:val="center"/>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US" w:eastAsia="en-GB"/>
              </w:rPr>
              <w:t>21.186,69</w:t>
            </w:r>
          </w:p>
          <w:p w:rsidR="001F2B62" w:rsidRPr="002A0198" w:rsidRDefault="001F2B62" w:rsidP="00724DD4">
            <w:pPr>
              <w:pStyle w:val="TableParagraph"/>
              <w:spacing w:before="22"/>
              <w:jc w:val="center"/>
              <w:rPr>
                <w:rFonts w:ascii="Times New Roman" w:hAnsi="Times New Roman" w:cs="Times New Roman"/>
                <w:b/>
                <w:spacing w:val="-2"/>
                <w:sz w:val="24"/>
                <w:szCs w:val="24"/>
              </w:rPr>
            </w:pPr>
          </w:p>
        </w:tc>
      </w:tr>
      <w:tr w:rsidR="001F2B62" w:rsidRPr="002A0198" w:rsidTr="00724DD4">
        <w:trPr>
          <w:trHeight w:hRule="exact" w:val="303"/>
        </w:trPr>
        <w:tc>
          <w:tcPr>
            <w:tcW w:w="608" w:type="dxa"/>
            <w:tcBorders>
              <w:top w:val="single" w:sz="4" w:space="0" w:color="auto"/>
              <w:left w:val="single" w:sz="5" w:space="0" w:color="000000"/>
              <w:bottom w:val="single" w:sz="5" w:space="0" w:color="000000"/>
              <w:right w:val="single" w:sz="9" w:space="0" w:color="000000"/>
            </w:tcBorders>
            <w:vAlign w:val="bottom"/>
          </w:tcPr>
          <w:p w:rsidR="001F2B62" w:rsidRPr="002A0198" w:rsidRDefault="001F2B62" w:rsidP="00724DD4">
            <w:pPr>
              <w:pStyle w:val="TableParagraph"/>
              <w:spacing w:before="22"/>
              <w:ind w:left="28"/>
              <w:rPr>
                <w:rFonts w:ascii="Times New Roman" w:eastAsia="Calibri" w:hAnsi="Times New Roman" w:cs="Times New Roman"/>
                <w:sz w:val="24"/>
                <w:szCs w:val="24"/>
              </w:rPr>
            </w:pPr>
            <w:r w:rsidRPr="002A0198">
              <w:rPr>
                <w:rFonts w:ascii="Times New Roman" w:eastAsia="Times New Roman" w:hAnsi="Times New Roman" w:cs="Times New Roman"/>
                <w:color w:val="000000"/>
                <w:sz w:val="24"/>
                <w:szCs w:val="24"/>
              </w:rPr>
              <w:t>1.</w:t>
            </w:r>
          </w:p>
        </w:tc>
        <w:tc>
          <w:tcPr>
            <w:tcW w:w="5529" w:type="dxa"/>
            <w:tcBorders>
              <w:top w:val="single" w:sz="4" w:space="0" w:color="auto"/>
              <w:left w:val="single" w:sz="9" w:space="0" w:color="000000"/>
              <w:bottom w:val="single" w:sz="5" w:space="0" w:color="000000"/>
              <w:right w:val="single" w:sz="9" w:space="0" w:color="000000"/>
            </w:tcBorders>
            <w:vAlign w:val="bottom"/>
          </w:tcPr>
          <w:p w:rsidR="001F2B62" w:rsidRPr="002A0198" w:rsidRDefault="001F2B62" w:rsidP="00724DD4">
            <w:pPr>
              <w:pStyle w:val="TableParagraph"/>
              <w:spacing w:before="22"/>
              <w:ind w:left="28"/>
              <w:rPr>
                <w:rFonts w:ascii="Times New Roman" w:eastAsia="Calibri" w:hAnsi="Times New Roman" w:cs="Times New Roman"/>
                <w:sz w:val="24"/>
                <w:szCs w:val="24"/>
              </w:rPr>
            </w:pPr>
            <w:r w:rsidRPr="002A0198">
              <w:rPr>
                <w:rFonts w:ascii="Times New Roman" w:eastAsia="Times New Roman" w:hAnsi="Times New Roman" w:cs="Times New Roman"/>
                <w:color w:val="000000"/>
                <w:sz w:val="24"/>
                <w:szCs w:val="24"/>
              </w:rPr>
              <w:t>Neposredni stroški materiala in storitev</w:t>
            </w:r>
          </w:p>
        </w:tc>
        <w:tc>
          <w:tcPr>
            <w:tcW w:w="2614" w:type="dxa"/>
            <w:tcBorders>
              <w:top w:val="single" w:sz="4" w:space="0" w:color="auto"/>
              <w:left w:val="single" w:sz="9" w:space="0" w:color="000000"/>
              <w:bottom w:val="single" w:sz="5" w:space="0" w:color="000000"/>
              <w:right w:val="single" w:sz="9" w:space="0" w:color="000000"/>
            </w:tcBorders>
            <w:vAlign w:val="bottom"/>
          </w:tcPr>
          <w:p w:rsidR="001F2B62" w:rsidRPr="002A0198" w:rsidRDefault="00156706" w:rsidP="00724DD4">
            <w:pPr>
              <w:pStyle w:val="TableParagraph"/>
              <w:spacing w:before="22"/>
              <w:jc w:val="center"/>
              <w:rPr>
                <w:rFonts w:ascii="Times New Roman" w:eastAsia="Calibri" w:hAnsi="Times New Roman" w:cs="Times New Roman"/>
                <w:sz w:val="24"/>
                <w:szCs w:val="24"/>
              </w:rPr>
            </w:pPr>
            <w:r>
              <w:rPr>
                <w:rFonts w:ascii="Times New Roman" w:eastAsia="Calibri" w:hAnsi="Times New Roman" w:cs="Times New Roman"/>
                <w:sz w:val="24"/>
                <w:szCs w:val="24"/>
              </w:rPr>
              <w:t>14.220,86</w:t>
            </w:r>
          </w:p>
        </w:tc>
      </w:tr>
      <w:tr w:rsidR="001F2B62" w:rsidRPr="002A0198" w:rsidTr="00724DD4">
        <w:trPr>
          <w:trHeight w:hRule="exact" w:val="253"/>
        </w:trPr>
        <w:tc>
          <w:tcPr>
            <w:tcW w:w="608" w:type="dxa"/>
            <w:tcBorders>
              <w:top w:val="single" w:sz="5" w:space="0" w:color="000000"/>
              <w:left w:val="single" w:sz="5" w:space="0" w:color="000000"/>
              <w:bottom w:val="single" w:sz="5" w:space="0" w:color="000000"/>
              <w:right w:val="single" w:sz="9" w:space="0" w:color="000000"/>
            </w:tcBorders>
            <w:vAlign w:val="bottom"/>
          </w:tcPr>
          <w:p w:rsidR="001F2B62" w:rsidRPr="002A0198" w:rsidRDefault="001F2B62" w:rsidP="00724DD4">
            <w:pPr>
              <w:pStyle w:val="TableParagraph"/>
              <w:spacing w:before="12" w:line="229" w:lineRule="exact"/>
              <w:ind w:left="28"/>
              <w:rPr>
                <w:rFonts w:ascii="Times New Roman" w:eastAsia="Calibri" w:hAnsi="Times New Roman" w:cs="Times New Roman"/>
                <w:sz w:val="24"/>
                <w:szCs w:val="24"/>
              </w:rPr>
            </w:pPr>
            <w:r w:rsidRPr="002A0198">
              <w:rPr>
                <w:rFonts w:ascii="Times New Roman" w:eastAsia="Times New Roman" w:hAnsi="Times New Roman" w:cs="Times New Roman"/>
                <w:color w:val="000000"/>
                <w:sz w:val="24"/>
                <w:szCs w:val="24"/>
              </w:rPr>
              <w:t>1.1.</w:t>
            </w:r>
          </w:p>
        </w:tc>
        <w:tc>
          <w:tcPr>
            <w:tcW w:w="5529" w:type="dxa"/>
            <w:tcBorders>
              <w:top w:val="single" w:sz="5" w:space="0" w:color="000000"/>
              <w:left w:val="single" w:sz="9" w:space="0" w:color="000000"/>
              <w:bottom w:val="single" w:sz="5" w:space="0" w:color="000000"/>
              <w:right w:val="single" w:sz="9" w:space="0" w:color="000000"/>
            </w:tcBorders>
            <w:vAlign w:val="bottom"/>
          </w:tcPr>
          <w:p w:rsidR="001F2B62" w:rsidRPr="002A0198" w:rsidRDefault="001F2B62" w:rsidP="00724DD4">
            <w:pPr>
              <w:pStyle w:val="TableParagraph"/>
              <w:spacing w:before="12" w:line="229" w:lineRule="exact"/>
              <w:ind w:left="28"/>
              <w:rPr>
                <w:rFonts w:ascii="Times New Roman" w:eastAsia="Calibri" w:hAnsi="Times New Roman" w:cs="Times New Roman"/>
                <w:sz w:val="24"/>
                <w:szCs w:val="24"/>
              </w:rPr>
            </w:pPr>
            <w:r w:rsidRPr="002A0198">
              <w:rPr>
                <w:rFonts w:ascii="Times New Roman" w:eastAsia="Times New Roman" w:hAnsi="Times New Roman" w:cs="Times New Roman"/>
                <w:color w:val="000000"/>
                <w:sz w:val="24"/>
                <w:szCs w:val="24"/>
              </w:rPr>
              <w:t>Neposredni stroški materiala</w:t>
            </w:r>
          </w:p>
        </w:tc>
        <w:tc>
          <w:tcPr>
            <w:tcW w:w="2614" w:type="dxa"/>
            <w:tcBorders>
              <w:top w:val="single" w:sz="5" w:space="0" w:color="000000"/>
              <w:left w:val="single" w:sz="9" w:space="0" w:color="000000"/>
              <w:bottom w:val="single" w:sz="5" w:space="0" w:color="000000"/>
              <w:right w:val="single" w:sz="9" w:space="0" w:color="000000"/>
            </w:tcBorders>
            <w:vAlign w:val="bottom"/>
          </w:tcPr>
          <w:p w:rsidR="001F2B62" w:rsidRPr="002A0198" w:rsidRDefault="00156706" w:rsidP="00724DD4">
            <w:pPr>
              <w:pStyle w:val="TableParagraph"/>
              <w:spacing w:before="12" w:line="229" w:lineRule="exact"/>
              <w:ind w:left="1"/>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r>
      <w:tr w:rsidR="001F2B62" w:rsidRPr="002A0198" w:rsidTr="00724DD4">
        <w:trPr>
          <w:trHeight w:hRule="exact" w:val="252"/>
        </w:trPr>
        <w:tc>
          <w:tcPr>
            <w:tcW w:w="608" w:type="dxa"/>
            <w:tcBorders>
              <w:top w:val="single" w:sz="5" w:space="0" w:color="000000"/>
              <w:left w:val="single" w:sz="5" w:space="0" w:color="000000"/>
              <w:bottom w:val="single" w:sz="5" w:space="0" w:color="000000"/>
              <w:right w:val="single" w:sz="9" w:space="0" w:color="000000"/>
            </w:tcBorders>
            <w:vAlign w:val="bottom"/>
          </w:tcPr>
          <w:p w:rsidR="001F2B62" w:rsidRPr="002A0198" w:rsidRDefault="001F2B62" w:rsidP="00724DD4">
            <w:pPr>
              <w:pStyle w:val="TableParagraph"/>
              <w:spacing w:before="12" w:line="228" w:lineRule="exact"/>
              <w:ind w:left="28"/>
              <w:rPr>
                <w:rFonts w:ascii="Times New Roman" w:eastAsia="Calibri" w:hAnsi="Times New Roman" w:cs="Times New Roman"/>
                <w:sz w:val="24"/>
                <w:szCs w:val="24"/>
              </w:rPr>
            </w:pPr>
            <w:r w:rsidRPr="002A0198">
              <w:rPr>
                <w:rFonts w:ascii="Times New Roman" w:eastAsia="Times New Roman" w:hAnsi="Times New Roman" w:cs="Times New Roman"/>
                <w:color w:val="000000"/>
                <w:sz w:val="24"/>
                <w:szCs w:val="24"/>
              </w:rPr>
              <w:t>1.2.</w:t>
            </w:r>
          </w:p>
        </w:tc>
        <w:tc>
          <w:tcPr>
            <w:tcW w:w="5529" w:type="dxa"/>
            <w:tcBorders>
              <w:top w:val="single" w:sz="5" w:space="0" w:color="000000"/>
              <w:left w:val="single" w:sz="9" w:space="0" w:color="000000"/>
              <w:bottom w:val="single" w:sz="5" w:space="0" w:color="000000"/>
              <w:right w:val="single" w:sz="9" w:space="0" w:color="000000"/>
            </w:tcBorders>
            <w:vAlign w:val="bottom"/>
          </w:tcPr>
          <w:p w:rsidR="001F2B62" w:rsidRPr="002A0198" w:rsidRDefault="001F2B62" w:rsidP="00724DD4">
            <w:pPr>
              <w:pStyle w:val="TableParagraph"/>
              <w:spacing w:before="12" w:line="228" w:lineRule="exact"/>
              <w:ind w:left="28"/>
              <w:rPr>
                <w:rFonts w:ascii="Times New Roman" w:eastAsia="Calibri" w:hAnsi="Times New Roman" w:cs="Times New Roman"/>
                <w:sz w:val="24"/>
                <w:szCs w:val="24"/>
              </w:rPr>
            </w:pPr>
            <w:r w:rsidRPr="002A0198">
              <w:rPr>
                <w:rFonts w:ascii="Times New Roman" w:eastAsia="Times New Roman" w:hAnsi="Times New Roman" w:cs="Times New Roman"/>
                <w:color w:val="000000"/>
                <w:sz w:val="24"/>
                <w:szCs w:val="24"/>
              </w:rPr>
              <w:t>Neposredni stroški storitev</w:t>
            </w:r>
          </w:p>
        </w:tc>
        <w:tc>
          <w:tcPr>
            <w:tcW w:w="2614" w:type="dxa"/>
            <w:tcBorders>
              <w:top w:val="single" w:sz="5" w:space="0" w:color="000000"/>
              <w:left w:val="single" w:sz="9" w:space="0" w:color="000000"/>
              <w:bottom w:val="single" w:sz="5" w:space="0" w:color="000000"/>
              <w:right w:val="single" w:sz="9" w:space="0" w:color="000000"/>
            </w:tcBorders>
            <w:vAlign w:val="bottom"/>
          </w:tcPr>
          <w:p w:rsidR="001F2B62" w:rsidRPr="002A0198" w:rsidRDefault="00BD1A7B" w:rsidP="00724DD4">
            <w:pPr>
              <w:pStyle w:val="TableParagraph"/>
              <w:spacing w:before="12" w:line="228" w:lineRule="exact"/>
              <w:jc w:val="center"/>
              <w:rPr>
                <w:rFonts w:ascii="Times New Roman" w:eastAsia="Calibri" w:hAnsi="Times New Roman" w:cs="Times New Roman"/>
                <w:sz w:val="24"/>
                <w:szCs w:val="24"/>
              </w:rPr>
            </w:pPr>
            <w:r>
              <w:rPr>
                <w:rFonts w:ascii="Times New Roman" w:eastAsia="Times New Roman" w:hAnsi="Times New Roman" w:cs="Times New Roman"/>
                <w:color w:val="000000"/>
                <w:sz w:val="24"/>
                <w:szCs w:val="24"/>
              </w:rPr>
              <w:t>0,00</w:t>
            </w:r>
          </w:p>
        </w:tc>
      </w:tr>
      <w:tr w:rsidR="001F2B62" w:rsidRPr="002A0198" w:rsidTr="00724DD4">
        <w:trPr>
          <w:trHeight w:hRule="exact" w:val="253"/>
        </w:trPr>
        <w:tc>
          <w:tcPr>
            <w:tcW w:w="608" w:type="dxa"/>
            <w:tcBorders>
              <w:top w:val="single" w:sz="5" w:space="0" w:color="000000"/>
              <w:left w:val="single" w:sz="5" w:space="0" w:color="000000"/>
              <w:bottom w:val="single" w:sz="5" w:space="0" w:color="000000"/>
              <w:right w:val="single" w:sz="9" w:space="0" w:color="000000"/>
            </w:tcBorders>
            <w:vAlign w:val="bottom"/>
          </w:tcPr>
          <w:p w:rsidR="001F2B62" w:rsidRPr="002A0198" w:rsidRDefault="001F2B62" w:rsidP="00724DD4">
            <w:pPr>
              <w:pStyle w:val="TableParagraph"/>
              <w:spacing w:before="12" w:line="229" w:lineRule="exact"/>
              <w:ind w:left="28"/>
              <w:rPr>
                <w:rFonts w:ascii="Times New Roman" w:eastAsia="Calibri" w:hAnsi="Times New Roman" w:cs="Times New Roman"/>
                <w:sz w:val="24"/>
                <w:szCs w:val="24"/>
              </w:rPr>
            </w:pPr>
            <w:r w:rsidRPr="002A0198">
              <w:rPr>
                <w:rFonts w:ascii="Times New Roman" w:eastAsia="Times New Roman" w:hAnsi="Times New Roman" w:cs="Times New Roman"/>
                <w:color w:val="000000"/>
                <w:sz w:val="24"/>
                <w:szCs w:val="24"/>
              </w:rPr>
              <w:t>2.</w:t>
            </w:r>
          </w:p>
        </w:tc>
        <w:tc>
          <w:tcPr>
            <w:tcW w:w="5529" w:type="dxa"/>
            <w:tcBorders>
              <w:top w:val="single" w:sz="5" w:space="0" w:color="000000"/>
              <w:left w:val="single" w:sz="9" w:space="0" w:color="000000"/>
              <w:bottom w:val="single" w:sz="5" w:space="0" w:color="000000"/>
              <w:right w:val="single" w:sz="9" w:space="0" w:color="000000"/>
            </w:tcBorders>
            <w:vAlign w:val="bottom"/>
          </w:tcPr>
          <w:p w:rsidR="001F2B62" w:rsidRPr="002A0198" w:rsidRDefault="001F2B62" w:rsidP="00724DD4">
            <w:pPr>
              <w:pStyle w:val="TableParagraph"/>
              <w:spacing w:before="12" w:line="229" w:lineRule="exact"/>
              <w:ind w:left="28"/>
              <w:rPr>
                <w:rFonts w:ascii="Times New Roman" w:eastAsia="Calibri" w:hAnsi="Times New Roman" w:cs="Times New Roman"/>
                <w:sz w:val="24"/>
                <w:szCs w:val="24"/>
              </w:rPr>
            </w:pPr>
            <w:proofErr w:type="spellStart"/>
            <w:r w:rsidRPr="002A0198">
              <w:rPr>
                <w:rFonts w:ascii="Times New Roman" w:eastAsia="Times New Roman" w:hAnsi="Times New Roman" w:cs="Times New Roman"/>
                <w:color w:val="000000"/>
                <w:sz w:val="24"/>
                <w:szCs w:val="24"/>
              </w:rPr>
              <w:t>Neposredni</w:t>
            </w:r>
            <w:proofErr w:type="spellEnd"/>
            <w:r w:rsidRPr="002A0198">
              <w:rPr>
                <w:rFonts w:ascii="Times New Roman" w:eastAsia="Times New Roman" w:hAnsi="Times New Roman" w:cs="Times New Roman"/>
                <w:color w:val="000000"/>
                <w:sz w:val="24"/>
                <w:szCs w:val="24"/>
              </w:rPr>
              <w:t xml:space="preserve"> </w:t>
            </w:r>
            <w:proofErr w:type="spellStart"/>
            <w:r w:rsidRPr="002A0198">
              <w:rPr>
                <w:rFonts w:ascii="Times New Roman" w:eastAsia="Times New Roman" w:hAnsi="Times New Roman" w:cs="Times New Roman"/>
                <w:color w:val="000000"/>
                <w:sz w:val="24"/>
                <w:szCs w:val="24"/>
              </w:rPr>
              <w:t>stroški</w:t>
            </w:r>
            <w:proofErr w:type="spellEnd"/>
            <w:r w:rsidRPr="002A0198">
              <w:rPr>
                <w:rFonts w:ascii="Times New Roman" w:eastAsia="Times New Roman" w:hAnsi="Times New Roman" w:cs="Times New Roman"/>
                <w:color w:val="000000"/>
                <w:sz w:val="24"/>
                <w:szCs w:val="24"/>
              </w:rPr>
              <w:t xml:space="preserve"> </w:t>
            </w:r>
            <w:proofErr w:type="spellStart"/>
            <w:r w:rsidRPr="002A0198">
              <w:rPr>
                <w:rFonts w:ascii="Times New Roman" w:eastAsia="Times New Roman" w:hAnsi="Times New Roman" w:cs="Times New Roman"/>
                <w:color w:val="000000"/>
                <w:sz w:val="24"/>
                <w:szCs w:val="24"/>
              </w:rPr>
              <w:t>dela</w:t>
            </w:r>
            <w:proofErr w:type="spellEnd"/>
          </w:p>
        </w:tc>
        <w:tc>
          <w:tcPr>
            <w:tcW w:w="2614" w:type="dxa"/>
            <w:tcBorders>
              <w:top w:val="single" w:sz="5" w:space="0" w:color="000000"/>
              <w:left w:val="single" w:sz="9" w:space="0" w:color="000000"/>
              <w:bottom w:val="single" w:sz="5" w:space="0" w:color="000000"/>
              <w:right w:val="single" w:sz="9" w:space="0" w:color="000000"/>
            </w:tcBorders>
            <w:vAlign w:val="bottom"/>
          </w:tcPr>
          <w:p w:rsidR="001F2B62" w:rsidRPr="002A0198" w:rsidRDefault="00BD1A7B" w:rsidP="00724DD4">
            <w:pPr>
              <w:pStyle w:val="TableParagraph"/>
              <w:spacing w:before="12" w:line="229" w:lineRule="exact"/>
              <w:ind w:left="1"/>
              <w:jc w:val="center"/>
              <w:rPr>
                <w:rFonts w:ascii="Times New Roman" w:eastAsia="Calibri" w:hAnsi="Times New Roman" w:cs="Times New Roman"/>
                <w:sz w:val="24"/>
                <w:szCs w:val="24"/>
              </w:rPr>
            </w:pPr>
            <w:r>
              <w:rPr>
                <w:rFonts w:ascii="Times New Roman" w:eastAsia="Times New Roman" w:hAnsi="Times New Roman" w:cs="Times New Roman"/>
                <w:color w:val="000000"/>
                <w:sz w:val="24"/>
                <w:szCs w:val="24"/>
              </w:rPr>
              <w:t>6.965,83</w:t>
            </w:r>
          </w:p>
        </w:tc>
      </w:tr>
      <w:tr w:rsidR="001F2B62" w:rsidRPr="002A0198" w:rsidTr="00724DD4">
        <w:trPr>
          <w:trHeight w:hRule="exact" w:val="253"/>
        </w:trPr>
        <w:tc>
          <w:tcPr>
            <w:tcW w:w="608" w:type="dxa"/>
            <w:tcBorders>
              <w:top w:val="single" w:sz="5" w:space="0" w:color="000000"/>
              <w:left w:val="single" w:sz="5" w:space="0" w:color="000000"/>
              <w:bottom w:val="single" w:sz="5" w:space="0" w:color="000000"/>
              <w:right w:val="single" w:sz="9" w:space="0" w:color="000000"/>
            </w:tcBorders>
            <w:vAlign w:val="bottom"/>
          </w:tcPr>
          <w:p w:rsidR="001F2B62" w:rsidRPr="002A0198" w:rsidRDefault="001F2B62" w:rsidP="00724DD4">
            <w:pPr>
              <w:pStyle w:val="TableParagraph"/>
              <w:spacing w:before="12" w:line="228" w:lineRule="exact"/>
              <w:ind w:left="28"/>
              <w:rPr>
                <w:rFonts w:ascii="Times New Roman" w:eastAsia="Calibri" w:hAnsi="Times New Roman" w:cs="Times New Roman"/>
                <w:sz w:val="24"/>
                <w:szCs w:val="24"/>
              </w:rPr>
            </w:pPr>
            <w:r w:rsidRPr="002A0198">
              <w:rPr>
                <w:rFonts w:ascii="Times New Roman" w:eastAsia="Times New Roman" w:hAnsi="Times New Roman" w:cs="Times New Roman"/>
                <w:color w:val="000000"/>
                <w:sz w:val="24"/>
                <w:szCs w:val="24"/>
              </w:rPr>
              <w:t>3.</w:t>
            </w:r>
          </w:p>
        </w:tc>
        <w:tc>
          <w:tcPr>
            <w:tcW w:w="5529" w:type="dxa"/>
            <w:tcBorders>
              <w:top w:val="single" w:sz="5" w:space="0" w:color="000000"/>
              <w:left w:val="single" w:sz="9" w:space="0" w:color="000000"/>
              <w:bottom w:val="single" w:sz="5" w:space="0" w:color="000000"/>
              <w:right w:val="single" w:sz="9" w:space="0" w:color="000000"/>
            </w:tcBorders>
            <w:vAlign w:val="bottom"/>
          </w:tcPr>
          <w:p w:rsidR="001F2B62" w:rsidRPr="002A0198" w:rsidRDefault="001F2B62" w:rsidP="00724DD4">
            <w:pPr>
              <w:pStyle w:val="TableParagraph"/>
              <w:spacing w:before="12" w:line="228" w:lineRule="exact"/>
              <w:ind w:left="28"/>
              <w:rPr>
                <w:rFonts w:ascii="Times New Roman" w:eastAsia="Calibri" w:hAnsi="Times New Roman" w:cs="Times New Roman"/>
                <w:sz w:val="24"/>
                <w:szCs w:val="24"/>
              </w:rPr>
            </w:pPr>
            <w:r w:rsidRPr="002A0198">
              <w:rPr>
                <w:rFonts w:ascii="Times New Roman" w:eastAsia="Times New Roman" w:hAnsi="Times New Roman" w:cs="Times New Roman"/>
                <w:color w:val="000000"/>
                <w:sz w:val="24"/>
                <w:szCs w:val="24"/>
              </w:rPr>
              <w:t>Drugi neposredni stroški</w:t>
            </w:r>
          </w:p>
        </w:tc>
        <w:tc>
          <w:tcPr>
            <w:tcW w:w="2614" w:type="dxa"/>
            <w:tcBorders>
              <w:top w:val="single" w:sz="5" w:space="0" w:color="000000"/>
              <w:left w:val="single" w:sz="9" w:space="0" w:color="000000"/>
              <w:bottom w:val="single" w:sz="5" w:space="0" w:color="000000"/>
              <w:right w:val="single" w:sz="9" w:space="0" w:color="000000"/>
            </w:tcBorders>
            <w:vAlign w:val="bottom"/>
          </w:tcPr>
          <w:p w:rsidR="001F2B62" w:rsidRPr="002A0198" w:rsidRDefault="00BD1A7B" w:rsidP="00724DD4">
            <w:pPr>
              <w:pStyle w:val="TableParagraph"/>
              <w:spacing w:before="12" w:line="228" w:lineRule="exact"/>
              <w:ind w:left="10"/>
              <w:jc w:val="center"/>
              <w:rPr>
                <w:rFonts w:ascii="Times New Roman" w:eastAsia="Calibri" w:hAnsi="Times New Roman" w:cs="Times New Roman"/>
                <w:sz w:val="24"/>
                <w:szCs w:val="24"/>
              </w:rPr>
            </w:pPr>
            <w:r>
              <w:rPr>
                <w:rFonts w:ascii="Times New Roman" w:eastAsia="Times New Roman" w:hAnsi="Times New Roman" w:cs="Times New Roman"/>
                <w:color w:val="000000"/>
                <w:sz w:val="24"/>
                <w:szCs w:val="24"/>
              </w:rPr>
              <w:t>0,00</w:t>
            </w:r>
          </w:p>
        </w:tc>
      </w:tr>
      <w:tr w:rsidR="001F2B62" w:rsidRPr="002A0198" w:rsidTr="00724DD4">
        <w:trPr>
          <w:trHeight w:hRule="exact" w:val="253"/>
        </w:trPr>
        <w:tc>
          <w:tcPr>
            <w:tcW w:w="608" w:type="dxa"/>
            <w:tcBorders>
              <w:top w:val="single" w:sz="5" w:space="0" w:color="000000"/>
              <w:left w:val="single" w:sz="5" w:space="0" w:color="000000"/>
              <w:bottom w:val="single" w:sz="5" w:space="0" w:color="000000"/>
              <w:right w:val="single" w:sz="9" w:space="0" w:color="000000"/>
            </w:tcBorders>
            <w:vAlign w:val="bottom"/>
          </w:tcPr>
          <w:p w:rsidR="001F2B62" w:rsidRPr="002A0198" w:rsidRDefault="001F2B62" w:rsidP="00724DD4">
            <w:pPr>
              <w:pStyle w:val="TableParagraph"/>
              <w:spacing w:before="12" w:line="229" w:lineRule="exact"/>
              <w:ind w:left="28"/>
              <w:rPr>
                <w:rFonts w:ascii="Times New Roman" w:eastAsia="Calibri" w:hAnsi="Times New Roman" w:cs="Times New Roman"/>
                <w:sz w:val="24"/>
                <w:szCs w:val="24"/>
              </w:rPr>
            </w:pPr>
            <w:r w:rsidRPr="002A0198">
              <w:rPr>
                <w:rFonts w:ascii="Times New Roman" w:eastAsia="Times New Roman" w:hAnsi="Times New Roman" w:cs="Times New Roman"/>
                <w:color w:val="000000"/>
                <w:sz w:val="24"/>
                <w:szCs w:val="24"/>
              </w:rPr>
              <w:t>4.</w:t>
            </w:r>
          </w:p>
        </w:tc>
        <w:tc>
          <w:tcPr>
            <w:tcW w:w="5529" w:type="dxa"/>
            <w:tcBorders>
              <w:top w:val="single" w:sz="5" w:space="0" w:color="000000"/>
              <w:left w:val="single" w:sz="9" w:space="0" w:color="000000"/>
              <w:bottom w:val="single" w:sz="5" w:space="0" w:color="000000"/>
              <w:right w:val="single" w:sz="9" w:space="0" w:color="000000"/>
            </w:tcBorders>
            <w:vAlign w:val="bottom"/>
          </w:tcPr>
          <w:p w:rsidR="001F2B62" w:rsidRPr="002A0198" w:rsidRDefault="001F2B62" w:rsidP="00724DD4">
            <w:pPr>
              <w:pStyle w:val="TableParagraph"/>
              <w:spacing w:before="12" w:line="229" w:lineRule="exact"/>
              <w:ind w:left="28"/>
              <w:rPr>
                <w:rFonts w:ascii="Times New Roman" w:eastAsia="Calibri" w:hAnsi="Times New Roman" w:cs="Times New Roman"/>
                <w:sz w:val="24"/>
                <w:szCs w:val="24"/>
              </w:rPr>
            </w:pPr>
            <w:r w:rsidRPr="002A0198">
              <w:rPr>
                <w:rFonts w:ascii="Times New Roman" w:eastAsia="Times New Roman" w:hAnsi="Times New Roman" w:cs="Times New Roman"/>
                <w:color w:val="000000"/>
                <w:sz w:val="24"/>
                <w:szCs w:val="24"/>
              </w:rPr>
              <w:t>Splošni posredni proizvajalni stroški</w:t>
            </w:r>
          </w:p>
        </w:tc>
        <w:tc>
          <w:tcPr>
            <w:tcW w:w="2614" w:type="dxa"/>
            <w:tcBorders>
              <w:top w:val="single" w:sz="5" w:space="0" w:color="000000"/>
              <w:left w:val="single" w:sz="9" w:space="0" w:color="000000"/>
              <w:bottom w:val="single" w:sz="5" w:space="0" w:color="000000"/>
              <w:right w:val="single" w:sz="9" w:space="0" w:color="000000"/>
            </w:tcBorders>
            <w:vAlign w:val="bottom"/>
          </w:tcPr>
          <w:p w:rsidR="001F2B62" w:rsidRPr="002A0198" w:rsidRDefault="00BD1A7B" w:rsidP="00724DD4">
            <w:pPr>
              <w:pStyle w:val="TableParagraph"/>
              <w:spacing w:before="12" w:line="229" w:lineRule="exact"/>
              <w:ind w:left="20"/>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r>
      <w:tr w:rsidR="001F2B62" w:rsidRPr="002A0198" w:rsidTr="00724DD4">
        <w:trPr>
          <w:trHeight w:hRule="exact" w:val="253"/>
        </w:trPr>
        <w:tc>
          <w:tcPr>
            <w:tcW w:w="608" w:type="dxa"/>
            <w:tcBorders>
              <w:top w:val="single" w:sz="5" w:space="0" w:color="000000"/>
              <w:left w:val="single" w:sz="5" w:space="0" w:color="000000"/>
              <w:bottom w:val="single" w:sz="5" w:space="0" w:color="000000"/>
              <w:right w:val="single" w:sz="9" w:space="0" w:color="000000"/>
            </w:tcBorders>
            <w:vAlign w:val="bottom"/>
          </w:tcPr>
          <w:p w:rsidR="001F2B62" w:rsidRPr="002A0198" w:rsidRDefault="001F2B62" w:rsidP="00724DD4">
            <w:pPr>
              <w:pStyle w:val="TableParagraph"/>
              <w:spacing w:before="12" w:line="228" w:lineRule="exact"/>
              <w:ind w:left="28"/>
              <w:rPr>
                <w:rFonts w:ascii="Times New Roman" w:eastAsia="Calibri" w:hAnsi="Times New Roman" w:cs="Times New Roman"/>
                <w:sz w:val="24"/>
                <w:szCs w:val="24"/>
              </w:rPr>
            </w:pPr>
            <w:r w:rsidRPr="002A0198">
              <w:rPr>
                <w:rFonts w:ascii="Times New Roman" w:eastAsia="Times New Roman" w:hAnsi="Times New Roman" w:cs="Times New Roman"/>
                <w:color w:val="000000"/>
                <w:sz w:val="24"/>
                <w:szCs w:val="24"/>
              </w:rPr>
              <w:t>4.1.</w:t>
            </w:r>
          </w:p>
        </w:tc>
        <w:tc>
          <w:tcPr>
            <w:tcW w:w="5529" w:type="dxa"/>
            <w:tcBorders>
              <w:top w:val="single" w:sz="5" w:space="0" w:color="000000"/>
              <w:left w:val="single" w:sz="9" w:space="0" w:color="000000"/>
              <w:bottom w:val="single" w:sz="5" w:space="0" w:color="000000"/>
              <w:right w:val="single" w:sz="9" w:space="0" w:color="000000"/>
            </w:tcBorders>
            <w:vAlign w:val="bottom"/>
          </w:tcPr>
          <w:p w:rsidR="001F2B62" w:rsidRPr="002A0198" w:rsidRDefault="001F2B62" w:rsidP="00724DD4">
            <w:pPr>
              <w:pStyle w:val="TableParagraph"/>
              <w:spacing w:before="12" w:line="228" w:lineRule="exact"/>
              <w:ind w:left="28"/>
              <w:rPr>
                <w:rFonts w:ascii="Times New Roman" w:eastAsia="Calibri" w:hAnsi="Times New Roman" w:cs="Times New Roman"/>
                <w:sz w:val="24"/>
                <w:szCs w:val="24"/>
              </w:rPr>
            </w:pPr>
            <w:r w:rsidRPr="002A0198">
              <w:rPr>
                <w:rFonts w:ascii="Times New Roman" w:eastAsia="Times New Roman" w:hAnsi="Times New Roman" w:cs="Times New Roman"/>
                <w:color w:val="000000"/>
                <w:sz w:val="24"/>
                <w:szCs w:val="24"/>
              </w:rPr>
              <w:t>Posredni stroški materiala</w:t>
            </w:r>
          </w:p>
        </w:tc>
        <w:tc>
          <w:tcPr>
            <w:tcW w:w="2614" w:type="dxa"/>
            <w:tcBorders>
              <w:top w:val="single" w:sz="5" w:space="0" w:color="000000"/>
              <w:left w:val="single" w:sz="9" w:space="0" w:color="000000"/>
              <w:bottom w:val="single" w:sz="5" w:space="0" w:color="000000"/>
              <w:right w:val="single" w:sz="9" w:space="0" w:color="000000"/>
            </w:tcBorders>
            <w:vAlign w:val="bottom"/>
          </w:tcPr>
          <w:p w:rsidR="001F2B62" w:rsidRPr="002A0198" w:rsidRDefault="001F2B62" w:rsidP="00724DD4">
            <w:pPr>
              <w:pStyle w:val="TableParagraph"/>
              <w:spacing w:before="12" w:line="228" w:lineRule="exact"/>
              <w:ind w:left="10"/>
              <w:jc w:val="center"/>
              <w:rPr>
                <w:rFonts w:ascii="Times New Roman" w:eastAsia="Calibri" w:hAnsi="Times New Roman" w:cs="Times New Roman"/>
                <w:sz w:val="24"/>
                <w:szCs w:val="24"/>
              </w:rPr>
            </w:pPr>
            <w:r w:rsidRPr="002260CC">
              <w:rPr>
                <w:rFonts w:ascii="Times New Roman" w:eastAsia="Calibri" w:hAnsi="Times New Roman" w:cs="Times New Roman"/>
                <w:sz w:val="24"/>
                <w:szCs w:val="24"/>
              </w:rPr>
              <w:t>0,00</w:t>
            </w:r>
          </w:p>
        </w:tc>
      </w:tr>
      <w:tr w:rsidR="001F2B62" w:rsidRPr="002A0198" w:rsidTr="00724DD4">
        <w:trPr>
          <w:trHeight w:hRule="exact" w:val="253"/>
        </w:trPr>
        <w:tc>
          <w:tcPr>
            <w:tcW w:w="608" w:type="dxa"/>
            <w:tcBorders>
              <w:top w:val="single" w:sz="5" w:space="0" w:color="000000"/>
              <w:left w:val="single" w:sz="5" w:space="0" w:color="000000"/>
              <w:bottom w:val="single" w:sz="5" w:space="0" w:color="000000"/>
              <w:right w:val="single" w:sz="9" w:space="0" w:color="000000"/>
            </w:tcBorders>
            <w:vAlign w:val="bottom"/>
          </w:tcPr>
          <w:p w:rsidR="001F2B62" w:rsidRPr="002A0198" w:rsidRDefault="001F2B62" w:rsidP="00724DD4">
            <w:pPr>
              <w:pStyle w:val="TableParagraph"/>
              <w:spacing w:before="12" w:line="229" w:lineRule="exact"/>
              <w:ind w:left="28"/>
              <w:rPr>
                <w:rFonts w:ascii="Times New Roman" w:eastAsia="Calibri" w:hAnsi="Times New Roman" w:cs="Times New Roman"/>
                <w:sz w:val="24"/>
                <w:szCs w:val="24"/>
              </w:rPr>
            </w:pPr>
            <w:r w:rsidRPr="002A0198">
              <w:rPr>
                <w:rFonts w:ascii="Times New Roman" w:eastAsia="Times New Roman" w:hAnsi="Times New Roman" w:cs="Times New Roman"/>
                <w:color w:val="000000"/>
                <w:sz w:val="24"/>
                <w:szCs w:val="24"/>
              </w:rPr>
              <w:t>4.2.</w:t>
            </w:r>
          </w:p>
        </w:tc>
        <w:tc>
          <w:tcPr>
            <w:tcW w:w="5529" w:type="dxa"/>
            <w:tcBorders>
              <w:top w:val="single" w:sz="5" w:space="0" w:color="000000"/>
              <w:left w:val="single" w:sz="9" w:space="0" w:color="000000"/>
              <w:bottom w:val="single" w:sz="5" w:space="0" w:color="000000"/>
              <w:right w:val="single" w:sz="9" w:space="0" w:color="000000"/>
            </w:tcBorders>
            <w:vAlign w:val="bottom"/>
          </w:tcPr>
          <w:p w:rsidR="001F2B62" w:rsidRPr="002A0198" w:rsidRDefault="001F2B62" w:rsidP="00724DD4">
            <w:pPr>
              <w:pStyle w:val="TableParagraph"/>
              <w:spacing w:before="12" w:line="229" w:lineRule="exact"/>
              <w:ind w:left="28"/>
              <w:rPr>
                <w:rFonts w:ascii="Times New Roman" w:eastAsia="Calibri" w:hAnsi="Times New Roman" w:cs="Times New Roman"/>
                <w:sz w:val="24"/>
                <w:szCs w:val="24"/>
              </w:rPr>
            </w:pPr>
            <w:r w:rsidRPr="002A0198">
              <w:rPr>
                <w:rFonts w:ascii="Times New Roman" w:eastAsia="Times New Roman" w:hAnsi="Times New Roman" w:cs="Times New Roman"/>
                <w:color w:val="000000"/>
                <w:sz w:val="24"/>
                <w:szCs w:val="24"/>
              </w:rPr>
              <w:t>Stroški amortizacije poslovno potrebnih sredstev</w:t>
            </w:r>
          </w:p>
        </w:tc>
        <w:tc>
          <w:tcPr>
            <w:tcW w:w="2614" w:type="dxa"/>
            <w:tcBorders>
              <w:top w:val="single" w:sz="5" w:space="0" w:color="000000"/>
              <w:left w:val="single" w:sz="9" w:space="0" w:color="000000"/>
              <w:bottom w:val="single" w:sz="5" w:space="0" w:color="000000"/>
              <w:right w:val="single" w:sz="9" w:space="0" w:color="000000"/>
            </w:tcBorders>
            <w:vAlign w:val="bottom"/>
          </w:tcPr>
          <w:p w:rsidR="001F2B62" w:rsidRPr="002A0198" w:rsidRDefault="001F2B62" w:rsidP="00724DD4">
            <w:pPr>
              <w:pStyle w:val="TableParagraph"/>
              <w:spacing w:before="12" w:line="229" w:lineRule="exact"/>
              <w:ind w:left="10"/>
              <w:jc w:val="center"/>
              <w:rPr>
                <w:rFonts w:ascii="Times New Roman" w:eastAsia="Calibri" w:hAnsi="Times New Roman" w:cs="Times New Roman"/>
                <w:sz w:val="24"/>
                <w:szCs w:val="24"/>
              </w:rPr>
            </w:pPr>
            <w:r w:rsidRPr="002260CC">
              <w:rPr>
                <w:rFonts w:ascii="Times New Roman" w:eastAsia="Calibri" w:hAnsi="Times New Roman" w:cs="Times New Roman"/>
                <w:sz w:val="24"/>
                <w:szCs w:val="24"/>
              </w:rPr>
              <w:t>0,00</w:t>
            </w:r>
          </w:p>
        </w:tc>
      </w:tr>
      <w:tr w:rsidR="001F2B62" w:rsidRPr="002A0198" w:rsidTr="00724DD4">
        <w:trPr>
          <w:trHeight w:hRule="exact" w:val="252"/>
        </w:trPr>
        <w:tc>
          <w:tcPr>
            <w:tcW w:w="608" w:type="dxa"/>
            <w:tcBorders>
              <w:top w:val="single" w:sz="5" w:space="0" w:color="000000"/>
              <w:left w:val="single" w:sz="5" w:space="0" w:color="000000"/>
              <w:bottom w:val="single" w:sz="5" w:space="0" w:color="000000"/>
              <w:right w:val="single" w:sz="9" w:space="0" w:color="000000"/>
            </w:tcBorders>
            <w:vAlign w:val="bottom"/>
          </w:tcPr>
          <w:p w:rsidR="001F2B62" w:rsidRPr="002A0198" w:rsidRDefault="001F2B62" w:rsidP="00724DD4">
            <w:pPr>
              <w:pStyle w:val="TableParagraph"/>
              <w:spacing w:before="12" w:line="228" w:lineRule="exact"/>
              <w:ind w:left="28"/>
              <w:rPr>
                <w:rFonts w:ascii="Times New Roman" w:eastAsia="Calibri" w:hAnsi="Times New Roman" w:cs="Times New Roman"/>
                <w:sz w:val="24"/>
                <w:szCs w:val="24"/>
              </w:rPr>
            </w:pPr>
            <w:r w:rsidRPr="002A0198">
              <w:rPr>
                <w:rFonts w:ascii="Times New Roman" w:eastAsia="Times New Roman" w:hAnsi="Times New Roman" w:cs="Times New Roman"/>
                <w:color w:val="000000"/>
                <w:sz w:val="24"/>
                <w:szCs w:val="24"/>
              </w:rPr>
              <w:t>4.3.</w:t>
            </w:r>
          </w:p>
        </w:tc>
        <w:tc>
          <w:tcPr>
            <w:tcW w:w="5529" w:type="dxa"/>
            <w:tcBorders>
              <w:top w:val="single" w:sz="5" w:space="0" w:color="000000"/>
              <w:left w:val="single" w:sz="9" w:space="0" w:color="000000"/>
              <w:bottom w:val="single" w:sz="5" w:space="0" w:color="000000"/>
              <w:right w:val="single" w:sz="9" w:space="0" w:color="000000"/>
            </w:tcBorders>
            <w:vAlign w:val="bottom"/>
          </w:tcPr>
          <w:p w:rsidR="001F2B62" w:rsidRPr="002A0198" w:rsidRDefault="001F2B62" w:rsidP="00724DD4">
            <w:pPr>
              <w:pStyle w:val="TableParagraph"/>
              <w:spacing w:before="12" w:line="228" w:lineRule="exact"/>
              <w:ind w:left="28"/>
              <w:rPr>
                <w:rFonts w:ascii="Times New Roman" w:eastAsia="Calibri" w:hAnsi="Times New Roman" w:cs="Times New Roman"/>
                <w:sz w:val="24"/>
                <w:szCs w:val="24"/>
              </w:rPr>
            </w:pPr>
            <w:r w:rsidRPr="002A0198">
              <w:rPr>
                <w:rFonts w:ascii="Times New Roman" w:eastAsia="Times New Roman" w:hAnsi="Times New Roman" w:cs="Times New Roman"/>
                <w:color w:val="000000"/>
                <w:sz w:val="24"/>
                <w:szCs w:val="24"/>
              </w:rPr>
              <w:t>Posredni stroški storitev</w:t>
            </w:r>
          </w:p>
        </w:tc>
        <w:tc>
          <w:tcPr>
            <w:tcW w:w="2614" w:type="dxa"/>
            <w:tcBorders>
              <w:top w:val="single" w:sz="5" w:space="0" w:color="000000"/>
              <w:left w:val="single" w:sz="9" w:space="0" w:color="000000"/>
              <w:bottom w:val="single" w:sz="5" w:space="0" w:color="000000"/>
              <w:right w:val="single" w:sz="9" w:space="0" w:color="000000"/>
            </w:tcBorders>
            <w:vAlign w:val="bottom"/>
          </w:tcPr>
          <w:p w:rsidR="001F2B62" w:rsidRPr="002A0198" w:rsidRDefault="001F2B62" w:rsidP="00724DD4">
            <w:pPr>
              <w:pStyle w:val="TableParagraph"/>
              <w:spacing w:before="12" w:line="228" w:lineRule="exact"/>
              <w:ind w:left="1"/>
              <w:jc w:val="center"/>
              <w:rPr>
                <w:rFonts w:ascii="Times New Roman" w:eastAsia="Calibri" w:hAnsi="Times New Roman" w:cs="Times New Roman"/>
                <w:sz w:val="24"/>
                <w:szCs w:val="24"/>
              </w:rPr>
            </w:pPr>
            <w:r w:rsidRPr="002260CC">
              <w:rPr>
                <w:rFonts w:ascii="Times New Roman" w:eastAsia="Calibri" w:hAnsi="Times New Roman" w:cs="Times New Roman"/>
                <w:sz w:val="24"/>
                <w:szCs w:val="24"/>
              </w:rPr>
              <w:t>0,00</w:t>
            </w:r>
          </w:p>
        </w:tc>
      </w:tr>
      <w:tr w:rsidR="001F2B62" w:rsidRPr="002A0198" w:rsidTr="00724DD4">
        <w:trPr>
          <w:trHeight w:hRule="exact" w:val="253"/>
        </w:trPr>
        <w:tc>
          <w:tcPr>
            <w:tcW w:w="608" w:type="dxa"/>
            <w:tcBorders>
              <w:top w:val="single" w:sz="5" w:space="0" w:color="000000"/>
              <w:left w:val="single" w:sz="5" w:space="0" w:color="000000"/>
              <w:bottom w:val="single" w:sz="5" w:space="0" w:color="000000"/>
              <w:right w:val="single" w:sz="9" w:space="0" w:color="000000"/>
            </w:tcBorders>
            <w:vAlign w:val="bottom"/>
          </w:tcPr>
          <w:p w:rsidR="001F2B62" w:rsidRPr="002A0198" w:rsidRDefault="001F2B62" w:rsidP="00724DD4">
            <w:pPr>
              <w:pStyle w:val="TableParagraph"/>
              <w:spacing w:before="12" w:line="228" w:lineRule="exact"/>
              <w:ind w:left="28"/>
              <w:rPr>
                <w:rFonts w:ascii="Times New Roman" w:eastAsia="Calibri" w:hAnsi="Times New Roman" w:cs="Times New Roman"/>
                <w:sz w:val="24"/>
                <w:szCs w:val="24"/>
              </w:rPr>
            </w:pPr>
            <w:r w:rsidRPr="002A0198">
              <w:rPr>
                <w:rFonts w:ascii="Times New Roman" w:eastAsia="Times New Roman" w:hAnsi="Times New Roman" w:cs="Times New Roman"/>
                <w:color w:val="000000"/>
                <w:sz w:val="24"/>
                <w:szCs w:val="24"/>
              </w:rPr>
              <w:t>4.4.</w:t>
            </w:r>
          </w:p>
        </w:tc>
        <w:tc>
          <w:tcPr>
            <w:tcW w:w="5529" w:type="dxa"/>
            <w:tcBorders>
              <w:top w:val="single" w:sz="5" w:space="0" w:color="000000"/>
              <w:left w:val="single" w:sz="9" w:space="0" w:color="000000"/>
              <w:bottom w:val="single" w:sz="5" w:space="0" w:color="000000"/>
              <w:right w:val="single" w:sz="9" w:space="0" w:color="000000"/>
            </w:tcBorders>
            <w:vAlign w:val="bottom"/>
          </w:tcPr>
          <w:p w:rsidR="001F2B62" w:rsidRPr="002A0198" w:rsidRDefault="001F2B62" w:rsidP="00724DD4">
            <w:pPr>
              <w:pStyle w:val="TableParagraph"/>
              <w:spacing w:before="12" w:line="228" w:lineRule="exact"/>
              <w:ind w:left="28"/>
              <w:rPr>
                <w:rFonts w:ascii="Times New Roman" w:eastAsia="Calibri" w:hAnsi="Times New Roman" w:cs="Times New Roman"/>
                <w:sz w:val="24"/>
                <w:szCs w:val="24"/>
              </w:rPr>
            </w:pPr>
            <w:proofErr w:type="spellStart"/>
            <w:r w:rsidRPr="002A0198">
              <w:rPr>
                <w:rFonts w:ascii="Times New Roman" w:eastAsia="Times New Roman" w:hAnsi="Times New Roman" w:cs="Times New Roman"/>
                <w:color w:val="000000"/>
                <w:sz w:val="24"/>
                <w:szCs w:val="24"/>
              </w:rPr>
              <w:t>Posredni</w:t>
            </w:r>
            <w:proofErr w:type="spellEnd"/>
            <w:r w:rsidRPr="002A0198">
              <w:rPr>
                <w:rFonts w:ascii="Times New Roman" w:eastAsia="Times New Roman" w:hAnsi="Times New Roman" w:cs="Times New Roman"/>
                <w:color w:val="000000"/>
                <w:sz w:val="24"/>
                <w:szCs w:val="24"/>
              </w:rPr>
              <w:t xml:space="preserve"> </w:t>
            </w:r>
            <w:proofErr w:type="spellStart"/>
            <w:r w:rsidRPr="002A0198">
              <w:rPr>
                <w:rFonts w:ascii="Times New Roman" w:eastAsia="Times New Roman" w:hAnsi="Times New Roman" w:cs="Times New Roman"/>
                <w:color w:val="000000"/>
                <w:sz w:val="24"/>
                <w:szCs w:val="24"/>
              </w:rPr>
              <w:t>stroški</w:t>
            </w:r>
            <w:proofErr w:type="spellEnd"/>
            <w:r w:rsidRPr="002A0198">
              <w:rPr>
                <w:rFonts w:ascii="Times New Roman" w:eastAsia="Times New Roman" w:hAnsi="Times New Roman" w:cs="Times New Roman"/>
                <w:color w:val="000000"/>
                <w:sz w:val="24"/>
                <w:szCs w:val="24"/>
              </w:rPr>
              <w:t xml:space="preserve"> </w:t>
            </w:r>
            <w:proofErr w:type="spellStart"/>
            <w:r w:rsidRPr="002A0198">
              <w:rPr>
                <w:rFonts w:ascii="Times New Roman" w:eastAsia="Times New Roman" w:hAnsi="Times New Roman" w:cs="Times New Roman"/>
                <w:color w:val="000000"/>
                <w:sz w:val="24"/>
                <w:szCs w:val="24"/>
              </w:rPr>
              <w:t>dela</w:t>
            </w:r>
            <w:proofErr w:type="spellEnd"/>
          </w:p>
        </w:tc>
        <w:tc>
          <w:tcPr>
            <w:tcW w:w="2614" w:type="dxa"/>
            <w:tcBorders>
              <w:top w:val="single" w:sz="5" w:space="0" w:color="000000"/>
              <w:left w:val="single" w:sz="9" w:space="0" w:color="000000"/>
              <w:bottom w:val="single" w:sz="5" w:space="0" w:color="000000"/>
              <w:right w:val="single" w:sz="9" w:space="0" w:color="000000"/>
            </w:tcBorders>
            <w:vAlign w:val="bottom"/>
          </w:tcPr>
          <w:p w:rsidR="001F2B62" w:rsidRPr="002A0198" w:rsidRDefault="001F2B62" w:rsidP="00724DD4">
            <w:pPr>
              <w:pStyle w:val="TableParagraph"/>
              <w:spacing w:before="12" w:line="228" w:lineRule="exact"/>
              <w:ind w:left="1"/>
              <w:jc w:val="center"/>
              <w:rPr>
                <w:rFonts w:ascii="Times New Roman" w:eastAsia="Calibri" w:hAnsi="Times New Roman" w:cs="Times New Roman"/>
                <w:sz w:val="24"/>
                <w:szCs w:val="24"/>
              </w:rPr>
            </w:pPr>
            <w:r w:rsidRPr="002260CC">
              <w:rPr>
                <w:rFonts w:ascii="Times New Roman" w:eastAsia="Calibri" w:hAnsi="Times New Roman" w:cs="Times New Roman"/>
                <w:sz w:val="24"/>
                <w:szCs w:val="24"/>
              </w:rPr>
              <w:t>0,00</w:t>
            </w:r>
          </w:p>
        </w:tc>
      </w:tr>
      <w:tr w:rsidR="001F2B62" w:rsidRPr="002A0198" w:rsidTr="00724DD4">
        <w:trPr>
          <w:trHeight w:hRule="exact" w:val="253"/>
        </w:trPr>
        <w:tc>
          <w:tcPr>
            <w:tcW w:w="608" w:type="dxa"/>
            <w:tcBorders>
              <w:top w:val="single" w:sz="5" w:space="0" w:color="000000"/>
              <w:left w:val="single" w:sz="5" w:space="0" w:color="000000"/>
              <w:bottom w:val="single" w:sz="5" w:space="0" w:color="000000"/>
              <w:right w:val="single" w:sz="9" w:space="0" w:color="000000"/>
            </w:tcBorders>
            <w:vAlign w:val="bottom"/>
          </w:tcPr>
          <w:p w:rsidR="001F2B62" w:rsidRPr="002A0198" w:rsidRDefault="001F2B62" w:rsidP="00724DD4">
            <w:pPr>
              <w:pStyle w:val="TableParagraph"/>
              <w:spacing w:before="12" w:line="228" w:lineRule="exact"/>
              <w:ind w:left="28"/>
              <w:rPr>
                <w:rFonts w:ascii="Times New Roman" w:eastAsia="Calibri" w:hAnsi="Times New Roman" w:cs="Times New Roman"/>
                <w:sz w:val="24"/>
                <w:szCs w:val="24"/>
              </w:rPr>
            </w:pPr>
            <w:r w:rsidRPr="002A0198">
              <w:rPr>
                <w:rFonts w:ascii="Times New Roman" w:eastAsia="Times New Roman" w:hAnsi="Times New Roman" w:cs="Times New Roman"/>
                <w:color w:val="000000"/>
                <w:sz w:val="24"/>
                <w:szCs w:val="24"/>
              </w:rPr>
              <w:t>4.5.</w:t>
            </w:r>
          </w:p>
        </w:tc>
        <w:tc>
          <w:tcPr>
            <w:tcW w:w="5529" w:type="dxa"/>
            <w:tcBorders>
              <w:top w:val="single" w:sz="5" w:space="0" w:color="000000"/>
              <w:left w:val="single" w:sz="9" w:space="0" w:color="000000"/>
              <w:bottom w:val="single" w:sz="5" w:space="0" w:color="000000"/>
              <w:right w:val="single" w:sz="9" w:space="0" w:color="000000"/>
            </w:tcBorders>
            <w:vAlign w:val="bottom"/>
          </w:tcPr>
          <w:p w:rsidR="001F2B62" w:rsidRPr="002A0198" w:rsidRDefault="001F2B62" w:rsidP="00724DD4">
            <w:pPr>
              <w:pStyle w:val="TableParagraph"/>
              <w:spacing w:before="12" w:line="228" w:lineRule="exact"/>
              <w:ind w:left="28"/>
              <w:rPr>
                <w:rFonts w:ascii="Times New Roman" w:eastAsia="Calibri" w:hAnsi="Times New Roman" w:cs="Times New Roman"/>
                <w:sz w:val="24"/>
                <w:szCs w:val="24"/>
              </w:rPr>
            </w:pPr>
            <w:r w:rsidRPr="002A0198">
              <w:rPr>
                <w:rFonts w:ascii="Times New Roman" w:eastAsia="Times New Roman" w:hAnsi="Times New Roman" w:cs="Times New Roman"/>
                <w:color w:val="000000"/>
                <w:sz w:val="24"/>
                <w:szCs w:val="24"/>
              </w:rPr>
              <w:t>Posredni stroški poslovnih odpisov</w:t>
            </w:r>
          </w:p>
        </w:tc>
        <w:tc>
          <w:tcPr>
            <w:tcW w:w="2614" w:type="dxa"/>
            <w:tcBorders>
              <w:top w:val="single" w:sz="5" w:space="0" w:color="000000"/>
              <w:left w:val="single" w:sz="9" w:space="0" w:color="000000"/>
              <w:bottom w:val="single" w:sz="5" w:space="0" w:color="000000"/>
              <w:right w:val="single" w:sz="9" w:space="0" w:color="000000"/>
            </w:tcBorders>
            <w:vAlign w:val="bottom"/>
          </w:tcPr>
          <w:p w:rsidR="001F2B62" w:rsidRPr="002A0198" w:rsidRDefault="001F2B62" w:rsidP="00724DD4">
            <w:pPr>
              <w:pStyle w:val="TableParagraph"/>
              <w:spacing w:before="12" w:line="228" w:lineRule="exact"/>
              <w:ind w:left="10"/>
              <w:jc w:val="center"/>
              <w:rPr>
                <w:rFonts w:ascii="Times New Roman" w:eastAsia="Calibri" w:hAnsi="Times New Roman" w:cs="Times New Roman"/>
                <w:sz w:val="24"/>
                <w:szCs w:val="24"/>
              </w:rPr>
            </w:pPr>
            <w:r w:rsidRPr="002260CC">
              <w:rPr>
                <w:rFonts w:ascii="Times New Roman" w:eastAsia="Calibri" w:hAnsi="Times New Roman" w:cs="Times New Roman"/>
                <w:sz w:val="24"/>
                <w:szCs w:val="24"/>
              </w:rPr>
              <w:t>0,00</w:t>
            </w:r>
          </w:p>
        </w:tc>
      </w:tr>
      <w:tr w:rsidR="001F2B62" w:rsidRPr="002A0198" w:rsidTr="00724DD4">
        <w:trPr>
          <w:trHeight w:hRule="exact" w:val="253"/>
        </w:trPr>
        <w:tc>
          <w:tcPr>
            <w:tcW w:w="608" w:type="dxa"/>
            <w:tcBorders>
              <w:top w:val="single" w:sz="5" w:space="0" w:color="000000"/>
              <w:left w:val="single" w:sz="5" w:space="0" w:color="000000"/>
              <w:bottom w:val="single" w:sz="5" w:space="0" w:color="000000"/>
              <w:right w:val="single" w:sz="9" w:space="0" w:color="000000"/>
            </w:tcBorders>
            <w:vAlign w:val="bottom"/>
          </w:tcPr>
          <w:p w:rsidR="001F2B62" w:rsidRPr="002A0198" w:rsidRDefault="001F2B62" w:rsidP="00724DD4">
            <w:pPr>
              <w:pStyle w:val="TableParagraph"/>
              <w:spacing w:before="12" w:line="229" w:lineRule="exact"/>
              <w:ind w:left="28"/>
              <w:rPr>
                <w:rFonts w:ascii="Times New Roman" w:eastAsia="Calibri" w:hAnsi="Times New Roman" w:cs="Times New Roman"/>
                <w:sz w:val="24"/>
                <w:szCs w:val="24"/>
              </w:rPr>
            </w:pPr>
            <w:r w:rsidRPr="002A0198">
              <w:rPr>
                <w:rFonts w:ascii="Times New Roman" w:eastAsia="Times New Roman" w:hAnsi="Times New Roman" w:cs="Times New Roman"/>
                <w:color w:val="000000"/>
                <w:sz w:val="24"/>
                <w:szCs w:val="24"/>
              </w:rPr>
              <w:t>5.</w:t>
            </w:r>
          </w:p>
        </w:tc>
        <w:tc>
          <w:tcPr>
            <w:tcW w:w="5529" w:type="dxa"/>
            <w:tcBorders>
              <w:top w:val="single" w:sz="5" w:space="0" w:color="000000"/>
              <w:left w:val="single" w:sz="9" w:space="0" w:color="000000"/>
              <w:bottom w:val="single" w:sz="5" w:space="0" w:color="000000"/>
              <w:right w:val="single" w:sz="9" w:space="0" w:color="000000"/>
            </w:tcBorders>
            <w:vAlign w:val="bottom"/>
          </w:tcPr>
          <w:p w:rsidR="001F2B62" w:rsidRPr="002A0198" w:rsidRDefault="001F2B62" w:rsidP="00724DD4">
            <w:pPr>
              <w:pStyle w:val="TableParagraph"/>
              <w:spacing w:before="12" w:line="229" w:lineRule="exact"/>
              <w:ind w:left="28"/>
              <w:rPr>
                <w:rFonts w:ascii="Times New Roman" w:eastAsia="Calibri" w:hAnsi="Times New Roman" w:cs="Times New Roman"/>
                <w:sz w:val="24"/>
                <w:szCs w:val="24"/>
              </w:rPr>
            </w:pPr>
            <w:r w:rsidRPr="002A0198">
              <w:rPr>
                <w:rFonts w:ascii="Times New Roman" w:eastAsia="Times New Roman" w:hAnsi="Times New Roman" w:cs="Times New Roman"/>
                <w:color w:val="000000"/>
                <w:sz w:val="24"/>
                <w:szCs w:val="24"/>
              </w:rPr>
              <w:t>Splošni nabavno-prodajni stroški</w:t>
            </w:r>
          </w:p>
        </w:tc>
        <w:tc>
          <w:tcPr>
            <w:tcW w:w="2614" w:type="dxa"/>
            <w:tcBorders>
              <w:top w:val="single" w:sz="5" w:space="0" w:color="000000"/>
              <w:left w:val="single" w:sz="9" w:space="0" w:color="000000"/>
              <w:bottom w:val="single" w:sz="5" w:space="0" w:color="000000"/>
              <w:right w:val="single" w:sz="9" w:space="0" w:color="000000"/>
            </w:tcBorders>
            <w:vAlign w:val="bottom"/>
          </w:tcPr>
          <w:p w:rsidR="001F2B62" w:rsidRPr="002A0198" w:rsidRDefault="001F2B62" w:rsidP="00724DD4">
            <w:pPr>
              <w:pStyle w:val="TableParagraph"/>
              <w:spacing w:before="12" w:line="229" w:lineRule="exact"/>
              <w:ind w:left="20"/>
              <w:jc w:val="center"/>
              <w:rPr>
                <w:rFonts w:ascii="Times New Roman" w:eastAsia="Calibri" w:hAnsi="Times New Roman" w:cs="Times New Roman"/>
                <w:sz w:val="24"/>
                <w:szCs w:val="24"/>
              </w:rPr>
            </w:pPr>
            <w:r w:rsidRPr="002260CC">
              <w:rPr>
                <w:rFonts w:ascii="Times New Roman" w:eastAsia="Calibri" w:hAnsi="Times New Roman" w:cs="Times New Roman"/>
                <w:sz w:val="24"/>
                <w:szCs w:val="24"/>
              </w:rPr>
              <w:t>0,00</w:t>
            </w:r>
          </w:p>
        </w:tc>
      </w:tr>
      <w:tr w:rsidR="001F2B62" w:rsidRPr="002A0198" w:rsidTr="00724DD4">
        <w:trPr>
          <w:trHeight w:hRule="exact" w:val="253"/>
        </w:trPr>
        <w:tc>
          <w:tcPr>
            <w:tcW w:w="608" w:type="dxa"/>
            <w:tcBorders>
              <w:top w:val="single" w:sz="5" w:space="0" w:color="000000"/>
              <w:left w:val="single" w:sz="5" w:space="0" w:color="000000"/>
              <w:bottom w:val="single" w:sz="5" w:space="0" w:color="000000"/>
              <w:right w:val="single" w:sz="9" w:space="0" w:color="000000"/>
            </w:tcBorders>
            <w:vAlign w:val="bottom"/>
          </w:tcPr>
          <w:p w:rsidR="001F2B62" w:rsidRPr="002A0198" w:rsidRDefault="001F2B62" w:rsidP="00724DD4">
            <w:pPr>
              <w:pStyle w:val="TableParagraph"/>
              <w:spacing w:before="12" w:line="228" w:lineRule="exact"/>
              <w:ind w:left="28"/>
              <w:rPr>
                <w:rFonts w:ascii="Times New Roman" w:eastAsia="Calibri" w:hAnsi="Times New Roman" w:cs="Times New Roman"/>
                <w:sz w:val="24"/>
                <w:szCs w:val="24"/>
              </w:rPr>
            </w:pPr>
            <w:r w:rsidRPr="002A0198">
              <w:rPr>
                <w:rFonts w:ascii="Times New Roman" w:eastAsia="Times New Roman" w:hAnsi="Times New Roman" w:cs="Times New Roman"/>
                <w:color w:val="000000"/>
                <w:sz w:val="24"/>
                <w:szCs w:val="24"/>
              </w:rPr>
              <w:t>6.</w:t>
            </w:r>
          </w:p>
        </w:tc>
        <w:tc>
          <w:tcPr>
            <w:tcW w:w="5529" w:type="dxa"/>
            <w:tcBorders>
              <w:top w:val="single" w:sz="5" w:space="0" w:color="000000"/>
              <w:left w:val="single" w:sz="9" w:space="0" w:color="000000"/>
              <w:bottom w:val="single" w:sz="5" w:space="0" w:color="000000"/>
              <w:right w:val="single" w:sz="9" w:space="0" w:color="000000"/>
            </w:tcBorders>
            <w:vAlign w:val="bottom"/>
          </w:tcPr>
          <w:p w:rsidR="001F2B62" w:rsidRPr="002A0198" w:rsidRDefault="001F2B62" w:rsidP="00724DD4">
            <w:pPr>
              <w:pStyle w:val="TableParagraph"/>
              <w:spacing w:before="12" w:line="228" w:lineRule="exact"/>
              <w:ind w:left="28"/>
              <w:rPr>
                <w:rFonts w:ascii="Times New Roman" w:eastAsia="Calibri" w:hAnsi="Times New Roman" w:cs="Times New Roman"/>
                <w:sz w:val="24"/>
                <w:szCs w:val="24"/>
              </w:rPr>
            </w:pPr>
            <w:r w:rsidRPr="002A0198">
              <w:rPr>
                <w:rFonts w:ascii="Times New Roman" w:eastAsia="Times New Roman" w:hAnsi="Times New Roman" w:cs="Times New Roman"/>
                <w:color w:val="000000"/>
                <w:sz w:val="24"/>
                <w:szCs w:val="24"/>
              </w:rPr>
              <w:t>Splošni upravni stroški</w:t>
            </w:r>
          </w:p>
        </w:tc>
        <w:tc>
          <w:tcPr>
            <w:tcW w:w="2614" w:type="dxa"/>
            <w:tcBorders>
              <w:top w:val="single" w:sz="5" w:space="0" w:color="000000"/>
              <w:left w:val="single" w:sz="9" w:space="0" w:color="000000"/>
              <w:bottom w:val="single" w:sz="5" w:space="0" w:color="000000"/>
              <w:right w:val="single" w:sz="9" w:space="0" w:color="000000"/>
            </w:tcBorders>
            <w:vAlign w:val="bottom"/>
          </w:tcPr>
          <w:p w:rsidR="001F2B62" w:rsidRPr="002A0198" w:rsidRDefault="001F2B62" w:rsidP="00724DD4">
            <w:pPr>
              <w:pStyle w:val="TableParagraph"/>
              <w:spacing w:before="12" w:line="228" w:lineRule="exact"/>
              <w:ind w:left="20"/>
              <w:jc w:val="center"/>
              <w:rPr>
                <w:rFonts w:ascii="Times New Roman" w:eastAsia="Calibri" w:hAnsi="Times New Roman" w:cs="Times New Roman"/>
                <w:sz w:val="24"/>
                <w:szCs w:val="24"/>
              </w:rPr>
            </w:pPr>
            <w:r w:rsidRPr="002260CC">
              <w:rPr>
                <w:rFonts w:ascii="Times New Roman" w:eastAsia="Calibri" w:hAnsi="Times New Roman" w:cs="Times New Roman"/>
                <w:sz w:val="24"/>
                <w:szCs w:val="24"/>
              </w:rPr>
              <w:t>0,00</w:t>
            </w:r>
          </w:p>
        </w:tc>
      </w:tr>
      <w:tr w:rsidR="001F2B62" w:rsidRPr="002A0198" w:rsidTr="00724DD4">
        <w:trPr>
          <w:trHeight w:hRule="exact" w:val="253"/>
        </w:trPr>
        <w:tc>
          <w:tcPr>
            <w:tcW w:w="608" w:type="dxa"/>
            <w:tcBorders>
              <w:top w:val="single" w:sz="5" w:space="0" w:color="000000"/>
              <w:left w:val="single" w:sz="5" w:space="0" w:color="000000"/>
              <w:bottom w:val="single" w:sz="5" w:space="0" w:color="000000"/>
              <w:right w:val="single" w:sz="9" w:space="0" w:color="000000"/>
            </w:tcBorders>
            <w:vAlign w:val="bottom"/>
          </w:tcPr>
          <w:p w:rsidR="001F2B62" w:rsidRPr="002A0198" w:rsidRDefault="001F2B62" w:rsidP="00724DD4">
            <w:pPr>
              <w:pStyle w:val="TableParagraph"/>
              <w:spacing w:before="12" w:line="229" w:lineRule="exact"/>
              <w:ind w:left="28"/>
              <w:rPr>
                <w:rFonts w:ascii="Times New Roman" w:eastAsia="Calibri" w:hAnsi="Times New Roman" w:cs="Times New Roman"/>
                <w:sz w:val="24"/>
                <w:szCs w:val="24"/>
              </w:rPr>
            </w:pPr>
            <w:r w:rsidRPr="002A0198">
              <w:rPr>
                <w:rFonts w:ascii="Times New Roman" w:eastAsia="Times New Roman" w:hAnsi="Times New Roman" w:cs="Times New Roman"/>
                <w:color w:val="000000"/>
                <w:sz w:val="24"/>
                <w:szCs w:val="24"/>
              </w:rPr>
              <w:t>6.1.</w:t>
            </w:r>
          </w:p>
        </w:tc>
        <w:tc>
          <w:tcPr>
            <w:tcW w:w="5529" w:type="dxa"/>
            <w:tcBorders>
              <w:top w:val="single" w:sz="5" w:space="0" w:color="000000"/>
              <w:left w:val="single" w:sz="9" w:space="0" w:color="000000"/>
              <w:bottom w:val="single" w:sz="5" w:space="0" w:color="000000"/>
              <w:right w:val="single" w:sz="9" w:space="0" w:color="000000"/>
            </w:tcBorders>
            <w:vAlign w:val="bottom"/>
          </w:tcPr>
          <w:p w:rsidR="001F2B62" w:rsidRPr="002A0198" w:rsidRDefault="001F2B62" w:rsidP="00724DD4">
            <w:pPr>
              <w:pStyle w:val="TableParagraph"/>
              <w:spacing w:before="12" w:line="229" w:lineRule="exact"/>
              <w:ind w:left="28"/>
              <w:rPr>
                <w:rFonts w:ascii="Times New Roman" w:eastAsia="Calibri" w:hAnsi="Times New Roman" w:cs="Times New Roman"/>
                <w:sz w:val="24"/>
                <w:szCs w:val="24"/>
              </w:rPr>
            </w:pPr>
            <w:r w:rsidRPr="002A0198">
              <w:rPr>
                <w:rFonts w:ascii="Times New Roman" w:eastAsia="Times New Roman" w:hAnsi="Times New Roman" w:cs="Times New Roman"/>
                <w:color w:val="000000"/>
                <w:sz w:val="24"/>
                <w:szCs w:val="24"/>
              </w:rPr>
              <w:t>Stroški materiala</w:t>
            </w:r>
          </w:p>
        </w:tc>
        <w:tc>
          <w:tcPr>
            <w:tcW w:w="2614" w:type="dxa"/>
            <w:tcBorders>
              <w:top w:val="single" w:sz="5" w:space="0" w:color="000000"/>
              <w:left w:val="single" w:sz="9" w:space="0" w:color="000000"/>
              <w:bottom w:val="single" w:sz="5" w:space="0" w:color="000000"/>
              <w:right w:val="single" w:sz="9" w:space="0" w:color="000000"/>
            </w:tcBorders>
            <w:vAlign w:val="bottom"/>
          </w:tcPr>
          <w:p w:rsidR="001F2B62" w:rsidRPr="002A0198" w:rsidRDefault="001F2B62" w:rsidP="00724DD4">
            <w:pPr>
              <w:pStyle w:val="TableParagraph"/>
              <w:spacing w:before="12" w:line="229" w:lineRule="exact"/>
              <w:ind w:left="10"/>
              <w:jc w:val="center"/>
              <w:rPr>
                <w:rFonts w:ascii="Times New Roman" w:eastAsia="Calibri" w:hAnsi="Times New Roman" w:cs="Times New Roman"/>
                <w:sz w:val="24"/>
                <w:szCs w:val="24"/>
              </w:rPr>
            </w:pPr>
            <w:r w:rsidRPr="002260CC">
              <w:rPr>
                <w:rFonts w:ascii="Times New Roman" w:eastAsia="Calibri" w:hAnsi="Times New Roman" w:cs="Times New Roman"/>
                <w:sz w:val="24"/>
                <w:szCs w:val="24"/>
              </w:rPr>
              <w:t>0,00</w:t>
            </w:r>
          </w:p>
        </w:tc>
      </w:tr>
      <w:tr w:rsidR="001F2B62" w:rsidRPr="002A0198" w:rsidTr="00724DD4">
        <w:trPr>
          <w:trHeight w:hRule="exact" w:val="253"/>
        </w:trPr>
        <w:tc>
          <w:tcPr>
            <w:tcW w:w="608" w:type="dxa"/>
            <w:tcBorders>
              <w:top w:val="single" w:sz="5" w:space="0" w:color="000000"/>
              <w:left w:val="single" w:sz="5" w:space="0" w:color="000000"/>
              <w:bottom w:val="single" w:sz="5" w:space="0" w:color="000000"/>
              <w:right w:val="single" w:sz="9" w:space="0" w:color="000000"/>
            </w:tcBorders>
            <w:vAlign w:val="bottom"/>
          </w:tcPr>
          <w:p w:rsidR="001F2B62" w:rsidRPr="002A0198" w:rsidRDefault="001F2B62" w:rsidP="00724DD4">
            <w:pPr>
              <w:pStyle w:val="TableParagraph"/>
              <w:spacing w:before="12" w:line="228" w:lineRule="exact"/>
              <w:ind w:left="28"/>
              <w:rPr>
                <w:rFonts w:ascii="Times New Roman" w:eastAsia="Calibri" w:hAnsi="Times New Roman" w:cs="Times New Roman"/>
                <w:sz w:val="24"/>
                <w:szCs w:val="24"/>
              </w:rPr>
            </w:pPr>
            <w:r w:rsidRPr="002A0198">
              <w:rPr>
                <w:rFonts w:ascii="Times New Roman" w:eastAsia="Times New Roman" w:hAnsi="Times New Roman" w:cs="Times New Roman"/>
                <w:color w:val="000000"/>
                <w:sz w:val="24"/>
                <w:szCs w:val="24"/>
              </w:rPr>
              <w:t>6.2.</w:t>
            </w:r>
          </w:p>
        </w:tc>
        <w:tc>
          <w:tcPr>
            <w:tcW w:w="5529" w:type="dxa"/>
            <w:tcBorders>
              <w:top w:val="single" w:sz="5" w:space="0" w:color="000000"/>
              <w:left w:val="single" w:sz="9" w:space="0" w:color="000000"/>
              <w:bottom w:val="single" w:sz="5" w:space="0" w:color="000000"/>
              <w:right w:val="single" w:sz="9" w:space="0" w:color="000000"/>
            </w:tcBorders>
            <w:vAlign w:val="bottom"/>
          </w:tcPr>
          <w:p w:rsidR="001F2B62" w:rsidRPr="002A0198" w:rsidRDefault="001F2B62" w:rsidP="00724DD4">
            <w:pPr>
              <w:pStyle w:val="TableParagraph"/>
              <w:spacing w:before="12" w:line="228" w:lineRule="exact"/>
              <w:ind w:left="28"/>
              <w:rPr>
                <w:rFonts w:ascii="Times New Roman" w:eastAsia="Calibri" w:hAnsi="Times New Roman" w:cs="Times New Roman"/>
                <w:sz w:val="24"/>
                <w:szCs w:val="24"/>
              </w:rPr>
            </w:pPr>
            <w:r w:rsidRPr="002A0198">
              <w:rPr>
                <w:rFonts w:ascii="Times New Roman" w:eastAsia="Times New Roman" w:hAnsi="Times New Roman" w:cs="Times New Roman"/>
                <w:color w:val="000000"/>
                <w:sz w:val="24"/>
                <w:szCs w:val="24"/>
              </w:rPr>
              <w:t>Stroški amortizacije poslovno potrebnih sredstev</w:t>
            </w:r>
          </w:p>
        </w:tc>
        <w:tc>
          <w:tcPr>
            <w:tcW w:w="2614" w:type="dxa"/>
            <w:tcBorders>
              <w:top w:val="single" w:sz="5" w:space="0" w:color="000000"/>
              <w:left w:val="single" w:sz="9" w:space="0" w:color="000000"/>
              <w:bottom w:val="single" w:sz="5" w:space="0" w:color="000000"/>
              <w:right w:val="single" w:sz="9" w:space="0" w:color="000000"/>
            </w:tcBorders>
            <w:vAlign w:val="bottom"/>
          </w:tcPr>
          <w:p w:rsidR="001F2B62" w:rsidRPr="002A0198" w:rsidRDefault="001F2B62" w:rsidP="00724DD4">
            <w:pPr>
              <w:pStyle w:val="TableParagraph"/>
              <w:spacing w:before="12" w:line="228" w:lineRule="exact"/>
              <w:ind w:left="10"/>
              <w:jc w:val="center"/>
              <w:rPr>
                <w:rFonts w:ascii="Times New Roman" w:eastAsia="Calibri" w:hAnsi="Times New Roman" w:cs="Times New Roman"/>
                <w:sz w:val="24"/>
                <w:szCs w:val="24"/>
              </w:rPr>
            </w:pPr>
            <w:r w:rsidRPr="002260CC">
              <w:rPr>
                <w:rFonts w:ascii="Times New Roman" w:eastAsia="Calibri" w:hAnsi="Times New Roman" w:cs="Times New Roman"/>
                <w:sz w:val="24"/>
                <w:szCs w:val="24"/>
              </w:rPr>
              <w:t>0,00</w:t>
            </w:r>
          </w:p>
        </w:tc>
      </w:tr>
      <w:tr w:rsidR="001F2B62" w:rsidRPr="002A0198" w:rsidTr="00724DD4">
        <w:trPr>
          <w:trHeight w:hRule="exact" w:val="253"/>
        </w:trPr>
        <w:tc>
          <w:tcPr>
            <w:tcW w:w="608" w:type="dxa"/>
            <w:tcBorders>
              <w:top w:val="single" w:sz="5" w:space="0" w:color="000000"/>
              <w:left w:val="single" w:sz="5" w:space="0" w:color="000000"/>
              <w:bottom w:val="single" w:sz="5" w:space="0" w:color="000000"/>
              <w:right w:val="single" w:sz="9" w:space="0" w:color="000000"/>
            </w:tcBorders>
            <w:vAlign w:val="bottom"/>
          </w:tcPr>
          <w:p w:rsidR="001F2B62" w:rsidRPr="002A0198" w:rsidRDefault="001F2B62" w:rsidP="00724DD4">
            <w:pPr>
              <w:pStyle w:val="TableParagraph"/>
              <w:spacing w:before="12" w:line="228" w:lineRule="exact"/>
              <w:ind w:left="28"/>
              <w:rPr>
                <w:rFonts w:ascii="Times New Roman" w:eastAsia="Calibri" w:hAnsi="Times New Roman" w:cs="Times New Roman"/>
                <w:sz w:val="24"/>
                <w:szCs w:val="24"/>
              </w:rPr>
            </w:pPr>
            <w:r w:rsidRPr="002A0198">
              <w:rPr>
                <w:rFonts w:ascii="Times New Roman" w:eastAsia="Times New Roman" w:hAnsi="Times New Roman" w:cs="Times New Roman"/>
                <w:color w:val="000000"/>
                <w:sz w:val="24"/>
                <w:szCs w:val="24"/>
              </w:rPr>
              <w:t>6.3.</w:t>
            </w:r>
          </w:p>
        </w:tc>
        <w:tc>
          <w:tcPr>
            <w:tcW w:w="5529" w:type="dxa"/>
            <w:tcBorders>
              <w:top w:val="single" w:sz="5" w:space="0" w:color="000000"/>
              <w:left w:val="single" w:sz="9" w:space="0" w:color="000000"/>
              <w:bottom w:val="single" w:sz="5" w:space="0" w:color="000000"/>
              <w:right w:val="single" w:sz="9" w:space="0" w:color="000000"/>
            </w:tcBorders>
            <w:vAlign w:val="bottom"/>
          </w:tcPr>
          <w:p w:rsidR="001F2B62" w:rsidRPr="002A0198" w:rsidRDefault="001F2B62" w:rsidP="00724DD4">
            <w:pPr>
              <w:pStyle w:val="TableParagraph"/>
              <w:spacing w:before="12" w:line="228" w:lineRule="exact"/>
              <w:ind w:left="28"/>
              <w:rPr>
                <w:rFonts w:ascii="Times New Roman" w:eastAsia="Calibri" w:hAnsi="Times New Roman" w:cs="Times New Roman"/>
                <w:sz w:val="24"/>
                <w:szCs w:val="24"/>
              </w:rPr>
            </w:pPr>
            <w:r w:rsidRPr="002A0198">
              <w:rPr>
                <w:rFonts w:ascii="Times New Roman" w:eastAsia="Times New Roman" w:hAnsi="Times New Roman" w:cs="Times New Roman"/>
                <w:color w:val="000000"/>
                <w:sz w:val="24"/>
                <w:szCs w:val="24"/>
              </w:rPr>
              <w:t>Stroški storitev</w:t>
            </w:r>
          </w:p>
        </w:tc>
        <w:tc>
          <w:tcPr>
            <w:tcW w:w="2614" w:type="dxa"/>
            <w:tcBorders>
              <w:top w:val="single" w:sz="5" w:space="0" w:color="000000"/>
              <w:left w:val="single" w:sz="9" w:space="0" w:color="000000"/>
              <w:bottom w:val="single" w:sz="5" w:space="0" w:color="000000"/>
              <w:right w:val="single" w:sz="9" w:space="0" w:color="000000"/>
            </w:tcBorders>
            <w:vAlign w:val="bottom"/>
          </w:tcPr>
          <w:p w:rsidR="001F2B62" w:rsidRPr="002A0198" w:rsidRDefault="00BD1A7B" w:rsidP="00724DD4">
            <w:pPr>
              <w:pStyle w:val="TableParagraph"/>
              <w:spacing w:before="12" w:line="228" w:lineRule="exact"/>
              <w:ind w:left="9"/>
              <w:jc w:val="center"/>
              <w:rPr>
                <w:rFonts w:ascii="Times New Roman" w:eastAsia="Calibri" w:hAnsi="Times New Roman" w:cs="Times New Roman"/>
                <w:sz w:val="24"/>
                <w:szCs w:val="24"/>
              </w:rPr>
            </w:pPr>
            <w:r>
              <w:rPr>
                <w:rFonts w:ascii="Times New Roman" w:eastAsia="Times New Roman" w:hAnsi="Times New Roman" w:cs="Times New Roman"/>
                <w:color w:val="000000"/>
                <w:sz w:val="24"/>
                <w:szCs w:val="24"/>
              </w:rPr>
              <w:t>0,00</w:t>
            </w:r>
          </w:p>
        </w:tc>
      </w:tr>
      <w:tr w:rsidR="001F2B62" w:rsidRPr="002A0198" w:rsidTr="00724DD4">
        <w:trPr>
          <w:trHeight w:hRule="exact" w:val="253"/>
        </w:trPr>
        <w:tc>
          <w:tcPr>
            <w:tcW w:w="608" w:type="dxa"/>
            <w:tcBorders>
              <w:top w:val="single" w:sz="5" w:space="0" w:color="000000"/>
              <w:left w:val="single" w:sz="5" w:space="0" w:color="000000"/>
              <w:bottom w:val="single" w:sz="5" w:space="0" w:color="000000"/>
              <w:right w:val="single" w:sz="9" w:space="0" w:color="000000"/>
            </w:tcBorders>
            <w:vAlign w:val="bottom"/>
          </w:tcPr>
          <w:p w:rsidR="001F2B62" w:rsidRPr="002A0198" w:rsidRDefault="001F2B62" w:rsidP="00724DD4">
            <w:pPr>
              <w:pStyle w:val="TableParagraph"/>
              <w:spacing w:before="12" w:line="228" w:lineRule="exact"/>
              <w:ind w:left="28"/>
              <w:rPr>
                <w:rFonts w:ascii="Times New Roman" w:eastAsia="Calibri" w:hAnsi="Times New Roman" w:cs="Times New Roman"/>
                <w:sz w:val="24"/>
                <w:szCs w:val="24"/>
              </w:rPr>
            </w:pPr>
            <w:r w:rsidRPr="002A0198">
              <w:rPr>
                <w:rFonts w:ascii="Times New Roman" w:eastAsia="Times New Roman" w:hAnsi="Times New Roman" w:cs="Times New Roman"/>
                <w:color w:val="000000"/>
                <w:sz w:val="24"/>
                <w:szCs w:val="24"/>
              </w:rPr>
              <w:t>6.4.</w:t>
            </w:r>
          </w:p>
        </w:tc>
        <w:tc>
          <w:tcPr>
            <w:tcW w:w="5529" w:type="dxa"/>
            <w:tcBorders>
              <w:top w:val="single" w:sz="5" w:space="0" w:color="000000"/>
              <w:left w:val="single" w:sz="9" w:space="0" w:color="000000"/>
              <w:bottom w:val="single" w:sz="5" w:space="0" w:color="000000"/>
              <w:right w:val="single" w:sz="9" w:space="0" w:color="000000"/>
            </w:tcBorders>
            <w:vAlign w:val="bottom"/>
          </w:tcPr>
          <w:p w:rsidR="001F2B62" w:rsidRPr="002A0198" w:rsidRDefault="001F2B62" w:rsidP="00724DD4">
            <w:pPr>
              <w:pStyle w:val="TableParagraph"/>
              <w:spacing w:before="12" w:line="228" w:lineRule="exact"/>
              <w:ind w:left="28"/>
              <w:rPr>
                <w:rFonts w:ascii="Times New Roman" w:eastAsia="Calibri" w:hAnsi="Times New Roman" w:cs="Times New Roman"/>
                <w:sz w:val="24"/>
                <w:szCs w:val="24"/>
              </w:rPr>
            </w:pPr>
            <w:proofErr w:type="spellStart"/>
            <w:r w:rsidRPr="002A0198">
              <w:rPr>
                <w:rFonts w:ascii="Times New Roman" w:eastAsia="Times New Roman" w:hAnsi="Times New Roman" w:cs="Times New Roman"/>
                <w:color w:val="000000"/>
                <w:sz w:val="24"/>
                <w:szCs w:val="24"/>
              </w:rPr>
              <w:t>Stroški</w:t>
            </w:r>
            <w:proofErr w:type="spellEnd"/>
            <w:r w:rsidRPr="002A0198">
              <w:rPr>
                <w:rFonts w:ascii="Times New Roman" w:eastAsia="Times New Roman" w:hAnsi="Times New Roman" w:cs="Times New Roman"/>
                <w:color w:val="000000"/>
                <w:sz w:val="24"/>
                <w:szCs w:val="24"/>
              </w:rPr>
              <w:t xml:space="preserve"> </w:t>
            </w:r>
            <w:proofErr w:type="spellStart"/>
            <w:r w:rsidRPr="002A0198">
              <w:rPr>
                <w:rFonts w:ascii="Times New Roman" w:eastAsia="Times New Roman" w:hAnsi="Times New Roman" w:cs="Times New Roman"/>
                <w:color w:val="000000"/>
                <w:sz w:val="24"/>
                <w:szCs w:val="24"/>
              </w:rPr>
              <w:t>dela</w:t>
            </w:r>
            <w:proofErr w:type="spellEnd"/>
          </w:p>
        </w:tc>
        <w:tc>
          <w:tcPr>
            <w:tcW w:w="2614" w:type="dxa"/>
            <w:tcBorders>
              <w:top w:val="single" w:sz="5" w:space="0" w:color="000000"/>
              <w:left w:val="single" w:sz="9" w:space="0" w:color="000000"/>
              <w:bottom w:val="single" w:sz="5" w:space="0" w:color="000000"/>
              <w:right w:val="single" w:sz="9" w:space="0" w:color="000000"/>
            </w:tcBorders>
            <w:vAlign w:val="bottom"/>
          </w:tcPr>
          <w:p w:rsidR="001F2B62" w:rsidRPr="002A0198" w:rsidRDefault="001F2B62" w:rsidP="00724DD4">
            <w:pPr>
              <w:pStyle w:val="TableParagraph"/>
              <w:spacing w:before="12" w:line="228" w:lineRule="exact"/>
              <w:ind w:left="1"/>
              <w:jc w:val="center"/>
              <w:rPr>
                <w:rFonts w:ascii="Times New Roman" w:eastAsia="Calibri" w:hAnsi="Times New Roman" w:cs="Times New Roman"/>
                <w:sz w:val="24"/>
                <w:szCs w:val="24"/>
              </w:rPr>
            </w:pPr>
            <w:r w:rsidRPr="002260CC">
              <w:rPr>
                <w:rFonts w:ascii="Times New Roman" w:eastAsia="Calibri" w:hAnsi="Times New Roman" w:cs="Times New Roman"/>
                <w:sz w:val="24"/>
                <w:szCs w:val="24"/>
              </w:rPr>
              <w:t>0,00</w:t>
            </w:r>
          </w:p>
        </w:tc>
      </w:tr>
      <w:tr w:rsidR="001F2B62" w:rsidRPr="002A0198" w:rsidTr="00724DD4">
        <w:trPr>
          <w:trHeight w:hRule="exact" w:val="253"/>
        </w:trPr>
        <w:tc>
          <w:tcPr>
            <w:tcW w:w="608" w:type="dxa"/>
            <w:tcBorders>
              <w:top w:val="single" w:sz="5" w:space="0" w:color="000000"/>
              <w:left w:val="single" w:sz="5" w:space="0" w:color="000000"/>
              <w:bottom w:val="single" w:sz="5" w:space="0" w:color="000000"/>
              <w:right w:val="single" w:sz="9" w:space="0" w:color="000000"/>
            </w:tcBorders>
            <w:vAlign w:val="bottom"/>
          </w:tcPr>
          <w:p w:rsidR="001F2B62" w:rsidRPr="002A0198" w:rsidRDefault="001F2B62" w:rsidP="00724DD4">
            <w:pPr>
              <w:pStyle w:val="TableParagraph"/>
              <w:spacing w:before="12" w:line="228" w:lineRule="exact"/>
              <w:ind w:left="28"/>
              <w:rPr>
                <w:rFonts w:ascii="Times New Roman" w:eastAsia="Calibri" w:hAnsi="Times New Roman" w:cs="Times New Roman"/>
                <w:sz w:val="24"/>
                <w:szCs w:val="24"/>
              </w:rPr>
            </w:pPr>
            <w:r w:rsidRPr="002A0198">
              <w:rPr>
                <w:rFonts w:ascii="Times New Roman" w:eastAsia="Times New Roman" w:hAnsi="Times New Roman" w:cs="Times New Roman"/>
                <w:color w:val="000000"/>
                <w:sz w:val="24"/>
                <w:szCs w:val="24"/>
              </w:rPr>
              <w:t>7.</w:t>
            </w:r>
          </w:p>
        </w:tc>
        <w:tc>
          <w:tcPr>
            <w:tcW w:w="5529" w:type="dxa"/>
            <w:tcBorders>
              <w:top w:val="single" w:sz="5" w:space="0" w:color="000000"/>
              <w:left w:val="single" w:sz="9" w:space="0" w:color="000000"/>
              <w:bottom w:val="single" w:sz="5" w:space="0" w:color="000000"/>
              <w:right w:val="single" w:sz="9" w:space="0" w:color="000000"/>
            </w:tcBorders>
            <w:vAlign w:val="bottom"/>
          </w:tcPr>
          <w:p w:rsidR="001F2B62" w:rsidRPr="002A0198" w:rsidRDefault="001F2B62" w:rsidP="00724DD4">
            <w:pPr>
              <w:pStyle w:val="TableParagraph"/>
              <w:spacing w:before="12" w:line="228" w:lineRule="exact"/>
              <w:ind w:left="28"/>
              <w:rPr>
                <w:rFonts w:ascii="Times New Roman" w:eastAsia="Calibri" w:hAnsi="Times New Roman" w:cs="Times New Roman"/>
                <w:sz w:val="24"/>
                <w:szCs w:val="24"/>
              </w:rPr>
            </w:pPr>
            <w:r w:rsidRPr="002A0198">
              <w:rPr>
                <w:rFonts w:ascii="Times New Roman" w:eastAsia="Times New Roman" w:hAnsi="Times New Roman" w:cs="Times New Roman"/>
                <w:color w:val="000000"/>
                <w:w w:val="110"/>
                <w:sz w:val="24"/>
                <w:szCs w:val="24"/>
              </w:rPr>
              <w:t>Obresti zaradi financiranja</w:t>
            </w:r>
          </w:p>
        </w:tc>
        <w:tc>
          <w:tcPr>
            <w:tcW w:w="2614" w:type="dxa"/>
            <w:tcBorders>
              <w:top w:val="single" w:sz="5" w:space="0" w:color="000000"/>
              <w:left w:val="single" w:sz="9" w:space="0" w:color="000000"/>
              <w:bottom w:val="single" w:sz="5" w:space="0" w:color="000000"/>
              <w:right w:val="single" w:sz="9" w:space="0" w:color="000000"/>
            </w:tcBorders>
            <w:vAlign w:val="bottom"/>
          </w:tcPr>
          <w:p w:rsidR="001F2B62" w:rsidRPr="002A0198" w:rsidRDefault="001F2B62" w:rsidP="00724DD4">
            <w:pPr>
              <w:pStyle w:val="TableParagraph"/>
              <w:spacing w:before="12" w:line="228" w:lineRule="exact"/>
              <w:ind w:left="10"/>
              <w:jc w:val="center"/>
              <w:rPr>
                <w:rFonts w:ascii="Times New Roman" w:eastAsia="Calibri" w:hAnsi="Times New Roman" w:cs="Times New Roman"/>
                <w:sz w:val="24"/>
                <w:szCs w:val="24"/>
              </w:rPr>
            </w:pPr>
            <w:r w:rsidRPr="002260CC">
              <w:rPr>
                <w:rFonts w:ascii="Times New Roman" w:eastAsia="Calibri" w:hAnsi="Times New Roman" w:cs="Times New Roman"/>
                <w:sz w:val="24"/>
                <w:szCs w:val="24"/>
              </w:rPr>
              <w:t>0,00</w:t>
            </w:r>
          </w:p>
        </w:tc>
      </w:tr>
      <w:tr w:rsidR="001F2B62" w:rsidRPr="002A0198" w:rsidTr="00724DD4">
        <w:trPr>
          <w:trHeight w:hRule="exact" w:val="253"/>
        </w:trPr>
        <w:tc>
          <w:tcPr>
            <w:tcW w:w="608" w:type="dxa"/>
            <w:tcBorders>
              <w:top w:val="single" w:sz="5" w:space="0" w:color="000000"/>
              <w:left w:val="single" w:sz="5" w:space="0" w:color="000000"/>
              <w:bottom w:val="single" w:sz="5" w:space="0" w:color="000000"/>
              <w:right w:val="single" w:sz="9" w:space="0" w:color="000000"/>
            </w:tcBorders>
            <w:vAlign w:val="bottom"/>
          </w:tcPr>
          <w:p w:rsidR="001F2B62" w:rsidRPr="002A0198" w:rsidRDefault="001F2B62" w:rsidP="00724DD4">
            <w:pPr>
              <w:pStyle w:val="TableParagraph"/>
              <w:spacing w:before="12" w:line="228" w:lineRule="exact"/>
              <w:ind w:left="28"/>
              <w:rPr>
                <w:rFonts w:ascii="Times New Roman" w:eastAsia="Calibri" w:hAnsi="Times New Roman" w:cs="Times New Roman"/>
                <w:sz w:val="24"/>
                <w:szCs w:val="24"/>
              </w:rPr>
            </w:pPr>
            <w:r w:rsidRPr="002A0198">
              <w:rPr>
                <w:rFonts w:ascii="Times New Roman" w:eastAsia="Times New Roman" w:hAnsi="Times New Roman" w:cs="Times New Roman"/>
                <w:color w:val="000000"/>
                <w:sz w:val="24"/>
                <w:szCs w:val="24"/>
              </w:rPr>
              <w:t>8.</w:t>
            </w:r>
          </w:p>
        </w:tc>
        <w:tc>
          <w:tcPr>
            <w:tcW w:w="5529" w:type="dxa"/>
            <w:tcBorders>
              <w:top w:val="single" w:sz="5" w:space="0" w:color="000000"/>
              <w:left w:val="single" w:sz="9" w:space="0" w:color="000000"/>
              <w:bottom w:val="single" w:sz="5" w:space="0" w:color="000000"/>
              <w:right w:val="single" w:sz="9" w:space="0" w:color="000000"/>
            </w:tcBorders>
            <w:vAlign w:val="bottom"/>
          </w:tcPr>
          <w:p w:rsidR="001F2B62" w:rsidRPr="002A0198" w:rsidRDefault="001F2B62" w:rsidP="00724DD4">
            <w:pPr>
              <w:pStyle w:val="TableParagraph"/>
              <w:spacing w:before="12" w:line="228" w:lineRule="exact"/>
              <w:ind w:left="28"/>
              <w:rPr>
                <w:rFonts w:ascii="Times New Roman" w:eastAsia="Calibri" w:hAnsi="Times New Roman" w:cs="Times New Roman"/>
                <w:sz w:val="24"/>
                <w:szCs w:val="24"/>
              </w:rPr>
            </w:pPr>
            <w:r w:rsidRPr="002A0198">
              <w:rPr>
                <w:rFonts w:ascii="Times New Roman" w:eastAsia="Times New Roman" w:hAnsi="Times New Roman" w:cs="Times New Roman"/>
                <w:color w:val="000000"/>
                <w:sz w:val="24"/>
                <w:szCs w:val="24"/>
              </w:rPr>
              <w:t>Neposredni stroški prodaje</w:t>
            </w:r>
          </w:p>
        </w:tc>
        <w:tc>
          <w:tcPr>
            <w:tcW w:w="2614" w:type="dxa"/>
            <w:tcBorders>
              <w:top w:val="single" w:sz="5" w:space="0" w:color="000000"/>
              <w:left w:val="single" w:sz="9" w:space="0" w:color="000000"/>
              <w:bottom w:val="single" w:sz="5" w:space="0" w:color="000000"/>
              <w:right w:val="single" w:sz="9" w:space="0" w:color="000000"/>
            </w:tcBorders>
            <w:vAlign w:val="bottom"/>
          </w:tcPr>
          <w:p w:rsidR="001F2B62" w:rsidRPr="002A0198" w:rsidRDefault="001F2B62" w:rsidP="00724DD4">
            <w:pPr>
              <w:pStyle w:val="TableParagraph"/>
              <w:spacing w:before="12" w:line="228" w:lineRule="exact"/>
              <w:ind w:left="10"/>
              <w:jc w:val="center"/>
              <w:rPr>
                <w:rFonts w:ascii="Times New Roman" w:eastAsia="Calibri" w:hAnsi="Times New Roman" w:cs="Times New Roman"/>
                <w:sz w:val="24"/>
                <w:szCs w:val="24"/>
              </w:rPr>
            </w:pPr>
            <w:r w:rsidRPr="002260CC">
              <w:rPr>
                <w:rFonts w:ascii="Times New Roman" w:eastAsia="Calibri" w:hAnsi="Times New Roman" w:cs="Times New Roman"/>
                <w:sz w:val="24"/>
                <w:szCs w:val="24"/>
              </w:rPr>
              <w:t>0,00</w:t>
            </w:r>
          </w:p>
        </w:tc>
      </w:tr>
      <w:tr w:rsidR="001F2B62" w:rsidRPr="002A0198" w:rsidTr="00724DD4">
        <w:trPr>
          <w:trHeight w:hRule="exact" w:val="515"/>
        </w:trPr>
        <w:tc>
          <w:tcPr>
            <w:tcW w:w="608" w:type="dxa"/>
            <w:tcBorders>
              <w:top w:val="single" w:sz="5" w:space="0" w:color="000000"/>
              <w:left w:val="single" w:sz="5" w:space="0" w:color="000000"/>
              <w:bottom w:val="single" w:sz="5" w:space="0" w:color="000000"/>
              <w:right w:val="single" w:sz="9" w:space="0" w:color="000000"/>
            </w:tcBorders>
            <w:vAlign w:val="bottom"/>
          </w:tcPr>
          <w:p w:rsidR="001F2B62" w:rsidRPr="002A0198" w:rsidRDefault="001F2B62" w:rsidP="00724DD4">
            <w:pPr>
              <w:pStyle w:val="TableParagraph"/>
              <w:spacing w:before="138"/>
              <w:rPr>
                <w:rFonts w:ascii="Times New Roman" w:eastAsia="Calibri" w:hAnsi="Times New Roman" w:cs="Times New Roman"/>
                <w:sz w:val="24"/>
                <w:szCs w:val="24"/>
              </w:rPr>
            </w:pPr>
            <w:r w:rsidRPr="002A0198">
              <w:rPr>
                <w:rFonts w:ascii="Times New Roman" w:eastAsia="Times New Roman" w:hAnsi="Times New Roman" w:cs="Times New Roman"/>
                <w:color w:val="000000"/>
                <w:sz w:val="24"/>
                <w:szCs w:val="24"/>
              </w:rPr>
              <w:lastRenderedPageBreak/>
              <w:t>9.</w:t>
            </w:r>
          </w:p>
        </w:tc>
        <w:tc>
          <w:tcPr>
            <w:tcW w:w="5529" w:type="dxa"/>
            <w:tcBorders>
              <w:top w:val="single" w:sz="5" w:space="0" w:color="000000"/>
              <w:left w:val="single" w:sz="9" w:space="0" w:color="000000"/>
              <w:bottom w:val="single" w:sz="5" w:space="0" w:color="000000"/>
              <w:right w:val="single" w:sz="9" w:space="0" w:color="000000"/>
            </w:tcBorders>
            <w:vAlign w:val="bottom"/>
          </w:tcPr>
          <w:p w:rsidR="001F2B62" w:rsidRPr="002A0198" w:rsidRDefault="001F2B62" w:rsidP="00724DD4">
            <w:pPr>
              <w:pStyle w:val="TableParagraph"/>
              <w:spacing w:before="20" w:line="229" w:lineRule="exact"/>
              <w:ind w:left="28"/>
              <w:rPr>
                <w:rFonts w:ascii="Times New Roman" w:eastAsia="Calibri" w:hAnsi="Times New Roman" w:cs="Times New Roman"/>
                <w:sz w:val="24"/>
                <w:szCs w:val="24"/>
              </w:rPr>
            </w:pPr>
            <w:r w:rsidRPr="002A0198">
              <w:rPr>
                <w:rFonts w:ascii="Times New Roman" w:eastAsia="Times New Roman" w:hAnsi="Times New Roman" w:cs="Times New Roman"/>
                <w:color w:val="000000"/>
                <w:sz w:val="24"/>
                <w:szCs w:val="24"/>
              </w:rPr>
              <w:t>Drugi poslovni odhodki</w:t>
            </w:r>
          </w:p>
        </w:tc>
        <w:tc>
          <w:tcPr>
            <w:tcW w:w="2614" w:type="dxa"/>
            <w:tcBorders>
              <w:top w:val="single" w:sz="5" w:space="0" w:color="000000"/>
              <w:left w:val="single" w:sz="9" w:space="0" w:color="000000"/>
              <w:bottom w:val="single" w:sz="5" w:space="0" w:color="000000"/>
              <w:right w:val="single" w:sz="9" w:space="0" w:color="000000"/>
            </w:tcBorders>
            <w:vAlign w:val="bottom"/>
          </w:tcPr>
          <w:p w:rsidR="001F2B62" w:rsidRPr="002A0198" w:rsidRDefault="001F2B62" w:rsidP="00F169FD">
            <w:pPr>
              <w:pStyle w:val="TableParagraph"/>
              <w:spacing w:before="138"/>
              <w:jc w:val="center"/>
              <w:rPr>
                <w:rFonts w:ascii="Times New Roman" w:eastAsia="Calibri" w:hAnsi="Times New Roman" w:cs="Times New Roman"/>
                <w:sz w:val="24"/>
                <w:szCs w:val="24"/>
              </w:rPr>
            </w:pPr>
            <w:r w:rsidRPr="002260CC">
              <w:rPr>
                <w:rFonts w:ascii="Times New Roman" w:eastAsia="Calibri" w:hAnsi="Times New Roman" w:cs="Times New Roman"/>
                <w:sz w:val="24"/>
                <w:szCs w:val="24"/>
              </w:rPr>
              <w:t>0,00</w:t>
            </w:r>
          </w:p>
        </w:tc>
      </w:tr>
      <w:tr w:rsidR="001F2B62" w:rsidRPr="002A0198" w:rsidTr="00724DD4">
        <w:trPr>
          <w:trHeight w:hRule="exact" w:val="252"/>
        </w:trPr>
        <w:tc>
          <w:tcPr>
            <w:tcW w:w="608" w:type="dxa"/>
            <w:tcBorders>
              <w:top w:val="single" w:sz="5" w:space="0" w:color="000000"/>
              <w:left w:val="single" w:sz="5" w:space="0" w:color="000000"/>
              <w:bottom w:val="single" w:sz="5" w:space="0" w:color="000000"/>
              <w:right w:val="single" w:sz="9" w:space="0" w:color="000000"/>
            </w:tcBorders>
            <w:vAlign w:val="bottom"/>
          </w:tcPr>
          <w:p w:rsidR="001F2B62" w:rsidRPr="002A0198" w:rsidRDefault="001F2B62" w:rsidP="00724DD4">
            <w:pPr>
              <w:pStyle w:val="TableParagraph"/>
              <w:spacing w:before="12" w:line="228" w:lineRule="exact"/>
              <w:ind w:left="28"/>
              <w:rPr>
                <w:rFonts w:ascii="Times New Roman" w:eastAsia="Calibri" w:hAnsi="Times New Roman" w:cs="Times New Roman"/>
                <w:sz w:val="24"/>
                <w:szCs w:val="24"/>
              </w:rPr>
            </w:pPr>
            <w:r w:rsidRPr="002A0198">
              <w:rPr>
                <w:rFonts w:ascii="Times New Roman" w:eastAsia="Times New Roman" w:hAnsi="Times New Roman" w:cs="Times New Roman"/>
                <w:color w:val="000000"/>
                <w:sz w:val="24"/>
                <w:szCs w:val="24"/>
              </w:rPr>
              <w:t>10.</w:t>
            </w:r>
          </w:p>
        </w:tc>
        <w:tc>
          <w:tcPr>
            <w:tcW w:w="5529" w:type="dxa"/>
            <w:tcBorders>
              <w:top w:val="single" w:sz="5" w:space="0" w:color="000000"/>
              <w:left w:val="single" w:sz="9" w:space="0" w:color="000000"/>
              <w:bottom w:val="single" w:sz="5" w:space="0" w:color="000000"/>
              <w:right w:val="single" w:sz="9" w:space="0" w:color="000000"/>
            </w:tcBorders>
            <w:vAlign w:val="bottom"/>
          </w:tcPr>
          <w:p w:rsidR="001F2B62" w:rsidRPr="002A0198" w:rsidRDefault="001F2B62" w:rsidP="00724DD4">
            <w:pPr>
              <w:pStyle w:val="TableParagraph"/>
              <w:spacing w:before="12" w:line="228" w:lineRule="exact"/>
              <w:ind w:left="28"/>
              <w:rPr>
                <w:rFonts w:ascii="Times New Roman" w:eastAsia="Calibri" w:hAnsi="Times New Roman" w:cs="Times New Roman"/>
                <w:sz w:val="24"/>
                <w:szCs w:val="24"/>
              </w:rPr>
            </w:pPr>
            <w:r w:rsidRPr="002A0198">
              <w:rPr>
                <w:rFonts w:ascii="Times New Roman" w:eastAsia="Times New Roman" w:hAnsi="Times New Roman" w:cs="Times New Roman"/>
                <w:color w:val="000000"/>
                <w:sz w:val="24"/>
                <w:szCs w:val="24"/>
              </w:rPr>
              <w:t>Donos na sredstva izvajalca</w:t>
            </w:r>
          </w:p>
        </w:tc>
        <w:tc>
          <w:tcPr>
            <w:tcW w:w="2614" w:type="dxa"/>
            <w:tcBorders>
              <w:top w:val="single" w:sz="5" w:space="0" w:color="000000"/>
              <w:left w:val="single" w:sz="9" w:space="0" w:color="000000"/>
              <w:bottom w:val="single" w:sz="5" w:space="0" w:color="000000"/>
              <w:right w:val="single" w:sz="9" w:space="0" w:color="000000"/>
            </w:tcBorders>
            <w:vAlign w:val="bottom"/>
          </w:tcPr>
          <w:p w:rsidR="001F2B62" w:rsidRPr="002A0198" w:rsidRDefault="001F2B62" w:rsidP="00724DD4">
            <w:pPr>
              <w:pStyle w:val="TableParagraph"/>
              <w:spacing w:before="12" w:line="228" w:lineRule="exact"/>
              <w:ind w:left="10"/>
              <w:jc w:val="center"/>
              <w:rPr>
                <w:rFonts w:ascii="Times New Roman" w:eastAsia="Calibri" w:hAnsi="Times New Roman" w:cs="Times New Roman"/>
                <w:sz w:val="24"/>
                <w:szCs w:val="24"/>
              </w:rPr>
            </w:pPr>
            <w:r w:rsidRPr="002260CC">
              <w:rPr>
                <w:rFonts w:ascii="Times New Roman" w:eastAsia="Calibri" w:hAnsi="Times New Roman" w:cs="Times New Roman"/>
                <w:sz w:val="24"/>
                <w:szCs w:val="24"/>
              </w:rPr>
              <w:t>0,00</w:t>
            </w:r>
          </w:p>
        </w:tc>
      </w:tr>
    </w:tbl>
    <w:p w:rsidR="001F2B62" w:rsidRDefault="001F2B62" w:rsidP="001F2B62">
      <w:pPr>
        <w:widowControl w:val="0"/>
        <w:autoSpaceDE w:val="0"/>
        <w:autoSpaceDN w:val="0"/>
        <w:adjustRightInd w:val="0"/>
        <w:rPr>
          <w:rFonts w:ascii="Times New Roman" w:hAnsi="Times New Roman" w:cs="Times New Roman"/>
          <w:b/>
          <w:lang w:val="nn-NO"/>
        </w:rPr>
      </w:pPr>
    </w:p>
    <w:p w:rsidR="001F2B62" w:rsidRDefault="001F2B62" w:rsidP="001F2B62">
      <w:pPr>
        <w:widowControl w:val="0"/>
        <w:autoSpaceDE w:val="0"/>
        <w:autoSpaceDN w:val="0"/>
        <w:adjustRightInd w:val="0"/>
        <w:rPr>
          <w:rFonts w:ascii="Times New Roman" w:hAnsi="Times New Roman" w:cs="Times New Roman"/>
          <w:b/>
          <w:lang w:val="nn-NO"/>
        </w:rPr>
      </w:pPr>
      <w:r>
        <w:rPr>
          <w:rFonts w:ascii="Times New Roman" w:hAnsi="Times New Roman" w:cs="Times New Roman"/>
          <w:b/>
          <w:lang w:val="nn-NO"/>
        </w:rPr>
        <w:t>Predračunski stroški opravljenih storitev odvajanja padavinske vode za prihodnje obdobje</w:t>
      </w:r>
    </w:p>
    <w:tbl>
      <w:tblPr>
        <w:tblW w:w="8751" w:type="dxa"/>
        <w:tblInd w:w="180" w:type="dxa"/>
        <w:tblLayout w:type="fixed"/>
        <w:tblCellMar>
          <w:left w:w="0" w:type="dxa"/>
          <w:right w:w="0" w:type="dxa"/>
        </w:tblCellMar>
        <w:tblLook w:val="01E0" w:firstRow="1" w:lastRow="1" w:firstColumn="1" w:lastColumn="1" w:noHBand="0" w:noVBand="0"/>
      </w:tblPr>
      <w:tblGrid>
        <w:gridCol w:w="608"/>
        <w:gridCol w:w="5529"/>
        <w:gridCol w:w="2614"/>
      </w:tblGrid>
      <w:tr w:rsidR="001F2B62" w:rsidRPr="002A0198" w:rsidTr="00724DD4">
        <w:trPr>
          <w:trHeight w:hRule="exact" w:val="263"/>
        </w:trPr>
        <w:tc>
          <w:tcPr>
            <w:tcW w:w="608" w:type="dxa"/>
            <w:tcBorders>
              <w:top w:val="single" w:sz="4" w:space="0" w:color="auto"/>
              <w:left w:val="single" w:sz="4" w:space="0" w:color="auto"/>
              <w:bottom w:val="single" w:sz="4" w:space="0" w:color="auto"/>
              <w:right w:val="single" w:sz="4" w:space="0" w:color="auto"/>
            </w:tcBorders>
            <w:shd w:val="clear" w:color="auto" w:fill="auto"/>
          </w:tcPr>
          <w:p w:rsidR="001F2B62" w:rsidRPr="002A0198" w:rsidRDefault="001F2B62" w:rsidP="00724DD4">
            <w:pPr>
              <w:pStyle w:val="TableParagraph"/>
              <w:spacing w:before="22"/>
              <w:jc w:val="center"/>
              <w:rPr>
                <w:rFonts w:ascii="Times New Roman" w:hAnsi="Times New Roman" w:cs="Times New Roman"/>
                <w:b/>
                <w:spacing w:val="-2"/>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1F2B62" w:rsidRPr="002A0198" w:rsidRDefault="001F2B62" w:rsidP="00724DD4">
            <w:pPr>
              <w:pStyle w:val="TableParagraph"/>
              <w:spacing w:before="22"/>
              <w:jc w:val="center"/>
              <w:rPr>
                <w:rFonts w:ascii="Times New Roman" w:hAnsi="Times New Roman" w:cs="Times New Roman"/>
                <w:b/>
                <w:spacing w:val="-2"/>
                <w:sz w:val="24"/>
                <w:szCs w:val="24"/>
              </w:rPr>
            </w:pPr>
            <w:r w:rsidRPr="002A0198">
              <w:rPr>
                <w:rFonts w:ascii="Times New Roman" w:hAnsi="Times New Roman" w:cs="Times New Roman"/>
                <w:b/>
                <w:spacing w:val="-2"/>
                <w:sz w:val="24"/>
                <w:szCs w:val="24"/>
              </w:rPr>
              <w:t>STROŠKI OPRAVLJANJA STORITEV</w:t>
            </w:r>
          </w:p>
        </w:tc>
        <w:tc>
          <w:tcPr>
            <w:tcW w:w="2614" w:type="dxa"/>
            <w:tcBorders>
              <w:top w:val="single" w:sz="4" w:space="0" w:color="auto"/>
              <w:left w:val="single" w:sz="4" w:space="0" w:color="auto"/>
              <w:bottom w:val="single" w:sz="4" w:space="0" w:color="auto"/>
              <w:right w:val="single" w:sz="4" w:space="0" w:color="auto"/>
            </w:tcBorders>
            <w:shd w:val="clear" w:color="auto" w:fill="auto"/>
            <w:vAlign w:val="bottom"/>
          </w:tcPr>
          <w:p w:rsidR="001F2B62" w:rsidRPr="002A0198" w:rsidRDefault="00BD1A7B" w:rsidP="00724DD4">
            <w:pPr>
              <w:pStyle w:val="TableParagraph"/>
              <w:spacing w:before="22"/>
              <w:jc w:val="center"/>
              <w:rPr>
                <w:rFonts w:ascii="Times New Roman" w:hAnsi="Times New Roman" w:cs="Times New Roman"/>
                <w:b/>
                <w:spacing w:val="-2"/>
                <w:sz w:val="24"/>
                <w:szCs w:val="24"/>
              </w:rPr>
            </w:pPr>
            <w:r>
              <w:rPr>
                <w:rFonts w:ascii="Times New Roman" w:eastAsia="Times New Roman" w:hAnsi="Times New Roman" w:cs="Times New Roman"/>
                <w:color w:val="000000"/>
                <w:sz w:val="24"/>
                <w:szCs w:val="24"/>
              </w:rPr>
              <w:t>2.124,00</w:t>
            </w:r>
          </w:p>
        </w:tc>
      </w:tr>
      <w:tr w:rsidR="001F2B62" w:rsidRPr="002A0198" w:rsidTr="00724DD4">
        <w:trPr>
          <w:trHeight w:hRule="exact" w:val="303"/>
        </w:trPr>
        <w:tc>
          <w:tcPr>
            <w:tcW w:w="608" w:type="dxa"/>
            <w:tcBorders>
              <w:top w:val="single" w:sz="4" w:space="0" w:color="auto"/>
              <w:left w:val="single" w:sz="5" w:space="0" w:color="000000"/>
              <w:bottom w:val="single" w:sz="5" w:space="0" w:color="000000"/>
              <w:right w:val="single" w:sz="9" w:space="0" w:color="000000"/>
            </w:tcBorders>
            <w:vAlign w:val="bottom"/>
          </w:tcPr>
          <w:p w:rsidR="001F2B62" w:rsidRPr="002A0198" w:rsidRDefault="001F2B62" w:rsidP="00724DD4">
            <w:pPr>
              <w:pStyle w:val="TableParagraph"/>
              <w:spacing w:before="22"/>
              <w:ind w:left="28"/>
              <w:rPr>
                <w:rFonts w:ascii="Times New Roman" w:eastAsia="Calibri" w:hAnsi="Times New Roman" w:cs="Times New Roman"/>
                <w:sz w:val="24"/>
                <w:szCs w:val="24"/>
              </w:rPr>
            </w:pPr>
            <w:r w:rsidRPr="002A0198">
              <w:rPr>
                <w:rFonts w:ascii="Times New Roman" w:eastAsia="Times New Roman" w:hAnsi="Times New Roman" w:cs="Times New Roman"/>
                <w:color w:val="000000"/>
                <w:sz w:val="24"/>
                <w:szCs w:val="24"/>
              </w:rPr>
              <w:t>1.</w:t>
            </w:r>
          </w:p>
        </w:tc>
        <w:tc>
          <w:tcPr>
            <w:tcW w:w="5529" w:type="dxa"/>
            <w:tcBorders>
              <w:top w:val="single" w:sz="4" w:space="0" w:color="auto"/>
              <w:left w:val="single" w:sz="9" w:space="0" w:color="000000"/>
              <w:bottom w:val="single" w:sz="5" w:space="0" w:color="000000"/>
              <w:right w:val="single" w:sz="9" w:space="0" w:color="000000"/>
            </w:tcBorders>
            <w:vAlign w:val="bottom"/>
          </w:tcPr>
          <w:p w:rsidR="001F2B62" w:rsidRPr="002A0198" w:rsidRDefault="001F2B62" w:rsidP="00724DD4">
            <w:pPr>
              <w:pStyle w:val="TableParagraph"/>
              <w:spacing w:before="22"/>
              <w:ind w:left="28"/>
              <w:rPr>
                <w:rFonts w:ascii="Times New Roman" w:eastAsia="Calibri" w:hAnsi="Times New Roman" w:cs="Times New Roman"/>
                <w:sz w:val="24"/>
                <w:szCs w:val="24"/>
              </w:rPr>
            </w:pPr>
            <w:r w:rsidRPr="002A0198">
              <w:rPr>
                <w:rFonts w:ascii="Times New Roman" w:eastAsia="Times New Roman" w:hAnsi="Times New Roman" w:cs="Times New Roman"/>
                <w:color w:val="000000"/>
                <w:sz w:val="24"/>
                <w:szCs w:val="24"/>
              </w:rPr>
              <w:t>Neposredni stroški materiala in storitev</w:t>
            </w:r>
          </w:p>
        </w:tc>
        <w:tc>
          <w:tcPr>
            <w:tcW w:w="2614" w:type="dxa"/>
            <w:tcBorders>
              <w:top w:val="single" w:sz="4" w:space="0" w:color="auto"/>
              <w:left w:val="single" w:sz="9" w:space="0" w:color="000000"/>
              <w:bottom w:val="single" w:sz="5" w:space="0" w:color="000000"/>
              <w:right w:val="single" w:sz="9" w:space="0" w:color="000000"/>
            </w:tcBorders>
            <w:vAlign w:val="bottom"/>
          </w:tcPr>
          <w:p w:rsidR="001F2B62" w:rsidRPr="002A0198" w:rsidRDefault="001F2B62" w:rsidP="00724DD4">
            <w:pPr>
              <w:pStyle w:val="TableParagraph"/>
              <w:spacing w:before="22"/>
              <w:jc w:val="center"/>
              <w:rPr>
                <w:rFonts w:ascii="Times New Roman" w:eastAsia="Calibri" w:hAnsi="Times New Roman" w:cs="Times New Roman"/>
                <w:sz w:val="24"/>
                <w:szCs w:val="24"/>
              </w:rPr>
            </w:pPr>
            <w:r w:rsidRPr="002260CC">
              <w:rPr>
                <w:rFonts w:ascii="Times New Roman" w:eastAsia="Calibri" w:hAnsi="Times New Roman" w:cs="Times New Roman"/>
                <w:sz w:val="24"/>
                <w:szCs w:val="24"/>
              </w:rPr>
              <w:t>0,00</w:t>
            </w:r>
          </w:p>
        </w:tc>
      </w:tr>
      <w:tr w:rsidR="001F2B62" w:rsidRPr="002A0198" w:rsidTr="00724DD4">
        <w:trPr>
          <w:trHeight w:hRule="exact" w:val="253"/>
        </w:trPr>
        <w:tc>
          <w:tcPr>
            <w:tcW w:w="608" w:type="dxa"/>
            <w:tcBorders>
              <w:top w:val="single" w:sz="5" w:space="0" w:color="000000"/>
              <w:left w:val="single" w:sz="5" w:space="0" w:color="000000"/>
              <w:bottom w:val="single" w:sz="5" w:space="0" w:color="000000"/>
              <w:right w:val="single" w:sz="9" w:space="0" w:color="000000"/>
            </w:tcBorders>
            <w:vAlign w:val="bottom"/>
          </w:tcPr>
          <w:p w:rsidR="001F2B62" w:rsidRPr="002A0198" w:rsidRDefault="001F2B62" w:rsidP="00724DD4">
            <w:pPr>
              <w:pStyle w:val="TableParagraph"/>
              <w:spacing w:before="12" w:line="229" w:lineRule="exact"/>
              <w:ind w:left="28"/>
              <w:rPr>
                <w:rFonts w:ascii="Times New Roman" w:eastAsia="Calibri" w:hAnsi="Times New Roman" w:cs="Times New Roman"/>
                <w:sz w:val="24"/>
                <w:szCs w:val="24"/>
              </w:rPr>
            </w:pPr>
            <w:r w:rsidRPr="002A0198">
              <w:rPr>
                <w:rFonts w:ascii="Times New Roman" w:eastAsia="Times New Roman" w:hAnsi="Times New Roman" w:cs="Times New Roman"/>
                <w:color w:val="000000"/>
                <w:sz w:val="24"/>
                <w:szCs w:val="24"/>
              </w:rPr>
              <w:t>1.1.</w:t>
            </w:r>
          </w:p>
        </w:tc>
        <w:tc>
          <w:tcPr>
            <w:tcW w:w="5529" w:type="dxa"/>
            <w:tcBorders>
              <w:top w:val="single" w:sz="5" w:space="0" w:color="000000"/>
              <w:left w:val="single" w:sz="9" w:space="0" w:color="000000"/>
              <w:bottom w:val="single" w:sz="5" w:space="0" w:color="000000"/>
              <w:right w:val="single" w:sz="9" w:space="0" w:color="000000"/>
            </w:tcBorders>
            <w:vAlign w:val="bottom"/>
          </w:tcPr>
          <w:p w:rsidR="001F2B62" w:rsidRPr="002A0198" w:rsidRDefault="001F2B62" w:rsidP="00724DD4">
            <w:pPr>
              <w:pStyle w:val="TableParagraph"/>
              <w:spacing w:before="12" w:line="229" w:lineRule="exact"/>
              <w:ind w:left="28"/>
              <w:rPr>
                <w:rFonts w:ascii="Times New Roman" w:eastAsia="Calibri" w:hAnsi="Times New Roman" w:cs="Times New Roman"/>
                <w:sz w:val="24"/>
                <w:szCs w:val="24"/>
              </w:rPr>
            </w:pPr>
            <w:r w:rsidRPr="002A0198">
              <w:rPr>
                <w:rFonts w:ascii="Times New Roman" w:eastAsia="Times New Roman" w:hAnsi="Times New Roman" w:cs="Times New Roman"/>
                <w:color w:val="000000"/>
                <w:sz w:val="24"/>
                <w:szCs w:val="24"/>
              </w:rPr>
              <w:t>Neposredni stroški materiala</w:t>
            </w:r>
          </w:p>
        </w:tc>
        <w:tc>
          <w:tcPr>
            <w:tcW w:w="2614" w:type="dxa"/>
            <w:tcBorders>
              <w:top w:val="single" w:sz="5" w:space="0" w:color="000000"/>
              <w:left w:val="single" w:sz="9" w:space="0" w:color="000000"/>
              <w:bottom w:val="single" w:sz="5" w:space="0" w:color="000000"/>
              <w:right w:val="single" w:sz="9" w:space="0" w:color="000000"/>
            </w:tcBorders>
            <w:vAlign w:val="bottom"/>
          </w:tcPr>
          <w:p w:rsidR="001F2B62" w:rsidRPr="002A0198" w:rsidRDefault="001F2B62" w:rsidP="00724DD4">
            <w:pPr>
              <w:pStyle w:val="TableParagraph"/>
              <w:spacing w:before="12" w:line="229" w:lineRule="exact"/>
              <w:ind w:left="1"/>
              <w:jc w:val="center"/>
              <w:rPr>
                <w:rFonts w:ascii="Times New Roman" w:eastAsia="Calibri" w:hAnsi="Times New Roman" w:cs="Times New Roman"/>
                <w:sz w:val="24"/>
                <w:szCs w:val="24"/>
              </w:rPr>
            </w:pPr>
            <w:r w:rsidRPr="002260CC">
              <w:rPr>
                <w:rFonts w:ascii="Times New Roman" w:eastAsia="Calibri" w:hAnsi="Times New Roman" w:cs="Times New Roman"/>
                <w:sz w:val="24"/>
                <w:szCs w:val="24"/>
              </w:rPr>
              <w:t>0,00</w:t>
            </w:r>
          </w:p>
        </w:tc>
      </w:tr>
      <w:tr w:rsidR="001F2B62" w:rsidRPr="002A0198" w:rsidTr="00724DD4">
        <w:trPr>
          <w:trHeight w:hRule="exact" w:val="252"/>
        </w:trPr>
        <w:tc>
          <w:tcPr>
            <w:tcW w:w="608" w:type="dxa"/>
            <w:tcBorders>
              <w:top w:val="single" w:sz="5" w:space="0" w:color="000000"/>
              <w:left w:val="single" w:sz="5" w:space="0" w:color="000000"/>
              <w:bottom w:val="single" w:sz="5" w:space="0" w:color="000000"/>
              <w:right w:val="single" w:sz="9" w:space="0" w:color="000000"/>
            </w:tcBorders>
            <w:vAlign w:val="bottom"/>
          </w:tcPr>
          <w:p w:rsidR="001F2B62" w:rsidRPr="002A0198" w:rsidRDefault="001F2B62" w:rsidP="00724DD4">
            <w:pPr>
              <w:pStyle w:val="TableParagraph"/>
              <w:spacing w:before="12" w:line="228" w:lineRule="exact"/>
              <w:ind w:left="28"/>
              <w:rPr>
                <w:rFonts w:ascii="Times New Roman" w:eastAsia="Calibri" w:hAnsi="Times New Roman" w:cs="Times New Roman"/>
                <w:sz w:val="24"/>
                <w:szCs w:val="24"/>
              </w:rPr>
            </w:pPr>
            <w:r w:rsidRPr="002A0198">
              <w:rPr>
                <w:rFonts w:ascii="Times New Roman" w:eastAsia="Times New Roman" w:hAnsi="Times New Roman" w:cs="Times New Roman"/>
                <w:color w:val="000000"/>
                <w:sz w:val="24"/>
                <w:szCs w:val="24"/>
              </w:rPr>
              <w:t>1.2.</w:t>
            </w:r>
          </w:p>
        </w:tc>
        <w:tc>
          <w:tcPr>
            <w:tcW w:w="5529" w:type="dxa"/>
            <w:tcBorders>
              <w:top w:val="single" w:sz="5" w:space="0" w:color="000000"/>
              <w:left w:val="single" w:sz="9" w:space="0" w:color="000000"/>
              <w:bottom w:val="single" w:sz="5" w:space="0" w:color="000000"/>
              <w:right w:val="single" w:sz="9" w:space="0" w:color="000000"/>
            </w:tcBorders>
            <w:vAlign w:val="bottom"/>
          </w:tcPr>
          <w:p w:rsidR="001F2B62" w:rsidRPr="002A0198" w:rsidRDefault="001F2B62" w:rsidP="00724DD4">
            <w:pPr>
              <w:pStyle w:val="TableParagraph"/>
              <w:spacing w:before="12" w:line="228" w:lineRule="exact"/>
              <w:ind w:left="28"/>
              <w:rPr>
                <w:rFonts w:ascii="Times New Roman" w:eastAsia="Calibri" w:hAnsi="Times New Roman" w:cs="Times New Roman"/>
                <w:sz w:val="24"/>
                <w:szCs w:val="24"/>
              </w:rPr>
            </w:pPr>
            <w:r w:rsidRPr="002A0198">
              <w:rPr>
                <w:rFonts w:ascii="Times New Roman" w:eastAsia="Times New Roman" w:hAnsi="Times New Roman" w:cs="Times New Roman"/>
                <w:color w:val="000000"/>
                <w:sz w:val="24"/>
                <w:szCs w:val="24"/>
              </w:rPr>
              <w:t>Neposredni stroški storitev</w:t>
            </w:r>
          </w:p>
        </w:tc>
        <w:tc>
          <w:tcPr>
            <w:tcW w:w="2614" w:type="dxa"/>
            <w:tcBorders>
              <w:top w:val="single" w:sz="5" w:space="0" w:color="000000"/>
              <w:left w:val="single" w:sz="9" w:space="0" w:color="000000"/>
              <w:bottom w:val="single" w:sz="5" w:space="0" w:color="000000"/>
              <w:right w:val="single" w:sz="9" w:space="0" w:color="000000"/>
            </w:tcBorders>
            <w:vAlign w:val="bottom"/>
          </w:tcPr>
          <w:p w:rsidR="001F2B62" w:rsidRPr="002A0198" w:rsidRDefault="001F2B62" w:rsidP="00724DD4">
            <w:pPr>
              <w:pStyle w:val="TableParagraph"/>
              <w:spacing w:before="12" w:line="228" w:lineRule="exact"/>
              <w:jc w:val="center"/>
              <w:rPr>
                <w:rFonts w:ascii="Times New Roman" w:eastAsia="Calibri" w:hAnsi="Times New Roman" w:cs="Times New Roman"/>
                <w:sz w:val="24"/>
                <w:szCs w:val="24"/>
              </w:rPr>
            </w:pPr>
            <w:r w:rsidRPr="002260CC">
              <w:rPr>
                <w:rFonts w:ascii="Times New Roman" w:eastAsia="Calibri" w:hAnsi="Times New Roman" w:cs="Times New Roman"/>
                <w:sz w:val="24"/>
                <w:szCs w:val="24"/>
              </w:rPr>
              <w:t>0,00</w:t>
            </w:r>
          </w:p>
        </w:tc>
      </w:tr>
      <w:tr w:rsidR="001F2B62" w:rsidRPr="002A0198" w:rsidTr="00724DD4">
        <w:trPr>
          <w:trHeight w:hRule="exact" w:val="253"/>
        </w:trPr>
        <w:tc>
          <w:tcPr>
            <w:tcW w:w="608" w:type="dxa"/>
            <w:tcBorders>
              <w:top w:val="single" w:sz="5" w:space="0" w:color="000000"/>
              <w:left w:val="single" w:sz="5" w:space="0" w:color="000000"/>
              <w:bottom w:val="single" w:sz="5" w:space="0" w:color="000000"/>
              <w:right w:val="single" w:sz="9" w:space="0" w:color="000000"/>
            </w:tcBorders>
            <w:vAlign w:val="bottom"/>
          </w:tcPr>
          <w:p w:rsidR="001F2B62" w:rsidRPr="002A0198" w:rsidRDefault="001F2B62" w:rsidP="00724DD4">
            <w:pPr>
              <w:pStyle w:val="TableParagraph"/>
              <w:spacing w:before="12" w:line="229" w:lineRule="exact"/>
              <w:ind w:left="28"/>
              <w:rPr>
                <w:rFonts w:ascii="Times New Roman" w:eastAsia="Calibri" w:hAnsi="Times New Roman" w:cs="Times New Roman"/>
                <w:sz w:val="24"/>
                <w:szCs w:val="24"/>
              </w:rPr>
            </w:pPr>
            <w:r w:rsidRPr="002A0198">
              <w:rPr>
                <w:rFonts w:ascii="Times New Roman" w:eastAsia="Times New Roman" w:hAnsi="Times New Roman" w:cs="Times New Roman"/>
                <w:color w:val="000000"/>
                <w:sz w:val="24"/>
                <w:szCs w:val="24"/>
              </w:rPr>
              <w:t>2.</w:t>
            </w:r>
          </w:p>
        </w:tc>
        <w:tc>
          <w:tcPr>
            <w:tcW w:w="5529" w:type="dxa"/>
            <w:tcBorders>
              <w:top w:val="single" w:sz="5" w:space="0" w:color="000000"/>
              <w:left w:val="single" w:sz="9" w:space="0" w:color="000000"/>
              <w:bottom w:val="single" w:sz="5" w:space="0" w:color="000000"/>
              <w:right w:val="single" w:sz="9" w:space="0" w:color="000000"/>
            </w:tcBorders>
            <w:vAlign w:val="bottom"/>
          </w:tcPr>
          <w:p w:rsidR="001F2B62" w:rsidRPr="002A0198" w:rsidRDefault="001F2B62" w:rsidP="00724DD4">
            <w:pPr>
              <w:pStyle w:val="TableParagraph"/>
              <w:spacing w:before="12" w:line="229" w:lineRule="exact"/>
              <w:ind w:left="28"/>
              <w:rPr>
                <w:rFonts w:ascii="Times New Roman" w:eastAsia="Calibri" w:hAnsi="Times New Roman" w:cs="Times New Roman"/>
                <w:sz w:val="24"/>
                <w:szCs w:val="24"/>
              </w:rPr>
            </w:pPr>
            <w:proofErr w:type="spellStart"/>
            <w:r w:rsidRPr="002A0198">
              <w:rPr>
                <w:rFonts w:ascii="Times New Roman" w:eastAsia="Times New Roman" w:hAnsi="Times New Roman" w:cs="Times New Roman"/>
                <w:color w:val="000000"/>
                <w:sz w:val="24"/>
                <w:szCs w:val="24"/>
              </w:rPr>
              <w:t>Neposredni</w:t>
            </w:r>
            <w:proofErr w:type="spellEnd"/>
            <w:r w:rsidRPr="002A0198">
              <w:rPr>
                <w:rFonts w:ascii="Times New Roman" w:eastAsia="Times New Roman" w:hAnsi="Times New Roman" w:cs="Times New Roman"/>
                <w:color w:val="000000"/>
                <w:sz w:val="24"/>
                <w:szCs w:val="24"/>
              </w:rPr>
              <w:t xml:space="preserve"> </w:t>
            </w:r>
            <w:proofErr w:type="spellStart"/>
            <w:r w:rsidRPr="002A0198">
              <w:rPr>
                <w:rFonts w:ascii="Times New Roman" w:eastAsia="Times New Roman" w:hAnsi="Times New Roman" w:cs="Times New Roman"/>
                <w:color w:val="000000"/>
                <w:sz w:val="24"/>
                <w:szCs w:val="24"/>
              </w:rPr>
              <w:t>stroški</w:t>
            </w:r>
            <w:proofErr w:type="spellEnd"/>
            <w:r w:rsidRPr="002A0198">
              <w:rPr>
                <w:rFonts w:ascii="Times New Roman" w:eastAsia="Times New Roman" w:hAnsi="Times New Roman" w:cs="Times New Roman"/>
                <w:color w:val="000000"/>
                <w:sz w:val="24"/>
                <w:szCs w:val="24"/>
              </w:rPr>
              <w:t xml:space="preserve"> </w:t>
            </w:r>
            <w:proofErr w:type="spellStart"/>
            <w:r w:rsidRPr="002A0198">
              <w:rPr>
                <w:rFonts w:ascii="Times New Roman" w:eastAsia="Times New Roman" w:hAnsi="Times New Roman" w:cs="Times New Roman"/>
                <w:color w:val="000000"/>
                <w:sz w:val="24"/>
                <w:szCs w:val="24"/>
              </w:rPr>
              <w:t>dela</w:t>
            </w:r>
            <w:proofErr w:type="spellEnd"/>
          </w:p>
        </w:tc>
        <w:tc>
          <w:tcPr>
            <w:tcW w:w="2614" w:type="dxa"/>
            <w:tcBorders>
              <w:top w:val="single" w:sz="5" w:space="0" w:color="000000"/>
              <w:left w:val="single" w:sz="9" w:space="0" w:color="000000"/>
              <w:bottom w:val="single" w:sz="5" w:space="0" w:color="000000"/>
              <w:right w:val="single" w:sz="9" w:space="0" w:color="000000"/>
            </w:tcBorders>
            <w:vAlign w:val="bottom"/>
          </w:tcPr>
          <w:p w:rsidR="001F2B62" w:rsidRPr="002A0198" w:rsidRDefault="00BD1A7B" w:rsidP="00724DD4">
            <w:pPr>
              <w:pStyle w:val="TableParagraph"/>
              <w:spacing w:before="12" w:line="229" w:lineRule="exact"/>
              <w:ind w:left="1"/>
              <w:jc w:val="center"/>
              <w:rPr>
                <w:rFonts w:ascii="Times New Roman" w:eastAsia="Calibri" w:hAnsi="Times New Roman" w:cs="Times New Roman"/>
                <w:sz w:val="24"/>
                <w:szCs w:val="24"/>
              </w:rPr>
            </w:pPr>
            <w:r>
              <w:rPr>
                <w:rFonts w:ascii="Times New Roman" w:eastAsia="Times New Roman" w:hAnsi="Times New Roman" w:cs="Times New Roman"/>
                <w:color w:val="000000"/>
                <w:sz w:val="24"/>
                <w:szCs w:val="24"/>
              </w:rPr>
              <w:t>2.124,00</w:t>
            </w:r>
          </w:p>
        </w:tc>
      </w:tr>
      <w:tr w:rsidR="001F2B62" w:rsidRPr="002A0198" w:rsidTr="00724DD4">
        <w:trPr>
          <w:trHeight w:hRule="exact" w:val="253"/>
        </w:trPr>
        <w:tc>
          <w:tcPr>
            <w:tcW w:w="608" w:type="dxa"/>
            <w:tcBorders>
              <w:top w:val="single" w:sz="5" w:space="0" w:color="000000"/>
              <w:left w:val="single" w:sz="5" w:space="0" w:color="000000"/>
              <w:bottom w:val="single" w:sz="5" w:space="0" w:color="000000"/>
              <w:right w:val="single" w:sz="9" w:space="0" w:color="000000"/>
            </w:tcBorders>
            <w:vAlign w:val="bottom"/>
          </w:tcPr>
          <w:p w:rsidR="001F2B62" w:rsidRPr="002A0198" w:rsidRDefault="001F2B62" w:rsidP="00724DD4">
            <w:pPr>
              <w:pStyle w:val="TableParagraph"/>
              <w:spacing w:before="12" w:line="228" w:lineRule="exact"/>
              <w:ind w:left="28"/>
              <w:rPr>
                <w:rFonts w:ascii="Times New Roman" w:eastAsia="Calibri" w:hAnsi="Times New Roman" w:cs="Times New Roman"/>
                <w:sz w:val="24"/>
                <w:szCs w:val="24"/>
              </w:rPr>
            </w:pPr>
            <w:r w:rsidRPr="002A0198">
              <w:rPr>
                <w:rFonts w:ascii="Times New Roman" w:eastAsia="Times New Roman" w:hAnsi="Times New Roman" w:cs="Times New Roman"/>
                <w:color w:val="000000"/>
                <w:sz w:val="24"/>
                <w:szCs w:val="24"/>
              </w:rPr>
              <w:t>3.</w:t>
            </w:r>
          </w:p>
        </w:tc>
        <w:tc>
          <w:tcPr>
            <w:tcW w:w="5529" w:type="dxa"/>
            <w:tcBorders>
              <w:top w:val="single" w:sz="5" w:space="0" w:color="000000"/>
              <w:left w:val="single" w:sz="9" w:space="0" w:color="000000"/>
              <w:bottom w:val="single" w:sz="5" w:space="0" w:color="000000"/>
              <w:right w:val="single" w:sz="9" w:space="0" w:color="000000"/>
            </w:tcBorders>
            <w:vAlign w:val="bottom"/>
          </w:tcPr>
          <w:p w:rsidR="001F2B62" w:rsidRPr="002A0198" w:rsidRDefault="001F2B62" w:rsidP="00724DD4">
            <w:pPr>
              <w:pStyle w:val="TableParagraph"/>
              <w:spacing w:before="12" w:line="228" w:lineRule="exact"/>
              <w:ind w:left="28"/>
              <w:rPr>
                <w:rFonts w:ascii="Times New Roman" w:eastAsia="Calibri" w:hAnsi="Times New Roman" w:cs="Times New Roman"/>
                <w:sz w:val="24"/>
                <w:szCs w:val="24"/>
              </w:rPr>
            </w:pPr>
            <w:r w:rsidRPr="002A0198">
              <w:rPr>
                <w:rFonts w:ascii="Times New Roman" w:eastAsia="Times New Roman" w:hAnsi="Times New Roman" w:cs="Times New Roman"/>
                <w:color w:val="000000"/>
                <w:sz w:val="24"/>
                <w:szCs w:val="24"/>
              </w:rPr>
              <w:t>Drugi neposredni stroški</w:t>
            </w:r>
          </w:p>
        </w:tc>
        <w:tc>
          <w:tcPr>
            <w:tcW w:w="2614" w:type="dxa"/>
            <w:tcBorders>
              <w:top w:val="single" w:sz="5" w:space="0" w:color="000000"/>
              <w:left w:val="single" w:sz="9" w:space="0" w:color="000000"/>
              <w:bottom w:val="single" w:sz="5" w:space="0" w:color="000000"/>
              <w:right w:val="single" w:sz="9" w:space="0" w:color="000000"/>
            </w:tcBorders>
            <w:vAlign w:val="bottom"/>
          </w:tcPr>
          <w:p w:rsidR="001F2B62" w:rsidRPr="002A0198" w:rsidRDefault="001F2B62" w:rsidP="00724DD4">
            <w:pPr>
              <w:pStyle w:val="TableParagraph"/>
              <w:spacing w:before="12" w:line="228" w:lineRule="exact"/>
              <w:ind w:left="10"/>
              <w:jc w:val="center"/>
              <w:rPr>
                <w:rFonts w:ascii="Times New Roman" w:eastAsia="Calibri" w:hAnsi="Times New Roman" w:cs="Times New Roman"/>
                <w:sz w:val="24"/>
                <w:szCs w:val="24"/>
              </w:rPr>
            </w:pPr>
            <w:r w:rsidRPr="002260CC">
              <w:rPr>
                <w:rFonts w:ascii="Times New Roman" w:eastAsia="Calibri" w:hAnsi="Times New Roman" w:cs="Times New Roman"/>
                <w:sz w:val="24"/>
                <w:szCs w:val="24"/>
              </w:rPr>
              <w:t>0,00</w:t>
            </w:r>
          </w:p>
        </w:tc>
      </w:tr>
      <w:tr w:rsidR="001F2B62" w:rsidRPr="002A0198" w:rsidTr="00724DD4">
        <w:trPr>
          <w:trHeight w:hRule="exact" w:val="253"/>
        </w:trPr>
        <w:tc>
          <w:tcPr>
            <w:tcW w:w="608" w:type="dxa"/>
            <w:tcBorders>
              <w:top w:val="single" w:sz="5" w:space="0" w:color="000000"/>
              <w:left w:val="single" w:sz="5" w:space="0" w:color="000000"/>
              <w:bottom w:val="single" w:sz="5" w:space="0" w:color="000000"/>
              <w:right w:val="single" w:sz="9" w:space="0" w:color="000000"/>
            </w:tcBorders>
            <w:vAlign w:val="bottom"/>
          </w:tcPr>
          <w:p w:rsidR="001F2B62" w:rsidRPr="002A0198" w:rsidRDefault="001F2B62" w:rsidP="00724DD4">
            <w:pPr>
              <w:pStyle w:val="TableParagraph"/>
              <w:spacing w:before="12" w:line="229" w:lineRule="exact"/>
              <w:ind w:left="28"/>
              <w:rPr>
                <w:rFonts w:ascii="Times New Roman" w:eastAsia="Calibri" w:hAnsi="Times New Roman" w:cs="Times New Roman"/>
                <w:sz w:val="24"/>
                <w:szCs w:val="24"/>
              </w:rPr>
            </w:pPr>
            <w:r w:rsidRPr="002A0198">
              <w:rPr>
                <w:rFonts w:ascii="Times New Roman" w:eastAsia="Times New Roman" w:hAnsi="Times New Roman" w:cs="Times New Roman"/>
                <w:color w:val="000000"/>
                <w:sz w:val="24"/>
                <w:szCs w:val="24"/>
              </w:rPr>
              <w:t>4.</w:t>
            </w:r>
          </w:p>
        </w:tc>
        <w:tc>
          <w:tcPr>
            <w:tcW w:w="5529" w:type="dxa"/>
            <w:tcBorders>
              <w:top w:val="single" w:sz="5" w:space="0" w:color="000000"/>
              <w:left w:val="single" w:sz="9" w:space="0" w:color="000000"/>
              <w:bottom w:val="single" w:sz="5" w:space="0" w:color="000000"/>
              <w:right w:val="single" w:sz="9" w:space="0" w:color="000000"/>
            </w:tcBorders>
            <w:vAlign w:val="bottom"/>
          </w:tcPr>
          <w:p w:rsidR="001F2B62" w:rsidRPr="002A0198" w:rsidRDefault="001F2B62" w:rsidP="00724DD4">
            <w:pPr>
              <w:pStyle w:val="TableParagraph"/>
              <w:spacing w:before="12" w:line="229" w:lineRule="exact"/>
              <w:ind w:left="28"/>
              <w:rPr>
                <w:rFonts w:ascii="Times New Roman" w:eastAsia="Calibri" w:hAnsi="Times New Roman" w:cs="Times New Roman"/>
                <w:sz w:val="24"/>
                <w:szCs w:val="24"/>
              </w:rPr>
            </w:pPr>
            <w:r w:rsidRPr="002A0198">
              <w:rPr>
                <w:rFonts w:ascii="Times New Roman" w:eastAsia="Times New Roman" w:hAnsi="Times New Roman" w:cs="Times New Roman"/>
                <w:color w:val="000000"/>
                <w:sz w:val="24"/>
                <w:szCs w:val="24"/>
              </w:rPr>
              <w:t>Splošni posredni proizvajalni stroški</w:t>
            </w:r>
          </w:p>
        </w:tc>
        <w:tc>
          <w:tcPr>
            <w:tcW w:w="2614" w:type="dxa"/>
            <w:tcBorders>
              <w:top w:val="single" w:sz="5" w:space="0" w:color="000000"/>
              <w:left w:val="single" w:sz="9" w:space="0" w:color="000000"/>
              <w:bottom w:val="single" w:sz="5" w:space="0" w:color="000000"/>
              <w:right w:val="single" w:sz="9" w:space="0" w:color="000000"/>
            </w:tcBorders>
            <w:vAlign w:val="bottom"/>
          </w:tcPr>
          <w:p w:rsidR="001F2B62" w:rsidRPr="002A0198" w:rsidRDefault="001F2B62" w:rsidP="00724DD4">
            <w:pPr>
              <w:pStyle w:val="TableParagraph"/>
              <w:spacing w:before="12" w:line="229" w:lineRule="exact"/>
              <w:ind w:left="20"/>
              <w:jc w:val="center"/>
              <w:rPr>
                <w:rFonts w:ascii="Times New Roman" w:eastAsia="Calibri" w:hAnsi="Times New Roman" w:cs="Times New Roman"/>
                <w:sz w:val="24"/>
                <w:szCs w:val="24"/>
              </w:rPr>
            </w:pPr>
            <w:r w:rsidRPr="002260CC">
              <w:rPr>
                <w:rFonts w:ascii="Times New Roman" w:eastAsia="Calibri" w:hAnsi="Times New Roman" w:cs="Times New Roman"/>
                <w:sz w:val="24"/>
                <w:szCs w:val="24"/>
              </w:rPr>
              <w:t>0,00</w:t>
            </w:r>
          </w:p>
        </w:tc>
      </w:tr>
      <w:tr w:rsidR="001F2B62" w:rsidRPr="002A0198" w:rsidTr="00724DD4">
        <w:trPr>
          <w:trHeight w:hRule="exact" w:val="253"/>
        </w:trPr>
        <w:tc>
          <w:tcPr>
            <w:tcW w:w="608" w:type="dxa"/>
            <w:tcBorders>
              <w:top w:val="single" w:sz="5" w:space="0" w:color="000000"/>
              <w:left w:val="single" w:sz="5" w:space="0" w:color="000000"/>
              <w:bottom w:val="single" w:sz="5" w:space="0" w:color="000000"/>
              <w:right w:val="single" w:sz="9" w:space="0" w:color="000000"/>
            </w:tcBorders>
            <w:vAlign w:val="bottom"/>
          </w:tcPr>
          <w:p w:rsidR="001F2B62" w:rsidRPr="002A0198" w:rsidRDefault="001F2B62" w:rsidP="00724DD4">
            <w:pPr>
              <w:pStyle w:val="TableParagraph"/>
              <w:spacing w:before="12" w:line="228" w:lineRule="exact"/>
              <w:ind w:left="28"/>
              <w:rPr>
                <w:rFonts w:ascii="Times New Roman" w:eastAsia="Calibri" w:hAnsi="Times New Roman" w:cs="Times New Roman"/>
                <w:sz w:val="24"/>
                <w:szCs w:val="24"/>
              </w:rPr>
            </w:pPr>
            <w:r w:rsidRPr="002A0198">
              <w:rPr>
                <w:rFonts w:ascii="Times New Roman" w:eastAsia="Times New Roman" w:hAnsi="Times New Roman" w:cs="Times New Roman"/>
                <w:color w:val="000000"/>
                <w:sz w:val="24"/>
                <w:szCs w:val="24"/>
              </w:rPr>
              <w:t>4.1.</w:t>
            </w:r>
          </w:p>
        </w:tc>
        <w:tc>
          <w:tcPr>
            <w:tcW w:w="5529" w:type="dxa"/>
            <w:tcBorders>
              <w:top w:val="single" w:sz="5" w:space="0" w:color="000000"/>
              <w:left w:val="single" w:sz="9" w:space="0" w:color="000000"/>
              <w:bottom w:val="single" w:sz="5" w:space="0" w:color="000000"/>
              <w:right w:val="single" w:sz="9" w:space="0" w:color="000000"/>
            </w:tcBorders>
            <w:vAlign w:val="bottom"/>
          </w:tcPr>
          <w:p w:rsidR="001F2B62" w:rsidRPr="002A0198" w:rsidRDefault="001F2B62" w:rsidP="00724DD4">
            <w:pPr>
              <w:pStyle w:val="TableParagraph"/>
              <w:spacing w:before="12" w:line="228" w:lineRule="exact"/>
              <w:ind w:left="28"/>
              <w:rPr>
                <w:rFonts w:ascii="Times New Roman" w:eastAsia="Calibri" w:hAnsi="Times New Roman" w:cs="Times New Roman"/>
                <w:sz w:val="24"/>
                <w:szCs w:val="24"/>
              </w:rPr>
            </w:pPr>
            <w:r w:rsidRPr="002A0198">
              <w:rPr>
                <w:rFonts w:ascii="Times New Roman" w:eastAsia="Times New Roman" w:hAnsi="Times New Roman" w:cs="Times New Roman"/>
                <w:color w:val="000000"/>
                <w:sz w:val="24"/>
                <w:szCs w:val="24"/>
              </w:rPr>
              <w:t>Posredni stroški materiala</w:t>
            </w:r>
          </w:p>
        </w:tc>
        <w:tc>
          <w:tcPr>
            <w:tcW w:w="2614" w:type="dxa"/>
            <w:tcBorders>
              <w:top w:val="single" w:sz="5" w:space="0" w:color="000000"/>
              <w:left w:val="single" w:sz="9" w:space="0" w:color="000000"/>
              <w:bottom w:val="single" w:sz="5" w:space="0" w:color="000000"/>
              <w:right w:val="single" w:sz="9" w:space="0" w:color="000000"/>
            </w:tcBorders>
            <w:vAlign w:val="bottom"/>
          </w:tcPr>
          <w:p w:rsidR="001F2B62" w:rsidRPr="002A0198" w:rsidRDefault="001F2B62" w:rsidP="00724DD4">
            <w:pPr>
              <w:pStyle w:val="TableParagraph"/>
              <w:spacing w:before="12" w:line="228" w:lineRule="exact"/>
              <w:ind w:left="10"/>
              <w:jc w:val="center"/>
              <w:rPr>
                <w:rFonts w:ascii="Times New Roman" w:eastAsia="Calibri" w:hAnsi="Times New Roman" w:cs="Times New Roman"/>
                <w:sz w:val="24"/>
                <w:szCs w:val="24"/>
              </w:rPr>
            </w:pPr>
            <w:r w:rsidRPr="002260CC">
              <w:rPr>
                <w:rFonts w:ascii="Times New Roman" w:eastAsia="Calibri" w:hAnsi="Times New Roman" w:cs="Times New Roman"/>
                <w:sz w:val="24"/>
                <w:szCs w:val="24"/>
              </w:rPr>
              <w:t>0,00</w:t>
            </w:r>
          </w:p>
        </w:tc>
      </w:tr>
      <w:tr w:rsidR="001F2B62" w:rsidRPr="002A0198" w:rsidTr="00724DD4">
        <w:trPr>
          <w:trHeight w:hRule="exact" w:val="253"/>
        </w:trPr>
        <w:tc>
          <w:tcPr>
            <w:tcW w:w="608" w:type="dxa"/>
            <w:tcBorders>
              <w:top w:val="single" w:sz="5" w:space="0" w:color="000000"/>
              <w:left w:val="single" w:sz="5" w:space="0" w:color="000000"/>
              <w:bottom w:val="single" w:sz="5" w:space="0" w:color="000000"/>
              <w:right w:val="single" w:sz="9" w:space="0" w:color="000000"/>
            </w:tcBorders>
            <w:vAlign w:val="bottom"/>
          </w:tcPr>
          <w:p w:rsidR="001F2B62" w:rsidRPr="002A0198" w:rsidRDefault="001F2B62" w:rsidP="00724DD4">
            <w:pPr>
              <w:pStyle w:val="TableParagraph"/>
              <w:spacing w:before="12" w:line="229" w:lineRule="exact"/>
              <w:ind w:left="28"/>
              <w:rPr>
                <w:rFonts w:ascii="Times New Roman" w:eastAsia="Calibri" w:hAnsi="Times New Roman" w:cs="Times New Roman"/>
                <w:sz w:val="24"/>
                <w:szCs w:val="24"/>
              </w:rPr>
            </w:pPr>
            <w:r w:rsidRPr="002A0198">
              <w:rPr>
                <w:rFonts w:ascii="Times New Roman" w:eastAsia="Times New Roman" w:hAnsi="Times New Roman" w:cs="Times New Roman"/>
                <w:color w:val="000000"/>
                <w:sz w:val="24"/>
                <w:szCs w:val="24"/>
              </w:rPr>
              <w:t>4.2.</w:t>
            </w:r>
          </w:p>
        </w:tc>
        <w:tc>
          <w:tcPr>
            <w:tcW w:w="5529" w:type="dxa"/>
            <w:tcBorders>
              <w:top w:val="single" w:sz="5" w:space="0" w:color="000000"/>
              <w:left w:val="single" w:sz="9" w:space="0" w:color="000000"/>
              <w:bottom w:val="single" w:sz="5" w:space="0" w:color="000000"/>
              <w:right w:val="single" w:sz="9" w:space="0" w:color="000000"/>
            </w:tcBorders>
            <w:vAlign w:val="bottom"/>
          </w:tcPr>
          <w:p w:rsidR="001F2B62" w:rsidRPr="002A0198" w:rsidRDefault="001F2B62" w:rsidP="00724DD4">
            <w:pPr>
              <w:pStyle w:val="TableParagraph"/>
              <w:spacing w:before="12" w:line="229" w:lineRule="exact"/>
              <w:ind w:left="28"/>
              <w:rPr>
                <w:rFonts w:ascii="Times New Roman" w:eastAsia="Calibri" w:hAnsi="Times New Roman" w:cs="Times New Roman"/>
                <w:sz w:val="24"/>
                <w:szCs w:val="24"/>
              </w:rPr>
            </w:pPr>
            <w:r w:rsidRPr="002A0198">
              <w:rPr>
                <w:rFonts w:ascii="Times New Roman" w:eastAsia="Times New Roman" w:hAnsi="Times New Roman" w:cs="Times New Roman"/>
                <w:color w:val="000000"/>
                <w:sz w:val="24"/>
                <w:szCs w:val="24"/>
              </w:rPr>
              <w:t>Stroški amortizacije poslovno potrebnih sredstev</w:t>
            </w:r>
          </w:p>
        </w:tc>
        <w:tc>
          <w:tcPr>
            <w:tcW w:w="2614" w:type="dxa"/>
            <w:tcBorders>
              <w:top w:val="single" w:sz="5" w:space="0" w:color="000000"/>
              <w:left w:val="single" w:sz="9" w:space="0" w:color="000000"/>
              <w:bottom w:val="single" w:sz="5" w:space="0" w:color="000000"/>
              <w:right w:val="single" w:sz="9" w:space="0" w:color="000000"/>
            </w:tcBorders>
            <w:vAlign w:val="bottom"/>
          </w:tcPr>
          <w:p w:rsidR="001F2B62" w:rsidRPr="002A0198" w:rsidRDefault="001F2B62" w:rsidP="00724DD4">
            <w:pPr>
              <w:pStyle w:val="TableParagraph"/>
              <w:spacing w:before="12" w:line="229" w:lineRule="exact"/>
              <w:ind w:left="10"/>
              <w:jc w:val="center"/>
              <w:rPr>
                <w:rFonts w:ascii="Times New Roman" w:eastAsia="Calibri" w:hAnsi="Times New Roman" w:cs="Times New Roman"/>
                <w:sz w:val="24"/>
                <w:szCs w:val="24"/>
              </w:rPr>
            </w:pPr>
            <w:r w:rsidRPr="002260CC">
              <w:rPr>
                <w:rFonts w:ascii="Times New Roman" w:eastAsia="Calibri" w:hAnsi="Times New Roman" w:cs="Times New Roman"/>
                <w:sz w:val="24"/>
                <w:szCs w:val="24"/>
              </w:rPr>
              <w:t>0,00</w:t>
            </w:r>
          </w:p>
        </w:tc>
      </w:tr>
      <w:tr w:rsidR="001F2B62" w:rsidRPr="002A0198" w:rsidTr="00724DD4">
        <w:trPr>
          <w:trHeight w:hRule="exact" w:val="291"/>
        </w:trPr>
        <w:tc>
          <w:tcPr>
            <w:tcW w:w="608" w:type="dxa"/>
            <w:tcBorders>
              <w:top w:val="single" w:sz="5" w:space="0" w:color="000000"/>
              <w:left w:val="single" w:sz="5" w:space="0" w:color="000000"/>
              <w:bottom w:val="single" w:sz="5" w:space="0" w:color="000000"/>
              <w:right w:val="single" w:sz="9" w:space="0" w:color="000000"/>
            </w:tcBorders>
            <w:vAlign w:val="bottom"/>
          </w:tcPr>
          <w:p w:rsidR="001F2B62" w:rsidRPr="002A0198" w:rsidRDefault="001F2B62" w:rsidP="00724DD4">
            <w:pPr>
              <w:pStyle w:val="TableParagraph"/>
              <w:spacing w:before="12" w:line="228" w:lineRule="exact"/>
              <w:ind w:left="28"/>
              <w:rPr>
                <w:rFonts w:ascii="Times New Roman" w:eastAsia="Calibri" w:hAnsi="Times New Roman" w:cs="Times New Roman"/>
                <w:sz w:val="24"/>
                <w:szCs w:val="24"/>
              </w:rPr>
            </w:pPr>
            <w:r w:rsidRPr="002A0198">
              <w:rPr>
                <w:rFonts w:ascii="Times New Roman" w:eastAsia="Times New Roman" w:hAnsi="Times New Roman" w:cs="Times New Roman"/>
                <w:color w:val="000000"/>
                <w:sz w:val="24"/>
                <w:szCs w:val="24"/>
              </w:rPr>
              <w:t>4.3.</w:t>
            </w:r>
          </w:p>
        </w:tc>
        <w:tc>
          <w:tcPr>
            <w:tcW w:w="5529" w:type="dxa"/>
            <w:tcBorders>
              <w:top w:val="single" w:sz="5" w:space="0" w:color="000000"/>
              <w:left w:val="single" w:sz="9" w:space="0" w:color="000000"/>
              <w:bottom w:val="single" w:sz="5" w:space="0" w:color="000000"/>
              <w:right w:val="single" w:sz="9" w:space="0" w:color="000000"/>
            </w:tcBorders>
            <w:vAlign w:val="bottom"/>
          </w:tcPr>
          <w:p w:rsidR="001F2B62" w:rsidRPr="002A0198" w:rsidRDefault="001F2B62" w:rsidP="00724DD4">
            <w:pPr>
              <w:pStyle w:val="TableParagraph"/>
              <w:spacing w:before="12" w:line="228" w:lineRule="exact"/>
              <w:ind w:left="28"/>
              <w:rPr>
                <w:rFonts w:ascii="Times New Roman" w:eastAsia="Calibri" w:hAnsi="Times New Roman" w:cs="Times New Roman"/>
                <w:sz w:val="24"/>
                <w:szCs w:val="24"/>
              </w:rPr>
            </w:pPr>
            <w:r w:rsidRPr="002A0198">
              <w:rPr>
                <w:rFonts w:ascii="Times New Roman" w:eastAsia="Times New Roman" w:hAnsi="Times New Roman" w:cs="Times New Roman"/>
                <w:color w:val="000000"/>
                <w:sz w:val="24"/>
                <w:szCs w:val="24"/>
              </w:rPr>
              <w:t>Posredni stroški storitev</w:t>
            </w:r>
          </w:p>
        </w:tc>
        <w:tc>
          <w:tcPr>
            <w:tcW w:w="2614" w:type="dxa"/>
            <w:tcBorders>
              <w:top w:val="single" w:sz="5" w:space="0" w:color="000000"/>
              <w:left w:val="single" w:sz="9" w:space="0" w:color="000000"/>
              <w:bottom w:val="single" w:sz="5" w:space="0" w:color="000000"/>
              <w:right w:val="single" w:sz="9" w:space="0" w:color="000000"/>
            </w:tcBorders>
            <w:vAlign w:val="bottom"/>
          </w:tcPr>
          <w:p w:rsidR="001F2B62" w:rsidRPr="002A0198" w:rsidRDefault="001F2B62" w:rsidP="00724DD4">
            <w:pPr>
              <w:pStyle w:val="TableParagraph"/>
              <w:spacing w:before="12" w:line="228" w:lineRule="exact"/>
              <w:ind w:left="1"/>
              <w:jc w:val="center"/>
              <w:rPr>
                <w:rFonts w:ascii="Times New Roman" w:eastAsia="Calibri" w:hAnsi="Times New Roman" w:cs="Times New Roman"/>
                <w:sz w:val="24"/>
                <w:szCs w:val="24"/>
              </w:rPr>
            </w:pPr>
            <w:r w:rsidRPr="002260CC">
              <w:rPr>
                <w:rFonts w:ascii="Times New Roman" w:eastAsia="Calibri" w:hAnsi="Times New Roman" w:cs="Times New Roman"/>
                <w:sz w:val="24"/>
                <w:szCs w:val="24"/>
              </w:rPr>
              <w:t>0,00</w:t>
            </w:r>
          </w:p>
        </w:tc>
      </w:tr>
      <w:tr w:rsidR="001F2B62" w:rsidRPr="002A0198" w:rsidTr="00724DD4">
        <w:trPr>
          <w:trHeight w:hRule="exact" w:val="253"/>
        </w:trPr>
        <w:tc>
          <w:tcPr>
            <w:tcW w:w="608" w:type="dxa"/>
            <w:tcBorders>
              <w:top w:val="single" w:sz="5" w:space="0" w:color="000000"/>
              <w:left w:val="single" w:sz="5" w:space="0" w:color="000000"/>
              <w:bottom w:val="single" w:sz="5" w:space="0" w:color="000000"/>
              <w:right w:val="single" w:sz="9" w:space="0" w:color="000000"/>
            </w:tcBorders>
            <w:vAlign w:val="bottom"/>
          </w:tcPr>
          <w:p w:rsidR="001F2B62" w:rsidRPr="002A0198" w:rsidRDefault="001F2B62" w:rsidP="00724DD4">
            <w:pPr>
              <w:pStyle w:val="TableParagraph"/>
              <w:spacing w:before="12" w:line="228" w:lineRule="exact"/>
              <w:ind w:left="28"/>
              <w:rPr>
                <w:rFonts w:ascii="Times New Roman" w:eastAsia="Calibri" w:hAnsi="Times New Roman" w:cs="Times New Roman"/>
                <w:sz w:val="24"/>
                <w:szCs w:val="24"/>
              </w:rPr>
            </w:pPr>
            <w:r w:rsidRPr="002A0198">
              <w:rPr>
                <w:rFonts w:ascii="Times New Roman" w:eastAsia="Times New Roman" w:hAnsi="Times New Roman" w:cs="Times New Roman"/>
                <w:color w:val="000000"/>
                <w:sz w:val="24"/>
                <w:szCs w:val="24"/>
              </w:rPr>
              <w:t>4.4.</w:t>
            </w:r>
          </w:p>
        </w:tc>
        <w:tc>
          <w:tcPr>
            <w:tcW w:w="5529" w:type="dxa"/>
            <w:tcBorders>
              <w:top w:val="single" w:sz="5" w:space="0" w:color="000000"/>
              <w:left w:val="single" w:sz="9" w:space="0" w:color="000000"/>
              <w:bottom w:val="single" w:sz="5" w:space="0" w:color="000000"/>
              <w:right w:val="single" w:sz="9" w:space="0" w:color="000000"/>
            </w:tcBorders>
            <w:vAlign w:val="bottom"/>
          </w:tcPr>
          <w:p w:rsidR="001F2B62" w:rsidRPr="002A0198" w:rsidRDefault="001F2B62" w:rsidP="00724DD4">
            <w:pPr>
              <w:pStyle w:val="TableParagraph"/>
              <w:spacing w:before="12" w:line="228" w:lineRule="exact"/>
              <w:ind w:left="28"/>
              <w:rPr>
                <w:rFonts w:ascii="Times New Roman" w:eastAsia="Calibri" w:hAnsi="Times New Roman" w:cs="Times New Roman"/>
                <w:sz w:val="24"/>
                <w:szCs w:val="24"/>
              </w:rPr>
            </w:pPr>
            <w:proofErr w:type="spellStart"/>
            <w:r w:rsidRPr="002A0198">
              <w:rPr>
                <w:rFonts w:ascii="Times New Roman" w:eastAsia="Times New Roman" w:hAnsi="Times New Roman" w:cs="Times New Roman"/>
                <w:color w:val="000000"/>
                <w:sz w:val="24"/>
                <w:szCs w:val="24"/>
              </w:rPr>
              <w:t>Posredni</w:t>
            </w:r>
            <w:proofErr w:type="spellEnd"/>
            <w:r w:rsidRPr="002A0198">
              <w:rPr>
                <w:rFonts w:ascii="Times New Roman" w:eastAsia="Times New Roman" w:hAnsi="Times New Roman" w:cs="Times New Roman"/>
                <w:color w:val="000000"/>
                <w:sz w:val="24"/>
                <w:szCs w:val="24"/>
              </w:rPr>
              <w:t xml:space="preserve"> </w:t>
            </w:r>
            <w:proofErr w:type="spellStart"/>
            <w:r w:rsidRPr="002A0198">
              <w:rPr>
                <w:rFonts w:ascii="Times New Roman" w:eastAsia="Times New Roman" w:hAnsi="Times New Roman" w:cs="Times New Roman"/>
                <w:color w:val="000000"/>
                <w:sz w:val="24"/>
                <w:szCs w:val="24"/>
              </w:rPr>
              <w:t>stroški</w:t>
            </w:r>
            <w:proofErr w:type="spellEnd"/>
            <w:r w:rsidRPr="002A0198">
              <w:rPr>
                <w:rFonts w:ascii="Times New Roman" w:eastAsia="Times New Roman" w:hAnsi="Times New Roman" w:cs="Times New Roman"/>
                <w:color w:val="000000"/>
                <w:sz w:val="24"/>
                <w:szCs w:val="24"/>
              </w:rPr>
              <w:t xml:space="preserve"> </w:t>
            </w:r>
            <w:proofErr w:type="spellStart"/>
            <w:r w:rsidRPr="002A0198">
              <w:rPr>
                <w:rFonts w:ascii="Times New Roman" w:eastAsia="Times New Roman" w:hAnsi="Times New Roman" w:cs="Times New Roman"/>
                <w:color w:val="000000"/>
                <w:sz w:val="24"/>
                <w:szCs w:val="24"/>
              </w:rPr>
              <w:t>dela</w:t>
            </w:r>
            <w:proofErr w:type="spellEnd"/>
          </w:p>
        </w:tc>
        <w:tc>
          <w:tcPr>
            <w:tcW w:w="2614" w:type="dxa"/>
            <w:tcBorders>
              <w:top w:val="single" w:sz="5" w:space="0" w:color="000000"/>
              <w:left w:val="single" w:sz="9" w:space="0" w:color="000000"/>
              <w:bottom w:val="single" w:sz="5" w:space="0" w:color="000000"/>
              <w:right w:val="single" w:sz="9" w:space="0" w:color="000000"/>
            </w:tcBorders>
            <w:vAlign w:val="bottom"/>
          </w:tcPr>
          <w:p w:rsidR="001F2B62" w:rsidRPr="002A0198" w:rsidRDefault="001F2B62" w:rsidP="00724DD4">
            <w:pPr>
              <w:pStyle w:val="TableParagraph"/>
              <w:spacing w:before="12" w:line="228" w:lineRule="exact"/>
              <w:ind w:left="1"/>
              <w:jc w:val="center"/>
              <w:rPr>
                <w:rFonts w:ascii="Times New Roman" w:eastAsia="Calibri" w:hAnsi="Times New Roman" w:cs="Times New Roman"/>
                <w:sz w:val="24"/>
                <w:szCs w:val="24"/>
              </w:rPr>
            </w:pPr>
            <w:r w:rsidRPr="002260CC">
              <w:rPr>
                <w:rFonts w:ascii="Times New Roman" w:eastAsia="Calibri" w:hAnsi="Times New Roman" w:cs="Times New Roman"/>
                <w:sz w:val="24"/>
                <w:szCs w:val="24"/>
              </w:rPr>
              <w:t>0,00</w:t>
            </w:r>
          </w:p>
        </w:tc>
      </w:tr>
      <w:tr w:rsidR="001F2B62" w:rsidRPr="002A0198" w:rsidTr="00724DD4">
        <w:trPr>
          <w:trHeight w:hRule="exact" w:val="253"/>
        </w:trPr>
        <w:tc>
          <w:tcPr>
            <w:tcW w:w="608" w:type="dxa"/>
            <w:tcBorders>
              <w:top w:val="single" w:sz="5" w:space="0" w:color="000000"/>
              <w:left w:val="single" w:sz="5" w:space="0" w:color="000000"/>
              <w:bottom w:val="single" w:sz="5" w:space="0" w:color="000000"/>
              <w:right w:val="single" w:sz="9" w:space="0" w:color="000000"/>
            </w:tcBorders>
            <w:vAlign w:val="bottom"/>
          </w:tcPr>
          <w:p w:rsidR="001F2B62" w:rsidRPr="002A0198" w:rsidRDefault="001F2B62" w:rsidP="00724DD4">
            <w:pPr>
              <w:pStyle w:val="TableParagraph"/>
              <w:spacing w:before="12" w:line="228" w:lineRule="exact"/>
              <w:ind w:left="28"/>
              <w:rPr>
                <w:rFonts w:ascii="Times New Roman" w:eastAsia="Calibri" w:hAnsi="Times New Roman" w:cs="Times New Roman"/>
                <w:sz w:val="24"/>
                <w:szCs w:val="24"/>
              </w:rPr>
            </w:pPr>
            <w:r w:rsidRPr="002A0198">
              <w:rPr>
                <w:rFonts w:ascii="Times New Roman" w:eastAsia="Times New Roman" w:hAnsi="Times New Roman" w:cs="Times New Roman"/>
                <w:color w:val="000000"/>
                <w:sz w:val="24"/>
                <w:szCs w:val="24"/>
              </w:rPr>
              <w:t>4.5.</w:t>
            </w:r>
          </w:p>
        </w:tc>
        <w:tc>
          <w:tcPr>
            <w:tcW w:w="5529" w:type="dxa"/>
            <w:tcBorders>
              <w:top w:val="single" w:sz="5" w:space="0" w:color="000000"/>
              <w:left w:val="single" w:sz="9" w:space="0" w:color="000000"/>
              <w:bottom w:val="single" w:sz="5" w:space="0" w:color="000000"/>
              <w:right w:val="single" w:sz="9" w:space="0" w:color="000000"/>
            </w:tcBorders>
            <w:vAlign w:val="bottom"/>
          </w:tcPr>
          <w:p w:rsidR="001F2B62" w:rsidRPr="002A0198" w:rsidRDefault="001F2B62" w:rsidP="00724DD4">
            <w:pPr>
              <w:pStyle w:val="TableParagraph"/>
              <w:spacing w:before="12" w:line="228" w:lineRule="exact"/>
              <w:ind w:left="28"/>
              <w:rPr>
                <w:rFonts w:ascii="Times New Roman" w:eastAsia="Calibri" w:hAnsi="Times New Roman" w:cs="Times New Roman"/>
                <w:sz w:val="24"/>
                <w:szCs w:val="24"/>
              </w:rPr>
            </w:pPr>
            <w:r w:rsidRPr="002A0198">
              <w:rPr>
                <w:rFonts w:ascii="Times New Roman" w:eastAsia="Times New Roman" w:hAnsi="Times New Roman" w:cs="Times New Roman"/>
                <w:color w:val="000000"/>
                <w:sz w:val="24"/>
                <w:szCs w:val="24"/>
              </w:rPr>
              <w:t>Posredni stroški poslovnih odpisov</w:t>
            </w:r>
          </w:p>
        </w:tc>
        <w:tc>
          <w:tcPr>
            <w:tcW w:w="2614" w:type="dxa"/>
            <w:tcBorders>
              <w:top w:val="single" w:sz="5" w:space="0" w:color="000000"/>
              <w:left w:val="single" w:sz="9" w:space="0" w:color="000000"/>
              <w:bottom w:val="single" w:sz="5" w:space="0" w:color="000000"/>
              <w:right w:val="single" w:sz="9" w:space="0" w:color="000000"/>
            </w:tcBorders>
            <w:vAlign w:val="bottom"/>
          </w:tcPr>
          <w:p w:rsidR="001F2B62" w:rsidRPr="002A0198" w:rsidRDefault="001F2B62" w:rsidP="00724DD4">
            <w:pPr>
              <w:pStyle w:val="TableParagraph"/>
              <w:spacing w:before="12" w:line="228" w:lineRule="exact"/>
              <w:ind w:left="1"/>
              <w:jc w:val="center"/>
              <w:rPr>
                <w:rFonts w:ascii="Times New Roman" w:hAnsi="Times New Roman" w:cs="Times New Roman"/>
                <w:sz w:val="24"/>
                <w:szCs w:val="24"/>
              </w:rPr>
            </w:pPr>
            <w:r w:rsidRPr="002260CC">
              <w:rPr>
                <w:rFonts w:ascii="Times New Roman" w:eastAsia="Calibri" w:hAnsi="Times New Roman" w:cs="Times New Roman"/>
                <w:sz w:val="24"/>
                <w:szCs w:val="24"/>
              </w:rPr>
              <w:t>0,00</w:t>
            </w:r>
          </w:p>
        </w:tc>
      </w:tr>
      <w:tr w:rsidR="001F2B62" w:rsidRPr="002A0198" w:rsidTr="00724DD4">
        <w:trPr>
          <w:trHeight w:hRule="exact" w:val="253"/>
        </w:trPr>
        <w:tc>
          <w:tcPr>
            <w:tcW w:w="608" w:type="dxa"/>
            <w:tcBorders>
              <w:top w:val="single" w:sz="5" w:space="0" w:color="000000"/>
              <w:left w:val="single" w:sz="5" w:space="0" w:color="000000"/>
              <w:bottom w:val="single" w:sz="5" w:space="0" w:color="000000"/>
              <w:right w:val="single" w:sz="9" w:space="0" w:color="000000"/>
            </w:tcBorders>
            <w:vAlign w:val="bottom"/>
          </w:tcPr>
          <w:p w:rsidR="001F2B62" w:rsidRPr="002A0198" w:rsidRDefault="001F2B62" w:rsidP="00724DD4">
            <w:pPr>
              <w:pStyle w:val="TableParagraph"/>
              <w:spacing w:before="12" w:line="229" w:lineRule="exact"/>
              <w:ind w:left="28"/>
              <w:rPr>
                <w:rFonts w:ascii="Times New Roman" w:eastAsia="Calibri" w:hAnsi="Times New Roman" w:cs="Times New Roman"/>
                <w:sz w:val="24"/>
                <w:szCs w:val="24"/>
              </w:rPr>
            </w:pPr>
            <w:r w:rsidRPr="002A0198">
              <w:rPr>
                <w:rFonts w:ascii="Times New Roman" w:eastAsia="Times New Roman" w:hAnsi="Times New Roman" w:cs="Times New Roman"/>
                <w:color w:val="000000"/>
                <w:sz w:val="24"/>
                <w:szCs w:val="24"/>
              </w:rPr>
              <w:t>5.</w:t>
            </w:r>
          </w:p>
        </w:tc>
        <w:tc>
          <w:tcPr>
            <w:tcW w:w="5529" w:type="dxa"/>
            <w:tcBorders>
              <w:top w:val="single" w:sz="5" w:space="0" w:color="000000"/>
              <w:left w:val="single" w:sz="9" w:space="0" w:color="000000"/>
              <w:bottom w:val="single" w:sz="5" w:space="0" w:color="000000"/>
              <w:right w:val="single" w:sz="9" w:space="0" w:color="000000"/>
            </w:tcBorders>
            <w:vAlign w:val="bottom"/>
          </w:tcPr>
          <w:p w:rsidR="001F2B62" w:rsidRPr="002A0198" w:rsidRDefault="001F2B62" w:rsidP="00724DD4">
            <w:pPr>
              <w:pStyle w:val="TableParagraph"/>
              <w:spacing w:before="12" w:line="229" w:lineRule="exact"/>
              <w:ind w:left="28"/>
              <w:rPr>
                <w:rFonts w:ascii="Times New Roman" w:eastAsia="Calibri" w:hAnsi="Times New Roman" w:cs="Times New Roman"/>
                <w:sz w:val="24"/>
                <w:szCs w:val="24"/>
              </w:rPr>
            </w:pPr>
            <w:r w:rsidRPr="002A0198">
              <w:rPr>
                <w:rFonts w:ascii="Times New Roman" w:eastAsia="Times New Roman" w:hAnsi="Times New Roman" w:cs="Times New Roman"/>
                <w:color w:val="000000"/>
                <w:sz w:val="24"/>
                <w:szCs w:val="24"/>
              </w:rPr>
              <w:t>Splošni nabavno-prodajni stroški</w:t>
            </w:r>
          </w:p>
        </w:tc>
        <w:tc>
          <w:tcPr>
            <w:tcW w:w="2614" w:type="dxa"/>
            <w:tcBorders>
              <w:top w:val="single" w:sz="5" w:space="0" w:color="000000"/>
              <w:left w:val="single" w:sz="9" w:space="0" w:color="000000"/>
              <w:bottom w:val="single" w:sz="5" w:space="0" w:color="000000"/>
              <w:right w:val="single" w:sz="9" w:space="0" w:color="000000"/>
            </w:tcBorders>
            <w:vAlign w:val="bottom"/>
          </w:tcPr>
          <w:p w:rsidR="001F2B62" w:rsidRPr="002A0198" w:rsidRDefault="001F2B62" w:rsidP="00724DD4">
            <w:pPr>
              <w:pStyle w:val="TableParagraph"/>
              <w:spacing w:before="12" w:line="229" w:lineRule="exact"/>
              <w:ind w:left="20"/>
              <w:jc w:val="center"/>
              <w:rPr>
                <w:rFonts w:ascii="Times New Roman" w:eastAsia="Calibri" w:hAnsi="Times New Roman" w:cs="Times New Roman"/>
                <w:sz w:val="24"/>
                <w:szCs w:val="24"/>
              </w:rPr>
            </w:pPr>
            <w:r w:rsidRPr="002260CC">
              <w:rPr>
                <w:rFonts w:ascii="Times New Roman" w:eastAsia="Calibri" w:hAnsi="Times New Roman" w:cs="Times New Roman"/>
                <w:sz w:val="24"/>
                <w:szCs w:val="24"/>
              </w:rPr>
              <w:t>0,00</w:t>
            </w:r>
          </w:p>
        </w:tc>
      </w:tr>
      <w:tr w:rsidR="001F2B62" w:rsidRPr="002A0198" w:rsidTr="00724DD4">
        <w:trPr>
          <w:trHeight w:hRule="exact" w:val="253"/>
        </w:trPr>
        <w:tc>
          <w:tcPr>
            <w:tcW w:w="608" w:type="dxa"/>
            <w:tcBorders>
              <w:top w:val="single" w:sz="5" w:space="0" w:color="000000"/>
              <w:left w:val="single" w:sz="5" w:space="0" w:color="000000"/>
              <w:bottom w:val="single" w:sz="5" w:space="0" w:color="000000"/>
              <w:right w:val="single" w:sz="9" w:space="0" w:color="000000"/>
            </w:tcBorders>
            <w:vAlign w:val="bottom"/>
          </w:tcPr>
          <w:p w:rsidR="001F2B62" w:rsidRPr="002A0198" w:rsidRDefault="001F2B62" w:rsidP="00724DD4">
            <w:pPr>
              <w:pStyle w:val="TableParagraph"/>
              <w:spacing w:before="12" w:line="228" w:lineRule="exact"/>
              <w:ind w:left="28"/>
              <w:rPr>
                <w:rFonts w:ascii="Times New Roman" w:eastAsia="Calibri" w:hAnsi="Times New Roman" w:cs="Times New Roman"/>
                <w:sz w:val="24"/>
                <w:szCs w:val="24"/>
              </w:rPr>
            </w:pPr>
            <w:r w:rsidRPr="002A0198">
              <w:rPr>
                <w:rFonts w:ascii="Times New Roman" w:eastAsia="Times New Roman" w:hAnsi="Times New Roman" w:cs="Times New Roman"/>
                <w:color w:val="000000"/>
                <w:sz w:val="24"/>
                <w:szCs w:val="24"/>
              </w:rPr>
              <w:t>6.</w:t>
            </w:r>
          </w:p>
        </w:tc>
        <w:tc>
          <w:tcPr>
            <w:tcW w:w="5529" w:type="dxa"/>
            <w:tcBorders>
              <w:top w:val="single" w:sz="5" w:space="0" w:color="000000"/>
              <w:left w:val="single" w:sz="9" w:space="0" w:color="000000"/>
              <w:bottom w:val="single" w:sz="5" w:space="0" w:color="000000"/>
              <w:right w:val="single" w:sz="9" w:space="0" w:color="000000"/>
            </w:tcBorders>
            <w:vAlign w:val="bottom"/>
          </w:tcPr>
          <w:p w:rsidR="001F2B62" w:rsidRPr="002A0198" w:rsidRDefault="001F2B62" w:rsidP="00724DD4">
            <w:pPr>
              <w:pStyle w:val="TableParagraph"/>
              <w:spacing w:before="12" w:line="228" w:lineRule="exact"/>
              <w:ind w:left="28"/>
              <w:rPr>
                <w:rFonts w:ascii="Times New Roman" w:eastAsia="Calibri" w:hAnsi="Times New Roman" w:cs="Times New Roman"/>
                <w:sz w:val="24"/>
                <w:szCs w:val="24"/>
              </w:rPr>
            </w:pPr>
            <w:r w:rsidRPr="002A0198">
              <w:rPr>
                <w:rFonts w:ascii="Times New Roman" w:eastAsia="Times New Roman" w:hAnsi="Times New Roman" w:cs="Times New Roman"/>
                <w:color w:val="000000"/>
                <w:sz w:val="24"/>
                <w:szCs w:val="24"/>
              </w:rPr>
              <w:t>Splošni upravni stroški</w:t>
            </w:r>
          </w:p>
        </w:tc>
        <w:tc>
          <w:tcPr>
            <w:tcW w:w="2614" w:type="dxa"/>
            <w:tcBorders>
              <w:top w:val="single" w:sz="5" w:space="0" w:color="000000"/>
              <w:left w:val="single" w:sz="9" w:space="0" w:color="000000"/>
              <w:bottom w:val="single" w:sz="5" w:space="0" w:color="000000"/>
              <w:right w:val="single" w:sz="9" w:space="0" w:color="000000"/>
            </w:tcBorders>
            <w:vAlign w:val="bottom"/>
          </w:tcPr>
          <w:p w:rsidR="001F2B62" w:rsidRPr="002A0198" w:rsidRDefault="001F2B62" w:rsidP="00724DD4">
            <w:pPr>
              <w:pStyle w:val="TableParagraph"/>
              <w:spacing w:before="12" w:line="228" w:lineRule="exact"/>
              <w:ind w:left="20"/>
              <w:jc w:val="center"/>
              <w:rPr>
                <w:rFonts w:ascii="Times New Roman" w:eastAsia="Calibri" w:hAnsi="Times New Roman" w:cs="Times New Roman"/>
                <w:sz w:val="24"/>
                <w:szCs w:val="24"/>
              </w:rPr>
            </w:pPr>
            <w:r w:rsidRPr="002260CC">
              <w:rPr>
                <w:rFonts w:ascii="Times New Roman" w:eastAsia="Calibri" w:hAnsi="Times New Roman" w:cs="Times New Roman"/>
                <w:sz w:val="24"/>
                <w:szCs w:val="24"/>
              </w:rPr>
              <w:t>0,00</w:t>
            </w:r>
          </w:p>
        </w:tc>
      </w:tr>
      <w:tr w:rsidR="001F2B62" w:rsidRPr="002A0198" w:rsidTr="00724DD4">
        <w:trPr>
          <w:trHeight w:hRule="exact" w:val="253"/>
        </w:trPr>
        <w:tc>
          <w:tcPr>
            <w:tcW w:w="608" w:type="dxa"/>
            <w:tcBorders>
              <w:top w:val="single" w:sz="5" w:space="0" w:color="000000"/>
              <w:left w:val="single" w:sz="5" w:space="0" w:color="000000"/>
              <w:bottom w:val="single" w:sz="5" w:space="0" w:color="000000"/>
              <w:right w:val="single" w:sz="9" w:space="0" w:color="000000"/>
            </w:tcBorders>
            <w:vAlign w:val="bottom"/>
          </w:tcPr>
          <w:p w:rsidR="001F2B62" w:rsidRPr="002A0198" w:rsidRDefault="001F2B62" w:rsidP="00724DD4">
            <w:pPr>
              <w:pStyle w:val="TableParagraph"/>
              <w:spacing w:before="12" w:line="229" w:lineRule="exact"/>
              <w:ind w:left="28"/>
              <w:rPr>
                <w:rFonts w:ascii="Times New Roman" w:eastAsia="Calibri" w:hAnsi="Times New Roman" w:cs="Times New Roman"/>
                <w:sz w:val="24"/>
                <w:szCs w:val="24"/>
              </w:rPr>
            </w:pPr>
            <w:r w:rsidRPr="002A0198">
              <w:rPr>
                <w:rFonts w:ascii="Times New Roman" w:eastAsia="Times New Roman" w:hAnsi="Times New Roman" w:cs="Times New Roman"/>
                <w:color w:val="000000"/>
                <w:sz w:val="24"/>
                <w:szCs w:val="24"/>
              </w:rPr>
              <w:t>6.1.</w:t>
            </w:r>
          </w:p>
        </w:tc>
        <w:tc>
          <w:tcPr>
            <w:tcW w:w="5529" w:type="dxa"/>
            <w:tcBorders>
              <w:top w:val="single" w:sz="5" w:space="0" w:color="000000"/>
              <w:left w:val="single" w:sz="9" w:space="0" w:color="000000"/>
              <w:bottom w:val="single" w:sz="5" w:space="0" w:color="000000"/>
              <w:right w:val="single" w:sz="9" w:space="0" w:color="000000"/>
            </w:tcBorders>
            <w:vAlign w:val="bottom"/>
          </w:tcPr>
          <w:p w:rsidR="001F2B62" w:rsidRPr="002A0198" w:rsidRDefault="001F2B62" w:rsidP="00724DD4">
            <w:pPr>
              <w:pStyle w:val="TableParagraph"/>
              <w:spacing w:before="12" w:line="229" w:lineRule="exact"/>
              <w:ind w:left="28"/>
              <w:rPr>
                <w:rFonts w:ascii="Times New Roman" w:eastAsia="Calibri" w:hAnsi="Times New Roman" w:cs="Times New Roman"/>
                <w:sz w:val="24"/>
                <w:szCs w:val="24"/>
              </w:rPr>
            </w:pPr>
            <w:r w:rsidRPr="002A0198">
              <w:rPr>
                <w:rFonts w:ascii="Times New Roman" w:eastAsia="Times New Roman" w:hAnsi="Times New Roman" w:cs="Times New Roman"/>
                <w:color w:val="000000"/>
                <w:sz w:val="24"/>
                <w:szCs w:val="24"/>
              </w:rPr>
              <w:t>Stroški materiala</w:t>
            </w:r>
          </w:p>
        </w:tc>
        <w:tc>
          <w:tcPr>
            <w:tcW w:w="2614" w:type="dxa"/>
            <w:tcBorders>
              <w:top w:val="single" w:sz="5" w:space="0" w:color="000000"/>
              <w:left w:val="single" w:sz="9" w:space="0" w:color="000000"/>
              <w:bottom w:val="single" w:sz="5" w:space="0" w:color="000000"/>
              <w:right w:val="single" w:sz="9" w:space="0" w:color="000000"/>
            </w:tcBorders>
            <w:vAlign w:val="bottom"/>
          </w:tcPr>
          <w:p w:rsidR="001F2B62" w:rsidRPr="002A0198" w:rsidRDefault="001F2B62" w:rsidP="00724DD4">
            <w:pPr>
              <w:pStyle w:val="TableParagraph"/>
              <w:spacing w:before="12" w:line="229" w:lineRule="exact"/>
              <w:ind w:left="10"/>
              <w:jc w:val="center"/>
              <w:rPr>
                <w:rFonts w:ascii="Times New Roman" w:eastAsia="Calibri" w:hAnsi="Times New Roman" w:cs="Times New Roman"/>
                <w:sz w:val="24"/>
                <w:szCs w:val="24"/>
              </w:rPr>
            </w:pPr>
            <w:r w:rsidRPr="002260CC">
              <w:rPr>
                <w:rFonts w:ascii="Times New Roman" w:eastAsia="Calibri" w:hAnsi="Times New Roman" w:cs="Times New Roman"/>
                <w:sz w:val="24"/>
                <w:szCs w:val="24"/>
              </w:rPr>
              <w:t>0,00</w:t>
            </w:r>
          </w:p>
        </w:tc>
      </w:tr>
      <w:tr w:rsidR="001F2B62" w:rsidRPr="002A0198" w:rsidTr="00724DD4">
        <w:trPr>
          <w:trHeight w:hRule="exact" w:val="253"/>
        </w:trPr>
        <w:tc>
          <w:tcPr>
            <w:tcW w:w="608" w:type="dxa"/>
            <w:tcBorders>
              <w:top w:val="single" w:sz="5" w:space="0" w:color="000000"/>
              <w:left w:val="single" w:sz="5" w:space="0" w:color="000000"/>
              <w:bottom w:val="single" w:sz="5" w:space="0" w:color="000000"/>
              <w:right w:val="single" w:sz="9" w:space="0" w:color="000000"/>
            </w:tcBorders>
            <w:vAlign w:val="bottom"/>
          </w:tcPr>
          <w:p w:rsidR="001F2B62" w:rsidRPr="002A0198" w:rsidRDefault="001F2B62" w:rsidP="00724DD4">
            <w:pPr>
              <w:pStyle w:val="TableParagraph"/>
              <w:spacing w:before="12" w:line="228" w:lineRule="exact"/>
              <w:ind w:left="28"/>
              <w:rPr>
                <w:rFonts w:ascii="Times New Roman" w:eastAsia="Calibri" w:hAnsi="Times New Roman" w:cs="Times New Roman"/>
                <w:sz w:val="24"/>
                <w:szCs w:val="24"/>
              </w:rPr>
            </w:pPr>
            <w:r w:rsidRPr="002A0198">
              <w:rPr>
                <w:rFonts w:ascii="Times New Roman" w:eastAsia="Times New Roman" w:hAnsi="Times New Roman" w:cs="Times New Roman"/>
                <w:color w:val="000000"/>
                <w:sz w:val="24"/>
                <w:szCs w:val="24"/>
              </w:rPr>
              <w:t>6.2.</w:t>
            </w:r>
          </w:p>
        </w:tc>
        <w:tc>
          <w:tcPr>
            <w:tcW w:w="5529" w:type="dxa"/>
            <w:tcBorders>
              <w:top w:val="single" w:sz="5" w:space="0" w:color="000000"/>
              <w:left w:val="single" w:sz="9" w:space="0" w:color="000000"/>
              <w:bottom w:val="single" w:sz="5" w:space="0" w:color="000000"/>
              <w:right w:val="single" w:sz="9" w:space="0" w:color="000000"/>
            </w:tcBorders>
            <w:vAlign w:val="bottom"/>
          </w:tcPr>
          <w:p w:rsidR="001F2B62" w:rsidRPr="002A0198" w:rsidRDefault="001F2B62" w:rsidP="00724DD4">
            <w:pPr>
              <w:pStyle w:val="TableParagraph"/>
              <w:spacing w:before="12" w:line="228" w:lineRule="exact"/>
              <w:ind w:left="28"/>
              <w:rPr>
                <w:rFonts w:ascii="Times New Roman" w:eastAsia="Calibri" w:hAnsi="Times New Roman" w:cs="Times New Roman"/>
                <w:sz w:val="24"/>
                <w:szCs w:val="24"/>
              </w:rPr>
            </w:pPr>
            <w:r w:rsidRPr="002A0198">
              <w:rPr>
                <w:rFonts w:ascii="Times New Roman" w:eastAsia="Times New Roman" w:hAnsi="Times New Roman" w:cs="Times New Roman"/>
                <w:color w:val="000000"/>
                <w:sz w:val="24"/>
                <w:szCs w:val="24"/>
              </w:rPr>
              <w:t>Stroški amortizacije poslovno potrebnih sredstev</w:t>
            </w:r>
          </w:p>
        </w:tc>
        <w:tc>
          <w:tcPr>
            <w:tcW w:w="2614" w:type="dxa"/>
            <w:tcBorders>
              <w:top w:val="single" w:sz="5" w:space="0" w:color="000000"/>
              <w:left w:val="single" w:sz="9" w:space="0" w:color="000000"/>
              <w:bottom w:val="single" w:sz="5" w:space="0" w:color="000000"/>
              <w:right w:val="single" w:sz="9" w:space="0" w:color="000000"/>
            </w:tcBorders>
            <w:vAlign w:val="bottom"/>
          </w:tcPr>
          <w:p w:rsidR="001F2B62" w:rsidRPr="002A0198" w:rsidRDefault="001F2B62" w:rsidP="00724DD4">
            <w:pPr>
              <w:pStyle w:val="TableParagraph"/>
              <w:spacing w:before="12" w:line="228" w:lineRule="exact"/>
              <w:ind w:left="10"/>
              <w:jc w:val="center"/>
              <w:rPr>
                <w:rFonts w:ascii="Times New Roman" w:eastAsia="Calibri" w:hAnsi="Times New Roman" w:cs="Times New Roman"/>
                <w:sz w:val="24"/>
                <w:szCs w:val="24"/>
              </w:rPr>
            </w:pPr>
            <w:r w:rsidRPr="002260CC">
              <w:rPr>
                <w:rFonts w:ascii="Times New Roman" w:eastAsia="Calibri" w:hAnsi="Times New Roman" w:cs="Times New Roman"/>
                <w:sz w:val="24"/>
                <w:szCs w:val="24"/>
              </w:rPr>
              <w:t>0,00</w:t>
            </w:r>
          </w:p>
        </w:tc>
      </w:tr>
      <w:tr w:rsidR="001F2B62" w:rsidRPr="002A0198" w:rsidTr="00724DD4">
        <w:trPr>
          <w:trHeight w:hRule="exact" w:val="253"/>
        </w:trPr>
        <w:tc>
          <w:tcPr>
            <w:tcW w:w="608" w:type="dxa"/>
            <w:tcBorders>
              <w:top w:val="single" w:sz="5" w:space="0" w:color="000000"/>
              <w:left w:val="single" w:sz="5" w:space="0" w:color="000000"/>
              <w:bottom w:val="single" w:sz="5" w:space="0" w:color="000000"/>
              <w:right w:val="single" w:sz="9" w:space="0" w:color="000000"/>
            </w:tcBorders>
            <w:vAlign w:val="bottom"/>
          </w:tcPr>
          <w:p w:rsidR="001F2B62" w:rsidRPr="002A0198" w:rsidRDefault="001F2B62" w:rsidP="00724DD4">
            <w:pPr>
              <w:pStyle w:val="TableParagraph"/>
              <w:spacing w:before="12" w:line="228" w:lineRule="exact"/>
              <w:ind w:left="28"/>
              <w:rPr>
                <w:rFonts w:ascii="Times New Roman" w:eastAsia="Calibri" w:hAnsi="Times New Roman" w:cs="Times New Roman"/>
                <w:sz w:val="24"/>
                <w:szCs w:val="24"/>
              </w:rPr>
            </w:pPr>
            <w:r w:rsidRPr="002A0198">
              <w:rPr>
                <w:rFonts w:ascii="Times New Roman" w:eastAsia="Times New Roman" w:hAnsi="Times New Roman" w:cs="Times New Roman"/>
                <w:color w:val="000000"/>
                <w:sz w:val="24"/>
                <w:szCs w:val="24"/>
              </w:rPr>
              <w:t>6.3.</w:t>
            </w:r>
          </w:p>
        </w:tc>
        <w:tc>
          <w:tcPr>
            <w:tcW w:w="5529" w:type="dxa"/>
            <w:tcBorders>
              <w:top w:val="single" w:sz="5" w:space="0" w:color="000000"/>
              <w:left w:val="single" w:sz="9" w:space="0" w:color="000000"/>
              <w:bottom w:val="single" w:sz="5" w:space="0" w:color="000000"/>
              <w:right w:val="single" w:sz="9" w:space="0" w:color="000000"/>
            </w:tcBorders>
            <w:vAlign w:val="bottom"/>
          </w:tcPr>
          <w:p w:rsidR="001F2B62" w:rsidRPr="002A0198" w:rsidRDefault="001F2B62" w:rsidP="00724DD4">
            <w:pPr>
              <w:pStyle w:val="TableParagraph"/>
              <w:spacing w:before="12" w:line="228" w:lineRule="exact"/>
              <w:ind w:left="28"/>
              <w:rPr>
                <w:rFonts w:ascii="Times New Roman" w:eastAsia="Calibri" w:hAnsi="Times New Roman" w:cs="Times New Roman"/>
                <w:sz w:val="24"/>
                <w:szCs w:val="24"/>
              </w:rPr>
            </w:pPr>
            <w:r w:rsidRPr="002A0198">
              <w:rPr>
                <w:rFonts w:ascii="Times New Roman" w:eastAsia="Times New Roman" w:hAnsi="Times New Roman" w:cs="Times New Roman"/>
                <w:color w:val="000000"/>
                <w:sz w:val="24"/>
                <w:szCs w:val="24"/>
              </w:rPr>
              <w:t>Stroški storitev</w:t>
            </w:r>
          </w:p>
        </w:tc>
        <w:tc>
          <w:tcPr>
            <w:tcW w:w="2614" w:type="dxa"/>
            <w:tcBorders>
              <w:top w:val="single" w:sz="5" w:space="0" w:color="000000"/>
              <w:left w:val="single" w:sz="9" w:space="0" w:color="000000"/>
              <w:bottom w:val="single" w:sz="5" w:space="0" w:color="000000"/>
              <w:right w:val="single" w:sz="9" w:space="0" w:color="000000"/>
            </w:tcBorders>
            <w:vAlign w:val="bottom"/>
          </w:tcPr>
          <w:p w:rsidR="001F2B62" w:rsidRPr="002A0198" w:rsidRDefault="001F2B62" w:rsidP="00724DD4">
            <w:pPr>
              <w:pStyle w:val="TableParagraph"/>
              <w:spacing w:before="12" w:line="228" w:lineRule="exact"/>
              <w:ind w:left="9"/>
              <w:jc w:val="center"/>
              <w:rPr>
                <w:rFonts w:ascii="Times New Roman" w:eastAsia="Calibri" w:hAnsi="Times New Roman" w:cs="Times New Roman"/>
                <w:sz w:val="24"/>
                <w:szCs w:val="24"/>
              </w:rPr>
            </w:pPr>
            <w:r w:rsidRPr="002260CC">
              <w:rPr>
                <w:rFonts w:ascii="Times New Roman" w:eastAsia="Calibri" w:hAnsi="Times New Roman" w:cs="Times New Roman"/>
                <w:sz w:val="24"/>
                <w:szCs w:val="24"/>
              </w:rPr>
              <w:t>0,00</w:t>
            </w:r>
          </w:p>
        </w:tc>
      </w:tr>
      <w:tr w:rsidR="001F2B62" w:rsidRPr="002A0198" w:rsidTr="00724DD4">
        <w:trPr>
          <w:trHeight w:hRule="exact" w:val="253"/>
        </w:trPr>
        <w:tc>
          <w:tcPr>
            <w:tcW w:w="608" w:type="dxa"/>
            <w:tcBorders>
              <w:top w:val="single" w:sz="5" w:space="0" w:color="000000"/>
              <w:left w:val="single" w:sz="5" w:space="0" w:color="000000"/>
              <w:bottom w:val="single" w:sz="5" w:space="0" w:color="000000"/>
              <w:right w:val="single" w:sz="9" w:space="0" w:color="000000"/>
            </w:tcBorders>
            <w:vAlign w:val="bottom"/>
          </w:tcPr>
          <w:p w:rsidR="001F2B62" w:rsidRPr="002A0198" w:rsidRDefault="001F2B62" w:rsidP="00724DD4">
            <w:pPr>
              <w:pStyle w:val="TableParagraph"/>
              <w:spacing w:before="12" w:line="228" w:lineRule="exact"/>
              <w:ind w:left="28"/>
              <w:rPr>
                <w:rFonts w:ascii="Times New Roman" w:eastAsia="Calibri" w:hAnsi="Times New Roman" w:cs="Times New Roman"/>
                <w:sz w:val="24"/>
                <w:szCs w:val="24"/>
              </w:rPr>
            </w:pPr>
            <w:r w:rsidRPr="002A0198">
              <w:rPr>
                <w:rFonts w:ascii="Times New Roman" w:eastAsia="Times New Roman" w:hAnsi="Times New Roman" w:cs="Times New Roman"/>
                <w:color w:val="000000"/>
                <w:sz w:val="24"/>
                <w:szCs w:val="24"/>
              </w:rPr>
              <w:t>6.4.</w:t>
            </w:r>
          </w:p>
        </w:tc>
        <w:tc>
          <w:tcPr>
            <w:tcW w:w="5529" w:type="dxa"/>
            <w:tcBorders>
              <w:top w:val="single" w:sz="5" w:space="0" w:color="000000"/>
              <w:left w:val="single" w:sz="9" w:space="0" w:color="000000"/>
              <w:bottom w:val="single" w:sz="5" w:space="0" w:color="000000"/>
              <w:right w:val="single" w:sz="9" w:space="0" w:color="000000"/>
            </w:tcBorders>
            <w:vAlign w:val="bottom"/>
          </w:tcPr>
          <w:p w:rsidR="001F2B62" w:rsidRPr="002A0198" w:rsidRDefault="001F2B62" w:rsidP="00724DD4">
            <w:pPr>
              <w:pStyle w:val="TableParagraph"/>
              <w:spacing w:before="12" w:line="228" w:lineRule="exact"/>
              <w:ind w:left="28"/>
              <w:rPr>
                <w:rFonts w:ascii="Times New Roman" w:eastAsia="Calibri" w:hAnsi="Times New Roman" w:cs="Times New Roman"/>
                <w:sz w:val="24"/>
                <w:szCs w:val="24"/>
              </w:rPr>
            </w:pPr>
            <w:proofErr w:type="spellStart"/>
            <w:r w:rsidRPr="002A0198">
              <w:rPr>
                <w:rFonts w:ascii="Times New Roman" w:eastAsia="Times New Roman" w:hAnsi="Times New Roman" w:cs="Times New Roman"/>
                <w:color w:val="000000"/>
                <w:sz w:val="24"/>
                <w:szCs w:val="24"/>
              </w:rPr>
              <w:t>Stroški</w:t>
            </w:r>
            <w:proofErr w:type="spellEnd"/>
            <w:r w:rsidRPr="002A0198">
              <w:rPr>
                <w:rFonts w:ascii="Times New Roman" w:eastAsia="Times New Roman" w:hAnsi="Times New Roman" w:cs="Times New Roman"/>
                <w:color w:val="000000"/>
                <w:sz w:val="24"/>
                <w:szCs w:val="24"/>
              </w:rPr>
              <w:t xml:space="preserve"> </w:t>
            </w:r>
            <w:proofErr w:type="spellStart"/>
            <w:r w:rsidRPr="002A0198">
              <w:rPr>
                <w:rFonts w:ascii="Times New Roman" w:eastAsia="Times New Roman" w:hAnsi="Times New Roman" w:cs="Times New Roman"/>
                <w:color w:val="000000"/>
                <w:sz w:val="24"/>
                <w:szCs w:val="24"/>
              </w:rPr>
              <w:t>dela</w:t>
            </w:r>
            <w:proofErr w:type="spellEnd"/>
          </w:p>
        </w:tc>
        <w:tc>
          <w:tcPr>
            <w:tcW w:w="2614" w:type="dxa"/>
            <w:tcBorders>
              <w:top w:val="single" w:sz="5" w:space="0" w:color="000000"/>
              <w:left w:val="single" w:sz="9" w:space="0" w:color="000000"/>
              <w:bottom w:val="single" w:sz="5" w:space="0" w:color="000000"/>
              <w:right w:val="single" w:sz="9" w:space="0" w:color="000000"/>
            </w:tcBorders>
            <w:vAlign w:val="bottom"/>
          </w:tcPr>
          <w:p w:rsidR="001F2B62" w:rsidRPr="002A0198" w:rsidRDefault="001F2B62" w:rsidP="00724DD4">
            <w:pPr>
              <w:pStyle w:val="TableParagraph"/>
              <w:spacing w:before="12" w:line="228" w:lineRule="exact"/>
              <w:ind w:left="1"/>
              <w:jc w:val="center"/>
              <w:rPr>
                <w:rFonts w:ascii="Times New Roman" w:eastAsia="Calibri" w:hAnsi="Times New Roman" w:cs="Times New Roman"/>
                <w:sz w:val="24"/>
                <w:szCs w:val="24"/>
              </w:rPr>
            </w:pPr>
            <w:r w:rsidRPr="002260CC">
              <w:rPr>
                <w:rFonts w:ascii="Times New Roman" w:eastAsia="Calibri" w:hAnsi="Times New Roman" w:cs="Times New Roman"/>
                <w:sz w:val="24"/>
                <w:szCs w:val="24"/>
              </w:rPr>
              <w:t>0,00</w:t>
            </w:r>
          </w:p>
        </w:tc>
      </w:tr>
      <w:tr w:rsidR="001F2B62" w:rsidRPr="002A0198" w:rsidTr="00724DD4">
        <w:trPr>
          <w:trHeight w:hRule="exact" w:val="253"/>
        </w:trPr>
        <w:tc>
          <w:tcPr>
            <w:tcW w:w="608" w:type="dxa"/>
            <w:tcBorders>
              <w:top w:val="single" w:sz="5" w:space="0" w:color="000000"/>
              <w:left w:val="single" w:sz="5" w:space="0" w:color="000000"/>
              <w:bottom w:val="single" w:sz="5" w:space="0" w:color="000000"/>
              <w:right w:val="single" w:sz="9" w:space="0" w:color="000000"/>
            </w:tcBorders>
            <w:vAlign w:val="bottom"/>
          </w:tcPr>
          <w:p w:rsidR="001F2B62" w:rsidRPr="002A0198" w:rsidRDefault="001F2B62" w:rsidP="00724DD4">
            <w:pPr>
              <w:pStyle w:val="TableParagraph"/>
              <w:spacing w:before="12" w:line="228" w:lineRule="exact"/>
              <w:ind w:left="28"/>
              <w:rPr>
                <w:rFonts w:ascii="Times New Roman" w:eastAsia="Calibri" w:hAnsi="Times New Roman" w:cs="Times New Roman"/>
                <w:sz w:val="24"/>
                <w:szCs w:val="24"/>
              </w:rPr>
            </w:pPr>
            <w:r w:rsidRPr="002A0198">
              <w:rPr>
                <w:rFonts w:ascii="Times New Roman" w:eastAsia="Times New Roman" w:hAnsi="Times New Roman" w:cs="Times New Roman"/>
                <w:color w:val="000000"/>
                <w:sz w:val="24"/>
                <w:szCs w:val="24"/>
              </w:rPr>
              <w:t>7.</w:t>
            </w:r>
          </w:p>
        </w:tc>
        <w:tc>
          <w:tcPr>
            <w:tcW w:w="5529" w:type="dxa"/>
            <w:tcBorders>
              <w:top w:val="single" w:sz="5" w:space="0" w:color="000000"/>
              <w:left w:val="single" w:sz="9" w:space="0" w:color="000000"/>
              <w:bottom w:val="single" w:sz="5" w:space="0" w:color="000000"/>
              <w:right w:val="single" w:sz="9" w:space="0" w:color="000000"/>
            </w:tcBorders>
            <w:vAlign w:val="bottom"/>
          </w:tcPr>
          <w:p w:rsidR="001F2B62" w:rsidRPr="002A0198" w:rsidRDefault="001F2B62" w:rsidP="00724DD4">
            <w:pPr>
              <w:pStyle w:val="TableParagraph"/>
              <w:spacing w:before="12" w:line="228" w:lineRule="exact"/>
              <w:ind w:left="28"/>
              <w:rPr>
                <w:rFonts w:ascii="Times New Roman" w:eastAsia="Calibri" w:hAnsi="Times New Roman" w:cs="Times New Roman"/>
                <w:sz w:val="24"/>
                <w:szCs w:val="24"/>
              </w:rPr>
            </w:pPr>
            <w:r w:rsidRPr="002A0198">
              <w:rPr>
                <w:rFonts w:ascii="Times New Roman" w:eastAsia="Times New Roman" w:hAnsi="Times New Roman" w:cs="Times New Roman"/>
                <w:color w:val="000000"/>
                <w:w w:val="110"/>
                <w:sz w:val="24"/>
                <w:szCs w:val="24"/>
              </w:rPr>
              <w:t>Obresti zaradi financiranja</w:t>
            </w:r>
          </w:p>
        </w:tc>
        <w:tc>
          <w:tcPr>
            <w:tcW w:w="2614" w:type="dxa"/>
            <w:tcBorders>
              <w:top w:val="single" w:sz="5" w:space="0" w:color="000000"/>
              <w:left w:val="single" w:sz="9" w:space="0" w:color="000000"/>
              <w:bottom w:val="single" w:sz="5" w:space="0" w:color="000000"/>
              <w:right w:val="single" w:sz="9" w:space="0" w:color="000000"/>
            </w:tcBorders>
            <w:vAlign w:val="bottom"/>
          </w:tcPr>
          <w:p w:rsidR="001F2B62" w:rsidRPr="002A0198" w:rsidRDefault="001F2B62" w:rsidP="00724DD4">
            <w:pPr>
              <w:pStyle w:val="TableParagraph"/>
              <w:spacing w:before="12" w:line="228" w:lineRule="exact"/>
              <w:ind w:left="10"/>
              <w:jc w:val="center"/>
              <w:rPr>
                <w:rFonts w:ascii="Times New Roman" w:eastAsia="Calibri" w:hAnsi="Times New Roman" w:cs="Times New Roman"/>
                <w:sz w:val="24"/>
                <w:szCs w:val="24"/>
              </w:rPr>
            </w:pPr>
            <w:r w:rsidRPr="002260CC">
              <w:rPr>
                <w:rFonts w:ascii="Times New Roman" w:eastAsia="Calibri" w:hAnsi="Times New Roman" w:cs="Times New Roman"/>
                <w:sz w:val="24"/>
                <w:szCs w:val="24"/>
              </w:rPr>
              <w:t>0,00</w:t>
            </w:r>
          </w:p>
        </w:tc>
      </w:tr>
      <w:tr w:rsidR="001F2B62" w:rsidRPr="002A0198" w:rsidTr="00724DD4">
        <w:trPr>
          <w:trHeight w:hRule="exact" w:val="253"/>
        </w:trPr>
        <w:tc>
          <w:tcPr>
            <w:tcW w:w="608" w:type="dxa"/>
            <w:tcBorders>
              <w:top w:val="single" w:sz="5" w:space="0" w:color="000000"/>
              <w:left w:val="single" w:sz="5" w:space="0" w:color="000000"/>
              <w:bottom w:val="single" w:sz="5" w:space="0" w:color="000000"/>
              <w:right w:val="single" w:sz="9" w:space="0" w:color="000000"/>
            </w:tcBorders>
            <w:vAlign w:val="bottom"/>
          </w:tcPr>
          <w:p w:rsidR="001F2B62" w:rsidRPr="002A0198" w:rsidRDefault="001F2B62" w:rsidP="00724DD4">
            <w:pPr>
              <w:pStyle w:val="TableParagraph"/>
              <w:spacing w:before="12" w:line="228" w:lineRule="exact"/>
              <w:ind w:left="28"/>
              <w:rPr>
                <w:rFonts w:ascii="Times New Roman" w:eastAsia="Calibri" w:hAnsi="Times New Roman" w:cs="Times New Roman"/>
                <w:sz w:val="24"/>
                <w:szCs w:val="24"/>
              </w:rPr>
            </w:pPr>
            <w:r w:rsidRPr="002A0198">
              <w:rPr>
                <w:rFonts w:ascii="Times New Roman" w:eastAsia="Times New Roman" w:hAnsi="Times New Roman" w:cs="Times New Roman"/>
                <w:color w:val="000000"/>
                <w:sz w:val="24"/>
                <w:szCs w:val="24"/>
              </w:rPr>
              <w:t>8.</w:t>
            </w:r>
          </w:p>
        </w:tc>
        <w:tc>
          <w:tcPr>
            <w:tcW w:w="5529" w:type="dxa"/>
            <w:tcBorders>
              <w:top w:val="single" w:sz="5" w:space="0" w:color="000000"/>
              <w:left w:val="single" w:sz="9" w:space="0" w:color="000000"/>
              <w:bottom w:val="single" w:sz="5" w:space="0" w:color="000000"/>
              <w:right w:val="single" w:sz="9" w:space="0" w:color="000000"/>
            </w:tcBorders>
            <w:vAlign w:val="bottom"/>
          </w:tcPr>
          <w:p w:rsidR="001F2B62" w:rsidRPr="002A0198" w:rsidRDefault="001F2B62" w:rsidP="00724DD4">
            <w:pPr>
              <w:pStyle w:val="TableParagraph"/>
              <w:spacing w:before="12" w:line="228" w:lineRule="exact"/>
              <w:ind w:left="28"/>
              <w:rPr>
                <w:rFonts w:ascii="Times New Roman" w:eastAsia="Calibri" w:hAnsi="Times New Roman" w:cs="Times New Roman"/>
                <w:sz w:val="24"/>
                <w:szCs w:val="24"/>
              </w:rPr>
            </w:pPr>
            <w:r w:rsidRPr="002A0198">
              <w:rPr>
                <w:rFonts w:ascii="Times New Roman" w:eastAsia="Times New Roman" w:hAnsi="Times New Roman" w:cs="Times New Roman"/>
                <w:color w:val="000000"/>
                <w:sz w:val="24"/>
                <w:szCs w:val="24"/>
              </w:rPr>
              <w:t>Neposredni stroški prodaje</w:t>
            </w:r>
          </w:p>
        </w:tc>
        <w:tc>
          <w:tcPr>
            <w:tcW w:w="2614" w:type="dxa"/>
            <w:tcBorders>
              <w:top w:val="single" w:sz="5" w:space="0" w:color="000000"/>
              <w:left w:val="single" w:sz="9" w:space="0" w:color="000000"/>
              <w:bottom w:val="single" w:sz="5" w:space="0" w:color="000000"/>
              <w:right w:val="single" w:sz="9" w:space="0" w:color="000000"/>
            </w:tcBorders>
            <w:vAlign w:val="bottom"/>
          </w:tcPr>
          <w:p w:rsidR="001F2B62" w:rsidRPr="002A0198" w:rsidRDefault="001F2B62" w:rsidP="00724DD4">
            <w:pPr>
              <w:pStyle w:val="TableParagraph"/>
              <w:spacing w:before="12" w:line="228" w:lineRule="exact"/>
              <w:ind w:left="10"/>
              <w:jc w:val="center"/>
              <w:rPr>
                <w:rFonts w:ascii="Times New Roman" w:eastAsia="Calibri" w:hAnsi="Times New Roman" w:cs="Times New Roman"/>
                <w:sz w:val="24"/>
                <w:szCs w:val="24"/>
              </w:rPr>
            </w:pPr>
            <w:r w:rsidRPr="002260CC">
              <w:rPr>
                <w:rFonts w:ascii="Times New Roman" w:eastAsia="Calibri" w:hAnsi="Times New Roman" w:cs="Times New Roman"/>
                <w:sz w:val="24"/>
                <w:szCs w:val="24"/>
              </w:rPr>
              <w:t>0,00</w:t>
            </w:r>
          </w:p>
        </w:tc>
      </w:tr>
      <w:tr w:rsidR="001F2B62" w:rsidRPr="002A0198" w:rsidTr="00724DD4">
        <w:trPr>
          <w:trHeight w:hRule="exact" w:val="506"/>
        </w:trPr>
        <w:tc>
          <w:tcPr>
            <w:tcW w:w="608" w:type="dxa"/>
            <w:tcBorders>
              <w:top w:val="single" w:sz="5" w:space="0" w:color="000000"/>
              <w:left w:val="single" w:sz="5" w:space="0" w:color="000000"/>
              <w:bottom w:val="single" w:sz="5" w:space="0" w:color="000000"/>
              <w:right w:val="single" w:sz="9" w:space="0" w:color="000000"/>
            </w:tcBorders>
            <w:vAlign w:val="bottom"/>
          </w:tcPr>
          <w:p w:rsidR="001F2B62" w:rsidRPr="002A0198" w:rsidRDefault="001F2B62" w:rsidP="00724DD4">
            <w:pPr>
              <w:pStyle w:val="TableParagraph"/>
              <w:spacing w:before="138"/>
              <w:ind w:left="28"/>
              <w:rPr>
                <w:rFonts w:ascii="Times New Roman" w:eastAsia="Calibri" w:hAnsi="Times New Roman" w:cs="Times New Roman"/>
                <w:sz w:val="24"/>
                <w:szCs w:val="24"/>
              </w:rPr>
            </w:pPr>
            <w:r w:rsidRPr="002A0198">
              <w:rPr>
                <w:rFonts w:ascii="Times New Roman" w:eastAsia="Times New Roman" w:hAnsi="Times New Roman" w:cs="Times New Roman"/>
                <w:color w:val="000000"/>
                <w:sz w:val="24"/>
                <w:szCs w:val="24"/>
              </w:rPr>
              <w:t>9.</w:t>
            </w:r>
          </w:p>
        </w:tc>
        <w:tc>
          <w:tcPr>
            <w:tcW w:w="5529" w:type="dxa"/>
            <w:tcBorders>
              <w:top w:val="single" w:sz="5" w:space="0" w:color="000000"/>
              <w:left w:val="single" w:sz="9" w:space="0" w:color="000000"/>
              <w:bottom w:val="single" w:sz="5" w:space="0" w:color="000000"/>
              <w:right w:val="single" w:sz="9" w:space="0" w:color="000000"/>
            </w:tcBorders>
            <w:vAlign w:val="bottom"/>
          </w:tcPr>
          <w:p w:rsidR="001F2B62" w:rsidRPr="002A0198" w:rsidRDefault="001F2B62" w:rsidP="00724DD4">
            <w:pPr>
              <w:pStyle w:val="TableParagraph"/>
              <w:spacing w:before="20" w:line="229" w:lineRule="exact"/>
              <w:ind w:left="28"/>
              <w:rPr>
                <w:rFonts w:ascii="Times New Roman" w:eastAsia="Calibri" w:hAnsi="Times New Roman" w:cs="Times New Roman"/>
                <w:sz w:val="24"/>
                <w:szCs w:val="24"/>
              </w:rPr>
            </w:pPr>
            <w:r w:rsidRPr="002A0198">
              <w:rPr>
                <w:rFonts w:ascii="Times New Roman" w:eastAsia="Times New Roman" w:hAnsi="Times New Roman" w:cs="Times New Roman"/>
                <w:color w:val="000000"/>
                <w:sz w:val="24"/>
                <w:szCs w:val="24"/>
              </w:rPr>
              <w:t>Drugi poslovni odhodki</w:t>
            </w:r>
          </w:p>
        </w:tc>
        <w:tc>
          <w:tcPr>
            <w:tcW w:w="2614" w:type="dxa"/>
            <w:tcBorders>
              <w:top w:val="single" w:sz="5" w:space="0" w:color="000000"/>
              <w:left w:val="single" w:sz="9" w:space="0" w:color="000000"/>
              <w:bottom w:val="single" w:sz="5" w:space="0" w:color="000000"/>
              <w:right w:val="single" w:sz="9" w:space="0" w:color="000000"/>
            </w:tcBorders>
            <w:vAlign w:val="bottom"/>
          </w:tcPr>
          <w:p w:rsidR="001F2B62" w:rsidRPr="002A0198" w:rsidRDefault="001F2B62" w:rsidP="00724DD4">
            <w:pPr>
              <w:pStyle w:val="TableParagraph"/>
              <w:spacing w:before="138"/>
              <w:ind w:left="1"/>
              <w:jc w:val="center"/>
              <w:rPr>
                <w:rFonts w:ascii="Times New Roman" w:eastAsia="Calibri" w:hAnsi="Times New Roman" w:cs="Times New Roman"/>
                <w:sz w:val="24"/>
                <w:szCs w:val="24"/>
              </w:rPr>
            </w:pPr>
            <w:r w:rsidRPr="002260CC">
              <w:rPr>
                <w:rFonts w:ascii="Times New Roman" w:eastAsia="Calibri" w:hAnsi="Times New Roman" w:cs="Times New Roman"/>
                <w:sz w:val="24"/>
                <w:szCs w:val="24"/>
              </w:rPr>
              <w:t>0,00</w:t>
            </w:r>
          </w:p>
        </w:tc>
      </w:tr>
      <w:tr w:rsidR="001F2B62" w:rsidRPr="002A0198" w:rsidTr="00724DD4">
        <w:trPr>
          <w:trHeight w:hRule="exact" w:val="252"/>
        </w:trPr>
        <w:tc>
          <w:tcPr>
            <w:tcW w:w="608" w:type="dxa"/>
            <w:tcBorders>
              <w:top w:val="single" w:sz="5" w:space="0" w:color="000000"/>
              <w:left w:val="single" w:sz="5" w:space="0" w:color="000000"/>
              <w:bottom w:val="single" w:sz="5" w:space="0" w:color="000000"/>
              <w:right w:val="single" w:sz="9" w:space="0" w:color="000000"/>
            </w:tcBorders>
            <w:vAlign w:val="bottom"/>
          </w:tcPr>
          <w:p w:rsidR="001F2B62" w:rsidRPr="002A0198" w:rsidRDefault="001F2B62" w:rsidP="00724DD4">
            <w:pPr>
              <w:pStyle w:val="TableParagraph"/>
              <w:spacing w:before="12" w:line="228" w:lineRule="exact"/>
              <w:ind w:left="28"/>
              <w:rPr>
                <w:rFonts w:ascii="Times New Roman" w:eastAsia="Calibri" w:hAnsi="Times New Roman" w:cs="Times New Roman"/>
                <w:sz w:val="24"/>
                <w:szCs w:val="24"/>
              </w:rPr>
            </w:pPr>
            <w:r w:rsidRPr="002A0198">
              <w:rPr>
                <w:rFonts w:ascii="Times New Roman" w:eastAsia="Times New Roman" w:hAnsi="Times New Roman" w:cs="Times New Roman"/>
                <w:color w:val="000000"/>
                <w:sz w:val="24"/>
                <w:szCs w:val="24"/>
              </w:rPr>
              <w:t>10.</w:t>
            </w:r>
          </w:p>
        </w:tc>
        <w:tc>
          <w:tcPr>
            <w:tcW w:w="5529" w:type="dxa"/>
            <w:tcBorders>
              <w:top w:val="single" w:sz="5" w:space="0" w:color="000000"/>
              <w:left w:val="single" w:sz="9" w:space="0" w:color="000000"/>
              <w:bottom w:val="single" w:sz="5" w:space="0" w:color="000000"/>
              <w:right w:val="single" w:sz="9" w:space="0" w:color="000000"/>
            </w:tcBorders>
            <w:vAlign w:val="bottom"/>
          </w:tcPr>
          <w:p w:rsidR="001F2B62" w:rsidRPr="002A0198" w:rsidRDefault="001F2B62" w:rsidP="00724DD4">
            <w:pPr>
              <w:pStyle w:val="TableParagraph"/>
              <w:spacing w:before="12" w:line="228" w:lineRule="exact"/>
              <w:ind w:left="28"/>
              <w:rPr>
                <w:rFonts w:ascii="Times New Roman" w:eastAsia="Calibri" w:hAnsi="Times New Roman" w:cs="Times New Roman"/>
                <w:sz w:val="24"/>
                <w:szCs w:val="24"/>
              </w:rPr>
            </w:pPr>
            <w:r w:rsidRPr="002A0198">
              <w:rPr>
                <w:rFonts w:ascii="Times New Roman" w:eastAsia="Times New Roman" w:hAnsi="Times New Roman" w:cs="Times New Roman"/>
                <w:color w:val="000000"/>
                <w:sz w:val="24"/>
                <w:szCs w:val="24"/>
              </w:rPr>
              <w:t>Donos na sredstva izvajalca</w:t>
            </w:r>
          </w:p>
        </w:tc>
        <w:tc>
          <w:tcPr>
            <w:tcW w:w="2614" w:type="dxa"/>
            <w:tcBorders>
              <w:top w:val="single" w:sz="5" w:space="0" w:color="000000"/>
              <w:left w:val="single" w:sz="9" w:space="0" w:color="000000"/>
              <w:bottom w:val="single" w:sz="5" w:space="0" w:color="000000"/>
              <w:right w:val="single" w:sz="9" w:space="0" w:color="000000"/>
            </w:tcBorders>
            <w:vAlign w:val="bottom"/>
          </w:tcPr>
          <w:p w:rsidR="001F2B62" w:rsidRPr="002A0198" w:rsidRDefault="001F2B62" w:rsidP="00724DD4">
            <w:pPr>
              <w:pStyle w:val="TableParagraph"/>
              <w:spacing w:before="12" w:line="228" w:lineRule="exact"/>
              <w:ind w:left="10"/>
              <w:jc w:val="center"/>
              <w:rPr>
                <w:rFonts w:ascii="Times New Roman" w:eastAsia="Calibri" w:hAnsi="Times New Roman" w:cs="Times New Roman"/>
                <w:sz w:val="24"/>
                <w:szCs w:val="24"/>
              </w:rPr>
            </w:pPr>
            <w:r w:rsidRPr="002260CC">
              <w:rPr>
                <w:rFonts w:ascii="Times New Roman" w:eastAsia="Calibri" w:hAnsi="Times New Roman" w:cs="Times New Roman"/>
                <w:sz w:val="24"/>
                <w:szCs w:val="24"/>
              </w:rPr>
              <w:t>0,00</w:t>
            </w:r>
          </w:p>
        </w:tc>
      </w:tr>
    </w:tbl>
    <w:p w:rsidR="001F2B62" w:rsidRDefault="001F2B62" w:rsidP="001F2B62">
      <w:pPr>
        <w:widowControl w:val="0"/>
        <w:autoSpaceDE w:val="0"/>
        <w:autoSpaceDN w:val="0"/>
        <w:adjustRightInd w:val="0"/>
        <w:rPr>
          <w:rFonts w:ascii="Times New Roman" w:hAnsi="Times New Roman" w:cs="Times New Roman"/>
          <w:b/>
          <w:lang w:val="nn-NO"/>
        </w:rPr>
      </w:pPr>
    </w:p>
    <w:p w:rsidR="00831DA6" w:rsidRPr="001C168A" w:rsidRDefault="00831DA6" w:rsidP="009310E6">
      <w:pPr>
        <w:widowControl w:val="0"/>
        <w:autoSpaceDE w:val="0"/>
        <w:autoSpaceDN w:val="0"/>
        <w:adjustRightInd w:val="0"/>
        <w:rPr>
          <w:rFonts w:ascii="Times New Roman" w:hAnsi="Times New Roman" w:cs="Times New Roman"/>
          <w:lang w:val="nn-NO"/>
        </w:rPr>
      </w:pPr>
    </w:p>
    <w:p w:rsidR="00BA2D20" w:rsidRPr="00E74AFB" w:rsidRDefault="00E74AFB" w:rsidP="009310E6">
      <w:pPr>
        <w:widowControl w:val="0"/>
        <w:autoSpaceDE w:val="0"/>
        <w:autoSpaceDN w:val="0"/>
        <w:adjustRightInd w:val="0"/>
        <w:rPr>
          <w:rFonts w:ascii="Times New Roman" w:hAnsi="Times New Roman" w:cs="Times New Roman"/>
          <w:b/>
          <w:lang w:val="nn-NO"/>
        </w:rPr>
      </w:pPr>
      <w:r w:rsidRPr="00E74AFB">
        <w:rPr>
          <w:rFonts w:ascii="Times New Roman" w:hAnsi="Times New Roman" w:cs="Times New Roman"/>
          <w:b/>
          <w:lang w:val="nn-NO"/>
        </w:rPr>
        <w:t>Izračun omrežnin</w:t>
      </w:r>
      <w:r w:rsidR="00931060">
        <w:rPr>
          <w:rFonts w:ascii="Times New Roman" w:hAnsi="Times New Roman" w:cs="Times New Roman"/>
          <w:b/>
          <w:lang w:val="nn-NO"/>
        </w:rPr>
        <w:t>e</w:t>
      </w:r>
      <w:r w:rsidRPr="00E74AFB">
        <w:rPr>
          <w:rFonts w:ascii="Times New Roman" w:hAnsi="Times New Roman" w:cs="Times New Roman"/>
          <w:b/>
          <w:lang w:val="nn-NO"/>
        </w:rPr>
        <w:t xml:space="preserve"> za odvajanje in čiščenje </w:t>
      </w:r>
      <w:r w:rsidR="00F169FD">
        <w:rPr>
          <w:rFonts w:ascii="Times New Roman" w:hAnsi="Times New Roman" w:cs="Times New Roman"/>
          <w:b/>
          <w:lang w:val="nn-NO"/>
        </w:rPr>
        <w:t xml:space="preserve">komunalne in padavinske </w:t>
      </w:r>
      <w:r w:rsidRPr="00E74AFB">
        <w:rPr>
          <w:rFonts w:ascii="Times New Roman" w:hAnsi="Times New Roman" w:cs="Times New Roman"/>
          <w:b/>
          <w:lang w:val="nn-NO"/>
        </w:rPr>
        <w:t>odpadne vode</w:t>
      </w:r>
    </w:p>
    <w:p w:rsidR="00BA2D20" w:rsidRDefault="00BA2D20" w:rsidP="009310E6">
      <w:pPr>
        <w:widowControl w:val="0"/>
        <w:autoSpaceDE w:val="0"/>
        <w:autoSpaceDN w:val="0"/>
        <w:adjustRightInd w:val="0"/>
        <w:rPr>
          <w:rFonts w:ascii="Times New Roman" w:hAnsi="Times New Roman" w:cs="Times New Roman"/>
          <w:lang w:val="nn-NO"/>
        </w:rPr>
      </w:pPr>
    </w:p>
    <w:p w:rsidR="00E74AFB" w:rsidRDefault="00E74AFB" w:rsidP="009310E6">
      <w:pPr>
        <w:widowControl w:val="0"/>
        <w:autoSpaceDE w:val="0"/>
        <w:autoSpaceDN w:val="0"/>
        <w:adjustRightInd w:val="0"/>
        <w:rPr>
          <w:rFonts w:ascii="Times New Roman" w:hAnsi="Times New Roman" w:cs="Times New Roman"/>
          <w:lang w:val="nn-NO"/>
        </w:rPr>
      </w:pPr>
    </w:p>
    <w:p w:rsidR="00D5785D" w:rsidRPr="00E74AFB" w:rsidRDefault="00D5785D" w:rsidP="00D5785D">
      <w:pPr>
        <w:widowControl w:val="0"/>
        <w:autoSpaceDE w:val="0"/>
        <w:autoSpaceDN w:val="0"/>
        <w:adjustRightInd w:val="0"/>
        <w:rPr>
          <w:rFonts w:ascii="Times New Roman" w:hAnsi="Times New Roman" w:cs="Times New Roman"/>
          <w:u w:val="single"/>
          <w:lang w:val="nn-NO"/>
        </w:rPr>
      </w:pPr>
      <w:r w:rsidRPr="00E74AFB">
        <w:rPr>
          <w:rFonts w:ascii="Times New Roman" w:hAnsi="Times New Roman" w:cs="Times New Roman"/>
          <w:u w:val="single"/>
          <w:lang w:val="nn-NO"/>
        </w:rPr>
        <w:t>Izračun omrežnine za odvajanje komunalne odpadne vode v prihodnjem obdobju:</w:t>
      </w:r>
    </w:p>
    <w:p w:rsidR="00D5785D" w:rsidRPr="001C168A" w:rsidRDefault="00D5785D" w:rsidP="00D5785D">
      <w:pPr>
        <w:widowControl w:val="0"/>
        <w:autoSpaceDE w:val="0"/>
        <w:autoSpaceDN w:val="0"/>
        <w:adjustRightInd w:val="0"/>
        <w:rPr>
          <w:rFonts w:ascii="Times New Roman" w:hAnsi="Times New Roman" w:cs="Times New Roman"/>
          <w:b/>
          <w:lang w:val="nn-NO"/>
        </w:rPr>
      </w:pPr>
    </w:p>
    <w:p w:rsidR="00D5785D" w:rsidRPr="001C168A" w:rsidRDefault="00D25CBF" w:rsidP="00D5785D">
      <w:pPr>
        <w:widowControl w:val="0"/>
        <w:autoSpaceDE w:val="0"/>
        <w:autoSpaceDN w:val="0"/>
        <w:adjustRightInd w:val="0"/>
        <w:rPr>
          <w:rFonts w:ascii="Times New Roman" w:hAnsi="Times New Roman" w:cs="Times New Roman"/>
          <w:b/>
          <w:lang w:val="nn-NO"/>
        </w:rPr>
      </w:pPr>
      <m:oMath>
        <m:f>
          <m:fPr>
            <m:ctrlPr>
              <w:rPr>
                <w:rFonts w:ascii="Cambria Math" w:hAnsi="Cambria Math" w:cs="Times New Roman"/>
                <w:b/>
                <w:i/>
                <w:lang w:val="nn-NO"/>
              </w:rPr>
            </m:ctrlPr>
          </m:fPr>
          <m:num>
            <m:r>
              <w:rPr>
                <w:rFonts w:ascii="Cambria Math" w:hAnsi="Cambria Math" w:cs="Times New Roman"/>
                <w:lang w:val="nn-NO"/>
              </w:rPr>
              <m:t>Letni stroški amortizacije</m:t>
            </m:r>
          </m:num>
          <m:den>
            <m:r>
              <w:rPr>
                <w:rFonts w:ascii="Cambria Math" w:hAnsi="Cambria Math" w:cs="Times New Roman"/>
                <w:lang w:val="nn-NO"/>
              </w:rPr>
              <m:t>število odjemnih mest*12</m:t>
            </m:r>
          </m:den>
        </m:f>
      </m:oMath>
      <w:r w:rsidR="00D5785D" w:rsidRPr="001C168A">
        <w:rPr>
          <w:rFonts w:ascii="Times New Roman" w:hAnsi="Times New Roman" w:cs="Times New Roman"/>
          <w:b/>
          <w:lang w:val="nn-NO"/>
        </w:rPr>
        <w:t xml:space="preserve"> = </w:t>
      </w:r>
      <m:oMath>
        <m:f>
          <m:fPr>
            <m:ctrlPr>
              <w:rPr>
                <w:rFonts w:ascii="Cambria Math" w:hAnsi="Cambria Math" w:cs="Times New Roman"/>
                <w:b/>
                <w:i/>
                <w:lang w:val="nn-NO"/>
              </w:rPr>
            </m:ctrlPr>
          </m:fPr>
          <m:num>
            <m:r>
              <w:rPr>
                <w:rFonts w:ascii="Cambria Math" w:hAnsi="Cambria Math" w:cs="Times New Roman"/>
                <w:lang w:val="nn-NO"/>
              </w:rPr>
              <m:t>13.586,15 EUR</m:t>
            </m:r>
          </m:num>
          <m:den>
            <m:r>
              <w:rPr>
                <w:rFonts w:ascii="Cambria Math" w:hAnsi="Cambria Math" w:cs="Times New Roman"/>
                <w:lang w:val="nn-NO"/>
              </w:rPr>
              <m:t>284,25</m:t>
            </m:r>
          </m:den>
        </m:f>
        <m:r>
          <m:rPr>
            <m:sty m:val="bi"/>
          </m:rPr>
          <w:rPr>
            <w:rFonts w:ascii="Cambria Math" w:hAnsi="Cambria Math" w:cs="Times New Roman"/>
            <w:lang w:val="nn-NO"/>
          </w:rPr>
          <m:t>/</m:t>
        </m:r>
        <m:r>
          <w:rPr>
            <w:rFonts w:ascii="Cambria Math" w:hAnsi="Cambria Math" w:cs="Times New Roman"/>
            <w:lang w:val="nn-NO"/>
          </w:rPr>
          <m:t>12 mes</m:t>
        </m:r>
        <m:r>
          <m:rPr>
            <m:sty m:val="bi"/>
          </m:rPr>
          <w:rPr>
            <w:rFonts w:ascii="Cambria Math" w:hAnsi="Cambria Math" w:cs="Times New Roman"/>
            <w:lang w:val="nn-NO"/>
          </w:rPr>
          <m:t>.</m:t>
        </m:r>
      </m:oMath>
      <w:r w:rsidR="00D5785D" w:rsidRPr="001C168A">
        <w:rPr>
          <w:rFonts w:ascii="Times New Roman" w:hAnsi="Times New Roman" w:cs="Times New Roman"/>
          <w:b/>
          <w:lang w:val="nn-NO"/>
        </w:rPr>
        <w:t xml:space="preserve"> = </w:t>
      </w:r>
      <w:r w:rsidR="00BD1A7B">
        <w:rPr>
          <w:rFonts w:ascii="Times New Roman" w:hAnsi="Times New Roman" w:cs="Times New Roman"/>
          <w:b/>
          <w:lang w:val="nn-NO"/>
        </w:rPr>
        <w:t>3,9830</w:t>
      </w:r>
      <w:r w:rsidR="00D5785D">
        <w:rPr>
          <w:rFonts w:ascii="Times New Roman" w:hAnsi="Times New Roman" w:cs="Times New Roman"/>
          <w:b/>
          <w:lang w:val="nn-NO"/>
        </w:rPr>
        <w:t xml:space="preserve"> </w:t>
      </w:r>
      <w:r w:rsidR="00D5785D" w:rsidRPr="001C168A">
        <w:rPr>
          <w:rFonts w:ascii="Times New Roman" w:hAnsi="Times New Roman" w:cs="Times New Roman"/>
          <w:b/>
          <w:lang w:val="nn-NO"/>
        </w:rPr>
        <w:t>EUR</w:t>
      </w:r>
      <w:r w:rsidR="00BD1A7B">
        <w:rPr>
          <w:rFonts w:ascii="Times New Roman" w:hAnsi="Times New Roman" w:cs="Times New Roman"/>
          <w:b/>
          <w:lang w:val="nn-NO"/>
        </w:rPr>
        <w:t>/mesec</w:t>
      </w:r>
    </w:p>
    <w:p w:rsidR="00D5785D" w:rsidRDefault="00D5785D" w:rsidP="00D5785D">
      <w:pPr>
        <w:widowControl w:val="0"/>
        <w:autoSpaceDE w:val="0"/>
        <w:autoSpaceDN w:val="0"/>
        <w:adjustRightInd w:val="0"/>
        <w:rPr>
          <w:rFonts w:ascii="Times New Roman" w:hAnsi="Times New Roman" w:cs="Times New Roman"/>
          <w:b/>
          <w:lang w:val="nn-NO"/>
        </w:rPr>
      </w:pPr>
    </w:p>
    <w:tbl>
      <w:tblPr>
        <w:tblStyle w:val="Tabelamrea"/>
        <w:tblW w:w="8392" w:type="dxa"/>
        <w:tblInd w:w="108" w:type="dxa"/>
        <w:tblLayout w:type="fixed"/>
        <w:tblLook w:val="04A0" w:firstRow="1" w:lastRow="0" w:firstColumn="1" w:lastColumn="0" w:noHBand="0" w:noVBand="1"/>
      </w:tblPr>
      <w:tblGrid>
        <w:gridCol w:w="1842"/>
        <w:gridCol w:w="1418"/>
        <w:gridCol w:w="1134"/>
        <w:gridCol w:w="1275"/>
        <w:gridCol w:w="1275"/>
        <w:gridCol w:w="1448"/>
      </w:tblGrid>
      <w:tr w:rsidR="00B25129" w:rsidRPr="00FD3406" w:rsidTr="0014224F">
        <w:tc>
          <w:tcPr>
            <w:tcW w:w="1842" w:type="dxa"/>
          </w:tcPr>
          <w:p w:rsidR="00B25129" w:rsidRPr="001C168A" w:rsidRDefault="00B25129" w:rsidP="00B25129">
            <w:pPr>
              <w:widowControl w:val="0"/>
              <w:autoSpaceDE w:val="0"/>
              <w:autoSpaceDN w:val="0"/>
              <w:adjustRightInd w:val="0"/>
              <w:rPr>
                <w:rFonts w:ascii="Times New Roman" w:hAnsi="Times New Roman" w:cs="Times New Roman"/>
                <w:b/>
                <w:sz w:val="20"/>
                <w:szCs w:val="20"/>
                <w:lang w:val="nn-NO"/>
              </w:rPr>
            </w:pPr>
            <w:r w:rsidRPr="001C168A">
              <w:rPr>
                <w:rFonts w:ascii="Times New Roman" w:hAnsi="Times New Roman" w:cs="Times New Roman"/>
                <w:b/>
                <w:sz w:val="20"/>
                <w:szCs w:val="20"/>
                <w:lang w:val="nn-NO"/>
              </w:rPr>
              <w:t>Vodomer</w:t>
            </w:r>
          </w:p>
        </w:tc>
        <w:tc>
          <w:tcPr>
            <w:tcW w:w="1418" w:type="dxa"/>
          </w:tcPr>
          <w:p w:rsidR="00B25129" w:rsidRDefault="00B25129" w:rsidP="00B25129">
            <w:pPr>
              <w:widowControl w:val="0"/>
              <w:autoSpaceDE w:val="0"/>
              <w:autoSpaceDN w:val="0"/>
              <w:adjustRightInd w:val="0"/>
              <w:jc w:val="center"/>
              <w:rPr>
                <w:rFonts w:ascii="Times New Roman" w:hAnsi="Times New Roman" w:cs="Times New Roman"/>
                <w:b/>
                <w:sz w:val="20"/>
                <w:szCs w:val="20"/>
                <w:lang w:val="nn-NO"/>
              </w:rPr>
            </w:pPr>
            <w:r w:rsidRPr="00FD3406">
              <w:rPr>
                <w:rFonts w:ascii="Times New Roman" w:hAnsi="Times New Roman" w:cs="Times New Roman"/>
                <w:b/>
                <w:sz w:val="20"/>
                <w:szCs w:val="20"/>
                <w:lang w:val="nn-NO"/>
              </w:rPr>
              <w:t>Število vodomerov</w:t>
            </w:r>
          </w:p>
          <w:p w:rsidR="00B25129" w:rsidRPr="00FD3406" w:rsidRDefault="00B25129" w:rsidP="00B25129">
            <w:pPr>
              <w:widowControl w:val="0"/>
              <w:autoSpaceDE w:val="0"/>
              <w:autoSpaceDN w:val="0"/>
              <w:adjustRightInd w:val="0"/>
              <w:jc w:val="center"/>
              <w:rPr>
                <w:rFonts w:ascii="Times New Roman" w:hAnsi="Times New Roman" w:cs="Times New Roman"/>
                <w:b/>
                <w:sz w:val="20"/>
                <w:szCs w:val="20"/>
                <w:lang w:val="nn-NO"/>
              </w:rPr>
            </w:pPr>
          </w:p>
        </w:tc>
        <w:tc>
          <w:tcPr>
            <w:tcW w:w="1134" w:type="dxa"/>
          </w:tcPr>
          <w:p w:rsidR="00B25129" w:rsidRPr="00FD3406" w:rsidRDefault="00B25129" w:rsidP="00B25129">
            <w:pPr>
              <w:widowControl w:val="0"/>
              <w:autoSpaceDE w:val="0"/>
              <w:autoSpaceDN w:val="0"/>
              <w:adjustRightInd w:val="0"/>
              <w:jc w:val="center"/>
              <w:rPr>
                <w:rFonts w:ascii="Times New Roman" w:hAnsi="Times New Roman" w:cs="Times New Roman"/>
                <w:b/>
                <w:sz w:val="20"/>
                <w:szCs w:val="20"/>
                <w:lang w:val="nn-NO"/>
              </w:rPr>
            </w:pPr>
            <w:r w:rsidRPr="00FD3406">
              <w:rPr>
                <w:rFonts w:ascii="Times New Roman" w:hAnsi="Times New Roman" w:cs="Times New Roman"/>
                <w:b/>
                <w:sz w:val="20"/>
                <w:szCs w:val="20"/>
                <w:lang w:val="nn-NO"/>
              </w:rPr>
              <w:t>Faktor omrežnine</w:t>
            </w:r>
          </w:p>
        </w:tc>
        <w:tc>
          <w:tcPr>
            <w:tcW w:w="1275" w:type="dxa"/>
          </w:tcPr>
          <w:p w:rsidR="00B25129" w:rsidRPr="00FD3406" w:rsidRDefault="00B25129" w:rsidP="00B25129">
            <w:pPr>
              <w:widowControl w:val="0"/>
              <w:autoSpaceDE w:val="0"/>
              <w:autoSpaceDN w:val="0"/>
              <w:adjustRightInd w:val="0"/>
              <w:jc w:val="center"/>
              <w:rPr>
                <w:rFonts w:ascii="Times New Roman" w:hAnsi="Times New Roman" w:cs="Times New Roman"/>
                <w:b/>
                <w:sz w:val="20"/>
                <w:szCs w:val="20"/>
                <w:lang w:val="nn-NO"/>
              </w:rPr>
            </w:pPr>
            <w:r>
              <w:rPr>
                <w:rFonts w:ascii="Times New Roman" w:hAnsi="Times New Roman" w:cs="Times New Roman"/>
                <w:b/>
                <w:sz w:val="20"/>
                <w:szCs w:val="20"/>
                <w:lang w:val="nn-NO"/>
              </w:rPr>
              <w:t>CENA</w:t>
            </w:r>
          </w:p>
        </w:tc>
        <w:tc>
          <w:tcPr>
            <w:tcW w:w="1275" w:type="dxa"/>
          </w:tcPr>
          <w:p w:rsidR="00B25129" w:rsidRDefault="00B25129" w:rsidP="00B25129">
            <w:pPr>
              <w:widowControl w:val="0"/>
              <w:autoSpaceDE w:val="0"/>
              <w:autoSpaceDN w:val="0"/>
              <w:adjustRightInd w:val="0"/>
              <w:jc w:val="center"/>
              <w:rPr>
                <w:rFonts w:ascii="Times New Roman" w:hAnsi="Times New Roman" w:cs="Times New Roman"/>
                <w:b/>
                <w:sz w:val="20"/>
                <w:szCs w:val="20"/>
                <w:lang w:val="nn-NO"/>
              </w:rPr>
            </w:pPr>
            <w:r>
              <w:rPr>
                <w:rFonts w:ascii="Times New Roman" w:hAnsi="Times New Roman" w:cs="Times New Roman"/>
                <w:b/>
                <w:sz w:val="20"/>
                <w:szCs w:val="20"/>
                <w:lang w:val="nn-NO"/>
              </w:rPr>
              <w:t>50% subvencija</w:t>
            </w:r>
          </w:p>
        </w:tc>
        <w:tc>
          <w:tcPr>
            <w:tcW w:w="1448" w:type="dxa"/>
          </w:tcPr>
          <w:p w:rsidR="00B25129" w:rsidRPr="00FD3406" w:rsidRDefault="0014224F" w:rsidP="00B25129">
            <w:pPr>
              <w:widowControl w:val="0"/>
              <w:autoSpaceDE w:val="0"/>
              <w:autoSpaceDN w:val="0"/>
              <w:adjustRightInd w:val="0"/>
              <w:jc w:val="center"/>
              <w:rPr>
                <w:rFonts w:ascii="Times New Roman" w:hAnsi="Times New Roman" w:cs="Times New Roman"/>
                <w:b/>
                <w:sz w:val="20"/>
                <w:szCs w:val="20"/>
                <w:lang w:val="nn-NO"/>
              </w:rPr>
            </w:pPr>
            <w:r>
              <w:rPr>
                <w:rFonts w:ascii="Times New Roman" w:hAnsi="Times New Roman" w:cs="Times New Roman"/>
                <w:b/>
                <w:sz w:val="20"/>
                <w:szCs w:val="20"/>
                <w:lang w:val="nn-NO"/>
              </w:rPr>
              <w:t>Mesečni znesek subvencije</w:t>
            </w:r>
          </w:p>
        </w:tc>
      </w:tr>
      <w:tr w:rsidR="00B25129" w:rsidTr="0014224F">
        <w:tc>
          <w:tcPr>
            <w:tcW w:w="1842" w:type="dxa"/>
          </w:tcPr>
          <w:p w:rsidR="00B25129" w:rsidRPr="001C168A" w:rsidRDefault="00B25129" w:rsidP="00B25129">
            <w:pPr>
              <w:widowControl w:val="0"/>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DN ≤ 20</w:t>
            </w:r>
          </w:p>
        </w:tc>
        <w:tc>
          <w:tcPr>
            <w:tcW w:w="1418" w:type="dxa"/>
          </w:tcPr>
          <w:p w:rsidR="00B25129" w:rsidRPr="00FD3406" w:rsidRDefault="00BD1A7B" w:rsidP="00B25129">
            <w:pPr>
              <w:widowControl w:val="0"/>
              <w:autoSpaceDE w:val="0"/>
              <w:autoSpaceDN w:val="0"/>
              <w:adjustRightInd w:val="0"/>
              <w:jc w:val="right"/>
              <w:rPr>
                <w:rFonts w:ascii="Times New Roman" w:hAnsi="Times New Roman" w:cs="Times New Roman"/>
                <w:lang w:val="nn-NO"/>
              </w:rPr>
            </w:pPr>
            <w:r>
              <w:rPr>
                <w:rFonts w:ascii="Times New Roman" w:hAnsi="Times New Roman" w:cs="Times New Roman"/>
                <w:lang w:val="nn-NO"/>
              </w:rPr>
              <w:t>284,25</w:t>
            </w:r>
          </w:p>
        </w:tc>
        <w:tc>
          <w:tcPr>
            <w:tcW w:w="1134" w:type="dxa"/>
          </w:tcPr>
          <w:p w:rsidR="00B25129" w:rsidRPr="00FD3406" w:rsidRDefault="00B25129" w:rsidP="00B25129">
            <w:pPr>
              <w:widowControl w:val="0"/>
              <w:autoSpaceDE w:val="0"/>
              <w:autoSpaceDN w:val="0"/>
              <w:adjustRightInd w:val="0"/>
              <w:jc w:val="right"/>
              <w:rPr>
                <w:rFonts w:ascii="Times New Roman" w:hAnsi="Times New Roman" w:cs="Times New Roman"/>
                <w:lang w:val="nn-NO"/>
              </w:rPr>
            </w:pPr>
            <w:r w:rsidRPr="00FD3406">
              <w:rPr>
                <w:rFonts w:ascii="Times New Roman" w:hAnsi="Times New Roman" w:cs="Times New Roman"/>
                <w:lang w:val="nn-NO"/>
              </w:rPr>
              <w:t>1</w:t>
            </w:r>
          </w:p>
        </w:tc>
        <w:tc>
          <w:tcPr>
            <w:tcW w:w="1275" w:type="dxa"/>
          </w:tcPr>
          <w:p w:rsidR="00B25129" w:rsidRPr="00FD3406" w:rsidRDefault="00BD1A7B" w:rsidP="00B25129">
            <w:pPr>
              <w:widowControl w:val="0"/>
              <w:autoSpaceDE w:val="0"/>
              <w:autoSpaceDN w:val="0"/>
              <w:adjustRightInd w:val="0"/>
              <w:jc w:val="right"/>
              <w:rPr>
                <w:rFonts w:ascii="Times New Roman" w:hAnsi="Times New Roman" w:cs="Times New Roman"/>
                <w:lang w:val="nn-NO"/>
              </w:rPr>
            </w:pPr>
            <w:r>
              <w:rPr>
                <w:rFonts w:ascii="Times New Roman" w:hAnsi="Times New Roman" w:cs="Times New Roman"/>
                <w:lang w:val="nn-NO"/>
              </w:rPr>
              <w:t>3,9830</w:t>
            </w:r>
          </w:p>
        </w:tc>
        <w:tc>
          <w:tcPr>
            <w:tcW w:w="1275" w:type="dxa"/>
          </w:tcPr>
          <w:p w:rsidR="00B25129" w:rsidRDefault="00BD1A7B" w:rsidP="00B25129">
            <w:pPr>
              <w:widowControl w:val="0"/>
              <w:autoSpaceDE w:val="0"/>
              <w:autoSpaceDN w:val="0"/>
              <w:adjustRightInd w:val="0"/>
              <w:jc w:val="right"/>
              <w:rPr>
                <w:rFonts w:ascii="Times New Roman" w:hAnsi="Times New Roman" w:cs="Times New Roman"/>
                <w:lang w:val="nn-NO"/>
              </w:rPr>
            </w:pPr>
            <w:r>
              <w:rPr>
                <w:rFonts w:ascii="Times New Roman" w:hAnsi="Times New Roman" w:cs="Times New Roman"/>
                <w:lang w:val="nn-NO"/>
              </w:rPr>
              <w:t>1,9915</w:t>
            </w:r>
          </w:p>
        </w:tc>
        <w:tc>
          <w:tcPr>
            <w:tcW w:w="1448" w:type="dxa"/>
          </w:tcPr>
          <w:p w:rsidR="00B25129" w:rsidRDefault="000A3576" w:rsidP="00B25129">
            <w:pPr>
              <w:widowControl w:val="0"/>
              <w:autoSpaceDE w:val="0"/>
              <w:autoSpaceDN w:val="0"/>
              <w:adjustRightInd w:val="0"/>
              <w:jc w:val="right"/>
              <w:rPr>
                <w:rFonts w:ascii="Times New Roman" w:hAnsi="Times New Roman" w:cs="Times New Roman"/>
                <w:lang w:val="nn-NO"/>
              </w:rPr>
            </w:pPr>
            <w:r>
              <w:rPr>
                <w:rFonts w:ascii="Times New Roman" w:hAnsi="Times New Roman" w:cs="Times New Roman"/>
                <w:lang w:val="nn-NO"/>
              </w:rPr>
              <w:t>566,0839</w:t>
            </w:r>
          </w:p>
        </w:tc>
      </w:tr>
      <w:tr w:rsidR="00B25129" w:rsidRPr="00FD3406" w:rsidTr="0014224F">
        <w:tc>
          <w:tcPr>
            <w:tcW w:w="1842" w:type="dxa"/>
          </w:tcPr>
          <w:p w:rsidR="00B25129" w:rsidRPr="001C168A" w:rsidRDefault="00B25129" w:rsidP="00B25129">
            <w:pPr>
              <w:widowControl w:val="0"/>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20 &lt; DN &lt; 40</w:t>
            </w:r>
          </w:p>
        </w:tc>
        <w:tc>
          <w:tcPr>
            <w:tcW w:w="1418" w:type="dxa"/>
          </w:tcPr>
          <w:p w:rsidR="00B25129" w:rsidRPr="00FD3406" w:rsidRDefault="00B25129" w:rsidP="00B25129">
            <w:pPr>
              <w:widowControl w:val="0"/>
              <w:autoSpaceDE w:val="0"/>
              <w:autoSpaceDN w:val="0"/>
              <w:adjustRightInd w:val="0"/>
              <w:jc w:val="right"/>
              <w:rPr>
                <w:rFonts w:ascii="Times New Roman" w:hAnsi="Times New Roman" w:cs="Times New Roman"/>
                <w:lang w:val="nn-NO"/>
              </w:rPr>
            </w:pPr>
            <w:r w:rsidRPr="00FD3406">
              <w:rPr>
                <w:rFonts w:ascii="Times New Roman" w:hAnsi="Times New Roman" w:cs="Times New Roman"/>
                <w:lang w:val="nn-NO"/>
              </w:rPr>
              <w:t>0</w:t>
            </w:r>
          </w:p>
        </w:tc>
        <w:tc>
          <w:tcPr>
            <w:tcW w:w="1134" w:type="dxa"/>
          </w:tcPr>
          <w:p w:rsidR="00B25129" w:rsidRPr="00FD3406" w:rsidRDefault="00B25129" w:rsidP="00B25129">
            <w:pPr>
              <w:widowControl w:val="0"/>
              <w:autoSpaceDE w:val="0"/>
              <w:autoSpaceDN w:val="0"/>
              <w:adjustRightInd w:val="0"/>
              <w:jc w:val="right"/>
              <w:rPr>
                <w:rFonts w:ascii="Times New Roman" w:hAnsi="Times New Roman" w:cs="Times New Roman"/>
                <w:lang w:val="nn-NO"/>
              </w:rPr>
            </w:pPr>
            <w:r w:rsidRPr="00FD3406">
              <w:rPr>
                <w:rFonts w:ascii="Times New Roman" w:hAnsi="Times New Roman" w:cs="Times New Roman"/>
                <w:lang w:val="nn-NO"/>
              </w:rPr>
              <w:t>3</w:t>
            </w:r>
          </w:p>
        </w:tc>
        <w:tc>
          <w:tcPr>
            <w:tcW w:w="1275" w:type="dxa"/>
          </w:tcPr>
          <w:p w:rsidR="00B25129" w:rsidRPr="00FD3406" w:rsidRDefault="00B25129" w:rsidP="00B25129">
            <w:pPr>
              <w:widowControl w:val="0"/>
              <w:autoSpaceDE w:val="0"/>
              <w:autoSpaceDN w:val="0"/>
              <w:adjustRightInd w:val="0"/>
              <w:jc w:val="right"/>
              <w:rPr>
                <w:rFonts w:ascii="Times New Roman" w:hAnsi="Times New Roman" w:cs="Times New Roman"/>
                <w:lang w:val="nn-NO"/>
              </w:rPr>
            </w:pPr>
            <w:r w:rsidRPr="00FD3406">
              <w:rPr>
                <w:rFonts w:ascii="Times New Roman" w:hAnsi="Times New Roman" w:cs="Times New Roman"/>
                <w:lang w:val="nn-NO"/>
              </w:rPr>
              <w:t>0</w:t>
            </w:r>
          </w:p>
        </w:tc>
        <w:tc>
          <w:tcPr>
            <w:tcW w:w="1275" w:type="dxa"/>
          </w:tcPr>
          <w:p w:rsidR="00B25129" w:rsidRPr="00FD3406" w:rsidRDefault="0014224F" w:rsidP="00B25129">
            <w:pPr>
              <w:widowControl w:val="0"/>
              <w:autoSpaceDE w:val="0"/>
              <w:autoSpaceDN w:val="0"/>
              <w:adjustRightInd w:val="0"/>
              <w:jc w:val="right"/>
              <w:rPr>
                <w:rFonts w:ascii="Times New Roman" w:hAnsi="Times New Roman" w:cs="Times New Roman"/>
                <w:lang w:val="nn-NO"/>
              </w:rPr>
            </w:pPr>
            <w:r>
              <w:rPr>
                <w:rFonts w:ascii="Times New Roman" w:hAnsi="Times New Roman" w:cs="Times New Roman"/>
                <w:lang w:val="nn-NO"/>
              </w:rPr>
              <w:t>0</w:t>
            </w:r>
          </w:p>
        </w:tc>
        <w:tc>
          <w:tcPr>
            <w:tcW w:w="1448" w:type="dxa"/>
          </w:tcPr>
          <w:p w:rsidR="00B25129" w:rsidRPr="00FD3406" w:rsidRDefault="0014224F" w:rsidP="00B25129">
            <w:pPr>
              <w:widowControl w:val="0"/>
              <w:autoSpaceDE w:val="0"/>
              <w:autoSpaceDN w:val="0"/>
              <w:adjustRightInd w:val="0"/>
              <w:jc w:val="right"/>
              <w:rPr>
                <w:rFonts w:ascii="Times New Roman" w:hAnsi="Times New Roman" w:cs="Times New Roman"/>
                <w:lang w:val="nn-NO"/>
              </w:rPr>
            </w:pPr>
            <w:r>
              <w:rPr>
                <w:rFonts w:ascii="Times New Roman" w:hAnsi="Times New Roman" w:cs="Times New Roman"/>
                <w:lang w:val="nn-NO"/>
              </w:rPr>
              <w:t>0</w:t>
            </w:r>
          </w:p>
        </w:tc>
      </w:tr>
      <w:tr w:rsidR="00B25129" w:rsidRPr="00FD3406" w:rsidTr="0014224F">
        <w:tc>
          <w:tcPr>
            <w:tcW w:w="1842" w:type="dxa"/>
          </w:tcPr>
          <w:p w:rsidR="00B25129" w:rsidRPr="001C168A" w:rsidRDefault="00B25129" w:rsidP="00B25129">
            <w:pPr>
              <w:widowControl w:val="0"/>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40 ≤ DN &lt; 50</w:t>
            </w:r>
          </w:p>
        </w:tc>
        <w:tc>
          <w:tcPr>
            <w:tcW w:w="1418" w:type="dxa"/>
          </w:tcPr>
          <w:p w:rsidR="00B25129" w:rsidRPr="00FD3406" w:rsidRDefault="00B25129" w:rsidP="00B25129">
            <w:pPr>
              <w:widowControl w:val="0"/>
              <w:autoSpaceDE w:val="0"/>
              <w:autoSpaceDN w:val="0"/>
              <w:adjustRightInd w:val="0"/>
              <w:jc w:val="right"/>
              <w:rPr>
                <w:rFonts w:ascii="Times New Roman" w:hAnsi="Times New Roman" w:cs="Times New Roman"/>
                <w:lang w:val="nn-NO"/>
              </w:rPr>
            </w:pPr>
            <w:r w:rsidRPr="00FD3406">
              <w:rPr>
                <w:rFonts w:ascii="Times New Roman" w:hAnsi="Times New Roman" w:cs="Times New Roman"/>
                <w:lang w:val="nn-NO"/>
              </w:rPr>
              <w:t>0</w:t>
            </w:r>
          </w:p>
        </w:tc>
        <w:tc>
          <w:tcPr>
            <w:tcW w:w="1134" w:type="dxa"/>
          </w:tcPr>
          <w:p w:rsidR="00B25129" w:rsidRPr="00FD3406" w:rsidRDefault="00B25129" w:rsidP="00B25129">
            <w:pPr>
              <w:widowControl w:val="0"/>
              <w:autoSpaceDE w:val="0"/>
              <w:autoSpaceDN w:val="0"/>
              <w:adjustRightInd w:val="0"/>
              <w:jc w:val="right"/>
              <w:rPr>
                <w:rFonts w:ascii="Times New Roman" w:hAnsi="Times New Roman" w:cs="Times New Roman"/>
                <w:lang w:val="nn-NO"/>
              </w:rPr>
            </w:pPr>
            <w:r w:rsidRPr="00FD3406">
              <w:rPr>
                <w:rFonts w:ascii="Times New Roman" w:hAnsi="Times New Roman" w:cs="Times New Roman"/>
                <w:lang w:val="nn-NO"/>
              </w:rPr>
              <w:t>10</w:t>
            </w:r>
          </w:p>
        </w:tc>
        <w:tc>
          <w:tcPr>
            <w:tcW w:w="1275" w:type="dxa"/>
          </w:tcPr>
          <w:p w:rsidR="00B25129" w:rsidRPr="00FD3406" w:rsidRDefault="00B25129" w:rsidP="00B25129">
            <w:pPr>
              <w:widowControl w:val="0"/>
              <w:autoSpaceDE w:val="0"/>
              <w:autoSpaceDN w:val="0"/>
              <w:adjustRightInd w:val="0"/>
              <w:jc w:val="right"/>
              <w:rPr>
                <w:rFonts w:ascii="Times New Roman" w:hAnsi="Times New Roman" w:cs="Times New Roman"/>
                <w:lang w:val="nn-NO"/>
              </w:rPr>
            </w:pPr>
            <w:r w:rsidRPr="00FD3406">
              <w:rPr>
                <w:rFonts w:ascii="Times New Roman" w:hAnsi="Times New Roman" w:cs="Times New Roman"/>
                <w:lang w:val="nn-NO"/>
              </w:rPr>
              <w:t>0</w:t>
            </w:r>
          </w:p>
        </w:tc>
        <w:tc>
          <w:tcPr>
            <w:tcW w:w="1275" w:type="dxa"/>
          </w:tcPr>
          <w:p w:rsidR="00B25129" w:rsidRPr="00FD3406" w:rsidRDefault="0014224F" w:rsidP="00B25129">
            <w:pPr>
              <w:widowControl w:val="0"/>
              <w:autoSpaceDE w:val="0"/>
              <w:autoSpaceDN w:val="0"/>
              <w:adjustRightInd w:val="0"/>
              <w:jc w:val="right"/>
              <w:rPr>
                <w:rFonts w:ascii="Times New Roman" w:hAnsi="Times New Roman" w:cs="Times New Roman"/>
                <w:lang w:val="nn-NO"/>
              </w:rPr>
            </w:pPr>
            <w:r>
              <w:rPr>
                <w:rFonts w:ascii="Times New Roman" w:hAnsi="Times New Roman" w:cs="Times New Roman"/>
                <w:lang w:val="nn-NO"/>
              </w:rPr>
              <w:t>0</w:t>
            </w:r>
          </w:p>
        </w:tc>
        <w:tc>
          <w:tcPr>
            <w:tcW w:w="1448" w:type="dxa"/>
          </w:tcPr>
          <w:p w:rsidR="00B25129" w:rsidRPr="00FD3406" w:rsidRDefault="0014224F" w:rsidP="00B25129">
            <w:pPr>
              <w:widowControl w:val="0"/>
              <w:autoSpaceDE w:val="0"/>
              <w:autoSpaceDN w:val="0"/>
              <w:adjustRightInd w:val="0"/>
              <w:jc w:val="right"/>
              <w:rPr>
                <w:rFonts w:ascii="Times New Roman" w:hAnsi="Times New Roman" w:cs="Times New Roman"/>
                <w:lang w:val="nn-NO"/>
              </w:rPr>
            </w:pPr>
            <w:r>
              <w:rPr>
                <w:rFonts w:ascii="Times New Roman" w:hAnsi="Times New Roman" w:cs="Times New Roman"/>
                <w:lang w:val="nn-NO"/>
              </w:rPr>
              <w:t>0</w:t>
            </w:r>
          </w:p>
        </w:tc>
      </w:tr>
      <w:tr w:rsidR="00B25129" w:rsidRPr="00FD3406" w:rsidTr="0014224F">
        <w:tc>
          <w:tcPr>
            <w:tcW w:w="1842" w:type="dxa"/>
          </w:tcPr>
          <w:p w:rsidR="00B25129" w:rsidRPr="001C168A" w:rsidRDefault="00B25129" w:rsidP="00B25129">
            <w:pPr>
              <w:widowControl w:val="0"/>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50 ≤ DN &lt; 65</w:t>
            </w:r>
          </w:p>
        </w:tc>
        <w:tc>
          <w:tcPr>
            <w:tcW w:w="1418" w:type="dxa"/>
          </w:tcPr>
          <w:p w:rsidR="00B25129" w:rsidRPr="00FD3406" w:rsidRDefault="00B25129" w:rsidP="00B25129">
            <w:pPr>
              <w:widowControl w:val="0"/>
              <w:autoSpaceDE w:val="0"/>
              <w:autoSpaceDN w:val="0"/>
              <w:adjustRightInd w:val="0"/>
              <w:jc w:val="right"/>
              <w:rPr>
                <w:rFonts w:ascii="Times New Roman" w:hAnsi="Times New Roman" w:cs="Times New Roman"/>
                <w:lang w:val="nn-NO"/>
              </w:rPr>
            </w:pPr>
            <w:r w:rsidRPr="00FD3406">
              <w:rPr>
                <w:rFonts w:ascii="Times New Roman" w:hAnsi="Times New Roman" w:cs="Times New Roman"/>
                <w:lang w:val="nn-NO"/>
              </w:rPr>
              <w:t>0</w:t>
            </w:r>
          </w:p>
        </w:tc>
        <w:tc>
          <w:tcPr>
            <w:tcW w:w="1134" w:type="dxa"/>
          </w:tcPr>
          <w:p w:rsidR="00B25129" w:rsidRPr="00FD3406" w:rsidRDefault="00B25129" w:rsidP="00B25129">
            <w:pPr>
              <w:widowControl w:val="0"/>
              <w:autoSpaceDE w:val="0"/>
              <w:autoSpaceDN w:val="0"/>
              <w:adjustRightInd w:val="0"/>
              <w:jc w:val="right"/>
              <w:rPr>
                <w:rFonts w:ascii="Times New Roman" w:hAnsi="Times New Roman" w:cs="Times New Roman"/>
                <w:lang w:val="nn-NO"/>
              </w:rPr>
            </w:pPr>
            <w:r w:rsidRPr="00FD3406">
              <w:rPr>
                <w:rFonts w:ascii="Times New Roman" w:hAnsi="Times New Roman" w:cs="Times New Roman"/>
                <w:lang w:val="nn-NO"/>
              </w:rPr>
              <w:t>15</w:t>
            </w:r>
          </w:p>
        </w:tc>
        <w:tc>
          <w:tcPr>
            <w:tcW w:w="1275" w:type="dxa"/>
          </w:tcPr>
          <w:p w:rsidR="00B25129" w:rsidRPr="00FD3406" w:rsidRDefault="00B25129" w:rsidP="00B25129">
            <w:pPr>
              <w:widowControl w:val="0"/>
              <w:autoSpaceDE w:val="0"/>
              <w:autoSpaceDN w:val="0"/>
              <w:adjustRightInd w:val="0"/>
              <w:jc w:val="right"/>
              <w:rPr>
                <w:rFonts w:ascii="Times New Roman" w:hAnsi="Times New Roman" w:cs="Times New Roman"/>
                <w:lang w:val="nn-NO"/>
              </w:rPr>
            </w:pPr>
            <w:r w:rsidRPr="00FD3406">
              <w:rPr>
                <w:rFonts w:ascii="Times New Roman" w:hAnsi="Times New Roman" w:cs="Times New Roman"/>
                <w:lang w:val="nn-NO"/>
              </w:rPr>
              <w:t>0</w:t>
            </w:r>
          </w:p>
        </w:tc>
        <w:tc>
          <w:tcPr>
            <w:tcW w:w="1275" w:type="dxa"/>
          </w:tcPr>
          <w:p w:rsidR="00B25129" w:rsidRPr="00FD3406" w:rsidRDefault="0014224F" w:rsidP="00B25129">
            <w:pPr>
              <w:widowControl w:val="0"/>
              <w:autoSpaceDE w:val="0"/>
              <w:autoSpaceDN w:val="0"/>
              <w:adjustRightInd w:val="0"/>
              <w:jc w:val="right"/>
              <w:rPr>
                <w:rFonts w:ascii="Times New Roman" w:hAnsi="Times New Roman" w:cs="Times New Roman"/>
                <w:lang w:val="nn-NO"/>
              </w:rPr>
            </w:pPr>
            <w:r>
              <w:rPr>
                <w:rFonts w:ascii="Times New Roman" w:hAnsi="Times New Roman" w:cs="Times New Roman"/>
                <w:lang w:val="nn-NO"/>
              </w:rPr>
              <w:t>0</w:t>
            </w:r>
          </w:p>
        </w:tc>
        <w:tc>
          <w:tcPr>
            <w:tcW w:w="1448" w:type="dxa"/>
          </w:tcPr>
          <w:p w:rsidR="00B25129" w:rsidRPr="00FD3406" w:rsidRDefault="0014224F" w:rsidP="00B25129">
            <w:pPr>
              <w:widowControl w:val="0"/>
              <w:autoSpaceDE w:val="0"/>
              <w:autoSpaceDN w:val="0"/>
              <w:adjustRightInd w:val="0"/>
              <w:jc w:val="right"/>
              <w:rPr>
                <w:rFonts w:ascii="Times New Roman" w:hAnsi="Times New Roman" w:cs="Times New Roman"/>
                <w:lang w:val="nn-NO"/>
              </w:rPr>
            </w:pPr>
            <w:r>
              <w:rPr>
                <w:rFonts w:ascii="Times New Roman" w:hAnsi="Times New Roman" w:cs="Times New Roman"/>
                <w:lang w:val="nn-NO"/>
              </w:rPr>
              <w:t>0</w:t>
            </w:r>
          </w:p>
        </w:tc>
      </w:tr>
      <w:tr w:rsidR="00B25129" w:rsidRPr="00FD3406" w:rsidTr="0014224F">
        <w:tc>
          <w:tcPr>
            <w:tcW w:w="1842" w:type="dxa"/>
          </w:tcPr>
          <w:p w:rsidR="00B25129" w:rsidRPr="001C168A" w:rsidRDefault="00B25129" w:rsidP="00B25129">
            <w:pPr>
              <w:widowControl w:val="0"/>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65 ≤ DN &lt; 80</w:t>
            </w:r>
          </w:p>
        </w:tc>
        <w:tc>
          <w:tcPr>
            <w:tcW w:w="1418" w:type="dxa"/>
          </w:tcPr>
          <w:p w:rsidR="00B25129" w:rsidRPr="00FD3406" w:rsidRDefault="00B25129" w:rsidP="00B25129">
            <w:pPr>
              <w:widowControl w:val="0"/>
              <w:autoSpaceDE w:val="0"/>
              <w:autoSpaceDN w:val="0"/>
              <w:adjustRightInd w:val="0"/>
              <w:jc w:val="right"/>
              <w:rPr>
                <w:rFonts w:ascii="Times New Roman" w:hAnsi="Times New Roman" w:cs="Times New Roman"/>
                <w:lang w:val="nn-NO"/>
              </w:rPr>
            </w:pPr>
            <w:r w:rsidRPr="00FD3406">
              <w:rPr>
                <w:rFonts w:ascii="Times New Roman" w:hAnsi="Times New Roman" w:cs="Times New Roman"/>
                <w:lang w:val="nn-NO"/>
              </w:rPr>
              <w:t>0</w:t>
            </w:r>
          </w:p>
        </w:tc>
        <w:tc>
          <w:tcPr>
            <w:tcW w:w="1134" w:type="dxa"/>
          </w:tcPr>
          <w:p w:rsidR="00B25129" w:rsidRPr="00FD3406" w:rsidRDefault="00B25129" w:rsidP="00B25129">
            <w:pPr>
              <w:widowControl w:val="0"/>
              <w:autoSpaceDE w:val="0"/>
              <w:autoSpaceDN w:val="0"/>
              <w:adjustRightInd w:val="0"/>
              <w:jc w:val="right"/>
              <w:rPr>
                <w:rFonts w:ascii="Times New Roman" w:hAnsi="Times New Roman" w:cs="Times New Roman"/>
                <w:lang w:val="nn-NO"/>
              </w:rPr>
            </w:pPr>
            <w:r w:rsidRPr="00FD3406">
              <w:rPr>
                <w:rFonts w:ascii="Times New Roman" w:hAnsi="Times New Roman" w:cs="Times New Roman"/>
                <w:lang w:val="nn-NO"/>
              </w:rPr>
              <w:t>30</w:t>
            </w:r>
          </w:p>
        </w:tc>
        <w:tc>
          <w:tcPr>
            <w:tcW w:w="1275" w:type="dxa"/>
          </w:tcPr>
          <w:p w:rsidR="00B25129" w:rsidRPr="00FD3406" w:rsidRDefault="00B25129" w:rsidP="00B25129">
            <w:pPr>
              <w:widowControl w:val="0"/>
              <w:autoSpaceDE w:val="0"/>
              <w:autoSpaceDN w:val="0"/>
              <w:adjustRightInd w:val="0"/>
              <w:jc w:val="right"/>
              <w:rPr>
                <w:rFonts w:ascii="Times New Roman" w:hAnsi="Times New Roman" w:cs="Times New Roman"/>
                <w:lang w:val="nn-NO"/>
              </w:rPr>
            </w:pPr>
            <w:r w:rsidRPr="00FD3406">
              <w:rPr>
                <w:rFonts w:ascii="Times New Roman" w:hAnsi="Times New Roman" w:cs="Times New Roman"/>
                <w:lang w:val="nn-NO"/>
              </w:rPr>
              <w:t>0</w:t>
            </w:r>
          </w:p>
        </w:tc>
        <w:tc>
          <w:tcPr>
            <w:tcW w:w="1275" w:type="dxa"/>
          </w:tcPr>
          <w:p w:rsidR="00B25129" w:rsidRPr="00FD3406" w:rsidRDefault="0014224F" w:rsidP="00B25129">
            <w:pPr>
              <w:widowControl w:val="0"/>
              <w:autoSpaceDE w:val="0"/>
              <w:autoSpaceDN w:val="0"/>
              <w:adjustRightInd w:val="0"/>
              <w:jc w:val="right"/>
              <w:rPr>
                <w:rFonts w:ascii="Times New Roman" w:hAnsi="Times New Roman" w:cs="Times New Roman"/>
                <w:lang w:val="nn-NO"/>
              </w:rPr>
            </w:pPr>
            <w:r>
              <w:rPr>
                <w:rFonts w:ascii="Times New Roman" w:hAnsi="Times New Roman" w:cs="Times New Roman"/>
                <w:lang w:val="nn-NO"/>
              </w:rPr>
              <w:t>0</w:t>
            </w:r>
          </w:p>
        </w:tc>
        <w:tc>
          <w:tcPr>
            <w:tcW w:w="1448" w:type="dxa"/>
          </w:tcPr>
          <w:p w:rsidR="00B25129" w:rsidRPr="00FD3406" w:rsidRDefault="0014224F" w:rsidP="00B25129">
            <w:pPr>
              <w:widowControl w:val="0"/>
              <w:autoSpaceDE w:val="0"/>
              <w:autoSpaceDN w:val="0"/>
              <w:adjustRightInd w:val="0"/>
              <w:jc w:val="right"/>
              <w:rPr>
                <w:rFonts w:ascii="Times New Roman" w:hAnsi="Times New Roman" w:cs="Times New Roman"/>
                <w:lang w:val="nn-NO"/>
              </w:rPr>
            </w:pPr>
            <w:r>
              <w:rPr>
                <w:rFonts w:ascii="Times New Roman" w:hAnsi="Times New Roman" w:cs="Times New Roman"/>
                <w:lang w:val="nn-NO"/>
              </w:rPr>
              <w:t>0</w:t>
            </w:r>
          </w:p>
        </w:tc>
      </w:tr>
      <w:tr w:rsidR="00B25129" w:rsidRPr="00FD3406" w:rsidTr="0014224F">
        <w:tc>
          <w:tcPr>
            <w:tcW w:w="1842" w:type="dxa"/>
          </w:tcPr>
          <w:p w:rsidR="00B25129" w:rsidRPr="001C168A" w:rsidRDefault="00B25129" w:rsidP="00B25129">
            <w:pPr>
              <w:widowControl w:val="0"/>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80 ≤ DN &lt; 100</w:t>
            </w:r>
          </w:p>
        </w:tc>
        <w:tc>
          <w:tcPr>
            <w:tcW w:w="1418" w:type="dxa"/>
          </w:tcPr>
          <w:p w:rsidR="00B25129" w:rsidRPr="00FD3406" w:rsidRDefault="00B25129" w:rsidP="00B25129">
            <w:pPr>
              <w:widowControl w:val="0"/>
              <w:autoSpaceDE w:val="0"/>
              <w:autoSpaceDN w:val="0"/>
              <w:adjustRightInd w:val="0"/>
              <w:jc w:val="right"/>
              <w:rPr>
                <w:rFonts w:ascii="Times New Roman" w:hAnsi="Times New Roman" w:cs="Times New Roman"/>
                <w:lang w:val="nn-NO"/>
              </w:rPr>
            </w:pPr>
            <w:r w:rsidRPr="00FD3406">
              <w:rPr>
                <w:rFonts w:ascii="Times New Roman" w:hAnsi="Times New Roman" w:cs="Times New Roman"/>
                <w:lang w:val="nn-NO"/>
              </w:rPr>
              <w:t>0</w:t>
            </w:r>
          </w:p>
        </w:tc>
        <w:tc>
          <w:tcPr>
            <w:tcW w:w="1134" w:type="dxa"/>
          </w:tcPr>
          <w:p w:rsidR="00B25129" w:rsidRPr="00FD3406" w:rsidRDefault="00B25129" w:rsidP="00B25129">
            <w:pPr>
              <w:widowControl w:val="0"/>
              <w:autoSpaceDE w:val="0"/>
              <w:autoSpaceDN w:val="0"/>
              <w:adjustRightInd w:val="0"/>
              <w:jc w:val="right"/>
              <w:rPr>
                <w:rFonts w:ascii="Times New Roman" w:hAnsi="Times New Roman" w:cs="Times New Roman"/>
                <w:lang w:val="nn-NO"/>
              </w:rPr>
            </w:pPr>
            <w:r w:rsidRPr="00FD3406">
              <w:rPr>
                <w:rFonts w:ascii="Times New Roman" w:hAnsi="Times New Roman" w:cs="Times New Roman"/>
                <w:lang w:val="nn-NO"/>
              </w:rPr>
              <w:t>50</w:t>
            </w:r>
          </w:p>
        </w:tc>
        <w:tc>
          <w:tcPr>
            <w:tcW w:w="1275" w:type="dxa"/>
          </w:tcPr>
          <w:p w:rsidR="00B25129" w:rsidRPr="00FD3406" w:rsidRDefault="00B25129" w:rsidP="00B25129">
            <w:pPr>
              <w:widowControl w:val="0"/>
              <w:autoSpaceDE w:val="0"/>
              <w:autoSpaceDN w:val="0"/>
              <w:adjustRightInd w:val="0"/>
              <w:jc w:val="right"/>
              <w:rPr>
                <w:rFonts w:ascii="Times New Roman" w:hAnsi="Times New Roman" w:cs="Times New Roman"/>
                <w:lang w:val="nn-NO"/>
              </w:rPr>
            </w:pPr>
            <w:r w:rsidRPr="00FD3406">
              <w:rPr>
                <w:rFonts w:ascii="Times New Roman" w:hAnsi="Times New Roman" w:cs="Times New Roman"/>
                <w:lang w:val="nn-NO"/>
              </w:rPr>
              <w:t>0</w:t>
            </w:r>
          </w:p>
        </w:tc>
        <w:tc>
          <w:tcPr>
            <w:tcW w:w="1275" w:type="dxa"/>
          </w:tcPr>
          <w:p w:rsidR="00B25129" w:rsidRPr="00FD3406" w:rsidRDefault="0014224F" w:rsidP="00B25129">
            <w:pPr>
              <w:widowControl w:val="0"/>
              <w:autoSpaceDE w:val="0"/>
              <w:autoSpaceDN w:val="0"/>
              <w:adjustRightInd w:val="0"/>
              <w:jc w:val="right"/>
              <w:rPr>
                <w:rFonts w:ascii="Times New Roman" w:hAnsi="Times New Roman" w:cs="Times New Roman"/>
                <w:lang w:val="nn-NO"/>
              </w:rPr>
            </w:pPr>
            <w:r>
              <w:rPr>
                <w:rFonts w:ascii="Times New Roman" w:hAnsi="Times New Roman" w:cs="Times New Roman"/>
                <w:lang w:val="nn-NO"/>
              </w:rPr>
              <w:t>0</w:t>
            </w:r>
          </w:p>
        </w:tc>
        <w:tc>
          <w:tcPr>
            <w:tcW w:w="1448" w:type="dxa"/>
          </w:tcPr>
          <w:p w:rsidR="00B25129" w:rsidRPr="00FD3406" w:rsidRDefault="0014224F" w:rsidP="00B25129">
            <w:pPr>
              <w:widowControl w:val="0"/>
              <w:autoSpaceDE w:val="0"/>
              <w:autoSpaceDN w:val="0"/>
              <w:adjustRightInd w:val="0"/>
              <w:jc w:val="right"/>
              <w:rPr>
                <w:rFonts w:ascii="Times New Roman" w:hAnsi="Times New Roman" w:cs="Times New Roman"/>
                <w:lang w:val="nn-NO"/>
              </w:rPr>
            </w:pPr>
            <w:r>
              <w:rPr>
                <w:rFonts w:ascii="Times New Roman" w:hAnsi="Times New Roman" w:cs="Times New Roman"/>
                <w:lang w:val="nn-NO"/>
              </w:rPr>
              <w:t>0</w:t>
            </w:r>
          </w:p>
        </w:tc>
      </w:tr>
      <w:tr w:rsidR="00B25129" w:rsidRPr="00FD3406" w:rsidTr="0014224F">
        <w:tc>
          <w:tcPr>
            <w:tcW w:w="1842" w:type="dxa"/>
          </w:tcPr>
          <w:p w:rsidR="00B25129" w:rsidRPr="001C168A" w:rsidRDefault="00B25129" w:rsidP="00B25129">
            <w:pPr>
              <w:widowControl w:val="0"/>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100 ≤ DN &lt; 150</w:t>
            </w:r>
          </w:p>
        </w:tc>
        <w:tc>
          <w:tcPr>
            <w:tcW w:w="1418" w:type="dxa"/>
          </w:tcPr>
          <w:p w:rsidR="00B25129" w:rsidRPr="00FD3406" w:rsidRDefault="00B25129" w:rsidP="00B25129">
            <w:pPr>
              <w:widowControl w:val="0"/>
              <w:autoSpaceDE w:val="0"/>
              <w:autoSpaceDN w:val="0"/>
              <w:adjustRightInd w:val="0"/>
              <w:jc w:val="right"/>
              <w:rPr>
                <w:rFonts w:ascii="Times New Roman" w:hAnsi="Times New Roman" w:cs="Times New Roman"/>
                <w:lang w:val="nn-NO"/>
              </w:rPr>
            </w:pPr>
            <w:r w:rsidRPr="00FD3406">
              <w:rPr>
                <w:rFonts w:ascii="Times New Roman" w:hAnsi="Times New Roman" w:cs="Times New Roman"/>
                <w:lang w:val="nn-NO"/>
              </w:rPr>
              <w:t>0</w:t>
            </w:r>
          </w:p>
        </w:tc>
        <w:tc>
          <w:tcPr>
            <w:tcW w:w="1134" w:type="dxa"/>
          </w:tcPr>
          <w:p w:rsidR="00B25129" w:rsidRPr="00FD3406" w:rsidRDefault="00B25129" w:rsidP="00B25129">
            <w:pPr>
              <w:widowControl w:val="0"/>
              <w:autoSpaceDE w:val="0"/>
              <w:autoSpaceDN w:val="0"/>
              <w:adjustRightInd w:val="0"/>
              <w:jc w:val="right"/>
              <w:rPr>
                <w:rFonts w:ascii="Times New Roman" w:hAnsi="Times New Roman" w:cs="Times New Roman"/>
                <w:lang w:val="nn-NO"/>
              </w:rPr>
            </w:pPr>
            <w:r w:rsidRPr="00FD3406">
              <w:rPr>
                <w:rFonts w:ascii="Times New Roman" w:hAnsi="Times New Roman" w:cs="Times New Roman"/>
                <w:lang w:val="nn-NO"/>
              </w:rPr>
              <w:t>100</w:t>
            </w:r>
          </w:p>
        </w:tc>
        <w:tc>
          <w:tcPr>
            <w:tcW w:w="1275" w:type="dxa"/>
          </w:tcPr>
          <w:p w:rsidR="00B25129" w:rsidRPr="00FD3406" w:rsidRDefault="00B25129" w:rsidP="00B25129">
            <w:pPr>
              <w:widowControl w:val="0"/>
              <w:autoSpaceDE w:val="0"/>
              <w:autoSpaceDN w:val="0"/>
              <w:adjustRightInd w:val="0"/>
              <w:jc w:val="right"/>
              <w:rPr>
                <w:rFonts w:ascii="Times New Roman" w:hAnsi="Times New Roman" w:cs="Times New Roman"/>
                <w:lang w:val="nn-NO"/>
              </w:rPr>
            </w:pPr>
            <w:r w:rsidRPr="00FD3406">
              <w:rPr>
                <w:rFonts w:ascii="Times New Roman" w:hAnsi="Times New Roman" w:cs="Times New Roman"/>
                <w:lang w:val="nn-NO"/>
              </w:rPr>
              <w:t>0</w:t>
            </w:r>
          </w:p>
        </w:tc>
        <w:tc>
          <w:tcPr>
            <w:tcW w:w="1275" w:type="dxa"/>
          </w:tcPr>
          <w:p w:rsidR="00B25129" w:rsidRPr="00FD3406" w:rsidRDefault="0014224F" w:rsidP="00B25129">
            <w:pPr>
              <w:widowControl w:val="0"/>
              <w:autoSpaceDE w:val="0"/>
              <w:autoSpaceDN w:val="0"/>
              <w:adjustRightInd w:val="0"/>
              <w:jc w:val="right"/>
              <w:rPr>
                <w:rFonts w:ascii="Times New Roman" w:hAnsi="Times New Roman" w:cs="Times New Roman"/>
                <w:lang w:val="nn-NO"/>
              </w:rPr>
            </w:pPr>
            <w:r>
              <w:rPr>
                <w:rFonts w:ascii="Times New Roman" w:hAnsi="Times New Roman" w:cs="Times New Roman"/>
                <w:lang w:val="nn-NO"/>
              </w:rPr>
              <w:t>0</w:t>
            </w:r>
          </w:p>
        </w:tc>
        <w:tc>
          <w:tcPr>
            <w:tcW w:w="1448" w:type="dxa"/>
          </w:tcPr>
          <w:p w:rsidR="00B25129" w:rsidRPr="00FD3406" w:rsidRDefault="0014224F" w:rsidP="00B25129">
            <w:pPr>
              <w:widowControl w:val="0"/>
              <w:autoSpaceDE w:val="0"/>
              <w:autoSpaceDN w:val="0"/>
              <w:adjustRightInd w:val="0"/>
              <w:jc w:val="right"/>
              <w:rPr>
                <w:rFonts w:ascii="Times New Roman" w:hAnsi="Times New Roman" w:cs="Times New Roman"/>
                <w:lang w:val="nn-NO"/>
              </w:rPr>
            </w:pPr>
            <w:r>
              <w:rPr>
                <w:rFonts w:ascii="Times New Roman" w:hAnsi="Times New Roman" w:cs="Times New Roman"/>
                <w:lang w:val="nn-NO"/>
              </w:rPr>
              <w:t>0</w:t>
            </w:r>
          </w:p>
        </w:tc>
      </w:tr>
      <w:tr w:rsidR="00B25129" w:rsidRPr="00FD3406" w:rsidTr="0014224F">
        <w:tc>
          <w:tcPr>
            <w:tcW w:w="1842" w:type="dxa"/>
          </w:tcPr>
          <w:p w:rsidR="00B25129" w:rsidRPr="001C168A" w:rsidRDefault="00B25129" w:rsidP="00B25129">
            <w:pPr>
              <w:widowControl w:val="0"/>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150 ≤ DN</w:t>
            </w:r>
          </w:p>
        </w:tc>
        <w:tc>
          <w:tcPr>
            <w:tcW w:w="1418" w:type="dxa"/>
          </w:tcPr>
          <w:p w:rsidR="00B25129" w:rsidRPr="00FD3406" w:rsidRDefault="00B25129" w:rsidP="00B25129">
            <w:pPr>
              <w:widowControl w:val="0"/>
              <w:autoSpaceDE w:val="0"/>
              <w:autoSpaceDN w:val="0"/>
              <w:adjustRightInd w:val="0"/>
              <w:jc w:val="right"/>
              <w:rPr>
                <w:rFonts w:ascii="Times New Roman" w:hAnsi="Times New Roman" w:cs="Times New Roman"/>
                <w:lang w:val="nn-NO"/>
              </w:rPr>
            </w:pPr>
            <w:r w:rsidRPr="00FD3406">
              <w:rPr>
                <w:rFonts w:ascii="Times New Roman" w:hAnsi="Times New Roman" w:cs="Times New Roman"/>
                <w:lang w:val="nn-NO"/>
              </w:rPr>
              <w:t>0</w:t>
            </w:r>
          </w:p>
        </w:tc>
        <w:tc>
          <w:tcPr>
            <w:tcW w:w="1134" w:type="dxa"/>
          </w:tcPr>
          <w:p w:rsidR="00B25129" w:rsidRPr="00FD3406" w:rsidRDefault="00B25129" w:rsidP="00B25129">
            <w:pPr>
              <w:widowControl w:val="0"/>
              <w:autoSpaceDE w:val="0"/>
              <w:autoSpaceDN w:val="0"/>
              <w:adjustRightInd w:val="0"/>
              <w:jc w:val="right"/>
              <w:rPr>
                <w:rFonts w:ascii="Times New Roman" w:hAnsi="Times New Roman" w:cs="Times New Roman"/>
                <w:lang w:val="nn-NO"/>
              </w:rPr>
            </w:pPr>
            <w:r w:rsidRPr="00FD3406">
              <w:rPr>
                <w:rFonts w:ascii="Times New Roman" w:hAnsi="Times New Roman" w:cs="Times New Roman"/>
                <w:lang w:val="nn-NO"/>
              </w:rPr>
              <w:t>200</w:t>
            </w:r>
          </w:p>
        </w:tc>
        <w:tc>
          <w:tcPr>
            <w:tcW w:w="1275" w:type="dxa"/>
          </w:tcPr>
          <w:p w:rsidR="00B25129" w:rsidRPr="00FD3406" w:rsidRDefault="00B25129" w:rsidP="00B25129">
            <w:pPr>
              <w:widowControl w:val="0"/>
              <w:autoSpaceDE w:val="0"/>
              <w:autoSpaceDN w:val="0"/>
              <w:adjustRightInd w:val="0"/>
              <w:jc w:val="right"/>
              <w:rPr>
                <w:rFonts w:ascii="Times New Roman" w:hAnsi="Times New Roman" w:cs="Times New Roman"/>
                <w:lang w:val="nn-NO"/>
              </w:rPr>
            </w:pPr>
            <w:r w:rsidRPr="00FD3406">
              <w:rPr>
                <w:rFonts w:ascii="Times New Roman" w:hAnsi="Times New Roman" w:cs="Times New Roman"/>
                <w:lang w:val="nn-NO"/>
              </w:rPr>
              <w:t>0</w:t>
            </w:r>
          </w:p>
        </w:tc>
        <w:tc>
          <w:tcPr>
            <w:tcW w:w="1275" w:type="dxa"/>
          </w:tcPr>
          <w:p w:rsidR="00B25129" w:rsidRPr="00FD3406" w:rsidRDefault="0014224F" w:rsidP="00B25129">
            <w:pPr>
              <w:widowControl w:val="0"/>
              <w:autoSpaceDE w:val="0"/>
              <w:autoSpaceDN w:val="0"/>
              <w:adjustRightInd w:val="0"/>
              <w:jc w:val="right"/>
              <w:rPr>
                <w:rFonts w:ascii="Times New Roman" w:hAnsi="Times New Roman" w:cs="Times New Roman"/>
                <w:lang w:val="nn-NO"/>
              </w:rPr>
            </w:pPr>
            <w:r>
              <w:rPr>
                <w:rFonts w:ascii="Times New Roman" w:hAnsi="Times New Roman" w:cs="Times New Roman"/>
                <w:lang w:val="nn-NO"/>
              </w:rPr>
              <w:t>0</w:t>
            </w:r>
          </w:p>
        </w:tc>
        <w:tc>
          <w:tcPr>
            <w:tcW w:w="1448" w:type="dxa"/>
          </w:tcPr>
          <w:p w:rsidR="00B25129" w:rsidRPr="00FD3406" w:rsidRDefault="0014224F" w:rsidP="00B25129">
            <w:pPr>
              <w:widowControl w:val="0"/>
              <w:autoSpaceDE w:val="0"/>
              <w:autoSpaceDN w:val="0"/>
              <w:adjustRightInd w:val="0"/>
              <w:jc w:val="right"/>
              <w:rPr>
                <w:rFonts w:ascii="Times New Roman" w:hAnsi="Times New Roman" w:cs="Times New Roman"/>
                <w:lang w:val="nn-NO"/>
              </w:rPr>
            </w:pPr>
            <w:r>
              <w:rPr>
                <w:rFonts w:ascii="Times New Roman" w:hAnsi="Times New Roman" w:cs="Times New Roman"/>
                <w:lang w:val="nn-NO"/>
              </w:rPr>
              <w:t>0</w:t>
            </w:r>
          </w:p>
        </w:tc>
      </w:tr>
      <w:tr w:rsidR="00B25129" w:rsidRPr="00FD3406" w:rsidTr="0014224F">
        <w:tc>
          <w:tcPr>
            <w:tcW w:w="1842" w:type="dxa"/>
          </w:tcPr>
          <w:p w:rsidR="00B25129" w:rsidRPr="001C168A" w:rsidRDefault="00B25129" w:rsidP="00B25129">
            <w:pPr>
              <w:widowControl w:val="0"/>
              <w:autoSpaceDE w:val="0"/>
              <w:autoSpaceDN w:val="0"/>
              <w:adjustRightInd w:val="0"/>
              <w:rPr>
                <w:rFonts w:ascii="Times New Roman" w:hAnsi="Times New Roman" w:cs="Times New Roman"/>
                <w:lang w:val="nn-NO"/>
              </w:rPr>
            </w:pPr>
          </w:p>
        </w:tc>
        <w:tc>
          <w:tcPr>
            <w:tcW w:w="1418" w:type="dxa"/>
          </w:tcPr>
          <w:p w:rsidR="00B25129" w:rsidRPr="00FD3406" w:rsidRDefault="00BD1A7B" w:rsidP="00B25129">
            <w:pPr>
              <w:widowControl w:val="0"/>
              <w:autoSpaceDE w:val="0"/>
              <w:autoSpaceDN w:val="0"/>
              <w:adjustRightInd w:val="0"/>
              <w:jc w:val="right"/>
              <w:rPr>
                <w:rFonts w:ascii="Times New Roman" w:hAnsi="Times New Roman" w:cs="Times New Roman"/>
                <w:lang w:val="nn-NO"/>
              </w:rPr>
            </w:pPr>
            <w:r>
              <w:rPr>
                <w:rFonts w:ascii="Times New Roman" w:hAnsi="Times New Roman" w:cs="Times New Roman"/>
                <w:lang w:val="nn-NO"/>
              </w:rPr>
              <w:t>284,25</w:t>
            </w:r>
          </w:p>
        </w:tc>
        <w:tc>
          <w:tcPr>
            <w:tcW w:w="1134" w:type="dxa"/>
          </w:tcPr>
          <w:p w:rsidR="00B25129" w:rsidRPr="00FD3406" w:rsidRDefault="00B25129" w:rsidP="00B25129">
            <w:pPr>
              <w:widowControl w:val="0"/>
              <w:autoSpaceDE w:val="0"/>
              <w:autoSpaceDN w:val="0"/>
              <w:adjustRightInd w:val="0"/>
              <w:rPr>
                <w:rFonts w:ascii="Times New Roman" w:hAnsi="Times New Roman" w:cs="Times New Roman"/>
                <w:lang w:val="nn-NO"/>
              </w:rPr>
            </w:pPr>
          </w:p>
        </w:tc>
        <w:tc>
          <w:tcPr>
            <w:tcW w:w="1275" w:type="dxa"/>
          </w:tcPr>
          <w:p w:rsidR="00B25129" w:rsidRPr="00FD3406" w:rsidRDefault="00B25129" w:rsidP="00B25129">
            <w:pPr>
              <w:widowControl w:val="0"/>
              <w:autoSpaceDE w:val="0"/>
              <w:autoSpaceDN w:val="0"/>
              <w:adjustRightInd w:val="0"/>
              <w:jc w:val="right"/>
              <w:rPr>
                <w:rFonts w:ascii="Times New Roman" w:hAnsi="Times New Roman" w:cs="Times New Roman"/>
                <w:lang w:val="nn-NO"/>
              </w:rPr>
            </w:pPr>
          </w:p>
        </w:tc>
        <w:tc>
          <w:tcPr>
            <w:tcW w:w="1275" w:type="dxa"/>
          </w:tcPr>
          <w:p w:rsidR="00B25129" w:rsidRPr="00FD3406" w:rsidRDefault="00B25129" w:rsidP="00B25129">
            <w:pPr>
              <w:widowControl w:val="0"/>
              <w:autoSpaceDE w:val="0"/>
              <w:autoSpaceDN w:val="0"/>
              <w:adjustRightInd w:val="0"/>
              <w:jc w:val="right"/>
              <w:rPr>
                <w:rFonts w:ascii="Times New Roman" w:hAnsi="Times New Roman" w:cs="Times New Roman"/>
                <w:lang w:val="nn-NO"/>
              </w:rPr>
            </w:pPr>
          </w:p>
        </w:tc>
        <w:tc>
          <w:tcPr>
            <w:tcW w:w="1448" w:type="dxa"/>
          </w:tcPr>
          <w:p w:rsidR="00B25129" w:rsidRPr="00FD3406" w:rsidRDefault="000A3576" w:rsidP="00B25129">
            <w:pPr>
              <w:widowControl w:val="0"/>
              <w:autoSpaceDE w:val="0"/>
              <w:autoSpaceDN w:val="0"/>
              <w:adjustRightInd w:val="0"/>
              <w:jc w:val="right"/>
              <w:rPr>
                <w:rFonts w:ascii="Times New Roman" w:hAnsi="Times New Roman" w:cs="Times New Roman"/>
                <w:lang w:val="nn-NO"/>
              </w:rPr>
            </w:pPr>
            <w:r>
              <w:rPr>
                <w:rFonts w:ascii="Times New Roman" w:hAnsi="Times New Roman" w:cs="Times New Roman"/>
                <w:lang w:val="nn-NO"/>
              </w:rPr>
              <w:t>566,0839</w:t>
            </w:r>
          </w:p>
        </w:tc>
      </w:tr>
    </w:tbl>
    <w:p w:rsidR="00F0201E" w:rsidRPr="00F0201E" w:rsidRDefault="00F0201E" w:rsidP="00F0201E">
      <w:pPr>
        <w:widowControl w:val="0"/>
        <w:autoSpaceDE w:val="0"/>
        <w:autoSpaceDN w:val="0"/>
        <w:adjustRightInd w:val="0"/>
        <w:rPr>
          <w:rFonts w:ascii="Times New Roman" w:hAnsi="Times New Roman" w:cs="Times New Roman"/>
          <w:lang w:val="nn-NO"/>
        </w:rPr>
      </w:pPr>
      <w:r>
        <w:rPr>
          <w:rFonts w:ascii="Times New Roman" w:hAnsi="Times New Roman" w:cs="Times New Roman"/>
          <w:lang w:val="nn-NO"/>
        </w:rPr>
        <w:lastRenderedPageBreak/>
        <w:t>Predlagano povišanje iz 3,6856</w:t>
      </w:r>
      <w:r w:rsidRPr="00F0201E">
        <w:rPr>
          <w:rFonts w:ascii="Times New Roman" w:hAnsi="Times New Roman" w:cs="Times New Roman"/>
          <w:lang w:val="nn-NO"/>
        </w:rPr>
        <w:t xml:space="preserve"> eur/</w:t>
      </w:r>
      <w:r>
        <w:rPr>
          <w:rFonts w:ascii="Times New Roman" w:hAnsi="Times New Roman" w:cs="Times New Roman"/>
          <w:lang w:val="nn-NO"/>
        </w:rPr>
        <w:t>mes na 3,9830</w:t>
      </w:r>
      <w:r w:rsidRPr="00F0201E">
        <w:rPr>
          <w:rFonts w:ascii="Times New Roman" w:hAnsi="Times New Roman" w:cs="Times New Roman"/>
          <w:lang w:val="nn-NO"/>
        </w:rPr>
        <w:t xml:space="preserve"> eur/mes je zaradi </w:t>
      </w:r>
      <w:r>
        <w:rPr>
          <w:rFonts w:ascii="Times New Roman" w:hAnsi="Times New Roman" w:cs="Times New Roman"/>
          <w:lang w:val="nn-NO"/>
        </w:rPr>
        <w:t>aktiviranja kanalizacije Kompoševo</w:t>
      </w:r>
      <w:r w:rsidRPr="00F0201E">
        <w:rPr>
          <w:rFonts w:ascii="Times New Roman" w:hAnsi="Times New Roman" w:cs="Times New Roman"/>
          <w:lang w:val="nn-NO"/>
        </w:rPr>
        <w:t xml:space="preserve"> ter posledično višje najemnine. </w:t>
      </w:r>
    </w:p>
    <w:p w:rsidR="00B25129" w:rsidRDefault="00B25129" w:rsidP="00D5785D">
      <w:pPr>
        <w:widowControl w:val="0"/>
        <w:autoSpaceDE w:val="0"/>
        <w:autoSpaceDN w:val="0"/>
        <w:adjustRightInd w:val="0"/>
        <w:rPr>
          <w:rFonts w:ascii="Times New Roman" w:hAnsi="Times New Roman" w:cs="Times New Roman"/>
          <w:b/>
          <w:lang w:val="nn-NO"/>
        </w:rPr>
      </w:pPr>
    </w:p>
    <w:p w:rsidR="00D5785D" w:rsidRDefault="00D5785D" w:rsidP="00D5785D">
      <w:pPr>
        <w:widowControl w:val="0"/>
        <w:autoSpaceDE w:val="0"/>
        <w:autoSpaceDN w:val="0"/>
        <w:adjustRightInd w:val="0"/>
        <w:rPr>
          <w:rFonts w:ascii="Times New Roman" w:hAnsi="Times New Roman" w:cs="Times New Roman"/>
          <w:b/>
          <w:lang w:val="nn-NO"/>
        </w:rPr>
      </w:pPr>
    </w:p>
    <w:p w:rsidR="00D5785D" w:rsidRPr="00E74AFB" w:rsidRDefault="00D5785D" w:rsidP="00D5785D">
      <w:pPr>
        <w:widowControl w:val="0"/>
        <w:autoSpaceDE w:val="0"/>
        <w:autoSpaceDN w:val="0"/>
        <w:adjustRightInd w:val="0"/>
        <w:rPr>
          <w:rFonts w:ascii="Times New Roman" w:hAnsi="Times New Roman" w:cs="Times New Roman"/>
          <w:u w:val="single"/>
          <w:lang w:val="nn-NO"/>
        </w:rPr>
      </w:pPr>
      <w:r w:rsidRPr="00E74AFB">
        <w:rPr>
          <w:rFonts w:ascii="Times New Roman" w:hAnsi="Times New Roman" w:cs="Times New Roman"/>
          <w:u w:val="single"/>
          <w:lang w:val="nn-NO"/>
        </w:rPr>
        <w:t>Izračun omrežnine za čiščenje komunalne odpadne vode:</w:t>
      </w:r>
    </w:p>
    <w:p w:rsidR="00D5785D" w:rsidRDefault="00D5785D" w:rsidP="00D5785D">
      <w:pPr>
        <w:widowControl w:val="0"/>
        <w:autoSpaceDE w:val="0"/>
        <w:autoSpaceDN w:val="0"/>
        <w:adjustRightInd w:val="0"/>
        <w:rPr>
          <w:rFonts w:ascii="Times New Roman" w:hAnsi="Times New Roman" w:cs="Times New Roman"/>
          <w:b/>
          <w:lang w:val="nn-NO"/>
        </w:rPr>
      </w:pPr>
    </w:p>
    <w:p w:rsidR="00D5785D" w:rsidRPr="001C168A" w:rsidRDefault="00D25CBF" w:rsidP="00D5785D">
      <w:pPr>
        <w:widowControl w:val="0"/>
        <w:autoSpaceDE w:val="0"/>
        <w:autoSpaceDN w:val="0"/>
        <w:adjustRightInd w:val="0"/>
        <w:rPr>
          <w:rFonts w:ascii="Times New Roman" w:hAnsi="Times New Roman" w:cs="Times New Roman"/>
          <w:b/>
          <w:lang w:val="nn-NO"/>
        </w:rPr>
      </w:pPr>
      <m:oMath>
        <m:f>
          <m:fPr>
            <m:ctrlPr>
              <w:rPr>
                <w:rFonts w:ascii="Cambria Math" w:hAnsi="Cambria Math" w:cs="Times New Roman"/>
                <w:b/>
                <w:i/>
                <w:lang w:val="nn-NO"/>
              </w:rPr>
            </m:ctrlPr>
          </m:fPr>
          <m:num>
            <m:r>
              <w:rPr>
                <w:rFonts w:ascii="Cambria Math" w:hAnsi="Cambria Math" w:cs="Times New Roman"/>
                <w:lang w:val="nn-NO"/>
              </w:rPr>
              <m:t>Letni stroški amortizacije</m:t>
            </m:r>
          </m:num>
          <m:den>
            <m:r>
              <w:rPr>
                <w:rFonts w:ascii="Cambria Math" w:hAnsi="Cambria Math" w:cs="Times New Roman"/>
                <w:lang w:val="nn-NO"/>
              </w:rPr>
              <m:t>število odjemnih mest*12</m:t>
            </m:r>
          </m:den>
        </m:f>
      </m:oMath>
      <w:r w:rsidR="00D5785D" w:rsidRPr="001C168A">
        <w:rPr>
          <w:rFonts w:ascii="Times New Roman" w:hAnsi="Times New Roman" w:cs="Times New Roman"/>
          <w:b/>
          <w:lang w:val="nn-NO"/>
        </w:rPr>
        <w:t xml:space="preserve"> = </w:t>
      </w:r>
      <m:oMath>
        <m:f>
          <m:fPr>
            <m:ctrlPr>
              <w:rPr>
                <w:rFonts w:ascii="Cambria Math" w:hAnsi="Cambria Math" w:cs="Times New Roman"/>
                <w:b/>
                <w:i/>
                <w:lang w:val="nn-NO"/>
              </w:rPr>
            </m:ctrlPr>
          </m:fPr>
          <m:num>
            <m:r>
              <w:rPr>
                <w:rFonts w:ascii="Cambria Math" w:hAnsi="Cambria Math" w:cs="Times New Roman"/>
                <w:lang w:val="nn-NO"/>
              </w:rPr>
              <m:t>10.707,82 EUR</m:t>
            </m:r>
          </m:num>
          <m:den>
            <m:r>
              <w:rPr>
                <w:rFonts w:ascii="Cambria Math" w:hAnsi="Cambria Math" w:cs="Times New Roman"/>
                <w:lang w:val="nn-NO"/>
              </w:rPr>
              <m:t>284,25</m:t>
            </m:r>
          </m:den>
        </m:f>
      </m:oMath>
      <w:r w:rsidR="00D5785D" w:rsidRPr="001C168A">
        <w:rPr>
          <w:rFonts w:ascii="Times New Roman" w:hAnsi="Times New Roman" w:cs="Times New Roman"/>
          <w:b/>
          <w:lang w:val="nn-NO"/>
        </w:rPr>
        <w:t xml:space="preserve"> </w:t>
      </w:r>
      <w:r w:rsidR="000A3576">
        <w:rPr>
          <w:rFonts w:ascii="Times New Roman" w:hAnsi="Times New Roman" w:cs="Times New Roman"/>
          <w:b/>
          <w:lang w:val="nn-NO"/>
        </w:rPr>
        <w:t>/</w:t>
      </w:r>
      <w:r w:rsidR="000A3576" w:rsidRPr="000A3576">
        <w:rPr>
          <w:rFonts w:ascii="Times New Roman" w:hAnsi="Times New Roman" w:cs="Times New Roman"/>
          <w:i/>
          <w:lang w:val="nn-NO"/>
        </w:rPr>
        <w:t>12 mes.</w:t>
      </w:r>
      <w:r w:rsidR="00D5785D" w:rsidRPr="001C168A">
        <w:rPr>
          <w:rFonts w:ascii="Times New Roman" w:hAnsi="Times New Roman" w:cs="Times New Roman"/>
          <w:b/>
          <w:lang w:val="nn-NO"/>
        </w:rPr>
        <w:t xml:space="preserve">= </w:t>
      </w:r>
      <w:r w:rsidR="000A3576">
        <w:rPr>
          <w:rFonts w:ascii="Times New Roman" w:hAnsi="Times New Roman" w:cs="Times New Roman"/>
          <w:b/>
          <w:lang w:val="nn-NO"/>
        </w:rPr>
        <w:t>3,1392</w:t>
      </w:r>
      <w:r w:rsidR="00D5785D">
        <w:rPr>
          <w:rFonts w:ascii="Times New Roman" w:hAnsi="Times New Roman" w:cs="Times New Roman"/>
          <w:b/>
          <w:lang w:val="nn-NO"/>
        </w:rPr>
        <w:t xml:space="preserve"> </w:t>
      </w:r>
      <w:r w:rsidR="00D5785D" w:rsidRPr="001C168A">
        <w:rPr>
          <w:rFonts w:ascii="Times New Roman" w:hAnsi="Times New Roman" w:cs="Times New Roman"/>
          <w:b/>
          <w:lang w:val="nn-NO"/>
        </w:rPr>
        <w:t>EUR</w:t>
      </w:r>
      <w:r w:rsidR="000A3576">
        <w:rPr>
          <w:rFonts w:ascii="Times New Roman" w:hAnsi="Times New Roman" w:cs="Times New Roman"/>
          <w:b/>
          <w:lang w:val="nn-NO"/>
        </w:rPr>
        <w:t>/mesec</w:t>
      </w:r>
    </w:p>
    <w:p w:rsidR="00D5785D" w:rsidRDefault="00D5785D" w:rsidP="00D5785D">
      <w:pPr>
        <w:widowControl w:val="0"/>
        <w:autoSpaceDE w:val="0"/>
        <w:autoSpaceDN w:val="0"/>
        <w:adjustRightInd w:val="0"/>
        <w:rPr>
          <w:rFonts w:ascii="Times New Roman" w:hAnsi="Times New Roman" w:cs="Times New Roman"/>
          <w:b/>
          <w:lang w:val="nn-NO"/>
        </w:rPr>
      </w:pPr>
    </w:p>
    <w:tbl>
      <w:tblPr>
        <w:tblStyle w:val="Tabelamrea"/>
        <w:tblW w:w="8392" w:type="dxa"/>
        <w:tblInd w:w="108" w:type="dxa"/>
        <w:tblLayout w:type="fixed"/>
        <w:tblLook w:val="04A0" w:firstRow="1" w:lastRow="0" w:firstColumn="1" w:lastColumn="0" w:noHBand="0" w:noVBand="1"/>
      </w:tblPr>
      <w:tblGrid>
        <w:gridCol w:w="1842"/>
        <w:gridCol w:w="1418"/>
        <w:gridCol w:w="1134"/>
        <w:gridCol w:w="1275"/>
        <w:gridCol w:w="1275"/>
        <w:gridCol w:w="1448"/>
      </w:tblGrid>
      <w:tr w:rsidR="0014224F" w:rsidRPr="00FD3406" w:rsidTr="00275984">
        <w:tc>
          <w:tcPr>
            <w:tcW w:w="1842" w:type="dxa"/>
          </w:tcPr>
          <w:p w:rsidR="0014224F" w:rsidRPr="001C168A" w:rsidRDefault="0014224F" w:rsidP="00275984">
            <w:pPr>
              <w:widowControl w:val="0"/>
              <w:autoSpaceDE w:val="0"/>
              <w:autoSpaceDN w:val="0"/>
              <w:adjustRightInd w:val="0"/>
              <w:rPr>
                <w:rFonts w:ascii="Times New Roman" w:hAnsi="Times New Roman" w:cs="Times New Roman"/>
                <w:b/>
                <w:sz w:val="20"/>
                <w:szCs w:val="20"/>
                <w:lang w:val="nn-NO"/>
              </w:rPr>
            </w:pPr>
            <w:r w:rsidRPr="001C168A">
              <w:rPr>
                <w:rFonts w:ascii="Times New Roman" w:hAnsi="Times New Roman" w:cs="Times New Roman"/>
                <w:b/>
                <w:sz w:val="20"/>
                <w:szCs w:val="20"/>
                <w:lang w:val="nn-NO"/>
              </w:rPr>
              <w:t>Vodomer</w:t>
            </w:r>
          </w:p>
        </w:tc>
        <w:tc>
          <w:tcPr>
            <w:tcW w:w="1418" w:type="dxa"/>
          </w:tcPr>
          <w:p w:rsidR="0014224F" w:rsidRDefault="0014224F" w:rsidP="00275984">
            <w:pPr>
              <w:widowControl w:val="0"/>
              <w:autoSpaceDE w:val="0"/>
              <w:autoSpaceDN w:val="0"/>
              <w:adjustRightInd w:val="0"/>
              <w:jc w:val="center"/>
              <w:rPr>
                <w:rFonts w:ascii="Times New Roman" w:hAnsi="Times New Roman" w:cs="Times New Roman"/>
                <w:b/>
                <w:sz w:val="20"/>
                <w:szCs w:val="20"/>
                <w:lang w:val="nn-NO"/>
              </w:rPr>
            </w:pPr>
            <w:r w:rsidRPr="00FD3406">
              <w:rPr>
                <w:rFonts w:ascii="Times New Roman" w:hAnsi="Times New Roman" w:cs="Times New Roman"/>
                <w:b/>
                <w:sz w:val="20"/>
                <w:szCs w:val="20"/>
                <w:lang w:val="nn-NO"/>
              </w:rPr>
              <w:t>Število vodomerov</w:t>
            </w:r>
          </w:p>
          <w:p w:rsidR="0014224F" w:rsidRPr="00FD3406" w:rsidRDefault="0014224F" w:rsidP="00275984">
            <w:pPr>
              <w:widowControl w:val="0"/>
              <w:autoSpaceDE w:val="0"/>
              <w:autoSpaceDN w:val="0"/>
              <w:adjustRightInd w:val="0"/>
              <w:jc w:val="center"/>
              <w:rPr>
                <w:rFonts w:ascii="Times New Roman" w:hAnsi="Times New Roman" w:cs="Times New Roman"/>
                <w:b/>
                <w:sz w:val="20"/>
                <w:szCs w:val="20"/>
                <w:lang w:val="nn-NO"/>
              </w:rPr>
            </w:pPr>
          </w:p>
        </w:tc>
        <w:tc>
          <w:tcPr>
            <w:tcW w:w="1134" w:type="dxa"/>
          </w:tcPr>
          <w:p w:rsidR="0014224F" w:rsidRPr="00FD3406" w:rsidRDefault="0014224F" w:rsidP="00275984">
            <w:pPr>
              <w:widowControl w:val="0"/>
              <w:autoSpaceDE w:val="0"/>
              <w:autoSpaceDN w:val="0"/>
              <w:adjustRightInd w:val="0"/>
              <w:jc w:val="center"/>
              <w:rPr>
                <w:rFonts w:ascii="Times New Roman" w:hAnsi="Times New Roman" w:cs="Times New Roman"/>
                <w:b/>
                <w:sz w:val="20"/>
                <w:szCs w:val="20"/>
                <w:lang w:val="nn-NO"/>
              </w:rPr>
            </w:pPr>
            <w:r w:rsidRPr="00FD3406">
              <w:rPr>
                <w:rFonts w:ascii="Times New Roman" w:hAnsi="Times New Roman" w:cs="Times New Roman"/>
                <w:b/>
                <w:sz w:val="20"/>
                <w:szCs w:val="20"/>
                <w:lang w:val="nn-NO"/>
              </w:rPr>
              <w:t>Faktor omrežnine</w:t>
            </w:r>
          </w:p>
        </w:tc>
        <w:tc>
          <w:tcPr>
            <w:tcW w:w="1275" w:type="dxa"/>
          </w:tcPr>
          <w:p w:rsidR="0014224F" w:rsidRPr="00FD3406" w:rsidRDefault="0014224F" w:rsidP="00275984">
            <w:pPr>
              <w:widowControl w:val="0"/>
              <w:autoSpaceDE w:val="0"/>
              <w:autoSpaceDN w:val="0"/>
              <w:adjustRightInd w:val="0"/>
              <w:jc w:val="center"/>
              <w:rPr>
                <w:rFonts w:ascii="Times New Roman" w:hAnsi="Times New Roman" w:cs="Times New Roman"/>
                <w:b/>
                <w:sz w:val="20"/>
                <w:szCs w:val="20"/>
                <w:lang w:val="nn-NO"/>
              </w:rPr>
            </w:pPr>
            <w:r>
              <w:rPr>
                <w:rFonts w:ascii="Times New Roman" w:hAnsi="Times New Roman" w:cs="Times New Roman"/>
                <w:b/>
                <w:sz w:val="20"/>
                <w:szCs w:val="20"/>
                <w:lang w:val="nn-NO"/>
              </w:rPr>
              <w:t>CENA</w:t>
            </w:r>
          </w:p>
        </w:tc>
        <w:tc>
          <w:tcPr>
            <w:tcW w:w="1275" w:type="dxa"/>
          </w:tcPr>
          <w:p w:rsidR="0014224F" w:rsidRDefault="0014224F" w:rsidP="00275984">
            <w:pPr>
              <w:widowControl w:val="0"/>
              <w:autoSpaceDE w:val="0"/>
              <w:autoSpaceDN w:val="0"/>
              <w:adjustRightInd w:val="0"/>
              <w:jc w:val="center"/>
              <w:rPr>
                <w:rFonts w:ascii="Times New Roman" w:hAnsi="Times New Roman" w:cs="Times New Roman"/>
                <w:b/>
                <w:sz w:val="20"/>
                <w:szCs w:val="20"/>
                <w:lang w:val="nn-NO"/>
              </w:rPr>
            </w:pPr>
            <w:r>
              <w:rPr>
                <w:rFonts w:ascii="Times New Roman" w:hAnsi="Times New Roman" w:cs="Times New Roman"/>
                <w:b/>
                <w:sz w:val="20"/>
                <w:szCs w:val="20"/>
                <w:lang w:val="nn-NO"/>
              </w:rPr>
              <w:t>50% subvencija</w:t>
            </w:r>
          </w:p>
        </w:tc>
        <w:tc>
          <w:tcPr>
            <w:tcW w:w="1448" w:type="dxa"/>
          </w:tcPr>
          <w:p w:rsidR="0014224F" w:rsidRPr="00FD3406" w:rsidRDefault="0014224F" w:rsidP="00275984">
            <w:pPr>
              <w:widowControl w:val="0"/>
              <w:autoSpaceDE w:val="0"/>
              <w:autoSpaceDN w:val="0"/>
              <w:adjustRightInd w:val="0"/>
              <w:jc w:val="center"/>
              <w:rPr>
                <w:rFonts w:ascii="Times New Roman" w:hAnsi="Times New Roman" w:cs="Times New Roman"/>
                <w:b/>
                <w:sz w:val="20"/>
                <w:szCs w:val="20"/>
                <w:lang w:val="nn-NO"/>
              </w:rPr>
            </w:pPr>
            <w:r>
              <w:rPr>
                <w:rFonts w:ascii="Times New Roman" w:hAnsi="Times New Roman" w:cs="Times New Roman"/>
                <w:b/>
                <w:sz w:val="20"/>
                <w:szCs w:val="20"/>
                <w:lang w:val="nn-NO"/>
              </w:rPr>
              <w:t>Mesečni znesek subvencije</w:t>
            </w:r>
          </w:p>
        </w:tc>
      </w:tr>
      <w:tr w:rsidR="0014224F" w:rsidTr="00275984">
        <w:tc>
          <w:tcPr>
            <w:tcW w:w="1842" w:type="dxa"/>
          </w:tcPr>
          <w:p w:rsidR="0014224F" w:rsidRPr="001C168A" w:rsidRDefault="0014224F" w:rsidP="00275984">
            <w:pPr>
              <w:widowControl w:val="0"/>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DN ≤ 20</w:t>
            </w:r>
          </w:p>
        </w:tc>
        <w:tc>
          <w:tcPr>
            <w:tcW w:w="1418" w:type="dxa"/>
          </w:tcPr>
          <w:p w:rsidR="0014224F" w:rsidRPr="00FD3406" w:rsidRDefault="000A3576" w:rsidP="00275984">
            <w:pPr>
              <w:widowControl w:val="0"/>
              <w:autoSpaceDE w:val="0"/>
              <w:autoSpaceDN w:val="0"/>
              <w:adjustRightInd w:val="0"/>
              <w:jc w:val="right"/>
              <w:rPr>
                <w:rFonts w:ascii="Times New Roman" w:hAnsi="Times New Roman" w:cs="Times New Roman"/>
                <w:lang w:val="nn-NO"/>
              </w:rPr>
            </w:pPr>
            <w:r>
              <w:rPr>
                <w:rFonts w:ascii="Times New Roman" w:hAnsi="Times New Roman" w:cs="Times New Roman"/>
                <w:lang w:val="nn-NO"/>
              </w:rPr>
              <w:t>284,25</w:t>
            </w:r>
          </w:p>
        </w:tc>
        <w:tc>
          <w:tcPr>
            <w:tcW w:w="1134" w:type="dxa"/>
          </w:tcPr>
          <w:p w:rsidR="0014224F" w:rsidRPr="00FD3406" w:rsidRDefault="0014224F" w:rsidP="00275984">
            <w:pPr>
              <w:widowControl w:val="0"/>
              <w:autoSpaceDE w:val="0"/>
              <w:autoSpaceDN w:val="0"/>
              <w:adjustRightInd w:val="0"/>
              <w:jc w:val="right"/>
              <w:rPr>
                <w:rFonts w:ascii="Times New Roman" w:hAnsi="Times New Roman" w:cs="Times New Roman"/>
                <w:lang w:val="nn-NO"/>
              </w:rPr>
            </w:pPr>
            <w:r w:rsidRPr="00FD3406">
              <w:rPr>
                <w:rFonts w:ascii="Times New Roman" w:hAnsi="Times New Roman" w:cs="Times New Roman"/>
                <w:lang w:val="nn-NO"/>
              </w:rPr>
              <w:t>1</w:t>
            </w:r>
          </w:p>
        </w:tc>
        <w:tc>
          <w:tcPr>
            <w:tcW w:w="1275" w:type="dxa"/>
          </w:tcPr>
          <w:p w:rsidR="0014224F" w:rsidRPr="00FD3406" w:rsidRDefault="000A3576" w:rsidP="00275984">
            <w:pPr>
              <w:widowControl w:val="0"/>
              <w:autoSpaceDE w:val="0"/>
              <w:autoSpaceDN w:val="0"/>
              <w:adjustRightInd w:val="0"/>
              <w:jc w:val="right"/>
              <w:rPr>
                <w:rFonts w:ascii="Times New Roman" w:hAnsi="Times New Roman" w:cs="Times New Roman"/>
                <w:lang w:val="nn-NO"/>
              </w:rPr>
            </w:pPr>
            <w:r>
              <w:rPr>
                <w:rFonts w:ascii="Times New Roman" w:hAnsi="Times New Roman" w:cs="Times New Roman"/>
                <w:lang w:val="nn-NO"/>
              </w:rPr>
              <w:t>3,1392</w:t>
            </w:r>
          </w:p>
        </w:tc>
        <w:tc>
          <w:tcPr>
            <w:tcW w:w="1275" w:type="dxa"/>
          </w:tcPr>
          <w:p w:rsidR="0014224F" w:rsidRDefault="000A3576" w:rsidP="00275984">
            <w:pPr>
              <w:widowControl w:val="0"/>
              <w:autoSpaceDE w:val="0"/>
              <w:autoSpaceDN w:val="0"/>
              <w:adjustRightInd w:val="0"/>
              <w:jc w:val="right"/>
              <w:rPr>
                <w:rFonts w:ascii="Times New Roman" w:hAnsi="Times New Roman" w:cs="Times New Roman"/>
                <w:lang w:val="nn-NO"/>
              </w:rPr>
            </w:pPr>
            <w:r>
              <w:rPr>
                <w:rFonts w:ascii="Times New Roman" w:hAnsi="Times New Roman" w:cs="Times New Roman"/>
                <w:lang w:val="nn-NO"/>
              </w:rPr>
              <w:t>1,5696</w:t>
            </w:r>
          </w:p>
        </w:tc>
        <w:tc>
          <w:tcPr>
            <w:tcW w:w="1448" w:type="dxa"/>
          </w:tcPr>
          <w:p w:rsidR="0014224F" w:rsidRDefault="000A3576" w:rsidP="00275984">
            <w:pPr>
              <w:widowControl w:val="0"/>
              <w:autoSpaceDE w:val="0"/>
              <w:autoSpaceDN w:val="0"/>
              <w:adjustRightInd w:val="0"/>
              <w:jc w:val="right"/>
              <w:rPr>
                <w:rFonts w:ascii="Times New Roman" w:hAnsi="Times New Roman" w:cs="Times New Roman"/>
                <w:lang w:val="nn-NO"/>
              </w:rPr>
            </w:pPr>
            <w:r>
              <w:rPr>
                <w:rFonts w:ascii="Times New Roman" w:hAnsi="Times New Roman" w:cs="Times New Roman"/>
                <w:lang w:val="nn-NO"/>
              </w:rPr>
              <w:t>446,1588</w:t>
            </w:r>
          </w:p>
        </w:tc>
      </w:tr>
      <w:tr w:rsidR="0014224F" w:rsidRPr="00FD3406" w:rsidTr="00275984">
        <w:tc>
          <w:tcPr>
            <w:tcW w:w="1842" w:type="dxa"/>
          </w:tcPr>
          <w:p w:rsidR="0014224F" w:rsidRPr="001C168A" w:rsidRDefault="0014224F" w:rsidP="00275984">
            <w:pPr>
              <w:widowControl w:val="0"/>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20 &lt; DN &lt; 40</w:t>
            </w:r>
          </w:p>
        </w:tc>
        <w:tc>
          <w:tcPr>
            <w:tcW w:w="1418" w:type="dxa"/>
          </w:tcPr>
          <w:p w:rsidR="0014224F" w:rsidRPr="00FD3406" w:rsidRDefault="0014224F" w:rsidP="00275984">
            <w:pPr>
              <w:widowControl w:val="0"/>
              <w:autoSpaceDE w:val="0"/>
              <w:autoSpaceDN w:val="0"/>
              <w:adjustRightInd w:val="0"/>
              <w:jc w:val="right"/>
              <w:rPr>
                <w:rFonts w:ascii="Times New Roman" w:hAnsi="Times New Roman" w:cs="Times New Roman"/>
                <w:lang w:val="nn-NO"/>
              </w:rPr>
            </w:pPr>
            <w:r w:rsidRPr="00FD3406">
              <w:rPr>
                <w:rFonts w:ascii="Times New Roman" w:hAnsi="Times New Roman" w:cs="Times New Roman"/>
                <w:lang w:val="nn-NO"/>
              </w:rPr>
              <w:t>0</w:t>
            </w:r>
          </w:p>
        </w:tc>
        <w:tc>
          <w:tcPr>
            <w:tcW w:w="1134" w:type="dxa"/>
          </w:tcPr>
          <w:p w:rsidR="0014224F" w:rsidRPr="00FD3406" w:rsidRDefault="0014224F" w:rsidP="00275984">
            <w:pPr>
              <w:widowControl w:val="0"/>
              <w:autoSpaceDE w:val="0"/>
              <w:autoSpaceDN w:val="0"/>
              <w:adjustRightInd w:val="0"/>
              <w:jc w:val="right"/>
              <w:rPr>
                <w:rFonts w:ascii="Times New Roman" w:hAnsi="Times New Roman" w:cs="Times New Roman"/>
                <w:lang w:val="nn-NO"/>
              </w:rPr>
            </w:pPr>
            <w:r w:rsidRPr="00FD3406">
              <w:rPr>
                <w:rFonts w:ascii="Times New Roman" w:hAnsi="Times New Roman" w:cs="Times New Roman"/>
                <w:lang w:val="nn-NO"/>
              </w:rPr>
              <w:t>3</w:t>
            </w:r>
          </w:p>
        </w:tc>
        <w:tc>
          <w:tcPr>
            <w:tcW w:w="1275" w:type="dxa"/>
          </w:tcPr>
          <w:p w:rsidR="0014224F" w:rsidRPr="00FD3406" w:rsidRDefault="0014224F" w:rsidP="00275984">
            <w:pPr>
              <w:widowControl w:val="0"/>
              <w:autoSpaceDE w:val="0"/>
              <w:autoSpaceDN w:val="0"/>
              <w:adjustRightInd w:val="0"/>
              <w:jc w:val="right"/>
              <w:rPr>
                <w:rFonts w:ascii="Times New Roman" w:hAnsi="Times New Roman" w:cs="Times New Roman"/>
                <w:lang w:val="nn-NO"/>
              </w:rPr>
            </w:pPr>
            <w:r w:rsidRPr="00FD3406">
              <w:rPr>
                <w:rFonts w:ascii="Times New Roman" w:hAnsi="Times New Roman" w:cs="Times New Roman"/>
                <w:lang w:val="nn-NO"/>
              </w:rPr>
              <w:t>0</w:t>
            </w:r>
          </w:p>
        </w:tc>
        <w:tc>
          <w:tcPr>
            <w:tcW w:w="1275" w:type="dxa"/>
          </w:tcPr>
          <w:p w:rsidR="0014224F" w:rsidRPr="00FD3406" w:rsidRDefault="0014224F" w:rsidP="00275984">
            <w:pPr>
              <w:widowControl w:val="0"/>
              <w:autoSpaceDE w:val="0"/>
              <w:autoSpaceDN w:val="0"/>
              <w:adjustRightInd w:val="0"/>
              <w:jc w:val="right"/>
              <w:rPr>
                <w:rFonts w:ascii="Times New Roman" w:hAnsi="Times New Roman" w:cs="Times New Roman"/>
                <w:lang w:val="nn-NO"/>
              </w:rPr>
            </w:pPr>
            <w:r>
              <w:rPr>
                <w:rFonts w:ascii="Times New Roman" w:hAnsi="Times New Roman" w:cs="Times New Roman"/>
                <w:lang w:val="nn-NO"/>
              </w:rPr>
              <w:t>0</w:t>
            </w:r>
          </w:p>
        </w:tc>
        <w:tc>
          <w:tcPr>
            <w:tcW w:w="1448" w:type="dxa"/>
          </w:tcPr>
          <w:p w:rsidR="0014224F" w:rsidRPr="00FD3406" w:rsidRDefault="0014224F" w:rsidP="00275984">
            <w:pPr>
              <w:widowControl w:val="0"/>
              <w:autoSpaceDE w:val="0"/>
              <w:autoSpaceDN w:val="0"/>
              <w:adjustRightInd w:val="0"/>
              <w:jc w:val="right"/>
              <w:rPr>
                <w:rFonts w:ascii="Times New Roman" w:hAnsi="Times New Roman" w:cs="Times New Roman"/>
                <w:lang w:val="nn-NO"/>
              </w:rPr>
            </w:pPr>
            <w:r>
              <w:rPr>
                <w:rFonts w:ascii="Times New Roman" w:hAnsi="Times New Roman" w:cs="Times New Roman"/>
                <w:lang w:val="nn-NO"/>
              </w:rPr>
              <w:t>0</w:t>
            </w:r>
          </w:p>
        </w:tc>
      </w:tr>
      <w:tr w:rsidR="0014224F" w:rsidRPr="00FD3406" w:rsidTr="00275984">
        <w:tc>
          <w:tcPr>
            <w:tcW w:w="1842" w:type="dxa"/>
          </w:tcPr>
          <w:p w:rsidR="0014224F" w:rsidRPr="001C168A" w:rsidRDefault="0014224F" w:rsidP="00275984">
            <w:pPr>
              <w:widowControl w:val="0"/>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40 ≤ DN &lt; 50</w:t>
            </w:r>
          </w:p>
        </w:tc>
        <w:tc>
          <w:tcPr>
            <w:tcW w:w="1418" w:type="dxa"/>
          </w:tcPr>
          <w:p w:rsidR="0014224F" w:rsidRPr="00FD3406" w:rsidRDefault="0014224F" w:rsidP="00275984">
            <w:pPr>
              <w:widowControl w:val="0"/>
              <w:autoSpaceDE w:val="0"/>
              <w:autoSpaceDN w:val="0"/>
              <w:adjustRightInd w:val="0"/>
              <w:jc w:val="right"/>
              <w:rPr>
                <w:rFonts w:ascii="Times New Roman" w:hAnsi="Times New Roman" w:cs="Times New Roman"/>
                <w:lang w:val="nn-NO"/>
              </w:rPr>
            </w:pPr>
            <w:r w:rsidRPr="00FD3406">
              <w:rPr>
                <w:rFonts w:ascii="Times New Roman" w:hAnsi="Times New Roman" w:cs="Times New Roman"/>
                <w:lang w:val="nn-NO"/>
              </w:rPr>
              <w:t>0</w:t>
            </w:r>
          </w:p>
        </w:tc>
        <w:tc>
          <w:tcPr>
            <w:tcW w:w="1134" w:type="dxa"/>
          </w:tcPr>
          <w:p w:rsidR="0014224F" w:rsidRPr="00FD3406" w:rsidRDefault="0014224F" w:rsidP="00275984">
            <w:pPr>
              <w:widowControl w:val="0"/>
              <w:autoSpaceDE w:val="0"/>
              <w:autoSpaceDN w:val="0"/>
              <w:adjustRightInd w:val="0"/>
              <w:jc w:val="right"/>
              <w:rPr>
                <w:rFonts w:ascii="Times New Roman" w:hAnsi="Times New Roman" w:cs="Times New Roman"/>
                <w:lang w:val="nn-NO"/>
              </w:rPr>
            </w:pPr>
            <w:r w:rsidRPr="00FD3406">
              <w:rPr>
                <w:rFonts w:ascii="Times New Roman" w:hAnsi="Times New Roman" w:cs="Times New Roman"/>
                <w:lang w:val="nn-NO"/>
              </w:rPr>
              <w:t>10</w:t>
            </w:r>
          </w:p>
        </w:tc>
        <w:tc>
          <w:tcPr>
            <w:tcW w:w="1275" w:type="dxa"/>
          </w:tcPr>
          <w:p w:rsidR="0014224F" w:rsidRPr="00FD3406" w:rsidRDefault="0014224F" w:rsidP="00275984">
            <w:pPr>
              <w:widowControl w:val="0"/>
              <w:autoSpaceDE w:val="0"/>
              <w:autoSpaceDN w:val="0"/>
              <w:adjustRightInd w:val="0"/>
              <w:jc w:val="right"/>
              <w:rPr>
                <w:rFonts w:ascii="Times New Roman" w:hAnsi="Times New Roman" w:cs="Times New Roman"/>
                <w:lang w:val="nn-NO"/>
              </w:rPr>
            </w:pPr>
            <w:r w:rsidRPr="00FD3406">
              <w:rPr>
                <w:rFonts w:ascii="Times New Roman" w:hAnsi="Times New Roman" w:cs="Times New Roman"/>
                <w:lang w:val="nn-NO"/>
              </w:rPr>
              <w:t>0</w:t>
            </w:r>
          </w:p>
        </w:tc>
        <w:tc>
          <w:tcPr>
            <w:tcW w:w="1275" w:type="dxa"/>
          </w:tcPr>
          <w:p w:rsidR="0014224F" w:rsidRPr="00FD3406" w:rsidRDefault="0014224F" w:rsidP="00275984">
            <w:pPr>
              <w:widowControl w:val="0"/>
              <w:autoSpaceDE w:val="0"/>
              <w:autoSpaceDN w:val="0"/>
              <w:adjustRightInd w:val="0"/>
              <w:jc w:val="right"/>
              <w:rPr>
                <w:rFonts w:ascii="Times New Roman" w:hAnsi="Times New Roman" w:cs="Times New Roman"/>
                <w:lang w:val="nn-NO"/>
              </w:rPr>
            </w:pPr>
            <w:r>
              <w:rPr>
                <w:rFonts w:ascii="Times New Roman" w:hAnsi="Times New Roman" w:cs="Times New Roman"/>
                <w:lang w:val="nn-NO"/>
              </w:rPr>
              <w:t>0</w:t>
            </w:r>
          </w:p>
        </w:tc>
        <w:tc>
          <w:tcPr>
            <w:tcW w:w="1448" w:type="dxa"/>
          </w:tcPr>
          <w:p w:rsidR="0014224F" w:rsidRPr="00FD3406" w:rsidRDefault="0014224F" w:rsidP="00275984">
            <w:pPr>
              <w:widowControl w:val="0"/>
              <w:autoSpaceDE w:val="0"/>
              <w:autoSpaceDN w:val="0"/>
              <w:adjustRightInd w:val="0"/>
              <w:jc w:val="right"/>
              <w:rPr>
                <w:rFonts w:ascii="Times New Roman" w:hAnsi="Times New Roman" w:cs="Times New Roman"/>
                <w:lang w:val="nn-NO"/>
              </w:rPr>
            </w:pPr>
            <w:r>
              <w:rPr>
                <w:rFonts w:ascii="Times New Roman" w:hAnsi="Times New Roman" w:cs="Times New Roman"/>
                <w:lang w:val="nn-NO"/>
              </w:rPr>
              <w:t>0</w:t>
            </w:r>
          </w:p>
        </w:tc>
      </w:tr>
      <w:tr w:rsidR="0014224F" w:rsidRPr="00FD3406" w:rsidTr="00275984">
        <w:tc>
          <w:tcPr>
            <w:tcW w:w="1842" w:type="dxa"/>
          </w:tcPr>
          <w:p w:rsidR="0014224F" w:rsidRPr="001C168A" w:rsidRDefault="0014224F" w:rsidP="00275984">
            <w:pPr>
              <w:widowControl w:val="0"/>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50 ≤ DN &lt; 65</w:t>
            </w:r>
          </w:p>
        </w:tc>
        <w:tc>
          <w:tcPr>
            <w:tcW w:w="1418" w:type="dxa"/>
          </w:tcPr>
          <w:p w:rsidR="0014224F" w:rsidRPr="00FD3406" w:rsidRDefault="0014224F" w:rsidP="00275984">
            <w:pPr>
              <w:widowControl w:val="0"/>
              <w:autoSpaceDE w:val="0"/>
              <w:autoSpaceDN w:val="0"/>
              <w:adjustRightInd w:val="0"/>
              <w:jc w:val="right"/>
              <w:rPr>
                <w:rFonts w:ascii="Times New Roman" w:hAnsi="Times New Roman" w:cs="Times New Roman"/>
                <w:lang w:val="nn-NO"/>
              </w:rPr>
            </w:pPr>
            <w:r w:rsidRPr="00FD3406">
              <w:rPr>
                <w:rFonts w:ascii="Times New Roman" w:hAnsi="Times New Roman" w:cs="Times New Roman"/>
                <w:lang w:val="nn-NO"/>
              </w:rPr>
              <w:t>0</w:t>
            </w:r>
          </w:p>
        </w:tc>
        <w:tc>
          <w:tcPr>
            <w:tcW w:w="1134" w:type="dxa"/>
          </w:tcPr>
          <w:p w:rsidR="0014224F" w:rsidRPr="00FD3406" w:rsidRDefault="0014224F" w:rsidP="00275984">
            <w:pPr>
              <w:widowControl w:val="0"/>
              <w:autoSpaceDE w:val="0"/>
              <w:autoSpaceDN w:val="0"/>
              <w:adjustRightInd w:val="0"/>
              <w:jc w:val="right"/>
              <w:rPr>
                <w:rFonts w:ascii="Times New Roman" w:hAnsi="Times New Roman" w:cs="Times New Roman"/>
                <w:lang w:val="nn-NO"/>
              </w:rPr>
            </w:pPr>
            <w:r w:rsidRPr="00FD3406">
              <w:rPr>
                <w:rFonts w:ascii="Times New Roman" w:hAnsi="Times New Roman" w:cs="Times New Roman"/>
                <w:lang w:val="nn-NO"/>
              </w:rPr>
              <w:t>15</w:t>
            </w:r>
          </w:p>
        </w:tc>
        <w:tc>
          <w:tcPr>
            <w:tcW w:w="1275" w:type="dxa"/>
          </w:tcPr>
          <w:p w:rsidR="0014224F" w:rsidRPr="00FD3406" w:rsidRDefault="0014224F" w:rsidP="00275984">
            <w:pPr>
              <w:widowControl w:val="0"/>
              <w:autoSpaceDE w:val="0"/>
              <w:autoSpaceDN w:val="0"/>
              <w:adjustRightInd w:val="0"/>
              <w:jc w:val="right"/>
              <w:rPr>
                <w:rFonts w:ascii="Times New Roman" w:hAnsi="Times New Roman" w:cs="Times New Roman"/>
                <w:lang w:val="nn-NO"/>
              </w:rPr>
            </w:pPr>
            <w:r w:rsidRPr="00FD3406">
              <w:rPr>
                <w:rFonts w:ascii="Times New Roman" w:hAnsi="Times New Roman" w:cs="Times New Roman"/>
                <w:lang w:val="nn-NO"/>
              </w:rPr>
              <w:t>0</w:t>
            </w:r>
          </w:p>
        </w:tc>
        <w:tc>
          <w:tcPr>
            <w:tcW w:w="1275" w:type="dxa"/>
          </w:tcPr>
          <w:p w:rsidR="0014224F" w:rsidRPr="00FD3406" w:rsidRDefault="0014224F" w:rsidP="00275984">
            <w:pPr>
              <w:widowControl w:val="0"/>
              <w:autoSpaceDE w:val="0"/>
              <w:autoSpaceDN w:val="0"/>
              <w:adjustRightInd w:val="0"/>
              <w:jc w:val="right"/>
              <w:rPr>
                <w:rFonts w:ascii="Times New Roman" w:hAnsi="Times New Roman" w:cs="Times New Roman"/>
                <w:lang w:val="nn-NO"/>
              </w:rPr>
            </w:pPr>
            <w:r>
              <w:rPr>
                <w:rFonts w:ascii="Times New Roman" w:hAnsi="Times New Roman" w:cs="Times New Roman"/>
                <w:lang w:val="nn-NO"/>
              </w:rPr>
              <w:t>0</w:t>
            </w:r>
          </w:p>
        </w:tc>
        <w:tc>
          <w:tcPr>
            <w:tcW w:w="1448" w:type="dxa"/>
          </w:tcPr>
          <w:p w:rsidR="0014224F" w:rsidRPr="00FD3406" w:rsidRDefault="0014224F" w:rsidP="00275984">
            <w:pPr>
              <w:widowControl w:val="0"/>
              <w:autoSpaceDE w:val="0"/>
              <w:autoSpaceDN w:val="0"/>
              <w:adjustRightInd w:val="0"/>
              <w:jc w:val="right"/>
              <w:rPr>
                <w:rFonts w:ascii="Times New Roman" w:hAnsi="Times New Roman" w:cs="Times New Roman"/>
                <w:lang w:val="nn-NO"/>
              </w:rPr>
            </w:pPr>
            <w:r>
              <w:rPr>
                <w:rFonts w:ascii="Times New Roman" w:hAnsi="Times New Roman" w:cs="Times New Roman"/>
                <w:lang w:val="nn-NO"/>
              </w:rPr>
              <w:t>0</w:t>
            </w:r>
          </w:p>
        </w:tc>
      </w:tr>
      <w:tr w:rsidR="0014224F" w:rsidRPr="00FD3406" w:rsidTr="00275984">
        <w:tc>
          <w:tcPr>
            <w:tcW w:w="1842" w:type="dxa"/>
          </w:tcPr>
          <w:p w:rsidR="0014224F" w:rsidRPr="001C168A" w:rsidRDefault="0014224F" w:rsidP="00275984">
            <w:pPr>
              <w:widowControl w:val="0"/>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65 ≤ DN &lt; 80</w:t>
            </w:r>
          </w:p>
        </w:tc>
        <w:tc>
          <w:tcPr>
            <w:tcW w:w="1418" w:type="dxa"/>
          </w:tcPr>
          <w:p w:rsidR="0014224F" w:rsidRPr="00FD3406" w:rsidRDefault="0014224F" w:rsidP="00275984">
            <w:pPr>
              <w:widowControl w:val="0"/>
              <w:autoSpaceDE w:val="0"/>
              <w:autoSpaceDN w:val="0"/>
              <w:adjustRightInd w:val="0"/>
              <w:jc w:val="right"/>
              <w:rPr>
                <w:rFonts w:ascii="Times New Roman" w:hAnsi="Times New Roman" w:cs="Times New Roman"/>
                <w:lang w:val="nn-NO"/>
              </w:rPr>
            </w:pPr>
            <w:r w:rsidRPr="00FD3406">
              <w:rPr>
                <w:rFonts w:ascii="Times New Roman" w:hAnsi="Times New Roman" w:cs="Times New Roman"/>
                <w:lang w:val="nn-NO"/>
              </w:rPr>
              <w:t>0</w:t>
            </w:r>
          </w:p>
        </w:tc>
        <w:tc>
          <w:tcPr>
            <w:tcW w:w="1134" w:type="dxa"/>
          </w:tcPr>
          <w:p w:rsidR="0014224F" w:rsidRPr="00FD3406" w:rsidRDefault="0014224F" w:rsidP="00275984">
            <w:pPr>
              <w:widowControl w:val="0"/>
              <w:autoSpaceDE w:val="0"/>
              <w:autoSpaceDN w:val="0"/>
              <w:adjustRightInd w:val="0"/>
              <w:jc w:val="right"/>
              <w:rPr>
                <w:rFonts w:ascii="Times New Roman" w:hAnsi="Times New Roman" w:cs="Times New Roman"/>
                <w:lang w:val="nn-NO"/>
              </w:rPr>
            </w:pPr>
            <w:r w:rsidRPr="00FD3406">
              <w:rPr>
                <w:rFonts w:ascii="Times New Roman" w:hAnsi="Times New Roman" w:cs="Times New Roman"/>
                <w:lang w:val="nn-NO"/>
              </w:rPr>
              <w:t>30</w:t>
            </w:r>
          </w:p>
        </w:tc>
        <w:tc>
          <w:tcPr>
            <w:tcW w:w="1275" w:type="dxa"/>
          </w:tcPr>
          <w:p w:rsidR="0014224F" w:rsidRPr="00FD3406" w:rsidRDefault="0014224F" w:rsidP="00275984">
            <w:pPr>
              <w:widowControl w:val="0"/>
              <w:autoSpaceDE w:val="0"/>
              <w:autoSpaceDN w:val="0"/>
              <w:adjustRightInd w:val="0"/>
              <w:jc w:val="right"/>
              <w:rPr>
                <w:rFonts w:ascii="Times New Roman" w:hAnsi="Times New Roman" w:cs="Times New Roman"/>
                <w:lang w:val="nn-NO"/>
              </w:rPr>
            </w:pPr>
            <w:r w:rsidRPr="00FD3406">
              <w:rPr>
                <w:rFonts w:ascii="Times New Roman" w:hAnsi="Times New Roman" w:cs="Times New Roman"/>
                <w:lang w:val="nn-NO"/>
              </w:rPr>
              <w:t>0</w:t>
            </w:r>
          </w:p>
        </w:tc>
        <w:tc>
          <w:tcPr>
            <w:tcW w:w="1275" w:type="dxa"/>
          </w:tcPr>
          <w:p w:rsidR="0014224F" w:rsidRPr="00FD3406" w:rsidRDefault="0014224F" w:rsidP="00275984">
            <w:pPr>
              <w:widowControl w:val="0"/>
              <w:autoSpaceDE w:val="0"/>
              <w:autoSpaceDN w:val="0"/>
              <w:adjustRightInd w:val="0"/>
              <w:jc w:val="right"/>
              <w:rPr>
                <w:rFonts w:ascii="Times New Roman" w:hAnsi="Times New Roman" w:cs="Times New Roman"/>
                <w:lang w:val="nn-NO"/>
              </w:rPr>
            </w:pPr>
            <w:r>
              <w:rPr>
                <w:rFonts w:ascii="Times New Roman" w:hAnsi="Times New Roman" w:cs="Times New Roman"/>
                <w:lang w:val="nn-NO"/>
              </w:rPr>
              <w:t>0</w:t>
            </w:r>
          </w:p>
        </w:tc>
        <w:tc>
          <w:tcPr>
            <w:tcW w:w="1448" w:type="dxa"/>
          </w:tcPr>
          <w:p w:rsidR="0014224F" w:rsidRPr="00FD3406" w:rsidRDefault="0014224F" w:rsidP="00275984">
            <w:pPr>
              <w:widowControl w:val="0"/>
              <w:autoSpaceDE w:val="0"/>
              <w:autoSpaceDN w:val="0"/>
              <w:adjustRightInd w:val="0"/>
              <w:jc w:val="right"/>
              <w:rPr>
                <w:rFonts w:ascii="Times New Roman" w:hAnsi="Times New Roman" w:cs="Times New Roman"/>
                <w:lang w:val="nn-NO"/>
              </w:rPr>
            </w:pPr>
            <w:r>
              <w:rPr>
                <w:rFonts w:ascii="Times New Roman" w:hAnsi="Times New Roman" w:cs="Times New Roman"/>
                <w:lang w:val="nn-NO"/>
              </w:rPr>
              <w:t>0</w:t>
            </w:r>
          </w:p>
        </w:tc>
      </w:tr>
      <w:tr w:rsidR="0014224F" w:rsidRPr="00FD3406" w:rsidTr="00275984">
        <w:tc>
          <w:tcPr>
            <w:tcW w:w="1842" w:type="dxa"/>
          </w:tcPr>
          <w:p w:rsidR="0014224F" w:rsidRPr="001C168A" w:rsidRDefault="0014224F" w:rsidP="00275984">
            <w:pPr>
              <w:widowControl w:val="0"/>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80 ≤ DN &lt; 100</w:t>
            </w:r>
          </w:p>
        </w:tc>
        <w:tc>
          <w:tcPr>
            <w:tcW w:w="1418" w:type="dxa"/>
          </w:tcPr>
          <w:p w:rsidR="0014224F" w:rsidRPr="00FD3406" w:rsidRDefault="0014224F" w:rsidP="00275984">
            <w:pPr>
              <w:widowControl w:val="0"/>
              <w:autoSpaceDE w:val="0"/>
              <w:autoSpaceDN w:val="0"/>
              <w:adjustRightInd w:val="0"/>
              <w:jc w:val="right"/>
              <w:rPr>
                <w:rFonts w:ascii="Times New Roman" w:hAnsi="Times New Roman" w:cs="Times New Roman"/>
                <w:lang w:val="nn-NO"/>
              </w:rPr>
            </w:pPr>
            <w:r w:rsidRPr="00FD3406">
              <w:rPr>
                <w:rFonts w:ascii="Times New Roman" w:hAnsi="Times New Roman" w:cs="Times New Roman"/>
                <w:lang w:val="nn-NO"/>
              </w:rPr>
              <w:t>0</w:t>
            </w:r>
          </w:p>
        </w:tc>
        <w:tc>
          <w:tcPr>
            <w:tcW w:w="1134" w:type="dxa"/>
          </w:tcPr>
          <w:p w:rsidR="0014224F" w:rsidRPr="00FD3406" w:rsidRDefault="0014224F" w:rsidP="00275984">
            <w:pPr>
              <w:widowControl w:val="0"/>
              <w:autoSpaceDE w:val="0"/>
              <w:autoSpaceDN w:val="0"/>
              <w:adjustRightInd w:val="0"/>
              <w:jc w:val="right"/>
              <w:rPr>
                <w:rFonts w:ascii="Times New Roman" w:hAnsi="Times New Roman" w:cs="Times New Roman"/>
                <w:lang w:val="nn-NO"/>
              </w:rPr>
            </w:pPr>
            <w:r w:rsidRPr="00FD3406">
              <w:rPr>
                <w:rFonts w:ascii="Times New Roman" w:hAnsi="Times New Roman" w:cs="Times New Roman"/>
                <w:lang w:val="nn-NO"/>
              </w:rPr>
              <w:t>50</w:t>
            </w:r>
          </w:p>
        </w:tc>
        <w:tc>
          <w:tcPr>
            <w:tcW w:w="1275" w:type="dxa"/>
          </w:tcPr>
          <w:p w:rsidR="0014224F" w:rsidRPr="00FD3406" w:rsidRDefault="0014224F" w:rsidP="00275984">
            <w:pPr>
              <w:widowControl w:val="0"/>
              <w:autoSpaceDE w:val="0"/>
              <w:autoSpaceDN w:val="0"/>
              <w:adjustRightInd w:val="0"/>
              <w:jc w:val="right"/>
              <w:rPr>
                <w:rFonts w:ascii="Times New Roman" w:hAnsi="Times New Roman" w:cs="Times New Roman"/>
                <w:lang w:val="nn-NO"/>
              </w:rPr>
            </w:pPr>
            <w:r w:rsidRPr="00FD3406">
              <w:rPr>
                <w:rFonts w:ascii="Times New Roman" w:hAnsi="Times New Roman" w:cs="Times New Roman"/>
                <w:lang w:val="nn-NO"/>
              </w:rPr>
              <w:t>0</w:t>
            </w:r>
          </w:p>
        </w:tc>
        <w:tc>
          <w:tcPr>
            <w:tcW w:w="1275" w:type="dxa"/>
          </w:tcPr>
          <w:p w:rsidR="0014224F" w:rsidRPr="00FD3406" w:rsidRDefault="0014224F" w:rsidP="00275984">
            <w:pPr>
              <w:widowControl w:val="0"/>
              <w:autoSpaceDE w:val="0"/>
              <w:autoSpaceDN w:val="0"/>
              <w:adjustRightInd w:val="0"/>
              <w:jc w:val="right"/>
              <w:rPr>
                <w:rFonts w:ascii="Times New Roman" w:hAnsi="Times New Roman" w:cs="Times New Roman"/>
                <w:lang w:val="nn-NO"/>
              </w:rPr>
            </w:pPr>
            <w:r>
              <w:rPr>
                <w:rFonts w:ascii="Times New Roman" w:hAnsi="Times New Roman" w:cs="Times New Roman"/>
                <w:lang w:val="nn-NO"/>
              </w:rPr>
              <w:t>0</w:t>
            </w:r>
          </w:p>
        </w:tc>
        <w:tc>
          <w:tcPr>
            <w:tcW w:w="1448" w:type="dxa"/>
          </w:tcPr>
          <w:p w:rsidR="0014224F" w:rsidRPr="00FD3406" w:rsidRDefault="0014224F" w:rsidP="00275984">
            <w:pPr>
              <w:widowControl w:val="0"/>
              <w:autoSpaceDE w:val="0"/>
              <w:autoSpaceDN w:val="0"/>
              <w:adjustRightInd w:val="0"/>
              <w:jc w:val="right"/>
              <w:rPr>
                <w:rFonts w:ascii="Times New Roman" w:hAnsi="Times New Roman" w:cs="Times New Roman"/>
                <w:lang w:val="nn-NO"/>
              </w:rPr>
            </w:pPr>
            <w:r>
              <w:rPr>
                <w:rFonts w:ascii="Times New Roman" w:hAnsi="Times New Roman" w:cs="Times New Roman"/>
                <w:lang w:val="nn-NO"/>
              </w:rPr>
              <w:t>0</w:t>
            </w:r>
          </w:p>
        </w:tc>
      </w:tr>
      <w:tr w:rsidR="0014224F" w:rsidRPr="00FD3406" w:rsidTr="00275984">
        <w:tc>
          <w:tcPr>
            <w:tcW w:w="1842" w:type="dxa"/>
          </w:tcPr>
          <w:p w:rsidR="0014224F" w:rsidRPr="001C168A" w:rsidRDefault="0014224F" w:rsidP="00275984">
            <w:pPr>
              <w:widowControl w:val="0"/>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100 ≤ DN &lt; 150</w:t>
            </w:r>
          </w:p>
        </w:tc>
        <w:tc>
          <w:tcPr>
            <w:tcW w:w="1418" w:type="dxa"/>
          </w:tcPr>
          <w:p w:rsidR="0014224F" w:rsidRPr="00FD3406" w:rsidRDefault="0014224F" w:rsidP="00275984">
            <w:pPr>
              <w:widowControl w:val="0"/>
              <w:autoSpaceDE w:val="0"/>
              <w:autoSpaceDN w:val="0"/>
              <w:adjustRightInd w:val="0"/>
              <w:jc w:val="right"/>
              <w:rPr>
                <w:rFonts w:ascii="Times New Roman" w:hAnsi="Times New Roman" w:cs="Times New Roman"/>
                <w:lang w:val="nn-NO"/>
              </w:rPr>
            </w:pPr>
            <w:r w:rsidRPr="00FD3406">
              <w:rPr>
                <w:rFonts w:ascii="Times New Roman" w:hAnsi="Times New Roman" w:cs="Times New Roman"/>
                <w:lang w:val="nn-NO"/>
              </w:rPr>
              <w:t>0</w:t>
            </w:r>
          </w:p>
        </w:tc>
        <w:tc>
          <w:tcPr>
            <w:tcW w:w="1134" w:type="dxa"/>
          </w:tcPr>
          <w:p w:rsidR="0014224F" w:rsidRPr="00FD3406" w:rsidRDefault="0014224F" w:rsidP="00275984">
            <w:pPr>
              <w:widowControl w:val="0"/>
              <w:autoSpaceDE w:val="0"/>
              <w:autoSpaceDN w:val="0"/>
              <w:adjustRightInd w:val="0"/>
              <w:jc w:val="right"/>
              <w:rPr>
                <w:rFonts w:ascii="Times New Roman" w:hAnsi="Times New Roman" w:cs="Times New Roman"/>
                <w:lang w:val="nn-NO"/>
              </w:rPr>
            </w:pPr>
            <w:r w:rsidRPr="00FD3406">
              <w:rPr>
                <w:rFonts w:ascii="Times New Roman" w:hAnsi="Times New Roman" w:cs="Times New Roman"/>
                <w:lang w:val="nn-NO"/>
              </w:rPr>
              <w:t>100</w:t>
            </w:r>
          </w:p>
        </w:tc>
        <w:tc>
          <w:tcPr>
            <w:tcW w:w="1275" w:type="dxa"/>
          </w:tcPr>
          <w:p w:rsidR="0014224F" w:rsidRPr="00FD3406" w:rsidRDefault="0014224F" w:rsidP="00275984">
            <w:pPr>
              <w:widowControl w:val="0"/>
              <w:autoSpaceDE w:val="0"/>
              <w:autoSpaceDN w:val="0"/>
              <w:adjustRightInd w:val="0"/>
              <w:jc w:val="right"/>
              <w:rPr>
                <w:rFonts w:ascii="Times New Roman" w:hAnsi="Times New Roman" w:cs="Times New Roman"/>
                <w:lang w:val="nn-NO"/>
              </w:rPr>
            </w:pPr>
            <w:r w:rsidRPr="00FD3406">
              <w:rPr>
                <w:rFonts w:ascii="Times New Roman" w:hAnsi="Times New Roman" w:cs="Times New Roman"/>
                <w:lang w:val="nn-NO"/>
              </w:rPr>
              <w:t>0</w:t>
            </w:r>
          </w:p>
        </w:tc>
        <w:tc>
          <w:tcPr>
            <w:tcW w:w="1275" w:type="dxa"/>
          </w:tcPr>
          <w:p w:rsidR="0014224F" w:rsidRPr="00FD3406" w:rsidRDefault="0014224F" w:rsidP="00275984">
            <w:pPr>
              <w:widowControl w:val="0"/>
              <w:autoSpaceDE w:val="0"/>
              <w:autoSpaceDN w:val="0"/>
              <w:adjustRightInd w:val="0"/>
              <w:jc w:val="right"/>
              <w:rPr>
                <w:rFonts w:ascii="Times New Roman" w:hAnsi="Times New Roman" w:cs="Times New Roman"/>
                <w:lang w:val="nn-NO"/>
              </w:rPr>
            </w:pPr>
            <w:r>
              <w:rPr>
                <w:rFonts w:ascii="Times New Roman" w:hAnsi="Times New Roman" w:cs="Times New Roman"/>
                <w:lang w:val="nn-NO"/>
              </w:rPr>
              <w:t>0</w:t>
            </w:r>
          </w:p>
        </w:tc>
        <w:tc>
          <w:tcPr>
            <w:tcW w:w="1448" w:type="dxa"/>
          </w:tcPr>
          <w:p w:rsidR="0014224F" w:rsidRPr="00FD3406" w:rsidRDefault="0014224F" w:rsidP="00275984">
            <w:pPr>
              <w:widowControl w:val="0"/>
              <w:autoSpaceDE w:val="0"/>
              <w:autoSpaceDN w:val="0"/>
              <w:adjustRightInd w:val="0"/>
              <w:jc w:val="right"/>
              <w:rPr>
                <w:rFonts w:ascii="Times New Roman" w:hAnsi="Times New Roman" w:cs="Times New Roman"/>
                <w:lang w:val="nn-NO"/>
              </w:rPr>
            </w:pPr>
            <w:r>
              <w:rPr>
                <w:rFonts w:ascii="Times New Roman" w:hAnsi="Times New Roman" w:cs="Times New Roman"/>
                <w:lang w:val="nn-NO"/>
              </w:rPr>
              <w:t>0</w:t>
            </w:r>
          </w:p>
        </w:tc>
      </w:tr>
      <w:tr w:rsidR="0014224F" w:rsidRPr="00FD3406" w:rsidTr="00275984">
        <w:tc>
          <w:tcPr>
            <w:tcW w:w="1842" w:type="dxa"/>
          </w:tcPr>
          <w:p w:rsidR="0014224F" w:rsidRPr="001C168A" w:rsidRDefault="0014224F" w:rsidP="00275984">
            <w:pPr>
              <w:widowControl w:val="0"/>
              <w:autoSpaceDE w:val="0"/>
              <w:autoSpaceDN w:val="0"/>
              <w:adjustRightInd w:val="0"/>
              <w:rPr>
                <w:rFonts w:ascii="Times New Roman" w:hAnsi="Times New Roman" w:cs="Times New Roman"/>
                <w:lang w:val="nn-NO"/>
              </w:rPr>
            </w:pPr>
            <w:r w:rsidRPr="001C168A">
              <w:rPr>
                <w:rFonts w:ascii="Times New Roman" w:hAnsi="Times New Roman" w:cs="Times New Roman"/>
                <w:lang w:val="nn-NO"/>
              </w:rPr>
              <w:t>150 ≤ DN</w:t>
            </w:r>
          </w:p>
        </w:tc>
        <w:tc>
          <w:tcPr>
            <w:tcW w:w="1418" w:type="dxa"/>
          </w:tcPr>
          <w:p w:rsidR="0014224F" w:rsidRPr="00FD3406" w:rsidRDefault="0014224F" w:rsidP="00275984">
            <w:pPr>
              <w:widowControl w:val="0"/>
              <w:autoSpaceDE w:val="0"/>
              <w:autoSpaceDN w:val="0"/>
              <w:adjustRightInd w:val="0"/>
              <w:jc w:val="right"/>
              <w:rPr>
                <w:rFonts w:ascii="Times New Roman" w:hAnsi="Times New Roman" w:cs="Times New Roman"/>
                <w:lang w:val="nn-NO"/>
              </w:rPr>
            </w:pPr>
            <w:r w:rsidRPr="00FD3406">
              <w:rPr>
                <w:rFonts w:ascii="Times New Roman" w:hAnsi="Times New Roman" w:cs="Times New Roman"/>
                <w:lang w:val="nn-NO"/>
              </w:rPr>
              <w:t>0</w:t>
            </w:r>
          </w:p>
        </w:tc>
        <w:tc>
          <w:tcPr>
            <w:tcW w:w="1134" w:type="dxa"/>
          </w:tcPr>
          <w:p w:rsidR="0014224F" w:rsidRPr="00FD3406" w:rsidRDefault="0014224F" w:rsidP="00275984">
            <w:pPr>
              <w:widowControl w:val="0"/>
              <w:autoSpaceDE w:val="0"/>
              <w:autoSpaceDN w:val="0"/>
              <w:adjustRightInd w:val="0"/>
              <w:jc w:val="right"/>
              <w:rPr>
                <w:rFonts w:ascii="Times New Roman" w:hAnsi="Times New Roman" w:cs="Times New Roman"/>
                <w:lang w:val="nn-NO"/>
              </w:rPr>
            </w:pPr>
            <w:r w:rsidRPr="00FD3406">
              <w:rPr>
                <w:rFonts w:ascii="Times New Roman" w:hAnsi="Times New Roman" w:cs="Times New Roman"/>
                <w:lang w:val="nn-NO"/>
              </w:rPr>
              <w:t>200</w:t>
            </w:r>
          </w:p>
        </w:tc>
        <w:tc>
          <w:tcPr>
            <w:tcW w:w="1275" w:type="dxa"/>
          </w:tcPr>
          <w:p w:rsidR="0014224F" w:rsidRPr="00FD3406" w:rsidRDefault="0014224F" w:rsidP="00275984">
            <w:pPr>
              <w:widowControl w:val="0"/>
              <w:autoSpaceDE w:val="0"/>
              <w:autoSpaceDN w:val="0"/>
              <w:adjustRightInd w:val="0"/>
              <w:jc w:val="right"/>
              <w:rPr>
                <w:rFonts w:ascii="Times New Roman" w:hAnsi="Times New Roman" w:cs="Times New Roman"/>
                <w:lang w:val="nn-NO"/>
              </w:rPr>
            </w:pPr>
            <w:r w:rsidRPr="00FD3406">
              <w:rPr>
                <w:rFonts w:ascii="Times New Roman" w:hAnsi="Times New Roman" w:cs="Times New Roman"/>
                <w:lang w:val="nn-NO"/>
              </w:rPr>
              <w:t>0</w:t>
            </w:r>
          </w:p>
        </w:tc>
        <w:tc>
          <w:tcPr>
            <w:tcW w:w="1275" w:type="dxa"/>
          </w:tcPr>
          <w:p w:rsidR="0014224F" w:rsidRPr="00FD3406" w:rsidRDefault="0014224F" w:rsidP="00275984">
            <w:pPr>
              <w:widowControl w:val="0"/>
              <w:autoSpaceDE w:val="0"/>
              <w:autoSpaceDN w:val="0"/>
              <w:adjustRightInd w:val="0"/>
              <w:jc w:val="right"/>
              <w:rPr>
                <w:rFonts w:ascii="Times New Roman" w:hAnsi="Times New Roman" w:cs="Times New Roman"/>
                <w:lang w:val="nn-NO"/>
              </w:rPr>
            </w:pPr>
            <w:r>
              <w:rPr>
                <w:rFonts w:ascii="Times New Roman" w:hAnsi="Times New Roman" w:cs="Times New Roman"/>
                <w:lang w:val="nn-NO"/>
              </w:rPr>
              <w:t>0</w:t>
            </w:r>
          </w:p>
        </w:tc>
        <w:tc>
          <w:tcPr>
            <w:tcW w:w="1448" w:type="dxa"/>
          </w:tcPr>
          <w:p w:rsidR="0014224F" w:rsidRPr="00FD3406" w:rsidRDefault="0014224F" w:rsidP="00275984">
            <w:pPr>
              <w:widowControl w:val="0"/>
              <w:autoSpaceDE w:val="0"/>
              <w:autoSpaceDN w:val="0"/>
              <w:adjustRightInd w:val="0"/>
              <w:jc w:val="right"/>
              <w:rPr>
                <w:rFonts w:ascii="Times New Roman" w:hAnsi="Times New Roman" w:cs="Times New Roman"/>
                <w:lang w:val="nn-NO"/>
              </w:rPr>
            </w:pPr>
            <w:r>
              <w:rPr>
                <w:rFonts w:ascii="Times New Roman" w:hAnsi="Times New Roman" w:cs="Times New Roman"/>
                <w:lang w:val="nn-NO"/>
              </w:rPr>
              <w:t>0</w:t>
            </w:r>
          </w:p>
        </w:tc>
      </w:tr>
      <w:tr w:rsidR="0014224F" w:rsidRPr="00FD3406" w:rsidTr="00275984">
        <w:tc>
          <w:tcPr>
            <w:tcW w:w="1842" w:type="dxa"/>
          </w:tcPr>
          <w:p w:rsidR="0014224F" w:rsidRPr="001C168A" w:rsidRDefault="0014224F" w:rsidP="00275984">
            <w:pPr>
              <w:widowControl w:val="0"/>
              <w:autoSpaceDE w:val="0"/>
              <w:autoSpaceDN w:val="0"/>
              <w:adjustRightInd w:val="0"/>
              <w:rPr>
                <w:rFonts w:ascii="Times New Roman" w:hAnsi="Times New Roman" w:cs="Times New Roman"/>
                <w:lang w:val="nn-NO"/>
              </w:rPr>
            </w:pPr>
          </w:p>
        </w:tc>
        <w:tc>
          <w:tcPr>
            <w:tcW w:w="1418" w:type="dxa"/>
          </w:tcPr>
          <w:p w:rsidR="0014224F" w:rsidRPr="00FD3406" w:rsidRDefault="000A3576" w:rsidP="00275984">
            <w:pPr>
              <w:widowControl w:val="0"/>
              <w:autoSpaceDE w:val="0"/>
              <w:autoSpaceDN w:val="0"/>
              <w:adjustRightInd w:val="0"/>
              <w:jc w:val="right"/>
              <w:rPr>
                <w:rFonts w:ascii="Times New Roman" w:hAnsi="Times New Roman" w:cs="Times New Roman"/>
                <w:lang w:val="nn-NO"/>
              </w:rPr>
            </w:pPr>
            <w:r>
              <w:rPr>
                <w:rFonts w:ascii="Times New Roman" w:hAnsi="Times New Roman" w:cs="Times New Roman"/>
                <w:lang w:val="nn-NO"/>
              </w:rPr>
              <w:t>284,25</w:t>
            </w:r>
          </w:p>
        </w:tc>
        <w:tc>
          <w:tcPr>
            <w:tcW w:w="1134" w:type="dxa"/>
          </w:tcPr>
          <w:p w:rsidR="0014224F" w:rsidRPr="00FD3406" w:rsidRDefault="0014224F" w:rsidP="00275984">
            <w:pPr>
              <w:widowControl w:val="0"/>
              <w:autoSpaceDE w:val="0"/>
              <w:autoSpaceDN w:val="0"/>
              <w:adjustRightInd w:val="0"/>
              <w:rPr>
                <w:rFonts w:ascii="Times New Roman" w:hAnsi="Times New Roman" w:cs="Times New Roman"/>
                <w:lang w:val="nn-NO"/>
              </w:rPr>
            </w:pPr>
          </w:p>
        </w:tc>
        <w:tc>
          <w:tcPr>
            <w:tcW w:w="1275" w:type="dxa"/>
          </w:tcPr>
          <w:p w:rsidR="0014224F" w:rsidRPr="00FD3406" w:rsidRDefault="0014224F" w:rsidP="00275984">
            <w:pPr>
              <w:widowControl w:val="0"/>
              <w:autoSpaceDE w:val="0"/>
              <w:autoSpaceDN w:val="0"/>
              <w:adjustRightInd w:val="0"/>
              <w:jc w:val="right"/>
              <w:rPr>
                <w:rFonts w:ascii="Times New Roman" w:hAnsi="Times New Roman" w:cs="Times New Roman"/>
                <w:lang w:val="nn-NO"/>
              </w:rPr>
            </w:pPr>
          </w:p>
        </w:tc>
        <w:tc>
          <w:tcPr>
            <w:tcW w:w="1275" w:type="dxa"/>
          </w:tcPr>
          <w:p w:rsidR="0014224F" w:rsidRPr="00FD3406" w:rsidRDefault="0014224F" w:rsidP="00275984">
            <w:pPr>
              <w:widowControl w:val="0"/>
              <w:autoSpaceDE w:val="0"/>
              <w:autoSpaceDN w:val="0"/>
              <w:adjustRightInd w:val="0"/>
              <w:jc w:val="right"/>
              <w:rPr>
                <w:rFonts w:ascii="Times New Roman" w:hAnsi="Times New Roman" w:cs="Times New Roman"/>
                <w:lang w:val="nn-NO"/>
              </w:rPr>
            </w:pPr>
          </w:p>
        </w:tc>
        <w:tc>
          <w:tcPr>
            <w:tcW w:w="1448" w:type="dxa"/>
          </w:tcPr>
          <w:p w:rsidR="0014224F" w:rsidRPr="00FD3406" w:rsidRDefault="000A3576" w:rsidP="00275984">
            <w:pPr>
              <w:widowControl w:val="0"/>
              <w:autoSpaceDE w:val="0"/>
              <w:autoSpaceDN w:val="0"/>
              <w:adjustRightInd w:val="0"/>
              <w:jc w:val="right"/>
              <w:rPr>
                <w:rFonts w:ascii="Times New Roman" w:hAnsi="Times New Roman" w:cs="Times New Roman"/>
                <w:lang w:val="nn-NO"/>
              </w:rPr>
            </w:pPr>
            <w:r>
              <w:rPr>
                <w:rFonts w:ascii="Times New Roman" w:hAnsi="Times New Roman" w:cs="Times New Roman"/>
                <w:lang w:val="nn-NO"/>
              </w:rPr>
              <w:t>446,1588</w:t>
            </w:r>
          </w:p>
        </w:tc>
      </w:tr>
    </w:tbl>
    <w:p w:rsidR="0014224F" w:rsidRDefault="0014224F" w:rsidP="00D5785D">
      <w:pPr>
        <w:widowControl w:val="0"/>
        <w:autoSpaceDE w:val="0"/>
        <w:autoSpaceDN w:val="0"/>
        <w:adjustRightInd w:val="0"/>
        <w:rPr>
          <w:rFonts w:ascii="Times New Roman" w:hAnsi="Times New Roman" w:cs="Times New Roman"/>
          <w:b/>
          <w:lang w:val="nn-NO"/>
        </w:rPr>
      </w:pPr>
    </w:p>
    <w:p w:rsidR="00D5785D" w:rsidRDefault="00D5785D" w:rsidP="00D5785D">
      <w:pPr>
        <w:widowControl w:val="0"/>
        <w:autoSpaceDE w:val="0"/>
        <w:autoSpaceDN w:val="0"/>
        <w:adjustRightInd w:val="0"/>
        <w:rPr>
          <w:rFonts w:ascii="Times New Roman" w:hAnsi="Times New Roman" w:cs="Times New Roman"/>
          <w:b/>
          <w:lang w:val="nn-NO"/>
        </w:rPr>
      </w:pPr>
    </w:p>
    <w:p w:rsidR="00D5785D" w:rsidRPr="00E74AFB" w:rsidRDefault="00D5785D" w:rsidP="00D5785D">
      <w:pPr>
        <w:widowControl w:val="0"/>
        <w:autoSpaceDE w:val="0"/>
        <w:autoSpaceDN w:val="0"/>
        <w:adjustRightInd w:val="0"/>
        <w:rPr>
          <w:rFonts w:ascii="Times New Roman" w:hAnsi="Times New Roman" w:cs="Times New Roman"/>
          <w:u w:val="single"/>
          <w:lang w:val="nn-NO"/>
        </w:rPr>
      </w:pPr>
      <w:r w:rsidRPr="00E74AFB">
        <w:rPr>
          <w:rFonts w:ascii="Times New Roman" w:hAnsi="Times New Roman" w:cs="Times New Roman"/>
          <w:u w:val="single"/>
          <w:lang w:val="nn-NO"/>
        </w:rPr>
        <w:t>Izračun omrežnine za odvajanje padavinske</w:t>
      </w:r>
      <w:r w:rsidR="00563352">
        <w:rPr>
          <w:rFonts w:ascii="Times New Roman" w:hAnsi="Times New Roman" w:cs="Times New Roman"/>
          <w:u w:val="single"/>
          <w:lang w:val="nn-NO"/>
        </w:rPr>
        <w:t xml:space="preserve"> odpadne</w:t>
      </w:r>
      <w:r w:rsidRPr="00E74AFB">
        <w:rPr>
          <w:rFonts w:ascii="Times New Roman" w:hAnsi="Times New Roman" w:cs="Times New Roman"/>
          <w:u w:val="single"/>
          <w:lang w:val="nn-NO"/>
        </w:rPr>
        <w:t xml:space="preserve"> vode:</w:t>
      </w:r>
    </w:p>
    <w:p w:rsidR="00D5785D" w:rsidRPr="001C168A" w:rsidRDefault="00D5785D" w:rsidP="00D5785D">
      <w:pPr>
        <w:widowControl w:val="0"/>
        <w:autoSpaceDE w:val="0"/>
        <w:autoSpaceDN w:val="0"/>
        <w:adjustRightInd w:val="0"/>
        <w:rPr>
          <w:rFonts w:ascii="Times New Roman" w:hAnsi="Times New Roman" w:cs="Times New Roman"/>
          <w:b/>
          <w:lang w:val="nn-NO"/>
        </w:rPr>
      </w:pPr>
    </w:p>
    <w:p w:rsidR="00D5785D" w:rsidRDefault="00D25CBF" w:rsidP="00D5785D">
      <w:pPr>
        <w:widowControl w:val="0"/>
        <w:autoSpaceDE w:val="0"/>
        <w:autoSpaceDN w:val="0"/>
        <w:adjustRightInd w:val="0"/>
        <w:rPr>
          <w:rFonts w:ascii="Times New Roman" w:hAnsi="Times New Roman" w:cs="Times New Roman"/>
          <w:b/>
          <w:lang w:val="nn-NO"/>
        </w:rPr>
      </w:pPr>
      <m:oMath>
        <m:f>
          <m:fPr>
            <m:ctrlPr>
              <w:rPr>
                <w:rFonts w:ascii="Cambria Math" w:hAnsi="Cambria Math" w:cs="Times New Roman"/>
                <w:b/>
                <w:i/>
                <w:lang w:val="nn-NO"/>
              </w:rPr>
            </m:ctrlPr>
          </m:fPr>
          <m:num>
            <m:r>
              <w:rPr>
                <w:rFonts w:ascii="Cambria Math" w:hAnsi="Cambria Math" w:cs="Times New Roman"/>
                <w:lang w:val="nn-NO"/>
              </w:rPr>
              <m:t>Letni stroški amortizacije</m:t>
            </m:r>
          </m:num>
          <m:den>
            <m:r>
              <w:rPr>
                <w:rFonts w:ascii="Cambria Math" w:hAnsi="Cambria Math" w:cs="Times New Roman"/>
                <w:lang w:val="nn-NO"/>
              </w:rPr>
              <m:t>količina odvedene meteorne vode</m:t>
            </m:r>
          </m:den>
        </m:f>
      </m:oMath>
      <w:r w:rsidR="00D5785D" w:rsidRPr="001C168A">
        <w:rPr>
          <w:rFonts w:ascii="Times New Roman" w:hAnsi="Times New Roman" w:cs="Times New Roman"/>
          <w:b/>
          <w:lang w:val="nn-NO"/>
        </w:rPr>
        <w:t xml:space="preserve"> = </w:t>
      </w:r>
      <m:oMath>
        <m:f>
          <m:fPr>
            <m:ctrlPr>
              <w:rPr>
                <w:rFonts w:ascii="Cambria Math" w:hAnsi="Cambria Math" w:cs="Times New Roman"/>
                <w:b/>
                <w:i/>
                <w:lang w:val="nn-NO"/>
              </w:rPr>
            </m:ctrlPr>
          </m:fPr>
          <m:num>
            <m:r>
              <w:rPr>
                <w:rFonts w:ascii="Cambria Math" w:hAnsi="Cambria Math" w:cs="Times New Roman"/>
                <w:lang w:val="nn-NO"/>
              </w:rPr>
              <m:t>2.116,67 EUR</m:t>
            </m:r>
          </m:num>
          <m:den>
            <m:r>
              <w:rPr>
                <w:rFonts w:ascii="Cambria Math" w:hAnsi="Cambria Math" w:cs="Times New Roman"/>
                <w:lang w:val="nn-NO"/>
              </w:rPr>
              <m:t>29.841 m3</m:t>
            </m:r>
          </m:den>
        </m:f>
      </m:oMath>
      <w:r w:rsidR="00D5785D" w:rsidRPr="001C168A">
        <w:rPr>
          <w:rFonts w:ascii="Times New Roman" w:hAnsi="Times New Roman" w:cs="Times New Roman"/>
          <w:b/>
          <w:lang w:val="nn-NO"/>
        </w:rPr>
        <w:t xml:space="preserve"> = </w:t>
      </w:r>
      <w:r w:rsidR="000A3576">
        <w:rPr>
          <w:rFonts w:ascii="Times New Roman" w:hAnsi="Times New Roman" w:cs="Times New Roman"/>
          <w:b/>
          <w:lang w:val="nn-NO"/>
        </w:rPr>
        <w:t>0,0709</w:t>
      </w:r>
      <w:r w:rsidR="00D5785D">
        <w:rPr>
          <w:rFonts w:ascii="Times New Roman" w:hAnsi="Times New Roman" w:cs="Times New Roman"/>
          <w:b/>
          <w:lang w:val="nn-NO"/>
        </w:rPr>
        <w:t xml:space="preserve"> </w:t>
      </w:r>
      <w:r w:rsidR="00D5785D" w:rsidRPr="001C168A">
        <w:rPr>
          <w:rFonts w:ascii="Times New Roman" w:hAnsi="Times New Roman" w:cs="Times New Roman"/>
          <w:b/>
          <w:lang w:val="nn-NO"/>
        </w:rPr>
        <w:t>EUR</w:t>
      </w:r>
      <w:r w:rsidR="00D5785D">
        <w:rPr>
          <w:rFonts w:ascii="Times New Roman" w:hAnsi="Times New Roman" w:cs="Times New Roman"/>
          <w:b/>
          <w:lang w:val="nn-NO"/>
        </w:rPr>
        <w:t>/m3</w:t>
      </w:r>
      <w:r w:rsidR="000A3576">
        <w:rPr>
          <w:rFonts w:ascii="Times New Roman" w:hAnsi="Times New Roman" w:cs="Times New Roman"/>
          <w:b/>
          <w:lang w:val="nn-NO"/>
        </w:rPr>
        <w:t xml:space="preserve"> </w:t>
      </w:r>
    </w:p>
    <w:p w:rsidR="00D5785D" w:rsidRPr="001C168A" w:rsidRDefault="00D5785D" w:rsidP="00D5785D">
      <w:pPr>
        <w:widowControl w:val="0"/>
        <w:autoSpaceDE w:val="0"/>
        <w:autoSpaceDN w:val="0"/>
        <w:adjustRightInd w:val="0"/>
        <w:rPr>
          <w:rFonts w:ascii="Times New Roman" w:hAnsi="Times New Roman" w:cs="Times New Roman"/>
          <w:b/>
          <w:lang w:val="nn-NO"/>
        </w:rPr>
      </w:pPr>
    </w:p>
    <w:p w:rsidR="00F0201E" w:rsidRPr="00D25CBF" w:rsidRDefault="00F0201E" w:rsidP="00F0201E">
      <w:pPr>
        <w:widowControl w:val="0"/>
        <w:autoSpaceDE w:val="0"/>
        <w:autoSpaceDN w:val="0"/>
        <w:adjustRightInd w:val="0"/>
        <w:rPr>
          <w:rFonts w:ascii="Times New Roman" w:hAnsi="Times New Roman" w:cs="Times New Roman"/>
          <w:lang w:val="nn-NO"/>
        </w:rPr>
      </w:pPr>
      <w:r w:rsidRPr="00D25CBF">
        <w:rPr>
          <w:rFonts w:ascii="Times New Roman" w:hAnsi="Times New Roman" w:cs="Times New Roman"/>
          <w:lang w:val="nn-NO"/>
        </w:rPr>
        <w:t>Predlagano povišanje</w:t>
      </w:r>
      <w:r>
        <w:rPr>
          <w:rFonts w:ascii="Times New Roman" w:hAnsi="Times New Roman" w:cs="Times New Roman"/>
          <w:lang w:val="nn-NO"/>
        </w:rPr>
        <w:t xml:space="preserve">  iz 0,0702 eur/m3 na 0,0709</w:t>
      </w:r>
      <w:r w:rsidRPr="00D25CBF">
        <w:rPr>
          <w:rFonts w:ascii="Times New Roman" w:hAnsi="Times New Roman" w:cs="Times New Roman"/>
          <w:lang w:val="nn-NO"/>
        </w:rPr>
        <w:t xml:space="preserve"> eur/m3  je zaradi povišanja stroškov d</w:t>
      </w:r>
      <w:r w:rsidR="00666984">
        <w:rPr>
          <w:rFonts w:ascii="Times New Roman" w:hAnsi="Times New Roman" w:cs="Times New Roman"/>
          <w:lang w:val="nn-NO"/>
        </w:rPr>
        <w:t>ela</w:t>
      </w:r>
      <w:r w:rsidRPr="00D25CBF">
        <w:rPr>
          <w:rFonts w:ascii="Times New Roman" w:hAnsi="Times New Roman" w:cs="Times New Roman"/>
          <w:lang w:val="nn-NO"/>
        </w:rPr>
        <w:t>.</w:t>
      </w:r>
    </w:p>
    <w:p w:rsidR="0014224F" w:rsidRDefault="0014224F" w:rsidP="00D5785D">
      <w:pPr>
        <w:widowControl w:val="0"/>
        <w:autoSpaceDE w:val="0"/>
        <w:autoSpaceDN w:val="0"/>
        <w:adjustRightInd w:val="0"/>
        <w:rPr>
          <w:rFonts w:ascii="Times New Roman" w:hAnsi="Times New Roman" w:cs="Times New Roman"/>
          <w:b/>
          <w:lang w:val="nn-NO"/>
        </w:rPr>
      </w:pPr>
    </w:p>
    <w:p w:rsidR="0014224F" w:rsidRDefault="0014224F" w:rsidP="00D5785D">
      <w:pPr>
        <w:widowControl w:val="0"/>
        <w:autoSpaceDE w:val="0"/>
        <w:autoSpaceDN w:val="0"/>
        <w:adjustRightInd w:val="0"/>
        <w:rPr>
          <w:rFonts w:ascii="Times New Roman" w:hAnsi="Times New Roman" w:cs="Times New Roman"/>
          <w:b/>
          <w:lang w:val="nn-NO"/>
        </w:rPr>
      </w:pPr>
      <w:bookmarkStart w:id="0" w:name="_GoBack"/>
      <w:bookmarkEnd w:id="0"/>
    </w:p>
    <w:p w:rsidR="00D5785D" w:rsidRDefault="00D5785D" w:rsidP="00D5785D">
      <w:pPr>
        <w:widowControl w:val="0"/>
        <w:autoSpaceDE w:val="0"/>
        <w:autoSpaceDN w:val="0"/>
        <w:adjustRightInd w:val="0"/>
        <w:rPr>
          <w:rFonts w:ascii="Times New Roman" w:hAnsi="Times New Roman" w:cs="Times New Roman"/>
          <w:b/>
          <w:lang w:val="nn-NO"/>
        </w:rPr>
      </w:pPr>
      <w:r>
        <w:rPr>
          <w:rFonts w:ascii="Times New Roman" w:hAnsi="Times New Roman" w:cs="Times New Roman"/>
          <w:b/>
          <w:lang w:val="nn-NO"/>
        </w:rPr>
        <w:t xml:space="preserve">Izračun storitev odvajanja in čiščenja komunalne </w:t>
      </w:r>
      <w:r w:rsidR="00F169FD">
        <w:rPr>
          <w:rFonts w:ascii="Times New Roman" w:hAnsi="Times New Roman" w:cs="Times New Roman"/>
          <w:b/>
          <w:lang w:val="nn-NO"/>
        </w:rPr>
        <w:t xml:space="preserve">in padavinske odpadne </w:t>
      </w:r>
      <w:r>
        <w:rPr>
          <w:rFonts w:ascii="Times New Roman" w:hAnsi="Times New Roman" w:cs="Times New Roman"/>
          <w:b/>
          <w:lang w:val="nn-NO"/>
        </w:rPr>
        <w:t>vode</w:t>
      </w:r>
    </w:p>
    <w:p w:rsidR="00D5785D" w:rsidRDefault="00D5785D" w:rsidP="00D5785D">
      <w:pPr>
        <w:widowControl w:val="0"/>
        <w:autoSpaceDE w:val="0"/>
        <w:autoSpaceDN w:val="0"/>
        <w:adjustRightInd w:val="0"/>
        <w:rPr>
          <w:rFonts w:ascii="Times New Roman" w:hAnsi="Times New Roman" w:cs="Times New Roman"/>
          <w:b/>
          <w:lang w:val="nn-NO"/>
        </w:rPr>
      </w:pPr>
    </w:p>
    <w:p w:rsidR="00D5785D" w:rsidRDefault="00D5785D" w:rsidP="00D5785D">
      <w:pPr>
        <w:widowControl w:val="0"/>
        <w:autoSpaceDE w:val="0"/>
        <w:autoSpaceDN w:val="0"/>
        <w:adjustRightInd w:val="0"/>
        <w:rPr>
          <w:rFonts w:ascii="Times New Roman" w:hAnsi="Times New Roman" w:cs="Times New Roman"/>
          <w:b/>
          <w:lang w:val="nn-NO"/>
        </w:rPr>
      </w:pPr>
    </w:p>
    <w:p w:rsidR="00D5785D" w:rsidRPr="00F0257C" w:rsidRDefault="00D5785D" w:rsidP="00D5785D">
      <w:pPr>
        <w:widowControl w:val="0"/>
        <w:autoSpaceDE w:val="0"/>
        <w:autoSpaceDN w:val="0"/>
        <w:adjustRightInd w:val="0"/>
        <w:rPr>
          <w:rFonts w:ascii="Times New Roman" w:hAnsi="Times New Roman" w:cs="Times New Roman"/>
          <w:u w:val="single"/>
          <w:lang w:val="nn-NO"/>
        </w:rPr>
      </w:pPr>
      <w:r w:rsidRPr="00E74AFB">
        <w:rPr>
          <w:rFonts w:ascii="Times New Roman" w:hAnsi="Times New Roman" w:cs="Times New Roman"/>
          <w:u w:val="single"/>
          <w:lang w:val="nn-NO"/>
        </w:rPr>
        <w:t>Izračun storitve za odvajanje komunalne odpadne vode v prihodnjem obdobju:</w:t>
      </w:r>
    </w:p>
    <w:p w:rsidR="00D5785D" w:rsidRDefault="00D5785D" w:rsidP="00D5785D">
      <w:pPr>
        <w:widowControl w:val="0"/>
        <w:autoSpaceDE w:val="0"/>
        <w:autoSpaceDN w:val="0"/>
        <w:adjustRightInd w:val="0"/>
        <w:rPr>
          <w:rFonts w:ascii="Times New Roman" w:hAnsi="Times New Roman" w:cs="Times New Roman"/>
          <w:lang w:val="nn-NO"/>
        </w:rPr>
      </w:pPr>
    </w:p>
    <w:p w:rsidR="00D5785D" w:rsidRPr="001C168A" w:rsidRDefault="00D25CBF" w:rsidP="00D5785D">
      <w:pPr>
        <w:widowControl w:val="0"/>
        <w:autoSpaceDE w:val="0"/>
        <w:autoSpaceDN w:val="0"/>
        <w:adjustRightInd w:val="0"/>
        <w:rPr>
          <w:rFonts w:ascii="Times New Roman" w:hAnsi="Times New Roman" w:cs="Times New Roman"/>
          <w:b/>
          <w:lang w:val="nn-NO"/>
        </w:rPr>
      </w:pPr>
      <m:oMath>
        <m:f>
          <m:fPr>
            <m:ctrlPr>
              <w:rPr>
                <w:rFonts w:ascii="Cambria Math" w:hAnsi="Cambria Math" w:cs="Times New Roman"/>
                <w:b/>
                <w:i/>
                <w:lang w:val="nn-NO"/>
              </w:rPr>
            </m:ctrlPr>
          </m:fPr>
          <m:num>
            <m:r>
              <w:rPr>
                <w:rFonts w:ascii="Cambria Math" w:hAnsi="Cambria Math" w:cs="Times New Roman"/>
                <w:lang w:val="nn-NO"/>
              </w:rPr>
              <m:t>Letni stroški opravljanja storitev</m:t>
            </m:r>
          </m:num>
          <m:den>
            <m:r>
              <w:rPr>
                <w:rFonts w:ascii="Cambria Math" w:hAnsi="Cambria Math" w:cs="Times New Roman"/>
                <w:lang w:val="nn-NO"/>
              </w:rPr>
              <m:t>predvidena količina odpadnih vod</m:t>
            </m:r>
          </m:den>
        </m:f>
      </m:oMath>
      <w:r w:rsidR="00D5785D" w:rsidRPr="001C168A">
        <w:rPr>
          <w:rFonts w:ascii="Times New Roman" w:hAnsi="Times New Roman" w:cs="Times New Roman"/>
          <w:b/>
          <w:lang w:val="nn-NO"/>
        </w:rPr>
        <w:t xml:space="preserve"> = </w:t>
      </w:r>
      <m:oMath>
        <m:f>
          <m:fPr>
            <m:ctrlPr>
              <w:rPr>
                <w:rFonts w:ascii="Cambria Math" w:hAnsi="Cambria Math" w:cs="Times New Roman"/>
                <w:b/>
                <w:i/>
                <w:lang w:val="nn-NO"/>
              </w:rPr>
            </m:ctrlPr>
          </m:fPr>
          <m:num>
            <m:r>
              <w:rPr>
                <w:rFonts w:ascii="Cambria Math" w:hAnsi="Cambria Math" w:cs="Times New Roman"/>
                <w:lang w:val="nn-NO"/>
              </w:rPr>
              <m:t>9.843,01 EUR</m:t>
            </m:r>
          </m:num>
          <m:den>
            <m:r>
              <w:rPr>
                <w:rFonts w:ascii="Cambria Math" w:hAnsi="Cambria Math" w:cs="Times New Roman"/>
                <w:lang w:val="nn-NO"/>
              </w:rPr>
              <m:t>32650 m3</m:t>
            </m:r>
          </m:den>
        </m:f>
      </m:oMath>
      <w:r w:rsidR="00D5785D" w:rsidRPr="001C168A">
        <w:rPr>
          <w:rFonts w:ascii="Times New Roman" w:hAnsi="Times New Roman" w:cs="Times New Roman"/>
          <w:b/>
          <w:lang w:val="nn-NO"/>
        </w:rPr>
        <w:t xml:space="preserve"> = </w:t>
      </w:r>
      <w:r w:rsidR="00D5785D">
        <w:rPr>
          <w:rFonts w:ascii="Times New Roman" w:hAnsi="Times New Roman" w:cs="Times New Roman"/>
          <w:b/>
          <w:lang w:val="nn-NO"/>
        </w:rPr>
        <w:t>0,</w:t>
      </w:r>
      <w:r w:rsidR="000A3576">
        <w:rPr>
          <w:rFonts w:ascii="Times New Roman" w:hAnsi="Times New Roman" w:cs="Times New Roman"/>
          <w:b/>
          <w:lang w:val="nn-NO"/>
        </w:rPr>
        <w:t>3015</w:t>
      </w:r>
      <w:r w:rsidR="00D5785D" w:rsidRPr="001C168A">
        <w:rPr>
          <w:rFonts w:ascii="Times New Roman" w:hAnsi="Times New Roman" w:cs="Times New Roman"/>
          <w:b/>
          <w:lang w:val="nn-NO"/>
        </w:rPr>
        <w:t>UR</w:t>
      </w:r>
      <w:r w:rsidR="00D5785D">
        <w:rPr>
          <w:rFonts w:ascii="Times New Roman" w:hAnsi="Times New Roman" w:cs="Times New Roman"/>
          <w:b/>
          <w:lang w:val="nn-NO"/>
        </w:rPr>
        <w:t>/m3</w:t>
      </w:r>
    </w:p>
    <w:p w:rsidR="00D5785D" w:rsidRDefault="00D5785D" w:rsidP="00D5785D">
      <w:pPr>
        <w:widowControl w:val="0"/>
        <w:autoSpaceDE w:val="0"/>
        <w:autoSpaceDN w:val="0"/>
        <w:adjustRightInd w:val="0"/>
        <w:rPr>
          <w:rFonts w:ascii="Times New Roman" w:hAnsi="Times New Roman" w:cs="Times New Roman"/>
          <w:lang w:val="nn-NO"/>
        </w:rPr>
      </w:pPr>
    </w:p>
    <w:p w:rsidR="00D25CBF" w:rsidRPr="00D25CBF" w:rsidRDefault="00D25CBF" w:rsidP="00D25CBF">
      <w:pPr>
        <w:widowControl w:val="0"/>
        <w:autoSpaceDE w:val="0"/>
        <w:autoSpaceDN w:val="0"/>
        <w:adjustRightInd w:val="0"/>
        <w:rPr>
          <w:rFonts w:ascii="Times New Roman" w:hAnsi="Times New Roman" w:cs="Times New Roman"/>
          <w:lang w:val="nn-NO"/>
        </w:rPr>
      </w:pPr>
      <w:r w:rsidRPr="00D25CBF">
        <w:rPr>
          <w:rFonts w:ascii="Times New Roman" w:hAnsi="Times New Roman" w:cs="Times New Roman"/>
          <w:lang w:val="nn-NO"/>
        </w:rPr>
        <w:t>Predlagano povišanje</w:t>
      </w:r>
      <w:r w:rsidR="00F0201E">
        <w:rPr>
          <w:rFonts w:ascii="Times New Roman" w:hAnsi="Times New Roman" w:cs="Times New Roman"/>
          <w:lang w:val="nn-NO"/>
        </w:rPr>
        <w:t xml:space="preserve">  iz 0,2745 eur/m3 na 0,3015</w:t>
      </w:r>
      <w:r w:rsidRPr="00D25CBF">
        <w:rPr>
          <w:rFonts w:ascii="Times New Roman" w:hAnsi="Times New Roman" w:cs="Times New Roman"/>
          <w:lang w:val="nn-NO"/>
        </w:rPr>
        <w:t xml:space="preserve"> eur/m3  je zaradi povišanja stroškov dela, storitev ter cen energentov.</w:t>
      </w:r>
    </w:p>
    <w:p w:rsidR="00D5785D" w:rsidRDefault="00D5785D" w:rsidP="00D5785D">
      <w:pPr>
        <w:widowControl w:val="0"/>
        <w:autoSpaceDE w:val="0"/>
        <w:autoSpaceDN w:val="0"/>
        <w:adjustRightInd w:val="0"/>
        <w:rPr>
          <w:rFonts w:ascii="Times New Roman" w:hAnsi="Times New Roman" w:cs="Times New Roman"/>
          <w:lang w:val="nn-NO"/>
        </w:rPr>
      </w:pPr>
    </w:p>
    <w:p w:rsidR="00D5785D" w:rsidRPr="00E74AFB" w:rsidRDefault="00D5785D" w:rsidP="00D5785D">
      <w:pPr>
        <w:widowControl w:val="0"/>
        <w:autoSpaceDE w:val="0"/>
        <w:autoSpaceDN w:val="0"/>
        <w:adjustRightInd w:val="0"/>
        <w:rPr>
          <w:rFonts w:ascii="Times New Roman" w:hAnsi="Times New Roman" w:cs="Times New Roman"/>
          <w:u w:val="single"/>
          <w:lang w:val="nn-NO"/>
        </w:rPr>
      </w:pPr>
      <w:r w:rsidRPr="00E74AFB">
        <w:rPr>
          <w:rFonts w:ascii="Times New Roman" w:hAnsi="Times New Roman" w:cs="Times New Roman"/>
          <w:u w:val="single"/>
          <w:lang w:val="nn-NO"/>
        </w:rPr>
        <w:t xml:space="preserve">Izračun storitve za </w:t>
      </w:r>
      <w:r>
        <w:rPr>
          <w:rFonts w:ascii="Times New Roman" w:hAnsi="Times New Roman" w:cs="Times New Roman"/>
          <w:u w:val="single"/>
          <w:lang w:val="nn-NO"/>
        </w:rPr>
        <w:t>čiščenje</w:t>
      </w:r>
      <w:r w:rsidRPr="00E74AFB">
        <w:rPr>
          <w:rFonts w:ascii="Times New Roman" w:hAnsi="Times New Roman" w:cs="Times New Roman"/>
          <w:u w:val="single"/>
          <w:lang w:val="nn-NO"/>
        </w:rPr>
        <w:t xml:space="preserve"> komunalne odpadne vode v prihodnjem obdobju:</w:t>
      </w:r>
    </w:p>
    <w:p w:rsidR="00D5785D" w:rsidRDefault="00D5785D" w:rsidP="00D5785D">
      <w:pPr>
        <w:widowControl w:val="0"/>
        <w:autoSpaceDE w:val="0"/>
        <w:autoSpaceDN w:val="0"/>
        <w:adjustRightInd w:val="0"/>
        <w:rPr>
          <w:rFonts w:ascii="Times New Roman" w:hAnsi="Times New Roman" w:cs="Times New Roman"/>
          <w:lang w:val="nn-NO"/>
        </w:rPr>
      </w:pPr>
    </w:p>
    <w:p w:rsidR="00D5785D" w:rsidRPr="001C168A" w:rsidRDefault="00D25CBF" w:rsidP="00D5785D">
      <w:pPr>
        <w:widowControl w:val="0"/>
        <w:autoSpaceDE w:val="0"/>
        <w:autoSpaceDN w:val="0"/>
        <w:adjustRightInd w:val="0"/>
        <w:rPr>
          <w:rFonts w:ascii="Times New Roman" w:hAnsi="Times New Roman" w:cs="Times New Roman"/>
          <w:b/>
          <w:lang w:val="nn-NO"/>
        </w:rPr>
      </w:pPr>
      <m:oMath>
        <m:f>
          <m:fPr>
            <m:ctrlPr>
              <w:rPr>
                <w:rFonts w:ascii="Cambria Math" w:hAnsi="Cambria Math" w:cs="Times New Roman"/>
                <w:b/>
                <w:i/>
                <w:lang w:val="nn-NO"/>
              </w:rPr>
            </m:ctrlPr>
          </m:fPr>
          <m:num>
            <m:r>
              <w:rPr>
                <w:rFonts w:ascii="Cambria Math" w:hAnsi="Cambria Math" w:cs="Times New Roman"/>
                <w:lang w:val="nn-NO"/>
              </w:rPr>
              <m:t>Letni stroški opravljanja storitev</m:t>
            </m:r>
          </m:num>
          <m:den>
            <m:r>
              <w:rPr>
                <w:rFonts w:ascii="Cambria Math" w:hAnsi="Cambria Math" w:cs="Times New Roman"/>
                <w:lang w:val="nn-NO"/>
              </w:rPr>
              <m:t>predvidena količina odpadnih vod</m:t>
            </m:r>
          </m:den>
        </m:f>
      </m:oMath>
      <w:r w:rsidR="00D5785D" w:rsidRPr="001C168A">
        <w:rPr>
          <w:rFonts w:ascii="Times New Roman" w:hAnsi="Times New Roman" w:cs="Times New Roman"/>
          <w:b/>
          <w:lang w:val="nn-NO"/>
        </w:rPr>
        <w:t xml:space="preserve"> = </w:t>
      </w:r>
      <m:oMath>
        <m:f>
          <m:fPr>
            <m:ctrlPr>
              <w:rPr>
                <w:rFonts w:ascii="Cambria Math" w:hAnsi="Cambria Math" w:cs="Times New Roman"/>
                <w:b/>
                <w:i/>
                <w:lang w:val="nn-NO"/>
              </w:rPr>
            </m:ctrlPr>
          </m:fPr>
          <m:num>
            <m:r>
              <w:rPr>
                <w:rFonts w:ascii="Cambria Math" w:hAnsi="Cambria Math" w:cs="Times New Roman"/>
                <w:lang w:val="nn-NO"/>
              </w:rPr>
              <m:t>21.186,69 EUR</m:t>
            </m:r>
          </m:num>
          <m:den>
            <m:r>
              <w:rPr>
                <w:rFonts w:ascii="Cambria Math" w:hAnsi="Cambria Math" w:cs="Times New Roman"/>
                <w:lang w:val="nn-NO"/>
              </w:rPr>
              <m:t>32650 m3</m:t>
            </m:r>
          </m:den>
        </m:f>
      </m:oMath>
      <w:r w:rsidR="00D5785D" w:rsidRPr="001C168A">
        <w:rPr>
          <w:rFonts w:ascii="Times New Roman" w:hAnsi="Times New Roman" w:cs="Times New Roman"/>
          <w:b/>
          <w:lang w:val="nn-NO"/>
        </w:rPr>
        <w:t xml:space="preserve"> = </w:t>
      </w:r>
      <w:r w:rsidR="000A3576">
        <w:rPr>
          <w:rFonts w:ascii="Times New Roman" w:hAnsi="Times New Roman" w:cs="Times New Roman"/>
          <w:b/>
          <w:lang w:val="nn-NO"/>
        </w:rPr>
        <w:t>0,6489</w:t>
      </w:r>
      <w:r w:rsidR="00D5785D">
        <w:rPr>
          <w:rFonts w:ascii="Times New Roman" w:hAnsi="Times New Roman" w:cs="Times New Roman"/>
          <w:b/>
          <w:lang w:val="nn-NO"/>
        </w:rPr>
        <w:t xml:space="preserve"> </w:t>
      </w:r>
      <w:r w:rsidR="00D5785D" w:rsidRPr="001C168A">
        <w:rPr>
          <w:rFonts w:ascii="Times New Roman" w:hAnsi="Times New Roman" w:cs="Times New Roman"/>
          <w:b/>
          <w:lang w:val="nn-NO"/>
        </w:rPr>
        <w:t>EUR</w:t>
      </w:r>
      <w:r w:rsidR="00D5785D">
        <w:rPr>
          <w:rFonts w:ascii="Times New Roman" w:hAnsi="Times New Roman" w:cs="Times New Roman"/>
          <w:b/>
          <w:lang w:val="nn-NO"/>
        </w:rPr>
        <w:t>/m3</w:t>
      </w:r>
    </w:p>
    <w:p w:rsidR="00D5785D" w:rsidRDefault="00D5785D" w:rsidP="00D5785D">
      <w:pPr>
        <w:widowControl w:val="0"/>
        <w:autoSpaceDE w:val="0"/>
        <w:autoSpaceDN w:val="0"/>
        <w:adjustRightInd w:val="0"/>
        <w:rPr>
          <w:rFonts w:ascii="Times New Roman" w:hAnsi="Times New Roman" w:cs="Times New Roman"/>
          <w:lang w:val="nn-NO"/>
        </w:rPr>
      </w:pPr>
    </w:p>
    <w:p w:rsidR="00F0201E" w:rsidRPr="00D25CBF" w:rsidRDefault="00F0201E" w:rsidP="00F0201E">
      <w:pPr>
        <w:widowControl w:val="0"/>
        <w:autoSpaceDE w:val="0"/>
        <w:autoSpaceDN w:val="0"/>
        <w:adjustRightInd w:val="0"/>
        <w:rPr>
          <w:rFonts w:ascii="Times New Roman" w:hAnsi="Times New Roman" w:cs="Times New Roman"/>
          <w:lang w:val="nn-NO"/>
        </w:rPr>
      </w:pPr>
      <w:r w:rsidRPr="00D25CBF">
        <w:rPr>
          <w:rFonts w:ascii="Times New Roman" w:hAnsi="Times New Roman" w:cs="Times New Roman"/>
          <w:lang w:val="nn-NO"/>
        </w:rPr>
        <w:t>Predlagano povišanje</w:t>
      </w:r>
      <w:r>
        <w:rPr>
          <w:rFonts w:ascii="Times New Roman" w:hAnsi="Times New Roman" w:cs="Times New Roman"/>
          <w:lang w:val="nn-NO"/>
        </w:rPr>
        <w:t xml:space="preserve">  iz 0,5987 eur/m3 na 0,6489</w:t>
      </w:r>
      <w:r w:rsidRPr="00D25CBF">
        <w:rPr>
          <w:rFonts w:ascii="Times New Roman" w:hAnsi="Times New Roman" w:cs="Times New Roman"/>
          <w:lang w:val="nn-NO"/>
        </w:rPr>
        <w:t xml:space="preserve"> eur/m3  je zaradi povišanja stroškov dela, storitev ter cen energentov.</w:t>
      </w:r>
    </w:p>
    <w:p w:rsidR="00D5785D" w:rsidRDefault="00D5785D" w:rsidP="00D5785D">
      <w:pPr>
        <w:widowControl w:val="0"/>
        <w:autoSpaceDE w:val="0"/>
        <w:autoSpaceDN w:val="0"/>
        <w:adjustRightInd w:val="0"/>
        <w:rPr>
          <w:rFonts w:ascii="Times New Roman" w:hAnsi="Times New Roman" w:cs="Times New Roman"/>
          <w:lang w:val="nn-NO"/>
        </w:rPr>
      </w:pPr>
    </w:p>
    <w:p w:rsidR="00D5785D" w:rsidRPr="00E74AFB" w:rsidRDefault="00D5785D" w:rsidP="00D5785D">
      <w:pPr>
        <w:widowControl w:val="0"/>
        <w:autoSpaceDE w:val="0"/>
        <w:autoSpaceDN w:val="0"/>
        <w:adjustRightInd w:val="0"/>
        <w:rPr>
          <w:rFonts w:ascii="Times New Roman" w:hAnsi="Times New Roman" w:cs="Times New Roman"/>
          <w:u w:val="single"/>
          <w:lang w:val="nn-NO"/>
        </w:rPr>
      </w:pPr>
      <w:r w:rsidRPr="00E74AFB">
        <w:rPr>
          <w:rFonts w:ascii="Times New Roman" w:hAnsi="Times New Roman" w:cs="Times New Roman"/>
          <w:u w:val="single"/>
          <w:lang w:val="nn-NO"/>
        </w:rPr>
        <w:t xml:space="preserve">Izračun storitve za odvajanje </w:t>
      </w:r>
      <w:r>
        <w:rPr>
          <w:rFonts w:ascii="Times New Roman" w:hAnsi="Times New Roman" w:cs="Times New Roman"/>
          <w:u w:val="single"/>
          <w:lang w:val="nn-NO"/>
        </w:rPr>
        <w:t>padavinske</w:t>
      </w:r>
      <w:r w:rsidRPr="00E74AFB">
        <w:rPr>
          <w:rFonts w:ascii="Times New Roman" w:hAnsi="Times New Roman" w:cs="Times New Roman"/>
          <w:u w:val="single"/>
          <w:lang w:val="nn-NO"/>
        </w:rPr>
        <w:t xml:space="preserve"> odpadne vode v prihodnjem obdobju:</w:t>
      </w:r>
    </w:p>
    <w:p w:rsidR="00D5785D" w:rsidRDefault="00D5785D" w:rsidP="00D5785D">
      <w:pPr>
        <w:widowControl w:val="0"/>
        <w:autoSpaceDE w:val="0"/>
        <w:autoSpaceDN w:val="0"/>
        <w:adjustRightInd w:val="0"/>
        <w:rPr>
          <w:rFonts w:ascii="Times New Roman" w:hAnsi="Times New Roman" w:cs="Times New Roman"/>
          <w:lang w:val="nn-NO"/>
        </w:rPr>
      </w:pPr>
    </w:p>
    <w:p w:rsidR="00D5785D" w:rsidRPr="001C168A" w:rsidRDefault="00D25CBF" w:rsidP="00D5785D">
      <w:pPr>
        <w:widowControl w:val="0"/>
        <w:autoSpaceDE w:val="0"/>
        <w:autoSpaceDN w:val="0"/>
        <w:adjustRightInd w:val="0"/>
        <w:rPr>
          <w:rFonts w:ascii="Times New Roman" w:hAnsi="Times New Roman" w:cs="Times New Roman"/>
          <w:b/>
          <w:lang w:val="nn-NO"/>
        </w:rPr>
      </w:pPr>
      <m:oMath>
        <m:f>
          <m:fPr>
            <m:ctrlPr>
              <w:rPr>
                <w:rFonts w:ascii="Cambria Math" w:hAnsi="Cambria Math" w:cs="Times New Roman"/>
                <w:b/>
                <w:i/>
                <w:lang w:val="nn-NO"/>
              </w:rPr>
            </m:ctrlPr>
          </m:fPr>
          <m:num>
            <m:r>
              <w:rPr>
                <w:rFonts w:ascii="Cambria Math" w:hAnsi="Cambria Math" w:cs="Times New Roman"/>
                <w:lang w:val="nn-NO"/>
              </w:rPr>
              <m:t>Letni stroški opravljanja storitev</m:t>
            </m:r>
          </m:num>
          <m:den>
            <m:r>
              <w:rPr>
                <w:rFonts w:ascii="Cambria Math" w:hAnsi="Cambria Math" w:cs="Times New Roman"/>
                <w:lang w:val="nn-NO"/>
              </w:rPr>
              <m:t>predvidena količina padavinskih odpadnih vod</m:t>
            </m:r>
          </m:den>
        </m:f>
      </m:oMath>
      <w:r w:rsidR="00D5785D" w:rsidRPr="001C168A">
        <w:rPr>
          <w:rFonts w:ascii="Times New Roman" w:hAnsi="Times New Roman" w:cs="Times New Roman"/>
          <w:b/>
          <w:lang w:val="nn-NO"/>
        </w:rPr>
        <w:t xml:space="preserve"> = </w:t>
      </w:r>
      <m:oMath>
        <m:f>
          <m:fPr>
            <m:ctrlPr>
              <w:rPr>
                <w:rFonts w:ascii="Cambria Math" w:hAnsi="Cambria Math" w:cs="Times New Roman"/>
                <w:b/>
                <w:i/>
                <w:lang w:val="nn-NO"/>
              </w:rPr>
            </m:ctrlPr>
          </m:fPr>
          <m:num>
            <m:r>
              <w:rPr>
                <w:rFonts w:ascii="Cambria Math" w:hAnsi="Cambria Math" w:cs="Times New Roman"/>
                <w:lang w:val="nn-NO"/>
              </w:rPr>
              <m:t>2.124,00 EUR</m:t>
            </m:r>
          </m:num>
          <m:den>
            <m:r>
              <w:rPr>
                <w:rFonts w:ascii="Cambria Math" w:hAnsi="Cambria Math" w:cs="Times New Roman"/>
                <w:lang w:val="nn-NO"/>
              </w:rPr>
              <m:t>29.841 m3</m:t>
            </m:r>
          </m:den>
        </m:f>
      </m:oMath>
      <w:r w:rsidR="00D5785D" w:rsidRPr="001C168A">
        <w:rPr>
          <w:rFonts w:ascii="Times New Roman" w:hAnsi="Times New Roman" w:cs="Times New Roman"/>
          <w:b/>
          <w:lang w:val="nn-NO"/>
        </w:rPr>
        <w:t xml:space="preserve"> = </w:t>
      </w:r>
      <w:r w:rsidR="00FC7B7F">
        <w:rPr>
          <w:rFonts w:ascii="Times New Roman" w:hAnsi="Times New Roman" w:cs="Times New Roman"/>
          <w:b/>
          <w:lang w:val="nn-NO"/>
        </w:rPr>
        <w:t>0,0712</w:t>
      </w:r>
      <w:r w:rsidR="00D5785D">
        <w:rPr>
          <w:rFonts w:ascii="Times New Roman" w:hAnsi="Times New Roman" w:cs="Times New Roman"/>
          <w:b/>
          <w:lang w:val="nn-NO"/>
        </w:rPr>
        <w:t xml:space="preserve"> </w:t>
      </w:r>
      <w:r w:rsidR="00D5785D" w:rsidRPr="001C168A">
        <w:rPr>
          <w:rFonts w:ascii="Times New Roman" w:hAnsi="Times New Roman" w:cs="Times New Roman"/>
          <w:b/>
          <w:lang w:val="nn-NO"/>
        </w:rPr>
        <w:t>EUR</w:t>
      </w:r>
      <w:r w:rsidR="00D5785D">
        <w:rPr>
          <w:rFonts w:ascii="Times New Roman" w:hAnsi="Times New Roman" w:cs="Times New Roman"/>
          <w:b/>
          <w:lang w:val="nn-NO"/>
        </w:rPr>
        <w:t>/m3</w:t>
      </w:r>
    </w:p>
    <w:p w:rsidR="00D5785D" w:rsidRDefault="00D5785D" w:rsidP="00D5785D">
      <w:pPr>
        <w:widowControl w:val="0"/>
        <w:autoSpaceDE w:val="0"/>
        <w:autoSpaceDN w:val="0"/>
        <w:adjustRightInd w:val="0"/>
        <w:rPr>
          <w:rFonts w:ascii="Times New Roman" w:hAnsi="Times New Roman" w:cs="Times New Roman"/>
          <w:lang w:val="nn-NO"/>
        </w:rPr>
      </w:pPr>
    </w:p>
    <w:p w:rsidR="00F0201E" w:rsidRPr="00D25CBF" w:rsidRDefault="00F0201E" w:rsidP="00F0201E">
      <w:pPr>
        <w:widowControl w:val="0"/>
        <w:autoSpaceDE w:val="0"/>
        <w:autoSpaceDN w:val="0"/>
        <w:adjustRightInd w:val="0"/>
        <w:rPr>
          <w:rFonts w:ascii="Times New Roman" w:hAnsi="Times New Roman" w:cs="Times New Roman"/>
          <w:lang w:val="nn-NO"/>
        </w:rPr>
      </w:pPr>
      <w:r w:rsidRPr="00D25CBF">
        <w:rPr>
          <w:rFonts w:ascii="Times New Roman" w:hAnsi="Times New Roman" w:cs="Times New Roman"/>
          <w:lang w:val="nn-NO"/>
        </w:rPr>
        <w:t>Predlagano povišanje</w:t>
      </w:r>
      <w:r>
        <w:rPr>
          <w:rFonts w:ascii="Times New Roman" w:hAnsi="Times New Roman" w:cs="Times New Roman"/>
          <w:lang w:val="nn-NO"/>
        </w:rPr>
        <w:t xml:space="preserve">  iz 0,0678 eur/m3 na 0,0712</w:t>
      </w:r>
      <w:r w:rsidRPr="00D25CBF">
        <w:rPr>
          <w:rFonts w:ascii="Times New Roman" w:hAnsi="Times New Roman" w:cs="Times New Roman"/>
          <w:lang w:val="nn-NO"/>
        </w:rPr>
        <w:t xml:space="preserve"> eur/m3  je zaradi povišanja stroškov dela, storitev ter cen energentov.</w:t>
      </w:r>
    </w:p>
    <w:p w:rsidR="00D5785D" w:rsidRDefault="00D5785D" w:rsidP="00D5785D">
      <w:pPr>
        <w:widowControl w:val="0"/>
        <w:autoSpaceDE w:val="0"/>
        <w:autoSpaceDN w:val="0"/>
        <w:adjustRightInd w:val="0"/>
        <w:rPr>
          <w:rFonts w:ascii="Times New Roman" w:hAnsi="Times New Roman" w:cs="Times New Roman"/>
          <w:lang w:val="nn-NO"/>
        </w:rPr>
      </w:pPr>
    </w:p>
    <w:p w:rsidR="00931060" w:rsidRDefault="00931060" w:rsidP="009310E6">
      <w:pPr>
        <w:widowControl w:val="0"/>
        <w:autoSpaceDE w:val="0"/>
        <w:autoSpaceDN w:val="0"/>
        <w:adjustRightInd w:val="0"/>
        <w:rPr>
          <w:rFonts w:ascii="Times New Roman" w:hAnsi="Times New Roman" w:cs="Times New Roman"/>
          <w:lang w:val="nn-NO"/>
        </w:rPr>
      </w:pPr>
    </w:p>
    <w:p w:rsidR="00A80D51" w:rsidRDefault="00A80D51" w:rsidP="009310E6">
      <w:pPr>
        <w:widowControl w:val="0"/>
        <w:autoSpaceDE w:val="0"/>
        <w:autoSpaceDN w:val="0"/>
        <w:adjustRightInd w:val="0"/>
        <w:rPr>
          <w:rFonts w:ascii="Times New Roman" w:hAnsi="Times New Roman" w:cs="Times New Roman"/>
          <w:lang w:val="nn-NO"/>
        </w:rPr>
      </w:pPr>
    </w:p>
    <w:p w:rsidR="001F2B62" w:rsidRPr="001C168A" w:rsidRDefault="001F2B62" w:rsidP="009310E6">
      <w:pPr>
        <w:widowControl w:val="0"/>
        <w:autoSpaceDE w:val="0"/>
        <w:autoSpaceDN w:val="0"/>
        <w:adjustRightInd w:val="0"/>
        <w:rPr>
          <w:rFonts w:ascii="Times New Roman" w:hAnsi="Times New Roman" w:cs="Times New Roman"/>
          <w:b/>
          <w:lang w:val="nn-NO"/>
        </w:rPr>
      </w:pPr>
    </w:p>
    <w:p w:rsidR="007E0198" w:rsidRPr="001C168A" w:rsidRDefault="003E5974" w:rsidP="0006340D">
      <w:pPr>
        <w:pStyle w:val="Odstavekseznama"/>
        <w:widowControl w:val="0"/>
        <w:numPr>
          <w:ilvl w:val="0"/>
          <w:numId w:val="1"/>
        </w:numPr>
        <w:autoSpaceDE w:val="0"/>
        <w:autoSpaceDN w:val="0"/>
        <w:adjustRightInd w:val="0"/>
        <w:rPr>
          <w:rFonts w:ascii="Times New Roman" w:hAnsi="Times New Roman" w:cs="Times New Roman"/>
          <w:b/>
          <w:lang w:val="nn-NO"/>
        </w:rPr>
      </w:pPr>
      <w:r w:rsidRPr="001C168A">
        <w:rPr>
          <w:rFonts w:ascii="Times New Roman" w:hAnsi="Times New Roman" w:cs="Times New Roman"/>
          <w:b/>
          <w:lang w:val="nn-NO"/>
        </w:rPr>
        <w:t>PRIKAZ SODIL ZA RAZPOREJANJE STROŠKOV IN PRIHODKOV PO DEJVANOSTIH TER PO OBČINAH</w:t>
      </w:r>
    </w:p>
    <w:p w:rsidR="00F46AE0" w:rsidRPr="001C168A" w:rsidRDefault="00F46AE0" w:rsidP="00615A61">
      <w:pPr>
        <w:widowControl w:val="0"/>
        <w:autoSpaceDE w:val="0"/>
        <w:autoSpaceDN w:val="0"/>
        <w:adjustRightInd w:val="0"/>
        <w:rPr>
          <w:rFonts w:ascii="Times New Roman" w:hAnsi="Times New Roman" w:cs="Times New Roman"/>
          <w:lang w:val="nn-NO"/>
        </w:rPr>
      </w:pPr>
    </w:p>
    <w:p w:rsidR="001164CE" w:rsidRPr="001164CE" w:rsidRDefault="001164CE" w:rsidP="001164CE">
      <w:pPr>
        <w:widowControl w:val="0"/>
        <w:autoSpaceDE w:val="0"/>
        <w:autoSpaceDN w:val="0"/>
        <w:adjustRightInd w:val="0"/>
        <w:rPr>
          <w:rFonts w:ascii="Times New Roman" w:hAnsi="Times New Roman" w:cs="Times New Roman"/>
          <w:lang w:val="nn-NO"/>
        </w:rPr>
      </w:pPr>
    </w:p>
    <w:p w:rsidR="001164CE" w:rsidRPr="001164CE" w:rsidRDefault="001164CE" w:rsidP="001164CE">
      <w:pPr>
        <w:widowControl w:val="0"/>
        <w:autoSpaceDE w:val="0"/>
        <w:autoSpaceDN w:val="0"/>
        <w:adjustRightInd w:val="0"/>
        <w:rPr>
          <w:rFonts w:ascii="Times New Roman" w:hAnsi="Times New Roman" w:cs="Times New Roman"/>
          <w:lang w:val="nn-NO"/>
        </w:rPr>
      </w:pPr>
      <w:r w:rsidRPr="001164CE">
        <w:rPr>
          <w:rFonts w:ascii="Times New Roman" w:hAnsi="Times New Roman" w:cs="Times New Roman"/>
          <w:lang w:val="nn-NO"/>
        </w:rPr>
        <w:t>Način razporejanja splošnih prihodkov, stroškov in odhodkov ter ugotavljanje poslovnih izidov po posameznih dejavnostih je določen z letnim poslovnim načrtom.</w:t>
      </w:r>
    </w:p>
    <w:p w:rsidR="00615A61" w:rsidRDefault="001164CE" w:rsidP="001164CE">
      <w:pPr>
        <w:widowControl w:val="0"/>
        <w:autoSpaceDE w:val="0"/>
        <w:autoSpaceDN w:val="0"/>
        <w:adjustRightInd w:val="0"/>
        <w:rPr>
          <w:rFonts w:ascii="Times New Roman" w:hAnsi="Times New Roman" w:cs="Times New Roman"/>
          <w:b/>
          <w:lang w:val="nn-NO"/>
        </w:rPr>
      </w:pPr>
      <w:r w:rsidRPr="001164CE">
        <w:rPr>
          <w:rFonts w:ascii="Times New Roman" w:hAnsi="Times New Roman" w:cs="Times New Roman"/>
          <w:lang w:val="nn-NO"/>
        </w:rPr>
        <w:t xml:space="preserve">Razporejanje splošnih stroškov organizacijskih enot in strokovnih služb na posamezne dejavnosti je prikazano v poglavju </w:t>
      </w:r>
      <w:r w:rsidRPr="001164CE">
        <w:rPr>
          <w:rFonts w:ascii="Times New Roman" w:hAnsi="Times New Roman" w:cs="Times New Roman"/>
          <w:b/>
          <w:lang w:val="nn-NO"/>
        </w:rPr>
        <w:t>11.</w:t>
      </w:r>
      <w:r w:rsidR="00202F12">
        <w:rPr>
          <w:rFonts w:ascii="Times New Roman" w:hAnsi="Times New Roman" w:cs="Times New Roman"/>
          <w:b/>
          <w:lang w:val="nn-NO"/>
        </w:rPr>
        <w:t xml:space="preserve"> </w:t>
      </w:r>
    </w:p>
    <w:p w:rsidR="00563352" w:rsidRDefault="00563352" w:rsidP="001164CE">
      <w:pPr>
        <w:widowControl w:val="0"/>
        <w:autoSpaceDE w:val="0"/>
        <w:autoSpaceDN w:val="0"/>
        <w:adjustRightInd w:val="0"/>
        <w:rPr>
          <w:rFonts w:ascii="Times New Roman" w:hAnsi="Times New Roman" w:cs="Times New Roman"/>
          <w:b/>
          <w:lang w:val="nn-NO"/>
        </w:rPr>
      </w:pPr>
    </w:p>
    <w:p w:rsidR="006E1592" w:rsidRDefault="006E1592" w:rsidP="0006340D">
      <w:pPr>
        <w:pStyle w:val="Odstavekseznama"/>
        <w:widowControl w:val="0"/>
        <w:numPr>
          <w:ilvl w:val="0"/>
          <w:numId w:val="1"/>
        </w:numPr>
        <w:autoSpaceDE w:val="0"/>
        <w:autoSpaceDN w:val="0"/>
        <w:adjustRightInd w:val="0"/>
        <w:rPr>
          <w:rFonts w:ascii="Times New Roman" w:hAnsi="Times New Roman" w:cs="Times New Roman"/>
          <w:b/>
          <w:lang w:val="nn-NO"/>
        </w:rPr>
      </w:pPr>
      <w:r w:rsidRPr="006E1592">
        <w:rPr>
          <w:rFonts w:ascii="Times New Roman" w:hAnsi="Times New Roman" w:cs="Times New Roman"/>
          <w:b/>
          <w:lang w:val="nn-NO"/>
        </w:rPr>
        <w:t>DRUGA RAZKRITJA NA PODLAGI SLOVENSKEGA RAČUNOVODSKEGA STANDARDA 35</w:t>
      </w:r>
    </w:p>
    <w:p w:rsidR="006E1592" w:rsidRPr="006E1592" w:rsidRDefault="006E1592" w:rsidP="00892339">
      <w:pPr>
        <w:pStyle w:val="Odstavekseznama"/>
        <w:widowControl w:val="0"/>
        <w:autoSpaceDE w:val="0"/>
        <w:autoSpaceDN w:val="0"/>
        <w:adjustRightInd w:val="0"/>
        <w:rPr>
          <w:rFonts w:ascii="Times New Roman" w:hAnsi="Times New Roman" w:cs="Times New Roman"/>
          <w:b/>
          <w:lang w:val="nn-NO"/>
        </w:rPr>
      </w:pPr>
    </w:p>
    <w:p w:rsidR="006E1592" w:rsidRDefault="001F2B62" w:rsidP="006E1592">
      <w:pPr>
        <w:widowControl w:val="0"/>
        <w:autoSpaceDE w:val="0"/>
        <w:autoSpaceDN w:val="0"/>
        <w:adjustRightInd w:val="0"/>
        <w:rPr>
          <w:rFonts w:ascii="Times New Roman" w:hAnsi="Times New Roman" w:cs="Times New Roman"/>
          <w:lang w:val="nn-NO"/>
        </w:rPr>
      </w:pPr>
      <w:r>
        <w:rPr>
          <w:rFonts w:ascii="Times New Roman" w:hAnsi="Times New Roman" w:cs="Times New Roman"/>
          <w:lang w:val="nn-NO"/>
        </w:rPr>
        <w:t>Druga razkritja s</w:t>
      </w:r>
      <w:r w:rsidR="006E1592" w:rsidRPr="006E1592">
        <w:rPr>
          <w:rFonts w:ascii="Times New Roman" w:hAnsi="Times New Roman" w:cs="Times New Roman"/>
          <w:lang w:val="nn-NO"/>
        </w:rPr>
        <w:t xml:space="preserve">o pa podana v Letnem poročilu Komunale </w:t>
      </w:r>
      <w:r w:rsidR="00B47AC2">
        <w:rPr>
          <w:rFonts w:ascii="Times New Roman" w:hAnsi="Times New Roman" w:cs="Times New Roman"/>
          <w:lang w:val="nn-NO"/>
        </w:rPr>
        <w:t>Vitanje d.o.o.</w:t>
      </w:r>
      <w:r w:rsidR="006E1592" w:rsidRPr="006E1592">
        <w:rPr>
          <w:rFonts w:ascii="Times New Roman" w:hAnsi="Times New Roman" w:cs="Times New Roman"/>
          <w:lang w:val="nn-NO"/>
        </w:rPr>
        <w:t>.</w:t>
      </w:r>
    </w:p>
    <w:p w:rsidR="00D05F2B" w:rsidRDefault="00D05F2B" w:rsidP="006E1592">
      <w:pPr>
        <w:widowControl w:val="0"/>
        <w:autoSpaceDE w:val="0"/>
        <w:autoSpaceDN w:val="0"/>
        <w:adjustRightInd w:val="0"/>
        <w:rPr>
          <w:rFonts w:ascii="Times New Roman" w:hAnsi="Times New Roman" w:cs="Times New Roman"/>
          <w:lang w:val="nn-NO"/>
        </w:rPr>
      </w:pPr>
    </w:p>
    <w:p w:rsidR="00D05F2B" w:rsidRDefault="00D05F2B" w:rsidP="006E1592">
      <w:pPr>
        <w:widowControl w:val="0"/>
        <w:autoSpaceDE w:val="0"/>
        <w:autoSpaceDN w:val="0"/>
        <w:adjustRightInd w:val="0"/>
        <w:rPr>
          <w:rFonts w:ascii="Times New Roman" w:hAnsi="Times New Roman" w:cs="Times New Roman"/>
          <w:lang w:val="nn-NO"/>
        </w:rPr>
      </w:pPr>
    </w:p>
    <w:p w:rsidR="00D05F2B" w:rsidRDefault="00D05F2B" w:rsidP="006E1592">
      <w:pPr>
        <w:widowControl w:val="0"/>
        <w:autoSpaceDE w:val="0"/>
        <w:autoSpaceDN w:val="0"/>
        <w:adjustRightInd w:val="0"/>
        <w:rPr>
          <w:rFonts w:ascii="Times New Roman" w:hAnsi="Times New Roman" w:cs="Times New Roman"/>
          <w:lang w:val="nn-NO"/>
        </w:rPr>
      </w:pPr>
    </w:p>
    <w:p w:rsidR="00D05F2B" w:rsidRDefault="00D05F2B" w:rsidP="006E1592">
      <w:pPr>
        <w:widowControl w:val="0"/>
        <w:autoSpaceDE w:val="0"/>
        <w:autoSpaceDN w:val="0"/>
        <w:adjustRightInd w:val="0"/>
        <w:rPr>
          <w:rFonts w:ascii="Times New Roman" w:hAnsi="Times New Roman" w:cs="Times New Roman"/>
          <w:lang w:val="nn-NO"/>
        </w:rPr>
      </w:pPr>
    </w:p>
    <w:p w:rsidR="00D05F2B" w:rsidRDefault="00D05F2B" w:rsidP="006E1592">
      <w:pPr>
        <w:widowControl w:val="0"/>
        <w:autoSpaceDE w:val="0"/>
        <w:autoSpaceDN w:val="0"/>
        <w:adjustRightInd w:val="0"/>
        <w:rPr>
          <w:rFonts w:ascii="Times New Roman" w:hAnsi="Times New Roman" w:cs="Times New Roman"/>
          <w:lang w:val="nn-NO"/>
        </w:rPr>
      </w:pPr>
      <w:r>
        <w:rPr>
          <w:rFonts w:ascii="Times New Roman" w:hAnsi="Times New Roman" w:cs="Times New Roman"/>
          <w:lang w:val="nn-NO"/>
        </w:rPr>
        <w:t xml:space="preserve">                                                                          Peter Mauc, direktor</w:t>
      </w:r>
    </w:p>
    <w:p w:rsidR="00D05F2B" w:rsidRDefault="00D05F2B" w:rsidP="006E1592">
      <w:pPr>
        <w:widowControl w:val="0"/>
        <w:autoSpaceDE w:val="0"/>
        <w:autoSpaceDN w:val="0"/>
        <w:adjustRightInd w:val="0"/>
        <w:rPr>
          <w:rFonts w:ascii="Times New Roman" w:hAnsi="Times New Roman" w:cs="Times New Roman"/>
          <w:lang w:val="nn-NO"/>
        </w:rPr>
      </w:pPr>
      <w:r>
        <w:rPr>
          <w:rFonts w:ascii="Times New Roman" w:hAnsi="Times New Roman" w:cs="Times New Roman"/>
          <w:lang w:val="nn-NO"/>
        </w:rPr>
        <w:t xml:space="preserve">                                                                        </w:t>
      </w:r>
    </w:p>
    <w:p w:rsidR="00D05F2B" w:rsidRDefault="00D05F2B" w:rsidP="006E1592">
      <w:pPr>
        <w:widowControl w:val="0"/>
        <w:autoSpaceDE w:val="0"/>
        <w:autoSpaceDN w:val="0"/>
        <w:adjustRightInd w:val="0"/>
        <w:rPr>
          <w:rFonts w:ascii="Times New Roman" w:hAnsi="Times New Roman" w:cs="Times New Roman"/>
          <w:lang w:val="nn-NO"/>
        </w:rPr>
      </w:pPr>
    </w:p>
    <w:p w:rsidR="00D05F2B" w:rsidRDefault="00D05F2B" w:rsidP="006E1592">
      <w:pPr>
        <w:widowControl w:val="0"/>
        <w:autoSpaceDE w:val="0"/>
        <w:autoSpaceDN w:val="0"/>
        <w:adjustRightInd w:val="0"/>
        <w:rPr>
          <w:rFonts w:ascii="Times New Roman" w:hAnsi="Times New Roman" w:cs="Times New Roman"/>
          <w:lang w:val="nn-NO"/>
        </w:rPr>
      </w:pPr>
    </w:p>
    <w:p w:rsidR="00D05F2B" w:rsidRDefault="00D05F2B" w:rsidP="006E1592">
      <w:pPr>
        <w:widowControl w:val="0"/>
        <w:autoSpaceDE w:val="0"/>
        <w:autoSpaceDN w:val="0"/>
        <w:adjustRightInd w:val="0"/>
        <w:rPr>
          <w:rFonts w:ascii="Times New Roman" w:hAnsi="Times New Roman" w:cs="Times New Roman"/>
          <w:lang w:val="nn-NO"/>
        </w:rPr>
      </w:pPr>
    </w:p>
    <w:p w:rsidR="00D05F2B" w:rsidRPr="007A1401" w:rsidRDefault="00D05F2B" w:rsidP="006E1592">
      <w:pPr>
        <w:widowControl w:val="0"/>
        <w:autoSpaceDE w:val="0"/>
        <w:autoSpaceDN w:val="0"/>
        <w:adjustRightInd w:val="0"/>
        <w:rPr>
          <w:rFonts w:ascii="Times New Roman" w:hAnsi="Times New Roman" w:cs="Times New Roman"/>
          <w:lang w:val="nn-NO"/>
        </w:rPr>
      </w:pPr>
      <w:r>
        <w:rPr>
          <w:rFonts w:ascii="Times New Roman" w:hAnsi="Times New Roman" w:cs="Times New Roman"/>
          <w:lang w:val="nn-NO"/>
        </w:rPr>
        <w:t xml:space="preserve">                                                                                </w:t>
      </w:r>
      <w:r w:rsidRPr="00EC4776">
        <w:rPr>
          <w:noProof/>
          <w:lang w:val="sl-SI" w:eastAsia="sl-SI"/>
        </w:rPr>
        <w:drawing>
          <wp:inline distT="0" distB="0" distL="0" distR="0" wp14:anchorId="7CF971F9" wp14:editId="08964C0E">
            <wp:extent cx="2028825" cy="2361709"/>
            <wp:effectExtent l="0" t="0" r="0" b="63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42114" t="36069" r="19380" b="32319"/>
                    <a:stretch/>
                  </pic:blipFill>
                  <pic:spPr bwMode="auto">
                    <a:xfrm>
                      <a:off x="0" y="0"/>
                      <a:ext cx="2029492" cy="2362485"/>
                    </a:xfrm>
                    <a:prstGeom prst="rect">
                      <a:avLst/>
                    </a:prstGeom>
                    <a:noFill/>
                    <a:ln>
                      <a:noFill/>
                    </a:ln>
                    <a:extLst>
                      <a:ext uri="{53640926-AAD7-44D8-BBD7-CCE9431645EC}">
                        <a14:shadowObscured xmlns:a14="http://schemas.microsoft.com/office/drawing/2010/main"/>
                      </a:ext>
                    </a:extLst>
                  </pic:spPr>
                </pic:pic>
              </a:graphicData>
            </a:graphic>
          </wp:inline>
        </w:drawing>
      </w:r>
    </w:p>
    <w:sectPr w:rsidR="00D05F2B" w:rsidRPr="007A1401" w:rsidSect="000C666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 w:name="Lucida Grande">
    <w:altName w:val="Times New Roman"/>
    <w:charset w:val="00"/>
    <w:family w:val="auto"/>
    <w:pitch w:val="variable"/>
    <w:sig w:usb0="00000000" w:usb1="5000A1FF" w:usb2="00000000" w:usb3="00000000" w:csb0="000001B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Cambria Math">
    <w:panose1 w:val="02040503050406030204"/>
    <w:charset w:val="EE"/>
    <w:family w:val="roman"/>
    <w:pitch w:val="variable"/>
    <w:sig w:usb0="A00002EF" w:usb1="420020E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D0E9C"/>
    <w:multiLevelType w:val="hybridMultilevel"/>
    <w:tmpl w:val="20A82C16"/>
    <w:lvl w:ilvl="0" w:tplc="4BAA22A2">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0DA11B7"/>
    <w:multiLevelType w:val="hybridMultilevel"/>
    <w:tmpl w:val="406CC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0E60BB"/>
    <w:multiLevelType w:val="multilevel"/>
    <w:tmpl w:val="406CCEE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8960DC4"/>
    <w:multiLevelType w:val="hybridMultilevel"/>
    <w:tmpl w:val="22EE8F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D535751"/>
    <w:multiLevelType w:val="hybridMultilevel"/>
    <w:tmpl w:val="753889F0"/>
    <w:lvl w:ilvl="0" w:tplc="0409000F">
      <w:start w:val="1"/>
      <w:numFmt w:val="decimal"/>
      <w:lvlText w:val="%1."/>
      <w:lvlJc w:val="left"/>
      <w:pPr>
        <w:ind w:left="720" w:hanging="360"/>
      </w:pPr>
    </w:lvl>
    <w:lvl w:ilvl="1" w:tplc="35EC1540">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A34149"/>
    <w:multiLevelType w:val="hybridMultilevel"/>
    <w:tmpl w:val="AFACE850"/>
    <w:lvl w:ilvl="0" w:tplc="EA487420">
      <w:start w:val="1"/>
      <w:numFmt w:val="bullet"/>
      <w:lvlText w:val=""/>
      <w:lvlJc w:val="left"/>
      <w:pPr>
        <w:ind w:left="819" w:hanging="425"/>
      </w:pPr>
      <w:rPr>
        <w:rFonts w:ascii="Symbol" w:eastAsia="Symbol" w:hAnsi="Symbol" w:hint="default"/>
        <w:w w:val="45"/>
        <w:sz w:val="24"/>
        <w:szCs w:val="24"/>
      </w:rPr>
    </w:lvl>
    <w:lvl w:ilvl="1" w:tplc="8CF29BC8">
      <w:start w:val="1"/>
      <w:numFmt w:val="bullet"/>
      <w:lvlText w:val="•"/>
      <w:lvlJc w:val="left"/>
      <w:pPr>
        <w:ind w:left="1643" w:hanging="425"/>
      </w:pPr>
      <w:rPr>
        <w:rFonts w:hint="default"/>
      </w:rPr>
    </w:lvl>
    <w:lvl w:ilvl="2" w:tplc="B2F042F2">
      <w:start w:val="1"/>
      <w:numFmt w:val="bullet"/>
      <w:lvlText w:val="•"/>
      <w:lvlJc w:val="left"/>
      <w:pPr>
        <w:ind w:left="2467" w:hanging="425"/>
      </w:pPr>
      <w:rPr>
        <w:rFonts w:hint="default"/>
      </w:rPr>
    </w:lvl>
    <w:lvl w:ilvl="3" w:tplc="A158432A">
      <w:start w:val="1"/>
      <w:numFmt w:val="bullet"/>
      <w:lvlText w:val="•"/>
      <w:lvlJc w:val="left"/>
      <w:pPr>
        <w:ind w:left="3291" w:hanging="425"/>
      </w:pPr>
      <w:rPr>
        <w:rFonts w:hint="default"/>
      </w:rPr>
    </w:lvl>
    <w:lvl w:ilvl="4" w:tplc="3670B9DE">
      <w:start w:val="1"/>
      <w:numFmt w:val="bullet"/>
      <w:lvlText w:val="•"/>
      <w:lvlJc w:val="left"/>
      <w:pPr>
        <w:ind w:left="4115" w:hanging="425"/>
      </w:pPr>
      <w:rPr>
        <w:rFonts w:hint="default"/>
      </w:rPr>
    </w:lvl>
    <w:lvl w:ilvl="5" w:tplc="116A766A">
      <w:start w:val="1"/>
      <w:numFmt w:val="bullet"/>
      <w:lvlText w:val="•"/>
      <w:lvlJc w:val="left"/>
      <w:pPr>
        <w:ind w:left="4939" w:hanging="425"/>
      </w:pPr>
      <w:rPr>
        <w:rFonts w:hint="default"/>
      </w:rPr>
    </w:lvl>
    <w:lvl w:ilvl="6" w:tplc="5DFACBD2">
      <w:start w:val="1"/>
      <w:numFmt w:val="bullet"/>
      <w:lvlText w:val="•"/>
      <w:lvlJc w:val="left"/>
      <w:pPr>
        <w:ind w:left="5763" w:hanging="425"/>
      </w:pPr>
      <w:rPr>
        <w:rFonts w:hint="default"/>
      </w:rPr>
    </w:lvl>
    <w:lvl w:ilvl="7" w:tplc="D0140E32">
      <w:start w:val="1"/>
      <w:numFmt w:val="bullet"/>
      <w:lvlText w:val="•"/>
      <w:lvlJc w:val="left"/>
      <w:pPr>
        <w:ind w:left="6587" w:hanging="425"/>
      </w:pPr>
      <w:rPr>
        <w:rFonts w:hint="default"/>
      </w:rPr>
    </w:lvl>
    <w:lvl w:ilvl="8" w:tplc="D9BC9080">
      <w:start w:val="1"/>
      <w:numFmt w:val="bullet"/>
      <w:lvlText w:val="•"/>
      <w:lvlJc w:val="left"/>
      <w:pPr>
        <w:ind w:left="7411" w:hanging="425"/>
      </w:pPr>
      <w:rPr>
        <w:rFonts w:hint="default"/>
      </w:rPr>
    </w:lvl>
  </w:abstractNum>
  <w:abstractNum w:abstractNumId="6" w15:restartNumberingAfterBreak="0">
    <w:nsid w:val="6A0E7683"/>
    <w:multiLevelType w:val="hybridMultilevel"/>
    <w:tmpl w:val="6D6A1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0C3183"/>
    <w:multiLevelType w:val="hybridMultilevel"/>
    <w:tmpl w:val="4C584A6A"/>
    <w:lvl w:ilvl="0" w:tplc="4BAA22A2">
      <w:start w:val="1"/>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AB60B1"/>
    <w:multiLevelType w:val="hybridMultilevel"/>
    <w:tmpl w:val="1B04DBEC"/>
    <w:lvl w:ilvl="0" w:tplc="0409000F">
      <w:start w:val="1"/>
      <w:numFmt w:val="decimal"/>
      <w:lvlText w:val="%1."/>
      <w:lvlJc w:val="left"/>
      <w:pPr>
        <w:ind w:left="720" w:hanging="360"/>
      </w:pPr>
    </w:lvl>
    <w:lvl w:ilvl="1" w:tplc="35EC1540">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2"/>
  </w:num>
  <w:num w:numId="5">
    <w:abstractNumId w:val="6"/>
  </w:num>
  <w:num w:numId="6">
    <w:abstractNumId w:val="5"/>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905"/>
    <w:rsid w:val="00001D5C"/>
    <w:rsid w:val="0000444F"/>
    <w:rsid w:val="000047B7"/>
    <w:rsid w:val="00005DAB"/>
    <w:rsid w:val="00010B11"/>
    <w:rsid w:val="00014D90"/>
    <w:rsid w:val="00023DD8"/>
    <w:rsid w:val="00023E22"/>
    <w:rsid w:val="00025BEB"/>
    <w:rsid w:val="00025DAA"/>
    <w:rsid w:val="00026946"/>
    <w:rsid w:val="000315DB"/>
    <w:rsid w:val="00041E2F"/>
    <w:rsid w:val="00054403"/>
    <w:rsid w:val="00061B66"/>
    <w:rsid w:val="00062538"/>
    <w:rsid w:val="0006340D"/>
    <w:rsid w:val="00075B65"/>
    <w:rsid w:val="00081334"/>
    <w:rsid w:val="00081BFA"/>
    <w:rsid w:val="000A3576"/>
    <w:rsid w:val="000A56A4"/>
    <w:rsid w:val="000A6007"/>
    <w:rsid w:val="000C6665"/>
    <w:rsid w:val="000D5705"/>
    <w:rsid w:val="000D6E43"/>
    <w:rsid w:val="000E3EB3"/>
    <w:rsid w:val="000E5F4C"/>
    <w:rsid w:val="000F0B65"/>
    <w:rsid w:val="000F48AD"/>
    <w:rsid w:val="000F5CCB"/>
    <w:rsid w:val="000F775E"/>
    <w:rsid w:val="00102138"/>
    <w:rsid w:val="00102A5F"/>
    <w:rsid w:val="001062D2"/>
    <w:rsid w:val="00113F64"/>
    <w:rsid w:val="001164CE"/>
    <w:rsid w:val="001253FC"/>
    <w:rsid w:val="00131A19"/>
    <w:rsid w:val="00134773"/>
    <w:rsid w:val="00135EC1"/>
    <w:rsid w:val="0014224F"/>
    <w:rsid w:val="0014448F"/>
    <w:rsid w:val="00153794"/>
    <w:rsid w:val="00154D8D"/>
    <w:rsid w:val="00155C0A"/>
    <w:rsid w:val="00156706"/>
    <w:rsid w:val="001633BB"/>
    <w:rsid w:val="00167433"/>
    <w:rsid w:val="001705BE"/>
    <w:rsid w:val="00190A49"/>
    <w:rsid w:val="00196884"/>
    <w:rsid w:val="001A1064"/>
    <w:rsid w:val="001A55D7"/>
    <w:rsid w:val="001C168A"/>
    <w:rsid w:val="001C7643"/>
    <w:rsid w:val="001D0092"/>
    <w:rsid w:val="001E5ACB"/>
    <w:rsid w:val="001F2B62"/>
    <w:rsid w:val="001F4D94"/>
    <w:rsid w:val="001F626C"/>
    <w:rsid w:val="00201965"/>
    <w:rsid w:val="00202F12"/>
    <w:rsid w:val="00203EBA"/>
    <w:rsid w:val="0020631E"/>
    <w:rsid w:val="0021171D"/>
    <w:rsid w:val="00211B51"/>
    <w:rsid w:val="00216EA1"/>
    <w:rsid w:val="00220940"/>
    <w:rsid w:val="002217A9"/>
    <w:rsid w:val="00222AD7"/>
    <w:rsid w:val="002248F5"/>
    <w:rsid w:val="002260CC"/>
    <w:rsid w:val="00226FF9"/>
    <w:rsid w:val="00230950"/>
    <w:rsid w:val="002342B4"/>
    <w:rsid w:val="00243678"/>
    <w:rsid w:val="002513F7"/>
    <w:rsid w:val="00251E55"/>
    <w:rsid w:val="002558B6"/>
    <w:rsid w:val="00263CE2"/>
    <w:rsid w:val="0026433E"/>
    <w:rsid w:val="00265D2E"/>
    <w:rsid w:val="00275984"/>
    <w:rsid w:val="00277007"/>
    <w:rsid w:val="002842EC"/>
    <w:rsid w:val="00285331"/>
    <w:rsid w:val="00286E49"/>
    <w:rsid w:val="00293C53"/>
    <w:rsid w:val="00293DDC"/>
    <w:rsid w:val="002A0198"/>
    <w:rsid w:val="002A4462"/>
    <w:rsid w:val="002A7ABA"/>
    <w:rsid w:val="002B2521"/>
    <w:rsid w:val="002C24F5"/>
    <w:rsid w:val="002C7CC1"/>
    <w:rsid w:val="002D5DEA"/>
    <w:rsid w:val="002E350A"/>
    <w:rsid w:val="002F71C2"/>
    <w:rsid w:val="00300FC0"/>
    <w:rsid w:val="00302585"/>
    <w:rsid w:val="00304286"/>
    <w:rsid w:val="0030740A"/>
    <w:rsid w:val="00310715"/>
    <w:rsid w:val="00310B4A"/>
    <w:rsid w:val="003232B8"/>
    <w:rsid w:val="00326D4C"/>
    <w:rsid w:val="00333A19"/>
    <w:rsid w:val="00333A21"/>
    <w:rsid w:val="00342DED"/>
    <w:rsid w:val="003502A0"/>
    <w:rsid w:val="00354B5D"/>
    <w:rsid w:val="00360811"/>
    <w:rsid w:val="003628AF"/>
    <w:rsid w:val="00366108"/>
    <w:rsid w:val="00392BA5"/>
    <w:rsid w:val="00394F59"/>
    <w:rsid w:val="003B04E5"/>
    <w:rsid w:val="003B3A44"/>
    <w:rsid w:val="003C1197"/>
    <w:rsid w:val="003C2BD5"/>
    <w:rsid w:val="003C4CCD"/>
    <w:rsid w:val="003C504C"/>
    <w:rsid w:val="003D46B5"/>
    <w:rsid w:val="003E4737"/>
    <w:rsid w:val="003E5974"/>
    <w:rsid w:val="003E7B07"/>
    <w:rsid w:val="003F55E8"/>
    <w:rsid w:val="003F6697"/>
    <w:rsid w:val="003F7E18"/>
    <w:rsid w:val="004034E3"/>
    <w:rsid w:val="00411F72"/>
    <w:rsid w:val="0041368C"/>
    <w:rsid w:val="004149CF"/>
    <w:rsid w:val="00421BD6"/>
    <w:rsid w:val="00422BBA"/>
    <w:rsid w:val="00425F89"/>
    <w:rsid w:val="004270F4"/>
    <w:rsid w:val="00430CE0"/>
    <w:rsid w:val="0043485D"/>
    <w:rsid w:val="0045062F"/>
    <w:rsid w:val="004552FE"/>
    <w:rsid w:val="00455D26"/>
    <w:rsid w:val="004744DE"/>
    <w:rsid w:val="004801FE"/>
    <w:rsid w:val="00492644"/>
    <w:rsid w:val="0049272E"/>
    <w:rsid w:val="004B1415"/>
    <w:rsid w:val="004C204A"/>
    <w:rsid w:val="004D2272"/>
    <w:rsid w:val="004D3479"/>
    <w:rsid w:val="004D79AC"/>
    <w:rsid w:val="004E4012"/>
    <w:rsid w:val="00500EB4"/>
    <w:rsid w:val="00501959"/>
    <w:rsid w:val="0050229B"/>
    <w:rsid w:val="005208CE"/>
    <w:rsid w:val="00525FBE"/>
    <w:rsid w:val="00530163"/>
    <w:rsid w:val="005323DE"/>
    <w:rsid w:val="00536DB8"/>
    <w:rsid w:val="005426BA"/>
    <w:rsid w:val="00554A9D"/>
    <w:rsid w:val="00561234"/>
    <w:rsid w:val="00563352"/>
    <w:rsid w:val="005643FD"/>
    <w:rsid w:val="00567F46"/>
    <w:rsid w:val="00574BF0"/>
    <w:rsid w:val="00576919"/>
    <w:rsid w:val="00580520"/>
    <w:rsid w:val="00587969"/>
    <w:rsid w:val="00590379"/>
    <w:rsid w:val="00590B36"/>
    <w:rsid w:val="005936C3"/>
    <w:rsid w:val="005A16A9"/>
    <w:rsid w:val="005A4B53"/>
    <w:rsid w:val="005C2864"/>
    <w:rsid w:val="005C3DD2"/>
    <w:rsid w:val="005C4D6C"/>
    <w:rsid w:val="005C4DDB"/>
    <w:rsid w:val="005D03B8"/>
    <w:rsid w:val="005D03F2"/>
    <w:rsid w:val="005E15DC"/>
    <w:rsid w:val="005E1DA3"/>
    <w:rsid w:val="005E2ED6"/>
    <w:rsid w:val="005E335F"/>
    <w:rsid w:val="005E4142"/>
    <w:rsid w:val="005F26A5"/>
    <w:rsid w:val="006047F7"/>
    <w:rsid w:val="00613531"/>
    <w:rsid w:val="00615A4C"/>
    <w:rsid w:val="00615A61"/>
    <w:rsid w:val="00615E60"/>
    <w:rsid w:val="006214CE"/>
    <w:rsid w:val="00621F92"/>
    <w:rsid w:val="00622D28"/>
    <w:rsid w:val="00623A6E"/>
    <w:rsid w:val="0062454B"/>
    <w:rsid w:val="00633712"/>
    <w:rsid w:val="00634E2E"/>
    <w:rsid w:val="00635053"/>
    <w:rsid w:val="006353A2"/>
    <w:rsid w:val="006369F2"/>
    <w:rsid w:val="00640FBE"/>
    <w:rsid w:val="00645352"/>
    <w:rsid w:val="00650611"/>
    <w:rsid w:val="00650DC2"/>
    <w:rsid w:val="00654010"/>
    <w:rsid w:val="00654098"/>
    <w:rsid w:val="00656A9D"/>
    <w:rsid w:val="006611A9"/>
    <w:rsid w:val="00661F32"/>
    <w:rsid w:val="0066541E"/>
    <w:rsid w:val="00666984"/>
    <w:rsid w:val="00666FE8"/>
    <w:rsid w:val="00677706"/>
    <w:rsid w:val="0069259B"/>
    <w:rsid w:val="006953D7"/>
    <w:rsid w:val="006A56E8"/>
    <w:rsid w:val="006B0342"/>
    <w:rsid w:val="006B67A0"/>
    <w:rsid w:val="006C11C7"/>
    <w:rsid w:val="006E1592"/>
    <w:rsid w:val="006E1A7B"/>
    <w:rsid w:val="006F7751"/>
    <w:rsid w:val="006F782B"/>
    <w:rsid w:val="00702150"/>
    <w:rsid w:val="00704773"/>
    <w:rsid w:val="00704D05"/>
    <w:rsid w:val="007058DA"/>
    <w:rsid w:val="00706FF2"/>
    <w:rsid w:val="00724DD4"/>
    <w:rsid w:val="00725E3F"/>
    <w:rsid w:val="00737AE0"/>
    <w:rsid w:val="00745976"/>
    <w:rsid w:val="007471A0"/>
    <w:rsid w:val="007473C6"/>
    <w:rsid w:val="00754B22"/>
    <w:rsid w:val="00757A0E"/>
    <w:rsid w:val="00761787"/>
    <w:rsid w:val="00767CA6"/>
    <w:rsid w:val="0077120B"/>
    <w:rsid w:val="0077749C"/>
    <w:rsid w:val="00780A94"/>
    <w:rsid w:val="007840CA"/>
    <w:rsid w:val="007A1401"/>
    <w:rsid w:val="007A543F"/>
    <w:rsid w:val="007B30C5"/>
    <w:rsid w:val="007B3BEA"/>
    <w:rsid w:val="007B553D"/>
    <w:rsid w:val="007B6306"/>
    <w:rsid w:val="007C0C40"/>
    <w:rsid w:val="007D0A2F"/>
    <w:rsid w:val="007E0198"/>
    <w:rsid w:val="007E0B23"/>
    <w:rsid w:val="007F5225"/>
    <w:rsid w:val="00801A6B"/>
    <w:rsid w:val="008067C7"/>
    <w:rsid w:val="00814B25"/>
    <w:rsid w:val="008171A4"/>
    <w:rsid w:val="00824492"/>
    <w:rsid w:val="00831DA6"/>
    <w:rsid w:val="008325BD"/>
    <w:rsid w:val="00834134"/>
    <w:rsid w:val="00834E11"/>
    <w:rsid w:val="00835A47"/>
    <w:rsid w:val="00841110"/>
    <w:rsid w:val="008433DB"/>
    <w:rsid w:val="00847215"/>
    <w:rsid w:val="00850BD0"/>
    <w:rsid w:val="008637A5"/>
    <w:rsid w:val="00870E23"/>
    <w:rsid w:val="00874905"/>
    <w:rsid w:val="008821F5"/>
    <w:rsid w:val="00892339"/>
    <w:rsid w:val="00897B83"/>
    <w:rsid w:val="008A29D2"/>
    <w:rsid w:val="008A2FFD"/>
    <w:rsid w:val="008A5333"/>
    <w:rsid w:val="008B54B6"/>
    <w:rsid w:val="008B7E48"/>
    <w:rsid w:val="008D3523"/>
    <w:rsid w:val="008F312E"/>
    <w:rsid w:val="008F6808"/>
    <w:rsid w:val="00910574"/>
    <w:rsid w:val="00913D9F"/>
    <w:rsid w:val="00917777"/>
    <w:rsid w:val="00923180"/>
    <w:rsid w:val="0092478E"/>
    <w:rsid w:val="009258DD"/>
    <w:rsid w:val="0092631B"/>
    <w:rsid w:val="00931060"/>
    <w:rsid w:val="009310E6"/>
    <w:rsid w:val="009328D9"/>
    <w:rsid w:val="009338E1"/>
    <w:rsid w:val="00934DED"/>
    <w:rsid w:val="00946C5D"/>
    <w:rsid w:val="00951307"/>
    <w:rsid w:val="0095271A"/>
    <w:rsid w:val="00966D39"/>
    <w:rsid w:val="00972D8E"/>
    <w:rsid w:val="009740F3"/>
    <w:rsid w:val="00987514"/>
    <w:rsid w:val="00993E3A"/>
    <w:rsid w:val="0099404D"/>
    <w:rsid w:val="0099526D"/>
    <w:rsid w:val="00995BE3"/>
    <w:rsid w:val="009A7A06"/>
    <w:rsid w:val="009B2069"/>
    <w:rsid w:val="009B3C2F"/>
    <w:rsid w:val="009B6085"/>
    <w:rsid w:val="009D033E"/>
    <w:rsid w:val="009E462B"/>
    <w:rsid w:val="009E5C9C"/>
    <w:rsid w:val="009E6124"/>
    <w:rsid w:val="00A1281A"/>
    <w:rsid w:val="00A2677D"/>
    <w:rsid w:val="00A2683D"/>
    <w:rsid w:val="00A3187C"/>
    <w:rsid w:val="00A33DC4"/>
    <w:rsid w:val="00A409D6"/>
    <w:rsid w:val="00A41214"/>
    <w:rsid w:val="00A5790B"/>
    <w:rsid w:val="00A70945"/>
    <w:rsid w:val="00A73B0D"/>
    <w:rsid w:val="00A73E4A"/>
    <w:rsid w:val="00A76E33"/>
    <w:rsid w:val="00A80D51"/>
    <w:rsid w:val="00A847FC"/>
    <w:rsid w:val="00A924F0"/>
    <w:rsid w:val="00A9581D"/>
    <w:rsid w:val="00AA003C"/>
    <w:rsid w:val="00AA074B"/>
    <w:rsid w:val="00AA2ACD"/>
    <w:rsid w:val="00AA3019"/>
    <w:rsid w:val="00AB54EA"/>
    <w:rsid w:val="00AD19F4"/>
    <w:rsid w:val="00AE1D34"/>
    <w:rsid w:val="00AE4598"/>
    <w:rsid w:val="00AF1F3B"/>
    <w:rsid w:val="00AF58B9"/>
    <w:rsid w:val="00B04263"/>
    <w:rsid w:val="00B07A85"/>
    <w:rsid w:val="00B102DC"/>
    <w:rsid w:val="00B17849"/>
    <w:rsid w:val="00B20E87"/>
    <w:rsid w:val="00B2184E"/>
    <w:rsid w:val="00B25129"/>
    <w:rsid w:val="00B2672D"/>
    <w:rsid w:val="00B27E2A"/>
    <w:rsid w:val="00B327A2"/>
    <w:rsid w:val="00B35811"/>
    <w:rsid w:val="00B47AC2"/>
    <w:rsid w:val="00B53235"/>
    <w:rsid w:val="00B571F8"/>
    <w:rsid w:val="00B605A7"/>
    <w:rsid w:val="00B6311B"/>
    <w:rsid w:val="00B661AB"/>
    <w:rsid w:val="00BA2D20"/>
    <w:rsid w:val="00BA38B1"/>
    <w:rsid w:val="00BA71BF"/>
    <w:rsid w:val="00BB043F"/>
    <w:rsid w:val="00BB64E2"/>
    <w:rsid w:val="00BC1E8F"/>
    <w:rsid w:val="00BC200F"/>
    <w:rsid w:val="00BD1A7B"/>
    <w:rsid w:val="00BD2AE1"/>
    <w:rsid w:val="00BF730A"/>
    <w:rsid w:val="00C03545"/>
    <w:rsid w:val="00C062C2"/>
    <w:rsid w:val="00C06F07"/>
    <w:rsid w:val="00C11A31"/>
    <w:rsid w:val="00C177AD"/>
    <w:rsid w:val="00C17927"/>
    <w:rsid w:val="00C23307"/>
    <w:rsid w:val="00C36CB4"/>
    <w:rsid w:val="00C36CB9"/>
    <w:rsid w:val="00C51713"/>
    <w:rsid w:val="00C52433"/>
    <w:rsid w:val="00C555F7"/>
    <w:rsid w:val="00C57140"/>
    <w:rsid w:val="00C60B58"/>
    <w:rsid w:val="00C62EA4"/>
    <w:rsid w:val="00C73088"/>
    <w:rsid w:val="00C7522B"/>
    <w:rsid w:val="00C81E69"/>
    <w:rsid w:val="00C858A7"/>
    <w:rsid w:val="00C85983"/>
    <w:rsid w:val="00C85F49"/>
    <w:rsid w:val="00C860FD"/>
    <w:rsid w:val="00C94B38"/>
    <w:rsid w:val="00C952FF"/>
    <w:rsid w:val="00C9647B"/>
    <w:rsid w:val="00C96CB2"/>
    <w:rsid w:val="00CA7396"/>
    <w:rsid w:val="00CB2A6C"/>
    <w:rsid w:val="00CB367E"/>
    <w:rsid w:val="00CB5EFB"/>
    <w:rsid w:val="00CC38DD"/>
    <w:rsid w:val="00CC65DC"/>
    <w:rsid w:val="00CC7036"/>
    <w:rsid w:val="00CD234B"/>
    <w:rsid w:val="00CD4828"/>
    <w:rsid w:val="00CE1297"/>
    <w:rsid w:val="00CE231D"/>
    <w:rsid w:val="00CE68CD"/>
    <w:rsid w:val="00CF4688"/>
    <w:rsid w:val="00D003A1"/>
    <w:rsid w:val="00D03317"/>
    <w:rsid w:val="00D05F2B"/>
    <w:rsid w:val="00D139DC"/>
    <w:rsid w:val="00D14672"/>
    <w:rsid w:val="00D213A2"/>
    <w:rsid w:val="00D22556"/>
    <w:rsid w:val="00D25CBF"/>
    <w:rsid w:val="00D32654"/>
    <w:rsid w:val="00D32805"/>
    <w:rsid w:val="00D378F0"/>
    <w:rsid w:val="00D46072"/>
    <w:rsid w:val="00D510F0"/>
    <w:rsid w:val="00D5785D"/>
    <w:rsid w:val="00D638F3"/>
    <w:rsid w:val="00D63E7C"/>
    <w:rsid w:val="00D65066"/>
    <w:rsid w:val="00D72B7C"/>
    <w:rsid w:val="00D80606"/>
    <w:rsid w:val="00D86B61"/>
    <w:rsid w:val="00D87413"/>
    <w:rsid w:val="00D935FA"/>
    <w:rsid w:val="00D94D3C"/>
    <w:rsid w:val="00D968DB"/>
    <w:rsid w:val="00DA2F60"/>
    <w:rsid w:val="00DB142A"/>
    <w:rsid w:val="00DC3BD2"/>
    <w:rsid w:val="00DE107C"/>
    <w:rsid w:val="00DE2F06"/>
    <w:rsid w:val="00DF79D1"/>
    <w:rsid w:val="00E04DC7"/>
    <w:rsid w:val="00E10A2B"/>
    <w:rsid w:val="00E11D11"/>
    <w:rsid w:val="00E20E51"/>
    <w:rsid w:val="00E37BB0"/>
    <w:rsid w:val="00E40349"/>
    <w:rsid w:val="00E51E3A"/>
    <w:rsid w:val="00E6061E"/>
    <w:rsid w:val="00E668F6"/>
    <w:rsid w:val="00E66F23"/>
    <w:rsid w:val="00E67ED3"/>
    <w:rsid w:val="00E7193E"/>
    <w:rsid w:val="00E74AFB"/>
    <w:rsid w:val="00E84F2F"/>
    <w:rsid w:val="00E91A55"/>
    <w:rsid w:val="00E94628"/>
    <w:rsid w:val="00E94E19"/>
    <w:rsid w:val="00EA032B"/>
    <w:rsid w:val="00EA0949"/>
    <w:rsid w:val="00EA5778"/>
    <w:rsid w:val="00EB1EBC"/>
    <w:rsid w:val="00EC0D8A"/>
    <w:rsid w:val="00ED0821"/>
    <w:rsid w:val="00ED1D76"/>
    <w:rsid w:val="00ED5B5F"/>
    <w:rsid w:val="00ED6444"/>
    <w:rsid w:val="00ED6BFB"/>
    <w:rsid w:val="00EF01A4"/>
    <w:rsid w:val="00EF3C03"/>
    <w:rsid w:val="00EF59FC"/>
    <w:rsid w:val="00EF64D7"/>
    <w:rsid w:val="00F00A7D"/>
    <w:rsid w:val="00F0201E"/>
    <w:rsid w:val="00F04977"/>
    <w:rsid w:val="00F14A2D"/>
    <w:rsid w:val="00F169FD"/>
    <w:rsid w:val="00F23725"/>
    <w:rsid w:val="00F243C0"/>
    <w:rsid w:val="00F32FBC"/>
    <w:rsid w:val="00F35831"/>
    <w:rsid w:val="00F41725"/>
    <w:rsid w:val="00F4202A"/>
    <w:rsid w:val="00F44C0D"/>
    <w:rsid w:val="00F44E72"/>
    <w:rsid w:val="00F458A0"/>
    <w:rsid w:val="00F45EBF"/>
    <w:rsid w:val="00F46AE0"/>
    <w:rsid w:val="00F654F1"/>
    <w:rsid w:val="00F65A8F"/>
    <w:rsid w:val="00F67E38"/>
    <w:rsid w:val="00F72731"/>
    <w:rsid w:val="00F77B5D"/>
    <w:rsid w:val="00F82E08"/>
    <w:rsid w:val="00F90C86"/>
    <w:rsid w:val="00F92656"/>
    <w:rsid w:val="00F94B7D"/>
    <w:rsid w:val="00F962B7"/>
    <w:rsid w:val="00FA4134"/>
    <w:rsid w:val="00FA5360"/>
    <w:rsid w:val="00FB10D9"/>
    <w:rsid w:val="00FB61EC"/>
    <w:rsid w:val="00FC7B7F"/>
    <w:rsid w:val="00FD3050"/>
    <w:rsid w:val="00FD3406"/>
    <w:rsid w:val="00FE3FF5"/>
    <w:rsid w:val="00FE4FC3"/>
    <w:rsid w:val="00FF357D"/>
    <w:rsid w:val="00FF40D6"/>
    <w:rsid w:val="00FF4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lang w:val="sv-S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874905"/>
    <w:pPr>
      <w:widowControl w:val="0"/>
      <w:autoSpaceDE w:val="0"/>
      <w:autoSpaceDN w:val="0"/>
      <w:adjustRightInd w:val="0"/>
    </w:pPr>
    <w:rPr>
      <w:rFonts w:ascii="Times New Roman" w:hAnsi="Times New Roman" w:cs="Times New Roman"/>
      <w:color w:val="000000"/>
    </w:rPr>
  </w:style>
  <w:style w:type="paragraph" w:styleId="Odstavekseznama">
    <w:name w:val="List Paragraph"/>
    <w:basedOn w:val="Navaden"/>
    <w:uiPriority w:val="34"/>
    <w:qFormat/>
    <w:rsid w:val="00745976"/>
    <w:pPr>
      <w:ind w:left="720"/>
      <w:contextualSpacing/>
    </w:pPr>
  </w:style>
  <w:style w:type="table" w:styleId="Tabelamrea">
    <w:name w:val="Table Grid"/>
    <w:basedOn w:val="Navadnatabela"/>
    <w:uiPriority w:val="59"/>
    <w:rsid w:val="00F35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342DED"/>
    <w:rPr>
      <w:sz w:val="18"/>
      <w:szCs w:val="18"/>
    </w:rPr>
  </w:style>
  <w:style w:type="paragraph" w:styleId="Pripombabesedilo">
    <w:name w:val="annotation text"/>
    <w:basedOn w:val="Navaden"/>
    <w:link w:val="PripombabesediloZnak"/>
    <w:uiPriority w:val="99"/>
    <w:semiHidden/>
    <w:unhideWhenUsed/>
    <w:rsid w:val="00342DED"/>
  </w:style>
  <w:style w:type="character" w:customStyle="1" w:styleId="PripombabesediloZnak">
    <w:name w:val="Pripomba – besedilo Znak"/>
    <w:basedOn w:val="Privzetapisavaodstavka"/>
    <w:link w:val="Pripombabesedilo"/>
    <w:uiPriority w:val="99"/>
    <w:semiHidden/>
    <w:rsid w:val="00342DED"/>
    <w:rPr>
      <w:lang w:val="sv-SE"/>
    </w:rPr>
  </w:style>
  <w:style w:type="paragraph" w:styleId="Zadevapripombe">
    <w:name w:val="annotation subject"/>
    <w:basedOn w:val="Pripombabesedilo"/>
    <w:next w:val="Pripombabesedilo"/>
    <w:link w:val="ZadevapripombeZnak"/>
    <w:uiPriority w:val="99"/>
    <w:semiHidden/>
    <w:unhideWhenUsed/>
    <w:rsid w:val="00342DED"/>
    <w:rPr>
      <w:b/>
      <w:bCs/>
      <w:sz w:val="20"/>
      <w:szCs w:val="20"/>
    </w:rPr>
  </w:style>
  <w:style w:type="character" w:customStyle="1" w:styleId="ZadevapripombeZnak">
    <w:name w:val="Zadeva pripombe Znak"/>
    <w:basedOn w:val="PripombabesediloZnak"/>
    <w:link w:val="Zadevapripombe"/>
    <w:uiPriority w:val="99"/>
    <w:semiHidden/>
    <w:rsid w:val="00342DED"/>
    <w:rPr>
      <w:b/>
      <w:bCs/>
      <w:sz w:val="20"/>
      <w:szCs w:val="20"/>
      <w:lang w:val="sv-SE"/>
    </w:rPr>
  </w:style>
  <w:style w:type="paragraph" w:styleId="Besedilooblaka">
    <w:name w:val="Balloon Text"/>
    <w:basedOn w:val="Navaden"/>
    <w:link w:val="BesedilooblakaZnak"/>
    <w:uiPriority w:val="99"/>
    <w:semiHidden/>
    <w:unhideWhenUsed/>
    <w:rsid w:val="00342DED"/>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342DED"/>
    <w:rPr>
      <w:rFonts w:ascii="Lucida Grande" w:hAnsi="Lucida Grande" w:cs="Lucida Grande"/>
      <w:sz w:val="18"/>
      <w:szCs w:val="18"/>
      <w:lang w:val="sv-SE"/>
    </w:rPr>
  </w:style>
  <w:style w:type="character" w:customStyle="1" w:styleId="bodytext8pt">
    <w:name w:val="bodytext8pt"/>
    <w:basedOn w:val="Privzetapisavaodstavka"/>
    <w:rsid w:val="00D638F3"/>
  </w:style>
  <w:style w:type="character" w:styleId="Besedilooznabemesta">
    <w:name w:val="Placeholder Text"/>
    <w:basedOn w:val="Privzetapisavaodstavka"/>
    <w:uiPriority w:val="99"/>
    <w:semiHidden/>
    <w:rsid w:val="004034E3"/>
    <w:rPr>
      <w:color w:val="808080"/>
    </w:rPr>
  </w:style>
  <w:style w:type="paragraph" w:customStyle="1" w:styleId="TableParagraph">
    <w:name w:val="Table Paragraph"/>
    <w:basedOn w:val="Navaden"/>
    <w:uiPriority w:val="1"/>
    <w:qFormat/>
    <w:rsid w:val="0021171D"/>
    <w:pPr>
      <w:widowControl w:val="0"/>
    </w:pPr>
    <w:rPr>
      <w:rFonts w:eastAsiaTheme="minorHAnsi"/>
      <w:sz w:val="22"/>
      <w:szCs w:val="22"/>
      <w:lang w:val="en-US"/>
    </w:rPr>
  </w:style>
  <w:style w:type="paragraph" w:styleId="Brezrazmikov">
    <w:name w:val="No Spacing"/>
    <w:uiPriority w:val="1"/>
    <w:qFormat/>
    <w:rsid w:val="00275984"/>
    <w:rPr>
      <w:lang w:val="sv-SE"/>
    </w:rPr>
  </w:style>
  <w:style w:type="character" w:customStyle="1" w:styleId="Heading3">
    <w:name w:val="Heading #3_"/>
    <w:basedOn w:val="Privzetapisavaodstavka"/>
    <w:link w:val="Heading30"/>
    <w:rsid w:val="00E84F2F"/>
    <w:rPr>
      <w:rFonts w:ascii="Book Antiqua" w:eastAsia="Book Antiqua" w:hAnsi="Book Antiqua" w:cs="Book Antiqua"/>
      <w:sz w:val="25"/>
      <w:szCs w:val="25"/>
      <w:shd w:val="clear" w:color="auto" w:fill="FFFFFF"/>
    </w:rPr>
  </w:style>
  <w:style w:type="paragraph" w:customStyle="1" w:styleId="Heading30">
    <w:name w:val="Heading #3"/>
    <w:basedOn w:val="Navaden"/>
    <w:link w:val="Heading3"/>
    <w:rsid w:val="00E84F2F"/>
    <w:pPr>
      <w:shd w:val="clear" w:color="auto" w:fill="FFFFFF"/>
      <w:spacing w:before="360" w:after="240" w:line="0" w:lineRule="atLeast"/>
      <w:ind w:hanging="780"/>
      <w:jc w:val="both"/>
      <w:outlineLvl w:val="2"/>
    </w:pPr>
    <w:rPr>
      <w:rFonts w:ascii="Book Antiqua" w:eastAsia="Book Antiqua" w:hAnsi="Book Antiqua" w:cs="Book Antiqua"/>
      <w:sz w:val="25"/>
      <w:szCs w:val="2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253324">
      <w:bodyDiv w:val="1"/>
      <w:marLeft w:val="0"/>
      <w:marRight w:val="0"/>
      <w:marTop w:val="0"/>
      <w:marBottom w:val="0"/>
      <w:divBdr>
        <w:top w:val="none" w:sz="0" w:space="0" w:color="auto"/>
        <w:left w:val="none" w:sz="0" w:space="0" w:color="auto"/>
        <w:bottom w:val="none" w:sz="0" w:space="0" w:color="auto"/>
        <w:right w:val="none" w:sz="0" w:space="0" w:color="auto"/>
      </w:divBdr>
    </w:div>
    <w:div w:id="555311564">
      <w:bodyDiv w:val="1"/>
      <w:marLeft w:val="0"/>
      <w:marRight w:val="0"/>
      <w:marTop w:val="0"/>
      <w:marBottom w:val="0"/>
      <w:divBdr>
        <w:top w:val="none" w:sz="0" w:space="0" w:color="auto"/>
        <w:left w:val="none" w:sz="0" w:space="0" w:color="auto"/>
        <w:bottom w:val="none" w:sz="0" w:space="0" w:color="auto"/>
        <w:right w:val="none" w:sz="0" w:space="0" w:color="auto"/>
      </w:divBdr>
    </w:div>
    <w:div w:id="785781356">
      <w:bodyDiv w:val="1"/>
      <w:marLeft w:val="0"/>
      <w:marRight w:val="0"/>
      <w:marTop w:val="0"/>
      <w:marBottom w:val="0"/>
      <w:divBdr>
        <w:top w:val="none" w:sz="0" w:space="0" w:color="auto"/>
        <w:left w:val="none" w:sz="0" w:space="0" w:color="auto"/>
        <w:bottom w:val="none" w:sz="0" w:space="0" w:color="auto"/>
        <w:right w:val="none" w:sz="0" w:space="0" w:color="auto"/>
      </w:divBdr>
    </w:div>
    <w:div w:id="1535536543">
      <w:bodyDiv w:val="1"/>
      <w:marLeft w:val="0"/>
      <w:marRight w:val="0"/>
      <w:marTop w:val="0"/>
      <w:marBottom w:val="0"/>
      <w:divBdr>
        <w:top w:val="none" w:sz="0" w:space="0" w:color="auto"/>
        <w:left w:val="none" w:sz="0" w:space="0" w:color="auto"/>
        <w:bottom w:val="none" w:sz="0" w:space="0" w:color="auto"/>
        <w:right w:val="none" w:sz="0" w:space="0" w:color="auto"/>
      </w:divBdr>
    </w:div>
    <w:div w:id="1783914109">
      <w:bodyDiv w:val="1"/>
      <w:marLeft w:val="0"/>
      <w:marRight w:val="0"/>
      <w:marTop w:val="0"/>
      <w:marBottom w:val="0"/>
      <w:divBdr>
        <w:top w:val="none" w:sz="0" w:space="0" w:color="auto"/>
        <w:left w:val="none" w:sz="0" w:space="0" w:color="auto"/>
        <w:bottom w:val="none" w:sz="0" w:space="0" w:color="auto"/>
        <w:right w:val="none" w:sz="0" w:space="0" w:color="auto"/>
      </w:divBdr>
    </w:div>
    <w:div w:id="2078285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24</Pages>
  <Words>5685</Words>
  <Characters>32408</Characters>
  <Application>Microsoft Office Word</Application>
  <DocSecurity>0</DocSecurity>
  <Lines>270</Lines>
  <Paragraphs>76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 Hercog</dc:creator>
  <cp:keywords/>
  <dc:description/>
  <cp:lastModifiedBy>Komunala Vitanje</cp:lastModifiedBy>
  <cp:revision>9</cp:revision>
  <cp:lastPrinted>2019-03-28T09:54:00Z</cp:lastPrinted>
  <dcterms:created xsi:type="dcterms:W3CDTF">2019-03-28T08:20:00Z</dcterms:created>
  <dcterms:modified xsi:type="dcterms:W3CDTF">2019-03-29T09:44:00Z</dcterms:modified>
</cp:coreProperties>
</file>