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73" w:rsidRPr="001D5444" w:rsidRDefault="00F61E73" w:rsidP="00F61E73">
      <w:pPr>
        <w:pStyle w:val="Glava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1D5444">
        <w:rPr>
          <w:rFonts w:ascii="Arial Narrow" w:hAnsi="Arial Narrow" w:cs="Arial"/>
          <w:b/>
          <w:bCs/>
          <w:i/>
          <w:iCs/>
          <w:sz w:val="22"/>
          <w:szCs w:val="22"/>
        </w:rPr>
        <w:t>LAMBRECHTOV DOM</w:t>
      </w:r>
    </w:p>
    <w:p w:rsidR="00F61E73" w:rsidRPr="001D5444" w:rsidRDefault="00F61E73" w:rsidP="00F61E73">
      <w:pPr>
        <w:pStyle w:val="Glava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1D5444">
        <w:rPr>
          <w:rFonts w:ascii="Arial Narrow" w:hAnsi="Arial Narrow" w:cs="Arial"/>
          <w:b/>
          <w:bCs/>
          <w:i/>
          <w:iCs/>
          <w:sz w:val="22"/>
          <w:szCs w:val="22"/>
        </w:rPr>
        <w:t>Šolska ulica 4</w:t>
      </w:r>
    </w:p>
    <w:p w:rsidR="00F61E73" w:rsidRPr="001D5444" w:rsidRDefault="00F61E73" w:rsidP="00F61E73">
      <w:pPr>
        <w:pStyle w:val="Glava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1D5444">
        <w:rPr>
          <w:rFonts w:ascii="Arial Narrow" w:hAnsi="Arial Narrow" w:cs="Arial"/>
          <w:b/>
          <w:bCs/>
          <w:i/>
          <w:iCs/>
          <w:sz w:val="22"/>
          <w:szCs w:val="22"/>
        </w:rPr>
        <w:t>SLOVENSKE KONJICE</w:t>
      </w:r>
    </w:p>
    <w:p w:rsidR="00F61E73" w:rsidRPr="001D5444" w:rsidRDefault="00F61E73" w:rsidP="00F61E73">
      <w:pPr>
        <w:jc w:val="both"/>
        <w:rPr>
          <w:rFonts w:ascii="Arial Narrow" w:hAnsi="Arial Narrow"/>
          <w:b/>
          <w:sz w:val="22"/>
          <w:szCs w:val="22"/>
        </w:rPr>
      </w:pPr>
    </w:p>
    <w:p w:rsidR="00F61E73" w:rsidRPr="000D6AF8" w:rsidRDefault="00F352DD" w:rsidP="00F61E73">
      <w:pPr>
        <w:pStyle w:val="Glava"/>
        <w:rPr>
          <w:rFonts w:ascii="Arial Narrow" w:hAnsi="Arial Narrow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Številka: </w:t>
      </w:r>
      <w:r w:rsidR="00A65286">
        <w:rPr>
          <w:rFonts w:ascii="Arial Narrow" w:hAnsi="Arial Narrow" w:cs="Arial"/>
          <w:b/>
          <w:bCs/>
          <w:i/>
          <w:iCs/>
          <w:sz w:val="22"/>
          <w:szCs w:val="22"/>
        </w:rPr>
        <w:t>5</w:t>
      </w:r>
      <w:r w:rsidR="0095482C">
        <w:rPr>
          <w:rFonts w:ascii="Arial Narrow" w:hAnsi="Arial Narrow" w:cs="Arial"/>
          <w:b/>
          <w:bCs/>
          <w:i/>
          <w:iCs/>
          <w:sz w:val="22"/>
          <w:szCs w:val="22"/>
        </w:rPr>
        <w:t>/1274-2019</w:t>
      </w:r>
    </w:p>
    <w:p w:rsidR="00F61E73" w:rsidRPr="001D5444" w:rsidRDefault="00F61E73" w:rsidP="00F61E73">
      <w:pPr>
        <w:pStyle w:val="Glava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717068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Datum:   </w:t>
      </w:r>
      <w:r w:rsidR="004665F9">
        <w:rPr>
          <w:rFonts w:ascii="Arial Narrow" w:hAnsi="Arial Narrow" w:cs="Arial"/>
          <w:b/>
          <w:bCs/>
          <w:i/>
          <w:iCs/>
          <w:sz w:val="22"/>
          <w:szCs w:val="22"/>
        </w:rPr>
        <w:t>18</w:t>
      </w:r>
      <w:r w:rsidR="0095482C">
        <w:rPr>
          <w:rFonts w:ascii="Arial Narrow" w:hAnsi="Arial Narrow" w:cs="Arial"/>
          <w:b/>
          <w:bCs/>
          <w:i/>
          <w:iCs/>
          <w:sz w:val="22"/>
          <w:szCs w:val="22"/>
        </w:rPr>
        <w:t>.03.2019</w:t>
      </w:r>
    </w:p>
    <w:p w:rsidR="00F61E73" w:rsidRPr="001D5444" w:rsidRDefault="00F61E73" w:rsidP="00F61E73">
      <w:pPr>
        <w:jc w:val="both"/>
        <w:rPr>
          <w:rFonts w:ascii="Arial Narrow" w:hAnsi="Arial Narrow"/>
          <w:b/>
          <w:sz w:val="22"/>
          <w:szCs w:val="22"/>
        </w:rPr>
      </w:pPr>
    </w:p>
    <w:p w:rsidR="00F61E73" w:rsidRPr="001D5444" w:rsidRDefault="00F61E73" w:rsidP="00F61E73">
      <w:pPr>
        <w:jc w:val="both"/>
        <w:rPr>
          <w:rFonts w:ascii="Arial Narrow" w:hAnsi="Arial Narrow"/>
          <w:b/>
          <w:sz w:val="22"/>
          <w:szCs w:val="22"/>
        </w:rPr>
      </w:pPr>
    </w:p>
    <w:p w:rsidR="00F61E73" w:rsidRPr="001D5444" w:rsidRDefault="00F61E73" w:rsidP="00F61E73">
      <w:pPr>
        <w:jc w:val="both"/>
        <w:rPr>
          <w:rFonts w:ascii="Arial Narrow" w:hAnsi="Arial Narrow"/>
          <w:b/>
          <w:sz w:val="22"/>
          <w:szCs w:val="22"/>
        </w:rPr>
      </w:pPr>
    </w:p>
    <w:p w:rsidR="00F352DD" w:rsidRPr="00853A2A" w:rsidRDefault="00F352DD" w:rsidP="00F352D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OBČINA </w:t>
      </w:r>
      <w:r w:rsidR="00A65286">
        <w:rPr>
          <w:rFonts w:ascii="Arial Narrow" w:hAnsi="Arial Narrow"/>
          <w:b/>
        </w:rPr>
        <w:t>VITANJE</w:t>
      </w:r>
    </w:p>
    <w:p w:rsidR="00F352DD" w:rsidRPr="00853A2A" w:rsidRDefault="00F352DD" w:rsidP="00F352DD">
      <w:pPr>
        <w:jc w:val="both"/>
        <w:rPr>
          <w:rFonts w:ascii="Arial Narrow" w:hAnsi="Arial Narrow"/>
        </w:rPr>
      </w:pPr>
      <w:r w:rsidRPr="00853A2A">
        <w:rPr>
          <w:rFonts w:ascii="Arial Narrow" w:hAnsi="Arial Narrow"/>
        </w:rPr>
        <w:t xml:space="preserve">Oddelek za </w:t>
      </w:r>
      <w:r w:rsidR="00A65286">
        <w:rPr>
          <w:rFonts w:ascii="Arial Narrow" w:hAnsi="Arial Narrow"/>
        </w:rPr>
        <w:t>družbene dejavnosti in splošne zadeve</w:t>
      </w:r>
    </w:p>
    <w:p w:rsidR="00F352DD" w:rsidRPr="00853A2A" w:rsidRDefault="00A65286" w:rsidP="00F352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Grajski trg 1</w:t>
      </w:r>
    </w:p>
    <w:p w:rsidR="00F352DD" w:rsidRPr="00853A2A" w:rsidRDefault="00A65286" w:rsidP="00F352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3205 VITANJE</w:t>
      </w:r>
    </w:p>
    <w:p w:rsidR="00F61E73" w:rsidRPr="001D5444" w:rsidRDefault="00F61E73" w:rsidP="00F61E73">
      <w:pPr>
        <w:jc w:val="both"/>
        <w:rPr>
          <w:rFonts w:ascii="Arial Narrow" w:hAnsi="Arial Narrow"/>
          <w:i/>
          <w:iCs/>
          <w:sz w:val="22"/>
          <w:szCs w:val="22"/>
        </w:rPr>
      </w:pPr>
    </w:p>
    <w:p w:rsidR="00F61E73" w:rsidRPr="001D5444" w:rsidRDefault="00F61E73" w:rsidP="00F61E73">
      <w:pPr>
        <w:jc w:val="both"/>
        <w:rPr>
          <w:rFonts w:ascii="Arial Narrow" w:hAnsi="Arial Narrow"/>
          <w:i/>
          <w:iCs/>
          <w:sz w:val="22"/>
          <w:szCs w:val="22"/>
        </w:rPr>
      </w:pPr>
    </w:p>
    <w:p w:rsidR="00F61E73" w:rsidRPr="001D5444" w:rsidRDefault="00F61E73" w:rsidP="00F61E73">
      <w:pPr>
        <w:jc w:val="both"/>
        <w:rPr>
          <w:rFonts w:ascii="Arial Narrow" w:hAnsi="Arial Narrow"/>
          <w:b/>
          <w:bCs/>
          <w:i/>
          <w:iCs/>
          <w:sz w:val="22"/>
          <w:szCs w:val="22"/>
          <w:u w:val="single"/>
        </w:rPr>
      </w:pPr>
      <w:r w:rsidRPr="001D5444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 xml:space="preserve">Zadeva: VLOGA ZA IZDAJO SOGLASJA K CENI – POMOČ DRUŽINI NA DOMU </w:t>
      </w:r>
    </w:p>
    <w:p w:rsidR="00F61E73" w:rsidRPr="001D5444" w:rsidRDefault="00F61E73" w:rsidP="00F61E73">
      <w:pPr>
        <w:jc w:val="both"/>
        <w:rPr>
          <w:rFonts w:ascii="Arial Narrow" w:hAnsi="Arial Narrow"/>
          <w:b/>
          <w:bCs/>
          <w:i/>
          <w:iCs/>
          <w:sz w:val="22"/>
          <w:szCs w:val="22"/>
          <w:u w:val="single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>V skladu s Pravilnikom o metodologiji za oblikovanje cen socialno varstvenih storitev (U</w:t>
      </w:r>
      <w:r w:rsidR="001A3E5C">
        <w:rPr>
          <w:rFonts w:ascii="Arial Narrow" w:hAnsi="Arial Narrow"/>
          <w:sz w:val="22"/>
          <w:szCs w:val="22"/>
        </w:rPr>
        <w:t>r</w:t>
      </w:r>
      <w:r w:rsidRPr="001D5444">
        <w:rPr>
          <w:rFonts w:ascii="Arial Narrow" w:hAnsi="Arial Narrow"/>
          <w:sz w:val="22"/>
          <w:szCs w:val="22"/>
        </w:rPr>
        <w:t>.l.št.87/06</w:t>
      </w:r>
      <w:r w:rsidR="0095482C">
        <w:rPr>
          <w:rFonts w:ascii="Arial Narrow" w:hAnsi="Arial Narrow"/>
          <w:sz w:val="22"/>
          <w:szCs w:val="22"/>
        </w:rPr>
        <w:t xml:space="preserve"> s spremembami</w:t>
      </w:r>
      <w:r w:rsidRPr="001D5444">
        <w:rPr>
          <w:rFonts w:ascii="Arial Narrow" w:hAnsi="Arial Narrow"/>
          <w:sz w:val="22"/>
          <w:szCs w:val="22"/>
        </w:rPr>
        <w:t xml:space="preserve">), v nadaljevanju Pravilnik,  smo izdelali novo kalkulacijo cene storitve POMOČ DRUŽINI NA DOMU. </w:t>
      </w: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Pri kalkulaciji smo upoštevali </w:t>
      </w:r>
      <w:r w:rsidR="004C18E3" w:rsidRPr="001D5444">
        <w:rPr>
          <w:rFonts w:ascii="Arial Narrow" w:hAnsi="Arial Narrow"/>
          <w:sz w:val="22"/>
          <w:szCs w:val="22"/>
        </w:rPr>
        <w:t>stroške dela po Zakonu o sistemu plač v javnem sektorju</w:t>
      </w:r>
      <w:r w:rsidR="001F555B">
        <w:rPr>
          <w:rFonts w:ascii="Arial Narrow" w:hAnsi="Arial Narrow"/>
          <w:sz w:val="22"/>
          <w:szCs w:val="22"/>
        </w:rPr>
        <w:t>, Kolektivni pogodbi za dejavnost zdravstva in socialnega varstva</w:t>
      </w:r>
      <w:r w:rsidR="004C18E3" w:rsidRPr="001D5444">
        <w:rPr>
          <w:rFonts w:ascii="Arial Narrow" w:hAnsi="Arial Narrow"/>
          <w:sz w:val="22"/>
          <w:szCs w:val="22"/>
        </w:rPr>
        <w:t xml:space="preserve"> in potrjeni sistemizaciji,</w:t>
      </w:r>
      <w:r w:rsidRPr="001D5444">
        <w:rPr>
          <w:rFonts w:ascii="Arial Narrow" w:hAnsi="Arial Narrow"/>
          <w:sz w:val="22"/>
          <w:szCs w:val="22"/>
        </w:rPr>
        <w:t xml:space="preserve"> normativ efektivnih ur socialnih oskrbovalk 110 ur mesečno  - Pravilnik o standardih in normativih socialnovarstvenih storitev (</w:t>
      </w:r>
      <w:proofErr w:type="spellStart"/>
      <w:r w:rsidRPr="001D5444">
        <w:rPr>
          <w:rFonts w:ascii="Arial Narrow" w:hAnsi="Arial Narrow"/>
          <w:sz w:val="22"/>
          <w:szCs w:val="22"/>
        </w:rPr>
        <w:t>Ur.l</w:t>
      </w:r>
      <w:proofErr w:type="spellEnd"/>
      <w:r w:rsidRPr="001D5444">
        <w:rPr>
          <w:rFonts w:ascii="Arial Narrow" w:hAnsi="Arial Narrow"/>
          <w:sz w:val="22"/>
          <w:szCs w:val="22"/>
        </w:rPr>
        <w:t>. št. 45/10).</w:t>
      </w: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>Zadnja sprememba cene je bila 01.</w:t>
      </w:r>
      <w:r w:rsidR="0095482C">
        <w:rPr>
          <w:rFonts w:ascii="Arial Narrow" w:hAnsi="Arial Narrow"/>
          <w:sz w:val="22"/>
          <w:szCs w:val="22"/>
        </w:rPr>
        <w:t>01.2018</w:t>
      </w:r>
      <w:r w:rsidR="00923158">
        <w:rPr>
          <w:rFonts w:ascii="Arial Narrow" w:hAnsi="Arial Narrow"/>
          <w:sz w:val="22"/>
          <w:szCs w:val="22"/>
        </w:rPr>
        <w:t>.</w:t>
      </w: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</w:p>
    <w:p w:rsidR="00F61E73" w:rsidRPr="001D5444" w:rsidRDefault="004C18E3" w:rsidP="00F61E73">
      <w:pPr>
        <w:pStyle w:val="Telobesedila3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16. člen Pravilnika </w:t>
      </w:r>
      <w:r w:rsidR="00F61E73" w:rsidRPr="001D5444">
        <w:rPr>
          <w:rFonts w:ascii="Arial Narrow" w:hAnsi="Arial Narrow"/>
          <w:sz w:val="22"/>
          <w:szCs w:val="22"/>
        </w:rPr>
        <w:t>določa, da se cena ure storitve, opravljene v nedeljo ali v nočnem času lahko poveča največ za 40%, opravljene na dan državnega praznika ali dela prostega dne pa največ za 50%</w:t>
      </w:r>
      <w:r w:rsidR="00AA28EB">
        <w:rPr>
          <w:rFonts w:ascii="Arial Narrow" w:hAnsi="Arial Narrow"/>
          <w:sz w:val="22"/>
          <w:szCs w:val="22"/>
        </w:rPr>
        <w:t xml:space="preserve"> glede na ceno storitve opravljene na delavnik</w:t>
      </w:r>
      <w:r w:rsidR="00F61E73" w:rsidRPr="001D5444">
        <w:rPr>
          <w:rFonts w:ascii="Arial Narrow" w:hAnsi="Arial Narrow"/>
          <w:sz w:val="22"/>
          <w:szCs w:val="22"/>
        </w:rPr>
        <w:t>. Pri izračunu smo upoštevali dejanske stroške, ki nastanejo z izvajanjem pomoči na domu na nedeljo oz. praznik.</w:t>
      </w:r>
    </w:p>
    <w:p w:rsidR="00F61E73" w:rsidRPr="001D5444" w:rsidRDefault="00F61E73" w:rsidP="00F61E73">
      <w:pPr>
        <w:pStyle w:val="Telobesedila3"/>
        <w:rPr>
          <w:rFonts w:ascii="Arial Narrow" w:hAnsi="Arial Narrow"/>
          <w:sz w:val="22"/>
          <w:szCs w:val="22"/>
        </w:rPr>
      </w:pPr>
    </w:p>
    <w:p w:rsidR="00F61E73" w:rsidRPr="001D5444" w:rsidRDefault="004C18E3" w:rsidP="00F61E73">
      <w:pPr>
        <w:pStyle w:val="Telobesedila3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Glede na število uporabnikov in število </w:t>
      </w:r>
      <w:r w:rsidR="00A55F58" w:rsidRPr="001D5444">
        <w:rPr>
          <w:rFonts w:ascii="Arial Narrow" w:hAnsi="Arial Narrow"/>
          <w:sz w:val="22"/>
          <w:szCs w:val="22"/>
        </w:rPr>
        <w:t xml:space="preserve">potrebnih </w:t>
      </w:r>
      <w:r w:rsidRPr="001D5444">
        <w:rPr>
          <w:rFonts w:ascii="Arial Narrow" w:hAnsi="Arial Narrow"/>
          <w:sz w:val="22"/>
          <w:szCs w:val="22"/>
        </w:rPr>
        <w:t>oskrbovalk</w:t>
      </w:r>
      <w:r w:rsidR="00A55F58" w:rsidRPr="001D5444">
        <w:rPr>
          <w:rFonts w:ascii="Arial Narrow" w:hAnsi="Arial Narrow"/>
          <w:sz w:val="22"/>
          <w:szCs w:val="22"/>
        </w:rPr>
        <w:t xml:space="preserve"> na opravljene efektivne ure</w:t>
      </w:r>
      <w:r w:rsidRPr="001D5444">
        <w:rPr>
          <w:rFonts w:ascii="Arial Narrow" w:hAnsi="Arial Narrow"/>
          <w:sz w:val="22"/>
          <w:szCs w:val="22"/>
        </w:rPr>
        <w:t xml:space="preserve"> znaša strošek strokovne priprave, </w:t>
      </w:r>
      <w:r w:rsidR="00F61E73" w:rsidRPr="001D5444">
        <w:rPr>
          <w:rFonts w:ascii="Arial Narrow" w:hAnsi="Arial Narrow"/>
          <w:sz w:val="22"/>
          <w:szCs w:val="22"/>
        </w:rPr>
        <w:t>vodenja</w:t>
      </w:r>
      <w:r w:rsidRPr="001D5444">
        <w:rPr>
          <w:rFonts w:ascii="Arial Narrow" w:hAnsi="Arial Narrow"/>
          <w:sz w:val="22"/>
          <w:szCs w:val="22"/>
        </w:rPr>
        <w:t xml:space="preserve"> in koordiniranja</w:t>
      </w:r>
      <w:r w:rsidR="00F61E73" w:rsidRPr="001D5444">
        <w:rPr>
          <w:rFonts w:ascii="Arial Narrow" w:hAnsi="Arial Narrow"/>
          <w:sz w:val="22"/>
          <w:szCs w:val="22"/>
        </w:rPr>
        <w:t xml:space="preserve"> </w:t>
      </w:r>
      <w:r w:rsidRPr="001D5444">
        <w:rPr>
          <w:rFonts w:ascii="Arial Narrow" w:hAnsi="Arial Narrow"/>
          <w:sz w:val="22"/>
          <w:szCs w:val="22"/>
        </w:rPr>
        <w:t xml:space="preserve"> </w:t>
      </w:r>
      <w:r w:rsidR="00F61E73" w:rsidRPr="001D5444">
        <w:rPr>
          <w:rFonts w:ascii="Arial Narrow" w:hAnsi="Arial Narrow"/>
          <w:sz w:val="22"/>
          <w:szCs w:val="22"/>
        </w:rPr>
        <w:t xml:space="preserve"> </w:t>
      </w:r>
      <w:r w:rsidR="00F61E73" w:rsidRPr="001D5444">
        <w:rPr>
          <w:rFonts w:ascii="Arial Narrow" w:hAnsi="Arial Narrow"/>
          <w:b/>
          <w:sz w:val="22"/>
          <w:szCs w:val="22"/>
          <w:u w:val="single"/>
        </w:rPr>
        <w:t xml:space="preserve">v Občini </w:t>
      </w:r>
      <w:r w:rsidR="00A65286">
        <w:rPr>
          <w:rFonts w:ascii="Arial Narrow" w:hAnsi="Arial Narrow"/>
          <w:b/>
          <w:sz w:val="22"/>
          <w:szCs w:val="22"/>
          <w:u w:val="single"/>
        </w:rPr>
        <w:t>Vitanje</w:t>
      </w:r>
      <w:r w:rsidR="00F61E73" w:rsidRPr="001D5444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="00A65286">
        <w:rPr>
          <w:rFonts w:ascii="Arial Narrow" w:hAnsi="Arial Narrow"/>
          <w:b/>
          <w:sz w:val="22"/>
          <w:szCs w:val="22"/>
          <w:u w:val="single"/>
        </w:rPr>
        <w:t>650,98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EUR</w:t>
      </w:r>
      <w:r w:rsidRPr="001D5444">
        <w:rPr>
          <w:rFonts w:ascii="Arial Narrow" w:hAnsi="Arial Narrow"/>
          <w:sz w:val="22"/>
          <w:szCs w:val="22"/>
        </w:rPr>
        <w:t xml:space="preserve"> </w:t>
      </w:r>
    </w:p>
    <w:p w:rsidR="00A55F58" w:rsidRPr="001D5444" w:rsidRDefault="00A55F58" w:rsidP="00F61E73">
      <w:pPr>
        <w:pStyle w:val="Telobesedila3"/>
        <w:rPr>
          <w:rFonts w:ascii="Arial Narrow" w:hAnsi="Arial Narrow"/>
          <w:sz w:val="22"/>
          <w:szCs w:val="22"/>
        </w:rPr>
      </w:pPr>
    </w:p>
    <w:p w:rsidR="00A55F58" w:rsidRPr="001D5444" w:rsidRDefault="00A55F58" w:rsidP="00F61E73">
      <w:pPr>
        <w:pStyle w:val="Telobesedila3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Strošek neposredne socialne oskrbe </w:t>
      </w:r>
      <w:r w:rsidR="00516D1B" w:rsidRPr="001D5444">
        <w:rPr>
          <w:rFonts w:ascii="Arial Narrow" w:hAnsi="Arial Narrow"/>
          <w:sz w:val="22"/>
          <w:szCs w:val="22"/>
        </w:rPr>
        <w:t xml:space="preserve">za 110 efektivnih ur </w:t>
      </w:r>
      <w:r w:rsidRPr="001D5444">
        <w:rPr>
          <w:rFonts w:ascii="Arial Narrow" w:hAnsi="Arial Narrow"/>
          <w:sz w:val="22"/>
          <w:szCs w:val="22"/>
        </w:rPr>
        <w:t xml:space="preserve">za Občino </w:t>
      </w:r>
      <w:r w:rsidR="00A65286">
        <w:rPr>
          <w:rFonts w:ascii="Arial Narrow" w:hAnsi="Arial Narrow"/>
          <w:sz w:val="22"/>
          <w:szCs w:val="22"/>
        </w:rPr>
        <w:t>Vitanje</w:t>
      </w:r>
      <w:r w:rsidRPr="001D5444">
        <w:rPr>
          <w:rFonts w:ascii="Arial Narrow" w:hAnsi="Arial Narrow"/>
          <w:sz w:val="22"/>
          <w:szCs w:val="22"/>
        </w:rPr>
        <w:t xml:space="preserve"> </w:t>
      </w:r>
      <w:r w:rsidR="00516D1B" w:rsidRPr="001D5444">
        <w:rPr>
          <w:rFonts w:ascii="Arial Narrow" w:hAnsi="Arial Narrow"/>
          <w:sz w:val="22"/>
          <w:szCs w:val="22"/>
        </w:rPr>
        <w:t xml:space="preserve">na delovnik </w:t>
      </w:r>
      <w:r w:rsidRPr="001D5444">
        <w:rPr>
          <w:rFonts w:ascii="Arial Narrow" w:hAnsi="Arial Narrow"/>
          <w:sz w:val="22"/>
          <w:szCs w:val="22"/>
        </w:rPr>
        <w:t xml:space="preserve">znaša </w:t>
      </w:r>
      <w:r w:rsidR="00B205CC">
        <w:rPr>
          <w:rFonts w:ascii="Arial Narrow" w:hAnsi="Arial Narrow"/>
          <w:sz w:val="22"/>
          <w:szCs w:val="22"/>
        </w:rPr>
        <w:t>1.</w:t>
      </w:r>
      <w:r w:rsidR="00A65286">
        <w:rPr>
          <w:rFonts w:ascii="Arial Narrow" w:hAnsi="Arial Narrow"/>
          <w:sz w:val="22"/>
          <w:szCs w:val="22"/>
        </w:rPr>
        <w:t>978,44</w:t>
      </w:r>
      <w:r w:rsidR="00516D1B" w:rsidRPr="001D5444">
        <w:rPr>
          <w:rFonts w:ascii="Arial Narrow" w:hAnsi="Arial Narrow"/>
          <w:sz w:val="22"/>
          <w:szCs w:val="22"/>
        </w:rPr>
        <w:t xml:space="preserve"> EUR, na dan nedelje </w:t>
      </w:r>
      <w:r w:rsidR="00B205CC">
        <w:rPr>
          <w:rFonts w:ascii="Arial Narrow" w:hAnsi="Arial Narrow"/>
          <w:sz w:val="22"/>
          <w:szCs w:val="22"/>
        </w:rPr>
        <w:t>2.</w:t>
      </w:r>
      <w:r w:rsidR="00A65286">
        <w:rPr>
          <w:rFonts w:ascii="Arial Narrow" w:hAnsi="Arial Narrow"/>
          <w:sz w:val="22"/>
          <w:szCs w:val="22"/>
        </w:rPr>
        <w:t>608,99</w:t>
      </w:r>
      <w:r w:rsidR="00B205CC">
        <w:rPr>
          <w:rFonts w:ascii="Arial Narrow" w:hAnsi="Arial Narrow"/>
          <w:sz w:val="22"/>
          <w:szCs w:val="22"/>
        </w:rPr>
        <w:t xml:space="preserve"> EUR in praznika </w:t>
      </w:r>
      <w:r w:rsidR="00516D1B" w:rsidRPr="001D5444">
        <w:rPr>
          <w:rFonts w:ascii="Arial Narrow" w:hAnsi="Arial Narrow"/>
          <w:sz w:val="22"/>
          <w:szCs w:val="22"/>
        </w:rPr>
        <w:t xml:space="preserve"> </w:t>
      </w:r>
      <w:r w:rsidR="00B205CC">
        <w:rPr>
          <w:rFonts w:ascii="Arial Narrow" w:hAnsi="Arial Narrow"/>
          <w:sz w:val="22"/>
          <w:szCs w:val="22"/>
        </w:rPr>
        <w:t>2.</w:t>
      </w:r>
      <w:r w:rsidR="00A65286">
        <w:rPr>
          <w:rFonts w:ascii="Arial Narrow" w:hAnsi="Arial Narrow"/>
          <w:sz w:val="22"/>
          <w:szCs w:val="22"/>
        </w:rPr>
        <w:t>774,68</w:t>
      </w:r>
      <w:r w:rsidR="00516D1B" w:rsidRPr="001D5444">
        <w:rPr>
          <w:rFonts w:ascii="Arial Narrow" w:hAnsi="Arial Narrow"/>
          <w:sz w:val="22"/>
          <w:szCs w:val="22"/>
        </w:rPr>
        <w:t xml:space="preserve"> EUR</w:t>
      </w:r>
    </w:p>
    <w:p w:rsidR="00A55F58" w:rsidRPr="001D5444" w:rsidRDefault="00A55F58" w:rsidP="00F61E73">
      <w:pPr>
        <w:pStyle w:val="Telobesedila3"/>
        <w:rPr>
          <w:rFonts w:ascii="Arial Narrow" w:hAnsi="Arial Narrow"/>
          <w:color w:val="FF0000"/>
          <w:sz w:val="22"/>
          <w:szCs w:val="22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sz w:val="22"/>
          <w:szCs w:val="22"/>
          <w:u w:val="single"/>
        </w:rPr>
      </w:pPr>
      <w:r w:rsidRPr="001D5444">
        <w:rPr>
          <w:rFonts w:ascii="Arial Narrow" w:hAnsi="Arial Narrow"/>
          <w:sz w:val="22"/>
          <w:szCs w:val="22"/>
          <w:u w:val="single"/>
        </w:rPr>
        <w:t xml:space="preserve">Celotni stroški storitve </w:t>
      </w:r>
      <w:r w:rsidR="00A55F58" w:rsidRPr="001D5444">
        <w:rPr>
          <w:rFonts w:ascii="Arial Narrow" w:hAnsi="Arial Narrow"/>
          <w:sz w:val="22"/>
          <w:szCs w:val="22"/>
          <w:u w:val="single"/>
        </w:rPr>
        <w:t xml:space="preserve">na delavnik 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znašajo </w:t>
      </w:r>
      <w:r w:rsidR="00A65286">
        <w:rPr>
          <w:rFonts w:ascii="Arial Narrow" w:hAnsi="Arial Narrow"/>
          <w:sz w:val="22"/>
          <w:szCs w:val="22"/>
          <w:u w:val="single"/>
        </w:rPr>
        <w:t>19,51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 EUR  na </w:t>
      </w:r>
      <w:r w:rsidR="00F352DD">
        <w:rPr>
          <w:rFonts w:ascii="Arial Narrow" w:hAnsi="Arial Narrow"/>
          <w:sz w:val="22"/>
          <w:szCs w:val="22"/>
          <w:u w:val="single"/>
        </w:rPr>
        <w:t xml:space="preserve">efektivno </w:t>
      </w:r>
      <w:r w:rsidRPr="001D5444">
        <w:rPr>
          <w:rFonts w:ascii="Arial Narrow" w:hAnsi="Arial Narrow"/>
          <w:sz w:val="22"/>
          <w:szCs w:val="22"/>
          <w:u w:val="single"/>
        </w:rPr>
        <w:t>uro, na dan</w:t>
      </w:r>
      <w:r w:rsidR="00B205CC">
        <w:rPr>
          <w:rFonts w:ascii="Arial Narrow" w:hAnsi="Arial Narrow"/>
          <w:sz w:val="22"/>
          <w:szCs w:val="22"/>
          <w:u w:val="single"/>
        </w:rPr>
        <w:t xml:space="preserve"> nedelje </w:t>
      </w:r>
      <w:r w:rsidR="00A65286">
        <w:rPr>
          <w:rFonts w:ascii="Arial Narrow" w:hAnsi="Arial Narrow"/>
          <w:sz w:val="22"/>
          <w:szCs w:val="22"/>
          <w:u w:val="single"/>
        </w:rPr>
        <w:t>25,24</w:t>
      </w:r>
      <w:r w:rsidR="00B205CC">
        <w:rPr>
          <w:rFonts w:ascii="Arial Narrow" w:hAnsi="Arial Narrow"/>
          <w:sz w:val="22"/>
          <w:szCs w:val="22"/>
          <w:u w:val="single"/>
        </w:rPr>
        <w:t xml:space="preserve"> EUR in 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 državnega praznika </w:t>
      </w:r>
      <w:r w:rsidR="00B205CC">
        <w:rPr>
          <w:rFonts w:ascii="Arial Narrow" w:hAnsi="Arial Narrow"/>
          <w:sz w:val="22"/>
          <w:szCs w:val="22"/>
          <w:u w:val="single"/>
        </w:rPr>
        <w:t>26,</w:t>
      </w:r>
      <w:r w:rsidR="00A65286">
        <w:rPr>
          <w:rFonts w:ascii="Arial Narrow" w:hAnsi="Arial Narrow"/>
          <w:sz w:val="22"/>
          <w:szCs w:val="22"/>
          <w:u w:val="single"/>
        </w:rPr>
        <w:t>75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 EUR. </w:t>
      </w:r>
    </w:p>
    <w:p w:rsidR="00F61E73" w:rsidRPr="001D5444" w:rsidRDefault="00F61E73" w:rsidP="00F61E73">
      <w:pPr>
        <w:pStyle w:val="Telobesedila3"/>
        <w:rPr>
          <w:rFonts w:ascii="Arial Narrow" w:hAnsi="Arial Narrow"/>
          <w:sz w:val="22"/>
          <w:szCs w:val="22"/>
          <w:u w:val="single"/>
        </w:rPr>
      </w:pPr>
    </w:p>
    <w:p w:rsidR="00BE727A" w:rsidRPr="001D5444" w:rsidRDefault="00BE727A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BE727A" w:rsidRPr="001D5444" w:rsidRDefault="00BE727A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  <w:r w:rsidRPr="001D5444">
        <w:rPr>
          <w:rFonts w:ascii="Arial Narrow" w:hAnsi="Arial Narrow"/>
          <w:b/>
          <w:sz w:val="22"/>
          <w:szCs w:val="22"/>
          <w:u w:val="single"/>
        </w:rPr>
        <w:t>CENA POMOČI DRUŽINI NA DOMU - delavnik</w:t>
      </w: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Celotni stroški storitve pomoč družini na domu znašajo </w:t>
      </w:r>
      <w:r w:rsidR="00B205CC">
        <w:rPr>
          <w:rFonts w:ascii="Arial Narrow" w:hAnsi="Arial Narrow"/>
          <w:b/>
          <w:sz w:val="22"/>
          <w:szCs w:val="22"/>
          <w:u w:val="single"/>
        </w:rPr>
        <w:t>19,</w:t>
      </w:r>
      <w:r w:rsidR="00397D8E">
        <w:rPr>
          <w:rFonts w:ascii="Arial Narrow" w:hAnsi="Arial Narrow"/>
          <w:b/>
          <w:sz w:val="22"/>
          <w:szCs w:val="22"/>
          <w:u w:val="single"/>
        </w:rPr>
        <w:t>51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E727A" w:rsidRPr="001D5444">
        <w:rPr>
          <w:rFonts w:ascii="Arial Narrow" w:hAnsi="Arial Narrow"/>
          <w:b/>
          <w:sz w:val="22"/>
          <w:szCs w:val="22"/>
          <w:u w:val="single"/>
        </w:rPr>
        <w:t>EUR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na uro, od tega stroški strokovne priprave, vodenja in koordiniranja </w:t>
      </w:r>
      <w:r w:rsidR="00397D8E">
        <w:rPr>
          <w:rFonts w:ascii="Arial Narrow" w:hAnsi="Arial Narrow"/>
          <w:b/>
          <w:sz w:val="22"/>
          <w:szCs w:val="22"/>
          <w:u w:val="single"/>
        </w:rPr>
        <w:t>1,79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E727A" w:rsidRPr="001D5444">
        <w:rPr>
          <w:rFonts w:ascii="Arial Narrow" w:hAnsi="Arial Narrow"/>
          <w:b/>
          <w:sz w:val="22"/>
          <w:szCs w:val="22"/>
          <w:u w:val="single"/>
        </w:rPr>
        <w:t>EUR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na uro, stroški neposredne socialne oskrbe pa </w:t>
      </w:r>
      <w:r w:rsidR="00397D8E">
        <w:rPr>
          <w:rFonts w:ascii="Arial Narrow" w:hAnsi="Arial Narrow"/>
          <w:b/>
          <w:sz w:val="22"/>
          <w:szCs w:val="22"/>
          <w:u w:val="single"/>
        </w:rPr>
        <w:t>17,72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E727A" w:rsidRPr="001D5444">
        <w:rPr>
          <w:rFonts w:ascii="Arial Narrow" w:hAnsi="Arial Narrow"/>
          <w:b/>
          <w:sz w:val="22"/>
          <w:szCs w:val="22"/>
          <w:u w:val="single"/>
        </w:rPr>
        <w:t>EUR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na uro (prilagamo izračun cene: obrazec 2, priloga 2/1 in priloga 2/2). </w:t>
      </w:r>
    </w:p>
    <w:p w:rsidR="00F61E73" w:rsidRPr="001D5444" w:rsidRDefault="00F61E73" w:rsidP="00F61E73">
      <w:pPr>
        <w:pStyle w:val="Telobesedila3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Subvencija iz proračun RS (Zavod za zaposlovanje) znaša 0,00 </w:t>
      </w:r>
      <w:r w:rsidR="00BE727A" w:rsidRPr="001D5444">
        <w:rPr>
          <w:rFonts w:ascii="Arial Narrow" w:hAnsi="Arial Narrow"/>
          <w:b/>
          <w:sz w:val="22"/>
          <w:szCs w:val="22"/>
          <w:u w:val="single"/>
        </w:rPr>
        <w:t>EUR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 na uro pomoči družini na domu. 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F61E73" w:rsidRPr="001D5444" w:rsidRDefault="00F61E73" w:rsidP="00F61E73">
      <w:pPr>
        <w:pStyle w:val="Telobesedila3"/>
        <w:rPr>
          <w:rFonts w:ascii="Arial Narrow" w:hAnsi="Arial Narrow"/>
          <w:sz w:val="22"/>
          <w:szCs w:val="22"/>
          <w:u w:val="single"/>
        </w:rPr>
      </w:pPr>
      <w:r w:rsidRPr="001D5444">
        <w:rPr>
          <w:rFonts w:ascii="Arial Narrow" w:hAnsi="Arial Narrow"/>
          <w:sz w:val="22"/>
          <w:szCs w:val="22"/>
        </w:rPr>
        <w:t>Pravilnik v</w:t>
      </w:r>
      <w:r w:rsidR="00467E7E">
        <w:rPr>
          <w:rFonts w:ascii="Arial Narrow" w:hAnsi="Arial Narrow"/>
          <w:sz w:val="22"/>
          <w:szCs w:val="22"/>
        </w:rPr>
        <w:t xml:space="preserve"> 12</w:t>
      </w:r>
      <w:r w:rsidRPr="001D5444">
        <w:rPr>
          <w:rFonts w:ascii="Arial Narrow" w:hAnsi="Arial Narrow"/>
          <w:sz w:val="22"/>
          <w:szCs w:val="22"/>
        </w:rPr>
        <w:t>.</w:t>
      </w:r>
      <w:r w:rsidR="001A3E5C">
        <w:rPr>
          <w:rFonts w:ascii="Arial Narrow" w:hAnsi="Arial Narrow"/>
          <w:sz w:val="22"/>
          <w:szCs w:val="22"/>
        </w:rPr>
        <w:t xml:space="preserve"> </w:t>
      </w:r>
      <w:r w:rsidRPr="001D5444">
        <w:rPr>
          <w:rFonts w:ascii="Arial Narrow" w:hAnsi="Arial Narrow"/>
          <w:sz w:val="22"/>
          <w:szCs w:val="22"/>
        </w:rPr>
        <w:t xml:space="preserve">členu  določa, da so občine dolžne zagotoviti subvencijo iz sredstev svojih proračunov 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v višini </w:t>
      </w:r>
      <w:r w:rsidR="00683EF3" w:rsidRPr="001D5444">
        <w:rPr>
          <w:rFonts w:ascii="Arial Narrow" w:hAnsi="Arial Narrow"/>
          <w:sz w:val="22"/>
          <w:szCs w:val="22"/>
          <w:u w:val="single"/>
        </w:rPr>
        <w:t>100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% stroškov </w:t>
      </w:r>
      <w:r w:rsidR="00683EF3" w:rsidRPr="001D5444">
        <w:rPr>
          <w:rFonts w:ascii="Arial Narrow" w:hAnsi="Arial Narrow"/>
          <w:sz w:val="22"/>
          <w:szCs w:val="22"/>
          <w:u w:val="single"/>
        </w:rPr>
        <w:t xml:space="preserve">strokovne priprave, </w:t>
      </w:r>
      <w:r w:rsidR="0008053F">
        <w:rPr>
          <w:rFonts w:ascii="Arial Narrow" w:hAnsi="Arial Narrow"/>
          <w:sz w:val="22"/>
          <w:szCs w:val="22"/>
          <w:u w:val="single"/>
        </w:rPr>
        <w:t xml:space="preserve">v skladu </w:t>
      </w:r>
      <w:r w:rsidR="00C61589">
        <w:rPr>
          <w:rFonts w:ascii="Arial Narrow" w:hAnsi="Arial Narrow"/>
          <w:sz w:val="22"/>
          <w:szCs w:val="22"/>
          <w:u w:val="single"/>
        </w:rPr>
        <w:t xml:space="preserve">  17. členom</w:t>
      </w:r>
      <w:r w:rsidR="0008053F">
        <w:rPr>
          <w:rFonts w:ascii="Arial Narrow" w:hAnsi="Arial Narrow"/>
          <w:sz w:val="22"/>
          <w:szCs w:val="22"/>
          <w:u w:val="single"/>
        </w:rPr>
        <w:t xml:space="preserve"> pa</w:t>
      </w:r>
      <w:r w:rsidR="00683EF3" w:rsidRPr="001D5444">
        <w:rPr>
          <w:rFonts w:ascii="Arial Narrow" w:hAnsi="Arial Narrow"/>
          <w:sz w:val="22"/>
          <w:szCs w:val="22"/>
          <w:u w:val="single"/>
        </w:rPr>
        <w:t xml:space="preserve"> najmanj 50 % stroškov vodenja in koordin</w:t>
      </w:r>
      <w:r w:rsidR="002C7B4A">
        <w:rPr>
          <w:rFonts w:ascii="Arial Narrow" w:hAnsi="Arial Narrow"/>
          <w:sz w:val="22"/>
          <w:szCs w:val="22"/>
          <w:u w:val="single"/>
        </w:rPr>
        <w:t>a</w:t>
      </w:r>
      <w:r w:rsidR="00683EF3" w:rsidRPr="001D5444">
        <w:rPr>
          <w:rFonts w:ascii="Arial Narrow" w:hAnsi="Arial Narrow"/>
          <w:sz w:val="22"/>
          <w:szCs w:val="22"/>
          <w:u w:val="single"/>
        </w:rPr>
        <w:t xml:space="preserve">cije ter </w:t>
      </w:r>
      <w:r w:rsidR="00CA2EBE">
        <w:rPr>
          <w:rFonts w:ascii="Arial Narrow" w:hAnsi="Arial Narrow"/>
          <w:sz w:val="22"/>
          <w:szCs w:val="22"/>
          <w:u w:val="single"/>
        </w:rPr>
        <w:t>neposredne</w:t>
      </w:r>
      <w:r w:rsidR="00683EF3" w:rsidRPr="001D5444">
        <w:rPr>
          <w:rFonts w:ascii="Arial Narrow" w:hAnsi="Arial Narrow"/>
          <w:sz w:val="22"/>
          <w:szCs w:val="22"/>
          <w:u w:val="single"/>
        </w:rPr>
        <w:t xml:space="preserve"> socialne oskrbe </w:t>
      </w:r>
      <w:r w:rsidRPr="001D5444">
        <w:rPr>
          <w:rFonts w:ascii="Arial Narrow" w:hAnsi="Arial Narrow"/>
          <w:sz w:val="22"/>
          <w:szCs w:val="22"/>
        </w:rPr>
        <w:t xml:space="preserve">, kar na zgoraj navedene izračune pomeni 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najmanj </w:t>
      </w:r>
      <w:r w:rsidR="00D403E2">
        <w:rPr>
          <w:rFonts w:ascii="Arial Narrow" w:hAnsi="Arial Narrow"/>
          <w:sz w:val="22"/>
          <w:szCs w:val="22"/>
          <w:u w:val="single"/>
        </w:rPr>
        <w:t>10,</w:t>
      </w:r>
      <w:r w:rsidR="00397D8E">
        <w:rPr>
          <w:rFonts w:ascii="Arial Narrow" w:hAnsi="Arial Narrow"/>
          <w:sz w:val="22"/>
          <w:szCs w:val="22"/>
          <w:u w:val="single"/>
        </w:rPr>
        <w:t>06</w:t>
      </w:r>
      <w:r w:rsidR="00D403E2">
        <w:rPr>
          <w:rFonts w:ascii="Arial Narrow" w:hAnsi="Arial Narrow"/>
          <w:sz w:val="22"/>
          <w:szCs w:val="22"/>
          <w:u w:val="single"/>
        </w:rPr>
        <w:t xml:space="preserve"> </w:t>
      </w:r>
      <w:r w:rsidR="00BE727A" w:rsidRPr="001D5444">
        <w:rPr>
          <w:rFonts w:ascii="Arial Narrow" w:hAnsi="Arial Narrow"/>
          <w:sz w:val="22"/>
          <w:szCs w:val="22"/>
          <w:u w:val="single"/>
        </w:rPr>
        <w:t>EUR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  na </w:t>
      </w:r>
      <w:r w:rsidR="00D403E2">
        <w:rPr>
          <w:rFonts w:ascii="Arial Narrow" w:hAnsi="Arial Narrow"/>
          <w:sz w:val="22"/>
          <w:szCs w:val="22"/>
          <w:u w:val="single"/>
        </w:rPr>
        <w:t xml:space="preserve">opravljeno efektivno 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uro. </w:t>
      </w: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F61E73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  <w:r w:rsidRPr="001D5444">
        <w:rPr>
          <w:rFonts w:ascii="Arial Narrow" w:hAnsi="Arial Narrow"/>
          <w:b/>
          <w:sz w:val="22"/>
          <w:szCs w:val="22"/>
          <w:u w:val="single"/>
        </w:rPr>
        <w:t>Predlagamo, da znaša cena za uporabnika sto</w:t>
      </w:r>
      <w:r w:rsidR="000D2512">
        <w:rPr>
          <w:rFonts w:ascii="Arial Narrow" w:hAnsi="Arial Narrow"/>
          <w:b/>
          <w:sz w:val="22"/>
          <w:szCs w:val="22"/>
          <w:u w:val="single"/>
        </w:rPr>
        <w:t xml:space="preserve">ritve pomoč družini 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na domu </w:t>
      </w:r>
      <w:r w:rsidR="00F76DF8" w:rsidRPr="00F76DF8">
        <w:rPr>
          <w:rFonts w:ascii="Arial Narrow" w:hAnsi="Arial Narrow"/>
          <w:b/>
          <w:sz w:val="22"/>
          <w:szCs w:val="22"/>
          <w:highlight w:val="yellow"/>
          <w:u w:val="single"/>
        </w:rPr>
        <w:t>…….</w:t>
      </w:r>
      <w:r w:rsidR="00F76DF8">
        <w:rPr>
          <w:rFonts w:ascii="Arial Narrow" w:hAnsi="Arial Narrow"/>
          <w:b/>
          <w:sz w:val="22"/>
          <w:szCs w:val="22"/>
          <w:u w:val="single"/>
        </w:rPr>
        <w:t>.</w:t>
      </w:r>
      <w:r w:rsidR="00BE727A" w:rsidRPr="001D5444">
        <w:rPr>
          <w:rFonts w:ascii="Arial Narrow" w:hAnsi="Arial Narrow"/>
          <w:b/>
          <w:sz w:val="22"/>
          <w:szCs w:val="22"/>
          <w:u w:val="single"/>
        </w:rPr>
        <w:t>EUR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 na delavni dan, subvencija občine </w:t>
      </w:r>
      <w:r w:rsidR="00F76DF8" w:rsidRPr="00F76DF8">
        <w:rPr>
          <w:rFonts w:ascii="Arial Narrow" w:hAnsi="Arial Narrow"/>
          <w:b/>
          <w:sz w:val="22"/>
          <w:szCs w:val="22"/>
          <w:highlight w:val="yellow"/>
          <w:u w:val="single"/>
        </w:rPr>
        <w:t>……..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E727A" w:rsidRPr="001D5444">
        <w:rPr>
          <w:rFonts w:ascii="Arial Narrow" w:hAnsi="Arial Narrow"/>
          <w:b/>
          <w:sz w:val="22"/>
          <w:szCs w:val="22"/>
          <w:u w:val="single"/>
        </w:rPr>
        <w:t>EUR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, subvencija občine </w:t>
      </w:r>
      <w:r w:rsidRPr="00F76DF8">
        <w:rPr>
          <w:rFonts w:ascii="Arial Narrow" w:hAnsi="Arial Narrow"/>
          <w:b/>
          <w:sz w:val="22"/>
          <w:szCs w:val="22"/>
          <w:u w:val="single"/>
        </w:rPr>
        <w:t xml:space="preserve">znaša </w:t>
      </w:r>
      <w:r w:rsidR="00F76DF8" w:rsidRPr="00F76DF8">
        <w:rPr>
          <w:rFonts w:ascii="Arial Narrow" w:hAnsi="Arial Narrow"/>
          <w:b/>
          <w:sz w:val="22"/>
          <w:szCs w:val="22"/>
          <w:highlight w:val="yellow"/>
          <w:u w:val="single"/>
        </w:rPr>
        <w:t>………</w:t>
      </w:r>
      <w:r w:rsidR="00F76DF8">
        <w:rPr>
          <w:rFonts w:ascii="Arial Narrow" w:hAnsi="Arial Narrow"/>
          <w:b/>
          <w:sz w:val="22"/>
          <w:szCs w:val="22"/>
          <w:u w:val="single"/>
        </w:rPr>
        <w:t>.</w:t>
      </w:r>
      <w:r w:rsidRPr="001D5444">
        <w:rPr>
          <w:rFonts w:ascii="Arial Narrow" w:hAnsi="Arial Narrow"/>
          <w:b/>
          <w:sz w:val="22"/>
          <w:szCs w:val="22"/>
          <w:u w:val="single"/>
        </w:rPr>
        <w:t>% celotnih stroškov</w:t>
      </w:r>
      <w:r w:rsidR="001700B8">
        <w:rPr>
          <w:rFonts w:ascii="Arial Narrow" w:hAnsi="Arial Narrow"/>
          <w:b/>
          <w:sz w:val="22"/>
          <w:szCs w:val="22"/>
          <w:u w:val="single"/>
        </w:rPr>
        <w:t>.</w:t>
      </w:r>
      <w:r w:rsidR="00407C89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F61E73" w:rsidRPr="00F352DD" w:rsidRDefault="00F61E73" w:rsidP="00F61E7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D5444">
        <w:rPr>
          <w:rFonts w:ascii="Arial Narrow" w:hAnsi="Arial Narrow"/>
          <w:sz w:val="22"/>
          <w:szCs w:val="22"/>
        </w:rPr>
        <w:lastRenderedPageBreak/>
        <w:t>Ob upoštevanj</w:t>
      </w:r>
      <w:r w:rsidR="00683EF3" w:rsidRPr="001D5444">
        <w:rPr>
          <w:rFonts w:ascii="Arial Narrow" w:hAnsi="Arial Narrow"/>
          <w:sz w:val="22"/>
          <w:szCs w:val="22"/>
        </w:rPr>
        <w:t>u</w:t>
      </w:r>
      <w:r w:rsidRPr="001D5444">
        <w:rPr>
          <w:rFonts w:ascii="Arial Narrow" w:hAnsi="Arial Narrow"/>
          <w:sz w:val="22"/>
          <w:szCs w:val="22"/>
        </w:rPr>
        <w:t xml:space="preserve"> </w:t>
      </w:r>
      <w:r w:rsidRPr="001700B8">
        <w:rPr>
          <w:rFonts w:ascii="Arial Narrow" w:hAnsi="Arial Narrow"/>
          <w:sz w:val="22"/>
          <w:szCs w:val="22"/>
        </w:rPr>
        <w:t xml:space="preserve">subvencije občine , </w:t>
      </w:r>
      <w:r w:rsidR="00F352DD" w:rsidRPr="00333F40">
        <w:rPr>
          <w:rFonts w:ascii="Arial Narrow" w:hAnsi="Arial Narrow"/>
          <w:sz w:val="22"/>
          <w:szCs w:val="22"/>
        </w:rPr>
        <w:t>se</w:t>
      </w:r>
      <w:r w:rsidRPr="00333F40">
        <w:rPr>
          <w:rFonts w:ascii="Arial Narrow" w:hAnsi="Arial Narrow"/>
          <w:sz w:val="22"/>
          <w:szCs w:val="22"/>
        </w:rPr>
        <w:t xml:space="preserve">  </w:t>
      </w:r>
      <w:r w:rsidRPr="00333F40">
        <w:rPr>
          <w:rFonts w:ascii="Arial Narrow" w:hAnsi="Arial Narrow"/>
          <w:b/>
          <w:sz w:val="22"/>
          <w:szCs w:val="22"/>
          <w:u w:val="single"/>
        </w:rPr>
        <w:t xml:space="preserve">cena za uporabnika </w:t>
      </w:r>
      <w:r w:rsidR="00FE402B">
        <w:rPr>
          <w:rFonts w:ascii="Arial Narrow" w:hAnsi="Arial Narrow"/>
          <w:b/>
          <w:sz w:val="22"/>
          <w:szCs w:val="22"/>
          <w:u w:val="single"/>
        </w:rPr>
        <w:t>zviša</w:t>
      </w:r>
      <w:r w:rsidR="001700B8" w:rsidRPr="00333F40">
        <w:rPr>
          <w:rFonts w:ascii="Arial Narrow" w:hAnsi="Arial Narrow"/>
          <w:b/>
          <w:sz w:val="22"/>
          <w:szCs w:val="22"/>
          <w:u w:val="single"/>
        </w:rPr>
        <w:t xml:space="preserve"> za </w:t>
      </w:r>
      <w:r w:rsidR="00CE5A48" w:rsidRP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……..</w:t>
      </w:r>
      <w:r w:rsidR="0093782B" w:rsidRPr="00333F40">
        <w:rPr>
          <w:rFonts w:ascii="Arial Narrow" w:hAnsi="Arial Narrow"/>
          <w:b/>
          <w:sz w:val="22"/>
          <w:szCs w:val="22"/>
          <w:u w:val="single"/>
        </w:rPr>
        <w:t xml:space="preserve"> EUR</w:t>
      </w:r>
      <w:r w:rsidR="00F352DD" w:rsidRPr="00333F40">
        <w:rPr>
          <w:rFonts w:ascii="Arial Narrow" w:hAnsi="Arial Narrow"/>
          <w:b/>
          <w:sz w:val="22"/>
          <w:szCs w:val="22"/>
          <w:u w:val="single"/>
        </w:rPr>
        <w:t xml:space="preserve">  in znaša</w:t>
      </w:r>
      <w:r w:rsidRPr="00333F4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E5A48" w:rsidRP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</w:t>
      </w:r>
      <w:r w:rsidRPr="00333F4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E727A" w:rsidRPr="00333F40">
        <w:rPr>
          <w:rFonts w:ascii="Arial Narrow" w:hAnsi="Arial Narrow"/>
          <w:b/>
          <w:sz w:val="22"/>
          <w:szCs w:val="22"/>
          <w:u w:val="single"/>
        </w:rPr>
        <w:t>EUR</w:t>
      </w:r>
      <w:r w:rsidRPr="00333F40">
        <w:rPr>
          <w:rFonts w:ascii="Arial Narrow" w:hAnsi="Arial Narrow"/>
          <w:b/>
          <w:sz w:val="22"/>
          <w:szCs w:val="22"/>
          <w:u w:val="single"/>
        </w:rPr>
        <w:t xml:space="preserve"> na uro.</w:t>
      </w: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  <w:r w:rsidRPr="001D5444">
        <w:rPr>
          <w:rFonts w:ascii="Arial Narrow" w:hAnsi="Arial Narrow"/>
          <w:b/>
          <w:sz w:val="22"/>
          <w:szCs w:val="22"/>
          <w:u w:val="single"/>
        </w:rPr>
        <w:t>CENA POMOČI DRUŽINI NA DOMU NA DAN NEDELJE</w:t>
      </w:r>
    </w:p>
    <w:p w:rsidR="00F61E73" w:rsidRPr="001D5444" w:rsidRDefault="00F61E73" w:rsidP="00F61E73">
      <w:pPr>
        <w:pStyle w:val="Telobesedila3"/>
        <w:rPr>
          <w:rFonts w:ascii="Arial Narrow" w:hAnsi="Arial Narrow"/>
          <w:sz w:val="22"/>
          <w:szCs w:val="22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>Skladno s 16. členom Pravilnika se cena ure storitve, opravljene v nedeljo ali v nočnem času lahko poveča največ za 40%</w:t>
      </w:r>
      <w:r w:rsidR="00AA28EB">
        <w:rPr>
          <w:rFonts w:ascii="Arial Narrow" w:hAnsi="Arial Narrow"/>
          <w:sz w:val="22"/>
          <w:szCs w:val="22"/>
        </w:rPr>
        <w:t xml:space="preserve"> glede na ceno opravljene storitve na delavnik</w:t>
      </w:r>
      <w:r w:rsidR="00B10538" w:rsidRPr="001D5444">
        <w:rPr>
          <w:rFonts w:ascii="Arial Narrow" w:hAnsi="Arial Narrow"/>
          <w:sz w:val="22"/>
          <w:szCs w:val="22"/>
        </w:rPr>
        <w:t>. Pri izračunu</w:t>
      </w:r>
      <w:r w:rsidRPr="001D5444">
        <w:rPr>
          <w:rFonts w:ascii="Arial Narrow" w:hAnsi="Arial Narrow"/>
          <w:sz w:val="22"/>
          <w:szCs w:val="22"/>
        </w:rPr>
        <w:t xml:space="preserve"> cene</w:t>
      </w:r>
      <w:r w:rsidR="00914655">
        <w:rPr>
          <w:rFonts w:ascii="Arial Narrow" w:hAnsi="Arial Narrow"/>
          <w:sz w:val="22"/>
          <w:szCs w:val="22"/>
        </w:rPr>
        <w:t xml:space="preserve"> storitve</w:t>
      </w:r>
      <w:r w:rsidRPr="001D5444">
        <w:rPr>
          <w:rFonts w:ascii="Arial Narrow" w:hAnsi="Arial Narrow"/>
          <w:sz w:val="22"/>
          <w:szCs w:val="22"/>
        </w:rPr>
        <w:t xml:space="preserve"> pomoč</w:t>
      </w:r>
      <w:r w:rsidR="00914655">
        <w:rPr>
          <w:rFonts w:ascii="Arial Narrow" w:hAnsi="Arial Narrow"/>
          <w:sz w:val="22"/>
          <w:szCs w:val="22"/>
        </w:rPr>
        <w:t xml:space="preserve"> </w:t>
      </w:r>
      <w:r w:rsidRPr="001D5444">
        <w:rPr>
          <w:rFonts w:ascii="Arial Narrow" w:hAnsi="Arial Narrow"/>
          <w:sz w:val="22"/>
          <w:szCs w:val="22"/>
        </w:rPr>
        <w:t xml:space="preserve"> družini na domu na dan nedelje </w:t>
      </w:r>
      <w:r w:rsidR="00B10538" w:rsidRPr="001D5444">
        <w:rPr>
          <w:rFonts w:ascii="Arial Narrow" w:hAnsi="Arial Narrow"/>
          <w:sz w:val="22"/>
          <w:szCs w:val="22"/>
        </w:rPr>
        <w:t>smo upoštevali dejanske stroške socialne oskrbe.</w:t>
      </w:r>
      <w:r w:rsidRPr="001D5444">
        <w:rPr>
          <w:rFonts w:ascii="Arial Narrow" w:hAnsi="Arial Narrow"/>
          <w:sz w:val="22"/>
          <w:szCs w:val="22"/>
        </w:rPr>
        <w:t xml:space="preserve"> </w:t>
      </w: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Celotni stroški storitve pomoč </w:t>
      </w:r>
      <w:r w:rsidR="00914655">
        <w:rPr>
          <w:rFonts w:ascii="Arial Narrow" w:hAnsi="Arial Narrow"/>
          <w:b/>
          <w:sz w:val="22"/>
          <w:szCs w:val="22"/>
          <w:u w:val="single"/>
        </w:rPr>
        <w:t xml:space="preserve">družini 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na domu na dan nedelje znašajo </w:t>
      </w:r>
      <w:r w:rsidR="00A32E0F">
        <w:rPr>
          <w:rFonts w:ascii="Arial Narrow" w:hAnsi="Arial Narrow"/>
          <w:b/>
          <w:sz w:val="22"/>
          <w:szCs w:val="22"/>
          <w:u w:val="single"/>
        </w:rPr>
        <w:t>25,24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E727A" w:rsidRPr="001D5444">
        <w:rPr>
          <w:rFonts w:ascii="Arial Narrow" w:hAnsi="Arial Narrow"/>
          <w:b/>
          <w:sz w:val="22"/>
          <w:szCs w:val="22"/>
          <w:u w:val="single"/>
        </w:rPr>
        <w:t>EUR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na uro, od tega stroški strokovne priprave, vodenja in koordiniranja </w:t>
      </w:r>
      <w:r w:rsidR="00A32E0F">
        <w:rPr>
          <w:rFonts w:ascii="Arial Narrow" w:hAnsi="Arial Narrow"/>
          <w:b/>
          <w:sz w:val="22"/>
          <w:szCs w:val="22"/>
          <w:u w:val="single"/>
        </w:rPr>
        <w:t>1,79</w:t>
      </w:r>
      <w:r w:rsidR="00B10538" w:rsidRPr="001D54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E727A" w:rsidRPr="001D5444">
        <w:rPr>
          <w:rFonts w:ascii="Arial Narrow" w:hAnsi="Arial Narrow"/>
          <w:b/>
          <w:sz w:val="22"/>
          <w:szCs w:val="22"/>
          <w:u w:val="single"/>
        </w:rPr>
        <w:t>EUR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na uro, stroški neposredne socialne oskrbe pa </w:t>
      </w:r>
      <w:r w:rsidR="00A32E0F">
        <w:rPr>
          <w:rFonts w:ascii="Arial Narrow" w:hAnsi="Arial Narrow"/>
          <w:b/>
          <w:sz w:val="22"/>
          <w:szCs w:val="22"/>
          <w:u w:val="single"/>
        </w:rPr>
        <w:t>23,45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E727A" w:rsidRPr="001D5444">
        <w:rPr>
          <w:rFonts w:ascii="Arial Narrow" w:hAnsi="Arial Narrow"/>
          <w:b/>
          <w:sz w:val="22"/>
          <w:szCs w:val="22"/>
          <w:u w:val="single"/>
        </w:rPr>
        <w:t>EUR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na uro (prilagamo izračun cene: obrazec 2-nedelja, pri</w:t>
      </w:r>
      <w:r w:rsidR="00400CCD">
        <w:rPr>
          <w:rFonts w:ascii="Arial Narrow" w:hAnsi="Arial Narrow"/>
          <w:b/>
          <w:sz w:val="22"/>
          <w:szCs w:val="22"/>
          <w:u w:val="single"/>
        </w:rPr>
        <w:t>loga 2/1 in priloga 2/2 nedelja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). </w:t>
      </w:r>
    </w:p>
    <w:p w:rsidR="00B10538" w:rsidRPr="001D5444" w:rsidRDefault="00B10538" w:rsidP="00B10538">
      <w:pPr>
        <w:pStyle w:val="Telobesedila3"/>
        <w:rPr>
          <w:rFonts w:ascii="Arial Narrow" w:hAnsi="Arial Narrow"/>
          <w:sz w:val="22"/>
          <w:szCs w:val="22"/>
        </w:rPr>
      </w:pPr>
    </w:p>
    <w:p w:rsidR="00B10538" w:rsidRPr="001D5444" w:rsidRDefault="00B10538" w:rsidP="00B10538">
      <w:pPr>
        <w:pStyle w:val="Telobesedila3"/>
        <w:rPr>
          <w:rFonts w:ascii="Arial Narrow" w:hAnsi="Arial Narrow"/>
          <w:sz w:val="22"/>
          <w:szCs w:val="22"/>
          <w:u w:val="single"/>
        </w:rPr>
      </w:pPr>
      <w:r w:rsidRPr="001D5444">
        <w:rPr>
          <w:rFonts w:ascii="Arial Narrow" w:hAnsi="Arial Narrow"/>
          <w:sz w:val="22"/>
          <w:szCs w:val="22"/>
        </w:rPr>
        <w:t xml:space="preserve">Pravilnik v </w:t>
      </w:r>
      <w:r w:rsidR="00C61589">
        <w:rPr>
          <w:rFonts w:ascii="Arial Narrow" w:hAnsi="Arial Narrow"/>
          <w:sz w:val="22"/>
          <w:szCs w:val="22"/>
        </w:rPr>
        <w:t xml:space="preserve"> </w:t>
      </w:r>
      <w:r w:rsidR="00914655">
        <w:rPr>
          <w:rFonts w:ascii="Arial Narrow" w:hAnsi="Arial Narrow"/>
          <w:sz w:val="22"/>
          <w:szCs w:val="22"/>
        </w:rPr>
        <w:t xml:space="preserve"> 12</w:t>
      </w:r>
      <w:r w:rsidRPr="001D5444">
        <w:rPr>
          <w:rFonts w:ascii="Arial Narrow" w:hAnsi="Arial Narrow"/>
          <w:sz w:val="22"/>
          <w:szCs w:val="22"/>
        </w:rPr>
        <w:t>.</w:t>
      </w:r>
      <w:r w:rsidR="001422C2">
        <w:rPr>
          <w:rFonts w:ascii="Arial Narrow" w:hAnsi="Arial Narrow"/>
          <w:sz w:val="22"/>
          <w:szCs w:val="22"/>
        </w:rPr>
        <w:t xml:space="preserve"> </w:t>
      </w:r>
      <w:r w:rsidRPr="001D5444">
        <w:rPr>
          <w:rFonts w:ascii="Arial Narrow" w:hAnsi="Arial Narrow"/>
          <w:sz w:val="22"/>
          <w:szCs w:val="22"/>
        </w:rPr>
        <w:t>člen</w:t>
      </w:r>
      <w:r w:rsidR="00C61589">
        <w:rPr>
          <w:rFonts w:ascii="Arial Narrow" w:hAnsi="Arial Narrow"/>
          <w:sz w:val="22"/>
          <w:szCs w:val="22"/>
        </w:rPr>
        <w:t>u</w:t>
      </w:r>
      <w:r w:rsidRPr="001D5444">
        <w:rPr>
          <w:rFonts w:ascii="Arial Narrow" w:hAnsi="Arial Narrow"/>
          <w:sz w:val="22"/>
          <w:szCs w:val="22"/>
        </w:rPr>
        <w:t xml:space="preserve">  določa, da so občine dolžne zagotoviti subvencijo iz sredstev svojih proračunov 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v višini 100% stroškov strokovne priprave, </w:t>
      </w:r>
      <w:r w:rsidR="00914655">
        <w:rPr>
          <w:rFonts w:ascii="Arial Narrow" w:hAnsi="Arial Narrow"/>
          <w:sz w:val="22"/>
          <w:szCs w:val="22"/>
          <w:u w:val="single"/>
        </w:rPr>
        <w:t xml:space="preserve">v skladu </w:t>
      </w:r>
      <w:r w:rsidR="00C61589">
        <w:rPr>
          <w:rFonts w:ascii="Arial Narrow" w:hAnsi="Arial Narrow"/>
          <w:sz w:val="22"/>
          <w:szCs w:val="22"/>
          <w:u w:val="single"/>
        </w:rPr>
        <w:t xml:space="preserve"> </w:t>
      </w:r>
      <w:r w:rsidR="00914655">
        <w:rPr>
          <w:rFonts w:ascii="Arial Narrow" w:hAnsi="Arial Narrow"/>
          <w:sz w:val="22"/>
          <w:szCs w:val="22"/>
          <w:u w:val="single"/>
        </w:rPr>
        <w:t xml:space="preserve"> 17. člen</w:t>
      </w:r>
      <w:r w:rsidR="00C61589">
        <w:rPr>
          <w:rFonts w:ascii="Arial Narrow" w:hAnsi="Arial Narrow"/>
          <w:sz w:val="22"/>
          <w:szCs w:val="22"/>
          <w:u w:val="single"/>
        </w:rPr>
        <w:t>om</w:t>
      </w:r>
      <w:r w:rsidR="00914655">
        <w:rPr>
          <w:rFonts w:ascii="Arial Narrow" w:hAnsi="Arial Narrow"/>
          <w:sz w:val="22"/>
          <w:szCs w:val="22"/>
          <w:u w:val="single"/>
        </w:rPr>
        <w:t xml:space="preserve"> pa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 najmanj 50 % stroškov vodenja in koordin</w:t>
      </w:r>
      <w:r w:rsidR="002C7B4A">
        <w:rPr>
          <w:rFonts w:ascii="Arial Narrow" w:hAnsi="Arial Narrow"/>
          <w:sz w:val="22"/>
          <w:szCs w:val="22"/>
          <w:u w:val="single"/>
        </w:rPr>
        <w:t>a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cije ter neposrednih stroškov socialne oskrbe </w:t>
      </w:r>
      <w:r w:rsidRPr="001D5444">
        <w:rPr>
          <w:rFonts w:ascii="Arial Narrow" w:hAnsi="Arial Narrow"/>
          <w:sz w:val="22"/>
          <w:szCs w:val="22"/>
        </w:rPr>
        <w:t xml:space="preserve">, kar na zgoraj navedene izračune pomeni </w:t>
      </w:r>
      <w:r w:rsidR="00A615D9">
        <w:rPr>
          <w:rFonts w:ascii="Arial Narrow" w:hAnsi="Arial Narrow"/>
          <w:sz w:val="22"/>
          <w:szCs w:val="22"/>
          <w:u w:val="single"/>
        </w:rPr>
        <w:t xml:space="preserve">najmanj </w:t>
      </w:r>
      <w:r w:rsidR="00A32E0F">
        <w:rPr>
          <w:rFonts w:ascii="Arial Narrow" w:hAnsi="Arial Narrow"/>
          <w:sz w:val="22"/>
          <w:szCs w:val="22"/>
          <w:u w:val="single"/>
        </w:rPr>
        <w:t>12,8</w:t>
      </w:r>
      <w:r w:rsidR="007B6E50">
        <w:rPr>
          <w:rFonts w:ascii="Arial Narrow" w:hAnsi="Arial Narrow"/>
          <w:sz w:val="22"/>
          <w:szCs w:val="22"/>
          <w:u w:val="single"/>
        </w:rPr>
        <w:t>6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 </w:t>
      </w:r>
      <w:r w:rsidR="00BE727A" w:rsidRPr="001D5444">
        <w:rPr>
          <w:rFonts w:ascii="Arial Narrow" w:hAnsi="Arial Narrow"/>
          <w:sz w:val="22"/>
          <w:szCs w:val="22"/>
          <w:u w:val="single"/>
        </w:rPr>
        <w:t>EUR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  na</w:t>
      </w:r>
      <w:r w:rsidR="00D403E2">
        <w:rPr>
          <w:rFonts w:ascii="Arial Narrow" w:hAnsi="Arial Narrow"/>
          <w:sz w:val="22"/>
          <w:szCs w:val="22"/>
          <w:u w:val="single"/>
        </w:rPr>
        <w:t xml:space="preserve"> opravljeno efektivno 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uro. </w:t>
      </w: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Predlagamo, da znaša cena za uporabnika storitve pomoči </w:t>
      </w:r>
      <w:r w:rsidRPr="00EC23B3">
        <w:rPr>
          <w:rFonts w:ascii="Arial Narrow" w:hAnsi="Arial Narrow"/>
          <w:b/>
          <w:sz w:val="22"/>
          <w:szCs w:val="22"/>
          <w:u w:val="single"/>
        </w:rPr>
        <w:t xml:space="preserve">na domu </w:t>
      </w:r>
      <w:r w:rsidR="00CE5A48" w:rsidRP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……..</w:t>
      </w:r>
      <w:r w:rsidR="00BE727A" w:rsidRPr="00EC23B3">
        <w:rPr>
          <w:rFonts w:ascii="Arial Narrow" w:hAnsi="Arial Narrow"/>
          <w:b/>
          <w:sz w:val="22"/>
          <w:szCs w:val="22"/>
          <w:u w:val="single"/>
        </w:rPr>
        <w:t>EUR</w:t>
      </w:r>
      <w:r w:rsidRPr="00EC23B3">
        <w:rPr>
          <w:rFonts w:ascii="Arial Narrow" w:hAnsi="Arial Narrow"/>
          <w:b/>
          <w:sz w:val="22"/>
          <w:szCs w:val="22"/>
          <w:u w:val="single"/>
        </w:rPr>
        <w:t xml:space="preserve">  na nedeljo, subvencija občine </w:t>
      </w:r>
      <w:r w:rsidR="00CE5A48" w:rsidRP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…………</w:t>
      </w:r>
      <w:r w:rsidR="00BE727A" w:rsidRPr="00EC23B3">
        <w:rPr>
          <w:rFonts w:ascii="Arial Narrow" w:hAnsi="Arial Narrow"/>
          <w:b/>
          <w:sz w:val="22"/>
          <w:szCs w:val="22"/>
          <w:u w:val="single"/>
        </w:rPr>
        <w:t>EUR</w:t>
      </w:r>
      <w:r w:rsidRPr="00EC23B3">
        <w:rPr>
          <w:rFonts w:ascii="Arial Narrow" w:hAnsi="Arial Narrow"/>
          <w:b/>
          <w:sz w:val="22"/>
          <w:szCs w:val="22"/>
          <w:u w:val="single"/>
        </w:rPr>
        <w:t xml:space="preserve"> , subvencija občine znaša </w:t>
      </w:r>
      <w:r w:rsidR="00CE5A48" w:rsidRP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……..</w:t>
      </w:r>
      <w:r w:rsidRPr="00EC23B3">
        <w:rPr>
          <w:rFonts w:ascii="Arial Narrow" w:hAnsi="Arial Narrow"/>
          <w:b/>
          <w:sz w:val="22"/>
          <w:szCs w:val="22"/>
          <w:u w:val="single"/>
        </w:rPr>
        <w:t>% celotnih stroškov</w:t>
      </w: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BE727A" w:rsidRPr="001D5444" w:rsidRDefault="00BE727A" w:rsidP="00BE727A">
      <w:pPr>
        <w:jc w:val="both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Ob upoštevanju subvencije občine , se  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cena za uporabnika </w:t>
      </w:r>
      <w:r w:rsidR="0093782B">
        <w:rPr>
          <w:rFonts w:ascii="Arial Narrow" w:hAnsi="Arial Narrow"/>
          <w:b/>
          <w:sz w:val="22"/>
          <w:szCs w:val="22"/>
          <w:u w:val="single"/>
        </w:rPr>
        <w:t>poviša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1700B8">
        <w:rPr>
          <w:rFonts w:ascii="Arial Narrow" w:hAnsi="Arial Narrow"/>
          <w:b/>
          <w:sz w:val="22"/>
          <w:szCs w:val="22"/>
          <w:u w:val="single"/>
        </w:rPr>
        <w:t xml:space="preserve">za  </w:t>
      </w:r>
      <w:r w:rsidR="00CE5A48" w:rsidRP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………</w:t>
      </w:r>
      <w:r w:rsidRPr="001700B8">
        <w:rPr>
          <w:rFonts w:ascii="Arial Narrow" w:hAnsi="Arial Narrow"/>
          <w:b/>
          <w:sz w:val="22"/>
          <w:szCs w:val="22"/>
          <w:u w:val="single"/>
        </w:rPr>
        <w:t xml:space="preserve">EUR na uro in  znaša </w:t>
      </w:r>
      <w:r w:rsidR="00CE5A48" w:rsidRP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</w:t>
      </w:r>
      <w:r w:rsidR="00CE5A48">
        <w:rPr>
          <w:rFonts w:ascii="Arial Narrow" w:hAnsi="Arial Narrow"/>
          <w:b/>
          <w:sz w:val="22"/>
          <w:szCs w:val="22"/>
          <w:u w:val="single"/>
        </w:rPr>
        <w:t>.</w:t>
      </w:r>
      <w:r w:rsidRPr="001700B8">
        <w:rPr>
          <w:rFonts w:ascii="Arial Narrow" w:hAnsi="Arial Narrow"/>
          <w:b/>
          <w:sz w:val="22"/>
          <w:szCs w:val="22"/>
          <w:u w:val="single"/>
        </w:rPr>
        <w:t xml:space="preserve"> EUR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na efektivno uro.</w:t>
      </w:r>
    </w:p>
    <w:p w:rsidR="00F61E73" w:rsidRDefault="00F61E73" w:rsidP="00F61E73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730125" w:rsidRPr="001D5444" w:rsidRDefault="00730125" w:rsidP="00F61E73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2E7E11" w:rsidRDefault="002E7E11" w:rsidP="00B205CC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4E7704" w:rsidRDefault="004E7704" w:rsidP="00B205CC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FE402B" w:rsidRDefault="00FE402B" w:rsidP="00B205CC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B205CC" w:rsidRPr="001D5444" w:rsidRDefault="00B205CC" w:rsidP="00B205CC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CENA POMOČI DRUŽINI NA DOMU NA DAN </w:t>
      </w:r>
      <w:r>
        <w:rPr>
          <w:rFonts w:ascii="Arial Narrow" w:hAnsi="Arial Narrow"/>
          <w:b/>
          <w:sz w:val="22"/>
          <w:szCs w:val="22"/>
          <w:u w:val="single"/>
        </w:rPr>
        <w:t>PRAZNIKA</w:t>
      </w:r>
    </w:p>
    <w:p w:rsidR="00B205CC" w:rsidRPr="001D5444" w:rsidRDefault="00B205CC" w:rsidP="00B205CC">
      <w:pPr>
        <w:pStyle w:val="Telobesedila3"/>
        <w:rPr>
          <w:rFonts w:ascii="Arial Narrow" w:hAnsi="Arial Narrow"/>
          <w:sz w:val="22"/>
          <w:szCs w:val="22"/>
        </w:rPr>
      </w:pPr>
    </w:p>
    <w:p w:rsidR="00B205CC" w:rsidRPr="001D5444" w:rsidRDefault="00B205CC" w:rsidP="00B205CC">
      <w:pPr>
        <w:pStyle w:val="Telobesedila3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>Skladno s 16. členom Pravilnika se cena ure storitve, na dan praznika ali dela prostega dne  največ za 50%</w:t>
      </w:r>
      <w:r>
        <w:rPr>
          <w:rFonts w:ascii="Arial Narrow" w:hAnsi="Arial Narrow"/>
          <w:sz w:val="22"/>
          <w:szCs w:val="22"/>
        </w:rPr>
        <w:t xml:space="preserve"> glede na ceno opravljene storitve na delavnik</w:t>
      </w:r>
      <w:r w:rsidRPr="001D5444">
        <w:rPr>
          <w:rFonts w:ascii="Arial Narrow" w:hAnsi="Arial Narrow"/>
          <w:sz w:val="22"/>
          <w:szCs w:val="22"/>
        </w:rPr>
        <w:t>. Pri izračunu cene</w:t>
      </w:r>
      <w:r>
        <w:rPr>
          <w:rFonts w:ascii="Arial Narrow" w:hAnsi="Arial Narrow"/>
          <w:sz w:val="22"/>
          <w:szCs w:val="22"/>
        </w:rPr>
        <w:t xml:space="preserve"> storitve</w:t>
      </w:r>
      <w:r w:rsidRPr="001D5444">
        <w:rPr>
          <w:rFonts w:ascii="Arial Narrow" w:hAnsi="Arial Narrow"/>
          <w:sz w:val="22"/>
          <w:szCs w:val="22"/>
        </w:rPr>
        <w:t xml:space="preserve"> pomoč</w:t>
      </w:r>
      <w:r>
        <w:rPr>
          <w:rFonts w:ascii="Arial Narrow" w:hAnsi="Arial Narrow"/>
          <w:sz w:val="22"/>
          <w:szCs w:val="22"/>
        </w:rPr>
        <w:t xml:space="preserve"> </w:t>
      </w:r>
      <w:r w:rsidRPr="001D5444">
        <w:rPr>
          <w:rFonts w:ascii="Arial Narrow" w:hAnsi="Arial Narrow"/>
          <w:sz w:val="22"/>
          <w:szCs w:val="22"/>
        </w:rPr>
        <w:t xml:space="preserve"> družini na domu na dan praznika smo upoštevali dejanske stroške socialne oskrbe. </w:t>
      </w:r>
    </w:p>
    <w:p w:rsidR="00B205CC" w:rsidRPr="001D5444" w:rsidRDefault="00B205CC" w:rsidP="00B205CC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B205CC" w:rsidRPr="001D5444" w:rsidRDefault="00B205CC" w:rsidP="00B205CC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Celotni stroški storitve pomoč </w:t>
      </w:r>
      <w:r>
        <w:rPr>
          <w:rFonts w:ascii="Arial Narrow" w:hAnsi="Arial Narrow"/>
          <w:b/>
          <w:sz w:val="22"/>
          <w:szCs w:val="22"/>
          <w:u w:val="single"/>
        </w:rPr>
        <w:t xml:space="preserve">družini 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na domu na dan praznika znašajo </w:t>
      </w:r>
      <w:r w:rsidR="00A32E0F">
        <w:rPr>
          <w:rFonts w:ascii="Arial Narrow" w:hAnsi="Arial Narrow"/>
          <w:b/>
          <w:sz w:val="22"/>
          <w:szCs w:val="22"/>
          <w:u w:val="single"/>
        </w:rPr>
        <w:t>26,75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EUR na uro, od tega stroški strokovne priprave, vodenja in koordiniranja </w:t>
      </w:r>
      <w:r w:rsidR="00A32E0F">
        <w:rPr>
          <w:rFonts w:ascii="Arial Narrow" w:hAnsi="Arial Narrow"/>
          <w:b/>
          <w:sz w:val="22"/>
          <w:szCs w:val="22"/>
          <w:u w:val="single"/>
        </w:rPr>
        <w:t>1,79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EUR na uro, stroški neposredne socialne oskrbe pa </w:t>
      </w:r>
      <w:r w:rsidR="007F0608">
        <w:rPr>
          <w:rFonts w:ascii="Arial Narrow" w:hAnsi="Arial Narrow"/>
          <w:b/>
          <w:sz w:val="22"/>
          <w:szCs w:val="22"/>
          <w:u w:val="single"/>
        </w:rPr>
        <w:t>24,</w:t>
      </w:r>
      <w:r w:rsidR="00A32E0F">
        <w:rPr>
          <w:rFonts w:ascii="Arial Narrow" w:hAnsi="Arial Narrow"/>
          <w:b/>
          <w:sz w:val="22"/>
          <w:szCs w:val="22"/>
          <w:u w:val="single"/>
        </w:rPr>
        <w:t>96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EUR na uro (prilagamo izračun cene: obrazec 2-praznik, priloga 2/1 in priloga 2/2 praznik). </w:t>
      </w:r>
    </w:p>
    <w:p w:rsidR="00B205CC" w:rsidRDefault="00B205CC" w:rsidP="00B205CC">
      <w:pPr>
        <w:pStyle w:val="Telobesedila3"/>
        <w:rPr>
          <w:rFonts w:ascii="Arial Narrow" w:hAnsi="Arial Narrow"/>
          <w:sz w:val="22"/>
          <w:szCs w:val="22"/>
        </w:rPr>
      </w:pPr>
    </w:p>
    <w:p w:rsidR="00FE402B" w:rsidRPr="001D5444" w:rsidRDefault="00FE402B" w:rsidP="00B205CC">
      <w:pPr>
        <w:pStyle w:val="Telobesedila3"/>
        <w:rPr>
          <w:rFonts w:ascii="Arial Narrow" w:hAnsi="Arial Narrow"/>
          <w:sz w:val="22"/>
          <w:szCs w:val="22"/>
        </w:rPr>
      </w:pPr>
    </w:p>
    <w:p w:rsidR="00B205CC" w:rsidRPr="001D5444" w:rsidRDefault="00B205CC" w:rsidP="00B205CC">
      <w:pPr>
        <w:pStyle w:val="Telobesedila3"/>
        <w:rPr>
          <w:rFonts w:ascii="Arial Narrow" w:hAnsi="Arial Narrow"/>
          <w:sz w:val="22"/>
          <w:szCs w:val="22"/>
          <w:u w:val="single"/>
        </w:rPr>
      </w:pPr>
      <w:r w:rsidRPr="001D5444">
        <w:rPr>
          <w:rFonts w:ascii="Arial Narrow" w:hAnsi="Arial Narrow"/>
          <w:sz w:val="22"/>
          <w:szCs w:val="22"/>
        </w:rPr>
        <w:t xml:space="preserve">Pravilnik v </w:t>
      </w:r>
      <w:r>
        <w:rPr>
          <w:rFonts w:ascii="Arial Narrow" w:hAnsi="Arial Narrow"/>
          <w:sz w:val="22"/>
          <w:szCs w:val="22"/>
        </w:rPr>
        <w:t xml:space="preserve">  12</w:t>
      </w:r>
      <w:r w:rsidRPr="001D54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1D5444">
        <w:rPr>
          <w:rFonts w:ascii="Arial Narrow" w:hAnsi="Arial Narrow"/>
          <w:sz w:val="22"/>
          <w:szCs w:val="22"/>
        </w:rPr>
        <w:t>člen</w:t>
      </w:r>
      <w:r>
        <w:rPr>
          <w:rFonts w:ascii="Arial Narrow" w:hAnsi="Arial Narrow"/>
          <w:sz w:val="22"/>
          <w:szCs w:val="22"/>
        </w:rPr>
        <w:t>u</w:t>
      </w:r>
      <w:r w:rsidRPr="001D5444">
        <w:rPr>
          <w:rFonts w:ascii="Arial Narrow" w:hAnsi="Arial Narrow"/>
          <w:sz w:val="22"/>
          <w:szCs w:val="22"/>
        </w:rPr>
        <w:t xml:space="preserve">  določa, da so občine dolžne zagotoviti subvencijo iz sredstev svojih proračunov 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v višini 100% stroškov strokovne priprave, </w:t>
      </w:r>
      <w:r>
        <w:rPr>
          <w:rFonts w:ascii="Arial Narrow" w:hAnsi="Arial Narrow"/>
          <w:sz w:val="22"/>
          <w:szCs w:val="22"/>
          <w:u w:val="single"/>
        </w:rPr>
        <w:t>v skladu   17. členom pa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 najmanj 50 % stroškov vodenja in koordin</w:t>
      </w:r>
      <w:r>
        <w:rPr>
          <w:rFonts w:ascii="Arial Narrow" w:hAnsi="Arial Narrow"/>
          <w:sz w:val="22"/>
          <w:szCs w:val="22"/>
          <w:u w:val="single"/>
        </w:rPr>
        <w:t>a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cije ter neposrednih stroškov socialne oskrbe </w:t>
      </w:r>
      <w:r w:rsidRPr="001D5444">
        <w:rPr>
          <w:rFonts w:ascii="Arial Narrow" w:hAnsi="Arial Narrow"/>
          <w:sz w:val="22"/>
          <w:szCs w:val="22"/>
        </w:rPr>
        <w:t xml:space="preserve">, kar na zgoraj navedene izračune pomeni </w:t>
      </w:r>
      <w:r>
        <w:rPr>
          <w:rFonts w:ascii="Arial Narrow" w:hAnsi="Arial Narrow"/>
          <w:sz w:val="22"/>
          <w:szCs w:val="22"/>
          <w:u w:val="single"/>
        </w:rPr>
        <w:t xml:space="preserve">najmanj </w:t>
      </w:r>
      <w:r w:rsidR="00A32E0F">
        <w:rPr>
          <w:rFonts w:ascii="Arial Narrow" w:hAnsi="Arial Narrow"/>
          <w:sz w:val="22"/>
          <w:szCs w:val="22"/>
          <w:u w:val="single"/>
        </w:rPr>
        <w:t>13,62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 EUR  na</w:t>
      </w:r>
      <w:r>
        <w:rPr>
          <w:rFonts w:ascii="Arial Narrow" w:hAnsi="Arial Narrow"/>
          <w:sz w:val="22"/>
          <w:szCs w:val="22"/>
          <w:u w:val="single"/>
        </w:rPr>
        <w:t xml:space="preserve"> opravljeno efektivno </w:t>
      </w:r>
      <w:r w:rsidRPr="001D5444">
        <w:rPr>
          <w:rFonts w:ascii="Arial Narrow" w:hAnsi="Arial Narrow"/>
          <w:sz w:val="22"/>
          <w:szCs w:val="22"/>
          <w:u w:val="single"/>
        </w:rPr>
        <w:t xml:space="preserve">uro. </w:t>
      </w:r>
    </w:p>
    <w:p w:rsidR="00B205CC" w:rsidRPr="001D5444" w:rsidRDefault="00B205CC" w:rsidP="00B205CC">
      <w:pPr>
        <w:jc w:val="both"/>
        <w:rPr>
          <w:rFonts w:ascii="Arial Narrow" w:hAnsi="Arial Narrow"/>
          <w:sz w:val="22"/>
          <w:szCs w:val="22"/>
        </w:rPr>
      </w:pPr>
    </w:p>
    <w:p w:rsidR="00B205CC" w:rsidRPr="001D5444" w:rsidRDefault="00B205CC" w:rsidP="00B205CC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</w:p>
    <w:p w:rsidR="00B205CC" w:rsidRPr="001D5444" w:rsidRDefault="00B205CC" w:rsidP="00B205CC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Predlagamo, da znaša cena za uporabnika storitve pomoči </w:t>
      </w:r>
      <w:r w:rsidRPr="00352B31">
        <w:rPr>
          <w:rFonts w:ascii="Arial Narrow" w:hAnsi="Arial Narrow"/>
          <w:b/>
          <w:sz w:val="22"/>
          <w:szCs w:val="22"/>
          <w:u w:val="single"/>
        </w:rPr>
        <w:t xml:space="preserve">na domu </w:t>
      </w:r>
      <w:r w:rsidR="00CE5A48" w:rsidRP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…….</w:t>
      </w:r>
      <w:r w:rsidRPr="00352B31">
        <w:rPr>
          <w:rFonts w:ascii="Arial Narrow" w:hAnsi="Arial Narrow"/>
          <w:b/>
          <w:sz w:val="22"/>
          <w:szCs w:val="22"/>
          <w:u w:val="single"/>
        </w:rPr>
        <w:t xml:space="preserve"> EUR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 na praznik, </w:t>
      </w:r>
      <w:r w:rsidRPr="00352B31">
        <w:rPr>
          <w:rFonts w:ascii="Arial Narrow" w:hAnsi="Arial Narrow"/>
          <w:b/>
          <w:sz w:val="22"/>
          <w:szCs w:val="22"/>
          <w:u w:val="single"/>
        </w:rPr>
        <w:t xml:space="preserve">subvencija </w:t>
      </w:r>
      <w:r w:rsid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………..</w:t>
      </w:r>
      <w:r w:rsidRPr="001700B8">
        <w:rPr>
          <w:rFonts w:ascii="Arial Narrow" w:hAnsi="Arial Narrow"/>
          <w:b/>
          <w:sz w:val="22"/>
          <w:szCs w:val="22"/>
          <w:u w:val="single"/>
        </w:rPr>
        <w:t xml:space="preserve"> EUR , subvencija občine znaša</w:t>
      </w:r>
      <w:r w:rsidRPr="00352B31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E5A48" w:rsidRP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………..</w:t>
      </w:r>
      <w:r w:rsidRPr="00352B31">
        <w:rPr>
          <w:rFonts w:ascii="Arial Narrow" w:hAnsi="Arial Narrow"/>
          <w:b/>
          <w:sz w:val="22"/>
          <w:szCs w:val="22"/>
          <w:u w:val="single"/>
        </w:rPr>
        <w:t xml:space="preserve"> % celotnih</w:t>
      </w:r>
      <w:r w:rsidRPr="001D5444">
        <w:rPr>
          <w:rFonts w:ascii="Arial Narrow" w:hAnsi="Arial Narrow"/>
          <w:b/>
          <w:sz w:val="22"/>
          <w:szCs w:val="22"/>
          <w:u w:val="single"/>
        </w:rPr>
        <w:t xml:space="preserve"> stroškov</w:t>
      </w:r>
    </w:p>
    <w:p w:rsidR="00B205CC" w:rsidRPr="001D5444" w:rsidRDefault="00B205CC" w:rsidP="00B205CC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B205CC" w:rsidRPr="001D5444" w:rsidRDefault="00B205CC" w:rsidP="00B205CC">
      <w:pPr>
        <w:jc w:val="both"/>
        <w:rPr>
          <w:rFonts w:ascii="Arial Narrow" w:hAnsi="Arial Narrow"/>
          <w:sz w:val="22"/>
          <w:szCs w:val="22"/>
        </w:rPr>
      </w:pPr>
      <w:r w:rsidRPr="00EC23B3">
        <w:rPr>
          <w:rFonts w:ascii="Arial Narrow" w:hAnsi="Arial Narrow"/>
          <w:sz w:val="22"/>
          <w:szCs w:val="22"/>
        </w:rPr>
        <w:t xml:space="preserve">Ob upoštevanju subvencije občine , se  </w:t>
      </w:r>
      <w:r w:rsidRPr="00EC23B3">
        <w:rPr>
          <w:rFonts w:ascii="Arial Narrow" w:hAnsi="Arial Narrow"/>
          <w:b/>
          <w:sz w:val="22"/>
          <w:szCs w:val="22"/>
          <w:u w:val="single"/>
        </w:rPr>
        <w:t xml:space="preserve">cena za uporabnika poviša za  </w:t>
      </w:r>
      <w:r w:rsidR="00CE5A48" w:rsidRP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……….</w:t>
      </w:r>
      <w:r w:rsidR="00CE5A48">
        <w:rPr>
          <w:rFonts w:ascii="Arial Narrow" w:hAnsi="Arial Narrow"/>
          <w:b/>
          <w:sz w:val="22"/>
          <w:szCs w:val="22"/>
          <w:u w:val="single"/>
        </w:rPr>
        <w:t>.</w:t>
      </w:r>
      <w:r w:rsidRPr="00EC23B3">
        <w:rPr>
          <w:rFonts w:ascii="Arial Narrow" w:hAnsi="Arial Narrow"/>
          <w:b/>
          <w:sz w:val="22"/>
          <w:szCs w:val="22"/>
          <w:u w:val="single"/>
        </w:rPr>
        <w:t xml:space="preserve"> EUR na uro in  znaša </w:t>
      </w:r>
      <w:r w:rsidR="00CE5A48" w:rsidRPr="00CE5A48">
        <w:rPr>
          <w:rFonts w:ascii="Arial Narrow" w:hAnsi="Arial Narrow"/>
          <w:b/>
          <w:sz w:val="22"/>
          <w:szCs w:val="22"/>
          <w:highlight w:val="yellow"/>
          <w:u w:val="single"/>
        </w:rPr>
        <w:t>………..</w:t>
      </w:r>
      <w:r w:rsidRPr="00EC23B3">
        <w:rPr>
          <w:rFonts w:ascii="Arial Narrow" w:hAnsi="Arial Narrow"/>
          <w:b/>
          <w:sz w:val="22"/>
          <w:szCs w:val="22"/>
          <w:u w:val="single"/>
        </w:rPr>
        <w:t xml:space="preserve"> EUR na efektivno uro.</w:t>
      </w:r>
    </w:p>
    <w:p w:rsidR="00B205CC" w:rsidRDefault="00B205CC" w:rsidP="00B205CC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b/>
          <w:sz w:val="22"/>
          <w:szCs w:val="22"/>
          <w:u w:val="single"/>
        </w:rPr>
      </w:pPr>
      <w:r w:rsidRPr="001D5444">
        <w:rPr>
          <w:rFonts w:ascii="Arial Narrow" w:hAnsi="Arial Narrow"/>
          <w:b/>
          <w:sz w:val="22"/>
          <w:szCs w:val="22"/>
          <w:u w:val="single"/>
        </w:rPr>
        <w:lastRenderedPageBreak/>
        <w:t>LETNI ZNESEK POGODBE</w:t>
      </w: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sz w:val="22"/>
          <w:szCs w:val="22"/>
        </w:rPr>
      </w:pPr>
    </w:p>
    <w:p w:rsidR="00F61E73" w:rsidRPr="00CE5A48" w:rsidRDefault="00F61E73" w:rsidP="00F61E73">
      <w:pPr>
        <w:pStyle w:val="Telobesedila3"/>
        <w:numPr>
          <w:ilvl w:val="0"/>
          <w:numId w:val="1"/>
        </w:numPr>
        <w:ind w:left="284" w:hanging="284"/>
        <w:rPr>
          <w:rFonts w:ascii="Arial Narrow" w:hAnsi="Arial Narrow"/>
          <w:b/>
          <w:sz w:val="22"/>
          <w:szCs w:val="22"/>
        </w:rPr>
      </w:pPr>
      <w:r w:rsidRPr="00CE5A48">
        <w:rPr>
          <w:rFonts w:ascii="Arial Narrow" w:hAnsi="Arial Narrow"/>
          <w:b/>
          <w:sz w:val="22"/>
          <w:szCs w:val="22"/>
        </w:rPr>
        <w:t xml:space="preserve">PRISPEVEK ZA UPORABNIKA </w:t>
      </w:r>
      <w:r w:rsidR="00BE727A" w:rsidRPr="00CE5A48">
        <w:rPr>
          <w:rFonts w:ascii="Arial Narrow" w:hAnsi="Arial Narrow"/>
          <w:b/>
          <w:sz w:val="22"/>
          <w:szCs w:val="22"/>
        </w:rPr>
        <w:t xml:space="preserve">NA DELAVNIK </w:t>
      </w:r>
      <w:r w:rsidR="00730125" w:rsidRPr="00CE5A48">
        <w:rPr>
          <w:rFonts w:ascii="Arial Narrow" w:hAnsi="Arial Narrow"/>
          <w:b/>
          <w:sz w:val="22"/>
          <w:szCs w:val="22"/>
        </w:rPr>
        <w:t xml:space="preserve">SE </w:t>
      </w:r>
      <w:r w:rsidR="009A4F19" w:rsidRPr="00CE5A48">
        <w:rPr>
          <w:rFonts w:ascii="Arial Narrow" w:hAnsi="Arial Narrow"/>
          <w:b/>
          <w:sz w:val="22"/>
          <w:szCs w:val="22"/>
        </w:rPr>
        <w:t>ZVIŠA</w:t>
      </w:r>
      <w:r w:rsidR="00730125" w:rsidRPr="00CE5A48">
        <w:rPr>
          <w:rFonts w:ascii="Arial Narrow" w:hAnsi="Arial Narrow"/>
          <w:b/>
          <w:sz w:val="22"/>
          <w:szCs w:val="22"/>
        </w:rPr>
        <w:t xml:space="preserve"> </w:t>
      </w:r>
      <w:r w:rsidR="00BE727A" w:rsidRPr="00CE5A48">
        <w:rPr>
          <w:rFonts w:ascii="Arial Narrow" w:hAnsi="Arial Narrow"/>
          <w:b/>
          <w:sz w:val="22"/>
          <w:szCs w:val="22"/>
        </w:rPr>
        <w:t xml:space="preserve"> IN ZNAŠA</w:t>
      </w:r>
      <w:r w:rsidR="00730125" w:rsidRPr="00CE5A48">
        <w:rPr>
          <w:rFonts w:ascii="Arial Narrow" w:hAnsi="Arial Narrow"/>
          <w:b/>
          <w:sz w:val="22"/>
          <w:szCs w:val="22"/>
        </w:rPr>
        <w:t xml:space="preserve">  </w:t>
      </w:r>
      <w:r w:rsidR="00CE5A48">
        <w:rPr>
          <w:rFonts w:ascii="Arial Narrow" w:hAnsi="Arial Narrow"/>
          <w:b/>
          <w:sz w:val="22"/>
          <w:szCs w:val="22"/>
        </w:rPr>
        <w:t>…….</w:t>
      </w:r>
      <w:r w:rsidRPr="00CE5A48">
        <w:rPr>
          <w:rFonts w:ascii="Arial Narrow" w:hAnsi="Arial Narrow"/>
          <w:b/>
          <w:sz w:val="22"/>
          <w:szCs w:val="22"/>
        </w:rPr>
        <w:t xml:space="preserve"> </w:t>
      </w:r>
      <w:r w:rsidR="00BE727A" w:rsidRPr="00CE5A48">
        <w:rPr>
          <w:rFonts w:ascii="Arial Narrow" w:hAnsi="Arial Narrow"/>
          <w:b/>
          <w:sz w:val="22"/>
          <w:szCs w:val="22"/>
        </w:rPr>
        <w:t>EUR</w:t>
      </w:r>
      <w:r w:rsidRPr="00CE5A48">
        <w:rPr>
          <w:rFonts w:ascii="Arial Narrow" w:hAnsi="Arial Narrow"/>
          <w:b/>
          <w:sz w:val="22"/>
          <w:szCs w:val="22"/>
        </w:rPr>
        <w:t xml:space="preserve">, OBČINA KRIJE </w:t>
      </w:r>
      <w:r w:rsidR="00CE5A48">
        <w:rPr>
          <w:rFonts w:ascii="Arial Narrow" w:hAnsi="Arial Narrow"/>
          <w:b/>
          <w:sz w:val="22"/>
          <w:szCs w:val="22"/>
        </w:rPr>
        <w:t>…….</w:t>
      </w:r>
      <w:r w:rsidRPr="00CE5A48">
        <w:rPr>
          <w:rFonts w:ascii="Arial Narrow" w:hAnsi="Arial Narrow"/>
          <w:b/>
          <w:sz w:val="22"/>
          <w:szCs w:val="22"/>
        </w:rPr>
        <w:t xml:space="preserve">% EKONOMSKE CENE POMOČI NA DOMU, PRISPEVEK ZA UPORABNIKA NA DAN </w:t>
      </w:r>
      <w:r w:rsidR="007F0608" w:rsidRPr="00CE5A48">
        <w:rPr>
          <w:rFonts w:ascii="Arial Narrow" w:hAnsi="Arial Narrow"/>
          <w:b/>
          <w:sz w:val="22"/>
          <w:szCs w:val="22"/>
        </w:rPr>
        <w:t xml:space="preserve">NEDELJE SE ZVIŠA IN ZNAŠA </w:t>
      </w:r>
      <w:r w:rsidR="00CE5A48">
        <w:rPr>
          <w:rFonts w:ascii="Arial Narrow" w:hAnsi="Arial Narrow"/>
          <w:b/>
          <w:sz w:val="22"/>
          <w:szCs w:val="22"/>
        </w:rPr>
        <w:t>…….</w:t>
      </w:r>
      <w:r w:rsidR="007F0608" w:rsidRPr="00CE5A48">
        <w:rPr>
          <w:rFonts w:ascii="Arial Narrow" w:hAnsi="Arial Narrow"/>
          <w:b/>
          <w:sz w:val="22"/>
          <w:szCs w:val="22"/>
        </w:rPr>
        <w:t xml:space="preserve"> EUR, OBČINA KRIJE </w:t>
      </w:r>
      <w:r w:rsidR="00CE5A48">
        <w:rPr>
          <w:rFonts w:ascii="Arial Narrow" w:hAnsi="Arial Narrow"/>
          <w:b/>
          <w:sz w:val="22"/>
          <w:szCs w:val="22"/>
        </w:rPr>
        <w:t>………</w:t>
      </w:r>
      <w:r w:rsidR="007F0608" w:rsidRPr="00CE5A48">
        <w:rPr>
          <w:rFonts w:ascii="Arial Narrow" w:hAnsi="Arial Narrow"/>
          <w:b/>
          <w:sz w:val="22"/>
          <w:szCs w:val="22"/>
        </w:rPr>
        <w:t xml:space="preserve">% EKONOMSKE CENE STORITVE, PRISPEVEK ZA UPORABNIKA NA DAN </w:t>
      </w:r>
      <w:r w:rsidRPr="00CE5A48">
        <w:rPr>
          <w:rFonts w:ascii="Arial Narrow" w:hAnsi="Arial Narrow"/>
          <w:b/>
          <w:sz w:val="22"/>
          <w:szCs w:val="22"/>
        </w:rPr>
        <w:t xml:space="preserve">PRAZNIKA </w:t>
      </w:r>
      <w:r w:rsidR="00BE727A" w:rsidRPr="00CE5A48">
        <w:rPr>
          <w:rFonts w:ascii="Arial Narrow" w:hAnsi="Arial Narrow"/>
          <w:b/>
          <w:sz w:val="22"/>
          <w:szCs w:val="22"/>
        </w:rPr>
        <w:t xml:space="preserve">SE </w:t>
      </w:r>
      <w:r w:rsidR="009A4F19" w:rsidRPr="00CE5A48">
        <w:rPr>
          <w:rFonts w:ascii="Arial Narrow" w:hAnsi="Arial Narrow"/>
          <w:b/>
          <w:sz w:val="22"/>
          <w:szCs w:val="22"/>
        </w:rPr>
        <w:t>ZVIŠA</w:t>
      </w:r>
      <w:r w:rsidR="00BE727A" w:rsidRPr="00CE5A48">
        <w:rPr>
          <w:rFonts w:ascii="Arial Narrow" w:hAnsi="Arial Narrow"/>
          <w:b/>
          <w:sz w:val="22"/>
          <w:szCs w:val="22"/>
        </w:rPr>
        <w:t xml:space="preserve"> </w:t>
      </w:r>
      <w:r w:rsidR="00730125" w:rsidRPr="00CE5A48">
        <w:rPr>
          <w:rFonts w:ascii="Arial Narrow" w:hAnsi="Arial Narrow"/>
          <w:b/>
          <w:sz w:val="22"/>
          <w:szCs w:val="22"/>
        </w:rPr>
        <w:t>IN ZNAŠA</w:t>
      </w:r>
      <w:r w:rsidR="00BE727A" w:rsidRPr="00CE5A48">
        <w:rPr>
          <w:rFonts w:ascii="Arial Narrow" w:hAnsi="Arial Narrow"/>
          <w:b/>
          <w:sz w:val="22"/>
          <w:szCs w:val="22"/>
        </w:rPr>
        <w:t xml:space="preserve"> </w:t>
      </w:r>
      <w:r w:rsidRPr="00CE5A48">
        <w:rPr>
          <w:rFonts w:ascii="Arial Narrow" w:hAnsi="Arial Narrow"/>
          <w:b/>
          <w:sz w:val="22"/>
          <w:szCs w:val="22"/>
        </w:rPr>
        <w:t xml:space="preserve"> </w:t>
      </w:r>
      <w:r w:rsidR="00CE5A48">
        <w:rPr>
          <w:rFonts w:ascii="Arial Narrow" w:hAnsi="Arial Narrow"/>
          <w:b/>
          <w:sz w:val="22"/>
          <w:szCs w:val="22"/>
        </w:rPr>
        <w:t>……..</w:t>
      </w:r>
      <w:r w:rsidRPr="00CE5A48">
        <w:rPr>
          <w:rFonts w:ascii="Arial Narrow" w:hAnsi="Arial Narrow"/>
          <w:b/>
          <w:sz w:val="22"/>
          <w:szCs w:val="22"/>
        </w:rPr>
        <w:t xml:space="preserve"> </w:t>
      </w:r>
      <w:r w:rsidR="00C371FB" w:rsidRPr="00CE5A48">
        <w:rPr>
          <w:rFonts w:ascii="Arial Narrow" w:hAnsi="Arial Narrow"/>
          <w:b/>
          <w:sz w:val="22"/>
          <w:szCs w:val="22"/>
        </w:rPr>
        <w:t xml:space="preserve">EUR, OBČINA KRIJE </w:t>
      </w:r>
      <w:r w:rsidR="00CE5A48">
        <w:rPr>
          <w:rFonts w:ascii="Arial Narrow" w:hAnsi="Arial Narrow"/>
          <w:b/>
          <w:sz w:val="22"/>
          <w:szCs w:val="22"/>
        </w:rPr>
        <w:t>………</w:t>
      </w:r>
      <w:r w:rsidR="00C371FB" w:rsidRPr="00CE5A48">
        <w:rPr>
          <w:rFonts w:ascii="Arial Narrow" w:hAnsi="Arial Narrow"/>
          <w:b/>
          <w:sz w:val="22"/>
          <w:szCs w:val="22"/>
        </w:rPr>
        <w:t>%</w:t>
      </w:r>
      <w:r w:rsidR="00730125" w:rsidRPr="00CE5A48">
        <w:rPr>
          <w:rFonts w:ascii="Arial Narrow" w:hAnsi="Arial Narrow"/>
          <w:b/>
          <w:sz w:val="22"/>
          <w:szCs w:val="22"/>
        </w:rPr>
        <w:t xml:space="preserve"> </w:t>
      </w:r>
      <w:r w:rsidR="00BE727A" w:rsidRPr="00CE5A48">
        <w:rPr>
          <w:rFonts w:ascii="Arial Narrow" w:hAnsi="Arial Narrow"/>
          <w:b/>
          <w:sz w:val="22"/>
          <w:szCs w:val="22"/>
        </w:rPr>
        <w:t>.</w:t>
      </w:r>
    </w:p>
    <w:p w:rsidR="00BE727A" w:rsidRPr="001D5444" w:rsidRDefault="00BE727A" w:rsidP="00BE727A">
      <w:pPr>
        <w:pStyle w:val="Telobesedila3"/>
        <w:ind w:left="284"/>
        <w:rPr>
          <w:rFonts w:ascii="Arial Narrow" w:hAnsi="Arial Narrow"/>
          <w:b/>
          <w:sz w:val="22"/>
          <w:szCs w:val="22"/>
        </w:rPr>
      </w:pPr>
    </w:p>
    <w:p w:rsidR="00F61E73" w:rsidRPr="001D5444" w:rsidRDefault="00261E16" w:rsidP="00770C5F">
      <w:pPr>
        <w:pStyle w:val="Telobesedila3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1D5444">
        <w:rPr>
          <w:rFonts w:ascii="Arial Narrow" w:hAnsi="Arial Narrow"/>
          <w:sz w:val="22"/>
          <w:szCs w:val="22"/>
        </w:rPr>
        <w:t xml:space="preserve">Glede na potrebe po storitvi </w:t>
      </w:r>
      <w:r w:rsidR="00C371FB">
        <w:rPr>
          <w:rFonts w:ascii="Arial Narrow" w:hAnsi="Arial Narrow"/>
          <w:sz w:val="22"/>
          <w:szCs w:val="22"/>
        </w:rPr>
        <w:t>se v</w:t>
      </w:r>
      <w:r w:rsidR="00F61E73" w:rsidRPr="001D5444">
        <w:rPr>
          <w:rFonts w:ascii="Arial Narrow" w:hAnsi="Arial Narrow"/>
          <w:sz w:val="22"/>
          <w:szCs w:val="22"/>
        </w:rPr>
        <w:t xml:space="preserve"> Občini </w:t>
      </w:r>
      <w:r w:rsidR="00CE5A48">
        <w:rPr>
          <w:rFonts w:ascii="Arial Narrow" w:hAnsi="Arial Narrow"/>
          <w:sz w:val="22"/>
          <w:szCs w:val="22"/>
        </w:rPr>
        <w:t>Vitanje</w:t>
      </w:r>
      <w:r w:rsidRPr="001D5444">
        <w:rPr>
          <w:rFonts w:ascii="Arial Narrow" w:hAnsi="Arial Narrow"/>
          <w:sz w:val="22"/>
          <w:szCs w:val="22"/>
        </w:rPr>
        <w:t xml:space="preserve"> </w:t>
      </w:r>
      <w:r w:rsidR="00EC1855">
        <w:rPr>
          <w:rFonts w:ascii="Arial Narrow" w:hAnsi="Arial Narrow"/>
          <w:sz w:val="22"/>
          <w:szCs w:val="22"/>
        </w:rPr>
        <w:t>načrtuje</w:t>
      </w:r>
      <w:r w:rsidR="00EC1855" w:rsidRPr="001D5444">
        <w:rPr>
          <w:rFonts w:ascii="Arial Narrow" w:hAnsi="Arial Narrow"/>
          <w:sz w:val="22"/>
          <w:szCs w:val="22"/>
        </w:rPr>
        <w:t xml:space="preserve"> </w:t>
      </w:r>
      <w:r w:rsidRPr="001D5444">
        <w:rPr>
          <w:rFonts w:ascii="Arial Narrow" w:hAnsi="Arial Narrow"/>
          <w:sz w:val="22"/>
          <w:szCs w:val="22"/>
        </w:rPr>
        <w:t>mesečno</w:t>
      </w:r>
      <w:r w:rsidR="00F61E73" w:rsidRPr="001D5444">
        <w:rPr>
          <w:rFonts w:ascii="Arial Narrow" w:hAnsi="Arial Narrow"/>
          <w:sz w:val="22"/>
          <w:szCs w:val="22"/>
        </w:rPr>
        <w:t xml:space="preserve"> </w:t>
      </w:r>
      <w:r w:rsidR="00A32E0F">
        <w:rPr>
          <w:rFonts w:ascii="Arial Narrow" w:hAnsi="Arial Narrow"/>
          <w:sz w:val="22"/>
          <w:szCs w:val="22"/>
        </w:rPr>
        <w:t>364</w:t>
      </w:r>
      <w:r w:rsidR="00F61E73" w:rsidRPr="001D5444">
        <w:rPr>
          <w:rFonts w:ascii="Arial Narrow" w:hAnsi="Arial Narrow"/>
          <w:sz w:val="22"/>
          <w:szCs w:val="22"/>
        </w:rPr>
        <w:t xml:space="preserve"> </w:t>
      </w:r>
      <w:r w:rsidR="00BE727A" w:rsidRPr="001D5444">
        <w:rPr>
          <w:rFonts w:ascii="Arial Narrow" w:hAnsi="Arial Narrow"/>
          <w:sz w:val="22"/>
          <w:szCs w:val="22"/>
        </w:rPr>
        <w:t xml:space="preserve">ur pomoči na domu, od tega  </w:t>
      </w:r>
      <w:r w:rsidR="00A32E0F">
        <w:rPr>
          <w:rFonts w:ascii="Arial Narrow" w:hAnsi="Arial Narrow"/>
          <w:sz w:val="22"/>
          <w:szCs w:val="22"/>
        </w:rPr>
        <w:t>19</w:t>
      </w:r>
      <w:r w:rsidR="00F61E73" w:rsidRPr="000052C9">
        <w:rPr>
          <w:rFonts w:ascii="Arial Narrow" w:hAnsi="Arial Narrow"/>
          <w:sz w:val="22"/>
          <w:szCs w:val="22"/>
        </w:rPr>
        <w:t xml:space="preserve"> </w:t>
      </w:r>
      <w:r w:rsidR="00F61E73" w:rsidRPr="001D5444">
        <w:rPr>
          <w:rFonts w:ascii="Arial Narrow" w:hAnsi="Arial Narrow"/>
          <w:sz w:val="22"/>
          <w:szCs w:val="22"/>
        </w:rPr>
        <w:t xml:space="preserve">ur na dan </w:t>
      </w:r>
      <w:r w:rsidR="00C64890">
        <w:rPr>
          <w:rFonts w:ascii="Arial Narrow" w:hAnsi="Arial Narrow"/>
          <w:sz w:val="22"/>
          <w:szCs w:val="22"/>
        </w:rPr>
        <w:t xml:space="preserve">nedelje in </w:t>
      </w:r>
      <w:r w:rsidR="00A32E0F">
        <w:rPr>
          <w:rFonts w:ascii="Arial Narrow" w:hAnsi="Arial Narrow"/>
          <w:sz w:val="22"/>
          <w:szCs w:val="22"/>
        </w:rPr>
        <w:t>5</w:t>
      </w:r>
      <w:r w:rsidR="00C64890">
        <w:rPr>
          <w:rFonts w:ascii="Arial Narrow" w:hAnsi="Arial Narrow"/>
          <w:sz w:val="22"/>
          <w:szCs w:val="22"/>
        </w:rPr>
        <w:t xml:space="preserve"> ur na dan </w:t>
      </w:r>
      <w:r w:rsidR="00F61E73" w:rsidRPr="001D5444">
        <w:rPr>
          <w:rFonts w:ascii="Arial Narrow" w:hAnsi="Arial Narrow"/>
          <w:sz w:val="22"/>
          <w:szCs w:val="22"/>
        </w:rPr>
        <w:t xml:space="preserve">praznika.  </w:t>
      </w:r>
      <w:r w:rsidR="00914655">
        <w:rPr>
          <w:rFonts w:ascii="Arial Narrow" w:hAnsi="Arial Narrow"/>
          <w:sz w:val="22"/>
          <w:szCs w:val="22"/>
        </w:rPr>
        <w:t>Celotni m</w:t>
      </w:r>
      <w:r w:rsidR="002B0B74" w:rsidRPr="001D5444">
        <w:rPr>
          <w:rFonts w:ascii="Arial Narrow" w:hAnsi="Arial Narrow"/>
          <w:sz w:val="22"/>
          <w:szCs w:val="22"/>
        </w:rPr>
        <w:t xml:space="preserve">esečni </w:t>
      </w:r>
      <w:r w:rsidR="00914655">
        <w:rPr>
          <w:rFonts w:ascii="Arial Narrow" w:hAnsi="Arial Narrow"/>
          <w:sz w:val="22"/>
          <w:szCs w:val="22"/>
        </w:rPr>
        <w:t>stroški</w:t>
      </w:r>
      <w:r w:rsidR="002B0B74" w:rsidRPr="001D5444">
        <w:rPr>
          <w:rFonts w:ascii="Arial Narrow" w:hAnsi="Arial Narrow"/>
          <w:sz w:val="22"/>
          <w:szCs w:val="22"/>
        </w:rPr>
        <w:t xml:space="preserve"> strokovne priprave </w:t>
      </w:r>
      <w:r w:rsidR="00C63921">
        <w:rPr>
          <w:rFonts w:ascii="Arial Narrow" w:hAnsi="Arial Narrow"/>
          <w:sz w:val="22"/>
          <w:szCs w:val="22"/>
        </w:rPr>
        <w:t>znaš</w:t>
      </w:r>
      <w:r w:rsidR="00914655">
        <w:rPr>
          <w:rFonts w:ascii="Arial Narrow" w:hAnsi="Arial Narrow"/>
          <w:sz w:val="22"/>
          <w:szCs w:val="22"/>
        </w:rPr>
        <w:t>ajo</w:t>
      </w:r>
      <w:r w:rsidR="00C63921">
        <w:rPr>
          <w:rFonts w:ascii="Arial Narrow" w:hAnsi="Arial Narrow"/>
          <w:sz w:val="22"/>
          <w:szCs w:val="22"/>
        </w:rPr>
        <w:t xml:space="preserve"> </w:t>
      </w:r>
      <w:r w:rsidR="00CE5A48">
        <w:rPr>
          <w:rFonts w:ascii="Arial Narrow" w:hAnsi="Arial Narrow"/>
          <w:b/>
          <w:sz w:val="22"/>
          <w:szCs w:val="22"/>
        </w:rPr>
        <w:t>…….</w:t>
      </w:r>
      <w:r w:rsidR="002B0B74" w:rsidRPr="001D5444">
        <w:rPr>
          <w:rFonts w:ascii="Arial Narrow" w:hAnsi="Arial Narrow"/>
          <w:b/>
          <w:sz w:val="22"/>
          <w:szCs w:val="22"/>
        </w:rPr>
        <w:t xml:space="preserve"> EUR</w:t>
      </w:r>
      <w:r w:rsidR="009A4F19">
        <w:rPr>
          <w:rFonts w:ascii="Arial Narrow" w:hAnsi="Arial Narrow"/>
          <w:b/>
          <w:sz w:val="22"/>
          <w:szCs w:val="22"/>
        </w:rPr>
        <w:t>.</w:t>
      </w:r>
      <w:r w:rsidR="002B0B74" w:rsidRPr="001D5444">
        <w:rPr>
          <w:rFonts w:ascii="Arial Narrow" w:hAnsi="Arial Narrow"/>
          <w:sz w:val="22"/>
          <w:szCs w:val="22"/>
        </w:rPr>
        <w:t xml:space="preserve"> </w:t>
      </w:r>
      <w:r w:rsidR="009A4F19">
        <w:rPr>
          <w:rFonts w:ascii="Arial Narrow" w:hAnsi="Arial Narrow"/>
          <w:sz w:val="22"/>
          <w:szCs w:val="22"/>
        </w:rPr>
        <w:t>S</w:t>
      </w:r>
      <w:r w:rsidR="00914655">
        <w:rPr>
          <w:rFonts w:ascii="Arial Narrow" w:hAnsi="Arial Narrow"/>
          <w:sz w:val="22"/>
          <w:szCs w:val="22"/>
        </w:rPr>
        <w:t>troški</w:t>
      </w:r>
      <w:r w:rsidR="00F61E73" w:rsidRPr="001D5444">
        <w:rPr>
          <w:rFonts w:ascii="Arial Narrow" w:hAnsi="Arial Narrow"/>
          <w:sz w:val="22"/>
          <w:szCs w:val="22"/>
        </w:rPr>
        <w:t xml:space="preserve">  </w:t>
      </w:r>
      <w:r w:rsidR="009A4F19">
        <w:rPr>
          <w:rFonts w:ascii="Arial Narrow" w:hAnsi="Arial Narrow"/>
          <w:sz w:val="22"/>
          <w:szCs w:val="22"/>
        </w:rPr>
        <w:t>vodenja</w:t>
      </w:r>
      <w:r w:rsidR="002B0B74" w:rsidRPr="001D5444">
        <w:rPr>
          <w:rFonts w:ascii="Arial Narrow" w:hAnsi="Arial Narrow"/>
          <w:sz w:val="22"/>
          <w:szCs w:val="22"/>
        </w:rPr>
        <w:t>, koordinacij</w:t>
      </w:r>
      <w:r w:rsidR="00914655">
        <w:rPr>
          <w:rFonts w:ascii="Arial Narrow" w:hAnsi="Arial Narrow"/>
          <w:sz w:val="22"/>
          <w:szCs w:val="22"/>
        </w:rPr>
        <w:t>e</w:t>
      </w:r>
      <w:r w:rsidR="002B0B74" w:rsidRPr="001D5444">
        <w:rPr>
          <w:rFonts w:ascii="Arial Narrow" w:hAnsi="Arial Narrow"/>
          <w:sz w:val="22"/>
          <w:szCs w:val="22"/>
        </w:rPr>
        <w:t xml:space="preserve"> in </w:t>
      </w:r>
      <w:r w:rsidR="00F61E73" w:rsidRPr="001D5444">
        <w:rPr>
          <w:rFonts w:ascii="Arial Narrow" w:hAnsi="Arial Narrow"/>
          <w:sz w:val="22"/>
          <w:szCs w:val="22"/>
        </w:rPr>
        <w:t>neposredn</w:t>
      </w:r>
      <w:r w:rsidR="00914655">
        <w:rPr>
          <w:rFonts w:ascii="Arial Narrow" w:hAnsi="Arial Narrow"/>
          <w:sz w:val="22"/>
          <w:szCs w:val="22"/>
        </w:rPr>
        <w:t>e</w:t>
      </w:r>
      <w:r w:rsidR="00F61E73" w:rsidRPr="001D5444">
        <w:rPr>
          <w:rFonts w:ascii="Arial Narrow" w:hAnsi="Arial Narrow"/>
          <w:sz w:val="22"/>
          <w:szCs w:val="22"/>
        </w:rPr>
        <w:t xml:space="preserve"> oskrb</w:t>
      </w:r>
      <w:r w:rsidR="00914655">
        <w:rPr>
          <w:rFonts w:ascii="Arial Narrow" w:hAnsi="Arial Narrow"/>
          <w:sz w:val="22"/>
          <w:szCs w:val="22"/>
        </w:rPr>
        <w:t>e znašajo</w:t>
      </w:r>
      <w:r w:rsidR="00F61E73" w:rsidRPr="001D5444">
        <w:rPr>
          <w:rFonts w:ascii="Arial Narrow" w:hAnsi="Arial Narrow"/>
          <w:sz w:val="22"/>
          <w:szCs w:val="22"/>
        </w:rPr>
        <w:t xml:space="preserve"> </w:t>
      </w:r>
      <w:r w:rsidR="00CE5A48">
        <w:rPr>
          <w:rFonts w:ascii="Arial Narrow" w:hAnsi="Arial Narrow"/>
          <w:b/>
          <w:sz w:val="22"/>
          <w:szCs w:val="22"/>
        </w:rPr>
        <w:t>……..</w:t>
      </w:r>
      <w:r w:rsidR="00F61E73" w:rsidRPr="001D5444">
        <w:rPr>
          <w:rFonts w:ascii="Arial Narrow" w:hAnsi="Arial Narrow"/>
          <w:b/>
          <w:sz w:val="22"/>
          <w:szCs w:val="22"/>
        </w:rPr>
        <w:t xml:space="preserve"> </w:t>
      </w:r>
      <w:r w:rsidR="00BE727A" w:rsidRPr="001D5444">
        <w:rPr>
          <w:rFonts w:ascii="Arial Narrow" w:hAnsi="Arial Narrow"/>
          <w:b/>
          <w:sz w:val="22"/>
          <w:szCs w:val="22"/>
        </w:rPr>
        <w:t>EUR</w:t>
      </w:r>
      <w:r w:rsidR="00F61E73" w:rsidRPr="001D5444">
        <w:rPr>
          <w:rFonts w:ascii="Arial Narrow" w:hAnsi="Arial Narrow"/>
          <w:b/>
          <w:sz w:val="22"/>
          <w:szCs w:val="22"/>
        </w:rPr>
        <w:t>,</w:t>
      </w:r>
      <w:r w:rsidR="00F61E73" w:rsidRPr="001D5444">
        <w:rPr>
          <w:rFonts w:ascii="Arial Narrow" w:hAnsi="Arial Narrow"/>
          <w:sz w:val="22"/>
          <w:szCs w:val="22"/>
        </w:rPr>
        <w:t xml:space="preserve"> skupaj </w:t>
      </w:r>
      <w:r w:rsidR="00CE5A48">
        <w:rPr>
          <w:rFonts w:ascii="Arial Narrow" w:hAnsi="Arial Narrow"/>
          <w:b/>
          <w:sz w:val="22"/>
          <w:szCs w:val="22"/>
        </w:rPr>
        <w:t>……..</w:t>
      </w:r>
      <w:r w:rsidR="00F61E73" w:rsidRPr="001D5444">
        <w:rPr>
          <w:rFonts w:ascii="Arial Narrow" w:hAnsi="Arial Narrow"/>
          <w:b/>
          <w:sz w:val="22"/>
          <w:szCs w:val="22"/>
        </w:rPr>
        <w:t xml:space="preserve"> </w:t>
      </w:r>
      <w:r w:rsidR="00BE727A" w:rsidRPr="001D5444">
        <w:rPr>
          <w:rFonts w:ascii="Arial Narrow" w:hAnsi="Arial Narrow"/>
          <w:b/>
          <w:sz w:val="22"/>
          <w:szCs w:val="22"/>
        </w:rPr>
        <w:t>EUR</w:t>
      </w:r>
      <w:r w:rsidR="00C64890">
        <w:rPr>
          <w:rFonts w:ascii="Arial Narrow" w:hAnsi="Arial Narrow"/>
          <w:b/>
          <w:sz w:val="22"/>
          <w:szCs w:val="22"/>
        </w:rPr>
        <w:t xml:space="preserve"> </w:t>
      </w:r>
      <w:r w:rsidR="00C64890" w:rsidRPr="00C64890">
        <w:rPr>
          <w:rFonts w:ascii="Arial Narrow" w:hAnsi="Arial Narrow"/>
          <w:sz w:val="22"/>
          <w:szCs w:val="22"/>
        </w:rPr>
        <w:t>na delavnik</w:t>
      </w:r>
      <w:r w:rsidR="009A4F19">
        <w:rPr>
          <w:rFonts w:ascii="Arial Narrow" w:hAnsi="Arial Narrow"/>
          <w:b/>
          <w:sz w:val="22"/>
          <w:szCs w:val="22"/>
        </w:rPr>
        <w:t xml:space="preserve">. </w:t>
      </w:r>
    </w:p>
    <w:p w:rsidR="00F61E73" w:rsidRPr="001D5444" w:rsidRDefault="00F61E73" w:rsidP="00F61E73">
      <w:pPr>
        <w:pStyle w:val="Telobesedila3"/>
        <w:ind w:left="284" w:hanging="284"/>
        <w:rPr>
          <w:rFonts w:ascii="Arial Narrow" w:hAnsi="Arial Narrow"/>
          <w:sz w:val="22"/>
          <w:szCs w:val="22"/>
        </w:rPr>
      </w:pPr>
    </w:p>
    <w:p w:rsidR="00F61E73" w:rsidRPr="001D5444" w:rsidRDefault="00F61E73" w:rsidP="00F61E73">
      <w:pPr>
        <w:pStyle w:val="Telobesedila3"/>
        <w:rPr>
          <w:rFonts w:ascii="Arial Narrow" w:hAnsi="Arial Narrow"/>
          <w:sz w:val="22"/>
          <w:szCs w:val="22"/>
        </w:rPr>
      </w:pPr>
    </w:p>
    <w:p w:rsidR="00F61E73" w:rsidRPr="001D5444" w:rsidRDefault="00261E16" w:rsidP="00F61E73">
      <w:pPr>
        <w:pStyle w:val="Telobesedila3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Ob upoštevanju </w:t>
      </w:r>
      <w:r w:rsidRPr="0034321D">
        <w:rPr>
          <w:rFonts w:ascii="Arial Narrow" w:hAnsi="Arial Narrow"/>
          <w:sz w:val="22"/>
          <w:szCs w:val="22"/>
        </w:rPr>
        <w:t xml:space="preserve">izvajanja   </w:t>
      </w:r>
      <w:r w:rsidR="00A32E0F">
        <w:rPr>
          <w:rFonts w:ascii="Arial Narrow" w:hAnsi="Arial Narrow"/>
          <w:sz w:val="22"/>
          <w:szCs w:val="22"/>
        </w:rPr>
        <w:t>340</w:t>
      </w:r>
      <w:r w:rsidRPr="0034321D">
        <w:rPr>
          <w:rFonts w:ascii="Arial Narrow" w:hAnsi="Arial Narrow"/>
          <w:sz w:val="22"/>
          <w:szCs w:val="22"/>
        </w:rPr>
        <w:t xml:space="preserve"> ur v času delavnika in </w:t>
      </w:r>
      <w:r w:rsidR="00A32E0F">
        <w:rPr>
          <w:rFonts w:ascii="Arial Narrow" w:hAnsi="Arial Narrow"/>
          <w:sz w:val="22"/>
          <w:szCs w:val="22"/>
        </w:rPr>
        <w:t>19</w:t>
      </w:r>
      <w:r w:rsidR="00C64890">
        <w:rPr>
          <w:rFonts w:ascii="Arial Narrow" w:hAnsi="Arial Narrow"/>
          <w:sz w:val="22"/>
          <w:szCs w:val="22"/>
        </w:rPr>
        <w:t xml:space="preserve"> ur v času nedelja ter </w:t>
      </w:r>
      <w:r w:rsidR="00A32E0F">
        <w:rPr>
          <w:rFonts w:ascii="Arial Narrow" w:hAnsi="Arial Narrow"/>
          <w:sz w:val="22"/>
          <w:szCs w:val="22"/>
        </w:rPr>
        <w:t>5</w:t>
      </w:r>
      <w:r w:rsidR="00C64890">
        <w:rPr>
          <w:rFonts w:ascii="Arial Narrow" w:hAnsi="Arial Narrow"/>
          <w:sz w:val="22"/>
          <w:szCs w:val="22"/>
        </w:rPr>
        <w:t xml:space="preserve"> ur v času </w:t>
      </w:r>
      <w:r w:rsidRPr="001D5444">
        <w:rPr>
          <w:rFonts w:ascii="Arial Narrow" w:hAnsi="Arial Narrow"/>
          <w:sz w:val="22"/>
          <w:szCs w:val="22"/>
        </w:rPr>
        <w:t xml:space="preserve">praznika na mesec na območju občine </w:t>
      </w:r>
      <w:r w:rsidR="00CE5A48">
        <w:rPr>
          <w:rFonts w:ascii="Arial Narrow" w:hAnsi="Arial Narrow"/>
          <w:sz w:val="22"/>
          <w:szCs w:val="22"/>
        </w:rPr>
        <w:t>Vitanje</w:t>
      </w:r>
      <w:r w:rsidR="00F61E73" w:rsidRPr="001D5444">
        <w:rPr>
          <w:rFonts w:ascii="Arial Narrow" w:hAnsi="Arial Narrow"/>
          <w:sz w:val="22"/>
          <w:szCs w:val="22"/>
        </w:rPr>
        <w:t xml:space="preserve"> </w:t>
      </w:r>
      <w:r w:rsidR="00F61E73" w:rsidRPr="00914655">
        <w:rPr>
          <w:rFonts w:ascii="Arial Narrow" w:hAnsi="Arial Narrow"/>
          <w:sz w:val="22"/>
          <w:szCs w:val="22"/>
          <w:u w:val="single"/>
        </w:rPr>
        <w:t>znaša mesečni prispevek občine</w:t>
      </w:r>
      <w:r w:rsidR="00F61E73" w:rsidRPr="001D5444">
        <w:rPr>
          <w:rFonts w:ascii="Arial Narrow" w:hAnsi="Arial Narrow"/>
          <w:sz w:val="22"/>
          <w:szCs w:val="22"/>
        </w:rPr>
        <w:t xml:space="preserve"> za izvajanje </w:t>
      </w:r>
      <w:r w:rsidR="00C63921">
        <w:rPr>
          <w:rFonts w:ascii="Arial Narrow" w:hAnsi="Arial Narrow"/>
          <w:sz w:val="22"/>
          <w:szCs w:val="22"/>
        </w:rPr>
        <w:t xml:space="preserve">storitve </w:t>
      </w:r>
      <w:r w:rsidR="00F61E73" w:rsidRPr="001D5444">
        <w:rPr>
          <w:rFonts w:ascii="Arial Narrow" w:hAnsi="Arial Narrow"/>
          <w:sz w:val="22"/>
          <w:szCs w:val="22"/>
        </w:rPr>
        <w:t>pomoč</w:t>
      </w:r>
      <w:r w:rsidR="00C63921">
        <w:rPr>
          <w:rFonts w:ascii="Arial Narrow" w:hAnsi="Arial Narrow"/>
          <w:sz w:val="22"/>
          <w:szCs w:val="22"/>
        </w:rPr>
        <w:t xml:space="preserve"> družini</w:t>
      </w:r>
      <w:r w:rsidR="00F61E73" w:rsidRPr="001D5444">
        <w:rPr>
          <w:rFonts w:ascii="Arial Narrow" w:hAnsi="Arial Narrow"/>
          <w:sz w:val="22"/>
          <w:szCs w:val="22"/>
        </w:rPr>
        <w:t xml:space="preserve"> na domu</w:t>
      </w:r>
      <w:r w:rsidRPr="001D5444">
        <w:rPr>
          <w:rFonts w:ascii="Arial Narrow" w:hAnsi="Arial Narrow"/>
          <w:sz w:val="22"/>
          <w:szCs w:val="22"/>
        </w:rPr>
        <w:t>:</w:t>
      </w:r>
    </w:p>
    <w:p w:rsidR="00F61E73" w:rsidRPr="001D5444" w:rsidRDefault="00F61E73" w:rsidP="00F61E73">
      <w:pPr>
        <w:pStyle w:val="Telobesedila3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FE402B" w:rsidRPr="00CE5A48" w:rsidTr="00694166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402B" w:rsidRPr="00CE5A48" w:rsidRDefault="00FE402B" w:rsidP="00CE5A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5A48">
              <w:rPr>
                <w:rFonts w:ascii="Arial Narrow" w:hAnsi="Arial Narrow"/>
                <w:b/>
                <w:sz w:val="22"/>
                <w:szCs w:val="22"/>
              </w:rPr>
              <w:t>Prispevek za</w:t>
            </w:r>
            <w:r w:rsidRPr="00CE5A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E5A48">
              <w:rPr>
                <w:rFonts w:ascii="Arial Narrow" w:hAnsi="Arial Narrow"/>
                <w:b/>
                <w:sz w:val="22"/>
                <w:szCs w:val="22"/>
              </w:rPr>
              <w:t>uporabnika</w:t>
            </w:r>
            <w:r w:rsidRPr="00CE5A48">
              <w:rPr>
                <w:rFonts w:ascii="Arial Narrow" w:hAnsi="Arial Narrow"/>
                <w:sz w:val="22"/>
                <w:szCs w:val="22"/>
              </w:rPr>
              <w:t xml:space="preserve"> se zviša na </w:t>
            </w:r>
            <w:r w:rsidR="00CE5A48" w:rsidRPr="00CE5A48">
              <w:rPr>
                <w:rFonts w:ascii="Arial Narrow" w:hAnsi="Arial Narrow"/>
                <w:b/>
                <w:sz w:val="22"/>
                <w:szCs w:val="22"/>
              </w:rPr>
              <w:t>……..</w:t>
            </w:r>
            <w:r w:rsidRPr="00CE5A48">
              <w:rPr>
                <w:rFonts w:ascii="Arial Narrow" w:hAnsi="Arial Narrow"/>
                <w:b/>
                <w:sz w:val="22"/>
                <w:szCs w:val="22"/>
              </w:rPr>
              <w:t xml:space="preserve"> EUR- delavnik</w:t>
            </w:r>
            <w:r w:rsidRPr="00CE5A48">
              <w:rPr>
                <w:rFonts w:ascii="Arial Narrow" w:hAnsi="Arial Narrow"/>
                <w:sz w:val="22"/>
                <w:szCs w:val="22"/>
              </w:rPr>
              <w:t xml:space="preserve">, na </w:t>
            </w:r>
            <w:r w:rsidRPr="00CE5A48">
              <w:rPr>
                <w:rFonts w:ascii="Arial Narrow" w:hAnsi="Arial Narrow"/>
                <w:b/>
                <w:sz w:val="22"/>
                <w:szCs w:val="22"/>
              </w:rPr>
              <w:t>nedeljo</w:t>
            </w:r>
            <w:r w:rsidRPr="00CE5A48">
              <w:rPr>
                <w:rFonts w:ascii="Arial Narrow" w:hAnsi="Arial Narrow"/>
                <w:sz w:val="22"/>
                <w:szCs w:val="22"/>
              </w:rPr>
              <w:t xml:space="preserve"> se zviša na</w:t>
            </w:r>
            <w:r w:rsidRPr="00CE5A4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E5A48" w:rsidRPr="00CE5A48"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r w:rsidRPr="00CE5A48">
              <w:rPr>
                <w:rFonts w:ascii="Arial Narrow" w:hAnsi="Arial Narrow"/>
                <w:b/>
                <w:sz w:val="22"/>
                <w:szCs w:val="22"/>
              </w:rPr>
              <w:t xml:space="preserve"> EUR</w:t>
            </w:r>
            <w:r w:rsidRPr="00CE5A48">
              <w:rPr>
                <w:rFonts w:ascii="Arial Narrow" w:hAnsi="Arial Narrow"/>
                <w:sz w:val="22"/>
                <w:szCs w:val="22"/>
              </w:rPr>
              <w:t xml:space="preserve">  in na </w:t>
            </w:r>
            <w:r w:rsidRPr="00CE5A48">
              <w:rPr>
                <w:rFonts w:ascii="Arial Narrow" w:hAnsi="Arial Narrow"/>
                <w:b/>
                <w:sz w:val="22"/>
                <w:szCs w:val="22"/>
              </w:rPr>
              <w:t>praznik</w:t>
            </w:r>
            <w:r w:rsidRPr="00CE5A48">
              <w:rPr>
                <w:rFonts w:ascii="Arial Narrow" w:hAnsi="Arial Narrow"/>
                <w:sz w:val="22"/>
                <w:szCs w:val="22"/>
              </w:rPr>
              <w:t xml:space="preserve"> se zviša na </w:t>
            </w:r>
            <w:r w:rsidR="00CE5A48" w:rsidRPr="00CE5A48">
              <w:rPr>
                <w:rFonts w:ascii="Arial Narrow" w:hAnsi="Arial Narrow"/>
                <w:b/>
                <w:sz w:val="22"/>
                <w:szCs w:val="22"/>
              </w:rPr>
              <w:t>……</w:t>
            </w:r>
            <w:r w:rsidRPr="00CE5A48">
              <w:rPr>
                <w:rFonts w:ascii="Arial Narrow" w:hAnsi="Arial Narrow"/>
                <w:b/>
                <w:sz w:val="22"/>
                <w:szCs w:val="22"/>
              </w:rPr>
              <w:t xml:space="preserve"> EUR</w:t>
            </w:r>
            <w:r w:rsidRPr="00CE5A4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55CC2" w:rsidRPr="00CE5A48" w:rsidTr="00255CC2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255CC2" w:rsidRPr="00CE5A48" w:rsidRDefault="00255CC2" w:rsidP="00C062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5A48">
              <w:rPr>
                <w:rFonts w:ascii="Arial Narrow" w:hAnsi="Arial Narrow"/>
                <w:sz w:val="22"/>
                <w:szCs w:val="22"/>
              </w:rPr>
              <w:t xml:space="preserve">Stroški neposredne oskrbe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255CC2" w:rsidRPr="00CE5A48" w:rsidRDefault="00255CC2" w:rsidP="00AA15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5CC2" w:rsidRPr="00CE5A48" w:rsidTr="00255CC2">
        <w:tc>
          <w:tcPr>
            <w:tcW w:w="4219" w:type="dxa"/>
            <w:tcBorders>
              <w:left w:val="single" w:sz="12" w:space="0" w:color="auto"/>
            </w:tcBorders>
          </w:tcPr>
          <w:p w:rsidR="00255CC2" w:rsidRPr="00CE5A48" w:rsidRDefault="00255CC2" w:rsidP="00C062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5A48">
              <w:rPr>
                <w:rFonts w:ascii="Arial Narrow" w:hAnsi="Arial Narrow"/>
                <w:sz w:val="22"/>
                <w:szCs w:val="22"/>
              </w:rPr>
              <w:t>Stroški strokovne priprave</w:t>
            </w:r>
          </w:p>
        </w:tc>
        <w:tc>
          <w:tcPr>
            <w:tcW w:w="5103" w:type="dxa"/>
          </w:tcPr>
          <w:p w:rsidR="00255CC2" w:rsidRPr="00CE5A48" w:rsidRDefault="00255CC2" w:rsidP="00C6489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5CC2" w:rsidRPr="00CE5A48" w:rsidTr="00255CC2">
        <w:tc>
          <w:tcPr>
            <w:tcW w:w="4219" w:type="dxa"/>
            <w:tcBorders>
              <w:left w:val="single" w:sz="12" w:space="0" w:color="auto"/>
            </w:tcBorders>
          </w:tcPr>
          <w:p w:rsidR="00255CC2" w:rsidRPr="00CE5A48" w:rsidRDefault="00255CC2" w:rsidP="00C062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5A48">
              <w:rPr>
                <w:rFonts w:ascii="Arial Narrow" w:hAnsi="Arial Narrow"/>
                <w:sz w:val="22"/>
                <w:szCs w:val="22"/>
              </w:rPr>
              <w:t>Stroški vodenja in koordinacije</w:t>
            </w:r>
          </w:p>
        </w:tc>
        <w:tc>
          <w:tcPr>
            <w:tcW w:w="5103" w:type="dxa"/>
          </w:tcPr>
          <w:p w:rsidR="00255CC2" w:rsidRPr="00CE5A48" w:rsidRDefault="00255CC2" w:rsidP="00261E1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5CC2" w:rsidRPr="00CE5A48" w:rsidTr="00255CC2">
        <w:tc>
          <w:tcPr>
            <w:tcW w:w="4219" w:type="dxa"/>
            <w:tcBorders>
              <w:left w:val="single" w:sz="12" w:space="0" w:color="auto"/>
            </w:tcBorders>
          </w:tcPr>
          <w:p w:rsidR="00255CC2" w:rsidRPr="00CE5A48" w:rsidRDefault="00255CC2" w:rsidP="00C0624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55CC2" w:rsidRPr="00CE5A48" w:rsidRDefault="00255CC2" w:rsidP="00C0624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E5A48">
              <w:rPr>
                <w:rFonts w:ascii="Arial Narrow" w:hAnsi="Arial Narrow"/>
                <w:b/>
                <w:sz w:val="22"/>
                <w:szCs w:val="22"/>
              </w:rPr>
              <w:t>SKUPAJ</w:t>
            </w:r>
            <w:r w:rsidR="00D94869" w:rsidRPr="00CE5A48">
              <w:rPr>
                <w:rFonts w:ascii="Arial Narrow" w:hAnsi="Arial Narrow"/>
                <w:b/>
                <w:sz w:val="22"/>
                <w:szCs w:val="22"/>
              </w:rPr>
              <w:t xml:space="preserve"> na mesec</w:t>
            </w:r>
          </w:p>
        </w:tc>
        <w:tc>
          <w:tcPr>
            <w:tcW w:w="5103" w:type="dxa"/>
          </w:tcPr>
          <w:p w:rsidR="0034321D" w:rsidRPr="00CE5A48" w:rsidRDefault="0034321D" w:rsidP="00C062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55CC2" w:rsidRPr="00CE5A48" w:rsidRDefault="00255CC2" w:rsidP="00C0624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55CC2" w:rsidRPr="001D5444" w:rsidTr="00255CC2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255CC2" w:rsidRPr="00CE5A48" w:rsidRDefault="00255CC2" w:rsidP="00C062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55CC2" w:rsidRPr="00CE5A48" w:rsidRDefault="00255CC2" w:rsidP="00C062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5A48">
              <w:rPr>
                <w:rFonts w:ascii="Arial Narrow" w:hAnsi="Arial Narrow"/>
                <w:sz w:val="22"/>
                <w:szCs w:val="22"/>
              </w:rPr>
              <w:t>LETNA POGODBA</w:t>
            </w:r>
          </w:p>
          <w:p w:rsidR="00255CC2" w:rsidRPr="00CE5A48" w:rsidRDefault="00255CC2" w:rsidP="00C0624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E5A48">
              <w:rPr>
                <w:rFonts w:ascii="Arial Narrow" w:hAnsi="Arial Narrow"/>
                <w:sz w:val="22"/>
                <w:szCs w:val="22"/>
              </w:rPr>
              <w:t>Oprostitve CSD (trenutno povp</w:t>
            </w:r>
            <w:r w:rsidR="008D1A15" w:rsidRPr="00CE5A48">
              <w:rPr>
                <w:rFonts w:ascii="Arial Narrow" w:hAnsi="Arial Narrow"/>
                <w:sz w:val="22"/>
                <w:szCs w:val="22"/>
              </w:rPr>
              <w:t>rečno</w:t>
            </w:r>
            <w:r w:rsidRPr="00CE5A48">
              <w:rPr>
                <w:rFonts w:ascii="Arial Narrow" w:hAnsi="Arial Narrow"/>
                <w:sz w:val="22"/>
                <w:szCs w:val="22"/>
              </w:rPr>
              <w:t xml:space="preserve"> mesečno </w:t>
            </w:r>
            <w:r w:rsidR="00CE5A48" w:rsidRPr="00CE5A48">
              <w:rPr>
                <w:rFonts w:ascii="Arial Narrow" w:hAnsi="Arial Narrow"/>
                <w:sz w:val="22"/>
                <w:szCs w:val="22"/>
              </w:rPr>
              <w:t>261,67</w:t>
            </w:r>
            <w:r w:rsidRPr="00CE5A48">
              <w:rPr>
                <w:rFonts w:ascii="Arial Narrow" w:hAnsi="Arial Narrow"/>
                <w:sz w:val="22"/>
                <w:szCs w:val="22"/>
              </w:rPr>
              <w:t xml:space="preserve"> EUR)</w:t>
            </w:r>
          </w:p>
          <w:p w:rsidR="00255CC2" w:rsidRPr="00CE5A48" w:rsidRDefault="00255CC2" w:rsidP="00C0624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E5A48">
              <w:rPr>
                <w:rFonts w:ascii="Arial Narrow" w:hAnsi="Arial Narrow"/>
                <w:b/>
                <w:sz w:val="22"/>
                <w:szCs w:val="22"/>
              </w:rPr>
              <w:t>SKUPAJ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255CC2" w:rsidRPr="00CE5A48" w:rsidRDefault="00255CC2" w:rsidP="00C0624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5CC2" w:rsidRPr="00CE5A48" w:rsidRDefault="00255CC2" w:rsidP="00255CC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5A48">
              <w:rPr>
                <w:rFonts w:ascii="Arial Narrow" w:hAnsi="Arial Narrow"/>
                <w:sz w:val="22"/>
                <w:szCs w:val="22"/>
              </w:rPr>
              <w:t xml:space="preserve">        </w:t>
            </w:r>
          </w:p>
          <w:p w:rsidR="00255CC2" w:rsidRPr="006053B5" w:rsidRDefault="00255CC2" w:rsidP="006053B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55CC2" w:rsidRPr="001D5444" w:rsidTr="00255CC2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255CC2" w:rsidRPr="006053B5" w:rsidRDefault="00255CC2" w:rsidP="00C062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55CC2" w:rsidRPr="006053B5" w:rsidRDefault="00255CC2" w:rsidP="00C0624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</w:p>
    <w:p w:rsidR="00F61E73" w:rsidRDefault="00F61E73" w:rsidP="00F61E73">
      <w:pPr>
        <w:jc w:val="both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Predlagamo uveljavitev novih predlogov cen s </w:t>
      </w:r>
      <w:r w:rsidR="00C371FB">
        <w:rPr>
          <w:rFonts w:ascii="Arial Narrow" w:hAnsi="Arial Narrow"/>
          <w:b/>
          <w:sz w:val="22"/>
          <w:szCs w:val="22"/>
        </w:rPr>
        <w:t>01.</w:t>
      </w:r>
      <w:r w:rsidR="00D403E2">
        <w:rPr>
          <w:rFonts w:ascii="Arial Narrow" w:hAnsi="Arial Narrow"/>
          <w:b/>
          <w:sz w:val="22"/>
          <w:szCs w:val="22"/>
        </w:rPr>
        <w:t>0</w:t>
      </w:r>
      <w:r w:rsidR="00A32E0F">
        <w:rPr>
          <w:rFonts w:ascii="Arial Narrow" w:hAnsi="Arial Narrow"/>
          <w:b/>
          <w:sz w:val="22"/>
          <w:szCs w:val="22"/>
        </w:rPr>
        <w:t>5</w:t>
      </w:r>
      <w:r w:rsidR="00C64890">
        <w:rPr>
          <w:rFonts w:ascii="Arial Narrow" w:hAnsi="Arial Narrow"/>
          <w:b/>
          <w:sz w:val="22"/>
          <w:szCs w:val="22"/>
        </w:rPr>
        <w:t>.2019</w:t>
      </w:r>
      <w:r w:rsidRPr="001D5444">
        <w:rPr>
          <w:rFonts w:ascii="Arial Narrow" w:hAnsi="Arial Narrow"/>
          <w:b/>
          <w:sz w:val="22"/>
          <w:szCs w:val="22"/>
        </w:rPr>
        <w:t>.</w:t>
      </w:r>
      <w:r w:rsidRPr="001D5444">
        <w:rPr>
          <w:rFonts w:ascii="Arial Narrow" w:hAnsi="Arial Narrow"/>
          <w:sz w:val="22"/>
          <w:szCs w:val="22"/>
        </w:rPr>
        <w:t xml:space="preserve"> </w:t>
      </w:r>
    </w:p>
    <w:p w:rsidR="00FE402B" w:rsidRPr="001D5444" w:rsidRDefault="00FE402B" w:rsidP="00F61E73">
      <w:pPr>
        <w:jc w:val="both"/>
        <w:rPr>
          <w:rFonts w:ascii="Arial Narrow" w:hAnsi="Arial Narrow"/>
          <w:sz w:val="22"/>
          <w:szCs w:val="22"/>
        </w:rPr>
      </w:pPr>
    </w:p>
    <w:p w:rsidR="00F61E73" w:rsidRDefault="00F61E73" w:rsidP="00F61E73">
      <w:pPr>
        <w:jc w:val="both"/>
        <w:rPr>
          <w:rFonts w:ascii="Arial Narrow" w:hAnsi="Arial Narrow"/>
          <w:sz w:val="22"/>
          <w:szCs w:val="22"/>
        </w:rPr>
      </w:pPr>
    </w:p>
    <w:p w:rsidR="00D75AFC" w:rsidRDefault="00D75AFC" w:rsidP="00F61E73">
      <w:pPr>
        <w:jc w:val="both"/>
        <w:rPr>
          <w:rFonts w:ascii="Arial Narrow" w:hAnsi="Arial Narrow"/>
          <w:sz w:val="22"/>
          <w:szCs w:val="22"/>
        </w:rPr>
      </w:pPr>
    </w:p>
    <w:p w:rsidR="00D75AFC" w:rsidRPr="001D5444" w:rsidRDefault="00D75AFC" w:rsidP="00F61E73">
      <w:pPr>
        <w:jc w:val="both"/>
        <w:rPr>
          <w:rFonts w:ascii="Arial Narrow" w:hAnsi="Arial Narrow"/>
          <w:sz w:val="22"/>
          <w:szCs w:val="22"/>
        </w:rPr>
      </w:pP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>Veselimo se nadaljnjega sodelovanja z vami in vas lepo pozdravljamo!</w:t>
      </w:r>
    </w:p>
    <w:p w:rsidR="00F61E73" w:rsidRDefault="00F61E73" w:rsidP="00F61E73">
      <w:pPr>
        <w:jc w:val="both"/>
        <w:rPr>
          <w:rFonts w:ascii="Arial Narrow" w:hAnsi="Arial Narrow"/>
          <w:sz w:val="22"/>
          <w:szCs w:val="22"/>
        </w:rPr>
      </w:pPr>
    </w:p>
    <w:p w:rsidR="00D75AFC" w:rsidRDefault="00D75AFC" w:rsidP="00F61E73">
      <w:pPr>
        <w:jc w:val="both"/>
        <w:rPr>
          <w:rFonts w:ascii="Arial Narrow" w:hAnsi="Arial Narrow"/>
          <w:sz w:val="22"/>
          <w:szCs w:val="22"/>
        </w:rPr>
      </w:pPr>
    </w:p>
    <w:p w:rsidR="00D75AFC" w:rsidRPr="001D5444" w:rsidRDefault="00D75AFC" w:rsidP="00F61E73">
      <w:pPr>
        <w:jc w:val="both"/>
        <w:rPr>
          <w:rFonts w:ascii="Arial Narrow" w:hAnsi="Arial Narrow"/>
          <w:sz w:val="22"/>
          <w:szCs w:val="22"/>
        </w:rPr>
      </w:pP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E73" w:rsidRPr="001D5444" w:rsidRDefault="00F61E73" w:rsidP="00F61E7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61E73" w:rsidRPr="001D5444" w:rsidRDefault="00F61E73" w:rsidP="00F61E7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Metka Hrastnik, </w:t>
      </w:r>
      <w:r w:rsidR="001037E0">
        <w:rPr>
          <w:rFonts w:ascii="Arial Narrow" w:hAnsi="Arial Narrow"/>
          <w:sz w:val="22"/>
          <w:szCs w:val="22"/>
        </w:rPr>
        <w:t xml:space="preserve">dipl. </w:t>
      </w:r>
      <w:r w:rsidRPr="001D5444">
        <w:rPr>
          <w:rFonts w:ascii="Arial Narrow" w:hAnsi="Arial Narrow"/>
          <w:sz w:val="22"/>
          <w:szCs w:val="22"/>
        </w:rPr>
        <w:t>ekon.</w:t>
      </w:r>
      <w:r w:rsidRPr="001D5444">
        <w:rPr>
          <w:rFonts w:ascii="Arial Narrow" w:hAnsi="Arial Narrow"/>
          <w:sz w:val="22"/>
          <w:szCs w:val="22"/>
        </w:rPr>
        <w:tab/>
      </w:r>
      <w:r w:rsidRPr="001D5444">
        <w:rPr>
          <w:rFonts w:ascii="Arial Narrow" w:hAnsi="Arial Narrow"/>
          <w:sz w:val="22"/>
          <w:szCs w:val="22"/>
        </w:rPr>
        <w:tab/>
      </w:r>
      <w:r w:rsidRPr="001D5444">
        <w:rPr>
          <w:rFonts w:ascii="Arial Narrow" w:hAnsi="Arial Narrow"/>
          <w:sz w:val="22"/>
          <w:szCs w:val="22"/>
        </w:rPr>
        <w:tab/>
      </w:r>
      <w:r w:rsidRPr="001D5444">
        <w:rPr>
          <w:rFonts w:ascii="Arial Narrow" w:hAnsi="Arial Narrow"/>
          <w:sz w:val="22"/>
          <w:szCs w:val="22"/>
        </w:rPr>
        <w:tab/>
      </w:r>
      <w:r w:rsidRPr="001D5444">
        <w:rPr>
          <w:rFonts w:ascii="Arial Narrow" w:hAnsi="Arial Narrow"/>
          <w:sz w:val="22"/>
          <w:szCs w:val="22"/>
        </w:rPr>
        <w:tab/>
      </w:r>
      <w:r w:rsidR="003A2800">
        <w:rPr>
          <w:rFonts w:ascii="Arial Narrow" w:hAnsi="Arial Narrow"/>
          <w:sz w:val="22"/>
          <w:szCs w:val="22"/>
        </w:rPr>
        <w:t>Irena Vozlič</w:t>
      </w:r>
      <w:r w:rsidR="00C6489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C64890">
        <w:rPr>
          <w:rFonts w:ascii="Arial Narrow" w:hAnsi="Arial Narrow"/>
          <w:sz w:val="22"/>
          <w:szCs w:val="22"/>
        </w:rPr>
        <w:t>Stjepčević</w:t>
      </w:r>
      <w:proofErr w:type="spellEnd"/>
      <w:r w:rsidR="003A2800">
        <w:rPr>
          <w:rFonts w:ascii="Arial Narrow" w:hAnsi="Arial Narrow"/>
          <w:sz w:val="22"/>
          <w:szCs w:val="22"/>
        </w:rPr>
        <w:t xml:space="preserve">, mag. </w:t>
      </w:r>
      <w:proofErr w:type="spellStart"/>
      <w:r w:rsidR="003A2800">
        <w:rPr>
          <w:rFonts w:ascii="Arial Narrow" w:hAnsi="Arial Narrow"/>
          <w:sz w:val="22"/>
          <w:szCs w:val="22"/>
        </w:rPr>
        <w:t>zdr</w:t>
      </w:r>
      <w:proofErr w:type="spellEnd"/>
      <w:r w:rsidR="003A2800">
        <w:rPr>
          <w:rFonts w:ascii="Arial Narrow" w:hAnsi="Arial Narrow"/>
          <w:sz w:val="22"/>
          <w:szCs w:val="22"/>
        </w:rPr>
        <w:t>. nege</w:t>
      </w:r>
    </w:p>
    <w:p w:rsidR="00F61E73" w:rsidRDefault="00F61E73" w:rsidP="00F61E7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       Računovodja                                                                           </w:t>
      </w:r>
      <w:r w:rsidR="002B0B74" w:rsidRPr="001D5444">
        <w:rPr>
          <w:rFonts w:ascii="Arial Narrow" w:hAnsi="Arial Narrow"/>
          <w:sz w:val="22"/>
          <w:szCs w:val="22"/>
        </w:rPr>
        <w:t xml:space="preserve">    </w:t>
      </w:r>
      <w:r w:rsidR="00B9254C">
        <w:rPr>
          <w:rFonts w:ascii="Arial Narrow" w:hAnsi="Arial Narrow"/>
          <w:sz w:val="22"/>
          <w:szCs w:val="22"/>
        </w:rPr>
        <w:tab/>
      </w:r>
      <w:r w:rsidR="00B9254C">
        <w:rPr>
          <w:rFonts w:ascii="Arial Narrow" w:hAnsi="Arial Narrow"/>
          <w:sz w:val="22"/>
          <w:szCs w:val="22"/>
        </w:rPr>
        <w:tab/>
      </w:r>
      <w:r w:rsidR="003A2800">
        <w:rPr>
          <w:rFonts w:ascii="Arial Narrow" w:hAnsi="Arial Narrow"/>
          <w:sz w:val="22"/>
          <w:szCs w:val="22"/>
        </w:rPr>
        <w:t>Direktorica</w:t>
      </w:r>
    </w:p>
    <w:p w:rsidR="00FE402B" w:rsidRDefault="00FE402B" w:rsidP="00F61E7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75AFC" w:rsidRDefault="00D75AFC" w:rsidP="00F61E7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F61E73" w:rsidRDefault="00F61E73" w:rsidP="00F61E73">
      <w:pPr>
        <w:jc w:val="both"/>
        <w:rPr>
          <w:rFonts w:ascii="Arial Narrow" w:hAnsi="Arial Narrow"/>
          <w:sz w:val="22"/>
          <w:szCs w:val="22"/>
          <w:u w:val="single"/>
        </w:rPr>
      </w:pPr>
      <w:r w:rsidRPr="001D5444">
        <w:rPr>
          <w:rFonts w:ascii="Arial Narrow" w:hAnsi="Arial Narrow"/>
          <w:sz w:val="22"/>
          <w:szCs w:val="22"/>
          <w:u w:val="single"/>
        </w:rPr>
        <w:t>Priloge:</w:t>
      </w: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- Obrazložitev nove cene socialno varstvene storitve pomoč družini na domu </w:t>
      </w:r>
      <w:r w:rsidR="00C64890">
        <w:rPr>
          <w:rFonts w:ascii="Arial Narrow" w:hAnsi="Arial Narrow"/>
          <w:sz w:val="22"/>
          <w:szCs w:val="22"/>
        </w:rPr>
        <w:t>2019</w:t>
      </w:r>
    </w:p>
    <w:p w:rsidR="00F61E73" w:rsidRPr="001D5444" w:rsidRDefault="00F61E73" w:rsidP="00F61E73">
      <w:pPr>
        <w:jc w:val="both"/>
        <w:rPr>
          <w:rFonts w:ascii="Arial Narrow" w:hAnsi="Arial Narrow"/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 xml:space="preserve">- Obrazec 2, Obrazec 2-nedelja, </w:t>
      </w:r>
      <w:r w:rsidR="00C64890">
        <w:rPr>
          <w:rFonts w:ascii="Arial Narrow" w:hAnsi="Arial Narrow"/>
          <w:sz w:val="22"/>
          <w:szCs w:val="22"/>
        </w:rPr>
        <w:t>Obrazec 2-</w:t>
      </w:r>
      <w:r w:rsidRPr="001D5444">
        <w:rPr>
          <w:rFonts w:ascii="Arial Narrow" w:hAnsi="Arial Narrow"/>
          <w:sz w:val="22"/>
          <w:szCs w:val="22"/>
        </w:rPr>
        <w:t>praznik</w:t>
      </w:r>
    </w:p>
    <w:p w:rsidR="00F61E73" w:rsidRPr="001D5444" w:rsidRDefault="00F61E73" w:rsidP="00F61E73">
      <w:pPr>
        <w:jc w:val="both"/>
        <w:rPr>
          <w:sz w:val="22"/>
          <w:szCs w:val="22"/>
        </w:rPr>
      </w:pPr>
      <w:r w:rsidRPr="001D5444">
        <w:rPr>
          <w:rFonts w:ascii="Arial Narrow" w:hAnsi="Arial Narrow"/>
          <w:sz w:val="22"/>
          <w:szCs w:val="22"/>
        </w:rPr>
        <w:t>- Priloga 2/1, priloga 2/2, priloga 2/2-nedelja,</w:t>
      </w:r>
      <w:r w:rsidR="00C64890">
        <w:rPr>
          <w:rFonts w:ascii="Arial Narrow" w:hAnsi="Arial Narrow"/>
          <w:sz w:val="22"/>
          <w:szCs w:val="22"/>
        </w:rPr>
        <w:t xml:space="preserve"> priloga 2/2-</w:t>
      </w:r>
      <w:r w:rsidRPr="001D5444">
        <w:rPr>
          <w:rFonts w:ascii="Arial Narrow" w:hAnsi="Arial Narrow"/>
          <w:sz w:val="22"/>
          <w:szCs w:val="22"/>
        </w:rPr>
        <w:t>praznik</w:t>
      </w:r>
    </w:p>
    <w:p w:rsidR="006D6B4F" w:rsidRPr="001D5444" w:rsidRDefault="006D6B4F">
      <w:pPr>
        <w:rPr>
          <w:sz w:val="22"/>
          <w:szCs w:val="22"/>
        </w:rPr>
      </w:pPr>
    </w:p>
    <w:sectPr w:rsidR="006D6B4F" w:rsidRPr="001D5444" w:rsidSect="00873731">
      <w:footerReference w:type="even" r:id="rId7"/>
      <w:footerReference w:type="default" r:id="rId8"/>
      <w:pgSz w:w="11906" w:h="16838"/>
      <w:pgMar w:top="1418" w:right="1418" w:bottom="1418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BA" w:rsidRDefault="002C76BA" w:rsidP="00767843">
      <w:r>
        <w:separator/>
      </w:r>
    </w:p>
  </w:endnote>
  <w:endnote w:type="continuationSeparator" w:id="0">
    <w:p w:rsidR="002C76BA" w:rsidRDefault="002C76BA" w:rsidP="007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3D" w:rsidRDefault="00C0374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61E7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1E3D" w:rsidRDefault="002C76B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22083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7C62" w:rsidRDefault="00F37C62">
        <w:pPr>
          <w:pStyle w:val="Nog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E3421D">
          <w:fldChar w:fldCharType="begin"/>
        </w:r>
        <w:r w:rsidR="00E3421D">
          <w:instrText xml:space="preserve"> PAGE    \* MERGEFORMAT </w:instrText>
        </w:r>
        <w:r w:rsidR="00E3421D">
          <w:fldChar w:fldCharType="separate"/>
        </w:r>
        <w:r w:rsidR="00770C5F" w:rsidRPr="00770C5F">
          <w:rPr>
            <w:rFonts w:asciiTheme="majorHAnsi" w:hAnsiTheme="majorHAnsi"/>
            <w:noProof/>
            <w:sz w:val="28"/>
            <w:szCs w:val="28"/>
          </w:rPr>
          <w:t>3</w:t>
        </w:r>
        <w:r w:rsidR="00E3421D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EF1E3D" w:rsidRDefault="002C76B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BA" w:rsidRDefault="002C76BA" w:rsidP="00767843">
      <w:r>
        <w:separator/>
      </w:r>
    </w:p>
  </w:footnote>
  <w:footnote w:type="continuationSeparator" w:id="0">
    <w:p w:rsidR="002C76BA" w:rsidRDefault="002C76BA" w:rsidP="0076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100"/>
    <w:multiLevelType w:val="hybridMultilevel"/>
    <w:tmpl w:val="E4C84F74"/>
    <w:lvl w:ilvl="0" w:tplc="392CB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E73"/>
    <w:rsid w:val="000052C9"/>
    <w:rsid w:val="00027AD6"/>
    <w:rsid w:val="0003339B"/>
    <w:rsid w:val="00045EB1"/>
    <w:rsid w:val="0005543C"/>
    <w:rsid w:val="0008053F"/>
    <w:rsid w:val="000C407D"/>
    <w:rsid w:val="000D2512"/>
    <w:rsid w:val="000D6AF8"/>
    <w:rsid w:val="00102586"/>
    <w:rsid w:val="001037E0"/>
    <w:rsid w:val="001112B3"/>
    <w:rsid w:val="00132B65"/>
    <w:rsid w:val="001403A0"/>
    <w:rsid w:val="001422C2"/>
    <w:rsid w:val="001700B8"/>
    <w:rsid w:val="001A343A"/>
    <w:rsid w:val="001A3E5C"/>
    <w:rsid w:val="001D5444"/>
    <w:rsid w:val="001F555B"/>
    <w:rsid w:val="00255CC2"/>
    <w:rsid w:val="00261E16"/>
    <w:rsid w:val="002B0B74"/>
    <w:rsid w:val="002C76BA"/>
    <w:rsid w:val="002C7B4A"/>
    <w:rsid w:val="002E7E11"/>
    <w:rsid w:val="00333F40"/>
    <w:rsid w:val="0034321D"/>
    <w:rsid w:val="00352B31"/>
    <w:rsid w:val="00355BC9"/>
    <w:rsid w:val="00383911"/>
    <w:rsid w:val="00397D8E"/>
    <w:rsid w:val="003A2800"/>
    <w:rsid w:val="003A3D70"/>
    <w:rsid w:val="003C08DE"/>
    <w:rsid w:val="003D019A"/>
    <w:rsid w:val="003E7122"/>
    <w:rsid w:val="00400CCD"/>
    <w:rsid w:val="00407C89"/>
    <w:rsid w:val="00411792"/>
    <w:rsid w:val="00414893"/>
    <w:rsid w:val="00445324"/>
    <w:rsid w:val="004665F9"/>
    <w:rsid w:val="00467E7E"/>
    <w:rsid w:val="00480753"/>
    <w:rsid w:val="004C18E3"/>
    <w:rsid w:val="004E7704"/>
    <w:rsid w:val="00516D1B"/>
    <w:rsid w:val="00520B11"/>
    <w:rsid w:val="00545D51"/>
    <w:rsid w:val="00546AF2"/>
    <w:rsid w:val="00574847"/>
    <w:rsid w:val="005B183E"/>
    <w:rsid w:val="005B7992"/>
    <w:rsid w:val="006053B5"/>
    <w:rsid w:val="006173D5"/>
    <w:rsid w:val="00623328"/>
    <w:rsid w:val="006556EC"/>
    <w:rsid w:val="00683EF3"/>
    <w:rsid w:val="00692A8A"/>
    <w:rsid w:val="006C0789"/>
    <w:rsid w:val="006C6B0A"/>
    <w:rsid w:val="006D6B4F"/>
    <w:rsid w:val="007123A2"/>
    <w:rsid w:val="00717068"/>
    <w:rsid w:val="00730125"/>
    <w:rsid w:val="00764366"/>
    <w:rsid w:val="00767843"/>
    <w:rsid w:val="00770C5F"/>
    <w:rsid w:val="00777EAA"/>
    <w:rsid w:val="007B6E50"/>
    <w:rsid w:val="007B7AE2"/>
    <w:rsid w:val="007F0608"/>
    <w:rsid w:val="008040D0"/>
    <w:rsid w:val="00873731"/>
    <w:rsid w:val="008D1A15"/>
    <w:rsid w:val="00904D0C"/>
    <w:rsid w:val="00914655"/>
    <w:rsid w:val="00923158"/>
    <w:rsid w:val="0093782B"/>
    <w:rsid w:val="0095482C"/>
    <w:rsid w:val="0097241F"/>
    <w:rsid w:val="009A4F19"/>
    <w:rsid w:val="009F51E4"/>
    <w:rsid w:val="00A32E0F"/>
    <w:rsid w:val="00A55F58"/>
    <w:rsid w:val="00A615D9"/>
    <w:rsid w:val="00A65286"/>
    <w:rsid w:val="00A82AED"/>
    <w:rsid w:val="00AA15B3"/>
    <w:rsid w:val="00AA28EB"/>
    <w:rsid w:val="00AC7859"/>
    <w:rsid w:val="00AE7632"/>
    <w:rsid w:val="00B10538"/>
    <w:rsid w:val="00B205CC"/>
    <w:rsid w:val="00B21D63"/>
    <w:rsid w:val="00B22892"/>
    <w:rsid w:val="00B52F2C"/>
    <w:rsid w:val="00B62B55"/>
    <w:rsid w:val="00B9254C"/>
    <w:rsid w:val="00BE727A"/>
    <w:rsid w:val="00BF28DF"/>
    <w:rsid w:val="00C0374E"/>
    <w:rsid w:val="00C12A78"/>
    <w:rsid w:val="00C371FB"/>
    <w:rsid w:val="00C61589"/>
    <w:rsid w:val="00C63921"/>
    <w:rsid w:val="00C64890"/>
    <w:rsid w:val="00CA2EBE"/>
    <w:rsid w:val="00CE5A48"/>
    <w:rsid w:val="00D403E2"/>
    <w:rsid w:val="00D4177C"/>
    <w:rsid w:val="00D75AFC"/>
    <w:rsid w:val="00D7643A"/>
    <w:rsid w:val="00D94869"/>
    <w:rsid w:val="00DA5565"/>
    <w:rsid w:val="00E01372"/>
    <w:rsid w:val="00E017EC"/>
    <w:rsid w:val="00E3421D"/>
    <w:rsid w:val="00EB0112"/>
    <w:rsid w:val="00EC1855"/>
    <w:rsid w:val="00EC23B3"/>
    <w:rsid w:val="00ED1BB5"/>
    <w:rsid w:val="00EF43DF"/>
    <w:rsid w:val="00F15A8C"/>
    <w:rsid w:val="00F352DD"/>
    <w:rsid w:val="00F37C62"/>
    <w:rsid w:val="00F61E73"/>
    <w:rsid w:val="00F76DF8"/>
    <w:rsid w:val="00F9045B"/>
    <w:rsid w:val="00FA3209"/>
    <w:rsid w:val="00FB6043"/>
    <w:rsid w:val="00FE046E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A4C1D-8CCA-4562-90CD-FD8529C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E73"/>
    <w:pPr>
      <w:spacing w:after="0" w:line="240" w:lineRule="auto"/>
      <w:jc w:val="left"/>
    </w:pPr>
    <w:rPr>
      <w:rFonts w:ascii="Times New Roman" w:eastAsia="Times New Roman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61E73"/>
    <w:pPr>
      <w:tabs>
        <w:tab w:val="center" w:pos="4536"/>
        <w:tab w:val="right" w:pos="9072"/>
      </w:tabs>
      <w:jc w:val="both"/>
    </w:pPr>
    <w:rPr>
      <w:rFonts w:ascii="Tahoma" w:hAnsi="Tahoma"/>
    </w:rPr>
  </w:style>
  <w:style w:type="character" w:customStyle="1" w:styleId="GlavaZnak">
    <w:name w:val="Glava Znak"/>
    <w:basedOn w:val="Privzetapisavaodstavka"/>
    <w:link w:val="Glava"/>
    <w:rsid w:val="00F61E73"/>
    <w:rPr>
      <w:rFonts w:ascii="Tahoma" w:eastAsia="Times New Roman" w:hAnsi="Tahoma" w:cs="Times New Roman"/>
      <w:lang w:eastAsia="sl-SI"/>
    </w:rPr>
  </w:style>
  <w:style w:type="paragraph" w:styleId="Noga">
    <w:name w:val="footer"/>
    <w:basedOn w:val="Navaden"/>
    <w:link w:val="NogaZnak"/>
    <w:uiPriority w:val="99"/>
    <w:rsid w:val="00F61E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1E73"/>
    <w:rPr>
      <w:rFonts w:ascii="Times New Roman" w:eastAsia="Times New Roman" w:hAnsi="Times New Roman" w:cs="Times New Roman"/>
      <w:lang w:eastAsia="sl-SI"/>
    </w:rPr>
  </w:style>
  <w:style w:type="paragraph" w:styleId="Telobesedila3">
    <w:name w:val="Body Text 3"/>
    <w:basedOn w:val="Navaden"/>
    <w:link w:val="Telobesedila3Znak"/>
    <w:rsid w:val="00F61E73"/>
    <w:pPr>
      <w:jc w:val="both"/>
    </w:pPr>
  </w:style>
  <w:style w:type="character" w:customStyle="1" w:styleId="Telobesedila3Znak">
    <w:name w:val="Telo besedila 3 Znak"/>
    <w:basedOn w:val="Privzetapisavaodstavka"/>
    <w:link w:val="Telobesedila3"/>
    <w:rsid w:val="00F61E73"/>
    <w:rPr>
      <w:rFonts w:ascii="Times New Roman" w:eastAsia="Times New Roman" w:hAnsi="Times New Roman" w:cs="Times New Roman"/>
      <w:lang w:eastAsia="sl-SI"/>
    </w:rPr>
  </w:style>
  <w:style w:type="character" w:styleId="tevilkastrani">
    <w:name w:val="page number"/>
    <w:basedOn w:val="Privzetapisavaodstavka"/>
    <w:rsid w:val="00F61E7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45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045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</dc:creator>
  <cp:keywords/>
  <dc:description/>
  <cp:lastModifiedBy>METKAH</cp:lastModifiedBy>
  <cp:revision>83</cp:revision>
  <cp:lastPrinted>2019-03-05T08:33:00Z</cp:lastPrinted>
  <dcterms:created xsi:type="dcterms:W3CDTF">2012-11-20T07:47:00Z</dcterms:created>
  <dcterms:modified xsi:type="dcterms:W3CDTF">2019-03-18T11:22:00Z</dcterms:modified>
</cp:coreProperties>
</file>