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C3" w:rsidRPr="00160D70" w:rsidRDefault="001965C3" w:rsidP="000039BE">
      <w:pPr>
        <w:spacing w:before="240"/>
        <w:jc w:val="both"/>
        <w:rPr>
          <w:shd w:val="clear" w:color="auto" w:fill="FFFFFF"/>
          <w:lang w:val="sl-SI"/>
        </w:rPr>
      </w:pPr>
      <w:bookmarkStart w:id="0" w:name="_GoBack"/>
      <w:bookmarkEnd w:id="0"/>
      <w:r w:rsidRPr="00160D70">
        <w:rPr>
          <w:rFonts w:eastAsia="Calibri"/>
          <w:shd w:val="clear" w:color="auto" w:fill="FFFFFF"/>
          <w:lang w:val="sl-SI"/>
        </w:rPr>
        <w:t>Na podlagi 62. člena </w:t>
      </w:r>
      <w:hyperlink r:id="rId11" w:history="1">
        <w:r w:rsidRPr="00160D70">
          <w:rPr>
            <w:rFonts w:eastAsia="Calibri"/>
            <w:shd w:val="clear" w:color="auto" w:fill="FFFFFF"/>
            <w:lang w:val="sl-SI"/>
          </w:rPr>
          <w:t>Zakona o lokalni samoupravi </w:t>
        </w:r>
      </w:hyperlink>
      <w:r w:rsidRPr="00160D70">
        <w:rPr>
          <w:rFonts w:eastAsia="Calibri"/>
          <w:shd w:val="clear" w:color="auto" w:fill="FFFFFF"/>
          <w:lang w:val="sl-SI"/>
        </w:rPr>
        <w:t>(</w:t>
      </w:r>
      <w:r w:rsidR="00FC2765" w:rsidRPr="00160D70">
        <w:rPr>
          <w:shd w:val="clear" w:color="auto" w:fill="FFFFFF"/>
          <w:lang w:val="sl-SI"/>
        </w:rPr>
        <w:t>Uradni list RS, št. 94/07-</w:t>
      </w:r>
      <w:r w:rsidR="00CA39C4" w:rsidRPr="00160D70">
        <w:rPr>
          <w:shd w:val="clear" w:color="auto" w:fill="FFFFFF"/>
          <w:lang w:val="sl-SI"/>
        </w:rPr>
        <w:t>urad</w:t>
      </w:r>
      <w:r w:rsidR="00FC2765" w:rsidRPr="00160D70">
        <w:rPr>
          <w:shd w:val="clear" w:color="auto" w:fill="FFFFFF"/>
          <w:lang w:val="sl-SI"/>
        </w:rPr>
        <w:t>no prečiščeno besedilo, 27/08-</w:t>
      </w:r>
      <w:r w:rsidR="00CA39C4" w:rsidRPr="00160D70">
        <w:rPr>
          <w:shd w:val="clear" w:color="auto" w:fill="FFFFFF"/>
          <w:lang w:val="sl-SI"/>
        </w:rPr>
        <w:t>odl. U</w:t>
      </w:r>
      <w:r w:rsidR="00FC2765" w:rsidRPr="00160D70">
        <w:rPr>
          <w:shd w:val="clear" w:color="auto" w:fill="FFFFFF"/>
          <w:lang w:val="sl-SI"/>
        </w:rPr>
        <w:t>S, 76/08, 79/09, 51/10, 84/10-</w:t>
      </w:r>
      <w:r w:rsidR="00CA39C4" w:rsidRPr="00160D70">
        <w:rPr>
          <w:shd w:val="clear" w:color="auto" w:fill="FFFFFF"/>
          <w:lang w:val="sl-SI"/>
        </w:rPr>
        <w:t xml:space="preserve">odl. US, 40/12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ZUJF, 14/15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</w:t>
      </w:r>
      <w:r w:rsidR="00FC2765" w:rsidRPr="00160D70">
        <w:rPr>
          <w:shd w:val="clear" w:color="auto" w:fill="FFFFFF"/>
          <w:lang w:val="sl-SI"/>
        </w:rPr>
        <w:t>ZUUJFO, 76/16-</w:t>
      </w:r>
      <w:r w:rsidR="00CA39C4" w:rsidRPr="00160D70">
        <w:rPr>
          <w:shd w:val="clear" w:color="auto" w:fill="FFFFFF"/>
          <w:lang w:val="sl-SI"/>
        </w:rPr>
        <w:t xml:space="preserve">odl. US, 11/18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ZSPDSLS-1, 30/18, 61/20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ZIUZEOP-A, 80/20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ZIUOOPE</w:t>
      </w:r>
      <w:r w:rsidR="00CA39C4" w:rsidRPr="00160D70">
        <w:rPr>
          <w:rFonts w:eastAsia="Calibri"/>
          <w:shd w:val="clear" w:color="auto" w:fill="FFFFFF"/>
          <w:lang w:val="sl-SI"/>
        </w:rPr>
        <w:t>), 233</w:t>
      </w:r>
      <w:r w:rsidRPr="00160D70">
        <w:rPr>
          <w:rFonts w:eastAsia="Calibri"/>
          <w:shd w:val="clear" w:color="auto" w:fill="FFFFFF"/>
          <w:lang w:val="sl-SI"/>
        </w:rPr>
        <w:t>. člena </w:t>
      </w:r>
      <w:hyperlink r:id="rId12" w:history="1">
        <w:r w:rsidRPr="00160D70">
          <w:rPr>
            <w:rFonts w:eastAsia="Calibri"/>
            <w:shd w:val="clear" w:color="auto" w:fill="FFFFFF"/>
            <w:lang w:val="sl-SI"/>
          </w:rPr>
          <w:t>Zakona o varstvu okolja</w:t>
        </w:r>
      </w:hyperlink>
      <w:r w:rsidRPr="00160D70">
        <w:rPr>
          <w:rFonts w:eastAsia="Calibri"/>
          <w:shd w:val="clear" w:color="auto" w:fill="FFFFFF"/>
          <w:lang w:val="sl-SI"/>
        </w:rPr>
        <w:t> (</w:t>
      </w:r>
      <w:r w:rsidR="006132FA" w:rsidRPr="00160D70">
        <w:rPr>
          <w:lang w:val="sl-SI"/>
        </w:rPr>
        <w:t xml:space="preserve">Uradni list RS, št. </w:t>
      </w:r>
      <w:r w:rsidR="00CA39C4" w:rsidRPr="00160D70">
        <w:rPr>
          <w:lang w:val="sl-SI"/>
        </w:rPr>
        <w:t>44/22</w:t>
      </w:r>
      <w:r w:rsidRPr="00160D70">
        <w:rPr>
          <w:rFonts w:eastAsia="Calibri"/>
          <w:shd w:val="clear" w:color="auto" w:fill="FFFFFF"/>
          <w:lang w:val="sl-SI"/>
        </w:rPr>
        <w:t>), 3. in 7. člena </w:t>
      </w:r>
      <w:hyperlink r:id="rId13" w:history="1">
        <w:r w:rsidRPr="00160D70">
          <w:rPr>
            <w:rFonts w:eastAsia="Calibri"/>
            <w:shd w:val="clear" w:color="auto" w:fill="FFFFFF"/>
            <w:lang w:val="sl-SI"/>
          </w:rPr>
          <w:t>Zakona o gospodarskih javnih službah</w:t>
        </w:r>
      </w:hyperlink>
      <w:r w:rsidR="00CA39C4" w:rsidRPr="00160D70">
        <w:rPr>
          <w:rFonts w:eastAsia="Calibri"/>
          <w:shd w:val="clear" w:color="auto" w:fill="FFFFFF"/>
          <w:lang w:val="sl-SI"/>
        </w:rPr>
        <w:t> (</w:t>
      </w:r>
      <w:r w:rsidR="00CA39C4" w:rsidRPr="00160D70">
        <w:rPr>
          <w:shd w:val="clear" w:color="auto" w:fill="FFFFFF"/>
          <w:lang w:val="sl-SI"/>
        </w:rPr>
        <w:t xml:space="preserve">Uradni list RS, št. 32/93, 30/98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ZZLPPO, 127/06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ZJZP, 38/10 </w:t>
      </w:r>
      <w:r w:rsidR="00FC2765" w:rsidRPr="00160D70">
        <w:rPr>
          <w:shd w:val="clear" w:color="auto" w:fill="FFFFFF"/>
          <w:lang w:val="sl-SI"/>
        </w:rPr>
        <w:t>–</w:t>
      </w:r>
      <w:r w:rsidR="00CA39C4" w:rsidRPr="00160D70">
        <w:rPr>
          <w:shd w:val="clear" w:color="auto" w:fill="FFFFFF"/>
          <w:lang w:val="sl-SI"/>
        </w:rPr>
        <w:t xml:space="preserve"> ZUKN, 57/11</w:t>
      </w:r>
      <w:r w:rsidRPr="00160D70">
        <w:rPr>
          <w:rFonts w:eastAsia="Calibri"/>
          <w:shd w:val="clear" w:color="auto" w:fill="FFFFFF"/>
          <w:lang w:val="sl-SI"/>
        </w:rPr>
        <w:t>), 3. člena </w:t>
      </w:r>
      <w:hyperlink r:id="rId14" w:history="1">
        <w:r w:rsidRPr="00160D70">
          <w:rPr>
            <w:rFonts w:eastAsia="Calibri"/>
            <w:shd w:val="clear" w:color="auto" w:fill="FFFFFF"/>
            <w:lang w:val="sl-SI"/>
          </w:rPr>
          <w:t>Zakona o prekrških</w:t>
        </w:r>
      </w:hyperlink>
      <w:r w:rsidRPr="00160D70">
        <w:rPr>
          <w:rFonts w:eastAsia="Calibri"/>
          <w:shd w:val="clear" w:color="auto" w:fill="FFFFFF"/>
          <w:lang w:val="sl-SI"/>
        </w:rPr>
        <w:t> (</w:t>
      </w:r>
      <w:r w:rsidR="006132FA" w:rsidRPr="00160D70">
        <w:rPr>
          <w:lang w:val="sl-SI"/>
        </w:rPr>
        <w:t xml:space="preserve">Uradni list RS, št. </w:t>
      </w:r>
      <w:r w:rsidR="00FC2765" w:rsidRPr="00160D70">
        <w:rPr>
          <w:shd w:val="clear" w:color="auto" w:fill="FFFFFF"/>
          <w:lang w:val="sl-SI"/>
        </w:rPr>
        <w:t xml:space="preserve">29/11-uradno prečiščeno besedilo, 21/13, 111/13, 74/14-odl. US, 92/14-odl. US, 32/16, 15/17-odl. US, 27/17 – </w:t>
      </w:r>
      <w:proofErr w:type="spellStart"/>
      <w:r w:rsidR="00FC2765" w:rsidRPr="00160D70">
        <w:rPr>
          <w:shd w:val="clear" w:color="auto" w:fill="FFFFFF"/>
          <w:lang w:val="sl-SI"/>
        </w:rPr>
        <w:t>ZPro</w:t>
      </w:r>
      <w:proofErr w:type="spellEnd"/>
      <w:r w:rsidR="00FC2765" w:rsidRPr="00160D70">
        <w:rPr>
          <w:shd w:val="clear" w:color="auto" w:fill="FFFFFF"/>
          <w:lang w:val="sl-SI"/>
        </w:rPr>
        <w:t xml:space="preserve">, 73/19-odl. US, 175/20 – ZIUOPDVE, 195/20, 5/21-odl. US, 15/21 – ZDUOP, 123/21 – </w:t>
      </w:r>
      <w:proofErr w:type="spellStart"/>
      <w:r w:rsidR="00FC2765" w:rsidRPr="00160D70">
        <w:rPr>
          <w:shd w:val="clear" w:color="auto" w:fill="FFFFFF"/>
          <w:lang w:val="sl-SI"/>
        </w:rPr>
        <w:t>ZPrCP</w:t>
      </w:r>
      <w:proofErr w:type="spellEnd"/>
      <w:r w:rsidR="00FC2765" w:rsidRPr="00160D70">
        <w:rPr>
          <w:shd w:val="clear" w:color="auto" w:fill="FFFFFF"/>
          <w:lang w:val="sl-SI"/>
        </w:rPr>
        <w:t>-F, 206/21 – ZDUPŠOP</w:t>
      </w:r>
      <w:r w:rsidRPr="00160D70">
        <w:rPr>
          <w:rFonts w:eastAsia="Calibri"/>
          <w:shd w:val="clear" w:color="auto" w:fill="FFFFFF"/>
          <w:lang w:val="sl-SI"/>
        </w:rPr>
        <w:t>), </w:t>
      </w:r>
      <w:hyperlink r:id="rId15" w:history="1">
        <w:r w:rsidRPr="00160D70">
          <w:rPr>
            <w:rFonts w:eastAsia="Calibri"/>
            <w:shd w:val="clear" w:color="auto" w:fill="FFFFFF"/>
            <w:lang w:val="sl-SI"/>
          </w:rPr>
          <w:t>Uredbe o odpadkih</w:t>
        </w:r>
      </w:hyperlink>
      <w:r w:rsidR="0013668F" w:rsidRPr="00160D70">
        <w:rPr>
          <w:rFonts w:eastAsia="Calibri"/>
          <w:shd w:val="clear" w:color="auto" w:fill="FFFFFF"/>
          <w:lang w:val="sl-SI"/>
        </w:rPr>
        <w:t xml:space="preserve"> (Uradni list RS, št. </w:t>
      </w:r>
      <w:r w:rsidR="00FC2765" w:rsidRPr="00160D70">
        <w:rPr>
          <w:rFonts w:eastAsia="Calibri"/>
          <w:shd w:val="clear" w:color="auto" w:fill="FFFFFF"/>
          <w:lang w:val="sl-SI"/>
        </w:rPr>
        <w:t>77/22) in 15</w:t>
      </w:r>
      <w:r w:rsidRPr="00160D70">
        <w:rPr>
          <w:rFonts w:eastAsia="Calibri"/>
          <w:shd w:val="clear" w:color="auto" w:fill="FFFFFF"/>
          <w:lang w:val="sl-SI"/>
        </w:rPr>
        <w:t xml:space="preserve">. člena </w:t>
      </w:r>
      <w:hyperlink r:id="rId16" w:history="1">
        <w:r w:rsidRPr="00160D70">
          <w:rPr>
            <w:rFonts w:eastAsia="Calibri"/>
            <w:shd w:val="clear" w:color="auto" w:fill="FFFFFF"/>
            <w:lang w:val="sl-SI"/>
          </w:rPr>
          <w:t xml:space="preserve">Statuta </w:t>
        </w:r>
        <w:r w:rsidR="00FC2765" w:rsidRPr="00160D70">
          <w:rPr>
            <w:rFonts w:eastAsia="Calibri"/>
            <w:shd w:val="clear" w:color="auto" w:fill="FFFFFF"/>
            <w:lang w:val="sl-SI"/>
          </w:rPr>
          <w:t>Občine Kidričevo</w:t>
        </w:r>
        <w:r w:rsidRPr="00160D70">
          <w:rPr>
            <w:rFonts w:eastAsia="Calibri"/>
            <w:shd w:val="clear" w:color="auto" w:fill="FFFFFF"/>
            <w:lang w:val="sl-SI"/>
          </w:rPr>
          <w:t> </w:t>
        </w:r>
      </w:hyperlink>
      <w:r w:rsidRPr="00160D70">
        <w:rPr>
          <w:rFonts w:eastAsia="Calibri"/>
          <w:shd w:val="clear" w:color="auto" w:fill="FFFFFF"/>
          <w:lang w:val="sl-SI"/>
        </w:rPr>
        <w:t>(</w:t>
      </w:r>
      <w:r w:rsidR="00CA39C4" w:rsidRPr="00160D70">
        <w:rPr>
          <w:lang w:val="sl-SI"/>
        </w:rPr>
        <w:t>Uradno glasilo slovenskih občin, št. 62/16 in 16/18</w:t>
      </w:r>
      <w:r w:rsidRPr="00160D70">
        <w:rPr>
          <w:rFonts w:eastAsia="Calibri"/>
          <w:shd w:val="clear" w:color="auto" w:fill="FFFFFF"/>
          <w:lang w:val="sl-SI"/>
        </w:rPr>
        <w:t xml:space="preserve">) je </w:t>
      </w:r>
      <w:r w:rsidR="00973A8E" w:rsidRPr="00160D70">
        <w:rPr>
          <w:lang w:val="sl-SI"/>
        </w:rPr>
        <w:t xml:space="preserve">Občinski svet Občine </w:t>
      </w:r>
      <w:r w:rsidR="00FC2765" w:rsidRPr="00160D70">
        <w:rPr>
          <w:lang w:val="sl-SI"/>
        </w:rPr>
        <w:t>Kidričevo</w:t>
      </w:r>
      <w:r w:rsidR="00973A8E" w:rsidRPr="00160D70">
        <w:rPr>
          <w:lang w:val="sl-SI"/>
        </w:rPr>
        <w:t xml:space="preserve"> na svoji ____ seji, dne ____, sprejel</w:t>
      </w:r>
    </w:p>
    <w:p w:rsidR="001965C3" w:rsidRPr="00160D70" w:rsidRDefault="001965C3" w:rsidP="001965C3">
      <w:pPr>
        <w:jc w:val="both"/>
        <w:rPr>
          <w:rFonts w:eastAsia="Calibri"/>
          <w:shd w:val="clear" w:color="auto" w:fill="FFFFFF"/>
          <w:lang w:val="sl-SI"/>
        </w:rPr>
      </w:pPr>
    </w:p>
    <w:p w:rsidR="00FC2765" w:rsidRPr="00160D70" w:rsidRDefault="00FC2765" w:rsidP="001965C3">
      <w:pPr>
        <w:jc w:val="both"/>
        <w:rPr>
          <w:rFonts w:eastAsia="Calibri"/>
          <w:shd w:val="clear" w:color="auto" w:fill="FFFFFF"/>
          <w:lang w:val="sl-SI"/>
        </w:rPr>
      </w:pPr>
    </w:p>
    <w:p w:rsidR="001965C3" w:rsidRPr="00160D70" w:rsidRDefault="001965C3" w:rsidP="001965C3">
      <w:pPr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ODLOK</w:t>
      </w:r>
    </w:p>
    <w:p w:rsidR="001965C3" w:rsidRPr="00160D70" w:rsidRDefault="001D3D53" w:rsidP="001965C3">
      <w:pPr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o dopolnitvi</w:t>
      </w:r>
      <w:r w:rsidR="001965C3" w:rsidRPr="00160D70">
        <w:rPr>
          <w:rFonts w:eastAsia="Calibri"/>
          <w:b/>
          <w:shd w:val="clear" w:color="auto" w:fill="FFFFFF"/>
          <w:lang w:val="sl-SI"/>
        </w:rPr>
        <w:t xml:space="preserve"> Odl</w:t>
      </w:r>
      <w:r w:rsidR="00037DB9" w:rsidRPr="00160D70">
        <w:rPr>
          <w:rFonts w:eastAsia="Calibri"/>
          <w:b/>
          <w:shd w:val="clear" w:color="auto" w:fill="FFFFFF"/>
          <w:lang w:val="sl-SI"/>
        </w:rPr>
        <w:t>oka o načinu opravljanja obveznih občinskih</w:t>
      </w:r>
      <w:r w:rsidR="001965C3" w:rsidRPr="00160D70">
        <w:rPr>
          <w:rFonts w:eastAsia="Calibri"/>
          <w:b/>
          <w:shd w:val="clear" w:color="auto" w:fill="FFFFFF"/>
          <w:lang w:val="sl-SI"/>
        </w:rPr>
        <w:t xml:space="preserve"> </w:t>
      </w:r>
    </w:p>
    <w:p w:rsidR="001965C3" w:rsidRPr="00160D70" w:rsidRDefault="00037DB9" w:rsidP="000F26E0">
      <w:pPr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gospodarskih javnih služb</w:t>
      </w:r>
      <w:r w:rsidR="001965C3" w:rsidRPr="00160D70">
        <w:rPr>
          <w:rFonts w:eastAsia="Calibri"/>
          <w:b/>
          <w:shd w:val="clear" w:color="auto" w:fill="FFFFFF"/>
          <w:lang w:val="sl-SI"/>
        </w:rPr>
        <w:t xml:space="preserve"> ravnanja s komunalnimi odpadki v </w:t>
      </w:r>
      <w:r w:rsidR="00B72A09" w:rsidRPr="00160D70">
        <w:rPr>
          <w:rFonts w:eastAsia="Calibri"/>
          <w:b/>
          <w:shd w:val="clear" w:color="auto" w:fill="FFFFFF"/>
          <w:lang w:val="sl-SI"/>
        </w:rPr>
        <w:t xml:space="preserve">Občini </w:t>
      </w:r>
      <w:r w:rsidR="00FC2765" w:rsidRPr="00160D70">
        <w:rPr>
          <w:rFonts w:eastAsia="Calibri"/>
          <w:b/>
          <w:shd w:val="clear" w:color="auto" w:fill="FFFFFF"/>
          <w:lang w:val="sl-SI"/>
        </w:rPr>
        <w:t>Kidričevo</w:t>
      </w:r>
    </w:p>
    <w:p w:rsidR="00F77F72" w:rsidRPr="00160D70" w:rsidRDefault="00F77F72" w:rsidP="006417EB">
      <w:pPr>
        <w:pStyle w:val="Odstavekseznama"/>
        <w:numPr>
          <w:ilvl w:val="0"/>
          <w:numId w:val="1"/>
        </w:numPr>
        <w:spacing w:before="240" w:after="240"/>
        <w:ind w:left="357" w:hanging="357"/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člen</w:t>
      </w:r>
    </w:p>
    <w:p w:rsidR="00F77F72" w:rsidRPr="00160D70" w:rsidRDefault="0079654A" w:rsidP="00F77F72">
      <w:pPr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>V Odloku o načinu opravljanja obveznih občinskih gospodarskih javnih služb r</w:t>
      </w:r>
      <w:r w:rsidR="0091012C">
        <w:rPr>
          <w:rFonts w:eastAsia="Calibri"/>
          <w:shd w:val="clear" w:color="auto" w:fill="FFFFFF"/>
          <w:lang w:val="sl-SI"/>
        </w:rPr>
        <w:t xml:space="preserve">avnanja s komunalnimi odpadki v </w:t>
      </w:r>
      <w:r w:rsidR="00FC2765" w:rsidRPr="00160D70">
        <w:rPr>
          <w:rFonts w:eastAsia="Calibri"/>
          <w:shd w:val="clear" w:color="auto" w:fill="FFFFFF"/>
          <w:lang w:val="sl-SI"/>
        </w:rPr>
        <w:t>Občini Kidričevo</w:t>
      </w:r>
      <w:r w:rsidRPr="00160D70">
        <w:rPr>
          <w:rFonts w:eastAsia="Calibri"/>
          <w:shd w:val="clear" w:color="auto" w:fill="FFFFFF"/>
          <w:lang w:val="sl-SI"/>
        </w:rPr>
        <w:t xml:space="preserve"> (</w:t>
      </w:r>
      <w:r w:rsidR="00E27AFA" w:rsidRPr="00160D70">
        <w:rPr>
          <w:rFonts w:eastAsia="Calibri"/>
          <w:shd w:val="clear" w:color="auto" w:fill="FFFFFF"/>
          <w:lang w:val="sl-SI"/>
        </w:rPr>
        <w:t>Uradno glasilo s</w:t>
      </w:r>
      <w:r w:rsidR="00B72A09" w:rsidRPr="00160D70">
        <w:rPr>
          <w:rFonts w:eastAsia="Calibri"/>
          <w:shd w:val="clear" w:color="auto" w:fill="FFFFFF"/>
          <w:lang w:val="sl-SI"/>
        </w:rPr>
        <w:t>lovenskih občin</w:t>
      </w:r>
      <w:r w:rsidRPr="00160D70">
        <w:rPr>
          <w:rFonts w:eastAsia="Calibri"/>
          <w:shd w:val="clear" w:color="auto" w:fill="FFFFFF"/>
          <w:lang w:val="sl-SI"/>
        </w:rPr>
        <w:t xml:space="preserve">, št. </w:t>
      </w:r>
      <w:r w:rsidR="00FC2765" w:rsidRPr="00160D70">
        <w:rPr>
          <w:rFonts w:eastAsia="Calibri"/>
          <w:shd w:val="clear" w:color="auto" w:fill="FFFFFF"/>
          <w:lang w:val="sl-SI"/>
        </w:rPr>
        <w:t>57/17</w:t>
      </w:r>
      <w:r w:rsidR="009C1AF2" w:rsidRPr="00160D70">
        <w:rPr>
          <w:rFonts w:eastAsia="Calibri"/>
          <w:shd w:val="clear" w:color="auto" w:fill="FFFFFF"/>
          <w:lang w:val="sl-SI"/>
        </w:rPr>
        <w:t>; v nadaljevanju: odlok</w:t>
      </w:r>
      <w:r w:rsidRPr="00160D70">
        <w:rPr>
          <w:rFonts w:eastAsia="Calibri"/>
          <w:shd w:val="clear" w:color="auto" w:fill="FFFFFF"/>
          <w:lang w:val="sl-SI"/>
        </w:rPr>
        <w:t xml:space="preserve">) se </w:t>
      </w:r>
      <w:r w:rsidR="00973A8E" w:rsidRPr="00160D70">
        <w:rPr>
          <w:rFonts w:eastAsia="Calibri"/>
          <w:shd w:val="clear" w:color="auto" w:fill="FFFFFF"/>
          <w:lang w:val="sl-SI"/>
        </w:rPr>
        <w:t>v drugem odstavku 15. člena odloka, doda nova</w:t>
      </w:r>
      <w:r w:rsidR="009C1AF2" w:rsidRPr="00160D70">
        <w:rPr>
          <w:rFonts w:eastAsia="Calibri"/>
          <w:shd w:val="clear" w:color="auto" w:fill="FFFFFF"/>
          <w:lang w:val="sl-SI"/>
        </w:rPr>
        <w:t xml:space="preserve"> druga</w:t>
      </w:r>
      <w:r w:rsidR="00973A8E" w:rsidRPr="00160D70">
        <w:rPr>
          <w:rFonts w:eastAsia="Calibri"/>
          <w:shd w:val="clear" w:color="auto" w:fill="FFFFFF"/>
          <w:lang w:val="sl-SI"/>
        </w:rPr>
        <w:t xml:space="preserve"> alineja, ki glasi:</w:t>
      </w:r>
    </w:p>
    <w:p w:rsidR="008D0FF3" w:rsidRPr="00160D70" w:rsidRDefault="008D0FF3" w:rsidP="001965C3">
      <w:pPr>
        <w:jc w:val="both"/>
        <w:rPr>
          <w:rFonts w:eastAsia="Calibri"/>
          <w:shd w:val="clear" w:color="auto" w:fill="FFFFFF"/>
          <w:lang w:val="sl-SI"/>
        </w:rPr>
      </w:pPr>
    </w:p>
    <w:p w:rsidR="00466A93" w:rsidRPr="00160D70" w:rsidRDefault="00973A8E" w:rsidP="00973A8E">
      <w:pPr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>» - pravico do uporabe počitniške hiše, vikenda, praznega stanovanja ali poslovne enote, v kateri ni stalno prijavljenih sta</w:t>
      </w:r>
      <w:r w:rsidR="005906AF" w:rsidRPr="00160D70">
        <w:rPr>
          <w:rFonts w:eastAsia="Calibri"/>
          <w:shd w:val="clear" w:color="auto" w:fill="FFFFFF"/>
          <w:lang w:val="sl-SI"/>
        </w:rPr>
        <w:t>novalcev in ni v stalni uporabi;</w:t>
      </w:r>
      <w:r w:rsidR="008D0FF3" w:rsidRPr="00160D70">
        <w:rPr>
          <w:shd w:val="clear" w:color="auto" w:fill="FFFFFF"/>
          <w:lang w:val="sl-SI"/>
        </w:rPr>
        <w:t>«.</w:t>
      </w:r>
    </w:p>
    <w:p w:rsidR="005906AF" w:rsidRPr="00160D70" w:rsidRDefault="005906AF" w:rsidP="00973A8E">
      <w:pPr>
        <w:pStyle w:val="Odstavekseznama"/>
        <w:numPr>
          <w:ilvl w:val="0"/>
          <w:numId w:val="1"/>
        </w:numPr>
        <w:spacing w:before="240" w:after="240"/>
        <w:ind w:left="357" w:hanging="357"/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člen</w:t>
      </w:r>
    </w:p>
    <w:p w:rsidR="009C1AF2" w:rsidRPr="00160D70" w:rsidRDefault="009C1AF2" w:rsidP="00813FE4">
      <w:pPr>
        <w:spacing w:before="240" w:after="240"/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>Dosedanja druga in tretja alineja</w:t>
      </w:r>
      <w:r w:rsidR="00813FE4" w:rsidRPr="00160D70">
        <w:rPr>
          <w:rFonts w:eastAsia="Calibri"/>
          <w:shd w:val="clear" w:color="auto" w:fill="FFFFFF"/>
          <w:lang w:val="sl-SI"/>
        </w:rPr>
        <w:t xml:space="preserve"> drugega odstavka</w:t>
      </w:r>
      <w:r w:rsidRPr="00160D70">
        <w:rPr>
          <w:rFonts w:eastAsia="Calibri"/>
          <w:shd w:val="clear" w:color="auto" w:fill="FFFFFF"/>
          <w:lang w:val="sl-SI"/>
        </w:rPr>
        <w:t xml:space="preserve"> 15. člena odloka postaneta tretja in četrta alineja. </w:t>
      </w:r>
    </w:p>
    <w:p w:rsidR="009C1AF2" w:rsidRPr="00160D70" w:rsidRDefault="009C1AF2" w:rsidP="00973A8E">
      <w:pPr>
        <w:pStyle w:val="Odstavekseznama"/>
        <w:numPr>
          <w:ilvl w:val="0"/>
          <w:numId w:val="1"/>
        </w:numPr>
        <w:spacing w:before="240" w:after="240"/>
        <w:ind w:left="357" w:hanging="357"/>
        <w:jc w:val="center"/>
        <w:rPr>
          <w:rFonts w:eastAsia="Calibri"/>
          <w:b/>
          <w:shd w:val="clear" w:color="auto" w:fill="FFFFFF"/>
          <w:lang w:val="sl-SI"/>
        </w:rPr>
      </w:pPr>
      <w:r w:rsidRPr="00160D70">
        <w:rPr>
          <w:rFonts w:eastAsia="Calibri"/>
          <w:b/>
          <w:shd w:val="clear" w:color="auto" w:fill="FFFFFF"/>
          <w:lang w:val="sl-SI"/>
        </w:rPr>
        <w:t>člen</w:t>
      </w:r>
    </w:p>
    <w:p w:rsidR="001965C3" w:rsidRPr="00160D70" w:rsidRDefault="006417EB" w:rsidP="000F26E0">
      <w:pPr>
        <w:spacing w:before="120"/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>Ta</w:t>
      </w:r>
      <w:r w:rsidR="00466A93" w:rsidRPr="00160D70">
        <w:rPr>
          <w:rFonts w:eastAsia="Calibri"/>
          <w:shd w:val="clear" w:color="auto" w:fill="FFFFFF"/>
          <w:lang w:val="sl-SI"/>
        </w:rPr>
        <w:t xml:space="preserve"> </w:t>
      </w:r>
      <w:r w:rsidRPr="00160D70">
        <w:rPr>
          <w:rFonts w:eastAsia="Calibri"/>
          <w:shd w:val="clear" w:color="auto" w:fill="FFFFFF"/>
          <w:lang w:val="sl-SI"/>
        </w:rPr>
        <w:t>odlok začne</w:t>
      </w:r>
      <w:r w:rsidR="00466A93" w:rsidRPr="00160D70">
        <w:rPr>
          <w:rFonts w:eastAsia="Calibri"/>
          <w:shd w:val="clear" w:color="auto" w:fill="FFFFFF"/>
          <w:lang w:val="sl-SI"/>
        </w:rPr>
        <w:t xml:space="preserve"> veljati </w:t>
      </w:r>
      <w:r w:rsidRPr="00160D70">
        <w:rPr>
          <w:rFonts w:eastAsia="Calibri"/>
          <w:shd w:val="clear" w:color="auto" w:fill="FFFFFF"/>
          <w:lang w:val="sl-SI"/>
        </w:rPr>
        <w:t xml:space="preserve">petnajsti </w:t>
      </w:r>
      <w:r w:rsidR="001965C3" w:rsidRPr="00160D70">
        <w:rPr>
          <w:rFonts w:eastAsia="Calibri"/>
          <w:shd w:val="clear" w:color="auto" w:fill="FFFFFF"/>
          <w:lang w:val="sl-SI"/>
        </w:rPr>
        <w:t xml:space="preserve">dan po objavi v </w:t>
      </w:r>
      <w:r w:rsidR="009E3116" w:rsidRPr="00160D70">
        <w:rPr>
          <w:rFonts w:eastAsia="Calibri"/>
          <w:shd w:val="clear" w:color="auto" w:fill="FFFFFF"/>
          <w:lang w:val="sl-SI"/>
        </w:rPr>
        <w:t>U</w:t>
      </w:r>
      <w:r w:rsidR="00FC2765" w:rsidRPr="00160D70">
        <w:rPr>
          <w:rFonts w:eastAsia="Calibri"/>
          <w:shd w:val="clear" w:color="auto" w:fill="FFFFFF"/>
          <w:lang w:val="sl-SI"/>
        </w:rPr>
        <w:t>radnem</w:t>
      </w:r>
      <w:r w:rsidR="009C5123" w:rsidRPr="00160D70">
        <w:rPr>
          <w:rFonts w:eastAsia="Calibri"/>
          <w:shd w:val="clear" w:color="auto" w:fill="FFFFFF"/>
          <w:lang w:val="sl-SI"/>
        </w:rPr>
        <w:t xml:space="preserve"> glasilo s</w:t>
      </w:r>
      <w:r w:rsidR="00FC2765" w:rsidRPr="00160D70">
        <w:rPr>
          <w:rFonts w:eastAsia="Calibri"/>
          <w:shd w:val="clear" w:color="auto" w:fill="FFFFFF"/>
          <w:lang w:val="sl-SI"/>
        </w:rPr>
        <w:t>lovenskih občin</w:t>
      </w:r>
      <w:r w:rsidR="001965C3" w:rsidRPr="00160D70">
        <w:rPr>
          <w:rFonts w:eastAsia="Calibri"/>
          <w:shd w:val="clear" w:color="auto" w:fill="FFFFFF"/>
          <w:lang w:val="sl-SI"/>
        </w:rPr>
        <w:t>.</w:t>
      </w:r>
    </w:p>
    <w:p w:rsidR="001965C3" w:rsidRPr="00160D70" w:rsidRDefault="001965C3" w:rsidP="001965C3">
      <w:pPr>
        <w:jc w:val="both"/>
        <w:rPr>
          <w:rFonts w:eastAsia="Calibri"/>
          <w:shd w:val="clear" w:color="auto" w:fill="FFFFFF"/>
          <w:lang w:val="sl-SI"/>
        </w:rPr>
      </w:pPr>
    </w:p>
    <w:p w:rsidR="001965C3" w:rsidRPr="00160D70" w:rsidRDefault="00524387" w:rsidP="001965C3">
      <w:pPr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 xml:space="preserve">Številka: </w:t>
      </w:r>
      <w:r w:rsidR="00524D0E" w:rsidRPr="00160D70">
        <w:rPr>
          <w:shd w:val="clear" w:color="auto" w:fill="FFFFFF"/>
          <w:lang w:val="sl-SI"/>
        </w:rPr>
        <w:t>007-7/2017</w:t>
      </w:r>
    </w:p>
    <w:p w:rsidR="001965C3" w:rsidRPr="00160D70" w:rsidRDefault="001965C3" w:rsidP="001965C3">
      <w:pPr>
        <w:jc w:val="both"/>
        <w:rPr>
          <w:rFonts w:eastAsia="Calibri"/>
          <w:shd w:val="clear" w:color="auto" w:fill="FFFFFF"/>
          <w:lang w:val="sl-SI"/>
        </w:rPr>
      </w:pPr>
      <w:r w:rsidRPr="00160D70">
        <w:rPr>
          <w:rFonts w:eastAsia="Calibri"/>
          <w:shd w:val="clear" w:color="auto" w:fill="FFFFFF"/>
          <w:lang w:val="sl-SI"/>
        </w:rPr>
        <w:t>Datum:</w:t>
      </w:r>
    </w:p>
    <w:p w:rsidR="001965C3" w:rsidRPr="00160D70" w:rsidRDefault="001965C3" w:rsidP="001965C3">
      <w:pPr>
        <w:pBdr>
          <w:bottom w:val="single" w:sz="4" w:space="1" w:color="auto"/>
        </w:pBdr>
        <w:jc w:val="both"/>
        <w:rPr>
          <w:lang w:val="sl-SI"/>
        </w:rPr>
      </w:pPr>
    </w:p>
    <w:p w:rsidR="001965C3" w:rsidRPr="00160D70" w:rsidRDefault="001965C3" w:rsidP="001965C3">
      <w:pPr>
        <w:tabs>
          <w:tab w:val="left" w:pos="1140"/>
        </w:tabs>
        <w:rPr>
          <w:lang w:val="sl-SI"/>
        </w:rPr>
      </w:pPr>
      <w:r w:rsidRPr="00160D70">
        <w:rPr>
          <w:lang w:val="sl-SI"/>
        </w:rPr>
        <w:tab/>
      </w:r>
    </w:p>
    <w:p w:rsidR="001965C3" w:rsidRPr="00160D70" w:rsidRDefault="001965C3" w:rsidP="001965C3">
      <w:pPr>
        <w:tabs>
          <w:tab w:val="left" w:pos="1140"/>
        </w:tabs>
        <w:jc w:val="center"/>
        <w:rPr>
          <w:b/>
          <w:lang w:val="sl-SI"/>
        </w:rPr>
      </w:pPr>
      <w:r w:rsidRPr="00160D70">
        <w:rPr>
          <w:b/>
          <w:lang w:val="sl-SI"/>
        </w:rPr>
        <w:t>O B R A Z L O Ž I T E V:</w:t>
      </w:r>
    </w:p>
    <w:p w:rsidR="009C5123" w:rsidRPr="00160D70" w:rsidRDefault="009C5123" w:rsidP="001965C3">
      <w:pPr>
        <w:tabs>
          <w:tab w:val="left" w:pos="1140"/>
        </w:tabs>
        <w:jc w:val="center"/>
        <w:rPr>
          <w:b/>
          <w:lang w:val="sl-SI"/>
        </w:rPr>
      </w:pPr>
    </w:p>
    <w:p w:rsidR="00160D70" w:rsidRDefault="009E3116" w:rsidP="001965C3">
      <w:pPr>
        <w:jc w:val="both"/>
        <w:rPr>
          <w:lang w:val="sl-SI"/>
        </w:rPr>
      </w:pPr>
      <w:r w:rsidRPr="00160D70">
        <w:rPr>
          <w:lang w:val="sl-SI"/>
        </w:rPr>
        <w:t xml:space="preserve">Občinski svet Občine </w:t>
      </w:r>
      <w:r w:rsidR="00FC2765" w:rsidRPr="00160D70">
        <w:rPr>
          <w:lang w:val="sl-SI"/>
        </w:rPr>
        <w:t xml:space="preserve">Kidričevo </w:t>
      </w:r>
      <w:r w:rsidRPr="00160D70">
        <w:rPr>
          <w:lang w:val="sl-SI"/>
        </w:rPr>
        <w:t xml:space="preserve">je na </w:t>
      </w:r>
      <w:r w:rsidR="00FC2765" w:rsidRPr="00160D70">
        <w:rPr>
          <w:lang w:val="sl-SI"/>
        </w:rPr>
        <w:t>22</w:t>
      </w:r>
      <w:r w:rsidR="00BB6FCD" w:rsidRPr="00160D70">
        <w:rPr>
          <w:lang w:val="sl-SI"/>
        </w:rPr>
        <w:t xml:space="preserve">. redni seji </w:t>
      </w:r>
      <w:r w:rsidRPr="00160D70">
        <w:rPr>
          <w:lang w:val="sl-SI"/>
        </w:rPr>
        <w:t>občinskega sveta</w:t>
      </w:r>
      <w:r w:rsidR="00FC2765" w:rsidRPr="00160D70">
        <w:rPr>
          <w:lang w:val="sl-SI"/>
        </w:rPr>
        <w:t>, dne 28.9.2017</w:t>
      </w:r>
      <w:r w:rsidR="00BB6FCD" w:rsidRPr="00160D70">
        <w:rPr>
          <w:lang w:val="sl-SI"/>
        </w:rPr>
        <w:t>, obravnaval osnutek Odloka o načinu opravljanja obveznih občinskih gospodarskih javnih služb ravnanja s komunalnimi odpadki</w:t>
      </w:r>
      <w:r w:rsidR="006417EB" w:rsidRPr="00160D70">
        <w:rPr>
          <w:lang w:val="sl-SI"/>
        </w:rPr>
        <w:t xml:space="preserve"> v </w:t>
      </w:r>
      <w:r w:rsidR="00FC2765" w:rsidRPr="00160D70">
        <w:rPr>
          <w:lang w:val="sl-SI"/>
        </w:rPr>
        <w:t xml:space="preserve">Občini Kidričevo </w:t>
      </w:r>
      <w:r w:rsidR="00BB6FCD" w:rsidRPr="00160D70">
        <w:rPr>
          <w:lang w:val="sl-SI"/>
        </w:rPr>
        <w:t>(v nadaljeva</w:t>
      </w:r>
      <w:r w:rsidR="00FC2765" w:rsidRPr="00160D70">
        <w:rPr>
          <w:lang w:val="sl-SI"/>
        </w:rPr>
        <w:t>nju: odlok) in ga s sklepom</w:t>
      </w:r>
      <w:r w:rsidR="0091012C">
        <w:rPr>
          <w:lang w:val="sl-SI"/>
        </w:rPr>
        <w:t>,</w:t>
      </w:r>
      <w:r w:rsidR="00FC2765" w:rsidRPr="00160D70">
        <w:rPr>
          <w:lang w:val="sl-SI"/>
        </w:rPr>
        <w:t xml:space="preserve"> št. 007-7/2017</w:t>
      </w:r>
      <w:r w:rsidR="009C5123" w:rsidRPr="00160D70">
        <w:rPr>
          <w:lang w:val="sl-SI"/>
        </w:rPr>
        <w:t xml:space="preserve"> z </w:t>
      </w:r>
      <w:r w:rsidR="00FC2765" w:rsidRPr="00160D70">
        <w:rPr>
          <w:lang w:val="sl-SI"/>
        </w:rPr>
        <w:t>dne 3.10.2017, potrdil. Na 24</w:t>
      </w:r>
      <w:r w:rsidR="00BB6FCD" w:rsidRPr="00160D70">
        <w:rPr>
          <w:lang w:val="sl-SI"/>
        </w:rPr>
        <w:t>. redni seji, dne</w:t>
      </w:r>
      <w:r w:rsidR="007C341B" w:rsidRPr="00160D70">
        <w:rPr>
          <w:lang w:val="sl-SI"/>
        </w:rPr>
        <w:t xml:space="preserve"> </w:t>
      </w:r>
      <w:r w:rsidR="00FC2765" w:rsidRPr="00160D70">
        <w:rPr>
          <w:lang w:val="sl-SI"/>
        </w:rPr>
        <w:t>7.12.2017</w:t>
      </w:r>
      <w:r w:rsidR="004465B6" w:rsidRPr="00160D70">
        <w:rPr>
          <w:lang w:val="sl-SI"/>
        </w:rPr>
        <w:t>,</w:t>
      </w:r>
      <w:r w:rsidR="00BB6FCD" w:rsidRPr="00160D70">
        <w:rPr>
          <w:lang w:val="sl-SI"/>
        </w:rPr>
        <w:t xml:space="preserve"> je potrdil predlog o</w:t>
      </w:r>
      <w:r w:rsidR="00FC2765" w:rsidRPr="00160D70">
        <w:rPr>
          <w:lang w:val="sl-SI"/>
        </w:rPr>
        <w:t>dloka. Odlok je bil objavljen v Uradnem glasilo slovenskih občin</w:t>
      </w:r>
      <w:r w:rsidR="008300AE" w:rsidRPr="00160D70">
        <w:rPr>
          <w:lang w:val="sl-SI"/>
        </w:rPr>
        <w:t xml:space="preserve"> </w:t>
      </w:r>
      <w:r w:rsidR="00FC2765" w:rsidRPr="00160D70">
        <w:rPr>
          <w:lang w:val="sl-SI"/>
        </w:rPr>
        <w:t>dne 15.12.2017</w:t>
      </w:r>
      <w:r w:rsidR="00BB6FCD" w:rsidRPr="00160D70">
        <w:rPr>
          <w:lang w:val="sl-SI"/>
        </w:rPr>
        <w:t xml:space="preserve"> in</w:t>
      </w:r>
      <w:r w:rsidR="004465B6" w:rsidRPr="00160D70">
        <w:rPr>
          <w:lang w:val="sl-SI"/>
        </w:rPr>
        <w:t xml:space="preserve"> je</w:t>
      </w:r>
      <w:r w:rsidR="00BB6FCD" w:rsidRPr="00160D70">
        <w:rPr>
          <w:lang w:val="sl-SI"/>
        </w:rPr>
        <w:t xml:space="preserve"> pričel veljati 15 dan po objavi.</w:t>
      </w:r>
    </w:p>
    <w:p w:rsidR="007C341B" w:rsidRPr="00160D70" w:rsidRDefault="008300AE" w:rsidP="001965C3">
      <w:pPr>
        <w:jc w:val="both"/>
        <w:rPr>
          <w:lang w:val="sl-SI"/>
        </w:rPr>
      </w:pPr>
      <w:r w:rsidRPr="00160D70">
        <w:rPr>
          <w:lang w:val="sl-SI"/>
        </w:rPr>
        <w:t xml:space="preserve"> </w:t>
      </w:r>
    </w:p>
    <w:p w:rsidR="00160D70" w:rsidRPr="00160D70" w:rsidRDefault="002E0D99" w:rsidP="00160D70">
      <w:pPr>
        <w:widowControl w:val="0"/>
        <w:autoSpaceDE w:val="0"/>
        <w:autoSpaceDN w:val="0"/>
        <w:adjustRightInd w:val="0"/>
        <w:jc w:val="both"/>
        <w:rPr>
          <w:shd w:val="clear" w:color="auto" w:fill="FFFFFF"/>
          <w:lang w:val="sl-SI"/>
        </w:rPr>
      </w:pPr>
      <w:r w:rsidRPr="00160D70">
        <w:rPr>
          <w:lang w:val="sl-SI"/>
        </w:rPr>
        <w:t>Dopolnitev</w:t>
      </w:r>
      <w:r w:rsidR="00440019" w:rsidRPr="00160D70">
        <w:rPr>
          <w:lang w:val="sl-SI"/>
        </w:rPr>
        <w:t xml:space="preserve"> drugega odstavka 15. člena odloka</w:t>
      </w:r>
      <w:r w:rsidR="000F2933" w:rsidRPr="00160D70">
        <w:rPr>
          <w:lang w:val="sl-SI"/>
        </w:rPr>
        <w:t xml:space="preserve"> je oblikovana na podlagi </w:t>
      </w:r>
      <w:r w:rsidR="00B85634" w:rsidRPr="00160D70">
        <w:rPr>
          <w:lang w:val="sl-SI"/>
        </w:rPr>
        <w:t xml:space="preserve">določila </w:t>
      </w:r>
      <w:r w:rsidR="00160D70" w:rsidRPr="00160D70">
        <w:rPr>
          <w:lang w:val="sl-SI"/>
        </w:rPr>
        <w:t xml:space="preserve">7.9 točke 3. člena </w:t>
      </w:r>
      <w:hyperlink r:id="rId17" w:history="1">
        <w:r w:rsidR="00160D70" w:rsidRPr="00160D70">
          <w:rPr>
            <w:rFonts w:eastAsia="Calibri"/>
            <w:shd w:val="clear" w:color="auto" w:fill="FFFFFF"/>
            <w:lang w:val="sl-SI"/>
          </w:rPr>
          <w:t>Zakona o varstvu okolja</w:t>
        </w:r>
      </w:hyperlink>
      <w:r w:rsidR="00160D70" w:rsidRPr="00160D70">
        <w:rPr>
          <w:rFonts w:eastAsia="Calibri"/>
          <w:shd w:val="clear" w:color="auto" w:fill="FFFFFF"/>
          <w:lang w:val="sl-SI"/>
        </w:rPr>
        <w:t> (</w:t>
      </w:r>
      <w:r w:rsidR="00160D70" w:rsidRPr="00160D70">
        <w:rPr>
          <w:lang w:val="sl-SI"/>
        </w:rPr>
        <w:t>Uradni list RS, št. 44/22; v nadaljevanju ZVO-2</w:t>
      </w:r>
      <w:r w:rsidR="00160D70" w:rsidRPr="00160D70">
        <w:rPr>
          <w:rFonts w:eastAsia="Calibri"/>
          <w:shd w:val="clear" w:color="auto" w:fill="FFFFFF"/>
          <w:lang w:val="sl-SI"/>
        </w:rPr>
        <w:t>)</w:t>
      </w:r>
      <w:r w:rsidR="00B85634" w:rsidRPr="00160D70">
        <w:rPr>
          <w:lang w:val="sl-SI"/>
        </w:rPr>
        <w:t>, ki določa, da je imetnik</w:t>
      </w:r>
      <w:r w:rsidR="00160D70" w:rsidRPr="00160D70">
        <w:rPr>
          <w:lang w:val="sl-SI"/>
        </w:rPr>
        <w:t xml:space="preserve"> ali imetnica</w:t>
      </w:r>
      <w:r w:rsidR="00B85634" w:rsidRPr="00160D70">
        <w:rPr>
          <w:lang w:val="sl-SI"/>
        </w:rPr>
        <w:t xml:space="preserve"> odpadkov povzročitelj odpadkov ali pravna ali fizična oseba, ki ima odpadke v posesti. </w:t>
      </w:r>
      <w:r w:rsidR="00160D70" w:rsidRPr="00160D70">
        <w:rPr>
          <w:shd w:val="clear" w:color="auto" w:fill="FFFFFF"/>
          <w:lang w:val="sl-SI"/>
        </w:rPr>
        <w:t xml:space="preserve">Povzročitelj ali povzročiteljica odpadkov (v nadaljnjem besedilu: povzročitelj odpadkov) pa je povzročitelj obremenitve, ki je pravna ali fizična oseba, katere delovanje povzroča nastajanje odpadkov (izvirni povzročitelj odpadkov), ali pravna ali fizična oseba, ki izvaja </w:t>
      </w:r>
      <w:proofErr w:type="spellStart"/>
      <w:r w:rsidR="00160D70" w:rsidRPr="00160D70">
        <w:rPr>
          <w:shd w:val="clear" w:color="auto" w:fill="FFFFFF"/>
          <w:lang w:val="sl-SI"/>
        </w:rPr>
        <w:t>predobdelavo</w:t>
      </w:r>
      <w:proofErr w:type="spellEnd"/>
      <w:r w:rsidR="00160D70" w:rsidRPr="00160D70">
        <w:rPr>
          <w:shd w:val="clear" w:color="auto" w:fill="FFFFFF"/>
          <w:lang w:val="sl-SI"/>
        </w:rPr>
        <w:t>, mešanje ali druge postopke predelave ali odstranjevanja odpadkov, s katerimi se spreminjajo lastnosti ali sestava teh odpadkov (7.8. točka 3. člena ZVO-2).</w:t>
      </w:r>
    </w:p>
    <w:p w:rsidR="00160D70" w:rsidRPr="00160D70" w:rsidRDefault="00160D70" w:rsidP="00160D70">
      <w:pPr>
        <w:widowControl w:val="0"/>
        <w:autoSpaceDE w:val="0"/>
        <w:autoSpaceDN w:val="0"/>
        <w:adjustRightInd w:val="0"/>
        <w:jc w:val="both"/>
        <w:rPr>
          <w:shd w:val="clear" w:color="auto" w:fill="FFFFFF"/>
          <w:lang w:val="sl-SI"/>
        </w:rPr>
      </w:pPr>
    </w:p>
    <w:p w:rsidR="007E76F7" w:rsidRDefault="007E76F7" w:rsidP="00160D70">
      <w:pPr>
        <w:widowControl w:val="0"/>
        <w:autoSpaceDE w:val="0"/>
        <w:autoSpaceDN w:val="0"/>
        <w:adjustRightInd w:val="0"/>
        <w:jc w:val="both"/>
        <w:rPr>
          <w:lang w:val="sl-SI"/>
        </w:rPr>
      </w:pPr>
      <w:r w:rsidRPr="00160D70">
        <w:rPr>
          <w:lang w:val="sl-SI"/>
        </w:rPr>
        <w:t>Z dopolnitvijo odloka se bo udejanjilo izvajanje četrtega odstavka 54. člena odloka, ki določa</w:t>
      </w:r>
      <w:r w:rsidR="0091012C">
        <w:rPr>
          <w:lang w:val="sl-SI"/>
        </w:rPr>
        <w:t>:</w:t>
      </w:r>
      <w:r w:rsidRPr="00160D70">
        <w:rPr>
          <w:lang w:val="sl-SI"/>
        </w:rPr>
        <w:t xml:space="preserve"> </w:t>
      </w:r>
      <w:r w:rsidRPr="00160D70">
        <w:rPr>
          <w:i/>
          <w:lang w:val="sl-SI"/>
        </w:rPr>
        <w:t>»Za posamezno počitniško hišo, vikend, prazno stanovanje ali poslovno enoto, kjer ni stalno prijavljenih stanovalcev in ni v stalni uporabi, se za porazdelitev količine opravljenih storitev javne službe ravnanja s komunalnimi odpadki upošteva ena tretjina najmanjše velikosti zabojnika (80 litrov) in najmanjša pogostost odvoza, ki ureja opravljanje javne službe zbiranja določenih vrst komunalnih odpadkov.«</w:t>
      </w:r>
      <w:r w:rsidRPr="00160D70">
        <w:rPr>
          <w:lang w:val="sl-SI"/>
        </w:rPr>
        <w:t xml:space="preserve">. </w:t>
      </w:r>
    </w:p>
    <w:p w:rsidR="00160D70" w:rsidRPr="00160D70" w:rsidRDefault="00160D70" w:rsidP="00160D70">
      <w:pPr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9B6671" w:rsidRDefault="007E76F7" w:rsidP="00160D70">
      <w:pPr>
        <w:widowControl w:val="0"/>
        <w:autoSpaceDE w:val="0"/>
        <w:autoSpaceDN w:val="0"/>
        <w:adjustRightInd w:val="0"/>
        <w:jc w:val="both"/>
        <w:rPr>
          <w:lang w:val="sl-SI"/>
        </w:rPr>
      </w:pPr>
      <w:r w:rsidRPr="00160D70">
        <w:rPr>
          <w:lang w:val="sl-SI"/>
        </w:rPr>
        <w:t xml:space="preserve">Besedilo četrtega odstavka 54. člena odloka je oblikovano na podlagi osmega odstavka 23. člena Uredbe o metodologiji za oblikovanje cen storitev obveznih občinskih gospodarskih javnih služb varstva okolja (Uradni list RS, št. </w:t>
      </w:r>
      <w:proofErr w:type="spellStart"/>
      <w:r w:rsidR="00160D70" w:rsidRPr="00160D70">
        <w:rPr>
          <w:shd w:val="clear" w:color="auto" w:fill="FFFFFF"/>
        </w:rPr>
        <w:t>Uradni</w:t>
      </w:r>
      <w:proofErr w:type="spellEnd"/>
      <w:r w:rsidR="00160D70" w:rsidRPr="00160D70">
        <w:rPr>
          <w:shd w:val="clear" w:color="auto" w:fill="FFFFFF"/>
        </w:rPr>
        <w:t xml:space="preserve"> list RS, </w:t>
      </w:r>
      <w:proofErr w:type="spellStart"/>
      <w:r w:rsidR="00160D70" w:rsidRPr="00160D70">
        <w:rPr>
          <w:shd w:val="clear" w:color="auto" w:fill="FFFFFF"/>
        </w:rPr>
        <w:t>št</w:t>
      </w:r>
      <w:proofErr w:type="spellEnd"/>
      <w:r w:rsidR="00160D70" w:rsidRPr="00160D70">
        <w:rPr>
          <w:shd w:val="clear" w:color="auto" w:fill="FFFFFF"/>
        </w:rPr>
        <w:t>. 87/12, 109/12, 76/17, 78/19, 49/20 - ZIUZEOP, 44/22 - ZVO-2</w:t>
      </w:r>
      <w:r w:rsidRPr="00160D70">
        <w:rPr>
          <w:lang w:val="sl-SI"/>
        </w:rPr>
        <w:t>), ki pravi, da za stavbo, v kateri ni stal</w:t>
      </w:r>
      <w:r w:rsidR="00160D70" w:rsidRPr="00160D70">
        <w:rPr>
          <w:lang w:val="sl-SI"/>
        </w:rPr>
        <w:t>n</w:t>
      </w:r>
      <w:r w:rsidRPr="00160D70">
        <w:rPr>
          <w:lang w:val="sl-SI"/>
        </w:rPr>
        <w:t>o prijavljenih prebivalcev in za katero ni podatka o velikosti zabojnika, se za porazdelitev količine opravljenih storitev javne službe ravnanja s komunalnimi odpadki upoštevata najmanj ena tretjina najmanjše velikosti zabojnika (npr. v našem primeru 80 l) in najmanjša pogostost odvoza v skladu z občinskim predpisom, ki ureja opravljanje javne službe zbiranja določenih vrst komunalnih odpadkov.</w:t>
      </w:r>
    </w:p>
    <w:p w:rsidR="00160D70" w:rsidRDefault="00160D70" w:rsidP="00160D70">
      <w:pPr>
        <w:widowControl w:val="0"/>
        <w:autoSpaceDE w:val="0"/>
        <w:autoSpaceDN w:val="0"/>
        <w:adjustRightInd w:val="0"/>
        <w:jc w:val="both"/>
        <w:rPr>
          <w:lang w:val="sl-SI"/>
        </w:rPr>
      </w:pPr>
    </w:p>
    <w:p w:rsidR="008300AE" w:rsidRPr="00160D70" w:rsidRDefault="008300AE" w:rsidP="00160D70">
      <w:pPr>
        <w:widowControl w:val="0"/>
        <w:autoSpaceDE w:val="0"/>
        <w:autoSpaceDN w:val="0"/>
        <w:adjustRightInd w:val="0"/>
        <w:jc w:val="both"/>
        <w:rPr>
          <w:lang w:val="sl-SI"/>
        </w:rPr>
      </w:pPr>
      <w:r w:rsidRPr="00160D70">
        <w:rPr>
          <w:lang w:val="sl-SI" w:eastAsia="sl-SI"/>
        </w:rPr>
        <w:t xml:space="preserve">Glede na navedeno predlagam </w:t>
      </w:r>
      <w:r w:rsidR="00FC2765" w:rsidRPr="00160D70">
        <w:rPr>
          <w:lang w:val="sl-SI" w:eastAsia="sl-SI"/>
        </w:rPr>
        <w:t>Občinskemu svetu Občine Kidričevo</w:t>
      </w:r>
      <w:r w:rsidRPr="00160D70">
        <w:rPr>
          <w:lang w:val="sl-SI" w:eastAsia="sl-SI"/>
        </w:rPr>
        <w:t xml:space="preserve">, da osnutek (predlog) Odloka </w:t>
      </w:r>
      <w:r w:rsidRPr="00160D70">
        <w:rPr>
          <w:lang w:val="sl-SI"/>
        </w:rPr>
        <w:t xml:space="preserve">o dopolnitvah Odloka o načinu opravljanja obveznih občinskih gospodarskih javnih služb ravnanja s komunalnimi odpadki v </w:t>
      </w:r>
      <w:r w:rsidR="00FC2765" w:rsidRPr="00160D70">
        <w:rPr>
          <w:lang w:val="sl-SI"/>
        </w:rPr>
        <w:t>Občini Kidričevo</w:t>
      </w:r>
      <w:r w:rsidRPr="00160D70">
        <w:rPr>
          <w:b/>
          <w:lang w:val="sl-SI"/>
        </w:rPr>
        <w:t xml:space="preserve"> </w:t>
      </w:r>
      <w:r w:rsidRPr="00160D70">
        <w:rPr>
          <w:lang w:val="sl-SI" w:eastAsia="sl-SI"/>
        </w:rPr>
        <w:t>obravnava in</w:t>
      </w:r>
      <w:r w:rsidR="00B85634" w:rsidRPr="00160D70">
        <w:rPr>
          <w:lang w:val="sl-SI" w:eastAsia="sl-SI"/>
        </w:rPr>
        <w:t xml:space="preserve"> sprejme po skrajšanem postopku </w:t>
      </w:r>
      <w:r w:rsidR="00FC2765" w:rsidRPr="00160D70">
        <w:rPr>
          <w:lang w:val="sl-SI" w:eastAsia="sl-SI"/>
        </w:rPr>
        <w:t>za sprejem odlokov v skladu s 78</w:t>
      </w:r>
      <w:r w:rsidRPr="00160D70">
        <w:rPr>
          <w:lang w:val="sl-SI" w:eastAsia="sl-SI"/>
        </w:rPr>
        <w:t>. členom Poslovnika</w:t>
      </w:r>
      <w:r w:rsidRPr="00160D70">
        <w:rPr>
          <w:b/>
          <w:lang w:val="sl-SI"/>
        </w:rPr>
        <w:t xml:space="preserve"> </w:t>
      </w:r>
      <w:r w:rsidR="00FC2765" w:rsidRPr="00160D70">
        <w:rPr>
          <w:lang w:val="sl-SI" w:eastAsia="sl-SI"/>
        </w:rPr>
        <w:t>Občinskega sveta Občine Kidričevo</w:t>
      </w:r>
      <w:r w:rsidRPr="00160D70">
        <w:rPr>
          <w:lang w:val="sl-SI" w:eastAsia="sl-SI"/>
        </w:rPr>
        <w:t xml:space="preserve"> (</w:t>
      </w:r>
      <w:r w:rsidR="00FC2765" w:rsidRPr="00160D70">
        <w:rPr>
          <w:lang w:val="sl-SI" w:eastAsia="sl-SI"/>
        </w:rPr>
        <w:t>Uradno glasilo slovenskih občin, št. 36/17 in 16/18</w:t>
      </w:r>
      <w:r w:rsidRPr="00160D70">
        <w:rPr>
          <w:lang w:val="sl-SI" w:eastAsia="sl-SI"/>
        </w:rPr>
        <w:t>), saj gre za manj zahtevne dopolnitve odloka.</w:t>
      </w:r>
    </w:p>
    <w:p w:rsidR="004537A5" w:rsidRPr="00160D70" w:rsidRDefault="004537A5" w:rsidP="001965C3">
      <w:pPr>
        <w:jc w:val="both"/>
        <w:rPr>
          <w:lang w:val="sl-SI"/>
        </w:rPr>
      </w:pPr>
    </w:p>
    <w:p w:rsidR="00B85634" w:rsidRPr="00160D70" w:rsidRDefault="00B85634" w:rsidP="00B936A8">
      <w:pPr>
        <w:rPr>
          <w:lang w:val="sl-SI"/>
        </w:rPr>
      </w:pPr>
    </w:p>
    <w:p w:rsidR="00B85634" w:rsidRPr="00160D70" w:rsidRDefault="00B85634" w:rsidP="00B936A8">
      <w:pPr>
        <w:rPr>
          <w:lang w:val="sl-SI"/>
        </w:rPr>
      </w:pPr>
    </w:p>
    <w:p w:rsidR="001965C3" w:rsidRPr="00160D70" w:rsidRDefault="00B936A8" w:rsidP="00B936A8">
      <w:pPr>
        <w:rPr>
          <w:lang w:val="sl-SI"/>
        </w:rPr>
      </w:pPr>
      <w:r w:rsidRPr="00160D70">
        <w:rPr>
          <w:lang w:val="sl-SI"/>
        </w:rPr>
        <w:t xml:space="preserve">                                                                                                        </w:t>
      </w:r>
      <w:r w:rsidR="00FC2765" w:rsidRPr="00160D70">
        <w:rPr>
          <w:lang w:val="sl-SI"/>
        </w:rPr>
        <w:tab/>
        <w:t>Anton LESKOVAR</w:t>
      </w:r>
      <w:r w:rsidRPr="00160D70">
        <w:rPr>
          <w:lang w:val="sl-SI"/>
        </w:rPr>
        <w:t>,</w:t>
      </w:r>
    </w:p>
    <w:p w:rsidR="001965C3" w:rsidRPr="00160D70" w:rsidRDefault="001965C3" w:rsidP="001965C3">
      <w:pPr>
        <w:ind w:left="5040" w:firstLine="720"/>
        <w:rPr>
          <w:lang w:val="sl-SI"/>
        </w:rPr>
      </w:pPr>
      <w:r w:rsidRPr="00160D70">
        <w:rPr>
          <w:lang w:val="sl-SI"/>
        </w:rPr>
        <w:t xml:space="preserve"> </w:t>
      </w:r>
      <w:r w:rsidR="00FC2765" w:rsidRPr="00160D70">
        <w:rPr>
          <w:lang w:val="sl-SI"/>
        </w:rPr>
        <w:tab/>
      </w:r>
      <w:r w:rsidRPr="00160D70">
        <w:rPr>
          <w:lang w:val="sl-SI"/>
        </w:rPr>
        <w:t xml:space="preserve">župan </w:t>
      </w:r>
      <w:r w:rsidR="00FC2765" w:rsidRPr="00160D70">
        <w:rPr>
          <w:lang w:val="sl-SI"/>
        </w:rPr>
        <w:t>Občine Kidričevo</w:t>
      </w:r>
    </w:p>
    <w:p w:rsidR="00E37AAB" w:rsidRPr="00160D70" w:rsidRDefault="00E37AAB" w:rsidP="001965C3">
      <w:pPr>
        <w:rPr>
          <w:lang w:val="sl-SI"/>
        </w:rPr>
      </w:pPr>
    </w:p>
    <w:sectPr w:rsidR="00E37AAB" w:rsidRPr="00160D70" w:rsidSect="00A02DA8">
      <w:headerReference w:type="default" r:id="rId18"/>
      <w:headerReference w:type="first" r:id="rId19"/>
      <w:footerReference w:type="first" r:id="rId20"/>
      <w:pgSz w:w="12240" w:h="15840"/>
      <w:pgMar w:top="1134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F4" w:rsidRDefault="003222F4">
      <w:r>
        <w:separator/>
      </w:r>
    </w:p>
  </w:endnote>
  <w:endnote w:type="continuationSeparator" w:id="0">
    <w:p w:rsidR="003222F4" w:rsidRDefault="0032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E3" w:rsidRPr="006A339E" w:rsidRDefault="007F62E3" w:rsidP="006D3DCC">
    <w:pPr>
      <w:jc w:val="center"/>
      <w:rPr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F4" w:rsidRDefault="003222F4">
      <w:r>
        <w:separator/>
      </w:r>
    </w:p>
  </w:footnote>
  <w:footnote w:type="continuationSeparator" w:id="0">
    <w:p w:rsidR="003222F4" w:rsidRDefault="0032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2E3" w:rsidRPr="000039BE" w:rsidRDefault="007F62E3" w:rsidP="000039BE">
    <w:pPr>
      <w:pStyle w:val="Glava"/>
      <w:jc w:val="right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C4" w:rsidRDefault="00CA39C4" w:rsidP="00CA39C4">
    <w:pPr>
      <w:pStyle w:val="Glava"/>
      <w:jc w:val="right"/>
    </w:pPr>
    <w:r>
      <w:t>OSNUTEK (PREDLOG)</w:t>
    </w:r>
  </w:p>
  <w:p w:rsidR="00CA39C4" w:rsidRDefault="00CA39C4" w:rsidP="00CA39C4">
    <w:pPr>
      <w:pStyle w:val="Glava"/>
      <w:jc w:val="right"/>
    </w:pPr>
    <w:r w:rsidRPr="00CA39C4">
      <w:rPr>
        <w:lang w:val="sl-SI"/>
      </w:rPr>
      <w:t>Junij</w:t>
    </w:r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47B"/>
    <w:multiLevelType w:val="hybridMultilevel"/>
    <w:tmpl w:val="CB8A0204"/>
    <w:lvl w:ilvl="0" w:tplc="1116D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B92"/>
    <w:multiLevelType w:val="hybridMultilevel"/>
    <w:tmpl w:val="D708111A"/>
    <w:lvl w:ilvl="0" w:tplc="0BBC89C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53C3"/>
    <w:multiLevelType w:val="hybridMultilevel"/>
    <w:tmpl w:val="6728CF3E"/>
    <w:lvl w:ilvl="0" w:tplc="0058A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906F9"/>
    <w:multiLevelType w:val="hybridMultilevel"/>
    <w:tmpl w:val="6E82D064"/>
    <w:lvl w:ilvl="0" w:tplc="0058A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A2C0C"/>
    <w:multiLevelType w:val="hybridMultilevel"/>
    <w:tmpl w:val="09683B90"/>
    <w:lvl w:ilvl="0" w:tplc="4EA6957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4EA69576"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36F3E25"/>
    <w:multiLevelType w:val="hybridMultilevel"/>
    <w:tmpl w:val="C7AE11E6"/>
    <w:lvl w:ilvl="0" w:tplc="FAE0F0CC">
      <w:start w:val="1"/>
      <w:numFmt w:val="decimal"/>
      <w:lvlText w:val="(%1)"/>
      <w:lvlJc w:val="left"/>
      <w:pPr>
        <w:ind w:left="735" w:hanging="375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14DE4"/>
    <w:multiLevelType w:val="hybridMultilevel"/>
    <w:tmpl w:val="B97204AA"/>
    <w:lvl w:ilvl="0" w:tplc="539850A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298F"/>
    <w:multiLevelType w:val="hybridMultilevel"/>
    <w:tmpl w:val="E2AA38D0"/>
    <w:lvl w:ilvl="0" w:tplc="77D82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5FCA"/>
    <w:multiLevelType w:val="hybridMultilevel"/>
    <w:tmpl w:val="05A84B64"/>
    <w:lvl w:ilvl="0" w:tplc="897E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35E2"/>
    <w:multiLevelType w:val="hybridMultilevel"/>
    <w:tmpl w:val="DC6E1CB8"/>
    <w:lvl w:ilvl="0" w:tplc="0058A51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ED3679"/>
    <w:multiLevelType w:val="hybridMultilevel"/>
    <w:tmpl w:val="5BB6F202"/>
    <w:lvl w:ilvl="0" w:tplc="A64C283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F258BE74">
      <w:numFmt w:val="bullet"/>
      <w:lvlText w:val="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6AF7"/>
    <w:multiLevelType w:val="hybridMultilevel"/>
    <w:tmpl w:val="9B4E6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413BA"/>
    <w:multiLevelType w:val="hybridMultilevel"/>
    <w:tmpl w:val="9E969152"/>
    <w:lvl w:ilvl="0" w:tplc="FE50F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6AC3"/>
    <w:multiLevelType w:val="hybridMultilevel"/>
    <w:tmpl w:val="0E6E0B5E"/>
    <w:lvl w:ilvl="0" w:tplc="0058A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44DC2"/>
    <w:multiLevelType w:val="hybridMultilevel"/>
    <w:tmpl w:val="D494BA94"/>
    <w:lvl w:ilvl="0" w:tplc="CC8A72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4B5D"/>
    <w:multiLevelType w:val="hybridMultilevel"/>
    <w:tmpl w:val="AB50CB94"/>
    <w:lvl w:ilvl="0" w:tplc="0C1E4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D5EA3"/>
    <w:multiLevelType w:val="hybridMultilevel"/>
    <w:tmpl w:val="CB865322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71AB0"/>
    <w:multiLevelType w:val="hybridMultilevel"/>
    <w:tmpl w:val="15360EDA"/>
    <w:lvl w:ilvl="0" w:tplc="13E49726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B2E33"/>
    <w:multiLevelType w:val="hybridMultilevel"/>
    <w:tmpl w:val="DEAAB39E"/>
    <w:lvl w:ilvl="0" w:tplc="099CF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CE1DED"/>
    <w:multiLevelType w:val="hybridMultilevel"/>
    <w:tmpl w:val="7032B794"/>
    <w:lvl w:ilvl="0" w:tplc="4EA69576">
      <w:numFmt w:val="bullet"/>
      <w:lvlText w:val="-"/>
      <w:lvlJc w:val="left"/>
      <w:pPr>
        <w:ind w:left="765" w:hanging="405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A2AE3"/>
    <w:multiLevelType w:val="hybridMultilevel"/>
    <w:tmpl w:val="E608866A"/>
    <w:lvl w:ilvl="0" w:tplc="4EA69576">
      <w:numFmt w:val="bullet"/>
      <w:lvlText w:val="-"/>
      <w:lvlJc w:val="left"/>
      <w:pPr>
        <w:ind w:left="1123" w:hanging="360"/>
      </w:pPr>
      <w:rPr>
        <w:rFonts w:ascii="Arial" w:eastAsia="Times New Roman" w:hAnsi="Arial" w:cs="Arial" w:hint="default"/>
      </w:rPr>
    </w:lvl>
    <w:lvl w:ilvl="1" w:tplc="4EA69576">
      <w:numFmt w:val="bullet"/>
      <w:lvlText w:val="-"/>
      <w:lvlJc w:val="left"/>
      <w:pPr>
        <w:ind w:left="1843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 w15:restartNumberingAfterBreak="0">
    <w:nsid w:val="5E6510AC"/>
    <w:multiLevelType w:val="hybridMultilevel"/>
    <w:tmpl w:val="ACEED3B6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464F8"/>
    <w:multiLevelType w:val="hybridMultilevel"/>
    <w:tmpl w:val="98301646"/>
    <w:lvl w:ilvl="0" w:tplc="E86CF6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3F2"/>
    <w:multiLevelType w:val="hybridMultilevel"/>
    <w:tmpl w:val="20FA68EA"/>
    <w:lvl w:ilvl="0" w:tplc="0698473C">
      <w:start w:val="1"/>
      <w:numFmt w:val="decimal"/>
      <w:lvlText w:val="(%1)"/>
      <w:lvlJc w:val="left"/>
      <w:pPr>
        <w:ind w:left="108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1" w:hanging="360"/>
      </w:pPr>
    </w:lvl>
    <w:lvl w:ilvl="2" w:tplc="0424001B" w:tentative="1">
      <w:start w:val="1"/>
      <w:numFmt w:val="lowerRoman"/>
      <w:lvlText w:val="%3."/>
      <w:lvlJc w:val="right"/>
      <w:pPr>
        <w:ind w:left="2521" w:hanging="180"/>
      </w:pPr>
    </w:lvl>
    <w:lvl w:ilvl="3" w:tplc="0424000F" w:tentative="1">
      <w:start w:val="1"/>
      <w:numFmt w:val="decimal"/>
      <w:lvlText w:val="%4."/>
      <w:lvlJc w:val="left"/>
      <w:pPr>
        <w:ind w:left="3241" w:hanging="360"/>
      </w:pPr>
    </w:lvl>
    <w:lvl w:ilvl="4" w:tplc="04240019" w:tentative="1">
      <w:start w:val="1"/>
      <w:numFmt w:val="lowerLetter"/>
      <w:lvlText w:val="%5."/>
      <w:lvlJc w:val="left"/>
      <w:pPr>
        <w:ind w:left="3961" w:hanging="360"/>
      </w:pPr>
    </w:lvl>
    <w:lvl w:ilvl="5" w:tplc="0424001B" w:tentative="1">
      <w:start w:val="1"/>
      <w:numFmt w:val="lowerRoman"/>
      <w:lvlText w:val="%6."/>
      <w:lvlJc w:val="right"/>
      <w:pPr>
        <w:ind w:left="4681" w:hanging="180"/>
      </w:pPr>
    </w:lvl>
    <w:lvl w:ilvl="6" w:tplc="0424000F" w:tentative="1">
      <w:start w:val="1"/>
      <w:numFmt w:val="decimal"/>
      <w:lvlText w:val="%7."/>
      <w:lvlJc w:val="left"/>
      <w:pPr>
        <w:ind w:left="5401" w:hanging="360"/>
      </w:pPr>
    </w:lvl>
    <w:lvl w:ilvl="7" w:tplc="04240019" w:tentative="1">
      <w:start w:val="1"/>
      <w:numFmt w:val="lowerLetter"/>
      <w:lvlText w:val="%8."/>
      <w:lvlJc w:val="left"/>
      <w:pPr>
        <w:ind w:left="6121" w:hanging="360"/>
      </w:pPr>
    </w:lvl>
    <w:lvl w:ilvl="8" w:tplc="0424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 w15:restartNumberingAfterBreak="0">
    <w:nsid w:val="68414728"/>
    <w:multiLevelType w:val="hybridMultilevel"/>
    <w:tmpl w:val="F91E9954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267C6"/>
    <w:multiLevelType w:val="hybridMultilevel"/>
    <w:tmpl w:val="AC664526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D44D8"/>
    <w:multiLevelType w:val="hybridMultilevel"/>
    <w:tmpl w:val="B42A6298"/>
    <w:lvl w:ilvl="0" w:tplc="0058A5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32588D"/>
    <w:multiLevelType w:val="hybridMultilevel"/>
    <w:tmpl w:val="426E0320"/>
    <w:lvl w:ilvl="0" w:tplc="387C3CC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BBD"/>
    <w:multiLevelType w:val="hybridMultilevel"/>
    <w:tmpl w:val="3924A98E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F7E99"/>
    <w:multiLevelType w:val="hybridMultilevel"/>
    <w:tmpl w:val="0A665B08"/>
    <w:lvl w:ilvl="0" w:tplc="F95A9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86819"/>
    <w:multiLevelType w:val="hybridMultilevel"/>
    <w:tmpl w:val="51F0CA9E"/>
    <w:lvl w:ilvl="0" w:tplc="0058A5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F67BE"/>
    <w:multiLevelType w:val="hybridMultilevel"/>
    <w:tmpl w:val="78EEAE42"/>
    <w:lvl w:ilvl="0" w:tplc="0058A5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9F2668"/>
    <w:multiLevelType w:val="hybridMultilevel"/>
    <w:tmpl w:val="0278F6F2"/>
    <w:lvl w:ilvl="0" w:tplc="39CA7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156B6"/>
    <w:multiLevelType w:val="hybridMultilevel"/>
    <w:tmpl w:val="938CDFE0"/>
    <w:lvl w:ilvl="0" w:tplc="0C1E4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1"/>
  </w:num>
  <w:num w:numId="5">
    <w:abstractNumId w:val="15"/>
  </w:num>
  <w:num w:numId="6">
    <w:abstractNumId w:val="29"/>
  </w:num>
  <w:num w:numId="7">
    <w:abstractNumId w:val="16"/>
  </w:num>
  <w:num w:numId="8">
    <w:abstractNumId w:val="6"/>
  </w:num>
  <w:num w:numId="9">
    <w:abstractNumId w:val="31"/>
  </w:num>
  <w:num w:numId="10">
    <w:abstractNumId w:val="23"/>
  </w:num>
  <w:num w:numId="11">
    <w:abstractNumId w:val="28"/>
  </w:num>
  <w:num w:numId="12">
    <w:abstractNumId w:val="25"/>
  </w:num>
  <w:num w:numId="13">
    <w:abstractNumId w:val="34"/>
  </w:num>
  <w:num w:numId="14">
    <w:abstractNumId w:val="8"/>
  </w:num>
  <w:num w:numId="15">
    <w:abstractNumId w:val="26"/>
  </w:num>
  <w:num w:numId="16">
    <w:abstractNumId w:val="32"/>
  </w:num>
  <w:num w:numId="17">
    <w:abstractNumId w:val="1"/>
  </w:num>
  <w:num w:numId="18">
    <w:abstractNumId w:val="20"/>
  </w:num>
  <w:num w:numId="19">
    <w:abstractNumId w:val="18"/>
  </w:num>
  <w:num w:numId="20">
    <w:abstractNumId w:val="19"/>
  </w:num>
  <w:num w:numId="21">
    <w:abstractNumId w:val="5"/>
  </w:num>
  <w:num w:numId="22">
    <w:abstractNumId w:val="0"/>
  </w:num>
  <w:num w:numId="23">
    <w:abstractNumId w:val="9"/>
  </w:num>
  <w:num w:numId="24">
    <w:abstractNumId w:val="22"/>
  </w:num>
  <w:num w:numId="25">
    <w:abstractNumId w:val="17"/>
  </w:num>
  <w:num w:numId="26">
    <w:abstractNumId w:val="3"/>
  </w:num>
  <w:num w:numId="27">
    <w:abstractNumId w:val="27"/>
  </w:num>
  <w:num w:numId="28">
    <w:abstractNumId w:val="2"/>
  </w:num>
  <w:num w:numId="29">
    <w:abstractNumId w:val="24"/>
  </w:num>
  <w:num w:numId="30">
    <w:abstractNumId w:val="13"/>
  </w:num>
  <w:num w:numId="31">
    <w:abstractNumId w:val="33"/>
  </w:num>
  <w:num w:numId="32">
    <w:abstractNumId w:val="14"/>
  </w:num>
  <w:num w:numId="33">
    <w:abstractNumId w:val="12"/>
  </w:num>
  <w:num w:numId="34">
    <w:abstractNumId w:val="4"/>
  </w:num>
  <w:num w:numId="35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049F"/>
    <w:rsid w:val="000039BE"/>
    <w:rsid w:val="0001578E"/>
    <w:rsid w:val="00034A86"/>
    <w:rsid w:val="00037DB9"/>
    <w:rsid w:val="00037F34"/>
    <w:rsid w:val="00054B0C"/>
    <w:rsid w:val="000876B7"/>
    <w:rsid w:val="000877B3"/>
    <w:rsid w:val="00094AD2"/>
    <w:rsid w:val="000F25BA"/>
    <w:rsid w:val="000F26E0"/>
    <w:rsid w:val="000F2933"/>
    <w:rsid w:val="00107173"/>
    <w:rsid w:val="001073D3"/>
    <w:rsid w:val="00117400"/>
    <w:rsid w:val="0013668F"/>
    <w:rsid w:val="00141BBA"/>
    <w:rsid w:val="00160D70"/>
    <w:rsid w:val="00165546"/>
    <w:rsid w:val="001871C8"/>
    <w:rsid w:val="001965C3"/>
    <w:rsid w:val="001A1E92"/>
    <w:rsid w:val="001B4F54"/>
    <w:rsid w:val="001B63FF"/>
    <w:rsid w:val="001D3D53"/>
    <w:rsid w:val="001D7308"/>
    <w:rsid w:val="001E1F1E"/>
    <w:rsid w:val="001F2691"/>
    <w:rsid w:val="00224829"/>
    <w:rsid w:val="00230ECD"/>
    <w:rsid w:val="00235638"/>
    <w:rsid w:val="002657B2"/>
    <w:rsid w:val="00293757"/>
    <w:rsid w:val="002D66FB"/>
    <w:rsid w:val="002E0D99"/>
    <w:rsid w:val="002F35C0"/>
    <w:rsid w:val="003222F4"/>
    <w:rsid w:val="003248D1"/>
    <w:rsid w:val="0036068B"/>
    <w:rsid w:val="00360A0B"/>
    <w:rsid w:val="003620A3"/>
    <w:rsid w:val="00367868"/>
    <w:rsid w:val="003B3FFF"/>
    <w:rsid w:val="003B7763"/>
    <w:rsid w:val="003C139B"/>
    <w:rsid w:val="00401B22"/>
    <w:rsid w:val="0041247E"/>
    <w:rsid w:val="0042317B"/>
    <w:rsid w:val="00432A86"/>
    <w:rsid w:val="00440019"/>
    <w:rsid w:val="004465B6"/>
    <w:rsid w:val="004537A5"/>
    <w:rsid w:val="00462BBD"/>
    <w:rsid w:val="00464C26"/>
    <w:rsid w:val="00466A93"/>
    <w:rsid w:val="004727E5"/>
    <w:rsid w:val="00474DCE"/>
    <w:rsid w:val="00484159"/>
    <w:rsid w:val="00487658"/>
    <w:rsid w:val="004B6D63"/>
    <w:rsid w:val="004C1158"/>
    <w:rsid w:val="004E1877"/>
    <w:rsid w:val="004F2319"/>
    <w:rsid w:val="00524387"/>
    <w:rsid w:val="00524D0E"/>
    <w:rsid w:val="005549B7"/>
    <w:rsid w:val="005642E3"/>
    <w:rsid w:val="0057424C"/>
    <w:rsid w:val="0058795B"/>
    <w:rsid w:val="005906AF"/>
    <w:rsid w:val="005971B5"/>
    <w:rsid w:val="005C5521"/>
    <w:rsid w:val="006132FA"/>
    <w:rsid w:val="006417EB"/>
    <w:rsid w:val="00650483"/>
    <w:rsid w:val="00657073"/>
    <w:rsid w:val="00657FA6"/>
    <w:rsid w:val="0066495D"/>
    <w:rsid w:val="006675F6"/>
    <w:rsid w:val="0067161F"/>
    <w:rsid w:val="00684C6A"/>
    <w:rsid w:val="006A209B"/>
    <w:rsid w:val="006A339E"/>
    <w:rsid w:val="006B377E"/>
    <w:rsid w:val="006D35A1"/>
    <w:rsid w:val="006D3DCC"/>
    <w:rsid w:val="006D4C77"/>
    <w:rsid w:val="006F037C"/>
    <w:rsid w:val="006F2227"/>
    <w:rsid w:val="006F2627"/>
    <w:rsid w:val="00706B99"/>
    <w:rsid w:val="00716362"/>
    <w:rsid w:val="00737DCD"/>
    <w:rsid w:val="0079654A"/>
    <w:rsid w:val="007A0A92"/>
    <w:rsid w:val="007B1323"/>
    <w:rsid w:val="007C341B"/>
    <w:rsid w:val="007C513C"/>
    <w:rsid w:val="007C6AFF"/>
    <w:rsid w:val="007D60DE"/>
    <w:rsid w:val="007E2090"/>
    <w:rsid w:val="007E76F7"/>
    <w:rsid w:val="007F1C72"/>
    <w:rsid w:val="007F62E3"/>
    <w:rsid w:val="00803A4E"/>
    <w:rsid w:val="00813FE4"/>
    <w:rsid w:val="00820E31"/>
    <w:rsid w:val="008245D5"/>
    <w:rsid w:val="0082485C"/>
    <w:rsid w:val="008300AE"/>
    <w:rsid w:val="00836E36"/>
    <w:rsid w:val="00853D26"/>
    <w:rsid w:val="008910B8"/>
    <w:rsid w:val="008C7BE1"/>
    <w:rsid w:val="008D0FF3"/>
    <w:rsid w:val="008D70DC"/>
    <w:rsid w:val="008E4874"/>
    <w:rsid w:val="008F0503"/>
    <w:rsid w:val="0091012C"/>
    <w:rsid w:val="009525D2"/>
    <w:rsid w:val="00957A8E"/>
    <w:rsid w:val="00970308"/>
    <w:rsid w:val="00973A8E"/>
    <w:rsid w:val="00976F49"/>
    <w:rsid w:val="00983018"/>
    <w:rsid w:val="0099155A"/>
    <w:rsid w:val="009B6671"/>
    <w:rsid w:val="009C03A8"/>
    <w:rsid w:val="009C1AF2"/>
    <w:rsid w:val="009C389D"/>
    <w:rsid w:val="009C5123"/>
    <w:rsid w:val="009D2CA2"/>
    <w:rsid w:val="009E3116"/>
    <w:rsid w:val="00A02DA8"/>
    <w:rsid w:val="00A1326B"/>
    <w:rsid w:val="00A3799E"/>
    <w:rsid w:val="00A431E0"/>
    <w:rsid w:val="00A505C4"/>
    <w:rsid w:val="00A54915"/>
    <w:rsid w:val="00A80A1C"/>
    <w:rsid w:val="00AA57DF"/>
    <w:rsid w:val="00AB2152"/>
    <w:rsid w:val="00AC4D4A"/>
    <w:rsid w:val="00B356E5"/>
    <w:rsid w:val="00B40C41"/>
    <w:rsid w:val="00B609D4"/>
    <w:rsid w:val="00B72A09"/>
    <w:rsid w:val="00B85634"/>
    <w:rsid w:val="00B87BE9"/>
    <w:rsid w:val="00B936A8"/>
    <w:rsid w:val="00BA21D2"/>
    <w:rsid w:val="00BB6FCD"/>
    <w:rsid w:val="00BD647A"/>
    <w:rsid w:val="00C01E49"/>
    <w:rsid w:val="00C0275B"/>
    <w:rsid w:val="00C2177A"/>
    <w:rsid w:val="00C23016"/>
    <w:rsid w:val="00C46B09"/>
    <w:rsid w:val="00C504E6"/>
    <w:rsid w:val="00C54965"/>
    <w:rsid w:val="00C66333"/>
    <w:rsid w:val="00C9218E"/>
    <w:rsid w:val="00CA39C4"/>
    <w:rsid w:val="00CA6C17"/>
    <w:rsid w:val="00CC4F2C"/>
    <w:rsid w:val="00CD3A3F"/>
    <w:rsid w:val="00CD4EEE"/>
    <w:rsid w:val="00CE04DA"/>
    <w:rsid w:val="00D00E32"/>
    <w:rsid w:val="00D246E2"/>
    <w:rsid w:val="00D44F00"/>
    <w:rsid w:val="00D5213F"/>
    <w:rsid w:val="00D753B9"/>
    <w:rsid w:val="00D850AA"/>
    <w:rsid w:val="00D874D7"/>
    <w:rsid w:val="00DD3D29"/>
    <w:rsid w:val="00DD4169"/>
    <w:rsid w:val="00DD5241"/>
    <w:rsid w:val="00DE1B83"/>
    <w:rsid w:val="00DE2B1C"/>
    <w:rsid w:val="00DF48DB"/>
    <w:rsid w:val="00E0352F"/>
    <w:rsid w:val="00E25ED4"/>
    <w:rsid w:val="00E27AFA"/>
    <w:rsid w:val="00E37AAB"/>
    <w:rsid w:val="00E61659"/>
    <w:rsid w:val="00E74043"/>
    <w:rsid w:val="00E85BFE"/>
    <w:rsid w:val="00E87CB6"/>
    <w:rsid w:val="00EA6699"/>
    <w:rsid w:val="00EC7FD2"/>
    <w:rsid w:val="00ED0373"/>
    <w:rsid w:val="00ED0C7D"/>
    <w:rsid w:val="00ED45D1"/>
    <w:rsid w:val="00ED75A5"/>
    <w:rsid w:val="00EF0107"/>
    <w:rsid w:val="00EF797D"/>
    <w:rsid w:val="00F14F1E"/>
    <w:rsid w:val="00F360F8"/>
    <w:rsid w:val="00F40EEB"/>
    <w:rsid w:val="00F53484"/>
    <w:rsid w:val="00F77F72"/>
    <w:rsid w:val="00F815A9"/>
    <w:rsid w:val="00F97120"/>
    <w:rsid w:val="00F972A4"/>
    <w:rsid w:val="00FA2F83"/>
    <w:rsid w:val="00FC2765"/>
    <w:rsid w:val="00FC6241"/>
    <w:rsid w:val="00FD41E9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2B653E-D0D6-42A1-A140-5707E4E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241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D3DCC"/>
    <w:rPr>
      <w:color w:val="0000FF"/>
      <w:u w:val="single"/>
    </w:rPr>
  </w:style>
  <w:style w:type="paragraph" w:styleId="Brezrazmikov">
    <w:name w:val="No Spacing"/>
    <w:uiPriority w:val="1"/>
    <w:qFormat/>
    <w:rsid w:val="008910B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87C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ripombasklic1">
    <w:name w:val="Pripomba – sklic1"/>
    <w:rsid w:val="00684C6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684C6A"/>
    <w:rPr>
      <w:sz w:val="20"/>
      <w:szCs w:val="20"/>
    </w:rPr>
  </w:style>
  <w:style w:type="character" w:customStyle="1" w:styleId="PripombabesediloZnak">
    <w:name w:val="Pripomba – besedilo Znak"/>
    <w:link w:val="Pripombabesedilo1"/>
    <w:rsid w:val="00684C6A"/>
    <w:rPr>
      <w:lang w:val="en-US"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684C6A"/>
    <w:rPr>
      <w:b/>
      <w:bCs/>
    </w:rPr>
  </w:style>
  <w:style w:type="character" w:customStyle="1" w:styleId="ZadevapripombeZnak">
    <w:name w:val="Zadeva pripombe Znak"/>
    <w:link w:val="Zadevapripombe1"/>
    <w:rsid w:val="00684C6A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rsid w:val="00684C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84C6A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F35C0"/>
    <w:pPr>
      <w:ind w:left="720"/>
      <w:contextualSpacing/>
    </w:pPr>
  </w:style>
  <w:style w:type="paragraph" w:styleId="Pripombabesedilo">
    <w:name w:val="annotation text"/>
    <w:basedOn w:val="Navaden"/>
    <w:link w:val="PripombabesediloZnak1"/>
    <w:rsid w:val="001A1E92"/>
    <w:rPr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1A1E92"/>
    <w:rPr>
      <w:lang w:val="en-US" w:eastAsia="en-US"/>
    </w:rPr>
  </w:style>
  <w:style w:type="character" w:styleId="Pripombasklic">
    <w:name w:val="annotation reference"/>
    <w:basedOn w:val="Privzetapisavaodstavka"/>
    <w:rsid w:val="001A1E92"/>
    <w:rPr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locked/>
    <w:rsid w:val="00ED45D1"/>
    <w:rPr>
      <w:sz w:val="24"/>
      <w:szCs w:val="24"/>
      <w:lang w:val="en-US" w:eastAsia="en-US"/>
    </w:rPr>
  </w:style>
  <w:style w:type="paragraph" w:customStyle="1" w:styleId="tevilnatoka111">
    <w:name w:val="Številčna točka 1.1.1"/>
    <w:basedOn w:val="Navaden"/>
    <w:qFormat/>
    <w:rsid w:val="00D5213F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  <w:lang w:val="sl-SI" w:eastAsia="sl-SI"/>
    </w:rPr>
  </w:style>
  <w:style w:type="paragraph" w:customStyle="1" w:styleId="tevilnatoka">
    <w:name w:val="Številčna točka"/>
    <w:basedOn w:val="Navaden"/>
    <w:link w:val="tevilnatokaZnak"/>
    <w:qFormat/>
    <w:rsid w:val="00D5213F"/>
    <w:pPr>
      <w:numPr>
        <w:numId w:val="20"/>
      </w:numPr>
      <w:jc w:val="both"/>
    </w:pPr>
    <w:rPr>
      <w:rFonts w:ascii="Arial" w:hAnsi="Arial" w:cs="Arial"/>
      <w:sz w:val="22"/>
      <w:szCs w:val="22"/>
      <w:lang w:val="sl-SI" w:eastAsia="sl-SI"/>
    </w:rPr>
  </w:style>
  <w:style w:type="character" w:customStyle="1" w:styleId="tevilnatokaZnak">
    <w:name w:val="Številčna točka Znak"/>
    <w:basedOn w:val="Privzetapisavaodstavka"/>
    <w:link w:val="tevilnatoka"/>
    <w:rsid w:val="00D5213F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D5213F"/>
    <w:pPr>
      <w:numPr>
        <w:ilvl w:val="1"/>
      </w:numPr>
      <w:tabs>
        <w:tab w:val="clear" w:pos="425"/>
        <w:tab w:val="num" w:pos="360"/>
      </w:tabs>
      <w:ind w:left="1440" w:hanging="360"/>
    </w:pPr>
  </w:style>
  <w:style w:type="paragraph" w:customStyle="1" w:styleId="Barvniseznampoudarek11">
    <w:name w:val="Barvni seznam – poudarek 11"/>
    <w:basedOn w:val="Navaden"/>
    <w:uiPriority w:val="99"/>
    <w:rsid w:val="00657FA6"/>
    <w:pPr>
      <w:ind w:left="720"/>
      <w:contextualSpacing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srs.si/Predpis.aspx?id=ZAKO272&amp;pogled=osnovn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pisrs.si/Predpis.aspx?id=ZAKO1545&amp;pogled=osnovni" TargetMode="External"/><Relationship Id="rId17" Type="http://schemas.openxmlformats.org/officeDocument/2006/relationships/hyperlink" Target="http://www.pisrs.si/Predpis.aspx?id=ZAKO1545&amp;pogled=osnovn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ex-localis.info/KatalogInformacij/PodrobnostiDokumenta.aspx?SectionID=c4883977-8f2e-4a1d-9867-23397e1dde7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isrs.si/Predpis.aspx?id=ZAKO307&amp;pogled=osnovni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isrs.si/Predpis.aspx?id=URED5368&amp;pogled=osnovni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srs.si/Predpis.aspx?id=ZAKO2537&amp;pogled=osnov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CCE3-51F5-4E45-98DF-3C905B549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060B98-5FDA-4C59-BEDA-F2CBA4B99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5A0DAC1-D68B-489D-B7B7-20EC254961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1F7849-733D-43D4-B7A1-A0F74350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Links>
    <vt:vector size="36" baseType="variant"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http://www.lex-localis.info/KatalogInformacij/PodrobnostiDokumenta.aspx?SectionID=c4883977-8f2e-4a1d-9867-23397e1dde77</vt:lpwstr>
      </vt:variant>
      <vt:variant>
        <vt:lpwstr/>
      </vt:variant>
      <vt:variant>
        <vt:i4>2687093</vt:i4>
      </vt:variant>
      <vt:variant>
        <vt:i4>12</vt:i4>
      </vt:variant>
      <vt:variant>
        <vt:i4>0</vt:i4>
      </vt:variant>
      <vt:variant>
        <vt:i4>5</vt:i4>
      </vt:variant>
      <vt:variant>
        <vt:lpwstr>http://www.pisrs.si/Predpis.aspx?id=URED5368&amp;pogled=osnovni</vt:lpwstr>
      </vt:variant>
      <vt:variant>
        <vt:lpwstr/>
      </vt:variant>
      <vt:variant>
        <vt:i4>3670134</vt:i4>
      </vt:variant>
      <vt:variant>
        <vt:i4>9</vt:i4>
      </vt:variant>
      <vt:variant>
        <vt:i4>0</vt:i4>
      </vt:variant>
      <vt:variant>
        <vt:i4>5</vt:i4>
      </vt:variant>
      <vt:variant>
        <vt:lpwstr>http://www.pisrs.si/Predpis.aspx?id=ZAKO2537&amp;pogled=osnovni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http://www.pisrs.si/Predpis.aspx?id=ZAKO272&amp;pogled=osnovni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http://www.pisrs.si/Predpis.aspx?id=ZAKO1545&amp;pogled=osnovni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http://www.pisrs.si/Predpis.aspx?id=ZAKO307&amp;pogled=osnovni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Zdenka Frank</cp:lastModifiedBy>
  <cp:revision>2</cp:revision>
  <cp:lastPrinted>2022-06-06T10:00:00Z</cp:lastPrinted>
  <dcterms:created xsi:type="dcterms:W3CDTF">2022-06-09T06:22:00Z</dcterms:created>
  <dcterms:modified xsi:type="dcterms:W3CDTF">2022-06-09T06:22:00Z</dcterms:modified>
</cp:coreProperties>
</file>