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single" w:sz="12" w:space="0" w:color="auto"/>
        </w:tblBorders>
        <w:tblLayout w:type="fixed"/>
        <w:tblLook w:val="0000" w:firstRow="0" w:lastRow="0" w:firstColumn="0" w:lastColumn="0" w:noHBand="0" w:noVBand="0"/>
      </w:tblPr>
      <w:tblGrid>
        <w:gridCol w:w="900"/>
        <w:gridCol w:w="3330"/>
      </w:tblGrid>
      <w:tr w:rsidR="00292809" w:rsidRPr="00292809" w:rsidTr="00B67D44">
        <w:trPr>
          <w:cantSplit/>
        </w:trPr>
        <w:tc>
          <w:tcPr>
            <w:tcW w:w="900" w:type="dxa"/>
          </w:tcPr>
          <w:p w:rsidR="00292809" w:rsidRPr="00292809" w:rsidRDefault="00292809" w:rsidP="00292809">
            <w:pPr>
              <w:spacing w:after="0" w:line="240" w:lineRule="auto"/>
              <w:rPr>
                <w:rFonts w:ascii="Arial" w:eastAsia="Times New Roman" w:hAnsi="Arial" w:cs="Times New Roman"/>
                <w:b/>
                <w:szCs w:val="24"/>
                <w:lang w:eastAsia="sl-SI"/>
              </w:rPr>
            </w:pPr>
            <w:r>
              <w:rPr>
                <w:rFonts w:ascii="Arial" w:eastAsia="Times New Roman" w:hAnsi="Arial" w:cs="Arial"/>
                <w:noProof/>
                <w:sz w:val="24"/>
                <w:szCs w:val="24"/>
                <w:lang w:eastAsia="sl-SI"/>
              </w:rPr>
              <w:drawing>
                <wp:inline distT="0" distB="0" distL="0" distR="0" wp14:anchorId="104CF2C9" wp14:editId="730ACCC0">
                  <wp:extent cx="438150" cy="428625"/>
                  <wp:effectExtent l="0" t="0" r="0" b="9525"/>
                  <wp:docPr id="3" name="Slika 3" descr="Logotip_popravljene_b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popravljene_bar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330" w:type="dxa"/>
            <w:tcBorders>
              <w:right w:val="nil"/>
            </w:tcBorders>
          </w:tcPr>
          <w:p w:rsidR="00292809" w:rsidRPr="00292809" w:rsidRDefault="00292809" w:rsidP="00292809">
            <w:pPr>
              <w:spacing w:after="0" w:line="240" w:lineRule="auto"/>
              <w:jc w:val="center"/>
              <w:rPr>
                <w:rFonts w:ascii="Arial" w:eastAsia="Times New Roman" w:hAnsi="Arial" w:cs="Times New Roman"/>
                <w:b/>
                <w:szCs w:val="24"/>
                <w:lang w:eastAsia="sl-SI"/>
              </w:rPr>
            </w:pPr>
            <w:r w:rsidRPr="00292809">
              <w:rPr>
                <w:rFonts w:ascii="Arial" w:eastAsia="Times New Roman" w:hAnsi="Arial" w:cs="Times New Roman"/>
                <w:b/>
                <w:szCs w:val="24"/>
                <w:lang w:eastAsia="sl-SI"/>
              </w:rPr>
              <w:t>OBČINA TRBOVLJE</w:t>
            </w:r>
          </w:p>
          <w:p w:rsidR="00292809" w:rsidRPr="00292809" w:rsidRDefault="00292809" w:rsidP="00292809">
            <w:pPr>
              <w:spacing w:after="0" w:line="240" w:lineRule="auto"/>
              <w:jc w:val="center"/>
              <w:rPr>
                <w:rFonts w:ascii="Arial" w:eastAsia="Times New Roman" w:hAnsi="Arial" w:cs="Times New Roman"/>
                <w:szCs w:val="24"/>
                <w:lang w:eastAsia="sl-SI"/>
              </w:rPr>
            </w:pPr>
            <w:r w:rsidRPr="00292809">
              <w:rPr>
                <w:rFonts w:ascii="Arial" w:eastAsia="Times New Roman" w:hAnsi="Arial" w:cs="Times New Roman"/>
                <w:szCs w:val="24"/>
                <w:lang w:eastAsia="sl-SI"/>
              </w:rPr>
              <w:t>Mestni trg 4,  1420 TRBOVLJE</w:t>
            </w:r>
          </w:p>
          <w:p w:rsidR="00292809" w:rsidRPr="00292809" w:rsidRDefault="00292809" w:rsidP="00292809">
            <w:pPr>
              <w:spacing w:after="0" w:line="240" w:lineRule="auto"/>
              <w:jc w:val="center"/>
              <w:rPr>
                <w:rFonts w:ascii="Arial" w:eastAsia="Times New Roman" w:hAnsi="Arial" w:cs="Times New Roman"/>
                <w:sz w:val="18"/>
                <w:szCs w:val="18"/>
                <w:lang w:eastAsia="sl-SI"/>
              </w:rPr>
            </w:pPr>
          </w:p>
        </w:tc>
      </w:tr>
    </w:tbl>
    <w:p w:rsidR="00292809" w:rsidRPr="00292809" w:rsidRDefault="00292809" w:rsidP="00292809">
      <w:pPr>
        <w:spacing w:after="0" w:line="240" w:lineRule="auto"/>
        <w:rPr>
          <w:rFonts w:ascii="Arial" w:eastAsia="Times New Roman" w:hAnsi="Arial" w:cs="Times New Roman"/>
          <w:sz w:val="14"/>
          <w:szCs w:val="24"/>
          <w:lang w:eastAsia="sl-SI"/>
        </w:rPr>
      </w:pPr>
      <w:r w:rsidRPr="00292809">
        <w:rPr>
          <w:rFonts w:ascii="Arial" w:eastAsia="Times New Roman" w:hAnsi="Arial" w:cs="Times New Roman"/>
          <w:sz w:val="14"/>
          <w:szCs w:val="24"/>
          <w:lang w:eastAsia="sl-SI"/>
        </w:rPr>
        <w:t>tel.: 0356/34-800, faks: 0356/27-986, e-</w:t>
      </w:r>
      <w:proofErr w:type="spellStart"/>
      <w:r w:rsidRPr="00292809">
        <w:rPr>
          <w:rFonts w:ascii="Arial" w:eastAsia="Times New Roman" w:hAnsi="Arial" w:cs="Times New Roman"/>
          <w:sz w:val="14"/>
          <w:szCs w:val="24"/>
          <w:lang w:eastAsia="sl-SI"/>
        </w:rPr>
        <w:t>mail</w:t>
      </w:r>
      <w:proofErr w:type="spellEnd"/>
      <w:r w:rsidRPr="00292809">
        <w:rPr>
          <w:rFonts w:ascii="Arial" w:eastAsia="Times New Roman" w:hAnsi="Arial" w:cs="Times New Roman"/>
          <w:sz w:val="14"/>
          <w:szCs w:val="24"/>
          <w:lang w:eastAsia="sl-SI"/>
        </w:rPr>
        <w:t>: obcina.trbovlje@trbovlje.si</w:t>
      </w:r>
    </w:p>
    <w:p w:rsidR="00292809" w:rsidRPr="00292809" w:rsidRDefault="00292809" w:rsidP="00292809">
      <w:pPr>
        <w:spacing w:after="0" w:line="240" w:lineRule="auto"/>
        <w:jc w:val="both"/>
        <w:rPr>
          <w:rFonts w:ascii="Arial" w:eastAsia="Times New Roman" w:hAnsi="Arial" w:cs="Arial"/>
          <w:sz w:val="16"/>
          <w:szCs w:val="16"/>
          <w:lang w:eastAsia="sl-SI"/>
        </w:rPr>
      </w:pPr>
    </w:p>
    <w:p w:rsidR="00292809" w:rsidRPr="00292809" w:rsidRDefault="00292809" w:rsidP="00292809">
      <w:pPr>
        <w:spacing w:after="0" w:line="240" w:lineRule="auto"/>
        <w:jc w:val="both"/>
        <w:rPr>
          <w:rFonts w:ascii="Arial" w:eastAsia="Times New Roman" w:hAnsi="Arial" w:cs="Arial"/>
          <w:szCs w:val="24"/>
          <w:lang w:eastAsia="sl-SI"/>
        </w:rPr>
      </w:pPr>
      <w:r w:rsidRPr="00292809">
        <w:rPr>
          <w:rFonts w:ascii="Arial" w:eastAsia="Times New Roman" w:hAnsi="Arial" w:cs="Arial"/>
          <w:sz w:val="16"/>
          <w:szCs w:val="16"/>
          <w:lang w:eastAsia="sl-SI"/>
        </w:rPr>
        <w:tab/>
      </w:r>
      <w:r w:rsidRPr="00292809">
        <w:rPr>
          <w:rFonts w:ascii="Arial" w:eastAsia="Times New Roman" w:hAnsi="Arial" w:cs="Arial"/>
          <w:sz w:val="16"/>
          <w:szCs w:val="16"/>
          <w:lang w:eastAsia="sl-SI"/>
        </w:rPr>
        <w:tab/>
      </w:r>
      <w:r w:rsidRPr="00292809">
        <w:rPr>
          <w:rFonts w:ascii="Arial" w:eastAsia="Times New Roman" w:hAnsi="Arial" w:cs="Arial"/>
          <w:sz w:val="16"/>
          <w:szCs w:val="16"/>
          <w:lang w:eastAsia="sl-SI"/>
        </w:rPr>
        <w:tab/>
      </w:r>
      <w:r w:rsidRPr="00292809">
        <w:rPr>
          <w:rFonts w:ascii="Arial" w:eastAsia="Times New Roman" w:hAnsi="Arial" w:cs="Arial"/>
          <w:sz w:val="16"/>
          <w:szCs w:val="16"/>
          <w:lang w:eastAsia="sl-SI"/>
        </w:rPr>
        <w:tab/>
      </w:r>
      <w:r w:rsidRPr="00292809">
        <w:rPr>
          <w:rFonts w:ascii="Arial" w:eastAsia="Times New Roman" w:hAnsi="Arial" w:cs="Arial"/>
          <w:sz w:val="16"/>
          <w:szCs w:val="16"/>
          <w:lang w:eastAsia="sl-SI"/>
        </w:rPr>
        <w:tab/>
      </w:r>
      <w:r w:rsidRPr="00292809">
        <w:rPr>
          <w:rFonts w:ascii="Arial" w:eastAsia="Times New Roman" w:hAnsi="Arial" w:cs="Arial"/>
          <w:sz w:val="16"/>
          <w:szCs w:val="16"/>
          <w:lang w:eastAsia="sl-SI"/>
        </w:rPr>
        <w:tab/>
      </w:r>
      <w:r w:rsidRPr="00292809">
        <w:rPr>
          <w:rFonts w:ascii="Arial" w:eastAsia="Times New Roman" w:hAnsi="Arial" w:cs="Arial"/>
          <w:sz w:val="16"/>
          <w:szCs w:val="16"/>
          <w:lang w:eastAsia="sl-SI"/>
        </w:rPr>
        <w:tab/>
      </w:r>
      <w:r w:rsidRPr="00292809">
        <w:rPr>
          <w:rFonts w:ascii="Arial" w:eastAsia="Times New Roman" w:hAnsi="Arial" w:cs="Arial"/>
          <w:sz w:val="16"/>
          <w:szCs w:val="16"/>
          <w:lang w:eastAsia="sl-SI"/>
        </w:rPr>
        <w:tab/>
      </w:r>
      <w:r w:rsidRPr="00292809">
        <w:rPr>
          <w:rFonts w:ascii="Arial" w:eastAsia="Times New Roman" w:hAnsi="Arial" w:cs="Arial"/>
          <w:sz w:val="16"/>
          <w:szCs w:val="16"/>
          <w:lang w:eastAsia="sl-SI"/>
        </w:rPr>
        <w:tab/>
      </w:r>
      <w:r w:rsidRPr="00292809">
        <w:rPr>
          <w:rFonts w:ascii="Arial" w:eastAsia="Times New Roman" w:hAnsi="Arial" w:cs="Arial"/>
          <w:sz w:val="16"/>
          <w:szCs w:val="16"/>
          <w:lang w:eastAsia="sl-SI"/>
        </w:rPr>
        <w:tab/>
      </w:r>
      <w:r w:rsidRPr="00292809">
        <w:rPr>
          <w:rFonts w:ascii="Arial" w:eastAsia="Times New Roman" w:hAnsi="Arial" w:cs="Arial"/>
          <w:sz w:val="16"/>
          <w:szCs w:val="16"/>
          <w:lang w:eastAsia="sl-SI"/>
        </w:rPr>
        <w:tab/>
      </w:r>
    </w:p>
    <w:p w:rsidR="00292809" w:rsidRPr="00292809" w:rsidRDefault="00292809" w:rsidP="00292809">
      <w:pPr>
        <w:spacing w:after="0" w:line="240" w:lineRule="auto"/>
        <w:jc w:val="both"/>
        <w:rPr>
          <w:rFonts w:ascii="Arial" w:eastAsia="Times New Roman" w:hAnsi="Arial" w:cs="Arial"/>
          <w:sz w:val="16"/>
          <w:szCs w:val="16"/>
          <w:lang w:eastAsia="sl-SI"/>
        </w:rPr>
      </w:pPr>
    </w:p>
    <w:p w:rsidR="00292809" w:rsidRPr="00292809" w:rsidRDefault="00F31392" w:rsidP="00292809">
      <w:pPr>
        <w:spacing w:after="0" w:line="240" w:lineRule="auto"/>
        <w:jc w:val="right"/>
        <w:rPr>
          <w:rFonts w:ascii="Arial" w:eastAsia="Times New Roman" w:hAnsi="Arial" w:cs="Arial"/>
          <w:b/>
          <w:bCs/>
          <w:sz w:val="72"/>
          <w:szCs w:val="16"/>
          <w:lang w:eastAsia="sl-SI"/>
        </w:rPr>
      </w:pPr>
      <w:r>
        <w:rPr>
          <w:rFonts w:ascii="Arial" w:eastAsia="Times New Roman" w:hAnsi="Arial" w:cs="Arial"/>
          <w:b/>
          <w:bCs/>
          <w:sz w:val="72"/>
          <w:szCs w:val="16"/>
          <w:lang w:eastAsia="sl-SI"/>
        </w:rPr>
        <w:t>4</w:t>
      </w:r>
      <w:bookmarkStart w:id="0" w:name="_GoBack"/>
      <w:bookmarkEnd w:id="0"/>
      <w:r w:rsidR="00292809" w:rsidRPr="00292809">
        <w:rPr>
          <w:rFonts w:ascii="Arial" w:eastAsia="Times New Roman" w:hAnsi="Arial" w:cs="Arial"/>
          <w:b/>
          <w:bCs/>
          <w:sz w:val="72"/>
          <w:szCs w:val="16"/>
          <w:lang w:eastAsia="sl-SI"/>
        </w:rPr>
        <w:t>.</w:t>
      </w:r>
    </w:p>
    <w:p w:rsidR="00292809" w:rsidRPr="00292809" w:rsidRDefault="00292809" w:rsidP="00292809">
      <w:pPr>
        <w:spacing w:after="0" w:line="240" w:lineRule="auto"/>
        <w:jc w:val="both"/>
        <w:rPr>
          <w:rFonts w:ascii="Arial" w:eastAsia="Times New Roman" w:hAnsi="Arial" w:cs="Arial"/>
          <w:szCs w:val="24"/>
          <w:lang w:eastAsia="sl-SI"/>
        </w:rPr>
      </w:pPr>
    </w:p>
    <w:p w:rsidR="00292809" w:rsidRPr="00292809" w:rsidRDefault="00292809" w:rsidP="00292809">
      <w:pPr>
        <w:spacing w:after="0" w:line="240" w:lineRule="auto"/>
        <w:jc w:val="both"/>
        <w:rPr>
          <w:rFonts w:ascii="Arial" w:eastAsia="Times New Roman" w:hAnsi="Arial" w:cs="Arial"/>
          <w:bCs/>
          <w:szCs w:val="24"/>
          <w:lang w:eastAsia="sl-SI"/>
        </w:rPr>
      </w:pPr>
      <w:r w:rsidRPr="00292809">
        <w:rPr>
          <w:rFonts w:ascii="Arial" w:eastAsia="Times New Roman" w:hAnsi="Arial" w:cs="Arial"/>
          <w:b/>
          <w:bCs/>
          <w:szCs w:val="24"/>
          <w:lang w:eastAsia="sl-SI"/>
        </w:rPr>
        <w:t xml:space="preserve">Številka: </w:t>
      </w:r>
      <w:r w:rsidRPr="00292809">
        <w:rPr>
          <w:rFonts w:ascii="Arial" w:eastAsia="Times New Roman" w:hAnsi="Arial" w:cs="Arial"/>
          <w:b/>
          <w:bCs/>
          <w:szCs w:val="24"/>
          <w:lang w:eastAsia="sl-SI"/>
        </w:rPr>
        <w:tab/>
      </w:r>
      <w:r w:rsidR="00753A5C" w:rsidRPr="00753A5C">
        <w:rPr>
          <w:rFonts w:ascii="Arial" w:eastAsia="Times New Roman" w:hAnsi="Arial" w:cs="Arial"/>
          <w:bCs/>
          <w:szCs w:val="24"/>
          <w:lang w:eastAsia="sl-SI"/>
        </w:rPr>
        <w:t>032</w:t>
      </w:r>
      <w:r w:rsidRPr="00292809">
        <w:rPr>
          <w:rFonts w:ascii="Arial" w:eastAsia="Times New Roman" w:hAnsi="Arial" w:cs="Arial"/>
          <w:bCs/>
          <w:szCs w:val="24"/>
          <w:lang w:eastAsia="sl-SI"/>
        </w:rPr>
        <w:t xml:space="preserve"> – </w:t>
      </w:r>
      <w:r w:rsidR="00753A5C" w:rsidRPr="00753A5C">
        <w:rPr>
          <w:rFonts w:ascii="Arial" w:eastAsia="Times New Roman" w:hAnsi="Arial" w:cs="Arial"/>
          <w:bCs/>
          <w:szCs w:val="24"/>
          <w:lang w:eastAsia="sl-SI"/>
        </w:rPr>
        <w:t>4</w:t>
      </w:r>
      <w:r w:rsidRPr="00292809">
        <w:rPr>
          <w:rFonts w:ascii="Arial" w:eastAsia="Times New Roman" w:hAnsi="Arial" w:cs="Arial"/>
          <w:bCs/>
          <w:szCs w:val="24"/>
          <w:lang w:eastAsia="sl-SI"/>
        </w:rPr>
        <w:t xml:space="preserve">/2017 – </w:t>
      </w:r>
      <w:r w:rsidR="00753A5C" w:rsidRPr="00753A5C">
        <w:rPr>
          <w:rFonts w:ascii="Arial" w:eastAsia="Times New Roman" w:hAnsi="Arial" w:cs="Arial"/>
          <w:bCs/>
          <w:szCs w:val="24"/>
          <w:lang w:eastAsia="sl-SI"/>
        </w:rPr>
        <w:t>5</w:t>
      </w:r>
      <w:r w:rsidRPr="00292809">
        <w:rPr>
          <w:rFonts w:ascii="Arial" w:eastAsia="Times New Roman" w:hAnsi="Arial" w:cs="Arial"/>
          <w:bCs/>
          <w:szCs w:val="24"/>
          <w:lang w:eastAsia="sl-SI"/>
        </w:rPr>
        <w:t xml:space="preserve"> </w:t>
      </w:r>
    </w:p>
    <w:p w:rsidR="00292809" w:rsidRPr="00292809" w:rsidRDefault="00292809" w:rsidP="00292809">
      <w:pPr>
        <w:spacing w:after="0" w:line="240" w:lineRule="auto"/>
        <w:jc w:val="both"/>
        <w:rPr>
          <w:rFonts w:ascii="Arial" w:eastAsia="Times New Roman" w:hAnsi="Arial" w:cs="Arial"/>
          <w:b/>
          <w:szCs w:val="24"/>
          <w:lang w:eastAsia="sl-SI"/>
        </w:rPr>
      </w:pPr>
      <w:r w:rsidRPr="00292809">
        <w:rPr>
          <w:rFonts w:ascii="Arial" w:eastAsia="Times New Roman" w:hAnsi="Arial" w:cs="Arial"/>
          <w:b/>
          <w:bCs/>
          <w:szCs w:val="24"/>
          <w:lang w:eastAsia="sl-SI"/>
        </w:rPr>
        <w:t>Datum:</w:t>
      </w:r>
      <w:r w:rsidRPr="00292809">
        <w:rPr>
          <w:rFonts w:ascii="Arial" w:eastAsia="Times New Roman" w:hAnsi="Arial" w:cs="Arial"/>
          <w:b/>
          <w:szCs w:val="24"/>
          <w:lang w:eastAsia="sl-SI"/>
        </w:rPr>
        <w:t xml:space="preserve"> </w:t>
      </w:r>
      <w:r w:rsidRPr="00292809">
        <w:rPr>
          <w:rFonts w:ascii="Arial" w:eastAsia="Times New Roman" w:hAnsi="Arial" w:cs="Arial"/>
          <w:b/>
          <w:szCs w:val="24"/>
          <w:lang w:eastAsia="sl-SI"/>
        </w:rPr>
        <w:tab/>
      </w:r>
      <w:r w:rsidRPr="00292809">
        <w:rPr>
          <w:rFonts w:ascii="Arial" w:eastAsia="Times New Roman" w:hAnsi="Arial" w:cs="Arial"/>
          <w:szCs w:val="24"/>
          <w:lang w:eastAsia="sl-SI"/>
        </w:rPr>
        <w:t>1</w:t>
      </w:r>
      <w:r w:rsidR="001A4791">
        <w:rPr>
          <w:rFonts w:ascii="Arial" w:eastAsia="Times New Roman" w:hAnsi="Arial" w:cs="Arial"/>
          <w:szCs w:val="24"/>
          <w:lang w:eastAsia="sl-SI"/>
        </w:rPr>
        <w:t>3</w:t>
      </w:r>
      <w:r w:rsidRPr="00292809">
        <w:rPr>
          <w:rFonts w:ascii="Arial" w:eastAsia="Times New Roman" w:hAnsi="Arial" w:cs="Arial"/>
          <w:szCs w:val="24"/>
          <w:lang w:eastAsia="sl-SI"/>
        </w:rPr>
        <w:t xml:space="preserve">. </w:t>
      </w:r>
      <w:r w:rsidR="001A4791">
        <w:rPr>
          <w:rFonts w:ascii="Arial" w:eastAsia="Times New Roman" w:hAnsi="Arial" w:cs="Arial"/>
          <w:szCs w:val="24"/>
          <w:lang w:eastAsia="sl-SI"/>
        </w:rPr>
        <w:t>3</w:t>
      </w:r>
      <w:r w:rsidRPr="00292809">
        <w:rPr>
          <w:rFonts w:ascii="Arial" w:eastAsia="Times New Roman" w:hAnsi="Arial" w:cs="Arial"/>
          <w:szCs w:val="24"/>
          <w:lang w:eastAsia="sl-SI"/>
        </w:rPr>
        <w:t>. 2017</w:t>
      </w:r>
    </w:p>
    <w:p w:rsidR="00292809" w:rsidRPr="00292809" w:rsidRDefault="00292809" w:rsidP="00292809">
      <w:pPr>
        <w:spacing w:after="0" w:line="240" w:lineRule="auto"/>
        <w:jc w:val="both"/>
        <w:rPr>
          <w:rFonts w:ascii="Arial" w:eastAsia="Times New Roman" w:hAnsi="Arial" w:cs="Arial"/>
          <w:szCs w:val="24"/>
          <w:lang w:eastAsia="sl-SI"/>
        </w:rPr>
      </w:pPr>
    </w:p>
    <w:p w:rsidR="00292809" w:rsidRPr="00292809" w:rsidRDefault="00292809" w:rsidP="00292809">
      <w:pPr>
        <w:spacing w:after="0" w:line="240" w:lineRule="auto"/>
        <w:jc w:val="both"/>
        <w:rPr>
          <w:rFonts w:ascii="Arial" w:eastAsia="Times New Roman" w:hAnsi="Arial" w:cs="Arial"/>
          <w:szCs w:val="20"/>
          <w:lang w:eastAsia="sl-SI"/>
        </w:rPr>
      </w:pPr>
    </w:p>
    <w:p w:rsidR="00292809" w:rsidRPr="00292809" w:rsidRDefault="00292809" w:rsidP="00292809">
      <w:pPr>
        <w:spacing w:after="0" w:line="240" w:lineRule="auto"/>
        <w:jc w:val="both"/>
        <w:rPr>
          <w:rFonts w:ascii="Arial" w:eastAsia="Times New Roman" w:hAnsi="Arial" w:cs="Arial"/>
          <w:szCs w:val="24"/>
          <w:lang w:eastAsia="sl-SI"/>
        </w:rPr>
      </w:pPr>
      <w:r w:rsidRPr="00292809">
        <w:rPr>
          <w:rFonts w:ascii="Arial" w:eastAsia="Times New Roman" w:hAnsi="Arial" w:cs="Arial"/>
          <w:szCs w:val="24"/>
          <w:lang w:eastAsia="sl-SI"/>
        </w:rPr>
        <w:t xml:space="preserve">                               </w:t>
      </w:r>
    </w:p>
    <w:p w:rsidR="00292809" w:rsidRPr="00292809" w:rsidRDefault="00292809" w:rsidP="00292809">
      <w:pPr>
        <w:spacing w:after="0" w:line="240" w:lineRule="auto"/>
        <w:jc w:val="both"/>
        <w:rPr>
          <w:rFonts w:ascii="Arial" w:eastAsia="Times New Roman" w:hAnsi="Arial" w:cs="Arial"/>
          <w:szCs w:val="24"/>
          <w:lang w:eastAsia="sl-SI"/>
        </w:rPr>
      </w:pPr>
    </w:p>
    <w:p w:rsidR="00292809" w:rsidRPr="00292809" w:rsidRDefault="00292809" w:rsidP="00292809">
      <w:pPr>
        <w:spacing w:after="0" w:line="240" w:lineRule="auto"/>
        <w:jc w:val="both"/>
        <w:rPr>
          <w:rFonts w:ascii="Arial" w:eastAsia="Times New Roman" w:hAnsi="Arial" w:cs="Arial"/>
          <w:szCs w:val="24"/>
          <w:lang w:eastAsia="sl-SI"/>
        </w:rPr>
      </w:pPr>
      <w:r w:rsidRPr="00292809">
        <w:rPr>
          <w:rFonts w:ascii="Arial" w:eastAsia="Times New Roman" w:hAnsi="Arial" w:cs="Arial"/>
          <w:szCs w:val="24"/>
          <w:lang w:eastAsia="sl-SI"/>
        </w:rPr>
        <w:t xml:space="preserve">                                                                         </w:t>
      </w:r>
    </w:p>
    <w:p w:rsidR="00292809" w:rsidRPr="00292809" w:rsidRDefault="00292809" w:rsidP="00292809">
      <w:pPr>
        <w:keepNext/>
        <w:spacing w:after="0" w:line="240" w:lineRule="auto"/>
        <w:jc w:val="both"/>
        <w:outlineLvl w:val="1"/>
        <w:rPr>
          <w:rFonts w:ascii="Arial" w:eastAsia="Times New Roman" w:hAnsi="Arial" w:cs="Arial"/>
          <w:b/>
          <w:szCs w:val="20"/>
          <w:lang w:eastAsia="sl-SI"/>
        </w:rPr>
      </w:pPr>
      <w:r w:rsidRPr="00292809">
        <w:rPr>
          <w:rFonts w:ascii="Arial" w:eastAsia="Times New Roman" w:hAnsi="Arial" w:cs="Arial"/>
          <w:b/>
          <w:szCs w:val="20"/>
          <w:lang w:eastAsia="sl-SI"/>
        </w:rPr>
        <w:t>OBČINSKI SVET</w:t>
      </w:r>
    </w:p>
    <w:p w:rsidR="00292809" w:rsidRPr="00292809" w:rsidRDefault="00292809" w:rsidP="00292809">
      <w:pPr>
        <w:spacing w:after="0" w:line="240" w:lineRule="auto"/>
        <w:jc w:val="both"/>
        <w:rPr>
          <w:rFonts w:ascii="Arial" w:eastAsia="Times New Roman" w:hAnsi="Arial" w:cs="Arial"/>
          <w:b/>
          <w:szCs w:val="24"/>
          <w:lang w:eastAsia="sl-SI"/>
        </w:rPr>
      </w:pPr>
      <w:r w:rsidRPr="00292809">
        <w:rPr>
          <w:rFonts w:ascii="Arial" w:eastAsia="Times New Roman" w:hAnsi="Arial" w:cs="Arial"/>
          <w:b/>
          <w:szCs w:val="24"/>
          <w:lang w:eastAsia="sl-SI"/>
        </w:rPr>
        <w:t>OBČINE TRBOVLJE</w:t>
      </w:r>
    </w:p>
    <w:p w:rsidR="00292809" w:rsidRPr="00292809" w:rsidRDefault="00292809" w:rsidP="00292809">
      <w:pPr>
        <w:spacing w:after="0" w:line="240" w:lineRule="auto"/>
        <w:jc w:val="both"/>
        <w:rPr>
          <w:rFonts w:ascii="Arial" w:eastAsia="Times New Roman" w:hAnsi="Arial" w:cs="Arial"/>
          <w:b/>
          <w:szCs w:val="24"/>
          <w:lang w:eastAsia="sl-SI"/>
        </w:rPr>
      </w:pPr>
    </w:p>
    <w:p w:rsidR="00292809" w:rsidRPr="00292809" w:rsidRDefault="00292809" w:rsidP="00292809">
      <w:pPr>
        <w:spacing w:after="0" w:line="240" w:lineRule="auto"/>
        <w:jc w:val="both"/>
        <w:rPr>
          <w:rFonts w:ascii="Arial" w:eastAsia="Times New Roman" w:hAnsi="Arial" w:cs="Arial"/>
          <w:b/>
          <w:szCs w:val="24"/>
          <w:lang w:eastAsia="sl-SI"/>
        </w:rPr>
      </w:pPr>
      <w:r w:rsidRPr="00292809">
        <w:rPr>
          <w:rFonts w:ascii="Arial" w:eastAsia="Times New Roman" w:hAnsi="Arial" w:cs="Arial"/>
          <w:b/>
          <w:szCs w:val="24"/>
          <w:lang w:eastAsia="sl-SI"/>
        </w:rPr>
        <w:t xml:space="preserve">                                                                                                               </w:t>
      </w:r>
    </w:p>
    <w:p w:rsidR="00292809" w:rsidRPr="00292809" w:rsidRDefault="00292809" w:rsidP="00292809">
      <w:pPr>
        <w:spacing w:after="0" w:line="240" w:lineRule="auto"/>
        <w:jc w:val="both"/>
        <w:rPr>
          <w:rFonts w:ascii="Arial" w:eastAsia="Times New Roman" w:hAnsi="Arial" w:cs="Arial"/>
          <w:b/>
          <w:szCs w:val="24"/>
          <w:lang w:eastAsia="sl-SI"/>
        </w:rPr>
      </w:pPr>
    </w:p>
    <w:p w:rsidR="00292809" w:rsidRPr="00292809" w:rsidRDefault="00292809" w:rsidP="00292809">
      <w:pPr>
        <w:spacing w:after="0" w:line="240" w:lineRule="auto"/>
        <w:jc w:val="both"/>
        <w:rPr>
          <w:rFonts w:ascii="Arial" w:eastAsia="Times New Roman" w:hAnsi="Arial" w:cs="Arial"/>
          <w:b/>
          <w:szCs w:val="24"/>
          <w:lang w:eastAsia="sl-SI"/>
        </w:rPr>
      </w:pPr>
    </w:p>
    <w:p w:rsidR="00292809" w:rsidRPr="00292809" w:rsidRDefault="00292809" w:rsidP="00292809">
      <w:pPr>
        <w:spacing w:after="0" w:line="240" w:lineRule="auto"/>
        <w:jc w:val="both"/>
        <w:rPr>
          <w:rFonts w:ascii="Arial" w:eastAsia="Times New Roman" w:hAnsi="Arial" w:cs="Arial"/>
          <w:b/>
          <w:szCs w:val="24"/>
          <w:lang w:eastAsia="sl-SI"/>
        </w:rPr>
      </w:pPr>
    </w:p>
    <w:p w:rsidR="00292809" w:rsidRPr="00292809" w:rsidRDefault="00292809" w:rsidP="00292809">
      <w:pPr>
        <w:keepNext/>
        <w:spacing w:after="0" w:line="240" w:lineRule="auto"/>
        <w:jc w:val="both"/>
        <w:outlineLvl w:val="1"/>
        <w:rPr>
          <w:rFonts w:ascii="Arial" w:eastAsia="Times New Roman" w:hAnsi="Arial" w:cs="Arial"/>
          <w:b/>
          <w:szCs w:val="20"/>
          <w:lang w:eastAsia="sl-SI"/>
        </w:rPr>
      </w:pPr>
    </w:p>
    <w:p w:rsidR="00292809" w:rsidRPr="00292809" w:rsidRDefault="00292809" w:rsidP="001A4791">
      <w:pPr>
        <w:spacing w:after="0" w:line="240" w:lineRule="auto"/>
        <w:ind w:left="1410" w:hanging="1410"/>
        <w:jc w:val="both"/>
        <w:rPr>
          <w:rFonts w:ascii="Arial" w:eastAsia="Times New Roman" w:hAnsi="Arial" w:cs="Arial"/>
          <w:b/>
          <w:szCs w:val="24"/>
          <w:lang w:eastAsia="sl-SI"/>
        </w:rPr>
      </w:pPr>
      <w:r w:rsidRPr="00292809">
        <w:rPr>
          <w:rFonts w:ascii="Arial" w:eastAsia="Times New Roman" w:hAnsi="Arial" w:cs="Arial"/>
          <w:b/>
          <w:bCs/>
          <w:szCs w:val="24"/>
          <w:lang w:eastAsia="sl-SI"/>
        </w:rPr>
        <w:t xml:space="preserve">ZADEVA: </w:t>
      </w:r>
      <w:r w:rsidRPr="00292809">
        <w:rPr>
          <w:rFonts w:ascii="Arial" w:eastAsia="Times New Roman" w:hAnsi="Arial" w:cs="Arial"/>
          <w:b/>
          <w:bCs/>
          <w:szCs w:val="24"/>
          <w:lang w:eastAsia="sl-SI"/>
        </w:rPr>
        <w:tab/>
      </w:r>
      <w:r w:rsidR="001A4791">
        <w:rPr>
          <w:rFonts w:ascii="Arial" w:eastAsia="Times New Roman" w:hAnsi="Arial" w:cs="Arial"/>
          <w:b/>
          <w:bCs/>
          <w:szCs w:val="24"/>
          <w:lang w:eastAsia="sl-SI"/>
        </w:rPr>
        <w:t>Letno poročilo o izvedenih ukrepih iz akcijskega načrta lokalnega energetskega koncepta in o njihovih učinkih</w:t>
      </w:r>
    </w:p>
    <w:p w:rsidR="00292809" w:rsidRPr="00292809" w:rsidRDefault="00292809" w:rsidP="00292809">
      <w:pPr>
        <w:spacing w:after="0" w:line="240" w:lineRule="auto"/>
        <w:ind w:left="1410" w:hanging="1410"/>
        <w:rPr>
          <w:rFonts w:ascii="Arial" w:eastAsia="Times New Roman" w:hAnsi="Arial" w:cs="Arial"/>
          <w:b/>
          <w:bCs/>
          <w:szCs w:val="24"/>
          <w:lang w:eastAsia="sl-SI"/>
        </w:rPr>
      </w:pPr>
    </w:p>
    <w:p w:rsidR="00292809" w:rsidRPr="00292809" w:rsidRDefault="00292809" w:rsidP="00292809">
      <w:pPr>
        <w:spacing w:after="0" w:line="240" w:lineRule="auto"/>
        <w:jc w:val="both"/>
        <w:rPr>
          <w:rFonts w:ascii="Arial" w:eastAsia="Times New Roman" w:hAnsi="Arial" w:cs="Arial"/>
          <w:szCs w:val="24"/>
          <w:lang w:eastAsia="sl-SI"/>
        </w:rPr>
      </w:pPr>
      <w:r w:rsidRPr="00292809">
        <w:rPr>
          <w:rFonts w:ascii="Arial" w:eastAsia="Times New Roman" w:hAnsi="Arial" w:cs="Arial"/>
          <w:szCs w:val="24"/>
          <w:lang w:eastAsia="sl-SI"/>
        </w:rPr>
        <w:t xml:space="preserve">                  </w:t>
      </w:r>
    </w:p>
    <w:p w:rsidR="00292809" w:rsidRPr="00292809" w:rsidRDefault="00292809" w:rsidP="00292809">
      <w:pPr>
        <w:spacing w:after="0" w:line="240" w:lineRule="auto"/>
        <w:jc w:val="both"/>
        <w:rPr>
          <w:rFonts w:ascii="Arial" w:eastAsia="Times New Roman" w:hAnsi="Arial" w:cs="Arial"/>
          <w:szCs w:val="24"/>
          <w:lang w:eastAsia="sl-SI"/>
        </w:rPr>
      </w:pPr>
      <w:r w:rsidRPr="00292809">
        <w:rPr>
          <w:rFonts w:ascii="Arial" w:eastAsia="Times New Roman" w:hAnsi="Arial" w:cs="Arial"/>
          <w:szCs w:val="24"/>
          <w:lang w:eastAsia="sl-SI"/>
        </w:rPr>
        <w:t xml:space="preserve">                  </w:t>
      </w:r>
    </w:p>
    <w:p w:rsidR="00292809" w:rsidRPr="00292809" w:rsidRDefault="00292809" w:rsidP="00292809">
      <w:pPr>
        <w:spacing w:after="0" w:line="240" w:lineRule="auto"/>
        <w:jc w:val="both"/>
        <w:rPr>
          <w:rFonts w:ascii="Arial" w:eastAsia="Times New Roman" w:hAnsi="Arial" w:cs="Arial"/>
          <w:szCs w:val="24"/>
          <w:lang w:eastAsia="sl-SI"/>
        </w:rPr>
      </w:pPr>
    </w:p>
    <w:p w:rsidR="00292809" w:rsidRPr="00292809" w:rsidRDefault="00292809" w:rsidP="00292809">
      <w:pPr>
        <w:spacing w:after="0" w:line="240" w:lineRule="auto"/>
        <w:jc w:val="both"/>
        <w:rPr>
          <w:rFonts w:ascii="Arial" w:eastAsia="Times New Roman" w:hAnsi="Arial" w:cs="Arial"/>
          <w:lang w:eastAsia="sl-SI"/>
        </w:rPr>
      </w:pPr>
      <w:r w:rsidRPr="00292809">
        <w:rPr>
          <w:rFonts w:ascii="Arial" w:eastAsia="Times New Roman" w:hAnsi="Arial" w:cs="Arial"/>
          <w:lang w:eastAsia="sl-SI"/>
        </w:rPr>
        <w:t xml:space="preserve">                                                                                 </w:t>
      </w:r>
    </w:p>
    <w:p w:rsidR="00292809" w:rsidRPr="00292809" w:rsidRDefault="00292809" w:rsidP="00292809">
      <w:pPr>
        <w:spacing w:after="0" w:line="240" w:lineRule="auto"/>
        <w:jc w:val="both"/>
        <w:rPr>
          <w:rFonts w:ascii="Arial" w:eastAsia="Times New Roman" w:hAnsi="Arial" w:cs="Arial"/>
          <w:lang w:eastAsia="sl-SI"/>
        </w:rPr>
      </w:pPr>
    </w:p>
    <w:p w:rsidR="00937A90" w:rsidRPr="008E42CB" w:rsidRDefault="00292809" w:rsidP="006D6044">
      <w:pPr>
        <w:spacing w:after="0" w:line="240" w:lineRule="auto"/>
        <w:ind w:left="3540" w:hanging="2124"/>
        <w:jc w:val="both"/>
        <w:rPr>
          <w:rFonts w:ascii="Arial" w:eastAsia="Times New Roman" w:hAnsi="Arial" w:cs="Arial"/>
          <w:lang w:eastAsia="sl-SI"/>
        </w:rPr>
      </w:pPr>
      <w:r w:rsidRPr="008E42CB">
        <w:rPr>
          <w:rFonts w:ascii="Arial" w:eastAsia="Times New Roman" w:hAnsi="Arial" w:cs="Arial"/>
          <w:b/>
          <w:lang w:eastAsia="sl-SI"/>
        </w:rPr>
        <w:t>Pravna podlaga:</w:t>
      </w:r>
      <w:r w:rsidRPr="008E42CB">
        <w:rPr>
          <w:rFonts w:ascii="Arial" w:eastAsia="Times New Roman" w:hAnsi="Arial" w:cs="Arial"/>
          <w:lang w:eastAsia="sl-SI"/>
        </w:rPr>
        <w:t xml:space="preserve">  </w:t>
      </w:r>
      <w:r w:rsidRPr="008E42CB">
        <w:rPr>
          <w:rFonts w:ascii="Arial" w:eastAsia="Times New Roman" w:hAnsi="Arial" w:cs="Arial"/>
          <w:lang w:eastAsia="sl-SI"/>
        </w:rPr>
        <w:tab/>
      </w:r>
      <w:r w:rsidR="00937A90" w:rsidRPr="008E42CB">
        <w:rPr>
          <w:rFonts w:ascii="Arial" w:eastAsia="Times New Roman" w:hAnsi="Arial" w:cs="Arial"/>
          <w:lang w:eastAsia="sl-SI"/>
        </w:rPr>
        <w:t>Energetski zakon EZ-1 (Uradni list RS, št. 17/14 in 81/15)</w:t>
      </w:r>
    </w:p>
    <w:p w:rsidR="006D6044" w:rsidRDefault="006D6044" w:rsidP="00937A90">
      <w:pPr>
        <w:spacing w:after="0" w:line="240" w:lineRule="auto"/>
        <w:ind w:left="3540"/>
        <w:jc w:val="both"/>
        <w:rPr>
          <w:rFonts w:ascii="Arial" w:eastAsia="Times New Roman" w:hAnsi="Arial" w:cs="Arial"/>
          <w:lang w:eastAsia="sl-SI"/>
        </w:rPr>
      </w:pPr>
      <w:r>
        <w:rPr>
          <w:rFonts w:ascii="Arial" w:eastAsia="Times New Roman" w:hAnsi="Arial" w:cs="Arial"/>
          <w:lang w:eastAsia="sl-SI"/>
        </w:rPr>
        <w:t>Pravilnik o metodologiji in obvezni vsebini lokalnega energetskega koncepta (Uradni list RS, št. 56/16)</w:t>
      </w:r>
    </w:p>
    <w:p w:rsidR="00292809" w:rsidRPr="00292809" w:rsidRDefault="00292809" w:rsidP="006D6044">
      <w:pPr>
        <w:spacing w:after="0" w:line="240" w:lineRule="auto"/>
        <w:ind w:left="2832" w:firstLine="708"/>
        <w:jc w:val="both"/>
        <w:rPr>
          <w:rFonts w:ascii="Arial" w:eastAsia="Times New Roman" w:hAnsi="Arial" w:cs="Arial"/>
          <w:lang w:eastAsia="sl-SI"/>
        </w:rPr>
      </w:pPr>
      <w:r w:rsidRPr="00292809">
        <w:rPr>
          <w:rFonts w:ascii="Arial" w:eastAsia="Times New Roman" w:hAnsi="Arial" w:cs="Arial"/>
          <w:lang w:eastAsia="sl-SI"/>
        </w:rPr>
        <w:t>Statut občine Trbovlje (Uradni vestnik Zasavja, št. 19/16)</w:t>
      </w:r>
    </w:p>
    <w:p w:rsidR="00292809" w:rsidRPr="00292809" w:rsidRDefault="00292809" w:rsidP="00292809">
      <w:pPr>
        <w:spacing w:after="0" w:line="240" w:lineRule="auto"/>
        <w:jc w:val="both"/>
        <w:rPr>
          <w:rFonts w:ascii="Arial" w:eastAsia="Times New Roman" w:hAnsi="Arial" w:cs="Arial"/>
          <w:lang w:eastAsia="sl-SI"/>
        </w:rPr>
      </w:pPr>
    </w:p>
    <w:p w:rsidR="00292809" w:rsidRPr="00292809" w:rsidRDefault="00292809" w:rsidP="00292809">
      <w:pPr>
        <w:spacing w:after="0" w:line="240" w:lineRule="auto"/>
        <w:jc w:val="both"/>
        <w:rPr>
          <w:rFonts w:ascii="Arial" w:eastAsia="Times New Roman" w:hAnsi="Arial" w:cs="Arial"/>
          <w:lang w:eastAsia="sl-SI"/>
        </w:rPr>
      </w:pPr>
    </w:p>
    <w:p w:rsidR="00292809" w:rsidRPr="00292809" w:rsidRDefault="00292809" w:rsidP="00292809">
      <w:pPr>
        <w:spacing w:after="0" w:line="240" w:lineRule="auto"/>
        <w:jc w:val="both"/>
        <w:rPr>
          <w:rFonts w:ascii="Arial" w:eastAsia="Times New Roman" w:hAnsi="Arial" w:cs="Arial"/>
          <w:lang w:eastAsia="sl-SI"/>
        </w:rPr>
      </w:pPr>
    </w:p>
    <w:p w:rsidR="00292809" w:rsidRPr="00292809" w:rsidRDefault="00292809" w:rsidP="00292809">
      <w:pPr>
        <w:spacing w:after="0" w:line="240" w:lineRule="auto"/>
        <w:ind w:left="708" w:firstLine="708"/>
        <w:jc w:val="both"/>
        <w:rPr>
          <w:rFonts w:ascii="Arial" w:eastAsia="Times New Roman" w:hAnsi="Arial" w:cs="Arial"/>
          <w:szCs w:val="24"/>
          <w:lang w:eastAsia="sl-SI"/>
        </w:rPr>
      </w:pPr>
      <w:r w:rsidRPr="00292809">
        <w:rPr>
          <w:rFonts w:ascii="Arial" w:eastAsia="Times New Roman" w:hAnsi="Arial" w:cs="Arial"/>
          <w:b/>
          <w:szCs w:val="24"/>
          <w:lang w:eastAsia="sl-SI"/>
        </w:rPr>
        <w:t>Namen:</w:t>
      </w:r>
      <w:r w:rsidRPr="00292809">
        <w:rPr>
          <w:rFonts w:ascii="Arial" w:eastAsia="Times New Roman" w:hAnsi="Arial" w:cs="Arial"/>
          <w:szCs w:val="24"/>
          <w:lang w:eastAsia="sl-SI"/>
        </w:rPr>
        <w:t xml:space="preserve">                 </w:t>
      </w:r>
      <w:r w:rsidRPr="00292809">
        <w:rPr>
          <w:rFonts w:ascii="Arial" w:eastAsia="Times New Roman" w:hAnsi="Arial" w:cs="Arial"/>
          <w:szCs w:val="24"/>
          <w:lang w:eastAsia="sl-SI"/>
        </w:rPr>
        <w:tab/>
        <w:t xml:space="preserve">Razprava in sprejem  </w:t>
      </w:r>
    </w:p>
    <w:p w:rsidR="00292809" w:rsidRPr="00292809" w:rsidRDefault="00292809" w:rsidP="00292809">
      <w:pPr>
        <w:spacing w:after="0" w:line="240" w:lineRule="auto"/>
        <w:jc w:val="both"/>
        <w:rPr>
          <w:rFonts w:ascii="Arial" w:eastAsia="Times New Roman" w:hAnsi="Arial" w:cs="Arial"/>
          <w:szCs w:val="24"/>
          <w:lang w:eastAsia="sl-SI"/>
        </w:rPr>
      </w:pPr>
    </w:p>
    <w:p w:rsidR="00292809" w:rsidRPr="00292809" w:rsidRDefault="00292809" w:rsidP="00292809">
      <w:pPr>
        <w:spacing w:after="0" w:line="240" w:lineRule="auto"/>
        <w:jc w:val="both"/>
        <w:rPr>
          <w:rFonts w:ascii="Arial" w:eastAsia="Times New Roman" w:hAnsi="Arial" w:cs="Arial"/>
          <w:szCs w:val="24"/>
          <w:lang w:eastAsia="sl-SI"/>
        </w:rPr>
      </w:pPr>
    </w:p>
    <w:p w:rsidR="00292809" w:rsidRPr="00292809" w:rsidRDefault="00292809" w:rsidP="00292809">
      <w:pPr>
        <w:spacing w:after="0" w:line="240" w:lineRule="auto"/>
        <w:jc w:val="both"/>
        <w:rPr>
          <w:rFonts w:ascii="Arial" w:eastAsia="Times New Roman" w:hAnsi="Arial" w:cs="Arial"/>
          <w:b/>
          <w:szCs w:val="24"/>
          <w:lang w:eastAsia="sl-SI"/>
        </w:rPr>
      </w:pPr>
    </w:p>
    <w:p w:rsidR="006D6044" w:rsidRDefault="00292809" w:rsidP="00292809">
      <w:pPr>
        <w:spacing w:after="0" w:line="240" w:lineRule="auto"/>
        <w:ind w:left="3540" w:hanging="2124"/>
        <w:rPr>
          <w:rFonts w:ascii="Arial" w:eastAsia="Times New Roman" w:hAnsi="Arial" w:cs="Arial"/>
          <w:szCs w:val="24"/>
          <w:lang w:eastAsia="sl-SI"/>
        </w:rPr>
      </w:pPr>
      <w:r w:rsidRPr="00292809">
        <w:rPr>
          <w:rFonts w:ascii="Arial" w:eastAsia="Times New Roman" w:hAnsi="Arial" w:cs="Arial"/>
          <w:b/>
          <w:szCs w:val="24"/>
          <w:lang w:eastAsia="sl-SI"/>
        </w:rPr>
        <w:t>Priloge:</w:t>
      </w:r>
      <w:r w:rsidRPr="00292809">
        <w:rPr>
          <w:rFonts w:ascii="Arial" w:eastAsia="Times New Roman" w:hAnsi="Arial" w:cs="Arial"/>
          <w:szCs w:val="24"/>
          <w:lang w:eastAsia="sl-SI"/>
        </w:rPr>
        <w:t xml:space="preserve">             </w:t>
      </w:r>
      <w:r w:rsidRPr="00292809">
        <w:rPr>
          <w:rFonts w:ascii="Arial" w:eastAsia="Times New Roman" w:hAnsi="Arial" w:cs="Arial"/>
          <w:szCs w:val="24"/>
          <w:lang w:eastAsia="sl-SI"/>
        </w:rPr>
        <w:tab/>
      </w:r>
      <w:r w:rsidR="006D6044">
        <w:rPr>
          <w:rFonts w:ascii="Arial" w:eastAsia="Times New Roman" w:hAnsi="Arial" w:cs="Arial"/>
          <w:szCs w:val="24"/>
          <w:lang w:eastAsia="sl-SI"/>
        </w:rPr>
        <w:t>Obrazložitev</w:t>
      </w:r>
    </w:p>
    <w:p w:rsidR="00292809" w:rsidRPr="00292809" w:rsidRDefault="00292809" w:rsidP="006D6044">
      <w:pPr>
        <w:spacing w:after="0" w:line="240" w:lineRule="auto"/>
        <w:ind w:left="3540"/>
        <w:rPr>
          <w:rFonts w:ascii="Arial" w:eastAsia="Times New Roman" w:hAnsi="Arial" w:cs="Arial"/>
          <w:szCs w:val="24"/>
          <w:lang w:eastAsia="sl-SI"/>
        </w:rPr>
      </w:pPr>
      <w:r w:rsidRPr="00292809">
        <w:rPr>
          <w:rFonts w:ascii="Arial" w:eastAsia="Times New Roman" w:hAnsi="Arial" w:cs="Arial"/>
          <w:szCs w:val="24"/>
          <w:lang w:eastAsia="sl-SI"/>
        </w:rPr>
        <w:t>Poročilo</w:t>
      </w:r>
    </w:p>
    <w:p w:rsidR="00292809" w:rsidRPr="00292809" w:rsidRDefault="00292809" w:rsidP="00292809">
      <w:pPr>
        <w:spacing w:after="0" w:line="240" w:lineRule="auto"/>
        <w:ind w:left="3540"/>
        <w:rPr>
          <w:rFonts w:ascii="Arial" w:eastAsia="Times New Roman" w:hAnsi="Arial" w:cs="Arial"/>
          <w:szCs w:val="24"/>
          <w:lang w:eastAsia="sl-SI"/>
        </w:rPr>
      </w:pPr>
      <w:r w:rsidRPr="00292809">
        <w:rPr>
          <w:rFonts w:ascii="Arial" w:eastAsia="Times New Roman" w:hAnsi="Arial" w:cs="Arial"/>
          <w:szCs w:val="24"/>
          <w:lang w:eastAsia="sl-SI"/>
        </w:rPr>
        <w:t>Predlog sklepa</w:t>
      </w:r>
    </w:p>
    <w:p w:rsidR="00292809" w:rsidRPr="00292809" w:rsidRDefault="00292809" w:rsidP="00292809">
      <w:pPr>
        <w:spacing w:after="0" w:line="240" w:lineRule="auto"/>
        <w:ind w:left="3540"/>
        <w:rPr>
          <w:rFonts w:ascii="Arial" w:eastAsia="Times New Roman" w:hAnsi="Arial" w:cs="Arial"/>
          <w:szCs w:val="24"/>
          <w:lang w:eastAsia="sl-SI"/>
        </w:rPr>
      </w:pPr>
    </w:p>
    <w:p w:rsidR="00292809" w:rsidRPr="00292809" w:rsidRDefault="00292809" w:rsidP="00292809">
      <w:pPr>
        <w:spacing w:after="0" w:line="240" w:lineRule="auto"/>
        <w:rPr>
          <w:rFonts w:ascii="Arial" w:eastAsia="Times New Roman" w:hAnsi="Arial" w:cs="Arial"/>
          <w:szCs w:val="24"/>
          <w:lang w:eastAsia="sl-SI"/>
        </w:rPr>
      </w:pPr>
      <w:r w:rsidRPr="00292809">
        <w:rPr>
          <w:rFonts w:ascii="Arial" w:eastAsia="Times New Roman" w:hAnsi="Arial" w:cs="Arial"/>
          <w:szCs w:val="24"/>
          <w:lang w:eastAsia="sl-SI"/>
        </w:rPr>
        <w:t xml:space="preserve">                                                         </w:t>
      </w:r>
    </w:p>
    <w:p w:rsidR="00292809" w:rsidRPr="00292809" w:rsidRDefault="00292809" w:rsidP="00292809">
      <w:pPr>
        <w:spacing w:after="0" w:line="240" w:lineRule="auto"/>
        <w:jc w:val="both"/>
        <w:rPr>
          <w:rFonts w:ascii="Arial" w:eastAsia="Times New Roman" w:hAnsi="Arial" w:cs="Arial"/>
          <w:b/>
          <w:szCs w:val="24"/>
          <w:lang w:eastAsia="sl-SI"/>
        </w:rPr>
      </w:pPr>
    </w:p>
    <w:p w:rsidR="00292809" w:rsidRPr="00292809" w:rsidRDefault="00292809" w:rsidP="00292809">
      <w:pPr>
        <w:spacing w:after="0" w:line="240" w:lineRule="auto"/>
        <w:ind w:left="708" w:firstLine="708"/>
        <w:jc w:val="both"/>
        <w:rPr>
          <w:rFonts w:ascii="Arial" w:eastAsia="Times New Roman" w:hAnsi="Arial" w:cs="Arial"/>
          <w:szCs w:val="24"/>
          <w:lang w:eastAsia="sl-SI"/>
        </w:rPr>
      </w:pPr>
      <w:r w:rsidRPr="00292809">
        <w:rPr>
          <w:rFonts w:ascii="Arial" w:eastAsia="Times New Roman" w:hAnsi="Arial" w:cs="Arial"/>
          <w:b/>
          <w:szCs w:val="24"/>
          <w:lang w:eastAsia="sl-SI"/>
        </w:rPr>
        <w:t>Poročeval</w:t>
      </w:r>
      <w:r w:rsidR="006D6044">
        <w:rPr>
          <w:rFonts w:ascii="Arial" w:eastAsia="Times New Roman" w:hAnsi="Arial" w:cs="Arial"/>
          <w:b/>
          <w:szCs w:val="24"/>
          <w:lang w:eastAsia="sl-SI"/>
        </w:rPr>
        <w:t>ec:</w:t>
      </w:r>
      <w:r w:rsidR="006D6044">
        <w:rPr>
          <w:rFonts w:ascii="Arial" w:eastAsia="Times New Roman" w:hAnsi="Arial" w:cs="Arial"/>
          <w:b/>
          <w:szCs w:val="24"/>
          <w:lang w:eastAsia="sl-SI"/>
        </w:rPr>
        <w:tab/>
      </w:r>
      <w:r w:rsidR="006D6044">
        <w:rPr>
          <w:rFonts w:ascii="Arial" w:eastAsia="Times New Roman" w:hAnsi="Arial" w:cs="Arial"/>
          <w:b/>
          <w:szCs w:val="24"/>
          <w:lang w:eastAsia="sl-SI"/>
        </w:rPr>
        <w:tab/>
      </w:r>
      <w:r w:rsidR="006D6044" w:rsidRPr="006D6044">
        <w:rPr>
          <w:rFonts w:ascii="Arial" w:eastAsia="Times New Roman" w:hAnsi="Arial" w:cs="Arial"/>
          <w:szCs w:val="24"/>
          <w:lang w:eastAsia="sl-SI"/>
        </w:rPr>
        <w:t>Andraž BERAVS</w:t>
      </w:r>
      <w:r w:rsidR="006D6044" w:rsidRPr="00EE3465">
        <w:rPr>
          <w:rFonts w:ascii="Arial" w:eastAsia="Times New Roman" w:hAnsi="Arial" w:cs="Arial"/>
          <w:szCs w:val="24"/>
          <w:lang w:eastAsia="sl-SI"/>
        </w:rPr>
        <w:t xml:space="preserve">, </w:t>
      </w:r>
      <w:r w:rsidR="00EE3465" w:rsidRPr="00EE3465">
        <w:rPr>
          <w:rFonts w:ascii="Arial" w:eastAsia="Times New Roman" w:hAnsi="Arial" w:cs="Arial"/>
          <w:szCs w:val="24"/>
          <w:lang w:eastAsia="sl-SI"/>
        </w:rPr>
        <w:t>JP Komunala Trbovlje d.o.o.</w:t>
      </w:r>
    </w:p>
    <w:p w:rsidR="00B91E32" w:rsidRDefault="00B91E32" w:rsidP="00B91E32">
      <w:pPr>
        <w:pageBreakBefore/>
        <w:jc w:val="center"/>
        <w:rPr>
          <w:rFonts w:ascii="Arial" w:hAnsi="Arial" w:cs="Arial"/>
          <w:b/>
        </w:rPr>
      </w:pPr>
    </w:p>
    <w:p w:rsidR="00B91E32" w:rsidRDefault="00B91E32" w:rsidP="00B91E32">
      <w:pPr>
        <w:spacing w:after="200" w:line="276" w:lineRule="auto"/>
        <w:jc w:val="center"/>
        <w:rPr>
          <w:rFonts w:ascii="Arial" w:hAnsi="Arial" w:cs="Arial"/>
          <w:b/>
        </w:rPr>
      </w:pPr>
      <w:r w:rsidRPr="00B91E32">
        <w:rPr>
          <w:rFonts w:ascii="Arial" w:hAnsi="Arial" w:cs="Arial"/>
          <w:b/>
        </w:rPr>
        <w:t>O B R A Z L O Ž I T E V:</w:t>
      </w:r>
    </w:p>
    <w:p w:rsidR="00937A90" w:rsidRDefault="00937A90" w:rsidP="00B91E32">
      <w:pPr>
        <w:spacing w:after="200" w:line="276" w:lineRule="auto"/>
        <w:jc w:val="center"/>
        <w:rPr>
          <w:rFonts w:ascii="Arial" w:hAnsi="Arial" w:cs="Arial"/>
          <w:b/>
        </w:rPr>
      </w:pPr>
    </w:p>
    <w:p w:rsidR="00B91E32" w:rsidRPr="008E42CB" w:rsidRDefault="00B91E32" w:rsidP="00B91E32">
      <w:pPr>
        <w:spacing w:after="200" w:line="276" w:lineRule="auto"/>
        <w:jc w:val="both"/>
        <w:rPr>
          <w:rFonts w:ascii="Arial" w:hAnsi="Arial" w:cs="Arial"/>
        </w:rPr>
      </w:pPr>
      <w:r w:rsidRPr="008E42CB">
        <w:rPr>
          <w:rFonts w:ascii="Arial" w:hAnsi="Arial" w:cs="Arial"/>
        </w:rPr>
        <w:t xml:space="preserve">Občinski svet Občine Trbovlje je na svoji </w:t>
      </w:r>
      <w:r w:rsidR="00937A90" w:rsidRPr="008E42CB">
        <w:rPr>
          <w:rFonts w:ascii="Arial" w:hAnsi="Arial" w:cs="Arial"/>
        </w:rPr>
        <w:t>10</w:t>
      </w:r>
      <w:r w:rsidR="006C329C" w:rsidRPr="008E42CB">
        <w:rPr>
          <w:rFonts w:ascii="Arial" w:hAnsi="Arial" w:cs="Arial"/>
        </w:rPr>
        <w:t>. redni seji</w:t>
      </w:r>
      <w:r w:rsidRPr="008E42CB">
        <w:rPr>
          <w:rFonts w:ascii="Arial" w:hAnsi="Arial" w:cs="Arial"/>
        </w:rPr>
        <w:t xml:space="preserve"> dne </w:t>
      </w:r>
      <w:r w:rsidR="00937A90" w:rsidRPr="008E42CB">
        <w:rPr>
          <w:rFonts w:ascii="Arial" w:hAnsi="Arial" w:cs="Arial"/>
        </w:rPr>
        <w:t>19</w:t>
      </w:r>
      <w:r w:rsidRPr="008E42CB">
        <w:rPr>
          <w:rFonts w:ascii="Arial" w:hAnsi="Arial" w:cs="Arial"/>
        </w:rPr>
        <w:t>.</w:t>
      </w:r>
      <w:r w:rsidR="00937A90" w:rsidRPr="008E42CB">
        <w:rPr>
          <w:rFonts w:ascii="Arial" w:hAnsi="Arial" w:cs="Arial"/>
        </w:rPr>
        <w:t xml:space="preserve"> 12</w:t>
      </w:r>
      <w:r w:rsidRPr="008E42CB">
        <w:rPr>
          <w:rFonts w:ascii="Arial" w:hAnsi="Arial" w:cs="Arial"/>
        </w:rPr>
        <w:t>.</w:t>
      </w:r>
      <w:r w:rsidR="00937A90" w:rsidRPr="008E42CB">
        <w:rPr>
          <w:rFonts w:ascii="Arial" w:hAnsi="Arial" w:cs="Arial"/>
        </w:rPr>
        <w:t xml:space="preserve"> </w:t>
      </w:r>
      <w:r w:rsidR="006C329C" w:rsidRPr="008E42CB">
        <w:rPr>
          <w:rFonts w:ascii="Arial" w:hAnsi="Arial" w:cs="Arial"/>
        </w:rPr>
        <w:t>2011</w:t>
      </w:r>
      <w:r w:rsidRPr="008E42CB">
        <w:rPr>
          <w:rFonts w:ascii="Arial" w:hAnsi="Arial" w:cs="Arial"/>
        </w:rPr>
        <w:t xml:space="preserve"> spre</w:t>
      </w:r>
      <w:r w:rsidR="006C329C" w:rsidRPr="008E42CB">
        <w:rPr>
          <w:rFonts w:ascii="Arial" w:hAnsi="Arial" w:cs="Arial"/>
        </w:rPr>
        <w:t>jel Lokalni energetski koncept o</w:t>
      </w:r>
      <w:r w:rsidRPr="008E42CB">
        <w:rPr>
          <w:rFonts w:ascii="Arial" w:hAnsi="Arial" w:cs="Arial"/>
        </w:rPr>
        <w:t xml:space="preserve">bčine </w:t>
      </w:r>
      <w:r w:rsidR="00937A90" w:rsidRPr="008E42CB">
        <w:rPr>
          <w:rFonts w:ascii="Arial" w:hAnsi="Arial" w:cs="Arial"/>
        </w:rPr>
        <w:t>Trbovlje</w:t>
      </w:r>
      <w:r w:rsidRPr="008E42CB">
        <w:rPr>
          <w:rFonts w:ascii="Arial" w:hAnsi="Arial" w:cs="Arial"/>
        </w:rPr>
        <w:t xml:space="preserve"> (v nadaljevanju: LEK), ki je strateški dokument občine in katerega osnovi cilj je oblikovanje temeljnega dokumenta za energetsko strategijo, povezano z okoljsko politiko občine, ki je osnova za delovanje na energetskem področju v občini. Na podlagi sprejetega LEK-a, ki med drugim določa tudi organizacijo izvajanja lokalnega energetskega koncepta je Občina sklenila pogodbo </w:t>
      </w:r>
      <w:r w:rsidR="00937A90" w:rsidRPr="008E42CB">
        <w:rPr>
          <w:rFonts w:ascii="Arial" w:hAnsi="Arial" w:cs="Arial"/>
        </w:rPr>
        <w:t>s</w:t>
      </w:r>
      <w:r w:rsidRPr="008E42CB">
        <w:rPr>
          <w:rFonts w:ascii="Arial" w:hAnsi="Arial" w:cs="Arial"/>
        </w:rPr>
        <w:t xml:space="preserve"> </w:t>
      </w:r>
      <w:r w:rsidR="00937A90" w:rsidRPr="008E42CB">
        <w:rPr>
          <w:rFonts w:ascii="Arial" w:hAnsi="Arial" w:cs="Arial"/>
        </w:rPr>
        <w:t xml:space="preserve">Komunalo Trbovlje </w:t>
      </w:r>
      <w:r w:rsidRPr="008E42CB">
        <w:rPr>
          <w:rFonts w:ascii="Arial" w:hAnsi="Arial" w:cs="Arial"/>
        </w:rPr>
        <w:t xml:space="preserve">za izvajanje LEK-a. </w:t>
      </w:r>
      <w:r w:rsidR="00FD48FF" w:rsidRPr="008E42CB">
        <w:rPr>
          <w:rFonts w:ascii="Arial" w:hAnsi="Arial" w:cs="Arial"/>
        </w:rPr>
        <w:t>Komunala Trbovlje</w:t>
      </w:r>
      <w:r w:rsidR="00937A90" w:rsidRPr="008E42CB">
        <w:rPr>
          <w:rFonts w:ascii="Arial" w:hAnsi="Arial" w:cs="Arial"/>
        </w:rPr>
        <w:t xml:space="preserve"> je pripravil</w:t>
      </w:r>
      <w:r w:rsidR="00FD48FF" w:rsidRPr="008E42CB">
        <w:rPr>
          <w:rFonts w:ascii="Arial" w:hAnsi="Arial" w:cs="Arial"/>
        </w:rPr>
        <w:t>a</w:t>
      </w:r>
      <w:r w:rsidRPr="008E42CB">
        <w:rPr>
          <w:rFonts w:ascii="Arial" w:hAnsi="Arial" w:cs="Arial"/>
        </w:rPr>
        <w:t xml:space="preserve"> poročilo o izvedenih aktivnosti iz akcijskega načrta LEK-a za leto 2016.</w:t>
      </w:r>
    </w:p>
    <w:p w:rsidR="00B91E32" w:rsidRPr="008E42CB" w:rsidRDefault="00B91E32" w:rsidP="00B91E32">
      <w:pPr>
        <w:spacing w:after="200" w:line="276" w:lineRule="auto"/>
        <w:jc w:val="both"/>
        <w:rPr>
          <w:rFonts w:ascii="Arial" w:hAnsi="Arial" w:cs="Arial"/>
        </w:rPr>
      </w:pPr>
      <w:r w:rsidRPr="008E42CB">
        <w:rPr>
          <w:rFonts w:ascii="Arial" w:hAnsi="Arial" w:cs="Arial"/>
        </w:rPr>
        <w:t>Poročilo je pripravljeno v skladu z zahtevami Pravilnika o metodologiji in obvezni vsebini lokalnega energetskega koncepta (Uradni list RS, št. 56/2016). Po navedenem pravilniku mora biti poročilo potrjeno s strani občinskega sveta in poslano pristojnemu ministrstvu.</w:t>
      </w:r>
    </w:p>
    <w:p w:rsidR="004356F7" w:rsidRPr="008E42CB" w:rsidRDefault="004356F7" w:rsidP="00B91E32">
      <w:pPr>
        <w:spacing w:after="200" w:line="276" w:lineRule="auto"/>
        <w:jc w:val="both"/>
        <w:rPr>
          <w:rFonts w:ascii="Arial" w:hAnsi="Arial" w:cs="Arial"/>
        </w:rPr>
      </w:pPr>
    </w:p>
    <w:p w:rsidR="004356F7" w:rsidRPr="008E42CB" w:rsidRDefault="004356F7" w:rsidP="00B91E32">
      <w:pPr>
        <w:spacing w:after="200" w:line="276" w:lineRule="auto"/>
        <w:jc w:val="both"/>
        <w:rPr>
          <w:rFonts w:ascii="Arial" w:hAnsi="Arial" w:cs="Arial"/>
          <w:i/>
        </w:rPr>
      </w:pPr>
      <w:r w:rsidRPr="008E42CB">
        <w:rPr>
          <w:rFonts w:ascii="Arial" w:hAnsi="Arial" w:cs="Arial"/>
          <w:i/>
        </w:rPr>
        <w:t>Pripravil:</w:t>
      </w:r>
      <w:r w:rsidRPr="008E42CB">
        <w:rPr>
          <w:rFonts w:ascii="Arial" w:hAnsi="Arial" w:cs="Arial"/>
          <w:i/>
        </w:rPr>
        <w:br/>
        <w:t>Andraž B</w:t>
      </w:r>
      <w:r w:rsidR="008E42CB">
        <w:rPr>
          <w:rFonts w:ascii="Arial" w:hAnsi="Arial" w:cs="Arial"/>
          <w:i/>
        </w:rPr>
        <w:t>ERAVS</w:t>
      </w:r>
    </w:p>
    <w:p w:rsidR="00B91E32" w:rsidRPr="008E42CB" w:rsidRDefault="00B91E32">
      <w:pPr>
        <w:spacing w:after="200" w:line="276" w:lineRule="auto"/>
        <w:rPr>
          <w:rFonts w:ascii="Arial" w:hAnsi="Arial" w:cs="Arial"/>
          <w:b/>
        </w:rPr>
      </w:pPr>
    </w:p>
    <w:p w:rsidR="00B91E32" w:rsidRDefault="00B91E32">
      <w:pPr>
        <w:spacing w:after="200" w:line="276" w:lineRule="auto"/>
        <w:rPr>
          <w:rFonts w:ascii="Arial" w:hAnsi="Arial" w:cs="Arial"/>
          <w:sz w:val="20"/>
          <w:szCs w:val="20"/>
        </w:rPr>
      </w:pPr>
      <w:r>
        <w:rPr>
          <w:rFonts w:ascii="Arial" w:hAnsi="Arial" w:cs="Arial"/>
          <w:sz w:val="20"/>
          <w:szCs w:val="20"/>
        </w:rPr>
        <w:br w:type="page"/>
      </w:r>
    </w:p>
    <w:p w:rsidR="009E2AC0" w:rsidRPr="00017256" w:rsidRDefault="009E2AC0" w:rsidP="00B91E32">
      <w:pPr>
        <w:pageBreakBefore/>
        <w:jc w:val="center"/>
        <w:rPr>
          <w:rFonts w:ascii="Arial" w:hAnsi="Arial" w:cs="Arial"/>
          <w:sz w:val="20"/>
          <w:szCs w:val="20"/>
        </w:rPr>
      </w:pPr>
      <w:r w:rsidRPr="00017256">
        <w:rPr>
          <w:rFonts w:ascii="Arial" w:hAnsi="Arial" w:cs="Arial"/>
          <w:sz w:val="20"/>
          <w:szCs w:val="20"/>
        </w:rPr>
        <w:lastRenderedPageBreak/>
        <w:t>P</w:t>
      </w:r>
      <w:r w:rsidR="00292809" w:rsidRPr="00017256">
        <w:rPr>
          <w:rFonts w:ascii="Arial" w:hAnsi="Arial" w:cs="Arial"/>
          <w:sz w:val="20"/>
          <w:szCs w:val="20"/>
        </w:rPr>
        <w:t xml:space="preserve">ravilnik o metodologiji in obvezni vsebini lokalnega energetskega koncepta (Uradni list RS, št. 56/2016) </w:t>
      </w:r>
    </w:p>
    <w:p w:rsidR="00292809" w:rsidRDefault="00292809" w:rsidP="009E2AC0">
      <w:pPr>
        <w:rPr>
          <w:rFonts w:ascii="Arial" w:hAnsi="Arial" w:cs="Arial"/>
          <w:b/>
        </w:rPr>
      </w:pPr>
      <w:r>
        <w:rPr>
          <w:rFonts w:ascii="Arial" w:hAnsi="Arial" w:cs="Arial"/>
          <w:b/>
        </w:rPr>
        <w:t>PRILOGA 3: Obrazec letnega poročila</w:t>
      </w:r>
    </w:p>
    <w:p w:rsidR="009E2AC0" w:rsidRPr="009E2AC0" w:rsidRDefault="009E2AC0" w:rsidP="009E2AC0">
      <w:pPr>
        <w:rPr>
          <w:rFonts w:ascii="Arial" w:hAnsi="Arial" w:cs="Arial"/>
          <w:b/>
        </w:rPr>
      </w:pPr>
      <w:r w:rsidRPr="009E2AC0">
        <w:rPr>
          <w:rFonts w:ascii="Arial" w:hAnsi="Arial" w:cs="Arial"/>
          <w:b/>
        </w:rPr>
        <w:t xml:space="preserve">Letno poročilo o izvedenih ukrepih iz akcijskega načrta lokalnega energetskega koncepta in o njihovih učinkih </w:t>
      </w:r>
    </w:p>
    <w:p w:rsidR="009E2AC0" w:rsidRPr="00017256" w:rsidRDefault="009E2AC0" w:rsidP="009E2AC0">
      <w:pPr>
        <w:rPr>
          <w:rFonts w:ascii="Arial" w:hAnsi="Arial" w:cs="Arial"/>
          <w:sz w:val="16"/>
          <w:szCs w:val="16"/>
        </w:rPr>
      </w:pPr>
    </w:p>
    <w:p w:rsidR="009E2AC0" w:rsidRPr="009E2AC0" w:rsidRDefault="00BF32D1" w:rsidP="009E2AC0">
      <w:pPr>
        <w:spacing w:after="0" w:line="360" w:lineRule="auto"/>
        <w:rPr>
          <w:rFonts w:ascii="Arial" w:hAnsi="Arial" w:cs="Arial"/>
        </w:rPr>
      </w:pPr>
      <w:r>
        <w:rPr>
          <w:rFonts w:ascii="Arial" w:hAnsi="Arial" w:cs="Arial"/>
        </w:rPr>
        <w:t xml:space="preserve">Samoupravna lokalna skupnost: </w:t>
      </w:r>
      <w:r w:rsidRPr="00BF32D1">
        <w:rPr>
          <w:rFonts w:ascii="Arial" w:hAnsi="Arial" w:cs="Arial"/>
          <w:b/>
        </w:rPr>
        <w:t>Občina Trbovlje</w:t>
      </w:r>
      <w:r w:rsidR="009E2AC0" w:rsidRPr="009E2AC0">
        <w:rPr>
          <w:rFonts w:ascii="Arial" w:hAnsi="Arial" w:cs="Arial"/>
        </w:rPr>
        <w:t xml:space="preserve"> </w:t>
      </w:r>
      <w:r w:rsidR="009E2AC0" w:rsidRPr="009E2AC0">
        <w:rPr>
          <w:rFonts w:ascii="Arial" w:hAnsi="Arial" w:cs="Arial"/>
          <w:u w:val="single"/>
        </w:rPr>
        <w:t xml:space="preserve">   </w:t>
      </w:r>
    </w:p>
    <w:p w:rsidR="009E2AC0" w:rsidRPr="009E2AC0" w:rsidRDefault="009E2AC0" w:rsidP="009E2AC0">
      <w:pPr>
        <w:spacing w:after="0" w:line="360" w:lineRule="auto"/>
        <w:rPr>
          <w:rFonts w:ascii="Arial" w:hAnsi="Arial" w:cs="Arial"/>
        </w:rPr>
      </w:pPr>
      <w:r w:rsidRPr="009E2AC0">
        <w:rPr>
          <w:rFonts w:ascii="Arial" w:hAnsi="Arial" w:cs="Arial"/>
        </w:rPr>
        <w:t xml:space="preserve">Kontaktna oseba (ime, </w:t>
      </w:r>
      <w:r w:rsidR="00BF32D1">
        <w:rPr>
          <w:rFonts w:ascii="Arial" w:hAnsi="Arial" w:cs="Arial"/>
        </w:rPr>
        <w:t xml:space="preserve">priimek, telefon, e-naslov): </w:t>
      </w:r>
      <w:r w:rsidR="00316B1B" w:rsidRPr="00316B1B">
        <w:rPr>
          <w:rFonts w:ascii="Arial" w:hAnsi="Arial" w:cs="Arial"/>
          <w:b/>
        </w:rPr>
        <w:t xml:space="preserve">Andraž </w:t>
      </w:r>
      <w:proofErr w:type="spellStart"/>
      <w:r w:rsidR="00316B1B" w:rsidRPr="00316B1B">
        <w:rPr>
          <w:rFonts w:ascii="Arial" w:hAnsi="Arial" w:cs="Arial"/>
          <w:b/>
        </w:rPr>
        <w:t>Beravs</w:t>
      </w:r>
      <w:proofErr w:type="spellEnd"/>
      <w:r w:rsidR="00316B1B" w:rsidRPr="00316B1B">
        <w:rPr>
          <w:rFonts w:ascii="Arial" w:hAnsi="Arial" w:cs="Arial"/>
          <w:b/>
        </w:rPr>
        <w:t xml:space="preserve">, 03 56 53 202, </w:t>
      </w:r>
      <w:r w:rsidR="00BF32D1" w:rsidRPr="00316B1B">
        <w:rPr>
          <w:rFonts w:ascii="Arial" w:hAnsi="Arial" w:cs="Arial"/>
          <w:b/>
        </w:rPr>
        <w:t>andraz.beravs@komunala-trbovlje.si</w:t>
      </w:r>
    </w:p>
    <w:p w:rsidR="009E2AC0" w:rsidRPr="009E2AC0" w:rsidRDefault="009E2AC0" w:rsidP="009E2AC0">
      <w:pPr>
        <w:spacing w:after="0" w:line="360" w:lineRule="auto"/>
        <w:rPr>
          <w:rFonts w:ascii="Arial" w:hAnsi="Arial" w:cs="Arial"/>
        </w:rPr>
      </w:pPr>
      <w:r w:rsidRPr="009E2AC0">
        <w:rPr>
          <w:rFonts w:ascii="Arial" w:hAnsi="Arial" w:cs="Arial"/>
        </w:rPr>
        <w:t>Leto izdelave lokalnega energetskega koncepta</w:t>
      </w:r>
      <w:r w:rsidR="00BF32D1">
        <w:rPr>
          <w:rFonts w:ascii="Arial" w:hAnsi="Arial" w:cs="Arial"/>
        </w:rPr>
        <w:t xml:space="preserve">: </w:t>
      </w:r>
      <w:r w:rsidR="00BF32D1" w:rsidRPr="00BF32D1">
        <w:rPr>
          <w:rFonts w:ascii="Arial" w:hAnsi="Arial" w:cs="Arial"/>
          <w:b/>
        </w:rPr>
        <w:t>2011</w:t>
      </w:r>
    </w:p>
    <w:p w:rsidR="009E2AC0" w:rsidRPr="009E2AC0" w:rsidRDefault="00BF32D1" w:rsidP="009E2AC0">
      <w:pPr>
        <w:spacing w:after="0" w:line="360" w:lineRule="auto"/>
        <w:rPr>
          <w:rFonts w:ascii="Arial" w:hAnsi="Arial" w:cs="Arial"/>
        </w:rPr>
      </w:pPr>
      <w:r>
        <w:rPr>
          <w:rFonts w:ascii="Arial" w:hAnsi="Arial" w:cs="Arial"/>
        </w:rPr>
        <w:t xml:space="preserve">Datum poročanja: </w:t>
      </w:r>
      <w:r w:rsidR="00791C4E">
        <w:rPr>
          <w:rFonts w:ascii="Arial" w:hAnsi="Arial" w:cs="Arial"/>
          <w:b/>
        </w:rPr>
        <w:t>10</w:t>
      </w:r>
      <w:r w:rsidRPr="00BF32D1">
        <w:rPr>
          <w:rFonts w:ascii="Arial" w:hAnsi="Arial" w:cs="Arial"/>
          <w:b/>
        </w:rPr>
        <w:t xml:space="preserve">. </w:t>
      </w:r>
      <w:r w:rsidR="00791C4E">
        <w:rPr>
          <w:rFonts w:ascii="Arial" w:hAnsi="Arial" w:cs="Arial"/>
          <w:b/>
        </w:rPr>
        <w:t>marec</w:t>
      </w:r>
      <w:r w:rsidRPr="00BF32D1">
        <w:rPr>
          <w:rFonts w:ascii="Arial" w:hAnsi="Arial" w:cs="Arial"/>
          <w:b/>
        </w:rPr>
        <w:t xml:space="preserve"> 2017</w:t>
      </w:r>
    </w:p>
    <w:p w:rsidR="009E2AC0" w:rsidRPr="009E2AC0" w:rsidRDefault="00BF32D1" w:rsidP="009E2AC0">
      <w:pPr>
        <w:rPr>
          <w:rFonts w:ascii="Arial" w:hAnsi="Arial" w:cs="Arial"/>
        </w:rPr>
      </w:pPr>
      <w:r>
        <w:rPr>
          <w:rFonts w:ascii="Arial" w:hAnsi="Arial" w:cs="Arial"/>
          <w:noProof/>
          <w:lang w:eastAsia="sl-SI"/>
        </w:rPr>
        <mc:AlternateContent>
          <mc:Choice Requires="wps">
            <w:drawing>
              <wp:anchor distT="0" distB="0" distL="114300" distR="114300" simplePos="0" relativeHeight="251658240" behindDoc="0" locked="0" layoutInCell="1" allowOverlap="1" wp14:anchorId="0A56E439" wp14:editId="427E06DE">
                <wp:simplePos x="0" y="0"/>
                <wp:positionH relativeFrom="column">
                  <wp:posOffset>1228090</wp:posOffset>
                </wp:positionH>
                <wp:positionV relativeFrom="paragraph">
                  <wp:posOffset>245745</wp:posOffset>
                </wp:positionV>
                <wp:extent cx="396240" cy="215900"/>
                <wp:effectExtent l="0" t="0" r="22860" b="12700"/>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 o:spid="_x0000_s1026" style="position:absolute;margin-left:96.7pt;margin-top:19.35pt;width:31.2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" filled="f"/>
            </w:pict>
          </mc:Fallback>
        </mc:AlternateContent>
      </w:r>
    </w:p>
    <w:p w:rsidR="009E2AC0" w:rsidRDefault="009E2AC0" w:rsidP="009E2AC0">
      <w:pPr>
        <w:spacing w:after="0" w:line="360" w:lineRule="auto"/>
        <w:jc w:val="both"/>
        <w:rPr>
          <w:rFonts w:ascii="Arial" w:hAnsi="Arial" w:cs="Arial"/>
        </w:rPr>
      </w:pPr>
      <w:r w:rsidRPr="009E2AC0">
        <w:rPr>
          <w:rFonts w:ascii="Arial" w:hAnsi="Arial" w:cs="Arial"/>
        </w:rPr>
        <w:t xml:space="preserve">1. Občina </w:t>
      </w:r>
      <w:r w:rsidR="00BF32D1" w:rsidRPr="00BF32D1">
        <w:rPr>
          <w:rFonts w:ascii="Arial" w:hAnsi="Arial" w:cs="Arial"/>
          <w:b/>
        </w:rPr>
        <w:t>Trbovlje</w:t>
      </w:r>
      <w:r w:rsidRPr="009E2AC0">
        <w:rPr>
          <w:rFonts w:ascii="Arial" w:hAnsi="Arial" w:cs="Arial"/>
        </w:rPr>
        <w:t xml:space="preserve"> IMA / NIMA osebo, ki je zadolžena za izvajanje projektov s področja energetike. (OBKROŽITE)</w:t>
      </w:r>
    </w:p>
    <w:p w:rsidR="009E2AC0" w:rsidRPr="009E2AC0" w:rsidRDefault="00BF32D1" w:rsidP="009E2AC0">
      <w:pPr>
        <w:spacing w:after="0" w:line="240" w:lineRule="auto"/>
        <w:jc w:val="both"/>
        <w:rPr>
          <w:rFonts w:ascii="Arial" w:hAnsi="Arial" w:cs="Arial"/>
        </w:rPr>
      </w:pPr>
      <w:r>
        <w:rPr>
          <w:rFonts w:ascii="Arial" w:hAnsi="Arial" w:cs="Arial"/>
          <w:noProof/>
          <w:lang w:eastAsia="sl-SI"/>
        </w:rPr>
        <mc:AlternateContent>
          <mc:Choice Requires="wps">
            <w:drawing>
              <wp:anchor distT="0" distB="0" distL="114300" distR="114300" simplePos="0" relativeHeight="251659264" behindDoc="0" locked="0" layoutInCell="1" allowOverlap="1" wp14:anchorId="50B00333" wp14:editId="0B779286">
                <wp:simplePos x="0" y="0"/>
                <wp:positionH relativeFrom="column">
                  <wp:posOffset>1439545</wp:posOffset>
                </wp:positionH>
                <wp:positionV relativeFrom="paragraph">
                  <wp:posOffset>120650</wp:posOffset>
                </wp:positionV>
                <wp:extent cx="215900" cy="215900"/>
                <wp:effectExtent l="0" t="0" r="12700" b="12700"/>
                <wp:wrapNone/>
                <wp:docPr id="2" name="Elips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 o:spid="_x0000_s1026" style="position:absolute;margin-left:113.35pt;margin-top:9.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" filled="f"/>
            </w:pict>
          </mc:Fallback>
        </mc:AlternateContent>
      </w:r>
    </w:p>
    <w:p w:rsidR="009E2AC0" w:rsidRDefault="009E2AC0" w:rsidP="009E2AC0">
      <w:pPr>
        <w:spacing w:after="0" w:line="360" w:lineRule="auto"/>
        <w:rPr>
          <w:rFonts w:ascii="Arial" w:hAnsi="Arial" w:cs="Arial"/>
        </w:rPr>
      </w:pPr>
      <w:r w:rsidRPr="009E2AC0">
        <w:rPr>
          <w:rFonts w:ascii="Arial" w:hAnsi="Arial" w:cs="Arial"/>
        </w:rPr>
        <w:t xml:space="preserve">2. Občina </w:t>
      </w:r>
      <w:r w:rsidR="00BF32D1" w:rsidRPr="00BF32D1">
        <w:rPr>
          <w:rFonts w:ascii="Arial" w:hAnsi="Arial" w:cs="Arial"/>
          <w:b/>
        </w:rPr>
        <w:t>Trbovlje</w:t>
      </w:r>
      <w:r w:rsidRPr="009E2AC0">
        <w:rPr>
          <w:rFonts w:ascii="Arial" w:hAnsi="Arial" w:cs="Arial"/>
        </w:rPr>
        <w:t xml:space="preserve"> JE / NI vključena v Lokalno energetsko agencijo. (OBKROŽITE)</w:t>
      </w:r>
    </w:p>
    <w:p w:rsidR="009E2AC0" w:rsidRPr="009E2AC0" w:rsidRDefault="009E2AC0" w:rsidP="009E2AC0">
      <w:pPr>
        <w:spacing w:after="0" w:line="240" w:lineRule="auto"/>
        <w:rPr>
          <w:rFonts w:ascii="Arial" w:hAnsi="Arial" w:cs="Arial"/>
        </w:rPr>
      </w:pPr>
    </w:p>
    <w:p w:rsidR="009E2AC0" w:rsidRPr="009E2AC0" w:rsidRDefault="009E2AC0" w:rsidP="009E2AC0">
      <w:pPr>
        <w:spacing w:after="0" w:line="480" w:lineRule="auto"/>
        <w:rPr>
          <w:rFonts w:ascii="Arial" w:hAnsi="Arial" w:cs="Arial"/>
        </w:rPr>
      </w:pPr>
      <w:r w:rsidRPr="009E2AC0">
        <w:rPr>
          <w:rFonts w:ascii="Arial" w:hAnsi="Arial" w:cs="Arial"/>
        </w:rPr>
        <w:t>3. Če JE, v katero? __________________________________________________________</w:t>
      </w:r>
    </w:p>
    <w:p w:rsidR="009E2AC0" w:rsidRPr="00017256" w:rsidRDefault="009E2AC0" w:rsidP="009E2AC0">
      <w:pPr>
        <w:spacing w:after="0" w:line="240" w:lineRule="auto"/>
        <w:rPr>
          <w:rFonts w:ascii="Arial" w:hAnsi="Arial" w:cs="Arial"/>
          <w:sz w:val="16"/>
          <w:szCs w:val="16"/>
        </w:rPr>
      </w:pPr>
    </w:p>
    <w:p w:rsidR="009E2AC0" w:rsidRPr="009E2AC0" w:rsidRDefault="009E2AC0" w:rsidP="00324154">
      <w:pPr>
        <w:spacing w:after="0"/>
        <w:rPr>
          <w:rFonts w:ascii="Arial" w:hAnsi="Arial" w:cs="Arial"/>
          <w:b/>
        </w:rPr>
      </w:pPr>
      <w:r w:rsidRPr="009E2AC0">
        <w:rPr>
          <w:rFonts w:ascii="Arial" w:hAnsi="Arial" w:cs="Arial"/>
        </w:rPr>
        <w:t xml:space="preserve">4. V preteklem letu so bile izvedene naslednje </w:t>
      </w:r>
      <w:r w:rsidRPr="009E2AC0">
        <w:rPr>
          <w:rFonts w:ascii="Arial" w:hAnsi="Arial" w:cs="Arial"/>
          <w:b/>
        </w:rPr>
        <w:t xml:space="preserve">aktivnosti s področij: </w:t>
      </w:r>
    </w:p>
    <w:p w:rsidR="009E2AC0" w:rsidRPr="009E2AC0" w:rsidRDefault="009E2AC0" w:rsidP="00324154">
      <w:pPr>
        <w:pStyle w:val="Odstavekseznama"/>
        <w:numPr>
          <w:ilvl w:val="0"/>
          <w:numId w:val="4"/>
        </w:numPr>
        <w:rPr>
          <w:rFonts w:ascii="Arial" w:hAnsi="Arial" w:cs="Arial"/>
          <w:sz w:val="22"/>
        </w:rPr>
      </w:pPr>
      <w:r w:rsidRPr="009E2AC0">
        <w:rPr>
          <w:rFonts w:ascii="Arial" w:hAnsi="Arial" w:cs="Arial"/>
          <w:sz w:val="22"/>
        </w:rPr>
        <w:t xml:space="preserve">učinkovite rabe energije, </w:t>
      </w:r>
    </w:p>
    <w:p w:rsidR="009E2AC0" w:rsidRPr="009E2AC0" w:rsidRDefault="009E2AC0" w:rsidP="00324154">
      <w:pPr>
        <w:pStyle w:val="Odstavekseznama"/>
        <w:numPr>
          <w:ilvl w:val="0"/>
          <w:numId w:val="4"/>
        </w:numPr>
        <w:rPr>
          <w:rFonts w:ascii="Arial" w:hAnsi="Arial" w:cs="Arial"/>
          <w:sz w:val="22"/>
        </w:rPr>
      </w:pPr>
      <w:r w:rsidRPr="009E2AC0">
        <w:rPr>
          <w:rFonts w:ascii="Arial" w:hAnsi="Arial" w:cs="Arial"/>
          <w:sz w:val="22"/>
        </w:rPr>
        <w:t>izrabe obnovljivih virov energije ter</w:t>
      </w:r>
    </w:p>
    <w:p w:rsidR="009E2AC0" w:rsidRDefault="009E2AC0" w:rsidP="00324154">
      <w:pPr>
        <w:pStyle w:val="Odstavekseznama"/>
        <w:numPr>
          <w:ilvl w:val="0"/>
          <w:numId w:val="4"/>
        </w:numPr>
        <w:rPr>
          <w:rFonts w:ascii="Arial" w:hAnsi="Arial" w:cs="Arial"/>
          <w:sz w:val="22"/>
        </w:rPr>
      </w:pPr>
      <w:r>
        <w:rPr>
          <w:rFonts w:ascii="Arial" w:hAnsi="Arial" w:cs="Arial"/>
          <w:sz w:val="22"/>
        </w:rPr>
        <w:t>oskrbe z energijo</w:t>
      </w:r>
    </w:p>
    <w:p w:rsidR="009E2AC0" w:rsidRPr="009E2AC0" w:rsidRDefault="009E2AC0" w:rsidP="009E2AC0">
      <w:pPr>
        <w:pStyle w:val="Odstavekseznama"/>
        <w:ind w:left="720"/>
        <w:rPr>
          <w:rFonts w:ascii="Arial" w:hAnsi="Arial" w:cs="Arial"/>
          <w:sz w:val="22"/>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04"/>
        <w:gridCol w:w="2932"/>
        <w:gridCol w:w="1959"/>
      </w:tblGrid>
      <w:tr w:rsidR="009E2AC0" w:rsidRPr="009E2AC0" w:rsidTr="00324154">
        <w:trPr>
          <w:trHeight w:val="1042"/>
        </w:trPr>
        <w:tc>
          <w:tcPr>
            <w:tcW w:w="3369" w:type="dxa"/>
            <w:vAlign w:val="center"/>
          </w:tcPr>
          <w:p w:rsidR="009E2AC0" w:rsidRPr="009E2AC0" w:rsidRDefault="009E2AC0" w:rsidP="00324154">
            <w:pPr>
              <w:jc w:val="center"/>
              <w:rPr>
                <w:rFonts w:ascii="Arial" w:hAnsi="Arial" w:cs="Arial"/>
                <w:b/>
              </w:rPr>
            </w:pPr>
            <w:r w:rsidRPr="009E2AC0">
              <w:rPr>
                <w:rFonts w:ascii="Arial" w:hAnsi="Arial" w:cs="Arial"/>
                <w:b/>
              </w:rPr>
              <w:t>Izvedena aktivnost</w:t>
            </w:r>
          </w:p>
        </w:tc>
        <w:tc>
          <w:tcPr>
            <w:tcW w:w="1604" w:type="dxa"/>
            <w:vAlign w:val="center"/>
          </w:tcPr>
          <w:p w:rsidR="009E2AC0" w:rsidRPr="009E2AC0" w:rsidRDefault="009E2AC0" w:rsidP="00324154">
            <w:pPr>
              <w:jc w:val="center"/>
              <w:rPr>
                <w:rFonts w:ascii="Arial" w:hAnsi="Arial" w:cs="Arial"/>
                <w:b/>
              </w:rPr>
            </w:pPr>
            <w:r w:rsidRPr="009E2AC0">
              <w:rPr>
                <w:rFonts w:ascii="Arial" w:hAnsi="Arial" w:cs="Arial"/>
                <w:b/>
              </w:rPr>
              <w:t>Investicijska vrednost oz. strošek aktivnosti</w:t>
            </w:r>
          </w:p>
        </w:tc>
        <w:tc>
          <w:tcPr>
            <w:tcW w:w="2932" w:type="dxa"/>
            <w:vAlign w:val="center"/>
          </w:tcPr>
          <w:p w:rsidR="009E2AC0" w:rsidRPr="009E2AC0" w:rsidRDefault="009E2AC0" w:rsidP="00324154">
            <w:pPr>
              <w:jc w:val="center"/>
              <w:rPr>
                <w:rFonts w:ascii="Arial" w:hAnsi="Arial" w:cs="Arial"/>
                <w:b/>
              </w:rPr>
            </w:pPr>
            <w:r w:rsidRPr="009E2AC0">
              <w:rPr>
                <w:rFonts w:ascii="Arial" w:hAnsi="Arial" w:cs="Arial"/>
                <w:b/>
              </w:rPr>
              <w:t>Struktura financiranja izvedene aktivnosti glede na vir financiranja</w:t>
            </w:r>
          </w:p>
        </w:tc>
        <w:tc>
          <w:tcPr>
            <w:tcW w:w="1959" w:type="dxa"/>
            <w:vAlign w:val="center"/>
          </w:tcPr>
          <w:p w:rsidR="009E2AC0" w:rsidRPr="009E2AC0" w:rsidRDefault="009E2AC0" w:rsidP="00324154">
            <w:pPr>
              <w:jc w:val="center"/>
              <w:rPr>
                <w:rFonts w:ascii="Arial" w:hAnsi="Arial" w:cs="Arial"/>
                <w:b/>
              </w:rPr>
            </w:pPr>
            <w:r w:rsidRPr="009E2AC0">
              <w:rPr>
                <w:rFonts w:ascii="Arial" w:hAnsi="Arial" w:cs="Arial"/>
                <w:b/>
              </w:rPr>
              <w:t>Učinek aktivnosti</w:t>
            </w:r>
            <w:r w:rsidRPr="009E2AC0">
              <w:rPr>
                <w:rStyle w:val="Sprotnaopomba-sklic"/>
                <w:rFonts w:ascii="Arial" w:hAnsi="Arial" w:cs="Arial"/>
                <w:b/>
              </w:rPr>
              <w:footnoteReference w:id="1"/>
            </w:r>
          </w:p>
        </w:tc>
      </w:tr>
      <w:tr w:rsidR="009E2AC0" w:rsidRPr="009E2AC0" w:rsidTr="005D0842">
        <w:trPr>
          <w:trHeight w:val="266"/>
        </w:trPr>
        <w:tc>
          <w:tcPr>
            <w:tcW w:w="3369" w:type="dxa"/>
            <w:vAlign w:val="center"/>
          </w:tcPr>
          <w:p w:rsidR="009E2AC0" w:rsidRPr="009E2AC0" w:rsidRDefault="001D1850" w:rsidP="001D1850">
            <w:pPr>
              <w:spacing w:after="0" w:line="240" w:lineRule="auto"/>
              <w:rPr>
                <w:rFonts w:ascii="Arial" w:hAnsi="Arial" w:cs="Arial"/>
              </w:rPr>
            </w:pPr>
            <w:r>
              <w:rPr>
                <w:rFonts w:ascii="Arial" w:hAnsi="Arial" w:cs="Arial"/>
              </w:rPr>
              <w:t xml:space="preserve">Delovanje občinskega </w:t>
            </w:r>
            <w:r w:rsidRPr="001D1850">
              <w:rPr>
                <w:rFonts w:ascii="Arial" w:hAnsi="Arial" w:cs="Arial"/>
              </w:rPr>
              <w:t>energetskega</w:t>
            </w:r>
            <w:r>
              <w:rPr>
                <w:rFonts w:ascii="Arial" w:hAnsi="Arial" w:cs="Arial"/>
              </w:rPr>
              <w:t xml:space="preserve"> </w:t>
            </w:r>
            <w:r w:rsidRPr="001D1850">
              <w:rPr>
                <w:rFonts w:ascii="Arial" w:hAnsi="Arial" w:cs="Arial"/>
              </w:rPr>
              <w:t>upravljavca</w:t>
            </w:r>
          </w:p>
        </w:tc>
        <w:tc>
          <w:tcPr>
            <w:tcW w:w="1604" w:type="dxa"/>
            <w:vAlign w:val="center"/>
          </w:tcPr>
          <w:p w:rsidR="009E2AC0" w:rsidRPr="009E2AC0" w:rsidRDefault="00156155" w:rsidP="005D0842">
            <w:pPr>
              <w:spacing w:after="0" w:line="240" w:lineRule="auto"/>
              <w:jc w:val="center"/>
              <w:rPr>
                <w:rFonts w:ascii="Arial" w:hAnsi="Arial" w:cs="Arial"/>
              </w:rPr>
            </w:pPr>
            <w:r>
              <w:rPr>
                <w:rFonts w:ascii="Arial" w:hAnsi="Arial" w:cs="Arial"/>
              </w:rPr>
              <w:t>12.000</w:t>
            </w:r>
            <w:r w:rsidR="00063F4A">
              <w:rPr>
                <w:rFonts w:ascii="Arial" w:hAnsi="Arial" w:cs="Arial"/>
              </w:rPr>
              <w:t>,00</w:t>
            </w:r>
            <w:r>
              <w:rPr>
                <w:rFonts w:ascii="Arial" w:hAnsi="Arial" w:cs="Arial"/>
              </w:rPr>
              <w:t xml:space="preserve"> €</w:t>
            </w:r>
          </w:p>
        </w:tc>
        <w:tc>
          <w:tcPr>
            <w:tcW w:w="2932" w:type="dxa"/>
            <w:vAlign w:val="center"/>
          </w:tcPr>
          <w:p w:rsidR="009E2AC0" w:rsidRPr="009E2AC0" w:rsidRDefault="001D1850" w:rsidP="005D0842">
            <w:pPr>
              <w:spacing w:after="0" w:line="240" w:lineRule="auto"/>
              <w:jc w:val="center"/>
              <w:rPr>
                <w:rFonts w:ascii="Arial" w:hAnsi="Arial" w:cs="Arial"/>
              </w:rPr>
            </w:pPr>
            <w:r w:rsidRPr="001D1850">
              <w:rPr>
                <w:rFonts w:ascii="Arial" w:hAnsi="Arial" w:cs="Arial"/>
              </w:rPr>
              <w:t>100% Občina Trbovlje</w:t>
            </w:r>
          </w:p>
        </w:tc>
        <w:tc>
          <w:tcPr>
            <w:tcW w:w="1959" w:type="dxa"/>
            <w:vAlign w:val="center"/>
          </w:tcPr>
          <w:p w:rsidR="001D1850" w:rsidRPr="001D1850" w:rsidRDefault="001D1850" w:rsidP="001D1850">
            <w:pPr>
              <w:spacing w:after="0" w:line="240" w:lineRule="auto"/>
              <w:rPr>
                <w:rFonts w:ascii="Arial" w:hAnsi="Arial" w:cs="Arial"/>
              </w:rPr>
            </w:pPr>
            <w:r w:rsidRPr="001D1850">
              <w:rPr>
                <w:rFonts w:ascii="Arial" w:hAnsi="Arial" w:cs="Arial"/>
              </w:rPr>
              <w:t>Izvajanje zahtev glede na</w:t>
            </w:r>
          </w:p>
          <w:p w:rsidR="001D1850" w:rsidRPr="001D1850" w:rsidRDefault="001D1850" w:rsidP="001D1850">
            <w:pPr>
              <w:spacing w:after="0" w:line="240" w:lineRule="auto"/>
              <w:rPr>
                <w:rFonts w:ascii="Arial" w:hAnsi="Arial" w:cs="Arial"/>
              </w:rPr>
            </w:pPr>
            <w:r w:rsidRPr="001D1850">
              <w:rPr>
                <w:rFonts w:ascii="Arial" w:hAnsi="Arial" w:cs="Arial"/>
              </w:rPr>
              <w:t>določila Energetskega</w:t>
            </w:r>
          </w:p>
          <w:p w:rsidR="009E2AC0" w:rsidRPr="009E2AC0" w:rsidRDefault="001D1850" w:rsidP="001D1850">
            <w:pPr>
              <w:spacing w:after="0" w:line="240" w:lineRule="auto"/>
              <w:rPr>
                <w:rFonts w:ascii="Arial" w:hAnsi="Arial" w:cs="Arial"/>
              </w:rPr>
            </w:pPr>
            <w:r w:rsidRPr="001D1850">
              <w:rPr>
                <w:rFonts w:ascii="Arial" w:hAnsi="Arial" w:cs="Arial"/>
              </w:rPr>
              <w:t>zakona.</w:t>
            </w:r>
          </w:p>
        </w:tc>
      </w:tr>
      <w:tr w:rsidR="009E2AC0" w:rsidRPr="009E2AC0" w:rsidTr="005D0842">
        <w:trPr>
          <w:trHeight w:val="266"/>
        </w:trPr>
        <w:tc>
          <w:tcPr>
            <w:tcW w:w="3369" w:type="dxa"/>
            <w:vAlign w:val="center"/>
          </w:tcPr>
          <w:p w:rsidR="009E2AC0" w:rsidRPr="009E2AC0" w:rsidRDefault="00791A4A" w:rsidP="00791A4A">
            <w:pPr>
              <w:spacing w:after="0" w:line="240" w:lineRule="auto"/>
              <w:rPr>
                <w:rFonts w:ascii="Arial" w:hAnsi="Arial" w:cs="Arial"/>
              </w:rPr>
            </w:pPr>
            <w:r>
              <w:rPr>
                <w:rFonts w:ascii="Arial" w:hAnsi="Arial" w:cs="Arial"/>
              </w:rPr>
              <w:t>Najem s</w:t>
            </w:r>
            <w:r w:rsidR="001D1850" w:rsidRPr="001D1850">
              <w:rPr>
                <w:rFonts w:ascii="Arial" w:hAnsi="Arial" w:cs="Arial"/>
              </w:rPr>
              <w:t>istem upravljanja z energijo javnih stavbah</w:t>
            </w:r>
          </w:p>
        </w:tc>
        <w:tc>
          <w:tcPr>
            <w:tcW w:w="1604" w:type="dxa"/>
            <w:vAlign w:val="center"/>
          </w:tcPr>
          <w:p w:rsidR="00996FAA" w:rsidRPr="009E2AC0" w:rsidRDefault="00156155" w:rsidP="00996FAA">
            <w:pPr>
              <w:spacing w:after="0" w:line="240" w:lineRule="auto"/>
              <w:jc w:val="center"/>
              <w:rPr>
                <w:rFonts w:ascii="Arial" w:hAnsi="Arial" w:cs="Arial"/>
              </w:rPr>
            </w:pPr>
            <w:r>
              <w:rPr>
                <w:rFonts w:ascii="Arial" w:hAnsi="Arial" w:cs="Arial"/>
              </w:rPr>
              <w:t>10.957,31</w:t>
            </w:r>
            <w:r w:rsidR="00063F4A">
              <w:rPr>
                <w:rFonts w:ascii="Arial" w:hAnsi="Arial" w:cs="Arial"/>
              </w:rPr>
              <w:t xml:space="preserve"> €</w:t>
            </w:r>
          </w:p>
        </w:tc>
        <w:tc>
          <w:tcPr>
            <w:tcW w:w="2932" w:type="dxa"/>
            <w:vAlign w:val="center"/>
          </w:tcPr>
          <w:p w:rsidR="009E2AC0" w:rsidRPr="009E2AC0" w:rsidRDefault="001D1850" w:rsidP="005D0842">
            <w:pPr>
              <w:spacing w:after="0" w:line="240" w:lineRule="auto"/>
              <w:jc w:val="center"/>
              <w:rPr>
                <w:rFonts w:ascii="Arial" w:hAnsi="Arial" w:cs="Arial"/>
              </w:rPr>
            </w:pPr>
            <w:r w:rsidRPr="001D1850">
              <w:rPr>
                <w:rFonts w:ascii="Arial" w:hAnsi="Arial" w:cs="Arial"/>
              </w:rPr>
              <w:t>100% Občina Trbovlje</w:t>
            </w:r>
          </w:p>
        </w:tc>
        <w:tc>
          <w:tcPr>
            <w:tcW w:w="1959" w:type="dxa"/>
            <w:vAlign w:val="center"/>
          </w:tcPr>
          <w:p w:rsidR="009E2AC0" w:rsidRPr="009E2AC0" w:rsidRDefault="00EE3885" w:rsidP="005D0842">
            <w:pPr>
              <w:spacing w:after="0" w:line="240" w:lineRule="auto"/>
              <w:rPr>
                <w:rFonts w:ascii="Arial" w:hAnsi="Arial" w:cs="Arial"/>
              </w:rPr>
            </w:pPr>
            <w:r w:rsidRPr="00EE3885">
              <w:rPr>
                <w:rFonts w:ascii="Arial" w:hAnsi="Arial" w:cs="Arial"/>
              </w:rPr>
              <w:t>Nadzor rabe in stroškov za energijo, spremljanje učinkov izvajanja organizacijskih in tehničnih ukrepov URE.</w:t>
            </w:r>
          </w:p>
        </w:tc>
      </w:tr>
      <w:tr w:rsidR="009E2AC0" w:rsidRPr="009E2AC0" w:rsidTr="00D44A18">
        <w:trPr>
          <w:trHeight w:val="266"/>
        </w:trPr>
        <w:tc>
          <w:tcPr>
            <w:tcW w:w="3369" w:type="dxa"/>
            <w:vAlign w:val="center"/>
          </w:tcPr>
          <w:p w:rsidR="009E2AC0" w:rsidRPr="009E2AC0" w:rsidRDefault="0011645D" w:rsidP="00D44A18">
            <w:pPr>
              <w:spacing w:after="0" w:line="240" w:lineRule="auto"/>
              <w:rPr>
                <w:rFonts w:ascii="Arial" w:hAnsi="Arial" w:cs="Arial"/>
              </w:rPr>
            </w:pPr>
            <w:r w:rsidRPr="0011645D">
              <w:rPr>
                <w:rFonts w:ascii="Arial" w:hAnsi="Arial" w:cs="Arial"/>
              </w:rPr>
              <w:lastRenderedPageBreak/>
              <w:t>Energetsko svetovanje občanom s področij URE in OVE</w:t>
            </w:r>
          </w:p>
        </w:tc>
        <w:tc>
          <w:tcPr>
            <w:tcW w:w="1604" w:type="dxa"/>
            <w:vAlign w:val="center"/>
          </w:tcPr>
          <w:p w:rsidR="009E2AC0" w:rsidRPr="009E2AC0" w:rsidRDefault="00EB6561" w:rsidP="00D44A18">
            <w:pPr>
              <w:spacing w:after="0" w:line="240" w:lineRule="auto"/>
              <w:jc w:val="center"/>
              <w:rPr>
                <w:rFonts w:ascii="Arial" w:hAnsi="Arial" w:cs="Arial"/>
              </w:rPr>
            </w:pPr>
            <w:r>
              <w:rPr>
                <w:rFonts w:ascii="Arial" w:hAnsi="Arial" w:cs="Arial"/>
              </w:rPr>
              <w:t>/</w:t>
            </w:r>
          </w:p>
        </w:tc>
        <w:tc>
          <w:tcPr>
            <w:tcW w:w="2932" w:type="dxa"/>
            <w:vAlign w:val="center"/>
          </w:tcPr>
          <w:p w:rsidR="009E2AC0" w:rsidRPr="009E2AC0" w:rsidRDefault="00EB6561" w:rsidP="00D44A18">
            <w:pPr>
              <w:spacing w:after="0" w:line="240" w:lineRule="auto"/>
              <w:jc w:val="center"/>
              <w:rPr>
                <w:rFonts w:ascii="Arial" w:hAnsi="Arial" w:cs="Arial"/>
              </w:rPr>
            </w:pPr>
            <w:r>
              <w:rPr>
                <w:rFonts w:ascii="Arial" w:hAnsi="Arial" w:cs="Arial"/>
              </w:rPr>
              <w:t>/</w:t>
            </w:r>
          </w:p>
        </w:tc>
        <w:tc>
          <w:tcPr>
            <w:tcW w:w="1959" w:type="dxa"/>
            <w:vAlign w:val="center"/>
          </w:tcPr>
          <w:p w:rsidR="009E2AC0" w:rsidRPr="009E2AC0" w:rsidRDefault="00791A4A" w:rsidP="00D44A18">
            <w:pPr>
              <w:spacing w:after="0" w:line="240" w:lineRule="auto"/>
              <w:rPr>
                <w:rFonts w:ascii="Arial" w:hAnsi="Arial" w:cs="Arial"/>
              </w:rPr>
            </w:pPr>
            <w:r>
              <w:rPr>
                <w:rFonts w:ascii="Arial" w:hAnsi="Arial" w:cs="Arial"/>
              </w:rPr>
              <w:t xml:space="preserve">Povečano zanimanje za ukrepe URE in OVE ter posledično zmanjšanje rabe energije, stroškov </w:t>
            </w:r>
            <w:r w:rsidR="00A96BB8" w:rsidRPr="00A96BB8">
              <w:rPr>
                <w:rFonts w:ascii="Arial" w:hAnsi="Arial" w:cs="Arial"/>
              </w:rPr>
              <w:t>in emisij.</w:t>
            </w:r>
          </w:p>
        </w:tc>
      </w:tr>
      <w:tr w:rsidR="0011645D" w:rsidRPr="009E2AC0" w:rsidTr="0096141A">
        <w:trPr>
          <w:trHeight w:val="266"/>
        </w:trPr>
        <w:tc>
          <w:tcPr>
            <w:tcW w:w="3369" w:type="dxa"/>
            <w:vAlign w:val="center"/>
          </w:tcPr>
          <w:p w:rsidR="0011645D" w:rsidRPr="007F6728" w:rsidRDefault="0011645D" w:rsidP="00D103FE">
            <w:pPr>
              <w:spacing w:after="0" w:line="240" w:lineRule="auto"/>
              <w:rPr>
                <w:rFonts w:ascii="Arial" w:hAnsi="Arial" w:cs="Arial"/>
              </w:rPr>
            </w:pPr>
            <w:r w:rsidRPr="0011645D">
              <w:rPr>
                <w:rFonts w:ascii="Arial" w:hAnsi="Arial" w:cs="Arial"/>
              </w:rPr>
              <w:t xml:space="preserve">Pomoč občanom pri pridobivanju nepovratnih finančnih sredstev ter kreditov </w:t>
            </w:r>
            <w:proofErr w:type="spellStart"/>
            <w:r w:rsidRPr="0011645D">
              <w:rPr>
                <w:rFonts w:ascii="Arial" w:hAnsi="Arial" w:cs="Arial"/>
              </w:rPr>
              <w:t>Eko</w:t>
            </w:r>
            <w:proofErr w:type="spellEnd"/>
            <w:r w:rsidRPr="0011645D">
              <w:rPr>
                <w:rFonts w:ascii="Arial" w:hAnsi="Arial" w:cs="Arial"/>
              </w:rPr>
              <w:t xml:space="preserve"> sklada</w:t>
            </w:r>
          </w:p>
        </w:tc>
        <w:tc>
          <w:tcPr>
            <w:tcW w:w="1604" w:type="dxa"/>
            <w:vAlign w:val="center"/>
          </w:tcPr>
          <w:p w:rsidR="0011645D" w:rsidRPr="009E2AC0" w:rsidRDefault="0011645D" w:rsidP="006E4A90">
            <w:pPr>
              <w:spacing w:after="0" w:line="240" w:lineRule="auto"/>
              <w:jc w:val="center"/>
              <w:rPr>
                <w:rFonts w:ascii="Arial" w:hAnsi="Arial" w:cs="Arial"/>
              </w:rPr>
            </w:pPr>
            <w:r>
              <w:rPr>
                <w:rFonts w:ascii="Arial" w:hAnsi="Arial" w:cs="Arial"/>
              </w:rPr>
              <w:t>/</w:t>
            </w:r>
          </w:p>
        </w:tc>
        <w:tc>
          <w:tcPr>
            <w:tcW w:w="2932" w:type="dxa"/>
            <w:vAlign w:val="center"/>
          </w:tcPr>
          <w:p w:rsidR="0011645D" w:rsidRPr="009E2AC0" w:rsidRDefault="0011645D" w:rsidP="006E4A90">
            <w:pPr>
              <w:spacing w:after="0" w:line="240" w:lineRule="auto"/>
              <w:jc w:val="center"/>
              <w:rPr>
                <w:rFonts w:ascii="Arial" w:hAnsi="Arial" w:cs="Arial"/>
              </w:rPr>
            </w:pPr>
            <w:r>
              <w:rPr>
                <w:rFonts w:ascii="Arial" w:hAnsi="Arial" w:cs="Arial"/>
              </w:rPr>
              <w:t>/</w:t>
            </w:r>
          </w:p>
        </w:tc>
        <w:tc>
          <w:tcPr>
            <w:tcW w:w="1959" w:type="dxa"/>
            <w:vAlign w:val="center"/>
          </w:tcPr>
          <w:p w:rsidR="0011645D" w:rsidRPr="007F6728" w:rsidRDefault="0011645D" w:rsidP="0011645D">
            <w:pPr>
              <w:spacing w:after="0" w:line="240" w:lineRule="auto"/>
              <w:rPr>
                <w:rFonts w:ascii="Arial" w:hAnsi="Arial" w:cs="Arial"/>
              </w:rPr>
            </w:pPr>
            <w:r w:rsidRPr="0011645D">
              <w:rPr>
                <w:rFonts w:ascii="Arial" w:hAnsi="Arial" w:cs="Arial"/>
              </w:rPr>
              <w:t>Koriščenje razpisanih ugodnosti za nove naložbe URE in</w:t>
            </w:r>
            <w:r>
              <w:rPr>
                <w:rFonts w:ascii="Arial" w:hAnsi="Arial" w:cs="Arial"/>
              </w:rPr>
              <w:t xml:space="preserve"> OVE.</w:t>
            </w:r>
          </w:p>
        </w:tc>
      </w:tr>
      <w:tr w:rsidR="0011645D" w:rsidRPr="009E2AC0" w:rsidTr="0096141A">
        <w:trPr>
          <w:trHeight w:val="266"/>
        </w:trPr>
        <w:tc>
          <w:tcPr>
            <w:tcW w:w="3369" w:type="dxa"/>
            <w:vAlign w:val="center"/>
          </w:tcPr>
          <w:p w:rsidR="0011645D" w:rsidRPr="009E2AC0" w:rsidRDefault="0011645D" w:rsidP="00D103FE">
            <w:pPr>
              <w:spacing w:after="0" w:line="240" w:lineRule="auto"/>
              <w:rPr>
                <w:rFonts w:ascii="Arial" w:hAnsi="Arial" w:cs="Arial"/>
              </w:rPr>
            </w:pPr>
            <w:r w:rsidRPr="007F6728">
              <w:rPr>
                <w:rFonts w:ascii="Arial" w:hAnsi="Arial" w:cs="Arial"/>
              </w:rPr>
              <w:t>Izvajanje organizacijskih ukrepov URE v javnih stavbah</w:t>
            </w:r>
          </w:p>
        </w:tc>
        <w:tc>
          <w:tcPr>
            <w:tcW w:w="1604" w:type="dxa"/>
            <w:vAlign w:val="center"/>
          </w:tcPr>
          <w:p w:rsidR="0011645D" w:rsidRPr="009E2AC0" w:rsidRDefault="0011645D" w:rsidP="006E4A90">
            <w:pPr>
              <w:spacing w:after="0" w:line="240" w:lineRule="auto"/>
              <w:jc w:val="center"/>
              <w:rPr>
                <w:rFonts w:ascii="Arial" w:hAnsi="Arial" w:cs="Arial"/>
              </w:rPr>
            </w:pPr>
            <w:r>
              <w:rPr>
                <w:rFonts w:ascii="Arial" w:hAnsi="Arial" w:cs="Arial"/>
              </w:rPr>
              <w:t>/</w:t>
            </w:r>
          </w:p>
        </w:tc>
        <w:tc>
          <w:tcPr>
            <w:tcW w:w="2932" w:type="dxa"/>
            <w:vAlign w:val="center"/>
          </w:tcPr>
          <w:p w:rsidR="0011645D" w:rsidRPr="009E2AC0" w:rsidRDefault="0011645D" w:rsidP="006E4A90">
            <w:pPr>
              <w:spacing w:after="0" w:line="240" w:lineRule="auto"/>
              <w:jc w:val="center"/>
              <w:rPr>
                <w:rFonts w:ascii="Arial" w:hAnsi="Arial" w:cs="Arial"/>
              </w:rPr>
            </w:pPr>
            <w:r>
              <w:rPr>
                <w:rFonts w:ascii="Arial" w:hAnsi="Arial" w:cs="Arial"/>
              </w:rPr>
              <w:t>/</w:t>
            </w:r>
          </w:p>
        </w:tc>
        <w:tc>
          <w:tcPr>
            <w:tcW w:w="1959" w:type="dxa"/>
            <w:vAlign w:val="center"/>
          </w:tcPr>
          <w:p w:rsidR="0011645D" w:rsidRPr="009E2AC0" w:rsidRDefault="0011645D" w:rsidP="00D103FE">
            <w:pPr>
              <w:spacing w:after="0" w:line="240" w:lineRule="auto"/>
              <w:rPr>
                <w:rFonts w:ascii="Arial" w:hAnsi="Arial" w:cs="Arial"/>
              </w:rPr>
            </w:pPr>
            <w:r w:rsidRPr="007F6728">
              <w:rPr>
                <w:rFonts w:ascii="Arial" w:hAnsi="Arial" w:cs="Arial"/>
              </w:rPr>
              <w:t>Izobraževanje in motiviranje zaposlenih o URE v javnih zavodih</w:t>
            </w:r>
            <w:r>
              <w:rPr>
                <w:rFonts w:ascii="Arial" w:hAnsi="Arial" w:cs="Arial"/>
              </w:rPr>
              <w:t>.</w:t>
            </w:r>
          </w:p>
        </w:tc>
      </w:tr>
      <w:tr w:rsidR="00B434EC" w:rsidRPr="009E2AC0" w:rsidTr="009370D9">
        <w:trPr>
          <w:trHeight w:val="266"/>
        </w:trPr>
        <w:tc>
          <w:tcPr>
            <w:tcW w:w="3369" w:type="dxa"/>
            <w:vAlign w:val="center"/>
          </w:tcPr>
          <w:p w:rsidR="00B434EC" w:rsidRPr="00F4175F" w:rsidRDefault="00B434EC" w:rsidP="000430D2">
            <w:pPr>
              <w:spacing w:after="0"/>
              <w:rPr>
                <w:rFonts w:ascii="Arial" w:hAnsi="Arial" w:cs="Arial"/>
              </w:rPr>
            </w:pPr>
            <w:r>
              <w:rPr>
                <w:rFonts w:ascii="Arial" w:hAnsi="Arial" w:cs="Arial"/>
              </w:rPr>
              <w:t xml:space="preserve">Sofinanciranje delovanja energetske pisarne </w:t>
            </w:r>
            <w:r w:rsidR="000430D2">
              <w:rPr>
                <w:rFonts w:ascii="Arial" w:hAnsi="Arial" w:cs="Arial"/>
              </w:rPr>
              <w:t>ENSVET</w:t>
            </w:r>
          </w:p>
        </w:tc>
        <w:tc>
          <w:tcPr>
            <w:tcW w:w="1604" w:type="dxa"/>
            <w:vAlign w:val="center"/>
          </w:tcPr>
          <w:p w:rsidR="00B434EC" w:rsidRPr="00F4175F" w:rsidRDefault="00B434EC" w:rsidP="00812AA0">
            <w:pPr>
              <w:spacing w:after="0"/>
              <w:jc w:val="center"/>
              <w:rPr>
                <w:rFonts w:ascii="Arial" w:hAnsi="Arial" w:cs="Arial"/>
              </w:rPr>
            </w:pPr>
            <w:r>
              <w:rPr>
                <w:rFonts w:ascii="Arial" w:hAnsi="Arial" w:cs="Arial"/>
              </w:rPr>
              <w:t>5</w:t>
            </w:r>
            <w:r w:rsidRPr="00F4175F">
              <w:rPr>
                <w:rFonts w:ascii="Arial" w:hAnsi="Arial" w:cs="Arial"/>
              </w:rPr>
              <w:t>00,00</w:t>
            </w:r>
            <w:r>
              <w:rPr>
                <w:rFonts w:ascii="Arial" w:hAnsi="Arial" w:cs="Arial"/>
              </w:rPr>
              <w:t xml:space="preserve"> €</w:t>
            </w:r>
          </w:p>
        </w:tc>
        <w:tc>
          <w:tcPr>
            <w:tcW w:w="2932" w:type="dxa"/>
            <w:vAlign w:val="center"/>
          </w:tcPr>
          <w:p w:rsidR="00B434EC" w:rsidRPr="00F4175F" w:rsidRDefault="00B434EC" w:rsidP="00812AA0">
            <w:pPr>
              <w:spacing w:after="0"/>
              <w:jc w:val="center"/>
              <w:rPr>
                <w:rFonts w:ascii="Arial" w:hAnsi="Arial" w:cs="Arial"/>
              </w:rPr>
            </w:pPr>
            <w:r w:rsidRPr="00F4175F">
              <w:rPr>
                <w:rFonts w:ascii="Arial" w:hAnsi="Arial" w:cs="Arial"/>
              </w:rPr>
              <w:t>100% Občina Trbovlje</w:t>
            </w:r>
          </w:p>
        </w:tc>
        <w:tc>
          <w:tcPr>
            <w:tcW w:w="1959" w:type="dxa"/>
            <w:vAlign w:val="center"/>
          </w:tcPr>
          <w:p w:rsidR="00B434EC" w:rsidRPr="00F4175F" w:rsidRDefault="00B434EC" w:rsidP="00812AA0">
            <w:pPr>
              <w:spacing w:after="0"/>
              <w:rPr>
                <w:rFonts w:ascii="Arial" w:hAnsi="Arial" w:cs="Arial"/>
              </w:rPr>
            </w:pPr>
            <w:r w:rsidRPr="00F4175F">
              <w:rPr>
                <w:rFonts w:ascii="Arial" w:hAnsi="Arial" w:cs="Arial"/>
              </w:rPr>
              <w:t>Ciljno energetsko</w:t>
            </w:r>
          </w:p>
          <w:p w:rsidR="00B434EC" w:rsidRPr="00F4175F" w:rsidRDefault="00B434EC" w:rsidP="00812AA0">
            <w:pPr>
              <w:spacing w:after="0"/>
              <w:rPr>
                <w:rFonts w:ascii="Arial" w:hAnsi="Arial" w:cs="Arial"/>
              </w:rPr>
            </w:pPr>
            <w:r>
              <w:rPr>
                <w:rFonts w:ascii="Arial" w:hAnsi="Arial" w:cs="Arial"/>
              </w:rPr>
              <w:t xml:space="preserve">informiranje, svetovanje </w:t>
            </w:r>
            <w:r w:rsidRPr="00F4175F">
              <w:rPr>
                <w:rFonts w:ascii="Arial" w:hAnsi="Arial" w:cs="Arial"/>
              </w:rPr>
              <w:t>in izo</w:t>
            </w:r>
            <w:r w:rsidR="006708E2">
              <w:rPr>
                <w:rFonts w:ascii="Arial" w:hAnsi="Arial" w:cs="Arial"/>
              </w:rPr>
              <w:t xml:space="preserve">braževanje. </w:t>
            </w:r>
            <w:r>
              <w:rPr>
                <w:rFonts w:ascii="Arial" w:hAnsi="Arial" w:cs="Arial"/>
              </w:rPr>
              <w:t xml:space="preserve">Izboljšanje učinkovitosti rabe toplotne energije, osveščeno </w:t>
            </w:r>
            <w:r w:rsidRPr="00F4175F">
              <w:rPr>
                <w:rFonts w:ascii="Arial" w:hAnsi="Arial" w:cs="Arial"/>
              </w:rPr>
              <w:t>prebivalstvo.</w:t>
            </w:r>
          </w:p>
        </w:tc>
      </w:tr>
      <w:tr w:rsidR="0011645D" w:rsidRPr="009E2AC0" w:rsidTr="009370D9">
        <w:trPr>
          <w:trHeight w:val="266"/>
        </w:trPr>
        <w:tc>
          <w:tcPr>
            <w:tcW w:w="3369" w:type="dxa"/>
            <w:vAlign w:val="center"/>
          </w:tcPr>
          <w:p w:rsidR="0011645D" w:rsidRPr="009E2AC0" w:rsidRDefault="0011645D" w:rsidP="009370D9">
            <w:pPr>
              <w:spacing w:after="0" w:line="240" w:lineRule="auto"/>
              <w:rPr>
                <w:rFonts w:ascii="Arial" w:hAnsi="Arial" w:cs="Arial"/>
              </w:rPr>
            </w:pPr>
            <w:r>
              <w:rPr>
                <w:rFonts w:ascii="Arial" w:hAnsi="Arial" w:cs="Arial"/>
              </w:rPr>
              <w:t>Razširjen energetski pregled OŠ Ivana Cankarja</w:t>
            </w:r>
          </w:p>
        </w:tc>
        <w:tc>
          <w:tcPr>
            <w:tcW w:w="1604" w:type="dxa"/>
            <w:vAlign w:val="center"/>
          </w:tcPr>
          <w:p w:rsidR="0011645D" w:rsidRPr="009E2AC0" w:rsidRDefault="00156155" w:rsidP="009370D9">
            <w:pPr>
              <w:spacing w:after="0" w:line="240" w:lineRule="auto"/>
              <w:jc w:val="center"/>
              <w:rPr>
                <w:rFonts w:ascii="Arial" w:hAnsi="Arial" w:cs="Arial"/>
              </w:rPr>
            </w:pPr>
            <w:r w:rsidRPr="00156155">
              <w:rPr>
                <w:rFonts w:ascii="Arial" w:hAnsi="Arial" w:cs="Arial"/>
              </w:rPr>
              <w:t>4.526,20</w:t>
            </w:r>
            <w:r>
              <w:rPr>
                <w:rFonts w:ascii="Arial" w:hAnsi="Arial" w:cs="Arial"/>
              </w:rPr>
              <w:t xml:space="preserve"> €</w:t>
            </w:r>
          </w:p>
        </w:tc>
        <w:tc>
          <w:tcPr>
            <w:tcW w:w="2932" w:type="dxa"/>
            <w:vAlign w:val="center"/>
          </w:tcPr>
          <w:p w:rsidR="0011645D" w:rsidRPr="009E2AC0" w:rsidRDefault="009370D9" w:rsidP="009370D9">
            <w:pPr>
              <w:spacing w:after="0" w:line="240" w:lineRule="auto"/>
              <w:jc w:val="center"/>
              <w:rPr>
                <w:rFonts w:ascii="Arial" w:hAnsi="Arial" w:cs="Arial"/>
              </w:rPr>
            </w:pPr>
            <w:r w:rsidRPr="001D1850">
              <w:rPr>
                <w:rFonts w:ascii="Arial" w:hAnsi="Arial" w:cs="Arial"/>
              </w:rPr>
              <w:t>100% Občina Trbovlje</w:t>
            </w:r>
          </w:p>
        </w:tc>
        <w:tc>
          <w:tcPr>
            <w:tcW w:w="1959" w:type="dxa"/>
            <w:vAlign w:val="center"/>
          </w:tcPr>
          <w:p w:rsidR="0011645D" w:rsidRPr="009E2AC0" w:rsidRDefault="0081390B" w:rsidP="009370D9">
            <w:pPr>
              <w:spacing w:after="0" w:line="240" w:lineRule="auto"/>
              <w:rPr>
                <w:rFonts w:ascii="Arial" w:hAnsi="Arial" w:cs="Arial"/>
              </w:rPr>
            </w:pPr>
            <w:r>
              <w:rPr>
                <w:rFonts w:ascii="Arial" w:hAnsi="Arial" w:cs="Arial"/>
              </w:rPr>
              <w:t>Učinek je posreden.</w:t>
            </w:r>
          </w:p>
        </w:tc>
      </w:tr>
      <w:tr w:rsidR="0011645D" w:rsidRPr="009E2AC0" w:rsidTr="009370D9">
        <w:trPr>
          <w:trHeight w:val="266"/>
        </w:trPr>
        <w:tc>
          <w:tcPr>
            <w:tcW w:w="3369" w:type="dxa"/>
            <w:vAlign w:val="center"/>
          </w:tcPr>
          <w:p w:rsidR="0011645D" w:rsidRPr="009E2AC0" w:rsidRDefault="0011645D" w:rsidP="00F13401">
            <w:pPr>
              <w:spacing w:after="0" w:line="240" w:lineRule="auto"/>
              <w:rPr>
                <w:rFonts w:ascii="Arial" w:hAnsi="Arial" w:cs="Arial"/>
              </w:rPr>
            </w:pPr>
            <w:r>
              <w:rPr>
                <w:rFonts w:ascii="Arial" w:hAnsi="Arial" w:cs="Arial"/>
              </w:rPr>
              <w:t>Projektna dokumentacij</w:t>
            </w:r>
            <w:r w:rsidR="00F13401">
              <w:rPr>
                <w:rFonts w:ascii="Arial" w:hAnsi="Arial" w:cs="Arial"/>
              </w:rPr>
              <w:t xml:space="preserve">a PZI </w:t>
            </w:r>
            <w:r>
              <w:rPr>
                <w:rFonts w:ascii="Arial" w:hAnsi="Arial" w:cs="Arial"/>
              </w:rPr>
              <w:t>energetske prenove OŠ Ivana Cankarja</w:t>
            </w:r>
          </w:p>
        </w:tc>
        <w:tc>
          <w:tcPr>
            <w:tcW w:w="1604" w:type="dxa"/>
            <w:vAlign w:val="center"/>
          </w:tcPr>
          <w:p w:rsidR="0011645D" w:rsidRPr="009E2AC0" w:rsidRDefault="00156155" w:rsidP="009370D9">
            <w:pPr>
              <w:spacing w:after="0" w:line="240" w:lineRule="auto"/>
              <w:jc w:val="center"/>
              <w:rPr>
                <w:rFonts w:ascii="Arial" w:hAnsi="Arial" w:cs="Arial"/>
              </w:rPr>
            </w:pPr>
            <w:r w:rsidRPr="00156155">
              <w:rPr>
                <w:rFonts w:ascii="Arial" w:hAnsi="Arial" w:cs="Arial"/>
              </w:rPr>
              <w:t>19.474,86</w:t>
            </w:r>
            <w:r>
              <w:rPr>
                <w:rFonts w:ascii="Arial" w:hAnsi="Arial" w:cs="Arial"/>
              </w:rPr>
              <w:t xml:space="preserve"> €</w:t>
            </w:r>
          </w:p>
        </w:tc>
        <w:tc>
          <w:tcPr>
            <w:tcW w:w="2932" w:type="dxa"/>
            <w:vAlign w:val="center"/>
          </w:tcPr>
          <w:p w:rsidR="0011645D" w:rsidRPr="009E2AC0" w:rsidRDefault="009370D9" w:rsidP="009370D9">
            <w:pPr>
              <w:spacing w:after="0" w:line="240" w:lineRule="auto"/>
              <w:jc w:val="center"/>
              <w:rPr>
                <w:rFonts w:ascii="Arial" w:hAnsi="Arial" w:cs="Arial"/>
              </w:rPr>
            </w:pPr>
            <w:r w:rsidRPr="001D1850">
              <w:rPr>
                <w:rFonts w:ascii="Arial" w:hAnsi="Arial" w:cs="Arial"/>
              </w:rPr>
              <w:t>100% Občina Trbovlje</w:t>
            </w:r>
          </w:p>
        </w:tc>
        <w:tc>
          <w:tcPr>
            <w:tcW w:w="1959" w:type="dxa"/>
            <w:vAlign w:val="center"/>
          </w:tcPr>
          <w:p w:rsidR="0011645D" w:rsidRPr="009E2AC0" w:rsidRDefault="0081390B" w:rsidP="009370D9">
            <w:pPr>
              <w:spacing w:after="0" w:line="240" w:lineRule="auto"/>
              <w:rPr>
                <w:rFonts w:ascii="Arial" w:hAnsi="Arial" w:cs="Arial"/>
              </w:rPr>
            </w:pPr>
            <w:r>
              <w:rPr>
                <w:rFonts w:ascii="Arial" w:hAnsi="Arial" w:cs="Arial"/>
              </w:rPr>
              <w:t>Učinek je posreden.</w:t>
            </w:r>
          </w:p>
        </w:tc>
      </w:tr>
      <w:tr w:rsidR="0011645D" w:rsidRPr="009E2AC0" w:rsidTr="00E50284">
        <w:trPr>
          <w:trHeight w:val="266"/>
        </w:trPr>
        <w:tc>
          <w:tcPr>
            <w:tcW w:w="3369" w:type="dxa"/>
            <w:vAlign w:val="center"/>
          </w:tcPr>
          <w:p w:rsidR="0011645D" w:rsidRPr="009E2AC0" w:rsidRDefault="0011645D" w:rsidP="00D103FE">
            <w:pPr>
              <w:spacing w:after="0" w:line="240" w:lineRule="auto"/>
              <w:rPr>
                <w:rFonts w:ascii="Arial" w:hAnsi="Arial" w:cs="Arial"/>
              </w:rPr>
            </w:pPr>
            <w:r>
              <w:rPr>
                <w:rFonts w:ascii="Arial" w:hAnsi="Arial" w:cs="Arial"/>
              </w:rPr>
              <w:t>5</w:t>
            </w:r>
            <w:r w:rsidRPr="00BB79CE">
              <w:rPr>
                <w:rFonts w:ascii="Arial" w:hAnsi="Arial" w:cs="Arial"/>
              </w:rPr>
              <w:t>. faza zamenjave predimenzioniranih cevi vročevoda</w:t>
            </w:r>
          </w:p>
        </w:tc>
        <w:tc>
          <w:tcPr>
            <w:tcW w:w="1604" w:type="dxa"/>
            <w:vAlign w:val="center"/>
          </w:tcPr>
          <w:p w:rsidR="0011645D" w:rsidRPr="009E2AC0" w:rsidRDefault="00156155" w:rsidP="00156155">
            <w:pPr>
              <w:spacing w:after="0" w:line="240" w:lineRule="auto"/>
              <w:jc w:val="center"/>
              <w:rPr>
                <w:rFonts w:ascii="Arial" w:hAnsi="Arial" w:cs="Arial"/>
              </w:rPr>
            </w:pPr>
            <w:r>
              <w:rPr>
                <w:rFonts w:ascii="Arial" w:hAnsi="Arial" w:cs="Arial"/>
              </w:rPr>
              <w:t>720.132,29 €</w:t>
            </w:r>
          </w:p>
        </w:tc>
        <w:tc>
          <w:tcPr>
            <w:tcW w:w="2932" w:type="dxa"/>
            <w:vAlign w:val="center"/>
          </w:tcPr>
          <w:p w:rsidR="0011645D" w:rsidRPr="009E2AC0" w:rsidRDefault="0011645D" w:rsidP="00996FAA">
            <w:pPr>
              <w:spacing w:after="0" w:line="240" w:lineRule="auto"/>
              <w:jc w:val="center"/>
              <w:rPr>
                <w:rFonts w:ascii="Arial" w:hAnsi="Arial" w:cs="Arial"/>
              </w:rPr>
            </w:pPr>
            <w:r w:rsidRPr="00BB79CE">
              <w:rPr>
                <w:rFonts w:ascii="Arial" w:hAnsi="Arial" w:cs="Arial"/>
              </w:rPr>
              <w:t>100% Občina Trbovlje</w:t>
            </w:r>
          </w:p>
        </w:tc>
        <w:tc>
          <w:tcPr>
            <w:tcW w:w="1959" w:type="dxa"/>
            <w:vAlign w:val="center"/>
          </w:tcPr>
          <w:p w:rsidR="0011645D" w:rsidRPr="009E2AC0" w:rsidRDefault="0011645D" w:rsidP="00DF7034">
            <w:pPr>
              <w:spacing w:after="0" w:line="240" w:lineRule="auto"/>
              <w:rPr>
                <w:rFonts w:ascii="Arial" w:hAnsi="Arial" w:cs="Arial"/>
              </w:rPr>
            </w:pPr>
            <w:r w:rsidRPr="00BB79CE">
              <w:rPr>
                <w:rFonts w:ascii="Arial" w:hAnsi="Arial" w:cs="Arial"/>
              </w:rPr>
              <w:t>Zmanjšanje toplotnih izgub</w:t>
            </w:r>
            <w:r w:rsidR="00DF7034">
              <w:rPr>
                <w:rFonts w:ascii="Arial" w:hAnsi="Arial" w:cs="Arial"/>
              </w:rPr>
              <w:t xml:space="preserve"> in </w:t>
            </w:r>
            <w:r w:rsidRPr="00BB79CE">
              <w:rPr>
                <w:rFonts w:ascii="Arial" w:hAnsi="Arial" w:cs="Arial"/>
              </w:rPr>
              <w:t>zamenjava poškodovanih delov vročevoda.</w:t>
            </w:r>
          </w:p>
        </w:tc>
      </w:tr>
    </w:tbl>
    <w:p w:rsidR="009E2AC0" w:rsidRPr="00324154" w:rsidRDefault="009E2AC0" w:rsidP="009E2AC0">
      <w:pPr>
        <w:rPr>
          <w:rFonts w:ascii="Arial" w:hAnsi="Arial" w:cs="Arial"/>
          <w:sz w:val="20"/>
        </w:rPr>
      </w:pPr>
      <w:r w:rsidRPr="00324154">
        <w:rPr>
          <w:rFonts w:ascii="Arial" w:hAnsi="Arial" w:cs="Arial"/>
          <w:sz w:val="20"/>
        </w:rPr>
        <w:t>(Vpišite tudi morebitne izdelane študije izvedljivosti, investicijske načrte, pridobivanje dokumentacije ipd. za pripravo izvedbe posameznih projektov).</w:t>
      </w:r>
    </w:p>
    <w:p w:rsidR="009E2AC0" w:rsidRPr="009E2AC0" w:rsidRDefault="009E2AC0" w:rsidP="009E2AC0">
      <w:pPr>
        <w:pStyle w:val="Odstavekseznama"/>
        <w:numPr>
          <w:ilvl w:val="0"/>
          <w:numId w:val="6"/>
        </w:numPr>
        <w:rPr>
          <w:rFonts w:ascii="Arial" w:hAnsi="Arial" w:cs="Arial"/>
          <w:sz w:val="22"/>
          <w:szCs w:val="22"/>
        </w:rPr>
      </w:pPr>
      <w:r w:rsidRPr="009E2AC0">
        <w:rPr>
          <w:rFonts w:ascii="Arial" w:hAnsi="Arial" w:cs="Arial"/>
          <w:sz w:val="22"/>
          <w:szCs w:val="22"/>
        </w:rPr>
        <w:t xml:space="preserve">V okviru projekta </w:t>
      </w:r>
      <w:r w:rsidRPr="009E2AC0">
        <w:rPr>
          <w:rFonts w:ascii="Arial" w:hAnsi="Arial" w:cs="Arial"/>
          <w:b/>
          <w:sz w:val="22"/>
          <w:szCs w:val="22"/>
        </w:rPr>
        <w:t xml:space="preserve">»Osveščanje in izobraževanje širše javnosti in zaposlenih na Občini </w:t>
      </w:r>
      <w:r w:rsidR="00F95978">
        <w:rPr>
          <w:rFonts w:ascii="Arial" w:hAnsi="Arial" w:cs="Arial"/>
          <w:b/>
          <w:sz w:val="22"/>
          <w:szCs w:val="22"/>
        </w:rPr>
        <w:t>Trbovlje</w:t>
      </w:r>
      <w:r w:rsidRPr="009E2AC0">
        <w:rPr>
          <w:rFonts w:ascii="Arial" w:hAnsi="Arial" w:cs="Arial"/>
          <w:b/>
          <w:sz w:val="22"/>
          <w:szCs w:val="22"/>
        </w:rPr>
        <w:t xml:space="preserve"> na temi učinkovite rabe energije in izrabe obnovljivih virov energije«</w:t>
      </w:r>
      <w:r w:rsidRPr="009E2AC0">
        <w:rPr>
          <w:rFonts w:ascii="Arial" w:hAnsi="Arial" w:cs="Arial"/>
          <w:sz w:val="22"/>
          <w:szCs w:val="22"/>
        </w:rPr>
        <w:t xml:space="preserve"> smo v preteklem letu izvedli naslednje aktivnosti (navedite): </w:t>
      </w:r>
    </w:p>
    <w:p w:rsidR="009E2AC0" w:rsidRPr="00017256" w:rsidRDefault="009E2AC0" w:rsidP="009E2AC0">
      <w:pPr>
        <w:rPr>
          <w:rFonts w:ascii="Arial" w:hAnsi="Arial" w:cs="Arial"/>
          <w:sz w:val="16"/>
          <w:szCs w:val="16"/>
        </w:rPr>
      </w:pPr>
    </w:p>
    <w:p w:rsidR="00B767BF" w:rsidRDefault="00B767BF" w:rsidP="00B767BF">
      <w:pPr>
        <w:pStyle w:val="Odstavekseznama"/>
        <w:numPr>
          <w:ilvl w:val="0"/>
          <w:numId w:val="4"/>
        </w:numPr>
        <w:rPr>
          <w:rFonts w:ascii="Arial" w:hAnsi="Arial" w:cs="Arial"/>
          <w:sz w:val="22"/>
        </w:rPr>
      </w:pPr>
      <w:r>
        <w:rPr>
          <w:rFonts w:ascii="Arial" w:hAnsi="Arial" w:cs="Arial"/>
          <w:sz w:val="22"/>
        </w:rPr>
        <w:t>okvirno število objavljenih člankov v medijih, drugih prispevkov</w:t>
      </w:r>
    </w:p>
    <w:p w:rsidR="00B767BF" w:rsidRPr="00017256" w:rsidRDefault="00915272" w:rsidP="00915272">
      <w:pPr>
        <w:pStyle w:val="Odstavekseznama"/>
        <w:numPr>
          <w:ilvl w:val="1"/>
          <w:numId w:val="4"/>
        </w:numPr>
        <w:rPr>
          <w:rFonts w:ascii="Arial" w:hAnsi="Arial" w:cs="Arial"/>
          <w:sz w:val="16"/>
          <w:szCs w:val="16"/>
        </w:rPr>
      </w:pPr>
      <w:r>
        <w:rPr>
          <w:rFonts w:ascii="Arial" w:hAnsi="Arial" w:cs="Arial"/>
          <w:sz w:val="22"/>
        </w:rPr>
        <w:t xml:space="preserve">oddaja Studio ob 17:00 z naslovom »Razpis </w:t>
      </w:r>
      <w:proofErr w:type="spellStart"/>
      <w:r w:rsidRPr="00915272">
        <w:rPr>
          <w:rFonts w:ascii="Arial" w:hAnsi="Arial" w:cs="Arial"/>
          <w:sz w:val="22"/>
        </w:rPr>
        <w:t>Eko</w:t>
      </w:r>
      <w:proofErr w:type="spellEnd"/>
      <w:r w:rsidRPr="00915272">
        <w:rPr>
          <w:rFonts w:ascii="Arial" w:hAnsi="Arial" w:cs="Arial"/>
          <w:sz w:val="22"/>
        </w:rPr>
        <w:t xml:space="preserve"> sklada za nepovratne finančne spodbude socialno šibkim občanom za zamenjavo starih kurilnih naprav z novimi na lesno biomaso</w:t>
      </w:r>
      <w:r>
        <w:rPr>
          <w:rFonts w:ascii="Arial" w:hAnsi="Arial" w:cs="Arial"/>
          <w:sz w:val="22"/>
        </w:rPr>
        <w:t>«, Radio Prvi, januar 2016</w:t>
      </w:r>
      <w:r w:rsidR="00B767BF" w:rsidRPr="00B767BF">
        <w:rPr>
          <w:rFonts w:ascii="Arial" w:hAnsi="Arial" w:cs="Arial"/>
          <w:sz w:val="22"/>
        </w:rPr>
        <w:br/>
      </w:r>
    </w:p>
    <w:p w:rsidR="009E2AC0" w:rsidRPr="00B767BF" w:rsidRDefault="009E2AC0" w:rsidP="00B767BF">
      <w:pPr>
        <w:pStyle w:val="Odstavekseznama"/>
        <w:numPr>
          <w:ilvl w:val="0"/>
          <w:numId w:val="4"/>
        </w:numPr>
        <w:rPr>
          <w:rFonts w:ascii="Arial" w:hAnsi="Arial" w:cs="Arial"/>
          <w:sz w:val="22"/>
        </w:rPr>
      </w:pPr>
      <w:r w:rsidRPr="00B767BF">
        <w:rPr>
          <w:rFonts w:ascii="Arial" w:hAnsi="Arial" w:cs="Arial"/>
          <w:sz w:val="22"/>
        </w:rPr>
        <w:t>število organiziranih srečanj za širšo javnost in okvirno število udeležencev ter naslove teh srečanj,</w:t>
      </w:r>
    </w:p>
    <w:p w:rsidR="00F95978" w:rsidRPr="009E2AC0" w:rsidRDefault="00A827EB" w:rsidP="00A827EB">
      <w:pPr>
        <w:pStyle w:val="Odstavekseznama"/>
        <w:numPr>
          <w:ilvl w:val="1"/>
          <w:numId w:val="4"/>
        </w:numPr>
        <w:rPr>
          <w:rFonts w:ascii="Arial" w:hAnsi="Arial" w:cs="Arial"/>
          <w:sz w:val="22"/>
        </w:rPr>
      </w:pPr>
      <w:r>
        <w:rPr>
          <w:rFonts w:ascii="Arial" w:hAnsi="Arial" w:cs="Arial"/>
          <w:sz w:val="22"/>
        </w:rPr>
        <w:t>p</w:t>
      </w:r>
      <w:r w:rsidR="00F95978">
        <w:rPr>
          <w:rFonts w:ascii="Arial" w:hAnsi="Arial" w:cs="Arial"/>
          <w:sz w:val="22"/>
        </w:rPr>
        <w:t>redavanje »Organizacijski ukrepi učinkovite rabe energije«</w:t>
      </w:r>
      <w:r>
        <w:rPr>
          <w:rFonts w:ascii="Arial" w:hAnsi="Arial" w:cs="Arial"/>
          <w:sz w:val="22"/>
        </w:rPr>
        <w:t xml:space="preserve"> na Gimnaziji in ekonomski srednji šoli Trbovlje v okviru projekta </w:t>
      </w:r>
      <w:r w:rsidRPr="00A827EB">
        <w:rPr>
          <w:rFonts w:ascii="Arial" w:hAnsi="Arial" w:cs="Arial"/>
          <w:sz w:val="22"/>
        </w:rPr>
        <w:t xml:space="preserve">Energetsko </w:t>
      </w:r>
      <w:r>
        <w:rPr>
          <w:rFonts w:ascii="Arial" w:hAnsi="Arial" w:cs="Arial"/>
          <w:sz w:val="22"/>
        </w:rPr>
        <w:t>z</w:t>
      </w:r>
      <w:r w:rsidRPr="00A827EB">
        <w:rPr>
          <w:rFonts w:ascii="Arial" w:hAnsi="Arial" w:cs="Arial"/>
          <w:sz w:val="22"/>
        </w:rPr>
        <w:t xml:space="preserve">nanje za </w:t>
      </w:r>
      <w:r w:rsidRPr="00A827EB">
        <w:rPr>
          <w:rFonts w:ascii="Arial" w:hAnsi="Arial" w:cs="Arial"/>
          <w:sz w:val="22"/>
        </w:rPr>
        <w:lastRenderedPageBreak/>
        <w:t>odgovorno ravnanje</w:t>
      </w:r>
      <w:r>
        <w:rPr>
          <w:rFonts w:ascii="Arial" w:hAnsi="Arial" w:cs="Arial"/>
          <w:sz w:val="22"/>
        </w:rPr>
        <w:t>, marec 2016</w:t>
      </w:r>
      <w:r w:rsidR="00F95978">
        <w:rPr>
          <w:rFonts w:ascii="Arial" w:hAnsi="Arial" w:cs="Arial"/>
          <w:sz w:val="22"/>
        </w:rPr>
        <w:br/>
      </w:r>
    </w:p>
    <w:p w:rsidR="009E2AC0" w:rsidRDefault="009E2AC0" w:rsidP="009E2AC0">
      <w:pPr>
        <w:pStyle w:val="Odstavekseznama"/>
        <w:numPr>
          <w:ilvl w:val="0"/>
          <w:numId w:val="4"/>
        </w:numPr>
        <w:rPr>
          <w:rFonts w:ascii="Arial" w:hAnsi="Arial" w:cs="Arial"/>
          <w:sz w:val="22"/>
        </w:rPr>
      </w:pPr>
      <w:r w:rsidRPr="009E2AC0">
        <w:rPr>
          <w:rFonts w:ascii="Arial" w:hAnsi="Arial" w:cs="Arial"/>
          <w:sz w:val="22"/>
        </w:rPr>
        <w:t>število in naslove delavnic in drugih srečanj na temo energetike, ki so se jih udeležili zaposleni občine…..,</w:t>
      </w:r>
    </w:p>
    <w:p w:rsidR="00F95978" w:rsidRDefault="00F95978" w:rsidP="00F95978">
      <w:pPr>
        <w:pStyle w:val="Odstavekseznama"/>
        <w:numPr>
          <w:ilvl w:val="1"/>
          <w:numId w:val="4"/>
        </w:numPr>
        <w:rPr>
          <w:rFonts w:ascii="Arial" w:hAnsi="Arial" w:cs="Arial"/>
          <w:sz w:val="22"/>
        </w:rPr>
      </w:pPr>
      <w:r>
        <w:rPr>
          <w:rFonts w:ascii="Arial" w:hAnsi="Arial" w:cs="Arial"/>
          <w:sz w:val="22"/>
        </w:rPr>
        <w:t>izobraževanje zaposlenih na Občini Trbovlje o URE, april 2016</w:t>
      </w:r>
    </w:p>
    <w:p w:rsidR="00F95978" w:rsidRDefault="00F95978" w:rsidP="00F95978">
      <w:pPr>
        <w:pStyle w:val="Odstavekseznama"/>
        <w:numPr>
          <w:ilvl w:val="1"/>
          <w:numId w:val="4"/>
        </w:numPr>
        <w:rPr>
          <w:rFonts w:ascii="Arial" w:hAnsi="Arial" w:cs="Arial"/>
          <w:sz w:val="22"/>
        </w:rPr>
      </w:pPr>
      <w:r>
        <w:rPr>
          <w:rFonts w:ascii="Arial" w:hAnsi="Arial" w:cs="Arial"/>
          <w:sz w:val="22"/>
        </w:rPr>
        <w:t>izobraževanje zaposlenih na UE Trbovlje o URE, april 2016</w:t>
      </w:r>
    </w:p>
    <w:p w:rsidR="00F95978" w:rsidRPr="00F95978" w:rsidRDefault="00F95978" w:rsidP="00F95978">
      <w:pPr>
        <w:pStyle w:val="Odstavekseznama"/>
        <w:numPr>
          <w:ilvl w:val="1"/>
          <w:numId w:val="4"/>
        </w:numPr>
        <w:rPr>
          <w:rFonts w:ascii="Arial" w:hAnsi="Arial" w:cs="Arial"/>
          <w:sz w:val="22"/>
        </w:rPr>
      </w:pPr>
      <w:r>
        <w:rPr>
          <w:rFonts w:ascii="Arial" w:hAnsi="Arial" w:cs="Arial"/>
          <w:sz w:val="22"/>
        </w:rPr>
        <w:t>izobraževanje zaposlenih v Gasilskem zavodu Trbovlje o URE, maj 2016</w:t>
      </w:r>
    </w:p>
    <w:p w:rsidR="00F95978" w:rsidRPr="00F95978" w:rsidRDefault="00F95978" w:rsidP="00F95978">
      <w:pPr>
        <w:pStyle w:val="Odstavekseznama"/>
        <w:numPr>
          <w:ilvl w:val="1"/>
          <w:numId w:val="4"/>
        </w:numPr>
        <w:rPr>
          <w:rFonts w:ascii="Arial" w:hAnsi="Arial" w:cs="Arial"/>
          <w:sz w:val="22"/>
        </w:rPr>
      </w:pPr>
      <w:r>
        <w:rPr>
          <w:rFonts w:ascii="Arial" w:hAnsi="Arial" w:cs="Arial"/>
          <w:sz w:val="22"/>
        </w:rPr>
        <w:t>izobraževanje zaposlenih v Delavskem domu Trbovlje o URE, junij 2016</w:t>
      </w:r>
    </w:p>
    <w:p w:rsidR="00F95978" w:rsidRDefault="00F95978" w:rsidP="00F95978">
      <w:pPr>
        <w:pStyle w:val="Odstavekseznama"/>
        <w:numPr>
          <w:ilvl w:val="1"/>
          <w:numId w:val="4"/>
        </w:numPr>
        <w:rPr>
          <w:rFonts w:ascii="Arial" w:hAnsi="Arial" w:cs="Arial"/>
          <w:sz w:val="22"/>
        </w:rPr>
      </w:pPr>
      <w:r>
        <w:rPr>
          <w:rFonts w:ascii="Arial" w:hAnsi="Arial" w:cs="Arial"/>
          <w:sz w:val="22"/>
        </w:rPr>
        <w:t>izobraževanje zaposlenih na OŠ Trbovlje o URE, avgust 2016</w:t>
      </w:r>
    </w:p>
    <w:p w:rsidR="00F95978" w:rsidRDefault="00F95978" w:rsidP="00F95978">
      <w:pPr>
        <w:pStyle w:val="Odstavekseznama"/>
        <w:numPr>
          <w:ilvl w:val="1"/>
          <w:numId w:val="4"/>
        </w:numPr>
        <w:rPr>
          <w:rFonts w:ascii="Arial" w:hAnsi="Arial" w:cs="Arial"/>
          <w:sz w:val="22"/>
        </w:rPr>
      </w:pPr>
      <w:r>
        <w:rPr>
          <w:rFonts w:ascii="Arial" w:hAnsi="Arial" w:cs="Arial"/>
          <w:sz w:val="22"/>
        </w:rPr>
        <w:t>izobraževanje zaposlenih na PŠ Dobovec o URE, avgust 2016</w:t>
      </w:r>
    </w:p>
    <w:p w:rsidR="00F95978" w:rsidRPr="00F33D24" w:rsidRDefault="00F95978" w:rsidP="00F95978">
      <w:pPr>
        <w:pStyle w:val="Odstavekseznama"/>
        <w:numPr>
          <w:ilvl w:val="1"/>
          <w:numId w:val="4"/>
        </w:numPr>
        <w:rPr>
          <w:rFonts w:ascii="Arial" w:hAnsi="Arial" w:cs="Arial"/>
          <w:sz w:val="22"/>
          <w:szCs w:val="22"/>
        </w:rPr>
      </w:pPr>
      <w:r>
        <w:rPr>
          <w:rFonts w:ascii="Arial" w:hAnsi="Arial" w:cs="Arial"/>
          <w:sz w:val="22"/>
        </w:rPr>
        <w:t xml:space="preserve">izobraževanje zaposlenih na PŠ Alojza </w:t>
      </w:r>
      <w:proofErr w:type="spellStart"/>
      <w:r>
        <w:rPr>
          <w:rFonts w:ascii="Arial" w:hAnsi="Arial" w:cs="Arial"/>
          <w:sz w:val="22"/>
        </w:rPr>
        <w:t>Hohkrauta</w:t>
      </w:r>
      <w:proofErr w:type="spellEnd"/>
      <w:r>
        <w:rPr>
          <w:rFonts w:ascii="Arial" w:hAnsi="Arial" w:cs="Arial"/>
          <w:sz w:val="22"/>
        </w:rPr>
        <w:t xml:space="preserve"> o URE, avgust 2016</w:t>
      </w:r>
      <w:r w:rsidR="00172CFC">
        <w:rPr>
          <w:rFonts w:ascii="Arial" w:hAnsi="Arial" w:cs="Arial"/>
          <w:sz w:val="22"/>
        </w:rPr>
        <w:br/>
      </w:r>
    </w:p>
    <w:p w:rsidR="00F33D24" w:rsidRPr="00F33D24" w:rsidRDefault="009E2AC0" w:rsidP="009E2AC0">
      <w:pPr>
        <w:pStyle w:val="Odstavekseznama"/>
        <w:numPr>
          <w:ilvl w:val="0"/>
          <w:numId w:val="4"/>
        </w:numPr>
        <w:rPr>
          <w:rFonts w:ascii="Arial" w:hAnsi="Arial" w:cs="Arial"/>
          <w:sz w:val="22"/>
          <w:szCs w:val="22"/>
        </w:rPr>
      </w:pPr>
      <w:r w:rsidRPr="00F33D24">
        <w:rPr>
          <w:rFonts w:ascii="Arial" w:hAnsi="Arial" w:cs="Arial"/>
          <w:sz w:val="22"/>
          <w:szCs w:val="22"/>
        </w:rPr>
        <w:t>druge morebitne aktivnosti :</w:t>
      </w:r>
    </w:p>
    <w:p w:rsidR="009E2AC0" w:rsidRPr="00F33D24" w:rsidRDefault="00F33D24" w:rsidP="00F33D24">
      <w:pPr>
        <w:pStyle w:val="Odstavekseznama"/>
        <w:numPr>
          <w:ilvl w:val="1"/>
          <w:numId w:val="4"/>
        </w:numPr>
        <w:rPr>
          <w:rFonts w:ascii="Arial" w:hAnsi="Arial" w:cs="Arial"/>
          <w:sz w:val="22"/>
          <w:szCs w:val="22"/>
        </w:rPr>
      </w:pPr>
      <w:r w:rsidRPr="00F33D24">
        <w:rPr>
          <w:rFonts w:ascii="Arial" w:hAnsi="Arial" w:cs="Arial"/>
          <w:sz w:val="22"/>
          <w:szCs w:val="22"/>
        </w:rPr>
        <w:t>informiranje občanov o aktualnih projektih in razpisih s področja URE in OVE na spletn</w:t>
      </w:r>
      <w:r>
        <w:rPr>
          <w:rFonts w:ascii="Arial" w:hAnsi="Arial" w:cs="Arial"/>
          <w:sz w:val="22"/>
          <w:szCs w:val="22"/>
        </w:rPr>
        <w:t xml:space="preserve">i strani Energetski </w:t>
      </w:r>
      <w:proofErr w:type="spellStart"/>
      <w:r>
        <w:rPr>
          <w:rFonts w:ascii="Arial" w:hAnsi="Arial" w:cs="Arial"/>
          <w:sz w:val="22"/>
          <w:szCs w:val="22"/>
        </w:rPr>
        <w:t>manager</w:t>
      </w:r>
      <w:proofErr w:type="spellEnd"/>
      <w:r>
        <w:rPr>
          <w:rFonts w:ascii="Arial" w:hAnsi="Arial" w:cs="Arial"/>
          <w:sz w:val="22"/>
          <w:szCs w:val="22"/>
        </w:rPr>
        <w:t xml:space="preserve"> </w:t>
      </w:r>
      <w:r w:rsidR="00F95978" w:rsidRPr="00F33D24">
        <w:rPr>
          <w:rFonts w:ascii="Arial" w:hAnsi="Arial" w:cs="Arial"/>
          <w:sz w:val="22"/>
          <w:szCs w:val="22"/>
        </w:rPr>
        <w:br/>
      </w:r>
    </w:p>
    <w:p w:rsidR="009E2AC0" w:rsidRPr="009E2AC0" w:rsidRDefault="009E2AC0" w:rsidP="009E2AC0">
      <w:pPr>
        <w:rPr>
          <w:rFonts w:ascii="Arial" w:hAnsi="Arial" w:cs="Arial"/>
        </w:rPr>
      </w:pPr>
      <w:r w:rsidRPr="009E2AC0">
        <w:rPr>
          <w:rFonts w:ascii="Arial" w:hAnsi="Arial" w:cs="Arial"/>
        </w:rPr>
        <w:t>6. Za naslednje leto načrtujemo izvedbo naslednjih aktivnosti:</w:t>
      </w:r>
    </w:p>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2408"/>
        <w:gridCol w:w="2594"/>
      </w:tblGrid>
      <w:tr w:rsidR="009E2AC0" w:rsidRPr="009E2AC0" w:rsidTr="009E2AC0">
        <w:trPr>
          <w:trHeight w:val="1160"/>
        </w:trPr>
        <w:tc>
          <w:tcPr>
            <w:tcW w:w="4501" w:type="dxa"/>
          </w:tcPr>
          <w:p w:rsidR="009E2AC0" w:rsidRPr="009E2AC0" w:rsidRDefault="009E2AC0" w:rsidP="009E2AC0">
            <w:pPr>
              <w:rPr>
                <w:rFonts w:ascii="Arial" w:hAnsi="Arial" w:cs="Arial"/>
                <w:b/>
              </w:rPr>
            </w:pPr>
            <w:r w:rsidRPr="009E2AC0">
              <w:rPr>
                <w:rFonts w:ascii="Arial" w:hAnsi="Arial" w:cs="Arial"/>
                <w:b/>
              </w:rPr>
              <w:t>Predvidena aktivnost</w:t>
            </w:r>
          </w:p>
        </w:tc>
        <w:tc>
          <w:tcPr>
            <w:tcW w:w="2408" w:type="dxa"/>
          </w:tcPr>
          <w:p w:rsidR="009E2AC0" w:rsidRPr="009E2AC0" w:rsidRDefault="009E2AC0" w:rsidP="009E2AC0">
            <w:pPr>
              <w:rPr>
                <w:rFonts w:ascii="Arial" w:hAnsi="Arial" w:cs="Arial"/>
                <w:b/>
              </w:rPr>
            </w:pPr>
            <w:r w:rsidRPr="009E2AC0">
              <w:rPr>
                <w:rFonts w:ascii="Arial" w:hAnsi="Arial" w:cs="Arial"/>
                <w:b/>
              </w:rPr>
              <w:t>Predvidena investicijska vrednost oz. strošek aktivnosti</w:t>
            </w:r>
          </w:p>
        </w:tc>
        <w:tc>
          <w:tcPr>
            <w:tcW w:w="2594" w:type="dxa"/>
          </w:tcPr>
          <w:p w:rsidR="009E2AC0" w:rsidRPr="009E2AC0" w:rsidRDefault="009E2AC0" w:rsidP="009E2AC0">
            <w:pPr>
              <w:rPr>
                <w:rFonts w:ascii="Arial" w:hAnsi="Arial" w:cs="Arial"/>
                <w:b/>
              </w:rPr>
            </w:pPr>
            <w:r w:rsidRPr="009E2AC0">
              <w:rPr>
                <w:rFonts w:ascii="Arial" w:hAnsi="Arial" w:cs="Arial"/>
                <w:b/>
              </w:rPr>
              <w:t>Predvidena struktura financiranja aktivnosti glede na vir financiranja</w:t>
            </w:r>
          </w:p>
        </w:tc>
      </w:tr>
      <w:tr w:rsidR="009E2AC0" w:rsidRPr="009E2AC0" w:rsidTr="006D4B81">
        <w:trPr>
          <w:trHeight w:val="289"/>
        </w:trPr>
        <w:tc>
          <w:tcPr>
            <w:tcW w:w="4501" w:type="dxa"/>
            <w:vAlign w:val="center"/>
          </w:tcPr>
          <w:p w:rsidR="009E2AC0" w:rsidRPr="009E2AC0" w:rsidRDefault="00063F4A" w:rsidP="006D4B81">
            <w:pPr>
              <w:spacing w:after="0" w:line="240" w:lineRule="auto"/>
              <w:rPr>
                <w:rFonts w:ascii="Arial" w:hAnsi="Arial" w:cs="Arial"/>
              </w:rPr>
            </w:pPr>
            <w:r>
              <w:rPr>
                <w:rFonts w:ascii="Arial" w:hAnsi="Arial" w:cs="Arial"/>
              </w:rPr>
              <w:t xml:space="preserve">Delovanje občinskega energetskega </w:t>
            </w:r>
            <w:r w:rsidRPr="00063F4A">
              <w:rPr>
                <w:rFonts w:ascii="Arial" w:hAnsi="Arial" w:cs="Arial"/>
              </w:rPr>
              <w:t>upravljavca</w:t>
            </w:r>
          </w:p>
        </w:tc>
        <w:tc>
          <w:tcPr>
            <w:tcW w:w="2408" w:type="dxa"/>
            <w:vAlign w:val="center"/>
          </w:tcPr>
          <w:p w:rsidR="009E2AC0" w:rsidRPr="009E2AC0" w:rsidRDefault="00063F4A" w:rsidP="006D4B81">
            <w:pPr>
              <w:spacing w:after="0" w:line="240" w:lineRule="auto"/>
              <w:jc w:val="center"/>
              <w:rPr>
                <w:rFonts w:ascii="Arial" w:hAnsi="Arial" w:cs="Arial"/>
              </w:rPr>
            </w:pPr>
            <w:r>
              <w:rPr>
                <w:rFonts w:ascii="Arial" w:hAnsi="Arial" w:cs="Arial"/>
              </w:rPr>
              <w:t>12.000,00 €</w:t>
            </w:r>
          </w:p>
        </w:tc>
        <w:tc>
          <w:tcPr>
            <w:tcW w:w="2594" w:type="dxa"/>
            <w:vAlign w:val="center"/>
          </w:tcPr>
          <w:p w:rsidR="009E2AC0" w:rsidRPr="009E2AC0" w:rsidRDefault="006618EB" w:rsidP="006D4B81">
            <w:pPr>
              <w:spacing w:after="0" w:line="240" w:lineRule="auto"/>
              <w:jc w:val="center"/>
              <w:rPr>
                <w:rFonts w:ascii="Arial" w:hAnsi="Arial" w:cs="Arial"/>
              </w:rPr>
            </w:pPr>
            <w:r>
              <w:rPr>
                <w:rFonts w:ascii="Arial" w:hAnsi="Arial" w:cs="Arial"/>
              </w:rPr>
              <w:t>100 % Občina Trbovlje</w:t>
            </w:r>
          </w:p>
        </w:tc>
      </w:tr>
      <w:tr w:rsidR="009E2AC0" w:rsidRPr="009E2AC0" w:rsidTr="006D4B81">
        <w:trPr>
          <w:trHeight w:val="289"/>
        </w:trPr>
        <w:tc>
          <w:tcPr>
            <w:tcW w:w="4501" w:type="dxa"/>
            <w:vAlign w:val="center"/>
          </w:tcPr>
          <w:p w:rsidR="009E2AC0" w:rsidRPr="009E2AC0" w:rsidRDefault="00791A4A" w:rsidP="006D4B81">
            <w:pPr>
              <w:spacing w:after="0" w:line="240" w:lineRule="auto"/>
              <w:rPr>
                <w:rFonts w:ascii="Arial" w:hAnsi="Arial" w:cs="Arial"/>
              </w:rPr>
            </w:pPr>
            <w:r>
              <w:rPr>
                <w:rFonts w:ascii="Arial" w:hAnsi="Arial" w:cs="Arial"/>
              </w:rPr>
              <w:t>Najem s</w:t>
            </w:r>
            <w:r w:rsidRPr="001D1850">
              <w:rPr>
                <w:rFonts w:ascii="Arial" w:hAnsi="Arial" w:cs="Arial"/>
              </w:rPr>
              <w:t>istem upravljanja z energijo</w:t>
            </w:r>
            <w:r w:rsidR="00FB538A">
              <w:rPr>
                <w:rFonts w:ascii="Arial" w:hAnsi="Arial" w:cs="Arial"/>
              </w:rPr>
              <w:t xml:space="preserve"> v 22-ih</w:t>
            </w:r>
            <w:r w:rsidRPr="001D1850">
              <w:rPr>
                <w:rFonts w:ascii="Arial" w:hAnsi="Arial" w:cs="Arial"/>
              </w:rPr>
              <w:t xml:space="preserve"> javnih stavbah</w:t>
            </w:r>
          </w:p>
        </w:tc>
        <w:tc>
          <w:tcPr>
            <w:tcW w:w="2408" w:type="dxa"/>
            <w:vAlign w:val="center"/>
          </w:tcPr>
          <w:p w:rsidR="009E2AC0" w:rsidRPr="009E2AC0" w:rsidRDefault="006D4B81" w:rsidP="006D4B81">
            <w:pPr>
              <w:spacing w:after="0" w:line="240" w:lineRule="auto"/>
              <w:jc w:val="center"/>
              <w:rPr>
                <w:rFonts w:ascii="Arial" w:hAnsi="Arial" w:cs="Arial"/>
              </w:rPr>
            </w:pPr>
            <w:r>
              <w:rPr>
                <w:rFonts w:ascii="Arial" w:hAnsi="Arial" w:cs="Arial"/>
              </w:rPr>
              <w:t>10.000,00 €</w:t>
            </w:r>
          </w:p>
        </w:tc>
        <w:tc>
          <w:tcPr>
            <w:tcW w:w="2594" w:type="dxa"/>
            <w:vAlign w:val="center"/>
          </w:tcPr>
          <w:p w:rsidR="009E2AC0" w:rsidRPr="009E2AC0" w:rsidRDefault="006618EB" w:rsidP="006D4B81">
            <w:pPr>
              <w:spacing w:after="0" w:line="240" w:lineRule="auto"/>
              <w:jc w:val="center"/>
              <w:rPr>
                <w:rFonts w:ascii="Arial" w:hAnsi="Arial" w:cs="Arial"/>
              </w:rPr>
            </w:pPr>
            <w:r>
              <w:rPr>
                <w:rFonts w:ascii="Arial" w:hAnsi="Arial" w:cs="Arial"/>
              </w:rPr>
              <w:t>100 % Občina Trbovlje</w:t>
            </w:r>
          </w:p>
        </w:tc>
      </w:tr>
      <w:tr w:rsidR="00B434EC" w:rsidRPr="009E2AC0" w:rsidTr="006D4B81">
        <w:trPr>
          <w:trHeight w:val="289"/>
        </w:trPr>
        <w:tc>
          <w:tcPr>
            <w:tcW w:w="4501" w:type="dxa"/>
            <w:vAlign w:val="center"/>
          </w:tcPr>
          <w:p w:rsidR="00B434EC" w:rsidRPr="00B434EC" w:rsidRDefault="00B434EC" w:rsidP="006D4B81">
            <w:pPr>
              <w:spacing w:after="0"/>
              <w:rPr>
                <w:rFonts w:ascii="Arial" w:hAnsi="Arial" w:cs="Arial"/>
              </w:rPr>
            </w:pPr>
            <w:r w:rsidRPr="00B434EC">
              <w:rPr>
                <w:rFonts w:ascii="Arial" w:hAnsi="Arial" w:cs="Arial"/>
              </w:rPr>
              <w:t>Uvedb</w:t>
            </w:r>
            <w:r>
              <w:rPr>
                <w:rFonts w:ascii="Arial" w:hAnsi="Arial" w:cs="Arial"/>
              </w:rPr>
              <w:t xml:space="preserve">a organizacijskih ukrepov URE v </w:t>
            </w:r>
            <w:r w:rsidRPr="00B434EC">
              <w:rPr>
                <w:rFonts w:ascii="Arial" w:hAnsi="Arial" w:cs="Arial"/>
              </w:rPr>
              <w:t>javnih stavbah</w:t>
            </w:r>
          </w:p>
        </w:tc>
        <w:tc>
          <w:tcPr>
            <w:tcW w:w="2408" w:type="dxa"/>
            <w:vAlign w:val="center"/>
          </w:tcPr>
          <w:p w:rsidR="00B434EC" w:rsidRPr="009E2AC0" w:rsidRDefault="006D4B81" w:rsidP="006D4B81">
            <w:pPr>
              <w:spacing w:after="0" w:line="240" w:lineRule="auto"/>
              <w:jc w:val="center"/>
              <w:rPr>
                <w:rFonts w:ascii="Arial" w:hAnsi="Arial" w:cs="Arial"/>
              </w:rPr>
            </w:pPr>
            <w:r>
              <w:rPr>
                <w:rFonts w:ascii="Arial" w:hAnsi="Arial" w:cs="Arial"/>
              </w:rPr>
              <w:t>/</w:t>
            </w:r>
          </w:p>
        </w:tc>
        <w:tc>
          <w:tcPr>
            <w:tcW w:w="2594" w:type="dxa"/>
            <w:vAlign w:val="center"/>
          </w:tcPr>
          <w:p w:rsidR="00B434EC" w:rsidRPr="009E2AC0" w:rsidRDefault="006618EB" w:rsidP="006D4B81">
            <w:pPr>
              <w:spacing w:after="0" w:line="240" w:lineRule="auto"/>
              <w:jc w:val="center"/>
              <w:rPr>
                <w:rFonts w:ascii="Arial" w:hAnsi="Arial" w:cs="Arial"/>
              </w:rPr>
            </w:pPr>
            <w:r>
              <w:rPr>
                <w:rFonts w:ascii="Arial" w:hAnsi="Arial" w:cs="Arial"/>
              </w:rPr>
              <w:t>/</w:t>
            </w:r>
          </w:p>
        </w:tc>
      </w:tr>
      <w:tr w:rsidR="00B434EC" w:rsidRPr="009E2AC0" w:rsidTr="006D4B81">
        <w:trPr>
          <w:trHeight w:val="289"/>
        </w:trPr>
        <w:tc>
          <w:tcPr>
            <w:tcW w:w="4501" w:type="dxa"/>
            <w:vAlign w:val="center"/>
          </w:tcPr>
          <w:p w:rsidR="00B434EC" w:rsidRPr="00B434EC" w:rsidRDefault="00B434EC" w:rsidP="006D4B81">
            <w:pPr>
              <w:spacing w:after="0"/>
              <w:rPr>
                <w:rFonts w:ascii="Arial" w:hAnsi="Arial" w:cs="Arial"/>
              </w:rPr>
            </w:pPr>
            <w:r w:rsidRPr="00B434EC">
              <w:rPr>
                <w:rFonts w:ascii="Arial" w:hAnsi="Arial" w:cs="Arial"/>
              </w:rPr>
              <w:t>Energetsk</w:t>
            </w:r>
            <w:r>
              <w:rPr>
                <w:rFonts w:ascii="Arial" w:hAnsi="Arial" w:cs="Arial"/>
              </w:rPr>
              <w:t xml:space="preserve">o svetovanje občanom s področij </w:t>
            </w:r>
            <w:r w:rsidRPr="00B434EC">
              <w:rPr>
                <w:rFonts w:ascii="Arial" w:hAnsi="Arial" w:cs="Arial"/>
              </w:rPr>
              <w:t>URE in OVE</w:t>
            </w:r>
          </w:p>
        </w:tc>
        <w:tc>
          <w:tcPr>
            <w:tcW w:w="2408" w:type="dxa"/>
            <w:vAlign w:val="center"/>
          </w:tcPr>
          <w:p w:rsidR="00B434EC" w:rsidRPr="009E2AC0" w:rsidRDefault="006D4B81" w:rsidP="006D4B81">
            <w:pPr>
              <w:spacing w:after="0" w:line="240" w:lineRule="auto"/>
              <w:jc w:val="center"/>
              <w:rPr>
                <w:rFonts w:ascii="Arial" w:hAnsi="Arial" w:cs="Arial"/>
              </w:rPr>
            </w:pPr>
            <w:r>
              <w:rPr>
                <w:rFonts w:ascii="Arial" w:hAnsi="Arial" w:cs="Arial"/>
              </w:rPr>
              <w:t>/</w:t>
            </w:r>
          </w:p>
        </w:tc>
        <w:tc>
          <w:tcPr>
            <w:tcW w:w="2594" w:type="dxa"/>
            <w:vAlign w:val="center"/>
          </w:tcPr>
          <w:p w:rsidR="00B434EC" w:rsidRPr="009E2AC0" w:rsidRDefault="006618EB" w:rsidP="006D4B81">
            <w:pPr>
              <w:spacing w:after="0" w:line="240" w:lineRule="auto"/>
              <w:jc w:val="center"/>
              <w:rPr>
                <w:rFonts w:ascii="Arial" w:hAnsi="Arial" w:cs="Arial"/>
              </w:rPr>
            </w:pPr>
            <w:r>
              <w:rPr>
                <w:rFonts w:ascii="Arial" w:hAnsi="Arial" w:cs="Arial"/>
              </w:rPr>
              <w:t>/</w:t>
            </w:r>
          </w:p>
        </w:tc>
      </w:tr>
      <w:tr w:rsidR="00B434EC" w:rsidRPr="009E2AC0" w:rsidTr="006D4B81">
        <w:trPr>
          <w:trHeight w:val="289"/>
        </w:trPr>
        <w:tc>
          <w:tcPr>
            <w:tcW w:w="4501" w:type="dxa"/>
            <w:vAlign w:val="center"/>
          </w:tcPr>
          <w:p w:rsidR="00B434EC" w:rsidRPr="00B434EC" w:rsidRDefault="00B434EC" w:rsidP="006D4B81">
            <w:pPr>
              <w:spacing w:after="0"/>
              <w:rPr>
                <w:rFonts w:ascii="Arial" w:hAnsi="Arial" w:cs="Arial"/>
              </w:rPr>
            </w:pPr>
            <w:r>
              <w:rPr>
                <w:rFonts w:ascii="Arial" w:hAnsi="Arial" w:cs="Arial"/>
              </w:rPr>
              <w:t xml:space="preserve">Pomoč občanom pri pridobivanju </w:t>
            </w:r>
            <w:r w:rsidRPr="00B434EC">
              <w:rPr>
                <w:rFonts w:ascii="Arial" w:hAnsi="Arial" w:cs="Arial"/>
              </w:rPr>
              <w:t xml:space="preserve">nepovratnih </w:t>
            </w:r>
            <w:r>
              <w:rPr>
                <w:rFonts w:ascii="Arial" w:hAnsi="Arial" w:cs="Arial"/>
              </w:rPr>
              <w:t xml:space="preserve">finančnih sredstev ter kreditov </w:t>
            </w:r>
            <w:proofErr w:type="spellStart"/>
            <w:r w:rsidRPr="00B434EC">
              <w:rPr>
                <w:rFonts w:ascii="Arial" w:hAnsi="Arial" w:cs="Arial"/>
              </w:rPr>
              <w:t>Eko</w:t>
            </w:r>
            <w:proofErr w:type="spellEnd"/>
            <w:r w:rsidRPr="00B434EC">
              <w:rPr>
                <w:rFonts w:ascii="Arial" w:hAnsi="Arial" w:cs="Arial"/>
              </w:rPr>
              <w:t xml:space="preserve"> sklada</w:t>
            </w:r>
          </w:p>
        </w:tc>
        <w:tc>
          <w:tcPr>
            <w:tcW w:w="2408" w:type="dxa"/>
            <w:vAlign w:val="center"/>
          </w:tcPr>
          <w:p w:rsidR="00B434EC" w:rsidRPr="009E2AC0" w:rsidRDefault="006D4B81" w:rsidP="006D4B81">
            <w:pPr>
              <w:spacing w:after="0" w:line="240" w:lineRule="auto"/>
              <w:jc w:val="center"/>
              <w:rPr>
                <w:rFonts w:ascii="Arial" w:hAnsi="Arial" w:cs="Arial"/>
              </w:rPr>
            </w:pPr>
            <w:r>
              <w:rPr>
                <w:rFonts w:ascii="Arial" w:hAnsi="Arial" w:cs="Arial"/>
              </w:rPr>
              <w:t>/</w:t>
            </w:r>
          </w:p>
        </w:tc>
        <w:tc>
          <w:tcPr>
            <w:tcW w:w="2594" w:type="dxa"/>
            <w:vAlign w:val="center"/>
          </w:tcPr>
          <w:p w:rsidR="00B434EC" w:rsidRPr="009E2AC0" w:rsidRDefault="006618EB" w:rsidP="006D4B81">
            <w:pPr>
              <w:spacing w:after="0" w:line="240" w:lineRule="auto"/>
              <w:jc w:val="center"/>
              <w:rPr>
                <w:rFonts w:ascii="Arial" w:hAnsi="Arial" w:cs="Arial"/>
              </w:rPr>
            </w:pPr>
            <w:r>
              <w:rPr>
                <w:rFonts w:ascii="Arial" w:hAnsi="Arial" w:cs="Arial"/>
              </w:rPr>
              <w:t>/</w:t>
            </w:r>
          </w:p>
        </w:tc>
      </w:tr>
      <w:tr w:rsidR="00B434EC" w:rsidRPr="009E2AC0" w:rsidTr="006D4B81">
        <w:trPr>
          <w:trHeight w:val="289"/>
        </w:trPr>
        <w:tc>
          <w:tcPr>
            <w:tcW w:w="4501" w:type="dxa"/>
            <w:vAlign w:val="center"/>
          </w:tcPr>
          <w:p w:rsidR="00B434EC" w:rsidRPr="00B434EC" w:rsidRDefault="00B434EC" w:rsidP="006D4B81">
            <w:pPr>
              <w:spacing w:after="0"/>
              <w:rPr>
                <w:rFonts w:ascii="Arial" w:hAnsi="Arial" w:cs="Arial"/>
              </w:rPr>
            </w:pPr>
            <w:r w:rsidRPr="00B434EC">
              <w:rPr>
                <w:rFonts w:ascii="Arial" w:hAnsi="Arial" w:cs="Arial"/>
              </w:rPr>
              <w:t>Sofi</w:t>
            </w:r>
            <w:r>
              <w:rPr>
                <w:rFonts w:ascii="Arial" w:hAnsi="Arial" w:cs="Arial"/>
              </w:rPr>
              <w:t xml:space="preserve">nanciranje delovanja energetske </w:t>
            </w:r>
            <w:r w:rsidRPr="00B434EC">
              <w:rPr>
                <w:rFonts w:ascii="Arial" w:hAnsi="Arial" w:cs="Arial"/>
              </w:rPr>
              <w:t>pisarne</w:t>
            </w:r>
            <w:r w:rsidR="000430D2">
              <w:rPr>
                <w:rFonts w:ascii="Arial" w:hAnsi="Arial" w:cs="Arial"/>
              </w:rPr>
              <w:t xml:space="preserve"> ENSVET</w:t>
            </w:r>
          </w:p>
        </w:tc>
        <w:tc>
          <w:tcPr>
            <w:tcW w:w="2408" w:type="dxa"/>
            <w:vAlign w:val="center"/>
          </w:tcPr>
          <w:p w:rsidR="00B434EC" w:rsidRPr="009E2AC0" w:rsidRDefault="006D4B81" w:rsidP="006D4B81">
            <w:pPr>
              <w:spacing w:after="0" w:line="240" w:lineRule="auto"/>
              <w:jc w:val="center"/>
              <w:rPr>
                <w:rFonts w:ascii="Arial" w:hAnsi="Arial" w:cs="Arial"/>
              </w:rPr>
            </w:pPr>
            <w:r>
              <w:rPr>
                <w:rFonts w:ascii="Arial" w:hAnsi="Arial" w:cs="Arial"/>
              </w:rPr>
              <w:t>500,00 €</w:t>
            </w:r>
          </w:p>
        </w:tc>
        <w:tc>
          <w:tcPr>
            <w:tcW w:w="2594" w:type="dxa"/>
            <w:vAlign w:val="center"/>
          </w:tcPr>
          <w:p w:rsidR="00B434EC" w:rsidRPr="009E2AC0" w:rsidRDefault="006618EB" w:rsidP="006D4B81">
            <w:pPr>
              <w:spacing w:after="0" w:line="240" w:lineRule="auto"/>
              <w:jc w:val="center"/>
              <w:rPr>
                <w:rFonts w:ascii="Arial" w:hAnsi="Arial" w:cs="Arial"/>
              </w:rPr>
            </w:pPr>
            <w:r>
              <w:rPr>
                <w:rFonts w:ascii="Arial" w:hAnsi="Arial" w:cs="Arial"/>
              </w:rPr>
              <w:t>100 % Občina Trbovlje</w:t>
            </w:r>
          </w:p>
        </w:tc>
      </w:tr>
      <w:tr w:rsidR="00B434EC" w:rsidRPr="009E2AC0" w:rsidTr="006D4B81">
        <w:trPr>
          <w:trHeight w:val="289"/>
        </w:trPr>
        <w:tc>
          <w:tcPr>
            <w:tcW w:w="4501" w:type="dxa"/>
            <w:vAlign w:val="center"/>
          </w:tcPr>
          <w:p w:rsidR="00B434EC" w:rsidRPr="009E2AC0" w:rsidRDefault="002C1801" w:rsidP="002C1801">
            <w:pPr>
              <w:spacing w:after="0" w:line="240" w:lineRule="auto"/>
              <w:rPr>
                <w:rFonts w:ascii="Arial" w:hAnsi="Arial" w:cs="Arial"/>
              </w:rPr>
            </w:pPr>
            <w:r>
              <w:rPr>
                <w:rFonts w:ascii="Arial" w:hAnsi="Arial" w:cs="Arial"/>
              </w:rPr>
              <w:t>Celovita e</w:t>
            </w:r>
            <w:r w:rsidR="00FE1B5E">
              <w:rPr>
                <w:rFonts w:ascii="Arial" w:hAnsi="Arial" w:cs="Arial"/>
              </w:rPr>
              <w:t>nergetska prenova OŠ Ivana Cankarja</w:t>
            </w:r>
          </w:p>
        </w:tc>
        <w:tc>
          <w:tcPr>
            <w:tcW w:w="2408" w:type="dxa"/>
            <w:vAlign w:val="center"/>
          </w:tcPr>
          <w:p w:rsidR="00B434EC" w:rsidRPr="009E2AC0" w:rsidRDefault="002C1801" w:rsidP="006D4B81">
            <w:pPr>
              <w:spacing w:after="0" w:line="240" w:lineRule="auto"/>
              <w:jc w:val="center"/>
              <w:rPr>
                <w:rFonts w:ascii="Arial" w:hAnsi="Arial" w:cs="Arial"/>
              </w:rPr>
            </w:pPr>
            <w:r>
              <w:rPr>
                <w:rFonts w:ascii="Arial" w:hAnsi="Arial" w:cs="Arial"/>
              </w:rPr>
              <w:t>800</w:t>
            </w:r>
            <w:r w:rsidR="006D4B81">
              <w:rPr>
                <w:rFonts w:ascii="Arial" w:hAnsi="Arial" w:cs="Arial"/>
              </w:rPr>
              <w:t>.000,00 €</w:t>
            </w:r>
          </w:p>
        </w:tc>
        <w:tc>
          <w:tcPr>
            <w:tcW w:w="2594" w:type="dxa"/>
            <w:vAlign w:val="center"/>
          </w:tcPr>
          <w:p w:rsidR="00B434EC" w:rsidRDefault="006618EB" w:rsidP="006D4B81">
            <w:pPr>
              <w:spacing w:after="0" w:line="240" w:lineRule="auto"/>
              <w:jc w:val="center"/>
              <w:rPr>
                <w:rFonts w:ascii="Arial" w:hAnsi="Arial" w:cs="Arial"/>
              </w:rPr>
            </w:pPr>
            <w:r>
              <w:rPr>
                <w:rFonts w:ascii="Arial" w:hAnsi="Arial" w:cs="Arial"/>
              </w:rPr>
              <w:t>60 % Občina Trbovlje</w:t>
            </w:r>
          </w:p>
          <w:p w:rsidR="006618EB" w:rsidRPr="009E2AC0" w:rsidRDefault="006618EB" w:rsidP="006D4B81">
            <w:pPr>
              <w:spacing w:after="0" w:line="240" w:lineRule="auto"/>
              <w:jc w:val="center"/>
              <w:rPr>
                <w:rFonts w:ascii="Arial" w:hAnsi="Arial" w:cs="Arial"/>
              </w:rPr>
            </w:pPr>
            <w:r>
              <w:rPr>
                <w:rFonts w:ascii="Arial" w:hAnsi="Arial" w:cs="Arial"/>
              </w:rPr>
              <w:t>40 % sredstva kohezijske politike</w:t>
            </w:r>
          </w:p>
        </w:tc>
      </w:tr>
      <w:tr w:rsidR="00B434EC" w:rsidRPr="009E2AC0" w:rsidTr="006D4B81">
        <w:trPr>
          <w:trHeight w:val="305"/>
        </w:trPr>
        <w:tc>
          <w:tcPr>
            <w:tcW w:w="4501" w:type="dxa"/>
            <w:vAlign w:val="center"/>
          </w:tcPr>
          <w:p w:rsidR="00B434EC" w:rsidRPr="009E2AC0" w:rsidRDefault="00FE1B5E" w:rsidP="006D4B81">
            <w:pPr>
              <w:spacing w:after="0" w:line="240" w:lineRule="auto"/>
              <w:rPr>
                <w:rFonts w:ascii="Arial" w:hAnsi="Arial" w:cs="Arial"/>
              </w:rPr>
            </w:pPr>
            <w:r>
              <w:rPr>
                <w:rFonts w:ascii="Arial" w:hAnsi="Arial" w:cs="Arial"/>
              </w:rPr>
              <w:t>Nakup električnega osebnega vozila</w:t>
            </w:r>
          </w:p>
        </w:tc>
        <w:tc>
          <w:tcPr>
            <w:tcW w:w="2408" w:type="dxa"/>
            <w:vAlign w:val="center"/>
          </w:tcPr>
          <w:p w:rsidR="00B434EC" w:rsidRPr="009E2AC0" w:rsidRDefault="00C9478E" w:rsidP="006D4B81">
            <w:pPr>
              <w:spacing w:after="0" w:line="240" w:lineRule="auto"/>
              <w:jc w:val="center"/>
              <w:rPr>
                <w:rFonts w:ascii="Arial" w:hAnsi="Arial" w:cs="Arial"/>
              </w:rPr>
            </w:pPr>
            <w:r>
              <w:rPr>
                <w:rFonts w:ascii="Arial" w:hAnsi="Arial" w:cs="Arial"/>
              </w:rPr>
              <w:t>2</w:t>
            </w:r>
            <w:r w:rsidR="003871D2">
              <w:rPr>
                <w:rFonts w:ascii="Arial" w:hAnsi="Arial" w:cs="Arial"/>
              </w:rPr>
              <w:t>5</w:t>
            </w:r>
            <w:r>
              <w:rPr>
                <w:rFonts w:ascii="Arial" w:hAnsi="Arial" w:cs="Arial"/>
              </w:rPr>
              <w:t>.000,00 €</w:t>
            </w:r>
          </w:p>
        </w:tc>
        <w:tc>
          <w:tcPr>
            <w:tcW w:w="2594" w:type="dxa"/>
            <w:vAlign w:val="center"/>
          </w:tcPr>
          <w:p w:rsidR="00B434EC" w:rsidRDefault="00F10E18" w:rsidP="006D4B81">
            <w:pPr>
              <w:spacing w:after="0" w:line="240" w:lineRule="auto"/>
              <w:jc w:val="center"/>
              <w:rPr>
                <w:rFonts w:ascii="Arial" w:hAnsi="Arial" w:cs="Arial"/>
              </w:rPr>
            </w:pPr>
            <w:r>
              <w:rPr>
                <w:rFonts w:ascii="Arial" w:hAnsi="Arial" w:cs="Arial"/>
              </w:rPr>
              <w:t>70 % Občina Trbovlje</w:t>
            </w:r>
          </w:p>
          <w:p w:rsidR="00F10E18" w:rsidRPr="009E2AC0" w:rsidRDefault="00F10E18" w:rsidP="006D4B81">
            <w:pPr>
              <w:spacing w:after="0" w:line="240" w:lineRule="auto"/>
              <w:jc w:val="center"/>
              <w:rPr>
                <w:rFonts w:ascii="Arial" w:hAnsi="Arial" w:cs="Arial"/>
              </w:rPr>
            </w:pPr>
            <w:r>
              <w:rPr>
                <w:rFonts w:ascii="Arial" w:hAnsi="Arial" w:cs="Arial"/>
              </w:rPr>
              <w:t xml:space="preserve">30 % sredstva </w:t>
            </w:r>
            <w:proofErr w:type="spellStart"/>
            <w:r>
              <w:rPr>
                <w:rFonts w:ascii="Arial" w:hAnsi="Arial" w:cs="Arial"/>
              </w:rPr>
              <w:t>Eko</w:t>
            </w:r>
            <w:proofErr w:type="spellEnd"/>
            <w:r>
              <w:rPr>
                <w:rFonts w:ascii="Arial" w:hAnsi="Arial" w:cs="Arial"/>
              </w:rPr>
              <w:t xml:space="preserve"> sklada</w:t>
            </w:r>
          </w:p>
        </w:tc>
      </w:tr>
      <w:tr w:rsidR="00FE1B5E" w:rsidRPr="009E2AC0" w:rsidTr="006D4B81">
        <w:trPr>
          <w:trHeight w:val="305"/>
        </w:trPr>
        <w:tc>
          <w:tcPr>
            <w:tcW w:w="4501" w:type="dxa"/>
            <w:vAlign w:val="center"/>
          </w:tcPr>
          <w:p w:rsidR="00FE1B5E" w:rsidRDefault="00FE1B5E" w:rsidP="001E06D3">
            <w:pPr>
              <w:spacing w:after="0" w:line="240" w:lineRule="auto"/>
              <w:rPr>
                <w:rFonts w:ascii="Arial" w:hAnsi="Arial" w:cs="Arial"/>
              </w:rPr>
            </w:pPr>
            <w:r>
              <w:rPr>
                <w:rFonts w:ascii="Arial" w:hAnsi="Arial" w:cs="Arial"/>
              </w:rPr>
              <w:t xml:space="preserve">Postavitev </w:t>
            </w:r>
            <w:r w:rsidR="001E06D3">
              <w:rPr>
                <w:rFonts w:ascii="Arial" w:hAnsi="Arial" w:cs="Arial"/>
              </w:rPr>
              <w:t>dveh</w:t>
            </w:r>
            <w:r>
              <w:rPr>
                <w:rFonts w:ascii="Arial" w:hAnsi="Arial" w:cs="Arial"/>
              </w:rPr>
              <w:t xml:space="preserve"> </w:t>
            </w:r>
            <w:r w:rsidR="00841D84">
              <w:rPr>
                <w:rFonts w:ascii="Arial" w:hAnsi="Arial" w:cs="Arial"/>
              </w:rPr>
              <w:t xml:space="preserve">javnih </w:t>
            </w:r>
            <w:r>
              <w:rPr>
                <w:rFonts w:ascii="Arial" w:hAnsi="Arial" w:cs="Arial"/>
              </w:rPr>
              <w:t>polnilnic</w:t>
            </w:r>
            <w:r w:rsidR="00841D84">
              <w:rPr>
                <w:rFonts w:ascii="Arial" w:hAnsi="Arial" w:cs="Arial"/>
              </w:rPr>
              <w:t xml:space="preserve"> za električna vozila</w:t>
            </w:r>
          </w:p>
        </w:tc>
        <w:tc>
          <w:tcPr>
            <w:tcW w:w="2408" w:type="dxa"/>
            <w:vAlign w:val="center"/>
          </w:tcPr>
          <w:p w:rsidR="00FE1B5E" w:rsidRPr="009E2AC0" w:rsidRDefault="00E3073B" w:rsidP="002C1801">
            <w:pPr>
              <w:spacing w:after="0" w:line="240" w:lineRule="auto"/>
              <w:jc w:val="center"/>
              <w:rPr>
                <w:rFonts w:ascii="Arial" w:hAnsi="Arial" w:cs="Arial"/>
              </w:rPr>
            </w:pPr>
            <w:r>
              <w:rPr>
                <w:rFonts w:ascii="Arial" w:hAnsi="Arial" w:cs="Arial"/>
              </w:rPr>
              <w:t>2</w:t>
            </w:r>
            <w:r w:rsidR="002C1801">
              <w:rPr>
                <w:rFonts w:ascii="Arial" w:hAnsi="Arial" w:cs="Arial"/>
              </w:rPr>
              <w:t>5</w:t>
            </w:r>
            <w:r w:rsidR="00C9478E">
              <w:rPr>
                <w:rFonts w:ascii="Arial" w:hAnsi="Arial" w:cs="Arial"/>
              </w:rPr>
              <w:t>.000,00 €</w:t>
            </w:r>
          </w:p>
        </w:tc>
        <w:tc>
          <w:tcPr>
            <w:tcW w:w="2594" w:type="dxa"/>
            <w:vAlign w:val="center"/>
          </w:tcPr>
          <w:p w:rsidR="00FE1B5E" w:rsidRDefault="00E3073B" w:rsidP="006D4B81">
            <w:pPr>
              <w:spacing w:after="0" w:line="240" w:lineRule="auto"/>
              <w:jc w:val="center"/>
              <w:rPr>
                <w:rFonts w:ascii="Arial" w:hAnsi="Arial" w:cs="Arial"/>
              </w:rPr>
            </w:pPr>
            <w:r>
              <w:rPr>
                <w:rFonts w:ascii="Arial" w:hAnsi="Arial" w:cs="Arial"/>
              </w:rPr>
              <w:t>30 % Občina Trbovlje</w:t>
            </w:r>
          </w:p>
          <w:p w:rsidR="00E3073B" w:rsidRPr="009E2AC0" w:rsidRDefault="00E3073B" w:rsidP="006D4B81">
            <w:pPr>
              <w:spacing w:after="0" w:line="240" w:lineRule="auto"/>
              <w:jc w:val="center"/>
              <w:rPr>
                <w:rFonts w:ascii="Arial" w:hAnsi="Arial" w:cs="Arial"/>
              </w:rPr>
            </w:pPr>
            <w:r>
              <w:rPr>
                <w:rFonts w:ascii="Arial" w:hAnsi="Arial" w:cs="Arial"/>
              </w:rPr>
              <w:t>70 % Elektro Ljubljana OVE</w:t>
            </w:r>
          </w:p>
        </w:tc>
      </w:tr>
      <w:tr w:rsidR="00FE1B5E" w:rsidRPr="009E2AC0" w:rsidTr="006D4B81">
        <w:trPr>
          <w:trHeight w:val="305"/>
        </w:trPr>
        <w:tc>
          <w:tcPr>
            <w:tcW w:w="4501" w:type="dxa"/>
            <w:vAlign w:val="center"/>
          </w:tcPr>
          <w:p w:rsidR="00FE1B5E" w:rsidRDefault="00FE1B5E" w:rsidP="006D4B81">
            <w:pPr>
              <w:spacing w:after="0" w:line="240" w:lineRule="auto"/>
              <w:rPr>
                <w:rFonts w:ascii="Arial" w:hAnsi="Arial" w:cs="Arial"/>
              </w:rPr>
            </w:pPr>
            <w:r>
              <w:rPr>
                <w:rFonts w:ascii="Arial" w:hAnsi="Arial" w:cs="Arial"/>
              </w:rPr>
              <w:t>Izdelava razširjenih energetskih pregledov:</w:t>
            </w:r>
          </w:p>
          <w:p w:rsidR="00FE1B5E" w:rsidRDefault="00FE1B5E" w:rsidP="006D4B81">
            <w:pPr>
              <w:spacing w:after="0" w:line="240" w:lineRule="auto"/>
              <w:rPr>
                <w:rFonts w:ascii="Arial" w:hAnsi="Arial" w:cs="Arial"/>
              </w:rPr>
            </w:pPr>
            <w:r>
              <w:rPr>
                <w:rFonts w:ascii="Arial" w:hAnsi="Arial" w:cs="Arial"/>
              </w:rPr>
              <w:t>- Zdravstvenega doma Trbovlje</w:t>
            </w:r>
          </w:p>
          <w:p w:rsidR="00FE1B5E" w:rsidRDefault="00FE1B5E" w:rsidP="006D4B81">
            <w:pPr>
              <w:spacing w:after="0" w:line="240" w:lineRule="auto"/>
              <w:rPr>
                <w:rFonts w:ascii="Arial" w:hAnsi="Arial" w:cs="Arial"/>
              </w:rPr>
            </w:pPr>
            <w:r>
              <w:rPr>
                <w:rFonts w:ascii="Arial" w:hAnsi="Arial" w:cs="Arial"/>
              </w:rPr>
              <w:t>- Občine Trbovlje</w:t>
            </w:r>
          </w:p>
          <w:p w:rsidR="00FE1B5E" w:rsidRDefault="00FE1B5E" w:rsidP="006D4B81">
            <w:pPr>
              <w:spacing w:after="0" w:line="240" w:lineRule="auto"/>
              <w:rPr>
                <w:rFonts w:ascii="Arial" w:hAnsi="Arial" w:cs="Arial"/>
              </w:rPr>
            </w:pPr>
            <w:r>
              <w:rPr>
                <w:rFonts w:ascii="Arial" w:hAnsi="Arial" w:cs="Arial"/>
              </w:rPr>
              <w:t>- Športnega parka Rudar</w:t>
            </w:r>
          </w:p>
          <w:p w:rsidR="00FE1B5E" w:rsidRDefault="00FE1B5E" w:rsidP="006D4B81">
            <w:pPr>
              <w:spacing w:after="0" w:line="240" w:lineRule="auto"/>
              <w:rPr>
                <w:rFonts w:ascii="Arial" w:hAnsi="Arial" w:cs="Arial"/>
              </w:rPr>
            </w:pPr>
            <w:r>
              <w:rPr>
                <w:rFonts w:ascii="Arial" w:hAnsi="Arial" w:cs="Arial"/>
              </w:rPr>
              <w:t>- Delavskega doma Trbovlje</w:t>
            </w:r>
          </w:p>
        </w:tc>
        <w:tc>
          <w:tcPr>
            <w:tcW w:w="2408" w:type="dxa"/>
            <w:vAlign w:val="center"/>
          </w:tcPr>
          <w:p w:rsidR="00FE1B5E" w:rsidRPr="009E2AC0" w:rsidRDefault="00C9478E" w:rsidP="006D4B81">
            <w:pPr>
              <w:spacing w:after="0" w:line="240" w:lineRule="auto"/>
              <w:jc w:val="center"/>
              <w:rPr>
                <w:rFonts w:ascii="Arial" w:hAnsi="Arial" w:cs="Arial"/>
              </w:rPr>
            </w:pPr>
            <w:r>
              <w:rPr>
                <w:rFonts w:ascii="Arial" w:hAnsi="Arial" w:cs="Arial"/>
              </w:rPr>
              <w:t>20.000,00 €</w:t>
            </w:r>
          </w:p>
        </w:tc>
        <w:tc>
          <w:tcPr>
            <w:tcW w:w="2594" w:type="dxa"/>
            <w:vAlign w:val="center"/>
          </w:tcPr>
          <w:p w:rsidR="00FE1B5E" w:rsidRPr="009E2AC0" w:rsidRDefault="00F10E18" w:rsidP="006D4B81">
            <w:pPr>
              <w:spacing w:after="0" w:line="240" w:lineRule="auto"/>
              <w:jc w:val="center"/>
              <w:rPr>
                <w:rFonts w:ascii="Arial" w:hAnsi="Arial" w:cs="Arial"/>
              </w:rPr>
            </w:pPr>
            <w:r>
              <w:rPr>
                <w:rFonts w:ascii="Arial" w:hAnsi="Arial" w:cs="Arial"/>
              </w:rPr>
              <w:t>100 % Občina Trbovlje</w:t>
            </w:r>
          </w:p>
        </w:tc>
      </w:tr>
      <w:tr w:rsidR="001E3F64" w:rsidRPr="009E2AC0" w:rsidTr="006D4B81">
        <w:trPr>
          <w:trHeight w:val="305"/>
        </w:trPr>
        <w:tc>
          <w:tcPr>
            <w:tcW w:w="4501" w:type="dxa"/>
            <w:vAlign w:val="center"/>
          </w:tcPr>
          <w:p w:rsidR="001E3F64" w:rsidRDefault="001E3F64" w:rsidP="006D4B81">
            <w:pPr>
              <w:spacing w:after="0" w:line="240" w:lineRule="auto"/>
              <w:rPr>
                <w:rFonts w:ascii="Arial" w:hAnsi="Arial" w:cs="Arial"/>
              </w:rPr>
            </w:pPr>
            <w:r>
              <w:rPr>
                <w:rFonts w:ascii="Arial" w:hAnsi="Arial" w:cs="Arial"/>
              </w:rPr>
              <w:t>Izgradnja vročevodnega omrežja na relaciji Komunala Trbovlje – Gasilski dom Trbovlje</w:t>
            </w:r>
          </w:p>
        </w:tc>
        <w:tc>
          <w:tcPr>
            <w:tcW w:w="2408" w:type="dxa"/>
            <w:vAlign w:val="center"/>
          </w:tcPr>
          <w:p w:rsidR="001E3F64" w:rsidRDefault="001E3F64" w:rsidP="00766D36">
            <w:pPr>
              <w:spacing w:after="0" w:line="240" w:lineRule="auto"/>
              <w:jc w:val="center"/>
              <w:rPr>
                <w:rFonts w:ascii="Arial" w:hAnsi="Arial" w:cs="Arial"/>
              </w:rPr>
            </w:pPr>
            <w:r>
              <w:rPr>
                <w:rFonts w:ascii="Arial" w:hAnsi="Arial" w:cs="Arial"/>
              </w:rPr>
              <w:t>2</w:t>
            </w:r>
            <w:r w:rsidR="00766D36">
              <w:rPr>
                <w:rFonts w:ascii="Arial" w:hAnsi="Arial" w:cs="Arial"/>
              </w:rPr>
              <w:t>8</w:t>
            </w:r>
            <w:r>
              <w:rPr>
                <w:rFonts w:ascii="Arial" w:hAnsi="Arial" w:cs="Arial"/>
              </w:rPr>
              <w:t>0.000,00 €</w:t>
            </w:r>
          </w:p>
        </w:tc>
        <w:tc>
          <w:tcPr>
            <w:tcW w:w="2594" w:type="dxa"/>
            <w:vAlign w:val="center"/>
          </w:tcPr>
          <w:p w:rsidR="001E3F64" w:rsidRPr="009E2AC0" w:rsidRDefault="00F10E18" w:rsidP="006D4B81">
            <w:pPr>
              <w:spacing w:after="0" w:line="240" w:lineRule="auto"/>
              <w:jc w:val="center"/>
              <w:rPr>
                <w:rFonts w:ascii="Arial" w:hAnsi="Arial" w:cs="Arial"/>
              </w:rPr>
            </w:pPr>
            <w:r>
              <w:rPr>
                <w:rFonts w:ascii="Arial" w:hAnsi="Arial" w:cs="Arial"/>
              </w:rPr>
              <w:t>100 % Občina Trbovlje</w:t>
            </w:r>
          </w:p>
        </w:tc>
      </w:tr>
      <w:tr w:rsidR="001E3F64" w:rsidRPr="009E2AC0" w:rsidTr="006D4B81">
        <w:trPr>
          <w:trHeight w:val="305"/>
        </w:trPr>
        <w:tc>
          <w:tcPr>
            <w:tcW w:w="4501" w:type="dxa"/>
            <w:vAlign w:val="center"/>
          </w:tcPr>
          <w:p w:rsidR="001E3F64" w:rsidRDefault="001E3F64" w:rsidP="006D4B81">
            <w:pPr>
              <w:spacing w:after="0" w:line="240" w:lineRule="auto"/>
              <w:rPr>
                <w:rFonts w:ascii="Arial" w:hAnsi="Arial" w:cs="Arial"/>
              </w:rPr>
            </w:pPr>
            <w:r>
              <w:rPr>
                <w:rFonts w:ascii="Arial" w:hAnsi="Arial" w:cs="Arial"/>
              </w:rPr>
              <w:t>Izgradnja toplotne postaje Gasilski dom Trbovlje</w:t>
            </w:r>
          </w:p>
        </w:tc>
        <w:tc>
          <w:tcPr>
            <w:tcW w:w="2408" w:type="dxa"/>
            <w:vAlign w:val="center"/>
          </w:tcPr>
          <w:p w:rsidR="001E3F64" w:rsidRDefault="00766D36" w:rsidP="001E3F64">
            <w:pPr>
              <w:spacing w:after="0" w:line="240" w:lineRule="auto"/>
              <w:jc w:val="center"/>
              <w:rPr>
                <w:rFonts w:ascii="Arial" w:hAnsi="Arial" w:cs="Arial"/>
              </w:rPr>
            </w:pPr>
            <w:r>
              <w:rPr>
                <w:rFonts w:ascii="Arial" w:hAnsi="Arial" w:cs="Arial"/>
              </w:rPr>
              <w:t>35</w:t>
            </w:r>
            <w:r w:rsidR="001E3F64">
              <w:rPr>
                <w:rFonts w:ascii="Arial" w:hAnsi="Arial" w:cs="Arial"/>
              </w:rPr>
              <w:t>.000,00 €</w:t>
            </w:r>
          </w:p>
        </w:tc>
        <w:tc>
          <w:tcPr>
            <w:tcW w:w="2594" w:type="dxa"/>
            <w:vAlign w:val="center"/>
          </w:tcPr>
          <w:p w:rsidR="001E3F64" w:rsidRPr="009E2AC0" w:rsidRDefault="00F10E18" w:rsidP="006D4B81">
            <w:pPr>
              <w:spacing w:after="0" w:line="240" w:lineRule="auto"/>
              <w:jc w:val="center"/>
              <w:rPr>
                <w:rFonts w:ascii="Arial" w:hAnsi="Arial" w:cs="Arial"/>
              </w:rPr>
            </w:pPr>
            <w:r>
              <w:rPr>
                <w:rFonts w:ascii="Arial" w:hAnsi="Arial" w:cs="Arial"/>
              </w:rPr>
              <w:t>100 % Občina Trbovlje</w:t>
            </w:r>
          </w:p>
        </w:tc>
      </w:tr>
    </w:tbl>
    <w:p w:rsidR="00B93A7C" w:rsidRDefault="009E2AC0">
      <w:pPr>
        <w:rPr>
          <w:rFonts w:ascii="Arial" w:hAnsi="Arial" w:cs="Arial"/>
          <w:sz w:val="20"/>
        </w:rPr>
      </w:pPr>
      <w:r w:rsidRPr="00324154">
        <w:rPr>
          <w:rFonts w:ascii="Arial" w:hAnsi="Arial" w:cs="Arial"/>
          <w:sz w:val="20"/>
        </w:rPr>
        <w:lastRenderedPageBreak/>
        <w:t>(Vpišite tudi morebitne študije izvedljivosti, investicijske načrte, pridobivanje dokumentacije ipd. za pripravo izvedbe posameznih projektov).</w:t>
      </w: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Pr="00856BAC" w:rsidRDefault="00856BAC" w:rsidP="00856BAC">
      <w:pPr>
        <w:autoSpaceDE w:val="0"/>
        <w:autoSpaceDN w:val="0"/>
        <w:adjustRightInd w:val="0"/>
        <w:spacing w:after="0" w:line="240" w:lineRule="auto"/>
        <w:jc w:val="right"/>
        <w:rPr>
          <w:rFonts w:ascii="Arial" w:eastAsia="Times New Roman" w:hAnsi="Arial" w:cs="Arial"/>
          <w:b/>
          <w:sz w:val="24"/>
          <w:szCs w:val="24"/>
          <w:lang w:eastAsia="sl-SI"/>
        </w:rPr>
      </w:pPr>
      <w:r w:rsidRPr="00856BAC">
        <w:rPr>
          <w:rFonts w:ascii="Arial" w:eastAsia="Times New Roman" w:hAnsi="Arial" w:cs="Arial"/>
          <w:b/>
          <w:sz w:val="24"/>
          <w:szCs w:val="24"/>
          <w:lang w:eastAsia="sl-SI"/>
        </w:rPr>
        <w:lastRenderedPageBreak/>
        <w:t>P</w:t>
      </w:r>
      <w:r>
        <w:rPr>
          <w:rFonts w:ascii="Arial" w:eastAsia="Times New Roman" w:hAnsi="Arial" w:cs="Arial"/>
          <w:b/>
          <w:sz w:val="24"/>
          <w:szCs w:val="24"/>
          <w:lang w:eastAsia="sl-SI"/>
        </w:rPr>
        <w:t xml:space="preserve"> </w:t>
      </w:r>
      <w:r w:rsidRPr="00856BAC">
        <w:rPr>
          <w:rFonts w:ascii="Arial" w:eastAsia="Times New Roman" w:hAnsi="Arial" w:cs="Arial"/>
          <w:b/>
          <w:sz w:val="24"/>
          <w:szCs w:val="24"/>
          <w:lang w:eastAsia="sl-SI"/>
        </w:rPr>
        <w:t>R</w:t>
      </w:r>
      <w:r>
        <w:rPr>
          <w:rFonts w:ascii="Arial" w:eastAsia="Times New Roman" w:hAnsi="Arial" w:cs="Arial"/>
          <w:b/>
          <w:sz w:val="24"/>
          <w:szCs w:val="24"/>
          <w:lang w:eastAsia="sl-SI"/>
        </w:rPr>
        <w:t xml:space="preserve"> </w:t>
      </w:r>
      <w:r w:rsidRPr="00856BAC">
        <w:rPr>
          <w:rFonts w:ascii="Arial" w:eastAsia="Times New Roman" w:hAnsi="Arial" w:cs="Arial"/>
          <w:b/>
          <w:sz w:val="24"/>
          <w:szCs w:val="24"/>
          <w:lang w:eastAsia="sl-SI"/>
        </w:rPr>
        <w:t>E</w:t>
      </w:r>
      <w:r>
        <w:rPr>
          <w:rFonts w:ascii="Arial" w:eastAsia="Times New Roman" w:hAnsi="Arial" w:cs="Arial"/>
          <w:b/>
          <w:sz w:val="24"/>
          <w:szCs w:val="24"/>
          <w:lang w:eastAsia="sl-SI"/>
        </w:rPr>
        <w:t xml:space="preserve"> </w:t>
      </w:r>
      <w:r w:rsidRPr="00856BAC">
        <w:rPr>
          <w:rFonts w:ascii="Arial" w:eastAsia="Times New Roman" w:hAnsi="Arial" w:cs="Arial"/>
          <w:b/>
          <w:sz w:val="24"/>
          <w:szCs w:val="24"/>
          <w:lang w:eastAsia="sl-SI"/>
        </w:rPr>
        <w:t>D</w:t>
      </w:r>
      <w:r>
        <w:rPr>
          <w:rFonts w:ascii="Arial" w:eastAsia="Times New Roman" w:hAnsi="Arial" w:cs="Arial"/>
          <w:b/>
          <w:sz w:val="24"/>
          <w:szCs w:val="24"/>
          <w:lang w:eastAsia="sl-SI"/>
        </w:rPr>
        <w:t xml:space="preserve"> </w:t>
      </w:r>
      <w:r w:rsidRPr="00856BAC">
        <w:rPr>
          <w:rFonts w:ascii="Arial" w:eastAsia="Times New Roman" w:hAnsi="Arial" w:cs="Arial"/>
          <w:b/>
          <w:sz w:val="24"/>
          <w:szCs w:val="24"/>
          <w:lang w:eastAsia="sl-SI"/>
        </w:rPr>
        <w:t>L</w:t>
      </w:r>
      <w:r>
        <w:rPr>
          <w:rFonts w:ascii="Arial" w:eastAsia="Times New Roman" w:hAnsi="Arial" w:cs="Arial"/>
          <w:b/>
          <w:sz w:val="24"/>
          <w:szCs w:val="24"/>
          <w:lang w:eastAsia="sl-SI"/>
        </w:rPr>
        <w:t xml:space="preserve"> </w:t>
      </w:r>
      <w:r w:rsidRPr="00856BAC">
        <w:rPr>
          <w:rFonts w:ascii="Arial" w:eastAsia="Times New Roman" w:hAnsi="Arial" w:cs="Arial"/>
          <w:b/>
          <w:sz w:val="24"/>
          <w:szCs w:val="24"/>
          <w:lang w:eastAsia="sl-SI"/>
        </w:rPr>
        <w:t>O</w:t>
      </w:r>
      <w:r>
        <w:rPr>
          <w:rFonts w:ascii="Arial" w:eastAsia="Times New Roman" w:hAnsi="Arial" w:cs="Arial"/>
          <w:b/>
          <w:sz w:val="24"/>
          <w:szCs w:val="24"/>
          <w:lang w:eastAsia="sl-SI"/>
        </w:rPr>
        <w:t xml:space="preserve"> </w:t>
      </w:r>
      <w:r w:rsidRPr="00856BAC">
        <w:rPr>
          <w:rFonts w:ascii="Arial" w:eastAsia="Times New Roman" w:hAnsi="Arial" w:cs="Arial"/>
          <w:b/>
          <w:sz w:val="24"/>
          <w:szCs w:val="24"/>
          <w:lang w:eastAsia="sl-SI"/>
        </w:rPr>
        <w:t>G</w:t>
      </w:r>
    </w:p>
    <w:p w:rsidR="00856BAC" w:rsidRPr="00856BAC" w:rsidRDefault="00856BAC" w:rsidP="00856BAC">
      <w:pPr>
        <w:autoSpaceDE w:val="0"/>
        <w:autoSpaceDN w:val="0"/>
        <w:adjustRightInd w:val="0"/>
        <w:spacing w:after="0" w:line="240" w:lineRule="auto"/>
        <w:jc w:val="both"/>
        <w:rPr>
          <w:rFonts w:ascii="Arial" w:eastAsia="Times New Roman" w:hAnsi="Arial" w:cs="Arial"/>
          <w:b/>
          <w:sz w:val="24"/>
          <w:szCs w:val="24"/>
          <w:lang w:eastAsia="sl-SI"/>
        </w:rPr>
      </w:pPr>
    </w:p>
    <w:p w:rsidR="00856BAC" w:rsidRPr="00856BAC" w:rsidRDefault="00856BAC" w:rsidP="00856BAC">
      <w:pPr>
        <w:autoSpaceDE w:val="0"/>
        <w:autoSpaceDN w:val="0"/>
        <w:adjustRightInd w:val="0"/>
        <w:spacing w:after="0" w:line="240" w:lineRule="auto"/>
        <w:jc w:val="both"/>
        <w:rPr>
          <w:rFonts w:ascii="Arial" w:eastAsia="Times New Roman" w:hAnsi="Arial" w:cs="Arial"/>
          <w:b/>
          <w:sz w:val="24"/>
          <w:szCs w:val="24"/>
          <w:lang w:eastAsia="sl-SI"/>
        </w:rPr>
      </w:pPr>
      <w:r w:rsidRPr="00856BAC">
        <w:rPr>
          <w:rFonts w:ascii="Arial" w:eastAsia="Times New Roman" w:hAnsi="Arial" w:cs="Arial"/>
          <w:b/>
          <w:sz w:val="24"/>
          <w:szCs w:val="24"/>
          <w:lang w:eastAsia="sl-SI"/>
        </w:rPr>
        <w:t>OBČINSKI SVET</w:t>
      </w:r>
    </w:p>
    <w:p w:rsidR="00856BAC" w:rsidRPr="00856BAC" w:rsidRDefault="00856BAC" w:rsidP="00856BAC">
      <w:pPr>
        <w:autoSpaceDE w:val="0"/>
        <w:autoSpaceDN w:val="0"/>
        <w:adjustRightInd w:val="0"/>
        <w:spacing w:after="0" w:line="240" w:lineRule="auto"/>
        <w:jc w:val="both"/>
        <w:rPr>
          <w:rFonts w:ascii="Arial" w:eastAsia="Times New Roman" w:hAnsi="Arial" w:cs="Arial"/>
          <w:b/>
          <w:sz w:val="24"/>
          <w:szCs w:val="24"/>
          <w:lang w:eastAsia="sl-SI"/>
        </w:rPr>
      </w:pPr>
      <w:r w:rsidRPr="00856BAC">
        <w:rPr>
          <w:rFonts w:ascii="Arial" w:eastAsia="Times New Roman" w:hAnsi="Arial" w:cs="Arial"/>
          <w:b/>
          <w:sz w:val="24"/>
          <w:szCs w:val="24"/>
          <w:lang w:eastAsia="sl-SI"/>
        </w:rPr>
        <w:t>OBČINE TRBOVLJE</w:t>
      </w:r>
    </w:p>
    <w:p w:rsidR="00856BAC" w:rsidRPr="00856BAC" w:rsidRDefault="00856BAC" w:rsidP="00856BAC">
      <w:pPr>
        <w:autoSpaceDE w:val="0"/>
        <w:autoSpaceDN w:val="0"/>
        <w:adjustRightInd w:val="0"/>
        <w:spacing w:after="0" w:line="240" w:lineRule="auto"/>
        <w:jc w:val="both"/>
        <w:rPr>
          <w:rFonts w:ascii="Arial" w:eastAsia="Times New Roman" w:hAnsi="Arial" w:cs="Arial"/>
          <w:sz w:val="24"/>
          <w:szCs w:val="24"/>
          <w:lang w:eastAsia="sl-SI"/>
        </w:rPr>
      </w:pPr>
    </w:p>
    <w:p w:rsidR="00856BAC" w:rsidRPr="00856BAC" w:rsidRDefault="00856BAC" w:rsidP="00856BAC">
      <w:pPr>
        <w:autoSpaceDE w:val="0"/>
        <w:autoSpaceDN w:val="0"/>
        <w:adjustRightInd w:val="0"/>
        <w:spacing w:after="0" w:line="240" w:lineRule="auto"/>
        <w:jc w:val="both"/>
        <w:rPr>
          <w:rFonts w:ascii="Arial" w:eastAsia="Times New Roman" w:hAnsi="Arial" w:cs="Arial"/>
          <w:sz w:val="24"/>
          <w:szCs w:val="24"/>
          <w:lang w:eastAsia="sl-SI"/>
        </w:rPr>
      </w:pPr>
    </w:p>
    <w:p w:rsidR="00856BAC" w:rsidRPr="00856BAC" w:rsidRDefault="00856BAC" w:rsidP="00856BAC">
      <w:pPr>
        <w:autoSpaceDE w:val="0"/>
        <w:autoSpaceDN w:val="0"/>
        <w:adjustRightInd w:val="0"/>
        <w:spacing w:after="0" w:line="240" w:lineRule="auto"/>
        <w:jc w:val="both"/>
        <w:rPr>
          <w:rFonts w:ascii="Arial" w:eastAsia="Times New Roman" w:hAnsi="Arial" w:cs="Arial"/>
          <w:lang w:eastAsia="sl-SI"/>
        </w:rPr>
      </w:pPr>
      <w:r w:rsidRPr="00856BAC">
        <w:rPr>
          <w:rFonts w:ascii="Arial" w:eastAsia="Times New Roman" w:hAnsi="Arial" w:cs="Arial"/>
          <w:lang w:eastAsia="sl-SI"/>
        </w:rPr>
        <w:t>Na podlagi 1</w:t>
      </w:r>
      <w:r>
        <w:rPr>
          <w:rFonts w:ascii="Arial" w:eastAsia="Times New Roman" w:hAnsi="Arial" w:cs="Arial"/>
          <w:lang w:eastAsia="sl-SI"/>
        </w:rPr>
        <w:t>9</w:t>
      </w:r>
      <w:r w:rsidRPr="00856BAC">
        <w:rPr>
          <w:rFonts w:ascii="Arial" w:eastAsia="Times New Roman" w:hAnsi="Arial" w:cs="Arial"/>
          <w:lang w:eastAsia="sl-SI"/>
        </w:rPr>
        <w:t>. člena Statuta Občine Trbovlje (UVZ</w:t>
      </w:r>
      <w:r>
        <w:rPr>
          <w:rFonts w:ascii="Arial" w:eastAsia="Times New Roman" w:hAnsi="Arial" w:cs="Arial"/>
          <w:lang w:eastAsia="sl-SI"/>
        </w:rPr>
        <w:t>,</w:t>
      </w:r>
      <w:r w:rsidRPr="00856BAC">
        <w:rPr>
          <w:rFonts w:ascii="Arial" w:eastAsia="Times New Roman" w:hAnsi="Arial" w:cs="Arial"/>
          <w:lang w:eastAsia="sl-SI"/>
        </w:rPr>
        <w:t xml:space="preserve"> št. </w:t>
      </w:r>
      <w:r>
        <w:rPr>
          <w:rFonts w:ascii="Arial" w:eastAsia="Times New Roman" w:hAnsi="Arial" w:cs="Arial"/>
          <w:lang w:eastAsia="sl-SI"/>
        </w:rPr>
        <w:t>19</w:t>
      </w:r>
      <w:r w:rsidRPr="00856BAC">
        <w:rPr>
          <w:rFonts w:ascii="Arial" w:eastAsia="Times New Roman" w:hAnsi="Arial" w:cs="Arial"/>
          <w:lang w:eastAsia="sl-SI"/>
        </w:rPr>
        <w:t>/1</w:t>
      </w:r>
      <w:r>
        <w:rPr>
          <w:rFonts w:ascii="Arial" w:eastAsia="Times New Roman" w:hAnsi="Arial" w:cs="Arial"/>
          <w:lang w:eastAsia="sl-SI"/>
        </w:rPr>
        <w:t>6</w:t>
      </w:r>
      <w:r w:rsidRPr="00856BAC">
        <w:rPr>
          <w:rFonts w:ascii="Arial" w:eastAsia="Times New Roman" w:hAnsi="Arial" w:cs="Arial"/>
          <w:lang w:eastAsia="sl-SI"/>
        </w:rPr>
        <w:t>) ter 44. in 45. člena Poslovnika občinskega sveta (UVZ št. 11/12 –</w:t>
      </w:r>
      <w:r w:rsidRPr="00856BAC">
        <w:rPr>
          <w:rFonts w:ascii="Arial" w:eastAsia="Times New Roman" w:hAnsi="Arial" w:cs="Times New Roman"/>
          <w:lang w:eastAsia="sl-SI"/>
        </w:rPr>
        <w:t xml:space="preserve"> UPB</w:t>
      </w:r>
      <w:r w:rsidRPr="00856BAC">
        <w:rPr>
          <w:rFonts w:ascii="Arial" w:eastAsia="Times New Roman" w:hAnsi="Arial" w:cs="Arial"/>
          <w:lang w:eastAsia="sl-SI"/>
        </w:rPr>
        <w:t>), je Občinski svet Občine Trbovlje na svoji __. redni seji, dne ___________, sprejel naslednji</w:t>
      </w:r>
    </w:p>
    <w:p w:rsidR="00856BAC" w:rsidRPr="00856BAC" w:rsidRDefault="00856BAC" w:rsidP="00856BAC">
      <w:pPr>
        <w:tabs>
          <w:tab w:val="left" w:pos="3686"/>
        </w:tabs>
        <w:spacing w:after="0" w:line="240" w:lineRule="auto"/>
        <w:jc w:val="both"/>
        <w:rPr>
          <w:rFonts w:ascii="Arial" w:eastAsia="Times New Roman" w:hAnsi="Arial" w:cs="Arial"/>
          <w:sz w:val="24"/>
          <w:lang w:eastAsia="sl-SI"/>
        </w:rPr>
      </w:pPr>
    </w:p>
    <w:p w:rsidR="00856BAC" w:rsidRPr="00856BAC" w:rsidRDefault="00856BAC" w:rsidP="00856BAC">
      <w:pPr>
        <w:tabs>
          <w:tab w:val="left" w:pos="3686"/>
        </w:tabs>
        <w:spacing w:after="0" w:line="240" w:lineRule="auto"/>
        <w:jc w:val="both"/>
        <w:rPr>
          <w:rFonts w:ascii="Arial" w:eastAsia="Times New Roman" w:hAnsi="Arial" w:cs="Arial"/>
          <w:sz w:val="24"/>
          <w:lang w:eastAsia="sl-SI"/>
        </w:rPr>
      </w:pPr>
    </w:p>
    <w:p w:rsidR="00856BAC" w:rsidRPr="00856BAC" w:rsidRDefault="00856BAC" w:rsidP="00856BAC">
      <w:pPr>
        <w:tabs>
          <w:tab w:val="left" w:pos="3686"/>
        </w:tabs>
        <w:spacing w:after="0" w:line="240" w:lineRule="auto"/>
        <w:jc w:val="center"/>
        <w:rPr>
          <w:rFonts w:ascii="Arial" w:eastAsia="Times New Roman" w:hAnsi="Arial" w:cs="Arial"/>
          <w:sz w:val="24"/>
          <w:lang w:eastAsia="sl-SI"/>
        </w:rPr>
      </w:pPr>
      <w:r w:rsidRPr="00856BAC">
        <w:rPr>
          <w:rFonts w:ascii="Arial" w:eastAsia="Times New Roman" w:hAnsi="Arial" w:cs="Arial"/>
          <w:b/>
          <w:bCs/>
          <w:sz w:val="24"/>
          <w:lang w:eastAsia="sl-SI"/>
        </w:rPr>
        <w:t>S K L E P</w:t>
      </w:r>
      <w:r w:rsidRPr="00856BAC">
        <w:rPr>
          <w:rFonts w:ascii="Arial" w:eastAsia="Times New Roman" w:hAnsi="Arial" w:cs="Arial"/>
          <w:sz w:val="24"/>
          <w:lang w:eastAsia="sl-SI"/>
        </w:rPr>
        <w:t xml:space="preserve"> </w:t>
      </w:r>
    </w:p>
    <w:p w:rsidR="00856BAC" w:rsidRPr="00856BAC" w:rsidRDefault="00856BAC" w:rsidP="00856BAC">
      <w:pPr>
        <w:tabs>
          <w:tab w:val="left" w:pos="3686"/>
        </w:tabs>
        <w:spacing w:after="0" w:line="240" w:lineRule="auto"/>
        <w:jc w:val="center"/>
        <w:rPr>
          <w:rFonts w:ascii="Arial" w:eastAsia="Times New Roman" w:hAnsi="Arial" w:cs="Arial"/>
          <w:b/>
          <w:bCs/>
          <w:sz w:val="24"/>
          <w:lang w:eastAsia="sl-SI"/>
        </w:rPr>
      </w:pPr>
    </w:p>
    <w:p w:rsidR="00856BAC" w:rsidRPr="00856BAC" w:rsidRDefault="00856BAC" w:rsidP="00856BAC">
      <w:pPr>
        <w:tabs>
          <w:tab w:val="left" w:pos="3686"/>
        </w:tabs>
        <w:spacing w:after="0" w:line="240" w:lineRule="auto"/>
        <w:jc w:val="center"/>
        <w:rPr>
          <w:rFonts w:ascii="Arial" w:eastAsia="Times New Roman" w:hAnsi="Arial" w:cs="Arial"/>
          <w:b/>
          <w:bCs/>
          <w:sz w:val="24"/>
          <w:lang w:eastAsia="sl-SI"/>
        </w:rPr>
      </w:pPr>
    </w:p>
    <w:p w:rsidR="00856BAC" w:rsidRPr="00856BAC" w:rsidRDefault="00856BAC" w:rsidP="00856BAC">
      <w:pPr>
        <w:spacing w:after="0" w:line="240" w:lineRule="auto"/>
        <w:jc w:val="center"/>
        <w:rPr>
          <w:rFonts w:ascii="Arial" w:eastAsia="Times New Roman" w:hAnsi="Arial" w:cs="Arial"/>
          <w:lang w:eastAsia="sl-SI"/>
        </w:rPr>
      </w:pPr>
      <w:r w:rsidRPr="00856BAC">
        <w:rPr>
          <w:rFonts w:ascii="Arial" w:eastAsia="Times New Roman" w:hAnsi="Arial" w:cs="Arial"/>
          <w:lang w:eastAsia="sl-SI"/>
        </w:rPr>
        <w:t>1.</w:t>
      </w:r>
    </w:p>
    <w:p w:rsidR="00856BAC" w:rsidRPr="00856BAC" w:rsidRDefault="00856BAC" w:rsidP="00856BAC">
      <w:pPr>
        <w:spacing w:after="0" w:line="240" w:lineRule="auto"/>
        <w:jc w:val="center"/>
        <w:rPr>
          <w:rFonts w:ascii="Arial" w:eastAsia="Times New Roman" w:hAnsi="Arial" w:cs="Arial"/>
          <w:lang w:eastAsia="sl-SI"/>
        </w:rPr>
      </w:pPr>
    </w:p>
    <w:p w:rsidR="00856BAC" w:rsidRPr="00856BAC" w:rsidRDefault="00856BAC" w:rsidP="00856BAC">
      <w:pPr>
        <w:spacing w:after="0" w:line="240" w:lineRule="auto"/>
        <w:jc w:val="both"/>
        <w:rPr>
          <w:rFonts w:ascii="Arial" w:eastAsia="Times New Roman" w:hAnsi="Arial" w:cs="Arial"/>
          <w:color w:val="000000"/>
          <w:lang w:eastAsia="sl-SI"/>
        </w:rPr>
      </w:pPr>
      <w:r w:rsidRPr="00856BAC">
        <w:rPr>
          <w:rFonts w:ascii="Arial" w:eastAsia="Times New Roman" w:hAnsi="Arial" w:cs="Arial"/>
          <w:color w:val="000000"/>
          <w:lang w:eastAsia="sl-SI"/>
        </w:rPr>
        <w:t xml:space="preserve">Občinski svet Občine Trbovlje se je seznanil </w:t>
      </w:r>
      <w:r>
        <w:rPr>
          <w:rFonts w:ascii="Arial" w:eastAsia="Times New Roman" w:hAnsi="Arial" w:cs="Arial"/>
          <w:color w:val="000000"/>
          <w:lang w:eastAsia="sl-SI"/>
        </w:rPr>
        <w:t xml:space="preserve">z Letnim poročilom o izvedenih ukrepih </w:t>
      </w:r>
      <w:r w:rsidR="009A4A7D">
        <w:rPr>
          <w:rFonts w:ascii="Arial" w:eastAsia="Times New Roman" w:hAnsi="Arial" w:cs="Arial"/>
          <w:color w:val="000000"/>
          <w:lang w:eastAsia="sl-SI"/>
        </w:rPr>
        <w:t xml:space="preserve">iz akcijskega načrta lokalnega energetskega koncepta in o njihovih učinkih. </w:t>
      </w:r>
    </w:p>
    <w:p w:rsidR="00856BAC" w:rsidRPr="00856BAC" w:rsidRDefault="00856BAC" w:rsidP="00856BAC">
      <w:pPr>
        <w:spacing w:after="0" w:line="240" w:lineRule="auto"/>
        <w:jc w:val="both"/>
        <w:rPr>
          <w:rFonts w:ascii="Arial" w:eastAsia="Times New Roman" w:hAnsi="Arial" w:cs="Arial"/>
          <w:color w:val="000000"/>
          <w:lang w:eastAsia="sl-SI"/>
        </w:rPr>
      </w:pPr>
    </w:p>
    <w:p w:rsidR="00856BAC" w:rsidRPr="00856BAC" w:rsidRDefault="00856BAC" w:rsidP="00856BAC">
      <w:pPr>
        <w:spacing w:after="0" w:line="240" w:lineRule="auto"/>
        <w:jc w:val="center"/>
        <w:rPr>
          <w:rFonts w:ascii="Arial" w:eastAsia="Times New Roman" w:hAnsi="Arial" w:cs="Arial"/>
          <w:lang w:eastAsia="sl-SI"/>
        </w:rPr>
      </w:pPr>
      <w:r w:rsidRPr="00856BAC">
        <w:rPr>
          <w:rFonts w:ascii="Arial" w:eastAsia="Times New Roman" w:hAnsi="Arial" w:cs="Arial"/>
          <w:color w:val="000000"/>
          <w:lang w:eastAsia="sl-SI"/>
        </w:rPr>
        <w:t>2.</w:t>
      </w:r>
    </w:p>
    <w:p w:rsidR="00856BAC" w:rsidRPr="00856BAC" w:rsidRDefault="00856BAC" w:rsidP="00856BAC">
      <w:pPr>
        <w:spacing w:after="0" w:line="240" w:lineRule="auto"/>
        <w:jc w:val="center"/>
        <w:rPr>
          <w:rFonts w:ascii="Arial" w:eastAsia="Times New Roman" w:hAnsi="Arial" w:cs="Arial"/>
          <w:lang w:eastAsia="sl-SI"/>
        </w:rPr>
      </w:pPr>
    </w:p>
    <w:p w:rsidR="00856BAC" w:rsidRPr="00856BAC" w:rsidRDefault="00856BAC" w:rsidP="00856BAC">
      <w:pPr>
        <w:spacing w:after="0" w:line="240" w:lineRule="auto"/>
        <w:jc w:val="both"/>
        <w:rPr>
          <w:rFonts w:ascii="Arial" w:eastAsia="Times New Roman" w:hAnsi="Arial" w:cs="Arial"/>
          <w:color w:val="000000"/>
          <w:lang w:eastAsia="sl-SI"/>
        </w:rPr>
      </w:pPr>
      <w:r w:rsidRPr="00856BAC">
        <w:rPr>
          <w:rFonts w:ascii="Arial" w:eastAsia="Times New Roman" w:hAnsi="Arial" w:cs="Arial"/>
          <w:color w:val="000000"/>
          <w:lang w:eastAsia="sl-SI"/>
        </w:rPr>
        <w:t>Sklep velja takoj.</w:t>
      </w:r>
    </w:p>
    <w:p w:rsidR="00856BAC" w:rsidRPr="00856BAC" w:rsidRDefault="00856BAC" w:rsidP="00856BAC">
      <w:pPr>
        <w:spacing w:after="0" w:line="240" w:lineRule="auto"/>
        <w:jc w:val="both"/>
        <w:rPr>
          <w:rFonts w:ascii="Arial" w:eastAsia="Times New Roman" w:hAnsi="Arial" w:cs="Arial"/>
          <w:lang w:eastAsia="sl-SI"/>
        </w:rPr>
      </w:pPr>
    </w:p>
    <w:p w:rsidR="00856BAC" w:rsidRPr="00856BAC" w:rsidRDefault="00856BAC" w:rsidP="00856BAC">
      <w:pPr>
        <w:tabs>
          <w:tab w:val="left" w:pos="3686"/>
        </w:tabs>
        <w:spacing w:after="0" w:line="240" w:lineRule="auto"/>
        <w:jc w:val="both"/>
        <w:rPr>
          <w:rFonts w:ascii="Arial" w:eastAsia="Times New Roman" w:hAnsi="Arial" w:cs="Arial"/>
          <w:b/>
          <w:bCs/>
          <w:lang w:eastAsia="sl-SI"/>
        </w:rPr>
      </w:pPr>
    </w:p>
    <w:p w:rsidR="00856BAC" w:rsidRPr="00856BAC" w:rsidRDefault="00856BAC" w:rsidP="00856BAC">
      <w:pPr>
        <w:tabs>
          <w:tab w:val="left" w:pos="3686"/>
        </w:tabs>
        <w:spacing w:after="0" w:line="240" w:lineRule="auto"/>
        <w:jc w:val="both"/>
        <w:rPr>
          <w:rFonts w:ascii="Arial" w:eastAsia="Times New Roman" w:hAnsi="Arial" w:cs="Arial"/>
          <w:b/>
          <w:bCs/>
          <w:lang w:eastAsia="sl-SI"/>
        </w:rPr>
      </w:pPr>
    </w:p>
    <w:p w:rsidR="00856BAC" w:rsidRPr="00856BAC" w:rsidRDefault="00856BAC" w:rsidP="00856BAC">
      <w:pPr>
        <w:tabs>
          <w:tab w:val="left" w:pos="3686"/>
        </w:tabs>
        <w:spacing w:after="0" w:line="240" w:lineRule="auto"/>
        <w:jc w:val="both"/>
        <w:rPr>
          <w:rFonts w:ascii="Arial" w:eastAsia="Times New Roman" w:hAnsi="Arial" w:cs="Arial"/>
          <w:b/>
          <w:bCs/>
          <w:lang w:eastAsia="sl-SI"/>
        </w:rPr>
      </w:pPr>
    </w:p>
    <w:p w:rsidR="00856BAC" w:rsidRPr="00856BAC" w:rsidRDefault="00856BAC" w:rsidP="00856BAC">
      <w:pPr>
        <w:tabs>
          <w:tab w:val="left" w:pos="3686"/>
        </w:tabs>
        <w:spacing w:after="0" w:line="240" w:lineRule="auto"/>
        <w:jc w:val="both"/>
        <w:rPr>
          <w:rFonts w:ascii="Arial" w:eastAsia="Times New Roman" w:hAnsi="Arial" w:cs="Arial"/>
          <w:b/>
          <w:bCs/>
          <w:lang w:eastAsia="sl-SI"/>
        </w:rPr>
      </w:pPr>
    </w:p>
    <w:p w:rsidR="00856BAC" w:rsidRPr="00856BAC" w:rsidRDefault="00856BAC" w:rsidP="00856BAC">
      <w:pPr>
        <w:tabs>
          <w:tab w:val="left" w:pos="3686"/>
        </w:tabs>
        <w:spacing w:after="0" w:line="240" w:lineRule="auto"/>
        <w:jc w:val="both"/>
        <w:rPr>
          <w:rFonts w:ascii="Arial" w:eastAsia="Times New Roman" w:hAnsi="Arial" w:cs="Arial"/>
          <w:lang w:eastAsia="sl-SI"/>
        </w:rPr>
      </w:pPr>
      <w:r w:rsidRPr="00856BAC">
        <w:rPr>
          <w:rFonts w:ascii="Arial" w:eastAsia="Times New Roman" w:hAnsi="Arial" w:cs="Arial"/>
          <w:lang w:eastAsia="sl-SI"/>
        </w:rPr>
        <w:t xml:space="preserve">Številka:    </w:t>
      </w:r>
    </w:p>
    <w:p w:rsidR="00856BAC" w:rsidRPr="00856BAC" w:rsidRDefault="00856BAC" w:rsidP="00856BAC">
      <w:pPr>
        <w:tabs>
          <w:tab w:val="left" w:pos="3686"/>
        </w:tabs>
        <w:spacing w:after="0" w:line="240" w:lineRule="auto"/>
        <w:jc w:val="both"/>
        <w:rPr>
          <w:rFonts w:ascii="Arial" w:eastAsia="Times New Roman" w:hAnsi="Arial" w:cs="Arial"/>
          <w:lang w:eastAsia="sl-SI"/>
        </w:rPr>
      </w:pPr>
      <w:r w:rsidRPr="00856BAC">
        <w:rPr>
          <w:rFonts w:ascii="Arial" w:eastAsia="Times New Roman" w:hAnsi="Arial" w:cs="Arial"/>
          <w:lang w:eastAsia="sl-SI"/>
        </w:rPr>
        <w:t xml:space="preserve">Datum:     </w:t>
      </w:r>
    </w:p>
    <w:p w:rsidR="00856BAC" w:rsidRPr="00856BAC" w:rsidRDefault="00856BAC" w:rsidP="00856BAC">
      <w:pPr>
        <w:tabs>
          <w:tab w:val="left" w:pos="3686"/>
        </w:tabs>
        <w:spacing w:after="0" w:line="240" w:lineRule="auto"/>
        <w:jc w:val="both"/>
        <w:rPr>
          <w:rFonts w:ascii="Arial" w:eastAsia="Times New Roman" w:hAnsi="Arial" w:cs="Arial"/>
          <w:b/>
          <w:bCs/>
          <w:sz w:val="24"/>
          <w:lang w:eastAsia="sl-SI"/>
        </w:rPr>
      </w:pPr>
    </w:p>
    <w:p w:rsidR="00856BAC" w:rsidRPr="00856BAC" w:rsidRDefault="00856BAC" w:rsidP="00856BAC">
      <w:pPr>
        <w:tabs>
          <w:tab w:val="left" w:pos="3686"/>
        </w:tabs>
        <w:spacing w:after="0" w:line="240" w:lineRule="auto"/>
        <w:jc w:val="both"/>
        <w:rPr>
          <w:rFonts w:ascii="Arial" w:eastAsia="Times New Roman" w:hAnsi="Arial" w:cs="Arial"/>
          <w:b/>
          <w:bCs/>
          <w:sz w:val="24"/>
          <w:lang w:eastAsia="sl-SI"/>
        </w:rPr>
      </w:pPr>
    </w:p>
    <w:p w:rsidR="00856BAC" w:rsidRPr="00856BAC" w:rsidRDefault="00856BAC" w:rsidP="00856BAC">
      <w:pPr>
        <w:tabs>
          <w:tab w:val="left" w:pos="3686"/>
        </w:tabs>
        <w:spacing w:after="0" w:line="240" w:lineRule="auto"/>
        <w:jc w:val="both"/>
        <w:rPr>
          <w:rFonts w:ascii="Arial" w:eastAsia="Times New Roman" w:hAnsi="Arial" w:cs="Arial"/>
          <w:b/>
          <w:bCs/>
          <w:sz w:val="24"/>
          <w:lang w:eastAsia="sl-SI"/>
        </w:rPr>
      </w:pPr>
      <w:r w:rsidRPr="00856BAC">
        <w:rPr>
          <w:rFonts w:ascii="Arial" w:eastAsia="Times New Roman" w:hAnsi="Arial" w:cs="Arial"/>
          <w:b/>
          <w:bCs/>
          <w:sz w:val="24"/>
          <w:lang w:eastAsia="sl-SI"/>
        </w:rPr>
        <w:t xml:space="preserve">                                                                                 Županja občine Trbovlje</w:t>
      </w:r>
    </w:p>
    <w:p w:rsidR="00856BAC" w:rsidRPr="00856BAC" w:rsidRDefault="00856BAC" w:rsidP="00856BAC">
      <w:pPr>
        <w:tabs>
          <w:tab w:val="left" w:pos="3686"/>
        </w:tabs>
        <w:spacing w:after="0" w:line="240" w:lineRule="auto"/>
        <w:jc w:val="both"/>
        <w:rPr>
          <w:rFonts w:ascii="Arial" w:eastAsia="Times New Roman" w:hAnsi="Arial" w:cs="Arial"/>
          <w:b/>
          <w:bCs/>
          <w:sz w:val="24"/>
          <w:lang w:eastAsia="sl-SI"/>
        </w:rPr>
      </w:pPr>
      <w:r w:rsidRPr="00856BAC">
        <w:rPr>
          <w:rFonts w:ascii="Arial" w:eastAsia="Times New Roman" w:hAnsi="Arial" w:cs="Arial"/>
          <w:b/>
          <w:bCs/>
          <w:sz w:val="24"/>
          <w:lang w:eastAsia="sl-SI"/>
        </w:rPr>
        <w:t xml:space="preserve">                                                                                     Jasna GABRIČ, mag. </w:t>
      </w: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Default="00856BAC">
      <w:pPr>
        <w:rPr>
          <w:rFonts w:ascii="Arial" w:hAnsi="Arial" w:cs="Arial"/>
          <w:sz w:val="20"/>
        </w:rPr>
      </w:pPr>
    </w:p>
    <w:p w:rsidR="00856BAC" w:rsidRPr="001E3F64" w:rsidRDefault="00856BAC">
      <w:pPr>
        <w:rPr>
          <w:rFonts w:ascii="Arial" w:hAnsi="Arial" w:cs="Arial"/>
          <w:sz w:val="20"/>
        </w:rPr>
      </w:pPr>
    </w:p>
    <w:sectPr w:rsidR="00856BAC" w:rsidRPr="001E3F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6B" w:rsidRDefault="0070166B" w:rsidP="009E2AC0">
      <w:pPr>
        <w:spacing w:after="0" w:line="240" w:lineRule="auto"/>
      </w:pPr>
      <w:r>
        <w:separator/>
      </w:r>
    </w:p>
  </w:endnote>
  <w:endnote w:type="continuationSeparator" w:id="0">
    <w:p w:rsidR="0070166B" w:rsidRDefault="0070166B" w:rsidP="009E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6B" w:rsidRDefault="0070166B" w:rsidP="009E2AC0">
      <w:pPr>
        <w:spacing w:after="0" w:line="240" w:lineRule="auto"/>
      </w:pPr>
      <w:r>
        <w:separator/>
      </w:r>
    </w:p>
  </w:footnote>
  <w:footnote w:type="continuationSeparator" w:id="0">
    <w:p w:rsidR="0070166B" w:rsidRDefault="0070166B" w:rsidP="009E2AC0">
      <w:pPr>
        <w:spacing w:after="0" w:line="240" w:lineRule="auto"/>
      </w:pPr>
      <w:r>
        <w:continuationSeparator/>
      </w:r>
    </w:p>
  </w:footnote>
  <w:footnote w:id="1">
    <w:p w:rsidR="009E2AC0" w:rsidRPr="009E2AC0" w:rsidRDefault="009E2AC0" w:rsidP="009E2AC0">
      <w:pPr>
        <w:pStyle w:val="Sprotnaopomba-besedilo"/>
        <w:rPr>
          <w:rFonts w:cs="Arial"/>
          <w:sz w:val="16"/>
          <w:szCs w:val="16"/>
        </w:rPr>
      </w:pPr>
      <w:r w:rsidRPr="009E2AC0">
        <w:rPr>
          <w:rStyle w:val="Sprotnaopomba-sklic"/>
          <w:rFonts w:cs="Arial"/>
          <w:sz w:val="18"/>
          <w:szCs w:val="18"/>
        </w:rPr>
        <w:footnoteRef/>
      </w:r>
      <w:r w:rsidRPr="009E2AC0">
        <w:rPr>
          <w:rFonts w:cs="Arial"/>
          <w:sz w:val="18"/>
          <w:szCs w:val="18"/>
        </w:rPr>
        <w:t xml:space="preserve"> </w:t>
      </w:r>
      <w:r w:rsidRPr="009E2AC0">
        <w:rPr>
          <w:rFonts w:cs="Arial"/>
          <w:sz w:val="16"/>
          <w:szCs w:val="16"/>
        </w:rPr>
        <w:t xml:space="preserve">Pri ukrepih URE: opredeliti znižanje stroškov. </w:t>
      </w:r>
    </w:p>
    <w:p w:rsidR="009E2AC0" w:rsidRPr="009E2AC0" w:rsidRDefault="009E2AC0" w:rsidP="009E2AC0">
      <w:pPr>
        <w:pStyle w:val="Sprotnaopomba-besedilo"/>
        <w:rPr>
          <w:rFonts w:cs="Arial"/>
          <w:sz w:val="16"/>
          <w:szCs w:val="16"/>
        </w:rPr>
      </w:pPr>
      <w:r w:rsidRPr="009E2AC0">
        <w:rPr>
          <w:rFonts w:cs="Arial"/>
          <w:sz w:val="16"/>
          <w:szCs w:val="16"/>
        </w:rPr>
        <w:t>Pri organizaciji delavnic, okroglih miz, predavanj ipd.: navesti število prisotnih.</w:t>
      </w:r>
    </w:p>
    <w:p w:rsidR="009E2AC0" w:rsidRPr="009E2AC0" w:rsidRDefault="009E2AC0" w:rsidP="009E2AC0">
      <w:pPr>
        <w:pStyle w:val="Sprotnaopomba-besedilo"/>
        <w:rPr>
          <w:rFonts w:cs="Arial"/>
          <w:sz w:val="16"/>
          <w:szCs w:val="16"/>
        </w:rPr>
      </w:pPr>
      <w:r w:rsidRPr="009E2AC0">
        <w:rPr>
          <w:rFonts w:cs="Arial"/>
          <w:sz w:val="16"/>
          <w:szCs w:val="16"/>
        </w:rPr>
        <w:t xml:space="preserve">Pri ukrepih zamenjave fosilnih goriv za OVE: navesti oceno zmanjšanja emisij ALI navesti letno porabo goriva pred ukrepom (npr. letna količina porabljenega ELKO) in porabo goriva po ukrepu (količina porabljenih npr. sekancev, pri čemer naj se opredeli tudi obdobje na katerega se ta količina nanaša).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191E"/>
    <w:multiLevelType w:val="hybridMultilevel"/>
    <w:tmpl w:val="84C4C940"/>
    <w:lvl w:ilvl="0" w:tplc="BB38FA8C">
      <w:start w:val="5"/>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4613"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F0257FB"/>
    <w:multiLevelType w:val="hybridMultilevel"/>
    <w:tmpl w:val="ED241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E72CAE"/>
    <w:multiLevelType w:val="hybridMultilevel"/>
    <w:tmpl w:val="3EF22288"/>
    <w:lvl w:ilvl="0" w:tplc="47BEC4F6">
      <w:start w:val="3"/>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9266C83"/>
    <w:multiLevelType w:val="hybridMultilevel"/>
    <w:tmpl w:val="39CCA1EC"/>
    <w:lvl w:ilvl="0" w:tplc="04240001">
      <w:start w:val="1"/>
      <w:numFmt w:val="bullet"/>
      <w:lvlText w:val=""/>
      <w:lvlJc w:val="left"/>
      <w:pPr>
        <w:ind w:left="720" w:hanging="360"/>
      </w:pPr>
      <w:rPr>
        <w:rFonts w:ascii="Symbol" w:hAnsi="Symbol" w:hint="default"/>
      </w:rPr>
    </w:lvl>
    <w:lvl w:ilvl="1" w:tplc="C7EC2AFA">
      <w:start w:val="3"/>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70A1210"/>
    <w:multiLevelType w:val="hybridMultilevel"/>
    <w:tmpl w:val="49CCABBC"/>
    <w:lvl w:ilvl="0" w:tplc="7F9E69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FE95EDA"/>
    <w:multiLevelType w:val="hybridMultilevel"/>
    <w:tmpl w:val="A54AA5D8"/>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4613"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C0"/>
    <w:rsid w:val="00017256"/>
    <w:rsid w:val="000430D2"/>
    <w:rsid w:val="00063F4A"/>
    <w:rsid w:val="000B1B5E"/>
    <w:rsid w:val="000E58A8"/>
    <w:rsid w:val="0011645D"/>
    <w:rsid w:val="00156155"/>
    <w:rsid w:val="00164C41"/>
    <w:rsid w:val="00172CFC"/>
    <w:rsid w:val="00181CC7"/>
    <w:rsid w:val="001A34B2"/>
    <w:rsid w:val="001A4791"/>
    <w:rsid w:val="001D1850"/>
    <w:rsid w:val="001D545E"/>
    <w:rsid w:val="001E06D3"/>
    <w:rsid w:val="001E3F64"/>
    <w:rsid w:val="00232413"/>
    <w:rsid w:val="00292809"/>
    <w:rsid w:val="002C1801"/>
    <w:rsid w:val="002F5983"/>
    <w:rsid w:val="00316B1B"/>
    <w:rsid w:val="00324154"/>
    <w:rsid w:val="00367195"/>
    <w:rsid w:val="00377C92"/>
    <w:rsid w:val="003871D2"/>
    <w:rsid w:val="003A72A1"/>
    <w:rsid w:val="003F0E20"/>
    <w:rsid w:val="004356F7"/>
    <w:rsid w:val="00447669"/>
    <w:rsid w:val="004501B9"/>
    <w:rsid w:val="004A3A9C"/>
    <w:rsid w:val="005126A3"/>
    <w:rsid w:val="00591DDC"/>
    <w:rsid w:val="00592418"/>
    <w:rsid w:val="005A7A09"/>
    <w:rsid w:val="005C6BD8"/>
    <w:rsid w:val="005D0842"/>
    <w:rsid w:val="005D4DE5"/>
    <w:rsid w:val="005F3687"/>
    <w:rsid w:val="006618EB"/>
    <w:rsid w:val="006708E2"/>
    <w:rsid w:val="006C329C"/>
    <w:rsid w:val="006D4B81"/>
    <w:rsid w:val="006D6044"/>
    <w:rsid w:val="006F4FB1"/>
    <w:rsid w:val="006F79B4"/>
    <w:rsid w:val="0070166B"/>
    <w:rsid w:val="007165B5"/>
    <w:rsid w:val="00753A5C"/>
    <w:rsid w:val="00766D36"/>
    <w:rsid w:val="0077309E"/>
    <w:rsid w:val="00791A4A"/>
    <w:rsid w:val="00791C4E"/>
    <w:rsid w:val="00795938"/>
    <w:rsid w:val="007F6728"/>
    <w:rsid w:val="0081390B"/>
    <w:rsid w:val="00841D84"/>
    <w:rsid w:val="00856BAC"/>
    <w:rsid w:val="008C2B43"/>
    <w:rsid w:val="008E215C"/>
    <w:rsid w:val="008E42CB"/>
    <w:rsid w:val="00915272"/>
    <w:rsid w:val="009370D9"/>
    <w:rsid w:val="00937A90"/>
    <w:rsid w:val="00996FAA"/>
    <w:rsid w:val="009A4A7D"/>
    <w:rsid w:val="009E2AC0"/>
    <w:rsid w:val="00A827EB"/>
    <w:rsid w:val="00A96BB8"/>
    <w:rsid w:val="00B434EC"/>
    <w:rsid w:val="00B767BF"/>
    <w:rsid w:val="00B91E32"/>
    <w:rsid w:val="00B93A7C"/>
    <w:rsid w:val="00BB79CE"/>
    <w:rsid w:val="00BF32D1"/>
    <w:rsid w:val="00C466CF"/>
    <w:rsid w:val="00C9478E"/>
    <w:rsid w:val="00CB2F7A"/>
    <w:rsid w:val="00CF5F5A"/>
    <w:rsid w:val="00D04232"/>
    <w:rsid w:val="00D229E3"/>
    <w:rsid w:val="00D26EC9"/>
    <w:rsid w:val="00D44A18"/>
    <w:rsid w:val="00D54E45"/>
    <w:rsid w:val="00D81CAD"/>
    <w:rsid w:val="00DC14E3"/>
    <w:rsid w:val="00DE4C84"/>
    <w:rsid w:val="00DF0B25"/>
    <w:rsid w:val="00DF7034"/>
    <w:rsid w:val="00E3073B"/>
    <w:rsid w:val="00E423EE"/>
    <w:rsid w:val="00EB6561"/>
    <w:rsid w:val="00EC169C"/>
    <w:rsid w:val="00EE3465"/>
    <w:rsid w:val="00EE3885"/>
    <w:rsid w:val="00F051BF"/>
    <w:rsid w:val="00F10E18"/>
    <w:rsid w:val="00F13401"/>
    <w:rsid w:val="00F31392"/>
    <w:rsid w:val="00F33D24"/>
    <w:rsid w:val="00F4175F"/>
    <w:rsid w:val="00F613C4"/>
    <w:rsid w:val="00F72FBE"/>
    <w:rsid w:val="00F852D6"/>
    <w:rsid w:val="00F95978"/>
    <w:rsid w:val="00FB538A"/>
    <w:rsid w:val="00FD48FF"/>
    <w:rsid w:val="00FE1B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2AC0"/>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2AC0"/>
    <w:pPr>
      <w:spacing w:after="0" w:line="240" w:lineRule="auto"/>
      <w:ind w:left="708"/>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semiHidden/>
    <w:unhideWhenUsed/>
    <w:rsid w:val="009E2AC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9E2AC0"/>
    <w:rPr>
      <w:rFonts w:ascii="Arial" w:eastAsia="Times New Roman" w:hAnsi="Arial" w:cs="Times New Roman"/>
      <w:sz w:val="20"/>
      <w:szCs w:val="20"/>
      <w:lang w:eastAsia="sl-SI"/>
    </w:rPr>
  </w:style>
  <w:style w:type="character" w:styleId="Sprotnaopomba-sklic">
    <w:name w:val="footnote reference"/>
    <w:semiHidden/>
    <w:rsid w:val="009E2AC0"/>
    <w:rPr>
      <w:vertAlign w:val="superscript"/>
    </w:rPr>
  </w:style>
  <w:style w:type="paragraph" w:styleId="Glava">
    <w:name w:val="header"/>
    <w:basedOn w:val="Navaden"/>
    <w:link w:val="GlavaZnak"/>
    <w:uiPriority w:val="99"/>
    <w:unhideWhenUsed/>
    <w:rsid w:val="009E2AC0"/>
    <w:pPr>
      <w:tabs>
        <w:tab w:val="center" w:pos="4536"/>
        <w:tab w:val="right" w:pos="9072"/>
      </w:tabs>
      <w:spacing w:after="0" w:line="240" w:lineRule="auto"/>
    </w:pPr>
  </w:style>
  <w:style w:type="character" w:customStyle="1" w:styleId="GlavaZnak">
    <w:name w:val="Glava Znak"/>
    <w:basedOn w:val="Privzetapisavaodstavka"/>
    <w:link w:val="Glava"/>
    <w:uiPriority w:val="99"/>
    <w:rsid w:val="009E2AC0"/>
  </w:style>
  <w:style w:type="paragraph" w:styleId="Noga">
    <w:name w:val="footer"/>
    <w:basedOn w:val="Navaden"/>
    <w:link w:val="NogaZnak"/>
    <w:uiPriority w:val="99"/>
    <w:unhideWhenUsed/>
    <w:rsid w:val="009E2AC0"/>
    <w:pPr>
      <w:tabs>
        <w:tab w:val="center" w:pos="4536"/>
        <w:tab w:val="right" w:pos="9072"/>
      </w:tabs>
      <w:spacing w:after="0" w:line="240" w:lineRule="auto"/>
    </w:pPr>
  </w:style>
  <w:style w:type="character" w:customStyle="1" w:styleId="NogaZnak">
    <w:name w:val="Noga Znak"/>
    <w:basedOn w:val="Privzetapisavaodstavka"/>
    <w:link w:val="Noga"/>
    <w:uiPriority w:val="99"/>
    <w:rsid w:val="009E2AC0"/>
  </w:style>
  <w:style w:type="paragraph" w:styleId="Besedilooblaka">
    <w:name w:val="Balloon Text"/>
    <w:basedOn w:val="Navaden"/>
    <w:link w:val="BesedilooblakaZnak"/>
    <w:uiPriority w:val="99"/>
    <w:semiHidden/>
    <w:unhideWhenUsed/>
    <w:rsid w:val="002928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2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2AC0"/>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2AC0"/>
    <w:pPr>
      <w:spacing w:after="0" w:line="240" w:lineRule="auto"/>
      <w:ind w:left="708"/>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semiHidden/>
    <w:unhideWhenUsed/>
    <w:rsid w:val="009E2AC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9E2AC0"/>
    <w:rPr>
      <w:rFonts w:ascii="Arial" w:eastAsia="Times New Roman" w:hAnsi="Arial" w:cs="Times New Roman"/>
      <w:sz w:val="20"/>
      <w:szCs w:val="20"/>
      <w:lang w:eastAsia="sl-SI"/>
    </w:rPr>
  </w:style>
  <w:style w:type="character" w:styleId="Sprotnaopomba-sklic">
    <w:name w:val="footnote reference"/>
    <w:semiHidden/>
    <w:rsid w:val="009E2AC0"/>
    <w:rPr>
      <w:vertAlign w:val="superscript"/>
    </w:rPr>
  </w:style>
  <w:style w:type="paragraph" w:styleId="Glava">
    <w:name w:val="header"/>
    <w:basedOn w:val="Navaden"/>
    <w:link w:val="GlavaZnak"/>
    <w:uiPriority w:val="99"/>
    <w:unhideWhenUsed/>
    <w:rsid w:val="009E2AC0"/>
    <w:pPr>
      <w:tabs>
        <w:tab w:val="center" w:pos="4536"/>
        <w:tab w:val="right" w:pos="9072"/>
      </w:tabs>
      <w:spacing w:after="0" w:line="240" w:lineRule="auto"/>
    </w:pPr>
  </w:style>
  <w:style w:type="character" w:customStyle="1" w:styleId="GlavaZnak">
    <w:name w:val="Glava Znak"/>
    <w:basedOn w:val="Privzetapisavaodstavka"/>
    <w:link w:val="Glava"/>
    <w:uiPriority w:val="99"/>
    <w:rsid w:val="009E2AC0"/>
  </w:style>
  <w:style w:type="paragraph" w:styleId="Noga">
    <w:name w:val="footer"/>
    <w:basedOn w:val="Navaden"/>
    <w:link w:val="NogaZnak"/>
    <w:uiPriority w:val="99"/>
    <w:unhideWhenUsed/>
    <w:rsid w:val="009E2AC0"/>
    <w:pPr>
      <w:tabs>
        <w:tab w:val="center" w:pos="4536"/>
        <w:tab w:val="right" w:pos="9072"/>
      </w:tabs>
      <w:spacing w:after="0" w:line="240" w:lineRule="auto"/>
    </w:pPr>
  </w:style>
  <w:style w:type="character" w:customStyle="1" w:styleId="NogaZnak">
    <w:name w:val="Noga Znak"/>
    <w:basedOn w:val="Privzetapisavaodstavka"/>
    <w:link w:val="Noga"/>
    <w:uiPriority w:val="99"/>
    <w:rsid w:val="009E2AC0"/>
  </w:style>
  <w:style w:type="paragraph" w:styleId="Besedilooblaka">
    <w:name w:val="Balloon Text"/>
    <w:basedOn w:val="Navaden"/>
    <w:link w:val="BesedilooblakaZnak"/>
    <w:uiPriority w:val="99"/>
    <w:semiHidden/>
    <w:unhideWhenUsed/>
    <w:rsid w:val="002928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2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10B6-207C-4F14-8DFB-F28EB518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1265</Words>
  <Characters>7217</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Pravilnik LEK - Priloga 3 - Posebni cilji</vt:lpstr>
    </vt:vector>
  </TitlesOfParts>
  <Company>MZIP</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LEK - Priloga 3 - Posebni cilji</dc:title>
  <dc:creator>MZI</dc:creator>
  <cp:lastModifiedBy>Damjana Žnidarič</cp:lastModifiedBy>
  <cp:revision>9</cp:revision>
  <dcterms:created xsi:type="dcterms:W3CDTF">2017-03-14T07:10:00Z</dcterms:created>
  <dcterms:modified xsi:type="dcterms:W3CDTF">2017-03-20T11:17:00Z</dcterms:modified>
</cp:coreProperties>
</file>